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2913" w:rsidRDefault="00302913" w:rsidP="00302913">
      <w:pPr>
        <w:pStyle w:val="NoSpacing"/>
        <w:rPr>
          <w:rFonts w:eastAsiaTheme="minorHAnsi"/>
        </w:rPr>
      </w:pPr>
    </w:p>
    <w:sdt>
      <w:sdtPr>
        <w:rPr>
          <w:rFonts w:ascii="Times New Roman" w:eastAsiaTheme="minorHAnsi" w:hAnsi="Times New Roman" w:cs="Times New Roman"/>
          <w:sz w:val="20"/>
          <w:szCs w:val="20"/>
          <w:lang w:eastAsia="en-GB"/>
        </w:rPr>
        <w:id w:val="77567927"/>
        <w:docPartObj>
          <w:docPartGallery w:val="Cover Pages"/>
          <w:docPartUnique/>
        </w:docPartObj>
      </w:sdtPr>
      <w:sdtEndPr>
        <w:rPr>
          <w:rFonts w:asciiTheme="majorHAnsi" w:eastAsiaTheme="majorEastAsia" w:hAnsiTheme="majorHAnsi" w:cstheme="majorBidi"/>
          <w:caps/>
          <w:color w:val="5B9BD5" w:themeColor="accent1"/>
          <w:sz w:val="72"/>
          <w:szCs w:val="72"/>
        </w:rPr>
      </w:sdtEndPr>
      <w:sdtContent>
        <w:p w:rsidR="00302913" w:rsidRDefault="00302913" w:rsidP="00302913">
          <w:pPr>
            <w:pStyle w:val="NoSpacing"/>
          </w:pPr>
          <w:r>
            <w:rPr>
              <w:noProof/>
              <w:lang w:eastAsia="en-GB"/>
            </w:rPr>
            <mc:AlternateContent>
              <mc:Choice Requires="wpg">
                <w:drawing>
                  <wp:anchor distT="0" distB="0" distL="114300" distR="114300" simplePos="0" relativeHeight="251659264" behindDoc="1" locked="0" layoutInCell="1" allowOverlap="1" wp14:anchorId="5D9A5BFD" wp14:editId="05C7D6E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9" name="Rectangle 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10"/>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24CC" w:rsidRDefault="004A24CC" w:rsidP="00302913">
                                  <w:pPr>
                                    <w:pStyle w:val="NoSpacing"/>
                                    <w:jc w:val="right"/>
                                    <w:rPr>
                                      <w:color w:val="FFFFFF" w:themeColor="background1"/>
                                      <w:sz w:val="28"/>
                                      <w:szCs w:val="28"/>
                                    </w:rPr>
                                  </w:pPr>
                                  <w:r>
                                    <w:rPr>
                                      <w:color w:val="FFFFFF" w:themeColor="background1"/>
                                      <w:sz w:val="28"/>
                                      <w:szCs w:val="28"/>
                                    </w:rPr>
                                    <w:t>July 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13"/>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2" name="Group 32"/>
                              <wpg:cNvGrpSpPr>
                                <a:grpSpLocks noChangeAspect="1"/>
                              </wpg:cNvGrpSpPr>
                              <wpg:grpSpPr>
                                <a:xfrm>
                                  <a:off x="80645" y="4826972"/>
                                  <a:ext cx="1306273" cy="2505863"/>
                                  <a:chOff x="80645" y="4649964"/>
                                  <a:chExt cx="874712" cy="1677988"/>
                                </a:xfrm>
                              </wpg:grpSpPr>
                              <wps:wsp>
                                <wps:cNvPr id="33" name="Freeform 33"/>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9A5BFD"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">
                    <v:rect id="Rectangle 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0"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5b9bd5 [3204]" stroked="f" strokeweight="1pt">
                      <v:textbox inset=",0,14.4pt,0">
                        <w:txbxContent>
                          <w:p w:rsidR="004A24CC" w:rsidRDefault="004A24CC" w:rsidP="00302913">
                            <w:pPr>
                              <w:pStyle w:val="NoSpacing"/>
                              <w:jc w:val="right"/>
                              <w:rPr>
                                <w:color w:val="FFFFFF" w:themeColor="background1"/>
                                <w:sz w:val="28"/>
                                <w:szCs w:val="28"/>
                              </w:rPr>
                            </w:pPr>
                            <w:r>
                              <w:rPr>
                                <w:color w:val="FFFFFF" w:themeColor="background1"/>
                                <w:sz w:val="28"/>
                                <w:szCs w:val="28"/>
                              </w:rPr>
                              <w:t>July 2019</w:t>
                            </w:r>
                          </w:p>
                        </w:txbxContent>
                      </v:textbox>
                    </v:shape>
                    <v:group id="Group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13"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5"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6"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7"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8"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19"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0"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o:lock v:ext="edit" aspectratio="t"/>
                        <v:shape id="Freeform 33"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4"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5"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0nxQAAANsAAAAPAAAAZHJzL2Rvd25yZXYueG1sRI9PawIx&#10;FMTvBb9DeAVvNdsuF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C+VM0n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36"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7"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38"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" path="m,l8,37r,4l15,95,4,49,,xe" fillcolor="#44546a [3215]" strokecolor="#44546a [3215]" strokeweight="0">
                          <v:fill opacity="13107f"/>
                          <v:stroke opacity="13107f"/>
                          <v:path arrowok="t" o:connecttype="custom" o:connectlocs="0,0;12700,58738;12700,65088;23813,150813;6350,77788;0,0" o:connectangles="0,0,0,0,0,0"/>
                        </v:shape>
                        <v:shape id="Freeform 39"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0"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1"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P6qxQAAANsAAAAPAAAAZHJzL2Rvd25yZXYueG1sRI9BawIx&#10;FITvhf6H8IReRLOW0u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CcOP6q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2"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LxFwwAAANsAAAAPAAAAZHJzL2Rvd25yZXYueG1sRI9Ba8JA&#10;FITvgv9heYI33RhK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4Wy8Rc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43"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hH2xAAAANsAAAAPAAAAZHJzL2Rvd25yZXYueG1sRI9Ba8JA&#10;FITvBf/D8gq91U2sSB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MzWEfb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5E8AFA4F" wp14:editId="14B185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24CC" w:rsidRDefault="00D409D6" w:rsidP="0030291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A24CC">
                                      <w:rPr>
                                        <w:color w:val="5B9BD5" w:themeColor="accent1"/>
                                        <w:sz w:val="26"/>
                                        <w:szCs w:val="26"/>
                                      </w:rPr>
                                      <w:t>Nia David (P151615)</w:t>
                                    </w:r>
                                  </w:sdtContent>
                                </w:sdt>
                              </w:p>
                              <w:p w:rsidR="004A24CC" w:rsidRDefault="00D409D6" w:rsidP="0030291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A24CC">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E8AFA4F" id="_x0000_t202" coordsize="21600,21600" o:spt="202" path="m,l,21600r21600,l21600,xe">
                    <v:stroke joinstyle="miter"/>
                    <v:path gradientshapeok="t" o:connecttype="rect"/>
                  </v:shapetype>
                  <v:shape id="Text Box 44"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iXXqBnMCAABbBQAADgAAAAAAAAAAAAAA&#10;AAAuAgAAZHJzL2Uyb0RvYy54bWxQSwECLQAUAAYACAAAACEA0UvQbtkAAAAEAQAADwAAAAAAAAAA&#10;AAAAAADNBAAAZHJzL2Rvd25yZXYueG1sUEsFBgAAAAAEAAQA8wAAANMFAAAAAA==&#10;" filled="f" stroked="f" strokeweight=".5pt">
                    <v:textbox style="mso-fit-shape-to-text:t" inset="0,0,0,0">
                      <w:txbxContent>
                        <w:p w:rsidR="004A24CC" w:rsidRDefault="004A24CC" w:rsidP="0030291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Nia David (P151615)</w:t>
                              </w:r>
                            </w:sdtContent>
                          </w:sdt>
                        </w:p>
                        <w:p w:rsidR="004A24CC" w:rsidRDefault="004A24CC" w:rsidP="0030291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p>
        <w:p w:rsidR="00302913" w:rsidRDefault="00302913" w:rsidP="00302913">
          <w:pPr>
            <w:rPr>
              <w:rFonts w:asciiTheme="majorHAnsi" w:eastAsiaTheme="majorEastAsia" w:hAnsiTheme="majorHAnsi" w:cstheme="majorBidi"/>
              <w:caps/>
              <w:color w:val="5B9BD5" w:themeColor="accent1"/>
              <w:sz w:val="72"/>
              <w:szCs w:val="72"/>
              <w:lang w:val="en-US"/>
            </w:rPr>
          </w:pPr>
          <w:r>
            <w:rPr>
              <w:noProof/>
            </w:rPr>
            <mc:AlternateContent>
              <mc:Choice Requires="wps">
                <w:drawing>
                  <wp:anchor distT="0" distB="0" distL="114300" distR="114300" simplePos="0" relativeHeight="251662336" behindDoc="0" locked="0" layoutInCell="1" allowOverlap="1" wp14:anchorId="029770C3" wp14:editId="06CDA53C">
                    <wp:simplePos x="0" y="0"/>
                    <wp:positionH relativeFrom="page">
                      <wp:posOffset>3172128</wp:posOffset>
                    </wp:positionH>
                    <wp:positionV relativeFrom="page">
                      <wp:posOffset>1533056</wp:posOffset>
                    </wp:positionV>
                    <wp:extent cx="3829050" cy="3171825"/>
                    <wp:effectExtent l="0" t="0" r="0" b="9525"/>
                    <wp:wrapNone/>
                    <wp:docPr id="46" name="Text Box 46"/>
                    <wp:cNvGraphicFramePr/>
                    <a:graphic xmlns:a="http://schemas.openxmlformats.org/drawingml/2006/main">
                      <a:graphicData uri="http://schemas.microsoft.com/office/word/2010/wordprocessingShape">
                        <wps:wsp>
                          <wps:cNvSpPr txBox="1"/>
                          <wps:spPr>
                            <a:xfrm>
                              <a:off x="0" y="0"/>
                              <a:ext cx="382905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24CC" w:rsidRDefault="00D409D6" w:rsidP="00302913">
                                <w:pPr>
                                  <w:pStyle w:val="NoSpacing"/>
                                  <w:rPr>
                                    <w:color w:val="404040" w:themeColor="text1" w:themeTint="BF"/>
                                    <w:sz w:val="36"/>
                                    <w:szCs w:val="36"/>
                                  </w:rPr>
                                </w:pPr>
                                <w:sdt>
                                  <w:sdtPr>
                                    <w:rPr>
                                      <w:rFonts w:asciiTheme="majorHAnsi" w:eastAsiaTheme="majorEastAsia" w:hAnsiTheme="majorHAnsi" w:cstheme="majorBidi"/>
                                      <w:color w:val="262626" w:themeColor="text1" w:themeTint="D9"/>
                                      <w:sz w:val="56"/>
                                      <w:szCs w:val="72"/>
                                    </w:rPr>
                                    <w:alias w:val="Title"/>
                                    <w:tag w:val=""/>
                                    <w:id w:val="1178313787"/>
                                    <w:showingPlcHdr/>
                                    <w:dataBinding w:prefixMappings="xmlns:ns0='http://purl.org/dc/elements/1.1/' xmlns:ns1='http://schemas.openxmlformats.org/package/2006/metadata/core-properties' " w:xpath="/ns1:coreProperties[1]/ns0:title[1]" w:storeItemID="{6C3C8BC8-F283-45AE-878A-BAB7291924A1}"/>
                                    <w:text/>
                                  </w:sdtPr>
                                  <w:sdtEndPr/>
                                  <w:sdtContent>
                                    <w:r w:rsidR="004A24CC">
                                      <w:rPr>
                                        <w:rFonts w:asciiTheme="majorHAnsi" w:eastAsiaTheme="majorEastAsia" w:hAnsiTheme="majorHAnsi" w:cstheme="majorBidi"/>
                                        <w:color w:val="262626" w:themeColor="text1" w:themeTint="D9"/>
                                        <w:sz w:val="56"/>
                                        <w:szCs w:val="72"/>
                                      </w:rPr>
                                      <w:t xml:space="preserve">     </w:t>
                                    </w:r>
                                  </w:sdtContent>
                                </w:sdt>
                                <w:r w:rsidR="004A24CC" w:rsidRPr="00CC49AC">
                                  <w:t xml:space="preserve"> </w:t>
                                </w:r>
                              </w:p>
                              <w:p w:rsidR="004A24CC" w:rsidRPr="00E92989" w:rsidRDefault="004A24CC" w:rsidP="00302913">
                                <w:pPr>
                                  <w:spacing w:before="120"/>
                                  <w:rPr>
                                    <w:color w:val="404040" w:themeColor="text1" w:themeTint="BF"/>
                                    <w:sz w:val="56"/>
                                    <w:szCs w:val="36"/>
                                  </w:rPr>
                                </w:pPr>
                                <w:r>
                                  <w:rPr>
                                    <w:color w:val="404040" w:themeColor="text1" w:themeTint="BF"/>
                                    <w:sz w:val="56"/>
                                    <w:szCs w:val="36"/>
                                  </w:rPr>
                                  <w:t>Advanced Manufacturing Systems</w:t>
                                </w:r>
                              </w:p>
                              <w:p w:rsidR="004A24CC" w:rsidRDefault="004A24CC" w:rsidP="00302913">
                                <w:pPr>
                                  <w:spacing w:before="120"/>
                                  <w:rPr>
                                    <w:color w:val="404040" w:themeColor="text1" w:themeTint="BF"/>
                                    <w:sz w:val="36"/>
                                    <w:szCs w:val="36"/>
                                  </w:rPr>
                                </w:pPr>
                                <w:r>
                                  <w:rPr>
                                    <w:color w:val="404040" w:themeColor="text1" w:themeTint="BF"/>
                                    <w:sz w:val="36"/>
                                    <w:szCs w:val="36"/>
                                  </w:rPr>
                                  <w:t>Module Code: M6X02307</w:t>
                                </w:r>
                              </w:p>
                              <w:p w:rsidR="004A24CC" w:rsidRDefault="004A24CC" w:rsidP="00302913">
                                <w:pPr>
                                  <w:spacing w:before="120"/>
                                  <w:rPr>
                                    <w:color w:val="404040" w:themeColor="text1" w:themeTint="BF"/>
                                    <w:sz w:val="36"/>
                                    <w:szCs w:val="36"/>
                                  </w:rPr>
                                </w:pPr>
                              </w:p>
                              <w:p w:rsidR="004A24CC" w:rsidRPr="00E92989" w:rsidRDefault="004A24CC" w:rsidP="0030291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29770C3" id="Text Box 46" o:spid="_x0000_s1056" type="#_x0000_t202" style="position:absolute;margin-left:249.75pt;margin-top:120.7pt;width:301.5pt;height:249.7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" filled="f" stroked="f" strokeweight=".5pt">
                    <v:textbox inset="0,0,0,0">
                      <w:txbxContent>
                        <w:p w:rsidR="004A24CC" w:rsidRDefault="004A24CC" w:rsidP="00302913">
                          <w:pPr>
                            <w:pStyle w:val="NoSpacing"/>
                            <w:rPr>
                              <w:color w:val="404040" w:themeColor="text1" w:themeTint="BF"/>
                              <w:sz w:val="36"/>
                              <w:szCs w:val="36"/>
                            </w:rPr>
                          </w:pPr>
                          <w:sdt>
                            <w:sdtPr>
                              <w:rPr>
                                <w:rFonts w:asciiTheme="majorHAnsi" w:eastAsiaTheme="majorEastAsia" w:hAnsiTheme="majorHAnsi" w:cstheme="majorBidi"/>
                                <w:color w:val="262626" w:themeColor="text1" w:themeTint="D9"/>
                                <w:sz w:val="56"/>
                                <w:szCs w:val="72"/>
                              </w:rPr>
                              <w:alias w:val="Title"/>
                              <w:tag w:val=""/>
                              <w:id w:val="1178313787"/>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r w:rsidRPr="00CC49AC">
                            <w:t xml:space="preserve"> </w:t>
                          </w:r>
                        </w:p>
                        <w:p w:rsidR="004A24CC" w:rsidRPr="00E92989" w:rsidRDefault="004A24CC" w:rsidP="00302913">
                          <w:pPr>
                            <w:spacing w:before="120"/>
                            <w:rPr>
                              <w:color w:val="404040" w:themeColor="text1" w:themeTint="BF"/>
                              <w:sz w:val="56"/>
                              <w:szCs w:val="36"/>
                            </w:rPr>
                          </w:pPr>
                          <w:r>
                            <w:rPr>
                              <w:color w:val="404040" w:themeColor="text1" w:themeTint="BF"/>
                              <w:sz w:val="56"/>
                              <w:szCs w:val="36"/>
                            </w:rPr>
                            <w:t>Advanced Manufacturing Systems</w:t>
                          </w:r>
                        </w:p>
                        <w:p w:rsidR="004A24CC" w:rsidRDefault="004A24CC" w:rsidP="00302913">
                          <w:pPr>
                            <w:spacing w:before="120"/>
                            <w:rPr>
                              <w:color w:val="404040" w:themeColor="text1" w:themeTint="BF"/>
                              <w:sz w:val="36"/>
                              <w:szCs w:val="36"/>
                            </w:rPr>
                          </w:pPr>
                          <w:r>
                            <w:rPr>
                              <w:color w:val="404040" w:themeColor="text1" w:themeTint="BF"/>
                              <w:sz w:val="36"/>
                              <w:szCs w:val="36"/>
                            </w:rPr>
                            <w:t>Module Code: M6X02307</w:t>
                          </w:r>
                        </w:p>
                        <w:p w:rsidR="004A24CC" w:rsidRDefault="004A24CC" w:rsidP="00302913">
                          <w:pPr>
                            <w:spacing w:before="120"/>
                            <w:rPr>
                              <w:color w:val="404040" w:themeColor="text1" w:themeTint="BF"/>
                              <w:sz w:val="36"/>
                              <w:szCs w:val="36"/>
                            </w:rPr>
                          </w:pPr>
                        </w:p>
                        <w:p w:rsidR="004A24CC" w:rsidRPr="00E92989" w:rsidRDefault="004A24CC" w:rsidP="00302913">
                          <w:pPr>
                            <w:spacing w:before="120"/>
                            <w:rPr>
                              <w:color w:val="404040" w:themeColor="text1" w:themeTint="BF"/>
                              <w:sz w:val="36"/>
                              <w:szCs w:val="3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A48B1B6" wp14:editId="71D66574">
                    <wp:simplePos x="0" y="0"/>
                    <wp:positionH relativeFrom="page">
                      <wp:posOffset>2981326</wp:posOffset>
                    </wp:positionH>
                    <wp:positionV relativeFrom="page">
                      <wp:posOffset>1628775</wp:posOffset>
                    </wp:positionV>
                    <wp:extent cx="3829050" cy="3171825"/>
                    <wp:effectExtent l="0" t="0" r="0" b="9525"/>
                    <wp:wrapNone/>
                    <wp:docPr id="45" name="Text Box 45"/>
                    <wp:cNvGraphicFramePr/>
                    <a:graphic xmlns:a="http://schemas.openxmlformats.org/drawingml/2006/main">
                      <a:graphicData uri="http://schemas.microsoft.com/office/word/2010/wordprocessingShape">
                        <wps:wsp>
                          <wps:cNvSpPr txBox="1"/>
                          <wps:spPr>
                            <a:xfrm>
                              <a:off x="0" y="0"/>
                              <a:ext cx="382905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24CC" w:rsidRPr="00F117D1" w:rsidRDefault="00D409D6" w:rsidP="00302913">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4A24CC">
                                      <w:rPr>
                                        <w:rFonts w:asciiTheme="majorHAnsi" w:eastAsiaTheme="majorEastAsia" w:hAnsiTheme="majorHAnsi" w:cstheme="majorBidi"/>
                                        <w:color w:val="262626" w:themeColor="text1" w:themeTint="D9"/>
                                        <w:sz w:val="56"/>
                                        <w:szCs w:val="72"/>
                                      </w:rPr>
                                      <w:t xml:space="preserve">     </w:t>
                                    </w:r>
                                  </w:sdtContent>
                                </w:sdt>
                              </w:p>
                              <w:p w:rsidR="004A24CC" w:rsidRDefault="00D409D6" w:rsidP="00302913">
                                <w:pPr>
                                  <w:spacing w:before="120"/>
                                  <w:rPr>
                                    <w:color w:val="404040" w:themeColor="text1" w:themeTint="BF"/>
                                    <w:sz w:val="36"/>
                                    <w:szCs w:val="36"/>
                                  </w:rPr>
                                </w:pPr>
                                <w:sdt>
                                  <w:sdt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A24CC">
                                      <w:t xml:space="preserve">     </w:t>
                                    </w:r>
                                  </w:sdtContent>
                                </w:sdt>
                                <w:r w:rsidR="004A24CC" w:rsidRPr="00CC49AC">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A48B1B6" id="Text Box 45" o:spid="_x0000_s1057" type="#_x0000_t202" style="position:absolute;margin-left:234.75pt;margin-top:128.25pt;width:301.5pt;height:249.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" filled="f" stroked="f" strokeweight=".5pt">
                    <v:textbox inset="0,0,0,0">
                      <w:txbxContent>
                        <w:p w:rsidR="004A24CC" w:rsidRPr="00F117D1" w:rsidRDefault="004A24CC" w:rsidP="00302913">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p>
                        <w:p w:rsidR="004A24CC" w:rsidRDefault="004A24CC" w:rsidP="00302913">
                          <w:pPr>
                            <w:spacing w:before="120"/>
                            <w:rPr>
                              <w:color w:val="404040" w:themeColor="text1" w:themeTint="BF"/>
                              <w:sz w:val="36"/>
                              <w:szCs w:val="36"/>
                            </w:rPr>
                          </w:pPr>
                          <w:sdt>
                            <w:sdt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t xml:space="preserve">     </w:t>
                              </w:r>
                            </w:sdtContent>
                          </w:sdt>
                          <w:r w:rsidRPr="00CC49AC">
                            <w:t xml:space="preserve"> </w:t>
                          </w:r>
                        </w:p>
                      </w:txbxContent>
                    </v:textbox>
                    <w10:wrap anchorx="page" anchory="page"/>
                  </v:shape>
                </w:pict>
              </mc:Fallback>
            </mc:AlternateContent>
          </w:r>
          <w:r>
            <w:rPr>
              <w:rFonts w:asciiTheme="majorHAnsi" w:eastAsiaTheme="majorEastAsia" w:hAnsiTheme="majorHAnsi" w:cstheme="majorBidi"/>
              <w:caps/>
              <w:color w:val="5B9BD5" w:themeColor="accent1"/>
              <w:sz w:val="72"/>
              <w:szCs w:val="72"/>
              <w:lang w:val="en-US"/>
            </w:rPr>
            <w:br w:type="page"/>
          </w:r>
        </w:p>
      </w:sdtContent>
    </w:sdt>
    <w:sdt>
      <w:sdtPr>
        <w:rPr>
          <w:rFonts w:asciiTheme="minorHAnsi" w:eastAsiaTheme="minorHAnsi" w:hAnsiTheme="minorHAnsi" w:cstheme="minorBidi"/>
          <w:b w:val="0"/>
          <w:bCs w:val="0"/>
          <w:smallCaps w:val="0"/>
          <w:color w:val="auto"/>
          <w:sz w:val="22"/>
          <w:szCs w:val="22"/>
          <w:lang w:eastAsia="en-GB"/>
        </w:rPr>
        <w:id w:val="-1362582865"/>
        <w:docPartObj>
          <w:docPartGallery w:val="Table of Contents"/>
          <w:docPartUnique/>
        </w:docPartObj>
      </w:sdtPr>
      <w:sdtEndPr>
        <w:rPr>
          <w:rFonts w:ascii="Times New Roman" w:eastAsia="Times New Roman" w:hAnsi="Times New Roman" w:cs="Times New Roman"/>
          <w:noProof/>
          <w:sz w:val="20"/>
          <w:szCs w:val="20"/>
        </w:rPr>
      </w:sdtEndPr>
      <w:sdtContent>
        <w:p w:rsidR="00302913" w:rsidRDefault="00302913" w:rsidP="00302913">
          <w:pPr>
            <w:pStyle w:val="TOCHeading"/>
            <w:numPr>
              <w:ilvl w:val="0"/>
              <w:numId w:val="2"/>
            </w:numPr>
            <w:ind w:left="0"/>
          </w:pPr>
          <w:r>
            <w:t>Table of Contents</w:t>
          </w:r>
        </w:p>
        <w:p w:rsidR="00764C67" w:rsidRDefault="00302913">
          <w:pPr>
            <w:pStyle w:val="TOC1"/>
            <w:rPr>
              <w:rFonts w:eastAsiaTheme="minorEastAsia"/>
              <w:noProof/>
              <w:lang w:eastAsia="en-GB"/>
            </w:rPr>
          </w:pPr>
          <w:r>
            <w:fldChar w:fldCharType="begin"/>
          </w:r>
          <w:r>
            <w:instrText xml:space="preserve"> TOC \o "1-3" \h \z \u </w:instrText>
          </w:r>
          <w:r>
            <w:fldChar w:fldCharType="separate"/>
          </w:r>
          <w:hyperlink w:anchor="_Toc14221087" w:history="1">
            <w:r w:rsidR="00764C67" w:rsidRPr="00EF10B8">
              <w:rPr>
                <w:rStyle w:val="Hyperlink"/>
                <w:noProof/>
              </w:rPr>
              <w:t>2.</w:t>
            </w:r>
            <w:r w:rsidR="00764C67">
              <w:rPr>
                <w:rFonts w:eastAsiaTheme="minorEastAsia"/>
                <w:noProof/>
                <w:lang w:eastAsia="en-GB"/>
              </w:rPr>
              <w:tab/>
            </w:r>
            <w:r w:rsidR="00764C67" w:rsidRPr="00EF10B8">
              <w:rPr>
                <w:rStyle w:val="Hyperlink"/>
                <w:noProof/>
              </w:rPr>
              <w:t>Introduction</w:t>
            </w:r>
            <w:r w:rsidR="00764C67">
              <w:rPr>
                <w:noProof/>
                <w:webHidden/>
              </w:rPr>
              <w:tab/>
            </w:r>
            <w:r w:rsidR="00764C67">
              <w:rPr>
                <w:noProof/>
                <w:webHidden/>
              </w:rPr>
              <w:fldChar w:fldCharType="begin"/>
            </w:r>
            <w:r w:rsidR="00764C67">
              <w:rPr>
                <w:noProof/>
                <w:webHidden/>
              </w:rPr>
              <w:instrText xml:space="preserve"> PAGEREF _Toc14221087 \h </w:instrText>
            </w:r>
            <w:r w:rsidR="00764C67">
              <w:rPr>
                <w:noProof/>
                <w:webHidden/>
              </w:rPr>
            </w:r>
            <w:r w:rsidR="00764C67">
              <w:rPr>
                <w:noProof/>
                <w:webHidden/>
              </w:rPr>
              <w:fldChar w:fldCharType="separate"/>
            </w:r>
            <w:r w:rsidR="00764C67">
              <w:rPr>
                <w:noProof/>
                <w:webHidden/>
              </w:rPr>
              <w:t>3</w:t>
            </w:r>
            <w:r w:rsidR="00764C67">
              <w:rPr>
                <w:noProof/>
                <w:webHidden/>
              </w:rPr>
              <w:fldChar w:fldCharType="end"/>
            </w:r>
          </w:hyperlink>
        </w:p>
        <w:p w:rsidR="00764C67" w:rsidRDefault="00D409D6">
          <w:pPr>
            <w:pStyle w:val="TOC1"/>
            <w:rPr>
              <w:rFonts w:eastAsiaTheme="minorEastAsia"/>
              <w:noProof/>
              <w:lang w:eastAsia="en-GB"/>
            </w:rPr>
          </w:pPr>
          <w:hyperlink w:anchor="_Toc14221088" w:history="1">
            <w:r w:rsidR="00764C67" w:rsidRPr="00EF10B8">
              <w:rPr>
                <w:rStyle w:val="Hyperlink"/>
                <w:noProof/>
              </w:rPr>
              <w:t>3.</w:t>
            </w:r>
            <w:r w:rsidR="00764C67">
              <w:rPr>
                <w:rFonts w:eastAsiaTheme="minorEastAsia"/>
                <w:noProof/>
                <w:lang w:eastAsia="en-GB"/>
              </w:rPr>
              <w:tab/>
            </w:r>
            <w:r w:rsidR="00764C67" w:rsidRPr="00EF10B8">
              <w:rPr>
                <w:rStyle w:val="Hyperlink"/>
                <w:noProof/>
              </w:rPr>
              <w:t>Types of Waste</w:t>
            </w:r>
            <w:r w:rsidR="00764C67">
              <w:rPr>
                <w:noProof/>
                <w:webHidden/>
              </w:rPr>
              <w:tab/>
            </w:r>
            <w:r w:rsidR="00764C67">
              <w:rPr>
                <w:noProof/>
                <w:webHidden/>
              </w:rPr>
              <w:fldChar w:fldCharType="begin"/>
            </w:r>
            <w:r w:rsidR="00764C67">
              <w:rPr>
                <w:noProof/>
                <w:webHidden/>
              </w:rPr>
              <w:instrText xml:space="preserve"> PAGEREF _Toc14221088 \h </w:instrText>
            </w:r>
            <w:r w:rsidR="00764C67">
              <w:rPr>
                <w:noProof/>
                <w:webHidden/>
              </w:rPr>
            </w:r>
            <w:r w:rsidR="00764C67">
              <w:rPr>
                <w:noProof/>
                <w:webHidden/>
              </w:rPr>
              <w:fldChar w:fldCharType="separate"/>
            </w:r>
            <w:r w:rsidR="00764C67">
              <w:rPr>
                <w:noProof/>
                <w:webHidden/>
              </w:rPr>
              <w:t>5</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093" w:history="1">
            <w:r w:rsidR="00764C67" w:rsidRPr="00EF10B8">
              <w:rPr>
                <w:rStyle w:val="Hyperlink"/>
                <w:noProof/>
                <w14:scene3d>
                  <w14:camera w14:prst="orthographicFront"/>
                  <w14:lightRig w14:rig="threePt" w14:dir="t">
                    <w14:rot w14:lat="0" w14:lon="0" w14:rev="0"/>
                  </w14:lightRig>
                </w14:scene3d>
              </w:rPr>
              <w:t>4.1</w:t>
            </w:r>
            <w:r w:rsidR="00764C67">
              <w:rPr>
                <w:rFonts w:eastAsiaTheme="minorEastAsia"/>
                <w:noProof/>
                <w:lang w:eastAsia="en-GB"/>
              </w:rPr>
              <w:tab/>
            </w:r>
            <w:r w:rsidR="00764C67" w:rsidRPr="00EF10B8">
              <w:rPr>
                <w:rStyle w:val="Hyperlink"/>
                <w:noProof/>
              </w:rPr>
              <w:t>Defects</w:t>
            </w:r>
            <w:r w:rsidR="00764C67">
              <w:rPr>
                <w:noProof/>
                <w:webHidden/>
              </w:rPr>
              <w:tab/>
            </w:r>
            <w:r w:rsidR="00764C67">
              <w:rPr>
                <w:noProof/>
                <w:webHidden/>
              </w:rPr>
              <w:fldChar w:fldCharType="begin"/>
            </w:r>
            <w:r w:rsidR="00764C67">
              <w:rPr>
                <w:noProof/>
                <w:webHidden/>
              </w:rPr>
              <w:instrText xml:space="preserve"> PAGEREF _Toc14221093 \h </w:instrText>
            </w:r>
            <w:r w:rsidR="00764C67">
              <w:rPr>
                <w:noProof/>
                <w:webHidden/>
              </w:rPr>
            </w:r>
            <w:r w:rsidR="00764C67">
              <w:rPr>
                <w:noProof/>
                <w:webHidden/>
              </w:rPr>
              <w:fldChar w:fldCharType="separate"/>
            </w:r>
            <w:r w:rsidR="00764C67">
              <w:rPr>
                <w:noProof/>
                <w:webHidden/>
              </w:rPr>
              <w:t>6</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094" w:history="1">
            <w:r w:rsidR="00764C67" w:rsidRPr="00EF10B8">
              <w:rPr>
                <w:rStyle w:val="Hyperlink"/>
                <w:noProof/>
                <w14:scene3d>
                  <w14:camera w14:prst="orthographicFront"/>
                  <w14:lightRig w14:rig="threePt" w14:dir="t">
                    <w14:rot w14:lat="0" w14:lon="0" w14:rev="0"/>
                  </w14:lightRig>
                </w14:scene3d>
              </w:rPr>
              <w:t>4.2</w:t>
            </w:r>
            <w:r w:rsidR="00764C67">
              <w:rPr>
                <w:rFonts w:eastAsiaTheme="minorEastAsia"/>
                <w:noProof/>
                <w:lang w:eastAsia="en-GB"/>
              </w:rPr>
              <w:tab/>
            </w:r>
            <w:r w:rsidR="00764C67" w:rsidRPr="00EF10B8">
              <w:rPr>
                <w:rStyle w:val="Hyperlink"/>
                <w:noProof/>
              </w:rPr>
              <w:t>Over Production</w:t>
            </w:r>
            <w:r w:rsidR="00764C67">
              <w:rPr>
                <w:noProof/>
                <w:webHidden/>
              </w:rPr>
              <w:tab/>
            </w:r>
            <w:r w:rsidR="00764C67">
              <w:rPr>
                <w:noProof/>
                <w:webHidden/>
              </w:rPr>
              <w:fldChar w:fldCharType="begin"/>
            </w:r>
            <w:r w:rsidR="00764C67">
              <w:rPr>
                <w:noProof/>
                <w:webHidden/>
              </w:rPr>
              <w:instrText xml:space="preserve"> PAGEREF _Toc14221094 \h </w:instrText>
            </w:r>
            <w:r w:rsidR="00764C67">
              <w:rPr>
                <w:noProof/>
                <w:webHidden/>
              </w:rPr>
            </w:r>
            <w:r w:rsidR="00764C67">
              <w:rPr>
                <w:noProof/>
                <w:webHidden/>
              </w:rPr>
              <w:fldChar w:fldCharType="separate"/>
            </w:r>
            <w:r w:rsidR="00764C67">
              <w:rPr>
                <w:noProof/>
                <w:webHidden/>
              </w:rPr>
              <w:t>6</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095" w:history="1">
            <w:r w:rsidR="00764C67" w:rsidRPr="00EF10B8">
              <w:rPr>
                <w:rStyle w:val="Hyperlink"/>
                <w:noProof/>
                <w14:scene3d>
                  <w14:camera w14:prst="orthographicFront"/>
                  <w14:lightRig w14:rig="threePt" w14:dir="t">
                    <w14:rot w14:lat="0" w14:lon="0" w14:rev="0"/>
                  </w14:lightRig>
                </w14:scene3d>
              </w:rPr>
              <w:t>4.3</w:t>
            </w:r>
            <w:r w:rsidR="00764C67">
              <w:rPr>
                <w:rFonts w:eastAsiaTheme="minorEastAsia"/>
                <w:noProof/>
                <w:lang w:eastAsia="en-GB"/>
              </w:rPr>
              <w:tab/>
            </w:r>
            <w:r w:rsidR="00764C67" w:rsidRPr="00EF10B8">
              <w:rPr>
                <w:rStyle w:val="Hyperlink"/>
                <w:noProof/>
              </w:rPr>
              <w:t>Waiting</w:t>
            </w:r>
            <w:r w:rsidR="00764C67">
              <w:rPr>
                <w:noProof/>
                <w:webHidden/>
              </w:rPr>
              <w:tab/>
            </w:r>
            <w:r w:rsidR="00764C67">
              <w:rPr>
                <w:noProof/>
                <w:webHidden/>
              </w:rPr>
              <w:fldChar w:fldCharType="begin"/>
            </w:r>
            <w:r w:rsidR="00764C67">
              <w:rPr>
                <w:noProof/>
                <w:webHidden/>
              </w:rPr>
              <w:instrText xml:space="preserve"> PAGEREF _Toc14221095 \h </w:instrText>
            </w:r>
            <w:r w:rsidR="00764C67">
              <w:rPr>
                <w:noProof/>
                <w:webHidden/>
              </w:rPr>
            </w:r>
            <w:r w:rsidR="00764C67">
              <w:rPr>
                <w:noProof/>
                <w:webHidden/>
              </w:rPr>
              <w:fldChar w:fldCharType="separate"/>
            </w:r>
            <w:r w:rsidR="00764C67">
              <w:rPr>
                <w:noProof/>
                <w:webHidden/>
              </w:rPr>
              <w:t>6</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096" w:history="1">
            <w:r w:rsidR="00764C67" w:rsidRPr="00EF10B8">
              <w:rPr>
                <w:rStyle w:val="Hyperlink"/>
                <w:noProof/>
                <w14:scene3d>
                  <w14:camera w14:prst="orthographicFront"/>
                  <w14:lightRig w14:rig="threePt" w14:dir="t">
                    <w14:rot w14:lat="0" w14:lon="0" w14:rev="0"/>
                  </w14:lightRig>
                </w14:scene3d>
              </w:rPr>
              <w:t>4.4</w:t>
            </w:r>
            <w:r w:rsidR="00764C67">
              <w:rPr>
                <w:rFonts w:eastAsiaTheme="minorEastAsia"/>
                <w:noProof/>
                <w:lang w:eastAsia="en-GB"/>
              </w:rPr>
              <w:tab/>
            </w:r>
            <w:r w:rsidR="00764C67" w:rsidRPr="00EF10B8">
              <w:rPr>
                <w:rStyle w:val="Hyperlink"/>
                <w:noProof/>
              </w:rPr>
              <w:t>Non Utilised Talent</w:t>
            </w:r>
            <w:r w:rsidR="00764C67">
              <w:rPr>
                <w:noProof/>
                <w:webHidden/>
              </w:rPr>
              <w:tab/>
            </w:r>
            <w:r w:rsidR="00764C67">
              <w:rPr>
                <w:noProof/>
                <w:webHidden/>
              </w:rPr>
              <w:fldChar w:fldCharType="begin"/>
            </w:r>
            <w:r w:rsidR="00764C67">
              <w:rPr>
                <w:noProof/>
                <w:webHidden/>
              </w:rPr>
              <w:instrText xml:space="preserve"> PAGEREF _Toc14221096 \h </w:instrText>
            </w:r>
            <w:r w:rsidR="00764C67">
              <w:rPr>
                <w:noProof/>
                <w:webHidden/>
              </w:rPr>
            </w:r>
            <w:r w:rsidR="00764C67">
              <w:rPr>
                <w:noProof/>
                <w:webHidden/>
              </w:rPr>
              <w:fldChar w:fldCharType="separate"/>
            </w:r>
            <w:r w:rsidR="00764C67">
              <w:rPr>
                <w:noProof/>
                <w:webHidden/>
              </w:rPr>
              <w:t>7</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097" w:history="1">
            <w:r w:rsidR="00764C67" w:rsidRPr="00EF10B8">
              <w:rPr>
                <w:rStyle w:val="Hyperlink"/>
                <w:noProof/>
                <w14:scene3d>
                  <w14:camera w14:prst="orthographicFront"/>
                  <w14:lightRig w14:rig="threePt" w14:dir="t">
                    <w14:rot w14:lat="0" w14:lon="0" w14:rev="0"/>
                  </w14:lightRig>
                </w14:scene3d>
              </w:rPr>
              <w:t>4.5</w:t>
            </w:r>
            <w:r w:rsidR="00764C67">
              <w:rPr>
                <w:rFonts w:eastAsiaTheme="minorEastAsia"/>
                <w:noProof/>
                <w:lang w:eastAsia="en-GB"/>
              </w:rPr>
              <w:tab/>
            </w:r>
            <w:r w:rsidR="00764C67" w:rsidRPr="00EF10B8">
              <w:rPr>
                <w:rStyle w:val="Hyperlink"/>
                <w:noProof/>
              </w:rPr>
              <w:t>Transportation</w:t>
            </w:r>
            <w:r w:rsidR="00764C67">
              <w:rPr>
                <w:noProof/>
                <w:webHidden/>
              </w:rPr>
              <w:tab/>
            </w:r>
            <w:r w:rsidR="00764C67">
              <w:rPr>
                <w:noProof/>
                <w:webHidden/>
              </w:rPr>
              <w:fldChar w:fldCharType="begin"/>
            </w:r>
            <w:r w:rsidR="00764C67">
              <w:rPr>
                <w:noProof/>
                <w:webHidden/>
              </w:rPr>
              <w:instrText xml:space="preserve"> PAGEREF _Toc14221097 \h </w:instrText>
            </w:r>
            <w:r w:rsidR="00764C67">
              <w:rPr>
                <w:noProof/>
                <w:webHidden/>
              </w:rPr>
            </w:r>
            <w:r w:rsidR="00764C67">
              <w:rPr>
                <w:noProof/>
                <w:webHidden/>
              </w:rPr>
              <w:fldChar w:fldCharType="separate"/>
            </w:r>
            <w:r w:rsidR="00764C67">
              <w:rPr>
                <w:noProof/>
                <w:webHidden/>
              </w:rPr>
              <w:t>8</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098" w:history="1">
            <w:r w:rsidR="00764C67" w:rsidRPr="00EF10B8">
              <w:rPr>
                <w:rStyle w:val="Hyperlink"/>
                <w:noProof/>
                <w14:scene3d>
                  <w14:camera w14:prst="orthographicFront"/>
                  <w14:lightRig w14:rig="threePt" w14:dir="t">
                    <w14:rot w14:lat="0" w14:lon="0" w14:rev="0"/>
                  </w14:lightRig>
                </w14:scene3d>
              </w:rPr>
              <w:t>4.6</w:t>
            </w:r>
            <w:r w:rsidR="00764C67">
              <w:rPr>
                <w:rFonts w:eastAsiaTheme="minorEastAsia"/>
                <w:noProof/>
                <w:lang w:eastAsia="en-GB"/>
              </w:rPr>
              <w:tab/>
            </w:r>
            <w:r w:rsidR="00764C67" w:rsidRPr="00EF10B8">
              <w:rPr>
                <w:rStyle w:val="Hyperlink"/>
                <w:noProof/>
              </w:rPr>
              <w:t>Inventory</w:t>
            </w:r>
            <w:r w:rsidR="00764C67">
              <w:rPr>
                <w:noProof/>
                <w:webHidden/>
              </w:rPr>
              <w:tab/>
            </w:r>
            <w:r w:rsidR="00764C67">
              <w:rPr>
                <w:noProof/>
                <w:webHidden/>
              </w:rPr>
              <w:fldChar w:fldCharType="begin"/>
            </w:r>
            <w:r w:rsidR="00764C67">
              <w:rPr>
                <w:noProof/>
                <w:webHidden/>
              </w:rPr>
              <w:instrText xml:space="preserve"> PAGEREF _Toc14221098 \h </w:instrText>
            </w:r>
            <w:r w:rsidR="00764C67">
              <w:rPr>
                <w:noProof/>
                <w:webHidden/>
              </w:rPr>
            </w:r>
            <w:r w:rsidR="00764C67">
              <w:rPr>
                <w:noProof/>
                <w:webHidden/>
              </w:rPr>
              <w:fldChar w:fldCharType="separate"/>
            </w:r>
            <w:r w:rsidR="00764C67">
              <w:rPr>
                <w:noProof/>
                <w:webHidden/>
              </w:rPr>
              <w:t>8</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099" w:history="1">
            <w:r w:rsidR="00764C67" w:rsidRPr="00EF10B8">
              <w:rPr>
                <w:rStyle w:val="Hyperlink"/>
                <w:noProof/>
                <w14:scene3d>
                  <w14:camera w14:prst="orthographicFront"/>
                  <w14:lightRig w14:rig="threePt" w14:dir="t">
                    <w14:rot w14:lat="0" w14:lon="0" w14:rev="0"/>
                  </w14:lightRig>
                </w14:scene3d>
              </w:rPr>
              <w:t>4.7</w:t>
            </w:r>
            <w:r w:rsidR="00764C67">
              <w:rPr>
                <w:rFonts w:eastAsiaTheme="minorEastAsia"/>
                <w:noProof/>
                <w:lang w:eastAsia="en-GB"/>
              </w:rPr>
              <w:tab/>
            </w:r>
            <w:r w:rsidR="00764C67" w:rsidRPr="00EF10B8">
              <w:rPr>
                <w:rStyle w:val="Hyperlink"/>
                <w:noProof/>
              </w:rPr>
              <w:t>Motion</w:t>
            </w:r>
            <w:r w:rsidR="00764C67">
              <w:rPr>
                <w:noProof/>
                <w:webHidden/>
              </w:rPr>
              <w:tab/>
            </w:r>
            <w:r w:rsidR="00764C67">
              <w:rPr>
                <w:noProof/>
                <w:webHidden/>
              </w:rPr>
              <w:fldChar w:fldCharType="begin"/>
            </w:r>
            <w:r w:rsidR="00764C67">
              <w:rPr>
                <w:noProof/>
                <w:webHidden/>
              </w:rPr>
              <w:instrText xml:space="preserve"> PAGEREF _Toc14221099 \h </w:instrText>
            </w:r>
            <w:r w:rsidR="00764C67">
              <w:rPr>
                <w:noProof/>
                <w:webHidden/>
              </w:rPr>
            </w:r>
            <w:r w:rsidR="00764C67">
              <w:rPr>
                <w:noProof/>
                <w:webHidden/>
              </w:rPr>
              <w:fldChar w:fldCharType="separate"/>
            </w:r>
            <w:r w:rsidR="00764C67">
              <w:rPr>
                <w:noProof/>
                <w:webHidden/>
              </w:rPr>
              <w:t>9</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00" w:history="1">
            <w:r w:rsidR="00764C67" w:rsidRPr="00EF10B8">
              <w:rPr>
                <w:rStyle w:val="Hyperlink"/>
                <w:noProof/>
                <w14:scene3d>
                  <w14:camera w14:prst="orthographicFront"/>
                  <w14:lightRig w14:rig="threePt" w14:dir="t">
                    <w14:rot w14:lat="0" w14:lon="0" w14:rev="0"/>
                  </w14:lightRig>
                </w14:scene3d>
              </w:rPr>
              <w:t>4.8</w:t>
            </w:r>
            <w:r w:rsidR="00764C67">
              <w:rPr>
                <w:rFonts w:eastAsiaTheme="minorEastAsia"/>
                <w:noProof/>
                <w:lang w:eastAsia="en-GB"/>
              </w:rPr>
              <w:tab/>
            </w:r>
            <w:r w:rsidR="00764C67" w:rsidRPr="00EF10B8">
              <w:rPr>
                <w:rStyle w:val="Hyperlink"/>
                <w:noProof/>
              </w:rPr>
              <w:t>Extra Processing</w:t>
            </w:r>
            <w:r w:rsidR="00764C67">
              <w:rPr>
                <w:noProof/>
                <w:webHidden/>
              </w:rPr>
              <w:tab/>
            </w:r>
            <w:r w:rsidR="00764C67">
              <w:rPr>
                <w:noProof/>
                <w:webHidden/>
              </w:rPr>
              <w:fldChar w:fldCharType="begin"/>
            </w:r>
            <w:r w:rsidR="00764C67">
              <w:rPr>
                <w:noProof/>
                <w:webHidden/>
              </w:rPr>
              <w:instrText xml:space="preserve"> PAGEREF _Toc14221100 \h </w:instrText>
            </w:r>
            <w:r w:rsidR="00764C67">
              <w:rPr>
                <w:noProof/>
                <w:webHidden/>
              </w:rPr>
            </w:r>
            <w:r w:rsidR="00764C67">
              <w:rPr>
                <w:noProof/>
                <w:webHidden/>
              </w:rPr>
              <w:fldChar w:fldCharType="separate"/>
            </w:r>
            <w:r w:rsidR="00764C67">
              <w:rPr>
                <w:noProof/>
                <w:webHidden/>
              </w:rPr>
              <w:t>9</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01" w:history="1">
            <w:r w:rsidR="00764C67" w:rsidRPr="00EF10B8">
              <w:rPr>
                <w:rStyle w:val="Hyperlink"/>
                <w:noProof/>
                <w14:scene3d>
                  <w14:camera w14:prst="orthographicFront"/>
                  <w14:lightRig w14:rig="threePt" w14:dir="t">
                    <w14:rot w14:lat="0" w14:lon="0" w14:rev="0"/>
                  </w14:lightRig>
                </w14:scene3d>
              </w:rPr>
              <w:t>4.9</w:t>
            </w:r>
            <w:r w:rsidR="00764C67">
              <w:rPr>
                <w:rFonts w:eastAsiaTheme="minorEastAsia"/>
                <w:noProof/>
                <w:lang w:eastAsia="en-GB"/>
              </w:rPr>
              <w:tab/>
            </w:r>
            <w:r w:rsidR="00764C67" w:rsidRPr="00EF10B8">
              <w:rPr>
                <w:rStyle w:val="Hyperlink"/>
                <w:noProof/>
              </w:rPr>
              <w:t>Fishbone Diagram.</w:t>
            </w:r>
            <w:r w:rsidR="00764C67">
              <w:rPr>
                <w:noProof/>
                <w:webHidden/>
              </w:rPr>
              <w:tab/>
            </w:r>
            <w:r w:rsidR="00764C67">
              <w:rPr>
                <w:noProof/>
                <w:webHidden/>
              </w:rPr>
              <w:fldChar w:fldCharType="begin"/>
            </w:r>
            <w:r w:rsidR="00764C67">
              <w:rPr>
                <w:noProof/>
                <w:webHidden/>
              </w:rPr>
              <w:instrText xml:space="preserve"> PAGEREF _Toc14221101 \h </w:instrText>
            </w:r>
            <w:r w:rsidR="00764C67">
              <w:rPr>
                <w:noProof/>
                <w:webHidden/>
              </w:rPr>
            </w:r>
            <w:r w:rsidR="00764C67">
              <w:rPr>
                <w:noProof/>
                <w:webHidden/>
              </w:rPr>
              <w:fldChar w:fldCharType="separate"/>
            </w:r>
            <w:r w:rsidR="00764C67">
              <w:rPr>
                <w:noProof/>
                <w:webHidden/>
              </w:rPr>
              <w:t>10</w:t>
            </w:r>
            <w:r w:rsidR="00764C67">
              <w:rPr>
                <w:noProof/>
                <w:webHidden/>
              </w:rPr>
              <w:fldChar w:fldCharType="end"/>
            </w:r>
          </w:hyperlink>
        </w:p>
        <w:p w:rsidR="00764C67" w:rsidRDefault="00D409D6">
          <w:pPr>
            <w:pStyle w:val="TOC1"/>
            <w:rPr>
              <w:rFonts w:eastAsiaTheme="minorEastAsia"/>
              <w:noProof/>
              <w:lang w:eastAsia="en-GB"/>
            </w:rPr>
          </w:pPr>
          <w:hyperlink w:anchor="_Toc14221102" w:history="1">
            <w:r w:rsidR="00764C67" w:rsidRPr="00EF10B8">
              <w:rPr>
                <w:rStyle w:val="Hyperlink"/>
                <w:noProof/>
              </w:rPr>
              <w:t>4.</w:t>
            </w:r>
            <w:r w:rsidR="00764C67">
              <w:rPr>
                <w:rFonts w:eastAsiaTheme="minorEastAsia"/>
                <w:noProof/>
                <w:lang w:eastAsia="en-GB"/>
              </w:rPr>
              <w:tab/>
            </w:r>
            <w:r w:rsidR="00764C67" w:rsidRPr="00EF10B8">
              <w:rPr>
                <w:rStyle w:val="Hyperlink"/>
                <w:noProof/>
              </w:rPr>
              <w:t>Customer’s Perspective</w:t>
            </w:r>
            <w:r w:rsidR="00764C67">
              <w:rPr>
                <w:noProof/>
                <w:webHidden/>
              </w:rPr>
              <w:tab/>
            </w:r>
            <w:r w:rsidR="00764C67">
              <w:rPr>
                <w:noProof/>
                <w:webHidden/>
              </w:rPr>
              <w:fldChar w:fldCharType="begin"/>
            </w:r>
            <w:r w:rsidR="00764C67">
              <w:rPr>
                <w:noProof/>
                <w:webHidden/>
              </w:rPr>
              <w:instrText xml:space="preserve"> PAGEREF _Toc14221102 \h </w:instrText>
            </w:r>
            <w:r w:rsidR="00764C67">
              <w:rPr>
                <w:noProof/>
                <w:webHidden/>
              </w:rPr>
            </w:r>
            <w:r w:rsidR="00764C67">
              <w:rPr>
                <w:noProof/>
                <w:webHidden/>
              </w:rPr>
              <w:fldChar w:fldCharType="separate"/>
            </w:r>
            <w:r w:rsidR="00764C67">
              <w:rPr>
                <w:noProof/>
                <w:webHidden/>
              </w:rPr>
              <w:t>11</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04" w:history="1">
            <w:r w:rsidR="00764C67" w:rsidRPr="00EF10B8">
              <w:rPr>
                <w:rStyle w:val="Hyperlink"/>
                <w:noProof/>
                <w14:scene3d>
                  <w14:camera w14:prst="orthographicFront"/>
                  <w14:lightRig w14:rig="threePt" w14:dir="t">
                    <w14:rot w14:lat="0" w14:lon="0" w14:rev="0"/>
                  </w14:lightRig>
                </w14:scene3d>
              </w:rPr>
              <w:t>5.1</w:t>
            </w:r>
            <w:r w:rsidR="00764C67">
              <w:rPr>
                <w:rFonts w:eastAsiaTheme="minorEastAsia"/>
                <w:noProof/>
                <w:lang w:eastAsia="en-GB"/>
              </w:rPr>
              <w:tab/>
            </w:r>
            <w:r w:rsidR="00764C67" w:rsidRPr="00EF10B8">
              <w:rPr>
                <w:rStyle w:val="Hyperlink"/>
                <w:noProof/>
              </w:rPr>
              <w:t>Who Are the Customers?</w:t>
            </w:r>
            <w:r w:rsidR="00764C67">
              <w:rPr>
                <w:noProof/>
                <w:webHidden/>
              </w:rPr>
              <w:tab/>
            </w:r>
            <w:r w:rsidR="00764C67">
              <w:rPr>
                <w:noProof/>
                <w:webHidden/>
              </w:rPr>
              <w:fldChar w:fldCharType="begin"/>
            </w:r>
            <w:r w:rsidR="00764C67">
              <w:rPr>
                <w:noProof/>
                <w:webHidden/>
              </w:rPr>
              <w:instrText xml:space="preserve"> PAGEREF _Toc14221104 \h </w:instrText>
            </w:r>
            <w:r w:rsidR="00764C67">
              <w:rPr>
                <w:noProof/>
                <w:webHidden/>
              </w:rPr>
            </w:r>
            <w:r w:rsidR="00764C67">
              <w:rPr>
                <w:noProof/>
                <w:webHidden/>
              </w:rPr>
              <w:fldChar w:fldCharType="separate"/>
            </w:r>
            <w:r w:rsidR="00764C67">
              <w:rPr>
                <w:noProof/>
                <w:webHidden/>
              </w:rPr>
              <w:t>11</w:t>
            </w:r>
            <w:r w:rsidR="00764C67">
              <w:rPr>
                <w:noProof/>
                <w:webHidden/>
              </w:rPr>
              <w:fldChar w:fldCharType="end"/>
            </w:r>
          </w:hyperlink>
        </w:p>
        <w:p w:rsidR="00764C67" w:rsidRDefault="00D409D6">
          <w:pPr>
            <w:pStyle w:val="TOC3"/>
            <w:tabs>
              <w:tab w:val="left" w:pos="1320"/>
              <w:tab w:val="right" w:leader="dot" w:pos="9016"/>
            </w:tabs>
            <w:rPr>
              <w:rFonts w:eastAsiaTheme="minorEastAsia"/>
              <w:noProof/>
              <w:lang w:eastAsia="en-GB"/>
            </w:rPr>
          </w:pPr>
          <w:hyperlink w:anchor="_Toc14221105" w:history="1">
            <w:r w:rsidR="00764C67" w:rsidRPr="00EF10B8">
              <w:rPr>
                <w:rStyle w:val="Hyperlink"/>
                <w:noProof/>
              </w:rPr>
              <w:t>5.1.1</w:t>
            </w:r>
            <w:r w:rsidR="00764C67">
              <w:rPr>
                <w:rFonts w:eastAsiaTheme="minorEastAsia"/>
                <w:noProof/>
                <w:lang w:eastAsia="en-GB"/>
              </w:rPr>
              <w:tab/>
            </w:r>
            <w:r w:rsidR="00764C67" w:rsidRPr="00EF10B8">
              <w:rPr>
                <w:rStyle w:val="Hyperlink"/>
                <w:noProof/>
              </w:rPr>
              <w:t>Ultimate Customers</w:t>
            </w:r>
            <w:r w:rsidR="00764C67">
              <w:rPr>
                <w:noProof/>
                <w:webHidden/>
              </w:rPr>
              <w:tab/>
            </w:r>
            <w:r w:rsidR="00764C67">
              <w:rPr>
                <w:noProof/>
                <w:webHidden/>
              </w:rPr>
              <w:fldChar w:fldCharType="begin"/>
            </w:r>
            <w:r w:rsidR="00764C67">
              <w:rPr>
                <w:noProof/>
                <w:webHidden/>
              </w:rPr>
              <w:instrText xml:space="preserve"> PAGEREF _Toc14221105 \h </w:instrText>
            </w:r>
            <w:r w:rsidR="00764C67">
              <w:rPr>
                <w:noProof/>
                <w:webHidden/>
              </w:rPr>
            </w:r>
            <w:r w:rsidR="00764C67">
              <w:rPr>
                <w:noProof/>
                <w:webHidden/>
              </w:rPr>
              <w:fldChar w:fldCharType="separate"/>
            </w:r>
            <w:r w:rsidR="00764C67">
              <w:rPr>
                <w:noProof/>
                <w:webHidden/>
              </w:rPr>
              <w:t>11</w:t>
            </w:r>
            <w:r w:rsidR="00764C67">
              <w:rPr>
                <w:noProof/>
                <w:webHidden/>
              </w:rPr>
              <w:fldChar w:fldCharType="end"/>
            </w:r>
          </w:hyperlink>
        </w:p>
        <w:p w:rsidR="00764C67" w:rsidRDefault="00D409D6">
          <w:pPr>
            <w:pStyle w:val="TOC3"/>
            <w:tabs>
              <w:tab w:val="left" w:pos="1320"/>
              <w:tab w:val="right" w:leader="dot" w:pos="9016"/>
            </w:tabs>
            <w:rPr>
              <w:rFonts w:eastAsiaTheme="minorEastAsia"/>
              <w:noProof/>
              <w:lang w:eastAsia="en-GB"/>
            </w:rPr>
          </w:pPr>
          <w:hyperlink w:anchor="_Toc14221106" w:history="1">
            <w:r w:rsidR="00764C67" w:rsidRPr="00EF10B8">
              <w:rPr>
                <w:rStyle w:val="Hyperlink"/>
                <w:noProof/>
              </w:rPr>
              <w:t>5.1.2</w:t>
            </w:r>
            <w:r w:rsidR="00764C67">
              <w:rPr>
                <w:rFonts w:eastAsiaTheme="minorEastAsia"/>
                <w:noProof/>
                <w:lang w:eastAsia="en-GB"/>
              </w:rPr>
              <w:tab/>
            </w:r>
            <w:r w:rsidR="00764C67" w:rsidRPr="00EF10B8">
              <w:rPr>
                <w:rStyle w:val="Hyperlink"/>
                <w:noProof/>
              </w:rPr>
              <w:t>Internal Customers</w:t>
            </w:r>
            <w:r w:rsidR="00764C67">
              <w:rPr>
                <w:noProof/>
                <w:webHidden/>
              </w:rPr>
              <w:tab/>
            </w:r>
            <w:r w:rsidR="00764C67">
              <w:rPr>
                <w:noProof/>
                <w:webHidden/>
              </w:rPr>
              <w:fldChar w:fldCharType="begin"/>
            </w:r>
            <w:r w:rsidR="00764C67">
              <w:rPr>
                <w:noProof/>
                <w:webHidden/>
              </w:rPr>
              <w:instrText xml:space="preserve"> PAGEREF _Toc14221106 \h </w:instrText>
            </w:r>
            <w:r w:rsidR="00764C67">
              <w:rPr>
                <w:noProof/>
                <w:webHidden/>
              </w:rPr>
            </w:r>
            <w:r w:rsidR="00764C67">
              <w:rPr>
                <w:noProof/>
                <w:webHidden/>
              </w:rPr>
              <w:fldChar w:fldCharType="separate"/>
            </w:r>
            <w:r w:rsidR="00764C67">
              <w:rPr>
                <w:noProof/>
                <w:webHidden/>
              </w:rPr>
              <w:t>11</w:t>
            </w:r>
            <w:r w:rsidR="00764C67">
              <w:rPr>
                <w:noProof/>
                <w:webHidden/>
              </w:rPr>
              <w:fldChar w:fldCharType="end"/>
            </w:r>
          </w:hyperlink>
        </w:p>
        <w:p w:rsidR="00764C67" w:rsidRDefault="00D409D6">
          <w:pPr>
            <w:pStyle w:val="TOC3"/>
            <w:tabs>
              <w:tab w:val="left" w:pos="1320"/>
              <w:tab w:val="right" w:leader="dot" w:pos="9016"/>
            </w:tabs>
            <w:rPr>
              <w:rFonts w:eastAsiaTheme="minorEastAsia"/>
              <w:noProof/>
              <w:lang w:eastAsia="en-GB"/>
            </w:rPr>
          </w:pPr>
          <w:hyperlink w:anchor="_Toc14221107" w:history="1">
            <w:r w:rsidR="00764C67" w:rsidRPr="00EF10B8">
              <w:rPr>
                <w:rStyle w:val="Hyperlink"/>
                <w:noProof/>
              </w:rPr>
              <w:t>5.1.3</w:t>
            </w:r>
            <w:r w:rsidR="00764C67">
              <w:rPr>
                <w:rFonts w:eastAsiaTheme="minorEastAsia"/>
                <w:noProof/>
                <w:lang w:eastAsia="en-GB"/>
              </w:rPr>
              <w:tab/>
            </w:r>
            <w:r w:rsidR="00764C67" w:rsidRPr="00EF10B8">
              <w:rPr>
                <w:rStyle w:val="Hyperlink"/>
                <w:noProof/>
              </w:rPr>
              <w:t>Regulating Bodies</w:t>
            </w:r>
            <w:r w:rsidR="00764C67">
              <w:rPr>
                <w:noProof/>
                <w:webHidden/>
              </w:rPr>
              <w:tab/>
            </w:r>
            <w:r w:rsidR="00764C67">
              <w:rPr>
                <w:noProof/>
                <w:webHidden/>
              </w:rPr>
              <w:fldChar w:fldCharType="begin"/>
            </w:r>
            <w:r w:rsidR="00764C67">
              <w:rPr>
                <w:noProof/>
                <w:webHidden/>
              </w:rPr>
              <w:instrText xml:space="preserve"> PAGEREF _Toc14221107 \h </w:instrText>
            </w:r>
            <w:r w:rsidR="00764C67">
              <w:rPr>
                <w:noProof/>
                <w:webHidden/>
              </w:rPr>
            </w:r>
            <w:r w:rsidR="00764C67">
              <w:rPr>
                <w:noProof/>
                <w:webHidden/>
              </w:rPr>
              <w:fldChar w:fldCharType="separate"/>
            </w:r>
            <w:r w:rsidR="00764C67">
              <w:rPr>
                <w:noProof/>
                <w:webHidden/>
              </w:rPr>
              <w:t>12</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08" w:history="1">
            <w:r w:rsidR="00764C67" w:rsidRPr="00EF10B8">
              <w:rPr>
                <w:rStyle w:val="Hyperlink"/>
                <w:noProof/>
                <w14:scene3d>
                  <w14:camera w14:prst="orthographicFront"/>
                  <w14:lightRig w14:rig="threePt" w14:dir="t">
                    <w14:rot w14:lat="0" w14:lon="0" w14:rev="0"/>
                  </w14:lightRig>
                </w14:scene3d>
              </w:rPr>
              <w:t>5.2</w:t>
            </w:r>
            <w:r w:rsidR="00764C67">
              <w:rPr>
                <w:rFonts w:eastAsiaTheme="minorEastAsia"/>
                <w:noProof/>
                <w:lang w:eastAsia="en-GB"/>
              </w:rPr>
              <w:tab/>
            </w:r>
            <w:r w:rsidR="00764C67" w:rsidRPr="00EF10B8">
              <w:rPr>
                <w:rStyle w:val="Hyperlink"/>
                <w:noProof/>
              </w:rPr>
              <w:t>Which Activities Add Value?</w:t>
            </w:r>
            <w:r w:rsidR="00764C67">
              <w:rPr>
                <w:noProof/>
                <w:webHidden/>
              </w:rPr>
              <w:tab/>
            </w:r>
            <w:r w:rsidR="00764C67">
              <w:rPr>
                <w:noProof/>
                <w:webHidden/>
              </w:rPr>
              <w:fldChar w:fldCharType="begin"/>
            </w:r>
            <w:r w:rsidR="00764C67">
              <w:rPr>
                <w:noProof/>
                <w:webHidden/>
              </w:rPr>
              <w:instrText xml:space="preserve"> PAGEREF _Toc14221108 \h </w:instrText>
            </w:r>
            <w:r w:rsidR="00764C67">
              <w:rPr>
                <w:noProof/>
                <w:webHidden/>
              </w:rPr>
            </w:r>
            <w:r w:rsidR="00764C67">
              <w:rPr>
                <w:noProof/>
                <w:webHidden/>
              </w:rPr>
              <w:fldChar w:fldCharType="separate"/>
            </w:r>
            <w:r w:rsidR="00764C67">
              <w:rPr>
                <w:noProof/>
                <w:webHidden/>
              </w:rPr>
              <w:t>12</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09" w:history="1">
            <w:r w:rsidR="00764C67" w:rsidRPr="00EF10B8">
              <w:rPr>
                <w:rStyle w:val="Hyperlink"/>
                <w:noProof/>
                <w14:scene3d>
                  <w14:camera w14:prst="orthographicFront"/>
                  <w14:lightRig w14:rig="threePt" w14:dir="t">
                    <w14:rot w14:lat="0" w14:lon="0" w14:rev="0"/>
                  </w14:lightRig>
                </w14:scene3d>
              </w:rPr>
              <w:t>5.3</w:t>
            </w:r>
            <w:r w:rsidR="00764C67">
              <w:rPr>
                <w:rFonts w:eastAsiaTheme="minorEastAsia"/>
                <w:noProof/>
                <w:lang w:eastAsia="en-GB"/>
              </w:rPr>
              <w:tab/>
            </w:r>
            <w:r w:rsidR="00764C67" w:rsidRPr="00EF10B8">
              <w:rPr>
                <w:rStyle w:val="Hyperlink"/>
                <w:noProof/>
              </w:rPr>
              <w:t>Removal of Which Wastes Could Bring the Greatest Benefit to the Customer?</w:t>
            </w:r>
            <w:r w:rsidR="00764C67">
              <w:rPr>
                <w:noProof/>
                <w:webHidden/>
              </w:rPr>
              <w:tab/>
            </w:r>
            <w:r w:rsidR="00764C67">
              <w:rPr>
                <w:noProof/>
                <w:webHidden/>
              </w:rPr>
              <w:fldChar w:fldCharType="begin"/>
            </w:r>
            <w:r w:rsidR="00764C67">
              <w:rPr>
                <w:noProof/>
                <w:webHidden/>
              </w:rPr>
              <w:instrText xml:space="preserve"> PAGEREF _Toc14221109 \h </w:instrText>
            </w:r>
            <w:r w:rsidR="00764C67">
              <w:rPr>
                <w:noProof/>
                <w:webHidden/>
              </w:rPr>
            </w:r>
            <w:r w:rsidR="00764C67">
              <w:rPr>
                <w:noProof/>
                <w:webHidden/>
              </w:rPr>
              <w:fldChar w:fldCharType="separate"/>
            </w:r>
            <w:r w:rsidR="00764C67">
              <w:rPr>
                <w:noProof/>
                <w:webHidden/>
              </w:rPr>
              <w:t>12</w:t>
            </w:r>
            <w:r w:rsidR="00764C67">
              <w:rPr>
                <w:noProof/>
                <w:webHidden/>
              </w:rPr>
              <w:fldChar w:fldCharType="end"/>
            </w:r>
          </w:hyperlink>
        </w:p>
        <w:p w:rsidR="00764C67" w:rsidRDefault="00D409D6">
          <w:pPr>
            <w:pStyle w:val="TOC1"/>
            <w:rPr>
              <w:rFonts w:eastAsiaTheme="minorEastAsia"/>
              <w:noProof/>
              <w:lang w:eastAsia="en-GB"/>
            </w:rPr>
          </w:pPr>
          <w:hyperlink w:anchor="_Toc14221110" w:history="1">
            <w:r w:rsidR="00764C67" w:rsidRPr="00EF10B8">
              <w:rPr>
                <w:rStyle w:val="Hyperlink"/>
                <w:noProof/>
              </w:rPr>
              <w:t>5.</w:t>
            </w:r>
            <w:r w:rsidR="00764C67">
              <w:rPr>
                <w:rFonts w:eastAsiaTheme="minorEastAsia"/>
                <w:noProof/>
                <w:lang w:eastAsia="en-GB"/>
              </w:rPr>
              <w:tab/>
            </w:r>
            <w:r w:rsidR="00764C67" w:rsidRPr="00EF10B8">
              <w:rPr>
                <w:rStyle w:val="Hyperlink"/>
                <w:noProof/>
              </w:rPr>
              <w:t>Evaluation and Recommendations to Improve Leanest.</w:t>
            </w:r>
            <w:r w:rsidR="00764C67">
              <w:rPr>
                <w:noProof/>
                <w:webHidden/>
              </w:rPr>
              <w:tab/>
            </w:r>
            <w:r w:rsidR="00764C67">
              <w:rPr>
                <w:noProof/>
                <w:webHidden/>
              </w:rPr>
              <w:fldChar w:fldCharType="begin"/>
            </w:r>
            <w:r w:rsidR="00764C67">
              <w:rPr>
                <w:noProof/>
                <w:webHidden/>
              </w:rPr>
              <w:instrText xml:space="preserve"> PAGEREF _Toc14221110 \h </w:instrText>
            </w:r>
            <w:r w:rsidR="00764C67">
              <w:rPr>
                <w:noProof/>
                <w:webHidden/>
              </w:rPr>
            </w:r>
            <w:r w:rsidR="00764C67">
              <w:rPr>
                <w:noProof/>
                <w:webHidden/>
              </w:rPr>
              <w:fldChar w:fldCharType="separate"/>
            </w:r>
            <w:r w:rsidR="00764C67">
              <w:rPr>
                <w:noProof/>
                <w:webHidden/>
              </w:rPr>
              <w:t>14</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12" w:history="1">
            <w:r w:rsidR="00764C67" w:rsidRPr="00EF10B8">
              <w:rPr>
                <w:rStyle w:val="Hyperlink"/>
                <w:noProof/>
                <w14:scene3d>
                  <w14:camera w14:prst="orthographicFront"/>
                  <w14:lightRig w14:rig="threePt" w14:dir="t">
                    <w14:rot w14:lat="0" w14:lon="0" w14:rev="0"/>
                  </w14:lightRig>
                </w14:scene3d>
              </w:rPr>
              <w:t>6.1</w:t>
            </w:r>
            <w:r w:rsidR="00764C67">
              <w:rPr>
                <w:rFonts w:eastAsiaTheme="minorEastAsia"/>
                <w:noProof/>
                <w:lang w:eastAsia="en-GB"/>
              </w:rPr>
              <w:tab/>
            </w:r>
            <w:r w:rsidR="00764C67" w:rsidRPr="00EF10B8">
              <w:rPr>
                <w:rStyle w:val="Hyperlink"/>
                <w:noProof/>
              </w:rPr>
              <w:t>Analysis</w:t>
            </w:r>
            <w:r w:rsidR="00764C67">
              <w:rPr>
                <w:noProof/>
                <w:webHidden/>
              </w:rPr>
              <w:tab/>
            </w:r>
            <w:r w:rsidR="00764C67">
              <w:rPr>
                <w:noProof/>
                <w:webHidden/>
              </w:rPr>
              <w:fldChar w:fldCharType="begin"/>
            </w:r>
            <w:r w:rsidR="00764C67">
              <w:rPr>
                <w:noProof/>
                <w:webHidden/>
              </w:rPr>
              <w:instrText xml:space="preserve"> PAGEREF _Toc14221112 \h </w:instrText>
            </w:r>
            <w:r w:rsidR="00764C67">
              <w:rPr>
                <w:noProof/>
                <w:webHidden/>
              </w:rPr>
            </w:r>
            <w:r w:rsidR="00764C67">
              <w:rPr>
                <w:noProof/>
                <w:webHidden/>
              </w:rPr>
              <w:fldChar w:fldCharType="separate"/>
            </w:r>
            <w:r w:rsidR="00764C67">
              <w:rPr>
                <w:noProof/>
                <w:webHidden/>
              </w:rPr>
              <w:t>14</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13" w:history="1">
            <w:r w:rsidR="00764C67" w:rsidRPr="00EF10B8">
              <w:rPr>
                <w:rStyle w:val="Hyperlink"/>
                <w:noProof/>
                <w14:scene3d>
                  <w14:camera w14:prst="orthographicFront"/>
                  <w14:lightRig w14:rig="threePt" w14:dir="t">
                    <w14:rot w14:lat="0" w14:lon="0" w14:rev="0"/>
                  </w14:lightRig>
                </w14:scene3d>
              </w:rPr>
              <w:t>6.2</w:t>
            </w:r>
            <w:r w:rsidR="00764C67">
              <w:rPr>
                <w:rFonts w:eastAsiaTheme="minorEastAsia"/>
                <w:noProof/>
                <w:lang w:eastAsia="en-GB"/>
              </w:rPr>
              <w:tab/>
            </w:r>
            <w:r w:rsidR="00764C67" w:rsidRPr="00EF10B8">
              <w:rPr>
                <w:rStyle w:val="Hyperlink"/>
                <w:noProof/>
              </w:rPr>
              <w:t>Recommendations</w:t>
            </w:r>
            <w:r w:rsidR="00764C67">
              <w:rPr>
                <w:noProof/>
                <w:webHidden/>
              </w:rPr>
              <w:tab/>
            </w:r>
            <w:r w:rsidR="00764C67">
              <w:rPr>
                <w:noProof/>
                <w:webHidden/>
              </w:rPr>
              <w:fldChar w:fldCharType="begin"/>
            </w:r>
            <w:r w:rsidR="00764C67">
              <w:rPr>
                <w:noProof/>
                <w:webHidden/>
              </w:rPr>
              <w:instrText xml:space="preserve"> PAGEREF _Toc14221113 \h </w:instrText>
            </w:r>
            <w:r w:rsidR="00764C67">
              <w:rPr>
                <w:noProof/>
                <w:webHidden/>
              </w:rPr>
            </w:r>
            <w:r w:rsidR="00764C67">
              <w:rPr>
                <w:noProof/>
                <w:webHidden/>
              </w:rPr>
              <w:fldChar w:fldCharType="separate"/>
            </w:r>
            <w:r w:rsidR="00764C67">
              <w:rPr>
                <w:noProof/>
                <w:webHidden/>
              </w:rPr>
              <w:t>16</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14" w:history="1">
            <w:r w:rsidR="00764C67" w:rsidRPr="00EF10B8">
              <w:rPr>
                <w:rStyle w:val="Hyperlink"/>
                <w:noProof/>
                <w14:scene3d>
                  <w14:camera w14:prst="orthographicFront"/>
                  <w14:lightRig w14:rig="threePt" w14:dir="t">
                    <w14:rot w14:lat="0" w14:lon="0" w14:rev="0"/>
                  </w14:lightRig>
                </w14:scene3d>
              </w:rPr>
              <w:t>6.3</w:t>
            </w:r>
            <w:r w:rsidR="00764C67">
              <w:rPr>
                <w:rFonts w:eastAsiaTheme="minorEastAsia"/>
                <w:noProof/>
                <w:lang w:eastAsia="en-GB"/>
              </w:rPr>
              <w:tab/>
            </w:r>
            <w:r w:rsidR="00764C67" w:rsidRPr="00EF10B8">
              <w:rPr>
                <w:rStyle w:val="Hyperlink"/>
                <w:noProof/>
              </w:rPr>
              <w:t>Future improvement opportunities;</w:t>
            </w:r>
            <w:r w:rsidR="00764C67">
              <w:rPr>
                <w:noProof/>
                <w:webHidden/>
              </w:rPr>
              <w:tab/>
            </w:r>
            <w:r w:rsidR="00764C67">
              <w:rPr>
                <w:noProof/>
                <w:webHidden/>
              </w:rPr>
              <w:fldChar w:fldCharType="begin"/>
            </w:r>
            <w:r w:rsidR="00764C67">
              <w:rPr>
                <w:noProof/>
                <w:webHidden/>
              </w:rPr>
              <w:instrText xml:space="preserve"> PAGEREF _Toc14221114 \h </w:instrText>
            </w:r>
            <w:r w:rsidR="00764C67">
              <w:rPr>
                <w:noProof/>
                <w:webHidden/>
              </w:rPr>
            </w:r>
            <w:r w:rsidR="00764C67">
              <w:rPr>
                <w:noProof/>
                <w:webHidden/>
              </w:rPr>
              <w:fldChar w:fldCharType="separate"/>
            </w:r>
            <w:r w:rsidR="00764C67">
              <w:rPr>
                <w:noProof/>
                <w:webHidden/>
              </w:rPr>
              <w:t>18</w:t>
            </w:r>
            <w:r w:rsidR="00764C67">
              <w:rPr>
                <w:noProof/>
                <w:webHidden/>
              </w:rPr>
              <w:fldChar w:fldCharType="end"/>
            </w:r>
          </w:hyperlink>
        </w:p>
        <w:p w:rsidR="00764C67" w:rsidRDefault="00D409D6">
          <w:pPr>
            <w:pStyle w:val="TOC3"/>
            <w:tabs>
              <w:tab w:val="left" w:pos="1320"/>
              <w:tab w:val="right" w:leader="dot" w:pos="9016"/>
            </w:tabs>
            <w:rPr>
              <w:rFonts w:eastAsiaTheme="minorEastAsia"/>
              <w:noProof/>
              <w:lang w:eastAsia="en-GB"/>
            </w:rPr>
          </w:pPr>
          <w:hyperlink w:anchor="_Toc14221115" w:history="1">
            <w:r w:rsidR="00764C67" w:rsidRPr="00EF10B8">
              <w:rPr>
                <w:rStyle w:val="Hyperlink"/>
                <w:noProof/>
              </w:rPr>
              <w:t>6.3.1</w:t>
            </w:r>
            <w:r w:rsidR="00764C67">
              <w:rPr>
                <w:rFonts w:eastAsiaTheme="minorEastAsia"/>
                <w:noProof/>
                <w:lang w:eastAsia="en-GB"/>
              </w:rPr>
              <w:tab/>
            </w:r>
            <w:r w:rsidR="00764C67" w:rsidRPr="00EF10B8">
              <w:rPr>
                <w:rStyle w:val="Hyperlink"/>
                <w:noProof/>
              </w:rPr>
              <w:t>Poke-yoke</w:t>
            </w:r>
            <w:r w:rsidR="00764C67">
              <w:rPr>
                <w:noProof/>
                <w:webHidden/>
              </w:rPr>
              <w:tab/>
            </w:r>
            <w:r w:rsidR="00764C67">
              <w:rPr>
                <w:noProof/>
                <w:webHidden/>
              </w:rPr>
              <w:fldChar w:fldCharType="begin"/>
            </w:r>
            <w:r w:rsidR="00764C67">
              <w:rPr>
                <w:noProof/>
                <w:webHidden/>
              </w:rPr>
              <w:instrText xml:space="preserve"> PAGEREF _Toc14221115 \h </w:instrText>
            </w:r>
            <w:r w:rsidR="00764C67">
              <w:rPr>
                <w:noProof/>
                <w:webHidden/>
              </w:rPr>
            </w:r>
            <w:r w:rsidR="00764C67">
              <w:rPr>
                <w:noProof/>
                <w:webHidden/>
              </w:rPr>
              <w:fldChar w:fldCharType="separate"/>
            </w:r>
            <w:r w:rsidR="00764C67">
              <w:rPr>
                <w:noProof/>
                <w:webHidden/>
              </w:rPr>
              <w:t>18</w:t>
            </w:r>
            <w:r w:rsidR="00764C67">
              <w:rPr>
                <w:noProof/>
                <w:webHidden/>
              </w:rPr>
              <w:fldChar w:fldCharType="end"/>
            </w:r>
          </w:hyperlink>
        </w:p>
        <w:p w:rsidR="00764C67" w:rsidRDefault="00D409D6">
          <w:pPr>
            <w:pStyle w:val="TOC3"/>
            <w:tabs>
              <w:tab w:val="left" w:pos="1320"/>
              <w:tab w:val="right" w:leader="dot" w:pos="9016"/>
            </w:tabs>
            <w:rPr>
              <w:rFonts w:eastAsiaTheme="minorEastAsia"/>
              <w:noProof/>
              <w:lang w:eastAsia="en-GB"/>
            </w:rPr>
          </w:pPr>
          <w:hyperlink w:anchor="_Toc14221116" w:history="1">
            <w:r w:rsidR="00764C67" w:rsidRPr="00EF10B8">
              <w:rPr>
                <w:rStyle w:val="Hyperlink"/>
                <w:noProof/>
              </w:rPr>
              <w:t>6.3.2</w:t>
            </w:r>
            <w:r w:rsidR="00764C67">
              <w:rPr>
                <w:rFonts w:eastAsiaTheme="minorEastAsia"/>
                <w:noProof/>
                <w:lang w:eastAsia="en-GB"/>
              </w:rPr>
              <w:tab/>
            </w:r>
            <w:r w:rsidR="00764C67" w:rsidRPr="00EF10B8">
              <w:rPr>
                <w:rStyle w:val="Hyperlink"/>
                <w:noProof/>
              </w:rPr>
              <w:t>TPS House</w:t>
            </w:r>
            <w:r w:rsidR="00764C67">
              <w:rPr>
                <w:noProof/>
                <w:webHidden/>
              </w:rPr>
              <w:tab/>
            </w:r>
            <w:r w:rsidR="00764C67">
              <w:rPr>
                <w:noProof/>
                <w:webHidden/>
              </w:rPr>
              <w:fldChar w:fldCharType="begin"/>
            </w:r>
            <w:r w:rsidR="00764C67">
              <w:rPr>
                <w:noProof/>
                <w:webHidden/>
              </w:rPr>
              <w:instrText xml:space="preserve"> PAGEREF _Toc14221116 \h </w:instrText>
            </w:r>
            <w:r w:rsidR="00764C67">
              <w:rPr>
                <w:noProof/>
                <w:webHidden/>
              </w:rPr>
            </w:r>
            <w:r w:rsidR="00764C67">
              <w:rPr>
                <w:noProof/>
                <w:webHidden/>
              </w:rPr>
              <w:fldChar w:fldCharType="separate"/>
            </w:r>
            <w:r w:rsidR="00764C67">
              <w:rPr>
                <w:noProof/>
                <w:webHidden/>
              </w:rPr>
              <w:t>18</w:t>
            </w:r>
            <w:r w:rsidR="00764C67">
              <w:rPr>
                <w:noProof/>
                <w:webHidden/>
              </w:rPr>
              <w:fldChar w:fldCharType="end"/>
            </w:r>
          </w:hyperlink>
        </w:p>
        <w:p w:rsidR="00764C67" w:rsidRDefault="00D409D6">
          <w:pPr>
            <w:pStyle w:val="TOC3"/>
            <w:tabs>
              <w:tab w:val="left" w:pos="1320"/>
              <w:tab w:val="right" w:leader="dot" w:pos="9016"/>
            </w:tabs>
            <w:rPr>
              <w:rFonts w:eastAsiaTheme="minorEastAsia"/>
              <w:noProof/>
              <w:lang w:eastAsia="en-GB"/>
            </w:rPr>
          </w:pPr>
          <w:hyperlink w:anchor="_Toc14221117" w:history="1">
            <w:r w:rsidR="00764C67" w:rsidRPr="00EF10B8">
              <w:rPr>
                <w:rStyle w:val="Hyperlink"/>
                <w:noProof/>
              </w:rPr>
              <w:t>6.3.3</w:t>
            </w:r>
            <w:r w:rsidR="00764C67">
              <w:rPr>
                <w:rFonts w:eastAsiaTheme="minorEastAsia"/>
                <w:noProof/>
                <w:lang w:eastAsia="en-GB"/>
              </w:rPr>
              <w:tab/>
            </w:r>
            <w:r w:rsidR="00764C67" w:rsidRPr="00EF10B8">
              <w:rPr>
                <w:rStyle w:val="Hyperlink"/>
                <w:noProof/>
              </w:rPr>
              <w:t>SMED</w:t>
            </w:r>
            <w:r w:rsidR="00764C67">
              <w:rPr>
                <w:noProof/>
                <w:webHidden/>
              </w:rPr>
              <w:tab/>
            </w:r>
            <w:r w:rsidR="00764C67">
              <w:rPr>
                <w:noProof/>
                <w:webHidden/>
              </w:rPr>
              <w:fldChar w:fldCharType="begin"/>
            </w:r>
            <w:r w:rsidR="00764C67">
              <w:rPr>
                <w:noProof/>
                <w:webHidden/>
              </w:rPr>
              <w:instrText xml:space="preserve"> PAGEREF _Toc14221117 \h </w:instrText>
            </w:r>
            <w:r w:rsidR="00764C67">
              <w:rPr>
                <w:noProof/>
                <w:webHidden/>
              </w:rPr>
            </w:r>
            <w:r w:rsidR="00764C67">
              <w:rPr>
                <w:noProof/>
                <w:webHidden/>
              </w:rPr>
              <w:fldChar w:fldCharType="separate"/>
            </w:r>
            <w:r w:rsidR="00764C67">
              <w:rPr>
                <w:noProof/>
                <w:webHidden/>
              </w:rPr>
              <w:t>19</w:t>
            </w:r>
            <w:r w:rsidR="00764C67">
              <w:rPr>
                <w:noProof/>
                <w:webHidden/>
              </w:rPr>
              <w:fldChar w:fldCharType="end"/>
            </w:r>
          </w:hyperlink>
        </w:p>
        <w:p w:rsidR="00764C67" w:rsidRDefault="00D409D6">
          <w:pPr>
            <w:pStyle w:val="TOC3"/>
            <w:tabs>
              <w:tab w:val="left" w:pos="1320"/>
              <w:tab w:val="right" w:leader="dot" w:pos="9016"/>
            </w:tabs>
            <w:rPr>
              <w:rFonts w:eastAsiaTheme="minorEastAsia"/>
              <w:noProof/>
              <w:lang w:eastAsia="en-GB"/>
            </w:rPr>
          </w:pPr>
          <w:hyperlink w:anchor="_Toc14221118" w:history="1">
            <w:r w:rsidR="00764C67" w:rsidRPr="00EF10B8">
              <w:rPr>
                <w:rStyle w:val="Hyperlink"/>
                <w:noProof/>
              </w:rPr>
              <w:t>6.3.4</w:t>
            </w:r>
            <w:r w:rsidR="00764C67">
              <w:rPr>
                <w:rFonts w:eastAsiaTheme="minorEastAsia"/>
                <w:noProof/>
                <w:lang w:eastAsia="en-GB"/>
              </w:rPr>
              <w:tab/>
            </w:r>
            <w:r w:rsidR="00764C67" w:rsidRPr="00EF10B8">
              <w:rPr>
                <w:rStyle w:val="Hyperlink"/>
                <w:noProof/>
              </w:rPr>
              <w:t>Kaizen Methodology</w:t>
            </w:r>
            <w:r w:rsidR="00764C67">
              <w:rPr>
                <w:noProof/>
                <w:webHidden/>
              </w:rPr>
              <w:tab/>
            </w:r>
            <w:r w:rsidR="00764C67">
              <w:rPr>
                <w:noProof/>
                <w:webHidden/>
              </w:rPr>
              <w:fldChar w:fldCharType="begin"/>
            </w:r>
            <w:r w:rsidR="00764C67">
              <w:rPr>
                <w:noProof/>
                <w:webHidden/>
              </w:rPr>
              <w:instrText xml:space="preserve"> PAGEREF _Toc14221118 \h </w:instrText>
            </w:r>
            <w:r w:rsidR="00764C67">
              <w:rPr>
                <w:noProof/>
                <w:webHidden/>
              </w:rPr>
            </w:r>
            <w:r w:rsidR="00764C67">
              <w:rPr>
                <w:noProof/>
                <w:webHidden/>
              </w:rPr>
              <w:fldChar w:fldCharType="separate"/>
            </w:r>
            <w:r w:rsidR="00764C67">
              <w:rPr>
                <w:noProof/>
                <w:webHidden/>
              </w:rPr>
              <w:t>19</w:t>
            </w:r>
            <w:r w:rsidR="00764C67">
              <w:rPr>
                <w:noProof/>
                <w:webHidden/>
              </w:rPr>
              <w:fldChar w:fldCharType="end"/>
            </w:r>
          </w:hyperlink>
        </w:p>
        <w:p w:rsidR="00764C67" w:rsidRDefault="00D409D6">
          <w:pPr>
            <w:pStyle w:val="TOC3"/>
            <w:tabs>
              <w:tab w:val="left" w:pos="1320"/>
              <w:tab w:val="right" w:leader="dot" w:pos="9016"/>
            </w:tabs>
            <w:rPr>
              <w:rFonts w:eastAsiaTheme="minorEastAsia"/>
              <w:noProof/>
              <w:lang w:eastAsia="en-GB"/>
            </w:rPr>
          </w:pPr>
          <w:hyperlink w:anchor="_Toc14221119" w:history="1">
            <w:r w:rsidR="00764C67" w:rsidRPr="00EF10B8">
              <w:rPr>
                <w:rStyle w:val="Hyperlink"/>
                <w:noProof/>
              </w:rPr>
              <w:t>6.3.5</w:t>
            </w:r>
            <w:r w:rsidR="00764C67">
              <w:rPr>
                <w:rFonts w:eastAsiaTheme="minorEastAsia"/>
                <w:noProof/>
                <w:lang w:eastAsia="en-GB"/>
              </w:rPr>
              <w:tab/>
            </w:r>
            <w:r w:rsidR="00764C67" w:rsidRPr="00EF10B8">
              <w:rPr>
                <w:rStyle w:val="Hyperlink"/>
                <w:noProof/>
              </w:rPr>
              <w:t>Visual Aids</w:t>
            </w:r>
            <w:r w:rsidR="00764C67">
              <w:rPr>
                <w:noProof/>
                <w:webHidden/>
              </w:rPr>
              <w:tab/>
            </w:r>
            <w:r w:rsidR="00764C67">
              <w:rPr>
                <w:noProof/>
                <w:webHidden/>
              </w:rPr>
              <w:fldChar w:fldCharType="begin"/>
            </w:r>
            <w:r w:rsidR="00764C67">
              <w:rPr>
                <w:noProof/>
                <w:webHidden/>
              </w:rPr>
              <w:instrText xml:space="preserve"> PAGEREF _Toc14221119 \h </w:instrText>
            </w:r>
            <w:r w:rsidR="00764C67">
              <w:rPr>
                <w:noProof/>
                <w:webHidden/>
              </w:rPr>
            </w:r>
            <w:r w:rsidR="00764C67">
              <w:rPr>
                <w:noProof/>
                <w:webHidden/>
              </w:rPr>
              <w:fldChar w:fldCharType="separate"/>
            </w:r>
            <w:r w:rsidR="00764C67">
              <w:rPr>
                <w:noProof/>
                <w:webHidden/>
              </w:rPr>
              <w:t>19</w:t>
            </w:r>
            <w:r w:rsidR="00764C67">
              <w:rPr>
                <w:noProof/>
                <w:webHidden/>
              </w:rPr>
              <w:fldChar w:fldCharType="end"/>
            </w:r>
          </w:hyperlink>
        </w:p>
        <w:p w:rsidR="00764C67" w:rsidRDefault="00D409D6">
          <w:pPr>
            <w:pStyle w:val="TOC1"/>
            <w:rPr>
              <w:rFonts w:eastAsiaTheme="minorEastAsia"/>
              <w:noProof/>
              <w:lang w:eastAsia="en-GB"/>
            </w:rPr>
          </w:pPr>
          <w:hyperlink w:anchor="_Toc14221120" w:history="1">
            <w:r w:rsidR="00764C67" w:rsidRPr="00EF10B8">
              <w:rPr>
                <w:rStyle w:val="Hyperlink"/>
                <w:noProof/>
              </w:rPr>
              <w:t>6.</w:t>
            </w:r>
            <w:r w:rsidR="00764C67">
              <w:rPr>
                <w:rFonts w:eastAsiaTheme="minorEastAsia"/>
                <w:noProof/>
                <w:lang w:eastAsia="en-GB"/>
              </w:rPr>
              <w:tab/>
            </w:r>
            <w:r w:rsidR="00764C67" w:rsidRPr="00EF10B8">
              <w:rPr>
                <w:rStyle w:val="Hyperlink"/>
                <w:noProof/>
              </w:rPr>
              <w:t>Potential Problems Associated</w:t>
            </w:r>
            <w:r w:rsidR="00764C67">
              <w:rPr>
                <w:noProof/>
                <w:webHidden/>
              </w:rPr>
              <w:tab/>
            </w:r>
            <w:r w:rsidR="00764C67">
              <w:rPr>
                <w:noProof/>
                <w:webHidden/>
              </w:rPr>
              <w:fldChar w:fldCharType="begin"/>
            </w:r>
            <w:r w:rsidR="00764C67">
              <w:rPr>
                <w:noProof/>
                <w:webHidden/>
              </w:rPr>
              <w:instrText xml:space="preserve"> PAGEREF _Toc14221120 \h </w:instrText>
            </w:r>
            <w:r w:rsidR="00764C67">
              <w:rPr>
                <w:noProof/>
                <w:webHidden/>
              </w:rPr>
            </w:r>
            <w:r w:rsidR="00764C67">
              <w:rPr>
                <w:noProof/>
                <w:webHidden/>
              </w:rPr>
              <w:fldChar w:fldCharType="separate"/>
            </w:r>
            <w:r w:rsidR="00764C67">
              <w:rPr>
                <w:noProof/>
                <w:webHidden/>
              </w:rPr>
              <w:t>20</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22" w:history="1">
            <w:r w:rsidR="00764C67" w:rsidRPr="00EF10B8">
              <w:rPr>
                <w:rStyle w:val="Hyperlink"/>
                <w:noProof/>
                <w14:scene3d>
                  <w14:camera w14:prst="orthographicFront"/>
                  <w14:lightRig w14:rig="threePt" w14:dir="t">
                    <w14:rot w14:lat="0" w14:lon="0" w14:rev="0"/>
                  </w14:lightRig>
                </w14:scene3d>
              </w:rPr>
              <w:t>7.1</w:t>
            </w:r>
            <w:r w:rsidR="00764C67">
              <w:rPr>
                <w:rFonts w:eastAsiaTheme="minorEastAsia"/>
                <w:noProof/>
                <w:lang w:eastAsia="en-GB"/>
              </w:rPr>
              <w:tab/>
            </w:r>
            <w:r w:rsidR="00764C67" w:rsidRPr="00EF10B8">
              <w:rPr>
                <w:rStyle w:val="Hyperlink"/>
                <w:noProof/>
              </w:rPr>
              <w:t>Equipment Effectiveness</w:t>
            </w:r>
            <w:r w:rsidR="00764C67">
              <w:rPr>
                <w:noProof/>
                <w:webHidden/>
              </w:rPr>
              <w:tab/>
            </w:r>
            <w:r w:rsidR="00764C67">
              <w:rPr>
                <w:noProof/>
                <w:webHidden/>
              </w:rPr>
              <w:fldChar w:fldCharType="begin"/>
            </w:r>
            <w:r w:rsidR="00764C67">
              <w:rPr>
                <w:noProof/>
                <w:webHidden/>
              </w:rPr>
              <w:instrText xml:space="preserve"> PAGEREF _Toc14221122 \h </w:instrText>
            </w:r>
            <w:r w:rsidR="00764C67">
              <w:rPr>
                <w:noProof/>
                <w:webHidden/>
              </w:rPr>
            </w:r>
            <w:r w:rsidR="00764C67">
              <w:rPr>
                <w:noProof/>
                <w:webHidden/>
              </w:rPr>
              <w:fldChar w:fldCharType="separate"/>
            </w:r>
            <w:r w:rsidR="00764C67">
              <w:rPr>
                <w:noProof/>
                <w:webHidden/>
              </w:rPr>
              <w:t>20</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23" w:history="1">
            <w:r w:rsidR="00764C67" w:rsidRPr="00EF10B8">
              <w:rPr>
                <w:rStyle w:val="Hyperlink"/>
                <w:noProof/>
                <w14:scene3d>
                  <w14:camera w14:prst="orthographicFront"/>
                  <w14:lightRig w14:rig="threePt" w14:dir="t">
                    <w14:rot w14:lat="0" w14:lon="0" w14:rev="0"/>
                  </w14:lightRig>
                </w14:scene3d>
              </w:rPr>
              <w:t>7.2</w:t>
            </w:r>
            <w:r w:rsidR="00764C67">
              <w:rPr>
                <w:rFonts w:eastAsiaTheme="minorEastAsia"/>
                <w:noProof/>
                <w:lang w:eastAsia="en-GB"/>
              </w:rPr>
              <w:tab/>
            </w:r>
            <w:r w:rsidR="00764C67" w:rsidRPr="00EF10B8">
              <w:rPr>
                <w:rStyle w:val="Hyperlink"/>
                <w:noProof/>
              </w:rPr>
              <w:t>Project Difficult to Scope</w:t>
            </w:r>
            <w:r w:rsidR="00764C67">
              <w:rPr>
                <w:noProof/>
                <w:webHidden/>
              </w:rPr>
              <w:tab/>
            </w:r>
            <w:r w:rsidR="00764C67">
              <w:rPr>
                <w:noProof/>
                <w:webHidden/>
              </w:rPr>
              <w:fldChar w:fldCharType="begin"/>
            </w:r>
            <w:r w:rsidR="00764C67">
              <w:rPr>
                <w:noProof/>
                <w:webHidden/>
              </w:rPr>
              <w:instrText xml:space="preserve"> PAGEREF _Toc14221123 \h </w:instrText>
            </w:r>
            <w:r w:rsidR="00764C67">
              <w:rPr>
                <w:noProof/>
                <w:webHidden/>
              </w:rPr>
            </w:r>
            <w:r w:rsidR="00764C67">
              <w:rPr>
                <w:noProof/>
                <w:webHidden/>
              </w:rPr>
              <w:fldChar w:fldCharType="separate"/>
            </w:r>
            <w:r w:rsidR="00764C67">
              <w:rPr>
                <w:noProof/>
                <w:webHidden/>
              </w:rPr>
              <w:t>20</w:t>
            </w:r>
            <w:r w:rsidR="00764C67">
              <w:rPr>
                <w:noProof/>
                <w:webHidden/>
              </w:rPr>
              <w:fldChar w:fldCharType="end"/>
            </w:r>
          </w:hyperlink>
        </w:p>
        <w:p w:rsidR="00764C67" w:rsidRDefault="00D409D6">
          <w:pPr>
            <w:pStyle w:val="TOC2"/>
            <w:tabs>
              <w:tab w:val="left" w:pos="880"/>
              <w:tab w:val="right" w:leader="dot" w:pos="9016"/>
            </w:tabs>
            <w:rPr>
              <w:rFonts w:eastAsiaTheme="minorEastAsia"/>
              <w:noProof/>
              <w:lang w:eastAsia="en-GB"/>
            </w:rPr>
          </w:pPr>
          <w:hyperlink w:anchor="_Toc14221124" w:history="1">
            <w:r w:rsidR="00764C67" w:rsidRPr="00EF10B8">
              <w:rPr>
                <w:rStyle w:val="Hyperlink"/>
                <w:noProof/>
                <w14:scene3d>
                  <w14:camera w14:prst="orthographicFront"/>
                  <w14:lightRig w14:rig="threePt" w14:dir="t">
                    <w14:rot w14:lat="0" w14:lon="0" w14:rev="0"/>
                  </w14:lightRig>
                </w14:scene3d>
              </w:rPr>
              <w:t>7.3</w:t>
            </w:r>
            <w:r w:rsidR="00764C67">
              <w:rPr>
                <w:rFonts w:eastAsiaTheme="minorEastAsia"/>
                <w:noProof/>
                <w:lang w:eastAsia="en-GB"/>
              </w:rPr>
              <w:tab/>
            </w:r>
            <w:r w:rsidR="00764C67" w:rsidRPr="00EF10B8">
              <w:rPr>
                <w:rStyle w:val="Hyperlink"/>
                <w:noProof/>
              </w:rPr>
              <w:t>High Capital Costs</w:t>
            </w:r>
            <w:r w:rsidR="00764C67">
              <w:rPr>
                <w:noProof/>
                <w:webHidden/>
              </w:rPr>
              <w:tab/>
            </w:r>
            <w:r w:rsidR="00764C67">
              <w:rPr>
                <w:noProof/>
                <w:webHidden/>
              </w:rPr>
              <w:fldChar w:fldCharType="begin"/>
            </w:r>
            <w:r w:rsidR="00764C67">
              <w:rPr>
                <w:noProof/>
                <w:webHidden/>
              </w:rPr>
              <w:instrText xml:space="preserve"> PAGEREF _Toc14221124 \h </w:instrText>
            </w:r>
            <w:r w:rsidR="00764C67">
              <w:rPr>
                <w:noProof/>
                <w:webHidden/>
              </w:rPr>
            </w:r>
            <w:r w:rsidR="00764C67">
              <w:rPr>
                <w:noProof/>
                <w:webHidden/>
              </w:rPr>
              <w:fldChar w:fldCharType="separate"/>
            </w:r>
            <w:r w:rsidR="00764C67">
              <w:rPr>
                <w:noProof/>
                <w:webHidden/>
              </w:rPr>
              <w:t>20</w:t>
            </w:r>
            <w:r w:rsidR="00764C67">
              <w:rPr>
                <w:noProof/>
                <w:webHidden/>
              </w:rPr>
              <w:fldChar w:fldCharType="end"/>
            </w:r>
          </w:hyperlink>
        </w:p>
        <w:p w:rsidR="00764C67" w:rsidRDefault="00D409D6">
          <w:pPr>
            <w:pStyle w:val="TOC1"/>
            <w:rPr>
              <w:rFonts w:eastAsiaTheme="minorEastAsia"/>
              <w:noProof/>
              <w:lang w:eastAsia="en-GB"/>
            </w:rPr>
          </w:pPr>
          <w:hyperlink w:anchor="_Toc14221125" w:history="1">
            <w:r w:rsidR="00764C67" w:rsidRPr="00EF10B8">
              <w:rPr>
                <w:rStyle w:val="Hyperlink"/>
                <w:noProof/>
              </w:rPr>
              <w:t>8</w:t>
            </w:r>
            <w:r w:rsidR="00764C67">
              <w:rPr>
                <w:rFonts w:eastAsiaTheme="minorEastAsia"/>
                <w:noProof/>
                <w:lang w:eastAsia="en-GB"/>
              </w:rPr>
              <w:tab/>
            </w:r>
            <w:r w:rsidR="00764C67" w:rsidRPr="00EF10B8">
              <w:rPr>
                <w:rStyle w:val="Hyperlink"/>
                <w:noProof/>
              </w:rPr>
              <w:t>Conclusion</w:t>
            </w:r>
            <w:r w:rsidR="00764C67">
              <w:rPr>
                <w:noProof/>
                <w:webHidden/>
              </w:rPr>
              <w:tab/>
            </w:r>
            <w:r w:rsidR="00764C67">
              <w:rPr>
                <w:noProof/>
                <w:webHidden/>
              </w:rPr>
              <w:fldChar w:fldCharType="begin"/>
            </w:r>
            <w:r w:rsidR="00764C67">
              <w:rPr>
                <w:noProof/>
                <w:webHidden/>
              </w:rPr>
              <w:instrText xml:space="preserve"> PAGEREF _Toc14221125 \h </w:instrText>
            </w:r>
            <w:r w:rsidR="00764C67">
              <w:rPr>
                <w:noProof/>
                <w:webHidden/>
              </w:rPr>
            </w:r>
            <w:r w:rsidR="00764C67">
              <w:rPr>
                <w:noProof/>
                <w:webHidden/>
              </w:rPr>
              <w:fldChar w:fldCharType="separate"/>
            </w:r>
            <w:r w:rsidR="00764C67">
              <w:rPr>
                <w:noProof/>
                <w:webHidden/>
              </w:rPr>
              <w:t>22</w:t>
            </w:r>
            <w:r w:rsidR="00764C67">
              <w:rPr>
                <w:noProof/>
                <w:webHidden/>
              </w:rPr>
              <w:fldChar w:fldCharType="end"/>
            </w:r>
          </w:hyperlink>
        </w:p>
        <w:p w:rsidR="00764C67" w:rsidRDefault="00D409D6">
          <w:pPr>
            <w:pStyle w:val="TOC1"/>
            <w:rPr>
              <w:rFonts w:eastAsiaTheme="minorEastAsia"/>
              <w:noProof/>
              <w:lang w:eastAsia="en-GB"/>
            </w:rPr>
          </w:pPr>
          <w:hyperlink w:anchor="_Toc14221126" w:history="1">
            <w:r w:rsidR="00764C67" w:rsidRPr="00EF10B8">
              <w:rPr>
                <w:rStyle w:val="Hyperlink"/>
                <w:noProof/>
              </w:rPr>
              <w:t>9</w:t>
            </w:r>
            <w:r w:rsidR="00764C67">
              <w:rPr>
                <w:rFonts w:eastAsiaTheme="minorEastAsia"/>
                <w:noProof/>
                <w:lang w:eastAsia="en-GB"/>
              </w:rPr>
              <w:tab/>
            </w:r>
            <w:r w:rsidR="00764C67" w:rsidRPr="00EF10B8">
              <w:rPr>
                <w:rStyle w:val="Hyperlink"/>
                <w:noProof/>
              </w:rPr>
              <w:t xml:space="preserve"> Reference List</w:t>
            </w:r>
            <w:r w:rsidR="00764C67">
              <w:rPr>
                <w:noProof/>
                <w:webHidden/>
              </w:rPr>
              <w:tab/>
            </w:r>
            <w:r w:rsidR="00764C67">
              <w:rPr>
                <w:noProof/>
                <w:webHidden/>
              </w:rPr>
              <w:fldChar w:fldCharType="begin"/>
            </w:r>
            <w:r w:rsidR="00764C67">
              <w:rPr>
                <w:noProof/>
                <w:webHidden/>
              </w:rPr>
              <w:instrText xml:space="preserve"> PAGEREF _Toc14221126 \h </w:instrText>
            </w:r>
            <w:r w:rsidR="00764C67">
              <w:rPr>
                <w:noProof/>
                <w:webHidden/>
              </w:rPr>
            </w:r>
            <w:r w:rsidR="00764C67">
              <w:rPr>
                <w:noProof/>
                <w:webHidden/>
              </w:rPr>
              <w:fldChar w:fldCharType="separate"/>
            </w:r>
            <w:r w:rsidR="00764C67">
              <w:rPr>
                <w:noProof/>
                <w:webHidden/>
              </w:rPr>
              <w:t>23</w:t>
            </w:r>
            <w:r w:rsidR="00764C67">
              <w:rPr>
                <w:noProof/>
                <w:webHidden/>
              </w:rPr>
              <w:fldChar w:fldCharType="end"/>
            </w:r>
          </w:hyperlink>
        </w:p>
        <w:p w:rsidR="00367F73" w:rsidRDefault="00302913" w:rsidP="00302913">
          <w:r>
            <w:rPr>
              <w:b/>
              <w:bCs/>
              <w:noProof/>
            </w:rPr>
            <w:fldChar w:fldCharType="end"/>
          </w:r>
        </w:p>
      </w:sdtContent>
    </w:sdt>
    <w:p w:rsidR="00302913" w:rsidRPr="0060652A" w:rsidRDefault="00764C67" w:rsidP="00302913">
      <w:pPr>
        <w:pStyle w:val="Heading1"/>
        <w:numPr>
          <w:ilvl w:val="0"/>
          <w:numId w:val="2"/>
        </w:numPr>
        <w:ind w:left="0" w:hanging="426"/>
      </w:pPr>
      <w:bookmarkStart w:id="0" w:name="_Toc14221087"/>
      <w:r>
        <w:lastRenderedPageBreak/>
        <w:t>I</w:t>
      </w:r>
      <w:r w:rsidR="00302913" w:rsidRPr="00810C94">
        <w:t>ntroduction</w:t>
      </w:r>
      <w:bookmarkEnd w:id="0"/>
    </w:p>
    <w:p w:rsidR="005D402C" w:rsidRDefault="00302913" w:rsidP="005D402C">
      <w:pPr>
        <w:spacing w:line="360" w:lineRule="auto"/>
        <w:rPr>
          <w:rFonts w:ascii="Arial" w:hAnsi="Arial" w:cs="Arial"/>
          <w:sz w:val="22"/>
          <w:szCs w:val="22"/>
        </w:rPr>
      </w:pPr>
      <w:r w:rsidRPr="00302913">
        <w:rPr>
          <w:rFonts w:ascii="Arial" w:hAnsi="Arial" w:cs="Arial"/>
          <w:sz w:val="22"/>
          <w:szCs w:val="22"/>
        </w:rPr>
        <w:t xml:space="preserve">This report will </w:t>
      </w:r>
      <w:r>
        <w:rPr>
          <w:rFonts w:ascii="Arial" w:hAnsi="Arial" w:cs="Arial"/>
          <w:sz w:val="22"/>
          <w:szCs w:val="22"/>
        </w:rPr>
        <w:t>analyse the</w:t>
      </w:r>
      <w:r w:rsidRPr="00302913">
        <w:rPr>
          <w:rFonts w:ascii="Arial" w:hAnsi="Arial" w:cs="Arial"/>
          <w:sz w:val="22"/>
          <w:szCs w:val="22"/>
        </w:rPr>
        <w:t xml:space="preserve"> manufacturing </w:t>
      </w:r>
      <w:r>
        <w:rPr>
          <w:rFonts w:ascii="Arial" w:hAnsi="Arial" w:cs="Arial"/>
          <w:sz w:val="22"/>
          <w:szCs w:val="22"/>
        </w:rPr>
        <w:t>operation</w:t>
      </w:r>
      <w:r w:rsidRPr="00302913">
        <w:rPr>
          <w:rFonts w:ascii="Arial" w:hAnsi="Arial" w:cs="Arial"/>
          <w:sz w:val="22"/>
          <w:szCs w:val="22"/>
        </w:rPr>
        <w:t xml:space="preserve"> </w:t>
      </w:r>
      <w:r>
        <w:rPr>
          <w:rFonts w:ascii="Arial" w:hAnsi="Arial" w:cs="Arial"/>
          <w:sz w:val="22"/>
          <w:szCs w:val="22"/>
        </w:rPr>
        <w:t>of externally out sourcing a</w:t>
      </w:r>
      <w:r w:rsidR="00872F84">
        <w:rPr>
          <w:rFonts w:ascii="Arial" w:hAnsi="Arial" w:cs="Arial"/>
          <w:sz w:val="22"/>
          <w:szCs w:val="22"/>
        </w:rPr>
        <w:t xml:space="preserve"> troublesome</w:t>
      </w:r>
      <w:r>
        <w:rPr>
          <w:rFonts w:ascii="Arial" w:hAnsi="Arial" w:cs="Arial"/>
          <w:sz w:val="22"/>
          <w:szCs w:val="22"/>
        </w:rPr>
        <w:t xml:space="preserve"> </w:t>
      </w:r>
      <w:r w:rsidR="00872F84">
        <w:rPr>
          <w:rFonts w:ascii="Arial" w:hAnsi="Arial" w:cs="Arial"/>
          <w:sz w:val="22"/>
          <w:szCs w:val="22"/>
        </w:rPr>
        <w:t xml:space="preserve">component </w:t>
      </w:r>
      <w:r w:rsidRPr="00302913">
        <w:rPr>
          <w:rFonts w:ascii="Arial" w:hAnsi="Arial" w:cs="Arial"/>
          <w:sz w:val="22"/>
          <w:szCs w:val="22"/>
        </w:rPr>
        <w:t xml:space="preserve">and </w:t>
      </w:r>
      <w:r w:rsidR="00872F84">
        <w:rPr>
          <w:rFonts w:ascii="Arial" w:hAnsi="Arial" w:cs="Arial"/>
          <w:sz w:val="22"/>
          <w:szCs w:val="22"/>
        </w:rPr>
        <w:t xml:space="preserve">will </w:t>
      </w:r>
      <w:r w:rsidRPr="00302913">
        <w:rPr>
          <w:rFonts w:ascii="Arial" w:hAnsi="Arial" w:cs="Arial"/>
          <w:sz w:val="22"/>
          <w:szCs w:val="22"/>
        </w:rPr>
        <w:t xml:space="preserve">make recommendations </w:t>
      </w:r>
      <w:r w:rsidR="0078197F">
        <w:rPr>
          <w:rFonts w:ascii="Arial" w:hAnsi="Arial" w:cs="Arial"/>
          <w:sz w:val="22"/>
          <w:szCs w:val="22"/>
        </w:rPr>
        <w:t>on</w:t>
      </w:r>
      <w:r w:rsidRPr="00302913">
        <w:rPr>
          <w:rFonts w:ascii="Arial" w:hAnsi="Arial" w:cs="Arial"/>
          <w:sz w:val="22"/>
          <w:szCs w:val="22"/>
        </w:rPr>
        <w:t xml:space="preserve"> how </w:t>
      </w:r>
      <w:r>
        <w:rPr>
          <w:rFonts w:ascii="Arial" w:hAnsi="Arial" w:cs="Arial"/>
          <w:sz w:val="22"/>
          <w:szCs w:val="22"/>
        </w:rPr>
        <w:t xml:space="preserve">to </w:t>
      </w:r>
      <w:r w:rsidR="00367F73">
        <w:rPr>
          <w:rFonts w:ascii="Arial" w:hAnsi="Arial" w:cs="Arial"/>
          <w:sz w:val="22"/>
          <w:szCs w:val="22"/>
        </w:rPr>
        <w:t>improve the current method by introducing lean manufacturing techniques.</w:t>
      </w:r>
      <w:r>
        <w:rPr>
          <w:rFonts w:ascii="Arial" w:hAnsi="Arial" w:cs="Arial"/>
          <w:sz w:val="22"/>
          <w:szCs w:val="22"/>
        </w:rPr>
        <w:t xml:space="preserve"> </w:t>
      </w:r>
    </w:p>
    <w:p w:rsidR="005D402C" w:rsidRDefault="00BB55E6" w:rsidP="005D402C">
      <w:pPr>
        <w:spacing w:line="360" w:lineRule="auto"/>
        <w:rPr>
          <w:rFonts w:ascii="Arial" w:hAnsi="Arial" w:cs="Arial"/>
          <w:sz w:val="22"/>
          <w:szCs w:val="22"/>
        </w:rPr>
      </w:pPr>
      <w:r>
        <w:rPr>
          <w:noProof/>
        </w:rPr>
        <w:drawing>
          <wp:anchor distT="0" distB="0" distL="114300" distR="114300" simplePos="0" relativeHeight="251663360" behindDoc="0" locked="0" layoutInCell="1" allowOverlap="1">
            <wp:simplePos x="0" y="0"/>
            <wp:positionH relativeFrom="margin">
              <wp:posOffset>3561080</wp:posOffset>
            </wp:positionH>
            <wp:positionV relativeFrom="paragraph">
              <wp:posOffset>188595</wp:posOffset>
            </wp:positionV>
            <wp:extent cx="1925955" cy="2124075"/>
            <wp:effectExtent l="323850" t="323850" r="321945" b="333375"/>
            <wp:wrapSquare wrapText="bothSides"/>
            <wp:docPr id="2" name="Picture 2" descr="Image result for laparos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aparoscopy"/>
                    <pic:cNvPicPr>
                      <a:picLocks noChangeAspect="1" noChangeArrowheads="1"/>
                    </pic:cNvPicPr>
                  </pic:nvPicPr>
                  <pic:blipFill rotWithShape="1">
                    <a:blip r:embed="rId6">
                      <a:extLst>
                        <a:ext uri="{28A0092B-C50C-407E-A947-70E740481C1C}">
                          <a14:useLocalDpi xmlns:a14="http://schemas.microsoft.com/office/drawing/2010/main" val="0"/>
                        </a:ext>
                      </a:extLst>
                    </a:blip>
                    <a:srcRect t="3746" b="3371"/>
                    <a:stretch/>
                  </pic:blipFill>
                  <pic:spPr bwMode="auto">
                    <a:xfrm>
                      <a:off x="0" y="0"/>
                      <a:ext cx="1925955" cy="2124075"/>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B55E6" w:rsidRPr="00BB55E6" w:rsidRDefault="005D402C" w:rsidP="00BB55E6">
      <w:pPr>
        <w:spacing w:line="360" w:lineRule="auto"/>
        <w:rPr>
          <w:rFonts w:ascii="Arial" w:hAnsi="Arial" w:cs="Arial"/>
          <w:sz w:val="22"/>
          <w:szCs w:val="22"/>
        </w:rPr>
      </w:pPr>
      <w:r>
        <w:rPr>
          <w:rFonts w:ascii="Arial" w:hAnsi="Arial" w:cs="Arial"/>
          <w:sz w:val="22"/>
          <w:szCs w:val="22"/>
        </w:rPr>
        <w:t xml:space="preserve">The group of components that will be analysed are </w:t>
      </w:r>
      <w:r w:rsidR="00BB55E6">
        <w:rPr>
          <w:rFonts w:ascii="Arial" w:hAnsi="Arial" w:cs="Arial"/>
          <w:sz w:val="22"/>
          <w:szCs w:val="22"/>
        </w:rPr>
        <w:t xml:space="preserve">the </w:t>
      </w:r>
      <w:r>
        <w:rPr>
          <w:rFonts w:ascii="Arial" w:hAnsi="Arial" w:cs="Arial"/>
          <w:sz w:val="22"/>
          <w:szCs w:val="22"/>
        </w:rPr>
        <w:t>stai</w:t>
      </w:r>
      <w:r w:rsidR="00BB55E6">
        <w:rPr>
          <w:rFonts w:ascii="Arial" w:hAnsi="Arial" w:cs="Arial"/>
          <w:sz w:val="22"/>
          <w:szCs w:val="22"/>
        </w:rPr>
        <w:t xml:space="preserve">nless steel hollow shafts which create the medical instrumentation used during laparoscopic surgery as shown in Figure 1. </w:t>
      </w:r>
      <w:r w:rsidR="003547AD">
        <w:rPr>
          <w:rFonts w:ascii="Arial" w:hAnsi="Arial" w:cs="Arial"/>
          <w:sz w:val="22"/>
          <w:szCs w:val="22"/>
        </w:rPr>
        <w:t>Laparoscopic surgery</w:t>
      </w:r>
      <w:r w:rsidR="00BB55E6" w:rsidRPr="00BB55E6">
        <w:rPr>
          <w:rFonts w:ascii="Arial" w:hAnsi="Arial" w:cs="Arial"/>
          <w:sz w:val="22"/>
          <w:szCs w:val="22"/>
        </w:rPr>
        <w:t xml:space="preserve"> is a procedure that allows a surgeon to ac</w:t>
      </w:r>
      <w:r w:rsidR="005819DC">
        <w:rPr>
          <w:rFonts w:ascii="Arial" w:hAnsi="Arial" w:cs="Arial"/>
          <w:sz w:val="22"/>
          <w:szCs w:val="22"/>
        </w:rPr>
        <w:t xml:space="preserve">cess the inside of the abdomen </w:t>
      </w:r>
      <w:r w:rsidR="00BB55E6" w:rsidRPr="00BB55E6">
        <w:rPr>
          <w:rFonts w:ascii="Arial" w:hAnsi="Arial" w:cs="Arial"/>
          <w:sz w:val="22"/>
          <w:szCs w:val="22"/>
        </w:rPr>
        <w:t>and pelvis without having to ma</w:t>
      </w:r>
      <w:r w:rsidR="00BB55E6">
        <w:rPr>
          <w:rFonts w:ascii="Arial" w:hAnsi="Arial" w:cs="Arial"/>
          <w:sz w:val="22"/>
          <w:szCs w:val="22"/>
        </w:rPr>
        <w:t xml:space="preserve">ke large incisions in the skin. Laparoscopic surgery can also be named </w:t>
      </w:r>
      <w:r w:rsidR="00BB55E6" w:rsidRPr="00BB55E6">
        <w:rPr>
          <w:rFonts w:ascii="Arial" w:hAnsi="Arial" w:cs="Arial"/>
          <w:sz w:val="22"/>
          <w:szCs w:val="22"/>
        </w:rPr>
        <w:t>as keyhole surger</w:t>
      </w:r>
      <w:r w:rsidR="00BB55E6">
        <w:rPr>
          <w:rFonts w:ascii="Arial" w:hAnsi="Arial" w:cs="Arial"/>
          <w:sz w:val="22"/>
          <w:szCs w:val="22"/>
        </w:rPr>
        <w:t xml:space="preserve">y or minimally invasive surgery </w:t>
      </w:r>
      <w:sdt>
        <w:sdtPr>
          <w:rPr>
            <w:rFonts w:ascii="Arial" w:hAnsi="Arial" w:cs="Arial"/>
            <w:sz w:val="22"/>
            <w:szCs w:val="22"/>
          </w:rPr>
          <w:id w:val="308218298"/>
          <w:citation/>
        </w:sdtPr>
        <w:sdtEndPr/>
        <w:sdtContent>
          <w:r w:rsidR="00BB55E6">
            <w:rPr>
              <w:rFonts w:ascii="Arial" w:hAnsi="Arial" w:cs="Arial"/>
              <w:sz w:val="22"/>
              <w:szCs w:val="22"/>
            </w:rPr>
            <w:fldChar w:fldCharType="begin"/>
          </w:r>
          <w:r w:rsidR="00BB55E6">
            <w:rPr>
              <w:rFonts w:ascii="Arial" w:hAnsi="Arial" w:cs="Arial"/>
              <w:sz w:val="22"/>
              <w:szCs w:val="22"/>
            </w:rPr>
            <w:instrText xml:space="preserve"> CITATION NHS19 \l 2057 </w:instrText>
          </w:r>
          <w:r w:rsidR="00BB55E6">
            <w:rPr>
              <w:rFonts w:ascii="Arial" w:hAnsi="Arial" w:cs="Arial"/>
              <w:sz w:val="22"/>
              <w:szCs w:val="22"/>
            </w:rPr>
            <w:fldChar w:fldCharType="separate"/>
          </w:r>
          <w:r w:rsidR="00314FCC" w:rsidRPr="00314FCC">
            <w:rPr>
              <w:rFonts w:ascii="Arial" w:hAnsi="Arial" w:cs="Arial"/>
              <w:noProof/>
              <w:sz w:val="22"/>
              <w:szCs w:val="22"/>
            </w:rPr>
            <w:t>(NHS UK, 2019)</w:t>
          </w:r>
          <w:r w:rsidR="00BB55E6">
            <w:rPr>
              <w:rFonts w:ascii="Arial" w:hAnsi="Arial" w:cs="Arial"/>
              <w:sz w:val="22"/>
              <w:szCs w:val="22"/>
            </w:rPr>
            <w:fldChar w:fldCharType="end"/>
          </w:r>
        </w:sdtContent>
      </w:sdt>
      <w:r w:rsidR="00BB55E6">
        <w:rPr>
          <w:rFonts w:ascii="Arial" w:hAnsi="Arial" w:cs="Arial"/>
          <w:sz w:val="22"/>
          <w:szCs w:val="22"/>
        </w:rPr>
        <w:t>.</w:t>
      </w:r>
    </w:p>
    <w:p w:rsidR="003547AD" w:rsidRDefault="00BB55E6" w:rsidP="005C72CD">
      <w:pPr>
        <w:pStyle w:val="Caption"/>
        <w:spacing w:after="240"/>
        <w:jc w:val="right"/>
        <w:rPr>
          <w:rFonts w:ascii="Arial" w:hAnsi="Arial" w:cs="Arial"/>
          <w:sz w:val="22"/>
          <w:szCs w:val="22"/>
        </w:rPr>
      </w:pPr>
      <w:r>
        <w:t xml:space="preserve">Figure </w:t>
      </w:r>
      <w:r w:rsidR="00D409D6">
        <w:fldChar w:fldCharType="begin"/>
      </w:r>
      <w:r w:rsidR="00D409D6">
        <w:instrText xml:space="preserve"> SEQ Figure \* ARABIC </w:instrText>
      </w:r>
      <w:r w:rsidR="00D409D6">
        <w:fldChar w:fldCharType="separate"/>
      </w:r>
      <w:r w:rsidR="004C744D">
        <w:rPr>
          <w:noProof/>
        </w:rPr>
        <w:t>1</w:t>
      </w:r>
      <w:r w:rsidR="00D409D6">
        <w:rPr>
          <w:noProof/>
        </w:rPr>
        <w:fldChar w:fldCharType="end"/>
      </w:r>
      <w:r>
        <w:t xml:space="preserve"> – Diagram showing Laparoscopic Surgery </w:t>
      </w:r>
      <w:r>
        <w:br/>
      </w:r>
      <w:sdt>
        <w:sdtPr>
          <w:id w:val="357624345"/>
          <w:citation/>
        </w:sdtPr>
        <w:sdtEndPr/>
        <w:sdtContent>
          <w:r>
            <w:fldChar w:fldCharType="begin"/>
          </w:r>
          <w:r>
            <w:instrText xml:space="preserve"> CITATION NHS19 \l 2057 </w:instrText>
          </w:r>
          <w:r>
            <w:fldChar w:fldCharType="separate"/>
          </w:r>
          <w:r w:rsidR="00314FCC">
            <w:rPr>
              <w:noProof/>
            </w:rPr>
            <w:t>(NHS UK, 2019)</w:t>
          </w:r>
          <w:r>
            <w:fldChar w:fldCharType="end"/>
          </w:r>
        </w:sdtContent>
      </w:sdt>
      <w:r>
        <w:t>.</w:t>
      </w:r>
    </w:p>
    <w:p w:rsidR="005C72CD" w:rsidRDefault="005C72CD" w:rsidP="005C72CD">
      <w:pPr>
        <w:spacing w:line="360" w:lineRule="auto"/>
        <w:rPr>
          <w:rFonts w:ascii="Arial" w:hAnsi="Arial" w:cs="Arial"/>
          <w:sz w:val="22"/>
          <w:szCs w:val="22"/>
        </w:rPr>
      </w:pPr>
      <w:r>
        <w:rPr>
          <w:rFonts w:ascii="Arial" w:hAnsi="Arial" w:cs="Arial"/>
          <w:sz w:val="22"/>
          <w:szCs w:val="22"/>
        </w:rPr>
        <w:t xml:space="preserve">The purpose of the steel shafts within the </w:t>
      </w:r>
      <w:r w:rsidR="0078197F">
        <w:rPr>
          <w:rFonts w:ascii="Arial" w:hAnsi="Arial" w:cs="Arial"/>
          <w:sz w:val="22"/>
          <w:szCs w:val="22"/>
        </w:rPr>
        <w:t>medical instrument</w:t>
      </w:r>
      <w:r>
        <w:rPr>
          <w:rFonts w:ascii="Arial" w:hAnsi="Arial" w:cs="Arial"/>
          <w:sz w:val="22"/>
          <w:szCs w:val="22"/>
        </w:rPr>
        <w:t xml:space="preserve"> is to be a mechanical barrier between the electrical components and patient, it is therefore critical that the shafts function as required to ensure the safety of the patient, and also safety for the surgical team too. Worse case faults with the </w:t>
      </w:r>
      <w:r w:rsidR="0078197F">
        <w:rPr>
          <w:rFonts w:ascii="Arial" w:hAnsi="Arial" w:cs="Arial"/>
          <w:sz w:val="22"/>
          <w:szCs w:val="22"/>
        </w:rPr>
        <w:t xml:space="preserve">shaft </w:t>
      </w:r>
      <w:r>
        <w:rPr>
          <w:rFonts w:ascii="Arial" w:hAnsi="Arial" w:cs="Arial"/>
          <w:sz w:val="22"/>
          <w:szCs w:val="22"/>
        </w:rPr>
        <w:t>component</w:t>
      </w:r>
      <w:r w:rsidR="0078197F">
        <w:rPr>
          <w:rFonts w:ascii="Arial" w:hAnsi="Arial" w:cs="Arial"/>
          <w:sz w:val="22"/>
          <w:szCs w:val="22"/>
        </w:rPr>
        <w:t>s</w:t>
      </w:r>
      <w:r>
        <w:rPr>
          <w:rFonts w:ascii="Arial" w:hAnsi="Arial" w:cs="Arial"/>
          <w:sz w:val="22"/>
          <w:szCs w:val="22"/>
        </w:rPr>
        <w:t xml:space="preserve"> can result in </w:t>
      </w:r>
      <w:r w:rsidR="0078197F">
        <w:rPr>
          <w:rFonts w:ascii="Arial" w:hAnsi="Arial" w:cs="Arial"/>
          <w:sz w:val="22"/>
          <w:szCs w:val="22"/>
        </w:rPr>
        <w:t xml:space="preserve">bridged electrical connection resulted in the device shorting inside the patient, potentially resulting in </w:t>
      </w:r>
      <w:r>
        <w:rPr>
          <w:rFonts w:ascii="Arial" w:hAnsi="Arial" w:cs="Arial"/>
          <w:sz w:val="22"/>
          <w:szCs w:val="22"/>
        </w:rPr>
        <w:t>patient injury</w:t>
      </w:r>
      <w:r w:rsidR="0078197F">
        <w:rPr>
          <w:rFonts w:ascii="Arial" w:hAnsi="Arial" w:cs="Arial"/>
          <w:sz w:val="22"/>
          <w:szCs w:val="22"/>
        </w:rPr>
        <w:t xml:space="preserve"> in the form of a burn</w:t>
      </w:r>
      <w:r>
        <w:rPr>
          <w:rFonts w:ascii="Arial" w:hAnsi="Arial" w:cs="Arial"/>
          <w:sz w:val="22"/>
          <w:szCs w:val="22"/>
        </w:rPr>
        <w:t xml:space="preserve">. </w:t>
      </w:r>
      <w:r w:rsidR="0078197F">
        <w:rPr>
          <w:rFonts w:ascii="Arial" w:hAnsi="Arial" w:cs="Arial"/>
          <w:sz w:val="22"/>
          <w:szCs w:val="22"/>
        </w:rPr>
        <w:t xml:space="preserve">The likelihood of occurrence of this injury to the patient has been scored extremely unlikely in the Design Failure Mode Affect Analysis (DFMEA) due to device functionality tests removing all defective interments. </w:t>
      </w:r>
    </w:p>
    <w:p w:rsidR="005C72CD" w:rsidRDefault="005C72CD" w:rsidP="00377974">
      <w:pPr>
        <w:spacing w:line="360" w:lineRule="auto"/>
        <w:rPr>
          <w:rFonts w:ascii="Arial" w:hAnsi="Arial" w:cs="Arial"/>
          <w:sz w:val="22"/>
          <w:szCs w:val="22"/>
        </w:rPr>
      </w:pPr>
    </w:p>
    <w:p w:rsidR="003547AD" w:rsidRDefault="003547AD" w:rsidP="00377974">
      <w:pPr>
        <w:spacing w:line="360" w:lineRule="auto"/>
        <w:rPr>
          <w:rFonts w:ascii="Arial" w:hAnsi="Arial" w:cs="Arial"/>
          <w:sz w:val="22"/>
          <w:szCs w:val="22"/>
        </w:rPr>
      </w:pPr>
      <w:r>
        <w:rPr>
          <w:rFonts w:ascii="Arial" w:hAnsi="Arial" w:cs="Arial"/>
          <w:sz w:val="22"/>
          <w:szCs w:val="22"/>
        </w:rPr>
        <w:t>The group of components</w:t>
      </w:r>
      <w:r w:rsidR="00F24905">
        <w:rPr>
          <w:rFonts w:ascii="Arial" w:hAnsi="Arial" w:cs="Arial"/>
          <w:sz w:val="22"/>
          <w:szCs w:val="22"/>
        </w:rPr>
        <w:t xml:space="preserve"> titled shafts</w:t>
      </w:r>
      <w:r>
        <w:rPr>
          <w:rFonts w:ascii="Arial" w:hAnsi="Arial" w:cs="Arial"/>
          <w:sz w:val="22"/>
          <w:szCs w:val="22"/>
        </w:rPr>
        <w:t xml:space="preserve"> are all made from the same material grade and are all of a very similar design however </w:t>
      </w:r>
      <w:r w:rsidR="00F24905">
        <w:rPr>
          <w:rFonts w:ascii="Arial" w:hAnsi="Arial" w:cs="Arial"/>
          <w:sz w:val="22"/>
          <w:szCs w:val="22"/>
        </w:rPr>
        <w:t>the shafts for each</w:t>
      </w:r>
      <w:r>
        <w:rPr>
          <w:rFonts w:ascii="Arial" w:hAnsi="Arial" w:cs="Arial"/>
          <w:sz w:val="22"/>
          <w:szCs w:val="22"/>
        </w:rPr>
        <w:t xml:space="preserve"> product</w:t>
      </w:r>
      <w:r w:rsidR="00F24905">
        <w:rPr>
          <w:rFonts w:ascii="Arial" w:hAnsi="Arial" w:cs="Arial"/>
          <w:sz w:val="22"/>
          <w:szCs w:val="22"/>
        </w:rPr>
        <w:t xml:space="preserve"> group</w:t>
      </w:r>
      <w:r>
        <w:rPr>
          <w:rFonts w:ascii="Arial" w:hAnsi="Arial" w:cs="Arial"/>
          <w:sz w:val="22"/>
          <w:szCs w:val="22"/>
        </w:rPr>
        <w:t xml:space="preserve"> differs dimensionally. Figure 2 shows an example of one of the product variants which is being evaluated. </w:t>
      </w:r>
    </w:p>
    <w:p w:rsidR="003547AD" w:rsidRDefault="003547AD" w:rsidP="00377974">
      <w:pPr>
        <w:spacing w:line="360" w:lineRule="auto"/>
        <w:rPr>
          <w:rFonts w:ascii="Arial" w:hAnsi="Arial" w:cs="Arial"/>
          <w:sz w:val="22"/>
          <w:szCs w:val="22"/>
        </w:rPr>
      </w:pPr>
    </w:p>
    <w:p w:rsidR="003547AD" w:rsidRDefault="003547AD" w:rsidP="00377974">
      <w:pPr>
        <w:spacing w:line="360" w:lineRule="auto"/>
        <w:rPr>
          <w:rFonts w:ascii="Arial" w:hAnsi="Arial" w:cs="Arial"/>
          <w:sz w:val="22"/>
          <w:szCs w:val="22"/>
        </w:rPr>
      </w:pPr>
    </w:p>
    <w:p w:rsidR="003547AD" w:rsidRDefault="003547AD" w:rsidP="00377974">
      <w:pPr>
        <w:spacing w:line="360" w:lineRule="auto"/>
        <w:rPr>
          <w:rFonts w:ascii="Arial" w:hAnsi="Arial" w:cs="Arial"/>
          <w:sz w:val="22"/>
          <w:szCs w:val="22"/>
        </w:rPr>
      </w:pPr>
    </w:p>
    <w:p w:rsidR="005819DC" w:rsidRDefault="005819DC" w:rsidP="00377974">
      <w:pPr>
        <w:spacing w:line="360" w:lineRule="auto"/>
        <w:rPr>
          <w:rFonts w:ascii="Arial" w:hAnsi="Arial" w:cs="Arial"/>
          <w:sz w:val="22"/>
          <w:szCs w:val="22"/>
        </w:rPr>
      </w:pPr>
    </w:p>
    <w:p w:rsidR="00367F73" w:rsidRDefault="00367F73" w:rsidP="00377974">
      <w:pPr>
        <w:spacing w:line="360" w:lineRule="auto"/>
        <w:rPr>
          <w:rFonts w:ascii="Arial" w:hAnsi="Arial" w:cs="Arial"/>
          <w:sz w:val="22"/>
          <w:szCs w:val="22"/>
        </w:rPr>
      </w:pPr>
    </w:p>
    <w:p w:rsidR="005D402C" w:rsidRDefault="003547AD" w:rsidP="005D402C">
      <w:pPr>
        <w:keepNext/>
        <w:spacing w:line="360" w:lineRule="auto"/>
      </w:pPr>
      <w:r w:rsidRPr="003547AD">
        <w:rPr>
          <w:noProof/>
        </w:rPr>
        <w:lastRenderedPageBreak/>
        <w:drawing>
          <wp:inline distT="0" distB="0" distL="0" distR="0">
            <wp:extent cx="8542538" cy="5996539"/>
            <wp:effectExtent l="0" t="3493" r="7938" b="7937"/>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484" r="850"/>
                    <a:stretch/>
                  </pic:blipFill>
                  <pic:spPr bwMode="auto">
                    <a:xfrm rot="16200000">
                      <a:off x="0" y="0"/>
                      <a:ext cx="8558480" cy="6007729"/>
                    </a:xfrm>
                    <a:prstGeom prst="rect">
                      <a:avLst/>
                    </a:prstGeom>
                    <a:noFill/>
                    <a:ln>
                      <a:noFill/>
                    </a:ln>
                    <a:extLst>
                      <a:ext uri="{53640926-AAD7-44D8-BBD7-CCE9431645EC}">
                        <a14:shadowObscured xmlns:a14="http://schemas.microsoft.com/office/drawing/2010/main"/>
                      </a:ext>
                    </a:extLst>
                  </pic:spPr>
                </pic:pic>
              </a:graphicData>
            </a:graphic>
          </wp:inline>
        </w:drawing>
      </w:r>
    </w:p>
    <w:p w:rsidR="00367F73" w:rsidRDefault="005D402C" w:rsidP="005D402C">
      <w:pPr>
        <w:pStyle w:val="Caption"/>
        <w:rPr>
          <w:rFonts w:ascii="Arial" w:hAnsi="Arial" w:cs="Arial"/>
          <w:sz w:val="22"/>
          <w:szCs w:val="22"/>
        </w:rPr>
      </w:pPr>
      <w:r>
        <w:t xml:space="preserve">Figure </w:t>
      </w:r>
      <w:r w:rsidR="00D409D6">
        <w:fldChar w:fldCharType="begin"/>
      </w:r>
      <w:r w:rsidR="00D409D6">
        <w:instrText xml:space="preserve"> SEQ Figure \* ARABIC </w:instrText>
      </w:r>
      <w:r w:rsidR="00D409D6">
        <w:fldChar w:fldCharType="separate"/>
      </w:r>
      <w:r w:rsidR="004C744D">
        <w:rPr>
          <w:noProof/>
        </w:rPr>
        <w:t>2</w:t>
      </w:r>
      <w:r w:rsidR="00D409D6">
        <w:rPr>
          <w:noProof/>
        </w:rPr>
        <w:fldChar w:fldCharType="end"/>
      </w:r>
      <w:r>
        <w:t xml:space="preserve"> - </w:t>
      </w:r>
      <w:r w:rsidR="003547AD">
        <w:t>Drawing of one of</w:t>
      </w:r>
      <w:r w:rsidR="0078197F">
        <w:t xml:space="preserve"> the Shafts Undergoing Analysis </w:t>
      </w:r>
      <w:sdt>
        <w:sdtPr>
          <w:id w:val="-800151983"/>
          <w:citation/>
        </w:sdtPr>
        <w:sdtEndPr/>
        <w:sdtContent>
          <w:r w:rsidR="0078197F">
            <w:fldChar w:fldCharType="begin"/>
          </w:r>
          <w:r w:rsidR="0078197F">
            <w:instrText xml:space="preserve"> CITATION Com192 \l 2057 </w:instrText>
          </w:r>
          <w:r w:rsidR="0078197F">
            <w:fldChar w:fldCharType="separate"/>
          </w:r>
          <w:r w:rsidR="00314FCC">
            <w:rPr>
              <w:noProof/>
            </w:rPr>
            <w:t>(Company A, 2019)</w:t>
          </w:r>
          <w:r w:rsidR="0078197F">
            <w:fldChar w:fldCharType="end"/>
          </w:r>
        </w:sdtContent>
      </w:sdt>
      <w:r w:rsidR="0078197F">
        <w:t>.</w:t>
      </w:r>
    </w:p>
    <w:p w:rsidR="00831EE9" w:rsidRPr="00831EE9" w:rsidRDefault="00302913" w:rsidP="00831EE9">
      <w:pPr>
        <w:pStyle w:val="Heading1"/>
        <w:numPr>
          <w:ilvl w:val="0"/>
          <w:numId w:val="2"/>
        </w:numPr>
        <w:spacing w:line="360" w:lineRule="auto"/>
        <w:ind w:left="0" w:hanging="426"/>
      </w:pPr>
      <w:bookmarkStart w:id="1" w:name="_Toc14221088"/>
      <w:r>
        <w:lastRenderedPageBreak/>
        <w:t>Types of Waste</w:t>
      </w:r>
      <w:bookmarkEnd w:id="1"/>
    </w:p>
    <w:p w:rsidR="00831EE9" w:rsidRDefault="0078197F" w:rsidP="00377974">
      <w:pPr>
        <w:spacing w:line="360" w:lineRule="auto"/>
        <w:jc w:val="both"/>
        <w:rPr>
          <w:rFonts w:ascii="Arial" w:hAnsi="Arial" w:cs="Arial"/>
          <w:sz w:val="22"/>
          <w:szCs w:val="22"/>
        </w:rPr>
      </w:pPr>
      <w:r>
        <w:rPr>
          <w:rFonts w:ascii="Arial" w:hAnsi="Arial" w:cs="Arial"/>
          <w:sz w:val="22"/>
          <w:szCs w:val="22"/>
        </w:rPr>
        <w:t xml:space="preserve">Section 4’s objective is to determine any wastes associated to the component category </w:t>
      </w:r>
      <w:r w:rsidR="008D732B">
        <w:rPr>
          <w:rFonts w:ascii="Arial" w:hAnsi="Arial" w:cs="Arial"/>
          <w:sz w:val="22"/>
          <w:szCs w:val="22"/>
        </w:rPr>
        <w:t xml:space="preserve">named shafts, so that recommendations for improvements can be made later within the report. </w:t>
      </w:r>
      <w:r w:rsidR="00872F84" w:rsidRPr="00872F84">
        <w:rPr>
          <w:rFonts w:ascii="Arial" w:hAnsi="Arial" w:cs="Arial"/>
          <w:sz w:val="22"/>
          <w:szCs w:val="22"/>
        </w:rPr>
        <w:t>The</w:t>
      </w:r>
      <w:r w:rsidR="00831EE9">
        <w:rPr>
          <w:rFonts w:ascii="Arial" w:hAnsi="Arial" w:cs="Arial"/>
          <w:sz w:val="22"/>
          <w:szCs w:val="22"/>
        </w:rPr>
        <w:t>re are many</w:t>
      </w:r>
      <w:r w:rsidR="00872F84" w:rsidRPr="00872F84">
        <w:rPr>
          <w:rFonts w:ascii="Arial" w:hAnsi="Arial" w:cs="Arial"/>
          <w:sz w:val="22"/>
          <w:szCs w:val="22"/>
        </w:rPr>
        <w:t xml:space="preserve"> types of waste that </w:t>
      </w:r>
      <w:r w:rsidR="00831EE9">
        <w:rPr>
          <w:rFonts w:ascii="Arial" w:hAnsi="Arial" w:cs="Arial"/>
          <w:sz w:val="22"/>
          <w:szCs w:val="22"/>
        </w:rPr>
        <w:t xml:space="preserve">can occur within a manufacturing process or service. The majority of the wastes can be categorised into eight areas known as ‘the eight wastes’. An acronym for remembering the 8 wastes is DOWNTIME as per </w:t>
      </w:r>
      <w:r w:rsidR="00831EE9" w:rsidRPr="0064251B">
        <w:rPr>
          <w:rFonts w:ascii="Arial" w:hAnsi="Arial" w:cs="Arial"/>
          <w:sz w:val="22"/>
          <w:szCs w:val="22"/>
        </w:rPr>
        <w:t xml:space="preserve">Figure </w:t>
      </w:r>
      <w:r w:rsidR="008D732B">
        <w:rPr>
          <w:rFonts w:ascii="Arial" w:hAnsi="Arial" w:cs="Arial"/>
          <w:sz w:val="22"/>
          <w:szCs w:val="22"/>
        </w:rPr>
        <w:t>3</w:t>
      </w:r>
      <w:r w:rsidR="0064251B" w:rsidRPr="0064251B">
        <w:rPr>
          <w:rFonts w:ascii="Arial" w:hAnsi="Arial" w:cs="Arial"/>
          <w:sz w:val="22"/>
          <w:szCs w:val="22"/>
        </w:rPr>
        <w:t xml:space="preserve">. </w:t>
      </w:r>
      <w:r w:rsidR="00831EE9" w:rsidRPr="0064251B">
        <w:rPr>
          <w:rFonts w:ascii="Arial" w:hAnsi="Arial" w:cs="Arial"/>
          <w:sz w:val="22"/>
          <w:szCs w:val="22"/>
        </w:rPr>
        <w:t>Downtime</w:t>
      </w:r>
      <w:r w:rsidR="00831EE9">
        <w:rPr>
          <w:rFonts w:ascii="Arial" w:hAnsi="Arial" w:cs="Arial"/>
          <w:sz w:val="22"/>
          <w:szCs w:val="22"/>
        </w:rPr>
        <w:t xml:space="preserve"> means if a business is spending time that involves any one of these wastes, it is effectively business downtime which adds cost but adds no value </w:t>
      </w:r>
      <w:sdt>
        <w:sdtPr>
          <w:rPr>
            <w:rFonts w:ascii="Arial" w:hAnsi="Arial" w:cs="Arial"/>
            <w:sz w:val="22"/>
            <w:szCs w:val="22"/>
          </w:rPr>
          <w:id w:val="107713610"/>
          <w:citation/>
        </w:sdtPr>
        <w:sdtEndPr/>
        <w:sdtContent>
          <w:r w:rsidR="00831EE9">
            <w:rPr>
              <w:rFonts w:ascii="Arial" w:hAnsi="Arial" w:cs="Arial"/>
              <w:sz w:val="22"/>
              <w:szCs w:val="22"/>
            </w:rPr>
            <w:fldChar w:fldCharType="begin"/>
          </w:r>
          <w:r w:rsidR="00831EE9">
            <w:rPr>
              <w:rFonts w:ascii="Arial" w:hAnsi="Arial" w:cs="Arial"/>
              <w:sz w:val="22"/>
              <w:szCs w:val="22"/>
            </w:rPr>
            <w:instrText xml:space="preserve"> CITATION Jan19 \l 2057 </w:instrText>
          </w:r>
          <w:r w:rsidR="00831EE9">
            <w:rPr>
              <w:rFonts w:ascii="Arial" w:hAnsi="Arial" w:cs="Arial"/>
              <w:sz w:val="22"/>
              <w:szCs w:val="22"/>
            </w:rPr>
            <w:fldChar w:fldCharType="separate"/>
          </w:r>
          <w:r w:rsidR="00314FCC" w:rsidRPr="00314FCC">
            <w:rPr>
              <w:rFonts w:ascii="Arial" w:hAnsi="Arial" w:cs="Arial"/>
              <w:noProof/>
              <w:sz w:val="22"/>
              <w:szCs w:val="22"/>
            </w:rPr>
            <w:t>(Hocken, 2019)</w:t>
          </w:r>
          <w:r w:rsidR="00831EE9">
            <w:rPr>
              <w:rFonts w:ascii="Arial" w:hAnsi="Arial" w:cs="Arial"/>
              <w:sz w:val="22"/>
              <w:szCs w:val="22"/>
            </w:rPr>
            <w:fldChar w:fldCharType="end"/>
          </w:r>
        </w:sdtContent>
      </w:sdt>
      <w:r w:rsidR="00831EE9">
        <w:rPr>
          <w:rFonts w:ascii="Arial" w:hAnsi="Arial" w:cs="Arial"/>
          <w:sz w:val="22"/>
          <w:szCs w:val="22"/>
        </w:rPr>
        <w:t>.</w:t>
      </w:r>
      <w:r w:rsidR="00964D81">
        <w:rPr>
          <w:rFonts w:ascii="Arial" w:hAnsi="Arial" w:cs="Arial"/>
          <w:sz w:val="22"/>
          <w:szCs w:val="22"/>
        </w:rPr>
        <w:t xml:space="preserve"> </w:t>
      </w:r>
      <w:r w:rsidR="00964D81" w:rsidRPr="00964D81">
        <w:rPr>
          <w:rFonts w:ascii="Arial" w:hAnsi="Arial" w:cs="Arial"/>
          <w:sz w:val="22"/>
          <w:szCs w:val="22"/>
        </w:rPr>
        <w:t>The report will continue to analyse and define the exact wastes associated to outsourcing the medical grade stainless steel shafts.</w:t>
      </w:r>
    </w:p>
    <w:p w:rsidR="00831EE9" w:rsidRPr="00831EE9" w:rsidRDefault="00831EE9" w:rsidP="00831EE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2" w:name="_Toc14220914"/>
      <w:bookmarkStart w:id="3" w:name="_Toc14221089"/>
      <w:bookmarkEnd w:id="2"/>
      <w:bookmarkEnd w:id="3"/>
    </w:p>
    <w:p w:rsidR="00831EE9" w:rsidRPr="00831EE9" w:rsidRDefault="00831EE9" w:rsidP="00831EE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4" w:name="_Toc14220915"/>
      <w:bookmarkStart w:id="5" w:name="_Toc14221090"/>
      <w:bookmarkEnd w:id="4"/>
      <w:bookmarkEnd w:id="5"/>
    </w:p>
    <w:p w:rsidR="00831EE9" w:rsidRPr="00831EE9" w:rsidRDefault="00831EE9" w:rsidP="00831EE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6" w:name="_Toc14220916"/>
      <w:bookmarkStart w:id="7" w:name="_Toc14221091"/>
      <w:bookmarkEnd w:id="6"/>
      <w:bookmarkEnd w:id="7"/>
    </w:p>
    <w:p w:rsidR="00831EE9" w:rsidRPr="00831EE9" w:rsidRDefault="00831EE9" w:rsidP="00831EE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8" w:name="_Toc14220917"/>
      <w:bookmarkStart w:id="9" w:name="_Toc14221092"/>
      <w:bookmarkEnd w:id="8"/>
      <w:bookmarkEnd w:id="9"/>
    </w:p>
    <w:p w:rsidR="00872F84" w:rsidRDefault="00872F84" w:rsidP="00377974">
      <w:pPr>
        <w:keepNext/>
        <w:spacing w:line="360" w:lineRule="auto"/>
        <w:jc w:val="both"/>
      </w:pPr>
      <w:r>
        <w:rPr>
          <w:noProof/>
        </w:rPr>
        <w:drawing>
          <wp:inline distT="0" distB="0" distL="0" distR="0">
            <wp:extent cx="2907030" cy="3140075"/>
            <wp:effectExtent l="323850" t="323850" r="331470" b="327025"/>
            <wp:docPr id="4" name="Picture 4" descr="Image result for lean downtime was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an downtime was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7030" cy="314007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rsidR="00964D81" w:rsidRDefault="00872F84" w:rsidP="008D732B">
      <w:pPr>
        <w:pStyle w:val="Caption"/>
        <w:spacing w:line="360" w:lineRule="auto"/>
        <w:jc w:val="both"/>
      </w:pPr>
      <w:r>
        <w:t xml:space="preserve">Figure </w:t>
      </w:r>
      <w:r w:rsidR="00D409D6">
        <w:fldChar w:fldCharType="begin"/>
      </w:r>
      <w:r w:rsidR="00D409D6">
        <w:instrText xml:space="preserve"> SEQ Figure \* ARABIC </w:instrText>
      </w:r>
      <w:r w:rsidR="00D409D6">
        <w:fldChar w:fldCharType="separate"/>
      </w:r>
      <w:r w:rsidR="00317FD0">
        <w:rPr>
          <w:noProof/>
        </w:rPr>
        <w:t>3</w:t>
      </w:r>
      <w:r w:rsidR="00D409D6">
        <w:rPr>
          <w:noProof/>
        </w:rPr>
        <w:fldChar w:fldCharType="end"/>
      </w:r>
      <w:r>
        <w:t xml:space="preserve"> - Lean</w:t>
      </w:r>
      <w:r w:rsidR="00831EE9">
        <w:t xml:space="preserve"> Wastes with Acronym </w:t>
      </w:r>
      <w:r w:rsidR="00831EE9" w:rsidRPr="00831EE9">
        <w:t xml:space="preserve">'DOWNTIME' </w:t>
      </w:r>
      <w:sdt>
        <w:sdtPr>
          <w:id w:val="1189798230"/>
          <w:citation/>
        </w:sdtPr>
        <w:sdtEndPr/>
        <w:sdtContent>
          <w:r w:rsidR="00831EE9" w:rsidRPr="00831EE9">
            <w:fldChar w:fldCharType="begin"/>
          </w:r>
          <w:r w:rsidR="00831EE9" w:rsidRPr="00831EE9">
            <w:instrText xml:space="preserve">CITATION htt \l 2057 </w:instrText>
          </w:r>
          <w:r w:rsidR="00831EE9" w:rsidRPr="00831EE9">
            <w:fldChar w:fldCharType="separate"/>
          </w:r>
          <w:r w:rsidR="00314FCC">
            <w:rPr>
              <w:noProof/>
            </w:rPr>
            <w:t>(Six Sigma, 2019)</w:t>
          </w:r>
          <w:r w:rsidR="00831EE9" w:rsidRPr="00831EE9">
            <w:fldChar w:fldCharType="end"/>
          </w:r>
        </w:sdtContent>
      </w:sdt>
      <w:r w:rsidR="00831EE9" w:rsidRPr="00831EE9">
        <w:t>.</w:t>
      </w:r>
    </w:p>
    <w:p w:rsidR="00F75B6D" w:rsidRDefault="00F75B6D" w:rsidP="00F75B6D"/>
    <w:p w:rsidR="00F75B6D" w:rsidRDefault="00F75B6D" w:rsidP="00F75B6D"/>
    <w:p w:rsidR="00F75B6D" w:rsidRDefault="00F75B6D" w:rsidP="00F75B6D"/>
    <w:p w:rsidR="00F75B6D" w:rsidRDefault="00F75B6D" w:rsidP="00F75B6D"/>
    <w:p w:rsidR="00F75B6D" w:rsidRDefault="00F75B6D" w:rsidP="00F75B6D"/>
    <w:p w:rsidR="00F75B6D" w:rsidRPr="00F75B6D" w:rsidRDefault="00F75B6D" w:rsidP="00F75B6D"/>
    <w:p w:rsidR="000C4762" w:rsidRPr="00964D81" w:rsidRDefault="008D732B" w:rsidP="00964D81">
      <w:pPr>
        <w:pStyle w:val="Heading2"/>
        <w:rPr>
          <w:u w:val="single"/>
        </w:rPr>
      </w:pPr>
      <w:bookmarkStart w:id="10" w:name="_Toc14221093"/>
      <w:r>
        <w:rPr>
          <w:u w:val="single"/>
        </w:rPr>
        <w:lastRenderedPageBreak/>
        <w:t>D</w:t>
      </w:r>
      <w:r w:rsidR="00173BC7" w:rsidRPr="00173BC7">
        <w:rPr>
          <w:u w:val="single"/>
        </w:rPr>
        <w:t>efects</w:t>
      </w:r>
      <w:bookmarkEnd w:id="10"/>
    </w:p>
    <w:p w:rsidR="00964D81" w:rsidRDefault="00964D81" w:rsidP="00377974">
      <w:pPr>
        <w:spacing w:line="360" w:lineRule="auto"/>
        <w:jc w:val="both"/>
        <w:rPr>
          <w:rFonts w:ascii="Arial" w:hAnsi="Arial" w:cs="Arial"/>
          <w:sz w:val="22"/>
          <w:szCs w:val="22"/>
        </w:rPr>
      </w:pPr>
      <w:r>
        <w:rPr>
          <w:rFonts w:ascii="Arial" w:hAnsi="Arial" w:cs="Arial"/>
          <w:sz w:val="22"/>
          <w:szCs w:val="22"/>
        </w:rPr>
        <w:t>D</w:t>
      </w:r>
      <w:r w:rsidRPr="00964D81">
        <w:rPr>
          <w:rFonts w:ascii="Arial" w:hAnsi="Arial" w:cs="Arial"/>
          <w:sz w:val="22"/>
          <w:szCs w:val="22"/>
        </w:rPr>
        <w:t>efects are when products or service</w:t>
      </w:r>
      <w:r w:rsidR="006E1F0A">
        <w:rPr>
          <w:rFonts w:ascii="Arial" w:hAnsi="Arial" w:cs="Arial"/>
          <w:sz w:val="22"/>
          <w:szCs w:val="22"/>
        </w:rPr>
        <w:t>s</w:t>
      </w:r>
      <w:r w:rsidRPr="00964D81">
        <w:rPr>
          <w:rFonts w:ascii="Arial" w:hAnsi="Arial" w:cs="Arial"/>
          <w:sz w:val="22"/>
          <w:szCs w:val="22"/>
        </w:rPr>
        <w:t xml:space="preserve"> deviate from what the customer requires or </w:t>
      </w:r>
      <w:r w:rsidR="006E1F0A">
        <w:rPr>
          <w:rFonts w:ascii="Arial" w:hAnsi="Arial" w:cs="Arial"/>
          <w:sz w:val="22"/>
          <w:szCs w:val="22"/>
        </w:rPr>
        <w:t xml:space="preserve">from </w:t>
      </w:r>
      <w:r w:rsidRPr="00964D81">
        <w:rPr>
          <w:rFonts w:ascii="Arial" w:hAnsi="Arial" w:cs="Arial"/>
          <w:sz w:val="22"/>
          <w:szCs w:val="22"/>
        </w:rPr>
        <w:t>the specification.</w:t>
      </w:r>
      <w:r>
        <w:rPr>
          <w:rFonts w:ascii="Arial" w:hAnsi="Arial" w:cs="Arial"/>
          <w:sz w:val="22"/>
          <w:szCs w:val="22"/>
        </w:rPr>
        <w:t xml:space="preserve"> A defective medical device could include any defect in mechanical, physical or chemical properties </w:t>
      </w:r>
      <w:sdt>
        <w:sdtPr>
          <w:rPr>
            <w:rFonts w:ascii="Arial" w:hAnsi="Arial" w:cs="Arial"/>
            <w:sz w:val="22"/>
            <w:szCs w:val="22"/>
          </w:rPr>
          <w:id w:val="1902089469"/>
          <w:citation/>
        </w:sdtPr>
        <w:sdtEndPr/>
        <w:sdtContent>
          <w:r>
            <w:rPr>
              <w:rFonts w:ascii="Arial" w:hAnsi="Arial" w:cs="Arial"/>
              <w:sz w:val="22"/>
              <w:szCs w:val="22"/>
            </w:rPr>
            <w:fldChar w:fldCharType="begin"/>
          </w:r>
          <w:r>
            <w:rPr>
              <w:rFonts w:ascii="Arial" w:hAnsi="Arial" w:cs="Arial"/>
              <w:sz w:val="22"/>
              <w:szCs w:val="22"/>
            </w:rPr>
            <w:instrText xml:space="preserve"> CITATION DNa00 \l 2057 </w:instrText>
          </w:r>
          <w:r>
            <w:rPr>
              <w:rFonts w:ascii="Arial" w:hAnsi="Arial" w:cs="Arial"/>
              <w:sz w:val="22"/>
              <w:szCs w:val="22"/>
            </w:rPr>
            <w:fldChar w:fldCharType="separate"/>
          </w:r>
          <w:r w:rsidR="00314FCC" w:rsidRPr="00314FCC">
            <w:rPr>
              <w:rFonts w:ascii="Arial" w:hAnsi="Arial" w:cs="Arial"/>
              <w:noProof/>
              <w:sz w:val="22"/>
              <w:szCs w:val="22"/>
            </w:rPr>
            <w:t>(Joseph, 2000)</w:t>
          </w:r>
          <w:r>
            <w:rPr>
              <w:rFonts w:ascii="Arial" w:hAnsi="Arial" w:cs="Arial"/>
              <w:sz w:val="22"/>
              <w:szCs w:val="22"/>
            </w:rPr>
            <w:fldChar w:fldCharType="end"/>
          </w:r>
        </w:sdtContent>
      </w:sdt>
      <w:r>
        <w:rPr>
          <w:rFonts w:ascii="Arial" w:hAnsi="Arial" w:cs="Arial"/>
          <w:sz w:val="22"/>
          <w:szCs w:val="22"/>
        </w:rPr>
        <w:t>.</w:t>
      </w:r>
    </w:p>
    <w:p w:rsidR="00964D81" w:rsidRDefault="00964D81" w:rsidP="00377974">
      <w:pPr>
        <w:spacing w:line="360" w:lineRule="auto"/>
        <w:jc w:val="both"/>
        <w:rPr>
          <w:rFonts w:ascii="Arial" w:hAnsi="Arial" w:cs="Arial"/>
          <w:sz w:val="22"/>
          <w:szCs w:val="22"/>
        </w:rPr>
      </w:pPr>
    </w:p>
    <w:p w:rsidR="008D732B" w:rsidRPr="00173BC7" w:rsidRDefault="00AA3A9A" w:rsidP="00377974">
      <w:pPr>
        <w:spacing w:line="360" w:lineRule="auto"/>
        <w:jc w:val="both"/>
        <w:rPr>
          <w:rFonts w:ascii="Arial" w:hAnsi="Arial" w:cs="Arial"/>
          <w:sz w:val="22"/>
          <w:szCs w:val="22"/>
        </w:rPr>
      </w:pPr>
      <w:r>
        <w:rPr>
          <w:rFonts w:ascii="Arial" w:hAnsi="Arial" w:cs="Arial"/>
          <w:sz w:val="22"/>
          <w:szCs w:val="22"/>
        </w:rPr>
        <w:t xml:space="preserve">As a result of Company A being a highly regulated medical industry, there are strict procedures to follow depending on the defective part produced. </w:t>
      </w:r>
      <w:r w:rsidR="004337E6">
        <w:rPr>
          <w:rFonts w:ascii="Arial" w:hAnsi="Arial" w:cs="Arial"/>
          <w:sz w:val="22"/>
          <w:szCs w:val="22"/>
        </w:rPr>
        <w:t xml:space="preserve">Any </w:t>
      </w:r>
      <w:r>
        <w:rPr>
          <w:rFonts w:ascii="Arial" w:hAnsi="Arial" w:cs="Arial"/>
          <w:sz w:val="22"/>
          <w:szCs w:val="22"/>
        </w:rPr>
        <w:t>incoming components</w:t>
      </w:r>
      <w:r w:rsidR="004337E6">
        <w:rPr>
          <w:rFonts w:ascii="Arial" w:hAnsi="Arial" w:cs="Arial"/>
          <w:sz w:val="22"/>
          <w:szCs w:val="22"/>
        </w:rPr>
        <w:t xml:space="preserve"> that are found of be out of specification will trigger the need for an investigation and also an NCR (Non Conformance Report) too. Company A calculated on average each NCR costs the business £4,500 due to the resources used to complete the investigation, and action any corrective actions. </w:t>
      </w:r>
      <w:r w:rsidR="006E1F0A">
        <w:rPr>
          <w:rFonts w:ascii="Arial" w:hAnsi="Arial" w:cs="Arial"/>
          <w:sz w:val="22"/>
          <w:szCs w:val="22"/>
        </w:rPr>
        <w:t xml:space="preserve">The lower the defect rate, the lower the waste. </w:t>
      </w:r>
      <w:r w:rsidR="008D732B">
        <w:rPr>
          <w:rFonts w:ascii="Arial" w:hAnsi="Arial" w:cs="Arial"/>
          <w:sz w:val="22"/>
          <w:szCs w:val="22"/>
        </w:rPr>
        <w:t>Any defects created during the manufacturing of the medical instrumentation is treated differently, instead the defect is recorded on the works order router and either reworked or scrapped depending on the reject cause.</w:t>
      </w:r>
    </w:p>
    <w:p w:rsidR="00173BC7" w:rsidRPr="00173BC7" w:rsidRDefault="00173BC7" w:rsidP="00173BC7">
      <w:pPr>
        <w:pStyle w:val="Heading2"/>
        <w:rPr>
          <w:u w:val="single"/>
        </w:rPr>
      </w:pPr>
      <w:bookmarkStart w:id="11" w:name="_Toc14221094"/>
      <w:r w:rsidRPr="00173BC7">
        <w:rPr>
          <w:u w:val="single"/>
        </w:rPr>
        <w:t>Over Production</w:t>
      </w:r>
      <w:bookmarkEnd w:id="11"/>
    </w:p>
    <w:p w:rsidR="00B55E11" w:rsidRDefault="004F289F" w:rsidP="008D732B">
      <w:pPr>
        <w:spacing w:line="360" w:lineRule="auto"/>
        <w:jc w:val="both"/>
        <w:rPr>
          <w:rFonts w:ascii="Arial" w:hAnsi="Arial" w:cs="Arial"/>
          <w:sz w:val="22"/>
          <w:szCs w:val="22"/>
        </w:rPr>
      </w:pPr>
      <w:r>
        <w:rPr>
          <w:rFonts w:ascii="Arial" w:hAnsi="Arial" w:cs="Arial"/>
          <w:sz w:val="22"/>
          <w:szCs w:val="22"/>
        </w:rPr>
        <w:t xml:space="preserve">Over Production is the </w:t>
      </w:r>
      <w:r w:rsidR="00AA3A9A">
        <w:rPr>
          <w:rFonts w:ascii="Arial" w:hAnsi="Arial" w:cs="Arial"/>
          <w:sz w:val="22"/>
          <w:szCs w:val="22"/>
        </w:rPr>
        <w:t>phrase</w:t>
      </w:r>
      <w:r>
        <w:rPr>
          <w:rFonts w:ascii="Arial" w:hAnsi="Arial" w:cs="Arial"/>
          <w:sz w:val="22"/>
          <w:szCs w:val="22"/>
        </w:rPr>
        <w:t xml:space="preserve"> used to describe p</w:t>
      </w:r>
      <w:r w:rsidRPr="004F289F">
        <w:rPr>
          <w:rFonts w:ascii="Arial" w:hAnsi="Arial" w:cs="Arial"/>
          <w:sz w:val="22"/>
          <w:szCs w:val="22"/>
        </w:rPr>
        <w:t>roducing too much of a produc</w:t>
      </w:r>
      <w:r>
        <w:rPr>
          <w:rFonts w:ascii="Arial" w:hAnsi="Arial" w:cs="Arial"/>
          <w:sz w:val="22"/>
          <w:szCs w:val="22"/>
        </w:rPr>
        <w:t xml:space="preserve">t before it is ready to be sold </w:t>
      </w:r>
      <w:sdt>
        <w:sdtPr>
          <w:rPr>
            <w:rFonts w:ascii="Arial" w:hAnsi="Arial" w:cs="Arial"/>
            <w:sz w:val="22"/>
            <w:szCs w:val="22"/>
          </w:rPr>
          <w:id w:val="1705826770"/>
          <w:citation/>
        </w:sdtPr>
        <w:sdtEndPr/>
        <w:sdtContent>
          <w:r w:rsidR="006E1F0A">
            <w:rPr>
              <w:rFonts w:ascii="Arial" w:hAnsi="Arial" w:cs="Arial"/>
              <w:sz w:val="22"/>
              <w:szCs w:val="22"/>
            </w:rPr>
            <w:fldChar w:fldCharType="begin"/>
          </w:r>
          <w:r w:rsidR="006E1F0A">
            <w:rPr>
              <w:rFonts w:ascii="Arial" w:hAnsi="Arial" w:cs="Arial"/>
              <w:sz w:val="22"/>
              <w:szCs w:val="22"/>
            </w:rPr>
            <w:instrText xml:space="preserve"> CITATION Mic16 \l 2057 </w:instrText>
          </w:r>
          <w:r w:rsidR="006E1F0A">
            <w:rPr>
              <w:rFonts w:ascii="Arial" w:hAnsi="Arial" w:cs="Arial"/>
              <w:sz w:val="22"/>
              <w:szCs w:val="22"/>
            </w:rPr>
            <w:fldChar w:fldCharType="separate"/>
          </w:r>
          <w:r w:rsidR="00314FCC" w:rsidRPr="00314FCC">
            <w:rPr>
              <w:rFonts w:ascii="Arial" w:hAnsi="Arial" w:cs="Arial"/>
              <w:noProof/>
              <w:sz w:val="22"/>
              <w:szCs w:val="22"/>
            </w:rPr>
            <w:t>(Akers, 2016)</w:t>
          </w:r>
          <w:r w:rsidR="006E1F0A">
            <w:rPr>
              <w:rFonts w:ascii="Arial" w:hAnsi="Arial" w:cs="Arial"/>
              <w:sz w:val="22"/>
              <w:szCs w:val="22"/>
            </w:rPr>
            <w:fldChar w:fldCharType="end"/>
          </w:r>
        </w:sdtContent>
      </w:sdt>
      <w:r w:rsidR="006E1F0A">
        <w:rPr>
          <w:rFonts w:ascii="Arial" w:hAnsi="Arial" w:cs="Arial"/>
          <w:sz w:val="22"/>
          <w:szCs w:val="22"/>
        </w:rPr>
        <w:t>.</w:t>
      </w:r>
      <w:r>
        <w:rPr>
          <w:rFonts w:ascii="Arial" w:hAnsi="Arial" w:cs="Arial"/>
          <w:sz w:val="22"/>
          <w:szCs w:val="22"/>
        </w:rPr>
        <w:t xml:space="preserve"> </w:t>
      </w:r>
      <w:r w:rsidRPr="004F289F">
        <w:rPr>
          <w:rFonts w:ascii="Arial" w:hAnsi="Arial" w:cs="Arial"/>
          <w:sz w:val="22"/>
          <w:szCs w:val="22"/>
        </w:rPr>
        <w:t xml:space="preserve">In this </w:t>
      </w:r>
      <w:r>
        <w:rPr>
          <w:rFonts w:ascii="Arial" w:hAnsi="Arial" w:cs="Arial"/>
          <w:sz w:val="22"/>
          <w:szCs w:val="22"/>
        </w:rPr>
        <w:t xml:space="preserve">instance over production is not a problem caused directly from outsourcing the shafts from a supplier however, this report could interpret over production </w:t>
      </w:r>
      <w:r w:rsidR="006E1F0A">
        <w:rPr>
          <w:rFonts w:ascii="Arial" w:hAnsi="Arial" w:cs="Arial"/>
          <w:sz w:val="22"/>
          <w:szCs w:val="22"/>
        </w:rPr>
        <w:t xml:space="preserve">as </w:t>
      </w:r>
      <w:r w:rsidR="008D732B">
        <w:rPr>
          <w:rFonts w:ascii="Arial" w:hAnsi="Arial" w:cs="Arial"/>
          <w:sz w:val="22"/>
          <w:szCs w:val="22"/>
        </w:rPr>
        <w:t xml:space="preserve">the </w:t>
      </w:r>
      <w:r w:rsidR="006E1F0A">
        <w:rPr>
          <w:rFonts w:ascii="Arial" w:hAnsi="Arial" w:cs="Arial"/>
          <w:sz w:val="22"/>
          <w:szCs w:val="22"/>
        </w:rPr>
        <w:t>purchasing team procuring</w:t>
      </w:r>
      <w:r>
        <w:rPr>
          <w:rFonts w:ascii="Arial" w:hAnsi="Arial" w:cs="Arial"/>
          <w:sz w:val="22"/>
          <w:szCs w:val="22"/>
        </w:rPr>
        <w:t xml:space="preserve"> substantially more shafts than the Takt time demands. In the book titled Lean Assembly </w:t>
      </w:r>
      <w:sdt>
        <w:sdtPr>
          <w:rPr>
            <w:rFonts w:ascii="Arial" w:hAnsi="Arial" w:cs="Arial"/>
            <w:sz w:val="22"/>
            <w:szCs w:val="22"/>
          </w:rPr>
          <w:id w:val="585506094"/>
          <w:citation/>
        </w:sdtPr>
        <w:sdtEndPr/>
        <w:sdtContent>
          <w:r>
            <w:rPr>
              <w:rFonts w:ascii="Arial" w:hAnsi="Arial" w:cs="Arial"/>
              <w:sz w:val="22"/>
              <w:szCs w:val="22"/>
            </w:rPr>
            <w:fldChar w:fldCharType="begin"/>
          </w:r>
          <w:r>
            <w:rPr>
              <w:rFonts w:ascii="Arial" w:hAnsi="Arial" w:cs="Arial"/>
              <w:sz w:val="22"/>
              <w:szCs w:val="22"/>
            </w:rPr>
            <w:instrText xml:space="preserve"> CITATION Mic02 \l 2057 </w:instrText>
          </w:r>
          <w:r>
            <w:rPr>
              <w:rFonts w:ascii="Arial" w:hAnsi="Arial" w:cs="Arial"/>
              <w:sz w:val="22"/>
              <w:szCs w:val="22"/>
            </w:rPr>
            <w:fldChar w:fldCharType="separate"/>
          </w:r>
          <w:r w:rsidR="00314FCC" w:rsidRPr="00314FCC">
            <w:rPr>
              <w:rFonts w:ascii="Arial" w:hAnsi="Arial" w:cs="Arial"/>
              <w:noProof/>
              <w:sz w:val="22"/>
              <w:szCs w:val="22"/>
            </w:rPr>
            <w:t>(Baudin, 2002)</w:t>
          </w:r>
          <w:r>
            <w:rPr>
              <w:rFonts w:ascii="Arial" w:hAnsi="Arial" w:cs="Arial"/>
              <w:sz w:val="22"/>
              <w:szCs w:val="22"/>
            </w:rPr>
            <w:fldChar w:fldCharType="end"/>
          </w:r>
        </w:sdtContent>
      </w:sdt>
      <w:r>
        <w:rPr>
          <w:rFonts w:ascii="Arial" w:hAnsi="Arial" w:cs="Arial"/>
          <w:sz w:val="22"/>
          <w:szCs w:val="22"/>
        </w:rPr>
        <w:t xml:space="preserve"> T</w:t>
      </w:r>
      <w:r w:rsidRPr="004F289F">
        <w:rPr>
          <w:rFonts w:ascii="Arial" w:hAnsi="Arial" w:cs="Arial"/>
          <w:sz w:val="22"/>
          <w:szCs w:val="22"/>
        </w:rPr>
        <w:t>akt time is</w:t>
      </w:r>
      <w:r>
        <w:rPr>
          <w:rFonts w:ascii="Arial" w:hAnsi="Arial" w:cs="Arial"/>
          <w:sz w:val="22"/>
          <w:szCs w:val="22"/>
        </w:rPr>
        <w:t xml:space="preserve"> defined as</w:t>
      </w:r>
      <w:r w:rsidRPr="004F289F">
        <w:rPr>
          <w:rFonts w:ascii="Arial" w:hAnsi="Arial" w:cs="Arial"/>
          <w:sz w:val="22"/>
          <w:szCs w:val="22"/>
        </w:rPr>
        <w:t xml:space="preserve"> the rate at which a finished product needs to be completed in order to meet customer demand.</w:t>
      </w:r>
      <w:r w:rsidR="006E1F0A">
        <w:rPr>
          <w:rFonts w:ascii="Arial" w:hAnsi="Arial" w:cs="Arial"/>
          <w:sz w:val="22"/>
          <w:szCs w:val="22"/>
        </w:rPr>
        <w:t xml:space="preserve"> Company A would be at a disadvantage holding substantially more shafts that the customer demand requires as all additionally stock will need to be stored which is </w:t>
      </w:r>
      <w:r w:rsidR="008A5DC0">
        <w:rPr>
          <w:rFonts w:ascii="Arial" w:hAnsi="Arial" w:cs="Arial"/>
          <w:sz w:val="22"/>
          <w:szCs w:val="22"/>
        </w:rPr>
        <w:t xml:space="preserve">an added </w:t>
      </w:r>
      <w:r w:rsidR="006E1F0A">
        <w:rPr>
          <w:rFonts w:ascii="Arial" w:hAnsi="Arial" w:cs="Arial"/>
          <w:sz w:val="22"/>
          <w:szCs w:val="22"/>
        </w:rPr>
        <w:t xml:space="preserve">cost. Storing components for long period before using them during the manufacturing process is disadvantageous as </w:t>
      </w:r>
      <w:r w:rsidR="008A5DC0">
        <w:rPr>
          <w:rFonts w:ascii="Arial" w:hAnsi="Arial" w:cs="Arial"/>
          <w:sz w:val="22"/>
          <w:szCs w:val="22"/>
        </w:rPr>
        <w:t>the long storage time might lead to technical problems</w:t>
      </w:r>
      <w:sdt>
        <w:sdtPr>
          <w:rPr>
            <w:rFonts w:ascii="Arial" w:hAnsi="Arial" w:cs="Arial"/>
            <w:sz w:val="22"/>
            <w:szCs w:val="22"/>
          </w:rPr>
          <w:id w:val="913503450"/>
          <w:citation/>
        </w:sdtPr>
        <w:sdtEndPr/>
        <w:sdtContent>
          <w:r w:rsidR="008D732B">
            <w:rPr>
              <w:rFonts w:ascii="Arial" w:hAnsi="Arial" w:cs="Arial"/>
              <w:sz w:val="22"/>
              <w:szCs w:val="22"/>
            </w:rPr>
            <w:fldChar w:fldCharType="begin"/>
          </w:r>
          <w:r w:rsidR="008D732B">
            <w:rPr>
              <w:rFonts w:ascii="Arial" w:hAnsi="Arial" w:cs="Arial"/>
              <w:sz w:val="22"/>
              <w:szCs w:val="22"/>
            </w:rPr>
            <w:instrText xml:space="preserve"> CITATION Den15 \l 2057 </w:instrText>
          </w:r>
          <w:r w:rsidR="008D732B">
            <w:rPr>
              <w:rFonts w:ascii="Arial" w:hAnsi="Arial" w:cs="Arial"/>
              <w:sz w:val="22"/>
              <w:szCs w:val="22"/>
            </w:rPr>
            <w:fldChar w:fldCharType="separate"/>
          </w:r>
          <w:r w:rsidR="00314FCC">
            <w:rPr>
              <w:rFonts w:ascii="Arial" w:hAnsi="Arial" w:cs="Arial"/>
              <w:noProof/>
              <w:sz w:val="22"/>
              <w:szCs w:val="22"/>
            </w:rPr>
            <w:t xml:space="preserve"> </w:t>
          </w:r>
          <w:r w:rsidR="00314FCC" w:rsidRPr="00314FCC">
            <w:rPr>
              <w:rFonts w:ascii="Arial" w:hAnsi="Arial" w:cs="Arial"/>
              <w:noProof/>
              <w:sz w:val="22"/>
              <w:szCs w:val="22"/>
            </w:rPr>
            <w:t>(Delisle, 2015)</w:t>
          </w:r>
          <w:r w:rsidR="008D732B">
            <w:rPr>
              <w:rFonts w:ascii="Arial" w:hAnsi="Arial" w:cs="Arial"/>
              <w:sz w:val="22"/>
              <w:szCs w:val="22"/>
            </w:rPr>
            <w:fldChar w:fldCharType="end"/>
          </w:r>
        </w:sdtContent>
      </w:sdt>
      <w:r w:rsidR="008A5DC0">
        <w:rPr>
          <w:rFonts w:ascii="Arial" w:hAnsi="Arial" w:cs="Arial"/>
          <w:sz w:val="22"/>
          <w:szCs w:val="22"/>
        </w:rPr>
        <w:t>, for example the shaft material could be exposed to an environmental setting which has caused the part</w:t>
      </w:r>
      <w:r w:rsidR="008D732B">
        <w:rPr>
          <w:rFonts w:ascii="Arial" w:hAnsi="Arial" w:cs="Arial"/>
          <w:sz w:val="22"/>
          <w:szCs w:val="22"/>
        </w:rPr>
        <w:t>s to rust making them unusable.</w:t>
      </w:r>
    </w:p>
    <w:p w:rsidR="00173BC7" w:rsidRPr="00173BC7" w:rsidRDefault="00173BC7" w:rsidP="00173BC7">
      <w:pPr>
        <w:pStyle w:val="Heading2"/>
        <w:rPr>
          <w:u w:val="single"/>
        </w:rPr>
      </w:pPr>
      <w:bookmarkStart w:id="12" w:name="_Toc14221095"/>
      <w:r w:rsidRPr="00173BC7">
        <w:rPr>
          <w:u w:val="single"/>
        </w:rPr>
        <w:t>Waiting</w:t>
      </w:r>
      <w:bookmarkEnd w:id="12"/>
    </w:p>
    <w:p w:rsidR="007739FE" w:rsidRDefault="007739FE" w:rsidP="004F289F">
      <w:pPr>
        <w:spacing w:line="360" w:lineRule="auto"/>
        <w:rPr>
          <w:rFonts w:ascii="Arial" w:hAnsi="Arial" w:cs="Arial"/>
          <w:sz w:val="22"/>
          <w:szCs w:val="22"/>
        </w:rPr>
      </w:pPr>
      <w:r>
        <w:rPr>
          <w:rFonts w:ascii="Arial" w:hAnsi="Arial" w:cs="Arial"/>
          <w:sz w:val="22"/>
          <w:szCs w:val="22"/>
        </w:rPr>
        <w:t xml:space="preserve">The waste titled Waiting is associated to all unnecessary waiting of </w:t>
      </w:r>
      <w:r w:rsidR="00B55E11">
        <w:rPr>
          <w:rFonts w:ascii="Arial" w:hAnsi="Arial" w:cs="Arial"/>
          <w:sz w:val="22"/>
          <w:szCs w:val="22"/>
        </w:rPr>
        <w:t xml:space="preserve">parts, </w:t>
      </w:r>
      <w:r>
        <w:rPr>
          <w:rFonts w:ascii="Arial" w:hAnsi="Arial" w:cs="Arial"/>
          <w:sz w:val="22"/>
          <w:szCs w:val="22"/>
        </w:rPr>
        <w:t>machines</w:t>
      </w:r>
      <w:r w:rsidR="00B55E11">
        <w:rPr>
          <w:rFonts w:ascii="Arial" w:hAnsi="Arial" w:cs="Arial"/>
          <w:sz w:val="22"/>
          <w:szCs w:val="22"/>
        </w:rPr>
        <w:t xml:space="preserve"> or</w:t>
      </w:r>
      <w:r>
        <w:rPr>
          <w:rFonts w:ascii="Arial" w:hAnsi="Arial" w:cs="Arial"/>
          <w:sz w:val="22"/>
          <w:szCs w:val="22"/>
        </w:rPr>
        <w:t xml:space="preserve"> pe</w:t>
      </w:r>
      <w:r w:rsidR="00B55E11">
        <w:rPr>
          <w:rFonts w:ascii="Arial" w:hAnsi="Arial" w:cs="Arial"/>
          <w:sz w:val="22"/>
          <w:szCs w:val="22"/>
        </w:rPr>
        <w:t>ople</w:t>
      </w:r>
      <w:r w:rsidR="00607081" w:rsidRPr="00607081">
        <w:rPr>
          <w:rFonts w:ascii="Arial" w:hAnsi="Arial" w:cs="Arial"/>
          <w:sz w:val="22"/>
          <w:szCs w:val="22"/>
        </w:rPr>
        <w:t xml:space="preserve"> </w:t>
      </w:r>
      <w:sdt>
        <w:sdtPr>
          <w:rPr>
            <w:rFonts w:ascii="Arial" w:hAnsi="Arial" w:cs="Arial"/>
            <w:sz w:val="22"/>
            <w:szCs w:val="22"/>
          </w:rPr>
          <w:id w:val="-664388346"/>
          <w:citation/>
        </w:sdtPr>
        <w:sdtEndPr/>
        <w:sdtContent>
          <w:r w:rsidR="00607081">
            <w:rPr>
              <w:rFonts w:ascii="Arial" w:hAnsi="Arial" w:cs="Arial"/>
              <w:sz w:val="22"/>
              <w:szCs w:val="22"/>
            </w:rPr>
            <w:fldChar w:fldCharType="begin"/>
          </w:r>
          <w:r w:rsidR="00607081">
            <w:rPr>
              <w:rFonts w:ascii="Arial" w:hAnsi="Arial" w:cs="Arial"/>
              <w:sz w:val="22"/>
              <w:szCs w:val="22"/>
            </w:rPr>
            <w:instrText xml:space="preserve"> CITATION Sut07 \l 2057 </w:instrText>
          </w:r>
          <w:r w:rsidR="00607081">
            <w:rPr>
              <w:rFonts w:ascii="Arial" w:hAnsi="Arial" w:cs="Arial"/>
              <w:sz w:val="22"/>
              <w:szCs w:val="22"/>
            </w:rPr>
            <w:fldChar w:fldCharType="separate"/>
          </w:r>
          <w:r w:rsidR="00314FCC" w:rsidRPr="00314FCC">
            <w:rPr>
              <w:rFonts w:ascii="Arial" w:hAnsi="Arial" w:cs="Arial"/>
              <w:noProof/>
              <w:sz w:val="22"/>
              <w:szCs w:val="22"/>
            </w:rPr>
            <w:t>(Bennett, 2007)</w:t>
          </w:r>
          <w:r w:rsidR="00607081">
            <w:rPr>
              <w:rFonts w:ascii="Arial" w:hAnsi="Arial" w:cs="Arial"/>
              <w:sz w:val="22"/>
              <w:szCs w:val="22"/>
            </w:rPr>
            <w:fldChar w:fldCharType="end"/>
          </w:r>
        </w:sdtContent>
      </w:sdt>
      <w:r w:rsidR="00B55E11">
        <w:rPr>
          <w:rFonts w:ascii="Arial" w:hAnsi="Arial" w:cs="Arial"/>
          <w:sz w:val="22"/>
          <w:szCs w:val="22"/>
        </w:rPr>
        <w:t xml:space="preserve">. </w:t>
      </w:r>
      <w:r w:rsidRPr="00961073">
        <w:rPr>
          <w:rFonts w:ascii="Arial" w:hAnsi="Arial" w:cs="Arial"/>
          <w:sz w:val="22"/>
          <w:szCs w:val="22"/>
        </w:rPr>
        <w:t>There has been instances where</w:t>
      </w:r>
      <w:r w:rsidR="00607081">
        <w:rPr>
          <w:rFonts w:ascii="Arial" w:hAnsi="Arial" w:cs="Arial"/>
          <w:sz w:val="22"/>
          <w:szCs w:val="22"/>
        </w:rPr>
        <w:t xml:space="preserve"> Company A has</w:t>
      </w:r>
      <w:r w:rsidRPr="00961073">
        <w:rPr>
          <w:rFonts w:ascii="Arial" w:hAnsi="Arial" w:cs="Arial"/>
          <w:sz w:val="22"/>
          <w:szCs w:val="22"/>
        </w:rPr>
        <w:t xml:space="preserve"> been</w:t>
      </w:r>
      <w:r>
        <w:rPr>
          <w:rFonts w:ascii="Arial" w:hAnsi="Arial" w:cs="Arial"/>
          <w:sz w:val="22"/>
          <w:szCs w:val="22"/>
        </w:rPr>
        <w:t xml:space="preserve"> waiting on promised goods </w:t>
      </w:r>
      <w:r w:rsidRPr="00961073">
        <w:rPr>
          <w:rFonts w:ascii="Arial" w:hAnsi="Arial" w:cs="Arial"/>
          <w:sz w:val="22"/>
          <w:szCs w:val="22"/>
        </w:rPr>
        <w:t>due to issues associated to the supplier</w:t>
      </w:r>
      <w:r>
        <w:rPr>
          <w:rFonts w:ascii="Arial" w:hAnsi="Arial" w:cs="Arial"/>
          <w:sz w:val="22"/>
          <w:szCs w:val="22"/>
        </w:rPr>
        <w:t xml:space="preserve"> named Company B</w:t>
      </w:r>
      <w:r w:rsidRPr="00961073">
        <w:rPr>
          <w:rFonts w:ascii="Arial" w:hAnsi="Arial" w:cs="Arial"/>
          <w:sz w:val="22"/>
          <w:szCs w:val="22"/>
        </w:rPr>
        <w:t xml:space="preserve">. </w:t>
      </w:r>
      <w:r>
        <w:rPr>
          <w:rFonts w:ascii="Arial" w:hAnsi="Arial" w:cs="Arial"/>
          <w:sz w:val="22"/>
          <w:szCs w:val="22"/>
        </w:rPr>
        <w:t>Lack of promised goods resulted in production requiring to wait</w:t>
      </w:r>
      <w:r w:rsidRPr="00173BC7">
        <w:rPr>
          <w:rFonts w:ascii="Arial" w:hAnsi="Arial" w:cs="Arial"/>
          <w:sz w:val="22"/>
          <w:szCs w:val="22"/>
        </w:rPr>
        <w:t xml:space="preserve"> </w:t>
      </w:r>
      <w:r>
        <w:rPr>
          <w:rFonts w:ascii="Arial" w:hAnsi="Arial" w:cs="Arial"/>
          <w:sz w:val="22"/>
          <w:szCs w:val="22"/>
        </w:rPr>
        <w:t xml:space="preserve">to start manufacturing whilst the supplier resolved issues. </w:t>
      </w:r>
      <w:r w:rsidR="008D732B">
        <w:rPr>
          <w:rFonts w:ascii="Arial" w:hAnsi="Arial" w:cs="Arial"/>
          <w:sz w:val="22"/>
          <w:szCs w:val="22"/>
        </w:rPr>
        <w:t xml:space="preserve">Whilst production were waiting to start </w:t>
      </w:r>
      <w:r w:rsidR="00607081">
        <w:rPr>
          <w:rFonts w:ascii="Arial" w:hAnsi="Arial" w:cs="Arial"/>
          <w:sz w:val="22"/>
          <w:szCs w:val="22"/>
        </w:rPr>
        <w:t xml:space="preserve">running, </w:t>
      </w:r>
      <w:r w:rsidR="008D732B">
        <w:rPr>
          <w:rFonts w:ascii="Arial" w:hAnsi="Arial" w:cs="Arial"/>
          <w:sz w:val="22"/>
          <w:szCs w:val="22"/>
        </w:rPr>
        <w:t>energy was wasted on idling machines</w:t>
      </w:r>
      <w:r w:rsidR="00607081">
        <w:rPr>
          <w:rFonts w:ascii="Arial" w:hAnsi="Arial" w:cs="Arial"/>
          <w:sz w:val="22"/>
          <w:szCs w:val="22"/>
        </w:rPr>
        <w:t xml:space="preserve"> </w:t>
      </w:r>
      <w:r w:rsidR="008D732B">
        <w:rPr>
          <w:rFonts w:ascii="Arial" w:hAnsi="Arial" w:cs="Arial"/>
          <w:sz w:val="22"/>
          <w:szCs w:val="22"/>
        </w:rPr>
        <w:t xml:space="preserve">and </w:t>
      </w:r>
      <w:r w:rsidR="00607081">
        <w:rPr>
          <w:rFonts w:ascii="Arial" w:hAnsi="Arial" w:cs="Arial"/>
          <w:sz w:val="22"/>
          <w:szCs w:val="22"/>
        </w:rPr>
        <w:t>production operators were required to wait therefore extra working hours were needed to account for the delays.</w:t>
      </w:r>
    </w:p>
    <w:p w:rsidR="00173BC7" w:rsidRPr="004337E6" w:rsidRDefault="00173BC7" w:rsidP="00173BC7">
      <w:pPr>
        <w:pStyle w:val="Heading2"/>
        <w:rPr>
          <w:u w:val="single"/>
        </w:rPr>
      </w:pPr>
      <w:bookmarkStart w:id="13" w:name="_Toc14221096"/>
      <w:r w:rsidRPr="004337E6">
        <w:rPr>
          <w:u w:val="single"/>
        </w:rPr>
        <w:lastRenderedPageBreak/>
        <w:t>Non Utilised Talent</w:t>
      </w:r>
      <w:bookmarkEnd w:id="13"/>
    </w:p>
    <w:p w:rsidR="00776B9C" w:rsidRDefault="0066724C" w:rsidP="004F289F">
      <w:pPr>
        <w:spacing w:line="360" w:lineRule="auto"/>
        <w:jc w:val="both"/>
        <w:rPr>
          <w:rFonts w:ascii="Arial" w:hAnsi="Arial" w:cs="Arial"/>
          <w:sz w:val="22"/>
          <w:szCs w:val="22"/>
        </w:rPr>
      </w:pPr>
      <w:r w:rsidRPr="0066724C">
        <w:rPr>
          <w:rFonts w:ascii="Arial" w:hAnsi="Arial" w:cs="Arial"/>
          <w:sz w:val="22"/>
          <w:szCs w:val="22"/>
        </w:rPr>
        <w:t>According to</w:t>
      </w:r>
      <w:r>
        <w:rPr>
          <w:rFonts w:ascii="Arial" w:hAnsi="Arial" w:cs="Arial"/>
          <w:sz w:val="22"/>
          <w:szCs w:val="22"/>
        </w:rPr>
        <w:t xml:space="preserve"> the titled book BIM Lean</w:t>
      </w:r>
      <w:r w:rsidRPr="0066724C">
        <w:rPr>
          <w:rFonts w:ascii="Arial" w:hAnsi="Arial" w:cs="Arial"/>
          <w:sz w:val="22"/>
          <w:szCs w:val="22"/>
        </w:rPr>
        <w:t xml:space="preserve"> </w:t>
      </w:r>
      <w:sdt>
        <w:sdtPr>
          <w:rPr>
            <w:rFonts w:ascii="Arial" w:hAnsi="Arial" w:cs="Arial"/>
            <w:sz w:val="22"/>
            <w:szCs w:val="22"/>
          </w:rPr>
          <w:id w:val="-70888903"/>
          <w:citation/>
        </w:sdtPr>
        <w:sdtEndPr/>
        <w:sdtContent>
          <w:r>
            <w:rPr>
              <w:rFonts w:ascii="Arial" w:hAnsi="Arial" w:cs="Arial"/>
              <w:sz w:val="22"/>
              <w:szCs w:val="22"/>
            </w:rPr>
            <w:fldChar w:fldCharType="begin"/>
          </w:r>
          <w:r>
            <w:rPr>
              <w:rFonts w:ascii="Arial" w:hAnsi="Arial" w:cs="Arial"/>
              <w:sz w:val="22"/>
              <w:szCs w:val="22"/>
            </w:rPr>
            <w:instrText xml:space="preserve"> CITATION Lan16 \l 2057 </w:instrText>
          </w:r>
          <w:r>
            <w:rPr>
              <w:rFonts w:ascii="Arial" w:hAnsi="Arial" w:cs="Arial"/>
              <w:sz w:val="22"/>
              <w:szCs w:val="22"/>
            </w:rPr>
            <w:fldChar w:fldCharType="separate"/>
          </w:r>
          <w:r w:rsidR="00314FCC" w:rsidRPr="00314FCC">
            <w:rPr>
              <w:rFonts w:ascii="Arial" w:hAnsi="Arial" w:cs="Arial"/>
              <w:noProof/>
              <w:sz w:val="22"/>
              <w:szCs w:val="22"/>
            </w:rPr>
            <w:t>(Landscape Institute, 2016)</w:t>
          </w:r>
          <w:r>
            <w:rPr>
              <w:rFonts w:ascii="Arial" w:hAnsi="Arial" w:cs="Arial"/>
              <w:sz w:val="22"/>
              <w:szCs w:val="22"/>
            </w:rPr>
            <w:fldChar w:fldCharType="end"/>
          </w:r>
        </w:sdtContent>
      </w:sdt>
      <w:r w:rsidRPr="0066724C">
        <w:rPr>
          <w:rFonts w:ascii="Arial" w:hAnsi="Arial" w:cs="Arial"/>
          <w:sz w:val="22"/>
          <w:szCs w:val="22"/>
        </w:rPr>
        <w:t xml:space="preserve"> making effective use of the talent within an organisation is a prime lean strategy for waste reduction. </w:t>
      </w:r>
      <w:r>
        <w:rPr>
          <w:rFonts w:ascii="Arial" w:hAnsi="Arial" w:cs="Arial"/>
          <w:sz w:val="22"/>
          <w:szCs w:val="22"/>
        </w:rPr>
        <w:t>Within Company A there are a huge array of very knowledgeable engineers</w:t>
      </w:r>
      <w:r w:rsidR="00940FDF">
        <w:rPr>
          <w:rFonts w:ascii="Arial" w:hAnsi="Arial" w:cs="Arial"/>
          <w:sz w:val="22"/>
          <w:szCs w:val="22"/>
        </w:rPr>
        <w:t xml:space="preserve"> who have previously </w:t>
      </w:r>
      <w:r w:rsidR="00C31D69">
        <w:rPr>
          <w:rFonts w:ascii="Arial" w:hAnsi="Arial" w:cs="Arial"/>
          <w:sz w:val="22"/>
          <w:szCs w:val="22"/>
        </w:rPr>
        <w:t>introduced, commissioned and validated new production processes yet, Company A have not given priority to internalising the shaft process</w:t>
      </w:r>
      <w:r w:rsidR="00776B9C">
        <w:rPr>
          <w:rFonts w:ascii="Arial" w:hAnsi="Arial" w:cs="Arial"/>
          <w:sz w:val="22"/>
          <w:szCs w:val="22"/>
        </w:rPr>
        <w:t xml:space="preserve">. This report brought to light the question “why has priority not been given to engineers to </w:t>
      </w:r>
      <w:r w:rsidR="007B50F8">
        <w:rPr>
          <w:rFonts w:ascii="Arial" w:hAnsi="Arial" w:cs="Arial"/>
          <w:sz w:val="22"/>
          <w:szCs w:val="22"/>
        </w:rPr>
        <w:t>find a solution to removing Company B from the supply chain</w:t>
      </w:r>
      <w:r w:rsidR="00776B9C">
        <w:rPr>
          <w:rFonts w:ascii="Arial" w:hAnsi="Arial" w:cs="Arial"/>
          <w:sz w:val="22"/>
          <w:szCs w:val="22"/>
        </w:rPr>
        <w:t>?</w:t>
      </w:r>
      <w:proofErr w:type="gramStart"/>
      <w:r w:rsidR="00776B9C">
        <w:rPr>
          <w:rFonts w:ascii="Arial" w:hAnsi="Arial" w:cs="Arial"/>
          <w:sz w:val="22"/>
          <w:szCs w:val="22"/>
        </w:rPr>
        <w:t>”.</w:t>
      </w:r>
      <w:proofErr w:type="gramEnd"/>
      <w:r w:rsidR="00776B9C">
        <w:rPr>
          <w:rFonts w:ascii="Arial" w:hAnsi="Arial" w:cs="Arial"/>
          <w:sz w:val="22"/>
          <w:szCs w:val="22"/>
        </w:rPr>
        <w:t xml:space="preserve"> </w:t>
      </w:r>
    </w:p>
    <w:p w:rsidR="00776B9C" w:rsidRDefault="00776B9C" w:rsidP="004F289F">
      <w:pPr>
        <w:spacing w:line="360" w:lineRule="auto"/>
        <w:jc w:val="both"/>
        <w:rPr>
          <w:rFonts w:ascii="Arial" w:hAnsi="Arial" w:cs="Arial"/>
          <w:sz w:val="22"/>
          <w:szCs w:val="22"/>
        </w:rPr>
      </w:pPr>
    </w:p>
    <w:p w:rsidR="007B50F8" w:rsidRDefault="00776B9C" w:rsidP="004F289F">
      <w:pPr>
        <w:spacing w:line="360" w:lineRule="auto"/>
        <w:jc w:val="both"/>
        <w:rPr>
          <w:rFonts w:ascii="Arial" w:hAnsi="Arial" w:cs="Arial"/>
          <w:sz w:val="22"/>
          <w:szCs w:val="22"/>
        </w:rPr>
      </w:pPr>
      <w:r>
        <w:rPr>
          <w:rFonts w:ascii="Arial" w:hAnsi="Arial" w:cs="Arial"/>
          <w:sz w:val="22"/>
          <w:szCs w:val="22"/>
        </w:rPr>
        <w:t>From interviewing the Engineering Manager</w:t>
      </w:r>
      <w:r w:rsidR="00940FDF">
        <w:rPr>
          <w:rFonts w:ascii="Arial" w:hAnsi="Arial" w:cs="Arial"/>
          <w:sz w:val="22"/>
          <w:szCs w:val="22"/>
        </w:rPr>
        <w:t xml:space="preserve"> </w:t>
      </w:r>
      <w:sdt>
        <w:sdtPr>
          <w:rPr>
            <w:rFonts w:ascii="Arial" w:hAnsi="Arial" w:cs="Arial"/>
            <w:sz w:val="22"/>
            <w:szCs w:val="22"/>
          </w:rPr>
          <w:id w:val="95287754"/>
          <w:citation/>
        </w:sdtPr>
        <w:sdtEndPr/>
        <w:sdtContent>
          <w:r w:rsidR="00940FDF">
            <w:rPr>
              <w:rFonts w:ascii="Arial" w:hAnsi="Arial" w:cs="Arial"/>
              <w:sz w:val="22"/>
              <w:szCs w:val="22"/>
            </w:rPr>
            <w:fldChar w:fldCharType="begin"/>
          </w:r>
          <w:r w:rsidR="007B50F8">
            <w:rPr>
              <w:rFonts w:ascii="Arial" w:hAnsi="Arial" w:cs="Arial"/>
              <w:sz w:val="22"/>
              <w:szCs w:val="22"/>
            </w:rPr>
            <w:instrText xml:space="preserve">CITATION Com19 \l 2057 </w:instrText>
          </w:r>
          <w:r w:rsidR="00940FDF">
            <w:rPr>
              <w:rFonts w:ascii="Arial" w:hAnsi="Arial" w:cs="Arial"/>
              <w:sz w:val="22"/>
              <w:szCs w:val="22"/>
            </w:rPr>
            <w:fldChar w:fldCharType="separate"/>
          </w:r>
          <w:r w:rsidR="00314FCC" w:rsidRPr="00314FCC">
            <w:rPr>
              <w:rFonts w:ascii="Arial" w:hAnsi="Arial" w:cs="Arial"/>
              <w:noProof/>
              <w:sz w:val="22"/>
              <w:szCs w:val="22"/>
            </w:rPr>
            <w:t>(CompanyA, 2019)</w:t>
          </w:r>
          <w:r w:rsidR="00940FDF">
            <w:rPr>
              <w:rFonts w:ascii="Arial" w:hAnsi="Arial" w:cs="Arial"/>
              <w:sz w:val="22"/>
              <w:szCs w:val="22"/>
            </w:rPr>
            <w:fldChar w:fldCharType="end"/>
          </w:r>
        </w:sdtContent>
      </w:sdt>
      <w:r>
        <w:rPr>
          <w:rFonts w:ascii="Arial" w:hAnsi="Arial" w:cs="Arial"/>
          <w:sz w:val="22"/>
          <w:szCs w:val="22"/>
        </w:rPr>
        <w:t xml:space="preserve"> it was determined that the project has not been prioritised due to a number of reasons. Firstly, </w:t>
      </w:r>
      <w:r w:rsidR="007B50F8">
        <w:rPr>
          <w:rFonts w:ascii="Arial" w:hAnsi="Arial" w:cs="Arial"/>
          <w:sz w:val="22"/>
          <w:szCs w:val="22"/>
        </w:rPr>
        <w:t xml:space="preserve">there are multiply solutions to this issue, and with current knowledge Company A are unable to determine what the best route of action is. </w:t>
      </w:r>
    </w:p>
    <w:p w:rsidR="007B50F8" w:rsidRDefault="007B50F8" w:rsidP="004F289F">
      <w:pPr>
        <w:spacing w:line="360" w:lineRule="auto"/>
        <w:jc w:val="both"/>
        <w:rPr>
          <w:rFonts w:ascii="Arial" w:hAnsi="Arial" w:cs="Arial"/>
          <w:sz w:val="22"/>
          <w:szCs w:val="22"/>
        </w:rPr>
      </w:pPr>
    </w:p>
    <w:p w:rsidR="007B50F8" w:rsidRDefault="007B50F8" w:rsidP="004F289F">
      <w:pPr>
        <w:spacing w:line="360" w:lineRule="auto"/>
        <w:jc w:val="both"/>
        <w:rPr>
          <w:rFonts w:ascii="Arial" w:hAnsi="Arial" w:cs="Arial"/>
          <w:sz w:val="22"/>
          <w:szCs w:val="22"/>
        </w:rPr>
      </w:pPr>
      <w:r>
        <w:rPr>
          <w:rFonts w:ascii="Arial" w:hAnsi="Arial" w:cs="Arial"/>
          <w:sz w:val="22"/>
          <w:szCs w:val="22"/>
        </w:rPr>
        <w:t xml:space="preserve">If the solution were to change suppliers, then a lot of time and resource would be required to implement such change due to the time needed to research options, conduct feasibility trials, validate and complete regulation driven documents. </w:t>
      </w:r>
    </w:p>
    <w:p w:rsidR="007B50F8" w:rsidRDefault="007B50F8" w:rsidP="004F289F">
      <w:pPr>
        <w:spacing w:line="360" w:lineRule="auto"/>
        <w:jc w:val="both"/>
        <w:rPr>
          <w:rFonts w:ascii="Arial" w:hAnsi="Arial" w:cs="Arial"/>
          <w:sz w:val="22"/>
          <w:szCs w:val="22"/>
        </w:rPr>
      </w:pPr>
    </w:p>
    <w:p w:rsidR="0066724C" w:rsidRDefault="007B50F8" w:rsidP="004F289F">
      <w:pPr>
        <w:spacing w:line="360" w:lineRule="auto"/>
        <w:jc w:val="both"/>
        <w:rPr>
          <w:rFonts w:ascii="Arial" w:hAnsi="Arial" w:cs="Arial"/>
          <w:sz w:val="22"/>
          <w:szCs w:val="22"/>
        </w:rPr>
      </w:pPr>
      <w:r>
        <w:rPr>
          <w:rFonts w:ascii="Arial" w:hAnsi="Arial" w:cs="Arial"/>
          <w:sz w:val="22"/>
          <w:szCs w:val="22"/>
        </w:rPr>
        <w:t>If the solution was to process the shafts internally, then lots of planning work would need to be completed. The e</w:t>
      </w:r>
      <w:r w:rsidR="00940FDF">
        <w:rPr>
          <w:rFonts w:ascii="Arial" w:hAnsi="Arial" w:cs="Arial"/>
          <w:sz w:val="22"/>
          <w:szCs w:val="22"/>
        </w:rPr>
        <w:t>quipment needed to process the shafts</w:t>
      </w:r>
      <w:r w:rsidR="00776B9C">
        <w:rPr>
          <w:rFonts w:ascii="Arial" w:hAnsi="Arial" w:cs="Arial"/>
          <w:sz w:val="22"/>
          <w:szCs w:val="22"/>
        </w:rPr>
        <w:t xml:space="preserve"> has not </w:t>
      </w:r>
      <w:r>
        <w:rPr>
          <w:rFonts w:ascii="Arial" w:hAnsi="Arial" w:cs="Arial"/>
          <w:sz w:val="22"/>
          <w:szCs w:val="22"/>
        </w:rPr>
        <w:t xml:space="preserve">yet </w:t>
      </w:r>
      <w:r w:rsidR="00776B9C">
        <w:rPr>
          <w:rFonts w:ascii="Arial" w:hAnsi="Arial" w:cs="Arial"/>
          <w:sz w:val="22"/>
          <w:szCs w:val="22"/>
        </w:rPr>
        <w:t>been determined therefore management can</w:t>
      </w:r>
      <w:r w:rsidR="00940FDF">
        <w:rPr>
          <w:rFonts w:ascii="Arial" w:hAnsi="Arial" w:cs="Arial"/>
          <w:sz w:val="22"/>
          <w:szCs w:val="22"/>
        </w:rPr>
        <w:t xml:space="preserve">not budget for the capital expense as there are too many unknowns. Time must be given to the engineering department to allow them to conduct feasibility trials, </w:t>
      </w:r>
      <w:r w:rsidR="00E056B0">
        <w:rPr>
          <w:rFonts w:ascii="Arial" w:hAnsi="Arial" w:cs="Arial"/>
          <w:sz w:val="22"/>
          <w:szCs w:val="22"/>
        </w:rPr>
        <w:t>test</w:t>
      </w:r>
      <w:r w:rsidR="00940FDF">
        <w:rPr>
          <w:rFonts w:ascii="Arial" w:hAnsi="Arial" w:cs="Arial"/>
          <w:sz w:val="22"/>
          <w:szCs w:val="22"/>
        </w:rPr>
        <w:t xml:space="preserve"> equipment and determine the maintenance and calibration associated to the equipment. Once the required equipment is scoped out, a realistic quotation can be finalised</w:t>
      </w:r>
      <w:r w:rsidR="00E056B0">
        <w:rPr>
          <w:rFonts w:ascii="Arial" w:hAnsi="Arial" w:cs="Arial"/>
          <w:sz w:val="22"/>
          <w:szCs w:val="22"/>
        </w:rPr>
        <w:t xml:space="preserve"> and presented to management</w:t>
      </w:r>
      <w:r w:rsidR="00940FDF">
        <w:rPr>
          <w:rFonts w:ascii="Arial" w:hAnsi="Arial" w:cs="Arial"/>
          <w:sz w:val="22"/>
          <w:szCs w:val="22"/>
        </w:rPr>
        <w:t>.</w:t>
      </w:r>
      <w:r>
        <w:rPr>
          <w:rFonts w:ascii="Arial" w:hAnsi="Arial" w:cs="Arial"/>
          <w:sz w:val="22"/>
          <w:szCs w:val="22"/>
        </w:rPr>
        <w:t xml:space="preserve"> </w:t>
      </w:r>
      <w:r w:rsidR="00940FDF">
        <w:rPr>
          <w:rFonts w:ascii="Arial" w:hAnsi="Arial" w:cs="Arial"/>
          <w:sz w:val="22"/>
          <w:szCs w:val="22"/>
        </w:rPr>
        <w:t xml:space="preserve">Secondly, the scale of the project has not been determined therefore management cannot </w:t>
      </w:r>
      <w:r w:rsidR="00207021">
        <w:rPr>
          <w:rFonts w:ascii="Arial" w:hAnsi="Arial" w:cs="Arial"/>
          <w:sz w:val="22"/>
          <w:szCs w:val="22"/>
        </w:rPr>
        <w:t>sc</w:t>
      </w:r>
      <w:r w:rsidR="00940FDF">
        <w:rPr>
          <w:rFonts w:ascii="Arial" w:hAnsi="Arial" w:cs="Arial"/>
          <w:sz w:val="22"/>
          <w:szCs w:val="22"/>
        </w:rPr>
        <w:t xml:space="preserve">hedule the work </w:t>
      </w:r>
      <w:r w:rsidR="00E056B0">
        <w:rPr>
          <w:rFonts w:ascii="Arial" w:hAnsi="Arial" w:cs="Arial"/>
          <w:sz w:val="22"/>
          <w:szCs w:val="22"/>
        </w:rPr>
        <w:t xml:space="preserve">due to again, </w:t>
      </w:r>
      <w:r w:rsidR="00940FDF">
        <w:rPr>
          <w:rFonts w:ascii="Arial" w:hAnsi="Arial" w:cs="Arial"/>
          <w:sz w:val="22"/>
          <w:szCs w:val="22"/>
        </w:rPr>
        <w:t xml:space="preserve">too many unknowns. The Engineering Manager </w:t>
      </w:r>
      <w:r w:rsidR="00207021">
        <w:rPr>
          <w:rFonts w:ascii="Arial" w:hAnsi="Arial" w:cs="Arial"/>
          <w:sz w:val="22"/>
          <w:szCs w:val="22"/>
        </w:rPr>
        <w:t>requested that the project</w:t>
      </w:r>
      <w:r w:rsidR="00E056B0">
        <w:rPr>
          <w:rFonts w:ascii="Arial" w:hAnsi="Arial" w:cs="Arial"/>
          <w:sz w:val="22"/>
          <w:szCs w:val="22"/>
        </w:rPr>
        <w:t xml:space="preserve"> scope</w:t>
      </w:r>
      <w:r w:rsidR="00207021">
        <w:rPr>
          <w:rFonts w:ascii="Arial" w:hAnsi="Arial" w:cs="Arial"/>
          <w:sz w:val="22"/>
          <w:szCs w:val="22"/>
        </w:rPr>
        <w:t xml:space="preserve"> is determined by creating</w:t>
      </w:r>
      <w:r w:rsidR="00940FDF">
        <w:rPr>
          <w:rFonts w:ascii="Arial" w:hAnsi="Arial" w:cs="Arial"/>
          <w:sz w:val="22"/>
          <w:szCs w:val="22"/>
        </w:rPr>
        <w:t xml:space="preserve"> a plan which states the critical pathway</w:t>
      </w:r>
      <w:r w:rsidR="00207021">
        <w:rPr>
          <w:rFonts w:ascii="Arial" w:hAnsi="Arial" w:cs="Arial"/>
          <w:sz w:val="22"/>
          <w:szCs w:val="22"/>
        </w:rPr>
        <w:t>s</w:t>
      </w:r>
      <w:r w:rsidR="00940FDF">
        <w:rPr>
          <w:rFonts w:ascii="Arial" w:hAnsi="Arial" w:cs="Arial"/>
          <w:sz w:val="22"/>
          <w:szCs w:val="22"/>
        </w:rPr>
        <w:t xml:space="preserve"> and also </w:t>
      </w:r>
      <w:r w:rsidR="00E056B0">
        <w:rPr>
          <w:rFonts w:ascii="Arial" w:hAnsi="Arial" w:cs="Arial"/>
          <w:sz w:val="22"/>
          <w:szCs w:val="22"/>
        </w:rPr>
        <w:t>by producing</w:t>
      </w:r>
      <w:r w:rsidR="00940FDF">
        <w:rPr>
          <w:rFonts w:ascii="Arial" w:hAnsi="Arial" w:cs="Arial"/>
          <w:sz w:val="22"/>
          <w:szCs w:val="22"/>
        </w:rPr>
        <w:t xml:space="preserve"> a Return of Investment (R</w:t>
      </w:r>
      <w:r w:rsidR="00207021">
        <w:rPr>
          <w:rFonts w:ascii="Arial" w:hAnsi="Arial" w:cs="Arial"/>
          <w:sz w:val="22"/>
          <w:szCs w:val="22"/>
        </w:rPr>
        <w:t>OI) to define the payback period.</w:t>
      </w:r>
    </w:p>
    <w:p w:rsidR="0066724C" w:rsidRDefault="0066724C" w:rsidP="004F289F">
      <w:pPr>
        <w:spacing w:line="360" w:lineRule="auto"/>
        <w:jc w:val="both"/>
        <w:rPr>
          <w:rFonts w:ascii="inherit" w:hAnsi="inherit" w:cs="Arial"/>
          <w:color w:val="666666"/>
        </w:rPr>
      </w:pPr>
    </w:p>
    <w:p w:rsidR="00557906" w:rsidRDefault="00607081" w:rsidP="004F289F">
      <w:pPr>
        <w:spacing w:line="360" w:lineRule="auto"/>
        <w:jc w:val="both"/>
        <w:rPr>
          <w:rFonts w:ascii="Arial" w:hAnsi="Arial" w:cs="Arial"/>
          <w:sz w:val="22"/>
          <w:szCs w:val="22"/>
        </w:rPr>
      </w:pPr>
      <w:r>
        <w:rPr>
          <w:rFonts w:ascii="Arial" w:hAnsi="Arial" w:cs="Arial"/>
          <w:sz w:val="22"/>
          <w:szCs w:val="22"/>
        </w:rPr>
        <w:t>Moreover, non-utilis</w:t>
      </w:r>
      <w:r w:rsidRPr="00607081">
        <w:rPr>
          <w:rFonts w:ascii="Arial" w:hAnsi="Arial" w:cs="Arial"/>
          <w:sz w:val="22"/>
          <w:szCs w:val="22"/>
        </w:rPr>
        <w:t xml:space="preserve">ed talent can be interpreted </w:t>
      </w:r>
      <w:r>
        <w:rPr>
          <w:rFonts w:ascii="Arial" w:hAnsi="Arial" w:cs="Arial"/>
          <w:sz w:val="22"/>
          <w:szCs w:val="22"/>
        </w:rPr>
        <w:t>as a non-</w:t>
      </w:r>
      <w:r w:rsidRPr="00607081">
        <w:rPr>
          <w:rFonts w:ascii="Arial" w:hAnsi="Arial" w:cs="Arial"/>
          <w:sz w:val="22"/>
          <w:szCs w:val="22"/>
        </w:rPr>
        <w:t>utilised working environment too such as a large space within a facility not being used despite its potential to house something which could bring lots of value to Company A.</w:t>
      </w:r>
    </w:p>
    <w:p w:rsidR="00F75B6D" w:rsidRDefault="00F75B6D" w:rsidP="004F289F">
      <w:pPr>
        <w:spacing w:line="360" w:lineRule="auto"/>
        <w:jc w:val="both"/>
        <w:rPr>
          <w:rFonts w:ascii="Arial" w:hAnsi="Arial" w:cs="Arial"/>
          <w:sz w:val="22"/>
          <w:szCs w:val="22"/>
        </w:rPr>
      </w:pPr>
    </w:p>
    <w:p w:rsidR="00F75B6D" w:rsidRDefault="00F75B6D" w:rsidP="004F289F">
      <w:pPr>
        <w:spacing w:line="360" w:lineRule="auto"/>
        <w:jc w:val="both"/>
        <w:rPr>
          <w:rFonts w:ascii="Arial" w:hAnsi="Arial" w:cs="Arial"/>
          <w:sz w:val="22"/>
          <w:szCs w:val="22"/>
        </w:rPr>
      </w:pPr>
    </w:p>
    <w:p w:rsidR="00F75B6D" w:rsidRDefault="00F75B6D" w:rsidP="004F289F">
      <w:pPr>
        <w:spacing w:line="360" w:lineRule="auto"/>
        <w:jc w:val="both"/>
        <w:rPr>
          <w:rFonts w:ascii="Arial" w:hAnsi="Arial" w:cs="Arial"/>
          <w:sz w:val="22"/>
          <w:szCs w:val="22"/>
        </w:rPr>
      </w:pPr>
    </w:p>
    <w:p w:rsidR="00F75B6D" w:rsidRDefault="00F75B6D" w:rsidP="004F289F">
      <w:pPr>
        <w:spacing w:line="360" w:lineRule="auto"/>
        <w:jc w:val="both"/>
        <w:rPr>
          <w:rFonts w:ascii="Arial" w:hAnsi="Arial" w:cs="Arial"/>
          <w:sz w:val="22"/>
          <w:szCs w:val="22"/>
        </w:rPr>
      </w:pPr>
    </w:p>
    <w:p w:rsidR="00831EE9" w:rsidRPr="004337E6" w:rsidRDefault="00173BC7" w:rsidP="00173BC7">
      <w:pPr>
        <w:pStyle w:val="Heading2"/>
        <w:rPr>
          <w:u w:val="single"/>
        </w:rPr>
      </w:pPr>
      <w:bookmarkStart w:id="14" w:name="_Toc14221097"/>
      <w:r w:rsidRPr="004337E6">
        <w:rPr>
          <w:u w:val="single"/>
        </w:rPr>
        <w:lastRenderedPageBreak/>
        <w:t>Transportation</w:t>
      </w:r>
      <w:bookmarkEnd w:id="14"/>
    </w:p>
    <w:p w:rsidR="00961073" w:rsidRDefault="00E056B0" w:rsidP="004F289F">
      <w:pPr>
        <w:spacing w:line="360" w:lineRule="auto"/>
        <w:rPr>
          <w:rFonts w:ascii="Arial" w:hAnsi="Arial" w:cs="Arial"/>
          <w:sz w:val="22"/>
          <w:szCs w:val="22"/>
        </w:rPr>
      </w:pPr>
      <w:r>
        <w:rPr>
          <w:rFonts w:ascii="Arial" w:hAnsi="Arial" w:cs="Arial"/>
          <w:sz w:val="22"/>
          <w:szCs w:val="22"/>
        </w:rPr>
        <w:t xml:space="preserve">Transport waste refers to all unnecessary movement which uses time and money, including transportation of people, material and data </w:t>
      </w:r>
      <w:sdt>
        <w:sdtPr>
          <w:rPr>
            <w:rFonts w:ascii="Arial" w:hAnsi="Arial" w:cs="Arial"/>
            <w:sz w:val="22"/>
            <w:szCs w:val="22"/>
          </w:rPr>
          <w:id w:val="-2108413211"/>
          <w:citation/>
        </w:sdtPr>
        <w:sdtEndPr/>
        <w:sdtContent>
          <w:r>
            <w:rPr>
              <w:rFonts w:ascii="Arial" w:hAnsi="Arial" w:cs="Arial"/>
              <w:sz w:val="22"/>
              <w:szCs w:val="22"/>
            </w:rPr>
            <w:fldChar w:fldCharType="begin"/>
          </w:r>
          <w:r>
            <w:rPr>
              <w:rFonts w:ascii="Arial" w:hAnsi="Arial" w:cs="Arial"/>
              <w:sz w:val="22"/>
              <w:szCs w:val="22"/>
            </w:rPr>
            <w:instrText xml:space="preserve"> CITATION Mic02 \l 2057 </w:instrText>
          </w:r>
          <w:r>
            <w:rPr>
              <w:rFonts w:ascii="Arial" w:hAnsi="Arial" w:cs="Arial"/>
              <w:sz w:val="22"/>
              <w:szCs w:val="22"/>
            </w:rPr>
            <w:fldChar w:fldCharType="separate"/>
          </w:r>
          <w:r w:rsidR="00314FCC" w:rsidRPr="00314FCC">
            <w:rPr>
              <w:rFonts w:ascii="Arial" w:hAnsi="Arial" w:cs="Arial"/>
              <w:noProof/>
              <w:sz w:val="22"/>
              <w:szCs w:val="22"/>
            </w:rPr>
            <w:t>(Baudin, 2002)</w:t>
          </w:r>
          <w:r>
            <w:rPr>
              <w:rFonts w:ascii="Arial" w:hAnsi="Arial" w:cs="Arial"/>
              <w:sz w:val="22"/>
              <w:szCs w:val="22"/>
            </w:rPr>
            <w:fldChar w:fldCharType="end"/>
          </w:r>
        </w:sdtContent>
      </w:sdt>
      <w:r>
        <w:rPr>
          <w:rFonts w:ascii="Arial" w:hAnsi="Arial" w:cs="Arial"/>
          <w:sz w:val="22"/>
          <w:szCs w:val="22"/>
        </w:rPr>
        <w:t xml:space="preserve">. </w:t>
      </w:r>
      <w:r w:rsidR="00961073" w:rsidRPr="00961073">
        <w:rPr>
          <w:rFonts w:ascii="Arial" w:hAnsi="Arial" w:cs="Arial"/>
          <w:sz w:val="22"/>
          <w:szCs w:val="22"/>
        </w:rPr>
        <w:t>T</w:t>
      </w:r>
      <w:r w:rsidR="00961073">
        <w:rPr>
          <w:rFonts w:ascii="Arial" w:hAnsi="Arial" w:cs="Arial"/>
          <w:sz w:val="22"/>
          <w:szCs w:val="22"/>
        </w:rPr>
        <w:t>he c</w:t>
      </w:r>
      <w:r>
        <w:rPr>
          <w:rFonts w:ascii="Arial" w:hAnsi="Arial" w:cs="Arial"/>
          <w:sz w:val="22"/>
          <w:szCs w:val="22"/>
        </w:rPr>
        <w:t>urrent transportation pathway</w:t>
      </w:r>
      <w:r w:rsidR="004151EE">
        <w:rPr>
          <w:rFonts w:ascii="Arial" w:hAnsi="Arial" w:cs="Arial"/>
          <w:sz w:val="22"/>
          <w:szCs w:val="22"/>
        </w:rPr>
        <w:t xml:space="preserve"> at Company A</w:t>
      </w:r>
      <w:r>
        <w:rPr>
          <w:rFonts w:ascii="Arial" w:hAnsi="Arial" w:cs="Arial"/>
          <w:sz w:val="22"/>
          <w:szCs w:val="22"/>
        </w:rPr>
        <w:t xml:space="preserve"> for</w:t>
      </w:r>
      <w:r w:rsidR="00961073">
        <w:rPr>
          <w:rFonts w:ascii="Arial" w:hAnsi="Arial" w:cs="Arial"/>
          <w:sz w:val="22"/>
          <w:szCs w:val="22"/>
        </w:rPr>
        <w:t xml:space="preserve"> the shafts</w:t>
      </w:r>
      <w:r>
        <w:rPr>
          <w:rFonts w:ascii="Arial" w:hAnsi="Arial" w:cs="Arial"/>
          <w:sz w:val="22"/>
          <w:szCs w:val="22"/>
        </w:rPr>
        <w:t xml:space="preserve"> is fairly complex</w:t>
      </w:r>
      <w:r w:rsidR="004151EE">
        <w:rPr>
          <w:rFonts w:ascii="Arial" w:hAnsi="Arial" w:cs="Arial"/>
          <w:sz w:val="22"/>
          <w:szCs w:val="22"/>
        </w:rPr>
        <w:t xml:space="preserve"> and can be considered over processed</w:t>
      </w:r>
      <w:r w:rsidR="00607081">
        <w:rPr>
          <w:rFonts w:ascii="Arial" w:hAnsi="Arial" w:cs="Arial"/>
          <w:sz w:val="22"/>
          <w:szCs w:val="22"/>
        </w:rPr>
        <w:t>, refer to Table 1</w:t>
      </w:r>
      <w:r>
        <w:rPr>
          <w:rFonts w:ascii="Arial" w:hAnsi="Arial" w:cs="Arial"/>
          <w:sz w:val="22"/>
          <w:szCs w:val="22"/>
        </w:rPr>
        <w:t>.</w:t>
      </w:r>
    </w:p>
    <w:p w:rsidR="00961073" w:rsidRDefault="00961073" w:rsidP="00173BC7">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E056B0" w:rsidTr="00E056B0">
        <w:trPr>
          <w:trHeight w:val="397"/>
        </w:trPr>
        <w:tc>
          <w:tcPr>
            <w:tcW w:w="9016" w:type="dxa"/>
            <w:vAlign w:val="center"/>
          </w:tcPr>
          <w:p w:rsidR="00E056B0" w:rsidRPr="00E056B0" w:rsidRDefault="005F2B58" w:rsidP="00E056B0">
            <w:pPr>
              <w:rPr>
                <w:rFonts w:ascii="Arial" w:hAnsi="Arial" w:cs="Arial"/>
                <w:b/>
                <w:sz w:val="22"/>
                <w:szCs w:val="22"/>
                <w:u w:val="single"/>
              </w:rPr>
            </w:pPr>
            <w:r>
              <w:rPr>
                <w:rFonts w:ascii="Arial" w:hAnsi="Arial" w:cs="Arial"/>
                <w:b/>
                <w:sz w:val="22"/>
                <w:szCs w:val="22"/>
                <w:u w:val="single"/>
              </w:rPr>
              <w:t>Current S</w:t>
            </w:r>
            <w:r w:rsidR="00E056B0" w:rsidRPr="00E056B0">
              <w:rPr>
                <w:rFonts w:ascii="Arial" w:hAnsi="Arial" w:cs="Arial"/>
                <w:b/>
                <w:sz w:val="22"/>
                <w:szCs w:val="22"/>
                <w:u w:val="single"/>
              </w:rPr>
              <w:t>teps;</w:t>
            </w:r>
          </w:p>
        </w:tc>
      </w:tr>
      <w:tr w:rsidR="00E056B0" w:rsidTr="00E056B0">
        <w:trPr>
          <w:trHeight w:val="3231"/>
        </w:trPr>
        <w:tc>
          <w:tcPr>
            <w:tcW w:w="9016" w:type="dxa"/>
            <w:vAlign w:val="center"/>
          </w:tcPr>
          <w:p w:rsidR="005F2B58" w:rsidRPr="005F2B58" w:rsidRDefault="005F2B58" w:rsidP="005F2B58">
            <w:pPr>
              <w:pStyle w:val="ListParagraph"/>
              <w:numPr>
                <w:ilvl w:val="0"/>
                <w:numId w:val="12"/>
              </w:numPr>
              <w:rPr>
                <w:rFonts w:ascii="Arial" w:hAnsi="Arial" w:cs="Arial"/>
                <w:sz w:val="22"/>
                <w:szCs w:val="22"/>
              </w:rPr>
            </w:pPr>
            <w:r w:rsidRPr="005F2B58">
              <w:rPr>
                <w:rFonts w:ascii="Arial" w:hAnsi="Arial" w:cs="Arial"/>
                <w:sz w:val="22"/>
                <w:szCs w:val="22"/>
              </w:rPr>
              <w:t>Raw material transported to Company B</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un-package material</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process shafts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clean shafts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package shafts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transport goods to Company A</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A un-package parts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A complete inspection on sample of parts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A repackage parts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A book-in parts into production stock</w:t>
            </w:r>
          </w:p>
          <w:p w:rsidR="00E056B0" w:rsidRPr="00E056B0" w:rsidRDefault="005F2B58" w:rsidP="005F2B58">
            <w:pPr>
              <w:pStyle w:val="ListParagraph"/>
              <w:keepNext/>
              <w:numPr>
                <w:ilvl w:val="0"/>
                <w:numId w:val="12"/>
              </w:numPr>
              <w:rPr>
                <w:rFonts w:ascii="Arial" w:hAnsi="Arial" w:cs="Arial"/>
                <w:sz w:val="22"/>
                <w:szCs w:val="22"/>
              </w:rPr>
            </w:pPr>
            <w:r>
              <w:rPr>
                <w:rFonts w:ascii="Arial" w:hAnsi="Arial" w:cs="Arial"/>
                <w:sz w:val="22"/>
                <w:szCs w:val="22"/>
              </w:rPr>
              <w:t>Parts to be kitted as part of production build packs</w:t>
            </w:r>
          </w:p>
        </w:tc>
      </w:tr>
    </w:tbl>
    <w:p w:rsidR="00961073" w:rsidRPr="00E056B0" w:rsidRDefault="00E056B0" w:rsidP="00E056B0">
      <w:pPr>
        <w:pStyle w:val="Caption"/>
        <w:spacing w:before="120"/>
      </w:pPr>
      <w:r>
        <w:t xml:space="preserve">Table </w:t>
      </w:r>
      <w:r w:rsidR="00D409D6">
        <w:fldChar w:fldCharType="begin"/>
      </w:r>
      <w:r w:rsidR="00D409D6">
        <w:instrText xml:space="preserve"> SEQ Table \* ARABIC </w:instrText>
      </w:r>
      <w:r w:rsidR="00D409D6">
        <w:fldChar w:fldCharType="separate"/>
      </w:r>
      <w:r w:rsidR="00607081">
        <w:rPr>
          <w:noProof/>
        </w:rPr>
        <w:t>1</w:t>
      </w:r>
      <w:r w:rsidR="00D409D6">
        <w:rPr>
          <w:noProof/>
        </w:rPr>
        <w:fldChar w:fldCharType="end"/>
      </w:r>
      <w:r>
        <w:t xml:space="preserve"> - List of Transportation Steps</w:t>
      </w:r>
      <w:r w:rsidR="00332D01">
        <w:t xml:space="preserve"> </w:t>
      </w:r>
      <w:sdt>
        <w:sdtPr>
          <w:id w:val="1535224294"/>
          <w:citation/>
        </w:sdtPr>
        <w:sdtEndPr/>
        <w:sdtContent>
          <w:r w:rsidR="00332D01">
            <w:fldChar w:fldCharType="begin"/>
          </w:r>
          <w:r w:rsidR="00332D01">
            <w:instrText xml:space="preserve"> CITATION Com191 \l 2057 </w:instrText>
          </w:r>
          <w:r w:rsidR="00332D01">
            <w:fldChar w:fldCharType="separate"/>
          </w:r>
          <w:r w:rsidR="00314FCC">
            <w:rPr>
              <w:noProof/>
            </w:rPr>
            <w:t>(Company A, 2019)</w:t>
          </w:r>
          <w:r w:rsidR="00332D01">
            <w:fldChar w:fldCharType="end"/>
          </w:r>
        </w:sdtContent>
      </w:sdt>
      <w:r w:rsidR="00332D01">
        <w:t>.</w:t>
      </w:r>
    </w:p>
    <w:p w:rsidR="00961073" w:rsidRDefault="00961073" w:rsidP="00173BC7">
      <w:pPr>
        <w:rPr>
          <w:rFonts w:ascii="inherit" w:hAnsi="inherit" w:cs="Arial"/>
          <w:color w:val="666666"/>
        </w:rPr>
      </w:pPr>
    </w:p>
    <w:p w:rsidR="00155BBE" w:rsidRDefault="00607081" w:rsidP="00607081">
      <w:pPr>
        <w:spacing w:line="360" w:lineRule="auto"/>
        <w:rPr>
          <w:lang w:eastAsia="en-US"/>
        </w:rPr>
      </w:pPr>
      <w:r>
        <w:rPr>
          <w:rFonts w:ascii="Arial" w:hAnsi="Arial" w:cs="Arial"/>
          <w:sz w:val="22"/>
          <w:szCs w:val="22"/>
        </w:rPr>
        <w:t>There is an</w:t>
      </w:r>
      <w:r w:rsidR="004151EE">
        <w:rPr>
          <w:rFonts w:ascii="Arial" w:hAnsi="Arial" w:cs="Arial"/>
          <w:sz w:val="22"/>
          <w:szCs w:val="22"/>
        </w:rPr>
        <w:t xml:space="preserve"> opportunity to reduce the number of steps taken during transportation by i</w:t>
      </w:r>
      <w:r>
        <w:rPr>
          <w:rFonts w:ascii="Arial" w:hAnsi="Arial" w:cs="Arial"/>
          <w:sz w:val="22"/>
          <w:szCs w:val="22"/>
        </w:rPr>
        <w:t>nstead removing Company B from the supply chain entirely. I</w:t>
      </w:r>
      <w:r w:rsidR="004151EE">
        <w:rPr>
          <w:rFonts w:ascii="Arial" w:hAnsi="Arial" w:cs="Arial"/>
          <w:sz w:val="22"/>
          <w:szCs w:val="22"/>
        </w:rPr>
        <w:t>nternalising the processing of the raw material to create finished good shafts</w:t>
      </w:r>
      <w:r>
        <w:rPr>
          <w:rFonts w:ascii="Arial" w:hAnsi="Arial" w:cs="Arial"/>
          <w:sz w:val="22"/>
          <w:szCs w:val="22"/>
        </w:rPr>
        <w:t xml:space="preserve"> would reduce the transportation of both goods and information.</w:t>
      </w:r>
      <w:r w:rsidR="004151EE">
        <w:rPr>
          <w:rFonts w:ascii="Arial" w:hAnsi="Arial" w:cs="Arial"/>
          <w:sz w:val="22"/>
          <w:szCs w:val="22"/>
        </w:rPr>
        <w:t xml:space="preserve"> </w:t>
      </w:r>
    </w:p>
    <w:p w:rsidR="00173BC7" w:rsidRPr="004337E6" w:rsidRDefault="00173BC7" w:rsidP="00173BC7">
      <w:pPr>
        <w:pStyle w:val="Heading2"/>
        <w:rPr>
          <w:u w:val="single"/>
        </w:rPr>
      </w:pPr>
      <w:bookmarkStart w:id="15" w:name="_Toc14221098"/>
      <w:r w:rsidRPr="004337E6">
        <w:rPr>
          <w:u w:val="single"/>
        </w:rPr>
        <w:t>Inventory</w:t>
      </w:r>
      <w:bookmarkEnd w:id="15"/>
      <w:r w:rsidRPr="004337E6">
        <w:rPr>
          <w:u w:val="single"/>
        </w:rPr>
        <w:t xml:space="preserve"> </w:t>
      </w:r>
    </w:p>
    <w:p w:rsidR="008C41B1" w:rsidRDefault="00217DF5" w:rsidP="00217DF5">
      <w:pPr>
        <w:spacing w:line="360" w:lineRule="auto"/>
        <w:rPr>
          <w:rFonts w:ascii="Arial" w:hAnsi="Arial" w:cs="Arial"/>
          <w:sz w:val="22"/>
          <w:szCs w:val="22"/>
        </w:rPr>
      </w:pPr>
      <w:r w:rsidRPr="00217DF5">
        <w:rPr>
          <w:rFonts w:ascii="Arial" w:hAnsi="Arial" w:cs="Arial"/>
          <w:sz w:val="22"/>
          <w:szCs w:val="22"/>
        </w:rPr>
        <w:t xml:space="preserve">The waste category named Inventory describes product or </w:t>
      </w:r>
      <w:r w:rsidR="00173BC7" w:rsidRPr="00217DF5">
        <w:rPr>
          <w:rFonts w:ascii="Arial" w:hAnsi="Arial" w:cs="Arial"/>
          <w:sz w:val="22"/>
          <w:szCs w:val="22"/>
        </w:rPr>
        <w:t>in</w:t>
      </w:r>
      <w:r w:rsidRPr="00217DF5">
        <w:rPr>
          <w:rFonts w:ascii="Arial" w:hAnsi="Arial" w:cs="Arial"/>
          <w:sz w:val="22"/>
          <w:szCs w:val="22"/>
        </w:rPr>
        <w:t xml:space="preserve">formation that is sitting idle instead of </w:t>
      </w:r>
      <w:r w:rsidR="00173BC7" w:rsidRPr="00217DF5">
        <w:rPr>
          <w:rFonts w:ascii="Arial" w:hAnsi="Arial" w:cs="Arial"/>
          <w:sz w:val="22"/>
          <w:szCs w:val="22"/>
        </w:rPr>
        <w:t xml:space="preserve">being </w:t>
      </w:r>
      <w:r w:rsidRPr="00217DF5">
        <w:rPr>
          <w:rFonts w:ascii="Arial" w:hAnsi="Arial" w:cs="Arial"/>
          <w:sz w:val="22"/>
          <w:szCs w:val="22"/>
        </w:rPr>
        <w:t xml:space="preserve">immediately processed </w:t>
      </w:r>
      <w:sdt>
        <w:sdtPr>
          <w:rPr>
            <w:rFonts w:ascii="Arial" w:hAnsi="Arial" w:cs="Arial"/>
            <w:sz w:val="22"/>
            <w:szCs w:val="22"/>
          </w:rPr>
          <w:id w:val="1240145219"/>
          <w:citation/>
        </w:sdtPr>
        <w:sdtEndPr/>
        <w:sdtContent>
          <w:r w:rsidRPr="00217DF5">
            <w:rPr>
              <w:rFonts w:ascii="Arial" w:hAnsi="Arial" w:cs="Arial"/>
              <w:sz w:val="22"/>
              <w:szCs w:val="22"/>
            </w:rPr>
            <w:fldChar w:fldCharType="begin"/>
          </w:r>
          <w:r w:rsidRPr="00217DF5">
            <w:rPr>
              <w:rFonts w:ascii="Arial" w:hAnsi="Arial" w:cs="Arial"/>
              <w:sz w:val="22"/>
              <w:szCs w:val="22"/>
            </w:rPr>
            <w:instrText xml:space="preserve"> CITATION Mik10 \l 2057 </w:instrText>
          </w:r>
          <w:r w:rsidRPr="00217DF5">
            <w:rPr>
              <w:rFonts w:ascii="Arial" w:hAnsi="Arial" w:cs="Arial"/>
              <w:sz w:val="22"/>
              <w:szCs w:val="22"/>
            </w:rPr>
            <w:fldChar w:fldCharType="separate"/>
          </w:r>
          <w:r w:rsidR="00314FCC" w:rsidRPr="00314FCC">
            <w:rPr>
              <w:rFonts w:ascii="Arial" w:hAnsi="Arial" w:cs="Arial"/>
              <w:noProof/>
              <w:sz w:val="22"/>
              <w:szCs w:val="22"/>
            </w:rPr>
            <w:t>(Harry, 2010)</w:t>
          </w:r>
          <w:r w:rsidRPr="00217DF5">
            <w:rPr>
              <w:rFonts w:ascii="Arial" w:hAnsi="Arial" w:cs="Arial"/>
              <w:sz w:val="22"/>
              <w:szCs w:val="22"/>
            </w:rPr>
            <w:fldChar w:fldCharType="end"/>
          </w:r>
        </w:sdtContent>
      </w:sdt>
      <w:r w:rsidRPr="00217DF5">
        <w:rPr>
          <w:rFonts w:ascii="Arial" w:hAnsi="Arial" w:cs="Arial"/>
          <w:sz w:val="22"/>
          <w:szCs w:val="22"/>
        </w:rPr>
        <w:t>.</w:t>
      </w:r>
      <w:r w:rsidR="00E056B0">
        <w:rPr>
          <w:rFonts w:ascii="Arial" w:hAnsi="Arial" w:cs="Arial"/>
          <w:sz w:val="22"/>
          <w:szCs w:val="22"/>
        </w:rPr>
        <w:t xml:space="preserve"> </w:t>
      </w:r>
      <w:r w:rsidR="00EF6D3B">
        <w:rPr>
          <w:rFonts w:ascii="Arial" w:hAnsi="Arial" w:cs="Arial"/>
          <w:sz w:val="22"/>
          <w:szCs w:val="22"/>
        </w:rPr>
        <w:t>Inventory can also mean r</w:t>
      </w:r>
      <w:r w:rsidR="00E056B0">
        <w:rPr>
          <w:rFonts w:ascii="Arial" w:hAnsi="Arial" w:cs="Arial"/>
          <w:sz w:val="22"/>
          <w:szCs w:val="22"/>
        </w:rPr>
        <w:t xml:space="preserve">aw </w:t>
      </w:r>
      <w:r w:rsidR="00EF6D3B">
        <w:rPr>
          <w:rFonts w:ascii="Arial" w:hAnsi="Arial" w:cs="Arial"/>
          <w:sz w:val="22"/>
          <w:szCs w:val="22"/>
        </w:rPr>
        <w:t>materials, WIP or finished goods that are spread over the shop-floor and warehouses, frequently hiding problems such as suppliers not accomplishing the deliveries’ due dates resulting in longer lead times than desired</w:t>
      </w:r>
      <w:r w:rsidR="00607081">
        <w:rPr>
          <w:rFonts w:ascii="Arial" w:hAnsi="Arial" w:cs="Arial"/>
          <w:sz w:val="22"/>
          <w:szCs w:val="22"/>
        </w:rPr>
        <w:t xml:space="preserve"> </w:t>
      </w:r>
      <w:sdt>
        <w:sdtPr>
          <w:rPr>
            <w:rFonts w:ascii="Arial" w:hAnsi="Arial" w:cs="Arial"/>
            <w:sz w:val="22"/>
            <w:szCs w:val="22"/>
          </w:rPr>
          <w:id w:val="377753972"/>
          <w:citation/>
        </w:sdtPr>
        <w:sdtEndPr/>
        <w:sdtContent>
          <w:r w:rsidR="00607081">
            <w:rPr>
              <w:rFonts w:ascii="Arial" w:hAnsi="Arial" w:cs="Arial"/>
              <w:sz w:val="22"/>
              <w:szCs w:val="22"/>
            </w:rPr>
            <w:fldChar w:fldCharType="begin"/>
          </w:r>
          <w:r w:rsidR="00607081">
            <w:rPr>
              <w:rFonts w:ascii="Arial" w:hAnsi="Arial" w:cs="Arial"/>
              <w:sz w:val="22"/>
              <w:szCs w:val="22"/>
            </w:rPr>
            <w:instrText xml:space="preserve"> CITATION Den15 \l 2057 </w:instrText>
          </w:r>
          <w:r w:rsidR="00607081">
            <w:rPr>
              <w:rFonts w:ascii="Arial" w:hAnsi="Arial" w:cs="Arial"/>
              <w:sz w:val="22"/>
              <w:szCs w:val="22"/>
            </w:rPr>
            <w:fldChar w:fldCharType="separate"/>
          </w:r>
          <w:r w:rsidR="00314FCC" w:rsidRPr="00314FCC">
            <w:rPr>
              <w:rFonts w:ascii="Arial" w:hAnsi="Arial" w:cs="Arial"/>
              <w:noProof/>
              <w:sz w:val="22"/>
              <w:szCs w:val="22"/>
            </w:rPr>
            <w:t>(Delisle, 2015)</w:t>
          </w:r>
          <w:r w:rsidR="00607081">
            <w:rPr>
              <w:rFonts w:ascii="Arial" w:hAnsi="Arial" w:cs="Arial"/>
              <w:sz w:val="22"/>
              <w:szCs w:val="22"/>
            </w:rPr>
            <w:fldChar w:fldCharType="end"/>
          </w:r>
        </w:sdtContent>
      </w:sdt>
      <w:r w:rsidR="00EF6D3B">
        <w:rPr>
          <w:rFonts w:ascii="Arial" w:hAnsi="Arial" w:cs="Arial"/>
          <w:sz w:val="22"/>
          <w:szCs w:val="22"/>
        </w:rPr>
        <w:t xml:space="preserve">. </w:t>
      </w:r>
      <w:r w:rsidR="008C41B1">
        <w:rPr>
          <w:rFonts w:ascii="Arial" w:hAnsi="Arial" w:cs="Arial"/>
          <w:sz w:val="22"/>
          <w:szCs w:val="22"/>
        </w:rPr>
        <w:t>Additional i</w:t>
      </w:r>
      <w:r w:rsidR="00607081" w:rsidRPr="00607081">
        <w:rPr>
          <w:rFonts w:ascii="Arial" w:hAnsi="Arial" w:cs="Arial"/>
          <w:sz w:val="22"/>
          <w:szCs w:val="22"/>
        </w:rPr>
        <w:t>nvent</w:t>
      </w:r>
      <w:r w:rsidR="008C41B1">
        <w:rPr>
          <w:rFonts w:ascii="Arial" w:hAnsi="Arial" w:cs="Arial"/>
          <w:sz w:val="22"/>
          <w:szCs w:val="22"/>
        </w:rPr>
        <w:t xml:space="preserve">ory ties up capital and if not managed effectively </w:t>
      </w:r>
      <w:r w:rsidR="00607081" w:rsidRPr="00607081">
        <w:rPr>
          <w:rFonts w:ascii="Arial" w:hAnsi="Arial" w:cs="Arial"/>
          <w:sz w:val="22"/>
          <w:szCs w:val="22"/>
        </w:rPr>
        <w:t>will quickly absorb important cash flow and hide</w:t>
      </w:r>
      <w:r w:rsidR="008C41B1">
        <w:rPr>
          <w:rFonts w:ascii="Arial" w:hAnsi="Arial" w:cs="Arial"/>
          <w:sz w:val="22"/>
          <w:szCs w:val="22"/>
        </w:rPr>
        <w:t xml:space="preserve"> operation inefficiencies. Inventory waste in the form of holding too much stock of shafts could cost</w:t>
      </w:r>
      <w:r w:rsidR="008C41B1" w:rsidRPr="00607081">
        <w:rPr>
          <w:rFonts w:ascii="Arial" w:hAnsi="Arial" w:cs="Arial"/>
          <w:sz w:val="22"/>
          <w:szCs w:val="22"/>
        </w:rPr>
        <w:t xml:space="preserve"> </w:t>
      </w:r>
      <w:r w:rsidR="008C41B1">
        <w:rPr>
          <w:rFonts w:ascii="Arial" w:hAnsi="Arial" w:cs="Arial"/>
          <w:sz w:val="22"/>
          <w:szCs w:val="22"/>
        </w:rPr>
        <w:t xml:space="preserve">Company </w:t>
      </w:r>
      <w:proofErr w:type="gramStart"/>
      <w:r w:rsidR="008C41B1">
        <w:rPr>
          <w:rFonts w:ascii="Arial" w:hAnsi="Arial" w:cs="Arial"/>
          <w:sz w:val="22"/>
          <w:szCs w:val="22"/>
        </w:rPr>
        <w:t>A</w:t>
      </w:r>
      <w:proofErr w:type="gramEnd"/>
      <w:r w:rsidR="008C41B1" w:rsidRPr="00607081">
        <w:rPr>
          <w:rFonts w:ascii="Arial" w:hAnsi="Arial" w:cs="Arial"/>
          <w:sz w:val="22"/>
          <w:szCs w:val="22"/>
        </w:rPr>
        <w:t xml:space="preserve"> valuable time and resources.</w:t>
      </w:r>
      <w:r w:rsidR="008C41B1">
        <w:rPr>
          <w:rFonts w:ascii="Arial" w:hAnsi="Arial" w:cs="Arial"/>
          <w:sz w:val="22"/>
          <w:szCs w:val="22"/>
        </w:rPr>
        <w:t xml:space="preserve"> There were no issues identified on review of the inventory stock linked to shafts as the Purchasing team are confident implementing the Just-in-Time principle</w:t>
      </w:r>
      <w:r w:rsidR="00F75B6D">
        <w:rPr>
          <w:rFonts w:ascii="Arial" w:hAnsi="Arial" w:cs="Arial"/>
          <w:sz w:val="22"/>
          <w:szCs w:val="22"/>
        </w:rPr>
        <w:t>.</w:t>
      </w:r>
    </w:p>
    <w:p w:rsidR="00F75B6D" w:rsidRDefault="00F75B6D" w:rsidP="00217DF5">
      <w:pPr>
        <w:spacing w:line="360" w:lineRule="auto"/>
        <w:rPr>
          <w:rFonts w:ascii="Arial" w:hAnsi="Arial" w:cs="Arial"/>
          <w:sz w:val="22"/>
          <w:szCs w:val="22"/>
        </w:rPr>
      </w:pPr>
    </w:p>
    <w:p w:rsidR="00F75B6D" w:rsidRDefault="00F75B6D" w:rsidP="00217DF5">
      <w:pPr>
        <w:spacing w:line="360" w:lineRule="auto"/>
        <w:rPr>
          <w:rFonts w:ascii="Arial" w:hAnsi="Arial" w:cs="Arial"/>
          <w:sz w:val="22"/>
          <w:szCs w:val="22"/>
        </w:rPr>
      </w:pPr>
    </w:p>
    <w:p w:rsidR="00F75B6D" w:rsidRDefault="00F75B6D" w:rsidP="00217DF5">
      <w:pPr>
        <w:spacing w:line="360" w:lineRule="auto"/>
        <w:rPr>
          <w:rFonts w:ascii="Arial" w:hAnsi="Arial" w:cs="Arial"/>
          <w:sz w:val="22"/>
          <w:szCs w:val="22"/>
        </w:rPr>
      </w:pPr>
      <w:r w:rsidRPr="00383ABD">
        <w:rPr>
          <w:rFonts w:ascii="Arial" w:hAnsi="Arial" w:cs="Arial"/>
          <w:sz w:val="22"/>
          <w:szCs w:val="22"/>
        </w:rPr>
        <w:lastRenderedPageBreak/>
        <w:t xml:space="preserve">The customer does not explicitly get value from Company A having large work-in-process (WIP) inventory so managerial efforts to reduce WIP should save money without affecting the value delivered to the customer. </w:t>
      </w:r>
      <w:r>
        <w:rPr>
          <w:rFonts w:ascii="Arial" w:hAnsi="Arial" w:cs="Arial"/>
          <w:sz w:val="22"/>
          <w:szCs w:val="22"/>
        </w:rPr>
        <w:t xml:space="preserve">If managers attempt to reduce WIP inventory leads to stock outs, the failure to deliver product on time will be highly visible to the customer resulting in decreased value of the delivered product </w:t>
      </w:r>
      <w:sdt>
        <w:sdtPr>
          <w:rPr>
            <w:rFonts w:ascii="Arial" w:hAnsi="Arial" w:cs="Arial"/>
            <w:sz w:val="22"/>
            <w:szCs w:val="22"/>
          </w:rPr>
          <w:id w:val="1408962017"/>
          <w:citation/>
        </w:sdtPr>
        <w:sdtEndPr/>
        <w:sdtContent>
          <w:r>
            <w:rPr>
              <w:rFonts w:ascii="Arial" w:hAnsi="Arial" w:cs="Arial"/>
              <w:sz w:val="22"/>
              <w:szCs w:val="22"/>
            </w:rPr>
            <w:fldChar w:fldCharType="begin"/>
          </w:r>
          <w:r>
            <w:rPr>
              <w:rFonts w:ascii="Arial" w:hAnsi="Arial" w:cs="Arial"/>
              <w:sz w:val="22"/>
              <w:szCs w:val="22"/>
            </w:rPr>
            <w:instrText xml:space="preserve"> CITATION Rob98 \l 2057 </w:instrText>
          </w:r>
          <w:r>
            <w:rPr>
              <w:rFonts w:ascii="Arial" w:hAnsi="Arial" w:cs="Arial"/>
              <w:sz w:val="22"/>
              <w:szCs w:val="22"/>
            </w:rPr>
            <w:fldChar w:fldCharType="separate"/>
          </w:r>
          <w:r w:rsidR="00314FCC" w:rsidRPr="00314FCC">
            <w:rPr>
              <w:rFonts w:ascii="Arial" w:hAnsi="Arial" w:cs="Arial"/>
              <w:noProof/>
              <w:sz w:val="22"/>
              <w:szCs w:val="22"/>
            </w:rPr>
            <w:t>(Kaplan, 1998)</w:t>
          </w:r>
          <w:r>
            <w:rPr>
              <w:rFonts w:ascii="Arial" w:hAnsi="Arial" w:cs="Arial"/>
              <w:sz w:val="22"/>
              <w:szCs w:val="22"/>
            </w:rPr>
            <w:fldChar w:fldCharType="end"/>
          </w:r>
        </w:sdtContent>
      </w:sdt>
      <w:r>
        <w:rPr>
          <w:rFonts w:ascii="Arial" w:hAnsi="Arial" w:cs="Arial"/>
          <w:sz w:val="22"/>
          <w:szCs w:val="22"/>
        </w:rPr>
        <w:t>.</w:t>
      </w:r>
    </w:p>
    <w:p w:rsidR="00773122" w:rsidRPr="00773122" w:rsidRDefault="00173BC7" w:rsidP="00773122">
      <w:pPr>
        <w:pStyle w:val="Heading2"/>
        <w:rPr>
          <w:u w:val="single"/>
        </w:rPr>
      </w:pPr>
      <w:bookmarkStart w:id="16" w:name="_Toc14221099"/>
      <w:r w:rsidRPr="004337E6">
        <w:rPr>
          <w:u w:val="single"/>
        </w:rPr>
        <w:t>Mot</w:t>
      </w:r>
      <w:r w:rsidRPr="00773122">
        <w:rPr>
          <w:u w:val="single"/>
        </w:rPr>
        <w:t>ion</w:t>
      </w:r>
      <w:bookmarkEnd w:id="16"/>
    </w:p>
    <w:p w:rsidR="00773122" w:rsidRDefault="00773122" w:rsidP="00773122">
      <w:pPr>
        <w:spacing w:line="360" w:lineRule="auto"/>
        <w:rPr>
          <w:rFonts w:ascii="Arial" w:hAnsi="Arial" w:cs="Arial"/>
          <w:sz w:val="22"/>
          <w:szCs w:val="22"/>
        </w:rPr>
      </w:pPr>
      <w:r w:rsidRPr="00773122">
        <w:rPr>
          <w:rFonts w:ascii="Arial" w:hAnsi="Arial" w:cs="Arial"/>
          <w:sz w:val="22"/>
          <w:szCs w:val="22"/>
        </w:rPr>
        <w:t>The waste category named Motion is described as p</w:t>
      </w:r>
      <w:r w:rsidR="00173BC7" w:rsidRPr="00773122">
        <w:rPr>
          <w:rFonts w:ascii="Arial" w:hAnsi="Arial" w:cs="Arial"/>
          <w:sz w:val="22"/>
          <w:szCs w:val="22"/>
        </w:rPr>
        <w:t>eople, information or equipment making unnecessary motion due to workspace layout, ergonomic issues or </w:t>
      </w:r>
      <w:r>
        <w:rPr>
          <w:rFonts w:ascii="Arial" w:hAnsi="Arial" w:cs="Arial"/>
          <w:sz w:val="22"/>
          <w:szCs w:val="22"/>
        </w:rPr>
        <w:t xml:space="preserve">searching for misplaced items </w:t>
      </w:r>
      <w:sdt>
        <w:sdtPr>
          <w:rPr>
            <w:rFonts w:ascii="Arial" w:hAnsi="Arial" w:cs="Arial"/>
            <w:sz w:val="22"/>
            <w:szCs w:val="22"/>
          </w:rPr>
          <w:id w:val="760798935"/>
          <w:citation/>
        </w:sdtPr>
        <w:sdtEndPr/>
        <w:sdtContent>
          <w:r>
            <w:rPr>
              <w:rFonts w:ascii="Arial" w:hAnsi="Arial" w:cs="Arial"/>
              <w:sz w:val="22"/>
              <w:szCs w:val="22"/>
            </w:rPr>
            <w:fldChar w:fldCharType="begin"/>
          </w:r>
          <w:r>
            <w:rPr>
              <w:rFonts w:ascii="Arial" w:hAnsi="Arial" w:cs="Arial"/>
              <w:sz w:val="22"/>
              <w:szCs w:val="22"/>
            </w:rPr>
            <w:instrText xml:space="preserve"> CITATION Mic02 \l 2057 </w:instrText>
          </w:r>
          <w:r>
            <w:rPr>
              <w:rFonts w:ascii="Arial" w:hAnsi="Arial" w:cs="Arial"/>
              <w:sz w:val="22"/>
              <w:szCs w:val="22"/>
            </w:rPr>
            <w:fldChar w:fldCharType="separate"/>
          </w:r>
          <w:r w:rsidR="00314FCC" w:rsidRPr="00314FCC">
            <w:rPr>
              <w:rFonts w:ascii="Arial" w:hAnsi="Arial" w:cs="Arial"/>
              <w:noProof/>
              <w:sz w:val="22"/>
              <w:szCs w:val="22"/>
            </w:rPr>
            <w:t>(Baudin, 2002)</w:t>
          </w:r>
          <w:r>
            <w:rPr>
              <w:rFonts w:ascii="Arial" w:hAnsi="Arial" w:cs="Arial"/>
              <w:sz w:val="22"/>
              <w:szCs w:val="22"/>
            </w:rPr>
            <w:fldChar w:fldCharType="end"/>
          </w:r>
        </w:sdtContent>
      </w:sdt>
      <w:r>
        <w:rPr>
          <w:rFonts w:ascii="Arial" w:hAnsi="Arial" w:cs="Arial"/>
          <w:sz w:val="22"/>
          <w:szCs w:val="22"/>
        </w:rPr>
        <w:t>.</w:t>
      </w:r>
    </w:p>
    <w:p w:rsidR="008C41B1" w:rsidRDefault="008C41B1" w:rsidP="00773122">
      <w:pPr>
        <w:spacing w:line="360" w:lineRule="auto"/>
        <w:rPr>
          <w:rFonts w:ascii="Arial" w:hAnsi="Arial" w:cs="Arial"/>
          <w:sz w:val="22"/>
          <w:szCs w:val="22"/>
        </w:rPr>
      </w:pPr>
    </w:p>
    <w:p w:rsidR="00773122" w:rsidRPr="008C41B1" w:rsidRDefault="008C41B1" w:rsidP="008C41B1">
      <w:pPr>
        <w:spacing w:line="360" w:lineRule="auto"/>
        <w:rPr>
          <w:rFonts w:ascii="Arial" w:hAnsi="Arial" w:cs="Arial"/>
          <w:sz w:val="22"/>
          <w:szCs w:val="22"/>
        </w:rPr>
      </w:pPr>
      <w:r>
        <w:rPr>
          <w:rFonts w:ascii="Arial" w:hAnsi="Arial" w:cs="Arial"/>
          <w:sz w:val="22"/>
          <w:szCs w:val="22"/>
        </w:rPr>
        <w:t xml:space="preserve">In relation to the shafts, there is no identified motion issues. The inspection workspace is directly next to where the process shafts arrive, and closely downstream from inspection workspace is where approved parts can be booked in. All information required can be accessed electronically from the warehouse, inspection station or production facilities. In regards to motion on the manufacturing lines, each line is laid out for single piece flow therefore again no issues identified. </w:t>
      </w:r>
    </w:p>
    <w:p w:rsidR="00173BC7" w:rsidRPr="004337E6" w:rsidRDefault="00173BC7" w:rsidP="00173BC7">
      <w:pPr>
        <w:pStyle w:val="Heading2"/>
        <w:rPr>
          <w:u w:val="single"/>
        </w:rPr>
      </w:pPr>
      <w:bookmarkStart w:id="17" w:name="_Toc14221100"/>
      <w:r w:rsidRPr="004337E6">
        <w:rPr>
          <w:u w:val="single"/>
        </w:rPr>
        <w:t>Extra Processing</w:t>
      </w:r>
      <w:bookmarkEnd w:id="17"/>
      <w:r w:rsidRPr="004337E6">
        <w:rPr>
          <w:u w:val="single"/>
        </w:rPr>
        <w:t xml:space="preserve"> </w:t>
      </w:r>
    </w:p>
    <w:p w:rsidR="004C3BD2" w:rsidRDefault="00773122" w:rsidP="004C3BD2">
      <w:pPr>
        <w:spacing w:line="360" w:lineRule="auto"/>
        <w:jc w:val="both"/>
        <w:rPr>
          <w:rFonts w:ascii="Arial" w:hAnsi="Arial" w:cs="Arial"/>
          <w:sz w:val="22"/>
          <w:szCs w:val="22"/>
        </w:rPr>
      </w:pPr>
      <w:r>
        <w:rPr>
          <w:rFonts w:ascii="Arial" w:hAnsi="Arial" w:cs="Arial"/>
          <w:sz w:val="22"/>
          <w:szCs w:val="22"/>
        </w:rPr>
        <w:t>Extra processing is where a</w:t>
      </w:r>
      <w:r w:rsidR="00871D97">
        <w:rPr>
          <w:rFonts w:ascii="Arial" w:hAnsi="Arial" w:cs="Arial"/>
          <w:sz w:val="22"/>
          <w:szCs w:val="22"/>
        </w:rPr>
        <w:t xml:space="preserve"> product has taken additional steps </w:t>
      </w:r>
      <w:r w:rsidR="004C3BD2">
        <w:rPr>
          <w:rFonts w:ascii="Arial" w:hAnsi="Arial" w:cs="Arial"/>
          <w:sz w:val="22"/>
          <w:szCs w:val="22"/>
        </w:rPr>
        <w:t>to reach its final condition than required</w:t>
      </w:r>
      <w:sdt>
        <w:sdtPr>
          <w:rPr>
            <w:rFonts w:ascii="Arial" w:hAnsi="Arial" w:cs="Arial"/>
            <w:sz w:val="22"/>
            <w:szCs w:val="22"/>
          </w:rPr>
          <w:id w:val="-1650049367"/>
          <w:citation/>
        </w:sdtPr>
        <w:sdtEndPr/>
        <w:sdtContent>
          <w:r w:rsidR="004C3BD2">
            <w:rPr>
              <w:rFonts w:ascii="Arial" w:hAnsi="Arial" w:cs="Arial"/>
              <w:sz w:val="22"/>
              <w:szCs w:val="22"/>
            </w:rPr>
            <w:fldChar w:fldCharType="begin"/>
          </w:r>
          <w:r w:rsidR="004C3BD2">
            <w:rPr>
              <w:rFonts w:ascii="Arial" w:hAnsi="Arial" w:cs="Arial"/>
              <w:sz w:val="22"/>
              <w:szCs w:val="22"/>
            </w:rPr>
            <w:instrText xml:space="preserve"> CITATION Lan16 \l 2057 </w:instrText>
          </w:r>
          <w:r w:rsidR="004C3BD2">
            <w:rPr>
              <w:rFonts w:ascii="Arial" w:hAnsi="Arial" w:cs="Arial"/>
              <w:sz w:val="22"/>
              <w:szCs w:val="22"/>
            </w:rPr>
            <w:fldChar w:fldCharType="separate"/>
          </w:r>
          <w:r w:rsidR="00314FCC">
            <w:rPr>
              <w:rFonts w:ascii="Arial" w:hAnsi="Arial" w:cs="Arial"/>
              <w:noProof/>
              <w:sz w:val="22"/>
              <w:szCs w:val="22"/>
            </w:rPr>
            <w:t xml:space="preserve"> </w:t>
          </w:r>
          <w:r w:rsidR="00314FCC" w:rsidRPr="00314FCC">
            <w:rPr>
              <w:rFonts w:ascii="Arial" w:hAnsi="Arial" w:cs="Arial"/>
              <w:noProof/>
              <w:sz w:val="22"/>
              <w:szCs w:val="22"/>
            </w:rPr>
            <w:t>(Landscape Institute, 2016)</w:t>
          </w:r>
          <w:r w:rsidR="004C3BD2">
            <w:rPr>
              <w:rFonts w:ascii="Arial" w:hAnsi="Arial" w:cs="Arial"/>
              <w:sz w:val="22"/>
              <w:szCs w:val="22"/>
            </w:rPr>
            <w:fldChar w:fldCharType="end"/>
          </w:r>
        </w:sdtContent>
      </w:sdt>
      <w:r w:rsidR="004C3BD2">
        <w:rPr>
          <w:rFonts w:ascii="Arial" w:hAnsi="Arial" w:cs="Arial"/>
          <w:sz w:val="22"/>
          <w:szCs w:val="22"/>
        </w:rPr>
        <w:t>. Additionally</w:t>
      </w:r>
      <w:r w:rsidR="008C41B1">
        <w:rPr>
          <w:rFonts w:ascii="Arial" w:hAnsi="Arial" w:cs="Arial"/>
          <w:sz w:val="22"/>
          <w:szCs w:val="22"/>
        </w:rPr>
        <w:t>, the over processing category</w:t>
      </w:r>
      <w:r w:rsidR="004C3BD2">
        <w:rPr>
          <w:rFonts w:ascii="Arial" w:hAnsi="Arial" w:cs="Arial"/>
          <w:sz w:val="22"/>
          <w:szCs w:val="22"/>
        </w:rPr>
        <w:t xml:space="preserve"> comprises of incorrect processing too. Incorrect processing waste is created from incorrectly processed operations due to wrong methods or inadequate tooling </w:t>
      </w:r>
      <w:sdt>
        <w:sdtPr>
          <w:rPr>
            <w:rFonts w:ascii="Arial" w:hAnsi="Arial" w:cs="Arial"/>
            <w:sz w:val="22"/>
            <w:szCs w:val="22"/>
          </w:rPr>
          <w:id w:val="-1767997398"/>
          <w:citation/>
        </w:sdtPr>
        <w:sdtEndPr/>
        <w:sdtContent>
          <w:r w:rsidR="004C3BD2">
            <w:rPr>
              <w:rFonts w:ascii="Arial" w:hAnsi="Arial" w:cs="Arial"/>
              <w:sz w:val="22"/>
              <w:szCs w:val="22"/>
            </w:rPr>
            <w:fldChar w:fldCharType="begin"/>
          </w:r>
          <w:r w:rsidR="004C3BD2">
            <w:rPr>
              <w:rFonts w:ascii="Arial" w:hAnsi="Arial" w:cs="Arial"/>
              <w:sz w:val="22"/>
              <w:szCs w:val="22"/>
            </w:rPr>
            <w:instrText xml:space="preserve"> CITATION Jan12 \l 2057 </w:instrText>
          </w:r>
          <w:r w:rsidR="004C3BD2">
            <w:rPr>
              <w:rFonts w:ascii="Arial" w:hAnsi="Arial" w:cs="Arial"/>
              <w:sz w:val="22"/>
              <w:szCs w:val="22"/>
            </w:rPr>
            <w:fldChar w:fldCharType="separate"/>
          </w:r>
          <w:r w:rsidR="00314FCC" w:rsidRPr="00314FCC">
            <w:rPr>
              <w:rFonts w:ascii="Arial" w:hAnsi="Arial" w:cs="Arial"/>
              <w:noProof/>
              <w:sz w:val="22"/>
              <w:szCs w:val="22"/>
            </w:rPr>
            <w:t>(Frick, 2012)</w:t>
          </w:r>
          <w:r w:rsidR="004C3BD2">
            <w:rPr>
              <w:rFonts w:ascii="Arial" w:hAnsi="Arial" w:cs="Arial"/>
              <w:sz w:val="22"/>
              <w:szCs w:val="22"/>
            </w:rPr>
            <w:fldChar w:fldCharType="end"/>
          </w:r>
        </w:sdtContent>
      </w:sdt>
      <w:r w:rsidR="004C3BD2">
        <w:rPr>
          <w:rFonts w:ascii="Arial" w:hAnsi="Arial" w:cs="Arial"/>
          <w:sz w:val="22"/>
          <w:szCs w:val="22"/>
        </w:rPr>
        <w:t>.</w:t>
      </w:r>
    </w:p>
    <w:p w:rsidR="00773122" w:rsidRDefault="00773122" w:rsidP="004337E6">
      <w:pPr>
        <w:spacing w:line="360" w:lineRule="auto"/>
        <w:jc w:val="both"/>
        <w:rPr>
          <w:rFonts w:ascii="Arial" w:hAnsi="Arial" w:cs="Arial"/>
          <w:sz w:val="22"/>
          <w:szCs w:val="22"/>
        </w:rPr>
      </w:pPr>
    </w:p>
    <w:p w:rsidR="00F04A61" w:rsidRDefault="004337E6" w:rsidP="00F04A61">
      <w:pPr>
        <w:spacing w:line="360" w:lineRule="auto"/>
        <w:jc w:val="both"/>
        <w:rPr>
          <w:rFonts w:ascii="Arial" w:hAnsi="Arial" w:cs="Arial"/>
          <w:sz w:val="22"/>
          <w:szCs w:val="22"/>
        </w:rPr>
      </w:pPr>
      <w:r w:rsidRPr="00173BC7">
        <w:rPr>
          <w:rFonts w:ascii="Arial" w:hAnsi="Arial" w:cs="Arial"/>
          <w:sz w:val="22"/>
          <w:szCs w:val="22"/>
        </w:rPr>
        <w:t>As a re</w:t>
      </w:r>
      <w:r>
        <w:rPr>
          <w:rFonts w:ascii="Arial" w:hAnsi="Arial" w:cs="Arial"/>
          <w:sz w:val="22"/>
          <w:szCs w:val="22"/>
        </w:rPr>
        <w:t>sult of outsourcing the shafts which are critical to the quality of the end product, Company A introduce</w:t>
      </w:r>
      <w:r w:rsidR="004C3BD2">
        <w:rPr>
          <w:rFonts w:ascii="Arial" w:hAnsi="Arial" w:cs="Arial"/>
          <w:sz w:val="22"/>
          <w:szCs w:val="22"/>
        </w:rPr>
        <w:t>d</w:t>
      </w:r>
      <w:r>
        <w:rPr>
          <w:rFonts w:ascii="Arial" w:hAnsi="Arial" w:cs="Arial"/>
          <w:sz w:val="22"/>
          <w:szCs w:val="22"/>
        </w:rPr>
        <w:t xml:space="preserve"> an internal inspectio</w:t>
      </w:r>
      <w:r w:rsidR="00F04A61">
        <w:rPr>
          <w:rFonts w:ascii="Arial" w:hAnsi="Arial" w:cs="Arial"/>
          <w:sz w:val="22"/>
          <w:szCs w:val="22"/>
        </w:rPr>
        <w:t>n method for incoming goods. The</w:t>
      </w:r>
      <w:r>
        <w:rPr>
          <w:rFonts w:ascii="Arial" w:hAnsi="Arial" w:cs="Arial"/>
          <w:sz w:val="22"/>
          <w:szCs w:val="22"/>
        </w:rPr>
        <w:t xml:space="preserve"> internal inspection method before parts are released to producti</w:t>
      </w:r>
      <w:r w:rsidR="00F04A61">
        <w:rPr>
          <w:rFonts w:ascii="Arial" w:hAnsi="Arial" w:cs="Arial"/>
          <w:sz w:val="22"/>
          <w:szCs w:val="22"/>
        </w:rPr>
        <w:t xml:space="preserve">on was introduced to reduce </w:t>
      </w:r>
      <w:r w:rsidR="009D038B">
        <w:rPr>
          <w:rFonts w:ascii="Arial" w:hAnsi="Arial" w:cs="Arial"/>
          <w:sz w:val="22"/>
          <w:szCs w:val="22"/>
        </w:rPr>
        <w:t>Risk Priority Number (RPN)</w:t>
      </w:r>
      <w:r>
        <w:rPr>
          <w:rFonts w:ascii="Arial" w:hAnsi="Arial" w:cs="Arial"/>
          <w:sz w:val="22"/>
          <w:szCs w:val="22"/>
        </w:rPr>
        <w:t xml:space="preserve"> value produced from the </w:t>
      </w:r>
      <w:r w:rsidR="009D038B">
        <w:rPr>
          <w:rFonts w:ascii="Arial" w:hAnsi="Arial" w:cs="Arial"/>
          <w:sz w:val="22"/>
          <w:szCs w:val="22"/>
        </w:rPr>
        <w:t>Failure Mode Effect Analysis (</w:t>
      </w:r>
      <w:r>
        <w:rPr>
          <w:rFonts w:ascii="Arial" w:hAnsi="Arial" w:cs="Arial"/>
          <w:sz w:val="22"/>
          <w:szCs w:val="22"/>
        </w:rPr>
        <w:t>FMEA</w:t>
      </w:r>
      <w:r w:rsidR="009D038B">
        <w:rPr>
          <w:rFonts w:ascii="Arial" w:hAnsi="Arial" w:cs="Arial"/>
          <w:sz w:val="22"/>
          <w:szCs w:val="22"/>
        </w:rPr>
        <w:t>)</w:t>
      </w:r>
      <w:r>
        <w:rPr>
          <w:rFonts w:ascii="Arial" w:hAnsi="Arial" w:cs="Arial"/>
          <w:sz w:val="22"/>
          <w:szCs w:val="22"/>
        </w:rPr>
        <w:t>.</w:t>
      </w:r>
      <w:r w:rsidR="00F04A61">
        <w:rPr>
          <w:rFonts w:ascii="Arial" w:hAnsi="Arial" w:cs="Arial"/>
          <w:sz w:val="22"/>
          <w:szCs w:val="22"/>
        </w:rPr>
        <w:t xml:space="preserve"> The RPN value was reduced by reducing the likelihood of a defected part occurring.</w:t>
      </w:r>
      <w:r w:rsidR="009D038B">
        <w:rPr>
          <w:rFonts w:ascii="Arial" w:hAnsi="Arial" w:cs="Arial"/>
          <w:sz w:val="22"/>
          <w:szCs w:val="22"/>
        </w:rPr>
        <w:t xml:space="preserve"> The shafts were first introduced to Company A’s manufactur</w:t>
      </w:r>
      <w:r w:rsidR="00F04A61">
        <w:rPr>
          <w:rFonts w:ascii="Arial" w:hAnsi="Arial" w:cs="Arial"/>
          <w:sz w:val="22"/>
          <w:szCs w:val="22"/>
        </w:rPr>
        <w:t>ing processes in 2005</w:t>
      </w:r>
      <w:r w:rsidR="009D038B">
        <w:rPr>
          <w:rFonts w:ascii="Arial" w:hAnsi="Arial" w:cs="Arial"/>
          <w:sz w:val="22"/>
          <w:szCs w:val="22"/>
        </w:rPr>
        <w:t xml:space="preserve"> there</w:t>
      </w:r>
      <w:r w:rsidR="00F04A61">
        <w:rPr>
          <w:rFonts w:ascii="Arial" w:hAnsi="Arial" w:cs="Arial"/>
          <w:sz w:val="22"/>
          <w:szCs w:val="22"/>
        </w:rPr>
        <w:t>fore there</w:t>
      </w:r>
      <w:r w:rsidR="009D038B">
        <w:rPr>
          <w:rFonts w:ascii="Arial" w:hAnsi="Arial" w:cs="Arial"/>
          <w:sz w:val="22"/>
          <w:szCs w:val="22"/>
        </w:rPr>
        <w:t xml:space="preserve"> would be benefit re-reviewing the FMEA scoring to check that sample size determined for inspection is still appropriate. With more analysis there could be an opportunity to reduce the sample size r</w:t>
      </w:r>
      <w:r w:rsidR="00F04A61">
        <w:rPr>
          <w:rFonts w:ascii="Arial" w:hAnsi="Arial" w:cs="Arial"/>
          <w:sz w:val="22"/>
          <w:szCs w:val="22"/>
        </w:rPr>
        <w:t>equired and therefore save time, however caution must be taken.</w:t>
      </w:r>
    </w:p>
    <w:p w:rsidR="00F75B6D" w:rsidRDefault="00F75B6D" w:rsidP="00F04A61">
      <w:pPr>
        <w:spacing w:line="360" w:lineRule="auto"/>
        <w:jc w:val="both"/>
        <w:rPr>
          <w:rFonts w:ascii="Arial" w:hAnsi="Arial" w:cs="Arial"/>
          <w:sz w:val="22"/>
          <w:szCs w:val="22"/>
        </w:rPr>
      </w:pPr>
    </w:p>
    <w:p w:rsidR="00314FCC" w:rsidRDefault="00314FCC" w:rsidP="00F04A61">
      <w:pPr>
        <w:spacing w:line="360" w:lineRule="auto"/>
        <w:jc w:val="both"/>
        <w:rPr>
          <w:rFonts w:ascii="Arial" w:hAnsi="Arial" w:cs="Arial"/>
          <w:sz w:val="22"/>
          <w:szCs w:val="22"/>
        </w:rPr>
      </w:pPr>
    </w:p>
    <w:p w:rsidR="00F04A61" w:rsidRDefault="00F04A61" w:rsidP="00F04A61">
      <w:pPr>
        <w:pStyle w:val="Heading2"/>
      </w:pPr>
      <w:bookmarkStart w:id="18" w:name="_Toc14221101"/>
      <w:r>
        <w:lastRenderedPageBreak/>
        <w:t>Fishbone Diagram.</w:t>
      </w:r>
      <w:bookmarkEnd w:id="18"/>
    </w:p>
    <w:p w:rsidR="00F04A61" w:rsidRDefault="00F04A61" w:rsidP="00F04A61">
      <w:pPr>
        <w:spacing w:line="360" w:lineRule="auto"/>
        <w:rPr>
          <w:rFonts w:ascii="Arial" w:hAnsi="Arial" w:cs="Arial"/>
          <w:sz w:val="22"/>
          <w:szCs w:val="22"/>
        </w:rPr>
      </w:pPr>
      <w:r>
        <w:rPr>
          <w:rFonts w:ascii="Arial" w:hAnsi="Arial" w:cs="Arial"/>
          <w:sz w:val="22"/>
          <w:szCs w:val="22"/>
        </w:rPr>
        <w:t xml:space="preserve">Figure 4 summarises </w:t>
      </w:r>
      <w:r w:rsidRPr="00777CF2">
        <w:rPr>
          <w:rFonts w:ascii="Arial" w:hAnsi="Arial" w:cs="Arial"/>
          <w:sz w:val="22"/>
          <w:szCs w:val="22"/>
        </w:rPr>
        <w:t>the main waste</w:t>
      </w:r>
      <w:r>
        <w:rPr>
          <w:rFonts w:ascii="Arial" w:hAnsi="Arial" w:cs="Arial"/>
          <w:sz w:val="22"/>
          <w:szCs w:val="22"/>
        </w:rPr>
        <w:t>s which have been described above which are all associated to the shaft components</w:t>
      </w:r>
      <w:sdt>
        <w:sdtPr>
          <w:rPr>
            <w:rFonts w:ascii="Arial" w:hAnsi="Arial" w:cs="Arial"/>
            <w:sz w:val="22"/>
            <w:szCs w:val="22"/>
          </w:rPr>
          <w:id w:val="-315023321"/>
          <w:citation/>
        </w:sdtPr>
        <w:sdtEndPr/>
        <w:sdtContent>
          <w:r>
            <w:rPr>
              <w:rFonts w:ascii="Arial" w:hAnsi="Arial" w:cs="Arial"/>
              <w:sz w:val="22"/>
              <w:szCs w:val="22"/>
            </w:rPr>
            <w:fldChar w:fldCharType="begin"/>
          </w:r>
          <w:r>
            <w:rPr>
              <w:rFonts w:ascii="Arial" w:hAnsi="Arial" w:cs="Arial"/>
              <w:sz w:val="22"/>
              <w:szCs w:val="22"/>
            </w:rPr>
            <w:instrText xml:space="preserve"> CITATION Nia19 \l 2057 </w:instrText>
          </w:r>
          <w:r>
            <w:rPr>
              <w:rFonts w:ascii="Arial" w:hAnsi="Arial" w:cs="Arial"/>
              <w:sz w:val="22"/>
              <w:szCs w:val="22"/>
            </w:rPr>
            <w:fldChar w:fldCharType="separate"/>
          </w:r>
          <w:r w:rsidR="00314FCC">
            <w:rPr>
              <w:rFonts w:ascii="Arial" w:hAnsi="Arial" w:cs="Arial"/>
              <w:noProof/>
              <w:sz w:val="22"/>
              <w:szCs w:val="22"/>
            </w:rPr>
            <w:t xml:space="preserve"> </w:t>
          </w:r>
          <w:r w:rsidR="00314FCC" w:rsidRPr="00314FCC">
            <w:rPr>
              <w:rFonts w:ascii="Arial" w:hAnsi="Arial" w:cs="Arial"/>
              <w:noProof/>
              <w:sz w:val="22"/>
              <w:szCs w:val="22"/>
            </w:rPr>
            <w:t>(David, 2019)</w:t>
          </w:r>
          <w:r>
            <w:rPr>
              <w:rFonts w:ascii="Arial" w:hAnsi="Arial" w:cs="Arial"/>
              <w:sz w:val="22"/>
              <w:szCs w:val="22"/>
            </w:rPr>
            <w:fldChar w:fldCharType="end"/>
          </w:r>
        </w:sdtContent>
      </w:sdt>
      <w:r>
        <w:rPr>
          <w:rFonts w:ascii="Arial" w:hAnsi="Arial" w:cs="Arial"/>
          <w:sz w:val="22"/>
          <w:szCs w:val="22"/>
        </w:rPr>
        <w:t xml:space="preserve">. Understanding the root causes of wastes </w:t>
      </w:r>
      <w:r w:rsidRPr="00777CF2">
        <w:rPr>
          <w:rFonts w:ascii="Arial" w:hAnsi="Arial" w:cs="Arial"/>
          <w:sz w:val="22"/>
          <w:szCs w:val="22"/>
        </w:rPr>
        <w:t xml:space="preserve">is </w:t>
      </w:r>
      <w:r>
        <w:rPr>
          <w:rFonts w:ascii="Arial" w:hAnsi="Arial" w:cs="Arial"/>
          <w:sz w:val="22"/>
          <w:szCs w:val="22"/>
        </w:rPr>
        <w:t xml:space="preserve">a necessity for determining a plan to reduce them </w:t>
      </w:r>
      <w:sdt>
        <w:sdtPr>
          <w:rPr>
            <w:rFonts w:ascii="Arial" w:hAnsi="Arial" w:cs="Arial"/>
            <w:sz w:val="22"/>
            <w:szCs w:val="22"/>
          </w:rPr>
          <w:id w:val="-690690814"/>
          <w:citation/>
        </w:sdtPr>
        <w:sdtEndPr/>
        <w:sdtContent>
          <w:r>
            <w:rPr>
              <w:rFonts w:ascii="Arial" w:hAnsi="Arial" w:cs="Arial"/>
              <w:sz w:val="22"/>
              <w:szCs w:val="22"/>
            </w:rPr>
            <w:fldChar w:fldCharType="begin"/>
          </w:r>
          <w:r>
            <w:rPr>
              <w:rFonts w:ascii="Arial" w:hAnsi="Arial" w:cs="Arial"/>
              <w:sz w:val="22"/>
              <w:szCs w:val="22"/>
            </w:rPr>
            <w:instrText xml:space="preserve"> CITATION Tak12 \l 2057 </w:instrText>
          </w:r>
          <w:r>
            <w:rPr>
              <w:rFonts w:ascii="Arial" w:hAnsi="Arial" w:cs="Arial"/>
              <w:sz w:val="22"/>
              <w:szCs w:val="22"/>
            </w:rPr>
            <w:fldChar w:fldCharType="separate"/>
          </w:r>
          <w:r w:rsidR="00314FCC" w:rsidRPr="00314FCC">
            <w:rPr>
              <w:rFonts w:ascii="Arial" w:hAnsi="Arial" w:cs="Arial"/>
              <w:noProof/>
              <w:sz w:val="22"/>
              <w:szCs w:val="22"/>
            </w:rPr>
            <w:t>(Fujimoto, 2012)</w:t>
          </w:r>
          <w:r>
            <w:rPr>
              <w:rFonts w:ascii="Arial" w:hAnsi="Arial" w:cs="Arial"/>
              <w:sz w:val="22"/>
              <w:szCs w:val="22"/>
            </w:rPr>
            <w:fldChar w:fldCharType="end"/>
          </w:r>
        </w:sdtContent>
      </w:sdt>
      <w:r>
        <w:rPr>
          <w:rFonts w:ascii="Arial" w:hAnsi="Arial" w:cs="Arial"/>
          <w:sz w:val="22"/>
          <w:szCs w:val="22"/>
        </w:rPr>
        <w:t>. All inputs to the Fishbone diagram contribute to the outputs of higher consumption of energy and materials.</w:t>
      </w:r>
    </w:p>
    <w:p w:rsidR="009D038B" w:rsidRDefault="00F04A61" w:rsidP="00F04A61">
      <w:pPr>
        <w:spacing w:line="360" w:lineRule="auto"/>
        <w:jc w:val="both"/>
      </w:pPr>
      <w:r>
        <w:t xml:space="preserve"> </w:t>
      </w:r>
    </w:p>
    <w:p w:rsidR="005D7766" w:rsidRDefault="007B50F8" w:rsidP="007B50F8">
      <w:pPr>
        <w:keepNext/>
        <w:spacing w:line="360" w:lineRule="auto"/>
        <w:ind w:hanging="426"/>
        <w:jc w:val="both"/>
      </w:pPr>
      <w:r>
        <w:object w:dxaOrig="11260" w:dyaOrig="62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7.7pt;height:278.1pt" o:ole="">
            <v:imagedata r:id="rId9" o:title=""/>
          </v:shape>
          <o:OLEObject Type="Embed" ProgID="Visio.Drawing.11" ShapeID="_x0000_i1025" DrawAspect="Content" ObjectID="_1624842306" r:id="rId10"/>
        </w:object>
      </w:r>
    </w:p>
    <w:p w:rsidR="00777CF2" w:rsidRPr="005D7766" w:rsidRDefault="009D038B" w:rsidP="005D7766">
      <w:pPr>
        <w:pStyle w:val="Caption"/>
        <w:jc w:val="both"/>
      </w:pPr>
      <w:r>
        <w:t xml:space="preserve">Figure </w:t>
      </w:r>
      <w:r w:rsidR="00D409D6">
        <w:fldChar w:fldCharType="begin"/>
      </w:r>
      <w:r w:rsidR="00D409D6">
        <w:instrText xml:space="preserve"> SEQ Figure \* ARABIC </w:instrText>
      </w:r>
      <w:r w:rsidR="00D409D6">
        <w:fldChar w:fldCharType="separate"/>
      </w:r>
      <w:r w:rsidR="00317FD0">
        <w:rPr>
          <w:noProof/>
        </w:rPr>
        <w:t>4</w:t>
      </w:r>
      <w:r w:rsidR="00D409D6">
        <w:rPr>
          <w:noProof/>
        </w:rPr>
        <w:fldChar w:fldCharType="end"/>
      </w:r>
      <w:r>
        <w:t xml:space="preserve"> – Fishbone </w:t>
      </w:r>
      <w:r w:rsidR="005D7766">
        <w:t>Listing Examples of</w:t>
      </w:r>
      <w:r>
        <w:t xml:space="preserve"> Production Wastes</w:t>
      </w:r>
      <w:r w:rsidR="00F544CF">
        <w:t xml:space="preserve"> </w:t>
      </w:r>
    </w:p>
    <w:p w:rsidR="008D732B" w:rsidRDefault="008D732B" w:rsidP="00777CF2">
      <w:pPr>
        <w:spacing w:line="360" w:lineRule="auto"/>
        <w:rPr>
          <w:rFonts w:ascii="Arial" w:hAnsi="Arial" w:cs="Arial"/>
          <w:sz w:val="22"/>
          <w:szCs w:val="22"/>
        </w:rPr>
      </w:pPr>
    </w:p>
    <w:p w:rsidR="008D732B" w:rsidRDefault="00F04A61" w:rsidP="008D732B">
      <w:pPr>
        <w:spacing w:line="360" w:lineRule="auto"/>
        <w:jc w:val="both"/>
        <w:rPr>
          <w:rFonts w:ascii="Arial" w:hAnsi="Arial" w:cs="Arial"/>
          <w:sz w:val="22"/>
          <w:szCs w:val="22"/>
        </w:rPr>
      </w:pPr>
      <w:r>
        <w:rPr>
          <w:rFonts w:ascii="Arial" w:hAnsi="Arial" w:cs="Arial"/>
          <w:sz w:val="22"/>
          <w:szCs w:val="22"/>
        </w:rPr>
        <w:t xml:space="preserve">The fishbone diagram encourages the visibility of </w:t>
      </w:r>
      <w:r w:rsidR="008D732B">
        <w:rPr>
          <w:rFonts w:ascii="Arial" w:hAnsi="Arial" w:cs="Arial"/>
          <w:sz w:val="22"/>
          <w:szCs w:val="22"/>
        </w:rPr>
        <w:t>Non</w:t>
      </w:r>
      <w:r>
        <w:rPr>
          <w:rFonts w:ascii="Arial" w:hAnsi="Arial" w:cs="Arial"/>
          <w:sz w:val="22"/>
          <w:szCs w:val="22"/>
        </w:rPr>
        <w:t xml:space="preserve"> Value Added (NVA) activities. NVA </w:t>
      </w:r>
      <w:r w:rsidR="008D732B">
        <w:rPr>
          <w:rFonts w:ascii="Arial" w:hAnsi="Arial" w:cs="Arial"/>
          <w:sz w:val="22"/>
          <w:szCs w:val="22"/>
        </w:rPr>
        <w:t xml:space="preserve">are those that add no value to the customer such as waiting times, movement between processes, or tasks that are not required for legal, financial, safety environmental or other reasons </w:t>
      </w:r>
      <w:sdt>
        <w:sdtPr>
          <w:rPr>
            <w:rFonts w:ascii="Arial" w:hAnsi="Arial" w:cs="Arial"/>
            <w:sz w:val="22"/>
            <w:szCs w:val="22"/>
          </w:rPr>
          <w:id w:val="-668026376"/>
          <w:citation/>
        </w:sdtPr>
        <w:sdtEndPr/>
        <w:sdtContent>
          <w:r w:rsidR="008D732B">
            <w:rPr>
              <w:rFonts w:ascii="Arial" w:hAnsi="Arial" w:cs="Arial"/>
              <w:sz w:val="22"/>
              <w:szCs w:val="22"/>
            </w:rPr>
            <w:fldChar w:fldCharType="begin"/>
          </w:r>
          <w:r w:rsidR="008D732B">
            <w:rPr>
              <w:rFonts w:ascii="Arial" w:hAnsi="Arial" w:cs="Arial"/>
              <w:sz w:val="22"/>
              <w:szCs w:val="22"/>
            </w:rPr>
            <w:instrText xml:space="preserve"> CITATION Mik10 \l 2057 </w:instrText>
          </w:r>
          <w:r w:rsidR="008D732B">
            <w:rPr>
              <w:rFonts w:ascii="Arial" w:hAnsi="Arial" w:cs="Arial"/>
              <w:sz w:val="22"/>
              <w:szCs w:val="22"/>
            </w:rPr>
            <w:fldChar w:fldCharType="separate"/>
          </w:r>
          <w:r w:rsidR="00314FCC" w:rsidRPr="00314FCC">
            <w:rPr>
              <w:rFonts w:ascii="Arial" w:hAnsi="Arial" w:cs="Arial"/>
              <w:noProof/>
              <w:sz w:val="22"/>
              <w:szCs w:val="22"/>
            </w:rPr>
            <w:t>(Harry, 2010)</w:t>
          </w:r>
          <w:r w:rsidR="008D732B">
            <w:rPr>
              <w:rFonts w:ascii="Arial" w:hAnsi="Arial" w:cs="Arial"/>
              <w:sz w:val="22"/>
              <w:szCs w:val="22"/>
            </w:rPr>
            <w:fldChar w:fldCharType="end"/>
          </w:r>
        </w:sdtContent>
      </w:sdt>
      <w:r w:rsidR="008D732B">
        <w:rPr>
          <w:rFonts w:ascii="Arial" w:hAnsi="Arial" w:cs="Arial"/>
          <w:sz w:val="22"/>
          <w:szCs w:val="22"/>
        </w:rPr>
        <w:t xml:space="preserve">. NVA activities can be classified as wastes. </w:t>
      </w:r>
    </w:p>
    <w:p w:rsidR="008D732B" w:rsidRDefault="008D732B" w:rsidP="00777CF2">
      <w:pPr>
        <w:spacing w:line="360" w:lineRule="auto"/>
        <w:rPr>
          <w:rFonts w:ascii="Arial" w:hAnsi="Arial" w:cs="Arial"/>
          <w:sz w:val="22"/>
          <w:szCs w:val="22"/>
        </w:rPr>
      </w:pPr>
    </w:p>
    <w:p w:rsidR="00173BC7" w:rsidRDefault="00173BC7"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302913" w:rsidRDefault="00302913" w:rsidP="00377974">
      <w:pPr>
        <w:pStyle w:val="Heading1"/>
        <w:numPr>
          <w:ilvl w:val="0"/>
          <w:numId w:val="2"/>
        </w:numPr>
        <w:spacing w:line="360" w:lineRule="auto"/>
        <w:ind w:left="0" w:hanging="426"/>
      </w:pPr>
      <w:bookmarkStart w:id="19" w:name="_Toc14221102"/>
      <w:r>
        <w:lastRenderedPageBreak/>
        <w:t>Customer’s Perspective</w:t>
      </w:r>
      <w:bookmarkEnd w:id="19"/>
    </w:p>
    <w:p w:rsidR="00A923B4" w:rsidRDefault="00CC7C13" w:rsidP="00377974">
      <w:pPr>
        <w:spacing w:line="360" w:lineRule="auto"/>
        <w:jc w:val="both"/>
        <w:rPr>
          <w:rFonts w:ascii="Arial" w:hAnsi="Arial" w:cs="Arial"/>
          <w:sz w:val="22"/>
          <w:szCs w:val="22"/>
        </w:rPr>
      </w:pPr>
      <w:r>
        <w:rPr>
          <w:rFonts w:ascii="Arial" w:hAnsi="Arial" w:cs="Arial"/>
          <w:sz w:val="22"/>
          <w:szCs w:val="22"/>
        </w:rPr>
        <w:t xml:space="preserve">Analysing the current </w:t>
      </w:r>
      <w:r w:rsidR="002834CC">
        <w:rPr>
          <w:rFonts w:ascii="Arial" w:hAnsi="Arial" w:cs="Arial"/>
          <w:sz w:val="22"/>
          <w:szCs w:val="22"/>
        </w:rPr>
        <w:t>wastes associated to the lifecycle of the</w:t>
      </w:r>
      <w:r>
        <w:rPr>
          <w:rFonts w:ascii="Arial" w:hAnsi="Arial" w:cs="Arial"/>
          <w:sz w:val="22"/>
          <w:szCs w:val="22"/>
        </w:rPr>
        <w:t xml:space="preserve"> shafts resulted in a clear </w:t>
      </w:r>
      <w:r w:rsidR="002834CC">
        <w:rPr>
          <w:rFonts w:ascii="Arial" w:hAnsi="Arial" w:cs="Arial"/>
          <w:sz w:val="22"/>
          <w:szCs w:val="22"/>
        </w:rPr>
        <w:t xml:space="preserve">understanding of the opportunities </w:t>
      </w:r>
      <w:r w:rsidR="00A543D1">
        <w:rPr>
          <w:rFonts w:ascii="Arial" w:hAnsi="Arial" w:cs="Arial"/>
          <w:sz w:val="22"/>
          <w:szCs w:val="22"/>
        </w:rPr>
        <w:t xml:space="preserve">available </w:t>
      </w:r>
      <w:r w:rsidR="002834CC">
        <w:rPr>
          <w:rFonts w:ascii="Arial" w:hAnsi="Arial" w:cs="Arial"/>
          <w:sz w:val="22"/>
          <w:szCs w:val="22"/>
        </w:rPr>
        <w:t xml:space="preserve">for </w:t>
      </w:r>
      <w:r>
        <w:rPr>
          <w:rFonts w:ascii="Arial" w:hAnsi="Arial" w:cs="Arial"/>
          <w:sz w:val="22"/>
          <w:szCs w:val="22"/>
        </w:rPr>
        <w:t xml:space="preserve">improvements, however before any changes can be made it is critical to analysis what impact the changes could make to the customer, if any. </w:t>
      </w:r>
      <w:r w:rsidR="00A543D1">
        <w:rPr>
          <w:rFonts w:ascii="Arial" w:hAnsi="Arial" w:cs="Arial"/>
          <w:sz w:val="22"/>
          <w:szCs w:val="22"/>
        </w:rPr>
        <w:t xml:space="preserve">Without understanding the </w:t>
      </w:r>
      <w:r w:rsidR="000A324A">
        <w:rPr>
          <w:rFonts w:ascii="Arial" w:hAnsi="Arial" w:cs="Arial"/>
          <w:sz w:val="22"/>
          <w:szCs w:val="22"/>
        </w:rPr>
        <w:t>customer needs, employees could be passing along defects or unnecessary work and information without</w:t>
      </w:r>
      <w:r w:rsidR="00701409">
        <w:rPr>
          <w:rFonts w:ascii="Arial" w:hAnsi="Arial" w:cs="Arial"/>
          <w:sz w:val="22"/>
          <w:szCs w:val="22"/>
        </w:rPr>
        <w:t xml:space="preserve"> even knowing it </w:t>
      </w:r>
      <w:sdt>
        <w:sdtPr>
          <w:rPr>
            <w:rFonts w:ascii="Arial" w:hAnsi="Arial" w:cs="Arial"/>
            <w:sz w:val="22"/>
            <w:szCs w:val="22"/>
          </w:rPr>
          <w:id w:val="114097604"/>
          <w:citation/>
        </w:sdtPr>
        <w:sdtEndPr/>
        <w:sdtContent>
          <w:r w:rsidR="00701409">
            <w:rPr>
              <w:rFonts w:ascii="Arial" w:hAnsi="Arial" w:cs="Arial"/>
              <w:sz w:val="22"/>
              <w:szCs w:val="22"/>
            </w:rPr>
            <w:fldChar w:fldCharType="begin"/>
          </w:r>
          <w:r w:rsidR="00701409">
            <w:rPr>
              <w:rFonts w:ascii="Arial" w:hAnsi="Arial" w:cs="Arial"/>
              <w:sz w:val="22"/>
              <w:szCs w:val="22"/>
            </w:rPr>
            <w:instrText xml:space="preserve"> CITATION Den15 \l 2057 </w:instrText>
          </w:r>
          <w:r w:rsidR="00701409">
            <w:rPr>
              <w:rFonts w:ascii="Arial" w:hAnsi="Arial" w:cs="Arial"/>
              <w:sz w:val="22"/>
              <w:szCs w:val="22"/>
            </w:rPr>
            <w:fldChar w:fldCharType="separate"/>
          </w:r>
          <w:r w:rsidR="00314FCC" w:rsidRPr="00314FCC">
            <w:rPr>
              <w:rFonts w:ascii="Arial" w:hAnsi="Arial" w:cs="Arial"/>
              <w:noProof/>
              <w:sz w:val="22"/>
              <w:szCs w:val="22"/>
            </w:rPr>
            <w:t>(Delisle, 2015)</w:t>
          </w:r>
          <w:r w:rsidR="00701409">
            <w:rPr>
              <w:rFonts w:ascii="Arial" w:hAnsi="Arial" w:cs="Arial"/>
              <w:sz w:val="22"/>
              <w:szCs w:val="22"/>
            </w:rPr>
            <w:fldChar w:fldCharType="end"/>
          </w:r>
        </w:sdtContent>
      </w:sdt>
      <w:r w:rsidR="00701409">
        <w:rPr>
          <w:rFonts w:ascii="Arial" w:hAnsi="Arial" w:cs="Arial"/>
          <w:sz w:val="22"/>
          <w:szCs w:val="22"/>
        </w:rPr>
        <w:t>.</w:t>
      </w:r>
      <w:r w:rsidR="00A543D1">
        <w:rPr>
          <w:rFonts w:ascii="Arial" w:hAnsi="Arial" w:cs="Arial"/>
          <w:sz w:val="22"/>
          <w:szCs w:val="22"/>
        </w:rPr>
        <w:t xml:space="preserve"> </w:t>
      </w:r>
    </w:p>
    <w:p w:rsidR="00A543D1" w:rsidRPr="00A543D1" w:rsidRDefault="00A543D1" w:rsidP="00A543D1">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20" w:name="_Toc14220928"/>
      <w:bookmarkStart w:id="21" w:name="_Toc14221103"/>
      <w:bookmarkEnd w:id="20"/>
      <w:bookmarkEnd w:id="21"/>
    </w:p>
    <w:p w:rsidR="00CF417C" w:rsidRDefault="00CF417C" w:rsidP="00A543D1">
      <w:pPr>
        <w:pStyle w:val="Heading2"/>
      </w:pPr>
      <w:bookmarkStart w:id="22" w:name="_Toc14221104"/>
      <w:r>
        <w:t>Who Are the Customers?</w:t>
      </w:r>
      <w:bookmarkEnd w:id="22"/>
    </w:p>
    <w:p w:rsidR="00A543D1" w:rsidRDefault="00A543D1" w:rsidP="00CF417C">
      <w:pPr>
        <w:pStyle w:val="Heading3"/>
      </w:pPr>
      <w:bookmarkStart w:id="23" w:name="_Toc14221105"/>
      <w:r>
        <w:t>Ultimate Customers</w:t>
      </w:r>
      <w:bookmarkEnd w:id="23"/>
    </w:p>
    <w:p w:rsidR="00195722" w:rsidRDefault="00AE1635" w:rsidP="00377974">
      <w:pPr>
        <w:spacing w:line="360" w:lineRule="auto"/>
        <w:jc w:val="both"/>
        <w:rPr>
          <w:rFonts w:ascii="Arial" w:hAnsi="Arial" w:cs="Arial"/>
          <w:sz w:val="22"/>
          <w:szCs w:val="22"/>
        </w:rPr>
      </w:pPr>
      <w:r>
        <w:rPr>
          <w:rFonts w:ascii="Arial" w:hAnsi="Arial" w:cs="Arial"/>
          <w:sz w:val="22"/>
          <w:szCs w:val="22"/>
        </w:rPr>
        <w:t xml:space="preserve">Ultimate customers are people not employed by Company A, but who do business with the organisation and who have some choice about where they take their business </w:t>
      </w:r>
      <w:sdt>
        <w:sdtPr>
          <w:rPr>
            <w:rFonts w:ascii="Arial" w:hAnsi="Arial" w:cs="Arial"/>
            <w:sz w:val="22"/>
            <w:szCs w:val="22"/>
          </w:rPr>
          <w:id w:val="-1629317276"/>
          <w:citation/>
        </w:sdtPr>
        <w:sdtEndPr/>
        <w:sdtContent>
          <w:r>
            <w:rPr>
              <w:rFonts w:ascii="Arial" w:hAnsi="Arial" w:cs="Arial"/>
              <w:sz w:val="22"/>
              <w:szCs w:val="22"/>
            </w:rPr>
            <w:fldChar w:fldCharType="begin"/>
          </w:r>
          <w:r>
            <w:rPr>
              <w:rFonts w:ascii="Arial" w:hAnsi="Arial" w:cs="Arial"/>
              <w:sz w:val="22"/>
              <w:szCs w:val="22"/>
            </w:rPr>
            <w:instrText xml:space="preserve"> CITATION Wen03 \l 2057 </w:instrText>
          </w:r>
          <w:r>
            <w:rPr>
              <w:rFonts w:ascii="Arial" w:hAnsi="Arial" w:cs="Arial"/>
              <w:sz w:val="22"/>
              <w:szCs w:val="22"/>
            </w:rPr>
            <w:fldChar w:fldCharType="separate"/>
          </w:r>
          <w:r w:rsidR="00314FCC" w:rsidRPr="00314FCC">
            <w:rPr>
              <w:rFonts w:ascii="Arial" w:hAnsi="Arial" w:cs="Arial"/>
              <w:noProof/>
              <w:sz w:val="22"/>
              <w:szCs w:val="22"/>
            </w:rPr>
            <w:t>(Leebov, 2003)</w:t>
          </w:r>
          <w:r>
            <w:rPr>
              <w:rFonts w:ascii="Arial" w:hAnsi="Arial" w:cs="Arial"/>
              <w:sz w:val="22"/>
              <w:szCs w:val="22"/>
            </w:rPr>
            <w:fldChar w:fldCharType="end"/>
          </w:r>
        </w:sdtContent>
      </w:sdt>
      <w:r>
        <w:rPr>
          <w:rFonts w:ascii="Arial" w:hAnsi="Arial" w:cs="Arial"/>
          <w:sz w:val="22"/>
          <w:szCs w:val="22"/>
        </w:rPr>
        <w:t xml:space="preserve">. </w:t>
      </w:r>
      <w:r w:rsidR="00882061">
        <w:rPr>
          <w:rFonts w:ascii="Arial" w:hAnsi="Arial" w:cs="Arial"/>
          <w:sz w:val="22"/>
          <w:szCs w:val="22"/>
        </w:rPr>
        <w:t>In the case of the shafts, the ulti</w:t>
      </w:r>
      <w:r w:rsidR="0024275A">
        <w:rPr>
          <w:rFonts w:ascii="Arial" w:hAnsi="Arial" w:cs="Arial"/>
          <w:sz w:val="22"/>
          <w:szCs w:val="22"/>
        </w:rPr>
        <w:t>mate customer is the patient and</w:t>
      </w:r>
      <w:r w:rsidR="00882061">
        <w:rPr>
          <w:rFonts w:ascii="Arial" w:hAnsi="Arial" w:cs="Arial"/>
          <w:sz w:val="22"/>
          <w:szCs w:val="22"/>
        </w:rPr>
        <w:t xml:space="preserve"> surgical team</w:t>
      </w:r>
      <w:r w:rsidR="0024275A">
        <w:rPr>
          <w:rFonts w:ascii="Arial" w:hAnsi="Arial" w:cs="Arial"/>
          <w:sz w:val="22"/>
          <w:szCs w:val="22"/>
        </w:rPr>
        <w:t xml:space="preserve">. </w:t>
      </w:r>
    </w:p>
    <w:p w:rsidR="00A543D1" w:rsidRDefault="00A543D1" w:rsidP="00CF417C">
      <w:pPr>
        <w:pStyle w:val="Heading3"/>
      </w:pPr>
      <w:bookmarkStart w:id="24" w:name="_Toc14221106"/>
      <w:r>
        <w:t>Internal Customers</w:t>
      </w:r>
      <w:bookmarkEnd w:id="24"/>
    </w:p>
    <w:p w:rsidR="00882061" w:rsidRDefault="00AE1635" w:rsidP="00AE1635">
      <w:pPr>
        <w:spacing w:after="120" w:line="360" w:lineRule="auto"/>
        <w:rPr>
          <w:rFonts w:ascii="Arial" w:hAnsi="Arial" w:cs="Arial"/>
          <w:sz w:val="22"/>
          <w:szCs w:val="22"/>
        </w:rPr>
      </w:pPr>
      <w:r>
        <w:rPr>
          <w:rFonts w:ascii="Arial" w:hAnsi="Arial" w:cs="Arial"/>
          <w:sz w:val="22"/>
          <w:szCs w:val="22"/>
        </w:rPr>
        <w:t xml:space="preserve">Internal customers are employees/departments within the company who contribute to the organisations mission and who depend on the services, products or outputs to serve the ultimate customers </w:t>
      </w:r>
      <w:sdt>
        <w:sdtPr>
          <w:rPr>
            <w:rFonts w:ascii="Arial" w:hAnsi="Arial" w:cs="Arial"/>
            <w:sz w:val="22"/>
            <w:szCs w:val="22"/>
          </w:rPr>
          <w:id w:val="-1240478270"/>
          <w:citation/>
        </w:sdtPr>
        <w:sdtEndPr/>
        <w:sdtContent>
          <w:r>
            <w:rPr>
              <w:rFonts w:ascii="Arial" w:hAnsi="Arial" w:cs="Arial"/>
              <w:sz w:val="22"/>
              <w:szCs w:val="22"/>
            </w:rPr>
            <w:fldChar w:fldCharType="begin"/>
          </w:r>
          <w:r>
            <w:rPr>
              <w:rFonts w:ascii="Arial" w:hAnsi="Arial" w:cs="Arial"/>
              <w:sz w:val="22"/>
              <w:szCs w:val="22"/>
            </w:rPr>
            <w:instrText xml:space="preserve"> CITATION Wen03 \l 2057 </w:instrText>
          </w:r>
          <w:r>
            <w:rPr>
              <w:rFonts w:ascii="Arial" w:hAnsi="Arial" w:cs="Arial"/>
              <w:sz w:val="22"/>
              <w:szCs w:val="22"/>
            </w:rPr>
            <w:fldChar w:fldCharType="separate"/>
          </w:r>
          <w:r w:rsidR="00314FCC" w:rsidRPr="00314FCC">
            <w:rPr>
              <w:rFonts w:ascii="Arial" w:hAnsi="Arial" w:cs="Arial"/>
              <w:noProof/>
              <w:sz w:val="22"/>
              <w:szCs w:val="22"/>
            </w:rPr>
            <w:t>(Leebov, 2003)</w:t>
          </w:r>
          <w:r>
            <w:rPr>
              <w:rFonts w:ascii="Arial" w:hAnsi="Arial" w:cs="Arial"/>
              <w:sz w:val="22"/>
              <w:szCs w:val="22"/>
            </w:rPr>
            <w:fldChar w:fldCharType="end"/>
          </w:r>
        </w:sdtContent>
      </w:sdt>
      <w:r>
        <w:rPr>
          <w:rFonts w:ascii="Arial" w:hAnsi="Arial" w:cs="Arial"/>
          <w:sz w:val="22"/>
          <w:szCs w:val="22"/>
        </w:rPr>
        <w:t xml:space="preserve">. </w:t>
      </w:r>
      <w:r w:rsidR="00882061">
        <w:rPr>
          <w:rFonts w:ascii="Arial" w:hAnsi="Arial" w:cs="Arial"/>
          <w:sz w:val="22"/>
          <w:szCs w:val="22"/>
        </w:rPr>
        <w:t>There are several internal customers</w:t>
      </w:r>
      <w:r>
        <w:rPr>
          <w:rFonts w:ascii="Arial" w:hAnsi="Arial" w:cs="Arial"/>
          <w:sz w:val="22"/>
          <w:szCs w:val="22"/>
        </w:rPr>
        <w:t xml:space="preserve"> at Company </w:t>
      </w:r>
      <w:proofErr w:type="gramStart"/>
      <w:r>
        <w:rPr>
          <w:rFonts w:ascii="Arial" w:hAnsi="Arial" w:cs="Arial"/>
          <w:sz w:val="22"/>
          <w:szCs w:val="22"/>
        </w:rPr>
        <w:t>A</w:t>
      </w:r>
      <w:proofErr w:type="gramEnd"/>
      <w:r w:rsidR="00882061">
        <w:rPr>
          <w:rFonts w:ascii="Arial" w:hAnsi="Arial" w:cs="Arial"/>
          <w:sz w:val="22"/>
          <w:szCs w:val="22"/>
        </w:rPr>
        <w:t xml:space="preserve"> asso</w:t>
      </w:r>
      <w:r>
        <w:rPr>
          <w:rFonts w:ascii="Arial" w:hAnsi="Arial" w:cs="Arial"/>
          <w:sz w:val="22"/>
          <w:szCs w:val="22"/>
        </w:rPr>
        <w:t>ciated to the shaft components, see Table 2.</w:t>
      </w:r>
    </w:p>
    <w:tbl>
      <w:tblPr>
        <w:tblStyle w:val="TableGrid"/>
        <w:tblW w:w="9209" w:type="dxa"/>
        <w:tblLook w:val="04A0" w:firstRow="1" w:lastRow="0" w:firstColumn="1" w:lastColumn="0" w:noHBand="0" w:noVBand="1"/>
      </w:tblPr>
      <w:tblGrid>
        <w:gridCol w:w="1439"/>
        <w:gridCol w:w="1675"/>
        <w:gridCol w:w="3402"/>
        <w:gridCol w:w="2693"/>
      </w:tblGrid>
      <w:tr w:rsidR="00882061" w:rsidTr="005D7766">
        <w:tc>
          <w:tcPr>
            <w:tcW w:w="1439" w:type="dxa"/>
            <w:shd w:val="clear" w:color="auto" w:fill="BFBFBF" w:themeFill="background1" w:themeFillShade="BF"/>
            <w:vAlign w:val="center"/>
          </w:tcPr>
          <w:p w:rsidR="00882061" w:rsidRPr="0045580F" w:rsidRDefault="00882061" w:rsidP="00F544CF">
            <w:pPr>
              <w:spacing w:line="360" w:lineRule="auto"/>
              <w:jc w:val="center"/>
              <w:rPr>
                <w:rFonts w:ascii="Arial" w:hAnsi="Arial" w:cs="Arial"/>
                <w:b/>
                <w:sz w:val="22"/>
                <w:szCs w:val="22"/>
                <w:u w:val="single"/>
              </w:rPr>
            </w:pPr>
            <w:r w:rsidRPr="0045580F">
              <w:rPr>
                <w:rFonts w:ascii="Arial" w:hAnsi="Arial" w:cs="Arial"/>
                <w:b/>
                <w:sz w:val="22"/>
                <w:szCs w:val="22"/>
                <w:u w:val="single"/>
              </w:rPr>
              <w:t>Department</w:t>
            </w:r>
          </w:p>
        </w:tc>
        <w:tc>
          <w:tcPr>
            <w:tcW w:w="1675" w:type="dxa"/>
            <w:shd w:val="clear" w:color="auto" w:fill="BFBFBF" w:themeFill="background1" w:themeFillShade="BF"/>
            <w:vAlign w:val="center"/>
          </w:tcPr>
          <w:p w:rsidR="00882061" w:rsidRPr="0045580F" w:rsidRDefault="00F544CF" w:rsidP="00F544CF">
            <w:pPr>
              <w:spacing w:line="360" w:lineRule="auto"/>
              <w:jc w:val="center"/>
              <w:rPr>
                <w:rFonts w:ascii="Arial" w:hAnsi="Arial" w:cs="Arial"/>
                <w:b/>
                <w:sz w:val="22"/>
                <w:szCs w:val="22"/>
                <w:u w:val="single"/>
              </w:rPr>
            </w:pPr>
            <w:r>
              <w:rPr>
                <w:rFonts w:ascii="Arial" w:hAnsi="Arial" w:cs="Arial"/>
                <w:b/>
                <w:sz w:val="22"/>
                <w:szCs w:val="22"/>
                <w:u w:val="single"/>
              </w:rPr>
              <w:t>Association</w:t>
            </w:r>
          </w:p>
        </w:tc>
        <w:tc>
          <w:tcPr>
            <w:tcW w:w="3402" w:type="dxa"/>
            <w:shd w:val="clear" w:color="auto" w:fill="BFBFBF" w:themeFill="background1" w:themeFillShade="BF"/>
            <w:vAlign w:val="center"/>
          </w:tcPr>
          <w:p w:rsidR="00882061" w:rsidRPr="0045580F" w:rsidRDefault="00F544CF" w:rsidP="00F544CF">
            <w:pPr>
              <w:spacing w:line="360" w:lineRule="auto"/>
              <w:jc w:val="center"/>
              <w:rPr>
                <w:rFonts w:ascii="Arial" w:hAnsi="Arial" w:cs="Arial"/>
                <w:b/>
                <w:sz w:val="22"/>
                <w:szCs w:val="22"/>
                <w:u w:val="single"/>
              </w:rPr>
            </w:pPr>
            <w:r>
              <w:rPr>
                <w:rFonts w:ascii="Arial" w:hAnsi="Arial" w:cs="Arial"/>
                <w:b/>
                <w:sz w:val="22"/>
                <w:szCs w:val="22"/>
                <w:u w:val="single"/>
              </w:rPr>
              <w:t>Effect on Business</w:t>
            </w:r>
          </w:p>
        </w:tc>
        <w:tc>
          <w:tcPr>
            <w:tcW w:w="2693" w:type="dxa"/>
            <w:shd w:val="clear" w:color="auto" w:fill="BFBFBF" w:themeFill="background1" w:themeFillShade="BF"/>
            <w:vAlign w:val="center"/>
          </w:tcPr>
          <w:p w:rsidR="00882061" w:rsidRPr="0045580F" w:rsidRDefault="00F544CF" w:rsidP="00F544CF">
            <w:pPr>
              <w:spacing w:line="360" w:lineRule="auto"/>
              <w:jc w:val="center"/>
              <w:rPr>
                <w:rFonts w:ascii="Arial" w:hAnsi="Arial" w:cs="Arial"/>
                <w:b/>
                <w:sz w:val="22"/>
                <w:szCs w:val="22"/>
                <w:u w:val="single"/>
              </w:rPr>
            </w:pPr>
            <w:r>
              <w:rPr>
                <w:rFonts w:ascii="Arial" w:hAnsi="Arial" w:cs="Arial"/>
                <w:b/>
                <w:sz w:val="22"/>
                <w:szCs w:val="22"/>
                <w:u w:val="single"/>
              </w:rPr>
              <w:t>Effect on Department</w:t>
            </w:r>
          </w:p>
        </w:tc>
      </w:tr>
      <w:tr w:rsidR="00882061" w:rsidTr="005D7766">
        <w:tc>
          <w:tcPr>
            <w:tcW w:w="1439" w:type="dxa"/>
            <w:shd w:val="clear" w:color="auto" w:fill="F2F2F2" w:themeFill="background1" w:themeFillShade="F2"/>
            <w:vAlign w:val="center"/>
          </w:tcPr>
          <w:p w:rsidR="00882061" w:rsidRPr="005D7766" w:rsidRDefault="00882061" w:rsidP="00F544CF">
            <w:pPr>
              <w:spacing w:line="360" w:lineRule="auto"/>
              <w:jc w:val="center"/>
              <w:rPr>
                <w:rFonts w:ascii="Arial" w:hAnsi="Arial" w:cs="Arial"/>
                <w:sz w:val="18"/>
                <w:szCs w:val="22"/>
              </w:rPr>
            </w:pPr>
            <w:r w:rsidRPr="005D7766">
              <w:rPr>
                <w:rFonts w:ascii="Arial" w:hAnsi="Arial" w:cs="Arial"/>
                <w:sz w:val="18"/>
                <w:szCs w:val="22"/>
              </w:rPr>
              <w:t>Purchasing</w:t>
            </w:r>
          </w:p>
        </w:tc>
        <w:tc>
          <w:tcPr>
            <w:tcW w:w="1675" w:type="dxa"/>
            <w:shd w:val="clear" w:color="auto" w:fill="F2F2F2" w:themeFill="background1" w:themeFillShade="F2"/>
            <w:vAlign w:val="center"/>
          </w:tcPr>
          <w:p w:rsidR="00882061" w:rsidRPr="005D7766" w:rsidRDefault="00882061" w:rsidP="00F544CF">
            <w:pPr>
              <w:spacing w:line="360" w:lineRule="auto"/>
              <w:jc w:val="center"/>
              <w:rPr>
                <w:rFonts w:ascii="Arial" w:hAnsi="Arial" w:cs="Arial"/>
                <w:sz w:val="18"/>
                <w:szCs w:val="22"/>
              </w:rPr>
            </w:pPr>
            <w:r w:rsidRPr="005D7766">
              <w:rPr>
                <w:rFonts w:ascii="Arial" w:hAnsi="Arial" w:cs="Arial"/>
                <w:sz w:val="18"/>
                <w:szCs w:val="22"/>
              </w:rPr>
              <w:t>Buyer of parts</w:t>
            </w:r>
            <w:r w:rsidR="0045580F" w:rsidRPr="005D7766">
              <w:rPr>
                <w:rFonts w:ascii="Arial" w:hAnsi="Arial" w:cs="Arial"/>
                <w:sz w:val="18"/>
                <w:szCs w:val="22"/>
              </w:rPr>
              <w:t>.</w:t>
            </w:r>
          </w:p>
        </w:tc>
        <w:tc>
          <w:tcPr>
            <w:tcW w:w="3402" w:type="dxa"/>
            <w:shd w:val="clear" w:color="auto" w:fill="F2F2F2" w:themeFill="background1" w:themeFillShade="F2"/>
            <w:vAlign w:val="center"/>
          </w:tcPr>
          <w:p w:rsidR="00882061" w:rsidRPr="005D7766" w:rsidRDefault="00882061" w:rsidP="00F544CF">
            <w:pPr>
              <w:spacing w:line="360" w:lineRule="auto"/>
              <w:jc w:val="center"/>
              <w:rPr>
                <w:rFonts w:ascii="Arial" w:hAnsi="Arial" w:cs="Arial"/>
                <w:sz w:val="18"/>
                <w:szCs w:val="22"/>
              </w:rPr>
            </w:pPr>
            <w:r w:rsidRPr="005D7766">
              <w:rPr>
                <w:rFonts w:ascii="Arial" w:hAnsi="Arial" w:cs="Arial"/>
                <w:sz w:val="18"/>
                <w:szCs w:val="22"/>
              </w:rPr>
              <w:t>If Company B do not provide the shafts at the demand requested by Purchasing there is risk that production will go on stop.</w:t>
            </w:r>
          </w:p>
        </w:tc>
        <w:tc>
          <w:tcPr>
            <w:tcW w:w="2693" w:type="dxa"/>
            <w:shd w:val="clear" w:color="auto" w:fill="F2F2F2" w:themeFill="background1" w:themeFillShade="F2"/>
            <w:vAlign w:val="center"/>
          </w:tcPr>
          <w:p w:rsidR="00882061" w:rsidRPr="005D7766" w:rsidRDefault="00882061" w:rsidP="00F544CF">
            <w:pPr>
              <w:spacing w:line="360" w:lineRule="auto"/>
              <w:jc w:val="center"/>
              <w:rPr>
                <w:rFonts w:ascii="Arial" w:hAnsi="Arial" w:cs="Arial"/>
                <w:sz w:val="18"/>
                <w:szCs w:val="22"/>
              </w:rPr>
            </w:pPr>
            <w:r w:rsidRPr="005D7766">
              <w:rPr>
                <w:rFonts w:ascii="Arial" w:hAnsi="Arial" w:cs="Arial"/>
                <w:sz w:val="18"/>
                <w:szCs w:val="22"/>
              </w:rPr>
              <w:t>Bad reputation</w:t>
            </w:r>
            <w:r w:rsidR="0045580F" w:rsidRPr="005D7766">
              <w:rPr>
                <w:rFonts w:ascii="Arial" w:hAnsi="Arial" w:cs="Arial"/>
                <w:sz w:val="18"/>
                <w:szCs w:val="22"/>
              </w:rPr>
              <w:t xml:space="preserve"> for Company B and Purchasing too.</w:t>
            </w:r>
          </w:p>
        </w:tc>
      </w:tr>
      <w:tr w:rsidR="004948B7" w:rsidTr="005D7766">
        <w:tc>
          <w:tcPr>
            <w:tcW w:w="1439"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Incoming Goods</w:t>
            </w:r>
          </w:p>
        </w:tc>
        <w:tc>
          <w:tcPr>
            <w:tcW w:w="1675"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Receivers of parts.</w:t>
            </w:r>
          </w:p>
        </w:tc>
        <w:tc>
          <w:tcPr>
            <w:tcW w:w="3402" w:type="dxa"/>
            <w:shd w:val="clear" w:color="auto" w:fill="F2F2F2" w:themeFill="background1" w:themeFillShade="F2"/>
            <w:vAlign w:val="center"/>
          </w:tcPr>
          <w:p w:rsidR="004948B7" w:rsidRPr="005D7766" w:rsidRDefault="004948B7" w:rsidP="005D7766">
            <w:pPr>
              <w:spacing w:line="360" w:lineRule="auto"/>
              <w:jc w:val="center"/>
              <w:rPr>
                <w:rFonts w:ascii="Arial" w:hAnsi="Arial" w:cs="Arial"/>
                <w:sz w:val="18"/>
                <w:szCs w:val="22"/>
              </w:rPr>
            </w:pPr>
            <w:r w:rsidRPr="005D7766">
              <w:rPr>
                <w:rFonts w:ascii="Arial" w:hAnsi="Arial" w:cs="Arial"/>
                <w:sz w:val="18"/>
                <w:szCs w:val="22"/>
              </w:rPr>
              <w:t xml:space="preserve">If Company B provide incorrect/ no parts, the Incoming Goods department will waste time </w:t>
            </w:r>
            <w:r w:rsidR="005D7766">
              <w:rPr>
                <w:rFonts w:ascii="Arial" w:hAnsi="Arial" w:cs="Arial"/>
                <w:sz w:val="18"/>
                <w:szCs w:val="22"/>
              </w:rPr>
              <w:t xml:space="preserve">transporting </w:t>
            </w:r>
            <w:r w:rsidRPr="005D7766">
              <w:rPr>
                <w:rFonts w:ascii="Arial" w:hAnsi="Arial" w:cs="Arial"/>
                <w:sz w:val="18"/>
                <w:szCs w:val="22"/>
              </w:rPr>
              <w:t>shafts</w:t>
            </w:r>
            <w:r w:rsidR="005D7766">
              <w:rPr>
                <w:rFonts w:ascii="Arial" w:hAnsi="Arial" w:cs="Arial"/>
                <w:sz w:val="18"/>
                <w:szCs w:val="22"/>
              </w:rPr>
              <w:t>.</w:t>
            </w:r>
          </w:p>
        </w:tc>
        <w:tc>
          <w:tcPr>
            <w:tcW w:w="2693" w:type="dxa"/>
            <w:shd w:val="clear" w:color="auto" w:fill="F2F2F2" w:themeFill="background1" w:themeFillShade="F2"/>
            <w:vAlign w:val="center"/>
          </w:tcPr>
          <w:p w:rsidR="00F544CF" w:rsidRPr="005D7766" w:rsidRDefault="005D7766" w:rsidP="005D7766">
            <w:pPr>
              <w:spacing w:line="360" w:lineRule="auto"/>
              <w:jc w:val="center"/>
              <w:rPr>
                <w:rFonts w:ascii="Arial" w:hAnsi="Arial" w:cs="Arial"/>
                <w:sz w:val="18"/>
                <w:szCs w:val="22"/>
              </w:rPr>
            </w:pPr>
            <w:r>
              <w:rPr>
                <w:rFonts w:ascii="Arial" w:hAnsi="Arial" w:cs="Arial"/>
                <w:sz w:val="18"/>
                <w:szCs w:val="22"/>
              </w:rPr>
              <w:t>Over staffing whilst waiting for replacement parts.</w:t>
            </w:r>
          </w:p>
        </w:tc>
      </w:tr>
      <w:tr w:rsidR="004948B7" w:rsidTr="005D7766">
        <w:tc>
          <w:tcPr>
            <w:tcW w:w="1439"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Inspection</w:t>
            </w:r>
          </w:p>
        </w:tc>
        <w:tc>
          <w:tcPr>
            <w:tcW w:w="1675" w:type="dxa"/>
            <w:shd w:val="clear" w:color="auto" w:fill="F2F2F2" w:themeFill="background1" w:themeFillShade="F2"/>
            <w:vAlign w:val="center"/>
          </w:tcPr>
          <w:p w:rsidR="004948B7" w:rsidRPr="005D7766" w:rsidRDefault="00F544CF" w:rsidP="00F544CF">
            <w:pPr>
              <w:spacing w:line="360" w:lineRule="auto"/>
              <w:jc w:val="center"/>
              <w:rPr>
                <w:rFonts w:ascii="Arial" w:hAnsi="Arial" w:cs="Arial"/>
                <w:sz w:val="18"/>
                <w:szCs w:val="22"/>
              </w:rPr>
            </w:pPr>
            <w:r w:rsidRPr="005D7766">
              <w:rPr>
                <w:rFonts w:ascii="Arial" w:hAnsi="Arial" w:cs="Arial"/>
                <w:sz w:val="18"/>
                <w:szCs w:val="22"/>
              </w:rPr>
              <w:t>Inspector of parts.</w:t>
            </w:r>
          </w:p>
        </w:tc>
        <w:tc>
          <w:tcPr>
            <w:tcW w:w="3402" w:type="dxa"/>
            <w:shd w:val="clear" w:color="auto" w:fill="F2F2F2" w:themeFill="background1" w:themeFillShade="F2"/>
            <w:vAlign w:val="center"/>
          </w:tcPr>
          <w:p w:rsidR="004948B7" w:rsidRPr="005D7766" w:rsidRDefault="00F544CF" w:rsidP="00F544CF">
            <w:pPr>
              <w:spacing w:line="360" w:lineRule="auto"/>
              <w:jc w:val="center"/>
              <w:rPr>
                <w:rFonts w:ascii="Arial" w:hAnsi="Arial" w:cs="Arial"/>
                <w:sz w:val="18"/>
                <w:szCs w:val="22"/>
              </w:rPr>
            </w:pPr>
            <w:r w:rsidRPr="005D7766">
              <w:rPr>
                <w:rFonts w:ascii="Arial" w:hAnsi="Arial" w:cs="Arial"/>
                <w:sz w:val="18"/>
                <w:szCs w:val="22"/>
              </w:rPr>
              <w:t>If defected parts arrive, inspection must fail the batch. Production could go on stop whilst waiting for non-defected parts.</w:t>
            </w:r>
          </w:p>
        </w:tc>
        <w:tc>
          <w:tcPr>
            <w:tcW w:w="2693" w:type="dxa"/>
            <w:shd w:val="clear" w:color="auto" w:fill="F2F2F2" w:themeFill="background1" w:themeFillShade="F2"/>
            <w:vAlign w:val="center"/>
          </w:tcPr>
          <w:p w:rsidR="004948B7" w:rsidRPr="005D7766" w:rsidRDefault="005D7766" w:rsidP="00F544CF">
            <w:pPr>
              <w:spacing w:line="360" w:lineRule="auto"/>
              <w:jc w:val="center"/>
              <w:rPr>
                <w:rFonts w:ascii="Arial" w:hAnsi="Arial" w:cs="Arial"/>
                <w:sz w:val="18"/>
                <w:szCs w:val="22"/>
              </w:rPr>
            </w:pPr>
            <w:r>
              <w:rPr>
                <w:rFonts w:ascii="Arial" w:hAnsi="Arial" w:cs="Arial"/>
                <w:sz w:val="18"/>
                <w:szCs w:val="22"/>
              </w:rPr>
              <w:t>Over staffing whilst waiting for replacement parts.</w:t>
            </w:r>
          </w:p>
        </w:tc>
      </w:tr>
      <w:tr w:rsidR="004948B7" w:rsidTr="005D7766">
        <w:tc>
          <w:tcPr>
            <w:tcW w:w="1439"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Production</w:t>
            </w:r>
          </w:p>
        </w:tc>
        <w:tc>
          <w:tcPr>
            <w:tcW w:w="1675"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Assembly of parts.</w:t>
            </w:r>
          </w:p>
        </w:tc>
        <w:tc>
          <w:tcPr>
            <w:tcW w:w="3402"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If shafts are not supplied or are supplied defective then production will go on stop.</w:t>
            </w:r>
          </w:p>
        </w:tc>
        <w:tc>
          <w:tcPr>
            <w:tcW w:w="2693"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Efficiency rate decrease.</w:t>
            </w:r>
            <w:r w:rsidR="005D7766">
              <w:rPr>
                <w:rFonts w:ascii="Arial" w:hAnsi="Arial" w:cs="Arial"/>
                <w:sz w:val="18"/>
                <w:szCs w:val="22"/>
              </w:rPr>
              <w:t xml:space="preserve"> Over staffing whilst waiting for replacement parts.</w:t>
            </w:r>
          </w:p>
        </w:tc>
      </w:tr>
      <w:tr w:rsidR="004948B7" w:rsidTr="005D7766">
        <w:tc>
          <w:tcPr>
            <w:tcW w:w="1439" w:type="dxa"/>
            <w:shd w:val="clear" w:color="auto" w:fill="F2F2F2" w:themeFill="background1" w:themeFillShade="F2"/>
            <w:vAlign w:val="center"/>
          </w:tcPr>
          <w:p w:rsidR="004948B7" w:rsidRPr="005D7766" w:rsidRDefault="004948B7" w:rsidP="005D7766">
            <w:pPr>
              <w:spacing w:line="360" w:lineRule="auto"/>
              <w:jc w:val="center"/>
              <w:rPr>
                <w:rFonts w:ascii="Arial" w:hAnsi="Arial" w:cs="Arial"/>
                <w:sz w:val="18"/>
                <w:szCs w:val="22"/>
              </w:rPr>
            </w:pPr>
            <w:r w:rsidRPr="005D7766">
              <w:rPr>
                <w:rFonts w:ascii="Arial" w:hAnsi="Arial" w:cs="Arial"/>
                <w:sz w:val="18"/>
                <w:szCs w:val="22"/>
              </w:rPr>
              <w:t>Engineering</w:t>
            </w:r>
          </w:p>
        </w:tc>
        <w:tc>
          <w:tcPr>
            <w:tcW w:w="1675" w:type="dxa"/>
            <w:shd w:val="clear" w:color="auto" w:fill="F2F2F2" w:themeFill="background1" w:themeFillShade="F2"/>
            <w:vAlign w:val="center"/>
          </w:tcPr>
          <w:p w:rsidR="004948B7" w:rsidRPr="005D7766" w:rsidRDefault="005D7766" w:rsidP="005D7766">
            <w:pPr>
              <w:spacing w:line="360" w:lineRule="auto"/>
              <w:jc w:val="center"/>
              <w:rPr>
                <w:rFonts w:ascii="Arial" w:hAnsi="Arial" w:cs="Arial"/>
                <w:sz w:val="18"/>
                <w:szCs w:val="22"/>
              </w:rPr>
            </w:pPr>
            <w:r>
              <w:rPr>
                <w:rFonts w:ascii="Arial" w:hAnsi="Arial" w:cs="Arial"/>
                <w:sz w:val="18"/>
                <w:szCs w:val="22"/>
              </w:rPr>
              <w:t>Oversee production.</w:t>
            </w:r>
          </w:p>
        </w:tc>
        <w:tc>
          <w:tcPr>
            <w:tcW w:w="3402" w:type="dxa"/>
            <w:shd w:val="clear" w:color="auto" w:fill="F2F2F2" w:themeFill="background1" w:themeFillShade="F2"/>
            <w:vAlign w:val="center"/>
          </w:tcPr>
          <w:p w:rsidR="004948B7" w:rsidRPr="005D7766" w:rsidRDefault="005D7766" w:rsidP="005D7766">
            <w:pPr>
              <w:spacing w:line="360" w:lineRule="auto"/>
              <w:jc w:val="center"/>
              <w:rPr>
                <w:rFonts w:ascii="Arial" w:hAnsi="Arial" w:cs="Arial"/>
                <w:sz w:val="18"/>
                <w:szCs w:val="22"/>
              </w:rPr>
            </w:pPr>
            <w:r>
              <w:rPr>
                <w:rFonts w:ascii="Arial" w:hAnsi="Arial" w:cs="Arial"/>
                <w:sz w:val="18"/>
                <w:szCs w:val="22"/>
              </w:rPr>
              <w:t xml:space="preserve">If shafts are continuously missing delivery date or are being supplied defective then it implies the engineering team went wrong during the development stage. </w:t>
            </w:r>
          </w:p>
        </w:tc>
        <w:tc>
          <w:tcPr>
            <w:tcW w:w="2693" w:type="dxa"/>
            <w:shd w:val="clear" w:color="auto" w:fill="F2F2F2" w:themeFill="background1" w:themeFillShade="F2"/>
            <w:vAlign w:val="center"/>
          </w:tcPr>
          <w:p w:rsidR="004948B7" w:rsidRPr="005D7766" w:rsidRDefault="005D7766" w:rsidP="005D7766">
            <w:pPr>
              <w:keepNext/>
              <w:spacing w:line="360" w:lineRule="auto"/>
              <w:jc w:val="center"/>
              <w:rPr>
                <w:rFonts w:ascii="Arial" w:hAnsi="Arial" w:cs="Arial"/>
                <w:sz w:val="18"/>
                <w:szCs w:val="22"/>
              </w:rPr>
            </w:pPr>
            <w:r>
              <w:rPr>
                <w:rFonts w:ascii="Arial" w:hAnsi="Arial" w:cs="Arial"/>
                <w:sz w:val="18"/>
                <w:szCs w:val="22"/>
              </w:rPr>
              <w:t>Review needed to understand issues. Poor reputation for Engineering department.</w:t>
            </w:r>
          </w:p>
        </w:tc>
      </w:tr>
    </w:tbl>
    <w:p w:rsidR="00882061" w:rsidRPr="00882061" w:rsidRDefault="005052D2" w:rsidP="005052D2">
      <w:pPr>
        <w:pStyle w:val="Caption"/>
        <w:spacing w:before="120"/>
        <w:rPr>
          <w:rFonts w:ascii="Arial" w:hAnsi="Arial" w:cs="Arial"/>
          <w:sz w:val="22"/>
          <w:szCs w:val="22"/>
        </w:rPr>
      </w:pPr>
      <w:r>
        <w:t xml:space="preserve">Table </w:t>
      </w:r>
      <w:r w:rsidR="00D409D6">
        <w:fldChar w:fldCharType="begin"/>
      </w:r>
      <w:r w:rsidR="00D409D6">
        <w:instrText xml:space="preserve"> SEQ Table \* ARABIC </w:instrText>
      </w:r>
      <w:r w:rsidR="00D409D6">
        <w:fldChar w:fldCharType="separate"/>
      </w:r>
      <w:r>
        <w:rPr>
          <w:noProof/>
        </w:rPr>
        <w:t>2</w:t>
      </w:r>
      <w:r w:rsidR="00D409D6">
        <w:rPr>
          <w:noProof/>
        </w:rPr>
        <w:fldChar w:fldCharType="end"/>
      </w:r>
      <w:r>
        <w:t xml:space="preserve"> - Internal Customers at Company A. Information Gathered by Interviewing Employees </w:t>
      </w:r>
      <w:sdt>
        <w:sdtPr>
          <w:id w:val="555747077"/>
          <w:citation/>
        </w:sdtPr>
        <w:sdtEndPr/>
        <w:sdtContent>
          <w:r w:rsidR="0045580F">
            <w:fldChar w:fldCharType="begin"/>
          </w:r>
          <w:r w:rsidR="0045580F">
            <w:instrText xml:space="preserve"> CITATION Com191 \l 2057 </w:instrText>
          </w:r>
          <w:r w:rsidR="0045580F">
            <w:fldChar w:fldCharType="separate"/>
          </w:r>
          <w:r w:rsidR="00314FCC">
            <w:rPr>
              <w:noProof/>
            </w:rPr>
            <w:t>(Company A, 2019)</w:t>
          </w:r>
          <w:r w:rsidR="0045580F">
            <w:fldChar w:fldCharType="end"/>
          </w:r>
        </w:sdtContent>
      </w:sdt>
      <w:r w:rsidR="0045580F">
        <w:t>.</w:t>
      </w:r>
    </w:p>
    <w:p w:rsidR="00A543D1" w:rsidRDefault="0024275A" w:rsidP="00CF417C">
      <w:pPr>
        <w:pStyle w:val="Heading3"/>
      </w:pPr>
      <w:bookmarkStart w:id="25" w:name="_Toc14221107"/>
      <w:r>
        <w:lastRenderedPageBreak/>
        <w:t>Regulating Bodies</w:t>
      </w:r>
      <w:bookmarkEnd w:id="25"/>
      <w:r>
        <w:t xml:space="preserve"> </w:t>
      </w:r>
    </w:p>
    <w:p w:rsidR="00195722" w:rsidRDefault="00BD30F8" w:rsidP="00A543D1">
      <w:pPr>
        <w:spacing w:line="360" w:lineRule="auto"/>
        <w:rPr>
          <w:rFonts w:ascii="Arial" w:hAnsi="Arial" w:cs="Arial"/>
          <w:sz w:val="22"/>
          <w:szCs w:val="22"/>
        </w:rPr>
      </w:pPr>
      <w:r w:rsidRPr="00BD30F8">
        <w:rPr>
          <w:rFonts w:ascii="Arial" w:hAnsi="Arial" w:cs="Arial"/>
          <w:sz w:val="22"/>
          <w:szCs w:val="22"/>
        </w:rPr>
        <w:t xml:space="preserve">In addition to the ultimate customers and the internal customers, the medical industry have another category of customers </w:t>
      </w:r>
      <w:r w:rsidR="00AA634A">
        <w:rPr>
          <w:rFonts w:ascii="Arial" w:hAnsi="Arial" w:cs="Arial"/>
          <w:sz w:val="22"/>
          <w:szCs w:val="22"/>
        </w:rPr>
        <w:t>who are governing bodies. Company A must meet the regulatory requirements of both the United States Food and Drug Administration</w:t>
      </w:r>
      <w:r w:rsidRPr="00BD30F8">
        <w:rPr>
          <w:rFonts w:ascii="Arial" w:hAnsi="Arial" w:cs="Arial"/>
          <w:sz w:val="22"/>
          <w:szCs w:val="22"/>
        </w:rPr>
        <w:t xml:space="preserve"> </w:t>
      </w:r>
      <w:r w:rsidR="00AA634A">
        <w:rPr>
          <w:rFonts w:ascii="Arial" w:hAnsi="Arial" w:cs="Arial"/>
          <w:sz w:val="22"/>
          <w:szCs w:val="22"/>
        </w:rPr>
        <w:t>(</w:t>
      </w:r>
      <w:r w:rsidRPr="00BD30F8">
        <w:rPr>
          <w:rFonts w:ascii="Arial" w:hAnsi="Arial" w:cs="Arial"/>
          <w:sz w:val="22"/>
          <w:szCs w:val="22"/>
        </w:rPr>
        <w:t>FDA</w:t>
      </w:r>
      <w:r w:rsidR="00AA634A">
        <w:rPr>
          <w:rFonts w:ascii="Arial" w:hAnsi="Arial" w:cs="Arial"/>
          <w:sz w:val="22"/>
          <w:szCs w:val="22"/>
        </w:rPr>
        <w:t xml:space="preserve">) and the </w:t>
      </w:r>
      <w:r w:rsidRPr="00BD30F8">
        <w:rPr>
          <w:rFonts w:ascii="Arial" w:hAnsi="Arial" w:cs="Arial"/>
          <w:sz w:val="22"/>
          <w:szCs w:val="22"/>
        </w:rPr>
        <w:t>European Agency for the Evalu</w:t>
      </w:r>
      <w:r w:rsidR="00AA634A">
        <w:rPr>
          <w:rFonts w:ascii="Arial" w:hAnsi="Arial" w:cs="Arial"/>
          <w:sz w:val="22"/>
          <w:szCs w:val="22"/>
        </w:rPr>
        <w:t xml:space="preserve">ation of Medicinal Products (EMA) to allow sales of the medical devices. </w:t>
      </w:r>
    </w:p>
    <w:p w:rsidR="00195722" w:rsidRDefault="00CF417C" w:rsidP="00195722">
      <w:pPr>
        <w:pStyle w:val="Heading2"/>
      </w:pPr>
      <w:bookmarkStart w:id="26" w:name="_Toc14221108"/>
      <w:r>
        <w:t>Which Activities Add Value?</w:t>
      </w:r>
      <w:bookmarkEnd w:id="26"/>
    </w:p>
    <w:p w:rsidR="00195722" w:rsidRDefault="00195722" w:rsidP="00195722">
      <w:pPr>
        <w:spacing w:line="360" w:lineRule="auto"/>
        <w:rPr>
          <w:rFonts w:ascii="Arial" w:hAnsi="Arial" w:cs="Arial"/>
          <w:sz w:val="22"/>
          <w:szCs w:val="22"/>
        </w:rPr>
      </w:pPr>
      <w:r>
        <w:rPr>
          <w:rFonts w:ascii="Arial" w:hAnsi="Arial" w:cs="Arial"/>
          <w:sz w:val="22"/>
          <w:szCs w:val="22"/>
        </w:rPr>
        <w:t xml:space="preserve">A book titled </w:t>
      </w:r>
      <w:r w:rsidRPr="00195722">
        <w:rPr>
          <w:rFonts w:ascii="Arial" w:hAnsi="Arial" w:cs="Arial"/>
          <w:sz w:val="22"/>
          <w:szCs w:val="22"/>
        </w:rPr>
        <w:t xml:space="preserve">End-to-End Lean Management </w:t>
      </w:r>
      <w:sdt>
        <w:sdtPr>
          <w:rPr>
            <w:rFonts w:ascii="Arial" w:hAnsi="Arial" w:cs="Arial"/>
            <w:sz w:val="22"/>
            <w:szCs w:val="22"/>
          </w:rPr>
          <w:id w:val="1936477032"/>
          <w:citation/>
        </w:sdtPr>
        <w:sdtEndPr/>
        <w:sdtContent>
          <w:r>
            <w:rPr>
              <w:rFonts w:ascii="Arial" w:hAnsi="Arial" w:cs="Arial"/>
              <w:sz w:val="22"/>
              <w:szCs w:val="22"/>
            </w:rPr>
            <w:fldChar w:fldCharType="begin"/>
          </w:r>
          <w:r>
            <w:rPr>
              <w:rFonts w:ascii="Arial" w:hAnsi="Arial" w:cs="Arial"/>
              <w:sz w:val="22"/>
              <w:szCs w:val="22"/>
            </w:rPr>
            <w:instrText xml:space="preserve"> CITATION Rob08 \l 2057 </w:instrText>
          </w:r>
          <w:r>
            <w:rPr>
              <w:rFonts w:ascii="Arial" w:hAnsi="Arial" w:cs="Arial"/>
              <w:sz w:val="22"/>
              <w:szCs w:val="22"/>
            </w:rPr>
            <w:fldChar w:fldCharType="separate"/>
          </w:r>
          <w:r w:rsidR="00314FCC" w:rsidRPr="00314FCC">
            <w:rPr>
              <w:rFonts w:ascii="Arial" w:hAnsi="Arial" w:cs="Arial"/>
              <w:noProof/>
              <w:sz w:val="22"/>
              <w:szCs w:val="22"/>
            </w:rPr>
            <w:t>(Trent, 2008)</w:t>
          </w:r>
          <w:r>
            <w:rPr>
              <w:rFonts w:ascii="Arial" w:hAnsi="Arial" w:cs="Arial"/>
              <w:sz w:val="22"/>
              <w:szCs w:val="22"/>
            </w:rPr>
            <w:fldChar w:fldCharType="end"/>
          </w:r>
        </w:sdtContent>
      </w:sdt>
      <w:r>
        <w:rPr>
          <w:rFonts w:ascii="Arial" w:hAnsi="Arial" w:cs="Arial"/>
          <w:sz w:val="22"/>
          <w:szCs w:val="22"/>
        </w:rPr>
        <w:t xml:space="preserve"> stated that supply chains consist of three activities; value adding activities, nonvalue adding activities and wasteful activities. Trent continues to explain each of the activities below;</w:t>
      </w:r>
    </w:p>
    <w:p w:rsidR="00195722" w:rsidRDefault="00195722" w:rsidP="00195722">
      <w:pPr>
        <w:pStyle w:val="ListParagraph"/>
        <w:numPr>
          <w:ilvl w:val="0"/>
          <w:numId w:val="14"/>
        </w:numPr>
        <w:spacing w:line="360" w:lineRule="auto"/>
        <w:rPr>
          <w:rFonts w:ascii="Arial" w:hAnsi="Arial" w:cs="Arial"/>
          <w:sz w:val="22"/>
          <w:szCs w:val="22"/>
        </w:rPr>
      </w:pPr>
      <w:r w:rsidRPr="00195722">
        <w:rPr>
          <w:rFonts w:ascii="Arial" w:hAnsi="Arial" w:cs="Arial"/>
          <w:sz w:val="22"/>
          <w:szCs w:val="22"/>
        </w:rPr>
        <w:t xml:space="preserve">A value added </w:t>
      </w:r>
      <w:r w:rsidR="00AD6510">
        <w:rPr>
          <w:rFonts w:ascii="Arial" w:hAnsi="Arial" w:cs="Arial"/>
          <w:sz w:val="22"/>
          <w:szCs w:val="22"/>
        </w:rPr>
        <w:t xml:space="preserve">(VA) </w:t>
      </w:r>
      <w:r w:rsidRPr="00195722">
        <w:rPr>
          <w:rFonts w:ascii="Arial" w:hAnsi="Arial" w:cs="Arial"/>
          <w:sz w:val="22"/>
          <w:szCs w:val="22"/>
        </w:rPr>
        <w:t xml:space="preserve">activity is one that transforms material or information into what a customer requests or is willing to pay. It should be a company’s objective to continuously improve these activities. </w:t>
      </w:r>
    </w:p>
    <w:p w:rsidR="00AD6510" w:rsidRDefault="00195722" w:rsidP="00AD6510">
      <w:pPr>
        <w:pStyle w:val="ListParagraph"/>
        <w:numPr>
          <w:ilvl w:val="0"/>
          <w:numId w:val="14"/>
        </w:numPr>
        <w:spacing w:line="360" w:lineRule="auto"/>
        <w:rPr>
          <w:rFonts w:ascii="Arial" w:hAnsi="Arial" w:cs="Arial"/>
          <w:sz w:val="22"/>
          <w:szCs w:val="22"/>
        </w:rPr>
      </w:pPr>
      <w:r w:rsidRPr="00195722">
        <w:rPr>
          <w:rFonts w:ascii="Arial" w:hAnsi="Arial" w:cs="Arial"/>
          <w:sz w:val="22"/>
          <w:szCs w:val="22"/>
        </w:rPr>
        <w:t xml:space="preserve">A nonvalue added </w:t>
      </w:r>
      <w:r w:rsidR="00AD6510">
        <w:rPr>
          <w:rFonts w:ascii="Arial" w:hAnsi="Arial" w:cs="Arial"/>
          <w:sz w:val="22"/>
          <w:szCs w:val="22"/>
        </w:rPr>
        <w:t xml:space="preserve">(NVA) </w:t>
      </w:r>
      <w:r w:rsidRPr="00195722">
        <w:rPr>
          <w:rFonts w:ascii="Arial" w:hAnsi="Arial" w:cs="Arial"/>
          <w:sz w:val="22"/>
          <w:szCs w:val="22"/>
        </w:rPr>
        <w:t xml:space="preserve">activity is one that often has to be performed to move or deliver material or information closer to the customer but with no physical value add taking place. </w:t>
      </w:r>
      <w:r w:rsidR="00AD6510">
        <w:rPr>
          <w:rFonts w:ascii="Arial" w:hAnsi="Arial" w:cs="Arial"/>
          <w:sz w:val="22"/>
          <w:szCs w:val="22"/>
        </w:rPr>
        <w:t>It is i</w:t>
      </w:r>
      <w:r w:rsidR="00AD6510" w:rsidRPr="00AD6510">
        <w:rPr>
          <w:rFonts w:ascii="Arial" w:hAnsi="Arial" w:cs="Arial"/>
          <w:sz w:val="22"/>
          <w:szCs w:val="22"/>
        </w:rPr>
        <w:t xml:space="preserve">mpossible to eliminate all NVA activities, </w:t>
      </w:r>
      <w:r w:rsidR="00AD6510">
        <w:rPr>
          <w:rFonts w:ascii="Arial" w:hAnsi="Arial" w:cs="Arial"/>
          <w:sz w:val="22"/>
          <w:szCs w:val="22"/>
        </w:rPr>
        <w:t xml:space="preserve">therefore it is important to </w:t>
      </w:r>
      <w:r w:rsidR="00AD6510" w:rsidRPr="00AD6510">
        <w:rPr>
          <w:rFonts w:ascii="Arial" w:hAnsi="Arial" w:cs="Arial"/>
          <w:sz w:val="22"/>
          <w:szCs w:val="22"/>
        </w:rPr>
        <w:t xml:space="preserve">concentrate on </w:t>
      </w:r>
      <w:r w:rsidR="00AD6510">
        <w:rPr>
          <w:rFonts w:ascii="Arial" w:hAnsi="Arial" w:cs="Arial"/>
          <w:sz w:val="22"/>
          <w:szCs w:val="22"/>
        </w:rPr>
        <w:t xml:space="preserve">removing the </w:t>
      </w:r>
      <w:r w:rsidR="00AD6510" w:rsidRPr="00AD6510">
        <w:rPr>
          <w:rFonts w:ascii="Arial" w:hAnsi="Arial" w:cs="Arial"/>
          <w:sz w:val="22"/>
          <w:szCs w:val="22"/>
        </w:rPr>
        <w:t>unnecessary</w:t>
      </w:r>
      <w:r w:rsidR="00AD6510">
        <w:rPr>
          <w:rFonts w:ascii="Arial" w:hAnsi="Arial" w:cs="Arial"/>
          <w:sz w:val="22"/>
          <w:szCs w:val="22"/>
        </w:rPr>
        <w:t xml:space="preserve"> NVA activities</w:t>
      </w:r>
      <w:r w:rsidR="00AD6510" w:rsidRPr="00AD6510">
        <w:rPr>
          <w:rFonts w:ascii="Arial" w:hAnsi="Arial" w:cs="Arial"/>
          <w:sz w:val="22"/>
          <w:szCs w:val="22"/>
        </w:rPr>
        <w:t>.</w:t>
      </w:r>
    </w:p>
    <w:p w:rsidR="00AD6510" w:rsidRDefault="00AD6510" w:rsidP="00AD6510">
      <w:pPr>
        <w:pStyle w:val="ListParagraph"/>
        <w:numPr>
          <w:ilvl w:val="0"/>
          <w:numId w:val="16"/>
        </w:numPr>
        <w:spacing w:line="360" w:lineRule="auto"/>
        <w:rPr>
          <w:rFonts w:ascii="Arial" w:hAnsi="Arial" w:cs="Arial"/>
          <w:sz w:val="22"/>
          <w:szCs w:val="22"/>
        </w:rPr>
      </w:pPr>
      <w:r w:rsidRPr="00AD6510">
        <w:rPr>
          <w:rFonts w:ascii="Arial" w:hAnsi="Arial" w:cs="Arial"/>
          <w:sz w:val="22"/>
          <w:szCs w:val="22"/>
        </w:rPr>
        <w:t>Necessary NVA: Wasteful activities must be performed in order to build product (example: freight costs).</w:t>
      </w:r>
    </w:p>
    <w:p w:rsidR="00195722" w:rsidRPr="00AD6510" w:rsidRDefault="00AD6510" w:rsidP="00AD6510">
      <w:pPr>
        <w:pStyle w:val="ListParagraph"/>
        <w:numPr>
          <w:ilvl w:val="0"/>
          <w:numId w:val="16"/>
        </w:numPr>
        <w:spacing w:line="360" w:lineRule="auto"/>
        <w:rPr>
          <w:rFonts w:ascii="Arial" w:hAnsi="Arial" w:cs="Arial"/>
          <w:sz w:val="22"/>
          <w:szCs w:val="22"/>
        </w:rPr>
      </w:pPr>
      <w:r w:rsidRPr="00AD6510">
        <w:rPr>
          <w:rFonts w:ascii="Arial" w:hAnsi="Arial" w:cs="Arial"/>
          <w:sz w:val="22"/>
          <w:szCs w:val="22"/>
        </w:rPr>
        <w:t>Unnecessary NVA: Wasteful activities that, if omitted, would still allow us to build products (example: defects).</w:t>
      </w:r>
    </w:p>
    <w:p w:rsidR="00195722" w:rsidRPr="00195722" w:rsidRDefault="00195722" w:rsidP="00195722">
      <w:pPr>
        <w:pStyle w:val="ListParagraph"/>
        <w:numPr>
          <w:ilvl w:val="0"/>
          <w:numId w:val="14"/>
        </w:numPr>
        <w:spacing w:line="360" w:lineRule="auto"/>
        <w:rPr>
          <w:rFonts w:ascii="Arial" w:hAnsi="Arial" w:cs="Arial"/>
          <w:sz w:val="22"/>
          <w:szCs w:val="22"/>
        </w:rPr>
      </w:pPr>
      <w:r w:rsidRPr="00195722">
        <w:rPr>
          <w:rFonts w:ascii="Arial" w:hAnsi="Arial" w:cs="Arial"/>
          <w:sz w:val="22"/>
          <w:szCs w:val="22"/>
        </w:rPr>
        <w:t xml:space="preserve">The third set of activities are pure waste, or what the Japanese call </w:t>
      </w:r>
      <w:proofErr w:type="spellStart"/>
      <w:r w:rsidRPr="00195722">
        <w:rPr>
          <w:rFonts w:ascii="Arial" w:hAnsi="Arial" w:cs="Arial"/>
          <w:sz w:val="22"/>
          <w:szCs w:val="22"/>
        </w:rPr>
        <w:t>Muda</w:t>
      </w:r>
      <w:proofErr w:type="spellEnd"/>
      <w:r w:rsidRPr="00195722">
        <w:rPr>
          <w:rFonts w:ascii="Arial" w:hAnsi="Arial" w:cs="Arial"/>
          <w:sz w:val="22"/>
          <w:szCs w:val="22"/>
        </w:rPr>
        <w:t xml:space="preserve">. </w:t>
      </w:r>
      <w:proofErr w:type="spellStart"/>
      <w:r w:rsidRPr="00195722">
        <w:rPr>
          <w:rFonts w:ascii="Arial" w:hAnsi="Arial" w:cs="Arial"/>
          <w:sz w:val="22"/>
          <w:szCs w:val="22"/>
        </w:rPr>
        <w:t>Muda</w:t>
      </w:r>
      <w:proofErr w:type="spellEnd"/>
      <w:r w:rsidRPr="00195722">
        <w:rPr>
          <w:rFonts w:ascii="Arial" w:hAnsi="Arial" w:cs="Arial"/>
          <w:sz w:val="22"/>
          <w:szCs w:val="22"/>
        </w:rPr>
        <w:t xml:space="preserve"> activities neither add value nor move material or information closer to the customer</w:t>
      </w:r>
      <w:r>
        <w:rPr>
          <w:rFonts w:ascii="Arial" w:hAnsi="Arial" w:cs="Arial"/>
          <w:sz w:val="22"/>
          <w:szCs w:val="22"/>
        </w:rPr>
        <w:t>.</w:t>
      </w:r>
    </w:p>
    <w:p w:rsidR="00195722" w:rsidRPr="00195722" w:rsidRDefault="00195722" w:rsidP="00195722">
      <w:pPr>
        <w:rPr>
          <w:lang w:eastAsia="en-US"/>
        </w:rPr>
      </w:pPr>
    </w:p>
    <w:p w:rsidR="00A265B6" w:rsidRPr="0054503F" w:rsidRDefault="0054503F" w:rsidP="00377974">
      <w:pPr>
        <w:spacing w:line="360" w:lineRule="auto"/>
      </w:pPr>
      <w:r>
        <w:rPr>
          <w:rFonts w:ascii="Arial" w:hAnsi="Arial" w:cs="Arial"/>
          <w:sz w:val="22"/>
          <w:szCs w:val="22"/>
        </w:rPr>
        <w:t xml:space="preserve">This report will focus on eliminating </w:t>
      </w:r>
      <w:proofErr w:type="spellStart"/>
      <w:r>
        <w:rPr>
          <w:rFonts w:ascii="Arial" w:hAnsi="Arial" w:cs="Arial"/>
          <w:sz w:val="22"/>
          <w:szCs w:val="22"/>
        </w:rPr>
        <w:t>Muda</w:t>
      </w:r>
      <w:proofErr w:type="spellEnd"/>
      <w:r>
        <w:rPr>
          <w:rFonts w:ascii="Arial" w:hAnsi="Arial" w:cs="Arial"/>
          <w:sz w:val="22"/>
          <w:szCs w:val="22"/>
        </w:rPr>
        <w:t xml:space="preserve"> which is the wastes associated to the shafts only.</w:t>
      </w:r>
    </w:p>
    <w:p w:rsidR="00934AB6" w:rsidRDefault="0054503F" w:rsidP="00A265B6">
      <w:pPr>
        <w:pStyle w:val="Heading2"/>
      </w:pPr>
      <w:bookmarkStart w:id="27" w:name="_Toc14221109"/>
      <w:r>
        <w:t>Removal of Which</w:t>
      </w:r>
      <w:r w:rsidR="00CD02B7">
        <w:t xml:space="preserve"> Wastes </w:t>
      </w:r>
      <w:r w:rsidR="00710970">
        <w:t>Could Bring the</w:t>
      </w:r>
      <w:r w:rsidR="00CD02B7">
        <w:t xml:space="preserve"> Greatest Benefit to</w:t>
      </w:r>
      <w:r w:rsidR="00710970">
        <w:t xml:space="preserve"> the</w:t>
      </w:r>
      <w:r w:rsidR="00CD02B7">
        <w:t xml:space="preserve"> Customer?</w:t>
      </w:r>
      <w:bookmarkEnd w:id="27"/>
    </w:p>
    <w:p w:rsidR="0054503F" w:rsidRDefault="00F75B6D" w:rsidP="00377974">
      <w:pPr>
        <w:spacing w:line="360" w:lineRule="auto"/>
        <w:rPr>
          <w:rFonts w:ascii="Arial" w:hAnsi="Arial" w:cs="Arial"/>
          <w:sz w:val="22"/>
          <w:szCs w:val="22"/>
        </w:rPr>
      </w:pPr>
      <w:r>
        <w:rPr>
          <w:rFonts w:ascii="Arial" w:hAnsi="Arial" w:cs="Arial"/>
          <w:sz w:val="22"/>
          <w:szCs w:val="22"/>
        </w:rPr>
        <w:t xml:space="preserve">From the eight wastes evaluated, it became apparent that the combination of wastes which have the biggest opportunity to be reduced and therefore increase the leanest of Company A were unutilised talent, transportation and extra processing by internalising shaft processing from its raw material to laser cut product ready to be assembled within a medical instrument. </w:t>
      </w:r>
      <w:r w:rsidR="00AB07FC">
        <w:rPr>
          <w:rFonts w:ascii="Arial" w:hAnsi="Arial" w:cs="Arial"/>
          <w:sz w:val="22"/>
          <w:szCs w:val="22"/>
        </w:rPr>
        <w:t>Company B have unfortunately proved themselves to be unreliable</w:t>
      </w:r>
      <w:r>
        <w:rPr>
          <w:rFonts w:ascii="Arial" w:hAnsi="Arial" w:cs="Arial"/>
          <w:sz w:val="22"/>
          <w:szCs w:val="22"/>
        </w:rPr>
        <w:t xml:space="preserve"> as a supplier</w:t>
      </w:r>
      <w:r w:rsidR="00AB07FC">
        <w:rPr>
          <w:rFonts w:ascii="Arial" w:hAnsi="Arial" w:cs="Arial"/>
          <w:sz w:val="22"/>
          <w:szCs w:val="22"/>
        </w:rPr>
        <w:t xml:space="preserve"> which is why this report recommends to find a solution that removes the need to be reliant on Company B. The solution could be to source the shafts from an alternative supplier or the solution could be to internalise the processing of the shafts onsite at Company A. </w:t>
      </w:r>
    </w:p>
    <w:p w:rsidR="00AB07FC" w:rsidRDefault="00AB07FC" w:rsidP="00377974">
      <w:pPr>
        <w:spacing w:line="360" w:lineRule="auto"/>
        <w:rPr>
          <w:rFonts w:ascii="Arial" w:hAnsi="Arial" w:cs="Arial"/>
          <w:sz w:val="22"/>
          <w:szCs w:val="22"/>
        </w:rPr>
      </w:pPr>
    </w:p>
    <w:p w:rsidR="00F75B6D" w:rsidRPr="00F75B6D" w:rsidRDefault="00AB07FC" w:rsidP="00377974">
      <w:pPr>
        <w:spacing w:line="360" w:lineRule="auto"/>
        <w:rPr>
          <w:rFonts w:ascii="Arial" w:hAnsi="Arial" w:cs="Arial"/>
          <w:sz w:val="22"/>
          <w:szCs w:val="22"/>
        </w:rPr>
      </w:pPr>
      <w:r>
        <w:rPr>
          <w:rFonts w:ascii="Arial" w:hAnsi="Arial" w:cs="Arial"/>
          <w:sz w:val="22"/>
          <w:szCs w:val="22"/>
        </w:rPr>
        <w:lastRenderedPageBreak/>
        <w:t>Providing a solution that eliminates the issues caused by Company B will benefit the internal customers, the ultimate customer and the regulating bodies hugely</w:t>
      </w:r>
      <w:r w:rsidR="00F75B6D">
        <w:rPr>
          <w:rFonts w:ascii="Arial" w:hAnsi="Arial" w:cs="Arial"/>
          <w:sz w:val="22"/>
          <w:szCs w:val="22"/>
        </w:rPr>
        <w:t>. The benefits will include more control over the supply chain, the quality of the shafts and the cost to manufacture each shaft. The r</w:t>
      </w:r>
      <w:r w:rsidR="007B50F8">
        <w:rPr>
          <w:rFonts w:ascii="Arial" w:hAnsi="Arial" w:cs="Arial"/>
          <w:sz w:val="22"/>
          <w:szCs w:val="22"/>
        </w:rPr>
        <w:t>eport will continue to evaluate</w:t>
      </w:r>
      <w:r w:rsidR="00F75B6D">
        <w:rPr>
          <w:rFonts w:ascii="Arial" w:hAnsi="Arial" w:cs="Arial"/>
          <w:sz w:val="22"/>
          <w:szCs w:val="22"/>
        </w:rPr>
        <w:t xml:space="preserve"> the benefits associated with interna</w:t>
      </w:r>
      <w:r w:rsidR="00314FCC">
        <w:rPr>
          <w:rFonts w:ascii="Arial" w:hAnsi="Arial" w:cs="Arial"/>
          <w:sz w:val="22"/>
          <w:szCs w:val="22"/>
        </w:rPr>
        <w:t>lising the processing of shafts only.</w:t>
      </w:r>
    </w:p>
    <w:p w:rsidR="00F75B6D" w:rsidRDefault="00F75B6D" w:rsidP="00377974">
      <w:pPr>
        <w:spacing w:line="360" w:lineRule="auto"/>
        <w:rPr>
          <w:lang w:eastAsia="en-US"/>
        </w:rPr>
      </w:pPr>
    </w:p>
    <w:p w:rsidR="00764C67" w:rsidRDefault="00764C67" w:rsidP="00764C67">
      <w:pPr>
        <w:spacing w:line="360" w:lineRule="auto"/>
        <w:rPr>
          <w:rFonts w:ascii="Arial" w:hAnsi="Arial" w:cs="Arial"/>
          <w:sz w:val="22"/>
          <w:szCs w:val="22"/>
        </w:rPr>
      </w:pPr>
      <w:r w:rsidRPr="00383ABD">
        <w:rPr>
          <w:rFonts w:ascii="Arial" w:hAnsi="Arial" w:cs="Arial"/>
          <w:sz w:val="22"/>
          <w:szCs w:val="22"/>
        </w:rPr>
        <w:t xml:space="preserve">In contrast, </w:t>
      </w:r>
      <w:r>
        <w:rPr>
          <w:rFonts w:ascii="Arial" w:hAnsi="Arial" w:cs="Arial"/>
          <w:sz w:val="22"/>
          <w:szCs w:val="22"/>
        </w:rPr>
        <w:t>some might think it is more beneficial to the customers to focus solely on direct cost savings rather than wastes however this is not often true. For example, a</w:t>
      </w:r>
      <w:r w:rsidRPr="00383ABD">
        <w:rPr>
          <w:rFonts w:ascii="Arial" w:hAnsi="Arial" w:cs="Arial"/>
          <w:sz w:val="22"/>
          <w:szCs w:val="22"/>
        </w:rPr>
        <w:t xml:space="preserve">ttempting to save money </w:t>
      </w:r>
      <w:r>
        <w:rPr>
          <w:rFonts w:ascii="Arial" w:hAnsi="Arial" w:cs="Arial"/>
          <w:sz w:val="22"/>
          <w:szCs w:val="22"/>
        </w:rPr>
        <w:t xml:space="preserve">by </w:t>
      </w:r>
      <w:r w:rsidRPr="00383ABD">
        <w:rPr>
          <w:rFonts w:ascii="Arial" w:hAnsi="Arial" w:cs="Arial"/>
          <w:sz w:val="22"/>
          <w:szCs w:val="22"/>
        </w:rPr>
        <w:t xml:space="preserve">changing the shaft material from stainless steel 316L to a lower priced grade of stainless steel such as </w:t>
      </w:r>
      <w:r>
        <w:rPr>
          <w:rFonts w:ascii="Arial" w:hAnsi="Arial" w:cs="Arial"/>
          <w:sz w:val="22"/>
          <w:szCs w:val="22"/>
        </w:rPr>
        <w:t xml:space="preserve">304 grade </w:t>
      </w:r>
      <w:r w:rsidRPr="00383ABD">
        <w:rPr>
          <w:rFonts w:ascii="Arial" w:hAnsi="Arial" w:cs="Arial"/>
          <w:sz w:val="22"/>
          <w:szCs w:val="22"/>
        </w:rPr>
        <w:t xml:space="preserve">may affect the value of the product greatly since the functionality and quality of the product for the customer has reduced. </w:t>
      </w:r>
      <w:r w:rsidRPr="00367F73">
        <w:rPr>
          <w:rFonts w:ascii="Arial" w:hAnsi="Arial" w:cs="Arial"/>
          <w:sz w:val="22"/>
          <w:szCs w:val="22"/>
        </w:rPr>
        <w:t>316L is an extra low carbon version of stainless steel</w:t>
      </w:r>
      <w:r>
        <w:rPr>
          <w:rFonts w:ascii="Arial" w:hAnsi="Arial" w:cs="Arial"/>
          <w:sz w:val="22"/>
          <w:szCs w:val="22"/>
        </w:rPr>
        <w:t xml:space="preserve"> which means it is</w:t>
      </w:r>
      <w:r w:rsidRPr="00367F73">
        <w:rPr>
          <w:rFonts w:ascii="Arial" w:hAnsi="Arial" w:cs="Arial"/>
          <w:sz w:val="22"/>
          <w:szCs w:val="22"/>
        </w:rPr>
        <w:t xml:space="preserve"> more resistant to general corrosion and pitting than conventional austenitic stainless steels</w:t>
      </w:r>
      <w:r>
        <w:rPr>
          <w:rFonts w:ascii="Arial" w:hAnsi="Arial" w:cs="Arial"/>
          <w:sz w:val="22"/>
          <w:szCs w:val="22"/>
        </w:rPr>
        <w:t xml:space="preserve"> such as the 304 grade </w:t>
      </w:r>
      <w:sdt>
        <w:sdtPr>
          <w:rPr>
            <w:rFonts w:ascii="Arial" w:hAnsi="Arial" w:cs="Arial"/>
            <w:sz w:val="22"/>
            <w:szCs w:val="22"/>
          </w:rPr>
          <w:id w:val="614107478"/>
          <w:citation/>
        </w:sdtPr>
        <w:sdtEndPr/>
        <w:sdtContent>
          <w:r>
            <w:rPr>
              <w:rFonts w:ascii="Arial" w:hAnsi="Arial" w:cs="Arial"/>
              <w:sz w:val="22"/>
              <w:szCs w:val="22"/>
            </w:rPr>
            <w:fldChar w:fldCharType="begin"/>
          </w:r>
          <w:r>
            <w:rPr>
              <w:rFonts w:ascii="Arial" w:hAnsi="Arial" w:cs="Arial"/>
              <w:sz w:val="22"/>
              <w:szCs w:val="22"/>
            </w:rPr>
            <w:instrText xml:space="preserve"> CITATION Uni19 \l 2057 </w:instrText>
          </w:r>
          <w:r>
            <w:rPr>
              <w:rFonts w:ascii="Arial" w:hAnsi="Arial" w:cs="Arial"/>
              <w:sz w:val="22"/>
              <w:szCs w:val="22"/>
            </w:rPr>
            <w:fldChar w:fldCharType="separate"/>
          </w:r>
          <w:r w:rsidRPr="00314FCC">
            <w:rPr>
              <w:rFonts w:ascii="Arial" w:hAnsi="Arial" w:cs="Arial"/>
              <w:noProof/>
              <w:sz w:val="22"/>
              <w:szCs w:val="22"/>
            </w:rPr>
            <w:t>(United Performance Materials, 2019)</w:t>
          </w:r>
          <w:r>
            <w:rPr>
              <w:rFonts w:ascii="Arial" w:hAnsi="Arial" w:cs="Arial"/>
              <w:sz w:val="22"/>
              <w:szCs w:val="22"/>
            </w:rPr>
            <w:fldChar w:fldCharType="end"/>
          </w:r>
        </w:sdtContent>
      </w:sdt>
      <w:r w:rsidRPr="00367F73">
        <w:rPr>
          <w:rFonts w:ascii="Arial" w:hAnsi="Arial" w:cs="Arial"/>
          <w:sz w:val="22"/>
          <w:szCs w:val="22"/>
        </w:rPr>
        <w:t xml:space="preserve">. </w:t>
      </w:r>
      <w:r>
        <w:rPr>
          <w:rFonts w:ascii="Arial" w:hAnsi="Arial" w:cs="Arial"/>
          <w:sz w:val="22"/>
          <w:szCs w:val="22"/>
        </w:rPr>
        <w:t>The 316L also</w:t>
      </w:r>
      <w:r w:rsidRPr="00367F73">
        <w:rPr>
          <w:rFonts w:ascii="Arial" w:hAnsi="Arial" w:cs="Arial"/>
          <w:sz w:val="22"/>
          <w:szCs w:val="22"/>
        </w:rPr>
        <w:t xml:space="preserve"> offer</w:t>
      </w:r>
      <w:r>
        <w:rPr>
          <w:rFonts w:ascii="Arial" w:hAnsi="Arial" w:cs="Arial"/>
          <w:sz w:val="22"/>
          <w:szCs w:val="22"/>
        </w:rPr>
        <w:t>s</w:t>
      </w:r>
      <w:r w:rsidRPr="00367F73">
        <w:rPr>
          <w:rFonts w:ascii="Arial" w:hAnsi="Arial" w:cs="Arial"/>
          <w:sz w:val="22"/>
          <w:szCs w:val="22"/>
        </w:rPr>
        <w:t xml:space="preserve"> </w:t>
      </w:r>
      <w:r>
        <w:rPr>
          <w:rFonts w:ascii="Arial" w:hAnsi="Arial" w:cs="Arial"/>
          <w:sz w:val="22"/>
          <w:szCs w:val="22"/>
        </w:rPr>
        <w:t xml:space="preserve">a higher </w:t>
      </w:r>
      <w:r w:rsidRPr="00367F73">
        <w:rPr>
          <w:rFonts w:ascii="Arial" w:hAnsi="Arial" w:cs="Arial"/>
          <w:sz w:val="22"/>
          <w:szCs w:val="22"/>
        </w:rPr>
        <w:t>tensile strength at elevated temperatures</w:t>
      </w:r>
      <w:r>
        <w:rPr>
          <w:rFonts w:ascii="Arial" w:hAnsi="Arial" w:cs="Arial"/>
          <w:sz w:val="22"/>
          <w:szCs w:val="22"/>
        </w:rPr>
        <w:t xml:space="preserve"> which is a very desirable property for the shafts due to the hot saline environment created during surgical procedures. The material cannot be changed in this case without negatively impacting the product quality. </w:t>
      </w: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302913" w:rsidRDefault="00302913" w:rsidP="00383ABD">
      <w:pPr>
        <w:pStyle w:val="Heading1"/>
        <w:numPr>
          <w:ilvl w:val="0"/>
          <w:numId w:val="2"/>
        </w:numPr>
        <w:spacing w:line="360" w:lineRule="auto"/>
        <w:ind w:left="0" w:hanging="426"/>
      </w:pPr>
      <w:bookmarkStart w:id="28" w:name="_Toc14221110"/>
      <w:r>
        <w:lastRenderedPageBreak/>
        <w:t>Evaluation and Recommendation</w:t>
      </w:r>
      <w:r w:rsidR="00A265B6">
        <w:t>s</w:t>
      </w:r>
      <w:r>
        <w:t xml:space="preserve"> to Improve Leanest.</w:t>
      </w:r>
      <w:bookmarkEnd w:id="28"/>
      <w:r>
        <w:t xml:space="preserve"> </w:t>
      </w:r>
    </w:p>
    <w:p w:rsidR="000949C9" w:rsidRPr="000949C9" w:rsidRDefault="000949C9" w:rsidP="000949C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29" w:name="_Toc14220936"/>
      <w:bookmarkStart w:id="30" w:name="_Toc14221111"/>
      <w:bookmarkEnd w:id="29"/>
      <w:bookmarkEnd w:id="30"/>
    </w:p>
    <w:p w:rsidR="00E8025E" w:rsidRPr="000949C9" w:rsidRDefault="000949C9" w:rsidP="000949C9">
      <w:pPr>
        <w:pStyle w:val="Heading2"/>
      </w:pPr>
      <w:bookmarkStart w:id="31" w:name="_Toc14221112"/>
      <w:r>
        <w:t>Analysis</w:t>
      </w:r>
      <w:bookmarkEnd w:id="31"/>
    </w:p>
    <w:p w:rsidR="0000724C" w:rsidRDefault="0000724C" w:rsidP="0000724C">
      <w:pPr>
        <w:spacing w:line="360" w:lineRule="auto"/>
        <w:rPr>
          <w:rFonts w:ascii="Arial" w:hAnsi="Arial" w:cs="Arial"/>
          <w:sz w:val="22"/>
          <w:szCs w:val="22"/>
        </w:rPr>
      </w:pPr>
      <w:r>
        <w:rPr>
          <w:rFonts w:ascii="Arial" w:hAnsi="Arial" w:cs="Arial"/>
          <w:sz w:val="22"/>
          <w:szCs w:val="22"/>
        </w:rPr>
        <w:t xml:space="preserve">If Company A were to consider internalising the production of all 26 shafts, the work required would very extensive, timely and costly. Instead, Company A would benefit from focusing on internalising production for the highest annual spend parts only. There are a total of 26 variants of stainless steel shafts that are externally sourced. Between 2018 to 2019, Company </w:t>
      </w:r>
      <w:proofErr w:type="gramStart"/>
      <w:r>
        <w:rPr>
          <w:rFonts w:ascii="Arial" w:hAnsi="Arial" w:cs="Arial"/>
          <w:sz w:val="22"/>
          <w:szCs w:val="22"/>
        </w:rPr>
        <w:t>A</w:t>
      </w:r>
      <w:proofErr w:type="gramEnd"/>
      <w:r>
        <w:rPr>
          <w:rFonts w:ascii="Arial" w:hAnsi="Arial" w:cs="Arial"/>
          <w:sz w:val="22"/>
          <w:szCs w:val="22"/>
        </w:rPr>
        <w:t xml:space="preserve"> purchased an enormous value of </w:t>
      </w:r>
      <w:r w:rsidRPr="00377974">
        <w:rPr>
          <w:rFonts w:ascii="Arial" w:hAnsi="Arial" w:cs="Arial"/>
          <w:sz w:val="22"/>
          <w:szCs w:val="22"/>
        </w:rPr>
        <w:t>1,151,400</w:t>
      </w:r>
      <w:r>
        <w:rPr>
          <w:rFonts w:ascii="Arial" w:hAnsi="Arial" w:cs="Arial"/>
          <w:sz w:val="22"/>
          <w:szCs w:val="22"/>
        </w:rPr>
        <w:t xml:space="preserve"> shafts, which equates to a total annual spend of </w:t>
      </w:r>
      <w:r w:rsidRPr="008926F0">
        <w:rPr>
          <w:rFonts w:ascii="Arial" w:hAnsi="Arial" w:cs="Arial"/>
          <w:sz w:val="22"/>
          <w:szCs w:val="22"/>
        </w:rPr>
        <w:t>£1,001,692</w:t>
      </w:r>
      <w:r>
        <w:rPr>
          <w:rFonts w:ascii="Arial" w:hAnsi="Arial" w:cs="Arial"/>
          <w:sz w:val="22"/>
          <w:szCs w:val="22"/>
        </w:rPr>
        <w:t xml:space="preserve"> </w:t>
      </w:r>
      <w:sdt>
        <w:sdtPr>
          <w:rPr>
            <w:rFonts w:ascii="Arial" w:hAnsi="Arial" w:cs="Arial"/>
            <w:sz w:val="22"/>
            <w:szCs w:val="22"/>
          </w:rPr>
          <w:id w:val="-1585213461"/>
          <w:citation/>
        </w:sdtPr>
        <w:sdtEndPr/>
        <w:sdtContent>
          <w:r>
            <w:rPr>
              <w:rFonts w:ascii="Arial" w:hAnsi="Arial" w:cs="Arial"/>
              <w:sz w:val="22"/>
              <w:szCs w:val="22"/>
            </w:rPr>
            <w:fldChar w:fldCharType="begin"/>
          </w:r>
          <w:r w:rsidR="007B50F8">
            <w:rPr>
              <w:rFonts w:ascii="Arial" w:hAnsi="Arial" w:cs="Arial"/>
              <w:sz w:val="22"/>
              <w:szCs w:val="22"/>
            </w:rPr>
            <w:instrText xml:space="preserve">CITATION Com19 \l 2057 </w:instrText>
          </w:r>
          <w:r>
            <w:rPr>
              <w:rFonts w:ascii="Arial" w:hAnsi="Arial" w:cs="Arial"/>
              <w:sz w:val="22"/>
              <w:szCs w:val="22"/>
            </w:rPr>
            <w:fldChar w:fldCharType="separate"/>
          </w:r>
          <w:r w:rsidR="00314FCC" w:rsidRPr="00314FCC">
            <w:rPr>
              <w:rFonts w:ascii="Arial" w:hAnsi="Arial" w:cs="Arial"/>
              <w:noProof/>
              <w:sz w:val="22"/>
              <w:szCs w:val="22"/>
            </w:rPr>
            <w:t>(CompanyA, 2019)</w:t>
          </w:r>
          <w:r>
            <w:rPr>
              <w:rFonts w:ascii="Arial" w:hAnsi="Arial" w:cs="Arial"/>
              <w:sz w:val="22"/>
              <w:szCs w:val="22"/>
            </w:rPr>
            <w:fldChar w:fldCharType="end"/>
          </w:r>
        </w:sdtContent>
      </w:sdt>
      <w:r>
        <w:rPr>
          <w:rFonts w:ascii="Arial" w:hAnsi="Arial" w:cs="Arial"/>
          <w:sz w:val="22"/>
          <w:szCs w:val="22"/>
        </w:rPr>
        <w:t xml:space="preserve">. </w:t>
      </w:r>
    </w:p>
    <w:p w:rsidR="0000724C" w:rsidRDefault="0000724C" w:rsidP="0000724C">
      <w:pPr>
        <w:spacing w:line="360" w:lineRule="auto"/>
        <w:rPr>
          <w:rFonts w:ascii="Arial" w:hAnsi="Arial" w:cs="Arial"/>
          <w:sz w:val="22"/>
          <w:szCs w:val="22"/>
        </w:rPr>
      </w:pPr>
    </w:p>
    <w:p w:rsidR="0000724C" w:rsidRDefault="0000724C" w:rsidP="0000724C">
      <w:pPr>
        <w:spacing w:line="360" w:lineRule="auto"/>
        <w:rPr>
          <w:rFonts w:ascii="Arial" w:hAnsi="Arial" w:cs="Arial"/>
          <w:sz w:val="22"/>
          <w:szCs w:val="22"/>
        </w:rPr>
      </w:pPr>
      <w:r>
        <w:rPr>
          <w:rFonts w:ascii="Arial" w:hAnsi="Arial" w:cs="Arial"/>
          <w:sz w:val="22"/>
          <w:szCs w:val="22"/>
        </w:rPr>
        <w:t>The Pareto chart tool was decided to be used as the tool can help increase effectiveness by tracking down the sources of the problems and focusing efforts where they will have the most benefit, this is known as localising the problem. A Pareto chart is a special kind of bar chart where each bar represents a different component. The tallest bars on the chart represent the parts that contribute the most to the problem. By focusing efforts on the tall bars, the maximum gain can be seen from limited resources</w:t>
      </w:r>
      <w:sdt>
        <w:sdtPr>
          <w:rPr>
            <w:rFonts w:ascii="Arial" w:hAnsi="Arial" w:cs="Arial"/>
            <w:sz w:val="22"/>
            <w:szCs w:val="22"/>
          </w:rPr>
          <w:id w:val="-1229075326"/>
          <w:citation/>
        </w:sdtPr>
        <w:sdtEndPr/>
        <w:sdtContent>
          <w:r>
            <w:rPr>
              <w:rFonts w:ascii="Arial" w:hAnsi="Arial" w:cs="Arial"/>
              <w:sz w:val="22"/>
              <w:szCs w:val="22"/>
            </w:rPr>
            <w:fldChar w:fldCharType="begin"/>
          </w:r>
          <w:r>
            <w:rPr>
              <w:rFonts w:ascii="Arial" w:hAnsi="Arial" w:cs="Arial"/>
              <w:sz w:val="22"/>
              <w:szCs w:val="22"/>
            </w:rPr>
            <w:instrText xml:space="preserve"> CITATION Joi95 \l 2057 </w:instrText>
          </w:r>
          <w:r>
            <w:rPr>
              <w:rFonts w:ascii="Arial" w:hAnsi="Arial" w:cs="Arial"/>
              <w:sz w:val="22"/>
              <w:szCs w:val="22"/>
            </w:rPr>
            <w:fldChar w:fldCharType="separate"/>
          </w:r>
          <w:r w:rsidR="00314FCC">
            <w:rPr>
              <w:rFonts w:ascii="Arial" w:hAnsi="Arial" w:cs="Arial"/>
              <w:noProof/>
              <w:sz w:val="22"/>
              <w:szCs w:val="22"/>
            </w:rPr>
            <w:t xml:space="preserve"> </w:t>
          </w:r>
          <w:r w:rsidR="00314FCC" w:rsidRPr="00314FCC">
            <w:rPr>
              <w:rFonts w:ascii="Arial" w:hAnsi="Arial" w:cs="Arial"/>
              <w:noProof/>
              <w:sz w:val="22"/>
              <w:szCs w:val="22"/>
            </w:rPr>
            <w:t>(Joiner Associates, 1995)</w:t>
          </w:r>
          <w:r>
            <w:rPr>
              <w:rFonts w:ascii="Arial" w:hAnsi="Arial" w:cs="Arial"/>
              <w:sz w:val="22"/>
              <w:szCs w:val="22"/>
            </w:rPr>
            <w:fldChar w:fldCharType="end"/>
          </w:r>
        </w:sdtContent>
      </w:sdt>
      <w:r>
        <w:rPr>
          <w:rFonts w:ascii="Arial" w:hAnsi="Arial" w:cs="Arial"/>
          <w:sz w:val="22"/>
          <w:szCs w:val="22"/>
        </w:rPr>
        <w:t>.</w:t>
      </w:r>
    </w:p>
    <w:p w:rsidR="0000724C" w:rsidRDefault="0000724C" w:rsidP="0000724C">
      <w:pPr>
        <w:spacing w:line="360" w:lineRule="auto"/>
        <w:rPr>
          <w:rFonts w:ascii="Arial" w:hAnsi="Arial" w:cs="Arial"/>
          <w:sz w:val="22"/>
          <w:szCs w:val="22"/>
        </w:rPr>
      </w:pPr>
    </w:p>
    <w:p w:rsidR="0000724C" w:rsidRDefault="0000724C" w:rsidP="0000724C">
      <w:pPr>
        <w:keepNext/>
        <w:spacing w:line="360" w:lineRule="auto"/>
      </w:pPr>
      <w:r>
        <w:rPr>
          <w:noProof/>
        </w:rPr>
        <mc:AlternateContent>
          <mc:Choice Requires="wps">
            <w:drawing>
              <wp:anchor distT="0" distB="0" distL="114300" distR="114300" simplePos="0" relativeHeight="251665408" behindDoc="0" locked="0" layoutInCell="1" allowOverlap="1" wp14:anchorId="4D50FDCE" wp14:editId="3725AD84">
                <wp:simplePos x="0" y="0"/>
                <wp:positionH relativeFrom="column">
                  <wp:posOffset>904875</wp:posOffset>
                </wp:positionH>
                <wp:positionV relativeFrom="paragraph">
                  <wp:posOffset>69215</wp:posOffset>
                </wp:positionV>
                <wp:extent cx="904875" cy="3657600"/>
                <wp:effectExtent l="19050" t="19050" r="28575" b="19050"/>
                <wp:wrapNone/>
                <wp:docPr id="8" name="Rectangle 8"/>
                <wp:cNvGraphicFramePr/>
                <a:graphic xmlns:a="http://schemas.openxmlformats.org/drawingml/2006/main">
                  <a:graphicData uri="http://schemas.microsoft.com/office/word/2010/wordprocessingShape">
                    <wps:wsp>
                      <wps:cNvSpPr/>
                      <wps:spPr>
                        <a:xfrm>
                          <a:off x="0" y="0"/>
                          <a:ext cx="904875" cy="36576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C26AC" id="Rectangle 8" o:spid="_x0000_s1026" style="position:absolute;margin-left:71.25pt;margin-top:5.45pt;width:71.25pt;height:4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" filled="f" strokecolor="red" strokeweight="3pt"/>
            </w:pict>
          </mc:Fallback>
        </mc:AlternateContent>
      </w:r>
      <w:r w:rsidRPr="00377974">
        <w:rPr>
          <w:noProof/>
        </w:rPr>
        <w:drawing>
          <wp:inline distT="0" distB="0" distL="0" distR="0" wp14:anchorId="3B7E6716" wp14:editId="7B45916D">
            <wp:extent cx="5895975" cy="39528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0724C" w:rsidRPr="00F75B6D" w:rsidRDefault="0000724C" w:rsidP="00F75B6D">
      <w:pPr>
        <w:pStyle w:val="Caption"/>
        <w:rPr>
          <w:lang w:eastAsia="en-US"/>
        </w:rPr>
      </w:pPr>
      <w:r>
        <w:t xml:space="preserve">Figure </w:t>
      </w:r>
      <w:r w:rsidR="00D409D6">
        <w:fldChar w:fldCharType="begin"/>
      </w:r>
      <w:r w:rsidR="00D409D6">
        <w:instrText xml:space="preserve"> SEQ Figure \* ARABIC </w:instrText>
      </w:r>
      <w:r w:rsidR="00D409D6">
        <w:fldChar w:fldCharType="separate"/>
      </w:r>
      <w:r w:rsidR="004C744D">
        <w:rPr>
          <w:noProof/>
        </w:rPr>
        <w:t>5</w:t>
      </w:r>
      <w:r w:rsidR="00D409D6">
        <w:rPr>
          <w:noProof/>
        </w:rPr>
        <w:fldChar w:fldCharType="end"/>
      </w:r>
      <w:r>
        <w:t xml:space="preserve"> - Pareto Chart showing trend of Part Numbers</w:t>
      </w:r>
      <w:r>
        <w:rPr>
          <w:noProof/>
        </w:rPr>
        <w:t xml:space="preserve"> to Percentage Annual Spend</w:t>
      </w:r>
      <w:sdt>
        <w:sdtPr>
          <w:rPr>
            <w:noProof/>
          </w:rPr>
          <w:id w:val="-1673799283"/>
          <w:citation/>
        </w:sdtPr>
        <w:sdtEndPr/>
        <w:sdtContent>
          <w:r>
            <w:rPr>
              <w:noProof/>
            </w:rPr>
            <w:fldChar w:fldCharType="begin"/>
          </w:r>
          <w:r w:rsidR="007B50F8">
            <w:rPr>
              <w:noProof/>
            </w:rPr>
            <w:instrText xml:space="preserve">CITATION Com19 \l 2057 </w:instrText>
          </w:r>
          <w:r>
            <w:rPr>
              <w:noProof/>
            </w:rPr>
            <w:fldChar w:fldCharType="separate"/>
          </w:r>
          <w:r w:rsidR="00314FCC">
            <w:rPr>
              <w:noProof/>
            </w:rPr>
            <w:t xml:space="preserve"> (CompanyA, 2019)</w:t>
          </w:r>
          <w:r>
            <w:rPr>
              <w:noProof/>
            </w:rPr>
            <w:fldChar w:fldCharType="end"/>
          </w:r>
        </w:sdtContent>
      </w:sdt>
      <w:r>
        <w:rPr>
          <w:noProof/>
        </w:rPr>
        <w:t>.</w:t>
      </w:r>
    </w:p>
    <w:p w:rsidR="0000724C" w:rsidRPr="0064251B" w:rsidRDefault="0000724C" w:rsidP="0000724C">
      <w:pPr>
        <w:spacing w:line="360" w:lineRule="auto"/>
        <w:rPr>
          <w:rFonts w:ascii="Arial" w:hAnsi="Arial" w:cs="Arial"/>
          <w:sz w:val="22"/>
          <w:szCs w:val="22"/>
        </w:rPr>
      </w:pPr>
      <w:r w:rsidRPr="0064251B">
        <w:rPr>
          <w:rFonts w:ascii="Arial" w:hAnsi="Arial" w:cs="Arial"/>
          <w:sz w:val="22"/>
          <w:szCs w:val="22"/>
        </w:rPr>
        <w:lastRenderedPageBreak/>
        <w:t xml:space="preserve">Figure </w:t>
      </w:r>
      <w:r w:rsidR="00D409D6">
        <w:rPr>
          <w:rFonts w:ascii="Arial" w:hAnsi="Arial" w:cs="Arial"/>
          <w:sz w:val="22"/>
          <w:szCs w:val="22"/>
        </w:rPr>
        <w:t>5</w:t>
      </w:r>
      <w:r w:rsidRPr="0064251B">
        <w:rPr>
          <w:rFonts w:ascii="Arial" w:hAnsi="Arial" w:cs="Arial"/>
          <w:sz w:val="22"/>
          <w:szCs w:val="22"/>
        </w:rPr>
        <w:t xml:space="preserve"> shows a Pareto chart displaying the annual spend against the part number (Company A, 2019). It is very clear that a few particular part numbers make up the majority of the annual spend therefore this report will focus on the 5 part numbers with the hi</w:t>
      </w:r>
      <w:r w:rsidR="006913F1">
        <w:rPr>
          <w:rFonts w:ascii="Arial" w:hAnsi="Arial" w:cs="Arial"/>
          <w:sz w:val="22"/>
          <w:szCs w:val="22"/>
        </w:rPr>
        <w:t>ghest annual spend. From analysing Table 3</w:t>
      </w:r>
      <w:r w:rsidRPr="0064251B">
        <w:rPr>
          <w:rFonts w:ascii="Arial" w:hAnsi="Arial" w:cs="Arial"/>
          <w:sz w:val="22"/>
          <w:szCs w:val="22"/>
        </w:rPr>
        <w:t>, it is clear that focusing efforts on the top 5 part numbers will improve 78% of the annual spend of £1,001,692, which totals; £1,001,692 x 0.78%=£781,320.</w:t>
      </w:r>
    </w:p>
    <w:p w:rsidR="0000724C" w:rsidRDefault="0000724C" w:rsidP="0000724C">
      <w:pPr>
        <w:spacing w:line="360" w:lineRule="auto"/>
        <w:rPr>
          <w:lang w:eastAsia="en-US"/>
        </w:rPr>
      </w:pPr>
      <w:r>
        <w:rPr>
          <w:noProof/>
        </w:rPr>
        <mc:AlternateContent>
          <mc:Choice Requires="wps">
            <w:drawing>
              <wp:anchor distT="0" distB="0" distL="114300" distR="114300" simplePos="0" relativeHeight="251666432" behindDoc="0" locked="0" layoutInCell="1" allowOverlap="1" wp14:anchorId="36E90C04" wp14:editId="257ED464">
                <wp:simplePos x="0" y="0"/>
                <wp:positionH relativeFrom="column">
                  <wp:posOffset>-25400</wp:posOffset>
                </wp:positionH>
                <wp:positionV relativeFrom="paragraph">
                  <wp:posOffset>593090</wp:posOffset>
                </wp:positionV>
                <wp:extent cx="4943475" cy="847725"/>
                <wp:effectExtent l="19050" t="19050" r="28575" b="28575"/>
                <wp:wrapNone/>
                <wp:docPr id="21" name="Rectangle 21"/>
                <wp:cNvGraphicFramePr/>
                <a:graphic xmlns:a="http://schemas.openxmlformats.org/drawingml/2006/main">
                  <a:graphicData uri="http://schemas.microsoft.com/office/word/2010/wordprocessingShape">
                    <wps:wsp>
                      <wps:cNvSpPr/>
                      <wps:spPr>
                        <a:xfrm>
                          <a:off x="0" y="0"/>
                          <a:ext cx="4943475" cy="8477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F2FA8F" id="Rectangle 21" o:spid="_x0000_s1026" style="position:absolute;margin-left:-2pt;margin-top:46.7pt;width:389.25pt;height:6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" filled="f" strokecolor="red" strokeweight="3pt"/>
            </w:pict>
          </mc:Fallback>
        </mc:AlternateContent>
      </w:r>
    </w:p>
    <w:tbl>
      <w:tblPr>
        <w:tblW w:w="7669" w:type="dxa"/>
        <w:tblLook w:val="04A0" w:firstRow="1" w:lastRow="0" w:firstColumn="1" w:lastColumn="0" w:noHBand="0" w:noVBand="1"/>
      </w:tblPr>
      <w:tblGrid>
        <w:gridCol w:w="1555"/>
        <w:gridCol w:w="1701"/>
        <w:gridCol w:w="1724"/>
        <w:gridCol w:w="2103"/>
        <w:gridCol w:w="626"/>
      </w:tblGrid>
      <w:tr w:rsidR="0000724C" w:rsidRPr="006B20E0" w:rsidTr="00F24905">
        <w:trPr>
          <w:trHeight w:val="558"/>
        </w:trPr>
        <w:tc>
          <w:tcPr>
            <w:tcW w:w="1555" w:type="dxa"/>
            <w:tcBorders>
              <w:top w:val="single" w:sz="4" w:space="0" w:color="auto"/>
              <w:left w:val="single" w:sz="4" w:space="0" w:color="auto"/>
              <w:bottom w:val="single" w:sz="4" w:space="0" w:color="auto"/>
              <w:right w:val="single" w:sz="4" w:space="0" w:color="auto"/>
            </w:tcBorders>
            <w:shd w:val="clear" w:color="000000" w:fill="B8CCE4"/>
            <w:noWrap/>
            <w:vAlign w:val="center"/>
            <w:hideMark/>
          </w:tcPr>
          <w:p w:rsidR="0000724C" w:rsidRPr="006B20E0" w:rsidRDefault="0000724C" w:rsidP="00F24905">
            <w:pPr>
              <w:jc w:val="center"/>
              <w:rPr>
                <w:rFonts w:ascii="Arial" w:hAnsi="Arial" w:cs="Arial"/>
                <w:b/>
              </w:rPr>
            </w:pPr>
            <w:r w:rsidRPr="006B20E0">
              <w:rPr>
                <w:rFonts w:ascii="Arial" w:hAnsi="Arial" w:cs="Arial"/>
                <w:b/>
                <w:sz w:val="22"/>
              </w:rPr>
              <w:t>Part Number</w:t>
            </w:r>
          </w:p>
        </w:tc>
        <w:tc>
          <w:tcPr>
            <w:tcW w:w="1701" w:type="dxa"/>
            <w:tcBorders>
              <w:top w:val="single" w:sz="4" w:space="0" w:color="auto"/>
              <w:left w:val="nil"/>
              <w:bottom w:val="single" w:sz="4" w:space="0" w:color="auto"/>
              <w:right w:val="single" w:sz="4" w:space="0" w:color="auto"/>
            </w:tcBorders>
            <w:shd w:val="clear" w:color="000000" w:fill="B8CCE4"/>
            <w:noWrap/>
            <w:vAlign w:val="center"/>
            <w:hideMark/>
          </w:tcPr>
          <w:p w:rsidR="0000724C" w:rsidRPr="006B20E0" w:rsidRDefault="0000724C" w:rsidP="00F24905">
            <w:pPr>
              <w:jc w:val="center"/>
              <w:rPr>
                <w:rFonts w:ascii="Arial" w:hAnsi="Arial" w:cs="Arial"/>
                <w:b/>
                <w:sz w:val="22"/>
              </w:rPr>
            </w:pPr>
            <w:r w:rsidRPr="006B20E0">
              <w:rPr>
                <w:rFonts w:ascii="Arial" w:hAnsi="Arial" w:cs="Arial"/>
                <w:b/>
                <w:sz w:val="22"/>
              </w:rPr>
              <w:t>Annual Usage</w:t>
            </w:r>
          </w:p>
        </w:tc>
        <w:tc>
          <w:tcPr>
            <w:tcW w:w="1724" w:type="dxa"/>
            <w:tcBorders>
              <w:top w:val="single" w:sz="4" w:space="0" w:color="auto"/>
              <w:left w:val="nil"/>
              <w:bottom w:val="single" w:sz="4" w:space="0" w:color="auto"/>
              <w:right w:val="single" w:sz="4" w:space="0" w:color="auto"/>
            </w:tcBorders>
            <w:shd w:val="clear" w:color="000000" w:fill="B8CCE4"/>
            <w:noWrap/>
            <w:vAlign w:val="center"/>
            <w:hideMark/>
          </w:tcPr>
          <w:p w:rsidR="0000724C" w:rsidRPr="006B20E0" w:rsidRDefault="0000724C" w:rsidP="00F24905">
            <w:pPr>
              <w:jc w:val="center"/>
              <w:rPr>
                <w:rFonts w:ascii="Arial" w:hAnsi="Arial" w:cs="Arial"/>
                <w:b/>
                <w:sz w:val="22"/>
              </w:rPr>
            </w:pPr>
            <w:r w:rsidRPr="006B20E0">
              <w:rPr>
                <w:rFonts w:ascii="Arial" w:hAnsi="Arial" w:cs="Arial"/>
                <w:b/>
                <w:sz w:val="22"/>
              </w:rPr>
              <w:t>Piece Price (£)</w:t>
            </w:r>
          </w:p>
        </w:tc>
        <w:tc>
          <w:tcPr>
            <w:tcW w:w="2103" w:type="dxa"/>
            <w:tcBorders>
              <w:top w:val="single" w:sz="4" w:space="0" w:color="auto"/>
              <w:left w:val="nil"/>
              <w:bottom w:val="single" w:sz="4" w:space="0" w:color="auto"/>
              <w:right w:val="single" w:sz="4" w:space="0" w:color="auto"/>
            </w:tcBorders>
            <w:shd w:val="clear" w:color="000000" w:fill="00B050"/>
            <w:noWrap/>
            <w:vAlign w:val="center"/>
            <w:hideMark/>
          </w:tcPr>
          <w:p w:rsidR="0000724C" w:rsidRPr="006B20E0" w:rsidRDefault="0000724C" w:rsidP="00F24905">
            <w:pPr>
              <w:jc w:val="center"/>
              <w:rPr>
                <w:rFonts w:ascii="Arial" w:hAnsi="Arial" w:cs="Arial"/>
                <w:b/>
                <w:sz w:val="22"/>
              </w:rPr>
            </w:pPr>
            <w:r w:rsidRPr="006B20E0">
              <w:rPr>
                <w:rFonts w:ascii="Arial" w:hAnsi="Arial" w:cs="Arial"/>
                <w:b/>
                <w:sz w:val="22"/>
              </w:rPr>
              <w:t>Annual Spend (£)</w:t>
            </w:r>
          </w:p>
        </w:tc>
        <w:tc>
          <w:tcPr>
            <w:tcW w:w="586" w:type="dxa"/>
            <w:tcBorders>
              <w:top w:val="single" w:sz="4" w:space="0" w:color="auto"/>
              <w:left w:val="nil"/>
              <w:bottom w:val="single" w:sz="4" w:space="0" w:color="auto"/>
              <w:right w:val="single" w:sz="4" w:space="0" w:color="auto"/>
            </w:tcBorders>
            <w:shd w:val="clear" w:color="000000" w:fill="B8CCE4"/>
            <w:noWrap/>
            <w:vAlign w:val="center"/>
            <w:hideMark/>
          </w:tcPr>
          <w:p w:rsidR="0000724C" w:rsidRPr="006B20E0" w:rsidRDefault="0000724C" w:rsidP="00F24905">
            <w:pPr>
              <w:jc w:val="center"/>
              <w:rPr>
                <w:rFonts w:ascii="Arial" w:hAnsi="Arial" w:cs="Arial"/>
                <w:b/>
                <w:sz w:val="22"/>
              </w:rPr>
            </w:pPr>
            <w:r w:rsidRPr="006B20E0">
              <w:rPr>
                <w:rFonts w:ascii="Arial" w:hAnsi="Arial" w:cs="Arial"/>
                <w:b/>
                <w:sz w:val="22"/>
              </w:rPr>
              <w:t>%</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PN0000872</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198,000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1.63</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£322,740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32%</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192567</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125,000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1.62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£202,500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52%</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188007</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67,000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1.44</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£96,480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62%</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138310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86,000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0.96</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£82,560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70%</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213356</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38,500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1.98</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£76,230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78%</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195002</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60,000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0.74</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£44,400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82%</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195000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58,000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0.74</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£42,920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87%</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113393</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232,000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0.1</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£23,200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89%</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179003</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25,000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0.85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£21,250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91%</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178028</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23,500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0.87</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£20,445</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93%</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113399</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92,000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0.213</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£19,596</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95%</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115449</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14,000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0.49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£6,860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96%</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273019</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1,400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4.12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£5,768</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96%</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115328</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60,000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0.09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£5,400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97%</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179051</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1.06</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£5,300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97%</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179850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3,300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1.45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£4,785</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98%</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179801</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0.82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£4,510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98%</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179301</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7,300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0.61</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£4,453</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99%</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138000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5,300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0.79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£4,187</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99%</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196004</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0.82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£2,050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99%</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179050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0.39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£1,950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117012</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0.32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£1,760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178007</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26,000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0.05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£1,300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179858</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1.45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£580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196014</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5,200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0.09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£468</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PN0003332</w:t>
            </w:r>
          </w:p>
        </w:tc>
        <w:tc>
          <w:tcPr>
            <w:tcW w:w="1701" w:type="dxa"/>
            <w:tcBorders>
              <w:top w:val="single" w:sz="4" w:space="0" w:color="auto"/>
              <w:left w:val="nil"/>
              <w:bottom w:val="single" w:sz="4" w:space="0" w:color="auto"/>
              <w:right w:val="nil"/>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w:t>
            </w:r>
          </w:p>
        </w:tc>
        <w:tc>
          <w:tcPr>
            <w:tcW w:w="17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0.45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340"/>
        </w:trPr>
        <w:tc>
          <w:tcPr>
            <w:tcW w:w="4980"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0724C" w:rsidRPr="006B20E0" w:rsidRDefault="0000724C" w:rsidP="00F24905">
            <w:pPr>
              <w:jc w:val="center"/>
              <w:rPr>
                <w:rFonts w:ascii="Arial" w:hAnsi="Arial" w:cs="Arial"/>
                <w:b/>
                <w:bCs/>
                <w:sz w:val="24"/>
              </w:rPr>
            </w:pPr>
            <w:r w:rsidRPr="006B20E0">
              <w:rPr>
                <w:rFonts w:ascii="Arial" w:hAnsi="Arial" w:cs="Arial"/>
                <w:b/>
                <w:bCs/>
                <w:sz w:val="24"/>
              </w:rPr>
              <w:t>Total</w:t>
            </w:r>
          </w:p>
        </w:tc>
        <w:tc>
          <w:tcPr>
            <w:tcW w:w="2103" w:type="dxa"/>
            <w:tcBorders>
              <w:top w:val="nil"/>
              <w:left w:val="nil"/>
              <w:bottom w:val="single" w:sz="4" w:space="0" w:color="auto"/>
              <w:right w:val="single" w:sz="4" w:space="0" w:color="auto"/>
            </w:tcBorders>
            <w:shd w:val="clear" w:color="auto" w:fill="auto"/>
            <w:noWrap/>
            <w:vAlign w:val="center"/>
            <w:hideMark/>
          </w:tcPr>
          <w:p w:rsidR="0000724C" w:rsidRPr="006B20E0" w:rsidRDefault="0000724C" w:rsidP="00F24905">
            <w:pPr>
              <w:jc w:val="center"/>
              <w:rPr>
                <w:rFonts w:ascii="Arial" w:hAnsi="Arial" w:cs="Arial"/>
                <w:b/>
                <w:bCs/>
                <w:sz w:val="24"/>
              </w:rPr>
            </w:pPr>
            <w:r w:rsidRPr="006B20E0">
              <w:rPr>
                <w:rFonts w:ascii="Arial" w:hAnsi="Arial" w:cs="Arial"/>
                <w:b/>
                <w:bCs/>
                <w:sz w:val="24"/>
              </w:rPr>
              <w:t>£1,001,692</w:t>
            </w:r>
          </w:p>
        </w:tc>
        <w:tc>
          <w:tcPr>
            <w:tcW w:w="586" w:type="dxa"/>
            <w:tcBorders>
              <w:top w:val="nil"/>
              <w:left w:val="nil"/>
              <w:bottom w:val="single" w:sz="4" w:space="0" w:color="auto"/>
              <w:right w:val="single" w:sz="4" w:space="0" w:color="auto"/>
            </w:tcBorders>
            <w:shd w:val="clear" w:color="auto" w:fill="auto"/>
            <w:noWrap/>
            <w:vAlign w:val="center"/>
            <w:hideMark/>
          </w:tcPr>
          <w:p w:rsidR="0000724C" w:rsidRPr="006B20E0" w:rsidRDefault="0000724C" w:rsidP="00F24905">
            <w:pPr>
              <w:keepNext/>
              <w:jc w:val="center"/>
              <w:rPr>
                <w:rFonts w:ascii="Arial" w:hAnsi="Arial" w:cs="Arial"/>
                <w:sz w:val="24"/>
              </w:rPr>
            </w:pPr>
            <w:r w:rsidRPr="006B20E0">
              <w:rPr>
                <w:rFonts w:ascii="Arial" w:hAnsi="Arial" w:cs="Arial"/>
                <w:sz w:val="24"/>
              </w:rPr>
              <w:t>0%</w:t>
            </w:r>
          </w:p>
        </w:tc>
      </w:tr>
    </w:tbl>
    <w:p w:rsidR="0000724C" w:rsidRDefault="0000724C" w:rsidP="0000724C">
      <w:pPr>
        <w:pStyle w:val="Caption"/>
        <w:spacing w:before="120"/>
        <w:rPr>
          <w:lang w:eastAsia="en-US"/>
        </w:rPr>
      </w:pPr>
      <w:r>
        <w:t xml:space="preserve">Table </w:t>
      </w:r>
      <w:r w:rsidR="00D409D6">
        <w:fldChar w:fldCharType="begin"/>
      </w:r>
      <w:r w:rsidR="00D409D6">
        <w:instrText xml:space="preserve"> SEQ Table \* ARABIC </w:instrText>
      </w:r>
      <w:r w:rsidR="00D409D6">
        <w:fldChar w:fldCharType="separate"/>
      </w:r>
      <w:r w:rsidR="005052D2">
        <w:rPr>
          <w:noProof/>
        </w:rPr>
        <w:t>3</w:t>
      </w:r>
      <w:r w:rsidR="00D409D6">
        <w:rPr>
          <w:noProof/>
        </w:rPr>
        <w:fldChar w:fldCharType="end"/>
      </w:r>
      <w:r>
        <w:t xml:space="preserve"> - Excel Table Totalling % Annual Spend per Part Number </w:t>
      </w:r>
      <w:sdt>
        <w:sdtPr>
          <w:id w:val="-1890491759"/>
          <w:citation/>
        </w:sdtPr>
        <w:sdtEndPr/>
        <w:sdtContent>
          <w:r>
            <w:fldChar w:fldCharType="begin"/>
          </w:r>
          <w:r w:rsidR="007B50F8">
            <w:instrText xml:space="preserve">CITATION Com19 \l 2057 </w:instrText>
          </w:r>
          <w:r>
            <w:fldChar w:fldCharType="separate"/>
          </w:r>
          <w:r w:rsidR="00314FCC">
            <w:rPr>
              <w:noProof/>
            </w:rPr>
            <w:t>(CompanyA, 2019)</w:t>
          </w:r>
          <w:r>
            <w:fldChar w:fldCharType="end"/>
          </w:r>
        </w:sdtContent>
      </w:sdt>
      <w:r>
        <w:t>.</w:t>
      </w:r>
    </w:p>
    <w:p w:rsidR="0000724C" w:rsidRDefault="0000724C" w:rsidP="0000724C">
      <w:pPr>
        <w:tabs>
          <w:tab w:val="left" w:pos="2520"/>
        </w:tabs>
        <w:spacing w:line="360" w:lineRule="auto"/>
        <w:rPr>
          <w:lang w:eastAsia="en-US"/>
        </w:rPr>
      </w:pPr>
      <w:r>
        <w:rPr>
          <w:lang w:eastAsia="en-US"/>
        </w:rPr>
        <w:tab/>
      </w: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0949C9" w:rsidRDefault="000949C9" w:rsidP="000949C9">
      <w:pPr>
        <w:pStyle w:val="Heading2"/>
      </w:pPr>
      <w:bookmarkStart w:id="32" w:name="_Toc14221113"/>
      <w:r>
        <w:lastRenderedPageBreak/>
        <w:t>Recommendation</w:t>
      </w:r>
      <w:r w:rsidR="007B50F8">
        <w:t>s</w:t>
      </w:r>
      <w:bookmarkEnd w:id="32"/>
    </w:p>
    <w:p w:rsidR="00716F0D" w:rsidRPr="00716F0D" w:rsidRDefault="005F2B58" w:rsidP="00716F0D">
      <w:pPr>
        <w:spacing w:after="120" w:line="360" w:lineRule="auto"/>
        <w:rPr>
          <w:rFonts w:ascii="Arial" w:hAnsi="Arial" w:cs="Arial"/>
          <w:color w:val="000000" w:themeColor="text1"/>
          <w:sz w:val="22"/>
          <w:szCs w:val="22"/>
        </w:rPr>
      </w:pPr>
      <w:r w:rsidRPr="005F2B58">
        <w:rPr>
          <w:rFonts w:ascii="Arial" w:hAnsi="Arial" w:cs="Arial"/>
          <w:color w:val="000000" w:themeColor="text1"/>
          <w:sz w:val="22"/>
          <w:szCs w:val="22"/>
        </w:rPr>
        <w:t>If</w:t>
      </w:r>
      <w:r>
        <w:rPr>
          <w:rFonts w:ascii="Arial" w:hAnsi="Arial" w:cs="Arial"/>
          <w:color w:val="000000" w:themeColor="text1"/>
          <w:sz w:val="22"/>
          <w:szCs w:val="22"/>
        </w:rPr>
        <w:t xml:space="preserve"> Company A were to remove the need to rely on </w:t>
      </w:r>
      <w:r w:rsidR="00D326FC">
        <w:rPr>
          <w:rFonts w:ascii="Arial" w:hAnsi="Arial" w:cs="Arial"/>
          <w:color w:val="000000" w:themeColor="text1"/>
          <w:sz w:val="22"/>
          <w:szCs w:val="22"/>
        </w:rPr>
        <w:t xml:space="preserve">the </w:t>
      </w:r>
      <w:r>
        <w:rPr>
          <w:rFonts w:ascii="Arial" w:hAnsi="Arial" w:cs="Arial"/>
          <w:color w:val="000000" w:themeColor="text1"/>
          <w:sz w:val="22"/>
          <w:szCs w:val="22"/>
        </w:rPr>
        <w:t>shaft supplier, and instead take full control of production by internalising the processing of shafts</w:t>
      </w:r>
      <w:r w:rsidR="00D326FC">
        <w:rPr>
          <w:rFonts w:ascii="Arial" w:hAnsi="Arial" w:cs="Arial"/>
          <w:color w:val="000000" w:themeColor="text1"/>
          <w:sz w:val="22"/>
          <w:szCs w:val="22"/>
        </w:rPr>
        <w:t xml:space="preserve"> </w:t>
      </w:r>
      <w:r w:rsidR="0070591F">
        <w:rPr>
          <w:rFonts w:ascii="Arial" w:hAnsi="Arial" w:cs="Arial"/>
          <w:color w:val="000000" w:themeColor="text1"/>
          <w:sz w:val="22"/>
          <w:szCs w:val="22"/>
        </w:rPr>
        <w:t xml:space="preserve">then the production pathway would be more value streamed. </w:t>
      </w:r>
      <w:r w:rsidR="007F3258">
        <w:rPr>
          <w:rFonts w:ascii="Arial" w:hAnsi="Arial" w:cs="Arial"/>
          <w:color w:val="000000" w:themeColor="text1"/>
          <w:sz w:val="22"/>
          <w:szCs w:val="22"/>
        </w:rPr>
        <w:t>The authors of V</w:t>
      </w:r>
      <w:r w:rsidR="007F3258" w:rsidRPr="007F3258">
        <w:rPr>
          <w:rFonts w:ascii="Arial" w:hAnsi="Arial" w:cs="Arial"/>
          <w:color w:val="000000" w:themeColor="text1"/>
          <w:sz w:val="22"/>
          <w:szCs w:val="22"/>
        </w:rPr>
        <w:t>alue Stream Mapping for Lean Development</w:t>
      </w:r>
      <w:r w:rsidR="007F3258">
        <w:rPr>
          <w:rFonts w:ascii="Arial" w:hAnsi="Arial" w:cs="Arial"/>
          <w:color w:val="000000" w:themeColor="text1"/>
          <w:sz w:val="22"/>
          <w:szCs w:val="22"/>
        </w:rPr>
        <w:t xml:space="preserve"> </w:t>
      </w:r>
      <w:sdt>
        <w:sdtPr>
          <w:rPr>
            <w:rFonts w:ascii="Arial" w:hAnsi="Arial" w:cs="Arial"/>
            <w:color w:val="000000" w:themeColor="text1"/>
            <w:sz w:val="22"/>
            <w:szCs w:val="22"/>
          </w:rPr>
          <w:id w:val="1602375009"/>
          <w:citation/>
        </w:sdtPr>
        <w:sdtEndPr/>
        <w:sdtContent>
          <w:r w:rsidR="007F3258">
            <w:rPr>
              <w:rFonts w:ascii="Arial" w:hAnsi="Arial" w:cs="Arial"/>
              <w:color w:val="000000" w:themeColor="text1"/>
              <w:sz w:val="22"/>
              <w:szCs w:val="22"/>
            </w:rPr>
            <w:fldChar w:fldCharType="begin"/>
          </w:r>
          <w:r w:rsidR="007F3258">
            <w:rPr>
              <w:rFonts w:ascii="Arial" w:hAnsi="Arial" w:cs="Arial"/>
              <w:color w:val="000000" w:themeColor="text1"/>
              <w:sz w:val="22"/>
              <w:szCs w:val="22"/>
            </w:rPr>
            <w:instrText xml:space="preserve"> CITATION Dre08 \l 2057 </w:instrText>
          </w:r>
          <w:r w:rsidR="007F3258">
            <w:rPr>
              <w:rFonts w:ascii="Arial" w:hAnsi="Arial" w:cs="Arial"/>
              <w:color w:val="000000" w:themeColor="text1"/>
              <w:sz w:val="22"/>
              <w:szCs w:val="22"/>
            </w:rPr>
            <w:fldChar w:fldCharType="separate"/>
          </w:r>
          <w:r w:rsidR="00314FCC" w:rsidRPr="00314FCC">
            <w:rPr>
              <w:rFonts w:ascii="Arial" w:hAnsi="Arial" w:cs="Arial"/>
              <w:noProof/>
              <w:color w:val="000000" w:themeColor="text1"/>
              <w:sz w:val="22"/>
              <w:szCs w:val="22"/>
            </w:rPr>
            <w:t>(Locher, 2008)</w:t>
          </w:r>
          <w:r w:rsidR="007F3258">
            <w:rPr>
              <w:rFonts w:ascii="Arial" w:hAnsi="Arial" w:cs="Arial"/>
              <w:color w:val="000000" w:themeColor="text1"/>
              <w:sz w:val="22"/>
              <w:szCs w:val="22"/>
            </w:rPr>
            <w:fldChar w:fldCharType="end"/>
          </w:r>
        </w:sdtContent>
      </w:sdt>
      <w:r w:rsidR="007F3258">
        <w:rPr>
          <w:rFonts w:ascii="Arial" w:hAnsi="Arial" w:cs="Arial"/>
          <w:color w:val="000000" w:themeColor="text1"/>
          <w:sz w:val="22"/>
          <w:szCs w:val="22"/>
        </w:rPr>
        <w:t xml:space="preserve"> define a value stream as a set of specific steps required to bring a specific product or service through the critical management tasks. </w:t>
      </w:r>
      <w:r w:rsidR="000949C9">
        <w:rPr>
          <w:rFonts w:ascii="Arial" w:hAnsi="Arial" w:cs="Arial"/>
          <w:sz w:val="22"/>
          <w:szCs w:val="22"/>
        </w:rPr>
        <w:t>The identification of t</w:t>
      </w:r>
      <w:r w:rsidR="000949C9" w:rsidRPr="00AD6510">
        <w:rPr>
          <w:rFonts w:ascii="Arial" w:hAnsi="Arial" w:cs="Arial"/>
          <w:sz w:val="22"/>
          <w:szCs w:val="22"/>
        </w:rPr>
        <w:t xml:space="preserve">he value stream from raw material to customer </w:t>
      </w:r>
      <w:r w:rsidR="000949C9">
        <w:rPr>
          <w:rFonts w:ascii="Arial" w:hAnsi="Arial" w:cs="Arial"/>
          <w:sz w:val="22"/>
          <w:szCs w:val="22"/>
        </w:rPr>
        <w:t>resulted in t</w:t>
      </w:r>
      <w:r>
        <w:rPr>
          <w:rFonts w:ascii="Arial" w:hAnsi="Arial" w:cs="Arial"/>
          <w:color w:val="000000" w:themeColor="text1"/>
          <w:sz w:val="22"/>
          <w:szCs w:val="22"/>
        </w:rPr>
        <w:t xml:space="preserve">he transportation </w:t>
      </w:r>
      <w:r w:rsidR="0070591F">
        <w:rPr>
          <w:rFonts w:ascii="Arial" w:hAnsi="Arial" w:cs="Arial"/>
          <w:color w:val="000000" w:themeColor="text1"/>
          <w:sz w:val="22"/>
          <w:szCs w:val="22"/>
        </w:rPr>
        <w:t>jour</w:t>
      </w:r>
      <w:r w:rsidR="005D0FBE">
        <w:rPr>
          <w:rFonts w:ascii="Arial" w:hAnsi="Arial" w:cs="Arial"/>
          <w:color w:val="000000" w:themeColor="text1"/>
          <w:sz w:val="22"/>
          <w:szCs w:val="22"/>
        </w:rPr>
        <w:t xml:space="preserve">ney previously explained within Table 4 </w:t>
      </w:r>
      <w:r w:rsidR="000949C9">
        <w:rPr>
          <w:rFonts w:ascii="Arial" w:hAnsi="Arial" w:cs="Arial"/>
          <w:color w:val="000000" w:themeColor="text1"/>
          <w:sz w:val="22"/>
          <w:szCs w:val="22"/>
        </w:rPr>
        <w:t>to</w:t>
      </w:r>
      <w:r>
        <w:rPr>
          <w:rFonts w:ascii="Arial" w:hAnsi="Arial" w:cs="Arial"/>
          <w:color w:val="000000" w:themeColor="text1"/>
          <w:sz w:val="22"/>
          <w:szCs w:val="22"/>
        </w:rPr>
        <w:t xml:space="preserve"> be reduced </w:t>
      </w:r>
      <w:r w:rsidR="00D326FC">
        <w:rPr>
          <w:rFonts w:ascii="Arial" w:hAnsi="Arial" w:cs="Arial"/>
          <w:color w:val="000000" w:themeColor="text1"/>
          <w:sz w:val="22"/>
          <w:szCs w:val="22"/>
        </w:rPr>
        <w:t xml:space="preserve">from 11 steps to a total of 8 steps. These three additional steps are </w:t>
      </w:r>
      <w:proofErr w:type="spellStart"/>
      <w:r w:rsidR="000949C9">
        <w:rPr>
          <w:rFonts w:ascii="Arial" w:hAnsi="Arial" w:cs="Arial"/>
          <w:color w:val="000000" w:themeColor="text1"/>
          <w:sz w:val="22"/>
          <w:szCs w:val="22"/>
        </w:rPr>
        <w:t>Muda</w:t>
      </w:r>
      <w:proofErr w:type="spellEnd"/>
      <w:r w:rsidR="000949C9">
        <w:rPr>
          <w:rFonts w:ascii="Arial" w:hAnsi="Arial" w:cs="Arial"/>
          <w:color w:val="000000" w:themeColor="text1"/>
          <w:sz w:val="22"/>
          <w:szCs w:val="22"/>
        </w:rPr>
        <w:t xml:space="preserve"> therefore are </w:t>
      </w:r>
      <w:r w:rsidR="00D326FC">
        <w:rPr>
          <w:rFonts w:ascii="Arial" w:hAnsi="Arial" w:cs="Arial"/>
          <w:color w:val="000000" w:themeColor="text1"/>
          <w:sz w:val="22"/>
          <w:szCs w:val="22"/>
        </w:rPr>
        <w:t xml:space="preserve">wasted time, energy and money. </w:t>
      </w:r>
    </w:p>
    <w:tbl>
      <w:tblPr>
        <w:tblStyle w:val="TableGrid"/>
        <w:tblW w:w="9209" w:type="dxa"/>
        <w:tblLook w:val="04A0" w:firstRow="1" w:lastRow="0" w:firstColumn="1" w:lastColumn="0" w:noHBand="0" w:noVBand="1"/>
      </w:tblPr>
      <w:tblGrid>
        <w:gridCol w:w="4673"/>
        <w:gridCol w:w="4536"/>
      </w:tblGrid>
      <w:tr w:rsidR="005F2B58" w:rsidTr="005F2B58">
        <w:trPr>
          <w:trHeight w:val="397"/>
        </w:trPr>
        <w:tc>
          <w:tcPr>
            <w:tcW w:w="4673" w:type="dxa"/>
            <w:vAlign w:val="center"/>
          </w:tcPr>
          <w:p w:rsidR="005F2B58" w:rsidRPr="00E056B0" w:rsidRDefault="005F2B58" w:rsidP="005F2B58">
            <w:pPr>
              <w:rPr>
                <w:rFonts w:ascii="Arial" w:hAnsi="Arial" w:cs="Arial"/>
                <w:b/>
                <w:sz w:val="22"/>
                <w:szCs w:val="22"/>
                <w:u w:val="single"/>
              </w:rPr>
            </w:pPr>
            <w:r>
              <w:rPr>
                <w:rFonts w:ascii="Arial" w:hAnsi="Arial" w:cs="Arial"/>
                <w:b/>
                <w:sz w:val="22"/>
                <w:szCs w:val="22"/>
                <w:u w:val="single"/>
              </w:rPr>
              <w:t>Current Steps:</w:t>
            </w:r>
          </w:p>
        </w:tc>
        <w:tc>
          <w:tcPr>
            <w:tcW w:w="4536" w:type="dxa"/>
            <w:vAlign w:val="center"/>
          </w:tcPr>
          <w:p w:rsidR="005F2B58" w:rsidRPr="00E056B0" w:rsidRDefault="005F2B58" w:rsidP="005F2B58">
            <w:pPr>
              <w:rPr>
                <w:rFonts w:ascii="Arial" w:hAnsi="Arial" w:cs="Arial"/>
                <w:b/>
                <w:sz w:val="22"/>
                <w:szCs w:val="22"/>
                <w:u w:val="single"/>
              </w:rPr>
            </w:pPr>
            <w:r>
              <w:rPr>
                <w:rFonts w:ascii="Arial" w:hAnsi="Arial" w:cs="Arial"/>
                <w:b/>
                <w:sz w:val="22"/>
                <w:szCs w:val="22"/>
                <w:u w:val="single"/>
              </w:rPr>
              <w:t>Future Steps:</w:t>
            </w:r>
          </w:p>
        </w:tc>
      </w:tr>
      <w:tr w:rsidR="005F2B58" w:rsidTr="005F2B58">
        <w:trPr>
          <w:trHeight w:val="3871"/>
        </w:trPr>
        <w:tc>
          <w:tcPr>
            <w:tcW w:w="4673" w:type="dxa"/>
          </w:tcPr>
          <w:p w:rsidR="005F2B58" w:rsidRPr="005F2B58" w:rsidRDefault="005F2B58" w:rsidP="005F2B58">
            <w:pPr>
              <w:pStyle w:val="ListParagraph"/>
              <w:numPr>
                <w:ilvl w:val="0"/>
                <w:numId w:val="21"/>
              </w:numPr>
              <w:ind w:left="447" w:hanging="447"/>
              <w:rPr>
                <w:rFonts w:ascii="Arial" w:hAnsi="Arial" w:cs="Arial"/>
                <w:sz w:val="22"/>
                <w:szCs w:val="22"/>
              </w:rPr>
            </w:pPr>
            <w:r w:rsidRPr="005F2B58">
              <w:rPr>
                <w:rFonts w:ascii="Arial" w:hAnsi="Arial" w:cs="Arial"/>
                <w:sz w:val="22"/>
                <w:szCs w:val="22"/>
              </w:rPr>
              <w:t>Raw material transported to Company B</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B un-package material</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B process shafts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B clean shafts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B package shafts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 xml:space="preserve">Company B transport goods </w:t>
            </w:r>
            <w:r>
              <w:rPr>
                <w:rFonts w:ascii="Arial" w:hAnsi="Arial" w:cs="Arial"/>
                <w:sz w:val="22"/>
                <w:szCs w:val="22"/>
              </w:rPr>
              <w:br/>
              <w:t>to Company A</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A un-package parts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A complete inspection on sample of parts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A repackage parts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 xml:space="preserve">Company A book-in parts </w:t>
            </w:r>
            <w:r>
              <w:rPr>
                <w:rFonts w:ascii="Arial" w:hAnsi="Arial" w:cs="Arial"/>
                <w:sz w:val="22"/>
                <w:szCs w:val="22"/>
              </w:rPr>
              <w:br/>
              <w:t>into production stock</w:t>
            </w:r>
          </w:p>
          <w:p w:rsidR="005F2B58" w:rsidRPr="00E056B0" w:rsidRDefault="005F2B58" w:rsidP="005F2B58">
            <w:pPr>
              <w:pStyle w:val="ListParagraph"/>
              <w:keepNext/>
              <w:numPr>
                <w:ilvl w:val="0"/>
                <w:numId w:val="21"/>
              </w:numPr>
              <w:ind w:left="447" w:hanging="447"/>
              <w:rPr>
                <w:rFonts w:ascii="Arial" w:hAnsi="Arial" w:cs="Arial"/>
                <w:sz w:val="22"/>
                <w:szCs w:val="22"/>
              </w:rPr>
            </w:pPr>
            <w:r>
              <w:rPr>
                <w:rFonts w:ascii="Arial" w:hAnsi="Arial" w:cs="Arial"/>
                <w:sz w:val="22"/>
                <w:szCs w:val="22"/>
              </w:rPr>
              <w:t xml:space="preserve">Parts to be kitted as part of </w:t>
            </w:r>
            <w:r>
              <w:rPr>
                <w:rFonts w:ascii="Arial" w:hAnsi="Arial" w:cs="Arial"/>
                <w:sz w:val="22"/>
                <w:szCs w:val="22"/>
              </w:rPr>
              <w:br/>
              <w:t>production build packs</w:t>
            </w:r>
          </w:p>
        </w:tc>
        <w:tc>
          <w:tcPr>
            <w:tcW w:w="4536" w:type="dxa"/>
          </w:tcPr>
          <w:p w:rsidR="005F2B58" w:rsidRPr="005F2B58" w:rsidRDefault="005F2B58" w:rsidP="005F2B58">
            <w:pPr>
              <w:pStyle w:val="ListParagraph"/>
              <w:numPr>
                <w:ilvl w:val="0"/>
                <w:numId w:val="23"/>
              </w:numPr>
              <w:ind w:left="385" w:hanging="385"/>
              <w:rPr>
                <w:rFonts w:ascii="Arial" w:hAnsi="Arial" w:cs="Arial"/>
                <w:sz w:val="22"/>
                <w:szCs w:val="22"/>
              </w:rPr>
            </w:pPr>
            <w:r w:rsidRPr="005F2B58">
              <w:rPr>
                <w:rFonts w:ascii="Arial" w:hAnsi="Arial" w:cs="Arial"/>
                <w:sz w:val="22"/>
                <w:szCs w:val="22"/>
              </w:rPr>
              <w:t>Raw material transported to Company A</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un-package material</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process shafts</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clean shafts</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 xml:space="preserve">Company A complete inspection </w:t>
            </w:r>
            <w:r>
              <w:rPr>
                <w:rFonts w:ascii="Arial" w:hAnsi="Arial" w:cs="Arial"/>
                <w:sz w:val="22"/>
                <w:szCs w:val="22"/>
              </w:rPr>
              <w:br/>
              <w:t>on sample of parts shafts</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package shafts</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book-in parts into production stock</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 xml:space="preserve">Parts to be kitted as part </w:t>
            </w:r>
            <w:r>
              <w:rPr>
                <w:rFonts w:ascii="Arial" w:hAnsi="Arial" w:cs="Arial"/>
                <w:sz w:val="22"/>
                <w:szCs w:val="22"/>
              </w:rPr>
              <w:br/>
              <w:t>of production build packs</w:t>
            </w:r>
          </w:p>
        </w:tc>
      </w:tr>
    </w:tbl>
    <w:p w:rsidR="005F2B58" w:rsidRPr="00E056B0" w:rsidRDefault="005F2B58" w:rsidP="005F2B58">
      <w:pPr>
        <w:pStyle w:val="Caption"/>
        <w:spacing w:before="120"/>
      </w:pPr>
      <w:r>
        <w:t xml:space="preserve">Table </w:t>
      </w:r>
      <w:r w:rsidR="00D409D6">
        <w:fldChar w:fldCharType="begin"/>
      </w:r>
      <w:r w:rsidR="00D409D6">
        <w:instrText xml:space="preserve"> SEQ Table \* ARABIC </w:instrText>
      </w:r>
      <w:r w:rsidR="00D409D6">
        <w:fldChar w:fldCharType="separate"/>
      </w:r>
      <w:r w:rsidR="00317FD0">
        <w:rPr>
          <w:noProof/>
        </w:rPr>
        <w:t>4</w:t>
      </w:r>
      <w:r w:rsidR="00D409D6">
        <w:rPr>
          <w:noProof/>
        </w:rPr>
        <w:fldChar w:fldCharType="end"/>
      </w:r>
      <w:r>
        <w:t xml:space="preserve"> - List of Transportation Steps</w:t>
      </w:r>
      <w:sdt>
        <w:sdtPr>
          <w:id w:val="-126634479"/>
          <w:citation/>
        </w:sdtPr>
        <w:sdtEndPr/>
        <w:sdtContent>
          <w:r w:rsidR="00332D01">
            <w:fldChar w:fldCharType="begin"/>
          </w:r>
          <w:r w:rsidR="00332D01">
            <w:instrText xml:space="preserve"> CITATION Com191 \l 2057 </w:instrText>
          </w:r>
          <w:r w:rsidR="00332D01">
            <w:fldChar w:fldCharType="separate"/>
          </w:r>
          <w:r w:rsidR="00314FCC">
            <w:rPr>
              <w:noProof/>
            </w:rPr>
            <w:t xml:space="preserve"> (Company A, 2019)</w:t>
          </w:r>
          <w:r w:rsidR="00332D01">
            <w:fldChar w:fldCharType="end"/>
          </w:r>
        </w:sdtContent>
      </w:sdt>
      <w:r w:rsidR="00332D01">
        <w:t>.</w:t>
      </w:r>
    </w:p>
    <w:p w:rsidR="00716F0D" w:rsidRPr="007F3258" w:rsidRDefault="00716F0D" w:rsidP="00716F0D">
      <w:pPr>
        <w:spacing w:line="360" w:lineRule="auto"/>
        <w:rPr>
          <w:rFonts w:ascii="Arial" w:hAnsi="Arial" w:cs="Arial"/>
          <w:color w:val="000000" w:themeColor="text1"/>
          <w:sz w:val="8"/>
          <w:szCs w:val="22"/>
        </w:rPr>
      </w:pPr>
    </w:p>
    <w:p w:rsidR="007F3258" w:rsidRDefault="00716F0D" w:rsidP="00716F0D">
      <w:pPr>
        <w:spacing w:line="360" w:lineRule="auto"/>
        <w:rPr>
          <w:rFonts w:ascii="Arial" w:hAnsi="Arial" w:cs="Arial"/>
          <w:color w:val="000000" w:themeColor="text1"/>
          <w:sz w:val="22"/>
          <w:szCs w:val="22"/>
        </w:rPr>
      </w:pPr>
      <w:r>
        <w:rPr>
          <w:rFonts w:ascii="Arial" w:hAnsi="Arial" w:cs="Arial"/>
          <w:color w:val="000000" w:themeColor="text1"/>
          <w:sz w:val="22"/>
          <w:szCs w:val="22"/>
        </w:rPr>
        <w:t>The suggested future</w:t>
      </w:r>
      <w:r w:rsidR="0070591F" w:rsidRPr="0070591F">
        <w:rPr>
          <w:rFonts w:ascii="Arial" w:hAnsi="Arial" w:cs="Arial"/>
          <w:color w:val="000000" w:themeColor="text1"/>
          <w:sz w:val="22"/>
          <w:szCs w:val="22"/>
        </w:rPr>
        <w:t xml:space="preserve"> value stream pathway </w:t>
      </w:r>
      <w:r>
        <w:rPr>
          <w:rFonts w:ascii="Arial" w:hAnsi="Arial" w:cs="Arial"/>
          <w:color w:val="000000" w:themeColor="text1"/>
          <w:sz w:val="22"/>
          <w:szCs w:val="22"/>
        </w:rPr>
        <w:t>would</w:t>
      </w:r>
      <w:r w:rsidR="0070591F" w:rsidRPr="0070591F">
        <w:rPr>
          <w:rFonts w:ascii="Arial" w:hAnsi="Arial" w:cs="Arial"/>
          <w:color w:val="000000" w:themeColor="text1"/>
          <w:sz w:val="22"/>
          <w:szCs w:val="22"/>
        </w:rPr>
        <w:t xml:space="preserve"> closely resemble</w:t>
      </w:r>
      <w:r w:rsidR="00D409D6">
        <w:rPr>
          <w:rFonts w:ascii="Arial" w:hAnsi="Arial" w:cs="Arial"/>
          <w:color w:val="000000" w:themeColor="text1"/>
          <w:sz w:val="22"/>
          <w:szCs w:val="22"/>
        </w:rPr>
        <w:t xml:space="preserve"> Figure 6</w:t>
      </w:r>
      <w:r>
        <w:rPr>
          <w:rFonts w:ascii="Arial" w:hAnsi="Arial" w:cs="Arial"/>
          <w:color w:val="000000" w:themeColor="text1"/>
          <w:sz w:val="22"/>
          <w:szCs w:val="22"/>
        </w:rPr>
        <w:t xml:space="preserve"> in the sense that it would allow Company A to convert the input to an output processed part internally as one smooth motion. Company A would have complete control and full transparency of part statuses. For example, any delays to </w:t>
      </w:r>
      <w:r w:rsidR="007F3258">
        <w:rPr>
          <w:rFonts w:ascii="Arial" w:hAnsi="Arial" w:cs="Arial"/>
          <w:color w:val="000000" w:themeColor="text1"/>
          <w:sz w:val="22"/>
          <w:szCs w:val="22"/>
        </w:rPr>
        <w:t>post-processed shafts</w:t>
      </w:r>
      <w:r>
        <w:rPr>
          <w:rFonts w:ascii="Arial" w:hAnsi="Arial" w:cs="Arial"/>
          <w:color w:val="000000" w:themeColor="text1"/>
          <w:sz w:val="22"/>
          <w:szCs w:val="22"/>
        </w:rPr>
        <w:t xml:space="preserve"> can be fed back to purchasing department immediately which could prompt a full investigation, and rectified in house </w:t>
      </w:r>
      <w:r w:rsidR="005D0FBE">
        <w:rPr>
          <w:rFonts w:ascii="Arial" w:hAnsi="Arial" w:cs="Arial"/>
          <w:color w:val="000000" w:themeColor="text1"/>
          <w:sz w:val="22"/>
          <w:szCs w:val="22"/>
        </w:rPr>
        <w:t xml:space="preserve">as part of a Corrective and Prevention Action (CAPA) </w:t>
      </w:r>
      <w:r>
        <w:rPr>
          <w:rFonts w:ascii="Arial" w:hAnsi="Arial" w:cs="Arial"/>
          <w:color w:val="000000" w:themeColor="text1"/>
          <w:sz w:val="22"/>
          <w:szCs w:val="22"/>
        </w:rPr>
        <w:t xml:space="preserve">to </w:t>
      </w:r>
      <w:r w:rsidR="007F3258" w:rsidRPr="007F3258">
        <w:rPr>
          <w:rFonts w:ascii="Arial" w:hAnsi="Arial" w:cs="Arial"/>
          <w:color w:val="000000" w:themeColor="text1"/>
          <w:sz w:val="22"/>
          <w:szCs w:val="22"/>
        </w:rPr>
        <w:t xml:space="preserve">remove likelihood of a repeated incident. </w:t>
      </w:r>
    </w:p>
    <w:p w:rsidR="00AD6510" w:rsidRDefault="00AD6510" w:rsidP="00716F0D">
      <w:pPr>
        <w:spacing w:line="360" w:lineRule="auto"/>
      </w:pPr>
      <w:r>
        <w:rPr>
          <w:noProof/>
        </w:rPr>
        <w:lastRenderedPageBreak/>
        <w:drawing>
          <wp:inline distT="0" distB="0" distL="0" distR="0" wp14:anchorId="14A0BF79" wp14:editId="4F5912BF">
            <wp:extent cx="4972050" cy="2584630"/>
            <wp:effectExtent l="323850" t="323850" r="323850" b="3302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51494" cy="2677910"/>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ln>
                    <a:effectLst>
                      <a:outerShdw blurRad="254000" algn="tl" rotWithShape="0">
                        <a:srgbClr val="000000">
                          <a:alpha val="43000"/>
                        </a:srgbClr>
                      </a:outerShdw>
                    </a:effectLst>
                  </pic:spPr>
                </pic:pic>
              </a:graphicData>
            </a:graphic>
          </wp:inline>
        </w:drawing>
      </w:r>
    </w:p>
    <w:p w:rsidR="0000724C" w:rsidRDefault="00AD6510" w:rsidP="00AD6510">
      <w:pPr>
        <w:pStyle w:val="Caption"/>
        <w:rPr>
          <w:rFonts w:ascii="Arial" w:hAnsi="Arial" w:cs="Arial"/>
          <w:sz w:val="22"/>
          <w:szCs w:val="22"/>
        </w:rPr>
      </w:pPr>
      <w:r>
        <w:t xml:space="preserve">Figure </w:t>
      </w:r>
      <w:r w:rsidR="00D409D6">
        <w:fldChar w:fldCharType="begin"/>
      </w:r>
      <w:r w:rsidR="00D409D6">
        <w:instrText xml:space="preserve"> SEQ Figure \* ARABIC </w:instrText>
      </w:r>
      <w:r w:rsidR="00D409D6">
        <w:fldChar w:fldCharType="separate"/>
      </w:r>
      <w:r w:rsidR="00317FD0">
        <w:rPr>
          <w:noProof/>
        </w:rPr>
        <w:t>6</w:t>
      </w:r>
      <w:r w:rsidR="00D409D6">
        <w:rPr>
          <w:noProof/>
        </w:rPr>
        <w:fldChar w:fldCharType="end"/>
      </w:r>
      <w:r>
        <w:t xml:space="preserve"> - Basic Manufacturing System</w:t>
      </w:r>
      <w:r w:rsidR="0070591F">
        <w:t xml:space="preserve"> Moodle</w:t>
      </w:r>
      <w:sdt>
        <w:sdtPr>
          <w:id w:val="-1987927305"/>
          <w:citation/>
        </w:sdtPr>
        <w:sdtEndPr/>
        <w:sdtContent>
          <w:r w:rsidR="0070591F">
            <w:fldChar w:fldCharType="begin"/>
          </w:r>
          <w:r w:rsidR="0070591F">
            <w:instrText xml:space="preserve"> CITATION UWT19 \l 2057 </w:instrText>
          </w:r>
          <w:r w:rsidR="0070591F">
            <w:fldChar w:fldCharType="separate"/>
          </w:r>
          <w:r w:rsidR="00314FCC">
            <w:rPr>
              <w:noProof/>
            </w:rPr>
            <w:t xml:space="preserve"> (UWTSD , 2019)</w:t>
          </w:r>
          <w:r w:rsidR="0070591F">
            <w:fldChar w:fldCharType="end"/>
          </w:r>
        </w:sdtContent>
      </w:sdt>
      <w:r w:rsidR="0070591F">
        <w:t>.</w:t>
      </w:r>
    </w:p>
    <w:p w:rsidR="005D0FBE" w:rsidRDefault="005D0FBE" w:rsidP="00377974">
      <w:pPr>
        <w:spacing w:line="360" w:lineRule="auto"/>
        <w:rPr>
          <w:rFonts w:ascii="Arial" w:hAnsi="Arial" w:cs="Arial"/>
          <w:sz w:val="22"/>
          <w:szCs w:val="22"/>
        </w:rPr>
      </w:pPr>
    </w:p>
    <w:p w:rsidR="00292031" w:rsidRDefault="007F3258" w:rsidP="00377974">
      <w:pPr>
        <w:spacing w:line="360" w:lineRule="auto"/>
        <w:rPr>
          <w:rFonts w:ascii="Arial" w:hAnsi="Arial" w:cs="Arial"/>
          <w:sz w:val="22"/>
          <w:szCs w:val="22"/>
        </w:rPr>
      </w:pPr>
      <w:r>
        <w:rPr>
          <w:rFonts w:ascii="Arial" w:hAnsi="Arial" w:cs="Arial"/>
          <w:sz w:val="22"/>
          <w:szCs w:val="22"/>
        </w:rPr>
        <w:t xml:space="preserve">If Company A were to introduce the processing of shafts internally, the company would be given the luxury of designing the entire </w:t>
      </w:r>
      <w:r w:rsidR="00292031">
        <w:rPr>
          <w:rFonts w:ascii="Arial" w:hAnsi="Arial" w:cs="Arial"/>
          <w:sz w:val="22"/>
          <w:szCs w:val="22"/>
        </w:rPr>
        <w:t>production line. Designing the whole production line would</w:t>
      </w:r>
      <w:r>
        <w:rPr>
          <w:rFonts w:ascii="Arial" w:hAnsi="Arial" w:cs="Arial"/>
          <w:sz w:val="22"/>
          <w:szCs w:val="22"/>
        </w:rPr>
        <w:t xml:space="preserve"> grant </w:t>
      </w:r>
      <w:r w:rsidR="00292031">
        <w:rPr>
          <w:rFonts w:ascii="Arial" w:hAnsi="Arial" w:cs="Arial"/>
          <w:sz w:val="22"/>
          <w:szCs w:val="22"/>
        </w:rPr>
        <w:t xml:space="preserve">Company A with </w:t>
      </w:r>
      <w:r>
        <w:rPr>
          <w:rFonts w:ascii="Arial" w:hAnsi="Arial" w:cs="Arial"/>
          <w:sz w:val="22"/>
          <w:szCs w:val="22"/>
        </w:rPr>
        <w:t xml:space="preserve">opportunities to </w:t>
      </w:r>
      <w:r w:rsidR="00292031">
        <w:rPr>
          <w:rFonts w:ascii="Arial" w:hAnsi="Arial" w:cs="Arial"/>
          <w:sz w:val="22"/>
          <w:szCs w:val="22"/>
        </w:rPr>
        <w:t xml:space="preserve">implement lean methodologies from the very beginning with the desire to have the low </w:t>
      </w:r>
      <w:r w:rsidR="006913F1" w:rsidRPr="006913F1">
        <w:rPr>
          <w:rFonts w:ascii="Arial" w:hAnsi="Arial" w:cs="Arial"/>
          <w:sz w:val="22"/>
          <w:szCs w:val="22"/>
        </w:rPr>
        <w:t xml:space="preserve">throughput time. </w:t>
      </w:r>
      <w:r w:rsidR="00292031">
        <w:rPr>
          <w:rFonts w:ascii="Arial" w:hAnsi="Arial" w:cs="Arial"/>
          <w:sz w:val="22"/>
          <w:szCs w:val="22"/>
        </w:rPr>
        <w:t>The lower the throughput value, the lowe</w:t>
      </w:r>
      <w:r w:rsidR="00D409D6">
        <w:rPr>
          <w:rFonts w:ascii="Arial" w:hAnsi="Arial" w:cs="Arial"/>
          <w:sz w:val="22"/>
          <w:szCs w:val="22"/>
        </w:rPr>
        <w:t>r the waste as shown in Figure 7</w:t>
      </w:r>
      <w:r w:rsidR="00292031">
        <w:rPr>
          <w:rFonts w:ascii="Arial" w:hAnsi="Arial" w:cs="Arial"/>
          <w:sz w:val="22"/>
          <w:szCs w:val="22"/>
        </w:rPr>
        <w:t xml:space="preserve">. </w:t>
      </w:r>
      <w:r w:rsidR="006913F1" w:rsidRPr="006913F1">
        <w:rPr>
          <w:rFonts w:ascii="Arial" w:hAnsi="Arial" w:cs="Arial"/>
          <w:sz w:val="22"/>
          <w:szCs w:val="22"/>
        </w:rPr>
        <w:t xml:space="preserve">Throughput is defined as the time it takes to convert raw material into finished </w:t>
      </w:r>
      <w:r w:rsidR="00292031">
        <w:rPr>
          <w:rFonts w:ascii="Arial" w:hAnsi="Arial" w:cs="Arial"/>
          <w:sz w:val="22"/>
          <w:szCs w:val="22"/>
        </w:rPr>
        <w:t xml:space="preserve">goods </w:t>
      </w:r>
      <w:sdt>
        <w:sdtPr>
          <w:rPr>
            <w:rFonts w:ascii="Arial" w:hAnsi="Arial" w:cs="Arial"/>
            <w:sz w:val="22"/>
            <w:szCs w:val="22"/>
          </w:rPr>
          <w:id w:val="1612549548"/>
          <w:citation/>
        </w:sdtPr>
        <w:sdtEndPr/>
        <w:sdtContent>
          <w:r w:rsidR="00292031">
            <w:rPr>
              <w:rFonts w:ascii="Arial" w:hAnsi="Arial" w:cs="Arial"/>
              <w:sz w:val="22"/>
              <w:szCs w:val="22"/>
            </w:rPr>
            <w:fldChar w:fldCharType="begin"/>
          </w:r>
          <w:r w:rsidR="00292031">
            <w:rPr>
              <w:rFonts w:ascii="Arial" w:hAnsi="Arial" w:cs="Arial"/>
              <w:sz w:val="22"/>
              <w:szCs w:val="22"/>
            </w:rPr>
            <w:instrText xml:space="preserve"> CITATION Jan19 \l 2057 </w:instrText>
          </w:r>
          <w:r w:rsidR="00292031">
            <w:rPr>
              <w:rFonts w:ascii="Arial" w:hAnsi="Arial" w:cs="Arial"/>
              <w:sz w:val="22"/>
              <w:szCs w:val="22"/>
            </w:rPr>
            <w:fldChar w:fldCharType="separate"/>
          </w:r>
          <w:r w:rsidR="00314FCC" w:rsidRPr="00314FCC">
            <w:rPr>
              <w:rFonts w:ascii="Arial" w:hAnsi="Arial" w:cs="Arial"/>
              <w:noProof/>
              <w:sz w:val="22"/>
              <w:szCs w:val="22"/>
            </w:rPr>
            <w:t>(Hocken, 2019)</w:t>
          </w:r>
          <w:r w:rsidR="00292031">
            <w:rPr>
              <w:rFonts w:ascii="Arial" w:hAnsi="Arial" w:cs="Arial"/>
              <w:sz w:val="22"/>
              <w:szCs w:val="22"/>
            </w:rPr>
            <w:fldChar w:fldCharType="end"/>
          </w:r>
        </w:sdtContent>
      </w:sdt>
      <w:r w:rsidR="00292031">
        <w:rPr>
          <w:rFonts w:ascii="Arial" w:hAnsi="Arial" w:cs="Arial"/>
          <w:sz w:val="22"/>
          <w:szCs w:val="22"/>
        </w:rPr>
        <w:t>.</w:t>
      </w:r>
    </w:p>
    <w:p w:rsidR="00292031" w:rsidRDefault="006913F1" w:rsidP="00292031">
      <w:pPr>
        <w:keepNext/>
        <w:spacing w:line="360" w:lineRule="auto"/>
      </w:pPr>
      <w:r>
        <w:rPr>
          <w:noProof/>
        </w:rPr>
        <w:drawing>
          <wp:inline distT="0" distB="0" distL="0" distR="0" wp14:anchorId="03E174B3" wp14:editId="7B46A70E">
            <wp:extent cx="5372100" cy="1751208"/>
            <wp:effectExtent l="323850" t="323850" r="323850" b="3257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098" t="40854" r="14844" b="10671"/>
                    <a:stretch/>
                  </pic:blipFill>
                  <pic:spPr bwMode="auto">
                    <a:xfrm>
                      <a:off x="0" y="0"/>
                      <a:ext cx="5396415" cy="1759134"/>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AD6510" w:rsidRDefault="00292031" w:rsidP="00292031">
      <w:pPr>
        <w:pStyle w:val="Caption"/>
        <w:rPr>
          <w:rFonts w:ascii="Arial" w:hAnsi="Arial" w:cs="Arial"/>
          <w:sz w:val="22"/>
          <w:szCs w:val="22"/>
        </w:rPr>
      </w:pPr>
      <w:r>
        <w:t xml:space="preserve">Figure </w:t>
      </w:r>
      <w:r w:rsidR="00D409D6">
        <w:fldChar w:fldCharType="begin"/>
      </w:r>
      <w:r w:rsidR="00D409D6">
        <w:instrText xml:space="preserve"> SEQ Figure \* ARABIC </w:instrText>
      </w:r>
      <w:r w:rsidR="00D409D6">
        <w:fldChar w:fldCharType="separate"/>
      </w:r>
      <w:r w:rsidR="00317FD0">
        <w:rPr>
          <w:noProof/>
        </w:rPr>
        <w:t>7</w:t>
      </w:r>
      <w:r w:rsidR="00D409D6">
        <w:rPr>
          <w:noProof/>
        </w:rPr>
        <w:fldChar w:fldCharType="end"/>
      </w:r>
      <w:r>
        <w:t xml:space="preserve"> - Throughput Diagram </w:t>
      </w:r>
      <w:sdt>
        <w:sdtPr>
          <w:id w:val="1458071696"/>
          <w:citation/>
        </w:sdtPr>
        <w:sdtEndPr/>
        <w:sdtContent>
          <w:r>
            <w:fldChar w:fldCharType="begin"/>
          </w:r>
          <w:r>
            <w:instrText xml:space="preserve"> CITATION UWT19 \l 2057 </w:instrText>
          </w:r>
          <w:r>
            <w:fldChar w:fldCharType="separate"/>
          </w:r>
          <w:r w:rsidR="00314FCC">
            <w:rPr>
              <w:noProof/>
            </w:rPr>
            <w:t>(UWTSD , 2019)</w:t>
          </w:r>
          <w:r>
            <w:fldChar w:fldCharType="end"/>
          </w:r>
        </w:sdtContent>
      </w:sdt>
      <w:r>
        <w:t>.</w:t>
      </w:r>
    </w:p>
    <w:p w:rsidR="000949C9" w:rsidRDefault="00292031" w:rsidP="000949C9">
      <w:pPr>
        <w:spacing w:line="360" w:lineRule="auto"/>
        <w:rPr>
          <w:rFonts w:ascii="Arial" w:hAnsi="Arial" w:cs="Arial"/>
          <w:sz w:val="22"/>
          <w:szCs w:val="22"/>
        </w:rPr>
      </w:pPr>
      <w:r>
        <w:rPr>
          <w:rFonts w:ascii="Arial" w:hAnsi="Arial" w:cs="Arial"/>
          <w:sz w:val="22"/>
          <w:szCs w:val="22"/>
        </w:rPr>
        <w:t>The lower the throughput value, often the greater the OEE value (Overall Equipment Effectiven</w:t>
      </w:r>
      <w:r w:rsidR="00486FED">
        <w:rPr>
          <w:rFonts w:ascii="Arial" w:hAnsi="Arial" w:cs="Arial"/>
          <w:sz w:val="22"/>
          <w:szCs w:val="22"/>
        </w:rPr>
        <w:t xml:space="preserve">ess) and therefore the more stable the manufacturing process is. </w:t>
      </w:r>
    </w:p>
    <w:p w:rsidR="00486FED" w:rsidRDefault="00486FED" w:rsidP="0000724C">
      <w:pPr>
        <w:spacing w:line="360" w:lineRule="auto"/>
        <w:rPr>
          <w:rFonts w:ascii="Arial" w:hAnsi="Arial" w:cs="Arial"/>
          <w:sz w:val="22"/>
          <w:szCs w:val="22"/>
        </w:rPr>
      </w:pPr>
    </w:p>
    <w:p w:rsidR="00383ABD" w:rsidRPr="00520331" w:rsidRDefault="00E8025E" w:rsidP="00520331">
      <w:pPr>
        <w:pStyle w:val="Heading2"/>
      </w:pPr>
      <w:bookmarkStart w:id="33" w:name="_Toc14221114"/>
      <w:r>
        <w:lastRenderedPageBreak/>
        <w:t>Future improvement opportunities;</w:t>
      </w:r>
      <w:bookmarkEnd w:id="33"/>
    </w:p>
    <w:p w:rsidR="00520331" w:rsidRPr="000949C9" w:rsidRDefault="00520331" w:rsidP="00520331">
      <w:pPr>
        <w:pStyle w:val="Heading3"/>
      </w:pPr>
      <w:bookmarkStart w:id="34" w:name="_Toc14221115"/>
      <w:r>
        <w:t>Poke-yoke</w:t>
      </w:r>
      <w:bookmarkEnd w:id="34"/>
    </w:p>
    <w:p w:rsidR="0054503F" w:rsidRDefault="000949C9" w:rsidP="00377974">
      <w:pPr>
        <w:spacing w:line="360" w:lineRule="auto"/>
        <w:rPr>
          <w:rFonts w:ascii="Arial" w:hAnsi="Arial" w:cs="Arial"/>
          <w:sz w:val="22"/>
          <w:szCs w:val="22"/>
        </w:rPr>
      </w:pPr>
      <w:r w:rsidRPr="000949C9">
        <w:rPr>
          <w:rFonts w:ascii="Arial" w:hAnsi="Arial" w:cs="Arial"/>
          <w:sz w:val="22"/>
          <w:szCs w:val="22"/>
        </w:rPr>
        <w:t>During introduction of the new production line, Company A would benefit from remembering that the customer wants defect per million opportun</w:t>
      </w:r>
      <w:r w:rsidR="005D0FBE">
        <w:rPr>
          <w:rFonts w:ascii="Arial" w:hAnsi="Arial" w:cs="Arial"/>
          <w:sz w:val="22"/>
          <w:szCs w:val="22"/>
        </w:rPr>
        <w:t>ities (DPMO) as low as possible therefore including poke-yoke methodologies can contribute to reduction of defects. P</w:t>
      </w:r>
      <w:r w:rsidR="0008523F">
        <w:rPr>
          <w:rFonts w:ascii="Arial" w:hAnsi="Arial" w:cs="Arial"/>
          <w:sz w:val="22"/>
          <w:szCs w:val="22"/>
        </w:rPr>
        <w:t>oke</w:t>
      </w:r>
      <w:r w:rsidR="005D0FBE">
        <w:rPr>
          <w:rFonts w:ascii="Arial" w:hAnsi="Arial" w:cs="Arial"/>
          <w:sz w:val="22"/>
          <w:szCs w:val="22"/>
        </w:rPr>
        <w:t>-y</w:t>
      </w:r>
      <w:r w:rsidR="0008523F" w:rsidRPr="0008523F">
        <w:rPr>
          <w:rFonts w:ascii="Arial" w:hAnsi="Arial" w:cs="Arial"/>
          <w:sz w:val="22"/>
          <w:szCs w:val="22"/>
        </w:rPr>
        <w:t>oke</w:t>
      </w:r>
      <w:r w:rsidR="0008523F">
        <w:rPr>
          <w:rFonts w:ascii="Arial" w:hAnsi="Arial" w:cs="Arial"/>
          <w:sz w:val="22"/>
          <w:szCs w:val="22"/>
        </w:rPr>
        <w:t xml:space="preserve"> mechanism</w:t>
      </w:r>
      <w:r w:rsidR="005D0FBE">
        <w:rPr>
          <w:rFonts w:ascii="Arial" w:hAnsi="Arial" w:cs="Arial"/>
          <w:sz w:val="22"/>
          <w:szCs w:val="22"/>
        </w:rPr>
        <w:t>s</w:t>
      </w:r>
      <w:r w:rsidR="0008523F">
        <w:rPr>
          <w:rFonts w:ascii="Arial" w:hAnsi="Arial" w:cs="Arial"/>
          <w:sz w:val="22"/>
          <w:szCs w:val="22"/>
        </w:rPr>
        <w:t xml:space="preserve"> </w:t>
      </w:r>
      <w:r w:rsidR="005D0FBE">
        <w:rPr>
          <w:rFonts w:ascii="Arial" w:hAnsi="Arial" w:cs="Arial"/>
          <w:sz w:val="22"/>
          <w:szCs w:val="22"/>
        </w:rPr>
        <w:t xml:space="preserve">are any that </w:t>
      </w:r>
      <w:r w:rsidR="0008523F">
        <w:rPr>
          <w:rFonts w:ascii="Arial" w:hAnsi="Arial" w:cs="Arial"/>
          <w:sz w:val="22"/>
          <w:szCs w:val="22"/>
        </w:rPr>
        <w:t>either prevents a mistake from being made or makes the mistakes obvious at a glance.</w:t>
      </w:r>
      <w:r w:rsidR="0078197F">
        <w:rPr>
          <w:rFonts w:ascii="Arial" w:hAnsi="Arial" w:cs="Arial"/>
          <w:sz w:val="22"/>
          <w:szCs w:val="22"/>
        </w:rPr>
        <w:t xml:space="preserve"> By taking over repetitive tasks or actions that depends on a vigilance or </w:t>
      </w:r>
      <w:r w:rsidR="005D0FBE">
        <w:rPr>
          <w:rFonts w:ascii="Arial" w:hAnsi="Arial" w:cs="Arial"/>
          <w:sz w:val="22"/>
          <w:szCs w:val="22"/>
        </w:rPr>
        <w:t>memory, poke-yoke can free a wor</w:t>
      </w:r>
      <w:r w:rsidR="0078197F">
        <w:rPr>
          <w:rFonts w:ascii="Arial" w:hAnsi="Arial" w:cs="Arial"/>
          <w:sz w:val="22"/>
          <w:szCs w:val="22"/>
        </w:rPr>
        <w:t>kers time and mind to pur</w:t>
      </w:r>
      <w:r w:rsidR="005D0FBE">
        <w:rPr>
          <w:rFonts w:ascii="Arial" w:hAnsi="Arial" w:cs="Arial"/>
          <w:sz w:val="22"/>
          <w:szCs w:val="22"/>
        </w:rPr>
        <w:t>s</w:t>
      </w:r>
      <w:r w:rsidR="0078197F">
        <w:rPr>
          <w:rFonts w:ascii="Arial" w:hAnsi="Arial" w:cs="Arial"/>
          <w:sz w:val="22"/>
          <w:szCs w:val="22"/>
        </w:rPr>
        <w:t xml:space="preserve">ue </w:t>
      </w:r>
      <w:r w:rsidR="0078197F" w:rsidRPr="0078197F">
        <w:rPr>
          <w:rFonts w:ascii="Arial" w:hAnsi="Arial" w:cs="Arial"/>
          <w:sz w:val="22"/>
          <w:szCs w:val="22"/>
        </w:rPr>
        <w:t>more creative and value-adding activities</w:t>
      </w:r>
      <w:r w:rsidR="007B50F8">
        <w:rPr>
          <w:rFonts w:ascii="Arial" w:hAnsi="Arial" w:cs="Arial"/>
          <w:sz w:val="22"/>
          <w:szCs w:val="22"/>
        </w:rPr>
        <w:t xml:space="preserve"> </w:t>
      </w:r>
      <w:sdt>
        <w:sdtPr>
          <w:rPr>
            <w:rFonts w:ascii="Arial" w:hAnsi="Arial" w:cs="Arial"/>
            <w:sz w:val="22"/>
            <w:szCs w:val="22"/>
          </w:rPr>
          <w:id w:val="148484726"/>
          <w:citation/>
        </w:sdtPr>
        <w:sdtEndPr/>
        <w:sdtContent>
          <w:r w:rsidR="007B50F8">
            <w:rPr>
              <w:rFonts w:ascii="Arial" w:hAnsi="Arial" w:cs="Arial"/>
              <w:sz w:val="22"/>
              <w:szCs w:val="22"/>
            </w:rPr>
            <w:fldChar w:fldCharType="begin"/>
          </w:r>
          <w:r w:rsidR="007B50F8">
            <w:rPr>
              <w:rFonts w:ascii="Arial" w:hAnsi="Arial" w:cs="Arial"/>
              <w:sz w:val="22"/>
              <w:szCs w:val="22"/>
            </w:rPr>
            <w:instrText xml:space="preserve"> CITATION Shi61 \l 2057 </w:instrText>
          </w:r>
          <w:r w:rsidR="007B50F8">
            <w:rPr>
              <w:rFonts w:ascii="Arial" w:hAnsi="Arial" w:cs="Arial"/>
              <w:sz w:val="22"/>
              <w:szCs w:val="22"/>
            </w:rPr>
            <w:fldChar w:fldCharType="separate"/>
          </w:r>
          <w:r w:rsidR="00314FCC" w:rsidRPr="00314FCC">
            <w:rPr>
              <w:rFonts w:ascii="Arial" w:hAnsi="Arial" w:cs="Arial"/>
              <w:noProof/>
              <w:sz w:val="22"/>
              <w:szCs w:val="22"/>
            </w:rPr>
            <w:t>(Shingo, 1961)</w:t>
          </w:r>
          <w:r w:rsidR="007B50F8">
            <w:rPr>
              <w:rFonts w:ascii="Arial" w:hAnsi="Arial" w:cs="Arial"/>
              <w:sz w:val="22"/>
              <w:szCs w:val="22"/>
            </w:rPr>
            <w:fldChar w:fldCharType="end"/>
          </w:r>
        </w:sdtContent>
      </w:sdt>
      <w:r w:rsidR="0078197F" w:rsidRPr="0078197F">
        <w:rPr>
          <w:rFonts w:ascii="Arial" w:hAnsi="Arial" w:cs="Arial"/>
          <w:sz w:val="22"/>
          <w:szCs w:val="22"/>
        </w:rPr>
        <w:t xml:space="preserve">. </w:t>
      </w:r>
    </w:p>
    <w:p w:rsidR="00520331" w:rsidRDefault="00520331" w:rsidP="00520331">
      <w:pPr>
        <w:pStyle w:val="Heading3"/>
      </w:pPr>
      <w:bookmarkStart w:id="35" w:name="_Toc14221116"/>
      <w:r>
        <w:t>TPS House</w:t>
      </w:r>
      <w:bookmarkEnd w:id="35"/>
    </w:p>
    <w:p w:rsidR="00520331" w:rsidRDefault="00520331" w:rsidP="00520331">
      <w:pPr>
        <w:spacing w:line="360" w:lineRule="auto"/>
        <w:jc w:val="both"/>
        <w:rPr>
          <w:rFonts w:ascii="Arial" w:hAnsi="Arial" w:cs="Arial"/>
          <w:sz w:val="22"/>
          <w:szCs w:val="22"/>
        </w:rPr>
      </w:pPr>
      <w:r>
        <w:rPr>
          <w:rFonts w:ascii="Arial" w:hAnsi="Arial" w:cs="Arial"/>
          <w:sz w:val="22"/>
          <w:szCs w:val="22"/>
        </w:rPr>
        <w:t>The</w:t>
      </w:r>
      <w:r w:rsidRPr="00FE2506">
        <w:rPr>
          <w:rFonts w:ascii="Arial" w:hAnsi="Arial" w:cs="Arial"/>
          <w:sz w:val="22"/>
          <w:szCs w:val="22"/>
        </w:rPr>
        <w:t xml:space="preserve"> </w:t>
      </w:r>
      <w:r>
        <w:rPr>
          <w:rFonts w:ascii="Arial" w:hAnsi="Arial" w:cs="Arial"/>
          <w:sz w:val="22"/>
          <w:szCs w:val="22"/>
        </w:rPr>
        <w:t>Toyota Production System (</w:t>
      </w:r>
      <w:r w:rsidRPr="00FE2506">
        <w:rPr>
          <w:rFonts w:ascii="Arial" w:hAnsi="Arial" w:cs="Arial"/>
          <w:sz w:val="22"/>
          <w:szCs w:val="22"/>
        </w:rPr>
        <w:t>TPS</w:t>
      </w:r>
      <w:r>
        <w:rPr>
          <w:rFonts w:ascii="Arial" w:hAnsi="Arial" w:cs="Arial"/>
          <w:sz w:val="22"/>
          <w:szCs w:val="22"/>
        </w:rPr>
        <w:t>)</w:t>
      </w:r>
      <w:r w:rsidRPr="00FE2506">
        <w:rPr>
          <w:rFonts w:ascii="Arial" w:hAnsi="Arial" w:cs="Arial"/>
          <w:sz w:val="22"/>
          <w:szCs w:val="22"/>
        </w:rPr>
        <w:t xml:space="preserve"> House</w:t>
      </w:r>
      <w:r>
        <w:rPr>
          <w:rFonts w:ascii="Arial" w:hAnsi="Arial" w:cs="Arial"/>
          <w:sz w:val="22"/>
          <w:szCs w:val="22"/>
        </w:rPr>
        <w:t xml:space="preserve"> in Figure 8 was d</w:t>
      </w:r>
      <w:r w:rsidRPr="00FE2506">
        <w:rPr>
          <w:rFonts w:ascii="Arial" w:hAnsi="Arial" w:cs="Arial"/>
          <w:sz w:val="22"/>
          <w:szCs w:val="22"/>
        </w:rPr>
        <w:t xml:space="preserve">eveloped by </w:t>
      </w:r>
      <w:proofErr w:type="spellStart"/>
      <w:r w:rsidRPr="00FE2506">
        <w:rPr>
          <w:rFonts w:ascii="Arial" w:hAnsi="Arial" w:cs="Arial"/>
          <w:sz w:val="22"/>
          <w:szCs w:val="22"/>
        </w:rPr>
        <w:t>Taich</w:t>
      </w:r>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Ohno</w:t>
      </w:r>
      <w:proofErr w:type="spellEnd"/>
      <w:r>
        <w:rPr>
          <w:rFonts w:ascii="Arial" w:hAnsi="Arial" w:cs="Arial"/>
          <w:sz w:val="22"/>
          <w:szCs w:val="22"/>
        </w:rPr>
        <w:t xml:space="preserve"> to share best practices</w:t>
      </w:r>
      <w:r w:rsidR="00A43719" w:rsidRPr="00A43719">
        <w:rPr>
          <w:rFonts w:ascii="Arial" w:hAnsi="Arial" w:cs="Arial"/>
          <w:sz w:val="22"/>
          <w:szCs w:val="22"/>
        </w:rPr>
        <w:t xml:space="preserve"> </w:t>
      </w:r>
      <w:sdt>
        <w:sdtPr>
          <w:rPr>
            <w:rFonts w:ascii="Arial" w:hAnsi="Arial" w:cs="Arial"/>
            <w:sz w:val="22"/>
            <w:szCs w:val="22"/>
          </w:rPr>
          <w:id w:val="-612280925"/>
          <w:citation/>
        </w:sdtPr>
        <w:sdtEndPr/>
        <w:sdtContent>
          <w:r w:rsidR="00A43719">
            <w:rPr>
              <w:rFonts w:ascii="Arial" w:hAnsi="Arial" w:cs="Arial"/>
              <w:sz w:val="22"/>
              <w:szCs w:val="22"/>
            </w:rPr>
            <w:fldChar w:fldCharType="begin"/>
          </w:r>
          <w:r w:rsidR="00A43719">
            <w:rPr>
              <w:rFonts w:ascii="Arial" w:hAnsi="Arial" w:cs="Arial"/>
              <w:sz w:val="22"/>
              <w:szCs w:val="22"/>
            </w:rPr>
            <w:instrText xml:space="preserve"> CITATION Tak12 \l 2057 </w:instrText>
          </w:r>
          <w:r w:rsidR="00A43719">
            <w:rPr>
              <w:rFonts w:ascii="Arial" w:hAnsi="Arial" w:cs="Arial"/>
              <w:sz w:val="22"/>
              <w:szCs w:val="22"/>
            </w:rPr>
            <w:fldChar w:fldCharType="separate"/>
          </w:r>
          <w:r w:rsidR="00A43719" w:rsidRPr="00314FCC">
            <w:rPr>
              <w:rFonts w:ascii="Arial" w:hAnsi="Arial" w:cs="Arial"/>
              <w:noProof/>
              <w:sz w:val="22"/>
              <w:szCs w:val="22"/>
            </w:rPr>
            <w:t>(Fujimoto, 2012)</w:t>
          </w:r>
          <w:r w:rsidR="00A43719">
            <w:rPr>
              <w:rFonts w:ascii="Arial" w:hAnsi="Arial" w:cs="Arial"/>
              <w:sz w:val="22"/>
              <w:szCs w:val="22"/>
            </w:rPr>
            <w:fldChar w:fldCharType="end"/>
          </w:r>
        </w:sdtContent>
      </w:sdt>
      <w:r>
        <w:rPr>
          <w:rFonts w:ascii="Arial" w:hAnsi="Arial" w:cs="Arial"/>
          <w:sz w:val="22"/>
          <w:szCs w:val="22"/>
        </w:rPr>
        <w:t>. It</w:t>
      </w:r>
      <w:r w:rsidRPr="00FE2506">
        <w:rPr>
          <w:rFonts w:ascii="Arial" w:hAnsi="Arial" w:cs="Arial"/>
          <w:sz w:val="22"/>
          <w:szCs w:val="22"/>
        </w:rPr>
        <w:t xml:space="preserve"> is</w:t>
      </w:r>
      <w:r w:rsidR="00A43719">
        <w:rPr>
          <w:rFonts w:ascii="Arial" w:hAnsi="Arial" w:cs="Arial"/>
          <w:sz w:val="22"/>
          <w:szCs w:val="22"/>
        </w:rPr>
        <w:t xml:space="preserve"> important that Company A remembers that</w:t>
      </w:r>
      <w:r w:rsidRPr="00FE2506">
        <w:rPr>
          <w:rFonts w:ascii="Arial" w:hAnsi="Arial" w:cs="Arial"/>
          <w:sz w:val="22"/>
          <w:szCs w:val="22"/>
        </w:rPr>
        <w:t xml:space="preserve"> </w:t>
      </w:r>
      <w:r w:rsidR="00A43719">
        <w:rPr>
          <w:rFonts w:ascii="Arial" w:hAnsi="Arial" w:cs="Arial"/>
          <w:sz w:val="22"/>
          <w:szCs w:val="22"/>
        </w:rPr>
        <w:t xml:space="preserve">the </w:t>
      </w:r>
      <w:r>
        <w:rPr>
          <w:rFonts w:ascii="Arial" w:hAnsi="Arial" w:cs="Arial"/>
          <w:sz w:val="22"/>
          <w:szCs w:val="22"/>
        </w:rPr>
        <w:t xml:space="preserve">house represents </w:t>
      </w:r>
      <w:r w:rsidRPr="00FE2506">
        <w:rPr>
          <w:rFonts w:ascii="Arial" w:hAnsi="Arial" w:cs="Arial"/>
          <w:sz w:val="22"/>
          <w:szCs w:val="22"/>
        </w:rPr>
        <w:t>a structural system: the house is strong only if the roof, pillars and fou</w:t>
      </w:r>
      <w:r>
        <w:rPr>
          <w:rFonts w:ascii="Arial" w:hAnsi="Arial" w:cs="Arial"/>
          <w:sz w:val="22"/>
          <w:szCs w:val="22"/>
        </w:rPr>
        <w:t>ndation are structurally sound; o</w:t>
      </w:r>
      <w:r w:rsidRPr="00FE2506">
        <w:rPr>
          <w:rFonts w:ascii="Arial" w:hAnsi="Arial" w:cs="Arial"/>
          <w:sz w:val="22"/>
          <w:szCs w:val="22"/>
        </w:rPr>
        <w:t>ne weak</w:t>
      </w:r>
      <w:r>
        <w:rPr>
          <w:rFonts w:ascii="Arial" w:hAnsi="Arial" w:cs="Arial"/>
          <w:sz w:val="22"/>
          <w:szCs w:val="22"/>
        </w:rPr>
        <w:t xml:space="preserve"> link weakens the whole system. All aspects of the TPS House must be accomplished to achieve the end goal of satisfied customers </w:t>
      </w:r>
      <w:sdt>
        <w:sdtPr>
          <w:rPr>
            <w:rFonts w:ascii="Arial" w:hAnsi="Arial" w:cs="Arial"/>
            <w:sz w:val="22"/>
            <w:szCs w:val="22"/>
          </w:rPr>
          <w:id w:val="-810486102"/>
          <w:citation/>
        </w:sdtPr>
        <w:sdtEndPr/>
        <w:sdtContent>
          <w:r>
            <w:rPr>
              <w:rFonts w:ascii="Arial" w:hAnsi="Arial" w:cs="Arial"/>
              <w:sz w:val="22"/>
              <w:szCs w:val="22"/>
            </w:rPr>
            <w:fldChar w:fldCharType="begin"/>
          </w:r>
          <w:r>
            <w:rPr>
              <w:rFonts w:ascii="Arial" w:hAnsi="Arial" w:cs="Arial"/>
              <w:sz w:val="22"/>
              <w:szCs w:val="22"/>
            </w:rPr>
            <w:instrText xml:space="preserve"> CITATION Mik10 \l 2057 </w:instrText>
          </w:r>
          <w:r>
            <w:rPr>
              <w:rFonts w:ascii="Arial" w:hAnsi="Arial" w:cs="Arial"/>
              <w:sz w:val="22"/>
              <w:szCs w:val="22"/>
            </w:rPr>
            <w:fldChar w:fldCharType="separate"/>
          </w:r>
          <w:r w:rsidRPr="00314FCC">
            <w:rPr>
              <w:rFonts w:ascii="Arial" w:hAnsi="Arial" w:cs="Arial"/>
              <w:noProof/>
              <w:sz w:val="22"/>
              <w:szCs w:val="22"/>
            </w:rPr>
            <w:t>(Harry, 2010)</w:t>
          </w:r>
          <w:r>
            <w:rPr>
              <w:rFonts w:ascii="Arial" w:hAnsi="Arial" w:cs="Arial"/>
              <w:sz w:val="22"/>
              <w:szCs w:val="22"/>
            </w:rPr>
            <w:fldChar w:fldCharType="end"/>
          </w:r>
        </w:sdtContent>
      </w:sdt>
      <w:r w:rsidR="00A43719">
        <w:rPr>
          <w:rFonts w:ascii="Arial" w:hAnsi="Arial" w:cs="Arial"/>
          <w:sz w:val="22"/>
          <w:szCs w:val="22"/>
        </w:rPr>
        <w:t>, and therefore no aspect of the project must be overlooked or rushed otherwise the whole project could result in failure.</w:t>
      </w:r>
    </w:p>
    <w:p w:rsidR="00520331" w:rsidRDefault="00520331" w:rsidP="00520331">
      <w:pPr>
        <w:spacing w:line="360" w:lineRule="auto"/>
        <w:rPr>
          <w:lang w:eastAsia="en-US"/>
        </w:rPr>
      </w:pPr>
      <w:r>
        <w:rPr>
          <w:noProof/>
        </w:rPr>
        <w:drawing>
          <wp:inline distT="0" distB="0" distL="0" distR="0" wp14:anchorId="3948A40B" wp14:editId="32CA1E54">
            <wp:extent cx="5334000" cy="2971800"/>
            <wp:effectExtent l="323850" t="323850" r="323850" b="3238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34000" cy="297180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rsidR="00520331" w:rsidRDefault="00520331" w:rsidP="00520331">
      <w:pPr>
        <w:pStyle w:val="Caption"/>
        <w:jc w:val="both"/>
      </w:pPr>
      <w:r>
        <w:t xml:space="preserve">Figure </w:t>
      </w:r>
      <w:r w:rsidR="00D409D6">
        <w:fldChar w:fldCharType="begin"/>
      </w:r>
      <w:r w:rsidR="00D409D6">
        <w:instrText xml:space="preserve"> SEQ Figure \* ARABIC </w:instrText>
      </w:r>
      <w:r w:rsidR="00D409D6">
        <w:fldChar w:fldCharType="separate"/>
      </w:r>
      <w:r w:rsidR="00317FD0">
        <w:rPr>
          <w:noProof/>
        </w:rPr>
        <w:t>8</w:t>
      </w:r>
      <w:r w:rsidR="00D409D6">
        <w:rPr>
          <w:noProof/>
        </w:rPr>
        <w:fldChar w:fldCharType="end"/>
      </w:r>
      <w:r>
        <w:t xml:space="preserve"> - TPS House </w:t>
      </w:r>
      <w:sdt>
        <w:sdtPr>
          <w:id w:val="1487357538"/>
          <w:citation/>
        </w:sdtPr>
        <w:sdtEndPr/>
        <w:sdtContent>
          <w:r>
            <w:fldChar w:fldCharType="begin"/>
          </w:r>
          <w:r>
            <w:instrText xml:space="preserve"> CITATION Tak12 \l 2057 </w:instrText>
          </w:r>
          <w:r>
            <w:fldChar w:fldCharType="separate"/>
          </w:r>
          <w:r>
            <w:rPr>
              <w:noProof/>
            </w:rPr>
            <w:t>(Fujimoto, 2012)</w:t>
          </w:r>
          <w:r>
            <w:fldChar w:fldCharType="end"/>
          </w:r>
        </w:sdtContent>
      </w:sdt>
    </w:p>
    <w:p w:rsidR="00520331" w:rsidRPr="00520331" w:rsidRDefault="00520331" w:rsidP="00520331"/>
    <w:p w:rsidR="00520331" w:rsidRDefault="00520331" w:rsidP="00520331">
      <w:pPr>
        <w:pStyle w:val="Heading3"/>
      </w:pPr>
      <w:bookmarkStart w:id="36" w:name="_Toc14221117"/>
      <w:r>
        <w:lastRenderedPageBreak/>
        <w:t>SMED</w:t>
      </w:r>
      <w:bookmarkEnd w:id="36"/>
    </w:p>
    <w:p w:rsidR="00A43719" w:rsidRPr="00A43719" w:rsidRDefault="00A43719" w:rsidP="00A43719">
      <w:pPr>
        <w:spacing w:line="360" w:lineRule="auto"/>
        <w:jc w:val="both"/>
        <w:rPr>
          <w:rFonts w:ascii="Arial" w:hAnsi="Arial" w:cs="Arial"/>
          <w:sz w:val="22"/>
          <w:szCs w:val="22"/>
        </w:rPr>
      </w:pPr>
      <w:r>
        <w:rPr>
          <w:rFonts w:ascii="Arial" w:hAnsi="Arial" w:cs="Arial"/>
          <w:sz w:val="22"/>
          <w:szCs w:val="22"/>
        </w:rPr>
        <w:t xml:space="preserve">When planning introduction of new equipment, it is important to consider the </w:t>
      </w:r>
      <w:r w:rsidR="00520331">
        <w:rPr>
          <w:rFonts w:ascii="Arial" w:hAnsi="Arial" w:cs="Arial"/>
          <w:sz w:val="22"/>
          <w:szCs w:val="22"/>
        </w:rPr>
        <w:t>setup times</w:t>
      </w:r>
      <w:r>
        <w:rPr>
          <w:rFonts w:ascii="Arial" w:hAnsi="Arial" w:cs="Arial"/>
          <w:sz w:val="22"/>
          <w:szCs w:val="22"/>
        </w:rPr>
        <w:t xml:space="preserve"> associated. If the engineering team apply the</w:t>
      </w:r>
      <w:r w:rsidR="00520331">
        <w:rPr>
          <w:rFonts w:ascii="Arial" w:hAnsi="Arial" w:cs="Arial"/>
          <w:sz w:val="22"/>
          <w:szCs w:val="22"/>
        </w:rPr>
        <w:t xml:space="preserve"> Single Minute Exchange of Die (SMED) methodology would contribute to </w:t>
      </w:r>
      <w:r w:rsidRPr="00A43719">
        <w:rPr>
          <w:rFonts w:ascii="Arial" w:hAnsi="Arial" w:cs="Arial"/>
          <w:sz w:val="22"/>
          <w:szCs w:val="22"/>
        </w:rPr>
        <w:t xml:space="preserve">dramatically reducing the time it takes to complete equipment changeovers. The essence of the SMED system is to convert as many changeover steps as possible to “external” (performed while the equipment is running), and to simplify and streamline the remaining steps. </w:t>
      </w:r>
    </w:p>
    <w:p w:rsidR="00A43719" w:rsidRPr="00A43719" w:rsidRDefault="00A43719" w:rsidP="00A43719">
      <w:pPr>
        <w:spacing w:line="360" w:lineRule="auto"/>
        <w:jc w:val="both"/>
        <w:rPr>
          <w:rFonts w:ascii="Arial" w:hAnsi="Arial" w:cs="Arial"/>
          <w:sz w:val="22"/>
          <w:szCs w:val="22"/>
        </w:rPr>
      </w:pPr>
    </w:p>
    <w:p w:rsidR="00A43719" w:rsidRPr="00A43719" w:rsidRDefault="00A43719" w:rsidP="00A43719">
      <w:pPr>
        <w:spacing w:line="360" w:lineRule="auto"/>
        <w:jc w:val="both"/>
        <w:rPr>
          <w:rFonts w:ascii="Arial" w:hAnsi="Arial" w:cs="Arial"/>
          <w:sz w:val="22"/>
          <w:szCs w:val="22"/>
        </w:rPr>
      </w:pPr>
      <w:r w:rsidRPr="00A43719">
        <w:rPr>
          <w:rFonts w:ascii="Arial" w:hAnsi="Arial" w:cs="Arial"/>
          <w:sz w:val="22"/>
          <w:szCs w:val="22"/>
        </w:rPr>
        <w:t>A successful SMED program will have the following benefits:</w:t>
      </w:r>
    </w:p>
    <w:p w:rsidR="00A43719" w:rsidRDefault="00A43719" w:rsidP="004A24CC">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 xml:space="preserve">Lower manufacturing cost </w:t>
      </w:r>
    </w:p>
    <w:p w:rsidR="00A43719" w:rsidRPr="00A43719" w:rsidRDefault="00A43719" w:rsidP="004A24CC">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 xml:space="preserve">Smaller lot sizes </w:t>
      </w:r>
    </w:p>
    <w:p w:rsidR="00A43719" w:rsidRDefault="00A43719" w:rsidP="00A43719">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 xml:space="preserve">Improved responsiveness to customer demand </w:t>
      </w:r>
    </w:p>
    <w:p w:rsidR="00A43719" w:rsidRDefault="00A43719" w:rsidP="00A43719">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 xml:space="preserve">Lower inventory levels </w:t>
      </w:r>
    </w:p>
    <w:p w:rsidR="00A43719" w:rsidRPr="00A43719" w:rsidRDefault="00A43719" w:rsidP="00A43719">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Smoother start</w:t>
      </w:r>
      <w:r>
        <w:rPr>
          <w:rFonts w:ascii="Arial" w:hAnsi="Arial" w:cs="Arial"/>
          <w:sz w:val="22"/>
          <w:szCs w:val="22"/>
        </w:rPr>
        <w:t xml:space="preserve"> U</w:t>
      </w:r>
      <w:r w:rsidRPr="00A43719">
        <w:rPr>
          <w:rFonts w:ascii="Arial" w:hAnsi="Arial" w:cs="Arial"/>
          <w:sz w:val="22"/>
          <w:szCs w:val="22"/>
        </w:rPr>
        <w:t xml:space="preserve">ps </w:t>
      </w:r>
    </w:p>
    <w:p w:rsidR="00520331" w:rsidRPr="00520331" w:rsidRDefault="00520331" w:rsidP="00520331">
      <w:pPr>
        <w:rPr>
          <w:lang w:eastAsia="en-US"/>
        </w:rPr>
      </w:pPr>
    </w:p>
    <w:p w:rsidR="0054503F" w:rsidRPr="0054503F" w:rsidRDefault="0054503F" w:rsidP="00314FCC">
      <w:pPr>
        <w:pStyle w:val="Heading3"/>
      </w:pPr>
      <w:bookmarkStart w:id="37" w:name="_Toc14221118"/>
      <w:r w:rsidRPr="0054503F">
        <w:t>Kaizen Methodology</w:t>
      </w:r>
      <w:bookmarkEnd w:id="37"/>
    </w:p>
    <w:p w:rsidR="0008523F" w:rsidRPr="0008523F" w:rsidRDefault="0054503F" w:rsidP="0054503F">
      <w:pPr>
        <w:spacing w:line="360" w:lineRule="auto"/>
        <w:rPr>
          <w:rFonts w:ascii="Arial" w:hAnsi="Arial" w:cs="Arial"/>
          <w:sz w:val="22"/>
          <w:szCs w:val="22"/>
        </w:rPr>
      </w:pPr>
      <w:r w:rsidRPr="0054503F">
        <w:rPr>
          <w:rFonts w:ascii="Arial" w:hAnsi="Arial" w:cs="Arial"/>
          <w:sz w:val="22"/>
          <w:szCs w:val="22"/>
        </w:rPr>
        <w:t xml:space="preserve">Company A must strive for perfection by eliminating waste to remain competitive. The most appropriate method to promote elimination of waste according to the book titled Advances in Production (Frick, 2012) would be the Kaizen method because the method empowers employees with tools for uncovering improvement opportunities and making change. Kaizen understands waste to be any activity that is not value adding from </w:t>
      </w:r>
      <w:r w:rsidR="00520331">
        <w:rPr>
          <w:rFonts w:ascii="Arial" w:hAnsi="Arial" w:cs="Arial"/>
          <w:sz w:val="22"/>
          <w:szCs w:val="22"/>
        </w:rPr>
        <w:t>the perspective of the customer</w:t>
      </w:r>
      <w:r w:rsidRPr="0054503F">
        <w:rPr>
          <w:rFonts w:ascii="Arial" w:hAnsi="Arial" w:cs="Arial"/>
          <w:sz w:val="22"/>
          <w:szCs w:val="22"/>
        </w:rPr>
        <w:t xml:space="preserve"> (</w:t>
      </w:r>
      <w:proofErr w:type="spellStart"/>
      <w:r w:rsidRPr="0054503F">
        <w:rPr>
          <w:rFonts w:ascii="Arial" w:hAnsi="Arial" w:cs="Arial"/>
          <w:sz w:val="22"/>
          <w:szCs w:val="22"/>
        </w:rPr>
        <w:t>Vitalo</w:t>
      </w:r>
      <w:proofErr w:type="spellEnd"/>
      <w:r w:rsidRPr="0054503F">
        <w:rPr>
          <w:rFonts w:ascii="Arial" w:hAnsi="Arial" w:cs="Arial"/>
          <w:sz w:val="22"/>
          <w:szCs w:val="22"/>
        </w:rPr>
        <w:t>, 2003). By value adding, it means any work done right the first time that materially changes a product or service in ways for which a well-informed and reasonable customer is willing to pay.</w:t>
      </w:r>
    </w:p>
    <w:p w:rsidR="0008523F" w:rsidRDefault="0008523F" w:rsidP="00377974">
      <w:pPr>
        <w:spacing w:line="360" w:lineRule="auto"/>
        <w:rPr>
          <w:rFonts w:ascii="Arial" w:hAnsi="Arial" w:cs="Arial"/>
          <w:sz w:val="22"/>
          <w:szCs w:val="22"/>
        </w:rPr>
      </w:pPr>
    </w:p>
    <w:p w:rsidR="0008523F" w:rsidRDefault="0008523F" w:rsidP="00520331">
      <w:pPr>
        <w:pStyle w:val="Heading3"/>
      </w:pPr>
      <w:bookmarkStart w:id="38" w:name="_Toc14221119"/>
      <w:r w:rsidRPr="0008523F">
        <w:t>Visual Aids</w:t>
      </w:r>
      <w:bookmarkEnd w:id="38"/>
      <w:r w:rsidRPr="0008523F">
        <w:t xml:space="preserve"> </w:t>
      </w:r>
    </w:p>
    <w:p w:rsidR="0078197F" w:rsidRPr="004C744D" w:rsidRDefault="004C744D" w:rsidP="004C744D">
      <w:pPr>
        <w:spacing w:line="360" w:lineRule="auto"/>
        <w:rPr>
          <w:rFonts w:ascii="Arial" w:hAnsi="Arial" w:cs="Arial"/>
          <w:sz w:val="22"/>
          <w:szCs w:val="22"/>
        </w:rPr>
      </w:pPr>
      <w:r>
        <w:rPr>
          <w:rFonts w:ascii="Arial" w:hAnsi="Arial" w:cs="Arial"/>
          <w:sz w:val="22"/>
          <w:szCs w:val="22"/>
        </w:rPr>
        <w:t xml:space="preserve">At the forefront of lean thinking the implementation of visual aids. Visual aids have a hugely positive effect on how quickly information can be communicated </w:t>
      </w:r>
      <w:sdt>
        <w:sdtPr>
          <w:rPr>
            <w:rFonts w:ascii="Arial" w:hAnsi="Arial" w:cs="Arial"/>
            <w:sz w:val="22"/>
            <w:szCs w:val="22"/>
          </w:rPr>
          <w:id w:val="-827594231"/>
          <w:citation/>
        </w:sdtPr>
        <w:sdtEndPr/>
        <w:sdtContent>
          <w:r>
            <w:rPr>
              <w:rFonts w:ascii="Arial" w:hAnsi="Arial" w:cs="Arial"/>
              <w:sz w:val="22"/>
              <w:szCs w:val="22"/>
            </w:rPr>
            <w:fldChar w:fldCharType="begin"/>
          </w:r>
          <w:r>
            <w:rPr>
              <w:rFonts w:ascii="Arial" w:hAnsi="Arial" w:cs="Arial"/>
              <w:sz w:val="22"/>
              <w:szCs w:val="22"/>
            </w:rPr>
            <w:instrText xml:space="preserve"> CITATION Den15 \l 2057 </w:instrText>
          </w:r>
          <w:r>
            <w:rPr>
              <w:rFonts w:ascii="Arial" w:hAnsi="Arial" w:cs="Arial"/>
              <w:sz w:val="22"/>
              <w:szCs w:val="22"/>
            </w:rPr>
            <w:fldChar w:fldCharType="separate"/>
          </w:r>
          <w:r w:rsidRPr="004C744D">
            <w:rPr>
              <w:rFonts w:ascii="Arial" w:hAnsi="Arial" w:cs="Arial"/>
              <w:sz w:val="22"/>
              <w:szCs w:val="22"/>
            </w:rPr>
            <w:t>(Delisle, 2015)</w:t>
          </w:r>
          <w:r>
            <w:rPr>
              <w:rFonts w:ascii="Arial" w:hAnsi="Arial" w:cs="Arial"/>
              <w:sz w:val="22"/>
              <w:szCs w:val="22"/>
            </w:rPr>
            <w:fldChar w:fldCharType="end"/>
          </w:r>
        </w:sdtContent>
      </w:sdt>
      <w:r>
        <w:rPr>
          <w:rFonts w:ascii="Arial" w:hAnsi="Arial" w:cs="Arial"/>
          <w:sz w:val="22"/>
          <w:szCs w:val="22"/>
        </w:rPr>
        <w:t xml:space="preserve">. </w:t>
      </w:r>
      <w:r w:rsidR="0078197F" w:rsidRPr="004C744D">
        <w:rPr>
          <w:rFonts w:ascii="Arial" w:hAnsi="Arial" w:cs="Arial"/>
          <w:sz w:val="22"/>
          <w:szCs w:val="22"/>
        </w:rPr>
        <w:t>Visual Controls are simple signals that provide an immediate understand</w:t>
      </w:r>
      <w:r>
        <w:rPr>
          <w:rFonts w:ascii="Arial" w:hAnsi="Arial" w:cs="Arial"/>
          <w:sz w:val="22"/>
          <w:szCs w:val="22"/>
        </w:rPr>
        <w:t xml:space="preserve">ing of a situation or condition </w:t>
      </w:r>
      <w:sdt>
        <w:sdtPr>
          <w:rPr>
            <w:rFonts w:ascii="Arial" w:hAnsi="Arial" w:cs="Arial"/>
            <w:sz w:val="22"/>
            <w:szCs w:val="22"/>
          </w:rPr>
          <w:id w:val="54437953"/>
          <w:citation/>
        </w:sdtPr>
        <w:sdtEndPr/>
        <w:sdtContent>
          <w:r>
            <w:rPr>
              <w:rFonts w:ascii="Arial" w:hAnsi="Arial" w:cs="Arial"/>
              <w:sz w:val="22"/>
              <w:szCs w:val="22"/>
            </w:rPr>
            <w:fldChar w:fldCharType="begin"/>
          </w:r>
          <w:r>
            <w:rPr>
              <w:rFonts w:ascii="Arial" w:hAnsi="Arial" w:cs="Arial"/>
              <w:sz w:val="22"/>
              <w:szCs w:val="22"/>
            </w:rPr>
            <w:instrText xml:space="preserve"> CITATION UWT19 \l 2057 </w:instrText>
          </w:r>
          <w:r>
            <w:rPr>
              <w:rFonts w:ascii="Arial" w:hAnsi="Arial" w:cs="Arial"/>
              <w:sz w:val="22"/>
              <w:szCs w:val="22"/>
            </w:rPr>
            <w:fldChar w:fldCharType="separate"/>
          </w:r>
          <w:r w:rsidRPr="004C744D">
            <w:rPr>
              <w:rFonts w:ascii="Arial" w:hAnsi="Arial" w:cs="Arial"/>
              <w:noProof/>
              <w:sz w:val="22"/>
              <w:szCs w:val="22"/>
            </w:rPr>
            <w:t>(UWTSD , 2019)</w:t>
          </w:r>
          <w:r>
            <w:rPr>
              <w:rFonts w:ascii="Arial" w:hAnsi="Arial" w:cs="Arial"/>
              <w:sz w:val="22"/>
              <w:szCs w:val="22"/>
            </w:rPr>
            <w:fldChar w:fldCharType="end"/>
          </w:r>
        </w:sdtContent>
      </w:sdt>
      <w:r>
        <w:rPr>
          <w:rFonts w:ascii="Arial" w:hAnsi="Arial" w:cs="Arial"/>
          <w:sz w:val="22"/>
          <w:szCs w:val="22"/>
        </w:rPr>
        <w:t>. Visual aids are efficient, self-</w:t>
      </w:r>
      <w:r w:rsidR="0078197F" w:rsidRPr="004C744D">
        <w:rPr>
          <w:rFonts w:ascii="Arial" w:hAnsi="Arial" w:cs="Arial"/>
          <w:sz w:val="22"/>
          <w:szCs w:val="22"/>
        </w:rPr>
        <w:t>r</w:t>
      </w:r>
      <w:r>
        <w:rPr>
          <w:rFonts w:ascii="Arial" w:hAnsi="Arial" w:cs="Arial"/>
          <w:sz w:val="22"/>
          <w:szCs w:val="22"/>
        </w:rPr>
        <w:t xml:space="preserve">egulating, and worker managed. Where possible visual aids should be included into the project. </w:t>
      </w:r>
      <w:r w:rsidR="0078197F" w:rsidRPr="004C744D">
        <w:rPr>
          <w:rFonts w:ascii="Arial" w:hAnsi="Arial" w:cs="Arial"/>
          <w:sz w:val="22"/>
          <w:szCs w:val="22"/>
        </w:rPr>
        <w:t>Examples include:</w:t>
      </w:r>
    </w:p>
    <w:p w:rsidR="0078197F" w:rsidRPr="004C744D" w:rsidRDefault="0078197F" w:rsidP="0078197F">
      <w:pPr>
        <w:numPr>
          <w:ilvl w:val="1"/>
          <w:numId w:val="19"/>
        </w:numPr>
        <w:spacing w:line="360" w:lineRule="auto"/>
        <w:rPr>
          <w:rFonts w:ascii="Arial" w:hAnsi="Arial" w:cs="Arial"/>
          <w:sz w:val="22"/>
          <w:szCs w:val="22"/>
        </w:rPr>
      </w:pPr>
      <w:r w:rsidRPr="004C744D">
        <w:rPr>
          <w:rFonts w:ascii="Arial" w:hAnsi="Arial" w:cs="Arial"/>
          <w:sz w:val="22"/>
          <w:szCs w:val="22"/>
        </w:rPr>
        <w:t xml:space="preserve"> Pictures, diagrams     </w:t>
      </w:r>
      <w:r w:rsidRPr="004C744D">
        <w:rPr>
          <w:rFonts w:ascii="Arial" w:hAnsi="Arial" w:cs="Arial"/>
          <w:sz w:val="22"/>
          <w:szCs w:val="22"/>
        </w:rPr>
        <w:tab/>
      </w:r>
    </w:p>
    <w:p w:rsidR="0078197F" w:rsidRPr="004C744D" w:rsidRDefault="0078197F" w:rsidP="0078197F">
      <w:pPr>
        <w:numPr>
          <w:ilvl w:val="1"/>
          <w:numId w:val="19"/>
        </w:numPr>
        <w:spacing w:line="360" w:lineRule="auto"/>
        <w:rPr>
          <w:rFonts w:ascii="Arial" w:hAnsi="Arial" w:cs="Arial"/>
          <w:sz w:val="22"/>
          <w:szCs w:val="22"/>
        </w:rPr>
      </w:pPr>
      <w:r w:rsidRPr="004C744D">
        <w:rPr>
          <w:rFonts w:ascii="Arial" w:hAnsi="Arial" w:cs="Arial"/>
          <w:sz w:val="22"/>
          <w:szCs w:val="22"/>
        </w:rPr>
        <w:t xml:space="preserve"> Colo</w:t>
      </w:r>
      <w:r w:rsidR="00BE143D">
        <w:rPr>
          <w:rFonts w:ascii="Arial" w:hAnsi="Arial" w:cs="Arial"/>
          <w:sz w:val="22"/>
          <w:szCs w:val="22"/>
        </w:rPr>
        <w:t>u</w:t>
      </w:r>
      <w:r w:rsidRPr="004C744D">
        <w:rPr>
          <w:rFonts w:ascii="Arial" w:hAnsi="Arial" w:cs="Arial"/>
          <w:sz w:val="22"/>
          <w:szCs w:val="22"/>
        </w:rPr>
        <w:t>r coded dies, tools, pallets</w:t>
      </w:r>
    </w:p>
    <w:p w:rsidR="0078197F" w:rsidRDefault="0078197F" w:rsidP="004C744D">
      <w:pPr>
        <w:numPr>
          <w:ilvl w:val="1"/>
          <w:numId w:val="19"/>
        </w:numPr>
        <w:spacing w:line="360" w:lineRule="auto"/>
        <w:rPr>
          <w:rFonts w:ascii="Arial" w:hAnsi="Arial" w:cs="Arial"/>
          <w:sz w:val="22"/>
          <w:szCs w:val="22"/>
        </w:rPr>
      </w:pPr>
      <w:r w:rsidRPr="004C744D">
        <w:rPr>
          <w:rFonts w:ascii="Arial" w:hAnsi="Arial" w:cs="Arial"/>
          <w:sz w:val="22"/>
          <w:szCs w:val="22"/>
        </w:rPr>
        <w:t xml:space="preserve"> Lines on the floor to delineate storage areas, walk</w:t>
      </w:r>
      <w:r w:rsidR="004C744D">
        <w:rPr>
          <w:rFonts w:ascii="Arial" w:hAnsi="Arial" w:cs="Arial"/>
          <w:sz w:val="22"/>
          <w:szCs w:val="22"/>
        </w:rPr>
        <w:t xml:space="preserve"> ways, work areas, etc. </w:t>
      </w:r>
    </w:p>
    <w:p w:rsidR="00383ABD" w:rsidRDefault="00383ABD" w:rsidP="00377974">
      <w:pPr>
        <w:spacing w:line="360" w:lineRule="auto"/>
        <w:rPr>
          <w:rFonts w:ascii="Arial" w:hAnsi="Arial" w:cs="Arial"/>
          <w:sz w:val="22"/>
          <w:szCs w:val="22"/>
        </w:rPr>
      </w:pPr>
    </w:p>
    <w:p w:rsidR="0000724C" w:rsidRPr="0000724C" w:rsidRDefault="00872F84" w:rsidP="0000724C">
      <w:pPr>
        <w:pStyle w:val="Heading1"/>
        <w:numPr>
          <w:ilvl w:val="0"/>
          <w:numId w:val="2"/>
        </w:numPr>
        <w:spacing w:line="360" w:lineRule="auto"/>
        <w:ind w:left="0" w:hanging="426"/>
      </w:pPr>
      <w:bookmarkStart w:id="39" w:name="_Toc14221120"/>
      <w:r>
        <w:lastRenderedPageBreak/>
        <w:t>Potential Problems Associated</w:t>
      </w:r>
      <w:bookmarkEnd w:id="39"/>
    </w:p>
    <w:p w:rsidR="00314FCC" w:rsidRDefault="00314FCC" w:rsidP="001B0423">
      <w:pPr>
        <w:spacing w:line="360" w:lineRule="auto"/>
        <w:jc w:val="both"/>
        <w:rPr>
          <w:rFonts w:ascii="Arial" w:hAnsi="Arial" w:cs="Arial"/>
          <w:sz w:val="22"/>
          <w:szCs w:val="22"/>
        </w:rPr>
      </w:pPr>
      <w:r>
        <w:rPr>
          <w:rFonts w:ascii="Arial" w:hAnsi="Arial" w:cs="Arial"/>
          <w:sz w:val="22"/>
          <w:szCs w:val="22"/>
        </w:rPr>
        <w:t>When considering implementing the internal processing shafts, it is critical that the projec</w:t>
      </w:r>
      <w:r w:rsidR="00520331">
        <w:rPr>
          <w:rFonts w:ascii="Arial" w:hAnsi="Arial" w:cs="Arial"/>
          <w:sz w:val="22"/>
          <w:szCs w:val="22"/>
        </w:rPr>
        <w:t>t is appropriately risk assess</w:t>
      </w:r>
      <w:r w:rsidR="004C744D">
        <w:rPr>
          <w:rFonts w:ascii="Arial" w:hAnsi="Arial" w:cs="Arial"/>
          <w:sz w:val="22"/>
          <w:szCs w:val="22"/>
        </w:rPr>
        <w:t xml:space="preserve">ed to identify </w:t>
      </w:r>
      <w:r>
        <w:rPr>
          <w:rFonts w:ascii="Arial" w:hAnsi="Arial" w:cs="Arial"/>
          <w:sz w:val="22"/>
          <w:szCs w:val="22"/>
        </w:rPr>
        <w:t xml:space="preserve">potential problems as soon as possible. </w:t>
      </w:r>
    </w:p>
    <w:p w:rsidR="00314FCC" w:rsidRPr="00314FCC" w:rsidRDefault="00314FCC" w:rsidP="00314FCC">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40" w:name="_Toc14220946"/>
      <w:bookmarkStart w:id="41" w:name="_Toc14221121"/>
      <w:bookmarkEnd w:id="40"/>
      <w:bookmarkEnd w:id="41"/>
    </w:p>
    <w:p w:rsidR="00314FCC" w:rsidRDefault="00314FCC" w:rsidP="00314FCC">
      <w:pPr>
        <w:pStyle w:val="Heading2"/>
      </w:pPr>
      <w:bookmarkStart w:id="42" w:name="_Toc14221122"/>
      <w:r>
        <w:t>Equipment Effectiveness</w:t>
      </w:r>
      <w:bookmarkEnd w:id="42"/>
    </w:p>
    <w:p w:rsidR="005D0FBE" w:rsidRDefault="00314FCC" w:rsidP="005D0FBE">
      <w:pPr>
        <w:spacing w:line="360" w:lineRule="auto"/>
        <w:rPr>
          <w:rFonts w:ascii="Arial" w:hAnsi="Arial" w:cs="Arial"/>
          <w:sz w:val="22"/>
          <w:szCs w:val="22"/>
        </w:rPr>
      </w:pPr>
      <w:r>
        <w:rPr>
          <w:rFonts w:ascii="Arial" w:hAnsi="Arial" w:cs="Arial"/>
          <w:sz w:val="22"/>
          <w:szCs w:val="22"/>
        </w:rPr>
        <w:t>I</w:t>
      </w:r>
      <w:r w:rsidR="005D0FBE">
        <w:rPr>
          <w:rFonts w:ascii="Arial" w:hAnsi="Arial" w:cs="Arial"/>
          <w:sz w:val="22"/>
          <w:szCs w:val="22"/>
        </w:rPr>
        <w:t xml:space="preserve">ntroducing a new equipment has the possibility to cause losses in addition to gains. The six big losses that downgrade equipment effectiveness are </w:t>
      </w:r>
      <w:sdt>
        <w:sdtPr>
          <w:rPr>
            <w:rFonts w:ascii="Arial" w:hAnsi="Arial" w:cs="Arial"/>
            <w:sz w:val="22"/>
            <w:szCs w:val="22"/>
          </w:rPr>
          <w:id w:val="1835327961"/>
          <w:citation/>
        </w:sdtPr>
        <w:sdtEndPr/>
        <w:sdtContent>
          <w:r w:rsidR="005D0FBE">
            <w:rPr>
              <w:rFonts w:ascii="Arial" w:hAnsi="Arial" w:cs="Arial"/>
              <w:sz w:val="22"/>
              <w:szCs w:val="22"/>
            </w:rPr>
            <w:fldChar w:fldCharType="begin"/>
          </w:r>
          <w:r w:rsidR="005D0FBE">
            <w:rPr>
              <w:rFonts w:ascii="Arial" w:hAnsi="Arial" w:cs="Arial"/>
              <w:sz w:val="22"/>
              <w:szCs w:val="22"/>
            </w:rPr>
            <w:instrText xml:space="preserve"> CITATION Mik10 \l 2057 </w:instrText>
          </w:r>
          <w:r w:rsidR="005D0FBE">
            <w:rPr>
              <w:rFonts w:ascii="Arial" w:hAnsi="Arial" w:cs="Arial"/>
              <w:sz w:val="22"/>
              <w:szCs w:val="22"/>
            </w:rPr>
            <w:fldChar w:fldCharType="separate"/>
          </w:r>
          <w:r w:rsidRPr="00314FCC">
            <w:rPr>
              <w:rFonts w:ascii="Arial" w:hAnsi="Arial" w:cs="Arial"/>
              <w:noProof/>
              <w:sz w:val="22"/>
              <w:szCs w:val="22"/>
            </w:rPr>
            <w:t>(Harry, 2010)</w:t>
          </w:r>
          <w:r w:rsidR="005D0FBE">
            <w:rPr>
              <w:rFonts w:ascii="Arial" w:hAnsi="Arial" w:cs="Arial"/>
              <w:sz w:val="22"/>
              <w:szCs w:val="22"/>
            </w:rPr>
            <w:fldChar w:fldCharType="end"/>
          </w:r>
        </w:sdtContent>
      </w:sdt>
      <w:r w:rsidR="005D0FBE">
        <w:rPr>
          <w:rFonts w:ascii="Arial" w:hAnsi="Arial" w:cs="Arial"/>
          <w:sz w:val="22"/>
          <w:szCs w:val="22"/>
        </w:rPr>
        <w:t>;</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Setup and Adjustment</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Breakdowns</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Idling and Minor Stoppages</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Reduced Speed</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Quality Start Ups</w:t>
      </w:r>
    </w:p>
    <w:p w:rsidR="005D0FBE" w:rsidRPr="001B793D"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Defect and Rework</w:t>
      </w:r>
    </w:p>
    <w:p w:rsidR="00520331" w:rsidRPr="00520331" w:rsidRDefault="00520331" w:rsidP="005D0FBE">
      <w:pPr>
        <w:spacing w:line="360" w:lineRule="auto"/>
        <w:rPr>
          <w:rFonts w:ascii="Arial" w:hAnsi="Arial" w:cs="Arial"/>
          <w:sz w:val="12"/>
          <w:szCs w:val="22"/>
        </w:rPr>
      </w:pPr>
    </w:p>
    <w:p w:rsidR="00520331" w:rsidRDefault="00520331" w:rsidP="005D0FBE">
      <w:pPr>
        <w:spacing w:line="360" w:lineRule="auto"/>
        <w:rPr>
          <w:rFonts w:ascii="Arial" w:hAnsi="Arial" w:cs="Arial"/>
          <w:sz w:val="22"/>
          <w:szCs w:val="22"/>
        </w:rPr>
      </w:pPr>
      <w:r>
        <w:rPr>
          <w:rFonts w:ascii="Arial" w:hAnsi="Arial" w:cs="Arial"/>
          <w:sz w:val="22"/>
          <w:szCs w:val="22"/>
        </w:rPr>
        <w:t xml:space="preserve">The solution to overcoming </w:t>
      </w:r>
      <w:r w:rsidR="004C744D" w:rsidRPr="004C744D">
        <w:rPr>
          <w:rFonts w:ascii="Arial" w:hAnsi="Arial" w:cs="Arial"/>
          <w:sz w:val="22"/>
          <w:szCs w:val="22"/>
        </w:rPr>
        <w:t xml:space="preserve">the Six Big Losses </w:t>
      </w:r>
      <w:r>
        <w:rPr>
          <w:rFonts w:ascii="Arial" w:hAnsi="Arial" w:cs="Arial"/>
          <w:sz w:val="22"/>
          <w:szCs w:val="22"/>
        </w:rPr>
        <w:t xml:space="preserve">linked to ineffective equipment is by </w:t>
      </w:r>
      <w:r w:rsidR="004C744D">
        <w:rPr>
          <w:rFonts w:ascii="Arial" w:hAnsi="Arial" w:cs="Arial"/>
          <w:sz w:val="22"/>
          <w:szCs w:val="22"/>
        </w:rPr>
        <w:t>completing a six sigma methodology such as the 5 Why’s or Root Cause Analysis to identify the cause of a problem.</w:t>
      </w:r>
    </w:p>
    <w:p w:rsidR="00AA2D8B" w:rsidRDefault="00AA2D8B" w:rsidP="008F4DFA">
      <w:pPr>
        <w:pStyle w:val="Heading2"/>
      </w:pPr>
      <w:bookmarkStart w:id="43" w:name="_Toc14221123"/>
      <w:r>
        <w:t>Project Difficult to Scope</w:t>
      </w:r>
      <w:bookmarkEnd w:id="43"/>
    </w:p>
    <w:p w:rsidR="006160DE" w:rsidRDefault="00AA2D8B" w:rsidP="00AA2D8B">
      <w:pPr>
        <w:spacing w:line="360" w:lineRule="auto"/>
        <w:rPr>
          <w:rFonts w:ascii="Arial" w:hAnsi="Arial" w:cs="Arial"/>
          <w:sz w:val="22"/>
          <w:szCs w:val="22"/>
        </w:rPr>
      </w:pPr>
      <w:r>
        <w:rPr>
          <w:rFonts w:ascii="Arial" w:hAnsi="Arial" w:cs="Arial"/>
          <w:sz w:val="22"/>
          <w:szCs w:val="22"/>
        </w:rPr>
        <w:t xml:space="preserve">The solution to scoping out the first draft of project plan was to discuss with the current supplier their current technique for processing shafts without raising suspicions as it is important Company B do not know Company A’s plans until the project is confirmed. The plan then should allow </w:t>
      </w:r>
      <w:r w:rsidR="006160DE">
        <w:rPr>
          <w:rFonts w:ascii="Arial" w:hAnsi="Arial" w:cs="Arial"/>
          <w:sz w:val="22"/>
          <w:szCs w:val="22"/>
        </w:rPr>
        <w:t>the internal</w:t>
      </w:r>
      <w:r>
        <w:rPr>
          <w:rFonts w:ascii="Arial" w:hAnsi="Arial" w:cs="Arial"/>
          <w:sz w:val="22"/>
          <w:szCs w:val="22"/>
        </w:rPr>
        <w:t xml:space="preserve"> </w:t>
      </w:r>
      <w:r w:rsidR="006160DE">
        <w:rPr>
          <w:rFonts w:ascii="Arial" w:hAnsi="Arial" w:cs="Arial"/>
          <w:sz w:val="22"/>
          <w:szCs w:val="22"/>
        </w:rPr>
        <w:t>customers to analysis the history of related NCR’s and CAPA’s in an attempt to prevent previous faults repeating on the new production line</w:t>
      </w:r>
      <w:r>
        <w:rPr>
          <w:rFonts w:ascii="Arial" w:hAnsi="Arial" w:cs="Arial"/>
          <w:sz w:val="22"/>
          <w:szCs w:val="22"/>
        </w:rPr>
        <w:t xml:space="preserve">. </w:t>
      </w:r>
    </w:p>
    <w:p w:rsidR="006160DE" w:rsidRDefault="006160DE" w:rsidP="00AA2D8B">
      <w:pPr>
        <w:spacing w:line="360" w:lineRule="auto"/>
        <w:rPr>
          <w:rFonts w:ascii="Arial" w:hAnsi="Arial" w:cs="Arial"/>
          <w:sz w:val="22"/>
          <w:szCs w:val="22"/>
        </w:rPr>
      </w:pPr>
    </w:p>
    <w:p w:rsidR="00764C67" w:rsidRDefault="00AA2D8B" w:rsidP="00AA2D8B">
      <w:pPr>
        <w:spacing w:line="360" w:lineRule="auto"/>
        <w:rPr>
          <w:rFonts w:ascii="Arial" w:hAnsi="Arial" w:cs="Arial"/>
          <w:sz w:val="22"/>
          <w:szCs w:val="22"/>
        </w:rPr>
      </w:pPr>
      <w:r>
        <w:rPr>
          <w:rFonts w:ascii="Arial" w:hAnsi="Arial" w:cs="Arial"/>
          <w:sz w:val="22"/>
          <w:szCs w:val="22"/>
        </w:rPr>
        <w:t>The initial project plan</w:t>
      </w:r>
      <w:r w:rsidR="006160DE">
        <w:rPr>
          <w:rFonts w:ascii="Arial" w:hAnsi="Arial" w:cs="Arial"/>
          <w:sz w:val="22"/>
          <w:szCs w:val="22"/>
        </w:rPr>
        <w:t xml:space="preserve"> will be</w:t>
      </w:r>
      <w:r>
        <w:rPr>
          <w:rFonts w:ascii="Arial" w:hAnsi="Arial" w:cs="Arial"/>
          <w:sz w:val="22"/>
          <w:szCs w:val="22"/>
        </w:rPr>
        <w:t xml:space="preserve"> based on the same laser cutting equipment which is used in a partner </w:t>
      </w:r>
      <w:r w:rsidR="006160DE">
        <w:rPr>
          <w:rFonts w:ascii="Arial" w:hAnsi="Arial" w:cs="Arial"/>
          <w:sz w:val="22"/>
          <w:szCs w:val="22"/>
        </w:rPr>
        <w:t xml:space="preserve">company. Company </w:t>
      </w:r>
      <w:proofErr w:type="gramStart"/>
      <w:r w:rsidR="006160DE">
        <w:rPr>
          <w:rFonts w:ascii="Arial" w:hAnsi="Arial" w:cs="Arial"/>
          <w:sz w:val="22"/>
          <w:szCs w:val="22"/>
        </w:rPr>
        <w:t>A</w:t>
      </w:r>
      <w:proofErr w:type="gramEnd"/>
      <w:r w:rsidR="006160DE">
        <w:rPr>
          <w:rFonts w:ascii="Arial" w:hAnsi="Arial" w:cs="Arial"/>
          <w:sz w:val="22"/>
          <w:szCs w:val="22"/>
        </w:rPr>
        <w:t xml:space="preserve"> are</w:t>
      </w:r>
      <w:r>
        <w:rPr>
          <w:rFonts w:ascii="Arial" w:hAnsi="Arial" w:cs="Arial"/>
          <w:sz w:val="22"/>
          <w:szCs w:val="22"/>
        </w:rPr>
        <w:t xml:space="preserve"> fortunate to have a wide range of opportunities available to support employee</w:t>
      </w:r>
      <w:r w:rsidR="006160DE">
        <w:rPr>
          <w:rFonts w:ascii="Arial" w:hAnsi="Arial" w:cs="Arial"/>
          <w:sz w:val="22"/>
          <w:szCs w:val="22"/>
        </w:rPr>
        <w:t>s even in different countries by</w:t>
      </w:r>
      <w:r>
        <w:rPr>
          <w:rFonts w:ascii="Arial" w:hAnsi="Arial" w:cs="Arial"/>
          <w:sz w:val="22"/>
          <w:szCs w:val="22"/>
        </w:rPr>
        <w:t xml:space="preserve"> aiding trials, di</w:t>
      </w:r>
      <w:r w:rsidR="006160DE">
        <w:rPr>
          <w:rFonts w:ascii="Arial" w:hAnsi="Arial" w:cs="Arial"/>
          <w:sz w:val="22"/>
          <w:szCs w:val="22"/>
        </w:rPr>
        <w:t xml:space="preserve">scussing lessons learned etc. </w:t>
      </w:r>
    </w:p>
    <w:p w:rsidR="008F4DFA" w:rsidRDefault="00D72688" w:rsidP="00AA2D8B">
      <w:pPr>
        <w:pStyle w:val="Heading2"/>
      </w:pPr>
      <w:bookmarkStart w:id="44" w:name="_Toc14221124"/>
      <w:r>
        <w:t>High Capit</w:t>
      </w:r>
      <w:r w:rsidR="008F4DFA">
        <w:t>al Costs</w:t>
      </w:r>
      <w:bookmarkEnd w:id="44"/>
    </w:p>
    <w:p w:rsidR="00D72688" w:rsidRDefault="008F4DFA" w:rsidP="00D72688">
      <w:pPr>
        <w:spacing w:line="360" w:lineRule="auto"/>
        <w:rPr>
          <w:rFonts w:ascii="Arial" w:hAnsi="Arial" w:cs="Arial"/>
          <w:sz w:val="22"/>
          <w:szCs w:val="22"/>
        </w:rPr>
      </w:pPr>
      <w:r>
        <w:rPr>
          <w:rFonts w:ascii="Arial" w:hAnsi="Arial" w:cs="Arial"/>
          <w:sz w:val="22"/>
          <w:szCs w:val="22"/>
        </w:rPr>
        <w:t xml:space="preserve">To introduce a large project like this, undoubtedly the project will need a large investment. This initial high capital cost might discourage management to pursue the project at first, hence why during the interview with an engineering manager </w:t>
      </w:r>
      <w:sdt>
        <w:sdtPr>
          <w:rPr>
            <w:rFonts w:ascii="Arial" w:hAnsi="Arial" w:cs="Arial"/>
            <w:sz w:val="22"/>
            <w:szCs w:val="22"/>
          </w:rPr>
          <w:id w:val="86279248"/>
          <w:citation/>
        </w:sdtPr>
        <w:sdtEndPr/>
        <w:sdtContent>
          <w:r>
            <w:rPr>
              <w:rFonts w:ascii="Arial" w:hAnsi="Arial" w:cs="Arial"/>
              <w:sz w:val="22"/>
              <w:szCs w:val="22"/>
            </w:rPr>
            <w:fldChar w:fldCharType="begin"/>
          </w:r>
          <w:r>
            <w:rPr>
              <w:rFonts w:ascii="Arial" w:hAnsi="Arial" w:cs="Arial"/>
              <w:sz w:val="22"/>
              <w:szCs w:val="22"/>
            </w:rPr>
            <w:instrText xml:space="preserve"> CITATION Com191 \l 2057 </w:instrText>
          </w:r>
          <w:r>
            <w:rPr>
              <w:rFonts w:ascii="Arial" w:hAnsi="Arial" w:cs="Arial"/>
              <w:sz w:val="22"/>
              <w:szCs w:val="22"/>
            </w:rPr>
            <w:fldChar w:fldCharType="separate"/>
          </w:r>
          <w:r w:rsidRPr="008F4DFA">
            <w:rPr>
              <w:rFonts w:ascii="Arial" w:hAnsi="Arial" w:cs="Arial"/>
              <w:noProof/>
              <w:sz w:val="22"/>
              <w:szCs w:val="22"/>
            </w:rPr>
            <w:t>(Company A, 2019)</w:t>
          </w:r>
          <w:r>
            <w:rPr>
              <w:rFonts w:ascii="Arial" w:hAnsi="Arial" w:cs="Arial"/>
              <w:sz w:val="22"/>
              <w:szCs w:val="22"/>
            </w:rPr>
            <w:fldChar w:fldCharType="end"/>
          </w:r>
        </w:sdtContent>
      </w:sdt>
      <w:r>
        <w:rPr>
          <w:rFonts w:ascii="Arial" w:hAnsi="Arial" w:cs="Arial"/>
          <w:sz w:val="22"/>
          <w:szCs w:val="22"/>
        </w:rPr>
        <w:t xml:space="preserve"> stressed the importance of fully scoping out the requirements </w:t>
      </w:r>
      <w:r w:rsidR="00D72688">
        <w:rPr>
          <w:rFonts w:ascii="Arial" w:hAnsi="Arial" w:cs="Arial"/>
          <w:sz w:val="22"/>
          <w:szCs w:val="22"/>
        </w:rPr>
        <w:t xml:space="preserve">as shown in Figure 9 which displays a process flow chart, with estimated equipment costs. Now that a capital project cost has been </w:t>
      </w:r>
      <w:r w:rsidR="00D72688">
        <w:rPr>
          <w:rFonts w:ascii="Arial" w:hAnsi="Arial" w:cs="Arial"/>
          <w:sz w:val="22"/>
          <w:szCs w:val="22"/>
        </w:rPr>
        <w:lastRenderedPageBreak/>
        <w:t>calculated at £650,000, a ROI can be calculated however first more analysis outside of this report will need to be completed to calculate accurate costs for manufacturing each shaft internally. The estimated price per shaft is currently at 40% of the cost per shaft at Company B however, the cost does not include overhead, labour and potential yield losses due to defects.</w:t>
      </w:r>
    </w:p>
    <w:p w:rsidR="004C744D" w:rsidRDefault="00D72688" w:rsidP="00D72688">
      <w:pPr>
        <w:spacing w:line="360" w:lineRule="auto"/>
      </w:pPr>
      <w:r>
        <w:rPr>
          <w:rFonts w:ascii="Arial" w:hAnsi="Arial" w:cs="Arial"/>
          <w:sz w:val="22"/>
          <w:szCs w:val="22"/>
        </w:rPr>
        <w:t xml:space="preserve"> </w:t>
      </w:r>
      <w:r w:rsidRPr="008F4DFA">
        <w:rPr>
          <w:lang w:eastAsia="en-US"/>
        </w:rPr>
        <w:object w:dxaOrig="8305" w:dyaOrig="11961">
          <v:shape id="_x0000_i1026" type="#_x0000_t75" style="width:347.55pt;height:575.9pt" o:ole="">
            <v:imagedata r:id="rId15" o:title=""/>
          </v:shape>
          <o:OLEObject Type="Embed" ProgID="Visio.Drawing.11" ShapeID="_x0000_i1026" DrawAspect="Content" ObjectID="_1624842307" r:id="rId16"/>
        </w:object>
      </w:r>
    </w:p>
    <w:p w:rsidR="008F4DFA" w:rsidRDefault="004C744D" w:rsidP="004C744D">
      <w:pPr>
        <w:pStyle w:val="Caption"/>
        <w:rPr>
          <w:lang w:eastAsia="en-US"/>
        </w:rPr>
      </w:pPr>
      <w:r>
        <w:t xml:space="preserve">Figure </w:t>
      </w:r>
      <w:r w:rsidR="00D409D6">
        <w:fldChar w:fldCharType="begin"/>
      </w:r>
      <w:r w:rsidR="00D409D6">
        <w:instrText xml:space="preserve"> SEQ Figure \* ARABIC </w:instrText>
      </w:r>
      <w:r w:rsidR="00D409D6">
        <w:fldChar w:fldCharType="separate"/>
      </w:r>
      <w:r w:rsidR="00317FD0">
        <w:rPr>
          <w:noProof/>
        </w:rPr>
        <w:t>9</w:t>
      </w:r>
      <w:r w:rsidR="00D409D6">
        <w:rPr>
          <w:noProof/>
        </w:rPr>
        <w:fldChar w:fldCharType="end"/>
      </w:r>
      <w:r>
        <w:t xml:space="preserve"> - Production Flow Needed to Process </w:t>
      </w:r>
      <w:r>
        <w:rPr>
          <w:noProof/>
        </w:rPr>
        <w:t>Shafts</w:t>
      </w:r>
      <w:r w:rsidR="00AA2D8B">
        <w:rPr>
          <w:noProof/>
        </w:rPr>
        <w:t>, with Estimated Equipment Costs</w:t>
      </w:r>
      <w:sdt>
        <w:sdtPr>
          <w:rPr>
            <w:noProof/>
          </w:rPr>
          <w:id w:val="-80759926"/>
          <w:citation/>
        </w:sdtPr>
        <w:sdtEndPr/>
        <w:sdtContent>
          <w:r>
            <w:rPr>
              <w:noProof/>
            </w:rPr>
            <w:fldChar w:fldCharType="begin"/>
          </w:r>
          <w:r>
            <w:rPr>
              <w:noProof/>
            </w:rPr>
            <w:instrText xml:space="preserve"> CITATION Com192 \l 2057 </w:instrText>
          </w:r>
          <w:r>
            <w:rPr>
              <w:noProof/>
            </w:rPr>
            <w:fldChar w:fldCharType="separate"/>
          </w:r>
          <w:r>
            <w:rPr>
              <w:noProof/>
            </w:rPr>
            <w:t xml:space="preserve"> (Company A, 2019)</w:t>
          </w:r>
          <w:r>
            <w:rPr>
              <w:noProof/>
            </w:rPr>
            <w:fldChar w:fldCharType="end"/>
          </w:r>
        </w:sdtContent>
      </w:sdt>
      <w:r>
        <w:rPr>
          <w:noProof/>
        </w:rPr>
        <w:t>.</w:t>
      </w:r>
    </w:p>
    <w:p w:rsidR="0000724C" w:rsidRDefault="0000724C" w:rsidP="0000724C">
      <w:pPr>
        <w:pStyle w:val="Heading1"/>
      </w:pPr>
      <w:bookmarkStart w:id="45" w:name="_Toc14221125"/>
      <w:r>
        <w:lastRenderedPageBreak/>
        <w:t>Conclusion</w:t>
      </w:r>
      <w:bookmarkEnd w:id="45"/>
    </w:p>
    <w:p w:rsidR="00764C67" w:rsidRDefault="00764C67" w:rsidP="00377974">
      <w:pPr>
        <w:spacing w:line="360" w:lineRule="auto"/>
        <w:rPr>
          <w:rFonts w:ascii="Arial" w:hAnsi="Arial" w:cs="Arial"/>
          <w:sz w:val="22"/>
          <w:szCs w:val="22"/>
        </w:rPr>
      </w:pPr>
      <w:r w:rsidRPr="0005353D">
        <w:rPr>
          <w:rFonts w:ascii="Arial" w:hAnsi="Arial" w:cs="Arial"/>
          <w:sz w:val="22"/>
          <w:szCs w:val="22"/>
        </w:rPr>
        <w:t xml:space="preserve">At the heart of a lean supply chain is the continuous efforts to remove waste. Waste is any activity that adds no value from the customer’s perspective, or an activity for which the customer would not pay for as part of the product or service. </w:t>
      </w:r>
      <w:sdt>
        <w:sdtPr>
          <w:id w:val="792563752"/>
          <w:citation/>
        </w:sdtPr>
        <w:sdtEndPr/>
        <w:sdtContent>
          <w:r w:rsidRPr="0005353D">
            <w:rPr>
              <w:rFonts w:ascii="Arial" w:hAnsi="Arial" w:cs="Arial"/>
              <w:sz w:val="22"/>
              <w:szCs w:val="22"/>
            </w:rPr>
            <w:fldChar w:fldCharType="begin"/>
          </w:r>
          <w:r w:rsidRPr="0005353D">
            <w:rPr>
              <w:rFonts w:ascii="Arial" w:hAnsi="Arial" w:cs="Arial"/>
              <w:sz w:val="22"/>
              <w:szCs w:val="22"/>
            </w:rPr>
            <w:instrText xml:space="preserve"> CITATION Rob08 \l 2057 </w:instrText>
          </w:r>
          <w:r w:rsidRPr="0005353D">
            <w:rPr>
              <w:rFonts w:ascii="Arial" w:hAnsi="Arial" w:cs="Arial"/>
              <w:sz w:val="22"/>
              <w:szCs w:val="22"/>
            </w:rPr>
            <w:fldChar w:fldCharType="separate"/>
          </w:r>
          <w:r w:rsidRPr="00314FCC">
            <w:rPr>
              <w:rFonts w:ascii="Arial" w:hAnsi="Arial" w:cs="Arial"/>
              <w:noProof/>
              <w:sz w:val="22"/>
              <w:szCs w:val="22"/>
            </w:rPr>
            <w:t>(Trent, 2008)</w:t>
          </w:r>
          <w:r w:rsidRPr="0005353D">
            <w:rPr>
              <w:rFonts w:ascii="Arial" w:hAnsi="Arial" w:cs="Arial"/>
              <w:sz w:val="22"/>
              <w:szCs w:val="22"/>
            </w:rPr>
            <w:fldChar w:fldCharType="end"/>
          </w:r>
        </w:sdtContent>
      </w:sdt>
    </w:p>
    <w:p w:rsidR="00764C67" w:rsidRDefault="00764C67" w:rsidP="00377974">
      <w:pPr>
        <w:spacing w:line="360" w:lineRule="auto"/>
        <w:rPr>
          <w:rFonts w:ascii="Arial" w:hAnsi="Arial" w:cs="Arial"/>
          <w:sz w:val="22"/>
          <w:szCs w:val="22"/>
        </w:rPr>
      </w:pPr>
    </w:p>
    <w:p w:rsidR="00520331" w:rsidRDefault="000949C9" w:rsidP="00377974">
      <w:pPr>
        <w:spacing w:line="360" w:lineRule="auto"/>
        <w:rPr>
          <w:rFonts w:ascii="Arial" w:hAnsi="Arial" w:cs="Arial"/>
          <w:sz w:val="22"/>
          <w:szCs w:val="22"/>
        </w:rPr>
      </w:pPr>
      <w:r>
        <w:rPr>
          <w:rFonts w:ascii="Arial" w:hAnsi="Arial" w:cs="Arial"/>
          <w:sz w:val="22"/>
          <w:szCs w:val="22"/>
        </w:rPr>
        <w:t>There are</w:t>
      </w:r>
      <w:r w:rsidR="0000724C">
        <w:rPr>
          <w:rFonts w:ascii="Arial" w:hAnsi="Arial" w:cs="Arial"/>
          <w:sz w:val="22"/>
          <w:szCs w:val="22"/>
        </w:rPr>
        <w:t xml:space="preserve"> </w:t>
      </w:r>
      <w:r>
        <w:rPr>
          <w:rFonts w:ascii="Arial" w:hAnsi="Arial" w:cs="Arial"/>
          <w:sz w:val="22"/>
          <w:szCs w:val="22"/>
        </w:rPr>
        <w:t>many</w:t>
      </w:r>
      <w:r w:rsidR="0000724C">
        <w:rPr>
          <w:rFonts w:ascii="Arial" w:hAnsi="Arial" w:cs="Arial"/>
          <w:sz w:val="22"/>
          <w:szCs w:val="22"/>
        </w:rPr>
        <w:t xml:space="preserve"> opportunities </w:t>
      </w:r>
      <w:r w:rsidR="00764C67">
        <w:rPr>
          <w:rFonts w:ascii="Arial" w:hAnsi="Arial" w:cs="Arial"/>
          <w:sz w:val="22"/>
          <w:szCs w:val="22"/>
        </w:rPr>
        <w:t>linked to components categorised as shafts at Company A, to remove wastes and increase</w:t>
      </w:r>
      <w:r w:rsidR="0000724C">
        <w:rPr>
          <w:rFonts w:ascii="Arial" w:hAnsi="Arial" w:cs="Arial"/>
          <w:sz w:val="22"/>
          <w:szCs w:val="22"/>
        </w:rPr>
        <w:t xml:space="preserve"> the leanest</w:t>
      </w:r>
      <w:r>
        <w:rPr>
          <w:rFonts w:ascii="Arial" w:hAnsi="Arial" w:cs="Arial"/>
          <w:sz w:val="22"/>
          <w:szCs w:val="22"/>
        </w:rPr>
        <w:t xml:space="preserve">, however </w:t>
      </w:r>
      <w:r w:rsidR="00764C67">
        <w:rPr>
          <w:rFonts w:ascii="Arial" w:hAnsi="Arial" w:cs="Arial"/>
          <w:sz w:val="22"/>
          <w:szCs w:val="22"/>
        </w:rPr>
        <w:t>on evaluation it was decided that the recommended action is for Company A to f</w:t>
      </w:r>
      <w:r>
        <w:rPr>
          <w:rFonts w:ascii="Arial" w:hAnsi="Arial" w:cs="Arial"/>
          <w:sz w:val="22"/>
          <w:szCs w:val="22"/>
        </w:rPr>
        <w:t>ocus</w:t>
      </w:r>
      <w:r w:rsidR="0000724C">
        <w:rPr>
          <w:rFonts w:ascii="Arial" w:hAnsi="Arial" w:cs="Arial"/>
          <w:sz w:val="22"/>
          <w:szCs w:val="22"/>
        </w:rPr>
        <w:t xml:space="preserve"> on internalising the processing of the shafts</w:t>
      </w:r>
      <w:r>
        <w:rPr>
          <w:rFonts w:ascii="Arial" w:hAnsi="Arial" w:cs="Arial"/>
          <w:sz w:val="22"/>
          <w:szCs w:val="22"/>
        </w:rPr>
        <w:t>. The project of internalising the processing of shafts</w:t>
      </w:r>
      <w:r w:rsidR="0000724C">
        <w:rPr>
          <w:rFonts w:ascii="Arial" w:hAnsi="Arial" w:cs="Arial"/>
          <w:sz w:val="22"/>
          <w:szCs w:val="22"/>
        </w:rPr>
        <w:t xml:space="preserve"> </w:t>
      </w:r>
      <w:r>
        <w:rPr>
          <w:rFonts w:ascii="Arial" w:hAnsi="Arial" w:cs="Arial"/>
          <w:sz w:val="22"/>
          <w:szCs w:val="22"/>
        </w:rPr>
        <w:t xml:space="preserve">would remove the largest amounts of wastes, if </w:t>
      </w:r>
      <w:r w:rsidR="00520331">
        <w:rPr>
          <w:rFonts w:ascii="Arial" w:hAnsi="Arial" w:cs="Arial"/>
          <w:sz w:val="22"/>
          <w:szCs w:val="22"/>
        </w:rPr>
        <w:t xml:space="preserve">completed properly with a lean mind-set from the beginning. </w:t>
      </w:r>
    </w:p>
    <w:p w:rsidR="00520331" w:rsidRDefault="00520331" w:rsidP="00377974">
      <w:pPr>
        <w:spacing w:line="360" w:lineRule="auto"/>
        <w:rPr>
          <w:rFonts w:ascii="Arial" w:hAnsi="Arial" w:cs="Arial"/>
          <w:sz w:val="22"/>
          <w:szCs w:val="22"/>
        </w:rPr>
      </w:pPr>
    </w:p>
    <w:p w:rsidR="0000724C" w:rsidRDefault="00520331" w:rsidP="00377974">
      <w:pPr>
        <w:spacing w:line="360" w:lineRule="auto"/>
        <w:rPr>
          <w:rFonts w:ascii="Arial" w:hAnsi="Arial" w:cs="Arial"/>
          <w:sz w:val="22"/>
          <w:szCs w:val="22"/>
        </w:rPr>
      </w:pPr>
      <w:r>
        <w:rPr>
          <w:rFonts w:ascii="Arial" w:hAnsi="Arial" w:cs="Arial"/>
          <w:sz w:val="22"/>
          <w:szCs w:val="22"/>
        </w:rPr>
        <w:t xml:space="preserve">Company A can remove multiple wastes caused by their unreliable supplier. </w:t>
      </w:r>
      <w:r w:rsidR="00A43719">
        <w:rPr>
          <w:rFonts w:ascii="Arial" w:hAnsi="Arial" w:cs="Arial"/>
          <w:sz w:val="22"/>
          <w:szCs w:val="22"/>
        </w:rPr>
        <w:t>Transportation is the easiest waste to remove as switching to internal processing of shafts reduces transportation instantly. Another waste which will be reduced is the waiting time, assuming Company A can produce shafts first time right. Lastly, the other large waste associated is non-utilised talents; planning and implementing the project at Company A will showcase the skillset of their employees.</w:t>
      </w:r>
    </w:p>
    <w:p w:rsidR="002834CC" w:rsidRDefault="002834CC" w:rsidP="00377974">
      <w:pPr>
        <w:spacing w:line="360" w:lineRule="auto"/>
        <w:rPr>
          <w:rFonts w:ascii="Arial" w:hAnsi="Arial" w:cs="Arial"/>
          <w:sz w:val="22"/>
          <w:szCs w:val="22"/>
        </w:rPr>
      </w:pPr>
    </w:p>
    <w:p w:rsidR="00D72688" w:rsidRDefault="00D72688" w:rsidP="00377974">
      <w:pPr>
        <w:spacing w:line="360" w:lineRule="auto"/>
        <w:rPr>
          <w:rFonts w:ascii="Arial" w:hAnsi="Arial" w:cs="Arial"/>
          <w:sz w:val="22"/>
          <w:szCs w:val="22"/>
        </w:rPr>
      </w:pPr>
      <w:r>
        <w:rPr>
          <w:rFonts w:ascii="Arial" w:hAnsi="Arial" w:cs="Arial"/>
          <w:sz w:val="22"/>
          <w:szCs w:val="22"/>
        </w:rPr>
        <w:t xml:space="preserve">The reduction of the shaft processing costs will benefit both the ultimate customer and the internal customers too. The ultimate customer could see a reduction in the selling price, whilst the internal customers may see an increase in profit. </w:t>
      </w:r>
      <w:r w:rsidR="00AF39B4">
        <w:rPr>
          <w:rFonts w:ascii="Arial" w:hAnsi="Arial" w:cs="Arial"/>
          <w:sz w:val="22"/>
          <w:szCs w:val="22"/>
        </w:rPr>
        <w:t xml:space="preserve">More work is required to determine the full benefits the project will bring, however we know there is a substantial </w:t>
      </w:r>
      <w:bookmarkStart w:id="46" w:name="_GoBack"/>
      <w:r w:rsidR="00AF39B4">
        <w:rPr>
          <w:rFonts w:ascii="Arial" w:hAnsi="Arial" w:cs="Arial"/>
          <w:sz w:val="22"/>
          <w:szCs w:val="22"/>
        </w:rPr>
        <w:t>figure</w:t>
      </w:r>
      <w:bookmarkEnd w:id="46"/>
      <w:r w:rsidR="00AF39B4">
        <w:rPr>
          <w:rFonts w:ascii="Arial" w:hAnsi="Arial" w:cs="Arial"/>
          <w:sz w:val="22"/>
          <w:szCs w:val="22"/>
        </w:rPr>
        <w:t xml:space="preserve"> of money to be saved.</w:t>
      </w:r>
    </w:p>
    <w:p w:rsidR="002834CC" w:rsidRPr="00AD6510" w:rsidRDefault="002834CC" w:rsidP="00377974">
      <w:pPr>
        <w:spacing w:line="360" w:lineRule="auto"/>
        <w:rPr>
          <w:rFonts w:ascii="Arial" w:hAnsi="Arial" w:cs="Arial"/>
          <w:sz w:val="22"/>
          <w:szCs w:val="22"/>
        </w:rPr>
      </w:pPr>
    </w:p>
    <w:p w:rsidR="00A923B4" w:rsidRDefault="00A923B4" w:rsidP="00377974">
      <w:pPr>
        <w:spacing w:line="360" w:lineRule="auto"/>
        <w:rPr>
          <w:rFonts w:ascii="Arial" w:hAnsi="Arial" w:cs="Arial"/>
          <w:sz w:val="22"/>
          <w:szCs w:val="22"/>
        </w:rPr>
      </w:pPr>
    </w:p>
    <w:p w:rsidR="009F27AE" w:rsidRDefault="009F27AE" w:rsidP="00377974">
      <w:pPr>
        <w:spacing w:line="360" w:lineRule="auto"/>
        <w:rPr>
          <w:rFonts w:ascii="Arial" w:hAnsi="Arial" w:cs="Arial"/>
          <w:sz w:val="22"/>
          <w:szCs w:val="22"/>
        </w:rPr>
      </w:pPr>
    </w:p>
    <w:p w:rsidR="00A923B4" w:rsidRDefault="00A923B4"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A923B4" w:rsidRDefault="00A923B4" w:rsidP="00A923B4">
      <w:pPr>
        <w:spacing w:line="360" w:lineRule="auto"/>
        <w:rPr>
          <w:rFonts w:ascii="Arial" w:hAnsi="Arial" w:cs="Arial"/>
          <w:color w:val="FF0000"/>
          <w:sz w:val="22"/>
          <w:szCs w:val="22"/>
        </w:rPr>
      </w:pPr>
    </w:p>
    <w:sdt>
      <w:sdtPr>
        <w:rPr>
          <w:rFonts w:ascii="Times New Roman" w:eastAsia="Times New Roman" w:hAnsi="Times New Roman" w:cs="Times New Roman"/>
          <w:b w:val="0"/>
          <w:bCs w:val="0"/>
          <w:smallCaps w:val="0"/>
          <w:color w:val="auto"/>
          <w:sz w:val="20"/>
          <w:szCs w:val="20"/>
          <w:lang w:eastAsia="en-GB"/>
        </w:rPr>
        <w:id w:val="226268760"/>
        <w:docPartObj>
          <w:docPartGallery w:val="Bibliographies"/>
          <w:docPartUnique/>
        </w:docPartObj>
      </w:sdtPr>
      <w:sdtEndPr/>
      <w:sdtContent>
        <w:bookmarkStart w:id="47" w:name="_Toc14221126" w:displacedByCustomXml="prev"/>
        <w:p w:rsidR="001B0423" w:rsidRDefault="001B0423">
          <w:pPr>
            <w:pStyle w:val="Heading1"/>
          </w:pPr>
          <w:r>
            <w:t xml:space="preserve"> Reference List</w:t>
          </w:r>
          <w:bookmarkEnd w:id="47"/>
        </w:p>
        <w:sdt>
          <w:sdtPr>
            <w:id w:val="111145805"/>
            <w:bibliography/>
          </w:sdtPr>
          <w:sdtEndPr/>
          <w:sdtContent>
            <w:p w:rsidR="00764C67" w:rsidRDefault="001B0423" w:rsidP="004E6E84">
              <w:pPr>
                <w:pStyle w:val="Bibliography"/>
                <w:spacing w:line="276" w:lineRule="auto"/>
                <w:rPr>
                  <w:noProof/>
                  <w:sz w:val="24"/>
                  <w:szCs w:val="24"/>
                </w:rPr>
              </w:pPr>
              <w:r>
                <w:fldChar w:fldCharType="begin"/>
              </w:r>
              <w:r>
                <w:instrText xml:space="preserve"> BIBLIOGRAPHY </w:instrText>
              </w:r>
              <w:r>
                <w:fldChar w:fldCharType="separate"/>
              </w:r>
              <w:r w:rsidR="00764C67">
                <w:rPr>
                  <w:noProof/>
                </w:rPr>
                <w:t xml:space="preserve">Akers, M. J., 2016. </w:t>
              </w:r>
              <w:r w:rsidR="00764C67">
                <w:rPr>
                  <w:i/>
                  <w:iCs/>
                  <w:noProof/>
                </w:rPr>
                <w:t xml:space="preserve">Sterile Drug Products: Formulation, Packaging, Manufacturing and Quality. </w:t>
              </w:r>
              <w:r w:rsidR="00764C67">
                <w:rPr>
                  <w:noProof/>
                </w:rPr>
                <w:t>s.l.:CRC Press.</w:t>
              </w:r>
            </w:p>
            <w:p w:rsidR="00764C67" w:rsidRDefault="00764C67" w:rsidP="004E6E84">
              <w:pPr>
                <w:pStyle w:val="Bibliography"/>
                <w:spacing w:line="276" w:lineRule="auto"/>
                <w:rPr>
                  <w:noProof/>
                </w:rPr>
              </w:pPr>
              <w:r>
                <w:rPr>
                  <w:noProof/>
                </w:rPr>
                <w:t xml:space="preserve">Baudin, M., 2002. </w:t>
              </w:r>
              <w:r>
                <w:rPr>
                  <w:i/>
                  <w:iCs/>
                  <w:noProof/>
                </w:rPr>
                <w:t xml:space="preserve">Lean Assembly: The Nuts and Bolts of Making Assembly Operations Flow. </w:t>
              </w:r>
              <w:r>
                <w:rPr>
                  <w:noProof/>
                </w:rPr>
                <w:t>s.l.:CRC Press.</w:t>
              </w:r>
            </w:p>
            <w:p w:rsidR="00764C67" w:rsidRDefault="00764C67" w:rsidP="004E6E84">
              <w:pPr>
                <w:pStyle w:val="Bibliography"/>
                <w:spacing w:line="276" w:lineRule="auto"/>
                <w:rPr>
                  <w:noProof/>
                </w:rPr>
              </w:pPr>
              <w:r>
                <w:rPr>
                  <w:noProof/>
                </w:rPr>
                <w:t xml:space="preserve">Bennett, S. J., 2007. </w:t>
              </w:r>
              <w:r>
                <w:rPr>
                  <w:i/>
                  <w:iCs/>
                  <w:noProof/>
                </w:rPr>
                <w:t xml:space="preserve">The Seven Deadly Wastes of Logistics. </w:t>
              </w:r>
              <w:r>
                <w:rPr>
                  <w:noProof/>
                </w:rPr>
                <w:t>s.l.:White Paper.</w:t>
              </w:r>
            </w:p>
            <w:p w:rsidR="00764C67" w:rsidRDefault="00764C67" w:rsidP="004E6E84">
              <w:pPr>
                <w:pStyle w:val="Bibliography"/>
                <w:spacing w:line="276" w:lineRule="auto"/>
                <w:rPr>
                  <w:noProof/>
                </w:rPr>
              </w:pPr>
              <w:r>
                <w:rPr>
                  <w:noProof/>
                </w:rPr>
                <w:t xml:space="preserve">Company A, 2019. </w:t>
              </w:r>
              <w:r>
                <w:rPr>
                  <w:i/>
                  <w:iCs/>
                  <w:noProof/>
                </w:rPr>
                <w:t xml:space="preserve">Component Information - Shaft, </w:t>
              </w:r>
              <w:r>
                <w:rPr>
                  <w:noProof/>
                </w:rPr>
                <w:t>s.l.: s.n.</w:t>
              </w:r>
            </w:p>
            <w:p w:rsidR="00764C67" w:rsidRDefault="00764C67" w:rsidP="004E6E84">
              <w:pPr>
                <w:pStyle w:val="Bibliography"/>
                <w:spacing w:line="276" w:lineRule="auto"/>
                <w:rPr>
                  <w:noProof/>
                </w:rPr>
              </w:pPr>
              <w:r>
                <w:rPr>
                  <w:noProof/>
                </w:rPr>
                <w:t xml:space="preserve">Company A, 2019. </w:t>
              </w:r>
              <w:r>
                <w:rPr>
                  <w:i/>
                  <w:iCs/>
                  <w:noProof/>
                </w:rPr>
                <w:t xml:space="preserve">Interview Employee at Company A. </w:t>
              </w:r>
              <w:r>
                <w:rPr>
                  <w:noProof/>
                </w:rPr>
                <w:t>s.l.:s.n.</w:t>
              </w:r>
            </w:p>
            <w:p w:rsidR="00764C67" w:rsidRDefault="00764C67" w:rsidP="004E6E84">
              <w:pPr>
                <w:pStyle w:val="Bibliography"/>
                <w:spacing w:line="276" w:lineRule="auto"/>
                <w:rPr>
                  <w:noProof/>
                </w:rPr>
              </w:pPr>
              <w:r>
                <w:rPr>
                  <w:noProof/>
                </w:rPr>
                <w:t xml:space="preserve">CompanyA, 2019. </w:t>
              </w:r>
              <w:r>
                <w:rPr>
                  <w:i/>
                  <w:iCs/>
                  <w:noProof/>
                </w:rPr>
                <w:t xml:space="preserve">Tube Cutting Analysis Data from Company A </w:t>
              </w:r>
              <w:r>
                <w:rPr>
                  <w:noProof/>
                </w:rPr>
                <w:t>[Interview] 2019.</w:t>
              </w:r>
            </w:p>
            <w:p w:rsidR="00764C67" w:rsidRDefault="00764C67" w:rsidP="004E6E84">
              <w:pPr>
                <w:pStyle w:val="Bibliography"/>
                <w:spacing w:line="276" w:lineRule="auto"/>
                <w:rPr>
                  <w:noProof/>
                </w:rPr>
              </w:pPr>
              <w:r>
                <w:rPr>
                  <w:noProof/>
                </w:rPr>
                <w:t xml:space="preserve">David, N., 2019. </w:t>
              </w:r>
              <w:r>
                <w:rPr>
                  <w:i/>
                  <w:iCs/>
                  <w:noProof/>
                </w:rPr>
                <w:t xml:space="preserve">Fishbone Diagram. </w:t>
              </w:r>
              <w:r>
                <w:rPr>
                  <w:noProof/>
                </w:rPr>
                <w:t>s.l.:s.n.</w:t>
              </w:r>
            </w:p>
            <w:p w:rsidR="00764C67" w:rsidRDefault="00764C67" w:rsidP="004E6E84">
              <w:pPr>
                <w:pStyle w:val="Bibliography"/>
                <w:spacing w:line="276" w:lineRule="auto"/>
                <w:rPr>
                  <w:noProof/>
                </w:rPr>
              </w:pPr>
              <w:r>
                <w:rPr>
                  <w:noProof/>
                </w:rPr>
                <w:t xml:space="preserve">Delisle, D. R., 2015. </w:t>
              </w:r>
              <w:r>
                <w:rPr>
                  <w:i/>
                  <w:iCs/>
                  <w:noProof/>
                </w:rPr>
                <w:t xml:space="preserve">Executing Lean Improvements: A Practical Guide with Real-World. </w:t>
              </w:r>
              <w:r>
                <w:rPr>
                  <w:noProof/>
                </w:rPr>
                <w:t>s.l.:ASQ Quality Press.</w:t>
              </w:r>
            </w:p>
            <w:p w:rsidR="00764C67" w:rsidRDefault="00764C67" w:rsidP="004E6E84">
              <w:pPr>
                <w:pStyle w:val="Bibliography"/>
                <w:spacing w:line="276" w:lineRule="auto"/>
                <w:rPr>
                  <w:noProof/>
                </w:rPr>
              </w:pPr>
              <w:r>
                <w:rPr>
                  <w:noProof/>
                </w:rPr>
                <w:t xml:space="preserve">Frick, J., 2012. </w:t>
              </w:r>
              <w:r>
                <w:rPr>
                  <w:i/>
                  <w:iCs/>
                  <w:noProof/>
                </w:rPr>
                <w:t xml:space="preserve">Advances in Production Management Systems.. </w:t>
              </w:r>
              <w:r>
                <w:rPr>
                  <w:noProof/>
                </w:rPr>
                <w:t>s.l.:Springer.</w:t>
              </w:r>
            </w:p>
            <w:p w:rsidR="00764C67" w:rsidRDefault="00764C67" w:rsidP="004E6E84">
              <w:pPr>
                <w:pStyle w:val="Bibliography"/>
                <w:spacing w:line="276" w:lineRule="auto"/>
                <w:rPr>
                  <w:noProof/>
                </w:rPr>
              </w:pPr>
              <w:r>
                <w:rPr>
                  <w:noProof/>
                </w:rPr>
                <w:t xml:space="preserve">Fujimoto, T., 2012. </w:t>
              </w:r>
              <w:r>
                <w:rPr>
                  <w:i/>
                  <w:iCs/>
                  <w:noProof/>
                </w:rPr>
                <w:t xml:space="preserve">The Birth of Lean. </w:t>
              </w:r>
              <w:r>
                <w:rPr>
                  <w:noProof/>
                </w:rPr>
                <w:t>s.l.:Lean Enterprise Institute.</w:t>
              </w:r>
            </w:p>
            <w:p w:rsidR="00764C67" w:rsidRDefault="00764C67" w:rsidP="004E6E84">
              <w:pPr>
                <w:pStyle w:val="Bibliography"/>
                <w:spacing w:line="276" w:lineRule="auto"/>
                <w:rPr>
                  <w:noProof/>
                </w:rPr>
              </w:pPr>
              <w:r>
                <w:rPr>
                  <w:noProof/>
                </w:rPr>
                <w:t xml:space="preserve">Harry, M. J., 2010. </w:t>
              </w:r>
              <w:r>
                <w:rPr>
                  <w:i/>
                  <w:iCs/>
                  <w:noProof/>
                </w:rPr>
                <w:t xml:space="preserve">Practitioner's Guide to Statistics and Lean Six Sigma for Process Improvements. </w:t>
              </w:r>
              <w:r>
                <w:rPr>
                  <w:noProof/>
                </w:rPr>
                <w:t>s.l.:John Wiley &amp; Sons.</w:t>
              </w:r>
            </w:p>
            <w:p w:rsidR="00764C67" w:rsidRDefault="00764C67" w:rsidP="004E6E84">
              <w:pPr>
                <w:pStyle w:val="Bibliography"/>
                <w:spacing w:line="276" w:lineRule="auto"/>
                <w:rPr>
                  <w:noProof/>
                </w:rPr>
              </w:pPr>
              <w:r>
                <w:rPr>
                  <w:noProof/>
                </w:rPr>
                <w:t xml:space="preserve">Hocken, J., 2019. </w:t>
              </w:r>
              <w:r>
                <w:rPr>
                  <w:i/>
                  <w:iCs/>
                  <w:noProof/>
                </w:rPr>
                <w:t xml:space="preserve">The Lean Farm: Eliminate Waste, Save Time. Cut Costs.. </w:t>
              </w:r>
              <w:r>
                <w:rPr>
                  <w:noProof/>
                </w:rPr>
                <w:t>John Wiley &amp; Sons: Business &amp; Economics.</w:t>
              </w:r>
            </w:p>
            <w:p w:rsidR="00764C67" w:rsidRDefault="00764C67" w:rsidP="004E6E84">
              <w:pPr>
                <w:pStyle w:val="Bibliography"/>
                <w:spacing w:line="276" w:lineRule="auto"/>
                <w:rPr>
                  <w:noProof/>
                </w:rPr>
              </w:pPr>
              <w:r>
                <w:rPr>
                  <w:noProof/>
                </w:rPr>
                <w:t xml:space="preserve">Joiner Associates, 1995. </w:t>
              </w:r>
              <w:r>
                <w:rPr>
                  <w:i/>
                  <w:iCs/>
                  <w:noProof/>
                </w:rPr>
                <w:t xml:space="preserve">Pareto Charts: Plain &amp; Simple. </w:t>
              </w:r>
              <w:r>
                <w:rPr>
                  <w:noProof/>
                </w:rPr>
                <w:t>USA: Oriel Incorporated.</w:t>
              </w:r>
            </w:p>
            <w:p w:rsidR="00764C67" w:rsidRDefault="00764C67" w:rsidP="004E6E84">
              <w:pPr>
                <w:pStyle w:val="Bibliography"/>
                <w:spacing w:line="276" w:lineRule="auto"/>
                <w:rPr>
                  <w:noProof/>
                </w:rPr>
              </w:pPr>
              <w:r>
                <w:rPr>
                  <w:noProof/>
                </w:rPr>
                <w:t xml:space="preserve">Joseph, D. N., 2000. </w:t>
              </w:r>
              <w:r>
                <w:rPr>
                  <w:i/>
                  <w:iCs/>
                  <w:noProof/>
                </w:rPr>
                <w:t xml:space="preserve">Good Manufacturing Practices for Pharmaceuticals. </w:t>
              </w:r>
              <w:r>
                <w:rPr>
                  <w:noProof/>
                </w:rPr>
                <w:t>s.l.:CRC Press.</w:t>
              </w:r>
            </w:p>
            <w:p w:rsidR="00764C67" w:rsidRDefault="00764C67" w:rsidP="004E6E84">
              <w:pPr>
                <w:pStyle w:val="Bibliography"/>
                <w:spacing w:line="276" w:lineRule="auto"/>
                <w:rPr>
                  <w:noProof/>
                </w:rPr>
              </w:pPr>
              <w:r>
                <w:rPr>
                  <w:noProof/>
                </w:rPr>
                <w:t xml:space="preserve">Kaplan, R. S. A., 1998. </w:t>
              </w:r>
              <w:r>
                <w:rPr>
                  <w:i/>
                  <w:iCs/>
                  <w:noProof/>
                </w:rPr>
                <w:t xml:space="preserve">Cost &amp; Effect: Using Integrated Cost Systems to Drive Profitability and Performance. </w:t>
              </w:r>
              <w:r>
                <w:rPr>
                  <w:noProof/>
                </w:rPr>
                <w:t>s.l.:Harvard Business Press.</w:t>
              </w:r>
            </w:p>
            <w:p w:rsidR="00764C67" w:rsidRDefault="00764C67" w:rsidP="004E6E84">
              <w:pPr>
                <w:pStyle w:val="Bibliography"/>
                <w:spacing w:line="276" w:lineRule="auto"/>
                <w:rPr>
                  <w:noProof/>
                </w:rPr>
              </w:pPr>
              <w:r>
                <w:rPr>
                  <w:noProof/>
                </w:rPr>
                <w:t xml:space="preserve">Landscape Institute, 2016. </w:t>
              </w:r>
              <w:r>
                <w:rPr>
                  <w:i/>
                  <w:iCs/>
                  <w:noProof/>
                </w:rPr>
                <w:t xml:space="preserve">BIM For Landscape - Lean Concepts. </w:t>
              </w:r>
              <w:r>
                <w:rPr>
                  <w:noProof/>
                </w:rPr>
                <w:t>s.l.:Routledge.</w:t>
              </w:r>
            </w:p>
            <w:p w:rsidR="00764C67" w:rsidRDefault="00764C67" w:rsidP="004E6E84">
              <w:pPr>
                <w:pStyle w:val="Bibliography"/>
                <w:spacing w:line="276" w:lineRule="auto"/>
                <w:rPr>
                  <w:noProof/>
                </w:rPr>
              </w:pPr>
              <w:r>
                <w:rPr>
                  <w:noProof/>
                </w:rPr>
                <w:t xml:space="preserve">Leebov, W., 2003. </w:t>
              </w:r>
              <w:r>
                <w:rPr>
                  <w:i/>
                  <w:iCs/>
                  <w:noProof/>
                </w:rPr>
                <w:t xml:space="preserve">The Health Care Manager's Guide to Continuous Quality Improvement. </w:t>
              </w:r>
              <w:r>
                <w:rPr>
                  <w:noProof/>
                </w:rPr>
                <w:t>s.l.:iUniverse.</w:t>
              </w:r>
            </w:p>
            <w:p w:rsidR="00764C67" w:rsidRDefault="00764C67" w:rsidP="004E6E84">
              <w:pPr>
                <w:pStyle w:val="Bibliography"/>
                <w:spacing w:line="276" w:lineRule="auto"/>
                <w:rPr>
                  <w:noProof/>
                </w:rPr>
              </w:pPr>
              <w:r>
                <w:rPr>
                  <w:noProof/>
                </w:rPr>
                <w:t xml:space="preserve">Locher, D. A., 2008. </w:t>
              </w:r>
              <w:r>
                <w:rPr>
                  <w:i/>
                  <w:iCs/>
                  <w:noProof/>
                </w:rPr>
                <w:t xml:space="preserve">Value Stream Mapping for Lean Development. </w:t>
              </w:r>
              <w:r>
                <w:rPr>
                  <w:noProof/>
                </w:rPr>
                <w:t>s.l.:CRC Press.</w:t>
              </w:r>
            </w:p>
            <w:p w:rsidR="00764C67" w:rsidRDefault="00764C67" w:rsidP="004E6E84">
              <w:pPr>
                <w:pStyle w:val="Bibliography"/>
                <w:spacing w:line="276" w:lineRule="auto"/>
                <w:rPr>
                  <w:noProof/>
                </w:rPr>
              </w:pPr>
              <w:r>
                <w:rPr>
                  <w:noProof/>
                </w:rPr>
                <w:t xml:space="preserve">NHS UK, 2019. </w:t>
              </w:r>
              <w:r>
                <w:rPr>
                  <w:i/>
                  <w:iCs/>
                  <w:noProof/>
                </w:rPr>
                <w:t xml:space="preserve">Laparoscopic Surgery. </w:t>
              </w:r>
              <w:r>
                <w:rPr>
                  <w:noProof/>
                </w:rPr>
                <w:t xml:space="preserve">[Online] </w:t>
              </w:r>
              <w:r>
                <w:rPr>
                  <w:noProof/>
                </w:rPr>
                <w:br/>
                <w:t xml:space="preserve">Available at: </w:t>
              </w:r>
              <w:r>
                <w:rPr>
                  <w:noProof/>
                  <w:u w:val="single"/>
                </w:rPr>
                <w:t>https://www.nhs.uk/conditions/laparoscopy/what-happens/</w:t>
              </w:r>
            </w:p>
            <w:p w:rsidR="00764C67" w:rsidRDefault="00764C67" w:rsidP="004E6E84">
              <w:pPr>
                <w:pStyle w:val="Bibliography"/>
                <w:spacing w:line="276" w:lineRule="auto"/>
                <w:rPr>
                  <w:noProof/>
                </w:rPr>
              </w:pPr>
              <w:r>
                <w:rPr>
                  <w:noProof/>
                </w:rPr>
                <w:t xml:space="preserve">Shingo, S., 1961. Poke-yoke. </w:t>
              </w:r>
              <w:r>
                <w:rPr>
                  <w:i/>
                  <w:iCs/>
                  <w:noProof/>
                </w:rPr>
                <w:t xml:space="preserve">Poka-Yoke; Improving Product Quality by Preventing Defects, </w:t>
              </w:r>
              <w:r>
                <w:rPr>
                  <w:noProof/>
                </w:rPr>
                <w:t>Volume Productivity Press.</w:t>
              </w:r>
            </w:p>
            <w:p w:rsidR="00764C67" w:rsidRDefault="00764C67" w:rsidP="004E6E84">
              <w:pPr>
                <w:pStyle w:val="Bibliography"/>
                <w:spacing w:line="276" w:lineRule="auto"/>
                <w:rPr>
                  <w:noProof/>
                </w:rPr>
              </w:pPr>
              <w:r>
                <w:rPr>
                  <w:noProof/>
                </w:rPr>
                <w:t xml:space="preserve">Six Sigma, 2019. </w:t>
              </w:r>
              <w:r>
                <w:rPr>
                  <w:i/>
                  <w:iCs/>
                  <w:noProof/>
                </w:rPr>
                <w:t xml:space="preserve">8 Wastes. </w:t>
              </w:r>
              <w:r>
                <w:rPr>
                  <w:noProof/>
                </w:rPr>
                <w:t xml:space="preserve">[Online] </w:t>
              </w:r>
              <w:r>
                <w:rPr>
                  <w:noProof/>
                </w:rPr>
                <w:br/>
                <w:t xml:space="preserve">Available at: </w:t>
              </w:r>
              <w:r>
                <w:rPr>
                  <w:noProof/>
                  <w:u w:val="single"/>
                </w:rPr>
                <w:t>https://goleansixsigma.com/8-wastes/</w:t>
              </w:r>
            </w:p>
            <w:p w:rsidR="00764C67" w:rsidRDefault="00764C67" w:rsidP="004E6E84">
              <w:pPr>
                <w:pStyle w:val="Bibliography"/>
                <w:spacing w:line="276" w:lineRule="auto"/>
                <w:rPr>
                  <w:noProof/>
                </w:rPr>
              </w:pPr>
              <w:r>
                <w:rPr>
                  <w:noProof/>
                </w:rPr>
                <w:t xml:space="preserve">Trent, R. J., 2008. </w:t>
              </w:r>
              <w:r>
                <w:rPr>
                  <w:i/>
                  <w:iCs/>
                  <w:noProof/>
                </w:rPr>
                <w:t xml:space="preserve">End-to-End Lean Management: A Guide to Complete Supply Chain Improvement. </w:t>
              </w:r>
              <w:r>
                <w:rPr>
                  <w:noProof/>
                </w:rPr>
                <w:t>s.l.:J. Ross Publishing.</w:t>
              </w:r>
            </w:p>
            <w:p w:rsidR="00764C67" w:rsidRDefault="00764C67" w:rsidP="004E6E84">
              <w:pPr>
                <w:pStyle w:val="Bibliography"/>
                <w:spacing w:line="276" w:lineRule="auto"/>
                <w:rPr>
                  <w:noProof/>
                </w:rPr>
              </w:pPr>
              <w:r>
                <w:rPr>
                  <w:noProof/>
                </w:rPr>
                <w:t xml:space="preserve">Trizma, 2019. </w:t>
              </w:r>
              <w:r>
                <w:rPr>
                  <w:i/>
                  <w:iCs/>
                  <w:noProof/>
                </w:rPr>
                <w:t xml:space="preserve">Value added activities for our customers. </w:t>
              </w:r>
              <w:r>
                <w:rPr>
                  <w:noProof/>
                </w:rPr>
                <w:t xml:space="preserve">[Online] </w:t>
              </w:r>
              <w:r>
                <w:rPr>
                  <w:noProof/>
                </w:rPr>
                <w:br/>
                <w:t xml:space="preserve">Available at: </w:t>
              </w:r>
              <w:r>
                <w:rPr>
                  <w:noProof/>
                  <w:u w:val="single"/>
                </w:rPr>
                <w:t xml:space="preserve">http://www.outsourcingportal.eu/en/blog/trizma/value-added-activities-for-our-customers </w:t>
              </w:r>
              <w:r>
                <w:rPr>
                  <w:noProof/>
                </w:rPr>
                <w:br/>
                <w:t>[Accessed July 2019].</w:t>
              </w:r>
            </w:p>
            <w:p w:rsidR="00764C67" w:rsidRDefault="00764C67" w:rsidP="004E6E84">
              <w:pPr>
                <w:pStyle w:val="Bibliography"/>
                <w:spacing w:line="276" w:lineRule="auto"/>
                <w:rPr>
                  <w:noProof/>
                </w:rPr>
              </w:pPr>
              <w:r>
                <w:rPr>
                  <w:noProof/>
                </w:rPr>
                <w:t xml:space="preserve">United Performance Materials, 2019. </w:t>
              </w:r>
              <w:r>
                <w:rPr>
                  <w:i/>
                  <w:iCs/>
                  <w:noProof/>
                </w:rPr>
                <w:t xml:space="preserve">Data Sheet on 316L Stainless Steel. </w:t>
              </w:r>
              <w:r>
                <w:rPr>
                  <w:noProof/>
                </w:rPr>
                <w:t xml:space="preserve">[Online] </w:t>
              </w:r>
              <w:r>
                <w:rPr>
                  <w:noProof/>
                </w:rPr>
                <w:br/>
                <w:t xml:space="preserve">Available at: </w:t>
              </w:r>
              <w:r>
                <w:rPr>
                  <w:noProof/>
                  <w:u w:val="single"/>
                </w:rPr>
                <w:t>https://www.upmet.com/sites/default/files/datasheets/316-316l.pdf</w:t>
              </w:r>
              <w:r>
                <w:rPr>
                  <w:noProof/>
                </w:rPr>
                <w:br/>
                <w:t>[Accessed July 2019].</w:t>
              </w:r>
            </w:p>
            <w:p w:rsidR="00764C67" w:rsidRDefault="00764C67" w:rsidP="004E6E84">
              <w:pPr>
                <w:pStyle w:val="Bibliography"/>
                <w:spacing w:line="276" w:lineRule="auto"/>
                <w:rPr>
                  <w:noProof/>
                </w:rPr>
              </w:pPr>
              <w:r>
                <w:rPr>
                  <w:noProof/>
                </w:rPr>
                <w:t xml:space="preserve">UWTSD , 2019. </w:t>
              </w:r>
              <w:r>
                <w:rPr>
                  <w:i/>
                  <w:iCs/>
                  <w:noProof/>
                </w:rPr>
                <w:t xml:space="preserve">Moodle - Lean Manufacturing. </w:t>
              </w:r>
              <w:r>
                <w:rPr>
                  <w:noProof/>
                </w:rPr>
                <w:t xml:space="preserve">[Online] </w:t>
              </w:r>
              <w:r>
                <w:rPr>
                  <w:noProof/>
                </w:rPr>
                <w:br/>
                <w:t xml:space="preserve">Available at: </w:t>
              </w:r>
              <w:r>
                <w:rPr>
                  <w:noProof/>
                  <w:u w:val="single"/>
                </w:rPr>
                <w:t>https://moodle.uwtsd.ac.uk/course/view.php?id=3889</w:t>
              </w:r>
              <w:r>
                <w:rPr>
                  <w:noProof/>
                </w:rPr>
                <w:br/>
                <w:t>[Accessed June 2019].</w:t>
              </w:r>
            </w:p>
            <w:p w:rsidR="00764C67" w:rsidRDefault="00764C67" w:rsidP="004E6E84">
              <w:pPr>
                <w:pStyle w:val="Bibliography"/>
                <w:spacing w:line="276" w:lineRule="auto"/>
                <w:rPr>
                  <w:noProof/>
                </w:rPr>
              </w:pPr>
              <w:r>
                <w:rPr>
                  <w:noProof/>
                </w:rPr>
                <w:t xml:space="preserve">Vitalo, R., 2003. </w:t>
              </w:r>
              <w:r>
                <w:rPr>
                  <w:i/>
                  <w:iCs/>
                  <w:noProof/>
                </w:rPr>
                <w:t xml:space="preserve">Kaizen Desk Reference Standard. </w:t>
              </w:r>
              <w:r>
                <w:rPr>
                  <w:noProof/>
                </w:rPr>
                <w:t>s.l.:Lowrey Press.</w:t>
              </w:r>
            </w:p>
            <w:p w:rsidR="001B0423" w:rsidRDefault="001B0423" w:rsidP="004E6E84">
              <w:pPr>
                <w:spacing w:line="276" w:lineRule="auto"/>
              </w:pPr>
              <w:r>
                <w:rPr>
                  <w:b/>
                  <w:bCs/>
                  <w:noProof/>
                </w:rPr>
                <w:fldChar w:fldCharType="end"/>
              </w:r>
            </w:p>
          </w:sdtContent>
        </w:sdt>
      </w:sdtContent>
    </w:sdt>
    <w:p w:rsidR="001B0423" w:rsidRPr="001B0423" w:rsidRDefault="001B0423" w:rsidP="001B0423">
      <w:pPr>
        <w:rPr>
          <w:lang w:eastAsia="en-US"/>
        </w:rPr>
      </w:pPr>
    </w:p>
    <w:sectPr w:rsidR="001B0423" w:rsidRPr="001B04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92409"/>
    <w:multiLevelType w:val="hybridMultilevel"/>
    <w:tmpl w:val="5D1C6982"/>
    <w:lvl w:ilvl="0" w:tplc="275080D2">
      <w:start w:val="1"/>
      <w:numFmt w:val="bullet"/>
      <w:lvlText w:val="•"/>
      <w:lvlJc w:val="left"/>
      <w:pPr>
        <w:tabs>
          <w:tab w:val="num" w:pos="720"/>
        </w:tabs>
        <w:ind w:left="720" w:hanging="360"/>
      </w:pPr>
      <w:rPr>
        <w:rFonts w:ascii="Times New Roman" w:hAnsi="Times New Roman" w:hint="default"/>
      </w:rPr>
    </w:lvl>
    <w:lvl w:ilvl="1" w:tplc="61767456">
      <w:start w:val="1"/>
      <w:numFmt w:val="bullet"/>
      <w:lvlText w:val="•"/>
      <w:lvlJc w:val="left"/>
      <w:pPr>
        <w:tabs>
          <w:tab w:val="num" w:pos="1440"/>
        </w:tabs>
        <w:ind w:left="1440" w:hanging="360"/>
      </w:pPr>
      <w:rPr>
        <w:rFonts w:ascii="Times New Roman" w:hAnsi="Times New Roman" w:hint="default"/>
      </w:rPr>
    </w:lvl>
    <w:lvl w:ilvl="2" w:tplc="97C03976" w:tentative="1">
      <w:start w:val="1"/>
      <w:numFmt w:val="bullet"/>
      <w:lvlText w:val="•"/>
      <w:lvlJc w:val="left"/>
      <w:pPr>
        <w:tabs>
          <w:tab w:val="num" w:pos="2160"/>
        </w:tabs>
        <w:ind w:left="2160" w:hanging="360"/>
      </w:pPr>
      <w:rPr>
        <w:rFonts w:ascii="Times New Roman" w:hAnsi="Times New Roman" w:hint="default"/>
      </w:rPr>
    </w:lvl>
    <w:lvl w:ilvl="3" w:tplc="F43C59E0" w:tentative="1">
      <w:start w:val="1"/>
      <w:numFmt w:val="bullet"/>
      <w:lvlText w:val="•"/>
      <w:lvlJc w:val="left"/>
      <w:pPr>
        <w:tabs>
          <w:tab w:val="num" w:pos="2880"/>
        </w:tabs>
        <w:ind w:left="2880" w:hanging="360"/>
      </w:pPr>
      <w:rPr>
        <w:rFonts w:ascii="Times New Roman" w:hAnsi="Times New Roman" w:hint="default"/>
      </w:rPr>
    </w:lvl>
    <w:lvl w:ilvl="4" w:tplc="7F5C8C56" w:tentative="1">
      <w:start w:val="1"/>
      <w:numFmt w:val="bullet"/>
      <w:lvlText w:val="•"/>
      <w:lvlJc w:val="left"/>
      <w:pPr>
        <w:tabs>
          <w:tab w:val="num" w:pos="3600"/>
        </w:tabs>
        <w:ind w:left="3600" w:hanging="360"/>
      </w:pPr>
      <w:rPr>
        <w:rFonts w:ascii="Times New Roman" w:hAnsi="Times New Roman" w:hint="default"/>
      </w:rPr>
    </w:lvl>
    <w:lvl w:ilvl="5" w:tplc="3378DBF6" w:tentative="1">
      <w:start w:val="1"/>
      <w:numFmt w:val="bullet"/>
      <w:lvlText w:val="•"/>
      <w:lvlJc w:val="left"/>
      <w:pPr>
        <w:tabs>
          <w:tab w:val="num" w:pos="4320"/>
        </w:tabs>
        <w:ind w:left="4320" w:hanging="360"/>
      </w:pPr>
      <w:rPr>
        <w:rFonts w:ascii="Times New Roman" w:hAnsi="Times New Roman" w:hint="default"/>
      </w:rPr>
    </w:lvl>
    <w:lvl w:ilvl="6" w:tplc="EBB410B8" w:tentative="1">
      <w:start w:val="1"/>
      <w:numFmt w:val="bullet"/>
      <w:lvlText w:val="•"/>
      <w:lvlJc w:val="left"/>
      <w:pPr>
        <w:tabs>
          <w:tab w:val="num" w:pos="5040"/>
        </w:tabs>
        <w:ind w:left="5040" w:hanging="360"/>
      </w:pPr>
      <w:rPr>
        <w:rFonts w:ascii="Times New Roman" w:hAnsi="Times New Roman" w:hint="default"/>
      </w:rPr>
    </w:lvl>
    <w:lvl w:ilvl="7" w:tplc="A88EDD9A" w:tentative="1">
      <w:start w:val="1"/>
      <w:numFmt w:val="bullet"/>
      <w:lvlText w:val="•"/>
      <w:lvlJc w:val="left"/>
      <w:pPr>
        <w:tabs>
          <w:tab w:val="num" w:pos="5760"/>
        </w:tabs>
        <w:ind w:left="5760" w:hanging="360"/>
      </w:pPr>
      <w:rPr>
        <w:rFonts w:ascii="Times New Roman" w:hAnsi="Times New Roman" w:hint="default"/>
      </w:rPr>
    </w:lvl>
    <w:lvl w:ilvl="8" w:tplc="E728A39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ABC7830"/>
    <w:multiLevelType w:val="hybridMultilevel"/>
    <w:tmpl w:val="57EE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43486"/>
    <w:multiLevelType w:val="hybridMultilevel"/>
    <w:tmpl w:val="D520CF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482775B"/>
    <w:multiLevelType w:val="multilevel"/>
    <w:tmpl w:val="97B2FD5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21394823"/>
    <w:multiLevelType w:val="hybridMultilevel"/>
    <w:tmpl w:val="4ABEA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17412E"/>
    <w:multiLevelType w:val="hybridMultilevel"/>
    <w:tmpl w:val="808E24EC"/>
    <w:lvl w:ilvl="0" w:tplc="D64E0D76">
      <w:start w:val="1"/>
      <w:numFmt w:val="bullet"/>
      <w:lvlText w:val="•"/>
      <w:lvlJc w:val="left"/>
      <w:pPr>
        <w:tabs>
          <w:tab w:val="num" w:pos="720"/>
        </w:tabs>
        <w:ind w:left="720" w:hanging="360"/>
      </w:pPr>
      <w:rPr>
        <w:rFonts w:ascii="Times New Roman" w:hAnsi="Times New Roman" w:hint="default"/>
      </w:rPr>
    </w:lvl>
    <w:lvl w:ilvl="1" w:tplc="BD0CED5A" w:tentative="1">
      <w:start w:val="1"/>
      <w:numFmt w:val="bullet"/>
      <w:lvlText w:val="•"/>
      <w:lvlJc w:val="left"/>
      <w:pPr>
        <w:tabs>
          <w:tab w:val="num" w:pos="1440"/>
        </w:tabs>
        <w:ind w:left="1440" w:hanging="360"/>
      </w:pPr>
      <w:rPr>
        <w:rFonts w:ascii="Times New Roman" w:hAnsi="Times New Roman" w:hint="default"/>
      </w:rPr>
    </w:lvl>
    <w:lvl w:ilvl="2" w:tplc="21D0727C" w:tentative="1">
      <w:start w:val="1"/>
      <w:numFmt w:val="bullet"/>
      <w:lvlText w:val="•"/>
      <w:lvlJc w:val="left"/>
      <w:pPr>
        <w:tabs>
          <w:tab w:val="num" w:pos="2160"/>
        </w:tabs>
        <w:ind w:left="2160" w:hanging="360"/>
      </w:pPr>
      <w:rPr>
        <w:rFonts w:ascii="Times New Roman" w:hAnsi="Times New Roman" w:hint="default"/>
      </w:rPr>
    </w:lvl>
    <w:lvl w:ilvl="3" w:tplc="6B866658" w:tentative="1">
      <w:start w:val="1"/>
      <w:numFmt w:val="bullet"/>
      <w:lvlText w:val="•"/>
      <w:lvlJc w:val="left"/>
      <w:pPr>
        <w:tabs>
          <w:tab w:val="num" w:pos="2880"/>
        </w:tabs>
        <w:ind w:left="2880" w:hanging="360"/>
      </w:pPr>
      <w:rPr>
        <w:rFonts w:ascii="Times New Roman" w:hAnsi="Times New Roman" w:hint="default"/>
      </w:rPr>
    </w:lvl>
    <w:lvl w:ilvl="4" w:tplc="CFF8103A" w:tentative="1">
      <w:start w:val="1"/>
      <w:numFmt w:val="bullet"/>
      <w:lvlText w:val="•"/>
      <w:lvlJc w:val="left"/>
      <w:pPr>
        <w:tabs>
          <w:tab w:val="num" w:pos="3600"/>
        </w:tabs>
        <w:ind w:left="3600" w:hanging="360"/>
      </w:pPr>
      <w:rPr>
        <w:rFonts w:ascii="Times New Roman" w:hAnsi="Times New Roman" w:hint="default"/>
      </w:rPr>
    </w:lvl>
    <w:lvl w:ilvl="5" w:tplc="E0C46FE6" w:tentative="1">
      <w:start w:val="1"/>
      <w:numFmt w:val="bullet"/>
      <w:lvlText w:val="•"/>
      <w:lvlJc w:val="left"/>
      <w:pPr>
        <w:tabs>
          <w:tab w:val="num" w:pos="4320"/>
        </w:tabs>
        <w:ind w:left="4320" w:hanging="360"/>
      </w:pPr>
      <w:rPr>
        <w:rFonts w:ascii="Times New Roman" w:hAnsi="Times New Roman" w:hint="default"/>
      </w:rPr>
    </w:lvl>
    <w:lvl w:ilvl="6" w:tplc="4FBEB006" w:tentative="1">
      <w:start w:val="1"/>
      <w:numFmt w:val="bullet"/>
      <w:lvlText w:val="•"/>
      <w:lvlJc w:val="left"/>
      <w:pPr>
        <w:tabs>
          <w:tab w:val="num" w:pos="5040"/>
        </w:tabs>
        <w:ind w:left="5040" w:hanging="360"/>
      </w:pPr>
      <w:rPr>
        <w:rFonts w:ascii="Times New Roman" w:hAnsi="Times New Roman" w:hint="default"/>
      </w:rPr>
    </w:lvl>
    <w:lvl w:ilvl="7" w:tplc="87C864BE" w:tentative="1">
      <w:start w:val="1"/>
      <w:numFmt w:val="bullet"/>
      <w:lvlText w:val="•"/>
      <w:lvlJc w:val="left"/>
      <w:pPr>
        <w:tabs>
          <w:tab w:val="num" w:pos="5760"/>
        </w:tabs>
        <w:ind w:left="5760" w:hanging="360"/>
      </w:pPr>
      <w:rPr>
        <w:rFonts w:ascii="Times New Roman" w:hAnsi="Times New Roman" w:hint="default"/>
      </w:rPr>
    </w:lvl>
    <w:lvl w:ilvl="8" w:tplc="453EE40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125046F"/>
    <w:multiLevelType w:val="hybridMultilevel"/>
    <w:tmpl w:val="09D0B6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442C91"/>
    <w:multiLevelType w:val="hybridMultilevel"/>
    <w:tmpl w:val="C48491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8410FB"/>
    <w:multiLevelType w:val="hybridMultilevel"/>
    <w:tmpl w:val="476C7E9C"/>
    <w:lvl w:ilvl="0" w:tplc="A5B834AC">
      <w:start w:val="1"/>
      <w:numFmt w:val="bullet"/>
      <w:lvlText w:val="•"/>
      <w:lvlJc w:val="left"/>
      <w:pPr>
        <w:tabs>
          <w:tab w:val="num" w:pos="720"/>
        </w:tabs>
        <w:ind w:left="720" w:hanging="360"/>
      </w:pPr>
      <w:rPr>
        <w:rFonts w:ascii="Times New Roman" w:hAnsi="Times New Roman" w:hint="default"/>
      </w:rPr>
    </w:lvl>
    <w:lvl w:ilvl="1" w:tplc="18E0BDB2">
      <w:start w:val="1"/>
      <w:numFmt w:val="bullet"/>
      <w:lvlText w:val="•"/>
      <w:lvlJc w:val="left"/>
      <w:pPr>
        <w:tabs>
          <w:tab w:val="num" w:pos="1440"/>
        </w:tabs>
        <w:ind w:left="1440" w:hanging="360"/>
      </w:pPr>
      <w:rPr>
        <w:rFonts w:ascii="Times New Roman" w:hAnsi="Times New Roman" w:hint="default"/>
      </w:rPr>
    </w:lvl>
    <w:lvl w:ilvl="2" w:tplc="0BA404DE" w:tentative="1">
      <w:start w:val="1"/>
      <w:numFmt w:val="bullet"/>
      <w:lvlText w:val="•"/>
      <w:lvlJc w:val="left"/>
      <w:pPr>
        <w:tabs>
          <w:tab w:val="num" w:pos="2160"/>
        </w:tabs>
        <w:ind w:left="2160" w:hanging="360"/>
      </w:pPr>
      <w:rPr>
        <w:rFonts w:ascii="Times New Roman" w:hAnsi="Times New Roman" w:hint="default"/>
      </w:rPr>
    </w:lvl>
    <w:lvl w:ilvl="3" w:tplc="FB98BC9C" w:tentative="1">
      <w:start w:val="1"/>
      <w:numFmt w:val="bullet"/>
      <w:lvlText w:val="•"/>
      <w:lvlJc w:val="left"/>
      <w:pPr>
        <w:tabs>
          <w:tab w:val="num" w:pos="2880"/>
        </w:tabs>
        <w:ind w:left="2880" w:hanging="360"/>
      </w:pPr>
      <w:rPr>
        <w:rFonts w:ascii="Times New Roman" w:hAnsi="Times New Roman" w:hint="default"/>
      </w:rPr>
    </w:lvl>
    <w:lvl w:ilvl="4" w:tplc="5C081D54" w:tentative="1">
      <w:start w:val="1"/>
      <w:numFmt w:val="bullet"/>
      <w:lvlText w:val="•"/>
      <w:lvlJc w:val="left"/>
      <w:pPr>
        <w:tabs>
          <w:tab w:val="num" w:pos="3600"/>
        </w:tabs>
        <w:ind w:left="3600" w:hanging="360"/>
      </w:pPr>
      <w:rPr>
        <w:rFonts w:ascii="Times New Roman" w:hAnsi="Times New Roman" w:hint="default"/>
      </w:rPr>
    </w:lvl>
    <w:lvl w:ilvl="5" w:tplc="93F4913A" w:tentative="1">
      <w:start w:val="1"/>
      <w:numFmt w:val="bullet"/>
      <w:lvlText w:val="•"/>
      <w:lvlJc w:val="left"/>
      <w:pPr>
        <w:tabs>
          <w:tab w:val="num" w:pos="4320"/>
        </w:tabs>
        <w:ind w:left="4320" w:hanging="360"/>
      </w:pPr>
      <w:rPr>
        <w:rFonts w:ascii="Times New Roman" w:hAnsi="Times New Roman" w:hint="default"/>
      </w:rPr>
    </w:lvl>
    <w:lvl w:ilvl="6" w:tplc="0034393E" w:tentative="1">
      <w:start w:val="1"/>
      <w:numFmt w:val="bullet"/>
      <w:lvlText w:val="•"/>
      <w:lvlJc w:val="left"/>
      <w:pPr>
        <w:tabs>
          <w:tab w:val="num" w:pos="5040"/>
        </w:tabs>
        <w:ind w:left="5040" w:hanging="360"/>
      </w:pPr>
      <w:rPr>
        <w:rFonts w:ascii="Times New Roman" w:hAnsi="Times New Roman" w:hint="default"/>
      </w:rPr>
    </w:lvl>
    <w:lvl w:ilvl="7" w:tplc="71C89938" w:tentative="1">
      <w:start w:val="1"/>
      <w:numFmt w:val="bullet"/>
      <w:lvlText w:val="•"/>
      <w:lvlJc w:val="left"/>
      <w:pPr>
        <w:tabs>
          <w:tab w:val="num" w:pos="5760"/>
        </w:tabs>
        <w:ind w:left="5760" w:hanging="360"/>
      </w:pPr>
      <w:rPr>
        <w:rFonts w:ascii="Times New Roman" w:hAnsi="Times New Roman" w:hint="default"/>
      </w:rPr>
    </w:lvl>
    <w:lvl w:ilvl="8" w:tplc="6182507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5110534"/>
    <w:multiLevelType w:val="hybridMultilevel"/>
    <w:tmpl w:val="09D0B6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5C66F5"/>
    <w:multiLevelType w:val="hybridMultilevel"/>
    <w:tmpl w:val="4386CF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73808"/>
    <w:multiLevelType w:val="hybridMultilevel"/>
    <w:tmpl w:val="05CEFD0E"/>
    <w:lvl w:ilvl="0" w:tplc="9C4473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4B0210"/>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736D3B"/>
    <w:multiLevelType w:val="hybridMultilevel"/>
    <w:tmpl w:val="09D0B6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704A3D"/>
    <w:multiLevelType w:val="hybridMultilevel"/>
    <w:tmpl w:val="3B1E6F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1F38EC"/>
    <w:multiLevelType w:val="hybridMultilevel"/>
    <w:tmpl w:val="8E3036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6360AB"/>
    <w:multiLevelType w:val="hybridMultilevel"/>
    <w:tmpl w:val="A3CC69F6"/>
    <w:lvl w:ilvl="0" w:tplc="73502D1C">
      <w:start w:val="1"/>
      <w:numFmt w:val="bullet"/>
      <w:lvlText w:val="•"/>
      <w:lvlJc w:val="left"/>
      <w:pPr>
        <w:tabs>
          <w:tab w:val="num" w:pos="720"/>
        </w:tabs>
        <w:ind w:left="720" w:hanging="360"/>
      </w:pPr>
      <w:rPr>
        <w:rFonts w:ascii="Arial" w:hAnsi="Arial" w:hint="default"/>
      </w:rPr>
    </w:lvl>
    <w:lvl w:ilvl="1" w:tplc="FC584DA2">
      <w:start w:val="98"/>
      <w:numFmt w:val="bullet"/>
      <w:lvlText w:val="•"/>
      <w:lvlJc w:val="left"/>
      <w:pPr>
        <w:tabs>
          <w:tab w:val="num" w:pos="1440"/>
        </w:tabs>
        <w:ind w:left="1440" w:hanging="360"/>
      </w:pPr>
      <w:rPr>
        <w:rFonts w:ascii="Times New Roman" w:hAnsi="Times New Roman" w:hint="default"/>
      </w:rPr>
    </w:lvl>
    <w:lvl w:ilvl="2" w:tplc="A0567C08" w:tentative="1">
      <w:start w:val="1"/>
      <w:numFmt w:val="bullet"/>
      <w:lvlText w:val="•"/>
      <w:lvlJc w:val="left"/>
      <w:pPr>
        <w:tabs>
          <w:tab w:val="num" w:pos="2160"/>
        </w:tabs>
        <w:ind w:left="2160" w:hanging="360"/>
      </w:pPr>
      <w:rPr>
        <w:rFonts w:ascii="Arial" w:hAnsi="Arial" w:hint="default"/>
      </w:rPr>
    </w:lvl>
    <w:lvl w:ilvl="3" w:tplc="A21EE574" w:tentative="1">
      <w:start w:val="1"/>
      <w:numFmt w:val="bullet"/>
      <w:lvlText w:val="•"/>
      <w:lvlJc w:val="left"/>
      <w:pPr>
        <w:tabs>
          <w:tab w:val="num" w:pos="2880"/>
        </w:tabs>
        <w:ind w:left="2880" w:hanging="360"/>
      </w:pPr>
      <w:rPr>
        <w:rFonts w:ascii="Arial" w:hAnsi="Arial" w:hint="default"/>
      </w:rPr>
    </w:lvl>
    <w:lvl w:ilvl="4" w:tplc="3DEE2FD2" w:tentative="1">
      <w:start w:val="1"/>
      <w:numFmt w:val="bullet"/>
      <w:lvlText w:val="•"/>
      <w:lvlJc w:val="left"/>
      <w:pPr>
        <w:tabs>
          <w:tab w:val="num" w:pos="3600"/>
        </w:tabs>
        <w:ind w:left="3600" w:hanging="360"/>
      </w:pPr>
      <w:rPr>
        <w:rFonts w:ascii="Arial" w:hAnsi="Arial" w:hint="default"/>
      </w:rPr>
    </w:lvl>
    <w:lvl w:ilvl="5" w:tplc="FDB80302" w:tentative="1">
      <w:start w:val="1"/>
      <w:numFmt w:val="bullet"/>
      <w:lvlText w:val="•"/>
      <w:lvlJc w:val="left"/>
      <w:pPr>
        <w:tabs>
          <w:tab w:val="num" w:pos="4320"/>
        </w:tabs>
        <w:ind w:left="4320" w:hanging="360"/>
      </w:pPr>
      <w:rPr>
        <w:rFonts w:ascii="Arial" w:hAnsi="Arial" w:hint="default"/>
      </w:rPr>
    </w:lvl>
    <w:lvl w:ilvl="6" w:tplc="AF3043D2" w:tentative="1">
      <w:start w:val="1"/>
      <w:numFmt w:val="bullet"/>
      <w:lvlText w:val="•"/>
      <w:lvlJc w:val="left"/>
      <w:pPr>
        <w:tabs>
          <w:tab w:val="num" w:pos="5040"/>
        </w:tabs>
        <w:ind w:left="5040" w:hanging="360"/>
      </w:pPr>
      <w:rPr>
        <w:rFonts w:ascii="Arial" w:hAnsi="Arial" w:hint="default"/>
      </w:rPr>
    </w:lvl>
    <w:lvl w:ilvl="7" w:tplc="1FB613F2" w:tentative="1">
      <w:start w:val="1"/>
      <w:numFmt w:val="bullet"/>
      <w:lvlText w:val="•"/>
      <w:lvlJc w:val="left"/>
      <w:pPr>
        <w:tabs>
          <w:tab w:val="num" w:pos="5760"/>
        </w:tabs>
        <w:ind w:left="5760" w:hanging="360"/>
      </w:pPr>
      <w:rPr>
        <w:rFonts w:ascii="Arial" w:hAnsi="Arial" w:hint="default"/>
      </w:rPr>
    </w:lvl>
    <w:lvl w:ilvl="8" w:tplc="96FE0F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F853CB"/>
    <w:multiLevelType w:val="multilevel"/>
    <w:tmpl w:val="D1CAB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9C0683"/>
    <w:multiLevelType w:val="hybridMultilevel"/>
    <w:tmpl w:val="7396E6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BB3237"/>
    <w:multiLevelType w:val="hybridMultilevel"/>
    <w:tmpl w:val="35AA4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77FE1B55"/>
    <w:multiLevelType w:val="multilevel"/>
    <w:tmpl w:val="D7D8209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9"/>
  </w:num>
  <w:num w:numId="2">
    <w:abstractNumId w:val="21"/>
  </w:num>
  <w:num w:numId="3">
    <w:abstractNumId w:val="3"/>
  </w:num>
  <w:num w:numId="4">
    <w:abstractNumId w:val="3"/>
  </w:num>
  <w:num w:numId="5">
    <w:abstractNumId w:val="3"/>
  </w:num>
  <w:num w:numId="6">
    <w:abstractNumId w:val="3"/>
  </w:num>
  <w:num w:numId="7">
    <w:abstractNumId w:val="3"/>
  </w:num>
  <w:num w:numId="8">
    <w:abstractNumId w:val="12"/>
  </w:num>
  <w:num w:numId="9">
    <w:abstractNumId w:val="11"/>
  </w:num>
  <w:num w:numId="10">
    <w:abstractNumId w:val="17"/>
  </w:num>
  <w:num w:numId="11">
    <w:abstractNumId w:val="15"/>
  </w:num>
  <w:num w:numId="12">
    <w:abstractNumId w:val="6"/>
  </w:num>
  <w:num w:numId="13">
    <w:abstractNumId w:val="4"/>
  </w:num>
  <w:num w:numId="14">
    <w:abstractNumId w:val="1"/>
  </w:num>
  <w:num w:numId="15">
    <w:abstractNumId w:val="20"/>
  </w:num>
  <w:num w:numId="16">
    <w:abstractNumId w:val="2"/>
  </w:num>
  <w:num w:numId="17">
    <w:abstractNumId w:val="5"/>
  </w:num>
  <w:num w:numId="18">
    <w:abstractNumId w:val="8"/>
  </w:num>
  <w:num w:numId="19">
    <w:abstractNumId w:val="16"/>
  </w:num>
  <w:num w:numId="20">
    <w:abstractNumId w:val="0"/>
  </w:num>
  <w:num w:numId="21">
    <w:abstractNumId w:val="13"/>
  </w:num>
  <w:num w:numId="22">
    <w:abstractNumId w:val="9"/>
  </w:num>
  <w:num w:numId="23">
    <w:abstractNumId w:val="14"/>
  </w:num>
  <w:num w:numId="24">
    <w:abstractNumId w:val="18"/>
  </w:num>
  <w:num w:numId="25">
    <w:abstractNumId w:val="10"/>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305E"/>
    <w:rsid w:val="0000724C"/>
    <w:rsid w:val="0002182E"/>
    <w:rsid w:val="00034498"/>
    <w:rsid w:val="000369CE"/>
    <w:rsid w:val="0005353D"/>
    <w:rsid w:val="0008523F"/>
    <w:rsid w:val="000949C9"/>
    <w:rsid w:val="000A324A"/>
    <w:rsid w:val="000C4762"/>
    <w:rsid w:val="000F2D5D"/>
    <w:rsid w:val="00155BBE"/>
    <w:rsid w:val="00173BC7"/>
    <w:rsid w:val="00185F52"/>
    <w:rsid w:val="00195722"/>
    <w:rsid w:val="001B0423"/>
    <w:rsid w:val="001B793D"/>
    <w:rsid w:val="00207021"/>
    <w:rsid w:val="00217DF5"/>
    <w:rsid w:val="0024275A"/>
    <w:rsid w:val="0028305E"/>
    <w:rsid w:val="002834CC"/>
    <w:rsid w:val="00292031"/>
    <w:rsid w:val="00302913"/>
    <w:rsid w:val="003048DB"/>
    <w:rsid w:val="00314FCC"/>
    <w:rsid w:val="00317FD0"/>
    <w:rsid w:val="00332D01"/>
    <w:rsid w:val="00342EB5"/>
    <w:rsid w:val="003547AD"/>
    <w:rsid w:val="00367F73"/>
    <w:rsid w:val="00377974"/>
    <w:rsid w:val="00383ABD"/>
    <w:rsid w:val="00397FBB"/>
    <w:rsid w:val="003A7090"/>
    <w:rsid w:val="003B2184"/>
    <w:rsid w:val="00404945"/>
    <w:rsid w:val="004151EE"/>
    <w:rsid w:val="004337E6"/>
    <w:rsid w:val="00435178"/>
    <w:rsid w:val="004551D5"/>
    <w:rsid w:val="0045580F"/>
    <w:rsid w:val="00486FED"/>
    <w:rsid w:val="004948B7"/>
    <w:rsid w:val="004A24CC"/>
    <w:rsid w:val="004C3BD2"/>
    <w:rsid w:val="004C744D"/>
    <w:rsid w:val="004E6E84"/>
    <w:rsid w:val="004F289F"/>
    <w:rsid w:val="005052D2"/>
    <w:rsid w:val="00520331"/>
    <w:rsid w:val="0054503F"/>
    <w:rsid w:val="00557906"/>
    <w:rsid w:val="005819DC"/>
    <w:rsid w:val="005A40BC"/>
    <w:rsid w:val="005A7D91"/>
    <w:rsid w:val="005C72CD"/>
    <w:rsid w:val="005D0FBE"/>
    <w:rsid w:val="005D402C"/>
    <w:rsid w:val="005D7766"/>
    <w:rsid w:val="005F2B58"/>
    <w:rsid w:val="00607081"/>
    <w:rsid w:val="006160DE"/>
    <w:rsid w:val="0064251B"/>
    <w:rsid w:val="0066724C"/>
    <w:rsid w:val="006913F1"/>
    <w:rsid w:val="006B20E0"/>
    <w:rsid w:val="006D1577"/>
    <w:rsid w:val="006E1F0A"/>
    <w:rsid w:val="00701409"/>
    <w:rsid w:val="0070252D"/>
    <w:rsid w:val="0070591F"/>
    <w:rsid w:val="00710970"/>
    <w:rsid w:val="00716F0D"/>
    <w:rsid w:val="00752F06"/>
    <w:rsid w:val="00764C67"/>
    <w:rsid w:val="00773122"/>
    <w:rsid w:val="007739FE"/>
    <w:rsid w:val="00776B9C"/>
    <w:rsid w:val="00777CF2"/>
    <w:rsid w:val="0078197F"/>
    <w:rsid w:val="007B50F8"/>
    <w:rsid w:val="007F2A8C"/>
    <w:rsid w:val="007F3258"/>
    <w:rsid w:val="00831EE9"/>
    <w:rsid w:val="00871D97"/>
    <w:rsid w:val="00872F84"/>
    <w:rsid w:val="00882061"/>
    <w:rsid w:val="008926F0"/>
    <w:rsid w:val="008A5DC0"/>
    <w:rsid w:val="008B40BA"/>
    <w:rsid w:val="008C41B1"/>
    <w:rsid w:val="008D732B"/>
    <w:rsid w:val="008F3649"/>
    <w:rsid w:val="008F4DFA"/>
    <w:rsid w:val="00930471"/>
    <w:rsid w:val="00934AB6"/>
    <w:rsid w:val="00940FDF"/>
    <w:rsid w:val="0094485D"/>
    <w:rsid w:val="00961073"/>
    <w:rsid w:val="00964D81"/>
    <w:rsid w:val="00973AB7"/>
    <w:rsid w:val="009C7E44"/>
    <w:rsid w:val="009D038B"/>
    <w:rsid w:val="009F27AE"/>
    <w:rsid w:val="00A265B6"/>
    <w:rsid w:val="00A36679"/>
    <w:rsid w:val="00A43719"/>
    <w:rsid w:val="00A543D1"/>
    <w:rsid w:val="00A724BA"/>
    <w:rsid w:val="00A923B4"/>
    <w:rsid w:val="00AA2D8B"/>
    <w:rsid w:val="00AA3A9A"/>
    <w:rsid w:val="00AA634A"/>
    <w:rsid w:val="00AB07FC"/>
    <w:rsid w:val="00AD6510"/>
    <w:rsid w:val="00AE1635"/>
    <w:rsid w:val="00AF39B4"/>
    <w:rsid w:val="00B26A94"/>
    <w:rsid w:val="00B41679"/>
    <w:rsid w:val="00B55E11"/>
    <w:rsid w:val="00BB55E6"/>
    <w:rsid w:val="00BD30F8"/>
    <w:rsid w:val="00BE143D"/>
    <w:rsid w:val="00C31D69"/>
    <w:rsid w:val="00CA12A0"/>
    <w:rsid w:val="00CC7C13"/>
    <w:rsid w:val="00CD02B7"/>
    <w:rsid w:val="00CE763B"/>
    <w:rsid w:val="00CF417C"/>
    <w:rsid w:val="00D326FC"/>
    <w:rsid w:val="00D409D6"/>
    <w:rsid w:val="00D72688"/>
    <w:rsid w:val="00D861F4"/>
    <w:rsid w:val="00DA38FD"/>
    <w:rsid w:val="00E01C56"/>
    <w:rsid w:val="00E056B0"/>
    <w:rsid w:val="00E8025E"/>
    <w:rsid w:val="00ED76E7"/>
    <w:rsid w:val="00EF6D3B"/>
    <w:rsid w:val="00F04A61"/>
    <w:rsid w:val="00F24905"/>
    <w:rsid w:val="00F544CF"/>
    <w:rsid w:val="00F75B6D"/>
    <w:rsid w:val="00FA09AC"/>
    <w:rsid w:val="00FE2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236E6"/>
  <w15:chartTrackingRefBased/>
  <w15:docId w15:val="{7B658FD5-5E93-4789-A167-9E77955F1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305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02913"/>
    <w:pPr>
      <w:keepNext/>
      <w:keepLines/>
      <w:numPr>
        <w:numId w:val="3"/>
      </w:numPr>
      <w:pBdr>
        <w:bottom w:val="single" w:sz="4" w:space="1" w:color="595959" w:themeColor="text1" w:themeTint="A6"/>
      </w:pBdr>
      <w:spacing w:before="360" w:after="160" w:line="259" w:lineRule="auto"/>
      <w:outlineLvl w:val="0"/>
    </w:pPr>
    <w:rPr>
      <w:rFonts w:asciiTheme="majorHAnsi" w:eastAsiaTheme="majorEastAsia" w:hAnsiTheme="majorHAnsi" w:cstheme="majorBidi"/>
      <w:b/>
      <w:bCs/>
      <w:smallCaps/>
      <w:color w:val="000000" w:themeColor="text1"/>
      <w:sz w:val="36"/>
      <w:szCs w:val="36"/>
      <w:lang w:eastAsia="en-US"/>
    </w:rPr>
  </w:style>
  <w:style w:type="paragraph" w:styleId="Heading2">
    <w:name w:val="heading 2"/>
    <w:basedOn w:val="Normal"/>
    <w:next w:val="Normal"/>
    <w:link w:val="Heading2Char"/>
    <w:uiPriority w:val="9"/>
    <w:unhideWhenUsed/>
    <w:qFormat/>
    <w:rsid w:val="00302913"/>
    <w:pPr>
      <w:keepNext/>
      <w:keepLines/>
      <w:numPr>
        <w:ilvl w:val="1"/>
        <w:numId w:val="3"/>
      </w:numPr>
      <w:spacing w:before="360" w:line="259" w:lineRule="auto"/>
      <w:outlineLvl w:val="1"/>
    </w:pPr>
    <w:rPr>
      <w:rFonts w:asciiTheme="majorHAnsi" w:eastAsiaTheme="majorEastAsia" w:hAnsiTheme="majorHAnsi" w:cstheme="majorBidi"/>
      <w:b/>
      <w:bCs/>
      <w:smallCaps/>
      <w:color w:val="000000" w:themeColor="text1"/>
      <w:sz w:val="28"/>
      <w:szCs w:val="28"/>
      <w:lang w:eastAsia="en-US"/>
    </w:rPr>
  </w:style>
  <w:style w:type="paragraph" w:styleId="Heading3">
    <w:name w:val="heading 3"/>
    <w:basedOn w:val="Normal"/>
    <w:next w:val="Normal"/>
    <w:link w:val="Heading3Char"/>
    <w:uiPriority w:val="9"/>
    <w:unhideWhenUsed/>
    <w:qFormat/>
    <w:rsid w:val="00302913"/>
    <w:pPr>
      <w:keepNext/>
      <w:keepLines/>
      <w:numPr>
        <w:ilvl w:val="2"/>
        <w:numId w:val="3"/>
      </w:numPr>
      <w:spacing w:before="200" w:line="259" w:lineRule="auto"/>
      <w:outlineLvl w:val="2"/>
    </w:pPr>
    <w:rPr>
      <w:rFonts w:asciiTheme="majorHAnsi" w:eastAsiaTheme="majorEastAsia" w:hAnsiTheme="majorHAnsi" w:cstheme="majorBidi"/>
      <w:b/>
      <w:bCs/>
      <w:color w:val="000000" w:themeColor="text1"/>
      <w:sz w:val="22"/>
      <w:szCs w:val="22"/>
      <w:lang w:eastAsia="en-US"/>
    </w:rPr>
  </w:style>
  <w:style w:type="paragraph" w:styleId="Heading4">
    <w:name w:val="heading 4"/>
    <w:basedOn w:val="Normal"/>
    <w:next w:val="Normal"/>
    <w:link w:val="Heading4Char"/>
    <w:uiPriority w:val="9"/>
    <w:unhideWhenUsed/>
    <w:qFormat/>
    <w:rsid w:val="00302913"/>
    <w:pPr>
      <w:keepNext/>
      <w:keepLines/>
      <w:numPr>
        <w:ilvl w:val="3"/>
        <w:numId w:val="3"/>
      </w:numPr>
      <w:spacing w:before="200" w:line="259" w:lineRule="auto"/>
      <w:outlineLvl w:val="3"/>
    </w:pPr>
    <w:rPr>
      <w:rFonts w:asciiTheme="majorHAnsi" w:eastAsiaTheme="majorEastAsia" w:hAnsiTheme="majorHAnsi" w:cstheme="majorBidi"/>
      <w:b/>
      <w:bCs/>
      <w:i/>
      <w:iCs/>
      <w:color w:val="000000" w:themeColor="text1"/>
      <w:sz w:val="22"/>
      <w:szCs w:val="22"/>
      <w:lang w:eastAsia="en-US"/>
    </w:rPr>
  </w:style>
  <w:style w:type="paragraph" w:styleId="Heading5">
    <w:name w:val="heading 5"/>
    <w:basedOn w:val="Normal"/>
    <w:next w:val="Normal"/>
    <w:link w:val="Heading5Char"/>
    <w:uiPriority w:val="9"/>
    <w:semiHidden/>
    <w:unhideWhenUsed/>
    <w:qFormat/>
    <w:rsid w:val="00302913"/>
    <w:pPr>
      <w:keepNext/>
      <w:keepLines/>
      <w:numPr>
        <w:ilvl w:val="4"/>
        <w:numId w:val="3"/>
      </w:numPr>
      <w:spacing w:before="200" w:line="259" w:lineRule="auto"/>
      <w:outlineLvl w:val="4"/>
    </w:pPr>
    <w:rPr>
      <w:rFonts w:asciiTheme="majorHAnsi" w:eastAsiaTheme="majorEastAsia" w:hAnsiTheme="majorHAnsi" w:cstheme="majorBidi"/>
      <w:color w:val="323E4F" w:themeColor="text2" w:themeShade="BF"/>
      <w:sz w:val="22"/>
      <w:szCs w:val="22"/>
      <w:lang w:eastAsia="en-US"/>
    </w:rPr>
  </w:style>
  <w:style w:type="paragraph" w:styleId="Heading6">
    <w:name w:val="heading 6"/>
    <w:basedOn w:val="Normal"/>
    <w:next w:val="Normal"/>
    <w:link w:val="Heading6Char"/>
    <w:uiPriority w:val="9"/>
    <w:semiHidden/>
    <w:unhideWhenUsed/>
    <w:qFormat/>
    <w:rsid w:val="00302913"/>
    <w:pPr>
      <w:keepNext/>
      <w:keepLines/>
      <w:numPr>
        <w:ilvl w:val="5"/>
        <w:numId w:val="3"/>
      </w:numPr>
      <w:spacing w:before="200" w:line="259" w:lineRule="auto"/>
      <w:outlineLvl w:val="5"/>
    </w:pPr>
    <w:rPr>
      <w:rFonts w:asciiTheme="majorHAnsi" w:eastAsiaTheme="majorEastAsia" w:hAnsiTheme="majorHAnsi" w:cstheme="majorBidi"/>
      <w:i/>
      <w:iCs/>
      <w:color w:val="323E4F" w:themeColor="text2" w:themeShade="BF"/>
      <w:sz w:val="22"/>
      <w:szCs w:val="22"/>
      <w:lang w:eastAsia="en-US"/>
    </w:rPr>
  </w:style>
  <w:style w:type="paragraph" w:styleId="Heading7">
    <w:name w:val="heading 7"/>
    <w:basedOn w:val="Normal"/>
    <w:next w:val="Normal"/>
    <w:link w:val="Heading7Char"/>
    <w:uiPriority w:val="9"/>
    <w:semiHidden/>
    <w:unhideWhenUsed/>
    <w:qFormat/>
    <w:rsid w:val="00302913"/>
    <w:pPr>
      <w:keepNext/>
      <w:keepLines/>
      <w:numPr>
        <w:ilvl w:val="6"/>
        <w:numId w:val="3"/>
      </w:numPr>
      <w:spacing w:before="200" w:line="259" w:lineRule="auto"/>
      <w:outlineLvl w:val="6"/>
    </w:pPr>
    <w:rPr>
      <w:rFonts w:asciiTheme="majorHAnsi" w:eastAsiaTheme="majorEastAsia" w:hAnsiTheme="majorHAnsi" w:cstheme="majorBidi"/>
      <w:i/>
      <w:iCs/>
      <w:color w:val="404040" w:themeColor="text1" w:themeTint="BF"/>
      <w:sz w:val="22"/>
      <w:szCs w:val="22"/>
      <w:lang w:eastAsia="en-US"/>
    </w:rPr>
  </w:style>
  <w:style w:type="paragraph" w:styleId="Heading8">
    <w:name w:val="heading 8"/>
    <w:basedOn w:val="Normal"/>
    <w:next w:val="Normal"/>
    <w:link w:val="Heading8Char"/>
    <w:uiPriority w:val="9"/>
    <w:semiHidden/>
    <w:unhideWhenUsed/>
    <w:qFormat/>
    <w:rsid w:val="00302913"/>
    <w:pPr>
      <w:keepNext/>
      <w:keepLines/>
      <w:numPr>
        <w:ilvl w:val="7"/>
        <w:numId w:val="3"/>
      </w:numPr>
      <w:spacing w:before="200" w:line="259" w:lineRule="auto"/>
      <w:outlineLvl w:val="7"/>
    </w:pPr>
    <w:rPr>
      <w:rFonts w:asciiTheme="majorHAnsi" w:eastAsiaTheme="majorEastAsia" w:hAnsiTheme="majorHAnsi" w:cstheme="majorBidi"/>
      <w:color w:val="404040" w:themeColor="text1" w:themeTint="BF"/>
      <w:lang w:eastAsia="en-US"/>
    </w:rPr>
  </w:style>
  <w:style w:type="paragraph" w:styleId="Heading9">
    <w:name w:val="heading 9"/>
    <w:basedOn w:val="Normal"/>
    <w:next w:val="Normal"/>
    <w:link w:val="Heading9Char"/>
    <w:uiPriority w:val="9"/>
    <w:semiHidden/>
    <w:unhideWhenUsed/>
    <w:qFormat/>
    <w:rsid w:val="00302913"/>
    <w:pPr>
      <w:keepNext/>
      <w:keepLines/>
      <w:numPr>
        <w:ilvl w:val="8"/>
        <w:numId w:val="3"/>
      </w:numPr>
      <w:spacing w:before="200" w:line="259" w:lineRule="auto"/>
      <w:outlineLvl w:val="8"/>
    </w:pPr>
    <w:rPr>
      <w:rFonts w:asciiTheme="majorHAnsi" w:eastAsiaTheme="majorEastAsia" w:hAnsiTheme="majorHAnsi" w:cstheme="majorBidi"/>
      <w:i/>
      <w:iCs/>
      <w:color w:val="404040" w:themeColor="text1" w:themeTint="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305E"/>
    <w:pPr>
      <w:ind w:left="720"/>
      <w:contextualSpacing/>
    </w:pPr>
  </w:style>
  <w:style w:type="paragraph" w:styleId="NoSpacing">
    <w:name w:val="No Spacing"/>
    <w:link w:val="NoSpacingChar"/>
    <w:uiPriority w:val="1"/>
    <w:qFormat/>
    <w:rsid w:val="00302913"/>
    <w:pPr>
      <w:spacing w:after="0" w:line="240" w:lineRule="auto"/>
    </w:pPr>
    <w:rPr>
      <w:rFonts w:eastAsiaTheme="minorEastAsia"/>
    </w:rPr>
  </w:style>
  <w:style w:type="character" w:customStyle="1" w:styleId="NoSpacingChar">
    <w:name w:val="No Spacing Char"/>
    <w:basedOn w:val="DefaultParagraphFont"/>
    <w:link w:val="NoSpacing"/>
    <w:uiPriority w:val="1"/>
    <w:rsid w:val="00302913"/>
    <w:rPr>
      <w:rFonts w:eastAsiaTheme="minorEastAsia"/>
    </w:rPr>
  </w:style>
  <w:style w:type="character" w:customStyle="1" w:styleId="Heading1Char">
    <w:name w:val="Heading 1 Char"/>
    <w:basedOn w:val="DefaultParagraphFont"/>
    <w:link w:val="Heading1"/>
    <w:uiPriority w:val="9"/>
    <w:rsid w:val="00302913"/>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302913"/>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302913"/>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302913"/>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302913"/>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302913"/>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30291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0291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02913"/>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302913"/>
    <w:pPr>
      <w:outlineLvl w:val="9"/>
    </w:pPr>
  </w:style>
  <w:style w:type="paragraph" w:styleId="TOC1">
    <w:name w:val="toc 1"/>
    <w:basedOn w:val="Normal"/>
    <w:next w:val="Normal"/>
    <w:autoRedefine/>
    <w:uiPriority w:val="39"/>
    <w:unhideWhenUsed/>
    <w:rsid w:val="00302913"/>
    <w:pPr>
      <w:tabs>
        <w:tab w:val="left" w:pos="440"/>
        <w:tab w:val="right" w:leader="dot" w:pos="9016"/>
      </w:tabs>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302913"/>
    <w:rPr>
      <w:color w:val="0563C1" w:themeColor="hyperlink"/>
      <w:u w:val="single"/>
    </w:rPr>
  </w:style>
  <w:style w:type="paragraph" w:styleId="TOC2">
    <w:name w:val="toc 2"/>
    <w:basedOn w:val="Normal"/>
    <w:next w:val="Normal"/>
    <w:autoRedefine/>
    <w:uiPriority w:val="39"/>
    <w:unhideWhenUsed/>
    <w:rsid w:val="00302913"/>
    <w:pPr>
      <w:spacing w:after="100" w:line="259" w:lineRule="auto"/>
      <w:ind w:left="220"/>
    </w:pPr>
    <w:rPr>
      <w:rFonts w:asciiTheme="minorHAnsi" w:eastAsiaTheme="minorHAnsi" w:hAnsiTheme="minorHAnsi" w:cstheme="minorBidi"/>
      <w:sz w:val="22"/>
      <w:szCs w:val="22"/>
      <w:lang w:eastAsia="en-US"/>
    </w:rPr>
  </w:style>
  <w:style w:type="paragraph" w:styleId="TOC3">
    <w:name w:val="toc 3"/>
    <w:basedOn w:val="Normal"/>
    <w:next w:val="Normal"/>
    <w:autoRedefine/>
    <w:uiPriority w:val="39"/>
    <w:unhideWhenUsed/>
    <w:rsid w:val="00302913"/>
    <w:pPr>
      <w:spacing w:after="100" w:line="259" w:lineRule="auto"/>
      <w:ind w:left="440"/>
    </w:pPr>
    <w:rPr>
      <w:rFonts w:asciiTheme="minorHAnsi" w:eastAsiaTheme="minorHAnsi" w:hAnsiTheme="minorHAnsi" w:cstheme="minorBidi"/>
      <w:sz w:val="22"/>
      <w:szCs w:val="22"/>
      <w:lang w:eastAsia="en-US"/>
    </w:rPr>
  </w:style>
  <w:style w:type="paragraph" w:styleId="Caption">
    <w:name w:val="caption"/>
    <w:basedOn w:val="Normal"/>
    <w:next w:val="Normal"/>
    <w:uiPriority w:val="35"/>
    <w:unhideWhenUsed/>
    <w:qFormat/>
    <w:rsid w:val="00872F84"/>
    <w:pPr>
      <w:spacing w:after="200"/>
    </w:pPr>
    <w:rPr>
      <w:i/>
      <w:iCs/>
      <w:color w:val="44546A" w:themeColor="text2"/>
      <w:sz w:val="18"/>
      <w:szCs w:val="18"/>
    </w:rPr>
  </w:style>
  <w:style w:type="character" w:styleId="PlaceholderText">
    <w:name w:val="Placeholder Text"/>
    <w:basedOn w:val="DefaultParagraphFont"/>
    <w:uiPriority w:val="99"/>
    <w:semiHidden/>
    <w:rsid w:val="00752F06"/>
    <w:rPr>
      <w:color w:val="808080"/>
    </w:rPr>
  </w:style>
  <w:style w:type="character" w:styleId="Strong">
    <w:name w:val="Strong"/>
    <w:basedOn w:val="DefaultParagraphFont"/>
    <w:uiPriority w:val="22"/>
    <w:qFormat/>
    <w:rsid w:val="00173BC7"/>
    <w:rPr>
      <w:b/>
      <w:bCs/>
    </w:rPr>
  </w:style>
  <w:style w:type="table" w:styleId="TableGrid">
    <w:name w:val="Table Grid"/>
    <w:basedOn w:val="TableNormal"/>
    <w:uiPriority w:val="39"/>
    <w:rsid w:val="00E056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B0423"/>
  </w:style>
  <w:style w:type="character" w:styleId="FollowedHyperlink">
    <w:name w:val="FollowedHyperlink"/>
    <w:basedOn w:val="DefaultParagraphFont"/>
    <w:uiPriority w:val="99"/>
    <w:semiHidden/>
    <w:unhideWhenUsed/>
    <w:rsid w:val="00934A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69598">
      <w:bodyDiv w:val="1"/>
      <w:marLeft w:val="0"/>
      <w:marRight w:val="0"/>
      <w:marTop w:val="0"/>
      <w:marBottom w:val="0"/>
      <w:divBdr>
        <w:top w:val="none" w:sz="0" w:space="0" w:color="auto"/>
        <w:left w:val="none" w:sz="0" w:space="0" w:color="auto"/>
        <w:bottom w:val="none" w:sz="0" w:space="0" w:color="auto"/>
        <w:right w:val="none" w:sz="0" w:space="0" w:color="auto"/>
      </w:divBdr>
    </w:div>
    <w:div w:id="12802133">
      <w:bodyDiv w:val="1"/>
      <w:marLeft w:val="0"/>
      <w:marRight w:val="0"/>
      <w:marTop w:val="0"/>
      <w:marBottom w:val="0"/>
      <w:divBdr>
        <w:top w:val="none" w:sz="0" w:space="0" w:color="auto"/>
        <w:left w:val="none" w:sz="0" w:space="0" w:color="auto"/>
        <w:bottom w:val="none" w:sz="0" w:space="0" w:color="auto"/>
        <w:right w:val="none" w:sz="0" w:space="0" w:color="auto"/>
      </w:divBdr>
    </w:div>
    <w:div w:id="22556652">
      <w:bodyDiv w:val="1"/>
      <w:marLeft w:val="0"/>
      <w:marRight w:val="0"/>
      <w:marTop w:val="0"/>
      <w:marBottom w:val="0"/>
      <w:divBdr>
        <w:top w:val="none" w:sz="0" w:space="0" w:color="auto"/>
        <w:left w:val="none" w:sz="0" w:space="0" w:color="auto"/>
        <w:bottom w:val="none" w:sz="0" w:space="0" w:color="auto"/>
        <w:right w:val="none" w:sz="0" w:space="0" w:color="auto"/>
      </w:divBdr>
    </w:div>
    <w:div w:id="39324649">
      <w:bodyDiv w:val="1"/>
      <w:marLeft w:val="0"/>
      <w:marRight w:val="0"/>
      <w:marTop w:val="0"/>
      <w:marBottom w:val="0"/>
      <w:divBdr>
        <w:top w:val="none" w:sz="0" w:space="0" w:color="auto"/>
        <w:left w:val="none" w:sz="0" w:space="0" w:color="auto"/>
        <w:bottom w:val="none" w:sz="0" w:space="0" w:color="auto"/>
        <w:right w:val="none" w:sz="0" w:space="0" w:color="auto"/>
      </w:divBdr>
    </w:div>
    <w:div w:id="39984240">
      <w:bodyDiv w:val="1"/>
      <w:marLeft w:val="0"/>
      <w:marRight w:val="0"/>
      <w:marTop w:val="0"/>
      <w:marBottom w:val="0"/>
      <w:divBdr>
        <w:top w:val="none" w:sz="0" w:space="0" w:color="auto"/>
        <w:left w:val="none" w:sz="0" w:space="0" w:color="auto"/>
        <w:bottom w:val="none" w:sz="0" w:space="0" w:color="auto"/>
        <w:right w:val="none" w:sz="0" w:space="0" w:color="auto"/>
      </w:divBdr>
    </w:div>
    <w:div w:id="66658567">
      <w:bodyDiv w:val="1"/>
      <w:marLeft w:val="0"/>
      <w:marRight w:val="0"/>
      <w:marTop w:val="0"/>
      <w:marBottom w:val="0"/>
      <w:divBdr>
        <w:top w:val="none" w:sz="0" w:space="0" w:color="auto"/>
        <w:left w:val="none" w:sz="0" w:space="0" w:color="auto"/>
        <w:bottom w:val="none" w:sz="0" w:space="0" w:color="auto"/>
        <w:right w:val="none" w:sz="0" w:space="0" w:color="auto"/>
      </w:divBdr>
    </w:div>
    <w:div w:id="68432822">
      <w:bodyDiv w:val="1"/>
      <w:marLeft w:val="0"/>
      <w:marRight w:val="0"/>
      <w:marTop w:val="0"/>
      <w:marBottom w:val="0"/>
      <w:divBdr>
        <w:top w:val="none" w:sz="0" w:space="0" w:color="auto"/>
        <w:left w:val="none" w:sz="0" w:space="0" w:color="auto"/>
        <w:bottom w:val="none" w:sz="0" w:space="0" w:color="auto"/>
        <w:right w:val="none" w:sz="0" w:space="0" w:color="auto"/>
      </w:divBdr>
    </w:div>
    <w:div w:id="85426058">
      <w:bodyDiv w:val="1"/>
      <w:marLeft w:val="0"/>
      <w:marRight w:val="0"/>
      <w:marTop w:val="0"/>
      <w:marBottom w:val="0"/>
      <w:divBdr>
        <w:top w:val="none" w:sz="0" w:space="0" w:color="auto"/>
        <w:left w:val="none" w:sz="0" w:space="0" w:color="auto"/>
        <w:bottom w:val="none" w:sz="0" w:space="0" w:color="auto"/>
        <w:right w:val="none" w:sz="0" w:space="0" w:color="auto"/>
      </w:divBdr>
    </w:div>
    <w:div w:id="86659713">
      <w:bodyDiv w:val="1"/>
      <w:marLeft w:val="0"/>
      <w:marRight w:val="0"/>
      <w:marTop w:val="0"/>
      <w:marBottom w:val="0"/>
      <w:divBdr>
        <w:top w:val="none" w:sz="0" w:space="0" w:color="auto"/>
        <w:left w:val="none" w:sz="0" w:space="0" w:color="auto"/>
        <w:bottom w:val="none" w:sz="0" w:space="0" w:color="auto"/>
        <w:right w:val="none" w:sz="0" w:space="0" w:color="auto"/>
      </w:divBdr>
    </w:div>
    <w:div w:id="89816638">
      <w:bodyDiv w:val="1"/>
      <w:marLeft w:val="0"/>
      <w:marRight w:val="0"/>
      <w:marTop w:val="0"/>
      <w:marBottom w:val="0"/>
      <w:divBdr>
        <w:top w:val="none" w:sz="0" w:space="0" w:color="auto"/>
        <w:left w:val="none" w:sz="0" w:space="0" w:color="auto"/>
        <w:bottom w:val="none" w:sz="0" w:space="0" w:color="auto"/>
        <w:right w:val="none" w:sz="0" w:space="0" w:color="auto"/>
      </w:divBdr>
    </w:div>
    <w:div w:id="95490430">
      <w:bodyDiv w:val="1"/>
      <w:marLeft w:val="0"/>
      <w:marRight w:val="0"/>
      <w:marTop w:val="0"/>
      <w:marBottom w:val="0"/>
      <w:divBdr>
        <w:top w:val="none" w:sz="0" w:space="0" w:color="auto"/>
        <w:left w:val="none" w:sz="0" w:space="0" w:color="auto"/>
        <w:bottom w:val="none" w:sz="0" w:space="0" w:color="auto"/>
        <w:right w:val="none" w:sz="0" w:space="0" w:color="auto"/>
      </w:divBdr>
    </w:div>
    <w:div w:id="99110391">
      <w:bodyDiv w:val="1"/>
      <w:marLeft w:val="0"/>
      <w:marRight w:val="0"/>
      <w:marTop w:val="0"/>
      <w:marBottom w:val="0"/>
      <w:divBdr>
        <w:top w:val="none" w:sz="0" w:space="0" w:color="auto"/>
        <w:left w:val="none" w:sz="0" w:space="0" w:color="auto"/>
        <w:bottom w:val="none" w:sz="0" w:space="0" w:color="auto"/>
        <w:right w:val="none" w:sz="0" w:space="0" w:color="auto"/>
      </w:divBdr>
    </w:div>
    <w:div w:id="99372794">
      <w:bodyDiv w:val="1"/>
      <w:marLeft w:val="0"/>
      <w:marRight w:val="0"/>
      <w:marTop w:val="0"/>
      <w:marBottom w:val="0"/>
      <w:divBdr>
        <w:top w:val="none" w:sz="0" w:space="0" w:color="auto"/>
        <w:left w:val="none" w:sz="0" w:space="0" w:color="auto"/>
        <w:bottom w:val="none" w:sz="0" w:space="0" w:color="auto"/>
        <w:right w:val="none" w:sz="0" w:space="0" w:color="auto"/>
      </w:divBdr>
    </w:div>
    <w:div w:id="105932394">
      <w:bodyDiv w:val="1"/>
      <w:marLeft w:val="0"/>
      <w:marRight w:val="0"/>
      <w:marTop w:val="0"/>
      <w:marBottom w:val="0"/>
      <w:divBdr>
        <w:top w:val="none" w:sz="0" w:space="0" w:color="auto"/>
        <w:left w:val="none" w:sz="0" w:space="0" w:color="auto"/>
        <w:bottom w:val="none" w:sz="0" w:space="0" w:color="auto"/>
        <w:right w:val="none" w:sz="0" w:space="0" w:color="auto"/>
      </w:divBdr>
    </w:div>
    <w:div w:id="108934177">
      <w:bodyDiv w:val="1"/>
      <w:marLeft w:val="0"/>
      <w:marRight w:val="0"/>
      <w:marTop w:val="0"/>
      <w:marBottom w:val="0"/>
      <w:divBdr>
        <w:top w:val="none" w:sz="0" w:space="0" w:color="auto"/>
        <w:left w:val="none" w:sz="0" w:space="0" w:color="auto"/>
        <w:bottom w:val="none" w:sz="0" w:space="0" w:color="auto"/>
        <w:right w:val="none" w:sz="0" w:space="0" w:color="auto"/>
      </w:divBdr>
    </w:div>
    <w:div w:id="113405677">
      <w:bodyDiv w:val="1"/>
      <w:marLeft w:val="0"/>
      <w:marRight w:val="0"/>
      <w:marTop w:val="0"/>
      <w:marBottom w:val="0"/>
      <w:divBdr>
        <w:top w:val="none" w:sz="0" w:space="0" w:color="auto"/>
        <w:left w:val="none" w:sz="0" w:space="0" w:color="auto"/>
        <w:bottom w:val="none" w:sz="0" w:space="0" w:color="auto"/>
        <w:right w:val="none" w:sz="0" w:space="0" w:color="auto"/>
      </w:divBdr>
    </w:div>
    <w:div w:id="121045565">
      <w:bodyDiv w:val="1"/>
      <w:marLeft w:val="0"/>
      <w:marRight w:val="0"/>
      <w:marTop w:val="0"/>
      <w:marBottom w:val="0"/>
      <w:divBdr>
        <w:top w:val="none" w:sz="0" w:space="0" w:color="auto"/>
        <w:left w:val="none" w:sz="0" w:space="0" w:color="auto"/>
        <w:bottom w:val="none" w:sz="0" w:space="0" w:color="auto"/>
        <w:right w:val="none" w:sz="0" w:space="0" w:color="auto"/>
      </w:divBdr>
    </w:div>
    <w:div w:id="122620450">
      <w:bodyDiv w:val="1"/>
      <w:marLeft w:val="0"/>
      <w:marRight w:val="0"/>
      <w:marTop w:val="0"/>
      <w:marBottom w:val="0"/>
      <w:divBdr>
        <w:top w:val="none" w:sz="0" w:space="0" w:color="auto"/>
        <w:left w:val="none" w:sz="0" w:space="0" w:color="auto"/>
        <w:bottom w:val="none" w:sz="0" w:space="0" w:color="auto"/>
        <w:right w:val="none" w:sz="0" w:space="0" w:color="auto"/>
      </w:divBdr>
    </w:div>
    <w:div w:id="131749663">
      <w:bodyDiv w:val="1"/>
      <w:marLeft w:val="0"/>
      <w:marRight w:val="0"/>
      <w:marTop w:val="0"/>
      <w:marBottom w:val="0"/>
      <w:divBdr>
        <w:top w:val="none" w:sz="0" w:space="0" w:color="auto"/>
        <w:left w:val="none" w:sz="0" w:space="0" w:color="auto"/>
        <w:bottom w:val="none" w:sz="0" w:space="0" w:color="auto"/>
        <w:right w:val="none" w:sz="0" w:space="0" w:color="auto"/>
      </w:divBdr>
    </w:div>
    <w:div w:id="132917940">
      <w:bodyDiv w:val="1"/>
      <w:marLeft w:val="0"/>
      <w:marRight w:val="0"/>
      <w:marTop w:val="0"/>
      <w:marBottom w:val="0"/>
      <w:divBdr>
        <w:top w:val="none" w:sz="0" w:space="0" w:color="auto"/>
        <w:left w:val="none" w:sz="0" w:space="0" w:color="auto"/>
        <w:bottom w:val="none" w:sz="0" w:space="0" w:color="auto"/>
        <w:right w:val="none" w:sz="0" w:space="0" w:color="auto"/>
      </w:divBdr>
      <w:divsChild>
        <w:div w:id="956832480">
          <w:marLeft w:val="562"/>
          <w:marRight w:val="0"/>
          <w:marTop w:val="0"/>
          <w:marBottom w:val="0"/>
          <w:divBdr>
            <w:top w:val="none" w:sz="0" w:space="0" w:color="auto"/>
            <w:left w:val="none" w:sz="0" w:space="0" w:color="auto"/>
            <w:bottom w:val="none" w:sz="0" w:space="0" w:color="auto"/>
            <w:right w:val="none" w:sz="0" w:space="0" w:color="auto"/>
          </w:divBdr>
        </w:div>
        <w:div w:id="1648783701">
          <w:marLeft w:val="547"/>
          <w:marRight w:val="0"/>
          <w:marTop w:val="0"/>
          <w:marBottom w:val="0"/>
          <w:divBdr>
            <w:top w:val="none" w:sz="0" w:space="0" w:color="auto"/>
            <w:left w:val="none" w:sz="0" w:space="0" w:color="auto"/>
            <w:bottom w:val="none" w:sz="0" w:space="0" w:color="auto"/>
            <w:right w:val="none" w:sz="0" w:space="0" w:color="auto"/>
          </w:divBdr>
        </w:div>
        <w:div w:id="1717512332">
          <w:marLeft w:val="720"/>
          <w:marRight w:val="0"/>
          <w:marTop w:val="0"/>
          <w:marBottom w:val="0"/>
          <w:divBdr>
            <w:top w:val="none" w:sz="0" w:space="0" w:color="auto"/>
            <w:left w:val="none" w:sz="0" w:space="0" w:color="auto"/>
            <w:bottom w:val="none" w:sz="0" w:space="0" w:color="auto"/>
            <w:right w:val="none" w:sz="0" w:space="0" w:color="auto"/>
          </w:divBdr>
        </w:div>
        <w:div w:id="1852529132">
          <w:marLeft w:val="720"/>
          <w:marRight w:val="0"/>
          <w:marTop w:val="0"/>
          <w:marBottom w:val="0"/>
          <w:divBdr>
            <w:top w:val="none" w:sz="0" w:space="0" w:color="auto"/>
            <w:left w:val="none" w:sz="0" w:space="0" w:color="auto"/>
            <w:bottom w:val="none" w:sz="0" w:space="0" w:color="auto"/>
            <w:right w:val="none" w:sz="0" w:space="0" w:color="auto"/>
          </w:divBdr>
        </w:div>
        <w:div w:id="1985892828">
          <w:marLeft w:val="720"/>
          <w:marRight w:val="0"/>
          <w:marTop w:val="0"/>
          <w:marBottom w:val="0"/>
          <w:divBdr>
            <w:top w:val="none" w:sz="0" w:space="0" w:color="auto"/>
            <w:left w:val="none" w:sz="0" w:space="0" w:color="auto"/>
            <w:bottom w:val="none" w:sz="0" w:space="0" w:color="auto"/>
            <w:right w:val="none" w:sz="0" w:space="0" w:color="auto"/>
          </w:divBdr>
        </w:div>
        <w:div w:id="1089274173">
          <w:marLeft w:val="720"/>
          <w:marRight w:val="0"/>
          <w:marTop w:val="0"/>
          <w:marBottom w:val="0"/>
          <w:divBdr>
            <w:top w:val="none" w:sz="0" w:space="0" w:color="auto"/>
            <w:left w:val="none" w:sz="0" w:space="0" w:color="auto"/>
            <w:bottom w:val="none" w:sz="0" w:space="0" w:color="auto"/>
            <w:right w:val="none" w:sz="0" w:space="0" w:color="auto"/>
          </w:divBdr>
        </w:div>
      </w:divsChild>
    </w:div>
    <w:div w:id="163398185">
      <w:bodyDiv w:val="1"/>
      <w:marLeft w:val="0"/>
      <w:marRight w:val="0"/>
      <w:marTop w:val="0"/>
      <w:marBottom w:val="0"/>
      <w:divBdr>
        <w:top w:val="none" w:sz="0" w:space="0" w:color="auto"/>
        <w:left w:val="none" w:sz="0" w:space="0" w:color="auto"/>
        <w:bottom w:val="none" w:sz="0" w:space="0" w:color="auto"/>
        <w:right w:val="none" w:sz="0" w:space="0" w:color="auto"/>
      </w:divBdr>
    </w:div>
    <w:div w:id="180902290">
      <w:bodyDiv w:val="1"/>
      <w:marLeft w:val="0"/>
      <w:marRight w:val="0"/>
      <w:marTop w:val="0"/>
      <w:marBottom w:val="0"/>
      <w:divBdr>
        <w:top w:val="none" w:sz="0" w:space="0" w:color="auto"/>
        <w:left w:val="none" w:sz="0" w:space="0" w:color="auto"/>
        <w:bottom w:val="none" w:sz="0" w:space="0" w:color="auto"/>
        <w:right w:val="none" w:sz="0" w:space="0" w:color="auto"/>
      </w:divBdr>
    </w:div>
    <w:div w:id="187184762">
      <w:bodyDiv w:val="1"/>
      <w:marLeft w:val="0"/>
      <w:marRight w:val="0"/>
      <w:marTop w:val="0"/>
      <w:marBottom w:val="0"/>
      <w:divBdr>
        <w:top w:val="none" w:sz="0" w:space="0" w:color="auto"/>
        <w:left w:val="none" w:sz="0" w:space="0" w:color="auto"/>
        <w:bottom w:val="none" w:sz="0" w:space="0" w:color="auto"/>
        <w:right w:val="none" w:sz="0" w:space="0" w:color="auto"/>
      </w:divBdr>
    </w:div>
    <w:div w:id="188566482">
      <w:bodyDiv w:val="1"/>
      <w:marLeft w:val="0"/>
      <w:marRight w:val="0"/>
      <w:marTop w:val="0"/>
      <w:marBottom w:val="0"/>
      <w:divBdr>
        <w:top w:val="none" w:sz="0" w:space="0" w:color="auto"/>
        <w:left w:val="none" w:sz="0" w:space="0" w:color="auto"/>
        <w:bottom w:val="none" w:sz="0" w:space="0" w:color="auto"/>
        <w:right w:val="none" w:sz="0" w:space="0" w:color="auto"/>
      </w:divBdr>
    </w:div>
    <w:div w:id="190191916">
      <w:bodyDiv w:val="1"/>
      <w:marLeft w:val="0"/>
      <w:marRight w:val="0"/>
      <w:marTop w:val="0"/>
      <w:marBottom w:val="0"/>
      <w:divBdr>
        <w:top w:val="none" w:sz="0" w:space="0" w:color="auto"/>
        <w:left w:val="none" w:sz="0" w:space="0" w:color="auto"/>
        <w:bottom w:val="none" w:sz="0" w:space="0" w:color="auto"/>
        <w:right w:val="none" w:sz="0" w:space="0" w:color="auto"/>
      </w:divBdr>
    </w:div>
    <w:div w:id="211498622">
      <w:bodyDiv w:val="1"/>
      <w:marLeft w:val="0"/>
      <w:marRight w:val="0"/>
      <w:marTop w:val="0"/>
      <w:marBottom w:val="0"/>
      <w:divBdr>
        <w:top w:val="none" w:sz="0" w:space="0" w:color="auto"/>
        <w:left w:val="none" w:sz="0" w:space="0" w:color="auto"/>
        <w:bottom w:val="none" w:sz="0" w:space="0" w:color="auto"/>
        <w:right w:val="none" w:sz="0" w:space="0" w:color="auto"/>
      </w:divBdr>
    </w:div>
    <w:div w:id="214702849">
      <w:bodyDiv w:val="1"/>
      <w:marLeft w:val="0"/>
      <w:marRight w:val="0"/>
      <w:marTop w:val="0"/>
      <w:marBottom w:val="0"/>
      <w:divBdr>
        <w:top w:val="none" w:sz="0" w:space="0" w:color="auto"/>
        <w:left w:val="none" w:sz="0" w:space="0" w:color="auto"/>
        <w:bottom w:val="none" w:sz="0" w:space="0" w:color="auto"/>
        <w:right w:val="none" w:sz="0" w:space="0" w:color="auto"/>
      </w:divBdr>
    </w:div>
    <w:div w:id="234164344">
      <w:bodyDiv w:val="1"/>
      <w:marLeft w:val="0"/>
      <w:marRight w:val="0"/>
      <w:marTop w:val="0"/>
      <w:marBottom w:val="0"/>
      <w:divBdr>
        <w:top w:val="none" w:sz="0" w:space="0" w:color="auto"/>
        <w:left w:val="none" w:sz="0" w:space="0" w:color="auto"/>
        <w:bottom w:val="none" w:sz="0" w:space="0" w:color="auto"/>
        <w:right w:val="none" w:sz="0" w:space="0" w:color="auto"/>
      </w:divBdr>
    </w:div>
    <w:div w:id="247887128">
      <w:bodyDiv w:val="1"/>
      <w:marLeft w:val="0"/>
      <w:marRight w:val="0"/>
      <w:marTop w:val="0"/>
      <w:marBottom w:val="0"/>
      <w:divBdr>
        <w:top w:val="none" w:sz="0" w:space="0" w:color="auto"/>
        <w:left w:val="none" w:sz="0" w:space="0" w:color="auto"/>
        <w:bottom w:val="none" w:sz="0" w:space="0" w:color="auto"/>
        <w:right w:val="none" w:sz="0" w:space="0" w:color="auto"/>
      </w:divBdr>
    </w:div>
    <w:div w:id="259877662">
      <w:bodyDiv w:val="1"/>
      <w:marLeft w:val="0"/>
      <w:marRight w:val="0"/>
      <w:marTop w:val="0"/>
      <w:marBottom w:val="0"/>
      <w:divBdr>
        <w:top w:val="none" w:sz="0" w:space="0" w:color="auto"/>
        <w:left w:val="none" w:sz="0" w:space="0" w:color="auto"/>
        <w:bottom w:val="none" w:sz="0" w:space="0" w:color="auto"/>
        <w:right w:val="none" w:sz="0" w:space="0" w:color="auto"/>
      </w:divBdr>
    </w:div>
    <w:div w:id="305088237">
      <w:bodyDiv w:val="1"/>
      <w:marLeft w:val="0"/>
      <w:marRight w:val="0"/>
      <w:marTop w:val="0"/>
      <w:marBottom w:val="0"/>
      <w:divBdr>
        <w:top w:val="none" w:sz="0" w:space="0" w:color="auto"/>
        <w:left w:val="none" w:sz="0" w:space="0" w:color="auto"/>
        <w:bottom w:val="none" w:sz="0" w:space="0" w:color="auto"/>
        <w:right w:val="none" w:sz="0" w:space="0" w:color="auto"/>
      </w:divBdr>
    </w:div>
    <w:div w:id="306250919">
      <w:bodyDiv w:val="1"/>
      <w:marLeft w:val="0"/>
      <w:marRight w:val="0"/>
      <w:marTop w:val="0"/>
      <w:marBottom w:val="0"/>
      <w:divBdr>
        <w:top w:val="none" w:sz="0" w:space="0" w:color="auto"/>
        <w:left w:val="none" w:sz="0" w:space="0" w:color="auto"/>
        <w:bottom w:val="none" w:sz="0" w:space="0" w:color="auto"/>
        <w:right w:val="none" w:sz="0" w:space="0" w:color="auto"/>
      </w:divBdr>
    </w:div>
    <w:div w:id="306936288">
      <w:bodyDiv w:val="1"/>
      <w:marLeft w:val="0"/>
      <w:marRight w:val="0"/>
      <w:marTop w:val="0"/>
      <w:marBottom w:val="0"/>
      <w:divBdr>
        <w:top w:val="none" w:sz="0" w:space="0" w:color="auto"/>
        <w:left w:val="none" w:sz="0" w:space="0" w:color="auto"/>
        <w:bottom w:val="none" w:sz="0" w:space="0" w:color="auto"/>
        <w:right w:val="none" w:sz="0" w:space="0" w:color="auto"/>
      </w:divBdr>
    </w:div>
    <w:div w:id="323170810">
      <w:bodyDiv w:val="1"/>
      <w:marLeft w:val="0"/>
      <w:marRight w:val="0"/>
      <w:marTop w:val="0"/>
      <w:marBottom w:val="0"/>
      <w:divBdr>
        <w:top w:val="none" w:sz="0" w:space="0" w:color="auto"/>
        <w:left w:val="none" w:sz="0" w:space="0" w:color="auto"/>
        <w:bottom w:val="none" w:sz="0" w:space="0" w:color="auto"/>
        <w:right w:val="none" w:sz="0" w:space="0" w:color="auto"/>
      </w:divBdr>
    </w:div>
    <w:div w:id="332493178">
      <w:bodyDiv w:val="1"/>
      <w:marLeft w:val="0"/>
      <w:marRight w:val="0"/>
      <w:marTop w:val="0"/>
      <w:marBottom w:val="0"/>
      <w:divBdr>
        <w:top w:val="none" w:sz="0" w:space="0" w:color="auto"/>
        <w:left w:val="none" w:sz="0" w:space="0" w:color="auto"/>
        <w:bottom w:val="none" w:sz="0" w:space="0" w:color="auto"/>
        <w:right w:val="none" w:sz="0" w:space="0" w:color="auto"/>
      </w:divBdr>
    </w:div>
    <w:div w:id="340590672">
      <w:bodyDiv w:val="1"/>
      <w:marLeft w:val="0"/>
      <w:marRight w:val="0"/>
      <w:marTop w:val="0"/>
      <w:marBottom w:val="0"/>
      <w:divBdr>
        <w:top w:val="none" w:sz="0" w:space="0" w:color="auto"/>
        <w:left w:val="none" w:sz="0" w:space="0" w:color="auto"/>
        <w:bottom w:val="none" w:sz="0" w:space="0" w:color="auto"/>
        <w:right w:val="none" w:sz="0" w:space="0" w:color="auto"/>
      </w:divBdr>
    </w:div>
    <w:div w:id="354623010">
      <w:bodyDiv w:val="1"/>
      <w:marLeft w:val="0"/>
      <w:marRight w:val="0"/>
      <w:marTop w:val="0"/>
      <w:marBottom w:val="0"/>
      <w:divBdr>
        <w:top w:val="none" w:sz="0" w:space="0" w:color="auto"/>
        <w:left w:val="none" w:sz="0" w:space="0" w:color="auto"/>
        <w:bottom w:val="none" w:sz="0" w:space="0" w:color="auto"/>
        <w:right w:val="none" w:sz="0" w:space="0" w:color="auto"/>
      </w:divBdr>
    </w:div>
    <w:div w:id="366368906">
      <w:bodyDiv w:val="1"/>
      <w:marLeft w:val="0"/>
      <w:marRight w:val="0"/>
      <w:marTop w:val="0"/>
      <w:marBottom w:val="0"/>
      <w:divBdr>
        <w:top w:val="none" w:sz="0" w:space="0" w:color="auto"/>
        <w:left w:val="none" w:sz="0" w:space="0" w:color="auto"/>
        <w:bottom w:val="none" w:sz="0" w:space="0" w:color="auto"/>
        <w:right w:val="none" w:sz="0" w:space="0" w:color="auto"/>
      </w:divBdr>
    </w:div>
    <w:div w:id="367486459">
      <w:bodyDiv w:val="1"/>
      <w:marLeft w:val="0"/>
      <w:marRight w:val="0"/>
      <w:marTop w:val="0"/>
      <w:marBottom w:val="0"/>
      <w:divBdr>
        <w:top w:val="none" w:sz="0" w:space="0" w:color="auto"/>
        <w:left w:val="none" w:sz="0" w:space="0" w:color="auto"/>
        <w:bottom w:val="none" w:sz="0" w:space="0" w:color="auto"/>
        <w:right w:val="none" w:sz="0" w:space="0" w:color="auto"/>
      </w:divBdr>
    </w:div>
    <w:div w:id="375013454">
      <w:bodyDiv w:val="1"/>
      <w:marLeft w:val="0"/>
      <w:marRight w:val="0"/>
      <w:marTop w:val="0"/>
      <w:marBottom w:val="0"/>
      <w:divBdr>
        <w:top w:val="none" w:sz="0" w:space="0" w:color="auto"/>
        <w:left w:val="none" w:sz="0" w:space="0" w:color="auto"/>
        <w:bottom w:val="none" w:sz="0" w:space="0" w:color="auto"/>
        <w:right w:val="none" w:sz="0" w:space="0" w:color="auto"/>
      </w:divBdr>
    </w:div>
    <w:div w:id="379524860">
      <w:bodyDiv w:val="1"/>
      <w:marLeft w:val="0"/>
      <w:marRight w:val="0"/>
      <w:marTop w:val="0"/>
      <w:marBottom w:val="0"/>
      <w:divBdr>
        <w:top w:val="none" w:sz="0" w:space="0" w:color="auto"/>
        <w:left w:val="none" w:sz="0" w:space="0" w:color="auto"/>
        <w:bottom w:val="none" w:sz="0" w:space="0" w:color="auto"/>
        <w:right w:val="none" w:sz="0" w:space="0" w:color="auto"/>
      </w:divBdr>
    </w:div>
    <w:div w:id="380982908">
      <w:bodyDiv w:val="1"/>
      <w:marLeft w:val="0"/>
      <w:marRight w:val="0"/>
      <w:marTop w:val="0"/>
      <w:marBottom w:val="0"/>
      <w:divBdr>
        <w:top w:val="none" w:sz="0" w:space="0" w:color="auto"/>
        <w:left w:val="none" w:sz="0" w:space="0" w:color="auto"/>
        <w:bottom w:val="none" w:sz="0" w:space="0" w:color="auto"/>
        <w:right w:val="none" w:sz="0" w:space="0" w:color="auto"/>
      </w:divBdr>
    </w:div>
    <w:div w:id="416482971">
      <w:bodyDiv w:val="1"/>
      <w:marLeft w:val="0"/>
      <w:marRight w:val="0"/>
      <w:marTop w:val="0"/>
      <w:marBottom w:val="0"/>
      <w:divBdr>
        <w:top w:val="none" w:sz="0" w:space="0" w:color="auto"/>
        <w:left w:val="none" w:sz="0" w:space="0" w:color="auto"/>
        <w:bottom w:val="none" w:sz="0" w:space="0" w:color="auto"/>
        <w:right w:val="none" w:sz="0" w:space="0" w:color="auto"/>
      </w:divBdr>
    </w:div>
    <w:div w:id="454106927">
      <w:bodyDiv w:val="1"/>
      <w:marLeft w:val="0"/>
      <w:marRight w:val="0"/>
      <w:marTop w:val="0"/>
      <w:marBottom w:val="0"/>
      <w:divBdr>
        <w:top w:val="none" w:sz="0" w:space="0" w:color="auto"/>
        <w:left w:val="none" w:sz="0" w:space="0" w:color="auto"/>
        <w:bottom w:val="none" w:sz="0" w:space="0" w:color="auto"/>
        <w:right w:val="none" w:sz="0" w:space="0" w:color="auto"/>
      </w:divBdr>
    </w:div>
    <w:div w:id="490996133">
      <w:bodyDiv w:val="1"/>
      <w:marLeft w:val="0"/>
      <w:marRight w:val="0"/>
      <w:marTop w:val="0"/>
      <w:marBottom w:val="0"/>
      <w:divBdr>
        <w:top w:val="none" w:sz="0" w:space="0" w:color="auto"/>
        <w:left w:val="none" w:sz="0" w:space="0" w:color="auto"/>
        <w:bottom w:val="none" w:sz="0" w:space="0" w:color="auto"/>
        <w:right w:val="none" w:sz="0" w:space="0" w:color="auto"/>
      </w:divBdr>
    </w:div>
    <w:div w:id="511795250">
      <w:bodyDiv w:val="1"/>
      <w:marLeft w:val="0"/>
      <w:marRight w:val="0"/>
      <w:marTop w:val="0"/>
      <w:marBottom w:val="0"/>
      <w:divBdr>
        <w:top w:val="none" w:sz="0" w:space="0" w:color="auto"/>
        <w:left w:val="none" w:sz="0" w:space="0" w:color="auto"/>
        <w:bottom w:val="none" w:sz="0" w:space="0" w:color="auto"/>
        <w:right w:val="none" w:sz="0" w:space="0" w:color="auto"/>
      </w:divBdr>
    </w:div>
    <w:div w:id="514155535">
      <w:bodyDiv w:val="1"/>
      <w:marLeft w:val="0"/>
      <w:marRight w:val="0"/>
      <w:marTop w:val="0"/>
      <w:marBottom w:val="0"/>
      <w:divBdr>
        <w:top w:val="none" w:sz="0" w:space="0" w:color="auto"/>
        <w:left w:val="none" w:sz="0" w:space="0" w:color="auto"/>
        <w:bottom w:val="none" w:sz="0" w:space="0" w:color="auto"/>
        <w:right w:val="none" w:sz="0" w:space="0" w:color="auto"/>
      </w:divBdr>
    </w:div>
    <w:div w:id="514543460">
      <w:bodyDiv w:val="1"/>
      <w:marLeft w:val="0"/>
      <w:marRight w:val="0"/>
      <w:marTop w:val="0"/>
      <w:marBottom w:val="0"/>
      <w:divBdr>
        <w:top w:val="none" w:sz="0" w:space="0" w:color="auto"/>
        <w:left w:val="none" w:sz="0" w:space="0" w:color="auto"/>
        <w:bottom w:val="none" w:sz="0" w:space="0" w:color="auto"/>
        <w:right w:val="none" w:sz="0" w:space="0" w:color="auto"/>
      </w:divBdr>
    </w:div>
    <w:div w:id="525868357">
      <w:bodyDiv w:val="1"/>
      <w:marLeft w:val="0"/>
      <w:marRight w:val="0"/>
      <w:marTop w:val="0"/>
      <w:marBottom w:val="0"/>
      <w:divBdr>
        <w:top w:val="none" w:sz="0" w:space="0" w:color="auto"/>
        <w:left w:val="none" w:sz="0" w:space="0" w:color="auto"/>
        <w:bottom w:val="none" w:sz="0" w:space="0" w:color="auto"/>
        <w:right w:val="none" w:sz="0" w:space="0" w:color="auto"/>
      </w:divBdr>
    </w:div>
    <w:div w:id="542912681">
      <w:bodyDiv w:val="1"/>
      <w:marLeft w:val="0"/>
      <w:marRight w:val="0"/>
      <w:marTop w:val="0"/>
      <w:marBottom w:val="0"/>
      <w:divBdr>
        <w:top w:val="none" w:sz="0" w:space="0" w:color="auto"/>
        <w:left w:val="none" w:sz="0" w:space="0" w:color="auto"/>
        <w:bottom w:val="none" w:sz="0" w:space="0" w:color="auto"/>
        <w:right w:val="none" w:sz="0" w:space="0" w:color="auto"/>
      </w:divBdr>
    </w:div>
    <w:div w:id="549077704">
      <w:bodyDiv w:val="1"/>
      <w:marLeft w:val="0"/>
      <w:marRight w:val="0"/>
      <w:marTop w:val="0"/>
      <w:marBottom w:val="0"/>
      <w:divBdr>
        <w:top w:val="none" w:sz="0" w:space="0" w:color="auto"/>
        <w:left w:val="none" w:sz="0" w:space="0" w:color="auto"/>
        <w:bottom w:val="none" w:sz="0" w:space="0" w:color="auto"/>
        <w:right w:val="none" w:sz="0" w:space="0" w:color="auto"/>
      </w:divBdr>
    </w:div>
    <w:div w:id="565065461">
      <w:bodyDiv w:val="1"/>
      <w:marLeft w:val="0"/>
      <w:marRight w:val="0"/>
      <w:marTop w:val="0"/>
      <w:marBottom w:val="0"/>
      <w:divBdr>
        <w:top w:val="none" w:sz="0" w:space="0" w:color="auto"/>
        <w:left w:val="none" w:sz="0" w:space="0" w:color="auto"/>
        <w:bottom w:val="none" w:sz="0" w:space="0" w:color="auto"/>
        <w:right w:val="none" w:sz="0" w:space="0" w:color="auto"/>
      </w:divBdr>
    </w:div>
    <w:div w:id="580724093">
      <w:bodyDiv w:val="1"/>
      <w:marLeft w:val="0"/>
      <w:marRight w:val="0"/>
      <w:marTop w:val="0"/>
      <w:marBottom w:val="0"/>
      <w:divBdr>
        <w:top w:val="none" w:sz="0" w:space="0" w:color="auto"/>
        <w:left w:val="none" w:sz="0" w:space="0" w:color="auto"/>
        <w:bottom w:val="none" w:sz="0" w:space="0" w:color="auto"/>
        <w:right w:val="none" w:sz="0" w:space="0" w:color="auto"/>
      </w:divBdr>
    </w:div>
    <w:div w:id="583341918">
      <w:bodyDiv w:val="1"/>
      <w:marLeft w:val="0"/>
      <w:marRight w:val="0"/>
      <w:marTop w:val="0"/>
      <w:marBottom w:val="0"/>
      <w:divBdr>
        <w:top w:val="none" w:sz="0" w:space="0" w:color="auto"/>
        <w:left w:val="none" w:sz="0" w:space="0" w:color="auto"/>
        <w:bottom w:val="none" w:sz="0" w:space="0" w:color="auto"/>
        <w:right w:val="none" w:sz="0" w:space="0" w:color="auto"/>
      </w:divBdr>
    </w:div>
    <w:div w:id="587809653">
      <w:bodyDiv w:val="1"/>
      <w:marLeft w:val="0"/>
      <w:marRight w:val="0"/>
      <w:marTop w:val="0"/>
      <w:marBottom w:val="0"/>
      <w:divBdr>
        <w:top w:val="none" w:sz="0" w:space="0" w:color="auto"/>
        <w:left w:val="none" w:sz="0" w:space="0" w:color="auto"/>
        <w:bottom w:val="none" w:sz="0" w:space="0" w:color="auto"/>
        <w:right w:val="none" w:sz="0" w:space="0" w:color="auto"/>
      </w:divBdr>
    </w:div>
    <w:div w:id="618146106">
      <w:bodyDiv w:val="1"/>
      <w:marLeft w:val="0"/>
      <w:marRight w:val="0"/>
      <w:marTop w:val="0"/>
      <w:marBottom w:val="0"/>
      <w:divBdr>
        <w:top w:val="none" w:sz="0" w:space="0" w:color="auto"/>
        <w:left w:val="none" w:sz="0" w:space="0" w:color="auto"/>
        <w:bottom w:val="none" w:sz="0" w:space="0" w:color="auto"/>
        <w:right w:val="none" w:sz="0" w:space="0" w:color="auto"/>
      </w:divBdr>
    </w:div>
    <w:div w:id="673727451">
      <w:bodyDiv w:val="1"/>
      <w:marLeft w:val="0"/>
      <w:marRight w:val="0"/>
      <w:marTop w:val="0"/>
      <w:marBottom w:val="0"/>
      <w:divBdr>
        <w:top w:val="none" w:sz="0" w:space="0" w:color="auto"/>
        <w:left w:val="none" w:sz="0" w:space="0" w:color="auto"/>
        <w:bottom w:val="none" w:sz="0" w:space="0" w:color="auto"/>
        <w:right w:val="none" w:sz="0" w:space="0" w:color="auto"/>
      </w:divBdr>
    </w:div>
    <w:div w:id="674066376">
      <w:bodyDiv w:val="1"/>
      <w:marLeft w:val="0"/>
      <w:marRight w:val="0"/>
      <w:marTop w:val="0"/>
      <w:marBottom w:val="0"/>
      <w:divBdr>
        <w:top w:val="none" w:sz="0" w:space="0" w:color="auto"/>
        <w:left w:val="none" w:sz="0" w:space="0" w:color="auto"/>
        <w:bottom w:val="none" w:sz="0" w:space="0" w:color="auto"/>
        <w:right w:val="none" w:sz="0" w:space="0" w:color="auto"/>
      </w:divBdr>
    </w:div>
    <w:div w:id="674960818">
      <w:bodyDiv w:val="1"/>
      <w:marLeft w:val="0"/>
      <w:marRight w:val="0"/>
      <w:marTop w:val="0"/>
      <w:marBottom w:val="0"/>
      <w:divBdr>
        <w:top w:val="none" w:sz="0" w:space="0" w:color="auto"/>
        <w:left w:val="none" w:sz="0" w:space="0" w:color="auto"/>
        <w:bottom w:val="none" w:sz="0" w:space="0" w:color="auto"/>
        <w:right w:val="none" w:sz="0" w:space="0" w:color="auto"/>
      </w:divBdr>
    </w:div>
    <w:div w:id="707072092">
      <w:bodyDiv w:val="1"/>
      <w:marLeft w:val="0"/>
      <w:marRight w:val="0"/>
      <w:marTop w:val="0"/>
      <w:marBottom w:val="0"/>
      <w:divBdr>
        <w:top w:val="none" w:sz="0" w:space="0" w:color="auto"/>
        <w:left w:val="none" w:sz="0" w:space="0" w:color="auto"/>
        <w:bottom w:val="none" w:sz="0" w:space="0" w:color="auto"/>
        <w:right w:val="none" w:sz="0" w:space="0" w:color="auto"/>
      </w:divBdr>
    </w:div>
    <w:div w:id="719402902">
      <w:bodyDiv w:val="1"/>
      <w:marLeft w:val="0"/>
      <w:marRight w:val="0"/>
      <w:marTop w:val="0"/>
      <w:marBottom w:val="0"/>
      <w:divBdr>
        <w:top w:val="none" w:sz="0" w:space="0" w:color="auto"/>
        <w:left w:val="none" w:sz="0" w:space="0" w:color="auto"/>
        <w:bottom w:val="none" w:sz="0" w:space="0" w:color="auto"/>
        <w:right w:val="none" w:sz="0" w:space="0" w:color="auto"/>
      </w:divBdr>
    </w:div>
    <w:div w:id="727875342">
      <w:bodyDiv w:val="1"/>
      <w:marLeft w:val="0"/>
      <w:marRight w:val="0"/>
      <w:marTop w:val="0"/>
      <w:marBottom w:val="0"/>
      <w:divBdr>
        <w:top w:val="none" w:sz="0" w:space="0" w:color="auto"/>
        <w:left w:val="none" w:sz="0" w:space="0" w:color="auto"/>
        <w:bottom w:val="none" w:sz="0" w:space="0" w:color="auto"/>
        <w:right w:val="none" w:sz="0" w:space="0" w:color="auto"/>
      </w:divBdr>
    </w:div>
    <w:div w:id="744032568">
      <w:bodyDiv w:val="1"/>
      <w:marLeft w:val="0"/>
      <w:marRight w:val="0"/>
      <w:marTop w:val="0"/>
      <w:marBottom w:val="0"/>
      <w:divBdr>
        <w:top w:val="none" w:sz="0" w:space="0" w:color="auto"/>
        <w:left w:val="none" w:sz="0" w:space="0" w:color="auto"/>
        <w:bottom w:val="none" w:sz="0" w:space="0" w:color="auto"/>
        <w:right w:val="none" w:sz="0" w:space="0" w:color="auto"/>
      </w:divBdr>
    </w:div>
    <w:div w:id="756173519">
      <w:bodyDiv w:val="1"/>
      <w:marLeft w:val="0"/>
      <w:marRight w:val="0"/>
      <w:marTop w:val="0"/>
      <w:marBottom w:val="0"/>
      <w:divBdr>
        <w:top w:val="none" w:sz="0" w:space="0" w:color="auto"/>
        <w:left w:val="none" w:sz="0" w:space="0" w:color="auto"/>
        <w:bottom w:val="none" w:sz="0" w:space="0" w:color="auto"/>
        <w:right w:val="none" w:sz="0" w:space="0" w:color="auto"/>
      </w:divBdr>
    </w:div>
    <w:div w:id="764225248">
      <w:bodyDiv w:val="1"/>
      <w:marLeft w:val="0"/>
      <w:marRight w:val="0"/>
      <w:marTop w:val="0"/>
      <w:marBottom w:val="0"/>
      <w:divBdr>
        <w:top w:val="none" w:sz="0" w:space="0" w:color="auto"/>
        <w:left w:val="none" w:sz="0" w:space="0" w:color="auto"/>
        <w:bottom w:val="none" w:sz="0" w:space="0" w:color="auto"/>
        <w:right w:val="none" w:sz="0" w:space="0" w:color="auto"/>
      </w:divBdr>
    </w:div>
    <w:div w:id="778112435">
      <w:bodyDiv w:val="1"/>
      <w:marLeft w:val="0"/>
      <w:marRight w:val="0"/>
      <w:marTop w:val="0"/>
      <w:marBottom w:val="0"/>
      <w:divBdr>
        <w:top w:val="none" w:sz="0" w:space="0" w:color="auto"/>
        <w:left w:val="none" w:sz="0" w:space="0" w:color="auto"/>
        <w:bottom w:val="none" w:sz="0" w:space="0" w:color="auto"/>
        <w:right w:val="none" w:sz="0" w:space="0" w:color="auto"/>
      </w:divBdr>
    </w:div>
    <w:div w:id="781723837">
      <w:bodyDiv w:val="1"/>
      <w:marLeft w:val="0"/>
      <w:marRight w:val="0"/>
      <w:marTop w:val="0"/>
      <w:marBottom w:val="0"/>
      <w:divBdr>
        <w:top w:val="none" w:sz="0" w:space="0" w:color="auto"/>
        <w:left w:val="none" w:sz="0" w:space="0" w:color="auto"/>
        <w:bottom w:val="none" w:sz="0" w:space="0" w:color="auto"/>
        <w:right w:val="none" w:sz="0" w:space="0" w:color="auto"/>
      </w:divBdr>
    </w:div>
    <w:div w:id="794830255">
      <w:bodyDiv w:val="1"/>
      <w:marLeft w:val="0"/>
      <w:marRight w:val="0"/>
      <w:marTop w:val="0"/>
      <w:marBottom w:val="0"/>
      <w:divBdr>
        <w:top w:val="none" w:sz="0" w:space="0" w:color="auto"/>
        <w:left w:val="none" w:sz="0" w:space="0" w:color="auto"/>
        <w:bottom w:val="none" w:sz="0" w:space="0" w:color="auto"/>
        <w:right w:val="none" w:sz="0" w:space="0" w:color="auto"/>
      </w:divBdr>
    </w:div>
    <w:div w:id="800148607">
      <w:bodyDiv w:val="1"/>
      <w:marLeft w:val="0"/>
      <w:marRight w:val="0"/>
      <w:marTop w:val="0"/>
      <w:marBottom w:val="0"/>
      <w:divBdr>
        <w:top w:val="none" w:sz="0" w:space="0" w:color="auto"/>
        <w:left w:val="none" w:sz="0" w:space="0" w:color="auto"/>
        <w:bottom w:val="none" w:sz="0" w:space="0" w:color="auto"/>
        <w:right w:val="none" w:sz="0" w:space="0" w:color="auto"/>
      </w:divBdr>
    </w:div>
    <w:div w:id="802770959">
      <w:bodyDiv w:val="1"/>
      <w:marLeft w:val="0"/>
      <w:marRight w:val="0"/>
      <w:marTop w:val="0"/>
      <w:marBottom w:val="0"/>
      <w:divBdr>
        <w:top w:val="none" w:sz="0" w:space="0" w:color="auto"/>
        <w:left w:val="none" w:sz="0" w:space="0" w:color="auto"/>
        <w:bottom w:val="none" w:sz="0" w:space="0" w:color="auto"/>
        <w:right w:val="none" w:sz="0" w:space="0" w:color="auto"/>
      </w:divBdr>
    </w:div>
    <w:div w:id="813178063">
      <w:bodyDiv w:val="1"/>
      <w:marLeft w:val="0"/>
      <w:marRight w:val="0"/>
      <w:marTop w:val="0"/>
      <w:marBottom w:val="0"/>
      <w:divBdr>
        <w:top w:val="none" w:sz="0" w:space="0" w:color="auto"/>
        <w:left w:val="none" w:sz="0" w:space="0" w:color="auto"/>
        <w:bottom w:val="none" w:sz="0" w:space="0" w:color="auto"/>
        <w:right w:val="none" w:sz="0" w:space="0" w:color="auto"/>
      </w:divBdr>
    </w:div>
    <w:div w:id="820851609">
      <w:bodyDiv w:val="1"/>
      <w:marLeft w:val="0"/>
      <w:marRight w:val="0"/>
      <w:marTop w:val="0"/>
      <w:marBottom w:val="0"/>
      <w:divBdr>
        <w:top w:val="none" w:sz="0" w:space="0" w:color="auto"/>
        <w:left w:val="none" w:sz="0" w:space="0" w:color="auto"/>
        <w:bottom w:val="none" w:sz="0" w:space="0" w:color="auto"/>
        <w:right w:val="none" w:sz="0" w:space="0" w:color="auto"/>
      </w:divBdr>
    </w:div>
    <w:div w:id="837620210">
      <w:bodyDiv w:val="1"/>
      <w:marLeft w:val="0"/>
      <w:marRight w:val="0"/>
      <w:marTop w:val="0"/>
      <w:marBottom w:val="0"/>
      <w:divBdr>
        <w:top w:val="none" w:sz="0" w:space="0" w:color="auto"/>
        <w:left w:val="none" w:sz="0" w:space="0" w:color="auto"/>
        <w:bottom w:val="none" w:sz="0" w:space="0" w:color="auto"/>
        <w:right w:val="none" w:sz="0" w:space="0" w:color="auto"/>
      </w:divBdr>
      <w:divsChild>
        <w:div w:id="2097751731">
          <w:marLeft w:val="922"/>
          <w:marRight w:val="0"/>
          <w:marTop w:val="72"/>
          <w:marBottom w:val="0"/>
          <w:divBdr>
            <w:top w:val="none" w:sz="0" w:space="0" w:color="auto"/>
            <w:left w:val="none" w:sz="0" w:space="0" w:color="auto"/>
            <w:bottom w:val="none" w:sz="0" w:space="0" w:color="auto"/>
            <w:right w:val="none" w:sz="0" w:space="0" w:color="auto"/>
          </w:divBdr>
        </w:div>
        <w:div w:id="1371954414">
          <w:marLeft w:val="922"/>
          <w:marRight w:val="0"/>
          <w:marTop w:val="72"/>
          <w:marBottom w:val="0"/>
          <w:divBdr>
            <w:top w:val="none" w:sz="0" w:space="0" w:color="auto"/>
            <w:left w:val="none" w:sz="0" w:space="0" w:color="auto"/>
            <w:bottom w:val="none" w:sz="0" w:space="0" w:color="auto"/>
            <w:right w:val="none" w:sz="0" w:space="0" w:color="auto"/>
          </w:divBdr>
        </w:div>
      </w:divsChild>
    </w:div>
    <w:div w:id="851341889">
      <w:bodyDiv w:val="1"/>
      <w:marLeft w:val="0"/>
      <w:marRight w:val="0"/>
      <w:marTop w:val="0"/>
      <w:marBottom w:val="0"/>
      <w:divBdr>
        <w:top w:val="none" w:sz="0" w:space="0" w:color="auto"/>
        <w:left w:val="none" w:sz="0" w:space="0" w:color="auto"/>
        <w:bottom w:val="none" w:sz="0" w:space="0" w:color="auto"/>
        <w:right w:val="none" w:sz="0" w:space="0" w:color="auto"/>
      </w:divBdr>
    </w:div>
    <w:div w:id="868641735">
      <w:bodyDiv w:val="1"/>
      <w:marLeft w:val="0"/>
      <w:marRight w:val="0"/>
      <w:marTop w:val="0"/>
      <w:marBottom w:val="0"/>
      <w:divBdr>
        <w:top w:val="none" w:sz="0" w:space="0" w:color="auto"/>
        <w:left w:val="none" w:sz="0" w:space="0" w:color="auto"/>
        <w:bottom w:val="none" w:sz="0" w:space="0" w:color="auto"/>
        <w:right w:val="none" w:sz="0" w:space="0" w:color="auto"/>
      </w:divBdr>
    </w:div>
    <w:div w:id="885876242">
      <w:bodyDiv w:val="1"/>
      <w:marLeft w:val="0"/>
      <w:marRight w:val="0"/>
      <w:marTop w:val="0"/>
      <w:marBottom w:val="0"/>
      <w:divBdr>
        <w:top w:val="none" w:sz="0" w:space="0" w:color="auto"/>
        <w:left w:val="none" w:sz="0" w:space="0" w:color="auto"/>
        <w:bottom w:val="none" w:sz="0" w:space="0" w:color="auto"/>
        <w:right w:val="none" w:sz="0" w:space="0" w:color="auto"/>
      </w:divBdr>
    </w:div>
    <w:div w:id="897322836">
      <w:bodyDiv w:val="1"/>
      <w:marLeft w:val="0"/>
      <w:marRight w:val="0"/>
      <w:marTop w:val="0"/>
      <w:marBottom w:val="0"/>
      <w:divBdr>
        <w:top w:val="none" w:sz="0" w:space="0" w:color="auto"/>
        <w:left w:val="none" w:sz="0" w:space="0" w:color="auto"/>
        <w:bottom w:val="none" w:sz="0" w:space="0" w:color="auto"/>
        <w:right w:val="none" w:sz="0" w:space="0" w:color="auto"/>
      </w:divBdr>
    </w:div>
    <w:div w:id="901673281">
      <w:bodyDiv w:val="1"/>
      <w:marLeft w:val="0"/>
      <w:marRight w:val="0"/>
      <w:marTop w:val="0"/>
      <w:marBottom w:val="0"/>
      <w:divBdr>
        <w:top w:val="none" w:sz="0" w:space="0" w:color="auto"/>
        <w:left w:val="none" w:sz="0" w:space="0" w:color="auto"/>
        <w:bottom w:val="none" w:sz="0" w:space="0" w:color="auto"/>
        <w:right w:val="none" w:sz="0" w:space="0" w:color="auto"/>
      </w:divBdr>
    </w:div>
    <w:div w:id="912475542">
      <w:bodyDiv w:val="1"/>
      <w:marLeft w:val="0"/>
      <w:marRight w:val="0"/>
      <w:marTop w:val="0"/>
      <w:marBottom w:val="0"/>
      <w:divBdr>
        <w:top w:val="none" w:sz="0" w:space="0" w:color="auto"/>
        <w:left w:val="none" w:sz="0" w:space="0" w:color="auto"/>
        <w:bottom w:val="none" w:sz="0" w:space="0" w:color="auto"/>
        <w:right w:val="none" w:sz="0" w:space="0" w:color="auto"/>
      </w:divBdr>
    </w:div>
    <w:div w:id="940069584">
      <w:bodyDiv w:val="1"/>
      <w:marLeft w:val="0"/>
      <w:marRight w:val="0"/>
      <w:marTop w:val="0"/>
      <w:marBottom w:val="0"/>
      <w:divBdr>
        <w:top w:val="none" w:sz="0" w:space="0" w:color="auto"/>
        <w:left w:val="none" w:sz="0" w:space="0" w:color="auto"/>
        <w:bottom w:val="none" w:sz="0" w:space="0" w:color="auto"/>
        <w:right w:val="none" w:sz="0" w:space="0" w:color="auto"/>
      </w:divBdr>
    </w:div>
    <w:div w:id="958146364">
      <w:bodyDiv w:val="1"/>
      <w:marLeft w:val="0"/>
      <w:marRight w:val="0"/>
      <w:marTop w:val="0"/>
      <w:marBottom w:val="0"/>
      <w:divBdr>
        <w:top w:val="none" w:sz="0" w:space="0" w:color="auto"/>
        <w:left w:val="none" w:sz="0" w:space="0" w:color="auto"/>
        <w:bottom w:val="none" w:sz="0" w:space="0" w:color="auto"/>
        <w:right w:val="none" w:sz="0" w:space="0" w:color="auto"/>
      </w:divBdr>
    </w:div>
    <w:div w:id="1003165125">
      <w:bodyDiv w:val="1"/>
      <w:marLeft w:val="0"/>
      <w:marRight w:val="0"/>
      <w:marTop w:val="0"/>
      <w:marBottom w:val="0"/>
      <w:divBdr>
        <w:top w:val="none" w:sz="0" w:space="0" w:color="auto"/>
        <w:left w:val="none" w:sz="0" w:space="0" w:color="auto"/>
        <w:bottom w:val="none" w:sz="0" w:space="0" w:color="auto"/>
        <w:right w:val="none" w:sz="0" w:space="0" w:color="auto"/>
      </w:divBdr>
    </w:div>
    <w:div w:id="1048727154">
      <w:bodyDiv w:val="1"/>
      <w:marLeft w:val="0"/>
      <w:marRight w:val="0"/>
      <w:marTop w:val="0"/>
      <w:marBottom w:val="0"/>
      <w:divBdr>
        <w:top w:val="none" w:sz="0" w:space="0" w:color="auto"/>
        <w:left w:val="none" w:sz="0" w:space="0" w:color="auto"/>
        <w:bottom w:val="none" w:sz="0" w:space="0" w:color="auto"/>
        <w:right w:val="none" w:sz="0" w:space="0" w:color="auto"/>
      </w:divBdr>
    </w:div>
    <w:div w:id="1063330069">
      <w:bodyDiv w:val="1"/>
      <w:marLeft w:val="0"/>
      <w:marRight w:val="0"/>
      <w:marTop w:val="0"/>
      <w:marBottom w:val="0"/>
      <w:divBdr>
        <w:top w:val="none" w:sz="0" w:space="0" w:color="auto"/>
        <w:left w:val="none" w:sz="0" w:space="0" w:color="auto"/>
        <w:bottom w:val="none" w:sz="0" w:space="0" w:color="auto"/>
        <w:right w:val="none" w:sz="0" w:space="0" w:color="auto"/>
      </w:divBdr>
    </w:div>
    <w:div w:id="1072309257">
      <w:bodyDiv w:val="1"/>
      <w:marLeft w:val="0"/>
      <w:marRight w:val="0"/>
      <w:marTop w:val="0"/>
      <w:marBottom w:val="0"/>
      <w:divBdr>
        <w:top w:val="none" w:sz="0" w:space="0" w:color="auto"/>
        <w:left w:val="none" w:sz="0" w:space="0" w:color="auto"/>
        <w:bottom w:val="none" w:sz="0" w:space="0" w:color="auto"/>
        <w:right w:val="none" w:sz="0" w:space="0" w:color="auto"/>
      </w:divBdr>
    </w:div>
    <w:div w:id="1083180639">
      <w:bodyDiv w:val="1"/>
      <w:marLeft w:val="0"/>
      <w:marRight w:val="0"/>
      <w:marTop w:val="0"/>
      <w:marBottom w:val="0"/>
      <w:divBdr>
        <w:top w:val="none" w:sz="0" w:space="0" w:color="auto"/>
        <w:left w:val="none" w:sz="0" w:space="0" w:color="auto"/>
        <w:bottom w:val="none" w:sz="0" w:space="0" w:color="auto"/>
        <w:right w:val="none" w:sz="0" w:space="0" w:color="auto"/>
      </w:divBdr>
    </w:div>
    <w:div w:id="1090388024">
      <w:bodyDiv w:val="1"/>
      <w:marLeft w:val="0"/>
      <w:marRight w:val="0"/>
      <w:marTop w:val="0"/>
      <w:marBottom w:val="0"/>
      <w:divBdr>
        <w:top w:val="none" w:sz="0" w:space="0" w:color="auto"/>
        <w:left w:val="none" w:sz="0" w:space="0" w:color="auto"/>
        <w:bottom w:val="none" w:sz="0" w:space="0" w:color="auto"/>
        <w:right w:val="none" w:sz="0" w:space="0" w:color="auto"/>
      </w:divBdr>
    </w:div>
    <w:div w:id="1103459415">
      <w:bodyDiv w:val="1"/>
      <w:marLeft w:val="0"/>
      <w:marRight w:val="0"/>
      <w:marTop w:val="0"/>
      <w:marBottom w:val="0"/>
      <w:divBdr>
        <w:top w:val="none" w:sz="0" w:space="0" w:color="auto"/>
        <w:left w:val="none" w:sz="0" w:space="0" w:color="auto"/>
        <w:bottom w:val="none" w:sz="0" w:space="0" w:color="auto"/>
        <w:right w:val="none" w:sz="0" w:space="0" w:color="auto"/>
      </w:divBdr>
    </w:div>
    <w:div w:id="1123888329">
      <w:bodyDiv w:val="1"/>
      <w:marLeft w:val="0"/>
      <w:marRight w:val="0"/>
      <w:marTop w:val="0"/>
      <w:marBottom w:val="0"/>
      <w:divBdr>
        <w:top w:val="none" w:sz="0" w:space="0" w:color="auto"/>
        <w:left w:val="none" w:sz="0" w:space="0" w:color="auto"/>
        <w:bottom w:val="none" w:sz="0" w:space="0" w:color="auto"/>
        <w:right w:val="none" w:sz="0" w:space="0" w:color="auto"/>
      </w:divBdr>
    </w:div>
    <w:div w:id="1130978636">
      <w:bodyDiv w:val="1"/>
      <w:marLeft w:val="0"/>
      <w:marRight w:val="0"/>
      <w:marTop w:val="0"/>
      <w:marBottom w:val="0"/>
      <w:divBdr>
        <w:top w:val="none" w:sz="0" w:space="0" w:color="auto"/>
        <w:left w:val="none" w:sz="0" w:space="0" w:color="auto"/>
        <w:bottom w:val="none" w:sz="0" w:space="0" w:color="auto"/>
        <w:right w:val="none" w:sz="0" w:space="0" w:color="auto"/>
      </w:divBdr>
    </w:div>
    <w:div w:id="1143084296">
      <w:bodyDiv w:val="1"/>
      <w:marLeft w:val="0"/>
      <w:marRight w:val="0"/>
      <w:marTop w:val="0"/>
      <w:marBottom w:val="0"/>
      <w:divBdr>
        <w:top w:val="none" w:sz="0" w:space="0" w:color="auto"/>
        <w:left w:val="none" w:sz="0" w:space="0" w:color="auto"/>
        <w:bottom w:val="none" w:sz="0" w:space="0" w:color="auto"/>
        <w:right w:val="none" w:sz="0" w:space="0" w:color="auto"/>
      </w:divBdr>
    </w:div>
    <w:div w:id="1146505126">
      <w:bodyDiv w:val="1"/>
      <w:marLeft w:val="0"/>
      <w:marRight w:val="0"/>
      <w:marTop w:val="0"/>
      <w:marBottom w:val="0"/>
      <w:divBdr>
        <w:top w:val="none" w:sz="0" w:space="0" w:color="auto"/>
        <w:left w:val="none" w:sz="0" w:space="0" w:color="auto"/>
        <w:bottom w:val="none" w:sz="0" w:space="0" w:color="auto"/>
        <w:right w:val="none" w:sz="0" w:space="0" w:color="auto"/>
      </w:divBdr>
    </w:div>
    <w:div w:id="1156871900">
      <w:bodyDiv w:val="1"/>
      <w:marLeft w:val="0"/>
      <w:marRight w:val="0"/>
      <w:marTop w:val="0"/>
      <w:marBottom w:val="0"/>
      <w:divBdr>
        <w:top w:val="none" w:sz="0" w:space="0" w:color="auto"/>
        <w:left w:val="none" w:sz="0" w:space="0" w:color="auto"/>
        <w:bottom w:val="none" w:sz="0" w:space="0" w:color="auto"/>
        <w:right w:val="none" w:sz="0" w:space="0" w:color="auto"/>
      </w:divBdr>
    </w:div>
    <w:div w:id="1172987182">
      <w:bodyDiv w:val="1"/>
      <w:marLeft w:val="0"/>
      <w:marRight w:val="0"/>
      <w:marTop w:val="0"/>
      <w:marBottom w:val="0"/>
      <w:divBdr>
        <w:top w:val="none" w:sz="0" w:space="0" w:color="auto"/>
        <w:left w:val="none" w:sz="0" w:space="0" w:color="auto"/>
        <w:bottom w:val="none" w:sz="0" w:space="0" w:color="auto"/>
        <w:right w:val="none" w:sz="0" w:space="0" w:color="auto"/>
      </w:divBdr>
    </w:div>
    <w:div w:id="1202208513">
      <w:bodyDiv w:val="1"/>
      <w:marLeft w:val="0"/>
      <w:marRight w:val="0"/>
      <w:marTop w:val="0"/>
      <w:marBottom w:val="0"/>
      <w:divBdr>
        <w:top w:val="none" w:sz="0" w:space="0" w:color="auto"/>
        <w:left w:val="none" w:sz="0" w:space="0" w:color="auto"/>
        <w:bottom w:val="none" w:sz="0" w:space="0" w:color="auto"/>
        <w:right w:val="none" w:sz="0" w:space="0" w:color="auto"/>
      </w:divBdr>
    </w:div>
    <w:div w:id="1213349671">
      <w:bodyDiv w:val="1"/>
      <w:marLeft w:val="0"/>
      <w:marRight w:val="0"/>
      <w:marTop w:val="0"/>
      <w:marBottom w:val="0"/>
      <w:divBdr>
        <w:top w:val="none" w:sz="0" w:space="0" w:color="auto"/>
        <w:left w:val="none" w:sz="0" w:space="0" w:color="auto"/>
        <w:bottom w:val="none" w:sz="0" w:space="0" w:color="auto"/>
        <w:right w:val="none" w:sz="0" w:space="0" w:color="auto"/>
      </w:divBdr>
    </w:div>
    <w:div w:id="1222522778">
      <w:bodyDiv w:val="1"/>
      <w:marLeft w:val="0"/>
      <w:marRight w:val="0"/>
      <w:marTop w:val="0"/>
      <w:marBottom w:val="0"/>
      <w:divBdr>
        <w:top w:val="none" w:sz="0" w:space="0" w:color="auto"/>
        <w:left w:val="none" w:sz="0" w:space="0" w:color="auto"/>
        <w:bottom w:val="none" w:sz="0" w:space="0" w:color="auto"/>
        <w:right w:val="none" w:sz="0" w:space="0" w:color="auto"/>
      </w:divBdr>
    </w:div>
    <w:div w:id="1223559570">
      <w:bodyDiv w:val="1"/>
      <w:marLeft w:val="0"/>
      <w:marRight w:val="0"/>
      <w:marTop w:val="0"/>
      <w:marBottom w:val="0"/>
      <w:divBdr>
        <w:top w:val="none" w:sz="0" w:space="0" w:color="auto"/>
        <w:left w:val="none" w:sz="0" w:space="0" w:color="auto"/>
        <w:bottom w:val="none" w:sz="0" w:space="0" w:color="auto"/>
        <w:right w:val="none" w:sz="0" w:space="0" w:color="auto"/>
      </w:divBdr>
    </w:div>
    <w:div w:id="1268855682">
      <w:bodyDiv w:val="1"/>
      <w:marLeft w:val="0"/>
      <w:marRight w:val="0"/>
      <w:marTop w:val="0"/>
      <w:marBottom w:val="0"/>
      <w:divBdr>
        <w:top w:val="none" w:sz="0" w:space="0" w:color="auto"/>
        <w:left w:val="none" w:sz="0" w:space="0" w:color="auto"/>
        <w:bottom w:val="none" w:sz="0" w:space="0" w:color="auto"/>
        <w:right w:val="none" w:sz="0" w:space="0" w:color="auto"/>
      </w:divBdr>
    </w:div>
    <w:div w:id="1274240012">
      <w:bodyDiv w:val="1"/>
      <w:marLeft w:val="0"/>
      <w:marRight w:val="0"/>
      <w:marTop w:val="0"/>
      <w:marBottom w:val="0"/>
      <w:divBdr>
        <w:top w:val="none" w:sz="0" w:space="0" w:color="auto"/>
        <w:left w:val="none" w:sz="0" w:space="0" w:color="auto"/>
        <w:bottom w:val="none" w:sz="0" w:space="0" w:color="auto"/>
        <w:right w:val="none" w:sz="0" w:space="0" w:color="auto"/>
      </w:divBdr>
    </w:div>
    <w:div w:id="1300963328">
      <w:bodyDiv w:val="1"/>
      <w:marLeft w:val="0"/>
      <w:marRight w:val="0"/>
      <w:marTop w:val="0"/>
      <w:marBottom w:val="0"/>
      <w:divBdr>
        <w:top w:val="none" w:sz="0" w:space="0" w:color="auto"/>
        <w:left w:val="none" w:sz="0" w:space="0" w:color="auto"/>
        <w:bottom w:val="none" w:sz="0" w:space="0" w:color="auto"/>
        <w:right w:val="none" w:sz="0" w:space="0" w:color="auto"/>
      </w:divBdr>
    </w:div>
    <w:div w:id="1309552889">
      <w:bodyDiv w:val="1"/>
      <w:marLeft w:val="0"/>
      <w:marRight w:val="0"/>
      <w:marTop w:val="0"/>
      <w:marBottom w:val="0"/>
      <w:divBdr>
        <w:top w:val="none" w:sz="0" w:space="0" w:color="auto"/>
        <w:left w:val="none" w:sz="0" w:space="0" w:color="auto"/>
        <w:bottom w:val="none" w:sz="0" w:space="0" w:color="auto"/>
        <w:right w:val="none" w:sz="0" w:space="0" w:color="auto"/>
      </w:divBdr>
    </w:div>
    <w:div w:id="1317951263">
      <w:bodyDiv w:val="1"/>
      <w:marLeft w:val="0"/>
      <w:marRight w:val="0"/>
      <w:marTop w:val="0"/>
      <w:marBottom w:val="0"/>
      <w:divBdr>
        <w:top w:val="none" w:sz="0" w:space="0" w:color="auto"/>
        <w:left w:val="none" w:sz="0" w:space="0" w:color="auto"/>
        <w:bottom w:val="none" w:sz="0" w:space="0" w:color="auto"/>
        <w:right w:val="none" w:sz="0" w:space="0" w:color="auto"/>
      </w:divBdr>
    </w:div>
    <w:div w:id="1320037984">
      <w:bodyDiv w:val="1"/>
      <w:marLeft w:val="0"/>
      <w:marRight w:val="0"/>
      <w:marTop w:val="0"/>
      <w:marBottom w:val="0"/>
      <w:divBdr>
        <w:top w:val="none" w:sz="0" w:space="0" w:color="auto"/>
        <w:left w:val="none" w:sz="0" w:space="0" w:color="auto"/>
        <w:bottom w:val="none" w:sz="0" w:space="0" w:color="auto"/>
        <w:right w:val="none" w:sz="0" w:space="0" w:color="auto"/>
      </w:divBdr>
    </w:div>
    <w:div w:id="1337228586">
      <w:bodyDiv w:val="1"/>
      <w:marLeft w:val="0"/>
      <w:marRight w:val="0"/>
      <w:marTop w:val="0"/>
      <w:marBottom w:val="0"/>
      <w:divBdr>
        <w:top w:val="none" w:sz="0" w:space="0" w:color="auto"/>
        <w:left w:val="none" w:sz="0" w:space="0" w:color="auto"/>
        <w:bottom w:val="none" w:sz="0" w:space="0" w:color="auto"/>
        <w:right w:val="none" w:sz="0" w:space="0" w:color="auto"/>
      </w:divBdr>
    </w:div>
    <w:div w:id="1356345189">
      <w:bodyDiv w:val="1"/>
      <w:marLeft w:val="0"/>
      <w:marRight w:val="0"/>
      <w:marTop w:val="0"/>
      <w:marBottom w:val="0"/>
      <w:divBdr>
        <w:top w:val="none" w:sz="0" w:space="0" w:color="auto"/>
        <w:left w:val="none" w:sz="0" w:space="0" w:color="auto"/>
        <w:bottom w:val="none" w:sz="0" w:space="0" w:color="auto"/>
        <w:right w:val="none" w:sz="0" w:space="0" w:color="auto"/>
      </w:divBdr>
    </w:div>
    <w:div w:id="1369451087">
      <w:bodyDiv w:val="1"/>
      <w:marLeft w:val="0"/>
      <w:marRight w:val="0"/>
      <w:marTop w:val="0"/>
      <w:marBottom w:val="0"/>
      <w:divBdr>
        <w:top w:val="none" w:sz="0" w:space="0" w:color="auto"/>
        <w:left w:val="none" w:sz="0" w:space="0" w:color="auto"/>
        <w:bottom w:val="none" w:sz="0" w:space="0" w:color="auto"/>
        <w:right w:val="none" w:sz="0" w:space="0" w:color="auto"/>
      </w:divBdr>
    </w:div>
    <w:div w:id="1381661832">
      <w:bodyDiv w:val="1"/>
      <w:marLeft w:val="0"/>
      <w:marRight w:val="0"/>
      <w:marTop w:val="0"/>
      <w:marBottom w:val="0"/>
      <w:divBdr>
        <w:top w:val="none" w:sz="0" w:space="0" w:color="auto"/>
        <w:left w:val="none" w:sz="0" w:space="0" w:color="auto"/>
        <w:bottom w:val="none" w:sz="0" w:space="0" w:color="auto"/>
        <w:right w:val="none" w:sz="0" w:space="0" w:color="auto"/>
      </w:divBdr>
    </w:div>
    <w:div w:id="1409839160">
      <w:bodyDiv w:val="1"/>
      <w:marLeft w:val="0"/>
      <w:marRight w:val="0"/>
      <w:marTop w:val="0"/>
      <w:marBottom w:val="0"/>
      <w:divBdr>
        <w:top w:val="none" w:sz="0" w:space="0" w:color="auto"/>
        <w:left w:val="none" w:sz="0" w:space="0" w:color="auto"/>
        <w:bottom w:val="none" w:sz="0" w:space="0" w:color="auto"/>
        <w:right w:val="none" w:sz="0" w:space="0" w:color="auto"/>
      </w:divBdr>
    </w:div>
    <w:div w:id="1432816418">
      <w:bodyDiv w:val="1"/>
      <w:marLeft w:val="0"/>
      <w:marRight w:val="0"/>
      <w:marTop w:val="0"/>
      <w:marBottom w:val="0"/>
      <w:divBdr>
        <w:top w:val="none" w:sz="0" w:space="0" w:color="auto"/>
        <w:left w:val="none" w:sz="0" w:space="0" w:color="auto"/>
        <w:bottom w:val="none" w:sz="0" w:space="0" w:color="auto"/>
        <w:right w:val="none" w:sz="0" w:space="0" w:color="auto"/>
      </w:divBdr>
    </w:div>
    <w:div w:id="1438403979">
      <w:bodyDiv w:val="1"/>
      <w:marLeft w:val="0"/>
      <w:marRight w:val="0"/>
      <w:marTop w:val="0"/>
      <w:marBottom w:val="0"/>
      <w:divBdr>
        <w:top w:val="none" w:sz="0" w:space="0" w:color="auto"/>
        <w:left w:val="none" w:sz="0" w:space="0" w:color="auto"/>
        <w:bottom w:val="none" w:sz="0" w:space="0" w:color="auto"/>
        <w:right w:val="none" w:sz="0" w:space="0" w:color="auto"/>
      </w:divBdr>
    </w:div>
    <w:div w:id="1438524060">
      <w:bodyDiv w:val="1"/>
      <w:marLeft w:val="0"/>
      <w:marRight w:val="0"/>
      <w:marTop w:val="0"/>
      <w:marBottom w:val="0"/>
      <w:divBdr>
        <w:top w:val="none" w:sz="0" w:space="0" w:color="auto"/>
        <w:left w:val="none" w:sz="0" w:space="0" w:color="auto"/>
        <w:bottom w:val="none" w:sz="0" w:space="0" w:color="auto"/>
        <w:right w:val="none" w:sz="0" w:space="0" w:color="auto"/>
      </w:divBdr>
    </w:div>
    <w:div w:id="1459226284">
      <w:bodyDiv w:val="1"/>
      <w:marLeft w:val="0"/>
      <w:marRight w:val="0"/>
      <w:marTop w:val="0"/>
      <w:marBottom w:val="0"/>
      <w:divBdr>
        <w:top w:val="none" w:sz="0" w:space="0" w:color="auto"/>
        <w:left w:val="none" w:sz="0" w:space="0" w:color="auto"/>
        <w:bottom w:val="none" w:sz="0" w:space="0" w:color="auto"/>
        <w:right w:val="none" w:sz="0" w:space="0" w:color="auto"/>
      </w:divBdr>
    </w:div>
    <w:div w:id="1483428760">
      <w:bodyDiv w:val="1"/>
      <w:marLeft w:val="0"/>
      <w:marRight w:val="0"/>
      <w:marTop w:val="0"/>
      <w:marBottom w:val="0"/>
      <w:divBdr>
        <w:top w:val="none" w:sz="0" w:space="0" w:color="auto"/>
        <w:left w:val="none" w:sz="0" w:space="0" w:color="auto"/>
        <w:bottom w:val="none" w:sz="0" w:space="0" w:color="auto"/>
        <w:right w:val="none" w:sz="0" w:space="0" w:color="auto"/>
      </w:divBdr>
    </w:div>
    <w:div w:id="1519344021">
      <w:bodyDiv w:val="1"/>
      <w:marLeft w:val="0"/>
      <w:marRight w:val="0"/>
      <w:marTop w:val="0"/>
      <w:marBottom w:val="0"/>
      <w:divBdr>
        <w:top w:val="none" w:sz="0" w:space="0" w:color="auto"/>
        <w:left w:val="none" w:sz="0" w:space="0" w:color="auto"/>
        <w:bottom w:val="none" w:sz="0" w:space="0" w:color="auto"/>
        <w:right w:val="none" w:sz="0" w:space="0" w:color="auto"/>
      </w:divBdr>
    </w:div>
    <w:div w:id="1519850437">
      <w:bodyDiv w:val="1"/>
      <w:marLeft w:val="0"/>
      <w:marRight w:val="0"/>
      <w:marTop w:val="0"/>
      <w:marBottom w:val="0"/>
      <w:divBdr>
        <w:top w:val="none" w:sz="0" w:space="0" w:color="auto"/>
        <w:left w:val="none" w:sz="0" w:space="0" w:color="auto"/>
        <w:bottom w:val="none" w:sz="0" w:space="0" w:color="auto"/>
        <w:right w:val="none" w:sz="0" w:space="0" w:color="auto"/>
      </w:divBdr>
    </w:div>
    <w:div w:id="1538004148">
      <w:bodyDiv w:val="1"/>
      <w:marLeft w:val="0"/>
      <w:marRight w:val="0"/>
      <w:marTop w:val="0"/>
      <w:marBottom w:val="0"/>
      <w:divBdr>
        <w:top w:val="none" w:sz="0" w:space="0" w:color="auto"/>
        <w:left w:val="none" w:sz="0" w:space="0" w:color="auto"/>
        <w:bottom w:val="none" w:sz="0" w:space="0" w:color="auto"/>
        <w:right w:val="none" w:sz="0" w:space="0" w:color="auto"/>
      </w:divBdr>
    </w:div>
    <w:div w:id="1545294662">
      <w:bodyDiv w:val="1"/>
      <w:marLeft w:val="0"/>
      <w:marRight w:val="0"/>
      <w:marTop w:val="0"/>
      <w:marBottom w:val="0"/>
      <w:divBdr>
        <w:top w:val="none" w:sz="0" w:space="0" w:color="auto"/>
        <w:left w:val="none" w:sz="0" w:space="0" w:color="auto"/>
        <w:bottom w:val="none" w:sz="0" w:space="0" w:color="auto"/>
        <w:right w:val="none" w:sz="0" w:space="0" w:color="auto"/>
      </w:divBdr>
    </w:div>
    <w:div w:id="1547595728">
      <w:bodyDiv w:val="1"/>
      <w:marLeft w:val="0"/>
      <w:marRight w:val="0"/>
      <w:marTop w:val="0"/>
      <w:marBottom w:val="0"/>
      <w:divBdr>
        <w:top w:val="none" w:sz="0" w:space="0" w:color="auto"/>
        <w:left w:val="none" w:sz="0" w:space="0" w:color="auto"/>
        <w:bottom w:val="none" w:sz="0" w:space="0" w:color="auto"/>
        <w:right w:val="none" w:sz="0" w:space="0" w:color="auto"/>
      </w:divBdr>
    </w:div>
    <w:div w:id="1554343893">
      <w:bodyDiv w:val="1"/>
      <w:marLeft w:val="0"/>
      <w:marRight w:val="0"/>
      <w:marTop w:val="0"/>
      <w:marBottom w:val="0"/>
      <w:divBdr>
        <w:top w:val="none" w:sz="0" w:space="0" w:color="auto"/>
        <w:left w:val="none" w:sz="0" w:space="0" w:color="auto"/>
        <w:bottom w:val="none" w:sz="0" w:space="0" w:color="auto"/>
        <w:right w:val="none" w:sz="0" w:space="0" w:color="auto"/>
      </w:divBdr>
    </w:div>
    <w:div w:id="1572764556">
      <w:bodyDiv w:val="1"/>
      <w:marLeft w:val="0"/>
      <w:marRight w:val="0"/>
      <w:marTop w:val="0"/>
      <w:marBottom w:val="0"/>
      <w:divBdr>
        <w:top w:val="none" w:sz="0" w:space="0" w:color="auto"/>
        <w:left w:val="none" w:sz="0" w:space="0" w:color="auto"/>
        <w:bottom w:val="none" w:sz="0" w:space="0" w:color="auto"/>
        <w:right w:val="none" w:sz="0" w:space="0" w:color="auto"/>
      </w:divBdr>
    </w:div>
    <w:div w:id="1578662407">
      <w:bodyDiv w:val="1"/>
      <w:marLeft w:val="0"/>
      <w:marRight w:val="0"/>
      <w:marTop w:val="0"/>
      <w:marBottom w:val="0"/>
      <w:divBdr>
        <w:top w:val="none" w:sz="0" w:space="0" w:color="auto"/>
        <w:left w:val="none" w:sz="0" w:space="0" w:color="auto"/>
        <w:bottom w:val="none" w:sz="0" w:space="0" w:color="auto"/>
        <w:right w:val="none" w:sz="0" w:space="0" w:color="auto"/>
      </w:divBdr>
    </w:div>
    <w:div w:id="1581136535">
      <w:bodyDiv w:val="1"/>
      <w:marLeft w:val="0"/>
      <w:marRight w:val="0"/>
      <w:marTop w:val="0"/>
      <w:marBottom w:val="0"/>
      <w:divBdr>
        <w:top w:val="none" w:sz="0" w:space="0" w:color="auto"/>
        <w:left w:val="none" w:sz="0" w:space="0" w:color="auto"/>
        <w:bottom w:val="none" w:sz="0" w:space="0" w:color="auto"/>
        <w:right w:val="none" w:sz="0" w:space="0" w:color="auto"/>
      </w:divBdr>
    </w:div>
    <w:div w:id="1586379270">
      <w:bodyDiv w:val="1"/>
      <w:marLeft w:val="0"/>
      <w:marRight w:val="0"/>
      <w:marTop w:val="0"/>
      <w:marBottom w:val="0"/>
      <w:divBdr>
        <w:top w:val="none" w:sz="0" w:space="0" w:color="auto"/>
        <w:left w:val="none" w:sz="0" w:space="0" w:color="auto"/>
        <w:bottom w:val="none" w:sz="0" w:space="0" w:color="auto"/>
        <w:right w:val="none" w:sz="0" w:space="0" w:color="auto"/>
      </w:divBdr>
    </w:div>
    <w:div w:id="1600262240">
      <w:bodyDiv w:val="1"/>
      <w:marLeft w:val="0"/>
      <w:marRight w:val="0"/>
      <w:marTop w:val="0"/>
      <w:marBottom w:val="0"/>
      <w:divBdr>
        <w:top w:val="none" w:sz="0" w:space="0" w:color="auto"/>
        <w:left w:val="none" w:sz="0" w:space="0" w:color="auto"/>
        <w:bottom w:val="none" w:sz="0" w:space="0" w:color="auto"/>
        <w:right w:val="none" w:sz="0" w:space="0" w:color="auto"/>
      </w:divBdr>
    </w:div>
    <w:div w:id="1615864733">
      <w:bodyDiv w:val="1"/>
      <w:marLeft w:val="0"/>
      <w:marRight w:val="0"/>
      <w:marTop w:val="0"/>
      <w:marBottom w:val="0"/>
      <w:divBdr>
        <w:top w:val="none" w:sz="0" w:space="0" w:color="auto"/>
        <w:left w:val="none" w:sz="0" w:space="0" w:color="auto"/>
        <w:bottom w:val="none" w:sz="0" w:space="0" w:color="auto"/>
        <w:right w:val="none" w:sz="0" w:space="0" w:color="auto"/>
      </w:divBdr>
    </w:div>
    <w:div w:id="1615866112">
      <w:bodyDiv w:val="1"/>
      <w:marLeft w:val="0"/>
      <w:marRight w:val="0"/>
      <w:marTop w:val="0"/>
      <w:marBottom w:val="0"/>
      <w:divBdr>
        <w:top w:val="none" w:sz="0" w:space="0" w:color="auto"/>
        <w:left w:val="none" w:sz="0" w:space="0" w:color="auto"/>
        <w:bottom w:val="none" w:sz="0" w:space="0" w:color="auto"/>
        <w:right w:val="none" w:sz="0" w:space="0" w:color="auto"/>
      </w:divBdr>
    </w:div>
    <w:div w:id="1633058203">
      <w:bodyDiv w:val="1"/>
      <w:marLeft w:val="0"/>
      <w:marRight w:val="0"/>
      <w:marTop w:val="0"/>
      <w:marBottom w:val="0"/>
      <w:divBdr>
        <w:top w:val="none" w:sz="0" w:space="0" w:color="auto"/>
        <w:left w:val="none" w:sz="0" w:space="0" w:color="auto"/>
        <w:bottom w:val="none" w:sz="0" w:space="0" w:color="auto"/>
        <w:right w:val="none" w:sz="0" w:space="0" w:color="auto"/>
      </w:divBdr>
    </w:div>
    <w:div w:id="1664972029">
      <w:bodyDiv w:val="1"/>
      <w:marLeft w:val="0"/>
      <w:marRight w:val="0"/>
      <w:marTop w:val="0"/>
      <w:marBottom w:val="0"/>
      <w:divBdr>
        <w:top w:val="none" w:sz="0" w:space="0" w:color="auto"/>
        <w:left w:val="none" w:sz="0" w:space="0" w:color="auto"/>
        <w:bottom w:val="none" w:sz="0" w:space="0" w:color="auto"/>
        <w:right w:val="none" w:sz="0" w:space="0" w:color="auto"/>
      </w:divBdr>
    </w:div>
    <w:div w:id="1667129521">
      <w:bodyDiv w:val="1"/>
      <w:marLeft w:val="0"/>
      <w:marRight w:val="0"/>
      <w:marTop w:val="0"/>
      <w:marBottom w:val="0"/>
      <w:divBdr>
        <w:top w:val="none" w:sz="0" w:space="0" w:color="auto"/>
        <w:left w:val="none" w:sz="0" w:space="0" w:color="auto"/>
        <w:bottom w:val="none" w:sz="0" w:space="0" w:color="auto"/>
        <w:right w:val="none" w:sz="0" w:space="0" w:color="auto"/>
      </w:divBdr>
    </w:div>
    <w:div w:id="1678968804">
      <w:bodyDiv w:val="1"/>
      <w:marLeft w:val="0"/>
      <w:marRight w:val="0"/>
      <w:marTop w:val="0"/>
      <w:marBottom w:val="0"/>
      <w:divBdr>
        <w:top w:val="none" w:sz="0" w:space="0" w:color="auto"/>
        <w:left w:val="none" w:sz="0" w:space="0" w:color="auto"/>
        <w:bottom w:val="none" w:sz="0" w:space="0" w:color="auto"/>
        <w:right w:val="none" w:sz="0" w:space="0" w:color="auto"/>
      </w:divBdr>
    </w:div>
    <w:div w:id="1679120536">
      <w:bodyDiv w:val="1"/>
      <w:marLeft w:val="0"/>
      <w:marRight w:val="0"/>
      <w:marTop w:val="0"/>
      <w:marBottom w:val="0"/>
      <w:divBdr>
        <w:top w:val="none" w:sz="0" w:space="0" w:color="auto"/>
        <w:left w:val="none" w:sz="0" w:space="0" w:color="auto"/>
        <w:bottom w:val="none" w:sz="0" w:space="0" w:color="auto"/>
        <w:right w:val="none" w:sz="0" w:space="0" w:color="auto"/>
      </w:divBdr>
    </w:div>
    <w:div w:id="1687169168">
      <w:bodyDiv w:val="1"/>
      <w:marLeft w:val="0"/>
      <w:marRight w:val="0"/>
      <w:marTop w:val="0"/>
      <w:marBottom w:val="0"/>
      <w:divBdr>
        <w:top w:val="none" w:sz="0" w:space="0" w:color="auto"/>
        <w:left w:val="none" w:sz="0" w:space="0" w:color="auto"/>
        <w:bottom w:val="none" w:sz="0" w:space="0" w:color="auto"/>
        <w:right w:val="none" w:sz="0" w:space="0" w:color="auto"/>
      </w:divBdr>
    </w:div>
    <w:div w:id="1688483821">
      <w:bodyDiv w:val="1"/>
      <w:marLeft w:val="0"/>
      <w:marRight w:val="0"/>
      <w:marTop w:val="0"/>
      <w:marBottom w:val="0"/>
      <w:divBdr>
        <w:top w:val="none" w:sz="0" w:space="0" w:color="auto"/>
        <w:left w:val="none" w:sz="0" w:space="0" w:color="auto"/>
        <w:bottom w:val="none" w:sz="0" w:space="0" w:color="auto"/>
        <w:right w:val="none" w:sz="0" w:space="0" w:color="auto"/>
      </w:divBdr>
    </w:div>
    <w:div w:id="1693650483">
      <w:bodyDiv w:val="1"/>
      <w:marLeft w:val="0"/>
      <w:marRight w:val="0"/>
      <w:marTop w:val="0"/>
      <w:marBottom w:val="0"/>
      <w:divBdr>
        <w:top w:val="none" w:sz="0" w:space="0" w:color="auto"/>
        <w:left w:val="none" w:sz="0" w:space="0" w:color="auto"/>
        <w:bottom w:val="none" w:sz="0" w:space="0" w:color="auto"/>
        <w:right w:val="none" w:sz="0" w:space="0" w:color="auto"/>
      </w:divBdr>
    </w:div>
    <w:div w:id="1697004697">
      <w:bodyDiv w:val="1"/>
      <w:marLeft w:val="0"/>
      <w:marRight w:val="0"/>
      <w:marTop w:val="0"/>
      <w:marBottom w:val="0"/>
      <w:divBdr>
        <w:top w:val="none" w:sz="0" w:space="0" w:color="auto"/>
        <w:left w:val="none" w:sz="0" w:space="0" w:color="auto"/>
        <w:bottom w:val="none" w:sz="0" w:space="0" w:color="auto"/>
        <w:right w:val="none" w:sz="0" w:space="0" w:color="auto"/>
      </w:divBdr>
    </w:div>
    <w:div w:id="1710956764">
      <w:bodyDiv w:val="1"/>
      <w:marLeft w:val="0"/>
      <w:marRight w:val="0"/>
      <w:marTop w:val="0"/>
      <w:marBottom w:val="0"/>
      <w:divBdr>
        <w:top w:val="none" w:sz="0" w:space="0" w:color="auto"/>
        <w:left w:val="none" w:sz="0" w:space="0" w:color="auto"/>
        <w:bottom w:val="none" w:sz="0" w:space="0" w:color="auto"/>
        <w:right w:val="none" w:sz="0" w:space="0" w:color="auto"/>
      </w:divBdr>
    </w:div>
    <w:div w:id="1716349491">
      <w:bodyDiv w:val="1"/>
      <w:marLeft w:val="0"/>
      <w:marRight w:val="0"/>
      <w:marTop w:val="0"/>
      <w:marBottom w:val="0"/>
      <w:divBdr>
        <w:top w:val="none" w:sz="0" w:space="0" w:color="auto"/>
        <w:left w:val="none" w:sz="0" w:space="0" w:color="auto"/>
        <w:bottom w:val="none" w:sz="0" w:space="0" w:color="auto"/>
        <w:right w:val="none" w:sz="0" w:space="0" w:color="auto"/>
      </w:divBdr>
    </w:div>
    <w:div w:id="1717468199">
      <w:bodyDiv w:val="1"/>
      <w:marLeft w:val="0"/>
      <w:marRight w:val="0"/>
      <w:marTop w:val="0"/>
      <w:marBottom w:val="0"/>
      <w:divBdr>
        <w:top w:val="none" w:sz="0" w:space="0" w:color="auto"/>
        <w:left w:val="none" w:sz="0" w:space="0" w:color="auto"/>
        <w:bottom w:val="none" w:sz="0" w:space="0" w:color="auto"/>
        <w:right w:val="none" w:sz="0" w:space="0" w:color="auto"/>
      </w:divBdr>
    </w:div>
    <w:div w:id="1727608147">
      <w:bodyDiv w:val="1"/>
      <w:marLeft w:val="0"/>
      <w:marRight w:val="0"/>
      <w:marTop w:val="0"/>
      <w:marBottom w:val="0"/>
      <w:divBdr>
        <w:top w:val="none" w:sz="0" w:space="0" w:color="auto"/>
        <w:left w:val="none" w:sz="0" w:space="0" w:color="auto"/>
        <w:bottom w:val="none" w:sz="0" w:space="0" w:color="auto"/>
        <w:right w:val="none" w:sz="0" w:space="0" w:color="auto"/>
      </w:divBdr>
    </w:div>
    <w:div w:id="1758553902">
      <w:bodyDiv w:val="1"/>
      <w:marLeft w:val="0"/>
      <w:marRight w:val="0"/>
      <w:marTop w:val="0"/>
      <w:marBottom w:val="0"/>
      <w:divBdr>
        <w:top w:val="none" w:sz="0" w:space="0" w:color="auto"/>
        <w:left w:val="none" w:sz="0" w:space="0" w:color="auto"/>
        <w:bottom w:val="none" w:sz="0" w:space="0" w:color="auto"/>
        <w:right w:val="none" w:sz="0" w:space="0" w:color="auto"/>
      </w:divBdr>
    </w:div>
    <w:div w:id="1761870903">
      <w:bodyDiv w:val="1"/>
      <w:marLeft w:val="0"/>
      <w:marRight w:val="0"/>
      <w:marTop w:val="0"/>
      <w:marBottom w:val="0"/>
      <w:divBdr>
        <w:top w:val="none" w:sz="0" w:space="0" w:color="auto"/>
        <w:left w:val="none" w:sz="0" w:space="0" w:color="auto"/>
        <w:bottom w:val="none" w:sz="0" w:space="0" w:color="auto"/>
        <w:right w:val="none" w:sz="0" w:space="0" w:color="auto"/>
      </w:divBdr>
    </w:div>
    <w:div w:id="1768845448">
      <w:bodyDiv w:val="1"/>
      <w:marLeft w:val="0"/>
      <w:marRight w:val="0"/>
      <w:marTop w:val="0"/>
      <w:marBottom w:val="0"/>
      <w:divBdr>
        <w:top w:val="none" w:sz="0" w:space="0" w:color="auto"/>
        <w:left w:val="none" w:sz="0" w:space="0" w:color="auto"/>
        <w:bottom w:val="none" w:sz="0" w:space="0" w:color="auto"/>
        <w:right w:val="none" w:sz="0" w:space="0" w:color="auto"/>
      </w:divBdr>
    </w:div>
    <w:div w:id="1774134284">
      <w:bodyDiv w:val="1"/>
      <w:marLeft w:val="0"/>
      <w:marRight w:val="0"/>
      <w:marTop w:val="0"/>
      <w:marBottom w:val="0"/>
      <w:divBdr>
        <w:top w:val="none" w:sz="0" w:space="0" w:color="auto"/>
        <w:left w:val="none" w:sz="0" w:space="0" w:color="auto"/>
        <w:bottom w:val="none" w:sz="0" w:space="0" w:color="auto"/>
        <w:right w:val="none" w:sz="0" w:space="0" w:color="auto"/>
      </w:divBdr>
    </w:div>
    <w:div w:id="1776245187">
      <w:bodyDiv w:val="1"/>
      <w:marLeft w:val="0"/>
      <w:marRight w:val="0"/>
      <w:marTop w:val="0"/>
      <w:marBottom w:val="0"/>
      <w:divBdr>
        <w:top w:val="none" w:sz="0" w:space="0" w:color="auto"/>
        <w:left w:val="none" w:sz="0" w:space="0" w:color="auto"/>
        <w:bottom w:val="none" w:sz="0" w:space="0" w:color="auto"/>
        <w:right w:val="none" w:sz="0" w:space="0" w:color="auto"/>
      </w:divBdr>
    </w:div>
    <w:div w:id="1795562174">
      <w:bodyDiv w:val="1"/>
      <w:marLeft w:val="0"/>
      <w:marRight w:val="0"/>
      <w:marTop w:val="0"/>
      <w:marBottom w:val="0"/>
      <w:divBdr>
        <w:top w:val="none" w:sz="0" w:space="0" w:color="auto"/>
        <w:left w:val="none" w:sz="0" w:space="0" w:color="auto"/>
        <w:bottom w:val="none" w:sz="0" w:space="0" w:color="auto"/>
        <w:right w:val="none" w:sz="0" w:space="0" w:color="auto"/>
      </w:divBdr>
    </w:div>
    <w:div w:id="1799949163">
      <w:bodyDiv w:val="1"/>
      <w:marLeft w:val="0"/>
      <w:marRight w:val="0"/>
      <w:marTop w:val="0"/>
      <w:marBottom w:val="0"/>
      <w:divBdr>
        <w:top w:val="none" w:sz="0" w:space="0" w:color="auto"/>
        <w:left w:val="none" w:sz="0" w:space="0" w:color="auto"/>
        <w:bottom w:val="none" w:sz="0" w:space="0" w:color="auto"/>
        <w:right w:val="none" w:sz="0" w:space="0" w:color="auto"/>
      </w:divBdr>
    </w:div>
    <w:div w:id="1807896002">
      <w:bodyDiv w:val="1"/>
      <w:marLeft w:val="0"/>
      <w:marRight w:val="0"/>
      <w:marTop w:val="0"/>
      <w:marBottom w:val="0"/>
      <w:divBdr>
        <w:top w:val="none" w:sz="0" w:space="0" w:color="auto"/>
        <w:left w:val="none" w:sz="0" w:space="0" w:color="auto"/>
        <w:bottom w:val="none" w:sz="0" w:space="0" w:color="auto"/>
        <w:right w:val="none" w:sz="0" w:space="0" w:color="auto"/>
      </w:divBdr>
    </w:div>
    <w:div w:id="1812988199">
      <w:bodyDiv w:val="1"/>
      <w:marLeft w:val="0"/>
      <w:marRight w:val="0"/>
      <w:marTop w:val="0"/>
      <w:marBottom w:val="0"/>
      <w:divBdr>
        <w:top w:val="none" w:sz="0" w:space="0" w:color="auto"/>
        <w:left w:val="none" w:sz="0" w:space="0" w:color="auto"/>
        <w:bottom w:val="none" w:sz="0" w:space="0" w:color="auto"/>
        <w:right w:val="none" w:sz="0" w:space="0" w:color="auto"/>
      </w:divBdr>
    </w:div>
    <w:div w:id="1833526628">
      <w:bodyDiv w:val="1"/>
      <w:marLeft w:val="0"/>
      <w:marRight w:val="0"/>
      <w:marTop w:val="0"/>
      <w:marBottom w:val="0"/>
      <w:divBdr>
        <w:top w:val="none" w:sz="0" w:space="0" w:color="auto"/>
        <w:left w:val="none" w:sz="0" w:space="0" w:color="auto"/>
        <w:bottom w:val="none" w:sz="0" w:space="0" w:color="auto"/>
        <w:right w:val="none" w:sz="0" w:space="0" w:color="auto"/>
      </w:divBdr>
    </w:div>
    <w:div w:id="1849904409">
      <w:bodyDiv w:val="1"/>
      <w:marLeft w:val="0"/>
      <w:marRight w:val="0"/>
      <w:marTop w:val="0"/>
      <w:marBottom w:val="0"/>
      <w:divBdr>
        <w:top w:val="none" w:sz="0" w:space="0" w:color="auto"/>
        <w:left w:val="none" w:sz="0" w:space="0" w:color="auto"/>
        <w:bottom w:val="none" w:sz="0" w:space="0" w:color="auto"/>
        <w:right w:val="none" w:sz="0" w:space="0" w:color="auto"/>
      </w:divBdr>
      <w:divsChild>
        <w:div w:id="905650645">
          <w:marLeft w:val="547"/>
          <w:marRight w:val="0"/>
          <w:marTop w:val="154"/>
          <w:marBottom w:val="0"/>
          <w:divBdr>
            <w:top w:val="none" w:sz="0" w:space="0" w:color="auto"/>
            <w:left w:val="none" w:sz="0" w:space="0" w:color="auto"/>
            <w:bottom w:val="none" w:sz="0" w:space="0" w:color="auto"/>
            <w:right w:val="none" w:sz="0" w:space="0" w:color="auto"/>
          </w:divBdr>
        </w:div>
      </w:divsChild>
    </w:div>
    <w:div w:id="1875384636">
      <w:bodyDiv w:val="1"/>
      <w:marLeft w:val="0"/>
      <w:marRight w:val="0"/>
      <w:marTop w:val="0"/>
      <w:marBottom w:val="0"/>
      <w:divBdr>
        <w:top w:val="none" w:sz="0" w:space="0" w:color="auto"/>
        <w:left w:val="none" w:sz="0" w:space="0" w:color="auto"/>
        <w:bottom w:val="none" w:sz="0" w:space="0" w:color="auto"/>
        <w:right w:val="none" w:sz="0" w:space="0" w:color="auto"/>
      </w:divBdr>
    </w:div>
    <w:div w:id="1876892489">
      <w:bodyDiv w:val="1"/>
      <w:marLeft w:val="0"/>
      <w:marRight w:val="0"/>
      <w:marTop w:val="0"/>
      <w:marBottom w:val="0"/>
      <w:divBdr>
        <w:top w:val="none" w:sz="0" w:space="0" w:color="auto"/>
        <w:left w:val="none" w:sz="0" w:space="0" w:color="auto"/>
        <w:bottom w:val="none" w:sz="0" w:space="0" w:color="auto"/>
        <w:right w:val="none" w:sz="0" w:space="0" w:color="auto"/>
      </w:divBdr>
    </w:div>
    <w:div w:id="1880895999">
      <w:bodyDiv w:val="1"/>
      <w:marLeft w:val="0"/>
      <w:marRight w:val="0"/>
      <w:marTop w:val="0"/>
      <w:marBottom w:val="0"/>
      <w:divBdr>
        <w:top w:val="none" w:sz="0" w:space="0" w:color="auto"/>
        <w:left w:val="none" w:sz="0" w:space="0" w:color="auto"/>
        <w:bottom w:val="none" w:sz="0" w:space="0" w:color="auto"/>
        <w:right w:val="none" w:sz="0" w:space="0" w:color="auto"/>
      </w:divBdr>
    </w:div>
    <w:div w:id="1884633686">
      <w:bodyDiv w:val="1"/>
      <w:marLeft w:val="0"/>
      <w:marRight w:val="0"/>
      <w:marTop w:val="0"/>
      <w:marBottom w:val="0"/>
      <w:divBdr>
        <w:top w:val="none" w:sz="0" w:space="0" w:color="auto"/>
        <w:left w:val="none" w:sz="0" w:space="0" w:color="auto"/>
        <w:bottom w:val="none" w:sz="0" w:space="0" w:color="auto"/>
        <w:right w:val="none" w:sz="0" w:space="0" w:color="auto"/>
      </w:divBdr>
    </w:div>
    <w:div w:id="1886405457">
      <w:bodyDiv w:val="1"/>
      <w:marLeft w:val="0"/>
      <w:marRight w:val="0"/>
      <w:marTop w:val="0"/>
      <w:marBottom w:val="0"/>
      <w:divBdr>
        <w:top w:val="none" w:sz="0" w:space="0" w:color="auto"/>
        <w:left w:val="none" w:sz="0" w:space="0" w:color="auto"/>
        <w:bottom w:val="none" w:sz="0" w:space="0" w:color="auto"/>
        <w:right w:val="none" w:sz="0" w:space="0" w:color="auto"/>
      </w:divBdr>
    </w:div>
    <w:div w:id="1892230675">
      <w:bodyDiv w:val="1"/>
      <w:marLeft w:val="0"/>
      <w:marRight w:val="0"/>
      <w:marTop w:val="0"/>
      <w:marBottom w:val="0"/>
      <w:divBdr>
        <w:top w:val="none" w:sz="0" w:space="0" w:color="auto"/>
        <w:left w:val="none" w:sz="0" w:space="0" w:color="auto"/>
        <w:bottom w:val="none" w:sz="0" w:space="0" w:color="auto"/>
        <w:right w:val="none" w:sz="0" w:space="0" w:color="auto"/>
      </w:divBdr>
    </w:div>
    <w:div w:id="1895698116">
      <w:bodyDiv w:val="1"/>
      <w:marLeft w:val="0"/>
      <w:marRight w:val="0"/>
      <w:marTop w:val="0"/>
      <w:marBottom w:val="0"/>
      <w:divBdr>
        <w:top w:val="none" w:sz="0" w:space="0" w:color="auto"/>
        <w:left w:val="none" w:sz="0" w:space="0" w:color="auto"/>
        <w:bottom w:val="none" w:sz="0" w:space="0" w:color="auto"/>
        <w:right w:val="none" w:sz="0" w:space="0" w:color="auto"/>
      </w:divBdr>
    </w:div>
    <w:div w:id="1897013621">
      <w:bodyDiv w:val="1"/>
      <w:marLeft w:val="0"/>
      <w:marRight w:val="0"/>
      <w:marTop w:val="0"/>
      <w:marBottom w:val="0"/>
      <w:divBdr>
        <w:top w:val="none" w:sz="0" w:space="0" w:color="auto"/>
        <w:left w:val="none" w:sz="0" w:space="0" w:color="auto"/>
        <w:bottom w:val="none" w:sz="0" w:space="0" w:color="auto"/>
        <w:right w:val="none" w:sz="0" w:space="0" w:color="auto"/>
      </w:divBdr>
    </w:div>
    <w:div w:id="1910073600">
      <w:bodyDiv w:val="1"/>
      <w:marLeft w:val="0"/>
      <w:marRight w:val="0"/>
      <w:marTop w:val="0"/>
      <w:marBottom w:val="0"/>
      <w:divBdr>
        <w:top w:val="none" w:sz="0" w:space="0" w:color="auto"/>
        <w:left w:val="none" w:sz="0" w:space="0" w:color="auto"/>
        <w:bottom w:val="none" w:sz="0" w:space="0" w:color="auto"/>
        <w:right w:val="none" w:sz="0" w:space="0" w:color="auto"/>
      </w:divBdr>
    </w:div>
    <w:div w:id="1914507363">
      <w:bodyDiv w:val="1"/>
      <w:marLeft w:val="0"/>
      <w:marRight w:val="0"/>
      <w:marTop w:val="0"/>
      <w:marBottom w:val="0"/>
      <w:divBdr>
        <w:top w:val="none" w:sz="0" w:space="0" w:color="auto"/>
        <w:left w:val="none" w:sz="0" w:space="0" w:color="auto"/>
        <w:bottom w:val="none" w:sz="0" w:space="0" w:color="auto"/>
        <w:right w:val="none" w:sz="0" w:space="0" w:color="auto"/>
      </w:divBdr>
    </w:div>
    <w:div w:id="1935358001">
      <w:bodyDiv w:val="1"/>
      <w:marLeft w:val="0"/>
      <w:marRight w:val="0"/>
      <w:marTop w:val="0"/>
      <w:marBottom w:val="0"/>
      <w:divBdr>
        <w:top w:val="none" w:sz="0" w:space="0" w:color="auto"/>
        <w:left w:val="none" w:sz="0" w:space="0" w:color="auto"/>
        <w:bottom w:val="none" w:sz="0" w:space="0" w:color="auto"/>
        <w:right w:val="none" w:sz="0" w:space="0" w:color="auto"/>
      </w:divBdr>
    </w:div>
    <w:div w:id="1958565181">
      <w:bodyDiv w:val="1"/>
      <w:marLeft w:val="0"/>
      <w:marRight w:val="0"/>
      <w:marTop w:val="0"/>
      <w:marBottom w:val="0"/>
      <w:divBdr>
        <w:top w:val="none" w:sz="0" w:space="0" w:color="auto"/>
        <w:left w:val="none" w:sz="0" w:space="0" w:color="auto"/>
        <w:bottom w:val="none" w:sz="0" w:space="0" w:color="auto"/>
        <w:right w:val="none" w:sz="0" w:space="0" w:color="auto"/>
      </w:divBdr>
    </w:div>
    <w:div w:id="1960063494">
      <w:bodyDiv w:val="1"/>
      <w:marLeft w:val="0"/>
      <w:marRight w:val="0"/>
      <w:marTop w:val="0"/>
      <w:marBottom w:val="0"/>
      <w:divBdr>
        <w:top w:val="none" w:sz="0" w:space="0" w:color="auto"/>
        <w:left w:val="none" w:sz="0" w:space="0" w:color="auto"/>
        <w:bottom w:val="none" w:sz="0" w:space="0" w:color="auto"/>
        <w:right w:val="none" w:sz="0" w:space="0" w:color="auto"/>
      </w:divBdr>
    </w:div>
    <w:div w:id="1964730063">
      <w:bodyDiv w:val="1"/>
      <w:marLeft w:val="0"/>
      <w:marRight w:val="0"/>
      <w:marTop w:val="0"/>
      <w:marBottom w:val="0"/>
      <w:divBdr>
        <w:top w:val="none" w:sz="0" w:space="0" w:color="auto"/>
        <w:left w:val="none" w:sz="0" w:space="0" w:color="auto"/>
        <w:bottom w:val="none" w:sz="0" w:space="0" w:color="auto"/>
        <w:right w:val="none" w:sz="0" w:space="0" w:color="auto"/>
      </w:divBdr>
    </w:div>
    <w:div w:id="2029984333">
      <w:bodyDiv w:val="1"/>
      <w:marLeft w:val="0"/>
      <w:marRight w:val="0"/>
      <w:marTop w:val="0"/>
      <w:marBottom w:val="0"/>
      <w:divBdr>
        <w:top w:val="none" w:sz="0" w:space="0" w:color="auto"/>
        <w:left w:val="none" w:sz="0" w:space="0" w:color="auto"/>
        <w:bottom w:val="none" w:sz="0" w:space="0" w:color="auto"/>
        <w:right w:val="none" w:sz="0" w:space="0" w:color="auto"/>
      </w:divBdr>
    </w:div>
    <w:div w:id="2067561606">
      <w:bodyDiv w:val="1"/>
      <w:marLeft w:val="0"/>
      <w:marRight w:val="0"/>
      <w:marTop w:val="0"/>
      <w:marBottom w:val="0"/>
      <w:divBdr>
        <w:top w:val="none" w:sz="0" w:space="0" w:color="auto"/>
        <w:left w:val="none" w:sz="0" w:space="0" w:color="auto"/>
        <w:bottom w:val="none" w:sz="0" w:space="0" w:color="auto"/>
        <w:right w:val="none" w:sz="0" w:space="0" w:color="auto"/>
      </w:divBdr>
    </w:div>
    <w:div w:id="2070689144">
      <w:bodyDiv w:val="1"/>
      <w:marLeft w:val="0"/>
      <w:marRight w:val="0"/>
      <w:marTop w:val="0"/>
      <w:marBottom w:val="0"/>
      <w:divBdr>
        <w:top w:val="none" w:sz="0" w:space="0" w:color="auto"/>
        <w:left w:val="none" w:sz="0" w:space="0" w:color="auto"/>
        <w:bottom w:val="none" w:sz="0" w:space="0" w:color="auto"/>
        <w:right w:val="none" w:sz="0" w:space="0" w:color="auto"/>
      </w:divBdr>
    </w:div>
    <w:div w:id="2071725117">
      <w:bodyDiv w:val="1"/>
      <w:marLeft w:val="0"/>
      <w:marRight w:val="0"/>
      <w:marTop w:val="0"/>
      <w:marBottom w:val="0"/>
      <w:divBdr>
        <w:top w:val="none" w:sz="0" w:space="0" w:color="auto"/>
        <w:left w:val="none" w:sz="0" w:space="0" w:color="auto"/>
        <w:bottom w:val="none" w:sz="0" w:space="0" w:color="auto"/>
        <w:right w:val="none" w:sz="0" w:space="0" w:color="auto"/>
      </w:divBdr>
    </w:div>
    <w:div w:id="2083021866">
      <w:bodyDiv w:val="1"/>
      <w:marLeft w:val="0"/>
      <w:marRight w:val="0"/>
      <w:marTop w:val="0"/>
      <w:marBottom w:val="0"/>
      <w:divBdr>
        <w:top w:val="none" w:sz="0" w:space="0" w:color="auto"/>
        <w:left w:val="none" w:sz="0" w:space="0" w:color="auto"/>
        <w:bottom w:val="none" w:sz="0" w:space="0" w:color="auto"/>
        <w:right w:val="none" w:sz="0" w:space="0" w:color="auto"/>
      </w:divBdr>
    </w:div>
    <w:div w:id="2098479568">
      <w:bodyDiv w:val="1"/>
      <w:marLeft w:val="0"/>
      <w:marRight w:val="0"/>
      <w:marTop w:val="0"/>
      <w:marBottom w:val="0"/>
      <w:divBdr>
        <w:top w:val="none" w:sz="0" w:space="0" w:color="auto"/>
        <w:left w:val="none" w:sz="0" w:space="0" w:color="auto"/>
        <w:bottom w:val="none" w:sz="0" w:space="0" w:color="auto"/>
        <w:right w:val="none" w:sz="0" w:space="0" w:color="auto"/>
      </w:divBdr>
    </w:div>
    <w:div w:id="2104377580">
      <w:bodyDiv w:val="1"/>
      <w:marLeft w:val="0"/>
      <w:marRight w:val="0"/>
      <w:marTop w:val="0"/>
      <w:marBottom w:val="0"/>
      <w:divBdr>
        <w:top w:val="none" w:sz="0" w:space="0" w:color="auto"/>
        <w:left w:val="none" w:sz="0" w:space="0" w:color="auto"/>
        <w:bottom w:val="none" w:sz="0" w:space="0" w:color="auto"/>
        <w:right w:val="none" w:sz="0" w:space="0" w:color="auto"/>
      </w:divBdr>
    </w:div>
    <w:div w:id="2127233528">
      <w:bodyDiv w:val="1"/>
      <w:marLeft w:val="0"/>
      <w:marRight w:val="0"/>
      <w:marTop w:val="0"/>
      <w:marBottom w:val="0"/>
      <w:divBdr>
        <w:top w:val="none" w:sz="0" w:space="0" w:color="auto"/>
        <w:left w:val="none" w:sz="0" w:space="0" w:color="auto"/>
        <w:bottom w:val="none" w:sz="0" w:space="0" w:color="auto"/>
        <w:right w:val="none" w:sz="0" w:space="0" w:color="auto"/>
      </w:divBdr>
      <w:divsChild>
        <w:div w:id="2009747536">
          <w:marLeft w:val="0"/>
          <w:marRight w:val="0"/>
          <w:marTop w:val="0"/>
          <w:marBottom w:val="0"/>
          <w:divBdr>
            <w:top w:val="none" w:sz="0" w:space="0" w:color="auto"/>
            <w:left w:val="none" w:sz="0" w:space="0" w:color="auto"/>
            <w:bottom w:val="none" w:sz="0" w:space="0" w:color="auto"/>
            <w:right w:val="none" w:sz="0" w:space="0" w:color="auto"/>
          </w:divBdr>
        </w:div>
        <w:div w:id="742988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1" Type="http://schemas.openxmlformats.org/officeDocument/2006/relationships/oleObject" Target="file:///\\cdf-fps-01\data\users\Dan%20Stanbridge\01%20Manufacturing%20Engineering%20Manager\06%20WIP\Tube%20cutting%20business%20case%20%20Shafts%20-%20Straight%20XL%20&amp;%20Attica%202018-04-09.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Spend!$E$1</c:f>
              <c:strCache>
                <c:ptCount val="1"/>
                <c:pt idx="0">
                  <c:v>Annual Spend (£)</c:v>
                </c:pt>
              </c:strCache>
            </c:strRef>
          </c:tx>
          <c:invertIfNegative val="0"/>
          <c:cat>
            <c:strRef>
              <c:f>Spend!$A$2:$A$27</c:f>
              <c:strCache>
                <c:ptCount val="26"/>
                <c:pt idx="0">
                  <c:v>PN0000872</c:v>
                </c:pt>
                <c:pt idx="1">
                  <c:v>192567</c:v>
                </c:pt>
                <c:pt idx="2">
                  <c:v>188007</c:v>
                </c:pt>
                <c:pt idx="3">
                  <c:v>138310</c:v>
                </c:pt>
                <c:pt idx="4">
                  <c:v>213356</c:v>
                </c:pt>
                <c:pt idx="5">
                  <c:v>195002</c:v>
                </c:pt>
                <c:pt idx="6">
                  <c:v>195000</c:v>
                </c:pt>
                <c:pt idx="7">
                  <c:v>113393</c:v>
                </c:pt>
                <c:pt idx="8">
                  <c:v>179003</c:v>
                </c:pt>
                <c:pt idx="9">
                  <c:v>178028</c:v>
                </c:pt>
                <c:pt idx="10">
                  <c:v>113399</c:v>
                </c:pt>
                <c:pt idx="11">
                  <c:v>115449</c:v>
                </c:pt>
                <c:pt idx="12">
                  <c:v>273019</c:v>
                </c:pt>
                <c:pt idx="13">
                  <c:v>115328</c:v>
                </c:pt>
                <c:pt idx="14">
                  <c:v>179051</c:v>
                </c:pt>
                <c:pt idx="15">
                  <c:v>179850</c:v>
                </c:pt>
                <c:pt idx="16">
                  <c:v>179801</c:v>
                </c:pt>
                <c:pt idx="17">
                  <c:v>179301</c:v>
                </c:pt>
                <c:pt idx="18">
                  <c:v>138000</c:v>
                </c:pt>
                <c:pt idx="19">
                  <c:v>196004</c:v>
                </c:pt>
                <c:pt idx="20">
                  <c:v>179050</c:v>
                </c:pt>
                <c:pt idx="21">
                  <c:v>117012</c:v>
                </c:pt>
                <c:pt idx="22">
                  <c:v>178007</c:v>
                </c:pt>
                <c:pt idx="23">
                  <c:v>179858</c:v>
                </c:pt>
                <c:pt idx="24">
                  <c:v>196014</c:v>
                </c:pt>
                <c:pt idx="25">
                  <c:v>PN0003332</c:v>
                </c:pt>
              </c:strCache>
            </c:strRef>
          </c:cat>
          <c:val>
            <c:numRef>
              <c:f>Spend!$E$2:$E$27</c:f>
              <c:numCache>
                <c:formatCode>"£"#,##0</c:formatCode>
                <c:ptCount val="26"/>
                <c:pt idx="0">
                  <c:v>322740</c:v>
                </c:pt>
                <c:pt idx="1">
                  <c:v>202500</c:v>
                </c:pt>
                <c:pt idx="2">
                  <c:v>96480</c:v>
                </c:pt>
                <c:pt idx="3">
                  <c:v>82560</c:v>
                </c:pt>
                <c:pt idx="4">
                  <c:v>76230</c:v>
                </c:pt>
                <c:pt idx="5">
                  <c:v>44400</c:v>
                </c:pt>
                <c:pt idx="6">
                  <c:v>42920</c:v>
                </c:pt>
                <c:pt idx="7">
                  <c:v>23200</c:v>
                </c:pt>
                <c:pt idx="8">
                  <c:v>21250</c:v>
                </c:pt>
                <c:pt idx="9">
                  <c:v>20445</c:v>
                </c:pt>
                <c:pt idx="10">
                  <c:v>19596</c:v>
                </c:pt>
                <c:pt idx="11">
                  <c:v>6860</c:v>
                </c:pt>
                <c:pt idx="12">
                  <c:v>5768</c:v>
                </c:pt>
                <c:pt idx="13">
                  <c:v>5400</c:v>
                </c:pt>
                <c:pt idx="14">
                  <c:v>5300</c:v>
                </c:pt>
                <c:pt idx="15">
                  <c:v>4785</c:v>
                </c:pt>
                <c:pt idx="16">
                  <c:v>4510</c:v>
                </c:pt>
                <c:pt idx="17">
                  <c:v>4453</c:v>
                </c:pt>
                <c:pt idx="18">
                  <c:v>4187</c:v>
                </c:pt>
                <c:pt idx="19">
                  <c:v>2050</c:v>
                </c:pt>
                <c:pt idx="20">
                  <c:v>1950</c:v>
                </c:pt>
                <c:pt idx="21">
                  <c:v>1760</c:v>
                </c:pt>
                <c:pt idx="22">
                  <c:v>1300</c:v>
                </c:pt>
                <c:pt idx="23">
                  <c:v>580</c:v>
                </c:pt>
                <c:pt idx="24">
                  <c:v>468</c:v>
                </c:pt>
                <c:pt idx="25">
                  <c:v>0</c:v>
                </c:pt>
              </c:numCache>
            </c:numRef>
          </c:val>
          <c:extLst>
            <c:ext xmlns:c16="http://schemas.microsoft.com/office/drawing/2014/chart" uri="{C3380CC4-5D6E-409C-BE32-E72D297353CC}">
              <c16:uniqueId val="{00000000-CC94-496C-A999-74DAB561B6C5}"/>
            </c:ext>
          </c:extLst>
        </c:ser>
        <c:dLbls>
          <c:showLegendKey val="0"/>
          <c:showVal val="0"/>
          <c:showCatName val="0"/>
          <c:showSerName val="0"/>
          <c:showPercent val="0"/>
          <c:showBubbleSize val="0"/>
        </c:dLbls>
        <c:gapWidth val="150"/>
        <c:axId val="69458176"/>
        <c:axId val="69464448"/>
      </c:barChart>
      <c:lineChart>
        <c:grouping val="standard"/>
        <c:varyColors val="0"/>
        <c:ser>
          <c:idx val="1"/>
          <c:order val="1"/>
          <c:tx>
            <c:strRef>
              <c:f>Spend!$G$1</c:f>
              <c:strCache>
                <c:ptCount val="1"/>
                <c:pt idx="0">
                  <c:v>%</c:v>
                </c:pt>
              </c:strCache>
            </c:strRef>
          </c:tx>
          <c:marker>
            <c:symbol val="none"/>
          </c:marker>
          <c:val>
            <c:numRef>
              <c:f>Spend!$G$2:$G$27</c:f>
              <c:numCache>
                <c:formatCode>0%</c:formatCode>
                <c:ptCount val="26"/>
                <c:pt idx="0">
                  <c:v>0.32219484632002654</c:v>
                </c:pt>
                <c:pt idx="1">
                  <c:v>0.52435279507074029</c:v>
                </c:pt>
                <c:pt idx="2">
                  <c:v>0.62066982665330261</c:v>
                </c:pt>
                <c:pt idx="3">
                  <c:v>0.70309037109211214</c:v>
                </c:pt>
                <c:pt idx="4">
                  <c:v>0.77919160779960306</c:v>
                </c:pt>
                <c:pt idx="5">
                  <c:v>0.82351660989605591</c:v>
                </c:pt>
                <c:pt idx="6">
                  <c:v>0.86636411192262697</c:v>
                </c:pt>
                <c:pt idx="7">
                  <c:v>0.8895249238288816</c:v>
                </c:pt>
                <c:pt idx="8">
                  <c:v>0.91073902956198116</c:v>
                </c:pt>
                <c:pt idx="9">
                  <c:v>0.93114949505436806</c:v>
                </c:pt>
                <c:pt idx="10">
                  <c:v>0.95071239462828894</c:v>
                </c:pt>
                <c:pt idx="11">
                  <c:v>0.95756080711436253</c:v>
                </c:pt>
                <c:pt idx="12">
                  <c:v>0.96331906414346924</c:v>
                </c:pt>
                <c:pt idx="13">
                  <c:v>0.96870994277682165</c:v>
                </c:pt>
                <c:pt idx="14">
                  <c:v>0.97400099032437115</c:v>
                </c:pt>
                <c:pt idx="15">
                  <c:v>0.97877790778003615</c:v>
                </c:pt>
                <c:pt idx="16">
                  <c:v>0.98328028974974335</c:v>
                </c:pt>
                <c:pt idx="17">
                  <c:v>0.98772576800054301</c:v>
                </c:pt>
                <c:pt idx="18">
                  <c:v>0.99190569556310715</c:v>
                </c:pt>
                <c:pt idx="19">
                  <c:v>0.99395223282206502</c:v>
                </c:pt>
                <c:pt idx="20">
                  <c:v>0.99589893899522008</c:v>
                </c:pt>
                <c:pt idx="21">
                  <c:v>0.99765596610534979</c:v>
                </c:pt>
                <c:pt idx="22">
                  <c:v>0.99895377022078646</c:v>
                </c:pt>
                <c:pt idx="23">
                  <c:v>0.99953279051844279</c:v>
                </c:pt>
                <c:pt idx="24">
                  <c:v>1</c:v>
                </c:pt>
                <c:pt idx="25">
                  <c:v>1</c:v>
                </c:pt>
              </c:numCache>
            </c:numRef>
          </c:val>
          <c:smooth val="0"/>
          <c:extLst>
            <c:ext xmlns:c16="http://schemas.microsoft.com/office/drawing/2014/chart" uri="{C3380CC4-5D6E-409C-BE32-E72D297353CC}">
              <c16:uniqueId val="{00000001-CC94-496C-A999-74DAB561B6C5}"/>
            </c:ext>
          </c:extLst>
        </c:ser>
        <c:dLbls>
          <c:showLegendKey val="0"/>
          <c:showVal val="0"/>
          <c:showCatName val="0"/>
          <c:showSerName val="0"/>
          <c:showPercent val="0"/>
          <c:showBubbleSize val="0"/>
        </c:dLbls>
        <c:marker val="1"/>
        <c:smooth val="0"/>
        <c:axId val="235778048"/>
        <c:axId val="69466368"/>
      </c:lineChart>
      <c:catAx>
        <c:axId val="69458176"/>
        <c:scaling>
          <c:orientation val="minMax"/>
        </c:scaling>
        <c:delete val="0"/>
        <c:axPos val="b"/>
        <c:title>
          <c:tx>
            <c:rich>
              <a:bodyPr/>
              <a:lstStyle/>
              <a:p>
                <a:pPr>
                  <a:defRPr/>
                </a:pPr>
                <a:r>
                  <a:rPr lang="en-GB"/>
                  <a:t>Part Number</a:t>
                </a:r>
              </a:p>
            </c:rich>
          </c:tx>
          <c:overlay val="0"/>
        </c:title>
        <c:numFmt formatCode="General" sourceLinked="0"/>
        <c:majorTickMark val="none"/>
        <c:minorTickMark val="none"/>
        <c:tickLblPos val="nextTo"/>
        <c:crossAx val="69464448"/>
        <c:crosses val="autoZero"/>
        <c:auto val="1"/>
        <c:lblAlgn val="ctr"/>
        <c:lblOffset val="100"/>
        <c:noMultiLvlLbl val="0"/>
      </c:catAx>
      <c:valAx>
        <c:axId val="69464448"/>
        <c:scaling>
          <c:orientation val="minMax"/>
        </c:scaling>
        <c:delete val="0"/>
        <c:axPos val="l"/>
        <c:majorGridlines/>
        <c:title>
          <c:tx>
            <c:rich>
              <a:bodyPr rot="-5400000" vert="horz"/>
              <a:lstStyle/>
              <a:p>
                <a:pPr>
                  <a:defRPr/>
                </a:pPr>
                <a:r>
                  <a:rPr lang="en-GB"/>
                  <a:t>Annual</a:t>
                </a:r>
                <a:r>
                  <a:rPr lang="en-GB" baseline="0"/>
                  <a:t> Spend</a:t>
                </a:r>
                <a:endParaRPr lang="en-GB"/>
              </a:p>
            </c:rich>
          </c:tx>
          <c:overlay val="0"/>
        </c:title>
        <c:numFmt formatCode="&quot;£&quot;#,##0" sourceLinked="1"/>
        <c:majorTickMark val="none"/>
        <c:minorTickMark val="none"/>
        <c:tickLblPos val="nextTo"/>
        <c:crossAx val="69458176"/>
        <c:crosses val="autoZero"/>
        <c:crossBetween val="between"/>
      </c:valAx>
      <c:valAx>
        <c:axId val="69466368"/>
        <c:scaling>
          <c:orientation val="minMax"/>
        </c:scaling>
        <c:delete val="0"/>
        <c:axPos val="r"/>
        <c:numFmt formatCode="0%" sourceLinked="1"/>
        <c:majorTickMark val="out"/>
        <c:minorTickMark val="none"/>
        <c:tickLblPos val="nextTo"/>
        <c:crossAx val="235778048"/>
        <c:crosses val="max"/>
        <c:crossBetween val="between"/>
      </c:valAx>
      <c:catAx>
        <c:axId val="235778048"/>
        <c:scaling>
          <c:orientation val="minMax"/>
        </c:scaling>
        <c:delete val="1"/>
        <c:axPos val="b"/>
        <c:majorTickMark val="out"/>
        <c:minorTickMark val="none"/>
        <c:tickLblPos val="nextTo"/>
        <c:crossAx val="69466368"/>
        <c:crosses val="autoZero"/>
        <c:auto val="1"/>
        <c:lblAlgn val="ctr"/>
        <c:lblOffset val="100"/>
        <c:noMultiLvlLbl val="0"/>
      </c:catAx>
    </c:plotArea>
    <c:plotVisOnly val="1"/>
    <c:dispBlanksAs val="gap"/>
    <c:showDLblsOverMax val="0"/>
  </c:chart>
  <c:spPr>
    <a:ln>
      <a:solidFill>
        <a:schemeClr val="tx1"/>
      </a:solid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DocumentFromInternetSite</b:SourceType>
    <b:Guid>{69EC8052-A457-45A9-BA35-7A3438C6F46B}</b:Guid>
    <b:Title>Laparoscopic Surgery </b:Title>
    <b:Year>2019</b:Year>
    <b:Author>
      <b:Author>
        <b:Corporate>NHS UK</b:Corporate>
      </b:Author>
    </b:Author>
    <b:InternetSiteTitle>NHS</b:InternetSiteTitle>
    <b:Month>July</b:Month>
    <b:URL>https://www.nhs.uk/conditions/laparoscopy/what-happens/</b:URL>
    <b:RefOrder>1</b:RefOrder>
  </b:Source>
  <b:Source>
    <b:Tag>Joi95</b:Tag>
    <b:SourceType>Book</b:SourceType>
    <b:Guid>{6684156A-48F8-4015-8EDA-B9FE46798C1F}</b:Guid>
    <b:Title>Pareto Charts: Plain &amp; Simple</b:Title>
    <b:Year>1995</b:Year>
    <b:Publisher>Oriel Incorporated</b:Publisher>
    <b:City>USA</b:City>
    <b:Author>
      <b:Author>
        <b:Corporate>Joiner Associates</b:Corporate>
      </b:Author>
    </b:Author>
    <b:RefOrder>21</b:RefOrder>
  </b:Source>
  <b:Source>
    <b:Tag>Jan19</b:Tag>
    <b:SourceType>Book</b:SourceType>
    <b:Guid>{5A754153-B479-4930-946C-7073EBC90F9C}</b:Guid>
    <b:Author>
      <b:Author>
        <b:NameList>
          <b:Person>
            <b:Last>Hocken</b:Last>
            <b:First>Jana</b:First>
          </b:Person>
        </b:NameList>
      </b:Author>
    </b:Author>
    <b:Title>The Lean Farm: Eliminate Waste, Save Time. Cut Costs.</b:Title>
    <b:Year>2019</b:Year>
    <b:City>John Wiley &amp; Sons</b:City>
    <b:Publisher>Business &amp; Economics</b:Publisher>
    <b:RefOrder>3</b:RefOrder>
  </b:Source>
  <b:Source>
    <b:Tag>htt</b:Tag>
    <b:SourceType>InternetSite</b:SourceType>
    <b:Guid>{0F50A428-743A-4D2D-B5F7-1AF639A939A1}</b:Guid>
    <b:URL>https://goleansixsigma.com/8-wastes/</b:URL>
    <b:Author>
      <b:Author>
        <b:Corporate>Six Sigma</b:Corporate>
      </b:Author>
    </b:Author>
    <b:Title>8 Wastes</b:Title>
    <b:InternetSiteTitle>Go Lean </b:InternetSiteTitle>
    <b:Year>2019</b:Year>
    <b:Month>July</b:Month>
    <b:RefOrder>4</b:RefOrder>
  </b:Source>
  <b:Source>
    <b:Tag>Den15</b:Tag>
    <b:SourceType>Book</b:SourceType>
    <b:Guid>{FC740354-28C9-407A-977C-9D4578CF2317}</b:Guid>
    <b:Title>Executing Lean Improvements: A Practical Guide with Real-World </b:Title>
    <b:Year>2015</b:Year>
    <b:Author>
      <b:Author>
        <b:NameList>
          <b:Person>
            <b:Last>Delisle</b:Last>
            <b:First>Dennis</b:First>
            <b:Middle>R.</b:Middle>
          </b:Person>
        </b:NameList>
      </b:Author>
    </b:Author>
    <b:Publisher>ASQ Quality Press</b:Publisher>
    <b:RefOrder>8</b:RefOrder>
  </b:Source>
  <b:Source>
    <b:Tag>Mik10</b:Tag>
    <b:SourceType>Book</b:SourceType>
    <b:Guid>{859BF155-D75C-42E9-8285-ED4BD6383E34}</b:Guid>
    <b:Author>
      <b:Author>
        <b:NameList>
          <b:Person>
            <b:Last>Harry</b:Last>
            <b:First>Mikel</b:First>
            <b:Middle>J.</b:Middle>
          </b:Person>
        </b:NameList>
      </b:Author>
    </b:Author>
    <b:Title>Practitioner's Guide to Statistics and Lean Six Sigma for Process Improvements</b:Title>
    <b:Year>2010</b:Year>
    <b:Publisher>John Wiley &amp; Sons</b:Publisher>
    <b:RefOrder>13</b:RefOrder>
  </b:Source>
  <b:Source>
    <b:Tag>Rob98</b:Tag>
    <b:SourceType>Book</b:SourceType>
    <b:Guid>{B9D2803D-DC7F-40A9-B5D7-36EED2BA1241}</b:Guid>
    <b:Author>
      <b:Author>
        <b:NameList>
          <b:Person>
            <b:Last>Kaplan</b:Last>
            <b:First>Robert</b:First>
            <b:Middle>S Autor</b:Middle>
          </b:Person>
        </b:NameList>
      </b:Author>
    </b:Author>
    <b:Title>Cost &amp; Effect: Using Integrated Cost Systems to Drive Profitability and Performance</b:Title>
    <b:Year>1998</b:Year>
    <b:Publisher>Harvard Business Press</b:Publisher>
    <b:RefOrder>14</b:RefOrder>
  </b:Source>
  <b:Source>
    <b:Tag>Mic02</b:Tag>
    <b:SourceType>Book</b:SourceType>
    <b:Guid>{169175E2-CFBA-4716-94EB-67DFC68FD6BE}</b:Guid>
    <b:Author>
      <b:Author>
        <b:NameList>
          <b:Person>
            <b:Last>Baudin</b:Last>
            <b:First>Michel</b:First>
          </b:Person>
        </b:NameList>
      </b:Author>
    </b:Author>
    <b:Title>Lean Assembly: The Nuts and Bolts of Making Assembly Operations Flow</b:Title>
    <b:Year>2002</b:Year>
    <b:Publisher>CRC Press</b:Publisher>
    <b:RefOrder>7</b:RefOrder>
  </b:Source>
  <b:Source>
    <b:Tag>Lan16</b:Tag>
    <b:SourceType>Book</b:SourceType>
    <b:Guid>{90ADF91C-F203-41FB-B751-CB45149C5690}</b:Guid>
    <b:Author>
      <b:Author>
        <b:Corporate>Landscape Institute</b:Corporate>
      </b:Author>
    </b:Author>
    <b:Title>BIM For Landscape - Lean Concepts</b:Title>
    <b:Year>2016</b:Year>
    <b:Publisher>Routledge</b:Publisher>
    <b:RefOrder>10</b:RefOrder>
  </b:Source>
  <b:Source>
    <b:Tag>DNa00</b:Tag>
    <b:SourceType>Book</b:SourceType>
    <b:Guid>{0BCC752E-50E4-4451-AE3E-88BCA9524742}</b:Guid>
    <b:Author>
      <b:Author>
        <b:NameList>
          <b:Person>
            <b:Last>Joseph</b:Last>
            <b:First>D.</b:First>
            <b:Middle>Nally</b:Middle>
          </b:Person>
        </b:NameList>
      </b:Author>
    </b:Author>
    <b:Title>Good Manufacturing Practices for Pharmaceuticals</b:Title>
    <b:Year>2000</b:Year>
    <b:Publisher>CRC Press</b:Publisher>
    <b:RefOrder>5</b:RefOrder>
  </b:Source>
  <b:Source>
    <b:Tag>Mic16</b:Tag>
    <b:SourceType>Book</b:SourceType>
    <b:Guid>{893C08C3-B9C2-46A2-AA9B-176FD3F14B71}</b:Guid>
    <b:Author>
      <b:Author>
        <b:NameList>
          <b:Person>
            <b:Last>Akers</b:Last>
            <b:First>Michael</b:First>
            <b:Middle>J.</b:Middle>
          </b:Person>
        </b:NameList>
      </b:Author>
    </b:Author>
    <b:Title>Sterile Drug Products: Formulation, Packaging, Manufacturing and Quality</b:Title>
    <b:Year>2016</b:Year>
    <b:Publisher>CRC Press</b:Publisher>
    <b:RefOrder>6</b:RefOrder>
  </b:Source>
  <b:Source>
    <b:Tag>Sut07</b:Tag>
    <b:SourceType>Book</b:SourceType>
    <b:Guid>{6614B0F5-3202-498E-AEA9-0C9B53B65AFC}</b:Guid>
    <b:Author>
      <b:Author>
        <b:NameList>
          <b:Person>
            <b:Last>Bennett</b:Last>
            <b:First>Sutherland</b:First>
            <b:Middle>J</b:Middle>
          </b:Person>
        </b:NameList>
      </b:Author>
    </b:Author>
    <b:Title>The Seven Deadly Wastes of Logistics</b:Title>
    <b:Year>2007</b:Year>
    <b:Publisher>White Paper</b:Publisher>
    <b:RefOrder>9</b:RefOrder>
  </b:Source>
  <b:Source>
    <b:Tag>Jan12</b:Tag>
    <b:SourceType>Book</b:SourceType>
    <b:Guid>{CFDF2735-9DAF-41B9-A280-B9DD7B706E08}</b:Guid>
    <b:Author>
      <b:Author>
        <b:NameList>
          <b:Person>
            <b:Last>Frick</b:Last>
            <b:First>Jan</b:First>
          </b:Person>
        </b:NameList>
      </b:Author>
    </b:Author>
    <b:Title>Advances in Production Management Systems. </b:Title>
    <b:Year>2012</b:Year>
    <b:Publisher>Springer</b:Publisher>
    <b:RefOrder>15</b:RefOrder>
  </b:Source>
  <b:Source>
    <b:Tag>Rob08</b:Tag>
    <b:SourceType>Book</b:SourceType>
    <b:Guid>{BCE7487B-1515-443B-BDD1-87EF360F1E2F}</b:Guid>
    <b:Author>
      <b:Author>
        <b:NameList>
          <b:Person>
            <b:Last>Trent</b:Last>
            <b:First>Robert</b:First>
            <b:Middle>J.</b:Middle>
          </b:Person>
        </b:NameList>
      </b:Author>
    </b:Author>
    <b:Title>End-to-End Lean Management: A Guide to Complete Supply Chain Improvement</b:Title>
    <b:Year>2008</b:Year>
    <b:Publisher>J. Ross Publishing</b:Publisher>
    <b:RefOrder>19</b:RefOrder>
  </b:Source>
  <b:Source>
    <b:Tag>RVi03</b:Tag>
    <b:SourceType>Book</b:SourceType>
    <b:Guid>{8863225F-91A5-4552-BC0E-CD6D68196D32}</b:Guid>
    <b:Author>
      <b:Author>
        <b:NameList>
          <b:Person>
            <b:Last>Vitalo</b:Last>
            <b:First>R.</b:First>
          </b:Person>
        </b:NameList>
      </b:Author>
    </b:Author>
    <b:Title>Kaizen Desk Reference Standard</b:Title>
    <b:Year>2003</b:Year>
    <b:Publisher>Lowrey Press</b:Publisher>
    <b:RefOrder>25</b:RefOrder>
  </b:Source>
  <b:Source>
    <b:Tag>Com191</b:Tag>
    <b:SourceType>Book</b:SourceType>
    <b:Guid>{1F7146EC-8237-4D0A-B977-BCAA11709D32}</b:Guid>
    <b:Author>
      <b:Author>
        <b:Corporate>Company A</b:Corporate>
      </b:Author>
    </b:Author>
    <b:Title>Interview Employee at Company A</b:Title>
    <b:Year>2019</b:Year>
    <b:RefOrder>12</b:RefOrder>
  </b:Source>
  <b:Source>
    <b:Tag>Wen03</b:Tag>
    <b:SourceType>Book</b:SourceType>
    <b:Guid>{379E7D37-9462-4F0F-99FA-B771E3DA780A}</b:Guid>
    <b:Author>
      <b:Author>
        <b:NameList>
          <b:Person>
            <b:Last>Leebov</b:Last>
            <b:First>Wendy</b:First>
          </b:Person>
        </b:NameList>
      </b:Author>
    </b:Author>
    <b:Title>The Health Care Manager's Guide to Continuous Quality Improvement</b:Title>
    <b:Year>2003</b:Year>
    <b:Publisher>iUniverse</b:Publisher>
    <b:RefOrder>18</b:RefOrder>
  </b:Source>
  <b:Source>
    <b:Tag>Tak12</b:Tag>
    <b:SourceType>Book</b:SourceType>
    <b:Guid>{6231E2DC-3785-428D-8A12-664567D4E5E4}</b:Guid>
    <b:Author>
      <b:Author>
        <b:NameList>
          <b:Person>
            <b:Last>Fujimoto</b:Last>
            <b:First>Takahiro</b:First>
          </b:Person>
        </b:NameList>
      </b:Author>
    </b:Author>
    <b:Title>The Birth of Lean</b:Title>
    <b:Year>2012</b:Year>
    <b:Publisher>Lean Enterprise Institute</b:Publisher>
    <b:RefOrder>17</b:RefOrder>
  </b:Source>
  <b:Source>
    <b:Tag>Nia19</b:Tag>
    <b:SourceType>Book</b:SourceType>
    <b:Guid>{80357E63-7BDB-4247-B3AB-6E80C8E83FBC}</b:Guid>
    <b:Author>
      <b:Author>
        <b:NameList>
          <b:Person>
            <b:Last>David</b:Last>
            <b:First>Nia</b:First>
          </b:Person>
        </b:NameList>
      </b:Author>
    </b:Author>
    <b:Title>Fishbone Diagram</b:Title>
    <b:Year>2019</b:Year>
    <b:RefOrder>16</b:RefOrder>
  </b:Source>
  <b:Source>
    <b:Tag>Tri19</b:Tag>
    <b:SourceType>InternetSite</b:SourceType>
    <b:Guid>{EFED8528-2163-4705-B747-ABE721CC4114}</b:Guid>
    <b:Title>Value added activities for our customers</b:Title>
    <b:Year>2019</b:Year>
    <b:Author>
      <b:Author>
        <b:Corporate>Trizma</b:Corporate>
      </b:Author>
    </b:Author>
    <b:YearAccessed>2019</b:YearAccessed>
    <b:MonthAccessed>July</b:MonthAccessed>
    <b:URL>http://www.outsourcingportal.eu/en/blog/trizma/value-added-activities-for-our-customers </b:URL>
    <b:RefOrder>26</b:RefOrder>
  </b:Source>
  <b:Source>
    <b:Tag>Uni19</b:Tag>
    <b:SourceType>DocumentFromInternetSite</b:SourceType>
    <b:Guid>{51AFB23A-9932-487F-AD08-25D8656763B9}</b:Guid>
    <b:Title>Data Sheet on 316L Stainless Steel</b:Title>
    <b:Year>2019</b:Year>
    <b:YearAccessed>2019</b:YearAccessed>
    <b:MonthAccessed>July</b:MonthAccessed>
    <b:URL>https://www.upmet.com/sites/default/files/datasheets/316-316l.pdf</b:URL>
    <b:Author>
      <b:Author>
        <b:Corporate>United Performance Materials</b:Corporate>
      </b:Author>
    </b:Author>
    <b:RefOrder>20</b:RefOrder>
  </b:Source>
  <b:Source>
    <b:Tag>UWT19</b:Tag>
    <b:SourceType>DocumentFromInternetSite</b:SourceType>
    <b:Guid>{B7E40E05-7FA4-484F-B9A1-D8E0B84F1596}</b:Guid>
    <b:Author>
      <b:Author>
        <b:Corporate>UWTSD </b:Corporate>
      </b:Author>
    </b:Author>
    <b:Title>Moodle - Lean Manufacturing</b:Title>
    <b:Year>2019</b:Year>
    <b:YearAccessed>2019</b:YearAccessed>
    <b:MonthAccessed>June</b:MonthAccessed>
    <b:URL>https://moodle.uwtsd.ac.uk/course/view.php?id=3889</b:URL>
    <b:RefOrder>23</b:RefOrder>
  </b:Source>
  <b:Source>
    <b:Tag>Dre08</b:Tag>
    <b:SourceType>Book</b:SourceType>
    <b:Guid>{8FDD7B4E-1E03-4EF1-94A9-9A73ADEC48A9}</b:Guid>
    <b:Title>Value Stream Mapping for Lean Development</b:Title>
    <b:Year>2008</b:Year>
    <b:Author>
      <b:Author>
        <b:NameList>
          <b:Person>
            <b:Last>Locher</b:Last>
            <b:First>Drew</b:First>
            <b:Middle>A.</b:Middle>
          </b:Person>
        </b:NameList>
      </b:Author>
    </b:Author>
    <b:Publisher>CRC Press</b:Publisher>
    <b:RefOrder>22</b:RefOrder>
  </b:Source>
  <b:Source>
    <b:Tag>Com192</b:Tag>
    <b:SourceType>Report</b:SourceType>
    <b:Guid>{6C187C29-A9ED-45DE-8063-8E2BD7ACBA19}</b:Guid>
    <b:Title>Component Information - Shaft</b:Title>
    <b:Year>2019</b:Year>
    <b:Author>
      <b:Author>
        <b:Corporate>Company A</b:Corporate>
      </b:Author>
    </b:Author>
    <b:RefOrder>2</b:RefOrder>
  </b:Source>
  <b:Source>
    <b:Tag>Shi61</b:Tag>
    <b:SourceType>JournalArticle</b:SourceType>
    <b:Guid>{CD7AB71D-CCF3-4ECD-9CEA-89BC799B2F03}</b:Guid>
    <b:Title>Poke-yoke </b:Title>
    <b:Year>1961</b:Year>
    <b:Author>
      <b:Interviewee>
        <b:NameList>
          <b:Person>
            <b:Last>Shingo</b:Last>
            <b:First>Shigeo</b:First>
          </b:Person>
        </b:NameList>
      </b:Interviewee>
      <b:Author>
        <b:NameList>
          <b:Person>
            <b:Last>Shingo</b:Last>
            <b:First>Shigeo</b:First>
          </b:Person>
        </b:NameList>
      </b:Author>
    </b:Author>
    <b:JournalName>Poka-Yoke; Improving Product Quality by Preventing Defects</b:JournalName>
    <b:Volume>Productivity Press</b:Volume>
    <b:RefOrder>24</b:RefOrder>
  </b:Source>
  <b:Source>
    <b:Tag>Com19</b:Tag>
    <b:SourceType>Interview</b:SourceType>
    <b:Guid>{6C453F48-2FE5-4ABD-8E3F-6387C071073F}</b:Guid>
    <b:Author>
      <b:Author>
        <b:Corporate>Company A</b:Corporate>
      </b:Author>
      <b:Interviewee>
        <b:NameList>
          <b:Person>
            <b:Last>CompanyA</b:Last>
          </b:Person>
        </b:NameList>
      </b:Interviewee>
    </b:Author>
    <b:Title>Tube Cutting Analysis Data from Company A</b:Title>
    <b:Year>2019</b:Year>
    <b:Publisher>Company A</b:Publisher>
    <b:RefOrder>11</b:RefOrder>
  </b:Source>
</b:Sources>
</file>

<file path=customXml/itemProps1.xml><?xml version="1.0" encoding="utf-8"?>
<ds:datastoreItem xmlns:ds="http://schemas.openxmlformats.org/officeDocument/2006/customXml" ds:itemID="{CF2D893A-B7D9-443E-AC38-2F444CF2B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1235</TotalTime>
  <Pages>23</Pages>
  <Words>5751</Words>
  <Characters>32783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David (P151615)</dc:creator>
  <cp:keywords/>
  <dc:description/>
  <cp:lastModifiedBy>David, Nia</cp:lastModifiedBy>
  <cp:revision>21</cp:revision>
  <dcterms:created xsi:type="dcterms:W3CDTF">2019-07-15T19:37:00Z</dcterms:created>
  <dcterms:modified xsi:type="dcterms:W3CDTF">2019-07-17T03:19:00Z</dcterms:modified>
</cp:coreProperties>
</file>