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E791FF" w14:textId="77777777" w:rsidR="00E62D83" w:rsidRDefault="00E62D83" w:rsidP="000C12C4">
      <w:pPr>
        <w:spacing w:line="360" w:lineRule="auto"/>
      </w:pPr>
    </w:p>
    <w:p w14:paraId="5D360552" w14:textId="77777777" w:rsidR="005C5C08" w:rsidRDefault="005C5C08" w:rsidP="000C12C4">
      <w:pPr>
        <w:spacing w:line="360" w:lineRule="auto"/>
      </w:pPr>
    </w:p>
    <w:p w14:paraId="7CE3BB84" w14:textId="77777777" w:rsidR="005C5C08" w:rsidRDefault="005C5C08" w:rsidP="000C12C4">
      <w:pPr>
        <w:spacing w:line="360" w:lineRule="auto"/>
      </w:pPr>
    </w:p>
    <w:p w14:paraId="5ED8B78E" w14:textId="77777777" w:rsidR="00E62D83" w:rsidRDefault="00E62D83" w:rsidP="000C12C4">
      <w:pPr>
        <w:spacing w:line="360" w:lineRule="auto"/>
      </w:pPr>
    </w:p>
    <w:p w14:paraId="3B06AD36" w14:textId="77777777" w:rsidR="00E62D83" w:rsidRDefault="00E62D83" w:rsidP="000C12C4">
      <w:pPr>
        <w:spacing w:line="360" w:lineRule="auto"/>
      </w:pPr>
    </w:p>
    <w:p w14:paraId="0A2FB64E" w14:textId="77777777" w:rsidR="00E62D83" w:rsidRDefault="00E62D83" w:rsidP="000C12C4">
      <w:pPr>
        <w:spacing w:line="360" w:lineRule="auto"/>
      </w:pPr>
    </w:p>
    <w:p w14:paraId="63717EF6" w14:textId="77777777" w:rsidR="00E62D83" w:rsidRDefault="00E62D83" w:rsidP="000C12C4">
      <w:pPr>
        <w:spacing w:line="360" w:lineRule="auto"/>
      </w:pPr>
    </w:p>
    <w:p w14:paraId="14209F27" w14:textId="77777777" w:rsidR="00E62D83" w:rsidRDefault="00E62D83" w:rsidP="000C12C4">
      <w:pPr>
        <w:spacing w:line="360" w:lineRule="auto"/>
      </w:pPr>
    </w:p>
    <w:p w14:paraId="42865157" w14:textId="77777777" w:rsidR="00E62D83" w:rsidRDefault="00E62D83" w:rsidP="000C12C4">
      <w:pPr>
        <w:spacing w:line="360" w:lineRule="auto"/>
      </w:pPr>
    </w:p>
    <w:p w14:paraId="35EB5CF5" w14:textId="77777777" w:rsidR="00E62D83" w:rsidRDefault="00E62D83" w:rsidP="000C12C4">
      <w:pPr>
        <w:spacing w:line="360" w:lineRule="auto"/>
      </w:pPr>
    </w:p>
    <w:p w14:paraId="215A017E" w14:textId="77777777" w:rsidR="00E62D83" w:rsidRDefault="00E62D83" w:rsidP="000C12C4">
      <w:pPr>
        <w:spacing w:line="360" w:lineRule="auto"/>
      </w:pPr>
    </w:p>
    <w:p w14:paraId="14F7F420" w14:textId="77777777" w:rsidR="00E62D83" w:rsidRDefault="00E62D83" w:rsidP="000C12C4">
      <w:pPr>
        <w:spacing w:line="360" w:lineRule="auto"/>
      </w:pPr>
    </w:p>
    <w:p w14:paraId="075D2FB1" w14:textId="77777777" w:rsidR="00E62D83" w:rsidRDefault="00E62D83" w:rsidP="000C12C4">
      <w:pPr>
        <w:spacing w:line="360" w:lineRule="auto"/>
      </w:pPr>
    </w:p>
    <w:p w14:paraId="1CFB5865" w14:textId="77777777" w:rsidR="00E62D83" w:rsidRDefault="00E62D83" w:rsidP="000C12C4">
      <w:pPr>
        <w:spacing w:line="360" w:lineRule="auto"/>
      </w:pPr>
    </w:p>
    <w:p w14:paraId="717ACBEB" w14:textId="77777777" w:rsidR="00E62D83" w:rsidRPr="00C77D6F" w:rsidRDefault="00E62D83" w:rsidP="000C12C4">
      <w:pPr>
        <w:spacing w:line="360" w:lineRule="auto"/>
        <w:rPr>
          <w:b/>
          <w:sz w:val="38"/>
          <w:szCs w:val="38"/>
        </w:rPr>
      </w:pPr>
      <w:r w:rsidRPr="00C77D6F">
        <w:rPr>
          <w:b/>
          <w:sz w:val="38"/>
          <w:szCs w:val="38"/>
        </w:rPr>
        <w:t>A Reflective Analysis of Employability Skills in Health and Social Care Roles</w:t>
      </w:r>
    </w:p>
    <w:p w14:paraId="6AE53B5C" w14:textId="77777777" w:rsidR="0006362A" w:rsidRDefault="0006362A" w:rsidP="005C5C08">
      <w:pPr>
        <w:spacing w:line="360" w:lineRule="auto"/>
        <w:rPr>
          <w:b/>
          <w:sz w:val="32"/>
        </w:rPr>
      </w:pPr>
    </w:p>
    <w:p w14:paraId="4CECDC00" w14:textId="4021C73D" w:rsidR="005C5C08" w:rsidRPr="005C5C08" w:rsidRDefault="005C5C08" w:rsidP="005C5C08">
      <w:pPr>
        <w:spacing w:line="360" w:lineRule="auto"/>
        <w:rPr>
          <w:b/>
          <w:sz w:val="32"/>
        </w:rPr>
      </w:pPr>
      <w:r w:rsidRPr="005C5C08">
        <w:rPr>
          <w:b/>
          <w:sz w:val="32"/>
        </w:rPr>
        <w:t>Program of Study: Cert HE Business Skills for the Workplace</w:t>
      </w:r>
    </w:p>
    <w:p w14:paraId="42E7F2F2" w14:textId="6098F391" w:rsidR="005C5C08" w:rsidRDefault="005C5C08" w:rsidP="005C5C08">
      <w:pPr>
        <w:spacing w:line="360" w:lineRule="auto"/>
        <w:rPr>
          <w:b/>
          <w:sz w:val="32"/>
        </w:rPr>
      </w:pPr>
      <w:r w:rsidRPr="005C5C08">
        <w:rPr>
          <w:b/>
          <w:sz w:val="32"/>
        </w:rPr>
        <w:t>Module Name and Code:</w:t>
      </w:r>
      <w:r w:rsidR="00566369" w:rsidRPr="005C5C08">
        <w:rPr>
          <w:b/>
          <w:sz w:val="32"/>
        </w:rPr>
        <w:t xml:space="preserve"> </w:t>
      </w:r>
      <w:r w:rsidR="00566369">
        <w:rPr>
          <w:b/>
          <w:sz w:val="32"/>
        </w:rPr>
        <w:t>Employability and Career Development</w:t>
      </w:r>
    </w:p>
    <w:p w14:paraId="57600401" w14:textId="1BB7703A" w:rsidR="005C5C08" w:rsidRPr="005C5C08" w:rsidRDefault="00566369" w:rsidP="005C5C08">
      <w:pPr>
        <w:spacing w:line="360" w:lineRule="auto"/>
        <w:rPr>
          <w:b/>
          <w:sz w:val="32"/>
        </w:rPr>
      </w:pPr>
      <w:r>
        <w:rPr>
          <w:b/>
          <w:sz w:val="32"/>
        </w:rPr>
        <w:t>LCLM</w:t>
      </w:r>
      <w:r w:rsidR="0006362A">
        <w:rPr>
          <w:b/>
          <w:sz w:val="32"/>
        </w:rPr>
        <w:t>4005</w:t>
      </w:r>
    </w:p>
    <w:p w14:paraId="19868F41" w14:textId="77777777" w:rsidR="005C5C08" w:rsidRPr="005C5C08" w:rsidRDefault="005C5C08" w:rsidP="005C5C08">
      <w:pPr>
        <w:spacing w:line="360" w:lineRule="auto"/>
        <w:rPr>
          <w:b/>
          <w:sz w:val="32"/>
        </w:rPr>
      </w:pPr>
      <w:r w:rsidRPr="005C5C08">
        <w:rPr>
          <w:b/>
          <w:sz w:val="32"/>
        </w:rPr>
        <w:t>Student Name: Alexandra Maftei</w:t>
      </w:r>
    </w:p>
    <w:p w14:paraId="5A3271E0" w14:textId="77777777" w:rsidR="005C5C08" w:rsidRPr="005C5C08" w:rsidRDefault="005C5C08" w:rsidP="005C5C08">
      <w:pPr>
        <w:spacing w:line="360" w:lineRule="auto"/>
        <w:rPr>
          <w:b/>
          <w:sz w:val="32"/>
        </w:rPr>
      </w:pPr>
      <w:r w:rsidRPr="005C5C08">
        <w:rPr>
          <w:b/>
          <w:sz w:val="32"/>
        </w:rPr>
        <w:lastRenderedPageBreak/>
        <w:t>Student Number: 2435972</w:t>
      </w:r>
    </w:p>
    <w:p w14:paraId="5C47803B" w14:textId="6F4EAAB6" w:rsidR="005C5C08" w:rsidRPr="005C5C08" w:rsidRDefault="005C5C08" w:rsidP="005C5C08">
      <w:pPr>
        <w:spacing w:line="360" w:lineRule="auto"/>
        <w:rPr>
          <w:b/>
          <w:sz w:val="32"/>
        </w:rPr>
      </w:pPr>
      <w:r w:rsidRPr="005C5C08">
        <w:rPr>
          <w:b/>
          <w:sz w:val="32"/>
        </w:rPr>
        <w:t>Lecturer: Ri</w:t>
      </w:r>
      <w:r w:rsidR="007C2658">
        <w:rPr>
          <w:b/>
          <w:sz w:val="32"/>
        </w:rPr>
        <w:t>az</w:t>
      </w:r>
      <w:r w:rsidR="008C4970">
        <w:rPr>
          <w:b/>
          <w:sz w:val="32"/>
        </w:rPr>
        <w:t xml:space="preserve"> Bhatti</w:t>
      </w:r>
    </w:p>
    <w:p w14:paraId="3E0F39D1" w14:textId="3FA88C79" w:rsidR="005C5C08" w:rsidRPr="005C5C08" w:rsidRDefault="005C5C08" w:rsidP="005C5C08">
      <w:pPr>
        <w:spacing w:line="360" w:lineRule="auto"/>
        <w:rPr>
          <w:b/>
          <w:sz w:val="32"/>
        </w:rPr>
      </w:pPr>
      <w:r w:rsidRPr="005C5C08">
        <w:rPr>
          <w:b/>
          <w:sz w:val="32"/>
        </w:rPr>
        <w:t xml:space="preserve">Submission Date: </w:t>
      </w:r>
      <w:r w:rsidR="0006362A">
        <w:rPr>
          <w:b/>
          <w:sz w:val="32"/>
        </w:rPr>
        <w:t>27</w:t>
      </w:r>
      <w:r w:rsidRPr="005C5C08">
        <w:rPr>
          <w:b/>
          <w:sz w:val="32"/>
        </w:rPr>
        <w:t>/03/2026</w:t>
      </w:r>
    </w:p>
    <w:p w14:paraId="07B95498" w14:textId="6929CD5B" w:rsidR="005C5C08" w:rsidRDefault="005C5C08" w:rsidP="000C12C4">
      <w:pPr>
        <w:spacing w:line="360" w:lineRule="auto"/>
        <w:rPr>
          <w:b/>
          <w:sz w:val="32"/>
        </w:rPr>
      </w:pPr>
      <w:r w:rsidRPr="005C5C08">
        <w:rPr>
          <w:b/>
          <w:sz w:val="32"/>
        </w:rPr>
        <w:t> </w:t>
      </w:r>
    </w:p>
    <w:p w14:paraId="0EEDDD2D" w14:textId="77777777" w:rsidR="00E62D83" w:rsidRDefault="00E62D83" w:rsidP="000C12C4">
      <w:pPr>
        <w:spacing w:line="360" w:lineRule="auto"/>
        <w:rPr>
          <w:lang w:val="en-GB"/>
        </w:rPr>
      </w:pPr>
      <w:r>
        <w:rPr>
          <w:lang w:val="en-GB"/>
        </w:rPr>
        <w:br w:type="page"/>
      </w:r>
    </w:p>
    <w:sdt>
      <w:sdtPr>
        <w:rPr>
          <w:rFonts w:ascii="Times New Roman" w:eastAsiaTheme="minorHAnsi" w:hAnsi="Times New Roman" w:cstheme="minorBidi"/>
          <w:color w:val="auto"/>
          <w:sz w:val="24"/>
          <w:szCs w:val="22"/>
        </w:rPr>
        <w:id w:val="23298620"/>
        <w:docPartObj>
          <w:docPartGallery w:val="Table of Contents"/>
          <w:docPartUnique/>
        </w:docPartObj>
      </w:sdtPr>
      <w:sdtEndPr>
        <w:rPr>
          <w:b/>
          <w:bCs/>
          <w:noProof/>
        </w:rPr>
      </w:sdtEndPr>
      <w:sdtContent>
        <w:p w14:paraId="564AC2EA" w14:textId="77777777" w:rsidR="00E62D83" w:rsidRPr="00E62D83" w:rsidRDefault="00E62D83" w:rsidP="000C12C4">
          <w:pPr>
            <w:pStyle w:val="TOCHeading"/>
            <w:spacing w:line="360" w:lineRule="auto"/>
            <w:jc w:val="center"/>
            <w:rPr>
              <w:b/>
              <w:color w:val="auto"/>
            </w:rPr>
          </w:pPr>
          <w:r w:rsidRPr="00E62D83">
            <w:rPr>
              <w:b/>
              <w:color w:val="auto"/>
            </w:rPr>
            <w:t>Table of Contents</w:t>
          </w:r>
        </w:p>
        <w:p w14:paraId="0D24745C" w14:textId="77777777" w:rsidR="00E62D83" w:rsidRDefault="00E62D83" w:rsidP="000C12C4">
          <w:pPr>
            <w:pStyle w:val="TOC1"/>
            <w:tabs>
              <w:tab w:val="right" w:leader="dot" w:pos="9350"/>
            </w:tabs>
            <w:spacing w:line="360" w:lineRule="auto"/>
            <w:rPr>
              <w:noProof/>
            </w:rPr>
          </w:pPr>
          <w:r>
            <w:fldChar w:fldCharType="begin"/>
          </w:r>
          <w:r>
            <w:instrText xml:space="preserve"> TOC \o "1-3" \h \z \u </w:instrText>
          </w:r>
          <w:r>
            <w:fldChar w:fldCharType="separate"/>
          </w:r>
          <w:hyperlink w:anchor="_Toc225360118" w:history="1">
            <w:r w:rsidRPr="005471CD">
              <w:rPr>
                <w:rStyle w:val="Hyperlink"/>
                <w:noProof/>
                <w:lang w:val="en-GB"/>
              </w:rPr>
              <w:t>1. Introduction</w:t>
            </w:r>
            <w:r>
              <w:rPr>
                <w:noProof/>
                <w:webHidden/>
              </w:rPr>
              <w:tab/>
            </w:r>
            <w:r>
              <w:rPr>
                <w:noProof/>
                <w:webHidden/>
              </w:rPr>
              <w:fldChar w:fldCharType="begin"/>
            </w:r>
            <w:r>
              <w:rPr>
                <w:noProof/>
                <w:webHidden/>
              </w:rPr>
              <w:instrText xml:space="preserve"> PAGEREF _Toc225360118 \h </w:instrText>
            </w:r>
            <w:r>
              <w:rPr>
                <w:noProof/>
                <w:webHidden/>
              </w:rPr>
            </w:r>
            <w:r>
              <w:rPr>
                <w:noProof/>
                <w:webHidden/>
              </w:rPr>
              <w:fldChar w:fldCharType="separate"/>
            </w:r>
            <w:r>
              <w:rPr>
                <w:noProof/>
                <w:webHidden/>
              </w:rPr>
              <w:t>3</w:t>
            </w:r>
            <w:r>
              <w:rPr>
                <w:noProof/>
                <w:webHidden/>
              </w:rPr>
              <w:fldChar w:fldCharType="end"/>
            </w:r>
          </w:hyperlink>
        </w:p>
        <w:p w14:paraId="4A90AFBC" w14:textId="77777777" w:rsidR="00E62D83" w:rsidRDefault="00E62D83" w:rsidP="000C12C4">
          <w:pPr>
            <w:pStyle w:val="TOC1"/>
            <w:tabs>
              <w:tab w:val="right" w:leader="dot" w:pos="9350"/>
            </w:tabs>
            <w:spacing w:line="360" w:lineRule="auto"/>
            <w:rPr>
              <w:noProof/>
            </w:rPr>
          </w:pPr>
          <w:hyperlink w:anchor="_Toc225360119" w:history="1">
            <w:r w:rsidRPr="005471CD">
              <w:rPr>
                <w:rStyle w:val="Hyperlink"/>
                <w:noProof/>
                <w:lang w:val="en-GB"/>
              </w:rPr>
              <w:t>2. Task 1: Comparison of Two Job Adverts</w:t>
            </w:r>
            <w:r>
              <w:rPr>
                <w:noProof/>
                <w:webHidden/>
              </w:rPr>
              <w:tab/>
            </w:r>
            <w:r>
              <w:rPr>
                <w:noProof/>
                <w:webHidden/>
              </w:rPr>
              <w:fldChar w:fldCharType="begin"/>
            </w:r>
            <w:r>
              <w:rPr>
                <w:noProof/>
                <w:webHidden/>
              </w:rPr>
              <w:instrText xml:space="preserve"> PAGEREF _Toc225360119 \h </w:instrText>
            </w:r>
            <w:r>
              <w:rPr>
                <w:noProof/>
                <w:webHidden/>
              </w:rPr>
            </w:r>
            <w:r>
              <w:rPr>
                <w:noProof/>
                <w:webHidden/>
              </w:rPr>
              <w:fldChar w:fldCharType="separate"/>
            </w:r>
            <w:r>
              <w:rPr>
                <w:noProof/>
                <w:webHidden/>
              </w:rPr>
              <w:t>3</w:t>
            </w:r>
            <w:r>
              <w:rPr>
                <w:noProof/>
                <w:webHidden/>
              </w:rPr>
              <w:fldChar w:fldCharType="end"/>
            </w:r>
          </w:hyperlink>
        </w:p>
        <w:p w14:paraId="2BB28F9F" w14:textId="77777777" w:rsidR="00E62D83" w:rsidRDefault="00E62D83" w:rsidP="000C12C4">
          <w:pPr>
            <w:pStyle w:val="TOC2"/>
            <w:tabs>
              <w:tab w:val="right" w:leader="dot" w:pos="9350"/>
            </w:tabs>
            <w:spacing w:line="360" w:lineRule="auto"/>
            <w:rPr>
              <w:noProof/>
            </w:rPr>
          </w:pPr>
          <w:hyperlink w:anchor="_Toc225360120" w:history="1">
            <w:r w:rsidRPr="005471CD">
              <w:rPr>
                <w:rStyle w:val="Hyperlink"/>
                <w:noProof/>
                <w:lang w:val="en-GB"/>
              </w:rPr>
              <w:t>2.1 Overview of the Two Job Roles</w:t>
            </w:r>
            <w:r>
              <w:rPr>
                <w:noProof/>
                <w:webHidden/>
              </w:rPr>
              <w:tab/>
            </w:r>
            <w:r>
              <w:rPr>
                <w:noProof/>
                <w:webHidden/>
              </w:rPr>
              <w:fldChar w:fldCharType="begin"/>
            </w:r>
            <w:r>
              <w:rPr>
                <w:noProof/>
                <w:webHidden/>
              </w:rPr>
              <w:instrText xml:space="preserve"> PAGEREF _Toc225360120 \h </w:instrText>
            </w:r>
            <w:r>
              <w:rPr>
                <w:noProof/>
                <w:webHidden/>
              </w:rPr>
            </w:r>
            <w:r>
              <w:rPr>
                <w:noProof/>
                <w:webHidden/>
              </w:rPr>
              <w:fldChar w:fldCharType="separate"/>
            </w:r>
            <w:r>
              <w:rPr>
                <w:noProof/>
                <w:webHidden/>
              </w:rPr>
              <w:t>3</w:t>
            </w:r>
            <w:r>
              <w:rPr>
                <w:noProof/>
                <w:webHidden/>
              </w:rPr>
              <w:fldChar w:fldCharType="end"/>
            </w:r>
          </w:hyperlink>
        </w:p>
        <w:p w14:paraId="7C3C95CF" w14:textId="77777777" w:rsidR="00E62D83" w:rsidRDefault="00E62D83" w:rsidP="000C12C4">
          <w:pPr>
            <w:pStyle w:val="TOC2"/>
            <w:tabs>
              <w:tab w:val="right" w:leader="dot" w:pos="9350"/>
            </w:tabs>
            <w:spacing w:line="360" w:lineRule="auto"/>
            <w:rPr>
              <w:noProof/>
            </w:rPr>
          </w:pPr>
          <w:hyperlink w:anchor="_Toc225360121" w:history="1">
            <w:r w:rsidRPr="005471CD">
              <w:rPr>
                <w:rStyle w:val="Hyperlink"/>
                <w:noProof/>
                <w:lang w:val="en-GB"/>
              </w:rPr>
              <w:t>2.2 Key Skills and Knowledge Required</w:t>
            </w:r>
            <w:r>
              <w:rPr>
                <w:noProof/>
                <w:webHidden/>
              </w:rPr>
              <w:tab/>
            </w:r>
            <w:r>
              <w:rPr>
                <w:noProof/>
                <w:webHidden/>
              </w:rPr>
              <w:fldChar w:fldCharType="begin"/>
            </w:r>
            <w:r>
              <w:rPr>
                <w:noProof/>
                <w:webHidden/>
              </w:rPr>
              <w:instrText xml:space="preserve"> PAGEREF _Toc225360121 \h </w:instrText>
            </w:r>
            <w:r>
              <w:rPr>
                <w:noProof/>
                <w:webHidden/>
              </w:rPr>
            </w:r>
            <w:r>
              <w:rPr>
                <w:noProof/>
                <w:webHidden/>
              </w:rPr>
              <w:fldChar w:fldCharType="separate"/>
            </w:r>
            <w:r>
              <w:rPr>
                <w:noProof/>
                <w:webHidden/>
              </w:rPr>
              <w:t>3</w:t>
            </w:r>
            <w:r>
              <w:rPr>
                <w:noProof/>
                <w:webHidden/>
              </w:rPr>
              <w:fldChar w:fldCharType="end"/>
            </w:r>
          </w:hyperlink>
        </w:p>
        <w:p w14:paraId="3B4C183E" w14:textId="77777777" w:rsidR="00E62D83" w:rsidRDefault="00E62D83" w:rsidP="000C12C4">
          <w:pPr>
            <w:pStyle w:val="TOC2"/>
            <w:tabs>
              <w:tab w:val="right" w:leader="dot" w:pos="9350"/>
            </w:tabs>
            <w:spacing w:line="360" w:lineRule="auto"/>
            <w:rPr>
              <w:noProof/>
            </w:rPr>
          </w:pPr>
          <w:hyperlink w:anchor="_Toc225360122" w:history="1">
            <w:r w:rsidRPr="005471CD">
              <w:rPr>
                <w:rStyle w:val="Hyperlink"/>
                <w:noProof/>
                <w:lang w:val="en-GB"/>
              </w:rPr>
              <w:t>2.3 Common Skills Across Both Roles</w:t>
            </w:r>
            <w:r>
              <w:rPr>
                <w:noProof/>
                <w:webHidden/>
              </w:rPr>
              <w:tab/>
            </w:r>
            <w:r>
              <w:rPr>
                <w:noProof/>
                <w:webHidden/>
              </w:rPr>
              <w:fldChar w:fldCharType="begin"/>
            </w:r>
            <w:r>
              <w:rPr>
                <w:noProof/>
                <w:webHidden/>
              </w:rPr>
              <w:instrText xml:space="preserve"> PAGEREF _Toc225360122 \h </w:instrText>
            </w:r>
            <w:r>
              <w:rPr>
                <w:noProof/>
                <w:webHidden/>
              </w:rPr>
            </w:r>
            <w:r>
              <w:rPr>
                <w:noProof/>
                <w:webHidden/>
              </w:rPr>
              <w:fldChar w:fldCharType="separate"/>
            </w:r>
            <w:r>
              <w:rPr>
                <w:noProof/>
                <w:webHidden/>
              </w:rPr>
              <w:t>4</w:t>
            </w:r>
            <w:r>
              <w:rPr>
                <w:noProof/>
                <w:webHidden/>
              </w:rPr>
              <w:fldChar w:fldCharType="end"/>
            </w:r>
          </w:hyperlink>
        </w:p>
        <w:p w14:paraId="714AC788" w14:textId="77777777" w:rsidR="00E62D83" w:rsidRDefault="00E62D83" w:rsidP="000C12C4">
          <w:pPr>
            <w:pStyle w:val="TOC2"/>
            <w:tabs>
              <w:tab w:val="right" w:leader="dot" w:pos="9350"/>
            </w:tabs>
            <w:spacing w:line="360" w:lineRule="auto"/>
            <w:rPr>
              <w:noProof/>
            </w:rPr>
          </w:pPr>
          <w:hyperlink w:anchor="_Toc225360123" w:history="1">
            <w:r w:rsidRPr="005471CD">
              <w:rPr>
                <w:rStyle w:val="Hyperlink"/>
                <w:noProof/>
                <w:lang w:val="en-GB"/>
              </w:rPr>
              <w:t>2.4 One Key Shared Skill: Communication</w:t>
            </w:r>
            <w:r>
              <w:rPr>
                <w:noProof/>
                <w:webHidden/>
              </w:rPr>
              <w:tab/>
            </w:r>
            <w:r>
              <w:rPr>
                <w:noProof/>
                <w:webHidden/>
              </w:rPr>
              <w:fldChar w:fldCharType="begin"/>
            </w:r>
            <w:r>
              <w:rPr>
                <w:noProof/>
                <w:webHidden/>
              </w:rPr>
              <w:instrText xml:space="preserve"> PAGEREF _Toc225360123 \h </w:instrText>
            </w:r>
            <w:r>
              <w:rPr>
                <w:noProof/>
                <w:webHidden/>
              </w:rPr>
            </w:r>
            <w:r>
              <w:rPr>
                <w:noProof/>
                <w:webHidden/>
              </w:rPr>
              <w:fldChar w:fldCharType="separate"/>
            </w:r>
            <w:r>
              <w:rPr>
                <w:noProof/>
                <w:webHidden/>
              </w:rPr>
              <w:t>4</w:t>
            </w:r>
            <w:r>
              <w:rPr>
                <w:noProof/>
                <w:webHidden/>
              </w:rPr>
              <w:fldChar w:fldCharType="end"/>
            </w:r>
          </w:hyperlink>
        </w:p>
        <w:p w14:paraId="5CD59168" w14:textId="77777777" w:rsidR="00E62D83" w:rsidRDefault="00E62D83" w:rsidP="000C12C4">
          <w:pPr>
            <w:pStyle w:val="TOC1"/>
            <w:tabs>
              <w:tab w:val="right" w:leader="dot" w:pos="9350"/>
            </w:tabs>
            <w:spacing w:line="360" w:lineRule="auto"/>
            <w:rPr>
              <w:noProof/>
            </w:rPr>
          </w:pPr>
          <w:hyperlink w:anchor="_Toc225360124" w:history="1">
            <w:r w:rsidRPr="005471CD">
              <w:rPr>
                <w:rStyle w:val="Hyperlink"/>
                <w:noProof/>
                <w:lang w:val="en-GB"/>
              </w:rPr>
              <w:t>3. Task 2: Reflective Self-Assessment</w:t>
            </w:r>
            <w:r>
              <w:rPr>
                <w:noProof/>
                <w:webHidden/>
              </w:rPr>
              <w:tab/>
            </w:r>
            <w:r>
              <w:rPr>
                <w:noProof/>
                <w:webHidden/>
              </w:rPr>
              <w:fldChar w:fldCharType="begin"/>
            </w:r>
            <w:r>
              <w:rPr>
                <w:noProof/>
                <w:webHidden/>
              </w:rPr>
              <w:instrText xml:space="preserve"> PAGEREF _Toc225360124 \h </w:instrText>
            </w:r>
            <w:r>
              <w:rPr>
                <w:noProof/>
                <w:webHidden/>
              </w:rPr>
            </w:r>
            <w:r>
              <w:rPr>
                <w:noProof/>
                <w:webHidden/>
              </w:rPr>
              <w:fldChar w:fldCharType="separate"/>
            </w:r>
            <w:r>
              <w:rPr>
                <w:noProof/>
                <w:webHidden/>
              </w:rPr>
              <w:t>5</w:t>
            </w:r>
            <w:r>
              <w:rPr>
                <w:noProof/>
                <w:webHidden/>
              </w:rPr>
              <w:fldChar w:fldCharType="end"/>
            </w:r>
          </w:hyperlink>
        </w:p>
        <w:p w14:paraId="08383D4B" w14:textId="77777777" w:rsidR="00E62D83" w:rsidRDefault="00E62D83" w:rsidP="000C12C4">
          <w:pPr>
            <w:pStyle w:val="TOC2"/>
            <w:tabs>
              <w:tab w:val="right" w:leader="dot" w:pos="9350"/>
            </w:tabs>
            <w:spacing w:line="360" w:lineRule="auto"/>
            <w:rPr>
              <w:noProof/>
            </w:rPr>
          </w:pPr>
          <w:hyperlink w:anchor="_Toc225360125" w:history="1">
            <w:r w:rsidRPr="005471CD">
              <w:rPr>
                <w:rStyle w:val="Hyperlink"/>
                <w:noProof/>
                <w:lang w:val="en-GB"/>
              </w:rPr>
              <w:t>3.1 Introduction to Self-Assessment</w:t>
            </w:r>
            <w:r>
              <w:rPr>
                <w:noProof/>
                <w:webHidden/>
              </w:rPr>
              <w:tab/>
            </w:r>
            <w:r>
              <w:rPr>
                <w:noProof/>
                <w:webHidden/>
              </w:rPr>
              <w:fldChar w:fldCharType="begin"/>
            </w:r>
            <w:r>
              <w:rPr>
                <w:noProof/>
                <w:webHidden/>
              </w:rPr>
              <w:instrText xml:space="preserve"> PAGEREF _Toc225360125 \h </w:instrText>
            </w:r>
            <w:r>
              <w:rPr>
                <w:noProof/>
                <w:webHidden/>
              </w:rPr>
            </w:r>
            <w:r>
              <w:rPr>
                <w:noProof/>
                <w:webHidden/>
              </w:rPr>
              <w:fldChar w:fldCharType="separate"/>
            </w:r>
            <w:r>
              <w:rPr>
                <w:noProof/>
                <w:webHidden/>
              </w:rPr>
              <w:t>5</w:t>
            </w:r>
            <w:r>
              <w:rPr>
                <w:noProof/>
                <w:webHidden/>
              </w:rPr>
              <w:fldChar w:fldCharType="end"/>
            </w:r>
          </w:hyperlink>
        </w:p>
        <w:p w14:paraId="7094190B" w14:textId="77777777" w:rsidR="00E62D83" w:rsidRDefault="00E62D83" w:rsidP="000C12C4">
          <w:pPr>
            <w:pStyle w:val="TOC2"/>
            <w:tabs>
              <w:tab w:val="right" w:leader="dot" w:pos="9350"/>
            </w:tabs>
            <w:spacing w:line="360" w:lineRule="auto"/>
            <w:rPr>
              <w:noProof/>
            </w:rPr>
          </w:pPr>
          <w:hyperlink w:anchor="_Toc225360126" w:history="1">
            <w:r w:rsidRPr="005471CD">
              <w:rPr>
                <w:rStyle w:val="Hyperlink"/>
                <w:noProof/>
                <w:lang w:val="en-GB"/>
              </w:rPr>
              <w:t>3.2 Personal Strengths</w:t>
            </w:r>
            <w:r>
              <w:rPr>
                <w:noProof/>
                <w:webHidden/>
              </w:rPr>
              <w:tab/>
            </w:r>
            <w:r>
              <w:rPr>
                <w:noProof/>
                <w:webHidden/>
              </w:rPr>
              <w:fldChar w:fldCharType="begin"/>
            </w:r>
            <w:r>
              <w:rPr>
                <w:noProof/>
                <w:webHidden/>
              </w:rPr>
              <w:instrText xml:space="preserve"> PAGEREF _Toc225360126 \h </w:instrText>
            </w:r>
            <w:r>
              <w:rPr>
                <w:noProof/>
                <w:webHidden/>
              </w:rPr>
            </w:r>
            <w:r>
              <w:rPr>
                <w:noProof/>
                <w:webHidden/>
              </w:rPr>
              <w:fldChar w:fldCharType="separate"/>
            </w:r>
            <w:r>
              <w:rPr>
                <w:noProof/>
                <w:webHidden/>
              </w:rPr>
              <w:t>5</w:t>
            </w:r>
            <w:r>
              <w:rPr>
                <w:noProof/>
                <w:webHidden/>
              </w:rPr>
              <w:fldChar w:fldCharType="end"/>
            </w:r>
          </w:hyperlink>
        </w:p>
        <w:p w14:paraId="7C91C10A" w14:textId="77777777" w:rsidR="00E62D83" w:rsidRDefault="00E62D83" w:rsidP="000C12C4">
          <w:pPr>
            <w:pStyle w:val="TOC2"/>
            <w:tabs>
              <w:tab w:val="right" w:leader="dot" w:pos="9350"/>
            </w:tabs>
            <w:spacing w:line="360" w:lineRule="auto"/>
            <w:rPr>
              <w:noProof/>
            </w:rPr>
          </w:pPr>
          <w:hyperlink w:anchor="_Toc225360127" w:history="1">
            <w:r w:rsidRPr="005471CD">
              <w:rPr>
                <w:rStyle w:val="Hyperlink"/>
                <w:noProof/>
                <w:lang w:val="en-GB"/>
              </w:rPr>
              <w:t>3.3 Areas for Development</w:t>
            </w:r>
            <w:r>
              <w:rPr>
                <w:noProof/>
                <w:webHidden/>
              </w:rPr>
              <w:tab/>
            </w:r>
            <w:r>
              <w:rPr>
                <w:noProof/>
                <w:webHidden/>
              </w:rPr>
              <w:fldChar w:fldCharType="begin"/>
            </w:r>
            <w:r>
              <w:rPr>
                <w:noProof/>
                <w:webHidden/>
              </w:rPr>
              <w:instrText xml:space="preserve"> PAGEREF _Toc225360127 \h </w:instrText>
            </w:r>
            <w:r>
              <w:rPr>
                <w:noProof/>
                <w:webHidden/>
              </w:rPr>
            </w:r>
            <w:r>
              <w:rPr>
                <w:noProof/>
                <w:webHidden/>
              </w:rPr>
              <w:fldChar w:fldCharType="separate"/>
            </w:r>
            <w:r>
              <w:rPr>
                <w:noProof/>
                <w:webHidden/>
              </w:rPr>
              <w:t>6</w:t>
            </w:r>
            <w:r>
              <w:rPr>
                <w:noProof/>
                <w:webHidden/>
              </w:rPr>
              <w:fldChar w:fldCharType="end"/>
            </w:r>
          </w:hyperlink>
        </w:p>
        <w:p w14:paraId="7EA79B2F" w14:textId="77777777" w:rsidR="00E62D83" w:rsidRDefault="00E62D83" w:rsidP="000C12C4">
          <w:pPr>
            <w:pStyle w:val="TOC2"/>
            <w:tabs>
              <w:tab w:val="right" w:leader="dot" w:pos="9350"/>
            </w:tabs>
            <w:spacing w:line="360" w:lineRule="auto"/>
            <w:rPr>
              <w:noProof/>
            </w:rPr>
          </w:pPr>
          <w:hyperlink w:anchor="_Toc225360128" w:history="1">
            <w:r w:rsidRPr="005471CD">
              <w:rPr>
                <w:rStyle w:val="Hyperlink"/>
                <w:noProof/>
                <w:lang w:val="en-GB"/>
              </w:rPr>
              <w:t>3.4 SWOT Reflection</w:t>
            </w:r>
            <w:r>
              <w:rPr>
                <w:noProof/>
                <w:webHidden/>
              </w:rPr>
              <w:tab/>
            </w:r>
            <w:r>
              <w:rPr>
                <w:noProof/>
                <w:webHidden/>
              </w:rPr>
              <w:fldChar w:fldCharType="begin"/>
            </w:r>
            <w:r>
              <w:rPr>
                <w:noProof/>
                <w:webHidden/>
              </w:rPr>
              <w:instrText xml:space="preserve"> PAGEREF _Toc225360128 \h </w:instrText>
            </w:r>
            <w:r>
              <w:rPr>
                <w:noProof/>
                <w:webHidden/>
              </w:rPr>
            </w:r>
            <w:r>
              <w:rPr>
                <w:noProof/>
                <w:webHidden/>
              </w:rPr>
              <w:fldChar w:fldCharType="separate"/>
            </w:r>
            <w:r>
              <w:rPr>
                <w:noProof/>
                <w:webHidden/>
              </w:rPr>
              <w:t>6</w:t>
            </w:r>
            <w:r>
              <w:rPr>
                <w:noProof/>
                <w:webHidden/>
              </w:rPr>
              <w:fldChar w:fldCharType="end"/>
            </w:r>
          </w:hyperlink>
        </w:p>
        <w:p w14:paraId="7EF95255" w14:textId="77777777" w:rsidR="00E62D83" w:rsidRDefault="00E62D83" w:rsidP="000C12C4">
          <w:pPr>
            <w:pStyle w:val="TOC2"/>
            <w:tabs>
              <w:tab w:val="right" w:leader="dot" w:pos="9350"/>
            </w:tabs>
            <w:spacing w:line="360" w:lineRule="auto"/>
            <w:rPr>
              <w:noProof/>
            </w:rPr>
          </w:pPr>
          <w:hyperlink w:anchor="_Toc225360129" w:history="1">
            <w:r w:rsidRPr="005471CD">
              <w:rPr>
                <w:rStyle w:val="Hyperlink"/>
                <w:noProof/>
                <w:lang w:val="en-GB"/>
              </w:rPr>
              <w:t>3.5 Evidence of Readiness for Employability</w:t>
            </w:r>
            <w:r>
              <w:rPr>
                <w:noProof/>
                <w:webHidden/>
              </w:rPr>
              <w:tab/>
            </w:r>
            <w:r>
              <w:rPr>
                <w:noProof/>
                <w:webHidden/>
              </w:rPr>
              <w:fldChar w:fldCharType="begin"/>
            </w:r>
            <w:r>
              <w:rPr>
                <w:noProof/>
                <w:webHidden/>
              </w:rPr>
              <w:instrText xml:space="preserve"> PAGEREF _Toc225360129 \h </w:instrText>
            </w:r>
            <w:r>
              <w:rPr>
                <w:noProof/>
                <w:webHidden/>
              </w:rPr>
            </w:r>
            <w:r>
              <w:rPr>
                <w:noProof/>
                <w:webHidden/>
              </w:rPr>
              <w:fldChar w:fldCharType="separate"/>
            </w:r>
            <w:r>
              <w:rPr>
                <w:noProof/>
                <w:webHidden/>
              </w:rPr>
              <w:t>7</w:t>
            </w:r>
            <w:r>
              <w:rPr>
                <w:noProof/>
                <w:webHidden/>
              </w:rPr>
              <w:fldChar w:fldCharType="end"/>
            </w:r>
          </w:hyperlink>
        </w:p>
        <w:p w14:paraId="3DD87540" w14:textId="77777777" w:rsidR="00E62D83" w:rsidRDefault="00E62D83" w:rsidP="000C12C4">
          <w:pPr>
            <w:pStyle w:val="TOC1"/>
            <w:tabs>
              <w:tab w:val="right" w:leader="dot" w:pos="9350"/>
            </w:tabs>
            <w:spacing w:line="360" w:lineRule="auto"/>
            <w:rPr>
              <w:noProof/>
            </w:rPr>
          </w:pPr>
          <w:hyperlink w:anchor="_Toc225360130" w:history="1">
            <w:r w:rsidRPr="005471CD">
              <w:rPr>
                <w:rStyle w:val="Hyperlink"/>
                <w:noProof/>
                <w:lang w:val="en-GB"/>
              </w:rPr>
              <w:t>4. Task 3: Employment Goals and Development Plan</w:t>
            </w:r>
            <w:r>
              <w:rPr>
                <w:noProof/>
                <w:webHidden/>
              </w:rPr>
              <w:tab/>
            </w:r>
            <w:r>
              <w:rPr>
                <w:noProof/>
                <w:webHidden/>
              </w:rPr>
              <w:fldChar w:fldCharType="begin"/>
            </w:r>
            <w:r>
              <w:rPr>
                <w:noProof/>
                <w:webHidden/>
              </w:rPr>
              <w:instrText xml:space="preserve"> PAGEREF _Toc225360130 \h </w:instrText>
            </w:r>
            <w:r>
              <w:rPr>
                <w:noProof/>
                <w:webHidden/>
              </w:rPr>
            </w:r>
            <w:r>
              <w:rPr>
                <w:noProof/>
                <w:webHidden/>
              </w:rPr>
              <w:fldChar w:fldCharType="separate"/>
            </w:r>
            <w:r>
              <w:rPr>
                <w:noProof/>
                <w:webHidden/>
              </w:rPr>
              <w:t>7</w:t>
            </w:r>
            <w:r>
              <w:rPr>
                <w:noProof/>
                <w:webHidden/>
              </w:rPr>
              <w:fldChar w:fldCharType="end"/>
            </w:r>
          </w:hyperlink>
        </w:p>
        <w:p w14:paraId="3416E128" w14:textId="77777777" w:rsidR="00E62D83" w:rsidRDefault="00E62D83" w:rsidP="000C12C4">
          <w:pPr>
            <w:pStyle w:val="TOC2"/>
            <w:tabs>
              <w:tab w:val="right" w:leader="dot" w:pos="9350"/>
            </w:tabs>
            <w:spacing w:line="360" w:lineRule="auto"/>
            <w:rPr>
              <w:noProof/>
            </w:rPr>
          </w:pPr>
          <w:hyperlink w:anchor="_Toc225360131" w:history="1">
            <w:r w:rsidRPr="005471CD">
              <w:rPr>
                <w:rStyle w:val="Hyperlink"/>
                <w:noProof/>
                <w:lang w:val="en-GB"/>
              </w:rPr>
              <w:t>4.1 Short-Term Goals</w:t>
            </w:r>
            <w:r>
              <w:rPr>
                <w:noProof/>
                <w:webHidden/>
              </w:rPr>
              <w:tab/>
            </w:r>
            <w:r>
              <w:rPr>
                <w:noProof/>
                <w:webHidden/>
              </w:rPr>
              <w:fldChar w:fldCharType="begin"/>
            </w:r>
            <w:r>
              <w:rPr>
                <w:noProof/>
                <w:webHidden/>
              </w:rPr>
              <w:instrText xml:space="preserve"> PAGEREF _Toc225360131 \h </w:instrText>
            </w:r>
            <w:r>
              <w:rPr>
                <w:noProof/>
                <w:webHidden/>
              </w:rPr>
            </w:r>
            <w:r>
              <w:rPr>
                <w:noProof/>
                <w:webHidden/>
              </w:rPr>
              <w:fldChar w:fldCharType="separate"/>
            </w:r>
            <w:r>
              <w:rPr>
                <w:noProof/>
                <w:webHidden/>
              </w:rPr>
              <w:t>7</w:t>
            </w:r>
            <w:r>
              <w:rPr>
                <w:noProof/>
                <w:webHidden/>
              </w:rPr>
              <w:fldChar w:fldCharType="end"/>
            </w:r>
          </w:hyperlink>
        </w:p>
        <w:p w14:paraId="6CC88B41" w14:textId="77777777" w:rsidR="00E62D83" w:rsidRDefault="00E62D83" w:rsidP="000C12C4">
          <w:pPr>
            <w:pStyle w:val="TOC2"/>
            <w:tabs>
              <w:tab w:val="right" w:leader="dot" w:pos="9350"/>
            </w:tabs>
            <w:spacing w:line="360" w:lineRule="auto"/>
            <w:rPr>
              <w:noProof/>
            </w:rPr>
          </w:pPr>
          <w:hyperlink w:anchor="_Toc225360132" w:history="1">
            <w:r w:rsidRPr="005471CD">
              <w:rPr>
                <w:rStyle w:val="Hyperlink"/>
                <w:noProof/>
                <w:lang w:val="en-GB"/>
              </w:rPr>
              <w:t>4.2 Long-Term Goals</w:t>
            </w:r>
            <w:r>
              <w:rPr>
                <w:noProof/>
                <w:webHidden/>
              </w:rPr>
              <w:tab/>
            </w:r>
            <w:r>
              <w:rPr>
                <w:noProof/>
                <w:webHidden/>
              </w:rPr>
              <w:fldChar w:fldCharType="begin"/>
            </w:r>
            <w:r>
              <w:rPr>
                <w:noProof/>
                <w:webHidden/>
              </w:rPr>
              <w:instrText xml:space="preserve"> PAGEREF _Toc225360132 \h </w:instrText>
            </w:r>
            <w:r>
              <w:rPr>
                <w:noProof/>
                <w:webHidden/>
              </w:rPr>
            </w:r>
            <w:r>
              <w:rPr>
                <w:noProof/>
                <w:webHidden/>
              </w:rPr>
              <w:fldChar w:fldCharType="separate"/>
            </w:r>
            <w:r>
              <w:rPr>
                <w:noProof/>
                <w:webHidden/>
              </w:rPr>
              <w:t>8</w:t>
            </w:r>
            <w:r>
              <w:rPr>
                <w:noProof/>
                <w:webHidden/>
              </w:rPr>
              <w:fldChar w:fldCharType="end"/>
            </w:r>
          </w:hyperlink>
        </w:p>
        <w:p w14:paraId="649320A4" w14:textId="77777777" w:rsidR="00E62D83" w:rsidRDefault="00E62D83" w:rsidP="000C12C4">
          <w:pPr>
            <w:pStyle w:val="TOC2"/>
            <w:tabs>
              <w:tab w:val="right" w:leader="dot" w:pos="9350"/>
            </w:tabs>
            <w:spacing w:line="360" w:lineRule="auto"/>
            <w:rPr>
              <w:noProof/>
            </w:rPr>
          </w:pPr>
          <w:hyperlink w:anchor="_Toc225360133" w:history="1">
            <w:r w:rsidRPr="005471CD">
              <w:rPr>
                <w:rStyle w:val="Hyperlink"/>
                <w:noProof/>
                <w:lang w:val="en-GB"/>
              </w:rPr>
              <w:t>4.3 Personal Development Plan</w:t>
            </w:r>
            <w:r>
              <w:rPr>
                <w:noProof/>
                <w:webHidden/>
              </w:rPr>
              <w:tab/>
            </w:r>
            <w:r>
              <w:rPr>
                <w:noProof/>
                <w:webHidden/>
              </w:rPr>
              <w:fldChar w:fldCharType="begin"/>
            </w:r>
            <w:r>
              <w:rPr>
                <w:noProof/>
                <w:webHidden/>
              </w:rPr>
              <w:instrText xml:space="preserve"> PAGEREF _Toc225360133 \h </w:instrText>
            </w:r>
            <w:r>
              <w:rPr>
                <w:noProof/>
                <w:webHidden/>
              </w:rPr>
            </w:r>
            <w:r>
              <w:rPr>
                <w:noProof/>
                <w:webHidden/>
              </w:rPr>
              <w:fldChar w:fldCharType="separate"/>
            </w:r>
            <w:r>
              <w:rPr>
                <w:noProof/>
                <w:webHidden/>
              </w:rPr>
              <w:t>8</w:t>
            </w:r>
            <w:r>
              <w:rPr>
                <w:noProof/>
                <w:webHidden/>
              </w:rPr>
              <w:fldChar w:fldCharType="end"/>
            </w:r>
          </w:hyperlink>
        </w:p>
        <w:p w14:paraId="7B58204C" w14:textId="77777777" w:rsidR="00E62D83" w:rsidRDefault="00E62D83" w:rsidP="000C12C4">
          <w:pPr>
            <w:pStyle w:val="TOC1"/>
            <w:tabs>
              <w:tab w:val="right" w:leader="dot" w:pos="9350"/>
            </w:tabs>
            <w:spacing w:line="360" w:lineRule="auto"/>
            <w:rPr>
              <w:noProof/>
            </w:rPr>
          </w:pPr>
          <w:hyperlink w:anchor="_Toc225360134" w:history="1">
            <w:r w:rsidRPr="005471CD">
              <w:rPr>
                <w:rStyle w:val="Hyperlink"/>
                <w:noProof/>
                <w:lang w:val="en-GB"/>
              </w:rPr>
              <w:t>5. Conclusion</w:t>
            </w:r>
            <w:r>
              <w:rPr>
                <w:noProof/>
                <w:webHidden/>
              </w:rPr>
              <w:tab/>
            </w:r>
            <w:r>
              <w:rPr>
                <w:noProof/>
                <w:webHidden/>
              </w:rPr>
              <w:fldChar w:fldCharType="begin"/>
            </w:r>
            <w:r>
              <w:rPr>
                <w:noProof/>
                <w:webHidden/>
              </w:rPr>
              <w:instrText xml:space="preserve"> PAGEREF _Toc225360134 \h </w:instrText>
            </w:r>
            <w:r>
              <w:rPr>
                <w:noProof/>
                <w:webHidden/>
              </w:rPr>
            </w:r>
            <w:r>
              <w:rPr>
                <w:noProof/>
                <w:webHidden/>
              </w:rPr>
              <w:fldChar w:fldCharType="separate"/>
            </w:r>
            <w:r>
              <w:rPr>
                <w:noProof/>
                <w:webHidden/>
              </w:rPr>
              <w:t>8</w:t>
            </w:r>
            <w:r>
              <w:rPr>
                <w:noProof/>
                <w:webHidden/>
              </w:rPr>
              <w:fldChar w:fldCharType="end"/>
            </w:r>
          </w:hyperlink>
        </w:p>
        <w:p w14:paraId="7EDBF2F3" w14:textId="77777777" w:rsidR="00E62D83" w:rsidRDefault="00E62D83" w:rsidP="000C12C4">
          <w:pPr>
            <w:pStyle w:val="TOC1"/>
            <w:tabs>
              <w:tab w:val="right" w:leader="dot" w:pos="9350"/>
            </w:tabs>
            <w:spacing w:line="360" w:lineRule="auto"/>
            <w:rPr>
              <w:noProof/>
            </w:rPr>
          </w:pPr>
          <w:hyperlink w:anchor="_Toc225360135" w:history="1">
            <w:r w:rsidRPr="005471CD">
              <w:rPr>
                <w:rStyle w:val="Hyperlink"/>
                <w:noProof/>
                <w:lang w:val="en-GB"/>
              </w:rPr>
              <w:t>Reference List</w:t>
            </w:r>
            <w:r>
              <w:rPr>
                <w:noProof/>
                <w:webHidden/>
              </w:rPr>
              <w:tab/>
            </w:r>
            <w:r>
              <w:rPr>
                <w:noProof/>
                <w:webHidden/>
              </w:rPr>
              <w:fldChar w:fldCharType="begin"/>
            </w:r>
            <w:r>
              <w:rPr>
                <w:noProof/>
                <w:webHidden/>
              </w:rPr>
              <w:instrText xml:space="preserve"> PAGEREF _Toc225360135 \h </w:instrText>
            </w:r>
            <w:r>
              <w:rPr>
                <w:noProof/>
                <w:webHidden/>
              </w:rPr>
            </w:r>
            <w:r>
              <w:rPr>
                <w:noProof/>
                <w:webHidden/>
              </w:rPr>
              <w:fldChar w:fldCharType="separate"/>
            </w:r>
            <w:r>
              <w:rPr>
                <w:noProof/>
                <w:webHidden/>
              </w:rPr>
              <w:t>9</w:t>
            </w:r>
            <w:r>
              <w:rPr>
                <w:noProof/>
                <w:webHidden/>
              </w:rPr>
              <w:fldChar w:fldCharType="end"/>
            </w:r>
          </w:hyperlink>
        </w:p>
        <w:p w14:paraId="57045155" w14:textId="77777777" w:rsidR="00E62D83" w:rsidRDefault="00E62D83" w:rsidP="000C12C4">
          <w:pPr>
            <w:spacing w:line="360" w:lineRule="auto"/>
          </w:pPr>
          <w:r>
            <w:rPr>
              <w:b/>
              <w:bCs/>
              <w:noProof/>
            </w:rPr>
            <w:fldChar w:fldCharType="end"/>
          </w:r>
        </w:p>
      </w:sdtContent>
    </w:sdt>
    <w:p w14:paraId="5BB109DC" w14:textId="77777777" w:rsidR="00E62D83" w:rsidRPr="00E62D83" w:rsidRDefault="00E62D83" w:rsidP="000C12C4">
      <w:pPr>
        <w:spacing w:line="360" w:lineRule="auto"/>
        <w:rPr>
          <w:lang w:val="en-GB"/>
        </w:rPr>
      </w:pPr>
      <w:r w:rsidRPr="00E62D83">
        <w:rPr>
          <w:lang w:val="en-GB"/>
        </w:rPr>
        <w:br w:type="page"/>
      </w:r>
    </w:p>
    <w:p w14:paraId="31D430E9" w14:textId="77777777" w:rsidR="00FE33FE" w:rsidRPr="00E62D83" w:rsidRDefault="00FE33FE" w:rsidP="000C12C4">
      <w:pPr>
        <w:pStyle w:val="Heading1"/>
        <w:spacing w:line="360" w:lineRule="auto"/>
        <w:rPr>
          <w:lang w:val="en-GB"/>
        </w:rPr>
      </w:pPr>
      <w:bookmarkStart w:id="0" w:name="_Toc225360118"/>
      <w:r w:rsidRPr="00E62D83">
        <w:rPr>
          <w:lang w:val="en-GB"/>
        </w:rPr>
        <w:lastRenderedPageBreak/>
        <w:t>1. Introduction</w:t>
      </w:r>
      <w:bookmarkEnd w:id="0"/>
    </w:p>
    <w:p w14:paraId="34653B61" w14:textId="77777777" w:rsidR="006060DA" w:rsidRPr="00E62D83" w:rsidRDefault="000C12C4" w:rsidP="000C12C4">
      <w:pPr>
        <w:spacing w:line="360" w:lineRule="auto"/>
        <w:ind w:firstLine="720"/>
        <w:rPr>
          <w:rFonts w:cs="Times New Roman"/>
          <w:lang w:val="en-GB"/>
        </w:rPr>
      </w:pPr>
      <w:r w:rsidRPr="000C12C4">
        <w:rPr>
          <w:rFonts w:cs="Times New Roman"/>
          <w:lang w:val="en-GB"/>
        </w:rPr>
        <w:t xml:space="preserve">Health and social care </w:t>
      </w:r>
      <w:proofErr w:type="gramStart"/>
      <w:r w:rsidRPr="000C12C4">
        <w:rPr>
          <w:rFonts w:cs="Times New Roman"/>
          <w:lang w:val="en-GB"/>
        </w:rPr>
        <w:t>is</w:t>
      </w:r>
      <w:proofErr w:type="gramEnd"/>
      <w:r w:rsidRPr="000C12C4">
        <w:rPr>
          <w:rFonts w:cs="Times New Roman"/>
          <w:lang w:val="en-GB"/>
        </w:rPr>
        <w:t xml:space="preserve"> a field of employment that demands professional understanding, communication abilities and self-reflection in providing quality care. It goes further than learning new skills to incorporate flexibility and critical thinking in the workplace (</w:t>
      </w:r>
      <w:proofErr w:type="spellStart"/>
      <w:r w:rsidRPr="000C12C4">
        <w:rPr>
          <w:rFonts w:cs="Times New Roman"/>
          <w:lang w:val="en-GB"/>
        </w:rPr>
        <w:t>Römgens</w:t>
      </w:r>
      <w:proofErr w:type="spellEnd"/>
      <w:r w:rsidRPr="000C12C4">
        <w:rPr>
          <w:rFonts w:cs="Times New Roman"/>
          <w:lang w:val="en-GB"/>
        </w:rPr>
        <w:t xml:space="preserve"> et al., 2020; Miller and Konstantinou, 2021). In this assignment, two roles have been compared and evaluated based on skills, reflection, employability readiness, and career development planning.</w:t>
      </w:r>
    </w:p>
    <w:p w14:paraId="2AA3BED3" w14:textId="77777777" w:rsidR="00FE33FE" w:rsidRPr="00E62D83" w:rsidRDefault="00FE33FE" w:rsidP="000C12C4">
      <w:pPr>
        <w:pStyle w:val="Heading1"/>
        <w:spacing w:line="360" w:lineRule="auto"/>
        <w:rPr>
          <w:lang w:val="en-GB"/>
        </w:rPr>
      </w:pPr>
      <w:bookmarkStart w:id="1" w:name="_Toc225360119"/>
      <w:r w:rsidRPr="00E62D83">
        <w:rPr>
          <w:lang w:val="en-GB"/>
        </w:rPr>
        <w:t>2. Task 1: Comparison of Two Job Adverts</w:t>
      </w:r>
      <w:bookmarkEnd w:id="1"/>
    </w:p>
    <w:p w14:paraId="66DC5C2C" w14:textId="77777777" w:rsidR="00FE33FE" w:rsidRPr="00E62D83" w:rsidRDefault="00FE33FE" w:rsidP="000C12C4">
      <w:pPr>
        <w:pStyle w:val="Heading2"/>
        <w:spacing w:line="360" w:lineRule="auto"/>
        <w:rPr>
          <w:lang w:val="en-GB"/>
        </w:rPr>
      </w:pPr>
      <w:bookmarkStart w:id="2" w:name="_Toc225360120"/>
      <w:r w:rsidRPr="00E62D83">
        <w:rPr>
          <w:lang w:val="en-GB"/>
        </w:rPr>
        <w:t>2.1 Overview of the Two Job Roles</w:t>
      </w:r>
      <w:bookmarkEnd w:id="2"/>
    </w:p>
    <w:p w14:paraId="64527BEB" w14:textId="237CEEC9" w:rsidR="00705D7D" w:rsidRPr="007E56BA" w:rsidRDefault="00A02FFE" w:rsidP="00705D7D">
      <w:pPr>
        <w:spacing w:line="360" w:lineRule="auto"/>
        <w:ind w:firstLine="720"/>
        <w:rPr>
          <w:rFonts w:cs="Times New Roman"/>
          <w:lang w:val="en-GB"/>
        </w:rPr>
      </w:pPr>
      <w:r w:rsidRPr="007E56BA">
        <w:rPr>
          <w:rFonts w:cs="Times New Roman"/>
          <w:lang w:val="en-GB"/>
        </w:rPr>
        <w:t xml:space="preserve">For this </w:t>
      </w:r>
      <w:r w:rsidR="00BB0285" w:rsidRPr="007E56BA">
        <w:rPr>
          <w:rFonts w:cs="Times New Roman"/>
          <w:lang w:val="en-GB"/>
        </w:rPr>
        <w:t>comparison, two</w:t>
      </w:r>
      <w:r w:rsidR="001A7509" w:rsidRPr="007E56BA">
        <w:rPr>
          <w:rFonts w:cs="Times New Roman"/>
          <w:lang w:val="en-GB"/>
        </w:rPr>
        <w:t xml:space="preserve"> job roles from different or</w:t>
      </w:r>
      <w:r w:rsidR="00CB13E5" w:rsidRPr="007E56BA">
        <w:rPr>
          <w:rFonts w:cs="Times New Roman"/>
          <w:lang w:val="en-GB"/>
        </w:rPr>
        <w:t xml:space="preserve">ganisation </w:t>
      </w:r>
      <w:r w:rsidR="00BB0285" w:rsidRPr="007E56BA">
        <w:rPr>
          <w:rFonts w:cs="Times New Roman"/>
          <w:lang w:val="en-GB"/>
        </w:rPr>
        <w:t>were</w:t>
      </w:r>
      <w:r w:rsidR="00CB13E5" w:rsidRPr="007E56BA">
        <w:rPr>
          <w:rFonts w:cs="Times New Roman"/>
          <w:lang w:val="en-GB"/>
        </w:rPr>
        <w:t xml:space="preserve"> selected based on realistic emp</w:t>
      </w:r>
      <w:r w:rsidR="002E4F26" w:rsidRPr="007E56BA">
        <w:rPr>
          <w:rFonts w:cs="Times New Roman"/>
          <w:lang w:val="en-GB"/>
        </w:rPr>
        <w:t xml:space="preserve">loyment </w:t>
      </w:r>
      <w:r w:rsidR="00F74A81" w:rsidRPr="007E56BA">
        <w:rPr>
          <w:rFonts w:cs="Times New Roman"/>
          <w:lang w:val="en-GB"/>
        </w:rPr>
        <w:t xml:space="preserve">opportunities that I could apply for </w:t>
      </w:r>
      <w:r w:rsidR="0075400B" w:rsidRPr="007E56BA">
        <w:rPr>
          <w:rFonts w:cs="Times New Roman"/>
          <w:lang w:val="en-GB"/>
        </w:rPr>
        <w:t>within the health and socia</w:t>
      </w:r>
      <w:r w:rsidR="000339E4" w:rsidRPr="007E56BA">
        <w:rPr>
          <w:rFonts w:cs="Times New Roman"/>
          <w:lang w:val="en-GB"/>
        </w:rPr>
        <w:t xml:space="preserve">l care </w:t>
      </w:r>
      <w:r w:rsidR="00BB0285" w:rsidRPr="007E56BA">
        <w:rPr>
          <w:rFonts w:cs="Times New Roman"/>
          <w:lang w:val="en-GB"/>
        </w:rPr>
        <w:t>sector. The</w:t>
      </w:r>
      <w:r w:rsidR="000339E4" w:rsidRPr="007E56BA">
        <w:rPr>
          <w:rFonts w:cs="Times New Roman"/>
          <w:lang w:val="en-GB"/>
        </w:rPr>
        <w:t xml:space="preserve"> </w:t>
      </w:r>
      <w:r w:rsidR="00E505DE" w:rsidRPr="007E56BA">
        <w:rPr>
          <w:rFonts w:cs="Times New Roman"/>
          <w:lang w:val="en-GB"/>
        </w:rPr>
        <w:t xml:space="preserve">first </w:t>
      </w:r>
      <w:r w:rsidR="00BB0285" w:rsidRPr="007E56BA">
        <w:rPr>
          <w:rFonts w:cs="Times New Roman"/>
          <w:lang w:val="en-GB"/>
        </w:rPr>
        <w:t>role</w:t>
      </w:r>
      <w:r w:rsidR="00E505DE" w:rsidRPr="007E56BA">
        <w:rPr>
          <w:rFonts w:cs="Times New Roman"/>
          <w:lang w:val="en-GB"/>
        </w:rPr>
        <w:t xml:space="preserve"> is a HOME CARE </w:t>
      </w:r>
      <w:r w:rsidR="00B2400C" w:rsidRPr="007E56BA">
        <w:rPr>
          <w:rFonts w:cs="Times New Roman"/>
          <w:lang w:val="en-GB"/>
        </w:rPr>
        <w:t>MANAGER position a</w:t>
      </w:r>
      <w:r w:rsidR="00877FAF" w:rsidRPr="007E56BA">
        <w:rPr>
          <w:rFonts w:cs="Times New Roman"/>
          <w:lang w:val="en-GB"/>
        </w:rPr>
        <w:t xml:space="preserve">dvertised by </w:t>
      </w:r>
      <w:r w:rsidR="00DD2A1F" w:rsidRPr="007E56BA">
        <w:rPr>
          <w:rFonts w:cs="Times New Roman"/>
          <w:lang w:val="en-GB"/>
        </w:rPr>
        <w:t xml:space="preserve">a residential care </w:t>
      </w:r>
      <w:r w:rsidR="002B5945" w:rsidRPr="007E56BA">
        <w:rPr>
          <w:rFonts w:cs="Times New Roman"/>
          <w:lang w:val="en-GB"/>
        </w:rPr>
        <w:t xml:space="preserve">organisation. This role </w:t>
      </w:r>
      <w:r w:rsidR="0010171E" w:rsidRPr="007E56BA">
        <w:rPr>
          <w:rFonts w:cs="Times New Roman"/>
          <w:lang w:val="en-GB"/>
        </w:rPr>
        <w:t xml:space="preserve">focused on </w:t>
      </w:r>
      <w:r w:rsidR="007E56BA" w:rsidRPr="007E56BA">
        <w:rPr>
          <w:rFonts w:cs="Times New Roman"/>
          <w:lang w:val="en-GB"/>
        </w:rPr>
        <w:t>leadership, staff</w:t>
      </w:r>
      <w:r w:rsidR="0010171E" w:rsidRPr="007E56BA">
        <w:rPr>
          <w:rFonts w:cs="Times New Roman"/>
          <w:lang w:val="en-GB"/>
        </w:rPr>
        <w:t xml:space="preserve"> </w:t>
      </w:r>
      <w:r w:rsidR="007E56BA" w:rsidRPr="007E56BA">
        <w:rPr>
          <w:rFonts w:cs="Times New Roman"/>
          <w:lang w:val="en-GB"/>
        </w:rPr>
        <w:t>management, and</w:t>
      </w:r>
      <w:r w:rsidR="006B71E1" w:rsidRPr="007E56BA">
        <w:rPr>
          <w:rFonts w:cs="Times New Roman"/>
          <w:lang w:val="en-GB"/>
        </w:rPr>
        <w:t xml:space="preserve"> ensuring compli</w:t>
      </w:r>
      <w:r w:rsidR="008612A1" w:rsidRPr="007E56BA">
        <w:rPr>
          <w:rFonts w:cs="Times New Roman"/>
          <w:lang w:val="en-GB"/>
        </w:rPr>
        <w:t xml:space="preserve">ance with Care </w:t>
      </w:r>
      <w:r w:rsidR="00AC175C" w:rsidRPr="007E56BA">
        <w:rPr>
          <w:rFonts w:cs="Times New Roman"/>
          <w:lang w:val="en-GB"/>
        </w:rPr>
        <w:t xml:space="preserve">Quality </w:t>
      </w:r>
      <w:r w:rsidR="00AB6E96" w:rsidRPr="007E56BA">
        <w:rPr>
          <w:rFonts w:cs="Times New Roman"/>
          <w:lang w:val="en-GB"/>
        </w:rPr>
        <w:t xml:space="preserve">Commission </w:t>
      </w:r>
      <w:r w:rsidR="00186F93" w:rsidRPr="007E56BA">
        <w:rPr>
          <w:rFonts w:cs="Times New Roman"/>
          <w:lang w:val="en-GB"/>
        </w:rPr>
        <w:t>(</w:t>
      </w:r>
      <w:r w:rsidR="008B279E" w:rsidRPr="007E56BA">
        <w:rPr>
          <w:rFonts w:cs="Times New Roman"/>
          <w:lang w:val="en-GB"/>
        </w:rPr>
        <w:t>CQC)</w:t>
      </w:r>
      <w:r w:rsidR="001144FF" w:rsidRPr="007E56BA">
        <w:rPr>
          <w:rFonts w:cs="Times New Roman"/>
          <w:lang w:val="en-GB"/>
        </w:rPr>
        <w:t>regulations. It</w:t>
      </w:r>
      <w:r w:rsidR="00B30A57" w:rsidRPr="007E56BA">
        <w:rPr>
          <w:rFonts w:cs="Times New Roman"/>
          <w:lang w:val="en-GB"/>
        </w:rPr>
        <w:t xml:space="preserve"> involves overseeing </w:t>
      </w:r>
      <w:r w:rsidR="001144FF" w:rsidRPr="007E56BA">
        <w:rPr>
          <w:rFonts w:cs="Times New Roman"/>
          <w:lang w:val="en-GB"/>
        </w:rPr>
        <w:t xml:space="preserve">service delivery, maintaining the </w:t>
      </w:r>
      <w:r w:rsidR="003533C7" w:rsidRPr="007E56BA">
        <w:rPr>
          <w:rFonts w:cs="Times New Roman"/>
          <w:lang w:val="en-GB"/>
        </w:rPr>
        <w:t xml:space="preserve">overall performance of the </w:t>
      </w:r>
      <w:r w:rsidR="00705D7D" w:rsidRPr="007E56BA">
        <w:rPr>
          <w:rFonts w:cs="Times New Roman"/>
          <w:lang w:val="en-GB"/>
        </w:rPr>
        <w:t xml:space="preserve">organisation </w:t>
      </w:r>
    </w:p>
    <w:p w14:paraId="1CC8B242" w14:textId="1394799A" w:rsidR="00705D7D" w:rsidRPr="007E56BA" w:rsidRDefault="00705D7D" w:rsidP="000C12C4">
      <w:pPr>
        <w:spacing w:line="360" w:lineRule="auto"/>
        <w:ind w:firstLine="720"/>
      </w:pPr>
      <w:r w:rsidRPr="007E56BA">
        <w:t>T</w:t>
      </w:r>
      <w:r w:rsidR="00F60833" w:rsidRPr="007E56BA">
        <w:t xml:space="preserve">he second </w:t>
      </w:r>
      <w:r w:rsidR="004B6DC3" w:rsidRPr="007E56BA">
        <w:t xml:space="preserve">role is a </w:t>
      </w:r>
      <w:r w:rsidR="002F559D" w:rsidRPr="007E56BA">
        <w:t xml:space="preserve">Care </w:t>
      </w:r>
      <w:r w:rsidR="00BF5019" w:rsidRPr="007E56BA">
        <w:t xml:space="preserve">Assistant position </w:t>
      </w:r>
      <w:r w:rsidR="00196F1F" w:rsidRPr="007E56BA">
        <w:t xml:space="preserve">offered by different care </w:t>
      </w:r>
      <w:r w:rsidR="007E56BA" w:rsidRPr="007E56BA">
        <w:t>providers</w:t>
      </w:r>
      <w:r w:rsidR="00AC7798" w:rsidRPr="007E56BA">
        <w:t xml:space="preserve">. This role </w:t>
      </w:r>
      <w:r w:rsidR="00D176E9" w:rsidRPr="007E56BA">
        <w:t>focused</w:t>
      </w:r>
      <w:r w:rsidR="00AC7798" w:rsidRPr="007E56BA">
        <w:t xml:space="preserve"> on </w:t>
      </w:r>
      <w:r w:rsidR="00D134D0" w:rsidRPr="007E56BA">
        <w:t xml:space="preserve">delivering </w:t>
      </w:r>
      <w:r w:rsidR="007E56BA" w:rsidRPr="007E56BA">
        <w:t>person-</w:t>
      </w:r>
      <w:r w:rsidR="00D176E9" w:rsidRPr="007E56BA">
        <w:t>centered</w:t>
      </w:r>
      <w:r w:rsidR="00D134D0" w:rsidRPr="007E56BA">
        <w:t xml:space="preserve"> care </w:t>
      </w:r>
      <w:r w:rsidR="00D32E71" w:rsidRPr="007E56BA">
        <w:t xml:space="preserve">and supporting individuals with </w:t>
      </w:r>
      <w:r w:rsidR="00D176E9" w:rsidRPr="007E56BA">
        <w:t xml:space="preserve">their daily living </w:t>
      </w:r>
      <w:r w:rsidR="009E14EC" w:rsidRPr="007E56BA">
        <w:t xml:space="preserve">activities. Responsibilities </w:t>
      </w:r>
      <w:r w:rsidR="007C10AD" w:rsidRPr="007E56BA">
        <w:t xml:space="preserve">include assisting with personal </w:t>
      </w:r>
      <w:r w:rsidR="00C60580" w:rsidRPr="007E56BA">
        <w:t xml:space="preserve">care, </w:t>
      </w:r>
      <w:r w:rsidR="007E56BA" w:rsidRPr="007E56BA">
        <w:t>promoting independence</w:t>
      </w:r>
      <w:r w:rsidR="001A088C" w:rsidRPr="007E56BA">
        <w:t>, and</w:t>
      </w:r>
      <w:r w:rsidR="006067D4" w:rsidRPr="007E56BA">
        <w:t xml:space="preserve"> ensuring</w:t>
      </w:r>
      <w:r w:rsidR="0034799C" w:rsidRPr="007E56BA">
        <w:t xml:space="preserve"> the dignity and wellbeing of </w:t>
      </w:r>
      <w:r w:rsidR="007529B2" w:rsidRPr="007E56BA">
        <w:t xml:space="preserve">service </w:t>
      </w:r>
      <w:r w:rsidR="007E56BA" w:rsidRPr="007E56BA">
        <w:t>users, particularly</w:t>
      </w:r>
      <w:r w:rsidR="001E47E9" w:rsidRPr="007E56BA">
        <w:t xml:space="preserve"> those with complex needs such as </w:t>
      </w:r>
      <w:r w:rsidR="001A088C" w:rsidRPr="007E56BA">
        <w:t>dementia.</w:t>
      </w:r>
    </w:p>
    <w:p w14:paraId="7D165A4B" w14:textId="03EB50AB" w:rsidR="00150316" w:rsidRPr="007E56BA" w:rsidRDefault="00A60D60" w:rsidP="000C12C4">
      <w:pPr>
        <w:spacing w:line="360" w:lineRule="auto"/>
        <w:ind w:firstLine="720"/>
      </w:pPr>
      <w:r w:rsidRPr="007E56BA">
        <w:t>The</w:t>
      </w:r>
      <w:r w:rsidR="00FF37D2" w:rsidRPr="007E56BA">
        <w:t>se roles were source</w:t>
      </w:r>
      <w:r w:rsidR="00D53BBB" w:rsidRPr="007E56BA">
        <w:t xml:space="preserve">d from online job platforms such </w:t>
      </w:r>
      <w:r w:rsidR="00CF40BE" w:rsidRPr="007E56BA">
        <w:t>as Indeed and represent current emp</w:t>
      </w:r>
      <w:r w:rsidR="00745722" w:rsidRPr="007E56BA">
        <w:t>loyment opportunities with</w:t>
      </w:r>
      <w:r w:rsidR="004F3D0D" w:rsidRPr="007E56BA">
        <w:t xml:space="preserve">in the </w:t>
      </w:r>
      <w:r w:rsidR="007E56BA" w:rsidRPr="007E56BA">
        <w:t>sector.</w:t>
      </w:r>
    </w:p>
    <w:p w14:paraId="334763DE" w14:textId="6B4ED4BF" w:rsidR="004F3D0D" w:rsidRPr="007E56BA" w:rsidRDefault="004F3D0D" w:rsidP="000C12C4">
      <w:pPr>
        <w:spacing w:line="360" w:lineRule="auto"/>
        <w:ind w:firstLine="720"/>
      </w:pPr>
      <w:r w:rsidRPr="007E56BA">
        <w:t xml:space="preserve">They were selected </w:t>
      </w:r>
      <w:r w:rsidR="009E0FD7" w:rsidRPr="007E56BA">
        <w:t xml:space="preserve">to provide a clear contrast between a managerial role and a </w:t>
      </w:r>
      <w:r w:rsidR="00627255" w:rsidRPr="007E56BA">
        <w:t>frontline</w:t>
      </w:r>
      <w:r w:rsidR="009E0FD7" w:rsidRPr="007E56BA">
        <w:t xml:space="preserve"> car</w:t>
      </w:r>
      <w:r w:rsidR="00627255" w:rsidRPr="007E56BA">
        <w:t xml:space="preserve">e </w:t>
      </w:r>
      <w:r w:rsidR="007E56BA" w:rsidRPr="007E56BA">
        <w:t>role, allowing</w:t>
      </w:r>
      <w:r w:rsidR="00951F03" w:rsidRPr="007E56BA">
        <w:t xml:space="preserve"> </w:t>
      </w:r>
      <w:r w:rsidR="00627255" w:rsidRPr="007E56BA">
        <w:t xml:space="preserve"> for an effective </w:t>
      </w:r>
      <w:r w:rsidR="00951F03" w:rsidRPr="007E56BA">
        <w:t>compression</w:t>
      </w:r>
      <w:r w:rsidR="000B4A37" w:rsidRPr="007E56BA">
        <w:t xml:space="preserve"> of </w:t>
      </w:r>
      <w:r w:rsidR="004E6F67" w:rsidRPr="007E56BA">
        <w:t xml:space="preserve">responsibility, required </w:t>
      </w:r>
      <w:r w:rsidR="007E56BA" w:rsidRPr="007E56BA">
        <w:t>skills, and</w:t>
      </w:r>
      <w:r w:rsidR="00E363B5" w:rsidRPr="007E56BA">
        <w:t xml:space="preserve"> levels of acc</w:t>
      </w:r>
      <w:r w:rsidR="00656345" w:rsidRPr="007E56BA">
        <w:t>ountability.</w:t>
      </w:r>
    </w:p>
    <w:p w14:paraId="6E5F71E1" w14:textId="3F22A758" w:rsidR="00FE33FE" w:rsidRPr="00E62D83" w:rsidRDefault="00FE33FE" w:rsidP="000C12C4">
      <w:pPr>
        <w:pStyle w:val="Heading2"/>
        <w:spacing w:line="360" w:lineRule="auto"/>
        <w:rPr>
          <w:lang w:val="en-GB"/>
        </w:rPr>
      </w:pPr>
      <w:bookmarkStart w:id="3" w:name="_Toc225360121"/>
      <w:r w:rsidRPr="00E62D83">
        <w:rPr>
          <w:lang w:val="en-GB"/>
        </w:rPr>
        <w:t xml:space="preserve">2.2 Key Skills and </w:t>
      </w:r>
      <w:r w:rsidR="007E56BA" w:rsidRPr="00E62D83">
        <w:rPr>
          <w:lang w:val="en-GB"/>
        </w:rPr>
        <w:t>Knowledge</w:t>
      </w:r>
      <w:r w:rsidRPr="00E62D83">
        <w:rPr>
          <w:lang w:val="en-GB"/>
        </w:rPr>
        <w:t xml:space="preserve"> Required</w:t>
      </w:r>
      <w:bookmarkEnd w:id="3"/>
    </w:p>
    <w:p w14:paraId="5EA0A731" w14:textId="77777777" w:rsidR="000C12C4" w:rsidRPr="000C12C4" w:rsidRDefault="000C12C4" w:rsidP="000C12C4">
      <w:pPr>
        <w:spacing w:line="360" w:lineRule="auto"/>
        <w:ind w:firstLine="720"/>
        <w:rPr>
          <w:rFonts w:cs="Times New Roman"/>
          <w:lang w:val="en-GB"/>
        </w:rPr>
      </w:pPr>
      <w:r w:rsidRPr="000C12C4">
        <w:rPr>
          <w:rFonts w:cs="Times New Roman"/>
          <w:lang w:val="en-GB"/>
        </w:rPr>
        <w:t xml:space="preserve">The position of a </w:t>
      </w:r>
      <w:r w:rsidR="00673C14">
        <w:rPr>
          <w:rFonts w:cs="Times New Roman"/>
          <w:lang w:val="en-GB"/>
        </w:rPr>
        <w:t>Home Care Manager</w:t>
      </w:r>
      <w:r w:rsidRPr="000C12C4">
        <w:rPr>
          <w:rFonts w:cs="Times New Roman"/>
          <w:lang w:val="en-GB"/>
        </w:rPr>
        <w:t xml:space="preserve"> demands skills, leadership, and familiarity with the CQC regulations and policies to provide compliance, staff work, and quality of the provided service (Care Quality Commission, 2025). Leadership is associated with the enhancement of the outcomes because of its effect on organisational culture (</w:t>
      </w:r>
      <w:proofErr w:type="spellStart"/>
      <w:r w:rsidRPr="000C12C4">
        <w:rPr>
          <w:rFonts w:cs="Times New Roman"/>
          <w:lang w:val="en-GB"/>
        </w:rPr>
        <w:t>Enghiad</w:t>
      </w:r>
      <w:proofErr w:type="spellEnd"/>
      <w:r w:rsidRPr="000C12C4">
        <w:rPr>
          <w:rFonts w:cs="Times New Roman"/>
          <w:lang w:val="en-GB"/>
        </w:rPr>
        <w:t xml:space="preserve"> et al., 2022).</w:t>
      </w:r>
    </w:p>
    <w:p w14:paraId="543AF690" w14:textId="77777777" w:rsidR="000C12C4" w:rsidRPr="000C12C4" w:rsidRDefault="000C12C4" w:rsidP="000C12C4">
      <w:pPr>
        <w:spacing w:line="360" w:lineRule="auto"/>
        <w:ind w:firstLine="720"/>
        <w:rPr>
          <w:rFonts w:cs="Times New Roman"/>
          <w:lang w:val="en-GB"/>
        </w:rPr>
      </w:pPr>
    </w:p>
    <w:p w14:paraId="7511E480" w14:textId="77777777" w:rsidR="006060DA" w:rsidRPr="00E62D83" w:rsidRDefault="000C12C4" w:rsidP="000C12C4">
      <w:pPr>
        <w:spacing w:line="360" w:lineRule="auto"/>
        <w:ind w:firstLine="720"/>
        <w:rPr>
          <w:rFonts w:cs="Times New Roman"/>
          <w:lang w:val="en-GB"/>
        </w:rPr>
      </w:pPr>
      <w:r w:rsidRPr="000C12C4">
        <w:rPr>
          <w:rFonts w:cs="Times New Roman"/>
          <w:lang w:val="en-GB"/>
        </w:rPr>
        <w:lastRenderedPageBreak/>
        <w:t>The Home Care Assistant position, conversely, emphasizes daily needs, person-centred care, and empathy and supports older adults, especially those with dementia (Kwame and Petrucka, 2021; Xu and Reckrey, 2024).</w:t>
      </w:r>
    </w:p>
    <w:p w14:paraId="4A77FBCF" w14:textId="77777777" w:rsidR="00FE33FE" w:rsidRPr="00E62D83" w:rsidRDefault="00FE33FE" w:rsidP="000C12C4">
      <w:pPr>
        <w:pStyle w:val="Heading2"/>
        <w:spacing w:line="360" w:lineRule="auto"/>
        <w:rPr>
          <w:lang w:val="en-GB"/>
        </w:rPr>
      </w:pPr>
      <w:bookmarkStart w:id="4" w:name="_Toc225360122"/>
      <w:r w:rsidRPr="00E62D83">
        <w:rPr>
          <w:lang w:val="en-GB"/>
        </w:rPr>
        <w:t>2.3 Common Skills Across Both Roles</w:t>
      </w:r>
      <w:bookmarkEnd w:id="4"/>
    </w:p>
    <w:p w14:paraId="78041108" w14:textId="77777777" w:rsidR="006060DA" w:rsidRPr="00E62D83" w:rsidRDefault="006060DA" w:rsidP="000C12C4">
      <w:pPr>
        <w:spacing w:line="360" w:lineRule="auto"/>
        <w:ind w:firstLine="720"/>
        <w:rPr>
          <w:rFonts w:cs="Times New Roman"/>
          <w:lang w:val="en-GB"/>
        </w:rPr>
      </w:pPr>
      <w:r w:rsidRPr="00E62D83">
        <w:rPr>
          <w:rFonts w:cs="Times New Roman"/>
          <w:lang w:val="en-GB"/>
        </w:rPr>
        <w:t>Although based on varying responsiveness, basic skills included in these two positions include communication, teamwork, and person-centred care whose core competencies are essential in maintaining a quality and constant care giving manner. Teamwork facilitates coordination, as well as the effective execution of care plans between professionals (Baek et al., 2023); person-centred care presupposes knowledge of individual needs in every type of care (Ebrahimi et al., 2021).</w:t>
      </w:r>
    </w:p>
    <w:p w14:paraId="4F0E6222" w14:textId="77777777" w:rsidR="006060DA" w:rsidRPr="00E62D83" w:rsidRDefault="006060DA" w:rsidP="000C12C4">
      <w:pPr>
        <w:spacing w:line="360" w:lineRule="auto"/>
        <w:ind w:firstLine="720"/>
        <w:rPr>
          <w:rFonts w:cs="Times New Roman"/>
          <w:lang w:val="en-GB"/>
        </w:rPr>
      </w:pPr>
      <w:r w:rsidRPr="00E62D83">
        <w:rPr>
          <w:rFonts w:cs="Times New Roman"/>
          <w:lang w:val="en-GB"/>
        </w:rPr>
        <w:t>There is also a significant role of inter</w:t>
      </w:r>
      <w:r w:rsidR="00474BD8">
        <w:rPr>
          <w:rFonts w:cs="Times New Roman"/>
          <w:lang w:val="en-GB"/>
        </w:rPr>
        <w:t xml:space="preserve"> </w:t>
      </w:r>
      <w:r w:rsidRPr="00E62D83">
        <w:rPr>
          <w:rFonts w:cs="Times New Roman"/>
          <w:lang w:val="en-GB"/>
        </w:rPr>
        <w:t xml:space="preserve">professional collaboration because care is a </w:t>
      </w:r>
      <w:r w:rsidR="00474BD8" w:rsidRPr="00E62D83">
        <w:rPr>
          <w:rFonts w:cs="Times New Roman"/>
          <w:lang w:val="en-GB"/>
        </w:rPr>
        <w:t>multi</w:t>
      </w:r>
      <w:r w:rsidR="00474BD8">
        <w:rPr>
          <w:rFonts w:cs="Times New Roman"/>
          <w:lang w:val="en-GB"/>
        </w:rPr>
        <w:t>-</w:t>
      </w:r>
      <w:r w:rsidR="00474BD8" w:rsidRPr="00E62D83">
        <w:rPr>
          <w:rFonts w:cs="Times New Roman"/>
          <w:lang w:val="en-GB"/>
        </w:rPr>
        <w:t>stakeholder</w:t>
      </w:r>
      <w:r w:rsidRPr="00E62D83">
        <w:rPr>
          <w:rFonts w:cs="Times New Roman"/>
          <w:lang w:val="en-GB"/>
        </w:rPr>
        <w:t xml:space="preserve"> process, and healthcare professionals, along with families, are involved (</w:t>
      </w:r>
      <w:proofErr w:type="spellStart"/>
      <w:r w:rsidRPr="00E62D83">
        <w:rPr>
          <w:rFonts w:cs="Times New Roman"/>
          <w:lang w:val="en-GB"/>
        </w:rPr>
        <w:t>Doornebosch</w:t>
      </w:r>
      <w:proofErr w:type="spellEnd"/>
      <w:r w:rsidRPr="00E62D83">
        <w:rPr>
          <w:rFonts w:cs="Times New Roman"/>
          <w:lang w:val="en-GB"/>
        </w:rPr>
        <w:t xml:space="preserve"> et al., 2022), therefore, there is a need to be aware of the wider reflection of care systems.</w:t>
      </w:r>
    </w:p>
    <w:p w14:paraId="75D78059" w14:textId="77777777" w:rsidR="00FE33FE" w:rsidRPr="00E62D83" w:rsidRDefault="00FE33FE" w:rsidP="000C12C4">
      <w:pPr>
        <w:pStyle w:val="Heading2"/>
        <w:spacing w:line="360" w:lineRule="auto"/>
        <w:rPr>
          <w:lang w:val="en-GB"/>
        </w:rPr>
      </w:pPr>
      <w:bookmarkStart w:id="5" w:name="_Toc225360123"/>
      <w:r w:rsidRPr="00E62D83">
        <w:rPr>
          <w:lang w:val="en-GB"/>
        </w:rPr>
        <w:t>2.4 One Key Shared Skill: Communication</w:t>
      </w:r>
      <w:bookmarkEnd w:id="5"/>
    </w:p>
    <w:p w14:paraId="6763D9E7" w14:textId="77777777" w:rsidR="006060DA" w:rsidRPr="00E62D83" w:rsidRDefault="006060DA" w:rsidP="000C12C4">
      <w:pPr>
        <w:spacing w:line="360" w:lineRule="auto"/>
        <w:ind w:firstLine="720"/>
        <w:rPr>
          <w:rFonts w:cs="Times New Roman"/>
          <w:lang w:val="en-GB"/>
        </w:rPr>
      </w:pPr>
      <w:r w:rsidRPr="00E62D83">
        <w:rPr>
          <w:rFonts w:cs="Times New Roman"/>
          <w:lang w:val="en-GB"/>
        </w:rPr>
        <w:t>Communication is one of the principles shared core competencies of both jobs, which helps to coordinate, comply and to care of the patients. It facilitates led and stakeholder participation in managerial positions and directs patient experience and outcomes in assistant roles. Efficient communication creates a sense of trust, enhanced comprehension of the needs, and minimizes mistakes (Lawless et al., 2021).</w:t>
      </w:r>
    </w:p>
    <w:p w14:paraId="7CAB719E" w14:textId="77777777" w:rsidR="006060DA" w:rsidRPr="00E62D83" w:rsidRDefault="006060DA" w:rsidP="000C12C4">
      <w:pPr>
        <w:spacing w:line="360" w:lineRule="auto"/>
        <w:ind w:firstLine="720"/>
        <w:rPr>
          <w:rFonts w:cs="Times New Roman"/>
          <w:lang w:val="en-GB"/>
        </w:rPr>
      </w:pPr>
      <w:r w:rsidRPr="00E62D83">
        <w:rPr>
          <w:rFonts w:cs="Times New Roman"/>
          <w:lang w:val="en-GB"/>
        </w:rPr>
        <w:t>Byrne et al. (2024) note that compassionate care is largely dependent on person-centred communication and especially vulnerable persons. Non-verbal communication is also significant in assisting individuals with cognitive impairments, which is why it is complex in care facilities (Bender et al., 2022). Thus, communication is not only a technical competency but also relational competency at all care rates.</w:t>
      </w:r>
    </w:p>
    <w:p w14:paraId="5832C085" w14:textId="77777777" w:rsidR="00FE33FE" w:rsidRPr="00E62D83" w:rsidRDefault="00FE33FE" w:rsidP="000C12C4">
      <w:pPr>
        <w:pStyle w:val="Heading1"/>
        <w:spacing w:line="360" w:lineRule="auto"/>
        <w:rPr>
          <w:lang w:val="en-GB"/>
        </w:rPr>
      </w:pPr>
      <w:bookmarkStart w:id="6" w:name="_Toc225360124"/>
      <w:r w:rsidRPr="00E62D83">
        <w:rPr>
          <w:lang w:val="en-GB"/>
        </w:rPr>
        <w:t>3. Task 2: Reflective Self-Assessment</w:t>
      </w:r>
      <w:bookmarkEnd w:id="6"/>
    </w:p>
    <w:p w14:paraId="2E108D67" w14:textId="77777777" w:rsidR="00FE33FE" w:rsidRPr="00E62D83" w:rsidRDefault="00FE33FE" w:rsidP="000C12C4">
      <w:pPr>
        <w:pStyle w:val="Heading2"/>
        <w:spacing w:line="360" w:lineRule="auto"/>
        <w:rPr>
          <w:lang w:val="en-GB"/>
        </w:rPr>
      </w:pPr>
      <w:bookmarkStart w:id="7" w:name="_Toc225360125"/>
      <w:r w:rsidRPr="00E62D83">
        <w:rPr>
          <w:lang w:val="en-GB"/>
        </w:rPr>
        <w:lastRenderedPageBreak/>
        <w:t xml:space="preserve">3.1 </w:t>
      </w:r>
      <w:r w:rsidR="00A60AED" w:rsidRPr="00E62D83">
        <w:rPr>
          <w:lang w:val="en-GB"/>
        </w:rPr>
        <w:t>Introduction to Self-Assessment</w:t>
      </w:r>
      <w:bookmarkEnd w:id="7"/>
    </w:p>
    <w:p w14:paraId="4C0D6F26" w14:textId="77777777" w:rsidR="006060DA" w:rsidRPr="00E62D83" w:rsidRDefault="006060DA" w:rsidP="000C12C4">
      <w:pPr>
        <w:spacing w:line="360" w:lineRule="auto"/>
        <w:ind w:firstLine="720"/>
        <w:rPr>
          <w:rFonts w:cs="Times New Roman"/>
          <w:lang w:val="en-GB"/>
        </w:rPr>
      </w:pPr>
      <w:r w:rsidRPr="00E62D83">
        <w:rPr>
          <w:rFonts w:cs="Times New Roman"/>
          <w:lang w:val="en-GB"/>
        </w:rPr>
        <w:t xml:space="preserve">Reflective self-assessment is a potentially vital part of the </w:t>
      </w:r>
      <w:r w:rsidR="006124D0">
        <w:rPr>
          <w:rFonts w:cs="Times New Roman"/>
          <w:lang w:val="en-GB"/>
        </w:rPr>
        <w:t>employability</w:t>
      </w:r>
      <w:r w:rsidRPr="00E62D83">
        <w:rPr>
          <w:rFonts w:cs="Times New Roman"/>
          <w:lang w:val="en-GB"/>
        </w:rPr>
        <w:t xml:space="preserve"> development because once people assessed their strong sides, areas of improvements, and developed the professional readiness, they could notice their strengths and strengths themselves to improve as well. Some scholars claim that reflection serves as a factor in the career adaptability and self-knowledge that it enables an employee to cope with changing workplace situations (Ran et al., 2023). In addition, structured reflection enables people to relate theoretical knowledge to practice thus supporting the competencies that enhance employability (Heymann et al., 2022).</w:t>
      </w:r>
    </w:p>
    <w:p w14:paraId="3A6DF0A1" w14:textId="77777777" w:rsidR="00FE33FE" w:rsidRPr="00E62D83" w:rsidRDefault="00A60AED" w:rsidP="000C12C4">
      <w:pPr>
        <w:pStyle w:val="Heading2"/>
        <w:spacing w:line="360" w:lineRule="auto"/>
        <w:rPr>
          <w:lang w:val="en-GB"/>
        </w:rPr>
      </w:pPr>
      <w:bookmarkStart w:id="8" w:name="_Toc225360126"/>
      <w:r w:rsidRPr="00E62D83">
        <w:rPr>
          <w:lang w:val="en-GB"/>
        </w:rPr>
        <w:t>3.2 Personal Strengths</w:t>
      </w:r>
      <w:bookmarkEnd w:id="8"/>
    </w:p>
    <w:p w14:paraId="26B51294" w14:textId="77777777" w:rsidR="000C12C4" w:rsidRPr="000C12C4" w:rsidRDefault="000C12C4" w:rsidP="000C12C4">
      <w:pPr>
        <w:spacing w:line="360" w:lineRule="auto"/>
        <w:ind w:firstLine="720"/>
        <w:rPr>
          <w:rFonts w:cs="Times New Roman"/>
          <w:lang w:val="en-GB"/>
        </w:rPr>
      </w:pPr>
      <w:r w:rsidRPr="000C12C4">
        <w:rPr>
          <w:rFonts w:cs="Times New Roman"/>
          <w:lang w:val="en-GB"/>
        </w:rPr>
        <w:t>I believe that my strength is communication that facilitates the person-centred care and teamwork. Communication is the key to better patient outcome and satisfaction (Kwame and Petrucka, 2021) which has been achieved in academic projects, including group work and presentation. This is in line with the significance of teamwork in healthcare (Sigmon et al., 2023).</w:t>
      </w:r>
    </w:p>
    <w:p w14:paraId="0B967330" w14:textId="77777777" w:rsidR="006060DA" w:rsidRPr="00E62D83" w:rsidRDefault="000C12C4" w:rsidP="000C12C4">
      <w:pPr>
        <w:spacing w:line="360" w:lineRule="auto"/>
        <w:ind w:firstLine="720"/>
        <w:rPr>
          <w:rFonts w:cs="Times New Roman"/>
          <w:lang w:val="en-GB"/>
        </w:rPr>
      </w:pPr>
      <w:r w:rsidRPr="000C12C4">
        <w:rPr>
          <w:rFonts w:cs="Times New Roman"/>
          <w:lang w:val="en-GB"/>
        </w:rPr>
        <w:t>I also understand that empathy is one of my strong attributes, which allows me to address emotional demands and establish trust (Byrne et al., 2024). As well, my desire to learn assists in ongoing improvement in the changing care sector (Mello et al., 2021).</w:t>
      </w:r>
    </w:p>
    <w:p w14:paraId="25CDAD7D" w14:textId="77777777" w:rsidR="00FE33FE" w:rsidRPr="00E62D83" w:rsidRDefault="00FE33FE" w:rsidP="000C12C4">
      <w:pPr>
        <w:pStyle w:val="Heading2"/>
        <w:spacing w:line="360" w:lineRule="auto"/>
        <w:rPr>
          <w:lang w:val="en-GB"/>
        </w:rPr>
      </w:pPr>
      <w:bookmarkStart w:id="9" w:name="_Toc225360127"/>
      <w:r w:rsidRPr="00E62D83">
        <w:rPr>
          <w:lang w:val="en-GB"/>
        </w:rPr>
        <w:t>3.3 Areas for Development</w:t>
      </w:r>
      <w:bookmarkEnd w:id="9"/>
    </w:p>
    <w:p w14:paraId="5E855EF6" w14:textId="77777777" w:rsidR="006060DA" w:rsidRPr="00E62D83" w:rsidRDefault="006060DA" w:rsidP="000C12C4">
      <w:pPr>
        <w:spacing w:line="360" w:lineRule="auto"/>
        <w:ind w:firstLine="720"/>
        <w:rPr>
          <w:rFonts w:cs="Times New Roman"/>
          <w:lang w:val="en-GB"/>
        </w:rPr>
      </w:pPr>
      <w:r w:rsidRPr="00E62D83">
        <w:rPr>
          <w:rFonts w:cs="Times New Roman"/>
          <w:lang w:val="en-GB"/>
        </w:rPr>
        <w:t xml:space="preserve">Regardless of these strengths, I do understand that there are </w:t>
      </w:r>
      <w:proofErr w:type="gramStart"/>
      <w:r w:rsidRPr="00E62D83">
        <w:rPr>
          <w:rFonts w:cs="Times New Roman"/>
          <w:lang w:val="en-GB"/>
        </w:rPr>
        <w:t>a number of</w:t>
      </w:r>
      <w:proofErr w:type="gramEnd"/>
      <w:r w:rsidRPr="00E62D83">
        <w:rPr>
          <w:rFonts w:cs="Times New Roman"/>
          <w:lang w:val="en-GB"/>
        </w:rPr>
        <w:t xml:space="preserve"> areas that need development. A major weakness is that I have not been able to apply my studies to practice in professional care settings. Although I have considered the theoretical aspect of the practice by studying, I am cognizant of the fact that we only learn through experience to gain confidence and competence in the real world. This weakness can also have an influence on my preparation to occupy higher positions like the Post of Care Home Manager (</w:t>
      </w:r>
      <w:proofErr w:type="spellStart"/>
      <w:r w:rsidRPr="00E62D83">
        <w:rPr>
          <w:rFonts w:cs="Times New Roman"/>
          <w:lang w:val="en-GB"/>
        </w:rPr>
        <w:t>Enghiad</w:t>
      </w:r>
      <w:proofErr w:type="spellEnd"/>
      <w:r w:rsidRPr="00E62D83">
        <w:rPr>
          <w:rFonts w:cs="Times New Roman"/>
          <w:lang w:val="en-GB"/>
        </w:rPr>
        <w:t xml:space="preserve"> et al., 2022).</w:t>
      </w:r>
    </w:p>
    <w:p w14:paraId="3D98F94E" w14:textId="77777777" w:rsidR="006060DA" w:rsidRPr="00E62D83" w:rsidRDefault="006060DA" w:rsidP="000C12C4">
      <w:pPr>
        <w:spacing w:line="360" w:lineRule="auto"/>
        <w:ind w:firstLine="720"/>
        <w:rPr>
          <w:rFonts w:cs="Times New Roman"/>
          <w:lang w:val="en-GB"/>
        </w:rPr>
      </w:pPr>
      <w:r w:rsidRPr="00E62D83">
        <w:rPr>
          <w:rFonts w:cs="Times New Roman"/>
          <w:lang w:val="en-GB"/>
        </w:rPr>
        <w:t xml:space="preserve">I also understand that my leadership competencies should be improved. I do not have many opportunities to work with teamwork at the managerial level, and it is an essential requirement. Bourgeault et al. (2022) are </w:t>
      </w:r>
      <w:proofErr w:type="gramStart"/>
      <w:r w:rsidRPr="00E62D83">
        <w:rPr>
          <w:rFonts w:cs="Times New Roman"/>
          <w:lang w:val="en-GB"/>
        </w:rPr>
        <w:t>particular that</w:t>
      </w:r>
      <w:proofErr w:type="gramEnd"/>
      <w:r w:rsidRPr="00E62D83">
        <w:rPr>
          <w:rFonts w:cs="Times New Roman"/>
          <w:lang w:val="en-GB"/>
        </w:rPr>
        <w:t xml:space="preserve"> team management and quality of care provided can only be achieved with leadership in care conditions. Secondly, I should develop my knowledge on regulatory frameworks, especially CQC, which is required </w:t>
      </w:r>
      <w:proofErr w:type="gramStart"/>
      <w:r w:rsidRPr="00E62D83">
        <w:rPr>
          <w:rFonts w:cs="Times New Roman"/>
          <w:lang w:val="en-GB"/>
        </w:rPr>
        <w:t>in order to</w:t>
      </w:r>
      <w:proofErr w:type="gramEnd"/>
      <w:r w:rsidRPr="00E62D83">
        <w:rPr>
          <w:rFonts w:cs="Times New Roman"/>
          <w:lang w:val="en-GB"/>
        </w:rPr>
        <w:t xml:space="preserve"> ensure compliance and uphold quality of care (Care Quality Commission, 2025). Diagnosing these gaps would enable me to realise </w:t>
      </w:r>
      <w:proofErr w:type="gramStart"/>
      <w:r w:rsidRPr="00E62D83">
        <w:rPr>
          <w:rFonts w:cs="Times New Roman"/>
          <w:lang w:val="en-GB"/>
        </w:rPr>
        <w:t>particular areas</w:t>
      </w:r>
      <w:proofErr w:type="gramEnd"/>
      <w:r w:rsidRPr="00E62D83">
        <w:rPr>
          <w:rFonts w:cs="Times New Roman"/>
          <w:lang w:val="en-GB"/>
        </w:rPr>
        <w:t xml:space="preserve"> to BBC.</w:t>
      </w:r>
    </w:p>
    <w:p w14:paraId="30A0FB6E" w14:textId="77777777" w:rsidR="00FE33FE" w:rsidRPr="00E62D83" w:rsidRDefault="00FE33FE" w:rsidP="000C12C4">
      <w:pPr>
        <w:pStyle w:val="Heading2"/>
        <w:spacing w:line="360" w:lineRule="auto"/>
        <w:rPr>
          <w:lang w:val="en-GB"/>
        </w:rPr>
      </w:pPr>
      <w:bookmarkStart w:id="10" w:name="_Toc225360128"/>
      <w:r w:rsidRPr="00E62D83">
        <w:rPr>
          <w:lang w:val="en-GB"/>
        </w:rPr>
        <w:t>3.4 SWOT Reflection</w:t>
      </w:r>
      <w:bookmarkEnd w:id="10"/>
    </w:p>
    <w:p w14:paraId="2ADA797D" w14:textId="77777777" w:rsidR="006060DA" w:rsidRPr="00E62D83" w:rsidRDefault="006060DA" w:rsidP="000C12C4">
      <w:pPr>
        <w:spacing w:line="360" w:lineRule="auto"/>
        <w:ind w:firstLine="720"/>
        <w:rPr>
          <w:rFonts w:cs="Times New Roman"/>
          <w:lang w:val="en-GB"/>
        </w:rPr>
      </w:pPr>
      <w:r w:rsidRPr="00E62D83">
        <w:rPr>
          <w:rFonts w:cs="Times New Roman"/>
          <w:lang w:val="en-GB"/>
        </w:rPr>
        <w:t xml:space="preserve">In a SWOT analysis, I </w:t>
      </w:r>
      <w:proofErr w:type="gramStart"/>
      <w:r w:rsidRPr="00E62D83">
        <w:rPr>
          <w:rFonts w:cs="Times New Roman"/>
          <w:lang w:val="en-GB"/>
        </w:rPr>
        <w:t>am able to</w:t>
      </w:r>
      <w:proofErr w:type="gramEnd"/>
      <w:r w:rsidRPr="00E62D83">
        <w:rPr>
          <w:rFonts w:cs="Times New Roman"/>
          <w:lang w:val="en-GB"/>
        </w:rPr>
        <w:t xml:space="preserve"> locate communication, empathy and teamwork as my strengths which will contribute to my effectiveness in the jobs in the care sector. However, I appreciate this weakness as there are lack of professional experience and poor leadership ability, which might impede my advancement into top-level roles.</w:t>
      </w:r>
    </w:p>
    <w:p w14:paraId="1A7371AD" w14:textId="77777777" w:rsidR="006060DA" w:rsidRPr="00E62D83" w:rsidRDefault="006060DA" w:rsidP="000C12C4">
      <w:pPr>
        <w:spacing w:line="360" w:lineRule="auto"/>
        <w:ind w:firstLine="720"/>
        <w:rPr>
          <w:rFonts w:cs="Times New Roman"/>
          <w:lang w:val="en-GB"/>
        </w:rPr>
      </w:pPr>
      <w:r w:rsidRPr="00E62D83">
        <w:rPr>
          <w:rFonts w:cs="Times New Roman"/>
          <w:lang w:val="en-GB"/>
        </w:rPr>
        <w:t xml:space="preserve">I was aware of serious potentials of growth such as work placements, training programmes and mentorship. As proposed by Scott and Willison (2021), reflective learning and practical experience would greatly improve employability. Nevertheless, other potential threats that I identify include high competition in the </w:t>
      </w:r>
      <w:r w:rsidR="00474BD8" w:rsidRPr="00E62D83">
        <w:rPr>
          <w:rFonts w:cs="Times New Roman"/>
          <w:lang w:val="en-GB"/>
        </w:rPr>
        <w:t>labour</w:t>
      </w:r>
      <w:r w:rsidRPr="00E62D83">
        <w:rPr>
          <w:rFonts w:cs="Times New Roman"/>
          <w:lang w:val="en-GB"/>
        </w:rPr>
        <w:t xml:space="preserve"> market and advances in qualification and experience demands. Solutions to these challenges support sustainability in the idea of constant development and career active planning.</w:t>
      </w:r>
    </w:p>
    <w:p w14:paraId="59DCB557" w14:textId="77777777" w:rsidR="00FE33FE" w:rsidRPr="00E62D83" w:rsidRDefault="00FE33FE" w:rsidP="000C12C4">
      <w:pPr>
        <w:pStyle w:val="Heading2"/>
        <w:spacing w:line="360" w:lineRule="auto"/>
        <w:rPr>
          <w:lang w:val="en-GB"/>
        </w:rPr>
      </w:pPr>
      <w:bookmarkStart w:id="11" w:name="_Toc225360129"/>
      <w:r w:rsidRPr="00E62D83">
        <w:rPr>
          <w:lang w:val="en-GB"/>
        </w:rPr>
        <w:t>3.5 Evidence of Readiness for Employability</w:t>
      </w:r>
      <w:bookmarkEnd w:id="11"/>
    </w:p>
    <w:p w14:paraId="0325ACFE" w14:textId="77777777" w:rsidR="006060DA" w:rsidRPr="00E62D83" w:rsidRDefault="006060DA" w:rsidP="000C12C4">
      <w:pPr>
        <w:spacing w:line="360" w:lineRule="auto"/>
        <w:ind w:firstLine="720"/>
        <w:rPr>
          <w:rFonts w:cs="Times New Roman"/>
          <w:lang w:val="en-GB"/>
        </w:rPr>
      </w:pPr>
      <w:r w:rsidRPr="00E62D83">
        <w:rPr>
          <w:rFonts w:cs="Times New Roman"/>
          <w:lang w:val="en-GB"/>
        </w:rPr>
        <w:t>In my view, my study experiences have helped me to acquire transferable skills concerning the care industry. Course work and other group exercises have helped me to gain communication, problem-solving and organisational skills. My reflection learning has also contributed to making me more aware and prepared to work in a professional setting (Miller and Konstantinou, 2021).</w:t>
      </w:r>
    </w:p>
    <w:p w14:paraId="576A2C57" w14:textId="77777777" w:rsidR="006060DA" w:rsidRPr="00E62D83" w:rsidRDefault="006060DA" w:rsidP="000C12C4">
      <w:pPr>
        <w:spacing w:line="360" w:lineRule="auto"/>
        <w:ind w:firstLine="720"/>
        <w:rPr>
          <w:rFonts w:cs="Times New Roman"/>
          <w:lang w:val="en-GB"/>
        </w:rPr>
      </w:pPr>
      <w:r w:rsidRPr="00E62D83">
        <w:rPr>
          <w:rFonts w:cs="Times New Roman"/>
          <w:lang w:val="en-GB"/>
        </w:rPr>
        <w:t xml:space="preserve">Moreover, I have also been reliable and responsible with reference to meeting deadlines and playing constructive roles in group works. Baek et al. (2023) emphasize that teamwork is a crucial aspect in a healthcare environment since it directly influences the quality of services. </w:t>
      </w:r>
      <w:proofErr w:type="gramStart"/>
      <w:r w:rsidRPr="00E62D83">
        <w:rPr>
          <w:rFonts w:cs="Times New Roman"/>
          <w:lang w:val="en-GB"/>
        </w:rPr>
        <w:t>Despite the fact that</w:t>
      </w:r>
      <w:proofErr w:type="gramEnd"/>
      <w:r w:rsidRPr="00E62D83">
        <w:rPr>
          <w:rFonts w:cs="Times New Roman"/>
          <w:lang w:val="en-GB"/>
        </w:rPr>
        <w:t xml:space="preserve"> I am new to direct care experience, I consider that my transferable skills and readiness to learn cling very well as far as getting into the field of work is concerned. I believe a practical experience will make me more prepared to work.</w:t>
      </w:r>
    </w:p>
    <w:p w14:paraId="1F33FBEC" w14:textId="77777777" w:rsidR="00FE33FE" w:rsidRPr="00E62D83" w:rsidRDefault="00FE33FE" w:rsidP="000C12C4">
      <w:pPr>
        <w:pStyle w:val="Heading1"/>
        <w:spacing w:line="360" w:lineRule="auto"/>
        <w:rPr>
          <w:lang w:val="en-GB"/>
        </w:rPr>
      </w:pPr>
      <w:bookmarkStart w:id="12" w:name="_Toc225360130"/>
      <w:r w:rsidRPr="00E62D83">
        <w:rPr>
          <w:lang w:val="en-GB"/>
        </w:rPr>
        <w:t>4. Task 3: Employment Goals and Development Plan</w:t>
      </w:r>
      <w:bookmarkEnd w:id="12"/>
    </w:p>
    <w:p w14:paraId="28544FF2" w14:textId="77777777" w:rsidR="00FE33FE" w:rsidRPr="00E62D83" w:rsidRDefault="00A60AED" w:rsidP="000C12C4">
      <w:pPr>
        <w:pStyle w:val="Heading2"/>
        <w:spacing w:line="360" w:lineRule="auto"/>
        <w:rPr>
          <w:lang w:val="en-GB"/>
        </w:rPr>
      </w:pPr>
      <w:bookmarkStart w:id="13" w:name="_Toc225360131"/>
      <w:r w:rsidRPr="00E62D83">
        <w:rPr>
          <w:lang w:val="en-GB"/>
        </w:rPr>
        <w:t>4.1 Short-Term Goals</w:t>
      </w:r>
      <w:bookmarkEnd w:id="13"/>
    </w:p>
    <w:p w14:paraId="458BCE21" w14:textId="77777777" w:rsidR="006060DA" w:rsidRPr="00E62D83" w:rsidRDefault="006060DA" w:rsidP="000C12C4">
      <w:pPr>
        <w:spacing w:line="360" w:lineRule="auto"/>
        <w:ind w:firstLine="720"/>
        <w:rPr>
          <w:rFonts w:cs="Times New Roman"/>
          <w:lang w:val="en-GB"/>
        </w:rPr>
      </w:pPr>
      <w:r w:rsidRPr="00E62D83">
        <w:rPr>
          <w:rFonts w:cs="Times New Roman"/>
          <w:lang w:val="en-GB"/>
        </w:rPr>
        <w:t xml:space="preserve">My immediate success target would be to obtain the position of Home Care Assistant to be inclined towards some practical experience </w:t>
      </w:r>
      <w:r w:rsidR="006D743B">
        <w:rPr>
          <w:rFonts w:cs="Times New Roman"/>
          <w:lang w:val="en-GB"/>
        </w:rPr>
        <w:t xml:space="preserve">in </w:t>
      </w:r>
      <w:r w:rsidRPr="00E62D83">
        <w:rPr>
          <w:rFonts w:cs="Times New Roman"/>
          <w:lang w:val="en-GB"/>
        </w:rPr>
        <w:t xml:space="preserve">health and social care. The skills needed like proper communication skills, empathy, and treating the patient will be developed directly with the service users. Further, I will also take all the pertinent training programmes such as safeguarding and health and safety </w:t>
      </w:r>
      <w:proofErr w:type="gramStart"/>
      <w:r w:rsidRPr="00E62D83">
        <w:rPr>
          <w:rFonts w:cs="Times New Roman"/>
          <w:lang w:val="en-GB"/>
        </w:rPr>
        <w:t>in order to</w:t>
      </w:r>
      <w:proofErr w:type="gramEnd"/>
      <w:r w:rsidRPr="00E62D83">
        <w:rPr>
          <w:rFonts w:cs="Times New Roman"/>
          <w:lang w:val="en-GB"/>
        </w:rPr>
        <w:t xml:space="preserve"> improve my professional competence. This will enable me to practice the theoretical knowledge in practice and enhance my employability (Ran et al., 2023).</w:t>
      </w:r>
    </w:p>
    <w:p w14:paraId="1F6FB250" w14:textId="77777777" w:rsidR="00FE33FE" w:rsidRPr="00E62D83" w:rsidRDefault="00FE33FE" w:rsidP="000C12C4">
      <w:pPr>
        <w:pStyle w:val="Heading2"/>
        <w:spacing w:line="360" w:lineRule="auto"/>
        <w:rPr>
          <w:lang w:val="en-GB"/>
        </w:rPr>
      </w:pPr>
      <w:bookmarkStart w:id="14" w:name="_Toc225360132"/>
      <w:r w:rsidRPr="00E62D83">
        <w:rPr>
          <w:lang w:val="en-GB"/>
        </w:rPr>
        <w:t>4.2 Long-Term Goals</w:t>
      </w:r>
      <w:bookmarkEnd w:id="14"/>
    </w:p>
    <w:p w14:paraId="1B18773D" w14:textId="77777777" w:rsidR="006060DA" w:rsidRPr="00E62D83" w:rsidRDefault="006060DA" w:rsidP="000C12C4">
      <w:pPr>
        <w:spacing w:line="360" w:lineRule="auto"/>
        <w:ind w:firstLine="720"/>
        <w:rPr>
          <w:rFonts w:cs="Times New Roman"/>
          <w:lang w:val="en-GB"/>
        </w:rPr>
      </w:pPr>
      <w:r w:rsidRPr="00E62D83">
        <w:rPr>
          <w:rFonts w:cs="Times New Roman"/>
          <w:lang w:val="en-GB"/>
        </w:rPr>
        <w:t xml:space="preserve">At this point in the long run, I hope that I will advance to leadership positions, finally achieving the goal of becoming a </w:t>
      </w:r>
      <w:r w:rsidR="00673C14">
        <w:rPr>
          <w:rFonts w:cs="Times New Roman"/>
          <w:lang w:val="en-GB"/>
        </w:rPr>
        <w:t>Home Care Manager</w:t>
      </w:r>
      <w:r w:rsidRPr="00E62D83">
        <w:rPr>
          <w:rFonts w:cs="Times New Roman"/>
          <w:lang w:val="en-GB"/>
        </w:rPr>
        <w:t>. I am aware that this will demand the formulation of advanced leadership, decision-making and regulatory knowledge. As mentioned by Moenke et al. (2023), strong leadership is linked to a high standard of care and organisational behaviour. This will go hand in hand with lifelong learning and experience.</w:t>
      </w:r>
    </w:p>
    <w:p w14:paraId="14A32047" w14:textId="77777777" w:rsidR="00FE33FE" w:rsidRPr="00E62D83" w:rsidRDefault="00FE33FE" w:rsidP="000C12C4">
      <w:pPr>
        <w:pStyle w:val="Heading2"/>
        <w:spacing w:line="360" w:lineRule="auto"/>
        <w:rPr>
          <w:lang w:val="en-GB"/>
        </w:rPr>
      </w:pPr>
      <w:bookmarkStart w:id="15" w:name="_Toc225360133"/>
      <w:r w:rsidRPr="00E62D83">
        <w:rPr>
          <w:lang w:val="en-GB"/>
        </w:rPr>
        <w:t>4.3 Personal Development Plan</w:t>
      </w:r>
      <w:bookmarkEnd w:id="15"/>
    </w:p>
    <w:p w14:paraId="5119F159" w14:textId="77777777" w:rsidR="006060DA" w:rsidRPr="00E62D83" w:rsidRDefault="006060DA" w:rsidP="000C12C4">
      <w:pPr>
        <w:spacing w:line="360" w:lineRule="auto"/>
        <w:ind w:firstLine="720"/>
        <w:rPr>
          <w:rFonts w:cs="Times New Roman"/>
          <w:lang w:val="en-GB"/>
        </w:rPr>
      </w:pPr>
      <w:r w:rsidRPr="00E62D83">
        <w:rPr>
          <w:rFonts w:cs="Times New Roman"/>
          <w:lang w:val="en-GB"/>
        </w:rPr>
        <w:t xml:space="preserve">To accomplish these objectives, I would aim at attaining work experience, training programme and leadership. I also intend to participate in the continuous learning process in the 6-12 </w:t>
      </w:r>
      <w:r w:rsidR="00E62D83">
        <w:rPr>
          <w:rFonts w:cs="Times New Roman"/>
          <w:lang w:val="en-GB"/>
        </w:rPr>
        <w:t>months’</w:t>
      </w:r>
      <w:r w:rsidRPr="00E62D83">
        <w:rPr>
          <w:rFonts w:cs="Times New Roman"/>
          <w:lang w:val="en-GB"/>
        </w:rPr>
        <w:t xml:space="preserve"> period and </w:t>
      </w:r>
      <w:r w:rsidR="006D743B">
        <w:t xml:space="preserve">seek feedback </w:t>
      </w:r>
      <w:r w:rsidRPr="00E62D83">
        <w:rPr>
          <w:rFonts w:cs="Times New Roman"/>
          <w:lang w:val="en-GB"/>
        </w:rPr>
        <w:t>among the supervisors and mentors. I will also focus closely on the development of my knowledge on CQC standards since this is a component that is critical in managerial positions (Care Quality Commission, 2025). It is a systematic strategy that will enable my development in the industry.</w:t>
      </w:r>
    </w:p>
    <w:p w14:paraId="6B4CCDF4" w14:textId="77777777" w:rsidR="00FE33FE" w:rsidRPr="00E62D83" w:rsidRDefault="00FE33FE" w:rsidP="000C12C4">
      <w:pPr>
        <w:pStyle w:val="Heading1"/>
        <w:spacing w:line="360" w:lineRule="auto"/>
        <w:rPr>
          <w:lang w:val="en-GB"/>
        </w:rPr>
      </w:pPr>
      <w:bookmarkStart w:id="16" w:name="_Toc225360134"/>
      <w:r w:rsidRPr="00E62D83">
        <w:rPr>
          <w:lang w:val="en-GB"/>
        </w:rPr>
        <w:t>5. Conclusion</w:t>
      </w:r>
      <w:bookmarkEnd w:id="16"/>
    </w:p>
    <w:p w14:paraId="7C85F5AF" w14:textId="77777777" w:rsidR="00474BD8" w:rsidRDefault="000C12C4" w:rsidP="000C12C4">
      <w:pPr>
        <w:spacing w:line="360" w:lineRule="auto"/>
        <w:ind w:firstLine="720"/>
        <w:rPr>
          <w:rFonts w:cs="Times New Roman"/>
          <w:lang w:val="en-GB"/>
        </w:rPr>
      </w:pPr>
      <w:bookmarkStart w:id="17" w:name="_Toc225360135"/>
      <w:r w:rsidRPr="000C12C4">
        <w:rPr>
          <w:rFonts w:cs="Times New Roman"/>
          <w:lang w:val="en-GB"/>
        </w:rPr>
        <w:t xml:space="preserve">To sum it up, the comparison of the two positions indicates the significance of applied care skills and leadership qualities in health and social care area. My strengths, which I have </w:t>
      </w:r>
      <w:r w:rsidR="006D743B">
        <w:t>identified</w:t>
      </w:r>
      <w:r w:rsidRPr="000C12C4">
        <w:rPr>
          <w:rFonts w:cs="Times New Roman"/>
          <w:lang w:val="en-GB"/>
        </w:rPr>
        <w:t xml:space="preserve"> through reflection, are communicating and empathising, and the leading area I would like to develop is the field of leadership and practical experience. Having clear objectives and a well-developed plan of development is a step that shows proactive approach, whereas constant learning and reflection is the key to the development of a career and quality care delivery.</w:t>
      </w:r>
    </w:p>
    <w:p w14:paraId="3A2F37EE" w14:textId="799075EE" w:rsidR="000C12C4" w:rsidRDefault="00474BD8" w:rsidP="00474BD8">
      <w:pPr>
        <w:rPr>
          <w:rFonts w:cs="Times New Roman"/>
          <w:lang w:val="en-GB"/>
        </w:rPr>
      </w:pPr>
      <w:r>
        <w:rPr>
          <w:rFonts w:cs="Times New Roman"/>
          <w:lang w:val="en-GB"/>
        </w:rPr>
        <w:br w:type="page"/>
      </w:r>
      <w:r w:rsidR="00A010F1">
        <w:rPr>
          <w:noProof/>
        </w:rPr>
        <w:drawing>
          <wp:inline distT="0" distB="0" distL="0" distR="0" wp14:anchorId="36091CC1" wp14:editId="16A0E42B">
            <wp:extent cx="5486400" cy="7353300"/>
            <wp:effectExtent l="0" t="0" r="0" b="0"/>
            <wp:docPr id="812892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92468" name=""/>
                    <pic:cNvPicPr/>
                  </pic:nvPicPr>
                  <pic:blipFill>
                    <a:blip r:embed="rId7"/>
                    <a:stretch>
                      <a:fillRect/>
                    </a:stretch>
                  </pic:blipFill>
                  <pic:spPr>
                    <a:xfrm>
                      <a:off x="0" y="0"/>
                      <a:ext cx="5486400" cy="7353300"/>
                    </a:xfrm>
                    <a:prstGeom prst="rect">
                      <a:avLst/>
                    </a:prstGeom>
                  </pic:spPr>
                </pic:pic>
              </a:graphicData>
            </a:graphic>
          </wp:inline>
        </w:drawing>
      </w:r>
    </w:p>
    <w:p w14:paraId="52FAD827" w14:textId="761E90F3" w:rsidR="00A010F1" w:rsidRDefault="00A010F1">
      <w:pPr>
        <w:rPr>
          <w:rFonts w:cs="Times New Roman"/>
          <w:lang w:val="en-GB"/>
        </w:rPr>
      </w:pPr>
      <w:r>
        <w:rPr>
          <w:rFonts w:cs="Times New Roman"/>
          <w:lang w:val="en-GB"/>
        </w:rPr>
        <w:br w:type="page"/>
      </w:r>
    </w:p>
    <w:p w14:paraId="0DABA607" w14:textId="724F5D17" w:rsidR="00A010F1" w:rsidRDefault="00A010F1" w:rsidP="00474BD8">
      <w:pPr>
        <w:rPr>
          <w:rStyle w:val="Strong"/>
          <w:rFonts w:cs="Times New Roman"/>
          <w:b w:val="0"/>
          <w:bCs w:val="0"/>
          <w:lang w:val="en-GB"/>
        </w:rPr>
      </w:pPr>
      <w:r>
        <w:rPr>
          <w:noProof/>
        </w:rPr>
        <w:drawing>
          <wp:inline distT="0" distB="0" distL="0" distR="0" wp14:anchorId="76EBE59D" wp14:editId="52D49C97">
            <wp:extent cx="5076825" cy="6572250"/>
            <wp:effectExtent l="0" t="0" r="9525" b="0"/>
            <wp:docPr id="536471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71598" name=""/>
                    <pic:cNvPicPr/>
                  </pic:nvPicPr>
                  <pic:blipFill>
                    <a:blip r:embed="rId8"/>
                    <a:stretch>
                      <a:fillRect/>
                    </a:stretch>
                  </pic:blipFill>
                  <pic:spPr>
                    <a:xfrm>
                      <a:off x="0" y="0"/>
                      <a:ext cx="5076825" cy="6572250"/>
                    </a:xfrm>
                    <a:prstGeom prst="rect">
                      <a:avLst/>
                    </a:prstGeom>
                  </pic:spPr>
                </pic:pic>
              </a:graphicData>
            </a:graphic>
          </wp:inline>
        </w:drawing>
      </w:r>
    </w:p>
    <w:p w14:paraId="69B3393C" w14:textId="77777777" w:rsidR="00A010F1" w:rsidRDefault="00A010F1">
      <w:pPr>
        <w:rPr>
          <w:rStyle w:val="Strong"/>
          <w:rFonts w:cs="Times New Roman"/>
          <w:b w:val="0"/>
          <w:bCs w:val="0"/>
          <w:lang w:val="en-GB"/>
        </w:rPr>
      </w:pPr>
      <w:r>
        <w:rPr>
          <w:rStyle w:val="Strong"/>
          <w:rFonts w:cs="Times New Roman"/>
          <w:b w:val="0"/>
          <w:bCs w:val="0"/>
          <w:lang w:val="en-GB"/>
        </w:rPr>
        <w:br w:type="page"/>
      </w:r>
    </w:p>
    <w:p w14:paraId="13DF2306" w14:textId="7EC2BFD4" w:rsidR="00A010F1" w:rsidRPr="00474BD8" w:rsidRDefault="00A010F1" w:rsidP="00474BD8">
      <w:pPr>
        <w:rPr>
          <w:rStyle w:val="Strong"/>
          <w:rFonts w:cs="Times New Roman"/>
          <w:b w:val="0"/>
          <w:bCs w:val="0"/>
          <w:lang w:val="en-GB"/>
        </w:rPr>
      </w:pPr>
      <w:r>
        <w:rPr>
          <w:noProof/>
        </w:rPr>
        <w:drawing>
          <wp:inline distT="0" distB="0" distL="0" distR="0" wp14:anchorId="10462ED1" wp14:editId="6F7EC9A3">
            <wp:extent cx="5724525" cy="6134100"/>
            <wp:effectExtent l="0" t="0" r="9525" b="0"/>
            <wp:docPr id="2109289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89654" name=""/>
                    <pic:cNvPicPr/>
                  </pic:nvPicPr>
                  <pic:blipFill>
                    <a:blip r:embed="rId9"/>
                    <a:stretch>
                      <a:fillRect/>
                    </a:stretch>
                  </pic:blipFill>
                  <pic:spPr>
                    <a:xfrm>
                      <a:off x="0" y="0"/>
                      <a:ext cx="5724525" cy="6134100"/>
                    </a:xfrm>
                    <a:prstGeom prst="rect">
                      <a:avLst/>
                    </a:prstGeom>
                  </pic:spPr>
                </pic:pic>
              </a:graphicData>
            </a:graphic>
          </wp:inline>
        </w:drawing>
      </w:r>
    </w:p>
    <w:bookmarkEnd w:id="17"/>
    <w:sectPr w:rsidR="00A010F1" w:rsidRPr="00474BD8" w:rsidSect="00E62D83">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DFB98" w14:textId="77777777" w:rsidR="00B8365F" w:rsidRDefault="00B8365F" w:rsidP="00E62D83">
      <w:pPr>
        <w:spacing w:after="0" w:line="240" w:lineRule="auto"/>
      </w:pPr>
      <w:r>
        <w:separator/>
      </w:r>
    </w:p>
  </w:endnote>
  <w:endnote w:type="continuationSeparator" w:id="0">
    <w:p w14:paraId="6D34F949" w14:textId="77777777" w:rsidR="00B8365F" w:rsidRDefault="00B8365F" w:rsidP="00E62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73E83" w14:textId="77777777" w:rsidR="00B8365F" w:rsidRDefault="00B8365F" w:rsidP="00E62D83">
      <w:pPr>
        <w:spacing w:after="0" w:line="240" w:lineRule="auto"/>
      </w:pPr>
      <w:r>
        <w:separator/>
      </w:r>
    </w:p>
  </w:footnote>
  <w:footnote w:type="continuationSeparator" w:id="0">
    <w:p w14:paraId="1B83CDD0" w14:textId="77777777" w:rsidR="00B8365F" w:rsidRDefault="00B8365F" w:rsidP="00E62D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347193"/>
      <w:docPartObj>
        <w:docPartGallery w:val="Page Numbers (Top of Page)"/>
        <w:docPartUnique/>
      </w:docPartObj>
    </w:sdtPr>
    <w:sdtEndPr>
      <w:rPr>
        <w:noProof/>
      </w:rPr>
    </w:sdtEndPr>
    <w:sdtContent>
      <w:p w14:paraId="2157826C" w14:textId="77777777" w:rsidR="00E62D83" w:rsidRDefault="00E62D83">
        <w:pPr>
          <w:pStyle w:val="Header"/>
          <w:jc w:val="right"/>
        </w:pPr>
        <w:r>
          <w:fldChar w:fldCharType="begin"/>
        </w:r>
        <w:r>
          <w:instrText xml:space="preserve"> PAGE   \* MERGEFORMAT </w:instrText>
        </w:r>
        <w:r>
          <w:fldChar w:fldCharType="separate"/>
        </w:r>
        <w:r w:rsidR="00673C14">
          <w:rPr>
            <w:noProof/>
          </w:rPr>
          <w:t>4</w:t>
        </w:r>
        <w:r>
          <w:rPr>
            <w:noProof/>
          </w:rPr>
          <w:fldChar w:fldCharType="end"/>
        </w:r>
      </w:p>
    </w:sdtContent>
  </w:sdt>
  <w:p w14:paraId="35333177" w14:textId="77777777" w:rsidR="00E62D83" w:rsidRDefault="00E62D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0609"/>
    <w:rsid w:val="000339E4"/>
    <w:rsid w:val="0006362A"/>
    <w:rsid w:val="0007781C"/>
    <w:rsid w:val="000B4A37"/>
    <w:rsid w:val="000C12C4"/>
    <w:rsid w:val="000F4706"/>
    <w:rsid w:val="0010171E"/>
    <w:rsid w:val="001144FF"/>
    <w:rsid w:val="00150316"/>
    <w:rsid w:val="00182E51"/>
    <w:rsid w:val="00186F93"/>
    <w:rsid w:val="00196F1F"/>
    <w:rsid w:val="001A088C"/>
    <w:rsid w:val="001A7509"/>
    <w:rsid w:val="001E47E9"/>
    <w:rsid w:val="002431B7"/>
    <w:rsid w:val="002B5945"/>
    <w:rsid w:val="002B6AF2"/>
    <w:rsid w:val="002E4F26"/>
    <w:rsid w:val="002F559D"/>
    <w:rsid w:val="003432D8"/>
    <w:rsid w:val="0034799C"/>
    <w:rsid w:val="003533C7"/>
    <w:rsid w:val="00400D52"/>
    <w:rsid w:val="00417922"/>
    <w:rsid w:val="0043533F"/>
    <w:rsid w:val="00441F08"/>
    <w:rsid w:val="00474BD8"/>
    <w:rsid w:val="004B6DC3"/>
    <w:rsid w:val="004E6F67"/>
    <w:rsid w:val="004F3D0D"/>
    <w:rsid w:val="00506482"/>
    <w:rsid w:val="00551E3C"/>
    <w:rsid w:val="00566369"/>
    <w:rsid w:val="005C38CC"/>
    <w:rsid w:val="005C5C08"/>
    <w:rsid w:val="006060DA"/>
    <w:rsid w:val="006067D4"/>
    <w:rsid w:val="006124D0"/>
    <w:rsid w:val="00627255"/>
    <w:rsid w:val="0064314F"/>
    <w:rsid w:val="00656345"/>
    <w:rsid w:val="00673C14"/>
    <w:rsid w:val="006B71E1"/>
    <w:rsid w:val="006D743B"/>
    <w:rsid w:val="00705D7D"/>
    <w:rsid w:val="00745722"/>
    <w:rsid w:val="007529B2"/>
    <w:rsid w:val="0075400B"/>
    <w:rsid w:val="007C10AD"/>
    <w:rsid w:val="007C2658"/>
    <w:rsid w:val="007E56BA"/>
    <w:rsid w:val="008612A1"/>
    <w:rsid w:val="00861584"/>
    <w:rsid w:val="00872622"/>
    <w:rsid w:val="00877FAF"/>
    <w:rsid w:val="008B279E"/>
    <w:rsid w:val="008C4970"/>
    <w:rsid w:val="00951F03"/>
    <w:rsid w:val="009D4B9C"/>
    <w:rsid w:val="009E0FD7"/>
    <w:rsid w:val="009E14EC"/>
    <w:rsid w:val="00A010F1"/>
    <w:rsid w:val="00A02FFE"/>
    <w:rsid w:val="00A60AED"/>
    <w:rsid w:val="00A60D60"/>
    <w:rsid w:val="00A73102"/>
    <w:rsid w:val="00AB1D03"/>
    <w:rsid w:val="00AB6E96"/>
    <w:rsid w:val="00AC175C"/>
    <w:rsid w:val="00AC7798"/>
    <w:rsid w:val="00B00135"/>
    <w:rsid w:val="00B2400C"/>
    <w:rsid w:val="00B30A57"/>
    <w:rsid w:val="00B8365F"/>
    <w:rsid w:val="00B9429D"/>
    <w:rsid w:val="00BB0285"/>
    <w:rsid w:val="00BF5019"/>
    <w:rsid w:val="00C60580"/>
    <w:rsid w:val="00C77D6F"/>
    <w:rsid w:val="00CB13E5"/>
    <w:rsid w:val="00CF40BE"/>
    <w:rsid w:val="00D134D0"/>
    <w:rsid w:val="00D176E9"/>
    <w:rsid w:val="00D32E71"/>
    <w:rsid w:val="00D53BBB"/>
    <w:rsid w:val="00D712C0"/>
    <w:rsid w:val="00DD2A1F"/>
    <w:rsid w:val="00DF0609"/>
    <w:rsid w:val="00E363B5"/>
    <w:rsid w:val="00E505DE"/>
    <w:rsid w:val="00E62D83"/>
    <w:rsid w:val="00E70484"/>
    <w:rsid w:val="00F2675E"/>
    <w:rsid w:val="00F60833"/>
    <w:rsid w:val="00F74A81"/>
    <w:rsid w:val="00FE33FE"/>
    <w:rsid w:val="00FF37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26A0CF"/>
  <w15:chartTrackingRefBased/>
  <w15:docId w15:val="{2FAFDD12-152A-4592-B074-226A593A1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E3C"/>
    <w:rPr>
      <w:rFonts w:ascii="Times New Roman" w:hAnsi="Times New Roman"/>
      <w:sz w:val="24"/>
    </w:rPr>
  </w:style>
  <w:style w:type="paragraph" w:styleId="Heading1">
    <w:name w:val="heading 1"/>
    <w:basedOn w:val="Normal"/>
    <w:link w:val="Heading1Char"/>
    <w:uiPriority w:val="9"/>
    <w:qFormat/>
    <w:rsid w:val="00551E3C"/>
    <w:pPr>
      <w:spacing w:before="100" w:beforeAutospacing="1" w:after="100" w:afterAutospacing="1" w:line="240" w:lineRule="auto"/>
      <w:outlineLvl w:val="0"/>
    </w:pPr>
    <w:rPr>
      <w:rFonts w:eastAsia="Times New Roman" w:cs="Times New Roman"/>
      <w:b/>
      <w:bCs/>
      <w:color w:val="000000" w:themeColor="text1"/>
      <w:kern w:val="36"/>
      <w:sz w:val="28"/>
      <w:szCs w:val="48"/>
    </w:rPr>
  </w:style>
  <w:style w:type="paragraph" w:styleId="Heading2">
    <w:name w:val="heading 2"/>
    <w:basedOn w:val="Normal"/>
    <w:link w:val="Heading2Char"/>
    <w:uiPriority w:val="9"/>
    <w:qFormat/>
    <w:rsid w:val="00551E3C"/>
    <w:pPr>
      <w:spacing w:before="100" w:beforeAutospacing="1" w:after="100" w:afterAutospacing="1" w:line="240" w:lineRule="auto"/>
      <w:outlineLvl w:val="1"/>
    </w:pPr>
    <w:rPr>
      <w:rFonts w:eastAsia="Times New Roman" w:cs="Times New Roman"/>
      <w:b/>
      <w:bCs/>
      <w:szCs w:val="36"/>
    </w:rPr>
  </w:style>
  <w:style w:type="paragraph" w:styleId="Heading3">
    <w:name w:val="heading 3"/>
    <w:basedOn w:val="Normal"/>
    <w:link w:val="Heading3Char"/>
    <w:uiPriority w:val="9"/>
    <w:qFormat/>
    <w:rsid w:val="00551E3C"/>
    <w:pPr>
      <w:spacing w:before="100" w:beforeAutospacing="1" w:after="100" w:afterAutospacing="1" w:line="240" w:lineRule="auto"/>
      <w:outlineLvl w:val="2"/>
    </w:pPr>
    <w:rPr>
      <w:rFonts w:eastAsia="Times New Roman" w:cs="Times New Roman"/>
      <w:bCs/>
      <w:i/>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E3C"/>
    <w:rPr>
      <w:rFonts w:ascii="Times New Roman" w:eastAsia="Times New Roman" w:hAnsi="Times New Roman" w:cs="Times New Roman"/>
      <w:b/>
      <w:bCs/>
      <w:color w:val="000000" w:themeColor="text1"/>
      <w:kern w:val="36"/>
      <w:sz w:val="28"/>
      <w:szCs w:val="48"/>
    </w:rPr>
  </w:style>
  <w:style w:type="character" w:customStyle="1" w:styleId="Heading2Char">
    <w:name w:val="Heading 2 Char"/>
    <w:basedOn w:val="DefaultParagraphFont"/>
    <w:link w:val="Heading2"/>
    <w:uiPriority w:val="9"/>
    <w:rsid w:val="00551E3C"/>
    <w:rPr>
      <w:rFonts w:ascii="Times New Roman" w:eastAsia="Times New Roman" w:hAnsi="Times New Roman" w:cs="Times New Roman"/>
      <w:b/>
      <w:bCs/>
      <w:sz w:val="24"/>
      <w:szCs w:val="36"/>
    </w:rPr>
  </w:style>
  <w:style w:type="character" w:customStyle="1" w:styleId="Heading3Char">
    <w:name w:val="Heading 3 Char"/>
    <w:basedOn w:val="DefaultParagraphFont"/>
    <w:link w:val="Heading3"/>
    <w:uiPriority w:val="9"/>
    <w:rsid w:val="00551E3C"/>
    <w:rPr>
      <w:rFonts w:ascii="Times New Roman" w:eastAsia="Times New Roman" w:hAnsi="Times New Roman" w:cs="Times New Roman"/>
      <w:bCs/>
      <w:i/>
      <w:sz w:val="24"/>
      <w:szCs w:val="27"/>
    </w:rPr>
  </w:style>
  <w:style w:type="paragraph" w:styleId="NormalWeb">
    <w:name w:val="Normal (Web)"/>
    <w:basedOn w:val="Normal"/>
    <w:uiPriority w:val="99"/>
    <w:unhideWhenUsed/>
    <w:rsid w:val="00DF0609"/>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A60AED"/>
    <w:rPr>
      <w:b/>
      <w:bCs/>
    </w:rPr>
  </w:style>
  <w:style w:type="character" w:styleId="Emphasis">
    <w:name w:val="Emphasis"/>
    <w:basedOn w:val="DefaultParagraphFont"/>
    <w:uiPriority w:val="20"/>
    <w:qFormat/>
    <w:rsid w:val="00A60AED"/>
    <w:rPr>
      <w:i/>
      <w:iCs/>
    </w:rPr>
  </w:style>
  <w:style w:type="character" w:styleId="Hyperlink">
    <w:name w:val="Hyperlink"/>
    <w:basedOn w:val="DefaultParagraphFont"/>
    <w:uiPriority w:val="99"/>
    <w:unhideWhenUsed/>
    <w:rsid w:val="00A60AED"/>
    <w:rPr>
      <w:color w:val="0000FF"/>
      <w:u w:val="single"/>
    </w:rPr>
  </w:style>
  <w:style w:type="paragraph" w:styleId="Header">
    <w:name w:val="header"/>
    <w:basedOn w:val="Normal"/>
    <w:link w:val="HeaderChar"/>
    <w:uiPriority w:val="99"/>
    <w:unhideWhenUsed/>
    <w:rsid w:val="00E62D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2D83"/>
    <w:rPr>
      <w:rFonts w:ascii="Times New Roman" w:hAnsi="Times New Roman"/>
      <w:sz w:val="24"/>
    </w:rPr>
  </w:style>
  <w:style w:type="paragraph" w:styleId="Footer">
    <w:name w:val="footer"/>
    <w:basedOn w:val="Normal"/>
    <w:link w:val="FooterChar"/>
    <w:uiPriority w:val="99"/>
    <w:unhideWhenUsed/>
    <w:rsid w:val="00E62D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2D83"/>
    <w:rPr>
      <w:rFonts w:ascii="Times New Roman" w:hAnsi="Times New Roman"/>
      <w:sz w:val="24"/>
    </w:rPr>
  </w:style>
  <w:style w:type="paragraph" w:styleId="TOCHeading">
    <w:name w:val="TOC Heading"/>
    <w:basedOn w:val="Heading1"/>
    <w:next w:val="Normal"/>
    <w:uiPriority w:val="39"/>
    <w:unhideWhenUsed/>
    <w:qFormat/>
    <w:rsid w:val="00E62D8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E62D83"/>
    <w:pPr>
      <w:spacing w:after="100"/>
    </w:pPr>
  </w:style>
  <w:style w:type="paragraph" w:styleId="TOC2">
    <w:name w:val="toc 2"/>
    <w:basedOn w:val="Normal"/>
    <w:next w:val="Normal"/>
    <w:autoRedefine/>
    <w:uiPriority w:val="39"/>
    <w:unhideWhenUsed/>
    <w:rsid w:val="00E62D83"/>
    <w:pPr>
      <w:spacing w:after="100"/>
      <w:ind w:left="240"/>
    </w:pPr>
  </w:style>
  <w:style w:type="character" w:customStyle="1" w:styleId="whitespace-normal">
    <w:name w:val="whitespace-normal"/>
    <w:basedOn w:val="DefaultParagraphFont"/>
    <w:rsid w:val="008615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973434">
      <w:bodyDiv w:val="1"/>
      <w:marLeft w:val="0"/>
      <w:marRight w:val="0"/>
      <w:marTop w:val="0"/>
      <w:marBottom w:val="0"/>
      <w:divBdr>
        <w:top w:val="none" w:sz="0" w:space="0" w:color="auto"/>
        <w:left w:val="none" w:sz="0" w:space="0" w:color="auto"/>
        <w:bottom w:val="none" w:sz="0" w:space="0" w:color="auto"/>
        <w:right w:val="none" w:sz="0" w:space="0" w:color="auto"/>
      </w:divBdr>
    </w:div>
    <w:div w:id="413935102">
      <w:bodyDiv w:val="1"/>
      <w:marLeft w:val="0"/>
      <w:marRight w:val="0"/>
      <w:marTop w:val="0"/>
      <w:marBottom w:val="0"/>
      <w:divBdr>
        <w:top w:val="none" w:sz="0" w:space="0" w:color="auto"/>
        <w:left w:val="none" w:sz="0" w:space="0" w:color="auto"/>
        <w:bottom w:val="none" w:sz="0" w:space="0" w:color="auto"/>
        <w:right w:val="none" w:sz="0" w:space="0" w:color="auto"/>
      </w:divBdr>
    </w:div>
    <w:div w:id="929504175">
      <w:bodyDiv w:val="1"/>
      <w:marLeft w:val="0"/>
      <w:marRight w:val="0"/>
      <w:marTop w:val="0"/>
      <w:marBottom w:val="0"/>
      <w:divBdr>
        <w:top w:val="none" w:sz="0" w:space="0" w:color="auto"/>
        <w:left w:val="none" w:sz="0" w:space="0" w:color="auto"/>
        <w:bottom w:val="none" w:sz="0" w:space="0" w:color="auto"/>
        <w:right w:val="none" w:sz="0" w:space="0" w:color="auto"/>
      </w:divBdr>
    </w:div>
    <w:div w:id="1069694994">
      <w:bodyDiv w:val="1"/>
      <w:marLeft w:val="0"/>
      <w:marRight w:val="0"/>
      <w:marTop w:val="0"/>
      <w:marBottom w:val="0"/>
      <w:divBdr>
        <w:top w:val="none" w:sz="0" w:space="0" w:color="auto"/>
        <w:left w:val="none" w:sz="0" w:space="0" w:color="auto"/>
        <w:bottom w:val="none" w:sz="0" w:space="0" w:color="auto"/>
        <w:right w:val="none" w:sz="0" w:space="0" w:color="auto"/>
      </w:divBdr>
      <w:divsChild>
        <w:div w:id="6247721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4305865">
      <w:bodyDiv w:val="1"/>
      <w:marLeft w:val="0"/>
      <w:marRight w:val="0"/>
      <w:marTop w:val="0"/>
      <w:marBottom w:val="0"/>
      <w:divBdr>
        <w:top w:val="none" w:sz="0" w:space="0" w:color="auto"/>
        <w:left w:val="none" w:sz="0" w:space="0" w:color="auto"/>
        <w:bottom w:val="none" w:sz="0" w:space="0" w:color="auto"/>
        <w:right w:val="none" w:sz="0" w:space="0" w:color="auto"/>
      </w:divBdr>
    </w:div>
    <w:div w:id="1418677308">
      <w:bodyDiv w:val="1"/>
      <w:marLeft w:val="0"/>
      <w:marRight w:val="0"/>
      <w:marTop w:val="0"/>
      <w:marBottom w:val="0"/>
      <w:divBdr>
        <w:top w:val="none" w:sz="0" w:space="0" w:color="auto"/>
        <w:left w:val="none" w:sz="0" w:space="0" w:color="auto"/>
        <w:bottom w:val="none" w:sz="0" w:space="0" w:color="auto"/>
        <w:right w:val="none" w:sz="0" w:space="0" w:color="auto"/>
      </w:divBdr>
    </w:div>
    <w:div w:id="1489395760">
      <w:bodyDiv w:val="1"/>
      <w:marLeft w:val="0"/>
      <w:marRight w:val="0"/>
      <w:marTop w:val="0"/>
      <w:marBottom w:val="0"/>
      <w:divBdr>
        <w:top w:val="none" w:sz="0" w:space="0" w:color="auto"/>
        <w:left w:val="none" w:sz="0" w:space="0" w:color="auto"/>
        <w:bottom w:val="none" w:sz="0" w:space="0" w:color="auto"/>
        <w:right w:val="none" w:sz="0" w:space="0" w:color="auto"/>
      </w:divBdr>
    </w:div>
    <w:div w:id="1579902944">
      <w:bodyDiv w:val="1"/>
      <w:marLeft w:val="0"/>
      <w:marRight w:val="0"/>
      <w:marTop w:val="0"/>
      <w:marBottom w:val="0"/>
      <w:divBdr>
        <w:top w:val="none" w:sz="0" w:space="0" w:color="auto"/>
        <w:left w:val="none" w:sz="0" w:space="0" w:color="auto"/>
        <w:bottom w:val="none" w:sz="0" w:space="0" w:color="auto"/>
        <w:right w:val="none" w:sz="0" w:space="0" w:color="auto"/>
      </w:divBdr>
    </w:div>
    <w:div w:id="1668288265">
      <w:bodyDiv w:val="1"/>
      <w:marLeft w:val="0"/>
      <w:marRight w:val="0"/>
      <w:marTop w:val="0"/>
      <w:marBottom w:val="0"/>
      <w:divBdr>
        <w:top w:val="none" w:sz="0" w:space="0" w:color="auto"/>
        <w:left w:val="none" w:sz="0" w:space="0" w:color="auto"/>
        <w:bottom w:val="none" w:sz="0" w:space="0" w:color="auto"/>
        <w:right w:val="none" w:sz="0" w:space="0" w:color="auto"/>
      </w:divBdr>
    </w:div>
    <w:div w:id="1764952806">
      <w:bodyDiv w:val="1"/>
      <w:marLeft w:val="0"/>
      <w:marRight w:val="0"/>
      <w:marTop w:val="0"/>
      <w:marBottom w:val="0"/>
      <w:divBdr>
        <w:top w:val="none" w:sz="0" w:space="0" w:color="auto"/>
        <w:left w:val="none" w:sz="0" w:space="0" w:color="auto"/>
        <w:bottom w:val="none" w:sz="0" w:space="0" w:color="auto"/>
        <w:right w:val="none" w:sz="0" w:space="0" w:color="auto"/>
      </w:divBdr>
    </w:div>
    <w:div w:id="1780448598">
      <w:bodyDiv w:val="1"/>
      <w:marLeft w:val="0"/>
      <w:marRight w:val="0"/>
      <w:marTop w:val="0"/>
      <w:marBottom w:val="0"/>
      <w:divBdr>
        <w:top w:val="none" w:sz="0" w:space="0" w:color="auto"/>
        <w:left w:val="none" w:sz="0" w:space="0" w:color="auto"/>
        <w:bottom w:val="none" w:sz="0" w:space="0" w:color="auto"/>
        <w:right w:val="none" w:sz="0" w:space="0" w:color="auto"/>
      </w:divBdr>
    </w:div>
    <w:div w:id="1803579149">
      <w:bodyDiv w:val="1"/>
      <w:marLeft w:val="0"/>
      <w:marRight w:val="0"/>
      <w:marTop w:val="0"/>
      <w:marBottom w:val="0"/>
      <w:divBdr>
        <w:top w:val="none" w:sz="0" w:space="0" w:color="auto"/>
        <w:left w:val="none" w:sz="0" w:space="0" w:color="auto"/>
        <w:bottom w:val="none" w:sz="0" w:space="0" w:color="auto"/>
        <w:right w:val="none" w:sz="0" w:space="0" w:color="auto"/>
      </w:divBdr>
    </w:div>
    <w:div w:id="1839730383">
      <w:bodyDiv w:val="1"/>
      <w:marLeft w:val="0"/>
      <w:marRight w:val="0"/>
      <w:marTop w:val="0"/>
      <w:marBottom w:val="0"/>
      <w:divBdr>
        <w:top w:val="none" w:sz="0" w:space="0" w:color="auto"/>
        <w:left w:val="none" w:sz="0" w:space="0" w:color="auto"/>
        <w:bottom w:val="none" w:sz="0" w:space="0" w:color="auto"/>
        <w:right w:val="none" w:sz="0" w:space="0" w:color="auto"/>
      </w:divBdr>
    </w:div>
    <w:div w:id="1966541429">
      <w:bodyDiv w:val="1"/>
      <w:marLeft w:val="0"/>
      <w:marRight w:val="0"/>
      <w:marTop w:val="0"/>
      <w:marBottom w:val="0"/>
      <w:divBdr>
        <w:top w:val="none" w:sz="0" w:space="0" w:color="auto"/>
        <w:left w:val="none" w:sz="0" w:space="0" w:color="auto"/>
        <w:bottom w:val="none" w:sz="0" w:space="0" w:color="auto"/>
        <w:right w:val="none" w:sz="0" w:space="0" w:color="auto"/>
      </w:divBdr>
    </w:div>
    <w:div w:id="2092314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FA0459-0A45-4D40-80D5-3CDF0D7DB2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1898</Words>
  <Characters>10824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Alexandra Maftei (2435972)</cp:lastModifiedBy>
  <cp:revision>2</cp:revision>
  <dcterms:created xsi:type="dcterms:W3CDTF">2026-04-19T09:37:00Z</dcterms:created>
  <dcterms:modified xsi:type="dcterms:W3CDTF">2026-04-19T09:37:00Z</dcterms:modified>
</cp:coreProperties>
</file>