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255BBE" w14:textId="77777777" w:rsidR="002B4C25" w:rsidRPr="007B5CEF" w:rsidRDefault="002B4C25" w:rsidP="00675BD1">
      <w:pPr>
        <w:rPr>
          <w:rFonts w:ascii="Arial" w:hAnsi="Arial" w:cs="Arial"/>
        </w:rPr>
      </w:pPr>
      <w:r w:rsidRPr="007B5CEF">
        <w:rPr>
          <w:rFonts w:ascii="Arial" w:hAnsi="Arial" w:cs="Arial"/>
        </w:rPr>
        <w:t xml:space="preserve">Student name: Fahima akthar Muhith </w:t>
      </w:r>
    </w:p>
    <w:p w14:paraId="1A3D3D4D" w14:textId="77777777" w:rsidR="002B4C25" w:rsidRPr="007B5CEF" w:rsidRDefault="002B4C25" w:rsidP="00675BD1">
      <w:pPr>
        <w:rPr>
          <w:rFonts w:ascii="Arial" w:hAnsi="Arial" w:cs="Arial"/>
        </w:rPr>
      </w:pPr>
      <w:r w:rsidRPr="007B5CEF">
        <w:rPr>
          <w:rFonts w:ascii="Arial" w:hAnsi="Arial" w:cs="Arial"/>
        </w:rPr>
        <w:t>Student ID: 2211611</w:t>
      </w:r>
    </w:p>
    <w:p w14:paraId="3A656C12" w14:textId="510EC1EA" w:rsidR="002B4C25" w:rsidRPr="007B5CEF" w:rsidRDefault="002B4C25" w:rsidP="00675BD1">
      <w:pPr>
        <w:rPr>
          <w:rFonts w:ascii="Arial" w:hAnsi="Arial" w:cs="Arial"/>
        </w:rPr>
      </w:pPr>
      <w:r w:rsidRPr="007B5CEF">
        <w:rPr>
          <w:rFonts w:ascii="Arial" w:hAnsi="Arial" w:cs="Arial"/>
        </w:rPr>
        <w:t>Module code: LCSH 4003 introduction to</w:t>
      </w:r>
      <w:r w:rsidRPr="007B5CEF">
        <w:rPr>
          <w:rFonts w:ascii="Arial" w:hAnsi="Arial" w:cs="Arial"/>
        </w:rPr>
        <w:t xml:space="preserve"> public health </w:t>
      </w:r>
    </w:p>
    <w:p w14:paraId="5FEFB1C0" w14:textId="339CA843" w:rsidR="002B4C25" w:rsidRPr="007B5CEF" w:rsidRDefault="002B4C25" w:rsidP="00675BD1">
      <w:pPr>
        <w:rPr>
          <w:rFonts w:ascii="Arial" w:hAnsi="Arial" w:cs="Arial"/>
        </w:rPr>
      </w:pPr>
      <w:r w:rsidRPr="007B5CEF">
        <w:rPr>
          <w:rFonts w:ascii="Arial" w:hAnsi="Arial" w:cs="Arial"/>
        </w:rPr>
        <w:t xml:space="preserve">Assignment section: Task 2 </w:t>
      </w:r>
      <w:r w:rsidR="00A06914" w:rsidRPr="007B5CEF">
        <w:rPr>
          <w:rFonts w:ascii="Arial" w:hAnsi="Arial" w:cs="Arial"/>
        </w:rPr>
        <w:t xml:space="preserve">report </w:t>
      </w:r>
      <w:r w:rsidRPr="007B5CEF">
        <w:rPr>
          <w:rFonts w:ascii="Arial" w:hAnsi="Arial" w:cs="Arial"/>
        </w:rPr>
        <w:t xml:space="preserve"> </w:t>
      </w:r>
    </w:p>
    <w:p w14:paraId="0982E9F8" w14:textId="4E31BC50" w:rsidR="002B4C25" w:rsidRPr="007B5CEF" w:rsidRDefault="002B4C25" w:rsidP="00675BD1">
      <w:pPr>
        <w:rPr>
          <w:rFonts w:ascii="Arial" w:hAnsi="Arial" w:cs="Arial"/>
        </w:rPr>
      </w:pPr>
      <w:r w:rsidRPr="007B5CEF">
        <w:rPr>
          <w:rFonts w:ascii="Arial" w:hAnsi="Arial" w:cs="Arial"/>
        </w:rPr>
        <w:t>Lecturer’s name:</w:t>
      </w:r>
      <w:r w:rsidR="00D86ED5" w:rsidRPr="007B5CEF">
        <w:rPr>
          <w:rFonts w:ascii="Arial" w:eastAsia="Times New Roman" w:hAnsi="Arial" w:cs="Arial"/>
          <w:color w:val="000000"/>
        </w:rPr>
        <w:t xml:space="preserve"> Dr </w:t>
      </w:r>
      <w:proofErr w:type="spellStart"/>
      <w:r w:rsidR="00D86ED5" w:rsidRPr="007B5CEF">
        <w:rPr>
          <w:rFonts w:ascii="Arial" w:eastAsia="Times New Roman" w:hAnsi="Arial" w:cs="Arial"/>
          <w:color w:val="000000"/>
        </w:rPr>
        <w:t>Aishat</w:t>
      </w:r>
      <w:proofErr w:type="spellEnd"/>
      <w:r w:rsidR="00D86ED5" w:rsidRPr="007B5CEF">
        <w:rPr>
          <w:rFonts w:ascii="Arial" w:eastAsia="Times New Roman" w:hAnsi="Arial" w:cs="Arial"/>
          <w:color w:val="000000"/>
        </w:rPr>
        <w:t xml:space="preserve"> </w:t>
      </w:r>
      <w:proofErr w:type="spellStart"/>
      <w:r w:rsidR="00D86ED5" w:rsidRPr="007B5CEF">
        <w:rPr>
          <w:rFonts w:ascii="Arial" w:eastAsia="Times New Roman" w:hAnsi="Arial" w:cs="Arial"/>
          <w:color w:val="000000"/>
        </w:rPr>
        <w:t>Bakre</w:t>
      </w:r>
      <w:proofErr w:type="spellEnd"/>
    </w:p>
    <w:p w14:paraId="206101A3" w14:textId="77777777" w:rsidR="002B4C25" w:rsidRPr="007B5CEF" w:rsidRDefault="002B4C25" w:rsidP="00675BD1">
      <w:pPr>
        <w:rPr>
          <w:rFonts w:ascii="Arial" w:hAnsi="Arial" w:cs="Arial"/>
        </w:rPr>
      </w:pPr>
    </w:p>
    <w:p w14:paraId="7E56930D" w14:textId="2E27F812" w:rsidR="002B4C25" w:rsidRPr="007B5CEF" w:rsidRDefault="001249D9" w:rsidP="00873239">
      <w:pPr>
        <w:jc w:val="center"/>
        <w:rPr>
          <w:rFonts w:ascii="Arial" w:hAnsi="Arial" w:cs="Arial"/>
          <w:u w:val="single"/>
        </w:rPr>
      </w:pPr>
      <w:r w:rsidRPr="007B5CEF">
        <w:rPr>
          <w:rFonts w:ascii="Arial" w:hAnsi="Arial" w:cs="Arial"/>
          <w:u w:val="single"/>
        </w:rPr>
        <w:t>Infectious disease</w:t>
      </w:r>
    </w:p>
    <w:p w14:paraId="62923897" w14:textId="77777777" w:rsidR="001249D9" w:rsidRPr="007B5CEF" w:rsidRDefault="001249D9" w:rsidP="001249D9">
      <w:pPr>
        <w:rPr>
          <w:rFonts w:ascii="Arial" w:hAnsi="Arial" w:cs="Arial"/>
        </w:rPr>
      </w:pPr>
    </w:p>
    <w:p w14:paraId="6804B33C" w14:textId="77777777" w:rsidR="001249D9" w:rsidRPr="007B5CEF" w:rsidRDefault="001249D9">
      <w:pPr>
        <w:pStyle w:val="p1"/>
        <w:divId w:val="2056393845"/>
        <w:rPr>
          <w:rFonts w:ascii="Arial" w:hAnsi="Arial" w:cs="Arial"/>
          <w:sz w:val="22"/>
          <w:szCs w:val="22"/>
          <w:u w:val="single"/>
        </w:rPr>
      </w:pPr>
      <w:r w:rsidRPr="007B5CEF">
        <w:rPr>
          <w:rStyle w:val="s1"/>
          <w:rFonts w:ascii="Arial" w:hAnsi="Arial" w:cs="Arial"/>
          <w:sz w:val="22"/>
          <w:szCs w:val="22"/>
          <w:u w:val="single"/>
        </w:rPr>
        <w:t>Introduction</w:t>
      </w:r>
      <w:r w:rsidRPr="007B5CEF">
        <w:rPr>
          <w:rStyle w:val="apple-converted-space"/>
          <w:rFonts w:ascii="Arial" w:hAnsi="Arial" w:cs="Arial"/>
          <w:sz w:val="22"/>
          <w:szCs w:val="22"/>
          <w:u w:val="single"/>
        </w:rPr>
        <w:t> </w:t>
      </w:r>
    </w:p>
    <w:p w14:paraId="175CE801" w14:textId="77777777" w:rsidR="001249D9" w:rsidRPr="007B5CEF" w:rsidRDefault="001249D9">
      <w:pPr>
        <w:pStyle w:val="p2"/>
        <w:divId w:val="2056393845"/>
        <w:rPr>
          <w:rFonts w:ascii="Arial" w:hAnsi="Arial" w:cs="Arial"/>
          <w:sz w:val="22"/>
          <w:szCs w:val="22"/>
        </w:rPr>
      </w:pPr>
    </w:p>
    <w:p w14:paraId="623D34B8" w14:textId="77777777" w:rsidR="001249D9" w:rsidRPr="007B5CEF" w:rsidRDefault="001249D9">
      <w:pPr>
        <w:pStyle w:val="p1"/>
        <w:divId w:val="2056393845"/>
        <w:rPr>
          <w:rFonts w:ascii="Arial" w:hAnsi="Arial" w:cs="Arial"/>
          <w:sz w:val="22"/>
          <w:szCs w:val="22"/>
        </w:rPr>
      </w:pPr>
      <w:r w:rsidRPr="007B5CEF">
        <w:rPr>
          <w:rStyle w:val="s1"/>
          <w:rFonts w:ascii="Arial" w:hAnsi="Arial" w:cs="Arial"/>
          <w:sz w:val="22"/>
          <w:szCs w:val="22"/>
        </w:rPr>
        <w:t>An infectious disease is a medical condition caused by the invasion and multiplication of harmful microorganisms, such as bacteria, viruses, fungi, and parasites, in the body of a host organism. These microorganisms can enter the body through various routes, such as the mouth, nose, eyes, skin, or sexual contact, and can spread from person to person through direct or indirect contact.</w:t>
      </w:r>
    </w:p>
    <w:p w14:paraId="611C662F" w14:textId="77777777" w:rsidR="001249D9" w:rsidRPr="007B5CEF" w:rsidRDefault="001249D9">
      <w:pPr>
        <w:pStyle w:val="p1"/>
        <w:divId w:val="2056393845"/>
        <w:rPr>
          <w:rFonts w:ascii="Arial" w:hAnsi="Arial" w:cs="Arial"/>
          <w:sz w:val="22"/>
          <w:szCs w:val="22"/>
        </w:rPr>
      </w:pPr>
      <w:r w:rsidRPr="007B5CEF">
        <w:rPr>
          <w:rStyle w:val="s1"/>
          <w:rFonts w:ascii="Arial" w:hAnsi="Arial" w:cs="Arial"/>
          <w:sz w:val="22"/>
          <w:szCs w:val="22"/>
        </w:rPr>
        <w:t>Infectious diseases can range from mild to severe and can affect various parts of the body, including the respiratory, digestive, nervous, and immune systems. Some common examples of infectious diseases include the flu, tuberculosis, malaria, HIV/AIDS, and COVID-19.</w:t>
      </w:r>
    </w:p>
    <w:p w14:paraId="19891622" w14:textId="77777777" w:rsidR="001249D9" w:rsidRPr="007B5CEF" w:rsidRDefault="001249D9">
      <w:pPr>
        <w:pStyle w:val="p2"/>
        <w:divId w:val="2056393845"/>
        <w:rPr>
          <w:rFonts w:ascii="Arial" w:hAnsi="Arial" w:cs="Arial"/>
          <w:sz w:val="22"/>
          <w:szCs w:val="22"/>
        </w:rPr>
      </w:pPr>
    </w:p>
    <w:p w14:paraId="3B22CFE6" w14:textId="77777777" w:rsidR="001249D9" w:rsidRPr="007B5CEF" w:rsidRDefault="001249D9">
      <w:pPr>
        <w:pStyle w:val="p1"/>
        <w:divId w:val="2056393845"/>
        <w:rPr>
          <w:rFonts w:ascii="Arial" w:hAnsi="Arial" w:cs="Arial"/>
          <w:sz w:val="22"/>
          <w:szCs w:val="22"/>
        </w:rPr>
      </w:pPr>
      <w:r w:rsidRPr="007B5CEF">
        <w:rPr>
          <w:rStyle w:val="s1"/>
          <w:rFonts w:ascii="Arial" w:hAnsi="Arial" w:cs="Arial"/>
          <w:sz w:val="22"/>
          <w:szCs w:val="22"/>
        </w:rPr>
        <w:t>Today I will talk about the infectious disease malaria. Malaria is a serious and potentially life-threatening infectious disease that is caused by a single-celled parasite called Plasmodium. The parasite is transmitted to humans through the bite of infected female Anopheles mosquitoes, which feed on human blood.</w:t>
      </w:r>
    </w:p>
    <w:p w14:paraId="418E7136" w14:textId="3D0AAF18" w:rsidR="001249D9" w:rsidRPr="007B5CEF" w:rsidRDefault="001249D9">
      <w:pPr>
        <w:pStyle w:val="p1"/>
        <w:divId w:val="2056393845"/>
        <w:rPr>
          <w:rFonts w:ascii="Arial" w:hAnsi="Arial" w:cs="Arial"/>
          <w:sz w:val="22"/>
          <w:szCs w:val="22"/>
        </w:rPr>
      </w:pPr>
      <w:r w:rsidRPr="007B5CEF">
        <w:rPr>
          <w:rStyle w:val="s1"/>
          <w:rFonts w:ascii="Arial" w:hAnsi="Arial" w:cs="Arial"/>
          <w:sz w:val="22"/>
          <w:szCs w:val="22"/>
        </w:rPr>
        <w:t xml:space="preserve">Malaria is prevalent in tropical and subtropical regions of the world, particularly in Africa, Asia, and Latin America. The symptoms of malaria usually begin 10-15 days after the mosquito bite and can include fever, chills, headache, muscle pain, and fatigue. In severe cases, malaria can cause complications such as </w:t>
      </w:r>
      <w:r w:rsidR="00BE20B3" w:rsidRPr="007B5CEF">
        <w:rPr>
          <w:rStyle w:val="s1"/>
          <w:rFonts w:ascii="Arial" w:hAnsi="Arial" w:cs="Arial"/>
          <w:sz w:val="22"/>
          <w:szCs w:val="22"/>
        </w:rPr>
        <w:t>anaemia</w:t>
      </w:r>
      <w:r w:rsidRPr="007B5CEF">
        <w:rPr>
          <w:rStyle w:val="s1"/>
          <w:rFonts w:ascii="Arial" w:hAnsi="Arial" w:cs="Arial"/>
          <w:sz w:val="22"/>
          <w:szCs w:val="22"/>
        </w:rPr>
        <w:t>, kidney failure, seizures, and coma.</w:t>
      </w:r>
    </w:p>
    <w:p w14:paraId="109A0979" w14:textId="77777777" w:rsidR="001249D9" w:rsidRPr="007B5CEF" w:rsidRDefault="001249D9">
      <w:pPr>
        <w:pStyle w:val="p2"/>
        <w:divId w:val="2056393845"/>
        <w:rPr>
          <w:rFonts w:ascii="Arial" w:hAnsi="Arial" w:cs="Arial"/>
          <w:sz w:val="22"/>
          <w:szCs w:val="22"/>
        </w:rPr>
      </w:pPr>
    </w:p>
    <w:p w14:paraId="006A2D2B" w14:textId="43A96498" w:rsidR="001249D9" w:rsidRPr="007B5CEF" w:rsidRDefault="001249D9">
      <w:pPr>
        <w:pStyle w:val="p1"/>
        <w:divId w:val="2056393845"/>
        <w:rPr>
          <w:rFonts w:ascii="Arial" w:hAnsi="Arial" w:cs="Arial"/>
          <w:sz w:val="22"/>
          <w:szCs w:val="22"/>
        </w:rPr>
      </w:pPr>
      <w:r w:rsidRPr="007B5CEF">
        <w:rPr>
          <w:rStyle w:val="s1"/>
          <w:rFonts w:ascii="Arial" w:hAnsi="Arial" w:cs="Arial"/>
          <w:sz w:val="22"/>
          <w:szCs w:val="22"/>
        </w:rPr>
        <w:t xml:space="preserve">Malaria is a significant global health problem, particularly in sub-Saharan Africa, where the majority of malaria cases and deaths occur. According to the World Health </w:t>
      </w:r>
      <w:r w:rsidR="00BE20B3" w:rsidRPr="007B5CEF">
        <w:rPr>
          <w:rStyle w:val="s1"/>
          <w:rFonts w:ascii="Arial" w:hAnsi="Arial" w:cs="Arial"/>
          <w:sz w:val="22"/>
          <w:szCs w:val="22"/>
        </w:rPr>
        <w:t>Organisation</w:t>
      </w:r>
      <w:r w:rsidRPr="007B5CEF">
        <w:rPr>
          <w:rStyle w:val="s1"/>
          <w:rFonts w:ascii="Arial" w:hAnsi="Arial" w:cs="Arial"/>
          <w:sz w:val="22"/>
          <w:szCs w:val="22"/>
        </w:rPr>
        <w:t xml:space="preserve"> (WHO), there were an estimated 229 million cases of malaria worldwide in 2019, and 409,000 deaths, with children under the age of 5 being the most vulnerable.</w:t>
      </w:r>
    </w:p>
    <w:p w14:paraId="045385AB" w14:textId="77777777" w:rsidR="001249D9" w:rsidRPr="007B5CEF" w:rsidRDefault="001249D9">
      <w:pPr>
        <w:pStyle w:val="p1"/>
        <w:divId w:val="2056393845"/>
        <w:rPr>
          <w:rFonts w:ascii="Arial" w:hAnsi="Arial" w:cs="Arial"/>
          <w:sz w:val="22"/>
          <w:szCs w:val="22"/>
        </w:rPr>
      </w:pPr>
      <w:r w:rsidRPr="007B5CEF">
        <w:rPr>
          <w:rStyle w:val="s1"/>
          <w:rFonts w:ascii="Arial" w:hAnsi="Arial" w:cs="Arial"/>
          <w:sz w:val="22"/>
          <w:szCs w:val="22"/>
        </w:rPr>
        <w:t>In the UK, malaria is not endemic, but there are occasional cases reported in individuals who have traveled to countries where malaria is prevalent. The number of malaria cases in the UK varies from year to year, with an average of around 1,500 cases reported annually.</w:t>
      </w:r>
    </w:p>
    <w:p w14:paraId="133BA9B2" w14:textId="77777777" w:rsidR="001249D9" w:rsidRPr="007B5CEF" w:rsidRDefault="001249D9">
      <w:pPr>
        <w:pStyle w:val="p1"/>
        <w:divId w:val="2056393845"/>
        <w:rPr>
          <w:rFonts w:ascii="Arial" w:hAnsi="Arial" w:cs="Arial"/>
          <w:sz w:val="22"/>
          <w:szCs w:val="22"/>
        </w:rPr>
      </w:pPr>
      <w:r w:rsidRPr="007B5CEF">
        <w:rPr>
          <w:rStyle w:val="s1"/>
          <w:rFonts w:ascii="Arial" w:hAnsi="Arial" w:cs="Arial"/>
          <w:sz w:val="22"/>
          <w:szCs w:val="22"/>
        </w:rPr>
        <w:t>Fortunately, malaria is a preventable and treatable disease, and significant progress has been made in reducing the global burden of malaria in recent years. The WHO has set a goal of reducing malaria cases and deaths by at least 90% by 2030, and there have been some notable successes in countries where malaria is endemic, such as in sub-Saharan Africa, where the incidence of malaria has declined by over 20% since 2010.</w:t>
      </w:r>
    </w:p>
    <w:p w14:paraId="72E9D5F4" w14:textId="77777777" w:rsidR="001249D9" w:rsidRPr="007B5CEF" w:rsidRDefault="001249D9">
      <w:pPr>
        <w:pStyle w:val="p2"/>
        <w:divId w:val="2056393845"/>
        <w:rPr>
          <w:rFonts w:ascii="Arial" w:hAnsi="Arial" w:cs="Arial"/>
          <w:sz w:val="22"/>
          <w:szCs w:val="22"/>
        </w:rPr>
      </w:pPr>
    </w:p>
    <w:p w14:paraId="0FC1ECBB" w14:textId="77777777" w:rsidR="001249D9" w:rsidRPr="007B5CEF" w:rsidRDefault="001249D9">
      <w:pPr>
        <w:pStyle w:val="p2"/>
        <w:divId w:val="2056393845"/>
        <w:rPr>
          <w:rFonts w:ascii="Arial" w:hAnsi="Arial" w:cs="Arial"/>
          <w:sz w:val="22"/>
          <w:szCs w:val="22"/>
        </w:rPr>
      </w:pPr>
    </w:p>
    <w:p w14:paraId="1DA38DFD" w14:textId="77777777" w:rsidR="001249D9" w:rsidRPr="007B5CEF" w:rsidRDefault="001249D9">
      <w:pPr>
        <w:pStyle w:val="p1"/>
        <w:divId w:val="2056393845"/>
        <w:rPr>
          <w:rFonts w:ascii="Arial" w:hAnsi="Arial" w:cs="Arial"/>
          <w:sz w:val="22"/>
          <w:szCs w:val="22"/>
          <w:u w:val="single"/>
        </w:rPr>
      </w:pPr>
      <w:r w:rsidRPr="007B5CEF">
        <w:rPr>
          <w:rStyle w:val="s1"/>
          <w:rFonts w:ascii="Arial" w:hAnsi="Arial" w:cs="Arial"/>
          <w:sz w:val="22"/>
          <w:szCs w:val="22"/>
          <w:u w:val="single"/>
        </w:rPr>
        <w:t>Body</w:t>
      </w:r>
      <w:r w:rsidRPr="007B5CEF">
        <w:rPr>
          <w:rStyle w:val="apple-converted-space"/>
          <w:rFonts w:ascii="Arial" w:hAnsi="Arial" w:cs="Arial"/>
          <w:sz w:val="22"/>
          <w:szCs w:val="22"/>
          <w:u w:val="single"/>
        </w:rPr>
        <w:t> </w:t>
      </w:r>
    </w:p>
    <w:p w14:paraId="268AE466" w14:textId="77777777" w:rsidR="001249D9" w:rsidRPr="007B5CEF" w:rsidRDefault="001249D9">
      <w:pPr>
        <w:pStyle w:val="p2"/>
        <w:divId w:val="2056393845"/>
        <w:rPr>
          <w:rFonts w:ascii="Arial" w:hAnsi="Arial" w:cs="Arial"/>
          <w:sz w:val="22"/>
          <w:szCs w:val="22"/>
        </w:rPr>
      </w:pPr>
    </w:p>
    <w:p w14:paraId="3968ED74" w14:textId="77777777" w:rsidR="001249D9" w:rsidRPr="007B5CEF" w:rsidRDefault="001249D9">
      <w:pPr>
        <w:pStyle w:val="p2"/>
        <w:divId w:val="2056393845"/>
        <w:rPr>
          <w:rFonts w:ascii="Arial" w:hAnsi="Arial" w:cs="Arial"/>
          <w:sz w:val="22"/>
          <w:szCs w:val="22"/>
        </w:rPr>
      </w:pPr>
    </w:p>
    <w:p w14:paraId="096A5129" w14:textId="77777777" w:rsidR="001249D9" w:rsidRPr="007B5CEF" w:rsidRDefault="001249D9">
      <w:pPr>
        <w:pStyle w:val="p1"/>
        <w:divId w:val="2056393845"/>
        <w:rPr>
          <w:rFonts w:ascii="Arial" w:hAnsi="Arial" w:cs="Arial"/>
          <w:sz w:val="22"/>
          <w:szCs w:val="22"/>
        </w:rPr>
      </w:pPr>
      <w:r w:rsidRPr="007B5CEF">
        <w:rPr>
          <w:rStyle w:val="s1"/>
          <w:rFonts w:ascii="Arial" w:hAnsi="Arial" w:cs="Arial"/>
          <w:sz w:val="22"/>
          <w:szCs w:val="22"/>
        </w:rPr>
        <w:t>There are several public health measures available to manage, reduce, and control malaria, including:</w:t>
      </w:r>
    </w:p>
    <w:p w14:paraId="4EB85973" w14:textId="77777777" w:rsidR="001249D9" w:rsidRPr="007B5CEF" w:rsidRDefault="001249D9">
      <w:pPr>
        <w:pStyle w:val="li1"/>
        <w:numPr>
          <w:ilvl w:val="0"/>
          <w:numId w:val="1"/>
        </w:numPr>
        <w:divId w:val="2056393845"/>
        <w:rPr>
          <w:rFonts w:ascii="Arial" w:eastAsia="Times New Roman" w:hAnsi="Arial" w:cs="Arial"/>
          <w:sz w:val="22"/>
          <w:szCs w:val="22"/>
        </w:rPr>
      </w:pPr>
      <w:r w:rsidRPr="007B5CEF">
        <w:rPr>
          <w:rStyle w:val="s1"/>
          <w:rFonts w:ascii="Arial" w:eastAsia="Times New Roman" w:hAnsi="Arial" w:cs="Arial"/>
          <w:sz w:val="22"/>
          <w:szCs w:val="22"/>
        </w:rPr>
        <w:t xml:space="preserve">Vector control: This involves the use of insecticide-treated bed nets, indoor residual spraying, and </w:t>
      </w:r>
      <w:proofErr w:type="spellStart"/>
      <w:r w:rsidRPr="007B5CEF">
        <w:rPr>
          <w:rStyle w:val="s1"/>
          <w:rFonts w:ascii="Arial" w:eastAsia="Times New Roman" w:hAnsi="Arial" w:cs="Arial"/>
          <w:sz w:val="22"/>
          <w:szCs w:val="22"/>
        </w:rPr>
        <w:t>larviciding</w:t>
      </w:r>
      <w:proofErr w:type="spellEnd"/>
      <w:r w:rsidRPr="007B5CEF">
        <w:rPr>
          <w:rStyle w:val="s1"/>
          <w:rFonts w:ascii="Arial" w:eastAsia="Times New Roman" w:hAnsi="Arial" w:cs="Arial"/>
          <w:sz w:val="22"/>
          <w:szCs w:val="22"/>
        </w:rPr>
        <w:t xml:space="preserve"> to reduce the population of malaria-transmitting mosquitoes.</w:t>
      </w:r>
    </w:p>
    <w:p w14:paraId="114C7C87" w14:textId="77777777" w:rsidR="001249D9" w:rsidRPr="007B5CEF" w:rsidRDefault="001249D9">
      <w:pPr>
        <w:pStyle w:val="li1"/>
        <w:numPr>
          <w:ilvl w:val="0"/>
          <w:numId w:val="1"/>
        </w:numPr>
        <w:divId w:val="2056393845"/>
        <w:rPr>
          <w:rFonts w:ascii="Arial" w:eastAsia="Times New Roman" w:hAnsi="Arial" w:cs="Arial"/>
          <w:sz w:val="22"/>
          <w:szCs w:val="22"/>
        </w:rPr>
      </w:pPr>
      <w:r w:rsidRPr="007B5CEF">
        <w:rPr>
          <w:rStyle w:val="s1"/>
          <w:rFonts w:ascii="Arial" w:eastAsia="Times New Roman" w:hAnsi="Arial" w:cs="Arial"/>
          <w:sz w:val="22"/>
          <w:szCs w:val="22"/>
        </w:rPr>
        <w:t>Case management: Early diagnosis and prompt treatment of malaria cases with effective antimalarial drugs can reduce morbidity and mortality.</w:t>
      </w:r>
    </w:p>
    <w:p w14:paraId="3E520229" w14:textId="77777777" w:rsidR="001249D9" w:rsidRPr="007B5CEF" w:rsidRDefault="001249D9">
      <w:pPr>
        <w:pStyle w:val="li1"/>
        <w:numPr>
          <w:ilvl w:val="0"/>
          <w:numId w:val="1"/>
        </w:numPr>
        <w:divId w:val="2056393845"/>
        <w:rPr>
          <w:rFonts w:ascii="Arial" w:eastAsia="Times New Roman" w:hAnsi="Arial" w:cs="Arial"/>
          <w:sz w:val="22"/>
          <w:szCs w:val="22"/>
        </w:rPr>
      </w:pPr>
      <w:proofErr w:type="spellStart"/>
      <w:r w:rsidRPr="007B5CEF">
        <w:rPr>
          <w:rStyle w:val="s1"/>
          <w:rFonts w:ascii="Arial" w:eastAsia="Times New Roman" w:hAnsi="Arial" w:cs="Arial"/>
          <w:sz w:val="22"/>
          <w:szCs w:val="22"/>
        </w:rPr>
        <w:lastRenderedPageBreak/>
        <w:t>Chemoprevention</w:t>
      </w:r>
      <w:proofErr w:type="spellEnd"/>
      <w:r w:rsidRPr="007B5CEF">
        <w:rPr>
          <w:rStyle w:val="s1"/>
          <w:rFonts w:ascii="Arial" w:eastAsia="Times New Roman" w:hAnsi="Arial" w:cs="Arial"/>
          <w:sz w:val="22"/>
          <w:szCs w:val="22"/>
        </w:rPr>
        <w:t>: This involves the use of preventive antimalarial drugs in high-risk populations, such as young children and pregnant women, to prevent malaria infection.</w:t>
      </w:r>
    </w:p>
    <w:p w14:paraId="6B29C4CB" w14:textId="77777777" w:rsidR="001249D9" w:rsidRPr="007B5CEF" w:rsidRDefault="001249D9">
      <w:pPr>
        <w:pStyle w:val="li1"/>
        <w:numPr>
          <w:ilvl w:val="0"/>
          <w:numId w:val="1"/>
        </w:numPr>
        <w:divId w:val="2056393845"/>
        <w:rPr>
          <w:rFonts w:ascii="Arial" w:eastAsia="Times New Roman" w:hAnsi="Arial" w:cs="Arial"/>
          <w:sz w:val="22"/>
          <w:szCs w:val="22"/>
        </w:rPr>
      </w:pPr>
      <w:r w:rsidRPr="007B5CEF">
        <w:rPr>
          <w:rStyle w:val="s1"/>
          <w:rFonts w:ascii="Arial" w:eastAsia="Times New Roman" w:hAnsi="Arial" w:cs="Arial"/>
          <w:sz w:val="22"/>
          <w:szCs w:val="22"/>
        </w:rPr>
        <w:t>Health education: Community-based health education programs can increase awareness about malaria prevention and control measures and encourage individuals to seek early treatment for malaria symptoms.</w:t>
      </w:r>
    </w:p>
    <w:p w14:paraId="3C6FA126" w14:textId="77777777" w:rsidR="001249D9" w:rsidRPr="007B5CEF" w:rsidRDefault="001249D9">
      <w:pPr>
        <w:pStyle w:val="li1"/>
        <w:numPr>
          <w:ilvl w:val="0"/>
          <w:numId w:val="1"/>
        </w:numPr>
        <w:divId w:val="2056393845"/>
        <w:rPr>
          <w:rFonts w:ascii="Arial" w:eastAsia="Times New Roman" w:hAnsi="Arial" w:cs="Arial"/>
          <w:sz w:val="22"/>
          <w:szCs w:val="22"/>
        </w:rPr>
      </w:pPr>
      <w:r w:rsidRPr="007B5CEF">
        <w:rPr>
          <w:rStyle w:val="s1"/>
          <w:rFonts w:ascii="Arial" w:eastAsia="Times New Roman" w:hAnsi="Arial" w:cs="Arial"/>
          <w:sz w:val="22"/>
          <w:szCs w:val="22"/>
        </w:rPr>
        <w:t>Surveillance and monitoring: Regular surveillance of malaria cases and mosquito populations can help identify areas at high risk of malaria transmission and guide the implementation of targeted interventions.</w:t>
      </w:r>
    </w:p>
    <w:p w14:paraId="2185FCF5" w14:textId="77777777" w:rsidR="001249D9" w:rsidRPr="007B5CEF" w:rsidRDefault="001249D9">
      <w:pPr>
        <w:pStyle w:val="li1"/>
        <w:numPr>
          <w:ilvl w:val="0"/>
          <w:numId w:val="1"/>
        </w:numPr>
        <w:divId w:val="2056393845"/>
        <w:rPr>
          <w:rFonts w:ascii="Arial" w:eastAsia="Times New Roman" w:hAnsi="Arial" w:cs="Arial"/>
          <w:sz w:val="22"/>
          <w:szCs w:val="22"/>
        </w:rPr>
      </w:pPr>
      <w:r w:rsidRPr="007B5CEF">
        <w:rPr>
          <w:rStyle w:val="s1"/>
          <w:rFonts w:ascii="Arial" w:eastAsia="Times New Roman" w:hAnsi="Arial" w:cs="Arial"/>
          <w:sz w:val="22"/>
          <w:szCs w:val="22"/>
        </w:rPr>
        <w:t>Research and innovation: Ongoing research and development of new tools, such as vaccines, diagnostic tests, and insecticides, can contribute to the prevention and control of malaria.</w:t>
      </w:r>
    </w:p>
    <w:p w14:paraId="2C4607CA" w14:textId="41220C68" w:rsidR="001249D9" w:rsidRPr="007B5CEF" w:rsidRDefault="001249D9">
      <w:pPr>
        <w:pStyle w:val="p1"/>
        <w:divId w:val="2056393845"/>
        <w:rPr>
          <w:rFonts w:ascii="Arial" w:hAnsi="Arial" w:cs="Arial"/>
          <w:sz w:val="22"/>
          <w:szCs w:val="22"/>
        </w:rPr>
      </w:pPr>
      <w:r w:rsidRPr="007B5CEF">
        <w:rPr>
          <w:rStyle w:val="s1"/>
          <w:rFonts w:ascii="Arial" w:hAnsi="Arial" w:cs="Arial"/>
          <w:sz w:val="22"/>
          <w:szCs w:val="22"/>
        </w:rPr>
        <w:t xml:space="preserve">These public health measures require a coordinated and sustained effort from governments, international </w:t>
      </w:r>
      <w:r w:rsidR="00BE20B3" w:rsidRPr="007B5CEF">
        <w:rPr>
          <w:rStyle w:val="s1"/>
          <w:rFonts w:ascii="Arial" w:hAnsi="Arial" w:cs="Arial"/>
          <w:sz w:val="22"/>
          <w:szCs w:val="22"/>
        </w:rPr>
        <w:t>organisations</w:t>
      </w:r>
      <w:r w:rsidRPr="007B5CEF">
        <w:rPr>
          <w:rStyle w:val="s1"/>
          <w:rFonts w:ascii="Arial" w:hAnsi="Arial" w:cs="Arial"/>
          <w:sz w:val="22"/>
          <w:szCs w:val="22"/>
        </w:rPr>
        <w:t>, and communities to achieve significant and long-lasting reductions in malaria transmission and disease burden.</w:t>
      </w:r>
    </w:p>
    <w:p w14:paraId="15A5A07C" w14:textId="77777777" w:rsidR="001249D9" w:rsidRPr="007B5CEF" w:rsidRDefault="001249D9">
      <w:pPr>
        <w:pStyle w:val="p2"/>
        <w:divId w:val="2056393845"/>
        <w:rPr>
          <w:rFonts w:ascii="Arial" w:hAnsi="Arial" w:cs="Arial"/>
          <w:sz w:val="22"/>
          <w:szCs w:val="22"/>
        </w:rPr>
      </w:pPr>
    </w:p>
    <w:p w14:paraId="0E0A6F32" w14:textId="77777777" w:rsidR="001249D9" w:rsidRPr="007B5CEF" w:rsidRDefault="001249D9">
      <w:pPr>
        <w:pStyle w:val="p1"/>
        <w:divId w:val="2056393845"/>
        <w:rPr>
          <w:rFonts w:ascii="Arial" w:hAnsi="Arial" w:cs="Arial"/>
          <w:sz w:val="22"/>
          <w:szCs w:val="22"/>
        </w:rPr>
      </w:pPr>
      <w:r w:rsidRPr="007B5CEF">
        <w:rPr>
          <w:rStyle w:val="s1"/>
          <w:rFonts w:ascii="Arial" w:hAnsi="Arial" w:cs="Arial"/>
          <w:sz w:val="22"/>
          <w:szCs w:val="22"/>
        </w:rPr>
        <w:t>There are several key determinants and risk factors of malaria, including:</w:t>
      </w:r>
    </w:p>
    <w:p w14:paraId="415882D7" w14:textId="77777777" w:rsidR="001249D9" w:rsidRPr="007B5CEF" w:rsidRDefault="001249D9">
      <w:pPr>
        <w:pStyle w:val="li1"/>
        <w:numPr>
          <w:ilvl w:val="0"/>
          <w:numId w:val="2"/>
        </w:numPr>
        <w:divId w:val="2056393845"/>
        <w:rPr>
          <w:rFonts w:ascii="Arial" w:eastAsia="Times New Roman" w:hAnsi="Arial" w:cs="Arial"/>
          <w:sz w:val="22"/>
          <w:szCs w:val="22"/>
        </w:rPr>
      </w:pPr>
      <w:r w:rsidRPr="007B5CEF">
        <w:rPr>
          <w:rStyle w:val="s1"/>
          <w:rFonts w:ascii="Arial" w:eastAsia="Times New Roman" w:hAnsi="Arial" w:cs="Arial"/>
          <w:sz w:val="22"/>
          <w:szCs w:val="22"/>
        </w:rPr>
        <w:t>Geographical location: Malaria is most prevalent in tropical and subtropical regions of the world, particularly in sub-Saharan Africa, Asia, and Latin America.</w:t>
      </w:r>
    </w:p>
    <w:p w14:paraId="7BA05C5A" w14:textId="77777777" w:rsidR="001249D9" w:rsidRPr="007B5CEF" w:rsidRDefault="001249D9">
      <w:pPr>
        <w:pStyle w:val="li1"/>
        <w:numPr>
          <w:ilvl w:val="0"/>
          <w:numId w:val="2"/>
        </w:numPr>
        <w:divId w:val="2056393845"/>
        <w:rPr>
          <w:rFonts w:ascii="Arial" w:eastAsia="Times New Roman" w:hAnsi="Arial" w:cs="Arial"/>
          <w:sz w:val="22"/>
          <w:szCs w:val="22"/>
        </w:rPr>
      </w:pPr>
      <w:r w:rsidRPr="007B5CEF">
        <w:rPr>
          <w:rStyle w:val="s1"/>
          <w:rFonts w:ascii="Arial" w:eastAsia="Times New Roman" w:hAnsi="Arial" w:cs="Arial"/>
          <w:sz w:val="22"/>
          <w:szCs w:val="22"/>
        </w:rPr>
        <w:t>Environmental factors: The presence of standing water, which is necessary for mosquito breeding, can increase the risk of malaria transmission. Additionally, deforestation and climate change can also affect the distribution and transmission of malaria.</w:t>
      </w:r>
    </w:p>
    <w:p w14:paraId="5203D843" w14:textId="77777777" w:rsidR="001249D9" w:rsidRPr="007B5CEF" w:rsidRDefault="001249D9">
      <w:pPr>
        <w:pStyle w:val="li1"/>
        <w:numPr>
          <w:ilvl w:val="0"/>
          <w:numId w:val="2"/>
        </w:numPr>
        <w:divId w:val="2056393845"/>
        <w:rPr>
          <w:rFonts w:ascii="Arial" w:eastAsia="Times New Roman" w:hAnsi="Arial" w:cs="Arial"/>
          <w:sz w:val="22"/>
          <w:szCs w:val="22"/>
        </w:rPr>
      </w:pPr>
      <w:r w:rsidRPr="007B5CEF">
        <w:rPr>
          <w:rStyle w:val="s1"/>
          <w:rFonts w:ascii="Arial" w:eastAsia="Times New Roman" w:hAnsi="Arial" w:cs="Arial"/>
          <w:sz w:val="22"/>
          <w:szCs w:val="22"/>
        </w:rPr>
        <w:t>Socioeconomic factors: Poverty, poor housing conditions, and lack of access to healthcare can increase the risk of malaria transmission and morbidity. Additionally, population displacement due to conflict or natural disasters can also contribute to the spread of malaria.</w:t>
      </w:r>
    </w:p>
    <w:p w14:paraId="788C6E02" w14:textId="77777777" w:rsidR="001249D9" w:rsidRPr="007B5CEF" w:rsidRDefault="001249D9">
      <w:pPr>
        <w:pStyle w:val="li1"/>
        <w:numPr>
          <w:ilvl w:val="0"/>
          <w:numId w:val="2"/>
        </w:numPr>
        <w:divId w:val="2056393845"/>
        <w:rPr>
          <w:rFonts w:ascii="Arial" w:eastAsia="Times New Roman" w:hAnsi="Arial" w:cs="Arial"/>
          <w:sz w:val="22"/>
          <w:szCs w:val="22"/>
        </w:rPr>
      </w:pPr>
      <w:r w:rsidRPr="007B5CEF">
        <w:rPr>
          <w:rStyle w:val="s1"/>
          <w:rFonts w:ascii="Arial" w:eastAsia="Times New Roman" w:hAnsi="Arial" w:cs="Arial"/>
          <w:sz w:val="22"/>
          <w:szCs w:val="22"/>
        </w:rPr>
        <w:t>Demographic factors: Certain population groups, such as young children, pregnant women, and people with weakened immune systems, are at higher risk of severe malaria and death.</w:t>
      </w:r>
    </w:p>
    <w:p w14:paraId="3E65439B" w14:textId="14654C13" w:rsidR="001249D9" w:rsidRPr="007B5CEF" w:rsidRDefault="00BE20B3">
      <w:pPr>
        <w:pStyle w:val="li1"/>
        <w:numPr>
          <w:ilvl w:val="0"/>
          <w:numId w:val="2"/>
        </w:numPr>
        <w:divId w:val="2056393845"/>
        <w:rPr>
          <w:rFonts w:ascii="Arial" w:eastAsia="Times New Roman" w:hAnsi="Arial" w:cs="Arial"/>
          <w:sz w:val="22"/>
          <w:szCs w:val="22"/>
        </w:rPr>
      </w:pPr>
      <w:r w:rsidRPr="007B5CEF">
        <w:rPr>
          <w:rStyle w:val="s1"/>
          <w:rFonts w:ascii="Arial" w:eastAsia="Times New Roman" w:hAnsi="Arial" w:cs="Arial"/>
          <w:sz w:val="22"/>
          <w:szCs w:val="22"/>
        </w:rPr>
        <w:t>Behavioural</w:t>
      </w:r>
      <w:r w:rsidR="001249D9" w:rsidRPr="007B5CEF">
        <w:rPr>
          <w:rStyle w:val="s1"/>
          <w:rFonts w:ascii="Arial" w:eastAsia="Times New Roman" w:hAnsi="Arial" w:cs="Arial"/>
          <w:sz w:val="22"/>
          <w:szCs w:val="22"/>
        </w:rPr>
        <w:t xml:space="preserve"> factors: Exposure to mosquito bites, particularly during peak biting times (dusk and dawn), and inadequate use of mosquito nets and other protective measures can increase the risk of malaria transmission.</w:t>
      </w:r>
    </w:p>
    <w:p w14:paraId="4DDF54F8" w14:textId="77777777" w:rsidR="001249D9" w:rsidRPr="007B5CEF" w:rsidRDefault="001249D9">
      <w:pPr>
        <w:pStyle w:val="li1"/>
        <w:numPr>
          <w:ilvl w:val="0"/>
          <w:numId w:val="2"/>
        </w:numPr>
        <w:divId w:val="2056393845"/>
        <w:rPr>
          <w:rFonts w:ascii="Arial" w:eastAsia="Times New Roman" w:hAnsi="Arial" w:cs="Arial"/>
          <w:sz w:val="22"/>
          <w:szCs w:val="22"/>
        </w:rPr>
      </w:pPr>
      <w:r w:rsidRPr="007B5CEF">
        <w:rPr>
          <w:rStyle w:val="s1"/>
          <w:rFonts w:ascii="Arial" w:eastAsia="Times New Roman" w:hAnsi="Arial" w:cs="Arial"/>
          <w:sz w:val="22"/>
          <w:szCs w:val="22"/>
        </w:rPr>
        <w:t>Resistance to antimalarial drugs: The emergence and spread of drug-resistant strains of the malaria parasite can reduce the effectiveness of antimalarial treatment and increase the risk of severe malaria and death.</w:t>
      </w:r>
    </w:p>
    <w:p w14:paraId="0BCB88C3" w14:textId="77777777" w:rsidR="001249D9" w:rsidRPr="007B5CEF" w:rsidRDefault="001249D9">
      <w:pPr>
        <w:pStyle w:val="p1"/>
        <w:divId w:val="2056393845"/>
        <w:rPr>
          <w:rFonts w:ascii="Arial" w:hAnsi="Arial" w:cs="Arial"/>
          <w:sz w:val="22"/>
          <w:szCs w:val="22"/>
        </w:rPr>
      </w:pPr>
      <w:r w:rsidRPr="007B5CEF">
        <w:rPr>
          <w:rStyle w:val="s1"/>
          <w:rFonts w:ascii="Arial" w:hAnsi="Arial" w:cs="Arial"/>
          <w:sz w:val="22"/>
          <w:szCs w:val="22"/>
        </w:rPr>
        <w:t>Understanding and addressing these determinants and risk factors is critical for effective malaria prevention and control. Comprehensive malaria control programs should take into account the local epidemiological and socio-economic context to tailor interventions to the specific needs of at-risk populations.</w:t>
      </w:r>
    </w:p>
    <w:p w14:paraId="1A4A4C13" w14:textId="77777777" w:rsidR="001249D9" w:rsidRPr="007B5CEF" w:rsidRDefault="001249D9">
      <w:pPr>
        <w:pStyle w:val="p2"/>
        <w:divId w:val="2056393845"/>
        <w:rPr>
          <w:rFonts w:ascii="Arial" w:hAnsi="Arial" w:cs="Arial"/>
          <w:sz w:val="22"/>
          <w:szCs w:val="22"/>
        </w:rPr>
      </w:pPr>
    </w:p>
    <w:p w14:paraId="2F554753" w14:textId="77777777" w:rsidR="001249D9" w:rsidRPr="007B5CEF" w:rsidRDefault="001249D9">
      <w:pPr>
        <w:pStyle w:val="p1"/>
        <w:divId w:val="2056393845"/>
        <w:rPr>
          <w:rFonts w:ascii="Arial" w:hAnsi="Arial" w:cs="Arial"/>
          <w:sz w:val="22"/>
          <w:szCs w:val="22"/>
        </w:rPr>
      </w:pPr>
      <w:r w:rsidRPr="007B5CEF">
        <w:rPr>
          <w:rStyle w:val="s1"/>
          <w:rFonts w:ascii="Arial" w:hAnsi="Arial" w:cs="Arial"/>
          <w:sz w:val="22"/>
          <w:szCs w:val="22"/>
        </w:rPr>
        <w:t>In a health or social care setting, the short-term public health consequences of malaria can include:</w:t>
      </w:r>
    </w:p>
    <w:p w14:paraId="759E0D7F" w14:textId="0BB73241" w:rsidR="001249D9" w:rsidRPr="007B5CEF" w:rsidRDefault="001249D9">
      <w:pPr>
        <w:pStyle w:val="li1"/>
        <w:numPr>
          <w:ilvl w:val="0"/>
          <w:numId w:val="3"/>
        </w:numPr>
        <w:divId w:val="2056393845"/>
        <w:rPr>
          <w:rFonts w:ascii="Arial" w:eastAsia="Times New Roman" w:hAnsi="Arial" w:cs="Arial"/>
          <w:sz w:val="22"/>
          <w:szCs w:val="22"/>
        </w:rPr>
      </w:pPr>
      <w:r w:rsidRPr="007B5CEF">
        <w:rPr>
          <w:rStyle w:val="s1"/>
          <w:rFonts w:ascii="Arial" w:eastAsia="Times New Roman" w:hAnsi="Arial" w:cs="Arial"/>
          <w:sz w:val="22"/>
          <w:szCs w:val="22"/>
        </w:rPr>
        <w:t xml:space="preserve">Increased healthcare </w:t>
      </w:r>
      <w:r w:rsidR="00BE20B3" w:rsidRPr="007B5CEF">
        <w:rPr>
          <w:rStyle w:val="s1"/>
          <w:rFonts w:ascii="Arial" w:eastAsia="Times New Roman" w:hAnsi="Arial" w:cs="Arial"/>
          <w:sz w:val="22"/>
          <w:szCs w:val="22"/>
        </w:rPr>
        <w:t>utilisation</w:t>
      </w:r>
      <w:r w:rsidRPr="007B5CEF">
        <w:rPr>
          <w:rStyle w:val="s1"/>
          <w:rFonts w:ascii="Arial" w:eastAsia="Times New Roman" w:hAnsi="Arial" w:cs="Arial"/>
          <w:sz w:val="22"/>
          <w:szCs w:val="22"/>
        </w:rPr>
        <w:t>: Patients with malaria require medical care, including diagnosis, treatment, and follow-up, which can increase the burden on health systems, particularly in areas with limited resources.</w:t>
      </w:r>
    </w:p>
    <w:p w14:paraId="4B78B2E1" w14:textId="77777777" w:rsidR="001249D9" w:rsidRPr="007B5CEF" w:rsidRDefault="001249D9">
      <w:pPr>
        <w:pStyle w:val="li1"/>
        <w:numPr>
          <w:ilvl w:val="0"/>
          <w:numId w:val="3"/>
        </w:numPr>
        <w:divId w:val="2056393845"/>
        <w:rPr>
          <w:rFonts w:ascii="Arial" w:eastAsia="Times New Roman" w:hAnsi="Arial" w:cs="Arial"/>
          <w:sz w:val="22"/>
          <w:szCs w:val="22"/>
        </w:rPr>
      </w:pPr>
      <w:r w:rsidRPr="007B5CEF">
        <w:rPr>
          <w:rStyle w:val="s1"/>
          <w:rFonts w:ascii="Arial" w:eastAsia="Times New Roman" w:hAnsi="Arial" w:cs="Arial"/>
          <w:sz w:val="22"/>
          <w:szCs w:val="22"/>
        </w:rPr>
        <w:t>Infection control measures: Malaria is a communicable disease, and infection control measures, such as isolation of infected patients, use of personal protective equipment by healthcare workers, and environmental disinfection, may be necessary to prevent transmission.</w:t>
      </w:r>
    </w:p>
    <w:p w14:paraId="70733162" w14:textId="77777777" w:rsidR="001249D9" w:rsidRPr="007B5CEF" w:rsidRDefault="001249D9">
      <w:pPr>
        <w:pStyle w:val="li1"/>
        <w:numPr>
          <w:ilvl w:val="0"/>
          <w:numId w:val="3"/>
        </w:numPr>
        <w:divId w:val="2056393845"/>
        <w:rPr>
          <w:rFonts w:ascii="Arial" w:eastAsia="Times New Roman" w:hAnsi="Arial" w:cs="Arial"/>
          <w:sz w:val="22"/>
          <w:szCs w:val="22"/>
        </w:rPr>
      </w:pPr>
      <w:r w:rsidRPr="007B5CEF">
        <w:rPr>
          <w:rStyle w:val="s1"/>
          <w:rFonts w:ascii="Arial" w:eastAsia="Times New Roman" w:hAnsi="Arial" w:cs="Arial"/>
          <w:sz w:val="22"/>
          <w:szCs w:val="22"/>
        </w:rPr>
        <w:t>Staff absenteeism: Healthcare workers may become infected with malaria, leading to increased absenteeism, reduced productivity, and increased healthcare costs.</w:t>
      </w:r>
    </w:p>
    <w:p w14:paraId="0E3A8007" w14:textId="77777777" w:rsidR="001249D9" w:rsidRPr="007B5CEF" w:rsidRDefault="001249D9">
      <w:pPr>
        <w:pStyle w:val="li1"/>
        <w:numPr>
          <w:ilvl w:val="0"/>
          <w:numId w:val="3"/>
        </w:numPr>
        <w:divId w:val="2056393845"/>
        <w:rPr>
          <w:rFonts w:ascii="Arial" w:eastAsia="Times New Roman" w:hAnsi="Arial" w:cs="Arial"/>
          <w:sz w:val="22"/>
          <w:szCs w:val="22"/>
        </w:rPr>
      </w:pPr>
      <w:r w:rsidRPr="007B5CEF">
        <w:rPr>
          <w:rStyle w:val="s1"/>
          <w:rFonts w:ascii="Arial" w:eastAsia="Times New Roman" w:hAnsi="Arial" w:cs="Arial"/>
          <w:sz w:val="22"/>
          <w:szCs w:val="22"/>
        </w:rPr>
        <w:t>Reduced quality of care: The burden of malaria on healthcare systems can lead to reduced quality of care for other patients, as resources are diverted to manage malaria cases.</w:t>
      </w:r>
    </w:p>
    <w:p w14:paraId="754E5718" w14:textId="77777777" w:rsidR="001249D9" w:rsidRPr="007B5CEF" w:rsidRDefault="001249D9">
      <w:pPr>
        <w:pStyle w:val="li1"/>
        <w:numPr>
          <w:ilvl w:val="0"/>
          <w:numId w:val="3"/>
        </w:numPr>
        <w:divId w:val="2056393845"/>
        <w:rPr>
          <w:rFonts w:ascii="Arial" w:eastAsia="Times New Roman" w:hAnsi="Arial" w:cs="Arial"/>
          <w:sz w:val="22"/>
          <w:szCs w:val="22"/>
        </w:rPr>
      </w:pPr>
      <w:r w:rsidRPr="007B5CEF">
        <w:rPr>
          <w:rStyle w:val="s1"/>
          <w:rFonts w:ascii="Arial" w:eastAsia="Times New Roman" w:hAnsi="Arial" w:cs="Arial"/>
          <w:sz w:val="22"/>
          <w:szCs w:val="22"/>
        </w:rPr>
        <w:lastRenderedPageBreak/>
        <w:t>Economic impact: Malaria can have a significant economic impact, particularly in areas with high transmission rates, as it can result in lost productivity and increased healthcare costs.</w:t>
      </w:r>
    </w:p>
    <w:p w14:paraId="597029A8" w14:textId="77777777" w:rsidR="001249D9" w:rsidRPr="007B5CEF" w:rsidRDefault="001249D9">
      <w:pPr>
        <w:pStyle w:val="li1"/>
        <w:numPr>
          <w:ilvl w:val="0"/>
          <w:numId w:val="3"/>
        </w:numPr>
        <w:divId w:val="2056393845"/>
        <w:rPr>
          <w:rFonts w:ascii="Arial" w:eastAsia="Times New Roman" w:hAnsi="Arial" w:cs="Arial"/>
          <w:sz w:val="22"/>
          <w:szCs w:val="22"/>
        </w:rPr>
      </w:pPr>
      <w:r w:rsidRPr="007B5CEF">
        <w:rPr>
          <w:rStyle w:val="s1"/>
          <w:rFonts w:ascii="Arial" w:eastAsia="Times New Roman" w:hAnsi="Arial" w:cs="Arial"/>
          <w:sz w:val="22"/>
          <w:szCs w:val="22"/>
        </w:rPr>
        <w:t>Social impact: Malaria can have a negative social impact on affected communities, particularly if it leads to long-term disability or death, and can contribute to the cycle of poverty and poor health outcomes.</w:t>
      </w:r>
    </w:p>
    <w:p w14:paraId="3EFAE846" w14:textId="77777777" w:rsidR="001249D9" w:rsidRPr="007B5CEF" w:rsidRDefault="001249D9">
      <w:pPr>
        <w:pStyle w:val="p1"/>
        <w:divId w:val="2056393845"/>
        <w:rPr>
          <w:rFonts w:ascii="Arial" w:hAnsi="Arial" w:cs="Arial"/>
          <w:sz w:val="22"/>
          <w:szCs w:val="22"/>
        </w:rPr>
      </w:pPr>
      <w:r w:rsidRPr="007B5CEF">
        <w:rPr>
          <w:rStyle w:val="s1"/>
          <w:rFonts w:ascii="Arial" w:hAnsi="Arial" w:cs="Arial"/>
          <w:sz w:val="22"/>
          <w:szCs w:val="22"/>
        </w:rPr>
        <w:t>Effective prevention and control measures, such as vector control, case management, and health education, can help reduce the burden of malaria in health and social care settings and improve overall public health outcomes.</w:t>
      </w:r>
    </w:p>
    <w:p w14:paraId="3AADA1E4" w14:textId="77777777" w:rsidR="001249D9" w:rsidRPr="007B5CEF" w:rsidRDefault="001249D9">
      <w:pPr>
        <w:pStyle w:val="p2"/>
        <w:divId w:val="2056393845"/>
        <w:rPr>
          <w:rFonts w:ascii="Arial" w:hAnsi="Arial" w:cs="Arial"/>
          <w:sz w:val="22"/>
          <w:szCs w:val="22"/>
        </w:rPr>
      </w:pPr>
    </w:p>
    <w:p w14:paraId="32288737" w14:textId="77777777" w:rsidR="001249D9" w:rsidRPr="007B5CEF" w:rsidRDefault="001249D9">
      <w:pPr>
        <w:pStyle w:val="p1"/>
        <w:divId w:val="2056393845"/>
        <w:rPr>
          <w:rFonts w:ascii="Arial" w:hAnsi="Arial" w:cs="Arial"/>
          <w:sz w:val="22"/>
          <w:szCs w:val="22"/>
        </w:rPr>
      </w:pPr>
      <w:r w:rsidRPr="007B5CEF">
        <w:rPr>
          <w:rStyle w:val="s1"/>
          <w:rFonts w:ascii="Arial" w:hAnsi="Arial" w:cs="Arial"/>
          <w:sz w:val="22"/>
          <w:szCs w:val="22"/>
        </w:rPr>
        <w:t>In a health or social care setting, the long-term public health consequences of malaria can include:</w:t>
      </w:r>
    </w:p>
    <w:p w14:paraId="57D80539" w14:textId="7DFF84C3" w:rsidR="001249D9" w:rsidRPr="007B5CEF" w:rsidRDefault="001249D9">
      <w:pPr>
        <w:pStyle w:val="li1"/>
        <w:numPr>
          <w:ilvl w:val="0"/>
          <w:numId w:val="4"/>
        </w:numPr>
        <w:divId w:val="2056393845"/>
        <w:rPr>
          <w:rFonts w:ascii="Arial" w:eastAsia="Times New Roman" w:hAnsi="Arial" w:cs="Arial"/>
          <w:sz w:val="22"/>
          <w:szCs w:val="22"/>
        </w:rPr>
      </w:pPr>
      <w:r w:rsidRPr="007B5CEF">
        <w:rPr>
          <w:rStyle w:val="s1"/>
          <w:rFonts w:ascii="Arial" w:eastAsia="Times New Roman" w:hAnsi="Arial" w:cs="Arial"/>
          <w:sz w:val="22"/>
          <w:szCs w:val="22"/>
        </w:rPr>
        <w:t xml:space="preserve">Chronic health conditions: Malaria can lead to chronic health conditions, such as </w:t>
      </w:r>
      <w:r w:rsidR="007B5CEF" w:rsidRPr="007B5CEF">
        <w:rPr>
          <w:rStyle w:val="s1"/>
          <w:rFonts w:ascii="Arial" w:eastAsia="Times New Roman" w:hAnsi="Arial" w:cs="Arial"/>
          <w:sz w:val="22"/>
          <w:szCs w:val="22"/>
        </w:rPr>
        <w:t>anaemia</w:t>
      </w:r>
      <w:r w:rsidRPr="007B5CEF">
        <w:rPr>
          <w:rStyle w:val="s1"/>
          <w:rFonts w:ascii="Arial" w:eastAsia="Times New Roman" w:hAnsi="Arial" w:cs="Arial"/>
          <w:sz w:val="22"/>
          <w:szCs w:val="22"/>
        </w:rPr>
        <w:t>, cognitive impairment, and neurological deficits, which can have long-term health consequences for patients.</w:t>
      </w:r>
    </w:p>
    <w:p w14:paraId="154D370C" w14:textId="77777777" w:rsidR="001249D9" w:rsidRPr="007B5CEF" w:rsidRDefault="001249D9">
      <w:pPr>
        <w:pStyle w:val="li1"/>
        <w:numPr>
          <w:ilvl w:val="0"/>
          <w:numId w:val="4"/>
        </w:numPr>
        <w:divId w:val="2056393845"/>
        <w:rPr>
          <w:rFonts w:ascii="Arial" w:eastAsia="Times New Roman" w:hAnsi="Arial" w:cs="Arial"/>
          <w:sz w:val="22"/>
          <w:szCs w:val="22"/>
        </w:rPr>
      </w:pPr>
      <w:r w:rsidRPr="007B5CEF">
        <w:rPr>
          <w:rStyle w:val="s1"/>
          <w:rFonts w:ascii="Arial" w:eastAsia="Times New Roman" w:hAnsi="Arial" w:cs="Arial"/>
          <w:sz w:val="22"/>
          <w:szCs w:val="22"/>
        </w:rPr>
        <w:t>Increased healthcare costs: The long-term health consequences of malaria can result in increased healthcare costs, as patients may require ongoing medical care and support.</w:t>
      </w:r>
    </w:p>
    <w:p w14:paraId="4E458AF2" w14:textId="77777777" w:rsidR="001249D9" w:rsidRPr="007B5CEF" w:rsidRDefault="001249D9">
      <w:pPr>
        <w:pStyle w:val="li1"/>
        <w:numPr>
          <w:ilvl w:val="0"/>
          <w:numId w:val="4"/>
        </w:numPr>
        <w:divId w:val="2056393845"/>
        <w:rPr>
          <w:rFonts w:ascii="Arial" w:eastAsia="Times New Roman" w:hAnsi="Arial" w:cs="Arial"/>
          <w:sz w:val="22"/>
          <w:szCs w:val="22"/>
        </w:rPr>
      </w:pPr>
      <w:r w:rsidRPr="007B5CEF">
        <w:rPr>
          <w:rStyle w:val="s1"/>
          <w:rFonts w:ascii="Arial" w:eastAsia="Times New Roman" w:hAnsi="Arial" w:cs="Arial"/>
          <w:sz w:val="22"/>
          <w:szCs w:val="22"/>
        </w:rPr>
        <w:t>Reduced economic productivity: Malaria can result in reduced economic productivity, as patients may experience long-term disability or cognitive impairment, which can affect their ability to work and earn a living.</w:t>
      </w:r>
    </w:p>
    <w:p w14:paraId="5CF0399C" w14:textId="77777777" w:rsidR="001249D9" w:rsidRPr="007B5CEF" w:rsidRDefault="001249D9">
      <w:pPr>
        <w:pStyle w:val="li1"/>
        <w:numPr>
          <w:ilvl w:val="0"/>
          <w:numId w:val="4"/>
        </w:numPr>
        <w:divId w:val="2056393845"/>
        <w:rPr>
          <w:rFonts w:ascii="Arial" w:eastAsia="Times New Roman" w:hAnsi="Arial" w:cs="Arial"/>
          <w:sz w:val="22"/>
          <w:szCs w:val="22"/>
        </w:rPr>
      </w:pPr>
      <w:r w:rsidRPr="007B5CEF">
        <w:rPr>
          <w:rStyle w:val="s1"/>
          <w:rFonts w:ascii="Arial" w:eastAsia="Times New Roman" w:hAnsi="Arial" w:cs="Arial"/>
          <w:sz w:val="22"/>
          <w:szCs w:val="22"/>
        </w:rPr>
        <w:t>Social impact: Malaria can have a negative social impact on affected communities, particularly if it leads to long-term disability or death, and can contribute to the cycle of poverty and poor health outcomes.</w:t>
      </w:r>
    </w:p>
    <w:p w14:paraId="06DEEB65" w14:textId="77777777" w:rsidR="001249D9" w:rsidRPr="007B5CEF" w:rsidRDefault="001249D9">
      <w:pPr>
        <w:pStyle w:val="li1"/>
        <w:numPr>
          <w:ilvl w:val="0"/>
          <w:numId w:val="4"/>
        </w:numPr>
        <w:divId w:val="2056393845"/>
        <w:rPr>
          <w:rFonts w:ascii="Arial" w:eastAsia="Times New Roman" w:hAnsi="Arial" w:cs="Arial"/>
          <w:sz w:val="22"/>
          <w:szCs w:val="22"/>
        </w:rPr>
      </w:pPr>
      <w:r w:rsidRPr="007B5CEF">
        <w:rPr>
          <w:rStyle w:val="s1"/>
          <w:rFonts w:ascii="Arial" w:eastAsia="Times New Roman" w:hAnsi="Arial" w:cs="Arial"/>
          <w:sz w:val="22"/>
          <w:szCs w:val="22"/>
        </w:rPr>
        <w:t>Antimalarial drug resistance: The long-term use of antimalarial drugs can lead to the emergence and spread of drug-resistant strains of the malaria parasite, which can reduce the effectiveness of treatment and increase the risk of severe malaria and death.</w:t>
      </w:r>
    </w:p>
    <w:p w14:paraId="30F92D60" w14:textId="77777777" w:rsidR="001249D9" w:rsidRPr="007B5CEF" w:rsidRDefault="001249D9">
      <w:pPr>
        <w:pStyle w:val="li1"/>
        <w:numPr>
          <w:ilvl w:val="0"/>
          <w:numId w:val="4"/>
        </w:numPr>
        <w:divId w:val="2056393845"/>
        <w:rPr>
          <w:rFonts w:ascii="Arial" w:eastAsia="Times New Roman" w:hAnsi="Arial" w:cs="Arial"/>
          <w:sz w:val="22"/>
          <w:szCs w:val="22"/>
        </w:rPr>
      </w:pPr>
      <w:r w:rsidRPr="007B5CEF">
        <w:rPr>
          <w:rStyle w:val="s1"/>
          <w:rFonts w:ascii="Arial" w:eastAsia="Times New Roman" w:hAnsi="Arial" w:cs="Arial"/>
          <w:sz w:val="22"/>
          <w:szCs w:val="22"/>
        </w:rPr>
        <w:t>Reduced healthcare capacity: The burden of malaria on healthcare systems can lead to reduced healthcare capacity, which can have long-term consequences for the delivery of healthcare services and overall public health outcomes.</w:t>
      </w:r>
    </w:p>
    <w:p w14:paraId="624E91BE" w14:textId="77777777" w:rsidR="001249D9" w:rsidRPr="007B5CEF" w:rsidRDefault="001249D9">
      <w:pPr>
        <w:pStyle w:val="p1"/>
        <w:divId w:val="2056393845"/>
        <w:rPr>
          <w:rFonts w:ascii="Arial" w:hAnsi="Arial" w:cs="Arial"/>
          <w:sz w:val="22"/>
          <w:szCs w:val="22"/>
        </w:rPr>
      </w:pPr>
      <w:r w:rsidRPr="007B5CEF">
        <w:rPr>
          <w:rStyle w:val="s1"/>
          <w:rFonts w:ascii="Arial" w:hAnsi="Arial" w:cs="Arial"/>
          <w:sz w:val="22"/>
          <w:szCs w:val="22"/>
        </w:rPr>
        <w:t>Effective prevention and control measures, such as vector control, case management, and health education, can help reduce the burden of malaria in health and social care settings and prevent or mitigate the long-term public health consequences of the disease.</w:t>
      </w:r>
    </w:p>
    <w:p w14:paraId="7B3A0601" w14:textId="77777777" w:rsidR="001249D9" w:rsidRPr="007B5CEF" w:rsidRDefault="001249D9">
      <w:pPr>
        <w:pStyle w:val="p2"/>
        <w:divId w:val="2056393845"/>
        <w:rPr>
          <w:rFonts w:ascii="Arial" w:hAnsi="Arial" w:cs="Arial"/>
          <w:sz w:val="22"/>
          <w:szCs w:val="22"/>
        </w:rPr>
      </w:pPr>
    </w:p>
    <w:p w14:paraId="7C054859" w14:textId="77777777" w:rsidR="001249D9" w:rsidRPr="007B5CEF" w:rsidRDefault="001249D9">
      <w:pPr>
        <w:pStyle w:val="p1"/>
        <w:divId w:val="2056393845"/>
        <w:rPr>
          <w:rFonts w:ascii="Arial" w:hAnsi="Arial" w:cs="Arial"/>
          <w:sz w:val="22"/>
          <w:szCs w:val="22"/>
        </w:rPr>
      </w:pPr>
      <w:r w:rsidRPr="007B5CEF">
        <w:rPr>
          <w:rStyle w:val="s1"/>
          <w:rFonts w:ascii="Arial" w:hAnsi="Arial" w:cs="Arial"/>
          <w:sz w:val="22"/>
          <w:szCs w:val="22"/>
        </w:rPr>
        <w:t>Several factors can influence the health and well-being of individuals with malaria, including:</w:t>
      </w:r>
    </w:p>
    <w:p w14:paraId="71B5856D" w14:textId="77777777" w:rsidR="001249D9" w:rsidRPr="007B5CEF" w:rsidRDefault="001249D9">
      <w:pPr>
        <w:pStyle w:val="li1"/>
        <w:numPr>
          <w:ilvl w:val="0"/>
          <w:numId w:val="5"/>
        </w:numPr>
        <w:divId w:val="2056393845"/>
        <w:rPr>
          <w:rFonts w:ascii="Arial" w:eastAsia="Times New Roman" w:hAnsi="Arial" w:cs="Arial"/>
          <w:sz w:val="22"/>
          <w:szCs w:val="22"/>
        </w:rPr>
      </w:pPr>
      <w:r w:rsidRPr="007B5CEF">
        <w:rPr>
          <w:rStyle w:val="s1"/>
          <w:rFonts w:ascii="Arial" w:eastAsia="Times New Roman" w:hAnsi="Arial" w:cs="Arial"/>
          <w:sz w:val="22"/>
          <w:szCs w:val="22"/>
        </w:rPr>
        <w:t>Disease severity: The severity of malaria can vary depending on the infecting species of the parasite and the patient's immune status. Severe malaria can lead to complications such as cerebral malaria, renal failure, and respiratory distress, which can have long-term consequences for health and well-being.</w:t>
      </w:r>
    </w:p>
    <w:p w14:paraId="5BCC939E" w14:textId="77777777" w:rsidR="001249D9" w:rsidRPr="007B5CEF" w:rsidRDefault="001249D9">
      <w:pPr>
        <w:pStyle w:val="li1"/>
        <w:numPr>
          <w:ilvl w:val="0"/>
          <w:numId w:val="5"/>
        </w:numPr>
        <w:divId w:val="2056393845"/>
        <w:rPr>
          <w:rFonts w:ascii="Arial" w:eastAsia="Times New Roman" w:hAnsi="Arial" w:cs="Arial"/>
          <w:sz w:val="22"/>
          <w:szCs w:val="22"/>
        </w:rPr>
      </w:pPr>
      <w:r w:rsidRPr="007B5CEF">
        <w:rPr>
          <w:rStyle w:val="s1"/>
          <w:rFonts w:ascii="Arial" w:eastAsia="Times New Roman" w:hAnsi="Arial" w:cs="Arial"/>
          <w:sz w:val="22"/>
          <w:szCs w:val="22"/>
        </w:rPr>
        <w:t>Age and immune status: Infants, young children, pregnant women, and individuals with weakened immune systems are at higher risk of severe malaria and may experience more significant impacts on their health and well-being.</w:t>
      </w:r>
    </w:p>
    <w:p w14:paraId="5247F953" w14:textId="77777777" w:rsidR="001249D9" w:rsidRPr="007B5CEF" w:rsidRDefault="001249D9">
      <w:pPr>
        <w:pStyle w:val="li1"/>
        <w:numPr>
          <w:ilvl w:val="0"/>
          <w:numId w:val="5"/>
        </w:numPr>
        <w:divId w:val="2056393845"/>
        <w:rPr>
          <w:rFonts w:ascii="Arial" w:eastAsia="Times New Roman" w:hAnsi="Arial" w:cs="Arial"/>
          <w:sz w:val="22"/>
          <w:szCs w:val="22"/>
        </w:rPr>
      </w:pPr>
      <w:r w:rsidRPr="007B5CEF">
        <w:rPr>
          <w:rStyle w:val="s1"/>
          <w:rFonts w:ascii="Arial" w:eastAsia="Times New Roman" w:hAnsi="Arial" w:cs="Arial"/>
          <w:sz w:val="22"/>
          <w:szCs w:val="22"/>
        </w:rPr>
        <w:t>Access to healthcare: Timely diagnosis and treatment of malaria are critical for improving health outcomes and reducing the risk of severe disease. However, access to healthcare services can be limited in areas with high malaria transmission rates, particularly in low- and middle-income countries.</w:t>
      </w:r>
    </w:p>
    <w:p w14:paraId="2E34D8B1" w14:textId="77777777" w:rsidR="001249D9" w:rsidRPr="007B5CEF" w:rsidRDefault="001249D9">
      <w:pPr>
        <w:pStyle w:val="li1"/>
        <w:numPr>
          <w:ilvl w:val="0"/>
          <w:numId w:val="5"/>
        </w:numPr>
        <w:divId w:val="2056393845"/>
        <w:rPr>
          <w:rFonts w:ascii="Arial" w:eastAsia="Times New Roman" w:hAnsi="Arial" w:cs="Arial"/>
          <w:sz w:val="22"/>
          <w:szCs w:val="22"/>
        </w:rPr>
      </w:pPr>
      <w:r w:rsidRPr="007B5CEF">
        <w:rPr>
          <w:rStyle w:val="s1"/>
          <w:rFonts w:ascii="Arial" w:eastAsia="Times New Roman" w:hAnsi="Arial" w:cs="Arial"/>
          <w:sz w:val="22"/>
          <w:szCs w:val="22"/>
        </w:rPr>
        <w:t>Socioeconomic status: Poverty and limited access to resources, including healthcare, can increase the risk of malaria transmission and morbidity. Additionally, the economic impact of malaria can further exacerbate poverty and reduce access to essential resources and services.</w:t>
      </w:r>
    </w:p>
    <w:p w14:paraId="3C69DB96" w14:textId="77777777" w:rsidR="001249D9" w:rsidRPr="007B5CEF" w:rsidRDefault="001249D9">
      <w:pPr>
        <w:pStyle w:val="li1"/>
        <w:numPr>
          <w:ilvl w:val="0"/>
          <w:numId w:val="5"/>
        </w:numPr>
        <w:divId w:val="2056393845"/>
        <w:rPr>
          <w:rFonts w:ascii="Arial" w:eastAsia="Times New Roman" w:hAnsi="Arial" w:cs="Arial"/>
          <w:sz w:val="22"/>
          <w:szCs w:val="22"/>
        </w:rPr>
      </w:pPr>
      <w:r w:rsidRPr="007B5CEF">
        <w:rPr>
          <w:rStyle w:val="s1"/>
          <w:rFonts w:ascii="Arial" w:eastAsia="Times New Roman" w:hAnsi="Arial" w:cs="Arial"/>
          <w:sz w:val="22"/>
          <w:szCs w:val="22"/>
        </w:rPr>
        <w:t>Nutrition: Malnutrition can increase the risk of severe malaria and impair the immune system's ability to fight the infection, which can lead to more significant health impacts.</w:t>
      </w:r>
    </w:p>
    <w:p w14:paraId="4419E8CD" w14:textId="77777777" w:rsidR="001249D9" w:rsidRPr="007B5CEF" w:rsidRDefault="001249D9">
      <w:pPr>
        <w:pStyle w:val="li1"/>
        <w:numPr>
          <w:ilvl w:val="0"/>
          <w:numId w:val="5"/>
        </w:numPr>
        <w:divId w:val="2056393845"/>
        <w:rPr>
          <w:rFonts w:ascii="Arial" w:eastAsia="Times New Roman" w:hAnsi="Arial" w:cs="Arial"/>
          <w:sz w:val="22"/>
          <w:szCs w:val="22"/>
        </w:rPr>
      </w:pPr>
      <w:r w:rsidRPr="007B5CEF">
        <w:rPr>
          <w:rStyle w:val="s1"/>
          <w:rFonts w:ascii="Arial" w:eastAsia="Times New Roman" w:hAnsi="Arial" w:cs="Arial"/>
          <w:sz w:val="22"/>
          <w:szCs w:val="22"/>
        </w:rPr>
        <w:lastRenderedPageBreak/>
        <w:t>Environmental factors: Environmental factors, such as housing conditions and access to clean water and sanitation, can also impact health and well-being in individuals with malaria.</w:t>
      </w:r>
    </w:p>
    <w:p w14:paraId="3104DC1C" w14:textId="77777777" w:rsidR="001249D9" w:rsidRPr="007B5CEF" w:rsidRDefault="001249D9">
      <w:pPr>
        <w:pStyle w:val="li1"/>
        <w:numPr>
          <w:ilvl w:val="0"/>
          <w:numId w:val="5"/>
        </w:numPr>
        <w:divId w:val="2056393845"/>
        <w:rPr>
          <w:rFonts w:ascii="Arial" w:eastAsia="Times New Roman" w:hAnsi="Arial" w:cs="Arial"/>
          <w:sz w:val="22"/>
          <w:szCs w:val="22"/>
        </w:rPr>
      </w:pPr>
      <w:r w:rsidRPr="007B5CEF">
        <w:rPr>
          <w:rStyle w:val="s1"/>
          <w:rFonts w:ascii="Arial" w:eastAsia="Times New Roman" w:hAnsi="Arial" w:cs="Arial"/>
          <w:sz w:val="22"/>
          <w:szCs w:val="22"/>
        </w:rPr>
        <w:t>Co-infections: Malaria can coexist with other infections, such as HIV and tuberculosis, which can have synergistic effects on health and well-being and increase the risk of complications.</w:t>
      </w:r>
    </w:p>
    <w:p w14:paraId="227CFDA2" w14:textId="77777777" w:rsidR="001249D9" w:rsidRPr="007B5CEF" w:rsidRDefault="001249D9">
      <w:pPr>
        <w:pStyle w:val="p1"/>
        <w:divId w:val="2056393845"/>
        <w:rPr>
          <w:rFonts w:ascii="Arial" w:hAnsi="Arial" w:cs="Arial"/>
          <w:sz w:val="22"/>
          <w:szCs w:val="22"/>
        </w:rPr>
      </w:pPr>
      <w:r w:rsidRPr="007B5CEF">
        <w:rPr>
          <w:rStyle w:val="s1"/>
          <w:rFonts w:ascii="Arial" w:hAnsi="Arial" w:cs="Arial"/>
          <w:sz w:val="22"/>
          <w:szCs w:val="22"/>
        </w:rPr>
        <w:t>Understanding and addressing these factors is critical for improving the health and well-being of individuals with malaria. Effective prevention and control measures, including early diagnosis and treatment, vector control, and health education, can help reduce the burden of malaria and improve health outcomes.</w:t>
      </w:r>
    </w:p>
    <w:p w14:paraId="301AF310" w14:textId="77777777" w:rsidR="001249D9" w:rsidRPr="007B5CEF" w:rsidRDefault="001249D9">
      <w:pPr>
        <w:pStyle w:val="p2"/>
        <w:divId w:val="2056393845"/>
        <w:rPr>
          <w:rFonts w:ascii="Arial" w:hAnsi="Arial" w:cs="Arial"/>
          <w:sz w:val="22"/>
          <w:szCs w:val="22"/>
        </w:rPr>
      </w:pPr>
    </w:p>
    <w:p w14:paraId="14EB8408" w14:textId="77777777" w:rsidR="001249D9" w:rsidRPr="007B5CEF" w:rsidRDefault="001249D9">
      <w:pPr>
        <w:pStyle w:val="p1"/>
        <w:divId w:val="2056393845"/>
        <w:rPr>
          <w:rFonts w:ascii="Arial" w:hAnsi="Arial" w:cs="Arial"/>
          <w:sz w:val="22"/>
          <w:szCs w:val="22"/>
          <w:u w:val="single"/>
        </w:rPr>
      </w:pPr>
      <w:r w:rsidRPr="007B5CEF">
        <w:rPr>
          <w:rStyle w:val="s1"/>
          <w:rFonts w:ascii="Arial" w:hAnsi="Arial" w:cs="Arial"/>
          <w:sz w:val="22"/>
          <w:szCs w:val="22"/>
          <w:u w:val="single"/>
        </w:rPr>
        <w:t>Conclusion</w:t>
      </w:r>
      <w:r w:rsidRPr="007B5CEF">
        <w:rPr>
          <w:rStyle w:val="apple-converted-space"/>
          <w:rFonts w:ascii="Arial" w:hAnsi="Arial" w:cs="Arial"/>
          <w:sz w:val="22"/>
          <w:szCs w:val="22"/>
          <w:u w:val="single"/>
        </w:rPr>
        <w:t> </w:t>
      </w:r>
    </w:p>
    <w:p w14:paraId="2A34EADE" w14:textId="77777777" w:rsidR="001249D9" w:rsidRPr="007B5CEF" w:rsidRDefault="001249D9">
      <w:pPr>
        <w:pStyle w:val="p2"/>
        <w:divId w:val="2056393845"/>
        <w:rPr>
          <w:rFonts w:ascii="Arial" w:hAnsi="Arial" w:cs="Arial"/>
          <w:sz w:val="22"/>
          <w:szCs w:val="22"/>
        </w:rPr>
      </w:pPr>
    </w:p>
    <w:p w14:paraId="4B2316D2" w14:textId="0889181F" w:rsidR="001249D9" w:rsidRDefault="001249D9">
      <w:pPr>
        <w:pStyle w:val="p1"/>
        <w:divId w:val="2056393845"/>
        <w:rPr>
          <w:rStyle w:val="s1"/>
          <w:rFonts w:ascii="Arial" w:hAnsi="Arial" w:cs="Arial"/>
          <w:sz w:val="22"/>
          <w:szCs w:val="22"/>
        </w:rPr>
      </w:pPr>
      <w:r w:rsidRPr="007B5CEF">
        <w:rPr>
          <w:rStyle w:val="s1"/>
          <w:rFonts w:ascii="Arial" w:hAnsi="Arial" w:cs="Arial"/>
          <w:sz w:val="22"/>
          <w:szCs w:val="22"/>
        </w:rPr>
        <w:t xml:space="preserve">In conclusion, malaria is a serious public health concern with significant short- and long-term consequences for individuals, communities, and healthcare systems. The disease is caused by a parasitic infection and transmitted by infected mosquitoes, with risk factors including factors such as age, immune status, socioeconomic status, and environmental factors. The short-term public health consequences of malaria in a health or social care setting include increased healthcare </w:t>
      </w:r>
      <w:r w:rsidR="007B5CEF" w:rsidRPr="007B5CEF">
        <w:rPr>
          <w:rStyle w:val="s1"/>
          <w:rFonts w:ascii="Arial" w:hAnsi="Arial" w:cs="Arial"/>
          <w:sz w:val="22"/>
          <w:szCs w:val="22"/>
        </w:rPr>
        <w:t>utilisation</w:t>
      </w:r>
      <w:r w:rsidRPr="007B5CEF">
        <w:rPr>
          <w:rStyle w:val="s1"/>
          <w:rFonts w:ascii="Arial" w:hAnsi="Arial" w:cs="Arial"/>
          <w:sz w:val="22"/>
          <w:szCs w:val="22"/>
        </w:rPr>
        <w:t>, infection control measures, staff absenteeism, reduced quality of care, economic impact, and social impact. The long-term public health consequences of malaria in a health or social care setting include chronic health conditions, increased healthcare costs, reduced economic productivity, social impact, antimalarial drug resistance, and reduced healthcare capacity. Effective prevention and control measures, including vector control, case management, and health education, are critical for reducing the burden of malaria and improving health outcomes.</w:t>
      </w:r>
    </w:p>
    <w:p w14:paraId="23941E2A" w14:textId="77777777" w:rsidR="006524CF" w:rsidRPr="007B5CEF" w:rsidRDefault="006524CF">
      <w:pPr>
        <w:pStyle w:val="p1"/>
        <w:divId w:val="2056393845"/>
        <w:rPr>
          <w:rFonts w:ascii="Arial" w:hAnsi="Arial" w:cs="Arial"/>
          <w:sz w:val="22"/>
          <w:szCs w:val="22"/>
        </w:rPr>
      </w:pPr>
    </w:p>
    <w:p w14:paraId="59DF8F15" w14:textId="3F71AE21" w:rsidR="002B4C25" w:rsidRDefault="006524CF">
      <w:pPr>
        <w:rPr>
          <w:rFonts w:ascii="Arial" w:hAnsi="Arial" w:cs="Arial"/>
        </w:rPr>
      </w:pPr>
      <w:hyperlink r:id="rId7" w:history="1">
        <w:r w:rsidRPr="00E6465B">
          <w:rPr>
            <w:rStyle w:val="Hyperlink"/>
            <w:rFonts w:ascii="Arial" w:hAnsi="Arial" w:cs="Arial"/>
          </w:rPr>
          <w:t>https://www.nhs.uk/conditions/malaria/</w:t>
        </w:r>
      </w:hyperlink>
    </w:p>
    <w:p w14:paraId="7F864DC9" w14:textId="77777777" w:rsidR="006524CF" w:rsidRDefault="006524CF">
      <w:pPr>
        <w:rPr>
          <w:rFonts w:ascii="Arial" w:hAnsi="Arial" w:cs="Arial"/>
        </w:rPr>
      </w:pPr>
    </w:p>
    <w:p w14:paraId="405DD8E3" w14:textId="00D92E06" w:rsidR="00B62C61" w:rsidRDefault="005A0334">
      <w:pPr>
        <w:rPr>
          <w:rFonts w:ascii="Arial" w:hAnsi="Arial" w:cs="Arial"/>
        </w:rPr>
      </w:pPr>
      <w:hyperlink r:id="rId8" w:history="1">
        <w:r w:rsidRPr="00E6465B">
          <w:rPr>
            <w:rStyle w:val="Hyperlink"/>
            <w:rFonts w:ascii="Arial" w:hAnsi="Arial" w:cs="Arial"/>
          </w:rPr>
          <w:t>https://www.who.int/health-topics/malaria#tab=tab_1</w:t>
        </w:r>
      </w:hyperlink>
    </w:p>
    <w:p w14:paraId="24A96078" w14:textId="77777777" w:rsidR="005A0334" w:rsidRDefault="005A0334">
      <w:pPr>
        <w:rPr>
          <w:rFonts w:ascii="Arial" w:hAnsi="Arial" w:cs="Arial"/>
        </w:rPr>
      </w:pPr>
    </w:p>
    <w:p w14:paraId="49A91649" w14:textId="349537EB" w:rsidR="005A0334" w:rsidRDefault="00AD5650">
      <w:pPr>
        <w:rPr>
          <w:rFonts w:ascii="Arial" w:hAnsi="Arial" w:cs="Arial"/>
        </w:rPr>
      </w:pPr>
      <w:hyperlink r:id="rId9" w:history="1">
        <w:r w:rsidRPr="00E6465B">
          <w:rPr>
            <w:rStyle w:val="Hyperlink"/>
            <w:rFonts w:ascii="Arial" w:hAnsi="Arial" w:cs="Arial"/>
          </w:rPr>
          <w:t>https://www.mayoclinic.org/diseases-conditions/malaria/symptoms-causes/syc-20351184</w:t>
        </w:r>
      </w:hyperlink>
    </w:p>
    <w:p w14:paraId="5C0F6735" w14:textId="77777777" w:rsidR="00AD5650" w:rsidRDefault="00AD5650">
      <w:pPr>
        <w:rPr>
          <w:rFonts w:ascii="Arial" w:hAnsi="Arial" w:cs="Arial"/>
        </w:rPr>
      </w:pPr>
    </w:p>
    <w:p w14:paraId="1A10A293" w14:textId="167B1A9E" w:rsidR="00AD5650" w:rsidRDefault="00F361E3">
      <w:pPr>
        <w:rPr>
          <w:rFonts w:ascii="Arial" w:hAnsi="Arial" w:cs="Arial"/>
        </w:rPr>
      </w:pPr>
      <w:hyperlink r:id="rId10" w:history="1">
        <w:r w:rsidRPr="00E6465B">
          <w:rPr>
            <w:rStyle w:val="Hyperlink"/>
            <w:rFonts w:ascii="Arial" w:hAnsi="Arial" w:cs="Arial"/>
          </w:rPr>
          <w:t>https://www.malariaconsortium.org/userfiles/file/Malaria%20resources/WMReport_lr.pdf</w:t>
        </w:r>
      </w:hyperlink>
    </w:p>
    <w:p w14:paraId="08740A9C" w14:textId="77777777" w:rsidR="00F361E3" w:rsidRDefault="00F361E3">
      <w:pPr>
        <w:rPr>
          <w:rFonts w:ascii="Arial" w:hAnsi="Arial" w:cs="Arial"/>
        </w:rPr>
      </w:pPr>
    </w:p>
    <w:p w14:paraId="4F644BAE" w14:textId="0788DE16" w:rsidR="00F361E3" w:rsidRDefault="005A159F">
      <w:pPr>
        <w:rPr>
          <w:rFonts w:ascii="Arial" w:hAnsi="Arial" w:cs="Arial"/>
        </w:rPr>
      </w:pPr>
      <w:hyperlink r:id="rId11" w:history="1">
        <w:r w:rsidRPr="00E6465B">
          <w:rPr>
            <w:rStyle w:val="Hyperlink"/>
            <w:rFonts w:ascii="Arial" w:hAnsi="Arial" w:cs="Arial"/>
          </w:rPr>
          <w:t>https://www.nejm.org/doi/full/10.1056/nejm199609123351107</w:t>
        </w:r>
      </w:hyperlink>
    </w:p>
    <w:p w14:paraId="24DC4806" w14:textId="77777777" w:rsidR="00AF3F2A" w:rsidRDefault="00AF3F2A">
      <w:pPr>
        <w:rPr>
          <w:rFonts w:ascii="Arial" w:hAnsi="Arial" w:cs="Arial"/>
        </w:rPr>
      </w:pPr>
    </w:p>
    <w:p w14:paraId="5ED7758A" w14:textId="35D2577F" w:rsidR="005A159F" w:rsidRDefault="00AF3F2A">
      <w:pPr>
        <w:rPr>
          <w:rFonts w:ascii="Arial" w:hAnsi="Arial" w:cs="Arial"/>
        </w:rPr>
      </w:pPr>
      <w:hyperlink r:id="rId12" w:history="1">
        <w:r w:rsidRPr="00E6465B">
          <w:rPr>
            <w:rStyle w:val="Hyperlink"/>
            <w:rFonts w:ascii="Arial" w:hAnsi="Arial" w:cs="Arial"/>
          </w:rPr>
          <w:t>https://febs.onlinelibrary.wiley.com/doi/full/10.1111/j.1742-4658.2007.05997.x</w:t>
        </w:r>
      </w:hyperlink>
    </w:p>
    <w:p w14:paraId="55F35C3A" w14:textId="77777777" w:rsidR="00AF3F2A" w:rsidRPr="007B5CEF" w:rsidRDefault="00AF3F2A">
      <w:pPr>
        <w:rPr>
          <w:rFonts w:ascii="Arial" w:hAnsi="Arial" w:cs="Arial"/>
        </w:rPr>
      </w:pPr>
    </w:p>
    <w:sectPr w:rsidR="00AF3F2A" w:rsidRPr="007B5CE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F7F081" w14:textId="77777777" w:rsidR="00EE342C" w:rsidRDefault="00EE342C" w:rsidP="00EE342C">
      <w:r>
        <w:separator/>
      </w:r>
    </w:p>
  </w:endnote>
  <w:endnote w:type="continuationSeparator" w:id="0">
    <w:p w14:paraId="61DC1CC9" w14:textId="77777777" w:rsidR="00EE342C" w:rsidRDefault="00EE342C" w:rsidP="00EE34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1A2849" w14:textId="77777777" w:rsidR="00EE342C" w:rsidRDefault="00EE342C" w:rsidP="00EE342C">
      <w:r>
        <w:separator/>
      </w:r>
    </w:p>
  </w:footnote>
  <w:footnote w:type="continuationSeparator" w:id="0">
    <w:p w14:paraId="568F123C" w14:textId="77777777" w:rsidR="00EE342C" w:rsidRDefault="00EE342C" w:rsidP="00EE342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5172E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FA7A3F"/>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5A03EAF"/>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E825E57"/>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525510B"/>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72866860">
    <w:abstractNumId w:val="3"/>
  </w:num>
  <w:num w:numId="2" w16cid:durableId="953174311">
    <w:abstractNumId w:val="0"/>
  </w:num>
  <w:num w:numId="3" w16cid:durableId="254411810">
    <w:abstractNumId w:val="4"/>
  </w:num>
  <w:num w:numId="4" w16cid:durableId="1265728047">
    <w:abstractNumId w:val="2"/>
  </w:num>
  <w:num w:numId="5" w16cid:durableId="10723927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4C25"/>
    <w:rsid w:val="001249D9"/>
    <w:rsid w:val="002B4C25"/>
    <w:rsid w:val="005A0334"/>
    <w:rsid w:val="005A159F"/>
    <w:rsid w:val="006524CF"/>
    <w:rsid w:val="006A7862"/>
    <w:rsid w:val="007B5CEF"/>
    <w:rsid w:val="00873239"/>
    <w:rsid w:val="00A06914"/>
    <w:rsid w:val="00AD5650"/>
    <w:rsid w:val="00AF3F2A"/>
    <w:rsid w:val="00B62C61"/>
    <w:rsid w:val="00BE20B3"/>
    <w:rsid w:val="00D86ED5"/>
    <w:rsid w:val="00EE342C"/>
    <w:rsid w:val="00F361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74A2A2"/>
  <w15:chartTrackingRefBased/>
  <w15:docId w15:val="{E7B43BE2-D12E-8740-ACB8-ED619651ED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E342C"/>
    <w:pPr>
      <w:tabs>
        <w:tab w:val="center" w:pos="4513"/>
        <w:tab w:val="right" w:pos="9026"/>
      </w:tabs>
    </w:pPr>
  </w:style>
  <w:style w:type="character" w:customStyle="1" w:styleId="HeaderChar">
    <w:name w:val="Header Char"/>
    <w:basedOn w:val="DefaultParagraphFont"/>
    <w:link w:val="Header"/>
    <w:uiPriority w:val="99"/>
    <w:rsid w:val="00EE342C"/>
  </w:style>
  <w:style w:type="paragraph" w:styleId="Footer">
    <w:name w:val="footer"/>
    <w:basedOn w:val="Normal"/>
    <w:link w:val="FooterChar"/>
    <w:uiPriority w:val="99"/>
    <w:unhideWhenUsed/>
    <w:rsid w:val="00EE342C"/>
    <w:pPr>
      <w:tabs>
        <w:tab w:val="center" w:pos="4513"/>
        <w:tab w:val="right" w:pos="9026"/>
      </w:tabs>
    </w:pPr>
  </w:style>
  <w:style w:type="character" w:customStyle="1" w:styleId="FooterChar">
    <w:name w:val="Footer Char"/>
    <w:basedOn w:val="DefaultParagraphFont"/>
    <w:link w:val="Footer"/>
    <w:uiPriority w:val="99"/>
    <w:rsid w:val="00EE342C"/>
  </w:style>
  <w:style w:type="paragraph" w:customStyle="1" w:styleId="p1">
    <w:name w:val="p1"/>
    <w:basedOn w:val="Normal"/>
    <w:rsid w:val="001249D9"/>
    <w:rPr>
      <w:rFonts w:ascii=".AppleSystemUIFont" w:hAnsi=".AppleSystemUIFont" w:cs="Times New Roman"/>
      <w:sz w:val="29"/>
      <w:szCs w:val="29"/>
    </w:rPr>
  </w:style>
  <w:style w:type="paragraph" w:customStyle="1" w:styleId="p2">
    <w:name w:val="p2"/>
    <w:basedOn w:val="Normal"/>
    <w:rsid w:val="001249D9"/>
    <w:rPr>
      <w:rFonts w:ascii=".AppleSystemUIFont" w:hAnsi=".AppleSystemUIFont" w:cs="Times New Roman"/>
      <w:sz w:val="29"/>
      <w:szCs w:val="29"/>
    </w:rPr>
  </w:style>
  <w:style w:type="character" w:customStyle="1" w:styleId="s1">
    <w:name w:val="s1"/>
    <w:basedOn w:val="DefaultParagraphFont"/>
    <w:rsid w:val="001249D9"/>
    <w:rPr>
      <w:rFonts w:ascii="UICTFontTextStyleBody" w:hAnsi="UICTFontTextStyleBody" w:hint="default"/>
      <w:b w:val="0"/>
      <w:bCs w:val="0"/>
      <w:i w:val="0"/>
      <w:iCs w:val="0"/>
      <w:sz w:val="29"/>
      <w:szCs w:val="29"/>
    </w:rPr>
  </w:style>
  <w:style w:type="paragraph" w:customStyle="1" w:styleId="li1">
    <w:name w:val="li1"/>
    <w:basedOn w:val="Normal"/>
    <w:rsid w:val="001249D9"/>
    <w:rPr>
      <w:rFonts w:ascii=".AppleSystemUIFont" w:hAnsi=".AppleSystemUIFont" w:cs="Times New Roman"/>
      <w:sz w:val="29"/>
      <w:szCs w:val="29"/>
    </w:rPr>
  </w:style>
  <w:style w:type="character" w:customStyle="1" w:styleId="apple-converted-space">
    <w:name w:val="apple-converted-space"/>
    <w:basedOn w:val="DefaultParagraphFont"/>
    <w:rsid w:val="001249D9"/>
  </w:style>
  <w:style w:type="character" w:styleId="Hyperlink">
    <w:name w:val="Hyperlink"/>
    <w:basedOn w:val="DefaultParagraphFont"/>
    <w:uiPriority w:val="99"/>
    <w:unhideWhenUsed/>
    <w:rsid w:val="006524CF"/>
    <w:rPr>
      <w:color w:val="0563C1" w:themeColor="hyperlink"/>
      <w:u w:val="single"/>
    </w:rPr>
  </w:style>
  <w:style w:type="character" w:styleId="UnresolvedMention">
    <w:name w:val="Unresolved Mention"/>
    <w:basedOn w:val="DefaultParagraphFont"/>
    <w:uiPriority w:val="99"/>
    <w:semiHidden/>
    <w:unhideWhenUsed/>
    <w:rsid w:val="006524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6393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health-topics/malaria#tab=tab_1"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hs.uk/conditions/malaria/" TargetMode="External"/><Relationship Id="rId12" Type="http://schemas.openxmlformats.org/officeDocument/2006/relationships/hyperlink" Target="https://febs.onlinelibrary.wiley.com/doi/full/10.1111/j.1742-4658.2007.05997.x"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ejm.org/doi/full/10.1056/nejm199609123351107" TargetMode="External"/><Relationship Id="rId5" Type="http://schemas.openxmlformats.org/officeDocument/2006/relationships/footnotes" Target="footnotes.xml"/><Relationship Id="rId10" Type="http://schemas.openxmlformats.org/officeDocument/2006/relationships/hyperlink" Target="https://www.malariaconsortium.org/userfiles/file/Malaria%20resources/WMReport_lr.pdf" TargetMode="External"/><Relationship Id="rId4" Type="http://schemas.openxmlformats.org/officeDocument/2006/relationships/webSettings" Target="webSettings.xml"/><Relationship Id="rId9" Type="http://schemas.openxmlformats.org/officeDocument/2006/relationships/hyperlink" Target="https://www.mayoclinic.org/diseases-conditions/malaria/symptoms-causes/syc-20351184"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1924</Words>
  <Characters>10973</Characters>
  <Application>Microsoft Office Word</Application>
  <DocSecurity>0</DocSecurity>
  <Lines>91</Lines>
  <Paragraphs>25</Paragraphs>
  <ScaleCrop>false</ScaleCrop>
  <Company/>
  <LinksUpToDate>false</LinksUpToDate>
  <CharactersWithSpaces>12872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Fahima Muhith (2211611)</dc:creator>
  <cp:keywords/>
  <dc:description/>
  <cp:lastModifiedBy>Fahima Muhith (2211611)</cp:lastModifiedBy>
  <cp:revision>2</cp:revision>
  <dcterms:created xsi:type="dcterms:W3CDTF">2023-03-30T01:32:00Z</dcterms:created>
  <dcterms:modified xsi:type="dcterms:W3CDTF">2023-03-30T01:32:00Z</dcterms:modified>
</cp:coreProperties>
</file>