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774C0" w14:textId="3F987981" w:rsidR="001117B7" w:rsidRDefault="00D57F55" w:rsidP="00F372BF">
      <w:pPr>
        <w:pStyle w:val="NormalWeb"/>
        <w:spacing w:before="0" w:beforeAutospacing="0" w:after="0" w:afterAutospacing="0" w:line="360" w:lineRule="auto"/>
        <w:rPr>
          <w:b/>
          <w:bCs/>
          <w:sz w:val="28"/>
          <w:szCs w:val="28"/>
        </w:rPr>
      </w:pPr>
      <w:r>
        <w:rPr>
          <w:b/>
          <w:bCs/>
          <w:sz w:val="28"/>
          <w:szCs w:val="28"/>
        </w:rPr>
        <w:t>Introduction</w:t>
      </w:r>
    </w:p>
    <w:p w14:paraId="7183B1F8" w14:textId="0E576A80" w:rsidR="008F73CC" w:rsidRPr="003075A2" w:rsidRDefault="003A0407" w:rsidP="00F372BF">
      <w:pPr>
        <w:pStyle w:val="NormalWeb"/>
        <w:spacing w:before="0" w:beforeAutospacing="0" w:after="0" w:afterAutospacing="0" w:line="360" w:lineRule="auto"/>
      </w:pPr>
      <w:r w:rsidRPr="003A0407">
        <w:rPr>
          <w:color w:val="0D0D0D"/>
          <w:shd w:val="clear" w:color="auto" w:fill="FFFFFF"/>
        </w:rPr>
        <w:t xml:space="preserve">I </w:t>
      </w:r>
      <w:r w:rsidR="00D57F55">
        <w:rPr>
          <w:color w:val="0D0D0D"/>
          <w:shd w:val="clear" w:color="auto" w:fill="FFFFFF"/>
        </w:rPr>
        <w:t xml:space="preserve">have </w:t>
      </w:r>
      <w:r w:rsidR="00703234">
        <w:rPr>
          <w:color w:val="0D0D0D"/>
          <w:shd w:val="clear" w:color="auto" w:fill="FFFFFF"/>
        </w:rPr>
        <w:t xml:space="preserve">been </w:t>
      </w:r>
      <w:r w:rsidRPr="003A0407">
        <w:rPr>
          <w:color w:val="0D0D0D"/>
          <w:shd w:val="clear" w:color="auto" w:fill="FFFFFF"/>
        </w:rPr>
        <w:t>employed as a Peripatetic Physical Education (</w:t>
      </w:r>
      <w:r w:rsidR="002B649B">
        <w:rPr>
          <w:color w:val="0D0D0D"/>
          <w:shd w:val="clear" w:color="auto" w:fill="FFFFFF"/>
        </w:rPr>
        <w:t>P</w:t>
      </w:r>
      <w:r w:rsidRPr="003A0407">
        <w:rPr>
          <w:color w:val="0D0D0D"/>
          <w:shd w:val="clear" w:color="auto" w:fill="FFFFFF"/>
        </w:rPr>
        <w:t>PE) tutor by Sport Pembrokeshire</w:t>
      </w:r>
      <w:r w:rsidR="00D57F55">
        <w:rPr>
          <w:color w:val="0D0D0D"/>
          <w:shd w:val="clear" w:color="auto" w:fill="FFFFFF"/>
        </w:rPr>
        <w:t xml:space="preserve"> for over 10 years</w:t>
      </w:r>
      <w:r w:rsidRPr="003A0407">
        <w:rPr>
          <w:color w:val="0D0D0D"/>
          <w:shd w:val="clear" w:color="auto" w:fill="FFFFFF"/>
        </w:rPr>
        <w:t xml:space="preserve">, providing PE services to </w:t>
      </w:r>
      <w:r w:rsidR="00B37FFC">
        <w:rPr>
          <w:color w:val="0D0D0D"/>
          <w:shd w:val="clear" w:color="auto" w:fill="FFFFFF"/>
        </w:rPr>
        <w:t xml:space="preserve">primary </w:t>
      </w:r>
      <w:r w:rsidRPr="003A0407">
        <w:rPr>
          <w:color w:val="0D0D0D"/>
          <w:shd w:val="clear" w:color="auto" w:fill="FFFFFF"/>
        </w:rPr>
        <w:t>schools.</w:t>
      </w:r>
      <w:r w:rsidRPr="003A0407">
        <w:rPr>
          <w:b/>
          <w:bCs/>
          <w:sz w:val="28"/>
          <w:szCs w:val="28"/>
        </w:rPr>
        <w:t xml:space="preserve"> </w:t>
      </w:r>
      <w:r w:rsidR="0020745D" w:rsidRPr="003A0407">
        <w:t xml:space="preserve">This reflective journal focuses on multiple SKIP </w:t>
      </w:r>
      <w:r w:rsidR="00475DD4" w:rsidRPr="003A0407">
        <w:t xml:space="preserve">Cymru </w:t>
      </w:r>
      <w:r w:rsidR="0020745D" w:rsidRPr="003A0407">
        <w:t>sessions conducted at Fenton</w:t>
      </w:r>
      <w:r w:rsidR="0020745D" w:rsidRPr="003075A2">
        <w:t xml:space="preserve"> School in Pembrokeshire, to </w:t>
      </w:r>
      <w:r w:rsidR="00543816" w:rsidRPr="003075A2">
        <w:t xml:space="preserve">the </w:t>
      </w:r>
      <w:r w:rsidR="0020745D" w:rsidRPr="003075A2">
        <w:t>Learning Resource Centre (LRC)</w:t>
      </w:r>
      <w:r w:rsidR="00543816" w:rsidRPr="003075A2">
        <w:t xml:space="preserve"> class. LRCs</w:t>
      </w:r>
      <w:r w:rsidR="0020745D" w:rsidRPr="003075A2">
        <w:t xml:space="preserve"> are speciali</w:t>
      </w:r>
      <w:r w:rsidR="00F370D4" w:rsidRPr="003075A2">
        <w:t>s</w:t>
      </w:r>
      <w:r w:rsidR="0020745D" w:rsidRPr="003075A2">
        <w:t>ed facilities within mainstream schools designed to support students with complex</w:t>
      </w:r>
      <w:r w:rsidR="002B649B">
        <w:t xml:space="preserve"> needs</w:t>
      </w:r>
      <w:r>
        <w:t xml:space="preserve">. </w:t>
      </w:r>
      <w:r w:rsidR="00907F26" w:rsidRPr="003075A2">
        <w:t xml:space="preserve">The sessions take place weekly on Monday afternoons. The class comprises a total of 13 children aged between 6 and 11 years old. </w:t>
      </w:r>
      <w:r w:rsidR="00A40BA5" w:rsidRPr="003075A2">
        <w:t>F</w:t>
      </w:r>
      <w:r w:rsidR="00907F26" w:rsidRPr="003075A2">
        <w:t>or these sessions, the class is divided into two groups, with one group consisting of 6 children and the other of 7 children. The grouping was organised by the class teacher based on compatibility of personalities rather than abilities. A 45-minute session of SKIP activities is allocated to each group, w</w:t>
      </w:r>
      <w:r w:rsidR="002B649B">
        <w:t>ho are</w:t>
      </w:r>
      <w:r w:rsidR="00907F26" w:rsidRPr="003075A2">
        <w:t xml:space="preserve"> each </w:t>
      </w:r>
      <w:r w:rsidR="00907F26" w:rsidRPr="00A46DB2">
        <w:t>accompanied</w:t>
      </w:r>
      <w:r w:rsidR="00907F26" w:rsidRPr="003075A2">
        <w:t xml:space="preserve"> by </w:t>
      </w:r>
      <w:r w:rsidR="0081274E">
        <w:t xml:space="preserve">a </w:t>
      </w:r>
      <w:r w:rsidR="00907F26" w:rsidRPr="003075A2">
        <w:t>learning support assistant.</w:t>
      </w:r>
      <w:r w:rsidR="00F33A69" w:rsidRPr="003075A2">
        <w:t xml:space="preserve"> </w:t>
      </w:r>
    </w:p>
    <w:p w14:paraId="6FD27DEF" w14:textId="77777777" w:rsidR="00347A8D" w:rsidRPr="003075A2" w:rsidRDefault="00347A8D" w:rsidP="00F372BF">
      <w:pPr>
        <w:pStyle w:val="NormalWeb"/>
        <w:spacing w:before="0" w:beforeAutospacing="0" w:after="0" w:afterAutospacing="0" w:line="360" w:lineRule="auto"/>
      </w:pPr>
    </w:p>
    <w:p w14:paraId="54012EC6" w14:textId="77777777" w:rsidR="002859F0" w:rsidRPr="002859F0" w:rsidRDefault="008F73CC" w:rsidP="00F372BF">
      <w:pPr>
        <w:pStyle w:val="NormalWeb"/>
        <w:spacing w:before="0" w:beforeAutospacing="0" w:after="0" w:afterAutospacing="0" w:line="360" w:lineRule="auto"/>
        <w:rPr>
          <w:b/>
          <w:bCs/>
          <w:color w:val="000000" w:themeColor="text1"/>
          <w:u w:val="single"/>
        </w:rPr>
      </w:pPr>
      <w:r w:rsidRPr="003075A2">
        <w:t xml:space="preserve">The overall aim of these </w:t>
      </w:r>
      <w:r w:rsidR="00347A8D" w:rsidRPr="003075A2">
        <w:t>s</w:t>
      </w:r>
      <w:r w:rsidRPr="003075A2">
        <w:t>ess</w:t>
      </w:r>
      <w:r w:rsidR="00347A8D" w:rsidRPr="003075A2">
        <w:t>i</w:t>
      </w:r>
      <w:r w:rsidRPr="003075A2">
        <w:t xml:space="preserve">ons is to develop the children’s </w:t>
      </w:r>
      <w:r w:rsidRPr="003075A2">
        <w:rPr>
          <w:color w:val="000000" w:themeColor="text1"/>
        </w:rPr>
        <w:t>fundamental movement skills (FMS)</w:t>
      </w:r>
      <w:r w:rsidR="00D57F55">
        <w:rPr>
          <w:color w:val="000000" w:themeColor="text1"/>
        </w:rPr>
        <w:t xml:space="preserve">. </w:t>
      </w:r>
      <w:r w:rsidR="002859F0" w:rsidRPr="003075A2">
        <w:rPr>
          <w:color w:val="000000" w:themeColor="text1"/>
        </w:rPr>
        <w:t>FMS can be categorised into three groups: locomotor skills (</w:t>
      </w:r>
      <w:r w:rsidR="002859F0">
        <w:rPr>
          <w:color w:val="000000" w:themeColor="text1"/>
        </w:rPr>
        <w:t>i</w:t>
      </w:r>
      <w:r w:rsidR="002859F0" w:rsidRPr="007F0FD4">
        <w:rPr>
          <w:color w:val="000000" w:themeColor="text1"/>
        </w:rPr>
        <w:t>nvolves moving the body from one place to another, including crawling, running, and jumping</w:t>
      </w:r>
      <w:r w:rsidR="002859F0">
        <w:rPr>
          <w:color w:val="000000" w:themeColor="text1"/>
        </w:rPr>
        <w:t xml:space="preserve">) </w:t>
      </w:r>
      <w:r w:rsidR="002859F0" w:rsidRPr="003075A2">
        <w:rPr>
          <w:color w:val="000000" w:themeColor="text1"/>
        </w:rPr>
        <w:t>object control (OC) skills (also known as manipulation skills) encompass’ the actions of receiving, propelling and manipulation of an object</w:t>
      </w:r>
      <w:r w:rsidR="002859F0">
        <w:rPr>
          <w:color w:val="000000" w:themeColor="text1"/>
        </w:rPr>
        <w:t xml:space="preserve"> (e.g. </w:t>
      </w:r>
      <w:r w:rsidR="002859F0" w:rsidRPr="003075A2">
        <w:rPr>
          <w:color w:val="000000" w:themeColor="text1"/>
        </w:rPr>
        <w:t>throwing, catching,</w:t>
      </w:r>
      <w:r w:rsidR="002859F0">
        <w:rPr>
          <w:color w:val="000000" w:themeColor="text1"/>
        </w:rPr>
        <w:t xml:space="preserve"> kicking</w:t>
      </w:r>
      <w:r w:rsidR="002859F0" w:rsidRPr="003075A2">
        <w:rPr>
          <w:color w:val="000000" w:themeColor="text1"/>
        </w:rPr>
        <w:t xml:space="preserve"> and striking</w:t>
      </w:r>
      <w:r w:rsidR="002859F0">
        <w:rPr>
          <w:color w:val="000000" w:themeColor="text1"/>
        </w:rPr>
        <w:t>)</w:t>
      </w:r>
      <w:r w:rsidR="002859F0" w:rsidRPr="003075A2">
        <w:rPr>
          <w:color w:val="000000" w:themeColor="text1"/>
        </w:rPr>
        <w:t xml:space="preserve"> and stability (the ability to gain and maintain the equilibrium (balance) in relation to the force of gravity during movement</w:t>
      </w:r>
      <w:r w:rsidR="002859F0" w:rsidRPr="007D4C9F">
        <w:rPr>
          <w:color w:val="000000" w:themeColor="text1"/>
        </w:rPr>
        <w:t>)</w:t>
      </w:r>
      <w:r w:rsidR="002859F0">
        <w:rPr>
          <w:color w:val="000000" w:themeColor="text1"/>
        </w:rPr>
        <w:t xml:space="preserve">. </w:t>
      </w:r>
      <w:r w:rsidR="00D57F55" w:rsidRPr="00D57F55">
        <w:rPr>
          <w:color w:val="000000" w:themeColor="text1"/>
        </w:rPr>
        <w:t>FMS</w:t>
      </w:r>
      <w:r w:rsidR="00A74F39" w:rsidRPr="00D57F55">
        <w:rPr>
          <w:color w:val="000000" w:themeColor="text1"/>
        </w:rPr>
        <w:t xml:space="preserve"> a</w:t>
      </w:r>
      <w:r w:rsidR="002859F0">
        <w:rPr>
          <w:color w:val="000000" w:themeColor="text1"/>
        </w:rPr>
        <w:t>re</w:t>
      </w:r>
      <w:r w:rsidR="00A74F39" w:rsidRPr="00D57F55">
        <w:rPr>
          <w:color w:val="000000" w:themeColor="text1"/>
        </w:rPr>
        <w:t xml:space="preserve"> the building blocks </w:t>
      </w:r>
      <w:r w:rsidR="00347A8D" w:rsidRPr="00D57F55">
        <w:rPr>
          <w:color w:val="000000" w:themeColor="text1"/>
        </w:rPr>
        <w:t>to</w:t>
      </w:r>
      <w:r w:rsidR="00A74F39" w:rsidRPr="00D57F55">
        <w:rPr>
          <w:color w:val="000000" w:themeColor="text1"/>
        </w:rPr>
        <w:t xml:space="preserve"> children </w:t>
      </w:r>
      <w:r w:rsidR="00347A8D" w:rsidRPr="00D57F55">
        <w:rPr>
          <w:color w:val="000000" w:themeColor="text1"/>
        </w:rPr>
        <w:t xml:space="preserve">becoming </w:t>
      </w:r>
      <w:r w:rsidR="00A74F39" w:rsidRPr="00D57F55">
        <w:rPr>
          <w:color w:val="000000" w:themeColor="text1"/>
        </w:rPr>
        <w:t>efficient mov</w:t>
      </w:r>
      <w:r w:rsidR="00347A8D" w:rsidRPr="00D57F55">
        <w:rPr>
          <w:color w:val="000000" w:themeColor="text1"/>
        </w:rPr>
        <w:t>ers</w:t>
      </w:r>
      <w:r w:rsidR="002859F0">
        <w:rPr>
          <w:color w:val="000000" w:themeColor="text1"/>
        </w:rPr>
        <w:t xml:space="preserve"> (</w:t>
      </w:r>
      <w:r w:rsidR="002859F0" w:rsidRPr="00D57F55">
        <w:rPr>
          <w:color w:val="000000" w:themeColor="text1"/>
        </w:rPr>
        <w:t>Goodway et al.</w:t>
      </w:r>
      <w:r w:rsidR="002859F0">
        <w:rPr>
          <w:color w:val="000000" w:themeColor="text1"/>
        </w:rPr>
        <w:t xml:space="preserve">, </w:t>
      </w:r>
      <w:r w:rsidR="002859F0" w:rsidRPr="00D57F55">
        <w:rPr>
          <w:color w:val="000000" w:themeColor="text1"/>
        </w:rPr>
        <w:t>2019)</w:t>
      </w:r>
      <w:r w:rsidR="002859F0">
        <w:rPr>
          <w:color w:val="000000" w:themeColor="text1"/>
        </w:rPr>
        <w:t xml:space="preserve"> and</w:t>
      </w:r>
      <w:r w:rsidR="004613FB" w:rsidRPr="00D57F55">
        <w:rPr>
          <w:color w:val="000000" w:themeColor="text1"/>
        </w:rPr>
        <w:t xml:space="preserve"> act as the base from which children can attain proficiency, applicable across diverse sports and activities (Clark &amp; Metcalfe, 2002). According to </w:t>
      </w:r>
      <w:proofErr w:type="spellStart"/>
      <w:r w:rsidR="004613FB" w:rsidRPr="00D57F55">
        <w:rPr>
          <w:color w:val="000000" w:themeColor="text1"/>
        </w:rPr>
        <w:t>Seefeldt</w:t>
      </w:r>
      <w:proofErr w:type="spellEnd"/>
      <w:r w:rsidR="004613FB" w:rsidRPr="00D57F55">
        <w:rPr>
          <w:color w:val="000000" w:themeColor="text1"/>
        </w:rPr>
        <w:t xml:space="preserve"> (1980), children must attain a certain level of FMS by middle childhood to break through the hypothetical 'proficiency barrier,' enabling them to apply these skills to more sport-specific or activity-specific movements. </w:t>
      </w:r>
      <w:r w:rsidR="00DE2594">
        <w:rPr>
          <w:color w:val="000000" w:themeColor="text1"/>
        </w:rPr>
        <w:t>If</w:t>
      </w:r>
      <w:r w:rsidR="004613FB" w:rsidRPr="00D57F55">
        <w:rPr>
          <w:color w:val="000000" w:themeColor="text1"/>
        </w:rPr>
        <w:t xml:space="preserve"> children do not become proficient in their FMS</w:t>
      </w:r>
      <w:r w:rsidR="002B649B" w:rsidRPr="00D57F55">
        <w:rPr>
          <w:color w:val="000000" w:themeColor="text1"/>
        </w:rPr>
        <w:t xml:space="preserve"> during early childhood</w:t>
      </w:r>
      <w:r w:rsidR="004613FB" w:rsidRPr="00D57F55">
        <w:rPr>
          <w:color w:val="000000" w:themeColor="text1"/>
        </w:rPr>
        <w:t>, they are unlikely to break through this barrier</w:t>
      </w:r>
      <w:r w:rsidR="00DE2594">
        <w:rPr>
          <w:color w:val="000000" w:themeColor="text1"/>
        </w:rPr>
        <w:t xml:space="preserve"> and participate in physical activity (PA) in later life</w:t>
      </w:r>
      <w:r w:rsidR="002859F0">
        <w:rPr>
          <w:color w:val="000000" w:themeColor="text1"/>
        </w:rPr>
        <w:t>. As a result, they are</w:t>
      </w:r>
      <w:r w:rsidR="00DE2594">
        <w:rPr>
          <w:color w:val="000000" w:themeColor="text1"/>
        </w:rPr>
        <w:t xml:space="preserve"> more likely to </w:t>
      </w:r>
      <w:r w:rsidR="002859F0">
        <w:rPr>
          <w:color w:val="000000" w:themeColor="text1"/>
        </w:rPr>
        <w:t>experience a</w:t>
      </w:r>
      <w:r w:rsidR="00DE2594">
        <w:rPr>
          <w:color w:val="000000" w:themeColor="text1"/>
        </w:rPr>
        <w:t xml:space="preserve"> downward spiral, </w:t>
      </w:r>
      <w:r w:rsidR="002859F0" w:rsidRPr="002859F0">
        <w:rPr>
          <w:color w:val="000000" w:themeColor="text1"/>
        </w:rPr>
        <w:t>facing greater difficulty in developing and maintaining health-enhancing habits across their lifespan (</w:t>
      </w:r>
      <w:proofErr w:type="spellStart"/>
      <w:r w:rsidR="002859F0" w:rsidRPr="002859F0">
        <w:rPr>
          <w:color w:val="000000" w:themeColor="text1"/>
        </w:rPr>
        <w:t>Stodden</w:t>
      </w:r>
      <w:proofErr w:type="spellEnd"/>
      <w:r w:rsidR="002859F0" w:rsidRPr="002859F0">
        <w:rPr>
          <w:color w:val="000000" w:themeColor="text1"/>
        </w:rPr>
        <w:t xml:space="preserve"> et al., 2008).</w:t>
      </w:r>
    </w:p>
    <w:p w14:paraId="554A9C85" w14:textId="77777777" w:rsidR="002859F0" w:rsidRPr="00B37FFC" w:rsidRDefault="002859F0" w:rsidP="00F372BF">
      <w:pPr>
        <w:pStyle w:val="NormalWeb"/>
        <w:spacing w:before="0" w:beforeAutospacing="0" w:after="0" w:afterAutospacing="0" w:line="360" w:lineRule="auto"/>
        <w:rPr>
          <w:b/>
          <w:bCs/>
        </w:rPr>
      </w:pPr>
    </w:p>
    <w:p w14:paraId="244499F1" w14:textId="68B3D04A" w:rsidR="002B649B" w:rsidRPr="00D57F55" w:rsidRDefault="00B52E52" w:rsidP="00F372BF">
      <w:pPr>
        <w:pStyle w:val="NormalWeb"/>
        <w:spacing w:before="0" w:beforeAutospacing="0" w:after="0" w:afterAutospacing="0" w:line="360" w:lineRule="auto"/>
        <w:rPr>
          <w:b/>
          <w:bCs/>
          <w:sz w:val="28"/>
          <w:szCs w:val="28"/>
        </w:rPr>
      </w:pPr>
      <w:r w:rsidRPr="00AF484A">
        <w:rPr>
          <w:b/>
          <w:bCs/>
          <w:sz w:val="28"/>
          <w:szCs w:val="28"/>
        </w:rPr>
        <w:t>Movement Concepts</w:t>
      </w:r>
      <w:r w:rsidR="00D57F55" w:rsidRPr="00D57F55">
        <w:rPr>
          <w:b/>
          <w:bCs/>
          <w:sz w:val="28"/>
          <w:szCs w:val="28"/>
        </w:rPr>
        <w:t xml:space="preserve"> and </w:t>
      </w:r>
      <w:r w:rsidR="00D57F55">
        <w:rPr>
          <w:b/>
          <w:bCs/>
          <w:sz w:val="28"/>
          <w:szCs w:val="28"/>
        </w:rPr>
        <w:t>L</w:t>
      </w:r>
      <w:r w:rsidR="00D57F55" w:rsidRPr="00D57F55">
        <w:rPr>
          <w:b/>
          <w:bCs/>
          <w:sz w:val="28"/>
          <w:szCs w:val="28"/>
        </w:rPr>
        <w:t>ocomotor</w:t>
      </w:r>
    </w:p>
    <w:p w14:paraId="2C06307E" w14:textId="42BD9AB9" w:rsidR="00913497" w:rsidRPr="00AF484A" w:rsidRDefault="005F39F8" w:rsidP="00F372BF">
      <w:pPr>
        <w:pStyle w:val="NormalWeb"/>
        <w:spacing w:before="0" w:beforeAutospacing="0" w:after="0" w:afterAutospacing="0" w:line="360" w:lineRule="auto"/>
        <w:rPr>
          <w:rFonts w:eastAsiaTheme="minorHAnsi"/>
          <w:color w:val="000000" w:themeColor="text1"/>
          <w:kern w:val="2"/>
          <w:lang w:eastAsia="en-US"/>
          <w14:ligatures w14:val="standardContextual"/>
        </w:rPr>
      </w:pPr>
      <w:r w:rsidRPr="003E6ADE">
        <w:rPr>
          <w:color w:val="000000" w:themeColor="text1"/>
        </w:rPr>
        <w:t xml:space="preserve">According to Ayers (2005:25) </w:t>
      </w:r>
      <w:r w:rsidR="00AB571F" w:rsidRPr="003E6ADE">
        <w:rPr>
          <w:color w:val="000000" w:themeColor="text1"/>
        </w:rPr>
        <w:t>‘S</w:t>
      </w:r>
      <w:r w:rsidR="00AB571F" w:rsidRPr="00AB571F">
        <w:rPr>
          <w:color w:val="000000" w:themeColor="text1"/>
        </w:rPr>
        <w:t>even or 8</w:t>
      </w:r>
      <w:r w:rsidR="00AB571F" w:rsidRPr="003E6ADE">
        <w:rPr>
          <w:color w:val="000000" w:themeColor="text1"/>
        </w:rPr>
        <w:t xml:space="preserve"> </w:t>
      </w:r>
      <w:r w:rsidR="00AB571F" w:rsidRPr="00AB571F">
        <w:rPr>
          <w:color w:val="000000" w:themeColor="text1"/>
        </w:rPr>
        <w:t>years of moving and play are required to give the child a sensorimotor intelligence that can serve as the foundation for intellectual</w:t>
      </w:r>
      <w:r w:rsidR="00AB571F" w:rsidRPr="003E6ADE">
        <w:rPr>
          <w:color w:val="000000" w:themeColor="text1"/>
        </w:rPr>
        <w:t xml:space="preserve">, </w:t>
      </w:r>
      <w:r w:rsidRPr="003E6ADE">
        <w:rPr>
          <w:color w:val="000000" w:themeColor="text1"/>
        </w:rPr>
        <w:t xml:space="preserve">social, and </w:t>
      </w:r>
      <w:r w:rsidRPr="003E6ADE">
        <w:rPr>
          <w:color w:val="000000" w:themeColor="text1"/>
        </w:rPr>
        <w:lastRenderedPageBreak/>
        <w:t>personal development’.</w:t>
      </w:r>
      <w:r w:rsidR="002B649B" w:rsidRPr="003E6ADE">
        <w:rPr>
          <w:color w:val="000000" w:themeColor="text1"/>
        </w:rPr>
        <w:t xml:space="preserve"> One </w:t>
      </w:r>
      <w:r w:rsidR="001623E3">
        <w:rPr>
          <w:color w:val="000000" w:themeColor="text1"/>
        </w:rPr>
        <w:t>key takeaway</w:t>
      </w:r>
      <w:r w:rsidR="002B649B" w:rsidRPr="003E6ADE">
        <w:rPr>
          <w:color w:val="000000" w:themeColor="text1"/>
        </w:rPr>
        <w:t xml:space="preserve"> from the course is that </w:t>
      </w:r>
      <w:r w:rsidR="002B649B" w:rsidRPr="003E6ADE">
        <w:rPr>
          <w:rFonts w:eastAsiaTheme="minorHAnsi"/>
          <w:color w:val="000000" w:themeColor="text1"/>
          <w:kern w:val="2"/>
          <w:lang w:eastAsia="en-US"/>
          <w14:ligatures w14:val="standardContextual"/>
        </w:rPr>
        <w:t>when children move and improve their movement skills, their brain develops more connections (dense neural network)</w:t>
      </w:r>
      <w:r w:rsidR="00D57F55">
        <w:rPr>
          <w:rFonts w:eastAsiaTheme="minorHAnsi"/>
          <w:color w:val="000000" w:themeColor="text1"/>
          <w:kern w:val="2"/>
          <w:lang w:eastAsia="en-US"/>
          <w14:ligatures w14:val="standardContextual"/>
        </w:rPr>
        <w:t xml:space="preserve">. </w:t>
      </w:r>
      <w:r w:rsidR="00AF484A" w:rsidRPr="00AF484A">
        <w:rPr>
          <w:rFonts w:eastAsiaTheme="minorHAnsi"/>
          <w:color w:val="000000" w:themeColor="text1"/>
          <w:kern w:val="2"/>
          <w:lang w:eastAsia="en-US"/>
          <w14:ligatures w14:val="standardContextual"/>
        </w:rPr>
        <w:t>Recogni</w:t>
      </w:r>
      <w:r w:rsidR="00AF484A">
        <w:rPr>
          <w:rFonts w:eastAsiaTheme="minorHAnsi"/>
          <w:color w:val="000000" w:themeColor="text1"/>
          <w:kern w:val="2"/>
          <w:lang w:eastAsia="en-US"/>
          <w14:ligatures w14:val="standardContextual"/>
        </w:rPr>
        <w:t>s</w:t>
      </w:r>
      <w:r w:rsidR="00AF484A" w:rsidRPr="00AF484A">
        <w:rPr>
          <w:rFonts w:eastAsiaTheme="minorHAnsi"/>
          <w:color w:val="000000" w:themeColor="text1"/>
          <w:kern w:val="2"/>
          <w:lang w:eastAsia="en-US"/>
          <w14:ligatures w14:val="standardContextual"/>
        </w:rPr>
        <w:t>ing movement's role in brain development motivates me to start each lesson with movement. I noticed children often entered fidgeting, but starting with movement reduced this and improved attentiveness.</w:t>
      </w:r>
      <w:r w:rsidR="00AF484A">
        <w:rPr>
          <w:rFonts w:eastAsiaTheme="minorHAnsi"/>
          <w:color w:val="000000" w:themeColor="text1"/>
          <w:kern w:val="2"/>
          <w:lang w:eastAsia="en-US"/>
          <w14:ligatures w14:val="standardContextual"/>
        </w:rPr>
        <w:t xml:space="preserve"> </w:t>
      </w:r>
      <w:r w:rsidR="00913497" w:rsidRPr="003075A2">
        <w:rPr>
          <w:rFonts w:eastAsiaTheme="minorHAnsi"/>
          <w:color w:val="000000" w:themeColor="text1"/>
          <w:kern w:val="2"/>
          <w:lang w:eastAsia="en-US"/>
          <w14:ligatures w14:val="standardContextual"/>
        </w:rPr>
        <w:t>As Goddard Blythe</w:t>
      </w:r>
      <w:r w:rsidR="00AB571F">
        <w:rPr>
          <w:rFonts w:eastAsiaTheme="minorHAnsi"/>
          <w:color w:val="000000" w:themeColor="text1"/>
          <w:kern w:val="2"/>
          <w:lang w:eastAsia="en-US"/>
          <w14:ligatures w14:val="standardContextual"/>
        </w:rPr>
        <w:t xml:space="preserve"> (</w:t>
      </w:r>
      <w:r w:rsidR="00AB571F" w:rsidRPr="003075A2">
        <w:rPr>
          <w:color w:val="000000" w:themeColor="text1"/>
        </w:rPr>
        <w:t>2005</w:t>
      </w:r>
      <w:r w:rsidR="00D57F55">
        <w:rPr>
          <w:color w:val="000000" w:themeColor="text1"/>
        </w:rPr>
        <w:t>:</w:t>
      </w:r>
      <w:r w:rsidR="00AB571F" w:rsidRPr="003075A2">
        <w:rPr>
          <w:color w:val="000000" w:themeColor="text1"/>
        </w:rPr>
        <w:t>133)</w:t>
      </w:r>
      <w:r w:rsidR="00913497" w:rsidRPr="003075A2">
        <w:rPr>
          <w:rFonts w:eastAsiaTheme="minorHAnsi"/>
          <w:color w:val="000000" w:themeColor="text1"/>
          <w:kern w:val="2"/>
          <w:lang w:eastAsia="en-US"/>
          <w14:ligatures w14:val="standardContextual"/>
        </w:rPr>
        <w:t xml:space="preserve"> noted, </w:t>
      </w:r>
      <w:r w:rsidR="00913497" w:rsidRPr="003075A2">
        <w:rPr>
          <w:color w:val="000000" w:themeColor="text1"/>
        </w:rPr>
        <w:t>“Something happens to attention, behaviour, and motivation when children and young people become active”</w:t>
      </w:r>
      <w:r w:rsidR="00AB571F">
        <w:rPr>
          <w:color w:val="000000" w:themeColor="text1"/>
        </w:rPr>
        <w:t>.</w:t>
      </w:r>
    </w:p>
    <w:p w14:paraId="4FC4228D" w14:textId="77777777" w:rsidR="00F30EB0" w:rsidRPr="003075A2" w:rsidRDefault="00F30EB0" w:rsidP="00F372BF">
      <w:pPr>
        <w:pStyle w:val="NormalWeb"/>
        <w:spacing w:before="0" w:beforeAutospacing="0" w:after="0" w:afterAutospacing="0" w:line="360" w:lineRule="auto"/>
        <w:rPr>
          <w:b/>
          <w:bCs/>
        </w:rPr>
      </w:pPr>
    </w:p>
    <w:p w14:paraId="75533D9D" w14:textId="17EED2B4" w:rsidR="00367A15" w:rsidRPr="00603FEB" w:rsidRDefault="00802B1C" w:rsidP="00F372BF">
      <w:pPr>
        <w:pStyle w:val="NormalWeb"/>
        <w:spacing w:before="0" w:beforeAutospacing="0" w:after="0" w:afterAutospacing="0" w:line="360" w:lineRule="auto"/>
        <w:rPr>
          <w:color w:val="FF0000"/>
        </w:rPr>
      </w:pPr>
      <w:r w:rsidRPr="003075A2">
        <w:t>E</w:t>
      </w:r>
      <w:r w:rsidR="001954FF" w:rsidRPr="003075A2">
        <w:t xml:space="preserve">ach </w:t>
      </w:r>
      <w:r w:rsidR="001954FF" w:rsidRPr="00D57F55">
        <w:rPr>
          <w:color w:val="000000" w:themeColor="text1"/>
        </w:rPr>
        <w:t xml:space="preserve">session </w:t>
      </w:r>
      <w:r w:rsidR="00977EC7" w:rsidRPr="00D57F55">
        <w:rPr>
          <w:color w:val="000000" w:themeColor="text1"/>
        </w:rPr>
        <w:t xml:space="preserve">would </w:t>
      </w:r>
      <w:r w:rsidR="001954FF" w:rsidRPr="00D57F55">
        <w:rPr>
          <w:color w:val="000000" w:themeColor="text1"/>
        </w:rPr>
        <w:t xml:space="preserve">commence with a warm-up </w:t>
      </w:r>
      <w:r w:rsidR="00410389" w:rsidRPr="00D57F55">
        <w:rPr>
          <w:color w:val="000000" w:themeColor="text1"/>
        </w:rPr>
        <w:t xml:space="preserve">introducing the children to various </w:t>
      </w:r>
      <w:r w:rsidR="00220E5E" w:rsidRPr="00D57F55">
        <w:rPr>
          <w:color w:val="000000" w:themeColor="text1"/>
        </w:rPr>
        <w:t xml:space="preserve">movement concepts and </w:t>
      </w:r>
      <w:r w:rsidR="00410389" w:rsidRPr="003075A2">
        <w:t>locomotor skills</w:t>
      </w:r>
      <w:r w:rsidR="003E6ADE">
        <w:t xml:space="preserve">. </w:t>
      </w:r>
      <w:r w:rsidR="00410389" w:rsidRPr="003075A2">
        <w:rPr>
          <w:color w:val="000000" w:themeColor="text1"/>
        </w:rPr>
        <w:t>Initially,</w:t>
      </w:r>
      <w:r w:rsidR="00C30871" w:rsidRPr="003075A2">
        <w:rPr>
          <w:color w:val="000000" w:themeColor="text1"/>
        </w:rPr>
        <w:t xml:space="preserve"> I </w:t>
      </w:r>
      <w:r w:rsidR="00410389" w:rsidRPr="003075A2">
        <w:rPr>
          <w:color w:val="000000" w:themeColor="text1"/>
        </w:rPr>
        <w:t xml:space="preserve">instructed </w:t>
      </w:r>
      <w:r w:rsidR="00C30871" w:rsidRPr="003075A2">
        <w:rPr>
          <w:color w:val="000000" w:themeColor="text1"/>
        </w:rPr>
        <w:t>the children to p</w:t>
      </w:r>
      <w:r w:rsidR="00410389" w:rsidRPr="003075A2">
        <w:rPr>
          <w:color w:val="000000" w:themeColor="text1"/>
        </w:rPr>
        <w:t>erform</w:t>
      </w:r>
      <w:r w:rsidR="00C30871" w:rsidRPr="003075A2">
        <w:rPr>
          <w:color w:val="000000" w:themeColor="text1"/>
        </w:rPr>
        <w:t xml:space="preserve"> the</w:t>
      </w:r>
      <w:r w:rsidR="00205BA3" w:rsidRPr="003075A2">
        <w:rPr>
          <w:color w:val="000000" w:themeColor="text1"/>
        </w:rPr>
        <w:t xml:space="preserve"> most common forms of </w:t>
      </w:r>
      <w:r w:rsidR="00C30871" w:rsidRPr="003075A2">
        <w:rPr>
          <w:color w:val="000000" w:themeColor="text1"/>
        </w:rPr>
        <w:t xml:space="preserve">locomotor </w:t>
      </w:r>
      <w:r w:rsidR="00205BA3" w:rsidRPr="003075A2">
        <w:rPr>
          <w:color w:val="000000" w:themeColor="text1"/>
        </w:rPr>
        <w:t xml:space="preserve">skills; </w:t>
      </w:r>
      <w:r w:rsidR="00410389" w:rsidRPr="003075A2">
        <w:rPr>
          <w:color w:val="000000" w:themeColor="text1"/>
        </w:rPr>
        <w:t>r</w:t>
      </w:r>
      <w:r w:rsidR="00205BA3" w:rsidRPr="003075A2">
        <w:rPr>
          <w:color w:val="000000" w:themeColor="text1"/>
        </w:rPr>
        <w:t xml:space="preserve">unning, galloping, hopping, </w:t>
      </w:r>
      <w:proofErr w:type="gramStart"/>
      <w:r w:rsidR="00205BA3" w:rsidRPr="003075A2">
        <w:rPr>
          <w:color w:val="000000" w:themeColor="text1"/>
        </w:rPr>
        <w:t>skipping</w:t>
      </w:r>
      <w:proofErr w:type="gramEnd"/>
      <w:r w:rsidR="00D57F55">
        <w:rPr>
          <w:color w:val="000000" w:themeColor="text1"/>
        </w:rPr>
        <w:t xml:space="preserve"> and</w:t>
      </w:r>
      <w:r w:rsidR="00205BA3" w:rsidRPr="003075A2">
        <w:rPr>
          <w:color w:val="000000" w:themeColor="text1"/>
        </w:rPr>
        <w:t xml:space="preserve"> jumping</w:t>
      </w:r>
      <w:r w:rsidR="003406FF" w:rsidRPr="003075A2">
        <w:rPr>
          <w:color w:val="000000" w:themeColor="text1"/>
        </w:rPr>
        <w:t xml:space="preserve"> </w:t>
      </w:r>
      <w:r w:rsidR="006F1CA7" w:rsidRPr="003075A2">
        <w:t>so that I could</w:t>
      </w:r>
      <w:r w:rsidR="00FA2B14" w:rsidRPr="003075A2">
        <w:t xml:space="preserve"> </w:t>
      </w:r>
      <w:r w:rsidR="006F1CA7" w:rsidRPr="003075A2">
        <w:t xml:space="preserve">assess their developmental stages </w:t>
      </w:r>
      <w:r w:rsidR="007D4C9F">
        <w:t>(Goodway et al., 2019)</w:t>
      </w:r>
      <w:r w:rsidR="00FA2B14" w:rsidRPr="003075A2">
        <w:t xml:space="preserve">. </w:t>
      </w:r>
      <w:r w:rsidR="00702F72" w:rsidRPr="003075A2">
        <w:t>The o</w:t>
      </w:r>
      <w:r w:rsidR="006F1CA7" w:rsidRPr="003075A2">
        <w:t xml:space="preserve">lder children </w:t>
      </w:r>
      <w:r w:rsidR="00552F50" w:rsidRPr="003075A2">
        <w:t>typically</w:t>
      </w:r>
      <w:r w:rsidR="006F1CA7" w:rsidRPr="003075A2">
        <w:t xml:space="preserve"> </w:t>
      </w:r>
      <w:r w:rsidR="00552F50" w:rsidRPr="003075A2">
        <w:t>exhibited</w:t>
      </w:r>
      <w:r w:rsidR="006F1CA7" w:rsidRPr="003075A2">
        <w:t xml:space="preserve"> </w:t>
      </w:r>
      <w:r w:rsidR="00552F50" w:rsidRPr="003075A2">
        <w:t>better movement quality than their</w:t>
      </w:r>
      <w:r w:rsidR="006F1CA7" w:rsidRPr="003075A2">
        <w:t xml:space="preserve"> younger counterparts,</w:t>
      </w:r>
      <w:r w:rsidR="00AE6A1C" w:rsidRPr="003075A2">
        <w:t xml:space="preserve"> </w:t>
      </w:r>
      <w:r w:rsidR="00552F50" w:rsidRPr="003075A2">
        <w:t>echoing</w:t>
      </w:r>
      <w:r w:rsidR="006F1CA7" w:rsidRPr="003075A2">
        <w:t xml:space="preserve"> </w:t>
      </w:r>
      <w:r w:rsidR="00702F72" w:rsidRPr="00AB571F">
        <w:t>Goodway</w:t>
      </w:r>
      <w:r w:rsidR="00746730" w:rsidRPr="00AB571F">
        <w:t xml:space="preserve"> and colleagues (2019)</w:t>
      </w:r>
      <w:r w:rsidR="00702F72" w:rsidRPr="00AB571F">
        <w:t xml:space="preserve"> </w:t>
      </w:r>
      <w:r w:rsidR="00552F50" w:rsidRPr="003075A2">
        <w:t>assertion</w:t>
      </w:r>
      <w:r w:rsidR="00702F72" w:rsidRPr="003075A2">
        <w:t xml:space="preserve"> that younger children </w:t>
      </w:r>
      <w:r w:rsidR="00552F50" w:rsidRPr="003075A2">
        <w:t xml:space="preserve">need extra time to grasp more complex skills like galloping. </w:t>
      </w:r>
      <w:r w:rsidR="00746730">
        <w:t xml:space="preserve">Locomotor skills are referred to as </w:t>
      </w:r>
      <w:r w:rsidR="00746730" w:rsidRPr="003075A2">
        <w:t>‘phylogenetic’ meaning they are developed more naturally, however, no</w:t>
      </w:r>
      <w:r w:rsidR="00746730">
        <w:t>ne of</w:t>
      </w:r>
      <w:r w:rsidR="00746730" w:rsidRPr="003075A2">
        <w:t xml:space="preserve"> </w:t>
      </w:r>
      <w:r w:rsidR="00746730">
        <w:t xml:space="preserve">the </w:t>
      </w:r>
      <w:r w:rsidR="00746730" w:rsidRPr="003075A2">
        <w:t>child</w:t>
      </w:r>
      <w:r w:rsidR="00746730">
        <w:t>ren</w:t>
      </w:r>
      <w:r w:rsidR="00746730" w:rsidRPr="003075A2">
        <w:t xml:space="preserve"> demonstrated proficiency in all locomotor skills, highlighting the need for practice and instruction</w:t>
      </w:r>
      <w:r w:rsidR="00746730">
        <w:t xml:space="preserve"> (Goodway et al., 2019). </w:t>
      </w:r>
      <w:r w:rsidR="007D5170" w:rsidRPr="003075A2">
        <w:t>After gauging the children's stages in locomotor skills, I identified those who faced challenges with specific movements</w:t>
      </w:r>
      <w:r w:rsidR="001977BA" w:rsidRPr="003075A2">
        <w:t xml:space="preserve">. In </w:t>
      </w:r>
      <w:r w:rsidR="00633101" w:rsidRPr="003075A2">
        <w:t>moving forward, I ensure to revisit and strengthen these movements, aiming for eventual prof</w:t>
      </w:r>
      <w:r w:rsidR="00633101" w:rsidRPr="003E6ADE">
        <w:rPr>
          <w:color w:val="000000" w:themeColor="text1"/>
        </w:rPr>
        <w:t>iciency</w:t>
      </w:r>
      <w:r w:rsidR="001977BA" w:rsidRPr="003E6ADE">
        <w:rPr>
          <w:color w:val="000000" w:themeColor="text1"/>
        </w:rPr>
        <w:t>.</w:t>
      </w:r>
      <w:r w:rsidR="00633101" w:rsidRPr="003E6ADE">
        <w:rPr>
          <w:color w:val="000000" w:themeColor="text1"/>
        </w:rPr>
        <w:t xml:space="preserve"> </w:t>
      </w:r>
      <w:r w:rsidR="00AB571F" w:rsidRPr="003E6ADE">
        <w:rPr>
          <w:color w:val="000000" w:themeColor="text1"/>
        </w:rPr>
        <w:t xml:space="preserve">Children who become proficient movers are more likely to </w:t>
      </w:r>
      <w:r w:rsidR="00E34BA1" w:rsidRPr="003E6ADE">
        <w:rPr>
          <w:color w:val="000000" w:themeColor="text1"/>
        </w:rPr>
        <w:t xml:space="preserve">engage in </w:t>
      </w:r>
      <w:r w:rsidR="002859F0">
        <w:rPr>
          <w:color w:val="000000" w:themeColor="text1"/>
        </w:rPr>
        <w:t>PA</w:t>
      </w:r>
      <w:r w:rsidR="00703234">
        <w:rPr>
          <w:color w:val="000000" w:themeColor="text1"/>
        </w:rPr>
        <w:t xml:space="preserve"> </w:t>
      </w:r>
      <w:r w:rsidR="00E34BA1" w:rsidRPr="003E6ADE">
        <w:rPr>
          <w:color w:val="000000" w:themeColor="text1"/>
        </w:rPr>
        <w:t xml:space="preserve">and sports throughout later childhood and young adulthood, thus setting the stage for lifelong participation </w:t>
      </w:r>
      <w:r w:rsidR="00633101" w:rsidRPr="00AF484A">
        <w:rPr>
          <w:color w:val="000000" w:themeColor="text1"/>
        </w:rPr>
        <w:t>(</w:t>
      </w:r>
      <w:proofErr w:type="spellStart"/>
      <w:r w:rsidR="00603FEB" w:rsidRPr="00AF484A">
        <w:rPr>
          <w:color w:val="000000" w:themeColor="text1"/>
        </w:rPr>
        <w:t>Stodden</w:t>
      </w:r>
      <w:proofErr w:type="spellEnd"/>
      <w:r w:rsidR="00603FEB" w:rsidRPr="00AF484A">
        <w:rPr>
          <w:color w:val="000000" w:themeColor="text1"/>
        </w:rPr>
        <w:t xml:space="preserve"> et al., 2008</w:t>
      </w:r>
      <w:r w:rsidR="00633101" w:rsidRPr="00AF484A">
        <w:rPr>
          <w:color w:val="000000" w:themeColor="text1"/>
        </w:rPr>
        <w:t>).</w:t>
      </w:r>
    </w:p>
    <w:p w14:paraId="02303D51" w14:textId="3A0B4567" w:rsidR="00874FE3" w:rsidRPr="003075A2" w:rsidRDefault="001F135E" w:rsidP="00F372BF">
      <w:pPr>
        <w:pStyle w:val="NormalWeb"/>
        <w:spacing w:line="360" w:lineRule="auto"/>
      </w:pPr>
      <w:r w:rsidRPr="003075A2">
        <w:t xml:space="preserve">After </w:t>
      </w:r>
      <w:r w:rsidR="003A204E" w:rsidRPr="003075A2">
        <w:t xml:space="preserve">assessing </w:t>
      </w:r>
      <w:r w:rsidRPr="003075A2">
        <w:t xml:space="preserve">the children’s stages in locomotor skills, </w:t>
      </w:r>
      <w:r w:rsidR="00977EC7" w:rsidRPr="003075A2">
        <w:t xml:space="preserve">I </w:t>
      </w:r>
      <w:r w:rsidR="00B80C22" w:rsidRPr="003075A2">
        <w:t>shifted</w:t>
      </w:r>
      <w:r w:rsidR="00977EC7" w:rsidRPr="003075A2">
        <w:t xml:space="preserve"> from structured warm-ups to more open-ended activities</w:t>
      </w:r>
      <w:r w:rsidR="00DC2675" w:rsidRPr="003075A2">
        <w:t>,</w:t>
      </w:r>
      <w:r w:rsidR="00977EC7" w:rsidRPr="003075A2">
        <w:t xml:space="preserve"> </w:t>
      </w:r>
      <w:r w:rsidR="00DC2675" w:rsidRPr="003075A2">
        <w:t xml:space="preserve">encouraging children to explore different movement </w:t>
      </w:r>
      <w:r w:rsidR="00603FEB" w:rsidRPr="003E6ADE">
        <w:rPr>
          <w:color w:val="000000" w:themeColor="text1"/>
        </w:rPr>
        <w:t>concepts</w:t>
      </w:r>
      <w:r w:rsidR="00603FEB">
        <w:t xml:space="preserve"> </w:t>
      </w:r>
      <w:r w:rsidR="00DC2675" w:rsidRPr="003075A2">
        <w:t>with prompts like moving without going forward or finding multiple ways to move while staying low</w:t>
      </w:r>
      <w:r w:rsidR="0073167C" w:rsidRPr="003075A2">
        <w:t xml:space="preserve">. </w:t>
      </w:r>
      <w:r w:rsidR="00DC2675" w:rsidRPr="003075A2">
        <w:t xml:space="preserve">This approach </w:t>
      </w:r>
      <w:r w:rsidR="00B80C22" w:rsidRPr="003075A2">
        <w:t>promotes</w:t>
      </w:r>
      <w:r w:rsidR="00DC2675" w:rsidRPr="003075A2">
        <w:t xml:space="preserve"> inclusivity, </w:t>
      </w:r>
      <w:r w:rsidR="00B80C22" w:rsidRPr="003075A2">
        <w:t>stimulates</w:t>
      </w:r>
      <w:r w:rsidR="00DC2675" w:rsidRPr="003075A2">
        <w:t xml:space="preserve"> creativity, and empowers children while simultaneously developing the prerequisites</w:t>
      </w:r>
      <w:r w:rsidR="00746730">
        <w:t xml:space="preserve"> (e.g. agility, </w:t>
      </w:r>
      <w:proofErr w:type="gramStart"/>
      <w:r w:rsidR="00746730">
        <w:t>balance</w:t>
      </w:r>
      <w:proofErr w:type="gramEnd"/>
      <w:r w:rsidR="00746730">
        <w:t xml:space="preserve"> and coordination)</w:t>
      </w:r>
      <w:r w:rsidR="00DC2675" w:rsidRPr="003075A2">
        <w:t xml:space="preserve"> for locomotor skills.</w:t>
      </w:r>
      <w:r w:rsidR="004D3DC5" w:rsidRPr="003075A2">
        <w:t xml:space="preserve"> </w:t>
      </w:r>
      <w:r w:rsidRPr="003075A2">
        <w:t xml:space="preserve">This transition proved effective as I observed a notable increase in the children’s intrinsic motivation, evidenced by their heightened enthusiasm and eagerness while engaging in their own movements. </w:t>
      </w:r>
      <w:r w:rsidR="007D5170" w:rsidRPr="003075A2">
        <w:t xml:space="preserve">This observation aligns with </w:t>
      </w:r>
      <w:r w:rsidR="00B23688">
        <w:t>previous</w:t>
      </w:r>
      <w:r w:rsidR="007D5170" w:rsidRPr="003075A2">
        <w:t xml:space="preserve"> findings </w:t>
      </w:r>
      <w:r w:rsidR="00603FEB">
        <w:t>by</w:t>
      </w:r>
      <w:r w:rsidR="007D5170" w:rsidRPr="003075A2">
        <w:t xml:space="preserve"> </w:t>
      </w:r>
      <w:r w:rsidR="00B23688" w:rsidRPr="003E6ADE">
        <w:t>Wainwright et al. (2020),</w:t>
      </w:r>
      <w:r w:rsidR="00B23688">
        <w:t xml:space="preserve"> </w:t>
      </w:r>
      <w:r w:rsidR="007D5170" w:rsidRPr="003075A2">
        <w:t xml:space="preserve">which implies that teachers who support autonomy inspire increased intrinsic motivation, curiosity, and a hunger for challenge, whereas students </w:t>
      </w:r>
      <w:r w:rsidR="007D5170" w:rsidRPr="003075A2">
        <w:lastRenderedPageBreak/>
        <w:t>subjected to excessive control tend to lose initiative and exhibit reduced learning effectiveness.</w:t>
      </w:r>
    </w:p>
    <w:p w14:paraId="61F530CC" w14:textId="7C93FB34" w:rsidR="00D472C3" w:rsidRDefault="00D472C3" w:rsidP="00F372BF">
      <w:pPr>
        <w:pStyle w:val="NormalWeb"/>
        <w:spacing w:before="0" w:beforeAutospacing="0" w:after="0" w:afterAutospacing="0" w:line="360" w:lineRule="auto"/>
        <w:rPr>
          <w:color w:val="000000" w:themeColor="text1"/>
        </w:rPr>
      </w:pPr>
      <w:r w:rsidRPr="00D472C3">
        <w:rPr>
          <w:color w:val="000000" w:themeColor="text1"/>
        </w:rPr>
        <w:t>To expand children's movement vocabulary, I included obstacle courses to develop movement concepts and body awareness</w:t>
      </w:r>
      <w:r w:rsidR="00D70B3E">
        <w:rPr>
          <w:color w:val="000000" w:themeColor="text1"/>
        </w:rPr>
        <w:t>,</w:t>
      </w:r>
      <w:r w:rsidRPr="00D472C3">
        <w:rPr>
          <w:color w:val="000000" w:themeColor="text1"/>
        </w:rPr>
        <w:t xml:space="preserve"> </w:t>
      </w:r>
      <w:r w:rsidR="00D70B3E">
        <w:rPr>
          <w:color w:val="000000" w:themeColor="text1"/>
        </w:rPr>
        <w:t>a</w:t>
      </w:r>
      <w:r w:rsidRPr="00D472C3">
        <w:rPr>
          <w:color w:val="000000" w:themeColor="text1"/>
        </w:rPr>
        <w:t xml:space="preserve">ctivities included balancing on wobble spots, navigating beams, and </w:t>
      </w:r>
      <w:r>
        <w:rPr>
          <w:color w:val="000000" w:themeColor="text1"/>
        </w:rPr>
        <w:t>travelling through ladders</w:t>
      </w:r>
      <w:r w:rsidRPr="00D472C3">
        <w:rPr>
          <w:color w:val="000000" w:themeColor="text1"/>
        </w:rPr>
        <w:t>.</w:t>
      </w:r>
      <w:r>
        <w:rPr>
          <w:color w:val="000000" w:themeColor="text1"/>
        </w:rPr>
        <w:t xml:space="preserve"> </w:t>
      </w:r>
      <w:r w:rsidR="002859F0">
        <w:rPr>
          <w:color w:val="000000" w:themeColor="text1"/>
        </w:rPr>
        <w:t>If</w:t>
      </w:r>
      <w:r w:rsidRPr="00D472C3">
        <w:rPr>
          <w:color w:val="000000" w:themeColor="text1"/>
        </w:rPr>
        <w:t xml:space="preserve"> time allowed, we </w:t>
      </w:r>
      <w:r w:rsidR="002859F0">
        <w:rPr>
          <w:color w:val="000000" w:themeColor="text1"/>
        </w:rPr>
        <w:t xml:space="preserve">also </w:t>
      </w:r>
      <w:r w:rsidRPr="00D472C3">
        <w:rPr>
          <w:color w:val="000000" w:themeColor="text1"/>
        </w:rPr>
        <w:t>ended sessions with tag games using various movements and activities like shape shifters, balance tag, and tunnel tag</w:t>
      </w:r>
      <w:r w:rsidR="00D70B3E">
        <w:rPr>
          <w:color w:val="000000" w:themeColor="text1"/>
        </w:rPr>
        <w:t xml:space="preserve">. </w:t>
      </w:r>
      <w:r w:rsidR="00D70B3E" w:rsidRPr="00D70B3E">
        <w:rPr>
          <w:color w:val="000000" w:themeColor="text1"/>
        </w:rPr>
        <w:t>Occasionally, the children would invent their own tag games as well.</w:t>
      </w:r>
    </w:p>
    <w:p w14:paraId="76621DF9" w14:textId="77777777" w:rsidR="003A204E" w:rsidRPr="003075A2" w:rsidRDefault="003A204E" w:rsidP="00F372BF">
      <w:pPr>
        <w:spacing w:line="360" w:lineRule="auto"/>
        <w:textAlignment w:val="baseline"/>
        <w:rPr>
          <w:rFonts w:ascii="Times New Roman" w:hAnsi="Times New Roman" w:cs="Times New Roman"/>
          <w:color w:val="0D0D0D"/>
          <w:shd w:val="clear" w:color="auto" w:fill="FFFFFF"/>
        </w:rPr>
      </w:pPr>
    </w:p>
    <w:p w14:paraId="4376E5EF" w14:textId="537888A1" w:rsidR="00F30EB0" w:rsidRPr="003075A2" w:rsidRDefault="00F30EB0" w:rsidP="00F372BF">
      <w:pPr>
        <w:spacing w:line="360" w:lineRule="auto"/>
        <w:textAlignment w:val="baseline"/>
        <w:rPr>
          <w:rFonts w:ascii="Times New Roman" w:hAnsi="Times New Roman" w:cs="Times New Roman"/>
          <w:b/>
          <w:bCs/>
          <w:color w:val="0D0D0D"/>
          <w:sz w:val="28"/>
          <w:szCs w:val="28"/>
          <w:shd w:val="clear" w:color="auto" w:fill="FFFFFF"/>
        </w:rPr>
      </w:pPr>
      <w:r w:rsidRPr="003075A2">
        <w:rPr>
          <w:rFonts w:ascii="Times New Roman" w:hAnsi="Times New Roman" w:cs="Times New Roman"/>
          <w:b/>
          <w:bCs/>
          <w:color w:val="0D0D0D"/>
          <w:sz w:val="28"/>
          <w:szCs w:val="28"/>
          <w:shd w:val="clear" w:color="auto" w:fill="FFFFFF"/>
        </w:rPr>
        <w:t>Object Control</w:t>
      </w:r>
    </w:p>
    <w:p w14:paraId="175806E8" w14:textId="3D6073B8" w:rsidR="00A1787E" w:rsidRPr="00EC25E9" w:rsidRDefault="00B37FFC" w:rsidP="00F372BF">
      <w:pPr>
        <w:spacing w:line="360" w:lineRule="auto"/>
        <w:textAlignment w:val="baseline"/>
        <w:rPr>
          <w:rFonts w:ascii="Times New Roman" w:hAnsi="Times New Roman" w:cs="Times New Roman"/>
          <w:color w:val="FF0000"/>
          <w:shd w:val="clear" w:color="auto" w:fill="FFFFFF"/>
        </w:rPr>
      </w:pPr>
      <w:r>
        <w:rPr>
          <w:rFonts w:ascii="Times New Roman" w:hAnsi="Times New Roman" w:cs="Times New Roman"/>
          <w:color w:val="0D0D0D"/>
          <w:shd w:val="clear" w:color="auto" w:fill="FFFFFF"/>
        </w:rPr>
        <w:t>OC</w:t>
      </w:r>
      <w:r w:rsidR="003E4B0B" w:rsidRPr="003075A2">
        <w:rPr>
          <w:rFonts w:ascii="Times New Roman" w:hAnsi="Times New Roman" w:cs="Times New Roman"/>
          <w:color w:val="0D0D0D"/>
          <w:shd w:val="clear" w:color="auto" w:fill="FFFFFF"/>
        </w:rPr>
        <w:t xml:space="preserve"> proficiency</w:t>
      </w:r>
      <w:r w:rsidR="003D69C2">
        <w:rPr>
          <w:rFonts w:ascii="Times New Roman" w:hAnsi="Times New Roman" w:cs="Times New Roman"/>
          <w:color w:val="0D0D0D"/>
          <w:shd w:val="clear" w:color="auto" w:fill="FFFFFF"/>
        </w:rPr>
        <w:t xml:space="preserve"> in the early years</w:t>
      </w:r>
      <w:r w:rsidR="003E4B0B" w:rsidRPr="003075A2">
        <w:rPr>
          <w:rFonts w:ascii="Times New Roman" w:hAnsi="Times New Roman" w:cs="Times New Roman"/>
          <w:color w:val="0D0D0D"/>
          <w:shd w:val="clear" w:color="auto" w:fill="FFFFFF"/>
        </w:rPr>
        <w:t xml:space="preserve"> is associated with </w:t>
      </w:r>
      <w:r w:rsidR="00703234">
        <w:rPr>
          <w:rFonts w:ascii="Times New Roman" w:hAnsi="Times New Roman" w:cs="Times New Roman"/>
          <w:color w:val="0D0D0D"/>
          <w:shd w:val="clear" w:color="auto" w:fill="FFFFFF"/>
        </w:rPr>
        <w:t>PA</w:t>
      </w:r>
      <w:r w:rsidR="003E4B0B" w:rsidRPr="003075A2">
        <w:rPr>
          <w:rFonts w:ascii="Times New Roman" w:hAnsi="Times New Roman" w:cs="Times New Roman"/>
          <w:color w:val="0D0D0D"/>
          <w:shd w:val="clear" w:color="auto" w:fill="FFFFFF"/>
        </w:rPr>
        <w:t xml:space="preserve"> in adolescents (Barnett et al.</w:t>
      </w:r>
      <w:r w:rsidR="003E4B0B">
        <w:rPr>
          <w:rFonts w:ascii="Times New Roman" w:hAnsi="Times New Roman" w:cs="Times New Roman"/>
          <w:color w:val="0D0D0D"/>
          <w:shd w:val="clear" w:color="auto" w:fill="FFFFFF"/>
        </w:rPr>
        <w:t>,</w:t>
      </w:r>
      <w:r w:rsidR="003E4B0B" w:rsidRPr="003075A2">
        <w:rPr>
          <w:rFonts w:ascii="Times New Roman" w:hAnsi="Times New Roman" w:cs="Times New Roman"/>
          <w:color w:val="0D0D0D"/>
          <w:shd w:val="clear" w:color="auto" w:fill="FFFFFF"/>
        </w:rPr>
        <w:t xml:space="preserve"> 2009)</w:t>
      </w:r>
      <w:r w:rsidR="00EC25E9">
        <w:rPr>
          <w:rFonts w:ascii="Times New Roman" w:hAnsi="Times New Roman" w:cs="Times New Roman"/>
          <w:color w:val="0D0D0D"/>
          <w:shd w:val="clear" w:color="auto" w:fill="FFFFFF"/>
        </w:rPr>
        <w:t>.</w:t>
      </w:r>
      <w:r w:rsidR="003E4B0B">
        <w:rPr>
          <w:rFonts w:ascii="Times New Roman" w:hAnsi="Times New Roman" w:cs="Times New Roman"/>
          <w:color w:val="0D0D0D"/>
          <w:shd w:val="clear" w:color="auto" w:fill="FFFFFF"/>
        </w:rPr>
        <w:t xml:space="preserve"> </w:t>
      </w:r>
      <w:r w:rsidR="00603FEB">
        <w:rPr>
          <w:rFonts w:ascii="Times New Roman" w:hAnsi="Times New Roman" w:cs="Times New Roman"/>
          <w:color w:val="0D0D0D"/>
          <w:shd w:val="clear" w:color="auto" w:fill="FFFFFF"/>
        </w:rPr>
        <w:t>Concerningly r</w:t>
      </w:r>
      <w:r w:rsidR="003E4B0B">
        <w:rPr>
          <w:rFonts w:ascii="Times New Roman" w:hAnsi="Times New Roman" w:cs="Times New Roman"/>
          <w:color w:val="0D0D0D"/>
          <w:shd w:val="clear" w:color="auto" w:fill="FFFFFF"/>
        </w:rPr>
        <w:t xml:space="preserve">esearch </w:t>
      </w:r>
      <w:r w:rsidR="00F372BF">
        <w:rPr>
          <w:rFonts w:ascii="Times New Roman" w:hAnsi="Times New Roman" w:cs="Times New Roman"/>
          <w:color w:val="0D0D0D"/>
          <w:shd w:val="clear" w:color="auto" w:fill="FFFFFF"/>
        </w:rPr>
        <w:t xml:space="preserve">here in Wales </w:t>
      </w:r>
      <w:r w:rsidR="003E4B0B" w:rsidRPr="008B174D">
        <w:rPr>
          <w:rFonts w:ascii="Times New Roman" w:hAnsi="Times New Roman" w:cs="Times New Roman"/>
          <w:color w:val="000000" w:themeColor="text1"/>
          <w:shd w:val="clear" w:color="auto" w:fill="FFFFFF"/>
        </w:rPr>
        <w:t xml:space="preserve">found that children </w:t>
      </w:r>
      <w:r w:rsidR="00F372BF">
        <w:rPr>
          <w:rFonts w:ascii="Times New Roman" w:hAnsi="Times New Roman" w:cs="Times New Roman"/>
          <w:color w:val="000000" w:themeColor="text1"/>
          <w:shd w:val="clear" w:color="auto" w:fill="FFFFFF"/>
        </w:rPr>
        <w:t>are</w:t>
      </w:r>
      <w:r w:rsidR="003E4B0B" w:rsidRPr="008B174D">
        <w:rPr>
          <w:rFonts w:ascii="Times New Roman" w:hAnsi="Times New Roman" w:cs="Times New Roman"/>
          <w:color w:val="000000" w:themeColor="text1"/>
          <w:shd w:val="clear" w:color="auto" w:fill="FFFFFF"/>
        </w:rPr>
        <w:t xml:space="preserve"> not developing their OC skills in the</w:t>
      </w:r>
      <w:r w:rsidR="00F372BF">
        <w:rPr>
          <w:rFonts w:ascii="Times New Roman" w:hAnsi="Times New Roman" w:cs="Times New Roman"/>
          <w:color w:val="000000" w:themeColor="text1"/>
          <w:shd w:val="clear" w:color="auto" w:fill="FFFFFF"/>
        </w:rPr>
        <w:t xml:space="preserve"> Foundation Phase</w:t>
      </w:r>
      <w:r w:rsidR="003D69C2">
        <w:rPr>
          <w:rFonts w:ascii="Times New Roman" w:hAnsi="Times New Roman" w:cs="Times New Roman"/>
          <w:color w:val="000000" w:themeColor="text1"/>
          <w:shd w:val="clear" w:color="auto" w:fill="FFFFFF"/>
        </w:rPr>
        <w:t xml:space="preserve">, </w:t>
      </w:r>
      <w:r w:rsidR="00F372BF">
        <w:rPr>
          <w:rFonts w:ascii="Times New Roman" w:hAnsi="Times New Roman" w:cs="Times New Roman"/>
          <w:color w:val="000000" w:themeColor="text1"/>
          <w:shd w:val="clear" w:color="auto" w:fill="FFFFFF"/>
        </w:rPr>
        <w:t>thus leading</w:t>
      </w:r>
      <w:r w:rsidR="00EC25E9" w:rsidRPr="008B174D">
        <w:rPr>
          <w:rFonts w:ascii="Times New Roman" w:hAnsi="Times New Roman" w:cs="Times New Roman"/>
          <w:color w:val="000000" w:themeColor="text1"/>
          <w:shd w:val="clear" w:color="auto" w:fill="FFFFFF"/>
        </w:rPr>
        <w:t xml:space="preserve"> to the development of SKIP Cymru</w:t>
      </w:r>
      <w:r w:rsidR="00603FEB" w:rsidRPr="008B174D">
        <w:rPr>
          <w:rFonts w:ascii="Times New Roman" w:hAnsi="Times New Roman" w:cs="Times New Roman"/>
          <w:color w:val="000000" w:themeColor="text1"/>
          <w:shd w:val="clear" w:color="auto" w:fill="FFFFFF"/>
        </w:rPr>
        <w:t xml:space="preserve"> (Wainwright et al., 2019)</w:t>
      </w:r>
      <w:r w:rsidR="003E4B0B" w:rsidRPr="008B174D">
        <w:rPr>
          <w:rFonts w:ascii="Times New Roman" w:hAnsi="Times New Roman" w:cs="Times New Roman"/>
          <w:color w:val="000000" w:themeColor="text1"/>
          <w:shd w:val="clear" w:color="auto" w:fill="FFFFFF"/>
        </w:rPr>
        <w:t xml:space="preserve">. </w:t>
      </w:r>
    </w:p>
    <w:p w14:paraId="0A27A9D1" w14:textId="77777777" w:rsidR="00A1787E" w:rsidRPr="003075A2" w:rsidRDefault="00A1787E" w:rsidP="00F372BF">
      <w:pPr>
        <w:pStyle w:val="NormalWeb"/>
        <w:spacing w:before="0" w:beforeAutospacing="0" w:after="0" w:afterAutospacing="0" w:line="360" w:lineRule="auto"/>
        <w:rPr>
          <w:b/>
          <w:bCs/>
        </w:rPr>
      </w:pPr>
    </w:p>
    <w:p w14:paraId="6BDDA7B9" w14:textId="62B7142B" w:rsidR="00CB7A16" w:rsidRPr="00D57F55" w:rsidRDefault="00014BDE" w:rsidP="00F372BF">
      <w:pPr>
        <w:pStyle w:val="NormalWeb"/>
        <w:spacing w:before="0" w:beforeAutospacing="0" w:after="0" w:afterAutospacing="0" w:line="360" w:lineRule="auto"/>
        <w:rPr>
          <w:b/>
          <w:bCs/>
          <w:i/>
          <w:iCs/>
        </w:rPr>
      </w:pPr>
      <w:r w:rsidRPr="00D57F55">
        <w:rPr>
          <w:b/>
          <w:bCs/>
          <w:i/>
          <w:iCs/>
        </w:rPr>
        <w:t>Catching</w:t>
      </w:r>
    </w:p>
    <w:p w14:paraId="7048FC08" w14:textId="4E86D05D" w:rsidR="00D472C3" w:rsidRDefault="002F00C0" w:rsidP="00F372BF">
      <w:pPr>
        <w:pStyle w:val="NormalWeb"/>
        <w:spacing w:before="0" w:beforeAutospacing="0" w:after="0" w:afterAutospacing="0" w:line="360" w:lineRule="auto"/>
      </w:pPr>
      <w:r>
        <w:t>C</w:t>
      </w:r>
      <w:r w:rsidR="00EB30D6" w:rsidRPr="003075A2">
        <w:t xml:space="preserve">atching is a complex skill that requires good body management, dynamic balance, tracking, hand eye co-ordination and fine motor control </w:t>
      </w:r>
      <w:r w:rsidR="00EB30D6" w:rsidRPr="00EC25E9">
        <w:t>(Goodway et al., 2019).</w:t>
      </w:r>
      <w:r w:rsidR="00EB30D6" w:rsidRPr="003075A2">
        <w:t xml:space="preserve"> </w:t>
      </w:r>
      <w:r w:rsidR="00526E2F" w:rsidRPr="003075A2">
        <w:t xml:space="preserve">These skills are also essential for daily tasks such as </w:t>
      </w:r>
      <w:r w:rsidR="00792D24" w:rsidRPr="008B174D">
        <w:rPr>
          <w:color w:val="000000" w:themeColor="text1"/>
        </w:rPr>
        <w:t>sitting still (good body management)</w:t>
      </w:r>
      <w:r w:rsidR="008B174D">
        <w:rPr>
          <w:color w:val="000000" w:themeColor="text1"/>
        </w:rPr>
        <w:t>,</w:t>
      </w:r>
      <w:r w:rsidR="00792D24" w:rsidRPr="008B174D">
        <w:rPr>
          <w:color w:val="000000" w:themeColor="text1"/>
        </w:rPr>
        <w:t xml:space="preserve"> </w:t>
      </w:r>
      <w:r w:rsidR="00526E2F" w:rsidRPr="003075A2">
        <w:t>reading (tracking), writing (hand-eye coordination), and handling objects like picking up food</w:t>
      </w:r>
      <w:r w:rsidR="00F30EB0" w:rsidRPr="003075A2">
        <w:t xml:space="preserve"> and holding a</w:t>
      </w:r>
      <w:r w:rsidR="00526E2F" w:rsidRPr="003075A2">
        <w:t xml:space="preserve"> </w:t>
      </w:r>
      <w:r w:rsidR="00EC25E9" w:rsidRPr="003075A2">
        <w:t>pencil (fine motor skills)</w:t>
      </w:r>
      <w:r w:rsidR="00526E2F" w:rsidRPr="003075A2">
        <w:t>. Thus, enhancing catching abilities should correspond to improvements in these fundamental life skills</w:t>
      </w:r>
      <w:r w:rsidR="00F30EB0" w:rsidRPr="003075A2">
        <w:t>.</w:t>
      </w:r>
      <w:r w:rsidR="00F372BF">
        <w:t xml:space="preserve"> I</w:t>
      </w:r>
      <w:r w:rsidR="00F30EB0" w:rsidRPr="003075A2">
        <w:t>n previous lessons, all children have engaged in var</w:t>
      </w:r>
      <w:r w:rsidR="00F30EB0" w:rsidRPr="008B174D">
        <w:rPr>
          <w:color w:val="000000" w:themeColor="text1"/>
        </w:rPr>
        <w:t>ious catching activities</w:t>
      </w:r>
      <w:r w:rsidR="00792D24" w:rsidRPr="008B174D">
        <w:rPr>
          <w:color w:val="000000" w:themeColor="text1"/>
        </w:rPr>
        <w:t>, h</w:t>
      </w:r>
      <w:r w:rsidR="00F30EB0" w:rsidRPr="008B174D">
        <w:rPr>
          <w:color w:val="000000" w:themeColor="text1"/>
        </w:rPr>
        <w:t>owever</w:t>
      </w:r>
      <w:r w:rsidR="00792D24" w:rsidRPr="008B174D">
        <w:rPr>
          <w:color w:val="000000" w:themeColor="text1"/>
        </w:rPr>
        <w:t xml:space="preserve"> since the course</w:t>
      </w:r>
      <w:r w:rsidR="00F30EB0" w:rsidRPr="008B174D">
        <w:rPr>
          <w:color w:val="000000" w:themeColor="text1"/>
        </w:rPr>
        <w:t xml:space="preserve"> </w:t>
      </w:r>
      <w:r w:rsidR="00F30EB0" w:rsidRPr="003075A2">
        <w:t xml:space="preserve">I now possess an understanding of the developmental stages </w:t>
      </w:r>
      <w:r w:rsidR="003D69C2">
        <w:t>(</w:t>
      </w:r>
      <w:r w:rsidR="00F30EB0" w:rsidRPr="003075A2">
        <w:t>Goodway et al.</w:t>
      </w:r>
      <w:r w:rsidR="003D69C2">
        <w:t>,</w:t>
      </w:r>
      <w:r w:rsidR="00F30EB0" w:rsidRPr="003075A2">
        <w:t xml:space="preserve"> 2019). </w:t>
      </w:r>
      <w:r w:rsidR="00D472C3" w:rsidRPr="00D472C3">
        <w:t xml:space="preserve">Identifying missing prerequisites like tracking and hand-eye coordination allows me to focus on enhancing these areas, gaining clearer </w:t>
      </w:r>
      <w:proofErr w:type="gramStart"/>
      <w:r w:rsidR="00D472C3" w:rsidRPr="00D472C3">
        <w:t>insight</w:t>
      </w:r>
      <w:proofErr w:type="gramEnd"/>
      <w:r w:rsidR="00D472C3" w:rsidRPr="00D472C3">
        <w:t xml:space="preserve"> and teaching skills to the highest standard.</w:t>
      </w:r>
    </w:p>
    <w:p w14:paraId="76800EDE" w14:textId="2DD96EEC" w:rsidR="00EB30D6" w:rsidRPr="003075A2" w:rsidRDefault="00EB30D6" w:rsidP="00F372BF">
      <w:pPr>
        <w:pStyle w:val="NormalWeb"/>
        <w:spacing w:line="360" w:lineRule="auto"/>
      </w:pPr>
      <w:r w:rsidRPr="003075A2">
        <w:t xml:space="preserve">Firstly, demonstration how to perform the task and how to catch using the following cues – </w:t>
      </w:r>
      <w:r w:rsidR="00F372BF">
        <w:t>“</w:t>
      </w:r>
      <w:r w:rsidRPr="003075A2">
        <w:t>hands in ready position</w:t>
      </w:r>
      <w:r w:rsidR="00F372BF">
        <w:t>”</w:t>
      </w:r>
      <w:r w:rsidRPr="003075A2">
        <w:t xml:space="preserve">, </w:t>
      </w:r>
      <w:r w:rsidR="00F372BF">
        <w:t>“</w:t>
      </w:r>
      <w:r w:rsidRPr="003075A2">
        <w:t>eyes on ball</w:t>
      </w:r>
      <w:r w:rsidR="00F372BF">
        <w:t>”</w:t>
      </w:r>
      <w:r w:rsidRPr="003075A2">
        <w:t xml:space="preserve">, </w:t>
      </w:r>
      <w:r w:rsidR="00F372BF">
        <w:t>“</w:t>
      </w:r>
      <w:r w:rsidRPr="003075A2">
        <w:t>catch using hands only</w:t>
      </w:r>
      <w:r w:rsidR="00F372BF">
        <w:t>”,</w:t>
      </w:r>
      <w:r w:rsidRPr="003075A2">
        <w:t xml:space="preserve"> i</w:t>
      </w:r>
      <w:r w:rsidR="00014BDE" w:rsidRPr="003075A2">
        <w:t>s</w:t>
      </w:r>
      <w:r w:rsidRPr="003075A2">
        <w:t xml:space="preserve"> crucial for the children to learn</w:t>
      </w:r>
      <w:r w:rsidR="00EC25E9">
        <w:t xml:space="preserve">. </w:t>
      </w:r>
      <w:r w:rsidR="001623E3" w:rsidRPr="001623E3">
        <w:t xml:space="preserve">Given that the children were paired up, the </w:t>
      </w:r>
      <w:r w:rsidR="001623E3">
        <w:t>instruction</w:t>
      </w:r>
      <w:r w:rsidR="001623E3" w:rsidRPr="001623E3">
        <w:t xml:space="preserve"> "rainbow pass into hands" held equal significance for the sender.</w:t>
      </w:r>
      <w:r w:rsidR="001623E3">
        <w:t xml:space="preserve"> </w:t>
      </w:r>
      <w:r w:rsidR="00304677" w:rsidRPr="003075A2">
        <w:t xml:space="preserve">The children's catching abilities ranged from initial stages of hugging to hand catchers </w:t>
      </w:r>
      <w:r w:rsidR="00EC25E9">
        <w:t>(</w:t>
      </w:r>
      <w:r w:rsidR="00304677" w:rsidRPr="00EC25E9">
        <w:t>Goodway</w:t>
      </w:r>
      <w:r w:rsidR="00EC25E9" w:rsidRPr="00EC25E9">
        <w:t xml:space="preserve"> et al.,</w:t>
      </w:r>
      <w:r w:rsidR="00304677" w:rsidRPr="00EC25E9">
        <w:t xml:space="preserve"> 2019).</w:t>
      </w:r>
      <w:r w:rsidR="00304677" w:rsidRPr="003075A2">
        <w:t xml:space="preserve"> </w:t>
      </w:r>
      <w:r w:rsidRPr="003075A2">
        <w:t xml:space="preserve">Drawing on Newell’s theory of </w:t>
      </w:r>
      <w:r w:rsidRPr="002F00C0">
        <w:t xml:space="preserve">constraints (Haywood </w:t>
      </w:r>
      <w:r w:rsidR="00D57F55">
        <w:t>&amp;</w:t>
      </w:r>
      <w:r w:rsidRPr="002F00C0">
        <w:t xml:space="preserve"> Getchell, </w:t>
      </w:r>
      <w:r w:rsidR="002F00C0" w:rsidRPr="002F00C0">
        <w:t>2019</w:t>
      </w:r>
      <w:r w:rsidRPr="002F00C0">
        <w:t>)</w:t>
      </w:r>
      <w:r w:rsidRPr="003075A2">
        <w:t xml:space="preserve"> </w:t>
      </w:r>
      <w:r w:rsidR="00F54914" w:rsidRPr="003075A2">
        <w:t>the</w:t>
      </w:r>
      <w:r w:rsidRPr="003075A2">
        <w:t xml:space="preserve"> task </w:t>
      </w:r>
      <w:r w:rsidR="00E34BA1" w:rsidRPr="003075A2">
        <w:t xml:space="preserve">(e.g. rolling, giving to hands) </w:t>
      </w:r>
      <w:r w:rsidRPr="003075A2">
        <w:t xml:space="preserve">and </w:t>
      </w:r>
      <w:r w:rsidRPr="003075A2">
        <w:lastRenderedPageBreak/>
        <w:t xml:space="preserve">environmental </w:t>
      </w:r>
      <w:r w:rsidR="00E34BA1" w:rsidRPr="003075A2">
        <w:t xml:space="preserve">(distance, equipment – size, shape, weight) </w:t>
      </w:r>
      <w:r w:rsidRPr="003075A2">
        <w:t xml:space="preserve">constraints </w:t>
      </w:r>
      <w:r w:rsidR="00F54914" w:rsidRPr="003075A2">
        <w:t xml:space="preserve">needed to be </w:t>
      </w:r>
      <w:r w:rsidR="008B174D">
        <w:t>modified</w:t>
      </w:r>
      <w:r w:rsidR="00F54914" w:rsidRPr="003075A2">
        <w:t xml:space="preserve"> </w:t>
      </w:r>
      <w:r w:rsidRPr="003075A2">
        <w:t xml:space="preserve">to meet the varying needs of the children. </w:t>
      </w:r>
    </w:p>
    <w:p w14:paraId="09C6AFAE" w14:textId="5B250B88" w:rsidR="00014BDE" w:rsidRPr="003075A2" w:rsidRDefault="00014BDE" w:rsidP="00F372BF">
      <w:pPr>
        <w:pStyle w:val="NormalWeb"/>
        <w:spacing w:before="0" w:beforeAutospacing="0" w:after="0" w:afterAutospacing="0" w:line="360" w:lineRule="auto"/>
      </w:pPr>
      <w:r w:rsidRPr="003075A2">
        <w:t>To address the challenge of aligning equipment with the</w:t>
      </w:r>
      <w:r w:rsidR="008B174D">
        <w:t xml:space="preserve"> children’s</w:t>
      </w:r>
      <w:r w:rsidRPr="003075A2">
        <w:t xml:space="preserve"> diverse stages, given the impracticality of individuali</w:t>
      </w:r>
      <w:r w:rsidR="00367A15" w:rsidRPr="003075A2">
        <w:t>s</w:t>
      </w:r>
      <w:r w:rsidRPr="003075A2">
        <w:t xml:space="preserve">ed setups and the likelihood of differing stages among pairs, </w:t>
      </w:r>
    </w:p>
    <w:p w14:paraId="04B23F72" w14:textId="33405BEC" w:rsidR="00A07679" w:rsidRPr="003075A2" w:rsidRDefault="00AA3581" w:rsidP="00F372BF">
      <w:pPr>
        <w:pStyle w:val="NormalWeb"/>
        <w:spacing w:before="0" w:beforeAutospacing="0" w:after="0" w:afterAutospacing="0" w:line="360" w:lineRule="auto"/>
      </w:pPr>
      <w:r w:rsidRPr="003075A2">
        <w:t>I found the most effective approach was to empower the children themselves in deciding when and how to adjust the task</w:t>
      </w:r>
      <w:r w:rsidR="00E34BA1" w:rsidRPr="003075A2">
        <w:t xml:space="preserve"> and environment</w:t>
      </w:r>
      <w:r w:rsidR="008B174D">
        <w:t xml:space="preserve"> </w:t>
      </w:r>
      <w:r w:rsidR="008B174D" w:rsidRPr="002F00C0">
        <w:t xml:space="preserve">(Haywood </w:t>
      </w:r>
      <w:r w:rsidR="00D57F55">
        <w:t>&amp;</w:t>
      </w:r>
      <w:r w:rsidR="008B174D" w:rsidRPr="002F00C0">
        <w:t xml:space="preserve"> Getchell, 2019)</w:t>
      </w:r>
      <w:r w:rsidR="00E34BA1" w:rsidRPr="003075A2">
        <w:t xml:space="preserve">. </w:t>
      </w:r>
      <w:r w:rsidR="00626760" w:rsidRPr="003075A2">
        <w:t xml:space="preserve">This was accomplished through questioning and encouraging them to draw upon their prior knowledge. </w:t>
      </w:r>
      <w:r w:rsidR="00FD130C" w:rsidRPr="003075A2">
        <w:t xml:space="preserve">For example, I would ask, "If you find it too easy, how </w:t>
      </w:r>
      <w:r w:rsidR="00367A15" w:rsidRPr="003075A2">
        <w:t>w</w:t>
      </w:r>
      <w:r w:rsidR="00FD130C" w:rsidRPr="003075A2">
        <w:t xml:space="preserve">ould you make it </w:t>
      </w:r>
      <w:r w:rsidR="00626760" w:rsidRPr="003075A2">
        <w:t>more challenging</w:t>
      </w:r>
      <w:r w:rsidR="00FD130C" w:rsidRPr="003075A2">
        <w:t>?" or "If you keep dropping the ball, how would you make it easier?"</w:t>
      </w:r>
      <w:r w:rsidR="00367A15" w:rsidRPr="003075A2">
        <w:t>.</w:t>
      </w:r>
      <w:r w:rsidR="00FD130C" w:rsidRPr="003075A2">
        <w:t xml:space="preserve"> </w:t>
      </w:r>
      <w:r w:rsidR="00626760" w:rsidRPr="003075A2">
        <w:t xml:space="preserve">Through the </w:t>
      </w:r>
      <w:r w:rsidR="00F54914" w:rsidRPr="003075A2">
        <w:t xml:space="preserve">children’s </w:t>
      </w:r>
      <w:r w:rsidR="00626760" w:rsidRPr="003075A2">
        <w:t xml:space="preserve">responses and by observing them perform the activity, I was reassured that they grasped the concept of modifying the task as needed. For example, I noticed that a child who was a hand catcher opted to increase the distance when receiving the ball, whereas their partner, who was a hugger, stood closer for easier reception. There were instances where intervention was necessary, such as when a child </w:t>
      </w:r>
      <w:r w:rsidR="00685254" w:rsidRPr="003075A2">
        <w:t xml:space="preserve">was </w:t>
      </w:r>
      <w:r w:rsidR="00626760" w:rsidRPr="003075A2">
        <w:t xml:space="preserve">stood close to their partner </w:t>
      </w:r>
      <w:r w:rsidR="00685254" w:rsidRPr="003075A2">
        <w:t xml:space="preserve">but </w:t>
      </w:r>
      <w:r w:rsidR="00626760" w:rsidRPr="003075A2">
        <w:t xml:space="preserve">repeatedly dropped the beanbag. In </w:t>
      </w:r>
      <w:r w:rsidR="00A46DB2">
        <w:t xml:space="preserve">this </w:t>
      </w:r>
      <w:r w:rsidR="00601C43">
        <w:t>scenario, rather than exchanging the beanbag for a larger object and thereby denying their partner, who was a hand catcher, the opportunity to catch a beanbag</w:t>
      </w:r>
      <w:r w:rsidR="00626760" w:rsidRPr="003075A2">
        <w:t xml:space="preserve">, I suggested they </w:t>
      </w:r>
      <w:r w:rsidR="00F54914" w:rsidRPr="003075A2">
        <w:t>were</w:t>
      </w:r>
      <w:r w:rsidR="00626760" w:rsidRPr="003075A2">
        <w:t xml:space="preserve"> hand</w:t>
      </w:r>
      <w:r w:rsidR="00F54914" w:rsidRPr="003075A2">
        <w:t>ed</w:t>
      </w:r>
      <w:r w:rsidR="00626760" w:rsidRPr="003075A2">
        <w:t xml:space="preserve"> the beanbag rather than hav</w:t>
      </w:r>
      <w:r w:rsidR="00E34BA1" w:rsidRPr="003075A2">
        <w:t>e</w:t>
      </w:r>
      <w:r w:rsidR="00626760" w:rsidRPr="003075A2">
        <w:t xml:space="preserve"> it throw</w:t>
      </w:r>
      <w:r w:rsidR="00E34BA1" w:rsidRPr="003075A2">
        <w:t>n to them</w:t>
      </w:r>
      <w:r w:rsidR="00626760" w:rsidRPr="003075A2">
        <w:t>,</w:t>
      </w:r>
      <w:r w:rsidR="00E34BA1" w:rsidRPr="003075A2">
        <w:t xml:space="preserve"> </w:t>
      </w:r>
      <w:r w:rsidR="003E02EC" w:rsidRPr="003075A2">
        <w:t>thus</w:t>
      </w:r>
      <w:r w:rsidR="00626760" w:rsidRPr="003075A2">
        <w:t xml:space="preserve"> developing their </w:t>
      </w:r>
      <w:proofErr w:type="gramStart"/>
      <w:r w:rsidR="00626760" w:rsidRPr="003075A2">
        <w:t>reaction</w:t>
      </w:r>
      <w:proofErr w:type="gramEnd"/>
      <w:r w:rsidR="00626760" w:rsidRPr="003075A2">
        <w:t xml:space="preserve"> and promoting the use of their hands.</w:t>
      </w:r>
      <w:r w:rsidR="007F3EB6" w:rsidRPr="003075A2">
        <w:t xml:space="preserve"> </w:t>
      </w:r>
    </w:p>
    <w:p w14:paraId="40AD448B" w14:textId="77777777" w:rsidR="003D69C2" w:rsidRDefault="003D69C2" w:rsidP="00F372BF">
      <w:pPr>
        <w:pStyle w:val="NormalWeb"/>
        <w:spacing w:before="0" w:beforeAutospacing="0" w:after="0" w:afterAutospacing="0" w:line="360" w:lineRule="auto"/>
      </w:pPr>
    </w:p>
    <w:p w14:paraId="78CBF3CD" w14:textId="33CBEED0" w:rsidR="001C733D" w:rsidRPr="00796625" w:rsidRDefault="001C733D" w:rsidP="00F372BF">
      <w:pPr>
        <w:pStyle w:val="NormalWeb"/>
        <w:spacing w:before="0" w:beforeAutospacing="0" w:after="0" w:afterAutospacing="0" w:line="360" w:lineRule="auto"/>
      </w:pPr>
      <w:r w:rsidRPr="003075A2">
        <w:t xml:space="preserve">My goal is to assist the children in achieving proficient catching skills </w:t>
      </w:r>
      <w:r w:rsidR="00976274" w:rsidRPr="008B174D">
        <w:rPr>
          <w:color w:val="000000" w:themeColor="text1"/>
        </w:rPr>
        <w:t>so they can break through the proficiency barrier (</w:t>
      </w:r>
      <w:proofErr w:type="spellStart"/>
      <w:r w:rsidR="00976274" w:rsidRPr="008B174D">
        <w:rPr>
          <w:color w:val="000000" w:themeColor="text1"/>
        </w:rPr>
        <w:t>Seefeldt</w:t>
      </w:r>
      <w:proofErr w:type="spellEnd"/>
      <w:r w:rsidR="00976274" w:rsidRPr="008B174D">
        <w:rPr>
          <w:color w:val="000000" w:themeColor="text1"/>
        </w:rPr>
        <w:t>, 1980)</w:t>
      </w:r>
      <w:r w:rsidRPr="003075A2">
        <w:t>. If these skills aren't developed</w:t>
      </w:r>
      <w:r w:rsidR="003D69C2">
        <w:t xml:space="preserve"> before </w:t>
      </w:r>
      <w:r w:rsidRPr="003075A2">
        <w:t>secondary school</w:t>
      </w:r>
      <w:r w:rsidR="00796625">
        <w:t>,</w:t>
      </w:r>
      <w:r w:rsidRPr="003075A2">
        <w:t xml:space="preserve"> </w:t>
      </w:r>
      <w:r w:rsidR="00796625">
        <w:t xml:space="preserve">which </w:t>
      </w:r>
      <w:r w:rsidRPr="003075A2">
        <w:t xml:space="preserve">introduces traditional sports like rugby, netball, and rounders, I worry they might opt out of participating </w:t>
      </w:r>
      <w:r w:rsidR="00796625">
        <w:t>in PE</w:t>
      </w:r>
      <w:r w:rsidRPr="003075A2">
        <w:t xml:space="preserve">, leading </w:t>
      </w:r>
      <w:r w:rsidRPr="008B174D">
        <w:rPr>
          <w:color w:val="000000" w:themeColor="text1"/>
        </w:rPr>
        <w:t xml:space="preserve">to </w:t>
      </w:r>
      <w:r w:rsidR="00976274" w:rsidRPr="008B174D">
        <w:rPr>
          <w:color w:val="000000" w:themeColor="text1"/>
        </w:rPr>
        <w:t xml:space="preserve">a negative spiral of </w:t>
      </w:r>
      <w:r w:rsidR="003A242C" w:rsidRPr="008B174D">
        <w:rPr>
          <w:color w:val="000000" w:themeColor="text1"/>
        </w:rPr>
        <w:t>disengagement,</w:t>
      </w:r>
      <w:r w:rsidRPr="008B174D">
        <w:rPr>
          <w:color w:val="000000" w:themeColor="text1"/>
        </w:rPr>
        <w:t xml:space="preserve"> and decreased </w:t>
      </w:r>
      <w:r w:rsidR="00703234">
        <w:rPr>
          <w:color w:val="000000" w:themeColor="text1"/>
        </w:rPr>
        <w:t>PA</w:t>
      </w:r>
      <w:r w:rsidRPr="008B174D">
        <w:rPr>
          <w:color w:val="000000" w:themeColor="text1"/>
        </w:rPr>
        <w:t xml:space="preserve"> levels</w:t>
      </w:r>
      <w:r w:rsidR="00976274" w:rsidRPr="008B174D">
        <w:rPr>
          <w:color w:val="000000" w:themeColor="text1"/>
        </w:rPr>
        <w:t xml:space="preserve"> (</w:t>
      </w:r>
      <w:proofErr w:type="spellStart"/>
      <w:r w:rsidR="00976274" w:rsidRPr="008B174D">
        <w:rPr>
          <w:color w:val="000000" w:themeColor="text1"/>
        </w:rPr>
        <w:t>Stodden</w:t>
      </w:r>
      <w:proofErr w:type="spellEnd"/>
      <w:r w:rsidR="00976274" w:rsidRPr="008B174D">
        <w:rPr>
          <w:color w:val="000000" w:themeColor="text1"/>
        </w:rPr>
        <w:t xml:space="preserve"> et al., 2008)</w:t>
      </w:r>
      <w:r w:rsidRPr="008B174D">
        <w:rPr>
          <w:color w:val="000000" w:themeColor="text1"/>
        </w:rPr>
        <w:t>.</w:t>
      </w:r>
    </w:p>
    <w:p w14:paraId="36F1D443" w14:textId="77777777" w:rsidR="00E21618" w:rsidRPr="00E21618" w:rsidRDefault="00E21618" w:rsidP="00F372BF">
      <w:pPr>
        <w:pStyle w:val="NormalWeb"/>
        <w:spacing w:before="0" w:beforeAutospacing="0" w:after="0" w:afterAutospacing="0" w:line="360" w:lineRule="auto"/>
        <w:rPr>
          <w:i/>
          <w:iCs/>
          <w:color w:val="000000" w:themeColor="text1"/>
          <w:highlight w:val="yellow"/>
        </w:rPr>
      </w:pPr>
    </w:p>
    <w:p w14:paraId="3DAA9C0A" w14:textId="5B3CF0A3" w:rsidR="001E0F57" w:rsidRPr="00D57F55" w:rsidRDefault="001117B7" w:rsidP="00F372BF">
      <w:pPr>
        <w:pStyle w:val="NormalWeb"/>
        <w:spacing w:before="0" w:beforeAutospacing="0" w:after="0" w:afterAutospacing="0" w:line="360" w:lineRule="auto"/>
        <w:rPr>
          <w:b/>
          <w:bCs/>
          <w:i/>
          <w:iCs/>
        </w:rPr>
      </w:pPr>
      <w:r w:rsidRPr="00D57F55">
        <w:rPr>
          <w:b/>
          <w:bCs/>
          <w:i/>
          <w:iCs/>
        </w:rPr>
        <w:t>Throwing</w:t>
      </w:r>
      <w:r w:rsidR="00081880" w:rsidRPr="00D57F55">
        <w:rPr>
          <w:b/>
          <w:bCs/>
          <w:i/>
          <w:iCs/>
        </w:rPr>
        <w:t xml:space="preserve"> </w:t>
      </w:r>
    </w:p>
    <w:p w14:paraId="30E0B19A" w14:textId="31BCE678" w:rsidR="00717908" w:rsidRPr="003075A2" w:rsidRDefault="001E0F57" w:rsidP="00F372BF">
      <w:pPr>
        <w:pStyle w:val="NormalWeb"/>
        <w:spacing w:before="0" w:beforeAutospacing="0" w:after="0" w:afterAutospacing="0" w:line="360" w:lineRule="auto"/>
        <w:rPr>
          <w:color w:val="0D0D0D"/>
          <w:shd w:val="clear" w:color="auto" w:fill="FFFFFF"/>
        </w:rPr>
      </w:pPr>
      <w:r w:rsidRPr="003075A2">
        <w:rPr>
          <w:color w:val="0D0D0D"/>
          <w:shd w:val="clear" w:color="auto" w:fill="FFFFFF"/>
        </w:rPr>
        <w:t xml:space="preserve">Before this course, when teaching </w:t>
      </w:r>
      <w:r w:rsidR="003A242C" w:rsidRPr="003075A2">
        <w:rPr>
          <w:color w:val="0D0D0D"/>
          <w:shd w:val="clear" w:color="auto" w:fill="FFFFFF"/>
        </w:rPr>
        <w:t xml:space="preserve">overarm </w:t>
      </w:r>
      <w:r w:rsidRPr="003075A2">
        <w:rPr>
          <w:color w:val="0D0D0D"/>
          <w:shd w:val="clear" w:color="auto" w:fill="FFFFFF"/>
        </w:rPr>
        <w:t>throwing</w:t>
      </w:r>
      <w:r w:rsidR="003A7EB6" w:rsidRPr="003075A2">
        <w:rPr>
          <w:color w:val="0D0D0D"/>
          <w:shd w:val="clear" w:color="auto" w:fill="FFFFFF"/>
        </w:rPr>
        <w:t xml:space="preserve"> for the first time</w:t>
      </w:r>
      <w:r w:rsidRPr="003075A2">
        <w:rPr>
          <w:color w:val="0D0D0D"/>
          <w:shd w:val="clear" w:color="auto" w:fill="FFFFFF"/>
        </w:rPr>
        <w:t xml:space="preserve">, I would demonstrate a proficient throw and then have the children practice the skill in phases: first in a static contralateral stance, then with two feet together followed by a contralateral step and throw, and finally reaching proficiency. Each child had to accomplish each phase before </w:t>
      </w:r>
      <w:r w:rsidR="00B52326" w:rsidRPr="003075A2">
        <w:rPr>
          <w:color w:val="0D0D0D"/>
          <w:shd w:val="clear" w:color="auto" w:fill="FFFFFF"/>
        </w:rPr>
        <w:t>progressing</w:t>
      </w:r>
      <w:r w:rsidRPr="003075A2">
        <w:rPr>
          <w:color w:val="0D0D0D"/>
          <w:shd w:val="clear" w:color="auto" w:fill="FFFFFF"/>
        </w:rPr>
        <w:t xml:space="preserve"> to the next. Goodway</w:t>
      </w:r>
      <w:r w:rsidR="00EC25E9">
        <w:rPr>
          <w:color w:val="0D0D0D"/>
          <w:shd w:val="clear" w:color="auto" w:fill="FFFFFF"/>
        </w:rPr>
        <w:t xml:space="preserve"> et al. (2019)</w:t>
      </w:r>
      <w:r w:rsidRPr="003075A2">
        <w:rPr>
          <w:color w:val="0D0D0D"/>
          <w:shd w:val="clear" w:color="auto" w:fill="FFFFFF"/>
        </w:rPr>
        <w:t xml:space="preserve"> </w:t>
      </w:r>
      <w:r w:rsidR="00976274">
        <w:rPr>
          <w:color w:val="0D0D0D"/>
          <w:shd w:val="clear" w:color="auto" w:fill="FFFFFF"/>
        </w:rPr>
        <w:t xml:space="preserve">however, </w:t>
      </w:r>
      <w:r w:rsidRPr="003075A2">
        <w:rPr>
          <w:color w:val="0D0D0D"/>
          <w:shd w:val="clear" w:color="auto" w:fill="FFFFFF"/>
        </w:rPr>
        <w:t>sugges</w:t>
      </w:r>
      <w:r w:rsidR="00A46DB2">
        <w:rPr>
          <w:color w:val="0D0D0D"/>
          <w:shd w:val="clear" w:color="auto" w:fill="FFFFFF"/>
        </w:rPr>
        <w:t>ts</w:t>
      </w:r>
      <w:r w:rsidRPr="003075A2">
        <w:rPr>
          <w:color w:val="0D0D0D"/>
          <w:shd w:val="clear" w:color="auto" w:fill="FFFFFF"/>
        </w:rPr>
        <w:t xml:space="preserve"> </w:t>
      </w:r>
      <w:r w:rsidR="00976274" w:rsidRPr="003075A2">
        <w:rPr>
          <w:color w:val="0D0D0D"/>
          <w:shd w:val="clear" w:color="auto" w:fill="FFFFFF"/>
        </w:rPr>
        <w:t>focussing</w:t>
      </w:r>
      <w:r w:rsidRPr="003075A2">
        <w:rPr>
          <w:color w:val="0D0D0D"/>
          <w:shd w:val="clear" w:color="auto" w:fill="FFFFFF"/>
        </w:rPr>
        <w:t xml:space="preserve"> only on teaching the proficient stage, </w:t>
      </w:r>
      <w:r w:rsidR="00475DD4">
        <w:rPr>
          <w:color w:val="0D0D0D"/>
          <w:shd w:val="clear" w:color="auto" w:fill="FFFFFF"/>
        </w:rPr>
        <w:t xml:space="preserve">and so </w:t>
      </w:r>
      <w:r w:rsidRPr="003075A2">
        <w:rPr>
          <w:color w:val="0D0D0D"/>
          <w:shd w:val="clear" w:color="auto" w:fill="FFFFFF"/>
        </w:rPr>
        <w:t xml:space="preserve">I started doubting my approach. </w:t>
      </w:r>
      <w:r w:rsidR="00F22226" w:rsidRPr="003075A2">
        <w:rPr>
          <w:color w:val="0D0D0D"/>
          <w:shd w:val="clear" w:color="auto" w:fill="FFFFFF"/>
        </w:rPr>
        <w:t xml:space="preserve">Although I </w:t>
      </w:r>
      <w:r w:rsidR="0018688C" w:rsidRPr="003075A2">
        <w:rPr>
          <w:color w:val="0D0D0D"/>
          <w:shd w:val="clear" w:color="auto" w:fill="FFFFFF"/>
        </w:rPr>
        <w:t>understand we never teach the stages</w:t>
      </w:r>
      <w:r w:rsidR="00976274">
        <w:rPr>
          <w:color w:val="0D0D0D"/>
          <w:shd w:val="clear" w:color="auto" w:fill="FFFFFF"/>
        </w:rPr>
        <w:t>,</w:t>
      </w:r>
      <w:r w:rsidR="0018688C" w:rsidRPr="003075A2">
        <w:rPr>
          <w:color w:val="0D0D0D"/>
          <w:shd w:val="clear" w:color="auto" w:fill="FFFFFF"/>
        </w:rPr>
        <w:t xml:space="preserve"> for example I would never</w:t>
      </w:r>
      <w:r w:rsidR="00216DC8" w:rsidRPr="003075A2">
        <w:rPr>
          <w:color w:val="0D0D0D"/>
          <w:shd w:val="clear" w:color="auto" w:fill="FFFFFF"/>
        </w:rPr>
        <w:t xml:space="preserve"> teach</w:t>
      </w:r>
      <w:r w:rsidR="0018688C" w:rsidRPr="003075A2">
        <w:rPr>
          <w:color w:val="0D0D0D"/>
          <w:shd w:val="clear" w:color="auto" w:fill="FFFFFF"/>
        </w:rPr>
        <w:t xml:space="preserve"> a chop</w:t>
      </w:r>
      <w:r w:rsidR="00F22226" w:rsidRPr="003075A2">
        <w:rPr>
          <w:color w:val="0D0D0D"/>
          <w:shd w:val="clear" w:color="auto" w:fill="FFFFFF"/>
        </w:rPr>
        <w:t xml:space="preserve">, I still wondered if </w:t>
      </w:r>
      <w:r w:rsidR="00241A75" w:rsidRPr="003075A2">
        <w:rPr>
          <w:color w:val="0D0D0D"/>
          <w:shd w:val="clear" w:color="auto" w:fill="FFFFFF"/>
        </w:rPr>
        <w:t xml:space="preserve">I was hindering </w:t>
      </w:r>
      <w:r w:rsidR="00241A75" w:rsidRPr="003075A2">
        <w:rPr>
          <w:color w:val="0D0D0D"/>
          <w:shd w:val="clear" w:color="auto" w:fill="FFFFFF"/>
        </w:rPr>
        <w:lastRenderedPageBreak/>
        <w:t>those children that could perhaps already be proficient by restricting them with the</w:t>
      </w:r>
      <w:r w:rsidR="00976274">
        <w:rPr>
          <w:color w:val="0D0D0D"/>
          <w:shd w:val="clear" w:color="auto" w:fill="FFFFFF"/>
        </w:rPr>
        <w:t>se</w:t>
      </w:r>
      <w:r w:rsidR="00241A75" w:rsidRPr="003075A2">
        <w:rPr>
          <w:color w:val="0D0D0D"/>
          <w:shd w:val="clear" w:color="auto" w:fill="FFFFFF"/>
        </w:rPr>
        <w:t xml:space="preserve"> phases</w:t>
      </w:r>
      <w:r w:rsidR="00407639" w:rsidRPr="003075A2">
        <w:rPr>
          <w:color w:val="0D0D0D"/>
          <w:shd w:val="clear" w:color="auto" w:fill="FFFFFF"/>
        </w:rPr>
        <w:t xml:space="preserve">. </w:t>
      </w:r>
      <w:r w:rsidR="00F22226" w:rsidRPr="003075A2">
        <w:rPr>
          <w:color w:val="0D0D0D"/>
          <w:shd w:val="clear" w:color="auto" w:fill="FFFFFF"/>
        </w:rPr>
        <w:t>I concluded</w:t>
      </w:r>
      <w:r w:rsidR="00241A75" w:rsidRPr="003075A2">
        <w:rPr>
          <w:color w:val="0D0D0D"/>
          <w:shd w:val="clear" w:color="auto" w:fill="FFFFFF"/>
        </w:rPr>
        <w:t xml:space="preserve"> that </w:t>
      </w:r>
      <w:r w:rsidR="00765144" w:rsidRPr="003075A2">
        <w:rPr>
          <w:color w:val="0D0D0D"/>
          <w:shd w:val="clear" w:color="auto" w:fill="FFFFFF"/>
        </w:rPr>
        <w:t>my</w:t>
      </w:r>
      <w:r w:rsidR="00241A75" w:rsidRPr="003075A2">
        <w:rPr>
          <w:color w:val="0D0D0D"/>
          <w:shd w:val="clear" w:color="auto" w:fill="FFFFFF"/>
        </w:rPr>
        <w:t xml:space="preserve"> method </w:t>
      </w:r>
      <w:r w:rsidR="00765144" w:rsidRPr="003075A2">
        <w:rPr>
          <w:color w:val="0D0D0D"/>
          <w:shd w:val="clear" w:color="auto" w:fill="FFFFFF"/>
        </w:rPr>
        <w:t xml:space="preserve">of breaking the skill down was the </w:t>
      </w:r>
      <w:r w:rsidR="00E020BC" w:rsidRPr="003075A2">
        <w:rPr>
          <w:color w:val="0D0D0D"/>
          <w:shd w:val="clear" w:color="auto" w:fill="FFFFFF"/>
        </w:rPr>
        <w:t>most straightforward teaching method</w:t>
      </w:r>
      <w:r w:rsidR="00765144" w:rsidRPr="003075A2">
        <w:rPr>
          <w:color w:val="0D0D0D"/>
          <w:shd w:val="clear" w:color="auto" w:fill="FFFFFF"/>
        </w:rPr>
        <w:t xml:space="preserve"> for me</w:t>
      </w:r>
      <w:r w:rsidR="00E020BC" w:rsidRPr="003075A2">
        <w:rPr>
          <w:color w:val="0D0D0D"/>
          <w:shd w:val="clear" w:color="auto" w:fill="FFFFFF"/>
        </w:rPr>
        <w:t>.</w:t>
      </w:r>
      <w:r w:rsidR="00765144" w:rsidRPr="003075A2">
        <w:rPr>
          <w:color w:val="0D0D0D"/>
          <w:shd w:val="clear" w:color="auto" w:fill="FFFFFF"/>
        </w:rPr>
        <w:t xml:space="preserve"> </w:t>
      </w:r>
      <w:r w:rsidR="00E020BC" w:rsidRPr="003075A2">
        <w:rPr>
          <w:color w:val="0D0D0D"/>
          <w:shd w:val="clear" w:color="auto" w:fill="FFFFFF"/>
        </w:rPr>
        <w:t>N</w:t>
      </w:r>
      <w:r w:rsidR="00765144" w:rsidRPr="003075A2">
        <w:rPr>
          <w:color w:val="0D0D0D"/>
          <w:shd w:val="clear" w:color="auto" w:fill="FFFFFF"/>
        </w:rPr>
        <w:t xml:space="preserve">ot only does it </w:t>
      </w:r>
      <w:r w:rsidR="00241A75" w:rsidRPr="003075A2">
        <w:rPr>
          <w:color w:val="0D0D0D"/>
          <w:shd w:val="clear" w:color="auto" w:fill="FFFFFF"/>
        </w:rPr>
        <w:t>reduce</w:t>
      </w:r>
      <w:r w:rsidR="00475DD4">
        <w:rPr>
          <w:color w:val="0D0D0D"/>
          <w:shd w:val="clear" w:color="auto" w:fill="FFFFFF"/>
        </w:rPr>
        <w:t xml:space="preserve"> </w:t>
      </w:r>
      <w:r w:rsidR="00241A75" w:rsidRPr="003075A2">
        <w:rPr>
          <w:color w:val="0D0D0D"/>
          <w:shd w:val="clear" w:color="auto" w:fill="FFFFFF"/>
        </w:rPr>
        <w:t>the overwhelming nature of the complexity of the task</w:t>
      </w:r>
      <w:r w:rsidR="00765144" w:rsidRPr="003075A2">
        <w:rPr>
          <w:color w:val="0D0D0D"/>
          <w:shd w:val="clear" w:color="auto" w:fill="FFFFFF"/>
        </w:rPr>
        <w:t xml:space="preserve">, but it </w:t>
      </w:r>
      <w:r w:rsidR="00620519" w:rsidRPr="003075A2">
        <w:rPr>
          <w:color w:val="0D0D0D"/>
          <w:shd w:val="clear" w:color="auto" w:fill="FFFFFF"/>
        </w:rPr>
        <w:t xml:space="preserve">also </w:t>
      </w:r>
      <w:r w:rsidR="00E020BC" w:rsidRPr="003075A2">
        <w:rPr>
          <w:color w:val="0D0D0D"/>
          <w:shd w:val="clear" w:color="auto" w:fill="FFFFFF"/>
        </w:rPr>
        <w:t xml:space="preserve">facilitates </w:t>
      </w:r>
      <w:r w:rsidR="00765144" w:rsidRPr="003075A2">
        <w:rPr>
          <w:color w:val="0D0D0D"/>
          <w:shd w:val="clear" w:color="auto" w:fill="FFFFFF"/>
        </w:rPr>
        <w:t>easier analys</w:t>
      </w:r>
      <w:r w:rsidR="00E020BC" w:rsidRPr="003075A2">
        <w:rPr>
          <w:color w:val="0D0D0D"/>
          <w:shd w:val="clear" w:color="auto" w:fill="FFFFFF"/>
        </w:rPr>
        <w:t>is for me</w:t>
      </w:r>
      <w:r w:rsidR="00765144" w:rsidRPr="003075A2">
        <w:rPr>
          <w:color w:val="0D0D0D"/>
          <w:shd w:val="clear" w:color="auto" w:fill="FFFFFF"/>
        </w:rPr>
        <w:t xml:space="preserve">. Having </w:t>
      </w:r>
      <w:r w:rsidR="00E020BC" w:rsidRPr="003075A2">
        <w:rPr>
          <w:color w:val="0D0D0D"/>
          <w:shd w:val="clear" w:color="auto" w:fill="FFFFFF"/>
        </w:rPr>
        <w:t>all</w:t>
      </w:r>
      <w:r w:rsidR="00765144" w:rsidRPr="003075A2">
        <w:rPr>
          <w:color w:val="0D0D0D"/>
          <w:shd w:val="clear" w:color="auto" w:fill="FFFFFF"/>
        </w:rPr>
        <w:t xml:space="preserve"> </w:t>
      </w:r>
      <w:r w:rsidR="00E020BC" w:rsidRPr="003075A2">
        <w:rPr>
          <w:color w:val="0D0D0D"/>
          <w:shd w:val="clear" w:color="auto" w:fill="FFFFFF"/>
        </w:rPr>
        <w:t xml:space="preserve">the </w:t>
      </w:r>
      <w:r w:rsidR="00765144" w:rsidRPr="003075A2">
        <w:rPr>
          <w:color w:val="0D0D0D"/>
          <w:shd w:val="clear" w:color="auto" w:fill="FFFFFF"/>
        </w:rPr>
        <w:t xml:space="preserve">children stand statically </w:t>
      </w:r>
      <w:r w:rsidR="00E020BC" w:rsidRPr="003075A2">
        <w:rPr>
          <w:color w:val="0D0D0D"/>
          <w:shd w:val="clear" w:color="auto" w:fill="FFFFFF"/>
        </w:rPr>
        <w:t xml:space="preserve">provides me with the opportunity to observe who has grasped the contralateral stance and correct those who are in an ipsilateral stance. </w:t>
      </w:r>
      <w:r w:rsidR="00717908" w:rsidRPr="003075A2">
        <w:rPr>
          <w:color w:val="0D0D0D"/>
          <w:shd w:val="clear" w:color="auto" w:fill="FFFFFF"/>
        </w:rPr>
        <w:t xml:space="preserve">Once I observe an individual consistently performing a throw with a contralateral stance and gaining the experience and familiarity of how it should feel, I then </w:t>
      </w:r>
      <w:r w:rsidR="00620519" w:rsidRPr="003075A2">
        <w:rPr>
          <w:color w:val="0D0D0D"/>
          <w:shd w:val="clear" w:color="auto" w:fill="FFFFFF"/>
        </w:rPr>
        <w:t xml:space="preserve">quicky </w:t>
      </w:r>
      <w:r w:rsidR="00717908" w:rsidRPr="003075A2">
        <w:rPr>
          <w:color w:val="0D0D0D"/>
          <w:shd w:val="clear" w:color="auto" w:fill="FFFFFF"/>
        </w:rPr>
        <w:t>move them to the next phase where the focus is on the contralateral step and throw simultaneously</w:t>
      </w:r>
      <w:r w:rsidRPr="003075A2">
        <w:rPr>
          <w:color w:val="0D0D0D"/>
          <w:shd w:val="clear" w:color="auto" w:fill="FFFFFF"/>
        </w:rPr>
        <w:t>.</w:t>
      </w:r>
      <w:r w:rsidR="00F22226" w:rsidRPr="003075A2">
        <w:rPr>
          <w:color w:val="0D0D0D"/>
          <w:shd w:val="clear" w:color="auto" w:fill="FFFFFF"/>
        </w:rPr>
        <w:t xml:space="preserve"> </w:t>
      </w:r>
      <w:r w:rsidR="00717908" w:rsidRPr="003075A2">
        <w:rPr>
          <w:color w:val="0D0D0D"/>
          <w:shd w:val="clear" w:color="auto" w:fill="FFFFFF"/>
        </w:rPr>
        <w:t xml:space="preserve">I acknowledge that this approach may initially restrict any children who are already proficient throwers. </w:t>
      </w:r>
      <w:r w:rsidR="00976274" w:rsidRPr="008B174D">
        <w:rPr>
          <w:color w:val="000000" w:themeColor="text1"/>
          <w:shd w:val="clear" w:color="auto" w:fill="FFFFFF"/>
        </w:rPr>
        <w:t>Nevertheless</w:t>
      </w:r>
      <w:r w:rsidR="00717908" w:rsidRPr="008B174D">
        <w:rPr>
          <w:color w:val="000000" w:themeColor="text1"/>
          <w:shd w:val="clear" w:color="auto" w:fill="FFFFFF"/>
        </w:rPr>
        <w:t xml:space="preserve">, </w:t>
      </w:r>
      <w:r w:rsidR="00976274" w:rsidRPr="008B174D">
        <w:rPr>
          <w:color w:val="000000" w:themeColor="text1"/>
          <w:shd w:val="clear" w:color="auto" w:fill="FFFFFF"/>
        </w:rPr>
        <w:t xml:space="preserve">I feel </w:t>
      </w:r>
      <w:r w:rsidR="00717908" w:rsidRPr="003075A2">
        <w:rPr>
          <w:color w:val="0D0D0D"/>
          <w:shd w:val="clear" w:color="auto" w:fill="FFFFFF"/>
        </w:rPr>
        <w:t>my method allows me to effectively analyse all children and ensure that the more skilled children progress immediately, rather than expose the less able children to such a complex task as a whole and then get</w:t>
      </w:r>
      <w:r w:rsidR="00475DD4">
        <w:rPr>
          <w:color w:val="0D0D0D"/>
          <w:shd w:val="clear" w:color="auto" w:fill="FFFFFF"/>
        </w:rPr>
        <w:t>ting</w:t>
      </w:r>
      <w:r w:rsidR="00717908" w:rsidRPr="003075A2">
        <w:rPr>
          <w:color w:val="0D0D0D"/>
          <w:shd w:val="clear" w:color="auto" w:fill="FFFFFF"/>
        </w:rPr>
        <w:t xml:space="preserve"> them to regress. </w:t>
      </w:r>
    </w:p>
    <w:p w14:paraId="12585196" w14:textId="77777777" w:rsidR="009E1D99" w:rsidRPr="003075A2" w:rsidRDefault="009E1D99" w:rsidP="00F372BF">
      <w:pPr>
        <w:pStyle w:val="NormalWeb"/>
        <w:spacing w:before="0" w:beforeAutospacing="0" w:after="0" w:afterAutospacing="0" w:line="360" w:lineRule="auto"/>
        <w:rPr>
          <w:color w:val="0D0D0D"/>
          <w:shd w:val="clear" w:color="auto" w:fill="FFFFFF"/>
        </w:rPr>
      </w:pPr>
    </w:p>
    <w:p w14:paraId="785DE916" w14:textId="17C06FEB" w:rsidR="00C36356" w:rsidRPr="00976274" w:rsidRDefault="00620519" w:rsidP="00F372BF">
      <w:pPr>
        <w:pStyle w:val="NormalWeb"/>
        <w:spacing w:before="0" w:beforeAutospacing="0" w:after="0" w:afterAutospacing="0" w:line="360" w:lineRule="auto"/>
        <w:rPr>
          <w:color w:val="FF0000"/>
          <w:shd w:val="clear" w:color="auto" w:fill="FFFFFF"/>
        </w:rPr>
      </w:pPr>
      <w:r w:rsidRPr="003075A2">
        <w:rPr>
          <w:color w:val="0D0D0D"/>
          <w:shd w:val="clear" w:color="auto" w:fill="FFFFFF"/>
        </w:rPr>
        <w:t>The SKIP course</w:t>
      </w:r>
      <w:r w:rsidR="00F372BF">
        <w:rPr>
          <w:color w:val="0D0D0D"/>
          <w:shd w:val="clear" w:color="auto" w:fill="FFFFFF"/>
        </w:rPr>
        <w:t xml:space="preserve"> has</w:t>
      </w:r>
      <w:r w:rsidRPr="003075A2">
        <w:rPr>
          <w:color w:val="0D0D0D"/>
          <w:shd w:val="clear" w:color="auto" w:fill="FFFFFF"/>
        </w:rPr>
        <w:t xml:space="preserve"> introduced me t</w:t>
      </w:r>
      <w:r w:rsidR="009E1D99" w:rsidRPr="003075A2">
        <w:rPr>
          <w:color w:val="0D0D0D"/>
          <w:shd w:val="clear" w:color="auto" w:fill="FFFFFF"/>
        </w:rPr>
        <w:t xml:space="preserve">o various </w:t>
      </w:r>
      <w:r w:rsidRPr="003075A2">
        <w:rPr>
          <w:color w:val="0D0D0D"/>
          <w:shd w:val="clear" w:color="auto" w:fill="FFFFFF"/>
        </w:rPr>
        <w:t>cues and visual aids t</w:t>
      </w:r>
      <w:r w:rsidR="00C36356" w:rsidRPr="003075A2">
        <w:rPr>
          <w:color w:val="0D0D0D"/>
          <w:shd w:val="clear" w:color="auto" w:fill="FFFFFF"/>
        </w:rPr>
        <w:t>o facilitate the children's progress in this skill</w:t>
      </w:r>
      <w:r w:rsidRPr="003075A2">
        <w:rPr>
          <w:color w:val="0D0D0D"/>
          <w:shd w:val="clear" w:color="auto" w:fill="FFFFFF"/>
        </w:rPr>
        <w:t>.</w:t>
      </w:r>
      <w:r w:rsidR="00C36356" w:rsidRPr="003075A2">
        <w:rPr>
          <w:color w:val="0D0D0D"/>
          <w:shd w:val="clear" w:color="auto" w:fill="FFFFFF"/>
        </w:rPr>
        <w:t xml:space="preserve"> </w:t>
      </w:r>
      <w:r w:rsidR="00257C53" w:rsidRPr="00101678">
        <w:rPr>
          <w:color w:val="000000" w:themeColor="text1"/>
          <w:shd w:val="clear" w:color="auto" w:fill="FFFFFF"/>
        </w:rPr>
        <w:t xml:space="preserve">Drawing on Newell’s theory of constraints </w:t>
      </w:r>
      <w:r w:rsidR="00976274" w:rsidRPr="002F00C0">
        <w:t xml:space="preserve">(Haywood </w:t>
      </w:r>
      <w:r w:rsidR="00D57F55">
        <w:t>&amp;</w:t>
      </w:r>
      <w:r w:rsidR="00976274" w:rsidRPr="002F00C0">
        <w:t xml:space="preserve"> Getchell, 2019)</w:t>
      </w:r>
      <w:r w:rsidR="00257C53">
        <w:rPr>
          <w:color w:val="FF0000"/>
          <w:shd w:val="clear" w:color="auto" w:fill="FFFFFF"/>
        </w:rPr>
        <w:t xml:space="preserve"> </w:t>
      </w:r>
      <w:r w:rsidR="00C36356" w:rsidRPr="003075A2">
        <w:rPr>
          <w:color w:val="0D0D0D"/>
          <w:shd w:val="clear" w:color="auto" w:fill="FFFFFF"/>
        </w:rPr>
        <w:t>I</w:t>
      </w:r>
      <w:r w:rsidRPr="003075A2">
        <w:rPr>
          <w:color w:val="0D0D0D"/>
          <w:shd w:val="clear" w:color="auto" w:fill="FFFFFF"/>
        </w:rPr>
        <w:t xml:space="preserve"> now</w:t>
      </w:r>
      <w:r w:rsidR="00C36356" w:rsidRPr="003075A2">
        <w:rPr>
          <w:color w:val="0D0D0D"/>
          <w:shd w:val="clear" w:color="auto" w:fill="FFFFFF"/>
        </w:rPr>
        <w:t xml:space="preserve"> </w:t>
      </w:r>
      <w:r w:rsidR="009E1D99" w:rsidRPr="003075A2">
        <w:rPr>
          <w:color w:val="0D0D0D"/>
          <w:shd w:val="clear" w:color="auto" w:fill="FFFFFF"/>
        </w:rPr>
        <w:t>utilise</w:t>
      </w:r>
      <w:r w:rsidR="00C36356" w:rsidRPr="003075A2">
        <w:rPr>
          <w:color w:val="0D0D0D"/>
          <w:shd w:val="clear" w:color="auto" w:fill="FFFFFF"/>
        </w:rPr>
        <w:t xml:space="preserve"> spots or hoops to prompt them to step forward. Although </w:t>
      </w:r>
      <w:r w:rsidR="009E1D99" w:rsidRPr="003075A2">
        <w:rPr>
          <w:color w:val="0D0D0D"/>
          <w:shd w:val="clear" w:color="auto" w:fill="FFFFFF"/>
        </w:rPr>
        <w:t>many of</w:t>
      </w:r>
      <w:r w:rsidR="000403BB" w:rsidRPr="003075A2">
        <w:rPr>
          <w:color w:val="0D0D0D"/>
          <w:shd w:val="clear" w:color="auto" w:fill="FFFFFF"/>
        </w:rPr>
        <w:t xml:space="preserve"> the</w:t>
      </w:r>
      <w:r w:rsidR="00C36356" w:rsidRPr="003075A2">
        <w:rPr>
          <w:color w:val="0D0D0D"/>
          <w:shd w:val="clear" w:color="auto" w:fill="FFFFFF"/>
        </w:rPr>
        <w:t xml:space="preserve"> older children quickly understood this concept, the younger ones struggled with coordinating their step with the throwing motion, often alternating between ipsilateral and contralateral steps. It was crucial to address this issue, as the ability to move in opposition and coordinate multiple limbs aids in brain development and growth</w:t>
      </w:r>
      <w:r w:rsidR="00703234">
        <w:rPr>
          <w:color w:val="0D0D0D"/>
          <w:shd w:val="clear" w:color="auto" w:fill="FFFFFF"/>
        </w:rPr>
        <w:t xml:space="preserve"> (</w:t>
      </w:r>
      <w:r w:rsidR="00C36356" w:rsidRPr="00A3246F">
        <w:rPr>
          <w:color w:val="0D0D0D"/>
          <w:shd w:val="clear" w:color="auto" w:fill="FFFFFF"/>
        </w:rPr>
        <w:t>Goodway</w:t>
      </w:r>
      <w:r w:rsidR="00257C53" w:rsidRPr="00A3246F">
        <w:rPr>
          <w:color w:val="0D0D0D"/>
          <w:shd w:val="clear" w:color="auto" w:fill="FFFFFF"/>
        </w:rPr>
        <w:t xml:space="preserve"> et al.</w:t>
      </w:r>
      <w:r w:rsidR="00703234" w:rsidRPr="00A3246F">
        <w:rPr>
          <w:color w:val="0D0D0D"/>
          <w:shd w:val="clear" w:color="auto" w:fill="FFFFFF"/>
        </w:rPr>
        <w:t>,</w:t>
      </w:r>
      <w:r w:rsidR="00257C53" w:rsidRPr="00A3246F">
        <w:rPr>
          <w:color w:val="0D0D0D"/>
          <w:shd w:val="clear" w:color="auto" w:fill="FFFFFF"/>
        </w:rPr>
        <w:t xml:space="preserve"> 2019)</w:t>
      </w:r>
      <w:r w:rsidR="00C36356" w:rsidRPr="00A3246F">
        <w:rPr>
          <w:color w:val="0D0D0D"/>
          <w:shd w:val="clear" w:color="auto" w:fill="FFFFFF"/>
        </w:rPr>
        <w:t>.</w:t>
      </w:r>
      <w:r w:rsidR="00C36356" w:rsidRPr="003075A2">
        <w:rPr>
          <w:color w:val="0D0D0D"/>
          <w:shd w:val="clear" w:color="auto" w:fill="FFFFFF"/>
        </w:rPr>
        <w:t xml:space="preserve"> To provide further assistance, I introduced a visual aid by having these children place stickers on their throwing hand and stepping foot.</w:t>
      </w:r>
      <w:r w:rsidR="00976274">
        <w:rPr>
          <w:color w:val="0D0D0D"/>
          <w:shd w:val="clear" w:color="auto" w:fill="FFFFFF"/>
        </w:rPr>
        <w:t xml:space="preserve"> </w:t>
      </w:r>
      <w:r w:rsidR="00976274" w:rsidRPr="00101678">
        <w:rPr>
          <w:color w:val="000000" w:themeColor="text1"/>
          <w:shd w:val="clear" w:color="auto" w:fill="FFFFFF"/>
        </w:rPr>
        <w:t xml:space="preserve">By introducing this </w:t>
      </w:r>
      <w:r w:rsidR="00D84A18" w:rsidRPr="00101678">
        <w:rPr>
          <w:color w:val="000000" w:themeColor="text1"/>
          <w:shd w:val="clear" w:color="auto" w:fill="FFFFFF"/>
        </w:rPr>
        <w:t>constraint,</w:t>
      </w:r>
      <w:r w:rsidR="00976274" w:rsidRPr="00101678">
        <w:rPr>
          <w:color w:val="000000" w:themeColor="text1"/>
          <w:shd w:val="clear" w:color="auto" w:fill="FFFFFF"/>
        </w:rPr>
        <w:t xml:space="preserve"> it benefit</w:t>
      </w:r>
      <w:r w:rsidR="001623E3">
        <w:rPr>
          <w:color w:val="000000" w:themeColor="text1"/>
          <w:shd w:val="clear" w:color="auto" w:fill="FFFFFF"/>
        </w:rPr>
        <w:t>ed</w:t>
      </w:r>
      <w:r w:rsidR="00976274" w:rsidRPr="00101678">
        <w:rPr>
          <w:color w:val="000000" w:themeColor="text1"/>
          <w:shd w:val="clear" w:color="auto" w:fill="FFFFFF"/>
        </w:rPr>
        <w:t xml:space="preserve"> some of the children</w:t>
      </w:r>
      <w:r w:rsidR="00D84A18" w:rsidRPr="00101678">
        <w:rPr>
          <w:color w:val="000000" w:themeColor="text1"/>
          <w:shd w:val="clear" w:color="auto" w:fill="FFFFFF"/>
        </w:rPr>
        <w:t xml:space="preserve"> straight away</w:t>
      </w:r>
      <w:r w:rsidR="00976274" w:rsidRPr="00101678">
        <w:rPr>
          <w:color w:val="000000" w:themeColor="text1"/>
          <w:shd w:val="clear" w:color="auto" w:fill="FFFFFF"/>
        </w:rPr>
        <w:t xml:space="preserve">, however for some </w:t>
      </w:r>
      <w:r w:rsidR="00D84A18" w:rsidRPr="00101678">
        <w:rPr>
          <w:color w:val="000000" w:themeColor="text1"/>
          <w:shd w:val="clear" w:color="auto" w:fill="FFFFFF"/>
        </w:rPr>
        <w:t xml:space="preserve">children they had difficulty processing it. This reinforced to me </w:t>
      </w:r>
      <w:r w:rsidR="00703234">
        <w:rPr>
          <w:color w:val="000000" w:themeColor="text1"/>
          <w:shd w:val="clear" w:color="auto" w:fill="FFFFFF"/>
        </w:rPr>
        <w:t>that</w:t>
      </w:r>
      <w:r w:rsidR="00D84A18" w:rsidRPr="00101678">
        <w:rPr>
          <w:color w:val="000000" w:themeColor="text1"/>
          <w:shd w:val="clear" w:color="auto" w:fill="FFFFFF"/>
        </w:rPr>
        <w:t xml:space="preserve"> </w:t>
      </w:r>
      <w:r w:rsidR="00F372BF" w:rsidRPr="00101678">
        <w:rPr>
          <w:color w:val="000000" w:themeColor="text1"/>
          <w:shd w:val="clear" w:color="auto" w:fill="FFFFFF"/>
        </w:rPr>
        <w:t>everyone</w:t>
      </w:r>
      <w:r w:rsidR="00D84A18" w:rsidRPr="00101678">
        <w:rPr>
          <w:color w:val="000000" w:themeColor="text1"/>
          <w:shd w:val="clear" w:color="auto" w:fill="FFFFFF"/>
        </w:rPr>
        <w:t xml:space="preserve"> is different and develop at different rates</w:t>
      </w:r>
      <w:r w:rsidR="00101678" w:rsidRPr="00101678">
        <w:rPr>
          <w:color w:val="000000" w:themeColor="text1"/>
          <w:shd w:val="clear" w:color="auto" w:fill="FFFFFF"/>
        </w:rPr>
        <w:t xml:space="preserve"> and what works for one child might not necessarily work for another</w:t>
      </w:r>
      <w:r w:rsidR="00D84A18" w:rsidRPr="00101678">
        <w:rPr>
          <w:color w:val="000000" w:themeColor="text1"/>
          <w:shd w:val="clear" w:color="auto" w:fill="FFFFFF"/>
        </w:rPr>
        <w:t xml:space="preserve">. </w:t>
      </w:r>
    </w:p>
    <w:p w14:paraId="4AFDFCBC" w14:textId="77777777" w:rsidR="00620519" w:rsidRPr="003075A2" w:rsidRDefault="00620519" w:rsidP="00F372BF">
      <w:pPr>
        <w:pStyle w:val="NormalWeb"/>
        <w:spacing w:before="0" w:beforeAutospacing="0" w:after="0" w:afterAutospacing="0" w:line="360" w:lineRule="auto"/>
        <w:rPr>
          <w:color w:val="0D0D0D"/>
          <w:shd w:val="clear" w:color="auto" w:fill="FFFFFF"/>
        </w:rPr>
      </w:pPr>
    </w:p>
    <w:p w14:paraId="37BC9D68" w14:textId="4D4F6CB0" w:rsidR="00D84A18" w:rsidRPr="00792D24" w:rsidRDefault="00AE5118" w:rsidP="00F372BF">
      <w:pPr>
        <w:pStyle w:val="NormalWeb"/>
        <w:spacing w:before="0" w:beforeAutospacing="0" w:after="0" w:afterAutospacing="0" w:line="360" w:lineRule="auto"/>
        <w:rPr>
          <w:color w:val="FF0000"/>
          <w:shd w:val="clear" w:color="auto" w:fill="FFFFFF"/>
        </w:rPr>
      </w:pPr>
      <w:r w:rsidRPr="00101678">
        <w:rPr>
          <w:color w:val="000000" w:themeColor="text1"/>
          <w:shd w:val="clear" w:color="auto" w:fill="FFFFFF"/>
        </w:rPr>
        <w:t xml:space="preserve">Many of the children in the LRC are </w:t>
      </w:r>
      <w:r w:rsidR="00101678">
        <w:rPr>
          <w:color w:val="000000" w:themeColor="text1"/>
          <w:shd w:val="clear" w:color="auto" w:fill="FFFFFF"/>
        </w:rPr>
        <w:t>in middle childhood and</w:t>
      </w:r>
      <w:r w:rsidRPr="00101678">
        <w:rPr>
          <w:color w:val="000000" w:themeColor="text1"/>
          <w:shd w:val="clear" w:color="auto" w:fill="FFFFFF"/>
        </w:rPr>
        <w:t xml:space="preserve"> </w:t>
      </w:r>
      <w:r w:rsidR="00101678">
        <w:rPr>
          <w:color w:val="000000" w:themeColor="text1"/>
          <w:shd w:val="clear" w:color="auto" w:fill="FFFFFF"/>
        </w:rPr>
        <w:t>at</w:t>
      </w:r>
      <w:r w:rsidRPr="00101678">
        <w:rPr>
          <w:color w:val="000000" w:themeColor="text1"/>
          <w:shd w:val="clear" w:color="auto" w:fill="FFFFFF"/>
        </w:rPr>
        <w:t xml:space="preserve"> Piaget</w:t>
      </w:r>
      <w:r w:rsidR="00101678">
        <w:rPr>
          <w:color w:val="000000" w:themeColor="text1"/>
          <w:shd w:val="clear" w:color="auto" w:fill="FFFFFF"/>
        </w:rPr>
        <w:t>’s</w:t>
      </w:r>
      <w:r w:rsidRPr="00101678">
        <w:rPr>
          <w:color w:val="000000" w:themeColor="text1"/>
          <w:shd w:val="clear" w:color="auto" w:fill="FFFFFF"/>
        </w:rPr>
        <w:t xml:space="preserve"> concrete operational </w:t>
      </w:r>
      <w:r w:rsidR="007C03A7">
        <w:rPr>
          <w:color w:val="000000" w:themeColor="text1"/>
          <w:shd w:val="clear" w:color="auto" w:fill="FFFFFF"/>
        </w:rPr>
        <w:t>phase</w:t>
      </w:r>
      <w:r w:rsidRPr="00101678">
        <w:rPr>
          <w:color w:val="000000" w:themeColor="text1"/>
          <w:shd w:val="clear" w:color="auto" w:fill="FFFFFF"/>
        </w:rPr>
        <w:t xml:space="preserve"> (Ayers, 2005)</w:t>
      </w:r>
      <w:r w:rsidR="00101678">
        <w:rPr>
          <w:color w:val="000000" w:themeColor="text1"/>
          <w:shd w:val="clear" w:color="auto" w:fill="FFFFFF"/>
        </w:rPr>
        <w:t>.</w:t>
      </w:r>
      <w:r w:rsidRPr="00101678">
        <w:rPr>
          <w:color w:val="000000" w:themeColor="text1"/>
          <w:shd w:val="clear" w:color="auto" w:fill="FFFFFF"/>
        </w:rPr>
        <w:t xml:space="preserve"> </w:t>
      </w:r>
      <w:r w:rsidR="00101678">
        <w:rPr>
          <w:color w:val="000000" w:themeColor="text1"/>
          <w:shd w:val="clear" w:color="auto" w:fill="FFFFFF"/>
        </w:rPr>
        <w:t>T</w:t>
      </w:r>
      <w:r w:rsidR="00101678" w:rsidRPr="00101678">
        <w:rPr>
          <w:color w:val="000000" w:themeColor="text1"/>
          <w:shd w:val="clear" w:color="auto" w:fill="FFFFFF"/>
        </w:rPr>
        <w:t>herefore,</w:t>
      </w:r>
      <w:r w:rsidRPr="00101678">
        <w:rPr>
          <w:color w:val="000000" w:themeColor="text1"/>
          <w:shd w:val="clear" w:color="auto" w:fill="FFFFFF"/>
        </w:rPr>
        <w:t xml:space="preserve"> </w:t>
      </w:r>
      <w:r w:rsidR="00101678">
        <w:rPr>
          <w:color w:val="000000" w:themeColor="text1"/>
          <w:shd w:val="clear" w:color="auto" w:fill="FFFFFF"/>
        </w:rPr>
        <w:t>they are likely to</w:t>
      </w:r>
      <w:r w:rsidRPr="00101678">
        <w:rPr>
          <w:color w:val="000000" w:themeColor="text1"/>
          <w:shd w:val="clear" w:color="auto" w:fill="FFFFFF"/>
        </w:rPr>
        <w:t xml:space="preserve"> perceive whether they have good or poor motor skills (</w:t>
      </w:r>
      <w:proofErr w:type="spellStart"/>
      <w:r w:rsidRPr="00101678">
        <w:rPr>
          <w:color w:val="000000" w:themeColor="text1"/>
          <w:shd w:val="clear" w:color="auto" w:fill="FFFFFF"/>
        </w:rPr>
        <w:t>Stodden</w:t>
      </w:r>
      <w:proofErr w:type="spellEnd"/>
      <w:r w:rsidRPr="00101678">
        <w:rPr>
          <w:color w:val="000000" w:themeColor="text1"/>
          <w:shd w:val="clear" w:color="auto" w:fill="FFFFFF"/>
        </w:rPr>
        <w:t xml:space="preserve"> et al., 2008).</w:t>
      </w:r>
      <w:r w:rsidR="00101678">
        <w:rPr>
          <w:color w:val="000000" w:themeColor="text1"/>
          <w:shd w:val="clear" w:color="auto" w:fill="FFFFFF"/>
        </w:rPr>
        <w:t xml:space="preserve"> </w:t>
      </w:r>
      <w:r w:rsidR="008B16E2" w:rsidRPr="00D84A18">
        <w:rPr>
          <w:color w:val="0D0D0D"/>
          <w:shd w:val="clear" w:color="auto" w:fill="FFFFFF"/>
        </w:rPr>
        <w:t>I observed an older child who</w:t>
      </w:r>
      <w:r w:rsidR="008B16E2" w:rsidRPr="003075A2">
        <w:rPr>
          <w:color w:val="0D0D0D"/>
          <w:shd w:val="clear" w:color="auto" w:fill="FFFFFF"/>
        </w:rPr>
        <w:t xml:space="preserve"> perceive</w:t>
      </w:r>
      <w:r w:rsidR="00703234">
        <w:rPr>
          <w:color w:val="0D0D0D"/>
          <w:shd w:val="clear" w:color="auto" w:fill="FFFFFF"/>
        </w:rPr>
        <w:t>d</w:t>
      </w:r>
      <w:r w:rsidR="008B16E2" w:rsidRPr="003075A2">
        <w:rPr>
          <w:color w:val="0D0D0D"/>
          <w:shd w:val="clear" w:color="auto" w:fill="FFFFFF"/>
        </w:rPr>
        <w:t xml:space="preserve"> himself as having low competency, </w:t>
      </w:r>
      <w:r w:rsidR="008B16E2" w:rsidRPr="00101678">
        <w:rPr>
          <w:color w:val="0D0D0D"/>
          <w:shd w:val="clear" w:color="auto" w:fill="FFFFFF"/>
        </w:rPr>
        <w:t xml:space="preserve">as he was unable to throw as far as his peers. This raised concerns, </w:t>
      </w:r>
      <w:r w:rsidR="00703234">
        <w:rPr>
          <w:color w:val="0D0D0D"/>
          <w:shd w:val="clear" w:color="auto" w:fill="FFFFFF"/>
        </w:rPr>
        <w:t xml:space="preserve">because </w:t>
      </w:r>
      <w:r w:rsidR="008B16E2" w:rsidRPr="00101678">
        <w:rPr>
          <w:color w:val="0D0D0D"/>
          <w:shd w:val="clear" w:color="auto" w:fill="FFFFFF"/>
        </w:rPr>
        <w:t>if</w:t>
      </w:r>
      <w:r w:rsidR="008B16E2" w:rsidRPr="003075A2">
        <w:rPr>
          <w:color w:val="0D0D0D"/>
          <w:shd w:val="clear" w:color="auto" w:fill="FFFFFF"/>
        </w:rPr>
        <w:t xml:space="preserve"> a child perceives themselves as lacking competence, they are more inclined to avoid </w:t>
      </w:r>
      <w:r w:rsidR="00703234">
        <w:rPr>
          <w:color w:val="0D0D0D"/>
          <w:shd w:val="clear" w:color="auto" w:fill="FFFFFF"/>
        </w:rPr>
        <w:t>PA</w:t>
      </w:r>
      <w:r w:rsidR="008B16E2" w:rsidRPr="003075A2">
        <w:rPr>
          <w:color w:val="0D0D0D"/>
          <w:shd w:val="clear" w:color="auto" w:fill="FFFFFF"/>
        </w:rPr>
        <w:t xml:space="preserve"> that reinforce this perception. This can lead to a negative spiral, wherein inactivity contributes </w:t>
      </w:r>
      <w:r w:rsidR="002E61BA" w:rsidRPr="003075A2">
        <w:rPr>
          <w:color w:val="0D0D0D"/>
          <w:shd w:val="clear" w:color="auto" w:fill="FFFFFF"/>
        </w:rPr>
        <w:t>to poor health and potential weight issues</w:t>
      </w:r>
      <w:r w:rsidR="00703234">
        <w:rPr>
          <w:color w:val="0D0D0D"/>
          <w:shd w:val="clear" w:color="auto" w:fill="FFFFFF"/>
        </w:rPr>
        <w:t xml:space="preserve"> </w:t>
      </w:r>
      <w:r w:rsidR="00703234" w:rsidRPr="00101678">
        <w:rPr>
          <w:color w:val="000000" w:themeColor="text1"/>
          <w:shd w:val="clear" w:color="auto" w:fill="FFFFFF"/>
        </w:rPr>
        <w:t>(</w:t>
      </w:r>
      <w:proofErr w:type="spellStart"/>
      <w:r w:rsidR="00703234" w:rsidRPr="00101678">
        <w:rPr>
          <w:color w:val="000000" w:themeColor="text1"/>
          <w:shd w:val="clear" w:color="auto" w:fill="FFFFFF"/>
        </w:rPr>
        <w:t>Stodden</w:t>
      </w:r>
      <w:proofErr w:type="spellEnd"/>
      <w:r w:rsidR="00703234" w:rsidRPr="00101678">
        <w:rPr>
          <w:color w:val="000000" w:themeColor="text1"/>
          <w:shd w:val="clear" w:color="auto" w:fill="FFFFFF"/>
        </w:rPr>
        <w:t xml:space="preserve"> et al., 2008)</w:t>
      </w:r>
      <w:r w:rsidR="00703234">
        <w:rPr>
          <w:color w:val="0D0D0D"/>
          <w:shd w:val="clear" w:color="auto" w:fill="FFFFFF"/>
        </w:rPr>
        <w:t xml:space="preserve">. </w:t>
      </w:r>
      <w:proofErr w:type="gramStart"/>
      <w:r w:rsidR="00DA32E5" w:rsidRPr="003075A2">
        <w:rPr>
          <w:color w:val="0D0D0D"/>
          <w:shd w:val="clear" w:color="auto" w:fill="FFFFFF"/>
        </w:rPr>
        <w:t>In an effort to</w:t>
      </w:r>
      <w:proofErr w:type="gramEnd"/>
      <w:r w:rsidR="00DA32E5" w:rsidRPr="003075A2">
        <w:rPr>
          <w:color w:val="0D0D0D"/>
          <w:shd w:val="clear" w:color="auto" w:fill="FFFFFF"/>
        </w:rPr>
        <w:t xml:space="preserve"> </w:t>
      </w:r>
      <w:r w:rsidR="00DA32E5" w:rsidRPr="003075A2">
        <w:rPr>
          <w:color w:val="0D0D0D"/>
          <w:shd w:val="clear" w:color="auto" w:fill="FFFFFF"/>
        </w:rPr>
        <w:lastRenderedPageBreak/>
        <w:t xml:space="preserve">foster success and cultivate feelings of competence and confidence, I modified this task by implementing a staggered approach, aimed at discouraging peers from comparing themselves to </w:t>
      </w:r>
      <w:r w:rsidR="00DA32E5" w:rsidRPr="007C03A7">
        <w:rPr>
          <w:color w:val="000000" w:themeColor="text1"/>
          <w:shd w:val="clear" w:color="auto" w:fill="FFFFFF"/>
        </w:rPr>
        <w:t xml:space="preserve">one another. </w:t>
      </w:r>
      <w:r w:rsidRPr="007C03A7">
        <w:rPr>
          <w:color w:val="000000" w:themeColor="text1"/>
          <w:shd w:val="clear" w:color="auto" w:fill="FFFFFF"/>
        </w:rPr>
        <w:t>It was</w:t>
      </w:r>
      <w:r w:rsidR="00792D24" w:rsidRPr="007C03A7">
        <w:rPr>
          <w:color w:val="000000" w:themeColor="text1"/>
          <w:shd w:val="clear" w:color="auto" w:fill="FFFFFF"/>
        </w:rPr>
        <w:t xml:space="preserve"> </w:t>
      </w:r>
      <w:r w:rsidRPr="007C03A7">
        <w:rPr>
          <w:color w:val="000000" w:themeColor="text1"/>
          <w:shd w:val="clear" w:color="auto" w:fill="FFFFFF"/>
        </w:rPr>
        <w:t xml:space="preserve">important that I set up appropriate tasks </w:t>
      </w:r>
      <w:r w:rsidR="00101678" w:rsidRPr="007C03A7">
        <w:rPr>
          <w:color w:val="000000" w:themeColor="text1"/>
          <w:shd w:val="clear" w:color="auto" w:fill="FFFFFF"/>
        </w:rPr>
        <w:t xml:space="preserve">each week </w:t>
      </w:r>
      <w:r w:rsidRPr="007C03A7">
        <w:rPr>
          <w:color w:val="000000" w:themeColor="text1"/>
          <w:shd w:val="clear" w:color="auto" w:fill="FFFFFF"/>
        </w:rPr>
        <w:t>to enable th</w:t>
      </w:r>
      <w:r w:rsidR="00792D24" w:rsidRPr="007C03A7">
        <w:rPr>
          <w:color w:val="000000" w:themeColor="text1"/>
          <w:shd w:val="clear" w:color="auto" w:fill="FFFFFF"/>
        </w:rPr>
        <w:t>e children to have</w:t>
      </w:r>
      <w:r w:rsidRPr="007C03A7">
        <w:rPr>
          <w:color w:val="000000" w:themeColor="text1"/>
          <w:shd w:val="clear" w:color="auto" w:fill="FFFFFF"/>
        </w:rPr>
        <w:t xml:space="preserve"> success, </w:t>
      </w:r>
      <w:r w:rsidR="00792D24" w:rsidRPr="007C03A7">
        <w:rPr>
          <w:color w:val="000000" w:themeColor="text1"/>
          <w:shd w:val="clear" w:color="auto" w:fill="FFFFFF"/>
        </w:rPr>
        <w:t>therefore they would perceive themselves as good and want to continue with the task.</w:t>
      </w:r>
    </w:p>
    <w:p w14:paraId="0A95822C" w14:textId="77777777" w:rsidR="007B74C1" w:rsidRDefault="007B74C1" w:rsidP="00F372BF">
      <w:pPr>
        <w:pStyle w:val="NormalWeb"/>
        <w:spacing w:before="0" w:beforeAutospacing="0" w:after="0" w:afterAutospacing="0" w:line="360" w:lineRule="auto"/>
        <w:rPr>
          <w:rFonts w:asciiTheme="minorHAnsi" w:hAnsiTheme="minorHAnsi" w:cstheme="minorHAnsi"/>
        </w:rPr>
      </w:pPr>
    </w:p>
    <w:p w14:paraId="768E9A0B" w14:textId="4B12B36D" w:rsidR="005E476C" w:rsidRDefault="005E476C" w:rsidP="00F372BF">
      <w:pPr>
        <w:pStyle w:val="NormalWeb"/>
        <w:spacing w:before="0" w:beforeAutospacing="0" w:after="0" w:afterAutospacing="0" w:line="360" w:lineRule="auto"/>
        <w:rPr>
          <w:rFonts w:eastAsiaTheme="minorHAnsi" w:cstheme="minorBidi"/>
          <w:kern w:val="2"/>
          <w:lang w:eastAsia="en-US"/>
          <w14:ligatures w14:val="standardContextual"/>
        </w:rPr>
      </w:pPr>
      <w:r>
        <w:rPr>
          <w:rFonts w:eastAsiaTheme="minorHAnsi" w:cstheme="minorBidi"/>
          <w:kern w:val="2"/>
          <w:lang w:eastAsia="en-US"/>
          <w14:ligatures w14:val="standardContextual"/>
        </w:rPr>
        <w:t xml:space="preserve">To conclude, </w:t>
      </w:r>
      <w:r w:rsidR="007B74C1">
        <w:rPr>
          <w:rFonts w:eastAsiaTheme="minorHAnsi" w:cstheme="minorBidi"/>
          <w:kern w:val="2"/>
          <w:lang w:eastAsia="en-US"/>
          <w14:ligatures w14:val="standardContextual"/>
        </w:rPr>
        <w:t xml:space="preserve">this course has empowered me to enhance my effectiveness in my role and </w:t>
      </w:r>
      <w:r w:rsidRPr="00F90CF8">
        <w:rPr>
          <w:rFonts w:eastAsiaTheme="minorHAnsi" w:cstheme="minorBidi"/>
          <w:kern w:val="2"/>
          <w:lang w:eastAsia="en-US"/>
          <w14:ligatures w14:val="standardContextual"/>
        </w:rPr>
        <w:t>recogni</w:t>
      </w:r>
      <w:r>
        <w:rPr>
          <w:rFonts w:eastAsiaTheme="minorHAnsi" w:cstheme="minorBidi"/>
          <w:kern w:val="2"/>
          <w:lang w:eastAsia="en-US"/>
          <w14:ligatures w14:val="standardContextual"/>
        </w:rPr>
        <w:t>s</w:t>
      </w:r>
      <w:r w:rsidRPr="00F90CF8">
        <w:rPr>
          <w:rFonts w:eastAsiaTheme="minorHAnsi" w:cstheme="minorBidi"/>
          <w:kern w:val="2"/>
          <w:lang w:eastAsia="en-US"/>
          <w14:ligatures w14:val="standardContextual"/>
        </w:rPr>
        <w:t xml:space="preserve">e </w:t>
      </w:r>
      <w:r w:rsidR="007C03A7">
        <w:rPr>
          <w:rFonts w:eastAsiaTheme="minorHAnsi" w:cstheme="minorBidi"/>
          <w:kern w:val="2"/>
          <w:lang w:eastAsia="en-US"/>
          <w14:ligatures w14:val="standardContextual"/>
        </w:rPr>
        <w:t>the</w:t>
      </w:r>
      <w:r w:rsidRPr="00F90CF8">
        <w:rPr>
          <w:rFonts w:eastAsiaTheme="minorHAnsi" w:cstheme="minorBidi"/>
          <w:kern w:val="2"/>
          <w:lang w:eastAsia="en-US"/>
          <w14:ligatures w14:val="standardContextual"/>
        </w:rPr>
        <w:t xml:space="preserve"> potential impact </w:t>
      </w:r>
      <w:r w:rsidR="008F2FC4">
        <w:rPr>
          <w:rFonts w:eastAsiaTheme="minorHAnsi" w:cstheme="minorBidi"/>
          <w:kern w:val="2"/>
          <w:lang w:eastAsia="en-US"/>
          <w14:ligatures w14:val="standardContextual"/>
        </w:rPr>
        <w:t xml:space="preserve">it can positively (if done correctly) or negatively play </w:t>
      </w:r>
      <w:r w:rsidRPr="00F90CF8">
        <w:rPr>
          <w:rFonts w:eastAsiaTheme="minorHAnsi" w:cstheme="minorBidi"/>
          <w:kern w:val="2"/>
          <w:lang w:eastAsia="en-US"/>
          <w14:ligatures w14:val="standardContextual"/>
        </w:rPr>
        <w:t>on a child's physical literacy journey. Through structured warm-ups, open-ended activities, and targeted interventions, I've observed progress in the children's movement abilities, fostering intrinsic motivation and autonomy</w:t>
      </w:r>
      <w:r>
        <w:rPr>
          <w:rFonts w:eastAsiaTheme="minorHAnsi" w:cstheme="minorBidi"/>
          <w:kern w:val="2"/>
          <w:lang w:eastAsia="en-US"/>
          <w14:ligatures w14:val="standardContextual"/>
        </w:rPr>
        <w:t xml:space="preserve">. </w:t>
      </w:r>
      <w:r w:rsidRPr="00F90CF8">
        <w:rPr>
          <w:rFonts w:eastAsiaTheme="minorHAnsi" w:cstheme="minorBidi"/>
          <w:kern w:val="2"/>
          <w:lang w:eastAsia="en-US"/>
          <w14:ligatures w14:val="standardContextual"/>
        </w:rPr>
        <w:t>The utili</w:t>
      </w:r>
      <w:r>
        <w:rPr>
          <w:rFonts w:eastAsiaTheme="minorHAnsi" w:cstheme="minorBidi"/>
          <w:kern w:val="2"/>
          <w:lang w:eastAsia="en-US"/>
          <w14:ligatures w14:val="standardContextual"/>
        </w:rPr>
        <w:t>s</w:t>
      </w:r>
      <w:r w:rsidRPr="00F90CF8">
        <w:rPr>
          <w:rFonts w:eastAsiaTheme="minorHAnsi" w:cstheme="minorBidi"/>
          <w:kern w:val="2"/>
          <w:lang w:eastAsia="en-US"/>
          <w14:ligatures w14:val="standardContextual"/>
        </w:rPr>
        <w:t xml:space="preserve">ation of </w:t>
      </w:r>
      <w:r>
        <w:rPr>
          <w:rFonts w:eastAsiaTheme="minorHAnsi" w:cstheme="minorBidi"/>
          <w:kern w:val="2"/>
          <w:lang w:eastAsia="en-US"/>
          <w14:ligatures w14:val="standardContextual"/>
        </w:rPr>
        <w:t xml:space="preserve">task modifications, </w:t>
      </w:r>
      <w:r w:rsidRPr="00F90CF8">
        <w:rPr>
          <w:rFonts w:eastAsiaTheme="minorHAnsi" w:cstheme="minorBidi"/>
          <w:kern w:val="2"/>
          <w:lang w:eastAsia="en-US"/>
          <w14:ligatures w14:val="standardContextual"/>
        </w:rPr>
        <w:t>cues</w:t>
      </w:r>
      <w:r>
        <w:rPr>
          <w:rFonts w:eastAsiaTheme="minorHAnsi" w:cstheme="minorBidi"/>
          <w:kern w:val="2"/>
          <w:lang w:eastAsia="en-US"/>
          <w14:ligatures w14:val="standardContextual"/>
        </w:rPr>
        <w:t xml:space="preserve"> and </w:t>
      </w:r>
      <w:r w:rsidRPr="00F90CF8">
        <w:rPr>
          <w:rFonts w:eastAsiaTheme="minorHAnsi" w:cstheme="minorBidi"/>
          <w:kern w:val="2"/>
          <w:lang w:eastAsia="en-US"/>
          <w14:ligatures w14:val="standardContextual"/>
        </w:rPr>
        <w:t>visual aids</w:t>
      </w:r>
      <w:r>
        <w:rPr>
          <w:rFonts w:eastAsiaTheme="minorHAnsi" w:cstheme="minorBidi"/>
          <w:kern w:val="2"/>
          <w:lang w:eastAsia="en-US"/>
          <w14:ligatures w14:val="standardContextual"/>
        </w:rPr>
        <w:t xml:space="preserve"> </w:t>
      </w:r>
      <w:r w:rsidRPr="00F90CF8">
        <w:rPr>
          <w:rFonts w:eastAsiaTheme="minorHAnsi" w:cstheme="minorBidi"/>
          <w:kern w:val="2"/>
          <w:lang w:eastAsia="en-US"/>
          <w14:ligatures w14:val="standardContextual"/>
        </w:rPr>
        <w:t>facilitated skill acquisition and progression, while also fostering feelings of competence and confidence among children of varying skill levels</w:t>
      </w:r>
      <w:r>
        <w:rPr>
          <w:rFonts w:eastAsiaTheme="minorHAnsi" w:cstheme="minorBidi"/>
          <w:kern w:val="2"/>
          <w:lang w:eastAsia="en-US"/>
          <w14:ligatures w14:val="standardContextual"/>
        </w:rPr>
        <w:t>,</w:t>
      </w:r>
      <w:r w:rsidRPr="00F90CF8">
        <w:rPr>
          <w:rFonts w:eastAsiaTheme="minorHAnsi" w:cstheme="minorBidi"/>
          <w:kern w:val="2"/>
          <w:lang w:eastAsia="en-US"/>
          <w14:ligatures w14:val="standardContextual"/>
        </w:rPr>
        <w:t xml:space="preserve"> p</w:t>
      </w:r>
      <w:r>
        <w:rPr>
          <w:rFonts w:eastAsiaTheme="minorHAnsi" w:cstheme="minorBidi"/>
          <w:kern w:val="2"/>
          <w:lang w:eastAsia="en-US"/>
          <w14:ligatures w14:val="standardContextual"/>
        </w:rPr>
        <w:t>romoting</w:t>
      </w:r>
      <w:r w:rsidRPr="00F90CF8">
        <w:rPr>
          <w:rFonts w:eastAsiaTheme="minorHAnsi" w:cstheme="minorBidi"/>
          <w:kern w:val="2"/>
          <w:lang w:eastAsia="en-US"/>
          <w14:ligatures w14:val="standardContextual"/>
        </w:rPr>
        <w:t xml:space="preserve"> a positive</w:t>
      </w:r>
      <w:r>
        <w:rPr>
          <w:rFonts w:eastAsiaTheme="minorHAnsi" w:cstheme="minorBidi"/>
          <w:kern w:val="2"/>
          <w:lang w:eastAsia="en-US"/>
          <w14:ligatures w14:val="standardContextual"/>
        </w:rPr>
        <w:t xml:space="preserve"> self-perception, mitigating potential barriers to future engagement and participation in </w:t>
      </w:r>
      <w:r w:rsidR="00703234">
        <w:rPr>
          <w:rFonts w:eastAsiaTheme="minorHAnsi" w:cstheme="minorBidi"/>
          <w:kern w:val="2"/>
          <w:lang w:eastAsia="en-US"/>
          <w14:ligatures w14:val="standardContextual"/>
        </w:rPr>
        <w:t>PA</w:t>
      </w:r>
      <w:r>
        <w:rPr>
          <w:rFonts w:eastAsiaTheme="minorHAnsi" w:cstheme="minorBidi"/>
          <w:kern w:val="2"/>
          <w:lang w:eastAsia="en-US"/>
          <w14:ligatures w14:val="standardContextual"/>
        </w:rPr>
        <w:t>.</w:t>
      </w:r>
      <w:r w:rsidR="00703234">
        <w:rPr>
          <w:rFonts w:eastAsiaTheme="minorHAnsi" w:cstheme="minorBidi"/>
          <w:kern w:val="2"/>
          <w:lang w:eastAsia="en-US"/>
          <w14:ligatures w14:val="standardContextual"/>
        </w:rPr>
        <w:t xml:space="preserve"> </w:t>
      </w:r>
      <w:r w:rsidRPr="00AA5B92">
        <w:rPr>
          <w:rFonts w:eastAsiaTheme="minorHAnsi" w:cstheme="minorBidi"/>
          <w:kern w:val="2"/>
          <w:lang w:eastAsia="en-US"/>
          <w14:ligatures w14:val="standardContextual"/>
        </w:rPr>
        <w:t>Throughout this course, I've consistently come across evidence-based information and knowledge. Consequently, I now feel empowered to explain and communicate the reasoning behind all my actions in my lessons.</w:t>
      </w:r>
    </w:p>
    <w:p w14:paraId="6B3BE9CC" w14:textId="77777777" w:rsidR="007C03A7" w:rsidRDefault="007C03A7" w:rsidP="00F372BF">
      <w:pPr>
        <w:pStyle w:val="NormalWeb"/>
        <w:spacing w:before="0" w:beforeAutospacing="0" w:after="0" w:afterAutospacing="0" w:line="360" w:lineRule="auto"/>
        <w:rPr>
          <w:rFonts w:eastAsiaTheme="minorHAnsi" w:cstheme="minorBidi"/>
          <w:kern w:val="2"/>
          <w:lang w:eastAsia="en-US"/>
          <w14:ligatures w14:val="standardContextual"/>
        </w:rPr>
      </w:pPr>
    </w:p>
    <w:p w14:paraId="57B88C22" w14:textId="2580DC86" w:rsidR="005E476C" w:rsidRDefault="005E476C" w:rsidP="00F372BF">
      <w:pPr>
        <w:pStyle w:val="NormalWeb"/>
        <w:spacing w:before="0" w:beforeAutospacing="0" w:after="0" w:afterAutospacing="0" w:line="360" w:lineRule="auto"/>
        <w:rPr>
          <w:rFonts w:eastAsiaTheme="minorHAnsi" w:cstheme="minorBidi"/>
          <w:kern w:val="2"/>
          <w:lang w:eastAsia="en-US"/>
          <w14:ligatures w14:val="standardContextual"/>
        </w:rPr>
      </w:pPr>
      <w:r>
        <w:rPr>
          <w:rFonts w:eastAsiaTheme="minorHAnsi" w:cstheme="minorBidi"/>
          <w:kern w:val="2"/>
          <w:lang w:eastAsia="en-US"/>
          <w14:ligatures w14:val="standardContextual"/>
        </w:rPr>
        <w:t>Moving forward, I remain committed to adapting teaching strategies and providing tailored support to ensure all children can develop proficiency in FMS</w:t>
      </w:r>
      <w:r w:rsidR="00F372BF">
        <w:rPr>
          <w:rFonts w:eastAsiaTheme="minorHAnsi" w:cstheme="minorBidi"/>
          <w:kern w:val="2"/>
          <w:lang w:eastAsia="en-US"/>
          <w14:ligatures w14:val="standardContextual"/>
        </w:rPr>
        <w:t xml:space="preserve"> and become confident movers</w:t>
      </w:r>
      <w:r>
        <w:rPr>
          <w:rFonts w:eastAsiaTheme="minorHAnsi" w:cstheme="minorBidi"/>
          <w:kern w:val="2"/>
          <w:lang w:eastAsia="en-US"/>
          <w14:ligatures w14:val="standardContextual"/>
        </w:rPr>
        <w:t xml:space="preserve">, promoting a holistic development, and </w:t>
      </w:r>
      <w:r w:rsidR="00703234">
        <w:rPr>
          <w:rFonts w:eastAsiaTheme="minorHAnsi" w:cstheme="minorBidi"/>
          <w:kern w:val="2"/>
          <w:lang w:eastAsia="en-US"/>
          <w14:ligatures w14:val="standardContextual"/>
        </w:rPr>
        <w:t>laying</w:t>
      </w:r>
      <w:r>
        <w:rPr>
          <w:rFonts w:eastAsiaTheme="minorHAnsi" w:cstheme="minorBidi"/>
          <w:kern w:val="2"/>
          <w:lang w:eastAsia="en-US"/>
          <w14:ligatures w14:val="standardContextual"/>
        </w:rPr>
        <w:t xml:space="preserve"> the foundation for lifelong </w:t>
      </w:r>
      <w:r w:rsidR="00703234">
        <w:rPr>
          <w:rFonts w:eastAsiaTheme="minorHAnsi" w:cstheme="minorBidi"/>
          <w:kern w:val="2"/>
          <w:lang w:eastAsia="en-US"/>
          <w14:ligatures w14:val="standardContextual"/>
        </w:rPr>
        <w:t>PA,</w:t>
      </w:r>
      <w:r>
        <w:rPr>
          <w:rFonts w:eastAsiaTheme="minorHAnsi" w:cstheme="minorBidi"/>
          <w:kern w:val="2"/>
          <w:lang w:eastAsia="en-US"/>
          <w14:ligatures w14:val="standardContextual"/>
        </w:rPr>
        <w:t xml:space="preserve"> </w:t>
      </w:r>
      <w:proofErr w:type="gramStart"/>
      <w:r w:rsidR="00703234">
        <w:rPr>
          <w:rFonts w:eastAsiaTheme="minorHAnsi" w:cstheme="minorBidi"/>
          <w:kern w:val="2"/>
          <w:lang w:eastAsia="en-US"/>
          <w14:ligatures w14:val="standardContextual"/>
        </w:rPr>
        <w:t>health</w:t>
      </w:r>
      <w:proofErr w:type="gramEnd"/>
      <w:r w:rsidR="00703234">
        <w:rPr>
          <w:rFonts w:eastAsiaTheme="minorHAnsi" w:cstheme="minorBidi"/>
          <w:kern w:val="2"/>
          <w:lang w:eastAsia="en-US"/>
          <w14:ligatures w14:val="standardContextual"/>
        </w:rPr>
        <w:t xml:space="preserve"> and </w:t>
      </w:r>
      <w:r>
        <w:rPr>
          <w:rFonts w:eastAsiaTheme="minorHAnsi" w:cstheme="minorBidi"/>
          <w:kern w:val="2"/>
          <w:lang w:eastAsia="en-US"/>
          <w14:ligatures w14:val="standardContextual"/>
        </w:rPr>
        <w:t xml:space="preserve">well-being. </w:t>
      </w:r>
    </w:p>
    <w:p w14:paraId="5649A714" w14:textId="77777777" w:rsidR="008F73CC" w:rsidRPr="006D2E6E" w:rsidRDefault="008F73CC" w:rsidP="00F372BF">
      <w:pPr>
        <w:spacing w:line="360" w:lineRule="auto"/>
        <w:textAlignment w:val="baseline"/>
        <w:rPr>
          <w:rFonts w:cstheme="minorHAnsi"/>
          <w:bCs/>
          <w:highlight w:val="yellow"/>
        </w:rPr>
      </w:pPr>
    </w:p>
    <w:p w14:paraId="78A48F4D" w14:textId="6F1D4645" w:rsidR="00B37FFC" w:rsidRPr="00B37FFC" w:rsidRDefault="00B37FFC" w:rsidP="00F372BF">
      <w:pPr>
        <w:spacing w:line="360" w:lineRule="auto"/>
        <w:textAlignment w:val="baseline"/>
        <w:rPr>
          <w:rFonts w:ascii="Times New Roman" w:hAnsi="Times New Roman" w:cs="Times New Roman"/>
          <w:bCs/>
        </w:rPr>
      </w:pPr>
      <w:r w:rsidRPr="006D2E6E">
        <w:rPr>
          <w:rFonts w:ascii="Times New Roman" w:hAnsi="Times New Roman" w:cs="Times New Roman"/>
          <w:bCs/>
        </w:rPr>
        <w:t>Word count: 2</w:t>
      </w:r>
      <w:r w:rsidR="006D2E6E">
        <w:rPr>
          <w:rFonts w:ascii="Times New Roman" w:hAnsi="Times New Roman" w:cs="Times New Roman"/>
          <w:bCs/>
        </w:rPr>
        <w:t>198</w:t>
      </w:r>
    </w:p>
    <w:p w14:paraId="0C49F3F3" w14:textId="77777777" w:rsidR="00F372BF" w:rsidRDefault="00F372BF" w:rsidP="00F372BF">
      <w:pPr>
        <w:spacing w:line="360" w:lineRule="auto"/>
        <w:textAlignment w:val="baseline"/>
        <w:rPr>
          <w:rFonts w:cstheme="minorHAnsi"/>
          <w:b/>
          <w:i/>
          <w:iCs/>
          <w:highlight w:val="yellow"/>
        </w:rPr>
      </w:pPr>
    </w:p>
    <w:p w14:paraId="5078A0C9" w14:textId="77777777" w:rsidR="00F372BF" w:rsidRDefault="00F372BF" w:rsidP="00F372BF">
      <w:pPr>
        <w:spacing w:line="360" w:lineRule="auto"/>
        <w:textAlignment w:val="baseline"/>
        <w:rPr>
          <w:rFonts w:cstheme="minorHAnsi"/>
          <w:b/>
          <w:i/>
          <w:iCs/>
          <w:highlight w:val="yellow"/>
        </w:rPr>
      </w:pPr>
    </w:p>
    <w:p w14:paraId="7A04A3D8" w14:textId="77777777" w:rsidR="00F372BF" w:rsidRDefault="00F372BF" w:rsidP="00F372BF">
      <w:pPr>
        <w:spacing w:line="360" w:lineRule="auto"/>
        <w:textAlignment w:val="baseline"/>
        <w:rPr>
          <w:rFonts w:cstheme="minorHAnsi"/>
          <w:b/>
          <w:i/>
          <w:iCs/>
          <w:highlight w:val="yellow"/>
        </w:rPr>
      </w:pPr>
    </w:p>
    <w:p w14:paraId="294B5E12" w14:textId="77777777" w:rsidR="00B37FFC" w:rsidRDefault="00B37FFC" w:rsidP="00F372BF">
      <w:pPr>
        <w:spacing w:line="360" w:lineRule="auto"/>
        <w:textAlignment w:val="baseline"/>
        <w:rPr>
          <w:rFonts w:cstheme="minorHAnsi"/>
          <w:b/>
          <w:i/>
          <w:iCs/>
          <w:highlight w:val="yellow"/>
        </w:rPr>
      </w:pPr>
    </w:p>
    <w:p w14:paraId="6D4D90C0" w14:textId="77777777" w:rsidR="00B37FFC" w:rsidRDefault="00B37FFC" w:rsidP="00F372BF">
      <w:pPr>
        <w:spacing w:line="360" w:lineRule="auto"/>
        <w:textAlignment w:val="baseline"/>
        <w:rPr>
          <w:rFonts w:cstheme="minorHAnsi"/>
          <w:b/>
          <w:i/>
          <w:iCs/>
          <w:highlight w:val="yellow"/>
        </w:rPr>
      </w:pPr>
    </w:p>
    <w:p w14:paraId="2E654AE8" w14:textId="77777777" w:rsidR="00B37FFC" w:rsidRDefault="00B37FFC" w:rsidP="00F372BF">
      <w:pPr>
        <w:spacing w:line="360" w:lineRule="auto"/>
        <w:textAlignment w:val="baseline"/>
        <w:rPr>
          <w:rFonts w:cstheme="minorHAnsi"/>
          <w:b/>
          <w:i/>
          <w:iCs/>
          <w:highlight w:val="yellow"/>
        </w:rPr>
      </w:pPr>
    </w:p>
    <w:p w14:paraId="0F2EA69D" w14:textId="77777777" w:rsidR="00F372BF" w:rsidRDefault="00F372BF" w:rsidP="00F372BF">
      <w:pPr>
        <w:spacing w:line="360" w:lineRule="auto"/>
        <w:textAlignment w:val="baseline"/>
        <w:rPr>
          <w:rFonts w:cstheme="minorHAnsi"/>
          <w:b/>
          <w:i/>
          <w:iCs/>
          <w:highlight w:val="yellow"/>
        </w:rPr>
      </w:pPr>
    </w:p>
    <w:p w14:paraId="0C5C0F0D" w14:textId="77777777" w:rsidR="00F372BF" w:rsidRDefault="00F372BF" w:rsidP="00F372BF">
      <w:pPr>
        <w:spacing w:line="360" w:lineRule="auto"/>
        <w:textAlignment w:val="baseline"/>
        <w:rPr>
          <w:rFonts w:cstheme="minorHAnsi"/>
          <w:b/>
          <w:i/>
          <w:iCs/>
          <w:highlight w:val="yellow"/>
        </w:rPr>
      </w:pPr>
    </w:p>
    <w:p w14:paraId="7AD54F22" w14:textId="77777777" w:rsidR="00F372BF" w:rsidRDefault="00F372BF" w:rsidP="00F372BF">
      <w:pPr>
        <w:spacing w:line="360" w:lineRule="auto"/>
        <w:textAlignment w:val="baseline"/>
        <w:rPr>
          <w:rFonts w:cstheme="minorHAnsi"/>
          <w:b/>
          <w:i/>
          <w:iCs/>
          <w:highlight w:val="yellow"/>
        </w:rPr>
      </w:pPr>
    </w:p>
    <w:p w14:paraId="7C388DBE" w14:textId="77777777" w:rsidR="00F372BF" w:rsidRDefault="00F372BF" w:rsidP="00F372BF">
      <w:pPr>
        <w:spacing w:line="360" w:lineRule="auto"/>
        <w:textAlignment w:val="baseline"/>
        <w:rPr>
          <w:rFonts w:cstheme="minorHAnsi"/>
          <w:b/>
          <w:i/>
          <w:iCs/>
          <w:highlight w:val="yellow"/>
        </w:rPr>
      </w:pPr>
    </w:p>
    <w:p w14:paraId="1D0C47DA" w14:textId="77777777" w:rsidR="00F372BF" w:rsidRDefault="00F372BF" w:rsidP="00F372BF">
      <w:pPr>
        <w:spacing w:line="360" w:lineRule="auto"/>
        <w:textAlignment w:val="baseline"/>
        <w:rPr>
          <w:rFonts w:cstheme="minorHAnsi"/>
          <w:b/>
          <w:i/>
          <w:iCs/>
          <w:highlight w:val="yellow"/>
        </w:rPr>
      </w:pPr>
    </w:p>
    <w:p w14:paraId="3D78381C" w14:textId="7B2D2FE3" w:rsidR="00877EE7" w:rsidRPr="00F372BF" w:rsidRDefault="007C03A7" w:rsidP="00F372BF">
      <w:pPr>
        <w:pStyle w:val="NormalWeb"/>
        <w:spacing w:before="0" w:beforeAutospacing="0" w:after="0" w:afterAutospacing="0" w:line="360" w:lineRule="auto"/>
        <w:rPr>
          <w:rFonts w:ascii="TimesNewRomanPSMT" w:hAnsi="TimesNewRomanPSMT"/>
          <w:b/>
          <w:bCs/>
          <w:sz w:val="28"/>
          <w:szCs w:val="28"/>
        </w:rPr>
      </w:pPr>
      <w:r w:rsidRPr="00F372BF">
        <w:rPr>
          <w:rFonts w:ascii="TimesNewRomanPSMT" w:hAnsi="TimesNewRomanPSMT"/>
          <w:b/>
          <w:bCs/>
          <w:sz w:val="28"/>
          <w:szCs w:val="28"/>
        </w:rPr>
        <w:t>References</w:t>
      </w:r>
    </w:p>
    <w:p w14:paraId="431383C2" w14:textId="77777777" w:rsidR="003A0407" w:rsidRPr="00D57F55" w:rsidRDefault="003A0407" w:rsidP="00F372BF">
      <w:pPr>
        <w:spacing w:line="360" w:lineRule="auto"/>
        <w:ind w:left="284" w:right="-52" w:hanging="284"/>
        <w:rPr>
          <w:rFonts w:ascii="Times New Roman" w:hAnsi="Times New Roman" w:cs="Times New Roman"/>
          <w:color w:val="000000" w:themeColor="text1"/>
          <w:sz w:val="22"/>
          <w:szCs w:val="22"/>
        </w:rPr>
      </w:pPr>
      <w:r w:rsidRPr="00D57F55">
        <w:rPr>
          <w:rFonts w:ascii="Times New Roman" w:hAnsi="Times New Roman" w:cs="Times New Roman"/>
          <w:color w:val="000000" w:themeColor="text1"/>
          <w:sz w:val="22"/>
          <w:szCs w:val="22"/>
          <w:shd w:val="clear" w:color="auto" w:fill="FFFFFF"/>
        </w:rPr>
        <w:t>Ayres, A. J., &amp; Robbins, J. (2005).</w:t>
      </w:r>
      <w:r w:rsidRPr="00D57F55">
        <w:rPr>
          <w:rStyle w:val="apple-converted-space"/>
          <w:rFonts w:ascii="Times New Roman" w:hAnsi="Times New Roman" w:cs="Times New Roman"/>
          <w:color w:val="000000" w:themeColor="text1"/>
          <w:sz w:val="22"/>
          <w:szCs w:val="22"/>
          <w:shd w:val="clear" w:color="auto" w:fill="FFFFFF"/>
        </w:rPr>
        <w:t> </w:t>
      </w:r>
      <w:r w:rsidRPr="00D57F55">
        <w:rPr>
          <w:rFonts w:ascii="Times New Roman" w:hAnsi="Times New Roman" w:cs="Times New Roman"/>
          <w:i/>
          <w:iCs/>
          <w:color w:val="000000" w:themeColor="text1"/>
          <w:sz w:val="22"/>
          <w:szCs w:val="22"/>
        </w:rPr>
        <w:t>Sensory integration and the child: Understanding hidden sensory challenges</w:t>
      </w:r>
      <w:r w:rsidRPr="00D57F55">
        <w:rPr>
          <w:rFonts w:ascii="Times New Roman" w:hAnsi="Times New Roman" w:cs="Times New Roman"/>
          <w:color w:val="000000" w:themeColor="text1"/>
          <w:sz w:val="22"/>
          <w:szCs w:val="22"/>
          <w:shd w:val="clear" w:color="auto" w:fill="FFFFFF"/>
        </w:rPr>
        <w:t>. Western Psychological Services.</w:t>
      </w:r>
    </w:p>
    <w:p w14:paraId="5EB28BB5" w14:textId="77777777" w:rsidR="003A0407" w:rsidRPr="00D57F55" w:rsidRDefault="003A0407" w:rsidP="00F372BF">
      <w:pPr>
        <w:spacing w:line="360" w:lineRule="auto"/>
        <w:ind w:left="284" w:right="-52" w:hanging="284"/>
        <w:rPr>
          <w:rFonts w:ascii="Times New Roman" w:hAnsi="Times New Roman" w:cs="Times New Roman"/>
          <w:color w:val="000000" w:themeColor="text1"/>
          <w:sz w:val="22"/>
          <w:szCs w:val="22"/>
          <w:shd w:val="clear" w:color="auto" w:fill="FFFFFF"/>
        </w:rPr>
      </w:pPr>
      <w:r w:rsidRPr="00D57F55">
        <w:rPr>
          <w:rFonts w:ascii="Times New Roman" w:hAnsi="Times New Roman" w:cs="Times New Roman"/>
          <w:color w:val="000000" w:themeColor="text1"/>
          <w:sz w:val="22"/>
          <w:szCs w:val="22"/>
          <w:shd w:val="clear" w:color="auto" w:fill="FFFFFF"/>
        </w:rPr>
        <w:t>Clark, J. E., &amp; Metcalfe, J. S. (2002). The mountain of motor development: A metaphor.</w:t>
      </w:r>
      <w:r w:rsidRPr="00D57F55">
        <w:rPr>
          <w:rStyle w:val="apple-converted-space"/>
          <w:rFonts w:ascii="Times New Roman" w:hAnsi="Times New Roman" w:cs="Times New Roman"/>
          <w:color w:val="000000" w:themeColor="text1"/>
          <w:sz w:val="22"/>
          <w:szCs w:val="22"/>
          <w:shd w:val="clear" w:color="auto" w:fill="FFFFFF"/>
        </w:rPr>
        <w:t> </w:t>
      </w:r>
      <w:r w:rsidRPr="00D57F55">
        <w:rPr>
          <w:rFonts w:ascii="Times New Roman" w:hAnsi="Times New Roman" w:cs="Times New Roman"/>
          <w:i/>
          <w:iCs/>
          <w:color w:val="000000" w:themeColor="text1"/>
          <w:sz w:val="22"/>
          <w:szCs w:val="22"/>
        </w:rPr>
        <w:t>Motor development: Research and reviews</w:t>
      </w:r>
      <w:r w:rsidRPr="00D57F55">
        <w:rPr>
          <w:rFonts w:ascii="Times New Roman" w:hAnsi="Times New Roman" w:cs="Times New Roman"/>
          <w:color w:val="000000" w:themeColor="text1"/>
          <w:sz w:val="22"/>
          <w:szCs w:val="22"/>
          <w:shd w:val="clear" w:color="auto" w:fill="FFFFFF"/>
        </w:rPr>
        <w:t>,</w:t>
      </w:r>
      <w:r w:rsidRPr="00D57F55">
        <w:rPr>
          <w:rStyle w:val="apple-converted-space"/>
          <w:rFonts w:ascii="Times New Roman" w:hAnsi="Times New Roman" w:cs="Times New Roman"/>
          <w:color w:val="000000" w:themeColor="text1"/>
          <w:sz w:val="22"/>
          <w:szCs w:val="22"/>
          <w:shd w:val="clear" w:color="auto" w:fill="FFFFFF"/>
        </w:rPr>
        <w:t> </w:t>
      </w:r>
      <w:r w:rsidRPr="00D57F55">
        <w:rPr>
          <w:rFonts w:ascii="Times New Roman" w:hAnsi="Times New Roman" w:cs="Times New Roman"/>
          <w:i/>
          <w:iCs/>
          <w:color w:val="000000" w:themeColor="text1"/>
          <w:sz w:val="22"/>
          <w:szCs w:val="22"/>
        </w:rPr>
        <w:t>2</w:t>
      </w:r>
      <w:r w:rsidRPr="00D57F55">
        <w:rPr>
          <w:rFonts w:ascii="Times New Roman" w:hAnsi="Times New Roman" w:cs="Times New Roman"/>
          <w:color w:val="000000" w:themeColor="text1"/>
          <w:sz w:val="22"/>
          <w:szCs w:val="22"/>
          <w:shd w:val="clear" w:color="auto" w:fill="FFFFFF"/>
        </w:rPr>
        <w:t>(163-190), 183-202.</w:t>
      </w:r>
    </w:p>
    <w:p w14:paraId="5DF4E7C8" w14:textId="44D21C59" w:rsidR="005C58B5" w:rsidRPr="00D57F55" w:rsidRDefault="005C58B5" w:rsidP="00F372BF">
      <w:pPr>
        <w:spacing w:line="360" w:lineRule="auto"/>
        <w:ind w:left="284" w:right="-52" w:hanging="284"/>
        <w:rPr>
          <w:rFonts w:ascii="Times New Roman" w:hAnsi="Times New Roman" w:cs="Times New Roman"/>
          <w:color w:val="000000" w:themeColor="text1"/>
          <w:sz w:val="22"/>
          <w:szCs w:val="22"/>
          <w:shd w:val="clear" w:color="auto" w:fill="FFFFFF"/>
        </w:rPr>
      </w:pPr>
      <w:r w:rsidRPr="00D57F55">
        <w:rPr>
          <w:rFonts w:ascii="Times New Roman" w:hAnsi="Times New Roman" w:cs="Times New Roman"/>
          <w:color w:val="000000" w:themeColor="text1"/>
          <w:sz w:val="22"/>
          <w:szCs w:val="22"/>
          <w:shd w:val="clear" w:color="auto" w:fill="FFFFFF"/>
        </w:rPr>
        <w:t xml:space="preserve">Goddard Blythe, S. (2005). The </w:t>
      </w:r>
      <w:proofErr w:type="gramStart"/>
      <w:r w:rsidRPr="00D57F55">
        <w:rPr>
          <w:rFonts w:ascii="Times New Roman" w:hAnsi="Times New Roman" w:cs="Times New Roman"/>
          <w:color w:val="000000" w:themeColor="text1"/>
          <w:sz w:val="22"/>
          <w:szCs w:val="22"/>
          <w:shd w:val="clear" w:color="auto" w:fill="FFFFFF"/>
        </w:rPr>
        <w:t>well balanced</w:t>
      </w:r>
      <w:proofErr w:type="gramEnd"/>
      <w:r w:rsidRPr="00D57F55">
        <w:rPr>
          <w:rFonts w:ascii="Times New Roman" w:hAnsi="Times New Roman" w:cs="Times New Roman"/>
          <w:color w:val="000000" w:themeColor="text1"/>
          <w:sz w:val="22"/>
          <w:szCs w:val="22"/>
          <w:shd w:val="clear" w:color="auto" w:fill="FFFFFF"/>
        </w:rPr>
        <w:t xml:space="preserve"> child: Movement and early learning. </w:t>
      </w:r>
      <w:r w:rsidRPr="00D57F55">
        <w:rPr>
          <w:rFonts w:ascii="Times New Roman" w:hAnsi="Times New Roman" w:cs="Times New Roman"/>
          <w:i/>
          <w:iCs/>
          <w:color w:val="000000" w:themeColor="text1"/>
          <w:sz w:val="22"/>
          <w:szCs w:val="22"/>
          <w:shd w:val="clear" w:color="auto" w:fill="FFFFFF"/>
        </w:rPr>
        <w:t>Gloucestershire: Hawthorn</w:t>
      </w:r>
      <w:r w:rsidRPr="00D57F55">
        <w:rPr>
          <w:rFonts w:ascii="Times New Roman" w:hAnsi="Times New Roman" w:cs="Times New Roman"/>
          <w:color w:val="000000" w:themeColor="text1"/>
          <w:sz w:val="22"/>
          <w:szCs w:val="22"/>
          <w:shd w:val="clear" w:color="auto" w:fill="FFFFFF"/>
        </w:rPr>
        <w:t>.</w:t>
      </w:r>
    </w:p>
    <w:p w14:paraId="482DC83A" w14:textId="77777777" w:rsidR="003A0407" w:rsidRPr="00D57F55" w:rsidRDefault="003A0407" w:rsidP="00F372BF">
      <w:pPr>
        <w:spacing w:line="360" w:lineRule="auto"/>
        <w:ind w:left="284" w:right="-52" w:hanging="284"/>
        <w:rPr>
          <w:rFonts w:ascii="Times New Roman" w:eastAsiaTheme="minorEastAsia" w:hAnsi="Times New Roman" w:cs="Times New Roman"/>
          <w:color w:val="000000" w:themeColor="text1"/>
          <w:sz w:val="22"/>
          <w:szCs w:val="22"/>
        </w:rPr>
      </w:pPr>
      <w:r w:rsidRPr="00D57F55">
        <w:rPr>
          <w:rFonts w:ascii="Times New Roman" w:eastAsiaTheme="minorEastAsia" w:hAnsi="Times New Roman" w:cs="Times New Roman"/>
          <w:color w:val="000000" w:themeColor="text1"/>
          <w:sz w:val="22"/>
          <w:szCs w:val="22"/>
        </w:rPr>
        <w:t xml:space="preserve">Goodway, J. D., Ozmun, J. C., &amp; </w:t>
      </w:r>
      <w:proofErr w:type="spellStart"/>
      <w:r w:rsidRPr="00D57F55">
        <w:rPr>
          <w:rFonts w:ascii="Times New Roman" w:eastAsiaTheme="minorEastAsia" w:hAnsi="Times New Roman" w:cs="Times New Roman"/>
          <w:color w:val="000000" w:themeColor="text1"/>
          <w:sz w:val="22"/>
          <w:szCs w:val="22"/>
        </w:rPr>
        <w:t>Gallahue</w:t>
      </w:r>
      <w:proofErr w:type="spellEnd"/>
      <w:r w:rsidRPr="00D57F55">
        <w:rPr>
          <w:rFonts w:ascii="Times New Roman" w:eastAsiaTheme="minorEastAsia" w:hAnsi="Times New Roman" w:cs="Times New Roman"/>
          <w:color w:val="000000" w:themeColor="text1"/>
          <w:sz w:val="22"/>
          <w:szCs w:val="22"/>
        </w:rPr>
        <w:t>, D. L. (2019). </w:t>
      </w:r>
      <w:r w:rsidRPr="00D57F55">
        <w:rPr>
          <w:rFonts w:ascii="Times New Roman" w:eastAsiaTheme="minorEastAsia" w:hAnsi="Times New Roman" w:cs="Times New Roman"/>
          <w:i/>
          <w:iCs/>
          <w:color w:val="000000" w:themeColor="text1"/>
          <w:sz w:val="22"/>
          <w:szCs w:val="22"/>
        </w:rPr>
        <w:t>Understanding motor development: Infants, children, adolescents, adults</w:t>
      </w:r>
      <w:r w:rsidRPr="00D57F55">
        <w:rPr>
          <w:rFonts w:ascii="Times New Roman" w:eastAsiaTheme="minorEastAsia" w:hAnsi="Times New Roman" w:cs="Times New Roman"/>
          <w:color w:val="000000" w:themeColor="text1"/>
          <w:sz w:val="22"/>
          <w:szCs w:val="22"/>
        </w:rPr>
        <w:t xml:space="preserve">. Jones &amp; Bartlett </w:t>
      </w:r>
      <w:proofErr w:type="gramStart"/>
      <w:r w:rsidRPr="00D57F55">
        <w:rPr>
          <w:rFonts w:ascii="Times New Roman" w:eastAsiaTheme="minorEastAsia" w:hAnsi="Times New Roman" w:cs="Times New Roman"/>
          <w:color w:val="000000" w:themeColor="text1"/>
          <w:sz w:val="22"/>
          <w:szCs w:val="22"/>
        </w:rPr>
        <w:t>Learning..</w:t>
      </w:r>
      <w:proofErr w:type="gramEnd"/>
      <w:r w:rsidRPr="00D57F55">
        <w:rPr>
          <w:rFonts w:ascii="Times New Roman" w:eastAsiaTheme="minorEastAsia" w:hAnsi="Times New Roman" w:cs="Times New Roman"/>
          <w:color w:val="000000" w:themeColor="text1"/>
          <w:sz w:val="22"/>
          <w:szCs w:val="22"/>
        </w:rPr>
        <w:t xml:space="preserve"> </w:t>
      </w:r>
    </w:p>
    <w:p w14:paraId="234CC0D0" w14:textId="77777777" w:rsidR="003A0407" w:rsidRPr="00D57F55" w:rsidRDefault="003A0407" w:rsidP="00F372BF">
      <w:pPr>
        <w:spacing w:line="360" w:lineRule="auto"/>
        <w:ind w:left="284" w:hanging="284"/>
        <w:rPr>
          <w:rFonts w:ascii="Times New Roman" w:hAnsi="Times New Roman" w:cs="Times New Roman"/>
          <w:color w:val="000000" w:themeColor="text1"/>
          <w:sz w:val="22"/>
          <w:szCs w:val="22"/>
          <w:shd w:val="clear" w:color="auto" w:fill="FFFFFF"/>
        </w:rPr>
      </w:pPr>
      <w:r w:rsidRPr="00D57F55">
        <w:rPr>
          <w:rFonts w:ascii="Times New Roman" w:hAnsi="Times New Roman" w:cs="Times New Roman"/>
          <w:color w:val="000000" w:themeColor="text1"/>
          <w:sz w:val="22"/>
          <w:szCs w:val="22"/>
          <w:shd w:val="clear" w:color="auto" w:fill="FFFFFF"/>
        </w:rPr>
        <w:t>Haywood, K. M., &amp; Getchell, N. (2019). </w:t>
      </w:r>
      <w:r w:rsidRPr="00D57F55">
        <w:rPr>
          <w:rFonts w:ascii="Times New Roman" w:hAnsi="Times New Roman" w:cs="Times New Roman"/>
          <w:i/>
          <w:iCs/>
          <w:color w:val="000000" w:themeColor="text1"/>
          <w:sz w:val="22"/>
          <w:szCs w:val="22"/>
        </w:rPr>
        <w:t>Life span motor development</w:t>
      </w:r>
      <w:r w:rsidRPr="00D57F55">
        <w:rPr>
          <w:rFonts w:ascii="Times New Roman" w:hAnsi="Times New Roman" w:cs="Times New Roman"/>
          <w:color w:val="000000" w:themeColor="text1"/>
          <w:sz w:val="22"/>
          <w:szCs w:val="22"/>
          <w:shd w:val="clear" w:color="auto" w:fill="FFFFFF"/>
        </w:rPr>
        <w:t>. Human kinetics.</w:t>
      </w:r>
    </w:p>
    <w:p w14:paraId="528DB8E3" w14:textId="77777777" w:rsidR="003A0407" w:rsidRPr="00D57F55" w:rsidRDefault="003A0407" w:rsidP="00F372BF">
      <w:pPr>
        <w:spacing w:line="360" w:lineRule="auto"/>
        <w:ind w:left="284" w:right="-52" w:hanging="284"/>
        <w:rPr>
          <w:rFonts w:ascii="Times New Roman" w:hAnsi="Times New Roman" w:cs="Times New Roman"/>
          <w:color w:val="000000" w:themeColor="text1"/>
          <w:sz w:val="22"/>
          <w:szCs w:val="22"/>
        </w:rPr>
      </w:pPr>
      <w:proofErr w:type="spellStart"/>
      <w:r w:rsidRPr="00D57F55">
        <w:rPr>
          <w:rFonts w:ascii="Times New Roman" w:hAnsi="Times New Roman" w:cs="Times New Roman"/>
          <w:color w:val="000000" w:themeColor="text1"/>
          <w:sz w:val="22"/>
          <w:szCs w:val="22"/>
          <w:shd w:val="clear" w:color="auto" w:fill="FFFFFF"/>
        </w:rPr>
        <w:t>Seefeldt</w:t>
      </w:r>
      <w:proofErr w:type="spellEnd"/>
      <w:r w:rsidRPr="00D57F55">
        <w:rPr>
          <w:rFonts w:ascii="Times New Roman" w:hAnsi="Times New Roman" w:cs="Times New Roman"/>
          <w:color w:val="000000" w:themeColor="text1"/>
          <w:sz w:val="22"/>
          <w:szCs w:val="22"/>
          <w:shd w:val="clear" w:color="auto" w:fill="FFFFFF"/>
        </w:rPr>
        <w:t>, V. (1980). Developmental motor patterns: Implications for elementary school physical education. </w:t>
      </w:r>
      <w:r w:rsidRPr="00D57F55">
        <w:rPr>
          <w:rFonts w:ascii="Times New Roman" w:hAnsi="Times New Roman" w:cs="Times New Roman"/>
          <w:i/>
          <w:iCs/>
          <w:color w:val="000000" w:themeColor="text1"/>
          <w:sz w:val="22"/>
          <w:szCs w:val="22"/>
        </w:rPr>
        <w:t xml:space="preserve">Psychology of motor </w:t>
      </w:r>
      <w:proofErr w:type="spellStart"/>
      <w:r w:rsidRPr="00D57F55">
        <w:rPr>
          <w:rFonts w:ascii="Times New Roman" w:hAnsi="Times New Roman" w:cs="Times New Roman"/>
          <w:i/>
          <w:iCs/>
          <w:color w:val="000000" w:themeColor="text1"/>
          <w:sz w:val="22"/>
          <w:szCs w:val="22"/>
        </w:rPr>
        <w:t>behavior</w:t>
      </w:r>
      <w:proofErr w:type="spellEnd"/>
      <w:r w:rsidRPr="00D57F55">
        <w:rPr>
          <w:rFonts w:ascii="Times New Roman" w:hAnsi="Times New Roman" w:cs="Times New Roman"/>
          <w:i/>
          <w:iCs/>
          <w:color w:val="000000" w:themeColor="text1"/>
          <w:sz w:val="22"/>
          <w:szCs w:val="22"/>
        </w:rPr>
        <w:t xml:space="preserve"> and sport</w:t>
      </w:r>
      <w:r w:rsidRPr="00D57F55">
        <w:rPr>
          <w:rFonts w:ascii="Times New Roman" w:hAnsi="Times New Roman" w:cs="Times New Roman"/>
          <w:color w:val="000000" w:themeColor="text1"/>
          <w:sz w:val="22"/>
          <w:szCs w:val="22"/>
          <w:shd w:val="clear" w:color="auto" w:fill="FFFFFF"/>
        </w:rPr>
        <w:t>, </w:t>
      </w:r>
      <w:r w:rsidRPr="00D57F55">
        <w:rPr>
          <w:rFonts w:ascii="Times New Roman" w:hAnsi="Times New Roman" w:cs="Times New Roman"/>
          <w:i/>
          <w:iCs/>
          <w:color w:val="000000" w:themeColor="text1"/>
          <w:sz w:val="22"/>
          <w:szCs w:val="22"/>
        </w:rPr>
        <w:t>36</w:t>
      </w:r>
      <w:r w:rsidRPr="00D57F55">
        <w:rPr>
          <w:rFonts w:ascii="Times New Roman" w:hAnsi="Times New Roman" w:cs="Times New Roman"/>
          <w:color w:val="000000" w:themeColor="text1"/>
          <w:sz w:val="22"/>
          <w:szCs w:val="22"/>
          <w:shd w:val="clear" w:color="auto" w:fill="FFFFFF"/>
        </w:rPr>
        <w:t>(6), 314-323.</w:t>
      </w:r>
    </w:p>
    <w:p w14:paraId="21FAC7B0" w14:textId="77777777" w:rsidR="003A0407" w:rsidRPr="00D57F55" w:rsidRDefault="003A0407" w:rsidP="00F372BF">
      <w:pPr>
        <w:spacing w:line="360" w:lineRule="auto"/>
        <w:ind w:left="284" w:right="-52" w:hanging="284"/>
        <w:rPr>
          <w:rFonts w:ascii="Times New Roman" w:hAnsi="Times New Roman" w:cs="Times New Roman"/>
          <w:color w:val="000000" w:themeColor="text1"/>
          <w:sz w:val="22"/>
          <w:szCs w:val="22"/>
          <w:shd w:val="clear" w:color="auto" w:fill="FFFFFF"/>
        </w:rPr>
      </w:pPr>
      <w:proofErr w:type="spellStart"/>
      <w:r w:rsidRPr="00D57F55">
        <w:rPr>
          <w:rFonts w:ascii="Times New Roman" w:hAnsi="Times New Roman" w:cs="Times New Roman"/>
          <w:color w:val="000000" w:themeColor="text1"/>
          <w:sz w:val="22"/>
          <w:szCs w:val="22"/>
          <w:shd w:val="clear" w:color="auto" w:fill="FFFFFF"/>
        </w:rPr>
        <w:t>Stodden</w:t>
      </w:r>
      <w:proofErr w:type="spellEnd"/>
      <w:r w:rsidRPr="00D57F55">
        <w:rPr>
          <w:rFonts w:ascii="Times New Roman" w:hAnsi="Times New Roman" w:cs="Times New Roman"/>
          <w:color w:val="000000" w:themeColor="text1"/>
          <w:sz w:val="22"/>
          <w:szCs w:val="22"/>
          <w:shd w:val="clear" w:color="auto" w:fill="FFFFFF"/>
        </w:rPr>
        <w:t xml:space="preserve">, D. F., Goodway, J. D., </w:t>
      </w:r>
      <w:proofErr w:type="spellStart"/>
      <w:r w:rsidRPr="00D57F55">
        <w:rPr>
          <w:rFonts w:ascii="Times New Roman" w:hAnsi="Times New Roman" w:cs="Times New Roman"/>
          <w:color w:val="000000" w:themeColor="text1"/>
          <w:sz w:val="22"/>
          <w:szCs w:val="22"/>
          <w:shd w:val="clear" w:color="auto" w:fill="FFFFFF"/>
        </w:rPr>
        <w:t>Langendorfer</w:t>
      </w:r>
      <w:proofErr w:type="spellEnd"/>
      <w:r w:rsidRPr="00D57F55">
        <w:rPr>
          <w:rFonts w:ascii="Times New Roman" w:hAnsi="Times New Roman" w:cs="Times New Roman"/>
          <w:color w:val="000000" w:themeColor="text1"/>
          <w:sz w:val="22"/>
          <w:szCs w:val="22"/>
          <w:shd w:val="clear" w:color="auto" w:fill="FFFFFF"/>
        </w:rPr>
        <w:t xml:space="preserve">, S. J., </w:t>
      </w:r>
      <w:proofErr w:type="spellStart"/>
      <w:r w:rsidRPr="00D57F55">
        <w:rPr>
          <w:rFonts w:ascii="Times New Roman" w:hAnsi="Times New Roman" w:cs="Times New Roman"/>
          <w:color w:val="000000" w:themeColor="text1"/>
          <w:sz w:val="22"/>
          <w:szCs w:val="22"/>
          <w:shd w:val="clear" w:color="auto" w:fill="FFFFFF"/>
        </w:rPr>
        <w:t>Roberton</w:t>
      </w:r>
      <w:proofErr w:type="spellEnd"/>
      <w:r w:rsidRPr="00D57F55">
        <w:rPr>
          <w:rFonts w:ascii="Times New Roman" w:hAnsi="Times New Roman" w:cs="Times New Roman"/>
          <w:color w:val="000000" w:themeColor="text1"/>
          <w:sz w:val="22"/>
          <w:szCs w:val="22"/>
          <w:shd w:val="clear" w:color="auto" w:fill="FFFFFF"/>
        </w:rPr>
        <w:t xml:space="preserve">, M. A., </w:t>
      </w:r>
      <w:proofErr w:type="spellStart"/>
      <w:r w:rsidRPr="00D57F55">
        <w:rPr>
          <w:rFonts w:ascii="Times New Roman" w:hAnsi="Times New Roman" w:cs="Times New Roman"/>
          <w:color w:val="000000" w:themeColor="text1"/>
          <w:sz w:val="22"/>
          <w:szCs w:val="22"/>
          <w:shd w:val="clear" w:color="auto" w:fill="FFFFFF"/>
        </w:rPr>
        <w:t>Rudisill</w:t>
      </w:r>
      <w:proofErr w:type="spellEnd"/>
      <w:r w:rsidRPr="00D57F55">
        <w:rPr>
          <w:rFonts w:ascii="Times New Roman" w:hAnsi="Times New Roman" w:cs="Times New Roman"/>
          <w:color w:val="000000" w:themeColor="text1"/>
          <w:sz w:val="22"/>
          <w:szCs w:val="22"/>
          <w:shd w:val="clear" w:color="auto" w:fill="FFFFFF"/>
        </w:rPr>
        <w:t>, M. E., Garcia, C., &amp; Garcia, L. E. (2008). A developmental perspective on the role of motor skill competence in physical activity: An emergent relationship. </w:t>
      </w:r>
      <w:r w:rsidRPr="00D57F55">
        <w:rPr>
          <w:rFonts w:ascii="Times New Roman" w:hAnsi="Times New Roman" w:cs="Times New Roman"/>
          <w:i/>
          <w:iCs/>
          <w:color w:val="000000" w:themeColor="text1"/>
          <w:sz w:val="22"/>
          <w:szCs w:val="22"/>
        </w:rPr>
        <w:t>Quest</w:t>
      </w:r>
      <w:r w:rsidRPr="00D57F55">
        <w:rPr>
          <w:rFonts w:ascii="Times New Roman" w:hAnsi="Times New Roman" w:cs="Times New Roman"/>
          <w:color w:val="000000" w:themeColor="text1"/>
          <w:sz w:val="22"/>
          <w:szCs w:val="22"/>
          <w:shd w:val="clear" w:color="auto" w:fill="FFFFFF"/>
        </w:rPr>
        <w:t>, </w:t>
      </w:r>
      <w:r w:rsidRPr="00D57F55">
        <w:rPr>
          <w:rFonts w:ascii="Times New Roman" w:hAnsi="Times New Roman" w:cs="Times New Roman"/>
          <w:i/>
          <w:iCs/>
          <w:color w:val="000000" w:themeColor="text1"/>
          <w:sz w:val="22"/>
          <w:szCs w:val="22"/>
        </w:rPr>
        <w:t>60</w:t>
      </w:r>
      <w:r w:rsidRPr="00D57F55">
        <w:rPr>
          <w:rFonts w:ascii="Times New Roman" w:hAnsi="Times New Roman" w:cs="Times New Roman"/>
          <w:color w:val="000000" w:themeColor="text1"/>
          <w:sz w:val="22"/>
          <w:szCs w:val="22"/>
          <w:shd w:val="clear" w:color="auto" w:fill="FFFFFF"/>
        </w:rPr>
        <w:t>(2), 290-306.</w:t>
      </w:r>
    </w:p>
    <w:p w14:paraId="66D4BC76" w14:textId="076DF77C" w:rsidR="00792D24" w:rsidRPr="00D57F55" w:rsidRDefault="00792D24" w:rsidP="00F372BF">
      <w:pPr>
        <w:spacing w:line="360" w:lineRule="auto"/>
        <w:ind w:left="284" w:right="-52" w:hanging="284"/>
        <w:rPr>
          <w:rFonts w:ascii="Times New Roman" w:hAnsi="Times New Roman" w:cs="Times New Roman"/>
          <w:color w:val="000000" w:themeColor="text1"/>
          <w:sz w:val="22"/>
          <w:szCs w:val="22"/>
          <w:shd w:val="clear" w:color="auto" w:fill="FFFFFF"/>
        </w:rPr>
      </w:pPr>
      <w:r w:rsidRPr="00D57F55">
        <w:rPr>
          <w:rFonts w:ascii="Times New Roman" w:hAnsi="Times New Roman" w:cs="Times New Roman"/>
          <w:color w:val="000000" w:themeColor="text1"/>
          <w:sz w:val="22"/>
          <w:szCs w:val="22"/>
          <w:shd w:val="clear" w:color="auto" w:fill="FFFFFF"/>
        </w:rPr>
        <w:t>Wainwright, N., Goodway, J., John, A., Thomas, K., Piper, K., Williams, K., &amp; Gardener, D. (2019). Developing children’s motor skills in the Foundation Phase in Wales to support physical literacy. </w:t>
      </w:r>
      <w:r w:rsidRPr="00D57F55">
        <w:rPr>
          <w:rFonts w:ascii="Times New Roman" w:hAnsi="Times New Roman" w:cs="Times New Roman"/>
          <w:i/>
          <w:iCs/>
          <w:color w:val="000000" w:themeColor="text1"/>
          <w:sz w:val="22"/>
          <w:szCs w:val="22"/>
          <w:shd w:val="clear" w:color="auto" w:fill="FFFFFF"/>
        </w:rPr>
        <w:t>Education 3-13</w:t>
      </w:r>
      <w:r w:rsidRPr="00D57F55">
        <w:rPr>
          <w:rFonts w:ascii="Times New Roman" w:hAnsi="Times New Roman" w:cs="Times New Roman"/>
          <w:color w:val="000000" w:themeColor="text1"/>
          <w:sz w:val="22"/>
          <w:szCs w:val="22"/>
          <w:shd w:val="clear" w:color="auto" w:fill="FFFFFF"/>
        </w:rPr>
        <w:t>, </w:t>
      </w:r>
      <w:r w:rsidRPr="00D57F55">
        <w:rPr>
          <w:rFonts w:ascii="Times New Roman" w:hAnsi="Times New Roman" w:cs="Times New Roman"/>
          <w:i/>
          <w:iCs/>
          <w:color w:val="000000" w:themeColor="text1"/>
          <w:sz w:val="22"/>
          <w:szCs w:val="22"/>
          <w:shd w:val="clear" w:color="auto" w:fill="FFFFFF"/>
        </w:rPr>
        <w:t>48</w:t>
      </w:r>
      <w:r w:rsidRPr="00D57F55">
        <w:rPr>
          <w:rFonts w:ascii="Times New Roman" w:hAnsi="Times New Roman" w:cs="Times New Roman"/>
          <w:color w:val="000000" w:themeColor="text1"/>
          <w:sz w:val="22"/>
          <w:szCs w:val="22"/>
          <w:shd w:val="clear" w:color="auto" w:fill="FFFFFF"/>
        </w:rPr>
        <w:t>(5), 565-579.</w:t>
      </w:r>
    </w:p>
    <w:p w14:paraId="2CCB8201" w14:textId="77777777" w:rsidR="003A0407" w:rsidRPr="00D57F55" w:rsidRDefault="003A0407" w:rsidP="00F372BF">
      <w:pPr>
        <w:spacing w:line="360" w:lineRule="auto"/>
        <w:ind w:left="284" w:right="-52" w:hanging="284"/>
        <w:rPr>
          <w:rFonts w:ascii="Times New Roman" w:hAnsi="Times New Roman" w:cs="Times New Roman"/>
          <w:color w:val="000000" w:themeColor="text1"/>
          <w:sz w:val="22"/>
          <w:szCs w:val="22"/>
        </w:rPr>
      </w:pPr>
      <w:r w:rsidRPr="00D57F55">
        <w:rPr>
          <w:rFonts w:ascii="Times New Roman" w:hAnsi="Times New Roman" w:cs="Times New Roman"/>
          <w:color w:val="000000" w:themeColor="text1"/>
          <w:sz w:val="22"/>
          <w:szCs w:val="22"/>
        </w:rPr>
        <w:t>Wainwright, N., Goodway, J., Whitehead, M., Williams, A., &amp; Kirk, D. (2020). Playful pedagogy for deeper learning: exploring the implementation of the play-based foundation phase in Wales. </w:t>
      </w:r>
      <w:r w:rsidRPr="00D57F55">
        <w:rPr>
          <w:rFonts w:ascii="Times New Roman" w:hAnsi="Times New Roman" w:cs="Times New Roman"/>
          <w:i/>
          <w:iCs/>
          <w:color w:val="000000" w:themeColor="text1"/>
          <w:sz w:val="22"/>
          <w:szCs w:val="22"/>
        </w:rPr>
        <w:t>Early Child Development and Care</w:t>
      </w:r>
      <w:r w:rsidRPr="00D57F55">
        <w:rPr>
          <w:rFonts w:ascii="Times New Roman" w:hAnsi="Times New Roman" w:cs="Times New Roman"/>
          <w:color w:val="000000" w:themeColor="text1"/>
          <w:sz w:val="22"/>
          <w:szCs w:val="22"/>
        </w:rPr>
        <w:t>, </w:t>
      </w:r>
      <w:r w:rsidRPr="00D57F55">
        <w:rPr>
          <w:rFonts w:ascii="Times New Roman" w:hAnsi="Times New Roman" w:cs="Times New Roman"/>
          <w:i/>
          <w:iCs/>
          <w:color w:val="000000" w:themeColor="text1"/>
          <w:sz w:val="22"/>
          <w:szCs w:val="22"/>
        </w:rPr>
        <w:t>190</w:t>
      </w:r>
      <w:r w:rsidRPr="00D57F55">
        <w:rPr>
          <w:rFonts w:ascii="Times New Roman" w:hAnsi="Times New Roman" w:cs="Times New Roman"/>
          <w:color w:val="000000" w:themeColor="text1"/>
          <w:sz w:val="22"/>
          <w:szCs w:val="22"/>
        </w:rPr>
        <w:t xml:space="preserve">(1), 43–53. </w:t>
      </w:r>
    </w:p>
    <w:p w14:paraId="72D07B35" w14:textId="573B217A" w:rsidR="003A0407" w:rsidRDefault="003A0407" w:rsidP="00F372BF">
      <w:pPr>
        <w:pStyle w:val="NormalWeb"/>
        <w:spacing w:before="0" w:beforeAutospacing="0" w:after="0" w:afterAutospacing="0" w:line="360" w:lineRule="auto"/>
        <w:rPr>
          <w:rFonts w:ascii="TimesNewRomanPSMT" w:hAnsi="TimesNewRomanPSMT"/>
        </w:rPr>
      </w:pPr>
    </w:p>
    <w:p w14:paraId="13B25EB3" w14:textId="77777777" w:rsidR="00744487" w:rsidRDefault="00744487" w:rsidP="00F372BF">
      <w:pPr>
        <w:spacing w:line="360" w:lineRule="auto"/>
        <w:rPr>
          <w:color w:val="4472C4" w:themeColor="accent1"/>
          <w:sz w:val="21"/>
          <w:szCs w:val="21"/>
        </w:rPr>
      </w:pPr>
    </w:p>
    <w:sectPr w:rsidR="00744487" w:rsidSect="0069465C">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DA38C" w14:textId="77777777" w:rsidR="0069465C" w:rsidRDefault="0069465C" w:rsidP="00F372BF">
      <w:r>
        <w:separator/>
      </w:r>
    </w:p>
  </w:endnote>
  <w:endnote w:type="continuationSeparator" w:id="0">
    <w:p w14:paraId="44E62C61" w14:textId="77777777" w:rsidR="0069465C" w:rsidRDefault="0069465C" w:rsidP="00F372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00"/>
    <w:family w:val="roman"/>
    <w:pitch w:val="fixed"/>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4776085"/>
      <w:docPartObj>
        <w:docPartGallery w:val="Page Numbers (Bottom of Page)"/>
        <w:docPartUnique/>
      </w:docPartObj>
    </w:sdtPr>
    <w:sdtContent>
      <w:p w14:paraId="42DC4B28" w14:textId="5664A8A6" w:rsidR="00F372BF" w:rsidRDefault="00F372BF" w:rsidP="008763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383F2D" w14:textId="77777777" w:rsidR="00F372BF" w:rsidRDefault="00F372BF" w:rsidP="00F372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1684635"/>
      <w:docPartObj>
        <w:docPartGallery w:val="Page Numbers (Bottom of Page)"/>
        <w:docPartUnique/>
      </w:docPartObj>
    </w:sdtPr>
    <w:sdtContent>
      <w:p w14:paraId="0F1B369C" w14:textId="2994791D" w:rsidR="00F372BF" w:rsidRDefault="00F372BF" w:rsidP="008763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C8741B" w14:textId="28045B83" w:rsidR="00F372BF" w:rsidRDefault="00F372BF" w:rsidP="00F372B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A67C9" w14:textId="77777777" w:rsidR="0069465C" w:rsidRDefault="0069465C" w:rsidP="00F372BF">
      <w:r>
        <w:separator/>
      </w:r>
    </w:p>
  </w:footnote>
  <w:footnote w:type="continuationSeparator" w:id="0">
    <w:p w14:paraId="53546051" w14:textId="77777777" w:rsidR="0069465C" w:rsidRDefault="0069465C" w:rsidP="00F372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6B52AC"/>
    <w:multiLevelType w:val="hybridMultilevel"/>
    <w:tmpl w:val="AB0EB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955E19"/>
    <w:multiLevelType w:val="hybridMultilevel"/>
    <w:tmpl w:val="773CA0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FD35E6"/>
    <w:multiLevelType w:val="hybridMultilevel"/>
    <w:tmpl w:val="66A05E5A"/>
    <w:lvl w:ilvl="0" w:tplc="E95ACDE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3464329">
    <w:abstractNumId w:val="1"/>
  </w:num>
  <w:num w:numId="2" w16cid:durableId="1345287093">
    <w:abstractNumId w:val="0"/>
  </w:num>
  <w:num w:numId="3" w16cid:durableId="3960541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36F"/>
    <w:rsid w:val="0000092E"/>
    <w:rsid w:val="00014BDE"/>
    <w:rsid w:val="000179C2"/>
    <w:rsid w:val="000338BC"/>
    <w:rsid w:val="00033C97"/>
    <w:rsid w:val="000403BB"/>
    <w:rsid w:val="000650D9"/>
    <w:rsid w:val="00074B7C"/>
    <w:rsid w:val="00081880"/>
    <w:rsid w:val="000A4D7B"/>
    <w:rsid w:val="000B4934"/>
    <w:rsid w:val="000C1860"/>
    <w:rsid w:val="000D4EE3"/>
    <w:rsid w:val="000F449D"/>
    <w:rsid w:val="000F4BA1"/>
    <w:rsid w:val="00101678"/>
    <w:rsid w:val="001117B7"/>
    <w:rsid w:val="00150A6C"/>
    <w:rsid w:val="00155006"/>
    <w:rsid w:val="001623E3"/>
    <w:rsid w:val="00172F7C"/>
    <w:rsid w:val="0018293F"/>
    <w:rsid w:val="0018688C"/>
    <w:rsid w:val="001954FF"/>
    <w:rsid w:val="001977BA"/>
    <w:rsid w:val="001B510E"/>
    <w:rsid w:val="001B5DC9"/>
    <w:rsid w:val="001B683F"/>
    <w:rsid w:val="001C733D"/>
    <w:rsid w:val="001E070D"/>
    <w:rsid w:val="001E0F57"/>
    <w:rsid w:val="001E790B"/>
    <w:rsid w:val="001F135E"/>
    <w:rsid w:val="00205BA3"/>
    <w:rsid w:val="0020745D"/>
    <w:rsid w:val="00207E9F"/>
    <w:rsid w:val="00216DC8"/>
    <w:rsid w:val="00220E5E"/>
    <w:rsid w:val="00235177"/>
    <w:rsid w:val="00241A75"/>
    <w:rsid w:val="00257C53"/>
    <w:rsid w:val="002725E6"/>
    <w:rsid w:val="00277E25"/>
    <w:rsid w:val="002802B5"/>
    <w:rsid w:val="002859F0"/>
    <w:rsid w:val="002B649B"/>
    <w:rsid w:val="002D045B"/>
    <w:rsid w:val="002D1FD8"/>
    <w:rsid w:val="002E0479"/>
    <w:rsid w:val="002E071E"/>
    <w:rsid w:val="002E61BA"/>
    <w:rsid w:val="002F00C0"/>
    <w:rsid w:val="002F01AB"/>
    <w:rsid w:val="00302384"/>
    <w:rsid w:val="0030394C"/>
    <w:rsid w:val="00304677"/>
    <w:rsid w:val="003075A2"/>
    <w:rsid w:val="00313996"/>
    <w:rsid w:val="003302E3"/>
    <w:rsid w:val="003406FF"/>
    <w:rsid w:val="00347A8D"/>
    <w:rsid w:val="00367A15"/>
    <w:rsid w:val="0037130F"/>
    <w:rsid w:val="00377C38"/>
    <w:rsid w:val="003A0407"/>
    <w:rsid w:val="003A204E"/>
    <w:rsid w:val="003A242C"/>
    <w:rsid w:val="003A7EB6"/>
    <w:rsid w:val="003B4C85"/>
    <w:rsid w:val="003B5170"/>
    <w:rsid w:val="003D69C2"/>
    <w:rsid w:val="003D7520"/>
    <w:rsid w:val="003E02EC"/>
    <w:rsid w:val="003E4B0B"/>
    <w:rsid w:val="003E6ADE"/>
    <w:rsid w:val="00407639"/>
    <w:rsid w:val="00410389"/>
    <w:rsid w:val="00410F60"/>
    <w:rsid w:val="00413585"/>
    <w:rsid w:val="004368E6"/>
    <w:rsid w:val="004411BC"/>
    <w:rsid w:val="004613FB"/>
    <w:rsid w:val="00467BE0"/>
    <w:rsid w:val="00475DD4"/>
    <w:rsid w:val="00486990"/>
    <w:rsid w:val="00492ADD"/>
    <w:rsid w:val="00493FAB"/>
    <w:rsid w:val="004D3DC5"/>
    <w:rsid w:val="004D740E"/>
    <w:rsid w:val="004E4024"/>
    <w:rsid w:val="004E5116"/>
    <w:rsid w:val="00503FD7"/>
    <w:rsid w:val="0051077F"/>
    <w:rsid w:val="00515654"/>
    <w:rsid w:val="00524DB3"/>
    <w:rsid w:val="00526E2F"/>
    <w:rsid w:val="00543816"/>
    <w:rsid w:val="00552E19"/>
    <w:rsid w:val="00552F50"/>
    <w:rsid w:val="00566D4D"/>
    <w:rsid w:val="005A1F47"/>
    <w:rsid w:val="005C58B5"/>
    <w:rsid w:val="005E1462"/>
    <w:rsid w:val="005E32E8"/>
    <w:rsid w:val="005E476C"/>
    <w:rsid w:val="005E6BCE"/>
    <w:rsid w:val="005F39F8"/>
    <w:rsid w:val="005F4474"/>
    <w:rsid w:val="005F75AA"/>
    <w:rsid w:val="00601C43"/>
    <w:rsid w:val="00603FEB"/>
    <w:rsid w:val="00620519"/>
    <w:rsid w:val="00626760"/>
    <w:rsid w:val="006314FC"/>
    <w:rsid w:val="00633101"/>
    <w:rsid w:val="00676875"/>
    <w:rsid w:val="00685254"/>
    <w:rsid w:val="0069085B"/>
    <w:rsid w:val="0069465C"/>
    <w:rsid w:val="006A41FB"/>
    <w:rsid w:val="006D2E6E"/>
    <w:rsid w:val="006E471C"/>
    <w:rsid w:val="006F1CA7"/>
    <w:rsid w:val="00702F72"/>
    <w:rsid w:val="00703234"/>
    <w:rsid w:val="0071324F"/>
    <w:rsid w:val="00714F36"/>
    <w:rsid w:val="00717908"/>
    <w:rsid w:val="00721C0A"/>
    <w:rsid w:val="0072435F"/>
    <w:rsid w:val="0073167C"/>
    <w:rsid w:val="00742352"/>
    <w:rsid w:val="00744487"/>
    <w:rsid w:val="00746730"/>
    <w:rsid w:val="00765144"/>
    <w:rsid w:val="007801F8"/>
    <w:rsid w:val="00782A0B"/>
    <w:rsid w:val="00792D24"/>
    <w:rsid w:val="00796625"/>
    <w:rsid w:val="007A3060"/>
    <w:rsid w:val="007A5DF6"/>
    <w:rsid w:val="007B74C1"/>
    <w:rsid w:val="007C03A7"/>
    <w:rsid w:val="007D4C9F"/>
    <w:rsid w:val="007D5170"/>
    <w:rsid w:val="007D71BF"/>
    <w:rsid w:val="007E0125"/>
    <w:rsid w:val="007F0FD4"/>
    <w:rsid w:val="007F3EB6"/>
    <w:rsid w:val="00802B1C"/>
    <w:rsid w:val="0081274E"/>
    <w:rsid w:val="0081560E"/>
    <w:rsid w:val="00835847"/>
    <w:rsid w:val="0084189C"/>
    <w:rsid w:val="00860070"/>
    <w:rsid w:val="00863FFB"/>
    <w:rsid w:val="00865D06"/>
    <w:rsid w:val="00874FE3"/>
    <w:rsid w:val="00877EE7"/>
    <w:rsid w:val="008A21A3"/>
    <w:rsid w:val="008A6DE9"/>
    <w:rsid w:val="008A7025"/>
    <w:rsid w:val="008B16E2"/>
    <w:rsid w:val="008B174D"/>
    <w:rsid w:val="008B7B35"/>
    <w:rsid w:val="008E07A2"/>
    <w:rsid w:val="008E1BAD"/>
    <w:rsid w:val="008E379C"/>
    <w:rsid w:val="008E444D"/>
    <w:rsid w:val="008F2FC4"/>
    <w:rsid w:val="008F4176"/>
    <w:rsid w:val="008F73CC"/>
    <w:rsid w:val="00907F26"/>
    <w:rsid w:val="0091137F"/>
    <w:rsid w:val="009123D0"/>
    <w:rsid w:val="00913497"/>
    <w:rsid w:val="009510EA"/>
    <w:rsid w:val="00964DFA"/>
    <w:rsid w:val="00976274"/>
    <w:rsid w:val="00977EC7"/>
    <w:rsid w:val="009A271A"/>
    <w:rsid w:val="009B57FF"/>
    <w:rsid w:val="009C6669"/>
    <w:rsid w:val="009E1D99"/>
    <w:rsid w:val="009F4159"/>
    <w:rsid w:val="009F5DBF"/>
    <w:rsid w:val="00A07679"/>
    <w:rsid w:val="00A11F37"/>
    <w:rsid w:val="00A1787E"/>
    <w:rsid w:val="00A3246F"/>
    <w:rsid w:val="00A40BA5"/>
    <w:rsid w:val="00A417CD"/>
    <w:rsid w:val="00A42CD5"/>
    <w:rsid w:val="00A46DB2"/>
    <w:rsid w:val="00A6036F"/>
    <w:rsid w:val="00A74F39"/>
    <w:rsid w:val="00A7673B"/>
    <w:rsid w:val="00AA2C11"/>
    <w:rsid w:val="00AA3581"/>
    <w:rsid w:val="00AA645D"/>
    <w:rsid w:val="00AB54A1"/>
    <w:rsid w:val="00AB571F"/>
    <w:rsid w:val="00AD3234"/>
    <w:rsid w:val="00AE5118"/>
    <w:rsid w:val="00AE6A1C"/>
    <w:rsid w:val="00AF484A"/>
    <w:rsid w:val="00B0493C"/>
    <w:rsid w:val="00B23688"/>
    <w:rsid w:val="00B37FFC"/>
    <w:rsid w:val="00B52326"/>
    <w:rsid w:val="00B52E52"/>
    <w:rsid w:val="00B705A5"/>
    <w:rsid w:val="00B730C5"/>
    <w:rsid w:val="00B75531"/>
    <w:rsid w:val="00B80C22"/>
    <w:rsid w:val="00B92152"/>
    <w:rsid w:val="00BA6969"/>
    <w:rsid w:val="00BB21FF"/>
    <w:rsid w:val="00BD5870"/>
    <w:rsid w:val="00BF3B09"/>
    <w:rsid w:val="00C0128F"/>
    <w:rsid w:val="00C04805"/>
    <w:rsid w:val="00C21EE5"/>
    <w:rsid w:val="00C30871"/>
    <w:rsid w:val="00C36356"/>
    <w:rsid w:val="00C635D4"/>
    <w:rsid w:val="00CA7A0C"/>
    <w:rsid w:val="00CB16B8"/>
    <w:rsid w:val="00CB2B70"/>
    <w:rsid w:val="00CB7A16"/>
    <w:rsid w:val="00CD320E"/>
    <w:rsid w:val="00CF0020"/>
    <w:rsid w:val="00D2052E"/>
    <w:rsid w:val="00D276EE"/>
    <w:rsid w:val="00D472C3"/>
    <w:rsid w:val="00D5482A"/>
    <w:rsid w:val="00D57F55"/>
    <w:rsid w:val="00D70B3E"/>
    <w:rsid w:val="00D84A18"/>
    <w:rsid w:val="00D97FA9"/>
    <w:rsid w:val="00DA32E5"/>
    <w:rsid w:val="00DA48E1"/>
    <w:rsid w:val="00DC2675"/>
    <w:rsid w:val="00DD35B0"/>
    <w:rsid w:val="00DE2594"/>
    <w:rsid w:val="00DF01C0"/>
    <w:rsid w:val="00E020BC"/>
    <w:rsid w:val="00E21618"/>
    <w:rsid w:val="00E34BA1"/>
    <w:rsid w:val="00E668FA"/>
    <w:rsid w:val="00E740F0"/>
    <w:rsid w:val="00E75B35"/>
    <w:rsid w:val="00E86B01"/>
    <w:rsid w:val="00E9454C"/>
    <w:rsid w:val="00E977AC"/>
    <w:rsid w:val="00EA7A9B"/>
    <w:rsid w:val="00EB30D6"/>
    <w:rsid w:val="00EC25E9"/>
    <w:rsid w:val="00EC3950"/>
    <w:rsid w:val="00EE3379"/>
    <w:rsid w:val="00EE6134"/>
    <w:rsid w:val="00EE772E"/>
    <w:rsid w:val="00F22226"/>
    <w:rsid w:val="00F30EB0"/>
    <w:rsid w:val="00F33A69"/>
    <w:rsid w:val="00F35D44"/>
    <w:rsid w:val="00F369E8"/>
    <w:rsid w:val="00F370D4"/>
    <w:rsid w:val="00F372BF"/>
    <w:rsid w:val="00F432E2"/>
    <w:rsid w:val="00F434CC"/>
    <w:rsid w:val="00F54914"/>
    <w:rsid w:val="00F57A5B"/>
    <w:rsid w:val="00F613E8"/>
    <w:rsid w:val="00F73FAE"/>
    <w:rsid w:val="00F74B2A"/>
    <w:rsid w:val="00F81B42"/>
    <w:rsid w:val="00F85D42"/>
    <w:rsid w:val="00FA2B14"/>
    <w:rsid w:val="00FC638C"/>
    <w:rsid w:val="00FD130C"/>
    <w:rsid w:val="00FE51E3"/>
    <w:rsid w:val="00FF188F"/>
    <w:rsid w:val="00FF7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4BD0C0D"/>
  <w15:chartTrackingRefBased/>
  <w15:docId w15:val="{68BCFC4D-8298-C34D-BBD1-6094F22E1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6036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A645D"/>
    <w:rPr>
      <w:color w:val="0563C1" w:themeColor="hyperlink"/>
      <w:u w:val="single"/>
    </w:rPr>
  </w:style>
  <w:style w:type="character" w:styleId="UnresolvedMention">
    <w:name w:val="Unresolved Mention"/>
    <w:basedOn w:val="DefaultParagraphFont"/>
    <w:uiPriority w:val="99"/>
    <w:semiHidden/>
    <w:unhideWhenUsed/>
    <w:rsid w:val="00AA645D"/>
    <w:rPr>
      <w:color w:val="605E5C"/>
      <w:shd w:val="clear" w:color="auto" w:fill="E1DFDD"/>
    </w:rPr>
  </w:style>
  <w:style w:type="character" w:styleId="FollowedHyperlink">
    <w:name w:val="FollowedHyperlink"/>
    <w:basedOn w:val="DefaultParagraphFont"/>
    <w:uiPriority w:val="99"/>
    <w:semiHidden/>
    <w:unhideWhenUsed/>
    <w:rsid w:val="0018293F"/>
    <w:rPr>
      <w:color w:val="954F72" w:themeColor="followedHyperlink"/>
      <w:u w:val="single"/>
    </w:rPr>
  </w:style>
  <w:style w:type="paragraph" w:styleId="NoSpacing">
    <w:name w:val="No Spacing"/>
    <w:uiPriority w:val="1"/>
    <w:qFormat/>
    <w:rsid w:val="00877EE7"/>
    <w:rPr>
      <w:kern w:val="0"/>
      <w:sz w:val="22"/>
      <w:szCs w:val="22"/>
      <w14:ligatures w14:val="none"/>
    </w:rPr>
  </w:style>
  <w:style w:type="table" w:styleId="TableGrid">
    <w:name w:val="Table Grid"/>
    <w:basedOn w:val="TableNormal"/>
    <w:uiPriority w:val="39"/>
    <w:rsid w:val="009510EA"/>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elementtoproof">
    <w:name w:val="x_elementtoproof"/>
    <w:basedOn w:val="Normal"/>
    <w:rsid w:val="00F57A5B"/>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1B5DC9"/>
    <w:pPr>
      <w:ind w:left="720"/>
      <w:contextualSpacing/>
    </w:pPr>
  </w:style>
  <w:style w:type="paragraph" w:styleId="Subtitle">
    <w:name w:val="Subtitle"/>
    <w:basedOn w:val="Normal"/>
    <w:link w:val="SubtitleChar"/>
    <w:qFormat/>
    <w:rsid w:val="00BF3B09"/>
    <w:pPr>
      <w:jc w:val="center"/>
    </w:pPr>
    <w:rPr>
      <w:rFonts w:ascii="Times New Roman" w:eastAsia="MS Minngs" w:hAnsi="Times New Roman" w:cs="Times New Roman"/>
      <w:kern w:val="0"/>
      <w:sz w:val="32"/>
      <w:szCs w:val="32"/>
      <w:u w:val="single"/>
      <w:lang w:eastAsia="en-GB"/>
      <w14:ligatures w14:val="none"/>
    </w:rPr>
  </w:style>
  <w:style w:type="character" w:customStyle="1" w:styleId="SubtitleChar">
    <w:name w:val="Subtitle Char"/>
    <w:basedOn w:val="DefaultParagraphFont"/>
    <w:link w:val="Subtitle"/>
    <w:rsid w:val="00BF3B09"/>
    <w:rPr>
      <w:rFonts w:ascii="Times New Roman" w:eastAsia="MS Minngs" w:hAnsi="Times New Roman" w:cs="Times New Roman"/>
      <w:kern w:val="0"/>
      <w:sz w:val="32"/>
      <w:szCs w:val="32"/>
      <w:u w:val="single"/>
      <w:lang w:eastAsia="en-GB"/>
      <w14:ligatures w14:val="none"/>
    </w:rPr>
  </w:style>
  <w:style w:type="character" w:customStyle="1" w:styleId="apple-converted-space">
    <w:name w:val="apple-converted-space"/>
    <w:basedOn w:val="DefaultParagraphFont"/>
    <w:rsid w:val="00515654"/>
  </w:style>
  <w:style w:type="paragraph" w:styleId="Footer">
    <w:name w:val="footer"/>
    <w:basedOn w:val="Normal"/>
    <w:link w:val="FooterChar"/>
    <w:uiPriority w:val="99"/>
    <w:unhideWhenUsed/>
    <w:rsid w:val="00F372BF"/>
    <w:pPr>
      <w:tabs>
        <w:tab w:val="center" w:pos="4680"/>
        <w:tab w:val="right" w:pos="9360"/>
      </w:tabs>
    </w:pPr>
  </w:style>
  <w:style w:type="character" w:customStyle="1" w:styleId="FooterChar">
    <w:name w:val="Footer Char"/>
    <w:basedOn w:val="DefaultParagraphFont"/>
    <w:link w:val="Footer"/>
    <w:uiPriority w:val="99"/>
    <w:rsid w:val="00F372BF"/>
  </w:style>
  <w:style w:type="character" w:styleId="PageNumber">
    <w:name w:val="page number"/>
    <w:basedOn w:val="DefaultParagraphFont"/>
    <w:uiPriority w:val="99"/>
    <w:semiHidden/>
    <w:unhideWhenUsed/>
    <w:rsid w:val="00F372BF"/>
  </w:style>
  <w:style w:type="paragraph" w:styleId="Header">
    <w:name w:val="header"/>
    <w:basedOn w:val="Normal"/>
    <w:link w:val="HeaderChar"/>
    <w:uiPriority w:val="99"/>
    <w:unhideWhenUsed/>
    <w:rsid w:val="00F372BF"/>
    <w:pPr>
      <w:tabs>
        <w:tab w:val="center" w:pos="4680"/>
        <w:tab w:val="right" w:pos="9360"/>
      </w:tabs>
    </w:pPr>
  </w:style>
  <w:style w:type="character" w:customStyle="1" w:styleId="HeaderChar">
    <w:name w:val="Header Char"/>
    <w:basedOn w:val="DefaultParagraphFont"/>
    <w:link w:val="Header"/>
    <w:uiPriority w:val="99"/>
    <w:rsid w:val="00F372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15448">
      <w:bodyDiv w:val="1"/>
      <w:marLeft w:val="0"/>
      <w:marRight w:val="0"/>
      <w:marTop w:val="0"/>
      <w:marBottom w:val="0"/>
      <w:divBdr>
        <w:top w:val="none" w:sz="0" w:space="0" w:color="auto"/>
        <w:left w:val="none" w:sz="0" w:space="0" w:color="auto"/>
        <w:bottom w:val="none" w:sz="0" w:space="0" w:color="auto"/>
        <w:right w:val="none" w:sz="0" w:space="0" w:color="auto"/>
      </w:divBdr>
      <w:divsChild>
        <w:div w:id="181358898">
          <w:marLeft w:val="0"/>
          <w:marRight w:val="0"/>
          <w:marTop w:val="0"/>
          <w:marBottom w:val="0"/>
          <w:divBdr>
            <w:top w:val="none" w:sz="0" w:space="0" w:color="auto"/>
            <w:left w:val="none" w:sz="0" w:space="0" w:color="auto"/>
            <w:bottom w:val="none" w:sz="0" w:space="0" w:color="auto"/>
            <w:right w:val="none" w:sz="0" w:space="0" w:color="auto"/>
          </w:divBdr>
          <w:divsChild>
            <w:div w:id="1639996002">
              <w:marLeft w:val="0"/>
              <w:marRight w:val="0"/>
              <w:marTop w:val="0"/>
              <w:marBottom w:val="0"/>
              <w:divBdr>
                <w:top w:val="none" w:sz="0" w:space="0" w:color="auto"/>
                <w:left w:val="none" w:sz="0" w:space="0" w:color="auto"/>
                <w:bottom w:val="none" w:sz="0" w:space="0" w:color="auto"/>
                <w:right w:val="none" w:sz="0" w:space="0" w:color="auto"/>
              </w:divBdr>
              <w:divsChild>
                <w:div w:id="176679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63682">
      <w:bodyDiv w:val="1"/>
      <w:marLeft w:val="0"/>
      <w:marRight w:val="0"/>
      <w:marTop w:val="0"/>
      <w:marBottom w:val="0"/>
      <w:divBdr>
        <w:top w:val="none" w:sz="0" w:space="0" w:color="auto"/>
        <w:left w:val="none" w:sz="0" w:space="0" w:color="auto"/>
        <w:bottom w:val="none" w:sz="0" w:space="0" w:color="auto"/>
        <w:right w:val="none" w:sz="0" w:space="0" w:color="auto"/>
      </w:divBdr>
      <w:divsChild>
        <w:div w:id="414589461">
          <w:marLeft w:val="0"/>
          <w:marRight w:val="0"/>
          <w:marTop w:val="0"/>
          <w:marBottom w:val="0"/>
          <w:divBdr>
            <w:top w:val="none" w:sz="0" w:space="0" w:color="auto"/>
            <w:left w:val="none" w:sz="0" w:space="0" w:color="auto"/>
            <w:bottom w:val="none" w:sz="0" w:space="0" w:color="auto"/>
            <w:right w:val="none" w:sz="0" w:space="0" w:color="auto"/>
          </w:divBdr>
          <w:divsChild>
            <w:div w:id="880632699">
              <w:marLeft w:val="0"/>
              <w:marRight w:val="0"/>
              <w:marTop w:val="0"/>
              <w:marBottom w:val="0"/>
              <w:divBdr>
                <w:top w:val="none" w:sz="0" w:space="0" w:color="auto"/>
                <w:left w:val="none" w:sz="0" w:space="0" w:color="auto"/>
                <w:bottom w:val="none" w:sz="0" w:space="0" w:color="auto"/>
                <w:right w:val="none" w:sz="0" w:space="0" w:color="auto"/>
              </w:divBdr>
              <w:divsChild>
                <w:div w:id="94385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38894">
      <w:bodyDiv w:val="1"/>
      <w:marLeft w:val="0"/>
      <w:marRight w:val="0"/>
      <w:marTop w:val="0"/>
      <w:marBottom w:val="0"/>
      <w:divBdr>
        <w:top w:val="none" w:sz="0" w:space="0" w:color="auto"/>
        <w:left w:val="none" w:sz="0" w:space="0" w:color="auto"/>
        <w:bottom w:val="none" w:sz="0" w:space="0" w:color="auto"/>
        <w:right w:val="none" w:sz="0" w:space="0" w:color="auto"/>
      </w:divBdr>
      <w:divsChild>
        <w:div w:id="1290237163">
          <w:marLeft w:val="0"/>
          <w:marRight w:val="0"/>
          <w:marTop w:val="0"/>
          <w:marBottom w:val="0"/>
          <w:divBdr>
            <w:top w:val="none" w:sz="0" w:space="0" w:color="auto"/>
            <w:left w:val="none" w:sz="0" w:space="0" w:color="auto"/>
            <w:bottom w:val="none" w:sz="0" w:space="0" w:color="auto"/>
            <w:right w:val="none" w:sz="0" w:space="0" w:color="auto"/>
          </w:divBdr>
          <w:divsChild>
            <w:div w:id="1428232633">
              <w:marLeft w:val="0"/>
              <w:marRight w:val="0"/>
              <w:marTop w:val="0"/>
              <w:marBottom w:val="0"/>
              <w:divBdr>
                <w:top w:val="none" w:sz="0" w:space="0" w:color="auto"/>
                <w:left w:val="none" w:sz="0" w:space="0" w:color="auto"/>
                <w:bottom w:val="none" w:sz="0" w:space="0" w:color="auto"/>
                <w:right w:val="none" w:sz="0" w:space="0" w:color="auto"/>
              </w:divBdr>
              <w:divsChild>
                <w:div w:id="128746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567221">
      <w:bodyDiv w:val="1"/>
      <w:marLeft w:val="0"/>
      <w:marRight w:val="0"/>
      <w:marTop w:val="0"/>
      <w:marBottom w:val="0"/>
      <w:divBdr>
        <w:top w:val="none" w:sz="0" w:space="0" w:color="auto"/>
        <w:left w:val="none" w:sz="0" w:space="0" w:color="auto"/>
        <w:bottom w:val="none" w:sz="0" w:space="0" w:color="auto"/>
        <w:right w:val="none" w:sz="0" w:space="0" w:color="auto"/>
      </w:divBdr>
      <w:divsChild>
        <w:div w:id="1944797012">
          <w:marLeft w:val="0"/>
          <w:marRight w:val="0"/>
          <w:marTop w:val="0"/>
          <w:marBottom w:val="0"/>
          <w:divBdr>
            <w:top w:val="none" w:sz="0" w:space="0" w:color="auto"/>
            <w:left w:val="none" w:sz="0" w:space="0" w:color="auto"/>
            <w:bottom w:val="none" w:sz="0" w:space="0" w:color="auto"/>
            <w:right w:val="none" w:sz="0" w:space="0" w:color="auto"/>
          </w:divBdr>
          <w:divsChild>
            <w:div w:id="81801309">
              <w:marLeft w:val="0"/>
              <w:marRight w:val="0"/>
              <w:marTop w:val="0"/>
              <w:marBottom w:val="0"/>
              <w:divBdr>
                <w:top w:val="none" w:sz="0" w:space="0" w:color="auto"/>
                <w:left w:val="none" w:sz="0" w:space="0" w:color="auto"/>
                <w:bottom w:val="none" w:sz="0" w:space="0" w:color="auto"/>
                <w:right w:val="none" w:sz="0" w:space="0" w:color="auto"/>
              </w:divBdr>
              <w:divsChild>
                <w:div w:id="290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557495">
      <w:bodyDiv w:val="1"/>
      <w:marLeft w:val="0"/>
      <w:marRight w:val="0"/>
      <w:marTop w:val="0"/>
      <w:marBottom w:val="0"/>
      <w:divBdr>
        <w:top w:val="none" w:sz="0" w:space="0" w:color="auto"/>
        <w:left w:val="none" w:sz="0" w:space="0" w:color="auto"/>
        <w:bottom w:val="none" w:sz="0" w:space="0" w:color="auto"/>
        <w:right w:val="none" w:sz="0" w:space="0" w:color="auto"/>
      </w:divBdr>
      <w:divsChild>
        <w:div w:id="1770394035">
          <w:marLeft w:val="0"/>
          <w:marRight w:val="0"/>
          <w:marTop w:val="0"/>
          <w:marBottom w:val="0"/>
          <w:divBdr>
            <w:top w:val="none" w:sz="0" w:space="0" w:color="auto"/>
            <w:left w:val="none" w:sz="0" w:space="0" w:color="auto"/>
            <w:bottom w:val="none" w:sz="0" w:space="0" w:color="auto"/>
            <w:right w:val="none" w:sz="0" w:space="0" w:color="auto"/>
          </w:divBdr>
          <w:divsChild>
            <w:div w:id="1546916154">
              <w:marLeft w:val="0"/>
              <w:marRight w:val="0"/>
              <w:marTop w:val="0"/>
              <w:marBottom w:val="0"/>
              <w:divBdr>
                <w:top w:val="none" w:sz="0" w:space="0" w:color="auto"/>
                <w:left w:val="none" w:sz="0" w:space="0" w:color="auto"/>
                <w:bottom w:val="none" w:sz="0" w:space="0" w:color="auto"/>
                <w:right w:val="none" w:sz="0" w:space="0" w:color="auto"/>
              </w:divBdr>
              <w:divsChild>
                <w:div w:id="199957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690646">
      <w:bodyDiv w:val="1"/>
      <w:marLeft w:val="0"/>
      <w:marRight w:val="0"/>
      <w:marTop w:val="0"/>
      <w:marBottom w:val="0"/>
      <w:divBdr>
        <w:top w:val="none" w:sz="0" w:space="0" w:color="auto"/>
        <w:left w:val="none" w:sz="0" w:space="0" w:color="auto"/>
        <w:bottom w:val="none" w:sz="0" w:space="0" w:color="auto"/>
        <w:right w:val="none" w:sz="0" w:space="0" w:color="auto"/>
      </w:divBdr>
      <w:divsChild>
        <w:div w:id="1559777066">
          <w:marLeft w:val="0"/>
          <w:marRight w:val="0"/>
          <w:marTop w:val="0"/>
          <w:marBottom w:val="0"/>
          <w:divBdr>
            <w:top w:val="none" w:sz="0" w:space="0" w:color="auto"/>
            <w:left w:val="none" w:sz="0" w:space="0" w:color="auto"/>
            <w:bottom w:val="none" w:sz="0" w:space="0" w:color="auto"/>
            <w:right w:val="none" w:sz="0" w:space="0" w:color="auto"/>
          </w:divBdr>
          <w:divsChild>
            <w:div w:id="1098647224">
              <w:marLeft w:val="0"/>
              <w:marRight w:val="0"/>
              <w:marTop w:val="0"/>
              <w:marBottom w:val="0"/>
              <w:divBdr>
                <w:top w:val="none" w:sz="0" w:space="0" w:color="auto"/>
                <w:left w:val="none" w:sz="0" w:space="0" w:color="auto"/>
                <w:bottom w:val="none" w:sz="0" w:space="0" w:color="auto"/>
                <w:right w:val="none" w:sz="0" w:space="0" w:color="auto"/>
              </w:divBdr>
              <w:divsChild>
                <w:div w:id="134790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169112">
      <w:bodyDiv w:val="1"/>
      <w:marLeft w:val="0"/>
      <w:marRight w:val="0"/>
      <w:marTop w:val="0"/>
      <w:marBottom w:val="0"/>
      <w:divBdr>
        <w:top w:val="none" w:sz="0" w:space="0" w:color="auto"/>
        <w:left w:val="none" w:sz="0" w:space="0" w:color="auto"/>
        <w:bottom w:val="none" w:sz="0" w:space="0" w:color="auto"/>
        <w:right w:val="none" w:sz="0" w:space="0" w:color="auto"/>
      </w:divBdr>
      <w:divsChild>
        <w:div w:id="589897640">
          <w:marLeft w:val="0"/>
          <w:marRight w:val="0"/>
          <w:marTop w:val="0"/>
          <w:marBottom w:val="0"/>
          <w:divBdr>
            <w:top w:val="none" w:sz="0" w:space="0" w:color="auto"/>
            <w:left w:val="none" w:sz="0" w:space="0" w:color="auto"/>
            <w:bottom w:val="none" w:sz="0" w:space="0" w:color="auto"/>
            <w:right w:val="none" w:sz="0" w:space="0" w:color="auto"/>
          </w:divBdr>
          <w:divsChild>
            <w:div w:id="177044259">
              <w:marLeft w:val="0"/>
              <w:marRight w:val="0"/>
              <w:marTop w:val="0"/>
              <w:marBottom w:val="0"/>
              <w:divBdr>
                <w:top w:val="none" w:sz="0" w:space="0" w:color="auto"/>
                <w:left w:val="none" w:sz="0" w:space="0" w:color="auto"/>
                <w:bottom w:val="none" w:sz="0" w:space="0" w:color="auto"/>
                <w:right w:val="none" w:sz="0" w:space="0" w:color="auto"/>
              </w:divBdr>
              <w:divsChild>
                <w:div w:id="849368584">
                  <w:marLeft w:val="0"/>
                  <w:marRight w:val="0"/>
                  <w:marTop w:val="0"/>
                  <w:marBottom w:val="0"/>
                  <w:divBdr>
                    <w:top w:val="none" w:sz="0" w:space="0" w:color="auto"/>
                    <w:left w:val="none" w:sz="0" w:space="0" w:color="auto"/>
                    <w:bottom w:val="none" w:sz="0" w:space="0" w:color="auto"/>
                    <w:right w:val="none" w:sz="0" w:space="0" w:color="auto"/>
                  </w:divBdr>
                </w:div>
              </w:divsChild>
            </w:div>
            <w:div w:id="995649150">
              <w:marLeft w:val="0"/>
              <w:marRight w:val="0"/>
              <w:marTop w:val="0"/>
              <w:marBottom w:val="0"/>
              <w:divBdr>
                <w:top w:val="none" w:sz="0" w:space="0" w:color="auto"/>
                <w:left w:val="none" w:sz="0" w:space="0" w:color="auto"/>
                <w:bottom w:val="none" w:sz="0" w:space="0" w:color="auto"/>
                <w:right w:val="none" w:sz="0" w:space="0" w:color="auto"/>
              </w:divBdr>
              <w:divsChild>
                <w:div w:id="579871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251525">
          <w:marLeft w:val="0"/>
          <w:marRight w:val="0"/>
          <w:marTop w:val="0"/>
          <w:marBottom w:val="0"/>
          <w:divBdr>
            <w:top w:val="none" w:sz="0" w:space="0" w:color="auto"/>
            <w:left w:val="none" w:sz="0" w:space="0" w:color="auto"/>
            <w:bottom w:val="none" w:sz="0" w:space="0" w:color="auto"/>
            <w:right w:val="none" w:sz="0" w:space="0" w:color="auto"/>
          </w:divBdr>
          <w:divsChild>
            <w:div w:id="1268194688">
              <w:marLeft w:val="0"/>
              <w:marRight w:val="0"/>
              <w:marTop w:val="0"/>
              <w:marBottom w:val="0"/>
              <w:divBdr>
                <w:top w:val="none" w:sz="0" w:space="0" w:color="auto"/>
                <w:left w:val="none" w:sz="0" w:space="0" w:color="auto"/>
                <w:bottom w:val="none" w:sz="0" w:space="0" w:color="auto"/>
                <w:right w:val="none" w:sz="0" w:space="0" w:color="auto"/>
              </w:divBdr>
              <w:divsChild>
                <w:div w:id="1982953068">
                  <w:marLeft w:val="0"/>
                  <w:marRight w:val="0"/>
                  <w:marTop w:val="0"/>
                  <w:marBottom w:val="0"/>
                  <w:divBdr>
                    <w:top w:val="none" w:sz="0" w:space="0" w:color="auto"/>
                    <w:left w:val="none" w:sz="0" w:space="0" w:color="auto"/>
                    <w:bottom w:val="none" w:sz="0" w:space="0" w:color="auto"/>
                    <w:right w:val="none" w:sz="0" w:space="0" w:color="auto"/>
                  </w:divBdr>
                </w:div>
              </w:divsChild>
            </w:div>
            <w:div w:id="1265379930">
              <w:marLeft w:val="0"/>
              <w:marRight w:val="0"/>
              <w:marTop w:val="0"/>
              <w:marBottom w:val="0"/>
              <w:divBdr>
                <w:top w:val="none" w:sz="0" w:space="0" w:color="auto"/>
                <w:left w:val="none" w:sz="0" w:space="0" w:color="auto"/>
                <w:bottom w:val="none" w:sz="0" w:space="0" w:color="auto"/>
                <w:right w:val="none" w:sz="0" w:space="0" w:color="auto"/>
              </w:divBdr>
              <w:divsChild>
                <w:div w:id="107034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165161">
      <w:bodyDiv w:val="1"/>
      <w:marLeft w:val="0"/>
      <w:marRight w:val="0"/>
      <w:marTop w:val="0"/>
      <w:marBottom w:val="0"/>
      <w:divBdr>
        <w:top w:val="none" w:sz="0" w:space="0" w:color="auto"/>
        <w:left w:val="none" w:sz="0" w:space="0" w:color="auto"/>
        <w:bottom w:val="none" w:sz="0" w:space="0" w:color="auto"/>
        <w:right w:val="none" w:sz="0" w:space="0" w:color="auto"/>
      </w:divBdr>
      <w:divsChild>
        <w:div w:id="732967980">
          <w:marLeft w:val="0"/>
          <w:marRight w:val="0"/>
          <w:marTop w:val="0"/>
          <w:marBottom w:val="0"/>
          <w:divBdr>
            <w:top w:val="none" w:sz="0" w:space="0" w:color="auto"/>
            <w:left w:val="none" w:sz="0" w:space="0" w:color="auto"/>
            <w:bottom w:val="none" w:sz="0" w:space="0" w:color="auto"/>
            <w:right w:val="none" w:sz="0" w:space="0" w:color="auto"/>
          </w:divBdr>
          <w:divsChild>
            <w:div w:id="5838460">
              <w:marLeft w:val="0"/>
              <w:marRight w:val="0"/>
              <w:marTop w:val="0"/>
              <w:marBottom w:val="0"/>
              <w:divBdr>
                <w:top w:val="none" w:sz="0" w:space="0" w:color="auto"/>
                <w:left w:val="none" w:sz="0" w:space="0" w:color="auto"/>
                <w:bottom w:val="none" w:sz="0" w:space="0" w:color="auto"/>
                <w:right w:val="none" w:sz="0" w:space="0" w:color="auto"/>
              </w:divBdr>
              <w:divsChild>
                <w:div w:id="1094714001">
                  <w:marLeft w:val="0"/>
                  <w:marRight w:val="0"/>
                  <w:marTop w:val="0"/>
                  <w:marBottom w:val="0"/>
                  <w:divBdr>
                    <w:top w:val="none" w:sz="0" w:space="0" w:color="auto"/>
                    <w:left w:val="none" w:sz="0" w:space="0" w:color="auto"/>
                    <w:bottom w:val="none" w:sz="0" w:space="0" w:color="auto"/>
                    <w:right w:val="none" w:sz="0" w:space="0" w:color="auto"/>
                  </w:divBdr>
                  <w:divsChild>
                    <w:div w:id="153866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245517">
      <w:bodyDiv w:val="1"/>
      <w:marLeft w:val="0"/>
      <w:marRight w:val="0"/>
      <w:marTop w:val="0"/>
      <w:marBottom w:val="0"/>
      <w:divBdr>
        <w:top w:val="none" w:sz="0" w:space="0" w:color="auto"/>
        <w:left w:val="none" w:sz="0" w:space="0" w:color="auto"/>
        <w:bottom w:val="none" w:sz="0" w:space="0" w:color="auto"/>
        <w:right w:val="none" w:sz="0" w:space="0" w:color="auto"/>
      </w:divBdr>
      <w:divsChild>
        <w:div w:id="1775249982">
          <w:marLeft w:val="0"/>
          <w:marRight w:val="0"/>
          <w:marTop w:val="0"/>
          <w:marBottom w:val="0"/>
          <w:divBdr>
            <w:top w:val="none" w:sz="0" w:space="0" w:color="auto"/>
            <w:left w:val="none" w:sz="0" w:space="0" w:color="auto"/>
            <w:bottom w:val="none" w:sz="0" w:space="0" w:color="auto"/>
            <w:right w:val="none" w:sz="0" w:space="0" w:color="auto"/>
          </w:divBdr>
          <w:divsChild>
            <w:div w:id="1855806800">
              <w:marLeft w:val="0"/>
              <w:marRight w:val="0"/>
              <w:marTop w:val="0"/>
              <w:marBottom w:val="0"/>
              <w:divBdr>
                <w:top w:val="none" w:sz="0" w:space="0" w:color="auto"/>
                <w:left w:val="none" w:sz="0" w:space="0" w:color="auto"/>
                <w:bottom w:val="none" w:sz="0" w:space="0" w:color="auto"/>
                <w:right w:val="none" w:sz="0" w:space="0" w:color="auto"/>
              </w:divBdr>
              <w:divsChild>
                <w:div w:id="963653928">
                  <w:marLeft w:val="0"/>
                  <w:marRight w:val="0"/>
                  <w:marTop w:val="0"/>
                  <w:marBottom w:val="0"/>
                  <w:divBdr>
                    <w:top w:val="none" w:sz="0" w:space="0" w:color="auto"/>
                    <w:left w:val="none" w:sz="0" w:space="0" w:color="auto"/>
                    <w:bottom w:val="none" w:sz="0" w:space="0" w:color="auto"/>
                    <w:right w:val="none" w:sz="0" w:space="0" w:color="auto"/>
                  </w:divBdr>
                  <w:divsChild>
                    <w:div w:id="71192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200266">
      <w:bodyDiv w:val="1"/>
      <w:marLeft w:val="0"/>
      <w:marRight w:val="0"/>
      <w:marTop w:val="0"/>
      <w:marBottom w:val="0"/>
      <w:divBdr>
        <w:top w:val="none" w:sz="0" w:space="0" w:color="auto"/>
        <w:left w:val="none" w:sz="0" w:space="0" w:color="auto"/>
        <w:bottom w:val="none" w:sz="0" w:space="0" w:color="auto"/>
        <w:right w:val="none" w:sz="0" w:space="0" w:color="auto"/>
      </w:divBdr>
      <w:divsChild>
        <w:div w:id="624316689">
          <w:marLeft w:val="0"/>
          <w:marRight w:val="0"/>
          <w:marTop w:val="0"/>
          <w:marBottom w:val="0"/>
          <w:divBdr>
            <w:top w:val="none" w:sz="0" w:space="0" w:color="auto"/>
            <w:left w:val="none" w:sz="0" w:space="0" w:color="auto"/>
            <w:bottom w:val="none" w:sz="0" w:space="0" w:color="auto"/>
            <w:right w:val="none" w:sz="0" w:space="0" w:color="auto"/>
          </w:divBdr>
          <w:divsChild>
            <w:div w:id="567422763">
              <w:marLeft w:val="0"/>
              <w:marRight w:val="0"/>
              <w:marTop w:val="0"/>
              <w:marBottom w:val="0"/>
              <w:divBdr>
                <w:top w:val="none" w:sz="0" w:space="0" w:color="auto"/>
                <w:left w:val="none" w:sz="0" w:space="0" w:color="auto"/>
                <w:bottom w:val="none" w:sz="0" w:space="0" w:color="auto"/>
                <w:right w:val="none" w:sz="0" w:space="0" w:color="auto"/>
              </w:divBdr>
              <w:divsChild>
                <w:div w:id="185553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81857">
      <w:bodyDiv w:val="1"/>
      <w:marLeft w:val="0"/>
      <w:marRight w:val="0"/>
      <w:marTop w:val="0"/>
      <w:marBottom w:val="0"/>
      <w:divBdr>
        <w:top w:val="none" w:sz="0" w:space="0" w:color="auto"/>
        <w:left w:val="none" w:sz="0" w:space="0" w:color="auto"/>
        <w:bottom w:val="none" w:sz="0" w:space="0" w:color="auto"/>
        <w:right w:val="none" w:sz="0" w:space="0" w:color="auto"/>
      </w:divBdr>
      <w:divsChild>
        <w:div w:id="1806073576">
          <w:marLeft w:val="0"/>
          <w:marRight w:val="0"/>
          <w:marTop w:val="0"/>
          <w:marBottom w:val="0"/>
          <w:divBdr>
            <w:top w:val="none" w:sz="0" w:space="0" w:color="auto"/>
            <w:left w:val="none" w:sz="0" w:space="0" w:color="auto"/>
            <w:bottom w:val="none" w:sz="0" w:space="0" w:color="auto"/>
            <w:right w:val="none" w:sz="0" w:space="0" w:color="auto"/>
          </w:divBdr>
          <w:divsChild>
            <w:div w:id="66637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433843">
      <w:bodyDiv w:val="1"/>
      <w:marLeft w:val="0"/>
      <w:marRight w:val="0"/>
      <w:marTop w:val="0"/>
      <w:marBottom w:val="0"/>
      <w:divBdr>
        <w:top w:val="none" w:sz="0" w:space="0" w:color="auto"/>
        <w:left w:val="none" w:sz="0" w:space="0" w:color="auto"/>
        <w:bottom w:val="none" w:sz="0" w:space="0" w:color="auto"/>
        <w:right w:val="none" w:sz="0" w:space="0" w:color="auto"/>
      </w:divBdr>
      <w:divsChild>
        <w:div w:id="798760660">
          <w:marLeft w:val="0"/>
          <w:marRight w:val="0"/>
          <w:marTop w:val="0"/>
          <w:marBottom w:val="0"/>
          <w:divBdr>
            <w:top w:val="none" w:sz="0" w:space="0" w:color="auto"/>
            <w:left w:val="none" w:sz="0" w:space="0" w:color="auto"/>
            <w:bottom w:val="none" w:sz="0" w:space="0" w:color="auto"/>
            <w:right w:val="none" w:sz="0" w:space="0" w:color="auto"/>
          </w:divBdr>
          <w:divsChild>
            <w:div w:id="2095279523">
              <w:marLeft w:val="0"/>
              <w:marRight w:val="0"/>
              <w:marTop w:val="0"/>
              <w:marBottom w:val="0"/>
              <w:divBdr>
                <w:top w:val="none" w:sz="0" w:space="0" w:color="auto"/>
                <w:left w:val="none" w:sz="0" w:space="0" w:color="auto"/>
                <w:bottom w:val="none" w:sz="0" w:space="0" w:color="auto"/>
                <w:right w:val="none" w:sz="0" w:space="0" w:color="auto"/>
              </w:divBdr>
              <w:divsChild>
                <w:div w:id="134921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147957">
      <w:bodyDiv w:val="1"/>
      <w:marLeft w:val="0"/>
      <w:marRight w:val="0"/>
      <w:marTop w:val="0"/>
      <w:marBottom w:val="0"/>
      <w:divBdr>
        <w:top w:val="none" w:sz="0" w:space="0" w:color="auto"/>
        <w:left w:val="none" w:sz="0" w:space="0" w:color="auto"/>
        <w:bottom w:val="none" w:sz="0" w:space="0" w:color="auto"/>
        <w:right w:val="none" w:sz="0" w:space="0" w:color="auto"/>
      </w:divBdr>
      <w:divsChild>
        <w:div w:id="36244839">
          <w:marLeft w:val="0"/>
          <w:marRight w:val="0"/>
          <w:marTop w:val="0"/>
          <w:marBottom w:val="0"/>
          <w:divBdr>
            <w:top w:val="none" w:sz="0" w:space="0" w:color="auto"/>
            <w:left w:val="none" w:sz="0" w:space="0" w:color="auto"/>
            <w:bottom w:val="none" w:sz="0" w:space="0" w:color="auto"/>
            <w:right w:val="none" w:sz="0" w:space="0" w:color="auto"/>
          </w:divBdr>
          <w:divsChild>
            <w:div w:id="1597709647">
              <w:marLeft w:val="0"/>
              <w:marRight w:val="0"/>
              <w:marTop w:val="0"/>
              <w:marBottom w:val="0"/>
              <w:divBdr>
                <w:top w:val="none" w:sz="0" w:space="0" w:color="auto"/>
                <w:left w:val="none" w:sz="0" w:space="0" w:color="auto"/>
                <w:bottom w:val="none" w:sz="0" w:space="0" w:color="auto"/>
                <w:right w:val="none" w:sz="0" w:space="0" w:color="auto"/>
              </w:divBdr>
              <w:divsChild>
                <w:div w:id="72214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963997">
      <w:bodyDiv w:val="1"/>
      <w:marLeft w:val="0"/>
      <w:marRight w:val="0"/>
      <w:marTop w:val="0"/>
      <w:marBottom w:val="0"/>
      <w:divBdr>
        <w:top w:val="none" w:sz="0" w:space="0" w:color="auto"/>
        <w:left w:val="none" w:sz="0" w:space="0" w:color="auto"/>
        <w:bottom w:val="none" w:sz="0" w:space="0" w:color="auto"/>
        <w:right w:val="none" w:sz="0" w:space="0" w:color="auto"/>
      </w:divBdr>
      <w:divsChild>
        <w:div w:id="397636241">
          <w:marLeft w:val="0"/>
          <w:marRight w:val="0"/>
          <w:marTop w:val="0"/>
          <w:marBottom w:val="0"/>
          <w:divBdr>
            <w:top w:val="none" w:sz="0" w:space="0" w:color="auto"/>
            <w:left w:val="none" w:sz="0" w:space="0" w:color="auto"/>
            <w:bottom w:val="none" w:sz="0" w:space="0" w:color="auto"/>
            <w:right w:val="none" w:sz="0" w:space="0" w:color="auto"/>
          </w:divBdr>
          <w:divsChild>
            <w:div w:id="1886218291">
              <w:marLeft w:val="0"/>
              <w:marRight w:val="0"/>
              <w:marTop w:val="0"/>
              <w:marBottom w:val="0"/>
              <w:divBdr>
                <w:top w:val="none" w:sz="0" w:space="0" w:color="auto"/>
                <w:left w:val="none" w:sz="0" w:space="0" w:color="auto"/>
                <w:bottom w:val="none" w:sz="0" w:space="0" w:color="auto"/>
                <w:right w:val="none" w:sz="0" w:space="0" w:color="auto"/>
              </w:divBdr>
              <w:divsChild>
                <w:div w:id="29341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168396">
      <w:bodyDiv w:val="1"/>
      <w:marLeft w:val="0"/>
      <w:marRight w:val="0"/>
      <w:marTop w:val="0"/>
      <w:marBottom w:val="0"/>
      <w:divBdr>
        <w:top w:val="none" w:sz="0" w:space="0" w:color="auto"/>
        <w:left w:val="none" w:sz="0" w:space="0" w:color="auto"/>
        <w:bottom w:val="none" w:sz="0" w:space="0" w:color="auto"/>
        <w:right w:val="none" w:sz="0" w:space="0" w:color="auto"/>
      </w:divBdr>
      <w:divsChild>
        <w:div w:id="857427095">
          <w:marLeft w:val="0"/>
          <w:marRight w:val="0"/>
          <w:marTop w:val="0"/>
          <w:marBottom w:val="0"/>
          <w:divBdr>
            <w:top w:val="none" w:sz="0" w:space="0" w:color="auto"/>
            <w:left w:val="none" w:sz="0" w:space="0" w:color="auto"/>
            <w:bottom w:val="none" w:sz="0" w:space="0" w:color="auto"/>
            <w:right w:val="none" w:sz="0" w:space="0" w:color="auto"/>
          </w:divBdr>
          <w:divsChild>
            <w:div w:id="1500610143">
              <w:marLeft w:val="0"/>
              <w:marRight w:val="0"/>
              <w:marTop w:val="0"/>
              <w:marBottom w:val="0"/>
              <w:divBdr>
                <w:top w:val="none" w:sz="0" w:space="0" w:color="auto"/>
                <w:left w:val="none" w:sz="0" w:space="0" w:color="auto"/>
                <w:bottom w:val="none" w:sz="0" w:space="0" w:color="auto"/>
                <w:right w:val="none" w:sz="0" w:space="0" w:color="auto"/>
              </w:divBdr>
              <w:divsChild>
                <w:div w:id="124579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685371">
      <w:bodyDiv w:val="1"/>
      <w:marLeft w:val="0"/>
      <w:marRight w:val="0"/>
      <w:marTop w:val="0"/>
      <w:marBottom w:val="0"/>
      <w:divBdr>
        <w:top w:val="none" w:sz="0" w:space="0" w:color="auto"/>
        <w:left w:val="none" w:sz="0" w:space="0" w:color="auto"/>
        <w:bottom w:val="none" w:sz="0" w:space="0" w:color="auto"/>
        <w:right w:val="none" w:sz="0" w:space="0" w:color="auto"/>
      </w:divBdr>
      <w:divsChild>
        <w:div w:id="993685450">
          <w:marLeft w:val="0"/>
          <w:marRight w:val="0"/>
          <w:marTop w:val="0"/>
          <w:marBottom w:val="0"/>
          <w:divBdr>
            <w:top w:val="none" w:sz="0" w:space="0" w:color="auto"/>
            <w:left w:val="none" w:sz="0" w:space="0" w:color="auto"/>
            <w:bottom w:val="none" w:sz="0" w:space="0" w:color="auto"/>
            <w:right w:val="none" w:sz="0" w:space="0" w:color="auto"/>
          </w:divBdr>
          <w:divsChild>
            <w:div w:id="913248645">
              <w:marLeft w:val="0"/>
              <w:marRight w:val="0"/>
              <w:marTop w:val="0"/>
              <w:marBottom w:val="0"/>
              <w:divBdr>
                <w:top w:val="none" w:sz="0" w:space="0" w:color="auto"/>
                <w:left w:val="none" w:sz="0" w:space="0" w:color="auto"/>
                <w:bottom w:val="none" w:sz="0" w:space="0" w:color="auto"/>
                <w:right w:val="none" w:sz="0" w:space="0" w:color="auto"/>
              </w:divBdr>
              <w:divsChild>
                <w:div w:id="24002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092838">
      <w:bodyDiv w:val="1"/>
      <w:marLeft w:val="0"/>
      <w:marRight w:val="0"/>
      <w:marTop w:val="0"/>
      <w:marBottom w:val="0"/>
      <w:divBdr>
        <w:top w:val="none" w:sz="0" w:space="0" w:color="auto"/>
        <w:left w:val="none" w:sz="0" w:space="0" w:color="auto"/>
        <w:bottom w:val="none" w:sz="0" w:space="0" w:color="auto"/>
        <w:right w:val="none" w:sz="0" w:space="0" w:color="auto"/>
      </w:divBdr>
      <w:divsChild>
        <w:div w:id="637881221">
          <w:marLeft w:val="0"/>
          <w:marRight w:val="0"/>
          <w:marTop w:val="0"/>
          <w:marBottom w:val="0"/>
          <w:divBdr>
            <w:top w:val="none" w:sz="0" w:space="0" w:color="auto"/>
            <w:left w:val="none" w:sz="0" w:space="0" w:color="auto"/>
            <w:bottom w:val="none" w:sz="0" w:space="0" w:color="auto"/>
            <w:right w:val="none" w:sz="0" w:space="0" w:color="auto"/>
          </w:divBdr>
          <w:divsChild>
            <w:div w:id="280840815">
              <w:marLeft w:val="0"/>
              <w:marRight w:val="0"/>
              <w:marTop w:val="0"/>
              <w:marBottom w:val="0"/>
              <w:divBdr>
                <w:top w:val="none" w:sz="0" w:space="0" w:color="auto"/>
                <w:left w:val="none" w:sz="0" w:space="0" w:color="auto"/>
                <w:bottom w:val="none" w:sz="0" w:space="0" w:color="auto"/>
                <w:right w:val="none" w:sz="0" w:space="0" w:color="auto"/>
              </w:divBdr>
              <w:divsChild>
                <w:div w:id="216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837209">
      <w:bodyDiv w:val="1"/>
      <w:marLeft w:val="0"/>
      <w:marRight w:val="0"/>
      <w:marTop w:val="0"/>
      <w:marBottom w:val="0"/>
      <w:divBdr>
        <w:top w:val="none" w:sz="0" w:space="0" w:color="auto"/>
        <w:left w:val="none" w:sz="0" w:space="0" w:color="auto"/>
        <w:bottom w:val="none" w:sz="0" w:space="0" w:color="auto"/>
        <w:right w:val="none" w:sz="0" w:space="0" w:color="auto"/>
      </w:divBdr>
      <w:divsChild>
        <w:div w:id="840239697">
          <w:marLeft w:val="0"/>
          <w:marRight w:val="0"/>
          <w:marTop w:val="0"/>
          <w:marBottom w:val="0"/>
          <w:divBdr>
            <w:top w:val="none" w:sz="0" w:space="0" w:color="auto"/>
            <w:left w:val="none" w:sz="0" w:space="0" w:color="auto"/>
            <w:bottom w:val="none" w:sz="0" w:space="0" w:color="auto"/>
            <w:right w:val="none" w:sz="0" w:space="0" w:color="auto"/>
          </w:divBdr>
          <w:divsChild>
            <w:div w:id="1490711721">
              <w:marLeft w:val="0"/>
              <w:marRight w:val="0"/>
              <w:marTop w:val="0"/>
              <w:marBottom w:val="0"/>
              <w:divBdr>
                <w:top w:val="none" w:sz="0" w:space="0" w:color="auto"/>
                <w:left w:val="none" w:sz="0" w:space="0" w:color="auto"/>
                <w:bottom w:val="none" w:sz="0" w:space="0" w:color="auto"/>
                <w:right w:val="none" w:sz="0" w:space="0" w:color="auto"/>
              </w:divBdr>
              <w:divsChild>
                <w:div w:id="1647970600">
                  <w:marLeft w:val="0"/>
                  <w:marRight w:val="0"/>
                  <w:marTop w:val="0"/>
                  <w:marBottom w:val="0"/>
                  <w:divBdr>
                    <w:top w:val="none" w:sz="0" w:space="0" w:color="auto"/>
                    <w:left w:val="none" w:sz="0" w:space="0" w:color="auto"/>
                    <w:bottom w:val="none" w:sz="0" w:space="0" w:color="auto"/>
                    <w:right w:val="none" w:sz="0" w:space="0" w:color="auto"/>
                  </w:divBdr>
                  <w:divsChild>
                    <w:div w:id="32377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7913112">
      <w:bodyDiv w:val="1"/>
      <w:marLeft w:val="0"/>
      <w:marRight w:val="0"/>
      <w:marTop w:val="0"/>
      <w:marBottom w:val="0"/>
      <w:divBdr>
        <w:top w:val="none" w:sz="0" w:space="0" w:color="auto"/>
        <w:left w:val="none" w:sz="0" w:space="0" w:color="auto"/>
        <w:bottom w:val="none" w:sz="0" w:space="0" w:color="auto"/>
        <w:right w:val="none" w:sz="0" w:space="0" w:color="auto"/>
      </w:divBdr>
      <w:divsChild>
        <w:div w:id="459032663">
          <w:marLeft w:val="0"/>
          <w:marRight w:val="0"/>
          <w:marTop w:val="0"/>
          <w:marBottom w:val="0"/>
          <w:divBdr>
            <w:top w:val="none" w:sz="0" w:space="0" w:color="auto"/>
            <w:left w:val="none" w:sz="0" w:space="0" w:color="auto"/>
            <w:bottom w:val="none" w:sz="0" w:space="0" w:color="auto"/>
            <w:right w:val="none" w:sz="0" w:space="0" w:color="auto"/>
          </w:divBdr>
          <w:divsChild>
            <w:div w:id="1982734399">
              <w:marLeft w:val="0"/>
              <w:marRight w:val="0"/>
              <w:marTop w:val="0"/>
              <w:marBottom w:val="0"/>
              <w:divBdr>
                <w:top w:val="none" w:sz="0" w:space="0" w:color="auto"/>
                <w:left w:val="none" w:sz="0" w:space="0" w:color="auto"/>
                <w:bottom w:val="none" w:sz="0" w:space="0" w:color="auto"/>
                <w:right w:val="none" w:sz="0" w:space="0" w:color="auto"/>
              </w:divBdr>
              <w:divsChild>
                <w:div w:id="191531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347328">
      <w:bodyDiv w:val="1"/>
      <w:marLeft w:val="0"/>
      <w:marRight w:val="0"/>
      <w:marTop w:val="0"/>
      <w:marBottom w:val="0"/>
      <w:divBdr>
        <w:top w:val="none" w:sz="0" w:space="0" w:color="auto"/>
        <w:left w:val="none" w:sz="0" w:space="0" w:color="auto"/>
        <w:bottom w:val="none" w:sz="0" w:space="0" w:color="auto"/>
        <w:right w:val="none" w:sz="0" w:space="0" w:color="auto"/>
      </w:divBdr>
      <w:divsChild>
        <w:div w:id="753009863">
          <w:marLeft w:val="0"/>
          <w:marRight w:val="0"/>
          <w:marTop w:val="0"/>
          <w:marBottom w:val="0"/>
          <w:divBdr>
            <w:top w:val="none" w:sz="0" w:space="0" w:color="auto"/>
            <w:left w:val="none" w:sz="0" w:space="0" w:color="auto"/>
            <w:bottom w:val="none" w:sz="0" w:space="0" w:color="auto"/>
            <w:right w:val="none" w:sz="0" w:space="0" w:color="auto"/>
          </w:divBdr>
          <w:divsChild>
            <w:div w:id="115869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954878">
      <w:bodyDiv w:val="1"/>
      <w:marLeft w:val="0"/>
      <w:marRight w:val="0"/>
      <w:marTop w:val="0"/>
      <w:marBottom w:val="0"/>
      <w:divBdr>
        <w:top w:val="none" w:sz="0" w:space="0" w:color="auto"/>
        <w:left w:val="none" w:sz="0" w:space="0" w:color="auto"/>
        <w:bottom w:val="none" w:sz="0" w:space="0" w:color="auto"/>
        <w:right w:val="none" w:sz="0" w:space="0" w:color="auto"/>
      </w:divBdr>
      <w:divsChild>
        <w:div w:id="1330602229">
          <w:marLeft w:val="0"/>
          <w:marRight w:val="0"/>
          <w:marTop w:val="0"/>
          <w:marBottom w:val="0"/>
          <w:divBdr>
            <w:top w:val="none" w:sz="0" w:space="0" w:color="auto"/>
            <w:left w:val="none" w:sz="0" w:space="0" w:color="auto"/>
            <w:bottom w:val="none" w:sz="0" w:space="0" w:color="auto"/>
            <w:right w:val="none" w:sz="0" w:space="0" w:color="auto"/>
          </w:divBdr>
          <w:divsChild>
            <w:div w:id="1464036276">
              <w:marLeft w:val="0"/>
              <w:marRight w:val="0"/>
              <w:marTop w:val="0"/>
              <w:marBottom w:val="0"/>
              <w:divBdr>
                <w:top w:val="none" w:sz="0" w:space="0" w:color="auto"/>
                <w:left w:val="none" w:sz="0" w:space="0" w:color="auto"/>
                <w:bottom w:val="none" w:sz="0" w:space="0" w:color="auto"/>
                <w:right w:val="none" w:sz="0" w:space="0" w:color="auto"/>
              </w:divBdr>
              <w:divsChild>
                <w:div w:id="1734935788">
                  <w:marLeft w:val="0"/>
                  <w:marRight w:val="0"/>
                  <w:marTop w:val="0"/>
                  <w:marBottom w:val="0"/>
                  <w:divBdr>
                    <w:top w:val="none" w:sz="0" w:space="0" w:color="auto"/>
                    <w:left w:val="none" w:sz="0" w:space="0" w:color="auto"/>
                    <w:bottom w:val="none" w:sz="0" w:space="0" w:color="auto"/>
                    <w:right w:val="none" w:sz="0" w:space="0" w:color="auto"/>
                  </w:divBdr>
                </w:div>
              </w:divsChild>
            </w:div>
            <w:div w:id="1895459663">
              <w:marLeft w:val="0"/>
              <w:marRight w:val="0"/>
              <w:marTop w:val="0"/>
              <w:marBottom w:val="0"/>
              <w:divBdr>
                <w:top w:val="none" w:sz="0" w:space="0" w:color="auto"/>
                <w:left w:val="none" w:sz="0" w:space="0" w:color="auto"/>
                <w:bottom w:val="none" w:sz="0" w:space="0" w:color="auto"/>
                <w:right w:val="none" w:sz="0" w:space="0" w:color="auto"/>
              </w:divBdr>
              <w:divsChild>
                <w:div w:id="12609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790222">
          <w:marLeft w:val="0"/>
          <w:marRight w:val="0"/>
          <w:marTop w:val="0"/>
          <w:marBottom w:val="0"/>
          <w:divBdr>
            <w:top w:val="none" w:sz="0" w:space="0" w:color="auto"/>
            <w:left w:val="none" w:sz="0" w:space="0" w:color="auto"/>
            <w:bottom w:val="none" w:sz="0" w:space="0" w:color="auto"/>
            <w:right w:val="none" w:sz="0" w:space="0" w:color="auto"/>
          </w:divBdr>
          <w:divsChild>
            <w:div w:id="867988153">
              <w:marLeft w:val="0"/>
              <w:marRight w:val="0"/>
              <w:marTop w:val="0"/>
              <w:marBottom w:val="0"/>
              <w:divBdr>
                <w:top w:val="none" w:sz="0" w:space="0" w:color="auto"/>
                <w:left w:val="none" w:sz="0" w:space="0" w:color="auto"/>
                <w:bottom w:val="none" w:sz="0" w:space="0" w:color="auto"/>
                <w:right w:val="none" w:sz="0" w:space="0" w:color="auto"/>
              </w:divBdr>
              <w:divsChild>
                <w:div w:id="1191531040">
                  <w:marLeft w:val="0"/>
                  <w:marRight w:val="0"/>
                  <w:marTop w:val="0"/>
                  <w:marBottom w:val="0"/>
                  <w:divBdr>
                    <w:top w:val="none" w:sz="0" w:space="0" w:color="auto"/>
                    <w:left w:val="none" w:sz="0" w:space="0" w:color="auto"/>
                    <w:bottom w:val="none" w:sz="0" w:space="0" w:color="auto"/>
                    <w:right w:val="none" w:sz="0" w:space="0" w:color="auto"/>
                  </w:divBdr>
                </w:div>
              </w:divsChild>
            </w:div>
            <w:div w:id="1393888360">
              <w:marLeft w:val="0"/>
              <w:marRight w:val="0"/>
              <w:marTop w:val="0"/>
              <w:marBottom w:val="0"/>
              <w:divBdr>
                <w:top w:val="none" w:sz="0" w:space="0" w:color="auto"/>
                <w:left w:val="none" w:sz="0" w:space="0" w:color="auto"/>
                <w:bottom w:val="none" w:sz="0" w:space="0" w:color="auto"/>
                <w:right w:val="none" w:sz="0" w:space="0" w:color="auto"/>
              </w:divBdr>
              <w:divsChild>
                <w:div w:id="1139104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847454">
      <w:bodyDiv w:val="1"/>
      <w:marLeft w:val="0"/>
      <w:marRight w:val="0"/>
      <w:marTop w:val="0"/>
      <w:marBottom w:val="0"/>
      <w:divBdr>
        <w:top w:val="none" w:sz="0" w:space="0" w:color="auto"/>
        <w:left w:val="none" w:sz="0" w:space="0" w:color="auto"/>
        <w:bottom w:val="none" w:sz="0" w:space="0" w:color="auto"/>
        <w:right w:val="none" w:sz="0" w:space="0" w:color="auto"/>
      </w:divBdr>
      <w:divsChild>
        <w:div w:id="1300038909">
          <w:marLeft w:val="0"/>
          <w:marRight w:val="0"/>
          <w:marTop w:val="0"/>
          <w:marBottom w:val="0"/>
          <w:divBdr>
            <w:top w:val="none" w:sz="0" w:space="0" w:color="auto"/>
            <w:left w:val="none" w:sz="0" w:space="0" w:color="auto"/>
            <w:bottom w:val="none" w:sz="0" w:space="0" w:color="auto"/>
            <w:right w:val="none" w:sz="0" w:space="0" w:color="auto"/>
          </w:divBdr>
          <w:divsChild>
            <w:div w:id="1518041749">
              <w:marLeft w:val="0"/>
              <w:marRight w:val="0"/>
              <w:marTop w:val="0"/>
              <w:marBottom w:val="0"/>
              <w:divBdr>
                <w:top w:val="none" w:sz="0" w:space="0" w:color="auto"/>
                <w:left w:val="none" w:sz="0" w:space="0" w:color="auto"/>
                <w:bottom w:val="none" w:sz="0" w:space="0" w:color="auto"/>
                <w:right w:val="none" w:sz="0" w:space="0" w:color="auto"/>
              </w:divBdr>
              <w:divsChild>
                <w:div w:id="269094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524202">
      <w:bodyDiv w:val="1"/>
      <w:marLeft w:val="0"/>
      <w:marRight w:val="0"/>
      <w:marTop w:val="0"/>
      <w:marBottom w:val="0"/>
      <w:divBdr>
        <w:top w:val="none" w:sz="0" w:space="0" w:color="auto"/>
        <w:left w:val="none" w:sz="0" w:space="0" w:color="auto"/>
        <w:bottom w:val="none" w:sz="0" w:space="0" w:color="auto"/>
        <w:right w:val="none" w:sz="0" w:space="0" w:color="auto"/>
      </w:divBdr>
      <w:divsChild>
        <w:div w:id="1509058653">
          <w:marLeft w:val="0"/>
          <w:marRight w:val="0"/>
          <w:marTop w:val="0"/>
          <w:marBottom w:val="0"/>
          <w:divBdr>
            <w:top w:val="single" w:sz="2" w:space="0" w:color="E3E3E3"/>
            <w:left w:val="single" w:sz="2" w:space="0" w:color="E3E3E3"/>
            <w:bottom w:val="single" w:sz="2" w:space="0" w:color="E3E3E3"/>
            <w:right w:val="single" w:sz="2" w:space="0" w:color="E3E3E3"/>
          </w:divBdr>
          <w:divsChild>
            <w:div w:id="1924754228">
              <w:marLeft w:val="0"/>
              <w:marRight w:val="0"/>
              <w:marTop w:val="0"/>
              <w:marBottom w:val="0"/>
              <w:divBdr>
                <w:top w:val="single" w:sz="2" w:space="0" w:color="E3E3E3"/>
                <w:left w:val="single" w:sz="2" w:space="0" w:color="E3E3E3"/>
                <w:bottom w:val="single" w:sz="2" w:space="0" w:color="E3E3E3"/>
                <w:right w:val="single" w:sz="2" w:space="0" w:color="E3E3E3"/>
              </w:divBdr>
              <w:divsChild>
                <w:div w:id="88697389">
                  <w:marLeft w:val="0"/>
                  <w:marRight w:val="0"/>
                  <w:marTop w:val="0"/>
                  <w:marBottom w:val="0"/>
                  <w:divBdr>
                    <w:top w:val="single" w:sz="2" w:space="0" w:color="E3E3E3"/>
                    <w:left w:val="single" w:sz="2" w:space="0" w:color="E3E3E3"/>
                    <w:bottom w:val="single" w:sz="2" w:space="0" w:color="E3E3E3"/>
                    <w:right w:val="single" w:sz="2" w:space="0" w:color="E3E3E3"/>
                  </w:divBdr>
                  <w:divsChild>
                    <w:div w:id="449979221">
                      <w:marLeft w:val="0"/>
                      <w:marRight w:val="0"/>
                      <w:marTop w:val="0"/>
                      <w:marBottom w:val="0"/>
                      <w:divBdr>
                        <w:top w:val="single" w:sz="2" w:space="0" w:color="E3E3E3"/>
                        <w:left w:val="single" w:sz="2" w:space="0" w:color="E3E3E3"/>
                        <w:bottom w:val="single" w:sz="2" w:space="0" w:color="E3E3E3"/>
                        <w:right w:val="single" w:sz="2" w:space="0" w:color="E3E3E3"/>
                      </w:divBdr>
                      <w:divsChild>
                        <w:div w:id="20242379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75583135">
          <w:marLeft w:val="0"/>
          <w:marRight w:val="0"/>
          <w:marTop w:val="0"/>
          <w:marBottom w:val="0"/>
          <w:divBdr>
            <w:top w:val="single" w:sz="2" w:space="0" w:color="E3E3E3"/>
            <w:left w:val="single" w:sz="2" w:space="0" w:color="E3E3E3"/>
            <w:bottom w:val="single" w:sz="2" w:space="0" w:color="E3E3E3"/>
            <w:right w:val="single" w:sz="2" w:space="0" w:color="E3E3E3"/>
          </w:divBdr>
          <w:divsChild>
            <w:div w:id="173110169">
              <w:marLeft w:val="0"/>
              <w:marRight w:val="0"/>
              <w:marTop w:val="0"/>
              <w:marBottom w:val="0"/>
              <w:divBdr>
                <w:top w:val="single" w:sz="2" w:space="0" w:color="E3E3E3"/>
                <w:left w:val="single" w:sz="2" w:space="0" w:color="E3E3E3"/>
                <w:bottom w:val="single" w:sz="2" w:space="0" w:color="E3E3E3"/>
                <w:right w:val="single" w:sz="2" w:space="0" w:color="E3E3E3"/>
              </w:divBdr>
              <w:divsChild>
                <w:div w:id="2026861203">
                  <w:marLeft w:val="0"/>
                  <w:marRight w:val="0"/>
                  <w:marTop w:val="0"/>
                  <w:marBottom w:val="0"/>
                  <w:divBdr>
                    <w:top w:val="single" w:sz="2" w:space="0" w:color="E3E3E3"/>
                    <w:left w:val="single" w:sz="2" w:space="0" w:color="E3E3E3"/>
                    <w:bottom w:val="single" w:sz="2" w:space="0" w:color="E3E3E3"/>
                    <w:right w:val="single" w:sz="2" w:space="0" w:color="E3E3E3"/>
                  </w:divBdr>
                  <w:divsChild>
                    <w:div w:id="1796021276">
                      <w:marLeft w:val="0"/>
                      <w:marRight w:val="0"/>
                      <w:marTop w:val="0"/>
                      <w:marBottom w:val="0"/>
                      <w:divBdr>
                        <w:top w:val="single" w:sz="2" w:space="0" w:color="E3E3E3"/>
                        <w:left w:val="single" w:sz="2" w:space="0" w:color="E3E3E3"/>
                        <w:bottom w:val="single" w:sz="2" w:space="0" w:color="E3E3E3"/>
                        <w:right w:val="single" w:sz="2" w:space="0" w:color="E3E3E3"/>
                      </w:divBdr>
                      <w:divsChild>
                        <w:div w:id="14404877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031451784">
      <w:bodyDiv w:val="1"/>
      <w:marLeft w:val="0"/>
      <w:marRight w:val="0"/>
      <w:marTop w:val="0"/>
      <w:marBottom w:val="0"/>
      <w:divBdr>
        <w:top w:val="none" w:sz="0" w:space="0" w:color="auto"/>
        <w:left w:val="none" w:sz="0" w:space="0" w:color="auto"/>
        <w:bottom w:val="none" w:sz="0" w:space="0" w:color="auto"/>
        <w:right w:val="none" w:sz="0" w:space="0" w:color="auto"/>
      </w:divBdr>
      <w:divsChild>
        <w:div w:id="170726468">
          <w:marLeft w:val="0"/>
          <w:marRight w:val="0"/>
          <w:marTop w:val="0"/>
          <w:marBottom w:val="0"/>
          <w:divBdr>
            <w:top w:val="none" w:sz="0" w:space="0" w:color="auto"/>
            <w:left w:val="none" w:sz="0" w:space="0" w:color="auto"/>
            <w:bottom w:val="none" w:sz="0" w:space="0" w:color="auto"/>
            <w:right w:val="none" w:sz="0" w:space="0" w:color="auto"/>
          </w:divBdr>
          <w:divsChild>
            <w:div w:id="1063214539">
              <w:marLeft w:val="0"/>
              <w:marRight w:val="0"/>
              <w:marTop w:val="0"/>
              <w:marBottom w:val="0"/>
              <w:divBdr>
                <w:top w:val="none" w:sz="0" w:space="0" w:color="auto"/>
                <w:left w:val="none" w:sz="0" w:space="0" w:color="auto"/>
                <w:bottom w:val="none" w:sz="0" w:space="0" w:color="auto"/>
                <w:right w:val="none" w:sz="0" w:space="0" w:color="auto"/>
              </w:divBdr>
              <w:divsChild>
                <w:div w:id="998196841">
                  <w:marLeft w:val="0"/>
                  <w:marRight w:val="0"/>
                  <w:marTop w:val="0"/>
                  <w:marBottom w:val="0"/>
                  <w:divBdr>
                    <w:top w:val="none" w:sz="0" w:space="0" w:color="auto"/>
                    <w:left w:val="none" w:sz="0" w:space="0" w:color="auto"/>
                    <w:bottom w:val="none" w:sz="0" w:space="0" w:color="auto"/>
                    <w:right w:val="none" w:sz="0" w:space="0" w:color="auto"/>
                  </w:divBdr>
                </w:div>
              </w:divsChild>
            </w:div>
            <w:div w:id="1967540986">
              <w:marLeft w:val="0"/>
              <w:marRight w:val="0"/>
              <w:marTop w:val="0"/>
              <w:marBottom w:val="0"/>
              <w:divBdr>
                <w:top w:val="none" w:sz="0" w:space="0" w:color="auto"/>
                <w:left w:val="none" w:sz="0" w:space="0" w:color="auto"/>
                <w:bottom w:val="none" w:sz="0" w:space="0" w:color="auto"/>
                <w:right w:val="none" w:sz="0" w:space="0" w:color="auto"/>
              </w:divBdr>
              <w:divsChild>
                <w:div w:id="165198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752894">
          <w:marLeft w:val="0"/>
          <w:marRight w:val="0"/>
          <w:marTop w:val="0"/>
          <w:marBottom w:val="0"/>
          <w:divBdr>
            <w:top w:val="none" w:sz="0" w:space="0" w:color="auto"/>
            <w:left w:val="none" w:sz="0" w:space="0" w:color="auto"/>
            <w:bottom w:val="none" w:sz="0" w:space="0" w:color="auto"/>
            <w:right w:val="none" w:sz="0" w:space="0" w:color="auto"/>
          </w:divBdr>
          <w:divsChild>
            <w:div w:id="1080174429">
              <w:marLeft w:val="0"/>
              <w:marRight w:val="0"/>
              <w:marTop w:val="0"/>
              <w:marBottom w:val="0"/>
              <w:divBdr>
                <w:top w:val="none" w:sz="0" w:space="0" w:color="auto"/>
                <w:left w:val="none" w:sz="0" w:space="0" w:color="auto"/>
                <w:bottom w:val="none" w:sz="0" w:space="0" w:color="auto"/>
                <w:right w:val="none" w:sz="0" w:space="0" w:color="auto"/>
              </w:divBdr>
              <w:divsChild>
                <w:div w:id="303432239">
                  <w:marLeft w:val="0"/>
                  <w:marRight w:val="0"/>
                  <w:marTop w:val="0"/>
                  <w:marBottom w:val="0"/>
                  <w:divBdr>
                    <w:top w:val="none" w:sz="0" w:space="0" w:color="auto"/>
                    <w:left w:val="none" w:sz="0" w:space="0" w:color="auto"/>
                    <w:bottom w:val="none" w:sz="0" w:space="0" w:color="auto"/>
                    <w:right w:val="none" w:sz="0" w:space="0" w:color="auto"/>
                  </w:divBdr>
                </w:div>
              </w:divsChild>
            </w:div>
            <w:div w:id="1169103334">
              <w:marLeft w:val="0"/>
              <w:marRight w:val="0"/>
              <w:marTop w:val="0"/>
              <w:marBottom w:val="0"/>
              <w:divBdr>
                <w:top w:val="none" w:sz="0" w:space="0" w:color="auto"/>
                <w:left w:val="none" w:sz="0" w:space="0" w:color="auto"/>
                <w:bottom w:val="none" w:sz="0" w:space="0" w:color="auto"/>
                <w:right w:val="none" w:sz="0" w:space="0" w:color="auto"/>
              </w:divBdr>
              <w:divsChild>
                <w:div w:id="106988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2403</Words>
  <Characters>13701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John (0501153)</dc:creator>
  <cp:keywords/>
  <dc:description/>
  <cp:lastModifiedBy>Carrie Slack</cp:lastModifiedBy>
  <cp:revision>2</cp:revision>
  <dcterms:created xsi:type="dcterms:W3CDTF">2024-04-27T09:20:00Z</dcterms:created>
  <dcterms:modified xsi:type="dcterms:W3CDTF">2024-04-27T09:20:00Z</dcterms:modified>
</cp:coreProperties>
</file>