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3A6B1" w14:textId="119CEFDF" w:rsidR="00BD5CD5" w:rsidRPr="001C4765" w:rsidRDefault="00BD5CD5" w:rsidP="002D09FA">
      <w:pPr>
        <w:spacing w:line="360" w:lineRule="auto"/>
        <w:jc w:val="both"/>
        <w:rPr>
          <w:rFonts w:ascii="Arial" w:hAnsi="Arial" w:cs="Arial"/>
          <w:sz w:val="22"/>
          <w:szCs w:val="22"/>
          <w:u w:val="single"/>
        </w:rPr>
      </w:pPr>
    </w:p>
    <w:p w14:paraId="6F5E6255" w14:textId="77777777" w:rsidR="00BD5CD5" w:rsidRPr="001C4765" w:rsidRDefault="00BD5CD5" w:rsidP="00BD5CD5">
      <w:pPr>
        <w:spacing w:line="360" w:lineRule="auto"/>
        <w:jc w:val="center"/>
        <w:rPr>
          <w:rFonts w:ascii="Arial" w:hAnsi="Arial" w:cs="Arial"/>
          <w:sz w:val="22"/>
          <w:szCs w:val="22"/>
        </w:rPr>
      </w:pPr>
    </w:p>
    <w:p w14:paraId="2F8EE45D" w14:textId="77777777" w:rsidR="00CA47B9" w:rsidRPr="001C4765" w:rsidRDefault="00CA47B9" w:rsidP="00BD5CD5">
      <w:pPr>
        <w:spacing w:line="360" w:lineRule="auto"/>
        <w:jc w:val="center"/>
        <w:rPr>
          <w:rFonts w:ascii="Arial" w:hAnsi="Arial" w:cs="Arial"/>
          <w:sz w:val="22"/>
          <w:szCs w:val="22"/>
        </w:rPr>
      </w:pPr>
    </w:p>
    <w:p w14:paraId="5EB69ABF" w14:textId="7D6F10ED" w:rsidR="00CA47B9" w:rsidRDefault="00CA47B9" w:rsidP="00BD5CD5">
      <w:pPr>
        <w:spacing w:line="360" w:lineRule="auto"/>
        <w:jc w:val="center"/>
        <w:rPr>
          <w:rFonts w:ascii="Arial" w:hAnsi="Arial" w:cs="Arial"/>
          <w:sz w:val="22"/>
          <w:szCs w:val="22"/>
        </w:rPr>
      </w:pPr>
    </w:p>
    <w:p w14:paraId="28E94AB6" w14:textId="77777777" w:rsidR="008177F8" w:rsidRPr="001C4765" w:rsidRDefault="008177F8" w:rsidP="00BD5CD5">
      <w:pPr>
        <w:spacing w:line="360" w:lineRule="auto"/>
        <w:jc w:val="center"/>
        <w:rPr>
          <w:rFonts w:ascii="Arial" w:hAnsi="Arial" w:cs="Arial"/>
          <w:sz w:val="22"/>
          <w:szCs w:val="22"/>
        </w:rPr>
      </w:pPr>
    </w:p>
    <w:p w14:paraId="33C5E666" w14:textId="77777777" w:rsidR="00CA47B9" w:rsidRPr="001C4765" w:rsidRDefault="00CA47B9" w:rsidP="00BD5CD5">
      <w:pPr>
        <w:spacing w:line="360" w:lineRule="auto"/>
        <w:jc w:val="center"/>
        <w:rPr>
          <w:rFonts w:ascii="Arial" w:hAnsi="Arial" w:cs="Arial"/>
          <w:sz w:val="22"/>
          <w:szCs w:val="22"/>
        </w:rPr>
      </w:pPr>
    </w:p>
    <w:p w14:paraId="1F080462" w14:textId="1E5B6888" w:rsidR="00BD5CD5" w:rsidRPr="00BB477E" w:rsidRDefault="00BD5CD5" w:rsidP="00BD5CD5">
      <w:pPr>
        <w:spacing w:line="360" w:lineRule="auto"/>
        <w:jc w:val="center"/>
        <w:rPr>
          <w:rFonts w:ascii="Arial" w:hAnsi="Arial" w:cs="Arial"/>
          <w:sz w:val="32"/>
          <w:szCs w:val="32"/>
        </w:rPr>
      </w:pPr>
      <w:r w:rsidRPr="00BB477E">
        <w:rPr>
          <w:rFonts w:ascii="Arial" w:hAnsi="Arial" w:cs="Arial"/>
          <w:sz w:val="32"/>
          <w:szCs w:val="32"/>
        </w:rPr>
        <w:t>Hotel Handbook for Intercultural Competence</w:t>
      </w:r>
    </w:p>
    <w:p w14:paraId="03A1AA4F" w14:textId="6C0F3C36" w:rsidR="00BD5CD5" w:rsidRPr="001C4765" w:rsidRDefault="00BD5CD5" w:rsidP="00BD5CD5">
      <w:pPr>
        <w:spacing w:line="360" w:lineRule="auto"/>
        <w:jc w:val="center"/>
        <w:rPr>
          <w:rFonts w:ascii="Arial" w:hAnsi="Arial" w:cs="Arial"/>
          <w:sz w:val="22"/>
          <w:szCs w:val="22"/>
        </w:rPr>
      </w:pPr>
    </w:p>
    <w:p w14:paraId="1F85E791" w14:textId="0FB6663F" w:rsidR="00BD5CD5" w:rsidRPr="001C4765" w:rsidRDefault="00BD5CD5" w:rsidP="00BD5CD5">
      <w:pPr>
        <w:spacing w:line="360" w:lineRule="auto"/>
        <w:jc w:val="center"/>
        <w:rPr>
          <w:rFonts w:ascii="Arial" w:hAnsi="Arial" w:cs="Arial"/>
          <w:sz w:val="22"/>
          <w:szCs w:val="22"/>
        </w:rPr>
      </w:pPr>
    </w:p>
    <w:p w14:paraId="637D3369" w14:textId="370D89CB" w:rsidR="00BD5CD5" w:rsidRPr="001C4765" w:rsidRDefault="00BD5CD5" w:rsidP="00BD5CD5">
      <w:pPr>
        <w:spacing w:line="360" w:lineRule="auto"/>
        <w:jc w:val="center"/>
        <w:rPr>
          <w:rFonts w:ascii="Arial" w:hAnsi="Arial" w:cs="Arial"/>
          <w:sz w:val="22"/>
          <w:szCs w:val="22"/>
        </w:rPr>
      </w:pPr>
    </w:p>
    <w:p w14:paraId="1D6C057E" w14:textId="541B76F5" w:rsidR="00CA47B9" w:rsidRPr="001C4765" w:rsidRDefault="00CA47B9" w:rsidP="00BD5CD5">
      <w:pPr>
        <w:spacing w:line="360" w:lineRule="auto"/>
        <w:jc w:val="center"/>
        <w:rPr>
          <w:rFonts w:ascii="Arial" w:hAnsi="Arial" w:cs="Arial"/>
          <w:sz w:val="22"/>
          <w:szCs w:val="22"/>
        </w:rPr>
      </w:pPr>
    </w:p>
    <w:p w14:paraId="3CAF7A15" w14:textId="32EB52BE" w:rsidR="00CA47B9" w:rsidRPr="001C4765" w:rsidRDefault="00CA47B9" w:rsidP="00BD5CD5">
      <w:pPr>
        <w:spacing w:line="360" w:lineRule="auto"/>
        <w:jc w:val="center"/>
        <w:rPr>
          <w:rFonts w:ascii="Arial" w:hAnsi="Arial" w:cs="Arial"/>
          <w:sz w:val="22"/>
          <w:szCs w:val="22"/>
        </w:rPr>
      </w:pPr>
    </w:p>
    <w:p w14:paraId="08D21812" w14:textId="7EF2243B" w:rsidR="00CA47B9" w:rsidRPr="001C4765" w:rsidRDefault="00CA47B9" w:rsidP="00BD5CD5">
      <w:pPr>
        <w:spacing w:line="360" w:lineRule="auto"/>
        <w:jc w:val="center"/>
        <w:rPr>
          <w:rFonts w:ascii="Arial" w:hAnsi="Arial" w:cs="Arial"/>
          <w:sz w:val="22"/>
          <w:szCs w:val="22"/>
        </w:rPr>
      </w:pPr>
    </w:p>
    <w:p w14:paraId="2A64E664" w14:textId="3DDF9D8F" w:rsidR="00CA47B9" w:rsidRDefault="00CA47B9" w:rsidP="00BD5CD5">
      <w:pPr>
        <w:spacing w:line="360" w:lineRule="auto"/>
        <w:jc w:val="center"/>
        <w:rPr>
          <w:rFonts w:ascii="Arial" w:hAnsi="Arial" w:cs="Arial"/>
          <w:sz w:val="22"/>
          <w:szCs w:val="22"/>
        </w:rPr>
      </w:pPr>
    </w:p>
    <w:p w14:paraId="46AC4925" w14:textId="5A7EF43F" w:rsidR="008177F8" w:rsidRDefault="008177F8" w:rsidP="00BD5CD5">
      <w:pPr>
        <w:spacing w:line="360" w:lineRule="auto"/>
        <w:jc w:val="center"/>
        <w:rPr>
          <w:rFonts w:ascii="Arial" w:hAnsi="Arial" w:cs="Arial"/>
          <w:sz w:val="22"/>
          <w:szCs w:val="22"/>
        </w:rPr>
      </w:pPr>
    </w:p>
    <w:p w14:paraId="536CECA0" w14:textId="14BEAADE" w:rsidR="008177F8" w:rsidRDefault="008177F8" w:rsidP="00BD5CD5">
      <w:pPr>
        <w:spacing w:line="360" w:lineRule="auto"/>
        <w:jc w:val="center"/>
        <w:rPr>
          <w:rFonts w:ascii="Arial" w:hAnsi="Arial" w:cs="Arial"/>
          <w:sz w:val="22"/>
          <w:szCs w:val="22"/>
        </w:rPr>
      </w:pPr>
    </w:p>
    <w:p w14:paraId="71ADB9F9" w14:textId="30C46F8F" w:rsidR="008177F8" w:rsidRDefault="008177F8" w:rsidP="00BD5CD5">
      <w:pPr>
        <w:spacing w:line="360" w:lineRule="auto"/>
        <w:jc w:val="center"/>
        <w:rPr>
          <w:rFonts w:ascii="Arial" w:hAnsi="Arial" w:cs="Arial"/>
          <w:sz w:val="22"/>
          <w:szCs w:val="22"/>
        </w:rPr>
      </w:pPr>
    </w:p>
    <w:p w14:paraId="7AF87C37" w14:textId="29C23DD2" w:rsidR="008177F8" w:rsidRDefault="008177F8" w:rsidP="00BD5CD5">
      <w:pPr>
        <w:spacing w:line="360" w:lineRule="auto"/>
        <w:jc w:val="center"/>
        <w:rPr>
          <w:rFonts w:ascii="Arial" w:hAnsi="Arial" w:cs="Arial"/>
          <w:sz w:val="22"/>
          <w:szCs w:val="22"/>
        </w:rPr>
      </w:pPr>
    </w:p>
    <w:p w14:paraId="1BCA743D" w14:textId="40D9FE8F" w:rsidR="008177F8" w:rsidRDefault="008177F8" w:rsidP="00BD5CD5">
      <w:pPr>
        <w:spacing w:line="360" w:lineRule="auto"/>
        <w:jc w:val="center"/>
        <w:rPr>
          <w:rFonts w:ascii="Arial" w:hAnsi="Arial" w:cs="Arial"/>
          <w:sz w:val="22"/>
          <w:szCs w:val="22"/>
        </w:rPr>
      </w:pPr>
    </w:p>
    <w:p w14:paraId="060788D9" w14:textId="6A199897" w:rsidR="008177F8" w:rsidRDefault="008177F8" w:rsidP="00BD5CD5">
      <w:pPr>
        <w:spacing w:line="360" w:lineRule="auto"/>
        <w:jc w:val="center"/>
        <w:rPr>
          <w:rFonts w:ascii="Arial" w:hAnsi="Arial" w:cs="Arial"/>
          <w:sz w:val="22"/>
          <w:szCs w:val="22"/>
        </w:rPr>
      </w:pPr>
    </w:p>
    <w:p w14:paraId="72FFB5B0" w14:textId="56EA2329" w:rsidR="008177F8" w:rsidRDefault="008177F8" w:rsidP="00BD5CD5">
      <w:pPr>
        <w:spacing w:line="360" w:lineRule="auto"/>
        <w:jc w:val="center"/>
        <w:rPr>
          <w:rFonts w:ascii="Arial" w:hAnsi="Arial" w:cs="Arial"/>
          <w:sz w:val="22"/>
          <w:szCs w:val="22"/>
        </w:rPr>
      </w:pPr>
    </w:p>
    <w:p w14:paraId="6F53D068" w14:textId="77777777" w:rsidR="008177F8" w:rsidRPr="001C4765" w:rsidRDefault="008177F8" w:rsidP="00BD5CD5">
      <w:pPr>
        <w:spacing w:line="360" w:lineRule="auto"/>
        <w:jc w:val="center"/>
        <w:rPr>
          <w:rFonts w:ascii="Arial" w:hAnsi="Arial" w:cs="Arial"/>
          <w:sz w:val="22"/>
          <w:szCs w:val="22"/>
        </w:rPr>
      </w:pPr>
    </w:p>
    <w:p w14:paraId="7BCE5C6E" w14:textId="36BCE5C4" w:rsidR="00CA47B9" w:rsidRPr="001C4765" w:rsidRDefault="00CA47B9" w:rsidP="00BD5CD5">
      <w:pPr>
        <w:spacing w:line="360" w:lineRule="auto"/>
        <w:jc w:val="center"/>
        <w:rPr>
          <w:rFonts w:ascii="Arial" w:hAnsi="Arial" w:cs="Arial"/>
          <w:sz w:val="22"/>
          <w:szCs w:val="22"/>
        </w:rPr>
      </w:pPr>
    </w:p>
    <w:p w14:paraId="07C76926" w14:textId="08197B39" w:rsidR="00CA47B9" w:rsidRPr="001C4765" w:rsidRDefault="00CA47B9" w:rsidP="00BD5CD5">
      <w:pPr>
        <w:spacing w:line="360" w:lineRule="auto"/>
        <w:jc w:val="center"/>
        <w:rPr>
          <w:rFonts w:ascii="Arial" w:hAnsi="Arial" w:cs="Arial"/>
          <w:sz w:val="22"/>
          <w:szCs w:val="22"/>
        </w:rPr>
      </w:pPr>
    </w:p>
    <w:p w14:paraId="5498F7D2" w14:textId="77777777" w:rsidR="00CA47B9" w:rsidRPr="001C4765" w:rsidRDefault="00CA47B9" w:rsidP="00BD5CD5">
      <w:pPr>
        <w:spacing w:line="360" w:lineRule="auto"/>
        <w:jc w:val="center"/>
        <w:rPr>
          <w:rFonts w:ascii="Arial" w:hAnsi="Arial" w:cs="Arial"/>
          <w:sz w:val="22"/>
          <w:szCs w:val="22"/>
        </w:rPr>
      </w:pPr>
    </w:p>
    <w:p w14:paraId="7767D260" w14:textId="64FEA97B" w:rsidR="00CA47B9" w:rsidRPr="001C4765" w:rsidRDefault="00CA47B9" w:rsidP="00BD5CD5">
      <w:pPr>
        <w:spacing w:line="360" w:lineRule="auto"/>
        <w:jc w:val="center"/>
        <w:rPr>
          <w:rFonts w:ascii="Arial" w:hAnsi="Arial" w:cs="Arial"/>
          <w:sz w:val="22"/>
          <w:szCs w:val="22"/>
        </w:rPr>
      </w:pPr>
    </w:p>
    <w:p w14:paraId="18B8B039" w14:textId="65C3EDF1" w:rsidR="00CA47B9" w:rsidRPr="00BB477E" w:rsidRDefault="00CA47B9" w:rsidP="00CA47B9">
      <w:pPr>
        <w:spacing w:line="360" w:lineRule="auto"/>
        <w:jc w:val="right"/>
        <w:rPr>
          <w:rFonts w:ascii="Arial" w:hAnsi="Arial" w:cs="Arial"/>
          <w:sz w:val="28"/>
          <w:szCs w:val="28"/>
        </w:rPr>
      </w:pPr>
      <w:r w:rsidRPr="00BB477E">
        <w:rPr>
          <w:rFonts w:ascii="Arial" w:hAnsi="Arial" w:cs="Arial"/>
          <w:sz w:val="28"/>
          <w:szCs w:val="28"/>
        </w:rPr>
        <w:t>Renata Varju</w:t>
      </w:r>
    </w:p>
    <w:p w14:paraId="288C3050" w14:textId="4103E066" w:rsidR="00CA47B9" w:rsidRPr="00BB477E" w:rsidRDefault="00CA47B9" w:rsidP="00CA47B9">
      <w:pPr>
        <w:spacing w:line="360" w:lineRule="auto"/>
        <w:jc w:val="right"/>
        <w:rPr>
          <w:rFonts w:ascii="Arial" w:hAnsi="Arial" w:cs="Arial"/>
          <w:sz w:val="28"/>
          <w:szCs w:val="28"/>
        </w:rPr>
      </w:pPr>
      <w:r w:rsidRPr="00BB477E">
        <w:rPr>
          <w:rFonts w:ascii="Arial" w:hAnsi="Arial" w:cs="Arial"/>
          <w:sz w:val="28"/>
          <w:szCs w:val="28"/>
        </w:rPr>
        <w:t>(2027787)</w:t>
      </w:r>
    </w:p>
    <w:p w14:paraId="4CC48F1B" w14:textId="2BB2E7C9" w:rsidR="00CA47B9" w:rsidRPr="00BB477E" w:rsidRDefault="00CA47B9" w:rsidP="00CA47B9">
      <w:pPr>
        <w:spacing w:line="360" w:lineRule="auto"/>
        <w:jc w:val="right"/>
        <w:rPr>
          <w:rFonts w:ascii="Arial" w:hAnsi="Arial" w:cs="Arial"/>
          <w:sz w:val="28"/>
          <w:szCs w:val="28"/>
        </w:rPr>
      </w:pPr>
    </w:p>
    <w:p w14:paraId="0972CFDB" w14:textId="05EA8E6E" w:rsidR="00CA47B9" w:rsidRPr="00BB477E" w:rsidRDefault="00CA47B9" w:rsidP="00CA47B9">
      <w:pPr>
        <w:spacing w:line="360" w:lineRule="auto"/>
        <w:jc w:val="right"/>
        <w:rPr>
          <w:rFonts w:ascii="Arial" w:hAnsi="Arial" w:cs="Arial"/>
          <w:sz w:val="28"/>
          <w:szCs w:val="28"/>
        </w:rPr>
      </w:pPr>
      <w:r w:rsidRPr="00BB477E">
        <w:rPr>
          <w:rFonts w:ascii="Arial" w:hAnsi="Arial" w:cs="Arial"/>
          <w:sz w:val="28"/>
          <w:szCs w:val="28"/>
        </w:rPr>
        <w:t>Foreign Languages and Cultural Awareness (</w:t>
      </w:r>
      <w:r w:rsidRPr="00BB477E">
        <w:rPr>
          <w:rFonts w:ascii="Arial" w:hAnsi="Arial" w:cs="Arial"/>
          <w:color w:val="000000" w:themeColor="text1"/>
          <w:sz w:val="28"/>
          <w:szCs w:val="28"/>
        </w:rPr>
        <w:t>BMIH5003)</w:t>
      </w:r>
    </w:p>
    <w:p w14:paraId="283CCC22" w14:textId="40B8C65B" w:rsidR="00CA47B9" w:rsidRPr="00BB477E" w:rsidRDefault="00CA47B9" w:rsidP="00CA47B9">
      <w:pPr>
        <w:jc w:val="right"/>
        <w:rPr>
          <w:rFonts w:ascii="Arial" w:hAnsi="Arial" w:cs="Arial"/>
          <w:sz w:val="28"/>
          <w:szCs w:val="28"/>
          <w:u w:val="single"/>
        </w:rPr>
      </w:pPr>
    </w:p>
    <w:p w14:paraId="777FB569" w14:textId="5EAAF82E" w:rsidR="00CA47B9" w:rsidRPr="00BB477E" w:rsidRDefault="00CA47B9" w:rsidP="00CA47B9">
      <w:pPr>
        <w:jc w:val="right"/>
        <w:rPr>
          <w:rFonts w:ascii="Arial" w:hAnsi="Arial" w:cs="Arial"/>
          <w:sz w:val="28"/>
          <w:szCs w:val="28"/>
        </w:rPr>
      </w:pPr>
      <w:r w:rsidRPr="00BB477E">
        <w:rPr>
          <w:rFonts w:ascii="Arial" w:hAnsi="Arial" w:cs="Arial"/>
          <w:sz w:val="28"/>
          <w:szCs w:val="28"/>
        </w:rPr>
        <w:t>Rodrigo F. Aguilera</w:t>
      </w:r>
    </w:p>
    <w:p w14:paraId="1447D613" w14:textId="77777777" w:rsidR="00786286" w:rsidRDefault="00CA47B9">
      <w:pPr>
        <w:rPr>
          <w:rFonts w:ascii="Arial" w:hAnsi="Arial" w:cs="Arial"/>
          <w:sz w:val="22"/>
          <w:szCs w:val="22"/>
        </w:rPr>
      </w:pPr>
      <w:r w:rsidRPr="001C4765">
        <w:rPr>
          <w:rFonts w:ascii="Arial" w:hAnsi="Arial" w:cs="Arial"/>
          <w:sz w:val="22"/>
          <w:szCs w:val="22"/>
        </w:rPr>
        <w:br w:type="page"/>
      </w:r>
    </w:p>
    <w:p w14:paraId="6DC108FB" w14:textId="77777777" w:rsidR="00786286" w:rsidRPr="00786286" w:rsidRDefault="00786286" w:rsidP="00786286">
      <w:pPr>
        <w:rPr>
          <w:color w:val="4472C4" w:themeColor="accent1"/>
          <w:sz w:val="28"/>
          <w:szCs w:val="28"/>
        </w:rPr>
      </w:pPr>
      <w:r w:rsidRPr="00786286">
        <w:rPr>
          <w:color w:val="4472C4" w:themeColor="accent1"/>
          <w:sz w:val="28"/>
          <w:szCs w:val="28"/>
        </w:rPr>
        <w:lastRenderedPageBreak/>
        <w:t>Executive summary</w:t>
      </w:r>
    </w:p>
    <w:p w14:paraId="21827115" w14:textId="77777777" w:rsidR="00786286" w:rsidRPr="001C4765" w:rsidRDefault="00786286" w:rsidP="00786286">
      <w:pPr>
        <w:rPr>
          <w:rFonts w:ascii="Arial" w:hAnsi="Arial" w:cs="Arial"/>
          <w:sz w:val="22"/>
          <w:szCs w:val="22"/>
          <w:u w:val="single"/>
        </w:rPr>
      </w:pPr>
    </w:p>
    <w:p w14:paraId="2438FBB0" w14:textId="1B6289DE" w:rsidR="00786286" w:rsidRPr="00786286" w:rsidRDefault="00786286" w:rsidP="00786286">
      <w:pPr>
        <w:rPr>
          <w:color w:val="4472C4" w:themeColor="accent1"/>
        </w:rPr>
      </w:pPr>
      <w:r w:rsidRPr="00786286">
        <w:rPr>
          <w:color w:val="4472C4" w:themeColor="accent1"/>
        </w:rPr>
        <w:t>Introduction of the report</w:t>
      </w:r>
    </w:p>
    <w:p w14:paraId="391C463C" w14:textId="77777777" w:rsidR="00786286" w:rsidRPr="00646B15" w:rsidRDefault="00786286" w:rsidP="00786286"/>
    <w:p w14:paraId="0CBF4796" w14:textId="77777777" w:rsidR="00786286" w:rsidRDefault="00786286" w:rsidP="00786286">
      <w:pPr>
        <w:spacing w:line="360" w:lineRule="auto"/>
        <w:ind w:left="142"/>
        <w:rPr>
          <w:rFonts w:ascii="Arial" w:hAnsi="Arial" w:cs="Arial"/>
          <w:sz w:val="22"/>
          <w:szCs w:val="22"/>
        </w:rPr>
      </w:pPr>
      <w:r w:rsidRPr="00F43CAD">
        <w:rPr>
          <w:rFonts w:ascii="Arial" w:hAnsi="Arial" w:cs="Arial"/>
          <w:sz w:val="22"/>
          <w:szCs w:val="22"/>
        </w:rPr>
        <w:t>This report is provide an understanding of the Hungarian and the Chinese culture by using Hofstede 6 dimension model</w:t>
      </w:r>
      <w:r>
        <w:rPr>
          <w:rFonts w:ascii="Arial" w:hAnsi="Arial" w:cs="Arial"/>
          <w:sz w:val="22"/>
          <w:szCs w:val="22"/>
        </w:rPr>
        <w:t>:</w:t>
      </w:r>
    </w:p>
    <w:p w14:paraId="212A0C87" w14:textId="77777777" w:rsidR="00786286" w:rsidRPr="00646B15" w:rsidRDefault="00786286" w:rsidP="00786286">
      <w:pPr>
        <w:spacing w:line="360" w:lineRule="auto"/>
        <w:ind w:left="284" w:hanging="284"/>
        <w:rPr>
          <w:rFonts w:asciiTheme="majorHAnsi" w:hAnsiTheme="majorHAnsi" w:cstheme="majorHAnsi"/>
          <w:u w:val="single"/>
        </w:rPr>
      </w:pPr>
      <w:r w:rsidRPr="00646B15">
        <w:rPr>
          <w:rFonts w:asciiTheme="majorHAnsi" w:hAnsiTheme="majorHAnsi" w:cstheme="majorHAnsi"/>
          <w:u w:val="single"/>
        </w:rPr>
        <w:t>Power distance:</w:t>
      </w:r>
    </w:p>
    <w:p w14:paraId="652F5202" w14:textId="77777777" w:rsidR="00786286" w:rsidRDefault="00786286" w:rsidP="00786286">
      <w:pPr>
        <w:spacing w:line="360" w:lineRule="auto"/>
        <w:ind w:left="284"/>
        <w:rPr>
          <w:rFonts w:ascii="Arial" w:hAnsi="Arial" w:cs="Arial"/>
          <w:sz w:val="22"/>
          <w:szCs w:val="22"/>
        </w:rPr>
      </w:pPr>
      <w:r w:rsidRPr="000713A4">
        <w:rPr>
          <w:rFonts w:ascii="Arial" w:hAnsi="Arial" w:cs="Arial"/>
          <w:sz w:val="22"/>
          <w:szCs w:val="22"/>
        </w:rPr>
        <w:t xml:space="preserve">Chinese rapidly accept inequalities within society and they are very tolerant towards unequally distributed power. </w:t>
      </w:r>
    </w:p>
    <w:p w14:paraId="636A150E" w14:textId="77777777" w:rsidR="00786286" w:rsidRDefault="00786286" w:rsidP="00786286">
      <w:pPr>
        <w:spacing w:line="360" w:lineRule="auto"/>
        <w:ind w:left="284"/>
        <w:rPr>
          <w:rFonts w:ascii="Arial" w:hAnsi="Arial" w:cs="Arial"/>
          <w:sz w:val="22"/>
          <w:szCs w:val="22"/>
        </w:rPr>
      </w:pPr>
      <w:r w:rsidRPr="000713A4">
        <w:rPr>
          <w:rFonts w:ascii="Arial" w:hAnsi="Arial" w:cs="Arial"/>
          <w:sz w:val="22"/>
          <w:szCs w:val="22"/>
        </w:rPr>
        <w:t>Hungarians are much more sensitive to social inequalities and do not accept an oppressive leadership style.</w:t>
      </w:r>
    </w:p>
    <w:p w14:paraId="77B69D5D" w14:textId="77777777" w:rsidR="00786286" w:rsidRPr="00646B15" w:rsidRDefault="00786286" w:rsidP="00786286">
      <w:pPr>
        <w:spacing w:line="360" w:lineRule="auto"/>
        <w:rPr>
          <w:rStyle w:val="Heading3Char"/>
          <w:rFonts w:eastAsiaTheme="minorHAnsi" w:cstheme="majorHAnsi"/>
          <w:color w:val="auto"/>
          <w:u w:val="single"/>
        </w:rPr>
      </w:pPr>
      <w:r w:rsidRPr="00646B15">
        <w:rPr>
          <w:rFonts w:asciiTheme="majorHAnsi" w:hAnsiTheme="majorHAnsi" w:cstheme="majorHAnsi"/>
          <w:u w:val="single"/>
        </w:rPr>
        <w:t>Individualism</w:t>
      </w:r>
    </w:p>
    <w:p w14:paraId="33BFEC7A" w14:textId="77777777" w:rsidR="00786286" w:rsidRDefault="00786286" w:rsidP="00786286">
      <w:pPr>
        <w:spacing w:line="360" w:lineRule="auto"/>
        <w:ind w:left="284"/>
        <w:rPr>
          <w:rFonts w:ascii="Arial" w:hAnsi="Arial" w:cs="Arial"/>
          <w:sz w:val="22"/>
          <w:szCs w:val="22"/>
        </w:rPr>
      </w:pPr>
      <w:r>
        <w:rPr>
          <w:rFonts w:ascii="Arial" w:hAnsi="Arial" w:cs="Arial"/>
          <w:sz w:val="22"/>
          <w:szCs w:val="22"/>
        </w:rPr>
        <w:t xml:space="preserve">Important </w:t>
      </w:r>
      <w:r w:rsidRPr="000713A4">
        <w:rPr>
          <w:rFonts w:ascii="Arial" w:hAnsi="Arial" w:cs="Arial"/>
          <w:sz w:val="22"/>
          <w:szCs w:val="22"/>
        </w:rPr>
        <w:t xml:space="preserve">cultural concept of creating the right network of </w:t>
      </w:r>
      <w:r>
        <w:rPr>
          <w:rFonts w:ascii="Arial" w:hAnsi="Arial" w:cs="Arial"/>
          <w:sz w:val="22"/>
          <w:szCs w:val="22"/>
        </w:rPr>
        <w:t xml:space="preserve">personal </w:t>
      </w:r>
      <w:r w:rsidRPr="000713A4">
        <w:rPr>
          <w:rFonts w:ascii="Arial" w:hAnsi="Arial" w:cs="Arial"/>
          <w:sz w:val="22"/>
          <w:szCs w:val="22"/>
        </w:rPr>
        <w:t xml:space="preserve">relationships in China is called ‘Guanxi’. The feeling of guanxi develops in parallel with the growth of </w:t>
      </w:r>
      <w:r>
        <w:rPr>
          <w:rFonts w:ascii="Arial" w:hAnsi="Arial" w:cs="Arial"/>
          <w:sz w:val="22"/>
          <w:szCs w:val="22"/>
        </w:rPr>
        <w:t>loyalty.</w:t>
      </w:r>
    </w:p>
    <w:p w14:paraId="64DFC92D" w14:textId="77777777" w:rsidR="00786286" w:rsidRPr="000713A4" w:rsidRDefault="00786286" w:rsidP="00786286">
      <w:pPr>
        <w:spacing w:line="360" w:lineRule="auto"/>
        <w:ind w:left="284"/>
        <w:rPr>
          <w:rFonts w:ascii="Arial" w:hAnsi="Arial" w:cs="Arial"/>
          <w:sz w:val="22"/>
          <w:szCs w:val="22"/>
        </w:rPr>
      </w:pPr>
      <w:r>
        <w:rPr>
          <w:rFonts w:ascii="Arial" w:hAnsi="Arial" w:cs="Arial"/>
          <w:sz w:val="22"/>
          <w:szCs w:val="22"/>
        </w:rPr>
        <w:t>In</w:t>
      </w:r>
      <w:r w:rsidRPr="000713A4">
        <w:rPr>
          <w:rFonts w:ascii="Arial" w:hAnsi="Arial" w:cs="Arial"/>
          <w:sz w:val="22"/>
          <w:szCs w:val="22"/>
        </w:rPr>
        <w:t xml:space="preserve"> Hungary, performance is more valued instead of personal relationships.</w:t>
      </w:r>
    </w:p>
    <w:p w14:paraId="7835C0C6" w14:textId="77777777" w:rsidR="00786286" w:rsidRPr="00646B15" w:rsidRDefault="00786286" w:rsidP="00786286">
      <w:pPr>
        <w:rPr>
          <w:rFonts w:asciiTheme="majorHAnsi" w:hAnsiTheme="majorHAnsi" w:cstheme="majorHAnsi"/>
          <w:u w:val="single"/>
        </w:rPr>
      </w:pPr>
      <w:r w:rsidRPr="00646B15">
        <w:rPr>
          <w:rFonts w:asciiTheme="majorHAnsi" w:hAnsiTheme="majorHAnsi" w:cstheme="majorHAnsi"/>
          <w:u w:val="single"/>
        </w:rPr>
        <w:t xml:space="preserve">Masculinity </w:t>
      </w:r>
    </w:p>
    <w:p w14:paraId="41316EAE" w14:textId="77777777" w:rsidR="00786286" w:rsidRPr="00EC5E0D" w:rsidRDefault="00786286" w:rsidP="00786286">
      <w:pPr>
        <w:ind w:left="284"/>
        <w:rPr>
          <w:rFonts w:ascii="Arial" w:hAnsi="Arial" w:cs="Arial"/>
          <w:sz w:val="22"/>
          <w:szCs w:val="22"/>
        </w:rPr>
      </w:pPr>
      <w:r w:rsidRPr="00EC5E0D">
        <w:rPr>
          <w:rFonts w:ascii="Arial" w:hAnsi="Arial" w:cs="Arial"/>
          <w:sz w:val="22"/>
          <w:szCs w:val="22"/>
        </w:rPr>
        <w:t>Both country are a success driven, masculine society.</w:t>
      </w:r>
    </w:p>
    <w:p w14:paraId="206FE1B4" w14:textId="77777777" w:rsidR="00786286" w:rsidRPr="00646B15" w:rsidRDefault="00786286" w:rsidP="00786286">
      <w:pPr>
        <w:rPr>
          <w:rFonts w:asciiTheme="majorHAnsi" w:hAnsiTheme="majorHAnsi" w:cstheme="majorHAnsi"/>
          <w:u w:val="single"/>
        </w:rPr>
      </w:pPr>
      <w:r w:rsidRPr="00646B15">
        <w:rPr>
          <w:rFonts w:asciiTheme="majorHAnsi" w:hAnsiTheme="majorHAnsi" w:cstheme="majorHAnsi"/>
          <w:u w:val="single"/>
        </w:rPr>
        <w:t xml:space="preserve">Uncertainty avoidance </w:t>
      </w:r>
    </w:p>
    <w:p w14:paraId="7F327DB8" w14:textId="7197A221" w:rsidR="00786286" w:rsidRPr="00EC5E0D" w:rsidRDefault="00786286" w:rsidP="00786286">
      <w:pPr>
        <w:ind w:left="284"/>
        <w:rPr>
          <w:rFonts w:ascii="Arial" w:hAnsi="Arial" w:cs="Arial"/>
          <w:sz w:val="22"/>
          <w:szCs w:val="22"/>
        </w:rPr>
      </w:pPr>
      <w:r w:rsidRPr="00EC5E0D">
        <w:rPr>
          <w:rFonts w:ascii="Arial" w:hAnsi="Arial" w:cs="Arial"/>
          <w:sz w:val="22"/>
          <w:szCs w:val="22"/>
        </w:rPr>
        <w:t>High difference on this dimension</w:t>
      </w:r>
      <w:r>
        <w:rPr>
          <w:rFonts w:ascii="Arial" w:hAnsi="Arial" w:cs="Arial"/>
          <w:sz w:val="22"/>
          <w:szCs w:val="22"/>
        </w:rPr>
        <w:t>:</w:t>
      </w:r>
      <w:r w:rsidRPr="00EC5E0D">
        <w:rPr>
          <w:rFonts w:ascii="Arial" w:hAnsi="Arial" w:cs="Arial"/>
          <w:sz w:val="22"/>
          <w:szCs w:val="22"/>
        </w:rPr>
        <w:t xml:space="preserve"> the Chinese people are much more accepting of the hierarchical system being pushed towards them</w:t>
      </w:r>
      <w:r>
        <w:rPr>
          <w:rFonts w:ascii="Arial" w:hAnsi="Arial" w:cs="Arial"/>
          <w:sz w:val="22"/>
          <w:szCs w:val="22"/>
        </w:rPr>
        <w:t>. However</w:t>
      </w:r>
      <w:r w:rsidRPr="00EC5E0D">
        <w:rPr>
          <w:rFonts w:ascii="Arial" w:hAnsi="Arial" w:cs="Arial"/>
          <w:sz w:val="22"/>
          <w:szCs w:val="22"/>
        </w:rPr>
        <w:t xml:space="preserve"> there are common points</w:t>
      </w:r>
      <w:r>
        <w:rPr>
          <w:rFonts w:ascii="Arial" w:hAnsi="Arial" w:cs="Arial"/>
          <w:sz w:val="22"/>
          <w:szCs w:val="22"/>
        </w:rPr>
        <w:t>, for example</w:t>
      </w:r>
      <w:r w:rsidRPr="00EC5E0D">
        <w:rPr>
          <w:rFonts w:ascii="Arial" w:hAnsi="Arial" w:cs="Arial"/>
          <w:sz w:val="22"/>
          <w:szCs w:val="22"/>
        </w:rPr>
        <w:t xml:space="preserve"> both of them are hard workers.</w:t>
      </w:r>
    </w:p>
    <w:p w14:paraId="4F0DF90C" w14:textId="77777777" w:rsidR="00786286" w:rsidRPr="00646B15" w:rsidRDefault="00786286" w:rsidP="00786286">
      <w:pPr>
        <w:rPr>
          <w:rFonts w:asciiTheme="majorHAnsi" w:hAnsiTheme="majorHAnsi" w:cstheme="majorHAnsi"/>
          <w:u w:val="single"/>
        </w:rPr>
      </w:pPr>
      <w:r w:rsidRPr="00646B15">
        <w:rPr>
          <w:rFonts w:asciiTheme="majorHAnsi" w:hAnsiTheme="majorHAnsi" w:cstheme="majorHAnsi"/>
          <w:u w:val="single"/>
        </w:rPr>
        <w:t>Long term orientation</w:t>
      </w:r>
    </w:p>
    <w:p w14:paraId="66182F47" w14:textId="77777777" w:rsidR="00786286" w:rsidRPr="00EC5E0D" w:rsidRDefault="00786286" w:rsidP="00786286">
      <w:pPr>
        <w:ind w:left="284"/>
        <w:rPr>
          <w:rFonts w:ascii="Arial" w:hAnsi="Arial" w:cs="Arial"/>
          <w:sz w:val="22"/>
          <w:szCs w:val="22"/>
        </w:rPr>
      </w:pPr>
      <w:r w:rsidRPr="00EC5E0D">
        <w:rPr>
          <w:rFonts w:ascii="Arial" w:hAnsi="Arial" w:cs="Arial"/>
          <w:sz w:val="22"/>
          <w:szCs w:val="22"/>
        </w:rPr>
        <w:t>Both societies are prudent and have willingness to reserve money.</w:t>
      </w:r>
    </w:p>
    <w:p w14:paraId="48DAA28A" w14:textId="77777777" w:rsidR="00786286" w:rsidRPr="00646B15" w:rsidRDefault="00786286" w:rsidP="00786286">
      <w:pPr>
        <w:rPr>
          <w:rFonts w:asciiTheme="majorHAnsi" w:hAnsiTheme="majorHAnsi" w:cstheme="majorHAnsi"/>
          <w:u w:val="single"/>
        </w:rPr>
      </w:pPr>
      <w:r w:rsidRPr="00646B15">
        <w:rPr>
          <w:rFonts w:asciiTheme="majorHAnsi" w:hAnsiTheme="majorHAnsi" w:cstheme="majorHAnsi"/>
          <w:u w:val="single"/>
        </w:rPr>
        <w:t>Indulgence</w:t>
      </w:r>
    </w:p>
    <w:p w14:paraId="069A699E" w14:textId="7C1684DF" w:rsidR="00786286" w:rsidRPr="002433FA" w:rsidRDefault="00786286" w:rsidP="00786286">
      <w:pPr>
        <w:ind w:left="284"/>
      </w:pPr>
      <w:r>
        <w:rPr>
          <w:rFonts w:ascii="Arial" w:hAnsi="Arial" w:cs="Arial"/>
          <w:color w:val="000000" w:themeColor="text1"/>
          <w:sz w:val="22"/>
          <w:szCs w:val="22"/>
        </w:rPr>
        <w:t>Both country</w:t>
      </w:r>
      <w:r w:rsidRPr="001C4765">
        <w:rPr>
          <w:rFonts w:ascii="Arial" w:hAnsi="Arial" w:cs="Arial"/>
          <w:color w:val="000000" w:themeColor="text1"/>
          <w:sz w:val="22"/>
          <w:szCs w:val="22"/>
        </w:rPr>
        <w:t xml:space="preserve"> </w:t>
      </w:r>
      <w:r>
        <w:rPr>
          <w:rFonts w:ascii="Arial" w:hAnsi="Arial" w:cs="Arial"/>
          <w:color w:val="000000" w:themeColor="text1"/>
          <w:sz w:val="22"/>
          <w:szCs w:val="22"/>
        </w:rPr>
        <w:t>are</w:t>
      </w:r>
      <w:r w:rsidRPr="001C4765">
        <w:rPr>
          <w:rFonts w:ascii="Arial" w:hAnsi="Arial" w:cs="Arial"/>
          <w:color w:val="000000" w:themeColor="text1"/>
          <w:sz w:val="22"/>
          <w:szCs w:val="22"/>
        </w:rPr>
        <w:t xml:space="preserve"> restrained society.</w:t>
      </w:r>
    </w:p>
    <w:p w14:paraId="6CD291EF" w14:textId="77777777" w:rsidR="00786286" w:rsidRDefault="00786286" w:rsidP="00786286">
      <w:pPr>
        <w:ind w:left="284"/>
      </w:pPr>
    </w:p>
    <w:p w14:paraId="65357F39" w14:textId="4A42A368" w:rsidR="00786286" w:rsidRPr="00786286" w:rsidRDefault="00786286" w:rsidP="00786286">
      <w:pPr>
        <w:rPr>
          <w:color w:val="4472C4" w:themeColor="accent1"/>
        </w:rPr>
      </w:pPr>
      <w:r w:rsidRPr="00786286">
        <w:rPr>
          <w:color w:val="4472C4" w:themeColor="accent1"/>
        </w:rPr>
        <w:t>Main Goal</w:t>
      </w:r>
    </w:p>
    <w:p w14:paraId="505EA238" w14:textId="77777777" w:rsidR="00786286" w:rsidRPr="00C039CC" w:rsidRDefault="00786286" w:rsidP="00786286"/>
    <w:p w14:paraId="5982297D" w14:textId="77777777" w:rsidR="00786286" w:rsidRDefault="00786286" w:rsidP="00786286">
      <w:pPr>
        <w:spacing w:line="360" w:lineRule="auto"/>
        <w:ind w:left="142"/>
        <w:rPr>
          <w:rFonts w:ascii="Arial" w:hAnsi="Arial" w:cs="Arial"/>
          <w:sz w:val="22"/>
          <w:szCs w:val="22"/>
        </w:rPr>
      </w:pPr>
      <w:r w:rsidRPr="00DF5CD6">
        <w:rPr>
          <w:rFonts w:ascii="Arial" w:hAnsi="Arial" w:cs="Arial"/>
          <w:sz w:val="22"/>
          <w:szCs w:val="22"/>
        </w:rPr>
        <w:t>In order to avoid unpleasant situations</w:t>
      </w:r>
      <w:r>
        <w:rPr>
          <w:rFonts w:ascii="Arial" w:hAnsi="Arial" w:cs="Arial"/>
          <w:sz w:val="22"/>
          <w:szCs w:val="22"/>
        </w:rPr>
        <w:t xml:space="preserve"> </w:t>
      </w:r>
      <w:r w:rsidRPr="00755F35">
        <w:rPr>
          <w:rFonts w:ascii="Arial" w:hAnsi="Arial" w:cs="Arial"/>
          <w:sz w:val="22"/>
          <w:szCs w:val="22"/>
        </w:rPr>
        <w:t>when welcoming a Chinese guest</w:t>
      </w:r>
      <w:r w:rsidRPr="00DF5CD6">
        <w:rPr>
          <w:rFonts w:ascii="Arial" w:hAnsi="Arial" w:cs="Arial"/>
          <w:sz w:val="22"/>
          <w:szCs w:val="22"/>
        </w:rPr>
        <w:t>, the report details</w:t>
      </w:r>
      <w:r>
        <w:rPr>
          <w:rFonts w:ascii="Arial" w:hAnsi="Arial" w:cs="Arial"/>
          <w:sz w:val="22"/>
          <w:szCs w:val="22"/>
        </w:rPr>
        <w:t>:</w:t>
      </w:r>
    </w:p>
    <w:p w14:paraId="717E96DE" w14:textId="77777777" w:rsidR="00786286" w:rsidRPr="00755F35" w:rsidRDefault="00786286" w:rsidP="00786286">
      <w:pPr>
        <w:pStyle w:val="ListParagraph"/>
        <w:numPr>
          <w:ilvl w:val="0"/>
          <w:numId w:val="11"/>
        </w:numPr>
        <w:spacing w:line="360" w:lineRule="auto"/>
        <w:rPr>
          <w:rFonts w:ascii="Arial" w:hAnsi="Arial" w:cs="Arial"/>
          <w:sz w:val="22"/>
          <w:szCs w:val="22"/>
        </w:rPr>
      </w:pPr>
      <w:r w:rsidRPr="00755F35">
        <w:rPr>
          <w:rFonts w:ascii="Arial" w:hAnsi="Arial" w:cs="Arial"/>
          <w:sz w:val="22"/>
          <w:szCs w:val="22"/>
        </w:rPr>
        <w:t xml:space="preserve">important facts that may arise from different habits, behaviour and communication style. </w:t>
      </w:r>
    </w:p>
    <w:p w14:paraId="611E982E" w14:textId="7DA3A0FA" w:rsidR="00786286" w:rsidRPr="00786286" w:rsidRDefault="00786286" w:rsidP="00786286">
      <w:pPr>
        <w:pStyle w:val="ListParagraph"/>
        <w:numPr>
          <w:ilvl w:val="0"/>
          <w:numId w:val="11"/>
        </w:numPr>
        <w:spacing w:line="360" w:lineRule="auto"/>
      </w:pPr>
      <w:r w:rsidRPr="00755F35">
        <w:rPr>
          <w:rFonts w:ascii="Arial" w:hAnsi="Arial" w:cs="Arial"/>
          <w:sz w:val="22"/>
          <w:szCs w:val="22"/>
        </w:rPr>
        <w:t xml:space="preserve">solutions are acceptable and </w:t>
      </w:r>
      <w:r>
        <w:rPr>
          <w:rFonts w:ascii="Arial" w:hAnsi="Arial" w:cs="Arial"/>
          <w:sz w:val="22"/>
          <w:szCs w:val="22"/>
        </w:rPr>
        <w:t>unacceptable</w:t>
      </w:r>
      <w:r w:rsidRPr="00755F35">
        <w:rPr>
          <w:rFonts w:ascii="Arial" w:hAnsi="Arial" w:cs="Arial"/>
          <w:sz w:val="22"/>
          <w:szCs w:val="22"/>
        </w:rPr>
        <w:t>.</w:t>
      </w:r>
    </w:p>
    <w:p w14:paraId="1B4FC7A6" w14:textId="3CDE6BF0" w:rsidR="00CA47B9" w:rsidRPr="001C4765" w:rsidRDefault="00786286" w:rsidP="00426242">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b w:val="0"/>
          <w:bCs w:val="0"/>
          <w:color w:val="auto"/>
          <w:sz w:val="24"/>
          <w:szCs w:val="24"/>
          <w:lang w:val="en-GB"/>
        </w:rPr>
        <w:id w:val="93600123"/>
        <w:docPartObj>
          <w:docPartGallery w:val="Table of Contents"/>
          <w:docPartUnique/>
        </w:docPartObj>
      </w:sdtPr>
      <w:sdtEndPr>
        <w:rPr>
          <w:noProof/>
          <w:sz w:val="22"/>
          <w:szCs w:val="22"/>
        </w:rPr>
      </w:sdtEndPr>
      <w:sdtContent>
        <w:p w14:paraId="38F63F58" w14:textId="74C69EE1" w:rsidR="00CA47B9" w:rsidRPr="00786286" w:rsidRDefault="00CA47B9">
          <w:pPr>
            <w:pStyle w:val="TOCHeading"/>
            <w:rPr>
              <w:b w:val="0"/>
              <w:bCs w:val="0"/>
            </w:rPr>
          </w:pPr>
          <w:r w:rsidRPr="00786286">
            <w:rPr>
              <w:b w:val="0"/>
              <w:bCs w:val="0"/>
            </w:rPr>
            <w:t>Table of Contents</w:t>
          </w:r>
        </w:p>
        <w:p w14:paraId="5CA6AEFD" w14:textId="3B9AB315" w:rsidR="00786286" w:rsidRDefault="00CA47B9">
          <w:pPr>
            <w:pStyle w:val="TOC1"/>
            <w:tabs>
              <w:tab w:val="right" w:leader="dot" w:pos="9016"/>
            </w:tabs>
            <w:rPr>
              <w:rFonts w:eastAsiaTheme="minorEastAsia" w:cstheme="minorBidi"/>
              <w:b w:val="0"/>
              <w:bCs w:val="0"/>
              <w:i w:val="0"/>
              <w:iCs w:val="0"/>
              <w:noProof/>
              <w:lang w:val="en-HU" w:eastAsia="en-GB"/>
            </w:rPr>
          </w:pPr>
          <w:r w:rsidRPr="001C4765">
            <w:rPr>
              <w:b w:val="0"/>
              <w:bCs w:val="0"/>
              <w:sz w:val="22"/>
              <w:szCs w:val="22"/>
            </w:rPr>
            <w:fldChar w:fldCharType="begin"/>
          </w:r>
          <w:r w:rsidRPr="001C4765">
            <w:rPr>
              <w:sz w:val="22"/>
              <w:szCs w:val="22"/>
            </w:rPr>
            <w:instrText xml:space="preserve"> TOC \o "1-3" \h \z \u </w:instrText>
          </w:r>
          <w:r w:rsidRPr="001C4765">
            <w:rPr>
              <w:b w:val="0"/>
              <w:bCs w:val="0"/>
              <w:sz w:val="22"/>
              <w:szCs w:val="22"/>
            </w:rPr>
            <w:fldChar w:fldCharType="separate"/>
          </w:r>
          <w:hyperlink w:anchor="_Toc120286241" w:history="1">
            <w:r w:rsidR="00786286" w:rsidRPr="00584D88">
              <w:rPr>
                <w:rStyle w:val="Hyperlink"/>
                <w:noProof/>
              </w:rPr>
              <w:t>Country A – Hungary</w:t>
            </w:r>
            <w:r w:rsidR="00786286">
              <w:rPr>
                <w:noProof/>
                <w:webHidden/>
              </w:rPr>
              <w:tab/>
            </w:r>
            <w:r w:rsidR="00786286">
              <w:rPr>
                <w:noProof/>
                <w:webHidden/>
              </w:rPr>
              <w:fldChar w:fldCharType="begin"/>
            </w:r>
            <w:r w:rsidR="00786286">
              <w:rPr>
                <w:noProof/>
                <w:webHidden/>
              </w:rPr>
              <w:instrText xml:space="preserve"> PAGEREF _Toc120286241 \h </w:instrText>
            </w:r>
            <w:r w:rsidR="00786286">
              <w:rPr>
                <w:noProof/>
                <w:webHidden/>
              </w:rPr>
            </w:r>
            <w:r w:rsidR="00786286">
              <w:rPr>
                <w:noProof/>
                <w:webHidden/>
              </w:rPr>
              <w:fldChar w:fldCharType="separate"/>
            </w:r>
            <w:r w:rsidR="00786286">
              <w:rPr>
                <w:noProof/>
                <w:webHidden/>
              </w:rPr>
              <w:t>4</w:t>
            </w:r>
            <w:r w:rsidR="00786286">
              <w:rPr>
                <w:noProof/>
                <w:webHidden/>
              </w:rPr>
              <w:fldChar w:fldCharType="end"/>
            </w:r>
          </w:hyperlink>
        </w:p>
        <w:p w14:paraId="0193F688" w14:textId="515A4F48"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42" w:history="1">
            <w:r w:rsidR="00786286" w:rsidRPr="00584D88">
              <w:rPr>
                <w:rStyle w:val="Hyperlink"/>
                <w:noProof/>
              </w:rPr>
              <w:t>Power distance</w:t>
            </w:r>
            <w:r w:rsidR="00786286">
              <w:rPr>
                <w:noProof/>
                <w:webHidden/>
              </w:rPr>
              <w:tab/>
            </w:r>
            <w:r w:rsidR="00786286">
              <w:rPr>
                <w:noProof/>
                <w:webHidden/>
              </w:rPr>
              <w:fldChar w:fldCharType="begin"/>
            </w:r>
            <w:r w:rsidR="00786286">
              <w:rPr>
                <w:noProof/>
                <w:webHidden/>
              </w:rPr>
              <w:instrText xml:space="preserve"> PAGEREF _Toc120286242 \h </w:instrText>
            </w:r>
            <w:r w:rsidR="00786286">
              <w:rPr>
                <w:noProof/>
                <w:webHidden/>
              </w:rPr>
            </w:r>
            <w:r w:rsidR="00786286">
              <w:rPr>
                <w:noProof/>
                <w:webHidden/>
              </w:rPr>
              <w:fldChar w:fldCharType="separate"/>
            </w:r>
            <w:r w:rsidR="00786286">
              <w:rPr>
                <w:noProof/>
                <w:webHidden/>
              </w:rPr>
              <w:t>4</w:t>
            </w:r>
            <w:r w:rsidR="00786286">
              <w:rPr>
                <w:noProof/>
                <w:webHidden/>
              </w:rPr>
              <w:fldChar w:fldCharType="end"/>
            </w:r>
          </w:hyperlink>
        </w:p>
        <w:p w14:paraId="246571FC" w14:textId="2CAA9011"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43" w:history="1">
            <w:r w:rsidR="00786286" w:rsidRPr="00584D88">
              <w:rPr>
                <w:rStyle w:val="Hyperlink"/>
                <w:noProof/>
              </w:rPr>
              <w:t>Individualism</w:t>
            </w:r>
            <w:r w:rsidR="00786286">
              <w:rPr>
                <w:noProof/>
                <w:webHidden/>
              </w:rPr>
              <w:tab/>
            </w:r>
            <w:r w:rsidR="00786286">
              <w:rPr>
                <w:noProof/>
                <w:webHidden/>
              </w:rPr>
              <w:fldChar w:fldCharType="begin"/>
            </w:r>
            <w:r w:rsidR="00786286">
              <w:rPr>
                <w:noProof/>
                <w:webHidden/>
              </w:rPr>
              <w:instrText xml:space="preserve"> PAGEREF _Toc120286243 \h </w:instrText>
            </w:r>
            <w:r w:rsidR="00786286">
              <w:rPr>
                <w:noProof/>
                <w:webHidden/>
              </w:rPr>
            </w:r>
            <w:r w:rsidR="00786286">
              <w:rPr>
                <w:noProof/>
                <w:webHidden/>
              </w:rPr>
              <w:fldChar w:fldCharType="separate"/>
            </w:r>
            <w:r w:rsidR="00786286">
              <w:rPr>
                <w:noProof/>
                <w:webHidden/>
              </w:rPr>
              <w:t>4</w:t>
            </w:r>
            <w:r w:rsidR="00786286">
              <w:rPr>
                <w:noProof/>
                <w:webHidden/>
              </w:rPr>
              <w:fldChar w:fldCharType="end"/>
            </w:r>
          </w:hyperlink>
        </w:p>
        <w:p w14:paraId="62D29B53" w14:textId="1F5A60B4"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44" w:history="1">
            <w:r w:rsidR="00786286" w:rsidRPr="00584D88">
              <w:rPr>
                <w:rStyle w:val="Hyperlink"/>
                <w:noProof/>
              </w:rPr>
              <w:t>Masculinity</w:t>
            </w:r>
            <w:r w:rsidR="00786286">
              <w:rPr>
                <w:noProof/>
                <w:webHidden/>
              </w:rPr>
              <w:tab/>
            </w:r>
            <w:r w:rsidR="00786286">
              <w:rPr>
                <w:noProof/>
                <w:webHidden/>
              </w:rPr>
              <w:fldChar w:fldCharType="begin"/>
            </w:r>
            <w:r w:rsidR="00786286">
              <w:rPr>
                <w:noProof/>
                <w:webHidden/>
              </w:rPr>
              <w:instrText xml:space="preserve"> PAGEREF _Toc120286244 \h </w:instrText>
            </w:r>
            <w:r w:rsidR="00786286">
              <w:rPr>
                <w:noProof/>
                <w:webHidden/>
              </w:rPr>
            </w:r>
            <w:r w:rsidR="00786286">
              <w:rPr>
                <w:noProof/>
                <w:webHidden/>
              </w:rPr>
              <w:fldChar w:fldCharType="separate"/>
            </w:r>
            <w:r w:rsidR="00786286">
              <w:rPr>
                <w:noProof/>
                <w:webHidden/>
              </w:rPr>
              <w:t>5</w:t>
            </w:r>
            <w:r w:rsidR="00786286">
              <w:rPr>
                <w:noProof/>
                <w:webHidden/>
              </w:rPr>
              <w:fldChar w:fldCharType="end"/>
            </w:r>
          </w:hyperlink>
        </w:p>
        <w:p w14:paraId="449DAF22" w14:textId="3AB38996"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45" w:history="1">
            <w:r w:rsidR="00786286" w:rsidRPr="00584D88">
              <w:rPr>
                <w:rStyle w:val="Hyperlink"/>
                <w:noProof/>
              </w:rPr>
              <w:t>Uncertainty avoidance</w:t>
            </w:r>
            <w:r w:rsidR="00786286">
              <w:rPr>
                <w:noProof/>
                <w:webHidden/>
              </w:rPr>
              <w:tab/>
            </w:r>
            <w:r w:rsidR="00786286">
              <w:rPr>
                <w:noProof/>
                <w:webHidden/>
              </w:rPr>
              <w:fldChar w:fldCharType="begin"/>
            </w:r>
            <w:r w:rsidR="00786286">
              <w:rPr>
                <w:noProof/>
                <w:webHidden/>
              </w:rPr>
              <w:instrText xml:space="preserve"> PAGEREF _Toc120286245 \h </w:instrText>
            </w:r>
            <w:r w:rsidR="00786286">
              <w:rPr>
                <w:noProof/>
                <w:webHidden/>
              </w:rPr>
            </w:r>
            <w:r w:rsidR="00786286">
              <w:rPr>
                <w:noProof/>
                <w:webHidden/>
              </w:rPr>
              <w:fldChar w:fldCharType="separate"/>
            </w:r>
            <w:r w:rsidR="00786286">
              <w:rPr>
                <w:noProof/>
                <w:webHidden/>
              </w:rPr>
              <w:t>5</w:t>
            </w:r>
            <w:r w:rsidR="00786286">
              <w:rPr>
                <w:noProof/>
                <w:webHidden/>
              </w:rPr>
              <w:fldChar w:fldCharType="end"/>
            </w:r>
          </w:hyperlink>
        </w:p>
        <w:p w14:paraId="705483C4" w14:textId="4D546283"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46" w:history="1">
            <w:r w:rsidR="00786286" w:rsidRPr="00584D88">
              <w:rPr>
                <w:rStyle w:val="Hyperlink"/>
                <w:noProof/>
              </w:rPr>
              <w:t>Long term orientation</w:t>
            </w:r>
            <w:r w:rsidR="00786286">
              <w:rPr>
                <w:noProof/>
                <w:webHidden/>
              </w:rPr>
              <w:tab/>
            </w:r>
            <w:r w:rsidR="00786286">
              <w:rPr>
                <w:noProof/>
                <w:webHidden/>
              </w:rPr>
              <w:fldChar w:fldCharType="begin"/>
            </w:r>
            <w:r w:rsidR="00786286">
              <w:rPr>
                <w:noProof/>
                <w:webHidden/>
              </w:rPr>
              <w:instrText xml:space="preserve"> PAGEREF _Toc120286246 \h </w:instrText>
            </w:r>
            <w:r w:rsidR="00786286">
              <w:rPr>
                <w:noProof/>
                <w:webHidden/>
              </w:rPr>
            </w:r>
            <w:r w:rsidR="00786286">
              <w:rPr>
                <w:noProof/>
                <w:webHidden/>
              </w:rPr>
              <w:fldChar w:fldCharType="separate"/>
            </w:r>
            <w:r w:rsidR="00786286">
              <w:rPr>
                <w:noProof/>
                <w:webHidden/>
              </w:rPr>
              <w:t>5</w:t>
            </w:r>
            <w:r w:rsidR="00786286">
              <w:rPr>
                <w:noProof/>
                <w:webHidden/>
              </w:rPr>
              <w:fldChar w:fldCharType="end"/>
            </w:r>
          </w:hyperlink>
        </w:p>
        <w:p w14:paraId="754FDCED" w14:textId="3E7AFDBD"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47" w:history="1">
            <w:r w:rsidR="00786286" w:rsidRPr="00584D88">
              <w:rPr>
                <w:rStyle w:val="Hyperlink"/>
                <w:noProof/>
              </w:rPr>
              <w:t>Indulgence</w:t>
            </w:r>
            <w:r w:rsidR="00786286">
              <w:rPr>
                <w:noProof/>
                <w:webHidden/>
              </w:rPr>
              <w:tab/>
            </w:r>
            <w:r w:rsidR="00786286">
              <w:rPr>
                <w:noProof/>
                <w:webHidden/>
              </w:rPr>
              <w:fldChar w:fldCharType="begin"/>
            </w:r>
            <w:r w:rsidR="00786286">
              <w:rPr>
                <w:noProof/>
                <w:webHidden/>
              </w:rPr>
              <w:instrText xml:space="preserve"> PAGEREF _Toc120286247 \h </w:instrText>
            </w:r>
            <w:r w:rsidR="00786286">
              <w:rPr>
                <w:noProof/>
                <w:webHidden/>
              </w:rPr>
            </w:r>
            <w:r w:rsidR="00786286">
              <w:rPr>
                <w:noProof/>
                <w:webHidden/>
              </w:rPr>
              <w:fldChar w:fldCharType="separate"/>
            </w:r>
            <w:r w:rsidR="00786286">
              <w:rPr>
                <w:noProof/>
                <w:webHidden/>
              </w:rPr>
              <w:t>5</w:t>
            </w:r>
            <w:r w:rsidR="00786286">
              <w:rPr>
                <w:noProof/>
                <w:webHidden/>
              </w:rPr>
              <w:fldChar w:fldCharType="end"/>
            </w:r>
          </w:hyperlink>
        </w:p>
        <w:p w14:paraId="13DB7180" w14:textId="16277EBE" w:rsidR="00786286" w:rsidRDefault="00000000">
          <w:pPr>
            <w:pStyle w:val="TOC1"/>
            <w:tabs>
              <w:tab w:val="right" w:leader="dot" w:pos="9016"/>
            </w:tabs>
            <w:rPr>
              <w:rFonts w:eastAsiaTheme="minorEastAsia" w:cstheme="minorBidi"/>
              <w:b w:val="0"/>
              <w:bCs w:val="0"/>
              <w:i w:val="0"/>
              <w:iCs w:val="0"/>
              <w:noProof/>
              <w:lang w:val="en-HU" w:eastAsia="en-GB"/>
            </w:rPr>
          </w:pPr>
          <w:hyperlink w:anchor="_Toc120286248" w:history="1">
            <w:r w:rsidR="00786286" w:rsidRPr="00584D88">
              <w:rPr>
                <w:rStyle w:val="Hyperlink"/>
                <w:noProof/>
              </w:rPr>
              <w:t>Country B – China</w:t>
            </w:r>
            <w:r w:rsidR="00786286">
              <w:rPr>
                <w:noProof/>
                <w:webHidden/>
              </w:rPr>
              <w:tab/>
            </w:r>
            <w:r w:rsidR="00786286">
              <w:rPr>
                <w:noProof/>
                <w:webHidden/>
              </w:rPr>
              <w:fldChar w:fldCharType="begin"/>
            </w:r>
            <w:r w:rsidR="00786286">
              <w:rPr>
                <w:noProof/>
                <w:webHidden/>
              </w:rPr>
              <w:instrText xml:space="preserve"> PAGEREF _Toc120286248 \h </w:instrText>
            </w:r>
            <w:r w:rsidR="00786286">
              <w:rPr>
                <w:noProof/>
                <w:webHidden/>
              </w:rPr>
            </w:r>
            <w:r w:rsidR="00786286">
              <w:rPr>
                <w:noProof/>
                <w:webHidden/>
              </w:rPr>
              <w:fldChar w:fldCharType="separate"/>
            </w:r>
            <w:r w:rsidR="00786286">
              <w:rPr>
                <w:noProof/>
                <w:webHidden/>
              </w:rPr>
              <w:t>6</w:t>
            </w:r>
            <w:r w:rsidR="00786286">
              <w:rPr>
                <w:noProof/>
                <w:webHidden/>
              </w:rPr>
              <w:fldChar w:fldCharType="end"/>
            </w:r>
          </w:hyperlink>
        </w:p>
        <w:p w14:paraId="649E09A6" w14:textId="407D8033"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49" w:history="1">
            <w:r w:rsidR="00786286" w:rsidRPr="00584D88">
              <w:rPr>
                <w:rStyle w:val="Hyperlink"/>
                <w:noProof/>
              </w:rPr>
              <w:t>Power distance</w:t>
            </w:r>
            <w:r w:rsidR="00786286">
              <w:rPr>
                <w:noProof/>
                <w:webHidden/>
              </w:rPr>
              <w:tab/>
            </w:r>
            <w:r w:rsidR="00786286">
              <w:rPr>
                <w:noProof/>
                <w:webHidden/>
              </w:rPr>
              <w:fldChar w:fldCharType="begin"/>
            </w:r>
            <w:r w:rsidR="00786286">
              <w:rPr>
                <w:noProof/>
                <w:webHidden/>
              </w:rPr>
              <w:instrText xml:space="preserve"> PAGEREF _Toc120286249 \h </w:instrText>
            </w:r>
            <w:r w:rsidR="00786286">
              <w:rPr>
                <w:noProof/>
                <w:webHidden/>
              </w:rPr>
            </w:r>
            <w:r w:rsidR="00786286">
              <w:rPr>
                <w:noProof/>
                <w:webHidden/>
              </w:rPr>
              <w:fldChar w:fldCharType="separate"/>
            </w:r>
            <w:r w:rsidR="00786286">
              <w:rPr>
                <w:noProof/>
                <w:webHidden/>
              </w:rPr>
              <w:t>6</w:t>
            </w:r>
            <w:r w:rsidR="00786286">
              <w:rPr>
                <w:noProof/>
                <w:webHidden/>
              </w:rPr>
              <w:fldChar w:fldCharType="end"/>
            </w:r>
          </w:hyperlink>
        </w:p>
        <w:p w14:paraId="1DE51074" w14:textId="34D795C5"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50" w:history="1">
            <w:r w:rsidR="00786286" w:rsidRPr="00584D88">
              <w:rPr>
                <w:rStyle w:val="Hyperlink"/>
                <w:noProof/>
              </w:rPr>
              <w:t>Individualism</w:t>
            </w:r>
            <w:r w:rsidR="00786286">
              <w:rPr>
                <w:noProof/>
                <w:webHidden/>
              </w:rPr>
              <w:tab/>
            </w:r>
            <w:r w:rsidR="00786286">
              <w:rPr>
                <w:noProof/>
                <w:webHidden/>
              </w:rPr>
              <w:fldChar w:fldCharType="begin"/>
            </w:r>
            <w:r w:rsidR="00786286">
              <w:rPr>
                <w:noProof/>
                <w:webHidden/>
              </w:rPr>
              <w:instrText xml:space="preserve"> PAGEREF _Toc120286250 \h </w:instrText>
            </w:r>
            <w:r w:rsidR="00786286">
              <w:rPr>
                <w:noProof/>
                <w:webHidden/>
              </w:rPr>
            </w:r>
            <w:r w:rsidR="00786286">
              <w:rPr>
                <w:noProof/>
                <w:webHidden/>
              </w:rPr>
              <w:fldChar w:fldCharType="separate"/>
            </w:r>
            <w:r w:rsidR="00786286">
              <w:rPr>
                <w:noProof/>
                <w:webHidden/>
              </w:rPr>
              <w:t>6</w:t>
            </w:r>
            <w:r w:rsidR="00786286">
              <w:rPr>
                <w:noProof/>
                <w:webHidden/>
              </w:rPr>
              <w:fldChar w:fldCharType="end"/>
            </w:r>
          </w:hyperlink>
        </w:p>
        <w:p w14:paraId="77B5023C" w14:textId="7B2768F0"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51" w:history="1">
            <w:r w:rsidR="00786286" w:rsidRPr="00584D88">
              <w:rPr>
                <w:rStyle w:val="Hyperlink"/>
                <w:noProof/>
              </w:rPr>
              <w:t>Masculinity</w:t>
            </w:r>
            <w:r w:rsidR="00786286">
              <w:rPr>
                <w:noProof/>
                <w:webHidden/>
              </w:rPr>
              <w:tab/>
            </w:r>
            <w:r w:rsidR="00786286">
              <w:rPr>
                <w:noProof/>
                <w:webHidden/>
              </w:rPr>
              <w:fldChar w:fldCharType="begin"/>
            </w:r>
            <w:r w:rsidR="00786286">
              <w:rPr>
                <w:noProof/>
                <w:webHidden/>
              </w:rPr>
              <w:instrText xml:space="preserve"> PAGEREF _Toc120286251 \h </w:instrText>
            </w:r>
            <w:r w:rsidR="00786286">
              <w:rPr>
                <w:noProof/>
                <w:webHidden/>
              </w:rPr>
            </w:r>
            <w:r w:rsidR="00786286">
              <w:rPr>
                <w:noProof/>
                <w:webHidden/>
              </w:rPr>
              <w:fldChar w:fldCharType="separate"/>
            </w:r>
            <w:r w:rsidR="00786286">
              <w:rPr>
                <w:noProof/>
                <w:webHidden/>
              </w:rPr>
              <w:t>7</w:t>
            </w:r>
            <w:r w:rsidR="00786286">
              <w:rPr>
                <w:noProof/>
                <w:webHidden/>
              </w:rPr>
              <w:fldChar w:fldCharType="end"/>
            </w:r>
          </w:hyperlink>
        </w:p>
        <w:p w14:paraId="7623BEAA" w14:textId="70720D4F"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52" w:history="1">
            <w:r w:rsidR="00786286" w:rsidRPr="00584D88">
              <w:rPr>
                <w:rStyle w:val="Hyperlink"/>
                <w:noProof/>
              </w:rPr>
              <w:t>Uncertainty avoidance</w:t>
            </w:r>
            <w:r w:rsidR="00786286">
              <w:rPr>
                <w:noProof/>
                <w:webHidden/>
              </w:rPr>
              <w:tab/>
            </w:r>
            <w:r w:rsidR="00786286">
              <w:rPr>
                <w:noProof/>
                <w:webHidden/>
              </w:rPr>
              <w:fldChar w:fldCharType="begin"/>
            </w:r>
            <w:r w:rsidR="00786286">
              <w:rPr>
                <w:noProof/>
                <w:webHidden/>
              </w:rPr>
              <w:instrText xml:space="preserve"> PAGEREF _Toc120286252 \h </w:instrText>
            </w:r>
            <w:r w:rsidR="00786286">
              <w:rPr>
                <w:noProof/>
                <w:webHidden/>
              </w:rPr>
            </w:r>
            <w:r w:rsidR="00786286">
              <w:rPr>
                <w:noProof/>
                <w:webHidden/>
              </w:rPr>
              <w:fldChar w:fldCharType="separate"/>
            </w:r>
            <w:r w:rsidR="00786286">
              <w:rPr>
                <w:noProof/>
                <w:webHidden/>
              </w:rPr>
              <w:t>7</w:t>
            </w:r>
            <w:r w:rsidR="00786286">
              <w:rPr>
                <w:noProof/>
                <w:webHidden/>
              </w:rPr>
              <w:fldChar w:fldCharType="end"/>
            </w:r>
          </w:hyperlink>
        </w:p>
        <w:p w14:paraId="54567E29" w14:textId="51E11264"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53" w:history="1">
            <w:r w:rsidR="00786286" w:rsidRPr="00584D88">
              <w:rPr>
                <w:rStyle w:val="Hyperlink"/>
                <w:noProof/>
              </w:rPr>
              <w:t>Long term orientation</w:t>
            </w:r>
            <w:r w:rsidR="00786286">
              <w:rPr>
                <w:noProof/>
                <w:webHidden/>
              </w:rPr>
              <w:tab/>
            </w:r>
            <w:r w:rsidR="00786286">
              <w:rPr>
                <w:noProof/>
                <w:webHidden/>
              </w:rPr>
              <w:fldChar w:fldCharType="begin"/>
            </w:r>
            <w:r w:rsidR="00786286">
              <w:rPr>
                <w:noProof/>
                <w:webHidden/>
              </w:rPr>
              <w:instrText xml:space="preserve"> PAGEREF _Toc120286253 \h </w:instrText>
            </w:r>
            <w:r w:rsidR="00786286">
              <w:rPr>
                <w:noProof/>
                <w:webHidden/>
              </w:rPr>
            </w:r>
            <w:r w:rsidR="00786286">
              <w:rPr>
                <w:noProof/>
                <w:webHidden/>
              </w:rPr>
              <w:fldChar w:fldCharType="separate"/>
            </w:r>
            <w:r w:rsidR="00786286">
              <w:rPr>
                <w:noProof/>
                <w:webHidden/>
              </w:rPr>
              <w:t>7</w:t>
            </w:r>
            <w:r w:rsidR="00786286">
              <w:rPr>
                <w:noProof/>
                <w:webHidden/>
              </w:rPr>
              <w:fldChar w:fldCharType="end"/>
            </w:r>
          </w:hyperlink>
        </w:p>
        <w:p w14:paraId="1532D539" w14:textId="40F61806" w:rsidR="00786286" w:rsidRDefault="00000000">
          <w:pPr>
            <w:pStyle w:val="TOC2"/>
            <w:tabs>
              <w:tab w:val="right" w:leader="dot" w:pos="9016"/>
            </w:tabs>
            <w:rPr>
              <w:rFonts w:eastAsiaTheme="minorEastAsia" w:cstheme="minorBidi"/>
              <w:b w:val="0"/>
              <w:bCs w:val="0"/>
              <w:noProof/>
              <w:sz w:val="24"/>
              <w:szCs w:val="24"/>
              <w:lang w:val="en-HU" w:eastAsia="en-GB"/>
            </w:rPr>
          </w:pPr>
          <w:hyperlink w:anchor="_Toc120286254" w:history="1">
            <w:r w:rsidR="00786286" w:rsidRPr="00584D88">
              <w:rPr>
                <w:rStyle w:val="Hyperlink"/>
                <w:noProof/>
                <w:shd w:val="clear" w:color="auto" w:fill="FFFFFF"/>
              </w:rPr>
              <w:t>Indulgence</w:t>
            </w:r>
            <w:r w:rsidR="00786286">
              <w:rPr>
                <w:noProof/>
                <w:webHidden/>
              </w:rPr>
              <w:tab/>
            </w:r>
            <w:r w:rsidR="00786286">
              <w:rPr>
                <w:noProof/>
                <w:webHidden/>
              </w:rPr>
              <w:fldChar w:fldCharType="begin"/>
            </w:r>
            <w:r w:rsidR="00786286">
              <w:rPr>
                <w:noProof/>
                <w:webHidden/>
              </w:rPr>
              <w:instrText xml:space="preserve"> PAGEREF _Toc120286254 \h </w:instrText>
            </w:r>
            <w:r w:rsidR="00786286">
              <w:rPr>
                <w:noProof/>
                <w:webHidden/>
              </w:rPr>
            </w:r>
            <w:r w:rsidR="00786286">
              <w:rPr>
                <w:noProof/>
                <w:webHidden/>
              </w:rPr>
              <w:fldChar w:fldCharType="separate"/>
            </w:r>
            <w:r w:rsidR="00786286">
              <w:rPr>
                <w:noProof/>
                <w:webHidden/>
              </w:rPr>
              <w:t>7</w:t>
            </w:r>
            <w:r w:rsidR="00786286">
              <w:rPr>
                <w:noProof/>
                <w:webHidden/>
              </w:rPr>
              <w:fldChar w:fldCharType="end"/>
            </w:r>
          </w:hyperlink>
        </w:p>
        <w:p w14:paraId="5A2A9584" w14:textId="52EDE285" w:rsidR="00786286" w:rsidRDefault="00000000">
          <w:pPr>
            <w:pStyle w:val="TOC1"/>
            <w:tabs>
              <w:tab w:val="right" w:leader="dot" w:pos="9016"/>
            </w:tabs>
            <w:rPr>
              <w:rFonts w:eastAsiaTheme="minorEastAsia" w:cstheme="minorBidi"/>
              <w:b w:val="0"/>
              <w:bCs w:val="0"/>
              <w:i w:val="0"/>
              <w:iCs w:val="0"/>
              <w:noProof/>
              <w:lang w:val="en-HU" w:eastAsia="en-GB"/>
            </w:rPr>
          </w:pPr>
          <w:hyperlink w:anchor="_Toc120286255" w:history="1">
            <w:r w:rsidR="00786286" w:rsidRPr="00584D88">
              <w:rPr>
                <w:rStyle w:val="Hyperlink"/>
                <w:noProof/>
              </w:rPr>
              <w:t>Country analysis</w:t>
            </w:r>
            <w:r w:rsidR="00786286">
              <w:rPr>
                <w:noProof/>
                <w:webHidden/>
              </w:rPr>
              <w:tab/>
            </w:r>
            <w:r w:rsidR="00786286">
              <w:rPr>
                <w:noProof/>
                <w:webHidden/>
              </w:rPr>
              <w:fldChar w:fldCharType="begin"/>
            </w:r>
            <w:r w:rsidR="00786286">
              <w:rPr>
                <w:noProof/>
                <w:webHidden/>
              </w:rPr>
              <w:instrText xml:space="preserve"> PAGEREF _Toc120286255 \h </w:instrText>
            </w:r>
            <w:r w:rsidR="00786286">
              <w:rPr>
                <w:noProof/>
                <w:webHidden/>
              </w:rPr>
            </w:r>
            <w:r w:rsidR="00786286">
              <w:rPr>
                <w:noProof/>
                <w:webHidden/>
              </w:rPr>
              <w:fldChar w:fldCharType="separate"/>
            </w:r>
            <w:r w:rsidR="00786286">
              <w:rPr>
                <w:noProof/>
                <w:webHidden/>
              </w:rPr>
              <w:t>8</w:t>
            </w:r>
            <w:r w:rsidR="00786286">
              <w:rPr>
                <w:noProof/>
                <w:webHidden/>
              </w:rPr>
              <w:fldChar w:fldCharType="end"/>
            </w:r>
          </w:hyperlink>
        </w:p>
        <w:p w14:paraId="2EB6D06E" w14:textId="0A0494D5" w:rsidR="00786286" w:rsidRDefault="00000000">
          <w:pPr>
            <w:pStyle w:val="TOC1"/>
            <w:tabs>
              <w:tab w:val="right" w:leader="dot" w:pos="9016"/>
            </w:tabs>
            <w:rPr>
              <w:rFonts w:eastAsiaTheme="minorEastAsia" w:cstheme="minorBidi"/>
              <w:b w:val="0"/>
              <w:bCs w:val="0"/>
              <w:i w:val="0"/>
              <w:iCs w:val="0"/>
              <w:noProof/>
              <w:lang w:val="en-HU" w:eastAsia="en-GB"/>
            </w:rPr>
          </w:pPr>
          <w:hyperlink w:anchor="_Toc120286256" w:history="1">
            <w:r w:rsidR="00786286" w:rsidRPr="00584D88">
              <w:rPr>
                <w:rStyle w:val="Hyperlink"/>
                <w:noProof/>
              </w:rPr>
              <w:t>Hotel Handbook (Do’s and Don’ts)</w:t>
            </w:r>
            <w:r w:rsidR="00786286">
              <w:rPr>
                <w:noProof/>
                <w:webHidden/>
              </w:rPr>
              <w:tab/>
            </w:r>
            <w:r w:rsidR="00786286">
              <w:rPr>
                <w:noProof/>
                <w:webHidden/>
              </w:rPr>
              <w:fldChar w:fldCharType="begin"/>
            </w:r>
            <w:r w:rsidR="00786286">
              <w:rPr>
                <w:noProof/>
                <w:webHidden/>
              </w:rPr>
              <w:instrText xml:space="preserve"> PAGEREF _Toc120286256 \h </w:instrText>
            </w:r>
            <w:r w:rsidR="00786286">
              <w:rPr>
                <w:noProof/>
                <w:webHidden/>
              </w:rPr>
            </w:r>
            <w:r w:rsidR="00786286">
              <w:rPr>
                <w:noProof/>
                <w:webHidden/>
              </w:rPr>
              <w:fldChar w:fldCharType="separate"/>
            </w:r>
            <w:r w:rsidR="00786286">
              <w:rPr>
                <w:noProof/>
                <w:webHidden/>
              </w:rPr>
              <w:t>9</w:t>
            </w:r>
            <w:r w:rsidR="00786286">
              <w:rPr>
                <w:noProof/>
                <w:webHidden/>
              </w:rPr>
              <w:fldChar w:fldCharType="end"/>
            </w:r>
          </w:hyperlink>
        </w:p>
        <w:p w14:paraId="3666DFE2" w14:textId="21BE65A8" w:rsidR="00786286" w:rsidRDefault="00000000">
          <w:pPr>
            <w:pStyle w:val="TOC1"/>
            <w:tabs>
              <w:tab w:val="right" w:leader="dot" w:pos="9016"/>
            </w:tabs>
            <w:rPr>
              <w:rFonts w:eastAsiaTheme="minorEastAsia" w:cstheme="minorBidi"/>
              <w:b w:val="0"/>
              <w:bCs w:val="0"/>
              <w:i w:val="0"/>
              <w:iCs w:val="0"/>
              <w:noProof/>
              <w:lang w:val="en-HU" w:eastAsia="en-GB"/>
            </w:rPr>
          </w:pPr>
          <w:hyperlink w:anchor="_Toc120286257" w:history="1">
            <w:r w:rsidR="00786286" w:rsidRPr="00584D88">
              <w:rPr>
                <w:rStyle w:val="Hyperlink"/>
                <w:noProof/>
              </w:rPr>
              <w:t>Conclusion</w:t>
            </w:r>
            <w:r w:rsidR="00786286">
              <w:rPr>
                <w:noProof/>
                <w:webHidden/>
              </w:rPr>
              <w:tab/>
            </w:r>
            <w:r w:rsidR="00786286">
              <w:rPr>
                <w:noProof/>
                <w:webHidden/>
              </w:rPr>
              <w:fldChar w:fldCharType="begin"/>
            </w:r>
            <w:r w:rsidR="00786286">
              <w:rPr>
                <w:noProof/>
                <w:webHidden/>
              </w:rPr>
              <w:instrText xml:space="preserve"> PAGEREF _Toc120286257 \h </w:instrText>
            </w:r>
            <w:r w:rsidR="00786286">
              <w:rPr>
                <w:noProof/>
                <w:webHidden/>
              </w:rPr>
            </w:r>
            <w:r w:rsidR="00786286">
              <w:rPr>
                <w:noProof/>
                <w:webHidden/>
              </w:rPr>
              <w:fldChar w:fldCharType="separate"/>
            </w:r>
            <w:r w:rsidR="00786286">
              <w:rPr>
                <w:noProof/>
                <w:webHidden/>
              </w:rPr>
              <w:t>10</w:t>
            </w:r>
            <w:r w:rsidR="00786286">
              <w:rPr>
                <w:noProof/>
                <w:webHidden/>
              </w:rPr>
              <w:fldChar w:fldCharType="end"/>
            </w:r>
          </w:hyperlink>
        </w:p>
        <w:p w14:paraId="23A7A55D" w14:textId="1391E300" w:rsidR="00786286" w:rsidRDefault="00000000">
          <w:pPr>
            <w:pStyle w:val="TOC1"/>
            <w:tabs>
              <w:tab w:val="right" w:leader="dot" w:pos="9016"/>
            </w:tabs>
            <w:rPr>
              <w:rFonts w:eastAsiaTheme="minorEastAsia" w:cstheme="minorBidi"/>
              <w:b w:val="0"/>
              <w:bCs w:val="0"/>
              <w:i w:val="0"/>
              <w:iCs w:val="0"/>
              <w:noProof/>
              <w:lang w:val="en-HU" w:eastAsia="en-GB"/>
            </w:rPr>
          </w:pPr>
          <w:hyperlink w:anchor="_Toc120286258" w:history="1">
            <w:r w:rsidR="00786286" w:rsidRPr="00584D88">
              <w:rPr>
                <w:rStyle w:val="Hyperlink"/>
                <w:rFonts w:cstheme="majorHAnsi"/>
                <w:noProof/>
              </w:rPr>
              <w:t>References</w:t>
            </w:r>
            <w:r w:rsidR="00786286">
              <w:rPr>
                <w:noProof/>
                <w:webHidden/>
              </w:rPr>
              <w:tab/>
            </w:r>
            <w:r w:rsidR="00786286">
              <w:rPr>
                <w:noProof/>
                <w:webHidden/>
              </w:rPr>
              <w:fldChar w:fldCharType="begin"/>
            </w:r>
            <w:r w:rsidR="00786286">
              <w:rPr>
                <w:noProof/>
                <w:webHidden/>
              </w:rPr>
              <w:instrText xml:space="preserve"> PAGEREF _Toc120286258 \h </w:instrText>
            </w:r>
            <w:r w:rsidR="00786286">
              <w:rPr>
                <w:noProof/>
                <w:webHidden/>
              </w:rPr>
            </w:r>
            <w:r w:rsidR="00786286">
              <w:rPr>
                <w:noProof/>
                <w:webHidden/>
              </w:rPr>
              <w:fldChar w:fldCharType="separate"/>
            </w:r>
            <w:r w:rsidR="00786286">
              <w:rPr>
                <w:noProof/>
                <w:webHidden/>
              </w:rPr>
              <w:t>11</w:t>
            </w:r>
            <w:r w:rsidR="00786286">
              <w:rPr>
                <w:noProof/>
                <w:webHidden/>
              </w:rPr>
              <w:fldChar w:fldCharType="end"/>
            </w:r>
          </w:hyperlink>
        </w:p>
        <w:p w14:paraId="59E8D534" w14:textId="717FA677" w:rsidR="00CA47B9" w:rsidRPr="001C4765" w:rsidRDefault="00CA47B9">
          <w:pPr>
            <w:rPr>
              <w:sz w:val="22"/>
              <w:szCs w:val="22"/>
            </w:rPr>
          </w:pPr>
          <w:r w:rsidRPr="001C4765">
            <w:rPr>
              <w:b/>
              <w:bCs/>
              <w:noProof/>
              <w:sz w:val="22"/>
              <w:szCs w:val="22"/>
            </w:rPr>
            <w:fldChar w:fldCharType="end"/>
          </w:r>
        </w:p>
      </w:sdtContent>
    </w:sdt>
    <w:p w14:paraId="161EDEB2" w14:textId="76ED58D6" w:rsidR="00CA47B9" w:rsidRPr="001C4765" w:rsidRDefault="00CA47B9">
      <w:pPr>
        <w:rPr>
          <w:rFonts w:ascii="Arial" w:hAnsi="Arial" w:cs="Arial"/>
          <w:sz w:val="22"/>
          <w:szCs w:val="22"/>
          <w:u w:val="single"/>
        </w:rPr>
      </w:pPr>
      <w:r w:rsidRPr="001C4765">
        <w:rPr>
          <w:rFonts w:ascii="Arial" w:hAnsi="Arial" w:cs="Arial"/>
          <w:sz w:val="22"/>
          <w:szCs w:val="22"/>
          <w:u w:val="single"/>
        </w:rPr>
        <w:br w:type="page"/>
      </w:r>
    </w:p>
    <w:p w14:paraId="3A99D93A" w14:textId="56DF9D31" w:rsidR="005920D8" w:rsidRPr="00BB477E" w:rsidRDefault="00BA00A7" w:rsidP="00BB477E">
      <w:pPr>
        <w:pStyle w:val="Heading1"/>
        <w:spacing w:line="360" w:lineRule="auto"/>
        <w:rPr>
          <w:sz w:val="28"/>
          <w:szCs w:val="28"/>
        </w:rPr>
      </w:pPr>
      <w:bookmarkStart w:id="0" w:name="_Toc120286241"/>
      <w:r w:rsidRPr="00BB477E">
        <w:rPr>
          <w:sz w:val="28"/>
          <w:szCs w:val="28"/>
        </w:rPr>
        <w:lastRenderedPageBreak/>
        <w:t>Country A – Hungary</w:t>
      </w:r>
      <w:bookmarkEnd w:id="0"/>
      <w:r w:rsidR="00BD5CD5" w:rsidRPr="00BB477E">
        <w:rPr>
          <w:sz w:val="28"/>
          <w:szCs w:val="28"/>
        </w:rPr>
        <w:t xml:space="preserve"> </w:t>
      </w:r>
    </w:p>
    <w:p w14:paraId="0109DF68" w14:textId="5BE393ED" w:rsidR="00BA00A7" w:rsidRPr="001C4765" w:rsidRDefault="00BA00A7" w:rsidP="00BB477E">
      <w:pPr>
        <w:spacing w:line="360" w:lineRule="auto"/>
        <w:jc w:val="both"/>
        <w:rPr>
          <w:rFonts w:ascii="Arial" w:hAnsi="Arial" w:cs="Arial"/>
          <w:sz w:val="22"/>
          <w:szCs w:val="22"/>
        </w:rPr>
      </w:pPr>
    </w:p>
    <w:p w14:paraId="3BEB5F59" w14:textId="75E830BA" w:rsidR="00AF2747" w:rsidRPr="001C4765" w:rsidRDefault="008264A6" w:rsidP="00BB477E">
      <w:pPr>
        <w:spacing w:line="360" w:lineRule="auto"/>
        <w:jc w:val="both"/>
        <w:rPr>
          <w:rFonts w:ascii="Arial" w:hAnsi="Arial" w:cs="Arial"/>
          <w:sz w:val="22"/>
          <w:szCs w:val="22"/>
        </w:rPr>
      </w:pPr>
      <w:r w:rsidRPr="001C4765">
        <w:rPr>
          <w:rFonts w:ascii="Arial" w:hAnsi="Arial" w:cs="Arial"/>
          <w:sz w:val="22"/>
          <w:szCs w:val="22"/>
        </w:rPr>
        <w:t>The Hotel</w:t>
      </w:r>
      <w:r w:rsidR="00BA00A7" w:rsidRPr="001C4765">
        <w:rPr>
          <w:rFonts w:ascii="Arial" w:hAnsi="Arial" w:cs="Arial"/>
          <w:sz w:val="22"/>
          <w:szCs w:val="22"/>
        </w:rPr>
        <w:t xml:space="preserve"> located in Budapest, the capital city of Hungary</w:t>
      </w:r>
      <w:r w:rsidR="00C6716E" w:rsidRPr="001C4765">
        <w:rPr>
          <w:rFonts w:ascii="Arial" w:hAnsi="Arial" w:cs="Arial"/>
          <w:sz w:val="22"/>
          <w:szCs w:val="22"/>
        </w:rPr>
        <w:t xml:space="preserve">, which is a </w:t>
      </w:r>
      <w:r w:rsidR="00AF2747" w:rsidRPr="001C4765">
        <w:rPr>
          <w:rFonts w:ascii="Arial" w:hAnsi="Arial" w:cs="Arial"/>
          <w:sz w:val="22"/>
          <w:szCs w:val="22"/>
        </w:rPr>
        <w:t xml:space="preserve">parliamentary </w:t>
      </w:r>
      <w:r w:rsidR="00C6716E" w:rsidRPr="001C4765">
        <w:rPr>
          <w:rFonts w:ascii="Arial" w:hAnsi="Arial" w:cs="Arial"/>
          <w:sz w:val="22"/>
          <w:szCs w:val="22"/>
        </w:rPr>
        <w:t>republic.</w:t>
      </w:r>
      <w:r w:rsidR="00BA00A7" w:rsidRPr="001C4765">
        <w:rPr>
          <w:rFonts w:ascii="Arial" w:hAnsi="Arial" w:cs="Arial"/>
          <w:sz w:val="22"/>
          <w:szCs w:val="22"/>
        </w:rPr>
        <w:t xml:space="preserve"> Hungary</w:t>
      </w:r>
      <w:r w:rsidR="00C6716E" w:rsidRPr="001C4765">
        <w:rPr>
          <w:rFonts w:ascii="Arial" w:hAnsi="Arial" w:cs="Arial"/>
          <w:sz w:val="22"/>
          <w:szCs w:val="22"/>
        </w:rPr>
        <w:t xml:space="preserve"> is a landlocked country based in centre of Europe</w:t>
      </w:r>
      <w:r w:rsidR="006764CA" w:rsidRPr="001C4765">
        <w:rPr>
          <w:rFonts w:ascii="Arial" w:hAnsi="Arial" w:cs="Arial"/>
          <w:sz w:val="22"/>
          <w:szCs w:val="22"/>
        </w:rPr>
        <w:t>. (</w:t>
      </w:r>
      <w:r w:rsidR="000A35F1" w:rsidRPr="001C4765">
        <w:rPr>
          <w:rFonts w:ascii="Arial" w:hAnsi="Arial" w:cs="Arial"/>
          <w:sz w:val="22"/>
          <w:szCs w:val="22"/>
        </w:rPr>
        <w:t>European Union</w:t>
      </w:r>
      <w:r w:rsidR="006764CA" w:rsidRPr="001C4765">
        <w:rPr>
          <w:rFonts w:ascii="Arial" w:hAnsi="Arial" w:cs="Arial"/>
          <w:sz w:val="22"/>
          <w:szCs w:val="22"/>
        </w:rPr>
        <w:t>, 2022)</w:t>
      </w:r>
      <w:r w:rsidR="00AF2747" w:rsidRPr="001C4765">
        <w:rPr>
          <w:rFonts w:ascii="Arial" w:hAnsi="Arial" w:cs="Arial"/>
          <w:sz w:val="22"/>
          <w:szCs w:val="22"/>
        </w:rPr>
        <w:t xml:space="preserve"> </w:t>
      </w:r>
    </w:p>
    <w:p w14:paraId="5C3152F6" w14:textId="16BF524E" w:rsidR="008264A6" w:rsidRPr="008177F8" w:rsidRDefault="008264A6" w:rsidP="001C4765">
      <w:pPr>
        <w:spacing w:line="360" w:lineRule="auto"/>
        <w:jc w:val="both"/>
        <w:rPr>
          <w:rFonts w:ascii="Arial" w:hAnsi="Arial" w:cs="Arial"/>
          <w:color w:val="000000" w:themeColor="text1"/>
          <w:sz w:val="22"/>
          <w:szCs w:val="22"/>
        </w:rPr>
      </w:pPr>
      <w:r w:rsidRPr="008177F8">
        <w:rPr>
          <w:rFonts w:ascii="Arial" w:hAnsi="Arial" w:cs="Arial"/>
          <w:color w:val="000000" w:themeColor="text1"/>
          <w:sz w:val="22"/>
          <w:szCs w:val="22"/>
        </w:rPr>
        <w:t>Budapest is the most popular destination for people coming to the country from abroad. 39.7%</w:t>
      </w:r>
      <w:r w:rsidR="000A35F1" w:rsidRPr="008177F8">
        <w:rPr>
          <w:rFonts w:ascii="Arial" w:hAnsi="Arial" w:cs="Arial"/>
          <w:color w:val="000000" w:themeColor="text1"/>
          <w:sz w:val="22"/>
          <w:szCs w:val="22"/>
        </w:rPr>
        <w:t xml:space="preserve"> of the tourist</w:t>
      </w:r>
      <w:r w:rsidRPr="008177F8">
        <w:rPr>
          <w:rFonts w:ascii="Arial" w:hAnsi="Arial" w:cs="Arial"/>
          <w:color w:val="000000" w:themeColor="text1"/>
          <w:sz w:val="22"/>
          <w:szCs w:val="22"/>
        </w:rPr>
        <w:t xml:space="preserve"> choose the capital </w:t>
      </w:r>
      <w:r w:rsidR="000A35F1" w:rsidRPr="008177F8">
        <w:rPr>
          <w:rFonts w:ascii="Arial" w:hAnsi="Arial" w:cs="Arial"/>
          <w:color w:val="000000" w:themeColor="text1"/>
          <w:sz w:val="22"/>
          <w:szCs w:val="22"/>
        </w:rPr>
        <w:t xml:space="preserve">city </w:t>
      </w:r>
      <w:r w:rsidRPr="008177F8">
        <w:rPr>
          <w:rFonts w:ascii="Arial" w:hAnsi="Arial" w:cs="Arial"/>
          <w:color w:val="000000" w:themeColor="text1"/>
          <w:sz w:val="22"/>
          <w:szCs w:val="22"/>
        </w:rPr>
        <w:t xml:space="preserve">as the destination of their multi-day trip. </w:t>
      </w:r>
      <w:r w:rsidR="000A35F1" w:rsidRPr="008177F8">
        <w:rPr>
          <w:rFonts w:ascii="Arial" w:hAnsi="Arial" w:cs="Arial"/>
          <w:color w:val="000000" w:themeColor="text1"/>
          <w:sz w:val="22"/>
          <w:szCs w:val="22"/>
        </w:rPr>
        <w:t xml:space="preserve">(Magyar </w:t>
      </w:r>
      <w:proofErr w:type="spellStart"/>
      <w:r w:rsidR="000A35F1" w:rsidRPr="008177F8">
        <w:rPr>
          <w:rFonts w:ascii="Arial" w:hAnsi="Arial" w:cs="Arial"/>
          <w:color w:val="000000" w:themeColor="text1"/>
          <w:sz w:val="22"/>
          <w:szCs w:val="22"/>
        </w:rPr>
        <w:t>Turisztikai</w:t>
      </w:r>
      <w:proofErr w:type="spellEnd"/>
      <w:r w:rsidR="000A35F1" w:rsidRPr="008177F8">
        <w:rPr>
          <w:rFonts w:ascii="Arial" w:hAnsi="Arial" w:cs="Arial"/>
          <w:color w:val="000000" w:themeColor="text1"/>
          <w:sz w:val="22"/>
          <w:szCs w:val="22"/>
        </w:rPr>
        <w:t xml:space="preserve"> </w:t>
      </w:r>
      <w:proofErr w:type="spellStart"/>
      <w:r w:rsidR="000A35F1" w:rsidRPr="008177F8">
        <w:rPr>
          <w:rFonts w:ascii="Arial" w:hAnsi="Arial" w:cs="Arial"/>
          <w:color w:val="000000" w:themeColor="text1"/>
          <w:sz w:val="22"/>
          <w:szCs w:val="22"/>
        </w:rPr>
        <w:t>Ügynökség</w:t>
      </w:r>
      <w:proofErr w:type="spellEnd"/>
      <w:r w:rsidR="000A35F1" w:rsidRPr="008177F8">
        <w:rPr>
          <w:rFonts w:ascii="Arial" w:hAnsi="Arial" w:cs="Arial"/>
          <w:color w:val="000000" w:themeColor="text1"/>
          <w:sz w:val="22"/>
          <w:szCs w:val="22"/>
        </w:rPr>
        <w:t>, 2018)</w:t>
      </w:r>
    </w:p>
    <w:p w14:paraId="59816037" w14:textId="117E9BC1" w:rsidR="00AF2747" w:rsidRPr="001C4765" w:rsidRDefault="008264A6" w:rsidP="001C4765">
      <w:pPr>
        <w:spacing w:line="360" w:lineRule="auto"/>
        <w:jc w:val="both"/>
        <w:rPr>
          <w:rFonts w:ascii="Arial" w:hAnsi="Arial" w:cs="Arial"/>
          <w:sz w:val="22"/>
          <w:szCs w:val="22"/>
        </w:rPr>
      </w:pPr>
      <w:r w:rsidRPr="001C4765">
        <w:rPr>
          <w:rFonts w:ascii="Arial" w:hAnsi="Arial" w:cs="Arial"/>
          <w:sz w:val="22"/>
          <w:szCs w:val="22"/>
        </w:rPr>
        <w:t>To</w:t>
      </w:r>
      <w:r w:rsidR="00AF2747" w:rsidRPr="001C4765">
        <w:rPr>
          <w:rFonts w:ascii="Arial" w:hAnsi="Arial" w:cs="Arial"/>
          <w:sz w:val="22"/>
          <w:szCs w:val="22"/>
        </w:rPr>
        <w:t xml:space="preserve"> understand the Hungarian culture, we use the Hofstede 6 dimension model. </w:t>
      </w:r>
    </w:p>
    <w:p w14:paraId="1EA50D61" w14:textId="77777777" w:rsidR="008264A6" w:rsidRPr="001C4765" w:rsidRDefault="008264A6" w:rsidP="001C4765">
      <w:pPr>
        <w:spacing w:line="360" w:lineRule="auto"/>
        <w:jc w:val="both"/>
        <w:rPr>
          <w:rFonts w:ascii="Arial" w:hAnsi="Arial" w:cs="Arial"/>
          <w:sz w:val="22"/>
          <w:szCs w:val="22"/>
        </w:rPr>
      </w:pPr>
      <w:r w:rsidRPr="001C4765">
        <w:rPr>
          <w:rFonts w:ascii="Arial" w:hAnsi="Arial" w:cs="Arial"/>
          <w:noProof/>
          <w:sz w:val="22"/>
          <w:szCs w:val="22"/>
        </w:rPr>
        <w:drawing>
          <wp:inline distT="0" distB="0" distL="0" distR="0" wp14:anchorId="1DAC2D91" wp14:editId="715CD5AF">
            <wp:extent cx="5731510" cy="2307590"/>
            <wp:effectExtent l="0" t="0" r="0" b="0"/>
            <wp:docPr id="1" name="Picture 1" descr="A picture containing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307590"/>
                    </a:xfrm>
                    <a:prstGeom prst="rect">
                      <a:avLst/>
                    </a:prstGeom>
                  </pic:spPr>
                </pic:pic>
              </a:graphicData>
            </a:graphic>
          </wp:inline>
        </w:drawing>
      </w:r>
    </w:p>
    <w:p w14:paraId="3D7635FD" w14:textId="5B9E377E" w:rsidR="00FA03A2" w:rsidRPr="001C4765" w:rsidRDefault="00DB0FFC" w:rsidP="001C4765">
      <w:pPr>
        <w:spacing w:line="360" w:lineRule="auto"/>
        <w:jc w:val="right"/>
        <w:rPr>
          <w:rFonts w:ascii="Arial" w:hAnsi="Arial" w:cs="Arial"/>
          <w:sz w:val="22"/>
          <w:szCs w:val="22"/>
        </w:rPr>
      </w:pPr>
      <w:r w:rsidRPr="001C4765">
        <w:rPr>
          <w:rFonts w:ascii="Arial" w:hAnsi="Arial" w:cs="Arial"/>
          <w:sz w:val="22"/>
          <w:szCs w:val="22"/>
        </w:rPr>
        <w:t>(Hofstede Insights, 2022)</w:t>
      </w:r>
    </w:p>
    <w:p w14:paraId="5C067A6F" w14:textId="464BFADB" w:rsidR="00FA03A2" w:rsidRPr="00B261DE" w:rsidRDefault="00FA03A2" w:rsidP="00B261DE">
      <w:pPr>
        <w:pStyle w:val="Heading2"/>
        <w:spacing w:line="360" w:lineRule="auto"/>
        <w:rPr>
          <w:sz w:val="24"/>
          <w:szCs w:val="24"/>
        </w:rPr>
      </w:pPr>
      <w:bookmarkStart w:id="1" w:name="_Toc120286242"/>
      <w:r w:rsidRPr="001C4765">
        <w:rPr>
          <w:sz w:val="24"/>
          <w:szCs w:val="24"/>
        </w:rPr>
        <w:t>Power distance</w:t>
      </w:r>
      <w:bookmarkEnd w:id="1"/>
    </w:p>
    <w:p w14:paraId="2085E59F" w14:textId="77777777" w:rsidR="00FA03A2" w:rsidRPr="001C4765" w:rsidRDefault="00FA03A2" w:rsidP="001C4765">
      <w:pPr>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 xml:space="preserve">The first stage of the model is the power distance, which shows in a society that people how can relate to each other within the hierarchy. </w:t>
      </w:r>
    </w:p>
    <w:p w14:paraId="350210B2" w14:textId="1AD33FD7" w:rsidR="009C2110" w:rsidRPr="001C4765" w:rsidRDefault="00953F34" w:rsidP="001C4765">
      <w:pPr>
        <w:spacing w:line="360" w:lineRule="auto"/>
        <w:jc w:val="both"/>
        <w:rPr>
          <w:rFonts w:ascii="Arial" w:hAnsi="Arial" w:cs="Arial"/>
          <w:sz w:val="22"/>
          <w:szCs w:val="22"/>
        </w:rPr>
      </w:pPr>
      <w:r w:rsidRPr="001C4765">
        <w:rPr>
          <w:rFonts w:ascii="Arial" w:hAnsi="Arial" w:cs="Arial"/>
          <w:sz w:val="22"/>
          <w:szCs w:val="22"/>
        </w:rPr>
        <w:t>In Hungary</w:t>
      </w:r>
      <w:r w:rsidR="00AF2747" w:rsidRPr="001C4765">
        <w:rPr>
          <w:rFonts w:ascii="Arial" w:hAnsi="Arial" w:cs="Arial"/>
          <w:sz w:val="22"/>
          <w:szCs w:val="22"/>
        </w:rPr>
        <w:t xml:space="preserve"> the power distance is low which means that the attitude to the authority is well balanced</w:t>
      </w:r>
      <w:r w:rsidR="005E4BC2" w:rsidRPr="001C4765">
        <w:rPr>
          <w:rFonts w:ascii="Arial" w:hAnsi="Arial" w:cs="Arial"/>
          <w:sz w:val="22"/>
          <w:szCs w:val="22"/>
        </w:rPr>
        <w:t xml:space="preserve"> and everyone has equal rights.</w:t>
      </w:r>
      <w:r w:rsidR="005B2B3E" w:rsidRPr="001C4765">
        <w:rPr>
          <w:rFonts w:ascii="Arial" w:hAnsi="Arial" w:cs="Arial"/>
          <w:sz w:val="22"/>
          <w:szCs w:val="22"/>
        </w:rPr>
        <w:t xml:space="preserve"> </w:t>
      </w:r>
      <w:r w:rsidR="001E3A3E" w:rsidRPr="001C4765">
        <w:rPr>
          <w:rFonts w:ascii="Arial" w:hAnsi="Arial" w:cs="Arial"/>
          <w:sz w:val="22"/>
          <w:szCs w:val="22"/>
        </w:rPr>
        <w:t xml:space="preserve">Not only the </w:t>
      </w:r>
      <w:r w:rsidR="001E3A3E" w:rsidRPr="008E689B">
        <w:rPr>
          <w:rFonts w:ascii="Arial" w:hAnsi="Arial" w:cs="Arial"/>
          <w:i/>
          <w:iCs/>
          <w:sz w:val="22"/>
          <w:szCs w:val="22"/>
        </w:rPr>
        <w:t>Hungarian Basic Law</w:t>
      </w:r>
      <w:r w:rsidR="008E689B" w:rsidRPr="008E689B">
        <w:rPr>
          <w:rFonts w:ascii="Arial" w:hAnsi="Arial" w:cs="Arial"/>
          <w:i/>
          <w:iCs/>
          <w:sz w:val="22"/>
          <w:szCs w:val="22"/>
        </w:rPr>
        <w:t xml:space="preserve"> </w:t>
      </w:r>
      <w:r w:rsidR="008E689B">
        <w:rPr>
          <w:rFonts w:ascii="Arial" w:hAnsi="Arial" w:cs="Arial"/>
          <w:sz w:val="22"/>
          <w:szCs w:val="22"/>
        </w:rPr>
        <w:t>(2011)</w:t>
      </w:r>
      <w:r w:rsidR="001E3A3E" w:rsidRPr="001C4765">
        <w:rPr>
          <w:rFonts w:ascii="Arial" w:hAnsi="Arial" w:cs="Arial"/>
          <w:sz w:val="22"/>
          <w:szCs w:val="22"/>
        </w:rPr>
        <w:t xml:space="preserve"> deal with the universality of basic human rights</w:t>
      </w:r>
      <w:r w:rsidR="008E689B">
        <w:rPr>
          <w:rFonts w:ascii="Arial" w:hAnsi="Arial" w:cs="Arial"/>
          <w:sz w:val="22"/>
          <w:szCs w:val="22"/>
        </w:rPr>
        <w:t xml:space="preserve">, </w:t>
      </w:r>
      <w:r w:rsidR="001E3A3E" w:rsidRPr="001C4765">
        <w:rPr>
          <w:rFonts w:ascii="Arial" w:hAnsi="Arial" w:cs="Arial"/>
          <w:sz w:val="22"/>
          <w:szCs w:val="22"/>
        </w:rPr>
        <w:t xml:space="preserve">but </w:t>
      </w:r>
      <w:r w:rsidR="001E7218" w:rsidRPr="001C4765">
        <w:rPr>
          <w:rFonts w:ascii="Arial" w:hAnsi="Arial" w:cs="Arial"/>
          <w:sz w:val="22"/>
          <w:szCs w:val="22"/>
        </w:rPr>
        <w:t xml:space="preserve">also </w:t>
      </w:r>
      <w:r w:rsidR="001E3A3E" w:rsidRPr="001C4765">
        <w:rPr>
          <w:rFonts w:ascii="Arial" w:hAnsi="Arial" w:cs="Arial"/>
          <w:sz w:val="22"/>
          <w:szCs w:val="22"/>
        </w:rPr>
        <w:t>a separate law</w:t>
      </w:r>
      <w:r w:rsidR="001E7218" w:rsidRPr="001C4765">
        <w:rPr>
          <w:rFonts w:ascii="Arial" w:hAnsi="Arial" w:cs="Arial"/>
          <w:sz w:val="22"/>
          <w:szCs w:val="22"/>
        </w:rPr>
        <w:t xml:space="preserve">, the </w:t>
      </w:r>
      <w:r w:rsidR="001E7218" w:rsidRPr="008E689B">
        <w:rPr>
          <w:rFonts w:ascii="Arial" w:hAnsi="Arial" w:cs="Arial"/>
          <w:i/>
          <w:iCs/>
          <w:sz w:val="22"/>
          <w:szCs w:val="22"/>
        </w:rPr>
        <w:t>Act on Equal Treatment and the Promotion of Equal Opportunities</w:t>
      </w:r>
      <w:r w:rsidR="008E689B">
        <w:rPr>
          <w:rFonts w:ascii="Arial" w:hAnsi="Arial" w:cs="Arial"/>
          <w:sz w:val="22"/>
          <w:szCs w:val="22"/>
        </w:rPr>
        <w:t xml:space="preserve"> (2015)</w:t>
      </w:r>
      <w:r w:rsidR="001E7218" w:rsidRPr="001C4765">
        <w:rPr>
          <w:rFonts w:ascii="Arial" w:hAnsi="Arial" w:cs="Arial"/>
          <w:sz w:val="22"/>
          <w:szCs w:val="22"/>
        </w:rPr>
        <w:t>.</w:t>
      </w:r>
      <w:r w:rsidR="005B2B3E" w:rsidRPr="001C4765">
        <w:rPr>
          <w:rFonts w:ascii="Arial" w:hAnsi="Arial" w:cs="Arial"/>
          <w:sz w:val="22"/>
          <w:szCs w:val="22"/>
        </w:rPr>
        <w:t xml:space="preserve"> </w:t>
      </w:r>
    </w:p>
    <w:p w14:paraId="6230A13E" w14:textId="77777777" w:rsidR="00A968EF" w:rsidRPr="001C4765" w:rsidRDefault="00A968EF" w:rsidP="001C4765">
      <w:pPr>
        <w:spacing w:line="360" w:lineRule="auto"/>
        <w:jc w:val="both"/>
        <w:rPr>
          <w:rFonts w:ascii="Arial" w:hAnsi="Arial" w:cs="Arial"/>
          <w:sz w:val="22"/>
          <w:szCs w:val="22"/>
        </w:rPr>
      </w:pPr>
    </w:p>
    <w:p w14:paraId="51740D8E" w14:textId="6BE38B1B" w:rsidR="00FA03A2" w:rsidRPr="00B261DE" w:rsidRDefault="00FA03A2" w:rsidP="00B261DE">
      <w:pPr>
        <w:pStyle w:val="Heading2"/>
        <w:spacing w:line="360" w:lineRule="auto"/>
        <w:rPr>
          <w:sz w:val="24"/>
          <w:szCs w:val="24"/>
        </w:rPr>
      </w:pPr>
      <w:bookmarkStart w:id="2" w:name="_Toc120286243"/>
      <w:r w:rsidRPr="001C4765">
        <w:rPr>
          <w:sz w:val="24"/>
          <w:szCs w:val="24"/>
        </w:rPr>
        <w:t>Individualism</w:t>
      </w:r>
      <w:bookmarkEnd w:id="2"/>
    </w:p>
    <w:p w14:paraId="6C275503" w14:textId="239FC4B9" w:rsidR="009C2110" w:rsidRPr="001C4765" w:rsidRDefault="009C2110" w:rsidP="001C4765">
      <w:pPr>
        <w:spacing w:line="360" w:lineRule="auto"/>
        <w:jc w:val="both"/>
        <w:rPr>
          <w:rFonts w:ascii="Arial" w:hAnsi="Arial" w:cs="Arial"/>
          <w:sz w:val="22"/>
          <w:szCs w:val="22"/>
        </w:rPr>
      </w:pPr>
      <w:r w:rsidRPr="001C4765">
        <w:rPr>
          <w:rFonts w:ascii="Arial" w:hAnsi="Arial" w:cs="Arial"/>
          <w:sz w:val="22"/>
          <w:szCs w:val="22"/>
        </w:rPr>
        <w:t xml:space="preserve">Hungary </w:t>
      </w:r>
      <w:r w:rsidR="008264A6" w:rsidRPr="001C4765">
        <w:rPr>
          <w:rFonts w:ascii="Arial" w:hAnsi="Arial" w:cs="Arial"/>
          <w:sz w:val="22"/>
          <w:szCs w:val="22"/>
        </w:rPr>
        <w:t>scored</w:t>
      </w:r>
      <w:r w:rsidRPr="001C4765">
        <w:rPr>
          <w:rFonts w:ascii="Arial" w:hAnsi="Arial" w:cs="Arial"/>
          <w:sz w:val="22"/>
          <w:szCs w:val="22"/>
        </w:rPr>
        <w:t xml:space="preserve"> high on individualism scale, which means that it is an </w:t>
      </w:r>
      <w:r w:rsidR="008264A6" w:rsidRPr="001C4765">
        <w:rPr>
          <w:rFonts w:ascii="Arial" w:hAnsi="Arial" w:cs="Arial"/>
          <w:sz w:val="22"/>
          <w:szCs w:val="22"/>
        </w:rPr>
        <w:t xml:space="preserve">individualistic </w:t>
      </w:r>
      <w:r w:rsidRPr="001C4765">
        <w:rPr>
          <w:rFonts w:ascii="Arial" w:hAnsi="Arial" w:cs="Arial"/>
          <w:sz w:val="22"/>
          <w:szCs w:val="22"/>
        </w:rPr>
        <w:t xml:space="preserve">society. </w:t>
      </w:r>
      <w:r w:rsidR="00D80EBB" w:rsidRPr="001C4765">
        <w:rPr>
          <w:rFonts w:ascii="Arial" w:hAnsi="Arial" w:cs="Arial"/>
          <w:sz w:val="22"/>
          <w:szCs w:val="22"/>
        </w:rPr>
        <w:t xml:space="preserve">People focus primarily on their individual goals and maximum their immediate family rather than the interest of the community. </w:t>
      </w:r>
    </w:p>
    <w:p w14:paraId="4C4A2488" w14:textId="475BE942" w:rsidR="00FA03A2" w:rsidRPr="001C4765" w:rsidRDefault="00FA03A2" w:rsidP="001C4765">
      <w:pPr>
        <w:spacing w:line="360" w:lineRule="auto"/>
        <w:jc w:val="both"/>
        <w:rPr>
          <w:rFonts w:ascii="Arial" w:hAnsi="Arial" w:cs="Arial"/>
          <w:sz w:val="22"/>
          <w:szCs w:val="22"/>
        </w:rPr>
      </w:pPr>
    </w:p>
    <w:p w14:paraId="1DBC75CB" w14:textId="77777777" w:rsidR="00691752" w:rsidRDefault="00691752" w:rsidP="00B261DE">
      <w:pPr>
        <w:pStyle w:val="Heading2"/>
        <w:spacing w:line="360" w:lineRule="auto"/>
        <w:rPr>
          <w:sz w:val="24"/>
          <w:szCs w:val="24"/>
        </w:rPr>
      </w:pPr>
    </w:p>
    <w:p w14:paraId="446FB3BD" w14:textId="0ED85EE0" w:rsidR="00A65A9F" w:rsidRPr="00B261DE" w:rsidRDefault="00A65A9F" w:rsidP="00B261DE">
      <w:pPr>
        <w:pStyle w:val="Heading2"/>
        <w:spacing w:line="360" w:lineRule="auto"/>
        <w:rPr>
          <w:sz w:val="24"/>
          <w:szCs w:val="24"/>
        </w:rPr>
      </w:pPr>
      <w:bookmarkStart w:id="3" w:name="_Toc120286244"/>
      <w:r w:rsidRPr="001C4765">
        <w:rPr>
          <w:sz w:val="24"/>
          <w:szCs w:val="24"/>
        </w:rPr>
        <w:t>Masculinity</w:t>
      </w:r>
      <w:bookmarkEnd w:id="3"/>
    </w:p>
    <w:p w14:paraId="4624B5DF" w14:textId="369CEF50" w:rsidR="0034089E" w:rsidRPr="001C4765" w:rsidRDefault="005A2926" w:rsidP="00B261DE">
      <w:pPr>
        <w:shd w:val="clear" w:color="auto" w:fill="FFFFFF" w:themeFill="background1"/>
        <w:spacing w:line="360" w:lineRule="auto"/>
        <w:jc w:val="both"/>
        <w:rPr>
          <w:rFonts w:ascii="Arial" w:hAnsi="Arial" w:cs="Arial"/>
          <w:color w:val="FF0000"/>
          <w:sz w:val="22"/>
          <w:szCs w:val="22"/>
        </w:rPr>
      </w:pPr>
      <w:r w:rsidRPr="001C4765">
        <w:rPr>
          <w:rFonts w:ascii="Arial" w:hAnsi="Arial" w:cs="Arial"/>
          <w:sz w:val="22"/>
          <w:szCs w:val="22"/>
        </w:rPr>
        <w:t xml:space="preserve">Hungary </w:t>
      </w:r>
      <w:r w:rsidR="000713A4">
        <w:rPr>
          <w:rFonts w:ascii="Arial" w:hAnsi="Arial" w:cs="Arial"/>
          <w:sz w:val="22"/>
          <w:szCs w:val="22"/>
        </w:rPr>
        <w:t>has</w:t>
      </w:r>
      <w:r w:rsidRPr="001C4765">
        <w:rPr>
          <w:rFonts w:ascii="Arial" w:hAnsi="Arial" w:cs="Arial"/>
          <w:sz w:val="22"/>
          <w:szCs w:val="22"/>
        </w:rPr>
        <w:t xml:space="preserve"> an absolutely masculine society. </w:t>
      </w:r>
      <w:r w:rsidR="00B02620" w:rsidRPr="001C4765">
        <w:rPr>
          <w:rFonts w:ascii="Arial" w:hAnsi="Arial" w:cs="Arial"/>
          <w:sz w:val="22"/>
          <w:szCs w:val="22"/>
        </w:rPr>
        <w:t>W</w:t>
      </w:r>
      <w:r w:rsidR="00B83185" w:rsidRPr="001C4765">
        <w:rPr>
          <w:rFonts w:ascii="Arial" w:hAnsi="Arial" w:cs="Arial"/>
          <w:sz w:val="22"/>
          <w:szCs w:val="22"/>
        </w:rPr>
        <w:t xml:space="preserve">ork and high </w:t>
      </w:r>
      <w:r w:rsidR="008B3DC7" w:rsidRPr="001C4765">
        <w:rPr>
          <w:rFonts w:ascii="Arial" w:hAnsi="Arial" w:cs="Arial"/>
          <w:sz w:val="22"/>
          <w:szCs w:val="22"/>
        </w:rPr>
        <w:t>performance</w:t>
      </w:r>
      <w:r w:rsidR="00B83185" w:rsidRPr="001C4765">
        <w:rPr>
          <w:rFonts w:ascii="Arial" w:hAnsi="Arial" w:cs="Arial"/>
          <w:sz w:val="22"/>
          <w:szCs w:val="22"/>
        </w:rPr>
        <w:t xml:space="preserve"> are the main divers of the people</w:t>
      </w:r>
      <w:r w:rsidR="008B3DC7" w:rsidRPr="001C4765">
        <w:rPr>
          <w:rFonts w:ascii="Arial" w:hAnsi="Arial" w:cs="Arial"/>
          <w:sz w:val="22"/>
          <w:szCs w:val="22"/>
        </w:rPr>
        <w:t>. This is also confirmed by old sayings and proverbs that emphasize the importance of work. “</w:t>
      </w:r>
      <w:proofErr w:type="spellStart"/>
      <w:r w:rsidR="008B3DC7" w:rsidRPr="001C4765">
        <w:rPr>
          <w:rFonts w:ascii="Arial" w:hAnsi="Arial" w:cs="Arial"/>
          <w:sz w:val="22"/>
          <w:szCs w:val="22"/>
        </w:rPr>
        <w:t>Kaparj</w:t>
      </w:r>
      <w:proofErr w:type="spellEnd"/>
      <w:r w:rsidR="008B3DC7" w:rsidRPr="001C4765">
        <w:rPr>
          <w:rFonts w:ascii="Arial" w:hAnsi="Arial" w:cs="Arial"/>
          <w:sz w:val="22"/>
          <w:szCs w:val="22"/>
        </w:rPr>
        <w:t xml:space="preserve"> kurta, </w:t>
      </w:r>
      <w:proofErr w:type="spellStart"/>
      <w:r w:rsidR="008B3DC7" w:rsidRPr="001C4765">
        <w:rPr>
          <w:rFonts w:ascii="Arial" w:hAnsi="Arial" w:cs="Arial"/>
          <w:sz w:val="22"/>
          <w:szCs w:val="22"/>
        </w:rPr>
        <w:t>neked</w:t>
      </w:r>
      <w:proofErr w:type="spellEnd"/>
      <w:r w:rsidR="008B3DC7" w:rsidRPr="001C4765">
        <w:rPr>
          <w:rFonts w:ascii="Arial" w:hAnsi="Arial" w:cs="Arial"/>
          <w:sz w:val="22"/>
          <w:szCs w:val="22"/>
        </w:rPr>
        <w:t xml:space="preserve"> is </w:t>
      </w:r>
      <w:proofErr w:type="spellStart"/>
      <w:r w:rsidR="008B3DC7" w:rsidRPr="001C4765">
        <w:rPr>
          <w:rFonts w:ascii="Arial" w:hAnsi="Arial" w:cs="Arial"/>
          <w:sz w:val="22"/>
          <w:szCs w:val="22"/>
        </w:rPr>
        <w:t>lesz</w:t>
      </w:r>
      <w:proofErr w:type="spellEnd"/>
      <w:r w:rsidR="008B3DC7" w:rsidRPr="001C4765">
        <w:rPr>
          <w:rFonts w:ascii="Arial" w:hAnsi="Arial" w:cs="Arial"/>
          <w:sz w:val="22"/>
          <w:szCs w:val="22"/>
        </w:rPr>
        <w:t xml:space="preserve">.” - which means you have to </w:t>
      </w:r>
      <w:r w:rsidR="00B02620" w:rsidRPr="001C4765">
        <w:rPr>
          <w:rFonts w:ascii="Arial" w:hAnsi="Arial" w:cs="Arial"/>
          <w:sz w:val="22"/>
          <w:szCs w:val="22"/>
        </w:rPr>
        <w:t xml:space="preserve">do </w:t>
      </w:r>
      <w:r w:rsidR="008B3DC7" w:rsidRPr="001C4765">
        <w:rPr>
          <w:rFonts w:ascii="Arial" w:hAnsi="Arial" w:cs="Arial"/>
          <w:sz w:val="22"/>
          <w:szCs w:val="22"/>
        </w:rPr>
        <w:t>work</w:t>
      </w:r>
      <w:r w:rsidR="0034089E" w:rsidRPr="001C4765">
        <w:rPr>
          <w:rFonts w:ascii="Arial" w:hAnsi="Arial" w:cs="Arial"/>
          <w:sz w:val="22"/>
          <w:szCs w:val="22"/>
        </w:rPr>
        <w:t xml:space="preserve"> hard</w:t>
      </w:r>
      <w:r w:rsidR="008B3DC7" w:rsidRPr="001C4765">
        <w:rPr>
          <w:rFonts w:ascii="Arial" w:hAnsi="Arial" w:cs="Arial"/>
          <w:sz w:val="22"/>
          <w:szCs w:val="22"/>
        </w:rPr>
        <w:t xml:space="preserve"> if you want to achieve </w:t>
      </w:r>
      <w:r w:rsidR="00B02620" w:rsidRPr="00BB477E">
        <w:rPr>
          <w:rFonts w:ascii="Arial" w:hAnsi="Arial" w:cs="Arial"/>
          <w:sz w:val="22"/>
          <w:szCs w:val="22"/>
        </w:rPr>
        <w:t xml:space="preserve">something </w:t>
      </w:r>
      <w:r w:rsidR="008B3DC7" w:rsidRPr="00BB477E">
        <w:rPr>
          <w:rFonts w:ascii="Arial" w:hAnsi="Arial" w:cs="Arial"/>
          <w:sz w:val="22"/>
          <w:szCs w:val="22"/>
        </w:rPr>
        <w:t xml:space="preserve">in </w:t>
      </w:r>
      <w:r w:rsidR="008B3DC7" w:rsidRPr="00BB477E">
        <w:rPr>
          <w:rFonts w:ascii="Arial" w:hAnsi="Arial" w:cs="Arial"/>
          <w:color w:val="000000" w:themeColor="text1"/>
          <w:sz w:val="22"/>
          <w:szCs w:val="22"/>
        </w:rPr>
        <w:t xml:space="preserve">your life. </w:t>
      </w:r>
      <w:r w:rsidR="001C4765" w:rsidRPr="00BB477E">
        <w:rPr>
          <w:rFonts w:ascii="Arial" w:hAnsi="Arial" w:cs="Arial"/>
          <w:sz w:val="22"/>
          <w:szCs w:val="22"/>
        </w:rPr>
        <w:t>(</w:t>
      </w:r>
      <w:proofErr w:type="spellStart"/>
      <w:r w:rsidR="001C4765" w:rsidRPr="00BB477E">
        <w:rPr>
          <w:rFonts w:ascii="Arial" w:hAnsi="Arial" w:cs="Arial"/>
          <w:sz w:val="22"/>
          <w:szCs w:val="22"/>
        </w:rPr>
        <w:t>Sirisaka</w:t>
      </w:r>
      <w:proofErr w:type="spellEnd"/>
      <w:r w:rsidR="001C4765" w:rsidRPr="00BB477E">
        <w:rPr>
          <w:rFonts w:ascii="Arial" w:hAnsi="Arial" w:cs="Arial"/>
          <w:sz w:val="22"/>
          <w:szCs w:val="22"/>
        </w:rPr>
        <w:t>, 1890,</w:t>
      </w:r>
      <w:r w:rsidR="001C4765" w:rsidRPr="00BB477E">
        <w:rPr>
          <w:rFonts w:ascii="Arial" w:hAnsi="Arial" w:cs="Arial"/>
          <w:color w:val="000000" w:themeColor="text1"/>
          <w:sz w:val="22"/>
          <w:szCs w:val="22"/>
        </w:rPr>
        <w:t xml:space="preserve"> </w:t>
      </w:r>
      <w:r w:rsidR="009C7E9E" w:rsidRPr="00BB477E">
        <w:rPr>
          <w:rFonts w:ascii="Arial" w:hAnsi="Arial" w:cs="Arial"/>
          <w:color w:val="000000" w:themeColor="text1"/>
          <w:sz w:val="22"/>
          <w:szCs w:val="22"/>
        </w:rPr>
        <w:t>p</w:t>
      </w:r>
      <w:r w:rsidR="001C4765" w:rsidRPr="00BB477E">
        <w:rPr>
          <w:rFonts w:ascii="Arial" w:hAnsi="Arial" w:cs="Arial"/>
          <w:color w:val="000000" w:themeColor="text1"/>
          <w:sz w:val="22"/>
          <w:szCs w:val="22"/>
        </w:rPr>
        <w:t>.</w:t>
      </w:r>
      <w:r w:rsidR="009C7E9E" w:rsidRPr="00BB477E">
        <w:rPr>
          <w:rFonts w:ascii="Arial" w:hAnsi="Arial" w:cs="Arial"/>
          <w:color w:val="000000" w:themeColor="text1"/>
          <w:sz w:val="22"/>
          <w:szCs w:val="22"/>
        </w:rPr>
        <w:t xml:space="preserve"> </w:t>
      </w:r>
      <w:r w:rsidR="00B02620" w:rsidRPr="00BB477E">
        <w:rPr>
          <w:rFonts w:ascii="Arial" w:hAnsi="Arial" w:cs="Arial"/>
          <w:color w:val="000000" w:themeColor="text1"/>
          <w:sz w:val="22"/>
          <w:szCs w:val="22"/>
        </w:rPr>
        <w:t>93)</w:t>
      </w:r>
      <w:r w:rsidR="00B02620" w:rsidRPr="001C4765">
        <w:rPr>
          <w:rFonts w:ascii="Arial" w:hAnsi="Arial" w:cs="Arial"/>
          <w:color w:val="000000" w:themeColor="text1"/>
          <w:sz w:val="22"/>
          <w:szCs w:val="22"/>
        </w:rPr>
        <w:t xml:space="preserve"> </w:t>
      </w:r>
    </w:p>
    <w:p w14:paraId="62B2E648" w14:textId="04394E66" w:rsidR="006E35DF" w:rsidRPr="001C4765" w:rsidRDefault="006E35DF" w:rsidP="00B261DE">
      <w:pPr>
        <w:shd w:val="clear" w:color="auto" w:fill="FFFFFF" w:themeFill="background1"/>
        <w:spacing w:line="360" w:lineRule="auto"/>
        <w:jc w:val="both"/>
        <w:rPr>
          <w:rFonts w:ascii="Arial" w:hAnsi="Arial" w:cs="Arial"/>
          <w:color w:val="000000" w:themeColor="text1"/>
          <w:sz w:val="22"/>
          <w:szCs w:val="22"/>
        </w:rPr>
      </w:pPr>
    </w:p>
    <w:p w14:paraId="5A951042" w14:textId="60760206" w:rsidR="00767E32" w:rsidRPr="00BB477E" w:rsidRDefault="00203AEF" w:rsidP="00B261DE">
      <w:pPr>
        <w:pStyle w:val="Heading2"/>
        <w:spacing w:line="360" w:lineRule="auto"/>
        <w:jc w:val="both"/>
        <w:rPr>
          <w:sz w:val="24"/>
          <w:szCs w:val="24"/>
        </w:rPr>
      </w:pPr>
      <w:bookmarkStart w:id="4" w:name="_Toc120286245"/>
      <w:r w:rsidRPr="00BB477E">
        <w:rPr>
          <w:sz w:val="24"/>
          <w:szCs w:val="24"/>
        </w:rPr>
        <w:t>Uncertainty</w:t>
      </w:r>
      <w:r w:rsidR="006E35DF" w:rsidRPr="00BB477E">
        <w:rPr>
          <w:sz w:val="24"/>
          <w:szCs w:val="24"/>
        </w:rPr>
        <w:t xml:space="preserve"> avoidance</w:t>
      </w:r>
      <w:bookmarkEnd w:id="4"/>
    </w:p>
    <w:p w14:paraId="7FD3FC8A" w14:textId="408AA1B3" w:rsidR="006E35DF" w:rsidRPr="001C4765" w:rsidRDefault="00203AEF" w:rsidP="00B261DE">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 xml:space="preserve">As we saw in the previous dimension, </w:t>
      </w:r>
      <w:r w:rsidR="00A33AFD" w:rsidRPr="001C4765">
        <w:rPr>
          <w:rFonts w:ascii="Arial" w:hAnsi="Arial" w:cs="Arial"/>
          <w:color w:val="000000" w:themeColor="text1"/>
          <w:sz w:val="22"/>
          <w:szCs w:val="22"/>
        </w:rPr>
        <w:t xml:space="preserve">to keep ourself busy and do hard </w:t>
      </w:r>
      <w:r w:rsidRPr="001C4765">
        <w:rPr>
          <w:rFonts w:ascii="Arial" w:hAnsi="Arial" w:cs="Arial"/>
          <w:color w:val="000000" w:themeColor="text1"/>
          <w:sz w:val="22"/>
          <w:szCs w:val="22"/>
        </w:rPr>
        <w:t xml:space="preserve">work </w:t>
      </w:r>
      <w:r w:rsidR="00A33AFD" w:rsidRPr="001C4765">
        <w:rPr>
          <w:rFonts w:ascii="Arial" w:hAnsi="Arial" w:cs="Arial"/>
          <w:color w:val="000000" w:themeColor="text1"/>
          <w:sz w:val="22"/>
          <w:szCs w:val="22"/>
        </w:rPr>
        <w:t>is</w:t>
      </w:r>
      <w:r w:rsidRPr="001C4765">
        <w:rPr>
          <w:rFonts w:ascii="Arial" w:hAnsi="Arial" w:cs="Arial"/>
          <w:color w:val="000000" w:themeColor="text1"/>
          <w:sz w:val="22"/>
          <w:szCs w:val="22"/>
        </w:rPr>
        <w:t xml:space="preserve"> an important </w:t>
      </w:r>
      <w:r w:rsidR="00A33AFD" w:rsidRPr="001C4765">
        <w:rPr>
          <w:rFonts w:ascii="Arial" w:hAnsi="Arial" w:cs="Arial"/>
          <w:color w:val="000000" w:themeColor="text1"/>
          <w:sz w:val="22"/>
          <w:szCs w:val="22"/>
        </w:rPr>
        <w:t>part</w:t>
      </w:r>
      <w:r w:rsidRPr="001C4765">
        <w:rPr>
          <w:rFonts w:ascii="Arial" w:hAnsi="Arial" w:cs="Arial"/>
          <w:color w:val="000000" w:themeColor="text1"/>
          <w:sz w:val="22"/>
          <w:szCs w:val="22"/>
        </w:rPr>
        <w:t xml:space="preserve"> </w:t>
      </w:r>
      <w:r w:rsidR="00A33AFD" w:rsidRPr="001C4765">
        <w:rPr>
          <w:rFonts w:ascii="Arial" w:hAnsi="Arial" w:cs="Arial"/>
          <w:color w:val="000000" w:themeColor="text1"/>
          <w:sz w:val="22"/>
          <w:szCs w:val="22"/>
        </w:rPr>
        <w:t>of the</w:t>
      </w:r>
      <w:r w:rsidRPr="001C4765">
        <w:rPr>
          <w:rFonts w:ascii="Arial" w:hAnsi="Arial" w:cs="Arial"/>
          <w:color w:val="000000" w:themeColor="text1"/>
          <w:sz w:val="22"/>
          <w:szCs w:val="22"/>
        </w:rPr>
        <w:t xml:space="preserve"> life. It is also an important factor in avoiding uncertainty in which dimension Hungary score high number.</w:t>
      </w:r>
      <w:r w:rsidR="00A33AFD" w:rsidRPr="001C4765">
        <w:rPr>
          <w:rFonts w:ascii="Arial" w:hAnsi="Arial" w:cs="Arial"/>
          <w:color w:val="000000" w:themeColor="text1"/>
          <w:sz w:val="22"/>
          <w:szCs w:val="22"/>
        </w:rPr>
        <w:t xml:space="preserve"> People feel an inner drive to work hard</w:t>
      </w:r>
      <w:r w:rsidR="000E0457" w:rsidRPr="001C4765">
        <w:rPr>
          <w:rFonts w:ascii="Arial" w:hAnsi="Arial" w:cs="Arial"/>
          <w:color w:val="000000" w:themeColor="text1"/>
          <w:sz w:val="22"/>
          <w:szCs w:val="22"/>
        </w:rPr>
        <w:t>, which</w:t>
      </w:r>
      <w:r w:rsidR="007745B4" w:rsidRPr="001C4765">
        <w:rPr>
          <w:rFonts w:ascii="Arial" w:hAnsi="Arial" w:cs="Arial"/>
          <w:color w:val="000000" w:themeColor="text1"/>
          <w:sz w:val="22"/>
          <w:szCs w:val="22"/>
        </w:rPr>
        <w:t xml:space="preserve"> </w:t>
      </w:r>
      <w:r w:rsidR="00A33AFD" w:rsidRPr="001C4765">
        <w:rPr>
          <w:rFonts w:ascii="Arial" w:hAnsi="Arial" w:cs="Arial"/>
          <w:color w:val="000000" w:themeColor="text1"/>
          <w:sz w:val="22"/>
          <w:szCs w:val="22"/>
        </w:rPr>
        <w:t xml:space="preserve">the only </w:t>
      </w:r>
      <w:r w:rsidR="007745B4" w:rsidRPr="001C4765">
        <w:rPr>
          <w:rFonts w:ascii="Arial" w:hAnsi="Arial" w:cs="Arial"/>
          <w:color w:val="000000" w:themeColor="text1"/>
          <w:sz w:val="22"/>
          <w:szCs w:val="22"/>
        </w:rPr>
        <w:t>way</w:t>
      </w:r>
      <w:r w:rsidR="00A33AFD" w:rsidRPr="001C4765">
        <w:rPr>
          <w:rFonts w:ascii="Arial" w:hAnsi="Arial" w:cs="Arial"/>
          <w:color w:val="000000" w:themeColor="text1"/>
          <w:sz w:val="22"/>
          <w:szCs w:val="22"/>
        </w:rPr>
        <w:t xml:space="preserve"> to their prosperity. </w:t>
      </w:r>
      <w:r w:rsidR="00570311" w:rsidRPr="001C4765">
        <w:rPr>
          <w:rFonts w:ascii="Arial" w:hAnsi="Arial" w:cs="Arial"/>
          <w:color w:val="000000" w:themeColor="text1"/>
          <w:sz w:val="22"/>
          <w:szCs w:val="22"/>
        </w:rPr>
        <w:t>Already at</w:t>
      </w:r>
      <w:r w:rsidR="00A33AFD" w:rsidRPr="001C4765">
        <w:rPr>
          <w:rFonts w:ascii="Arial" w:hAnsi="Arial" w:cs="Arial"/>
          <w:color w:val="000000" w:themeColor="text1"/>
          <w:sz w:val="22"/>
          <w:szCs w:val="22"/>
        </w:rPr>
        <w:t xml:space="preserve"> 1913, the first law on Publicly Dangerous Work </w:t>
      </w:r>
      <w:r w:rsidR="007745B4" w:rsidRPr="001C4765">
        <w:rPr>
          <w:rFonts w:ascii="Arial" w:hAnsi="Arial" w:cs="Arial"/>
          <w:color w:val="000000" w:themeColor="text1"/>
          <w:sz w:val="22"/>
          <w:szCs w:val="22"/>
        </w:rPr>
        <w:t>Avoider</w:t>
      </w:r>
      <w:r w:rsidR="00A33AFD" w:rsidRPr="001C4765">
        <w:rPr>
          <w:rFonts w:ascii="Arial" w:hAnsi="Arial" w:cs="Arial"/>
          <w:color w:val="000000" w:themeColor="text1"/>
          <w:sz w:val="22"/>
          <w:szCs w:val="22"/>
        </w:rPr>
        <w:t xml:space="preserve"> was passed</w:t>
      </w:r>
      <w:r w:rsidR="00A56F0A" w:rsidRPr="001C4765">
        <w:rPr>
          <w:rFonts w:ascii="Arial" w:hAnsi="Arial" w:cs="Arial"/>
          <w:color w:val="000000" w:themeColor="text1"/>
          <w:sz w:val="22"/>
          <w:szCs w:val="22"/>
        </w:rPr>
        <w:t xml:space="preserve">. </w:t>
      </w:r>
      <w:r w:rsidR="00570311" w:rsidRPr="001C4765">
        <w:rPr>
          <w:rFonts w:ascii="Arial" w:hAnsi="Arial" w:cs="Arial"/>
          <w:color w:val="000000" w:themeColor="text1"/>
          <w:sz w:val="22"/>
          <w:szCs w:val="22"/>
        </w:rPr>
        <w:t>It greatly contributed to the enhancement of this feeling which</w:t>
      </w:r>
      <w:r w:rsidR="00A56F0A" w:rsidRPr="001C4765">
        <w:rPr>
          <w:rFonts w:ascii="Arial" w:hAnsi="Arial" w:cs="Arial"/>
          <w:color w:val="000000" w:themeColor="text1"/>
          <w:sz w:val="22"/>
          <w:szCs w:val="22"/>
        </w:rPr>
        <w:t xml:space="preserve"> </w:t>
      </w:r>
      <w:r w:rsidR="00A33AFD" w:rsidRPr="001C4765">
        <w:rPr>
          <w:rFonts w:ascii="Arial" w:hAnsi="Arial" w:cs="Arial"/>
          <w:color w:val="000000" w:themeColor="text1"/>
          <w:sz w:val="22"/>
          <w:szCs w:val="22"/>
        </w:rPr>
        <w:t xml:space="preserve">survived in later systems </w:t>
      </w:r>
      <w:r w:rsidR="000E0457" w:rsidRPr="001C4765">
        <w:rPr>
          <w:rFonts w:ascii="Arial" w:hAnsi="Arial" w:cs="Arial"/>
          <w:color w:val="000000" w:themeColor="text1"/>
          <w:sz w:val="22"/>
          <w:szCs w:val="22"/>
        </w:rPr>
        <w:t>until the socialism</w:t>
      </w:r>
      <w:r w:rsidR="00A33AFD" w:rsidRPr="001C4765">
        <w:rPr>
          <w:rFonts w:ascii="Arial" w:hAnsi="Arial" w:cs="Arial"/>
          <w:color w:val="000000" w:themeColor="text1"/>
          <w:sz w:val="22"/>
          <w:szCs w:val="22"/>
        </w:rPr>
        <w:t xml:space="preserve"> and influenced the public mood.</w:t>
      </w:r>
      <w:r w:rsidR="00A56F0A" w:rsidRPr="001C4765">
        <w:rPr>
          <w:rFonts w:ascii="Arial" w:hAnsi="Arial" w:cs="Arial"/>
          <w:color w:val="000000" w:themeColor="text1"/>
          <w:sz w:val="22"/>
          <w:szCs w:val="22"/>
        </w:rPr>
        <w:t xml:space="preserve"> </w:t>
      </w:r>
      <w:r w:rsidR="00B261DE">
        <w:rPr>
          <w:rFonts w:ascii="Arial" w:hAnsi="Arial" w:cs="Arial"/>
          <w:color w:val="000000" w:themeColor="text1"/>
          <w:sz w:val="22"/>
          <w:szCs w:val="22"/>
        </w:rPr>
        <w:t xml:space="preserve">(Kocsis, 2013) </w:t>
      </w:r>
    </w:p>
    <w:p w14:paraId="11C3AED4" w14:textId="77777777" w:rsidR="00DD33C2" w:rsidRPr="001C4765" w:rsidRDefault="00DD33C2" w:rsidP="00B261DE">
      <w:pPr>
        <w:shd w:val="clear" w:color="auto" w:fill="FFFFFF" w:themeFill="background1"/>
        <w:spacing w:line="360" w:lineRule="auto"/>
        <w:jc w:val="both"/>
        <w:rPr>
          <w:rFonts w:ascii="Arial" w:hAnsi="Arial" w:cs="Arial"/>
          <w:color w:val="000000" w:themeColor="text1"/>
          <w:sz w:val="22"/>
          <w:szCs w:val="22"/>
          <w:u w:val="single"/>
        </w:rPr>
      </w:pPr>
    </w:p>
    <w:p w14:paraId="72BD29E6" w14:textId="2A389392" w:rsidR="00767E32" w:rsidRPr="00BB477E" w:rsidRDefault="008F4187" w:rsidP="00DA7DB1">
      <w:pPr>
        <w:pStyle w:val="Heading2"/>
        <w:spacing w:line="360" w:lineRule="auto"/>
        <w:jc w:val="both"/>
        <w:rPr>
          <w:sz w:val="24"/>
          <w:szCs w:val="24"/>
        </w:rPr>
      </w:pPr>
      <w:bookmarkStart w:id="5" w:name="_Toc120286246"/>
      <w:r w:rsidRPr="00BB477E">
        <w:rPr>
          <w:sz w:val="24"/>
          <w:szCs w:val="24"/>
        </w:rPr>
        <w:t>Long term orientation</w:t>
      </w:r>
      <w:bookmarkEnd w:id="5"/>
    </w:p>
    <w:p w14:paraId="30663C10" w14:textId="5DF73FC4" w:rsidR="005542B0" w:rsidRDefault="008F4187" w:rsidP="00DA7DB1">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Hungary is a pragmatic country</w:t>
      </w:r>
      <w:r w:rsidR="00DD33C2" w:rsidRPr="001C4765">
        <w:rPr>
          <w:rFonts w:ascii="Arial" w:hAnsi="Arial" w:cs="Arial"/>
          <w:color w:val="000000" w:themeColor="text1"/>
          <w:sz w:val="22"/>
          <w:szCs w:val="22"/>
        </w:rPr>
        <w:t>.</w:t>
      </w:r>
      <w:r w:rsidR="00B24EB4" w:rsidRPr="001C4765">
        <w:rPr>
          <w:rFonts w:ascii="Arial" w:hAnsi="Arial" w:cs="Arial"/>
          <w:color w:val="000000" w:themeColor="text1"/>
          <w:sz w:val="22"/>
          <w:szCs w:val="22"/>
        </w:rPr>
        <w:t xml:space="preserve"> </w:t>
      </w:r>
      <w:r w:rsidRPr="001C4765">
        <w:rPr>
          <w:rFonts w:ascii="Arial" w:hAnsi="Arial" w:cs="Arial"/>
          <w:color w:val="000000" w:themeColor="text1"/>
          <w:sz w:val="22"/>
          <w:szCs w:val="22"/>
        </w:rPr>
        <w:t xml:space="preserve">People have a strong </w:t>
      </w:r>
      <w:r w:rsidR="00B24EB4" w:rsidRPr="001C4765">
        <w:rPr>
          <w:rFonts w:ascii="Arial" w:hAnsi="Arial" w:cs="Arial"/>
          <w:color w:val="000000" w:themeColor="text1"/>
          <w:sz w:val="22"/>
          <w:szCs w:val="22"/>
        </w:rPr>
        <w:t>willingness</w:t>
      </w:r>
      <w:r w:rsidRPr="001C4765">
        <w:rPr>
          <w:rFonts w:ascii="Arial" w:hAnsi="Arial" w:cs="Arial"/>
          <w:color w:val="000000" w:themeColor="text1"/>
          <w:sz w:val="22"/>
          <w:szCs w:val="22"/>
        </w:rPr>
        <w:t xml:space="preserve"> to </w:t>
      </w:r>
      <w:r w:rsidR="00B24EB4" w:rsidRPr="001C4765">
        <w:rPr>
          <w:rFonts w:ascii="Arial" w:hAnsi="Arial" w:cs="Arial"/>
          <w:color w:val="000000" w:themeColor="text1"/>
          <w:sz w:val="22"/>
          <w:szCs w:val="22"/>
        </w:rPr>
        <w:t xml:space="preserve">save </w:t>
      </w:r>
      <w:r w:rsidRPr="001C4765">
        <w:rPr>
          <w:rFonts w:ascii="Arial" w:hAnsi="Arial" w:cs="Arial"/>
          <w:color w:val="000000" w:themeColor="text1"/>
          <w:sz w:val="22"/>
          <w:szCs w:val="22"/>
        </w:rPr>
        <w:t>their money</w:t>
      </w:r>
      <w:r w:rsidR="007D05F9" w:rsidRPr="001C4765">
        <w:rPr>
          <w:rFonts w:ascii="Arial" w:hAnsi="Arial" w:cs="Arial"/>
          <w:color w:val="000000" w:themeColor="text1"/>
          <w:sz w:val="22"/>
          <w:szCs w:val="22"/>
        </w:rPr>
        <w:t xml:space="preserve"> and </w:t>
      </w:r>
      <w:r w:rsidRPr="001C4765">
        <w:rPr>
          <w:rFonts w:ascii="Arial" w:hAnsi="Arial" w:cs="Arial"/>
          <w:color w:val="000000" w:themeColor="text1"/>
          <w:sz w:val="22"/>
          <w:szCs w:val="22"/>
        </w:rPr>
        <w:t>to be thrifty</w:t>
      </w:r>
      <w:r w:rsidR="00B24EB4" w:rsidRPr="001C4765">
        <w:rPr>
          <w:rFonts w:ascii="Arial" w:hAnsi="Arial" w:cs="Arial"/>
          <w:color w:val="000000" w:themeColor="text1"/>
          <w:sz w:val="22"/>
          <w:szCs w:val="22"/>
        </w:rPr>
        <w:t>.</w:t>
      </w:r>
      <w:r w:rsidR="00DD33C2" w:rsidRPr="001C4765">
        <w:rPr>
          <w:rFonts w:ascii="Arial" w:hAnsi="Arial" w:cs="Arial"/>
          <w:color w:val="000000" w:themeColor="text1"/>
          <w:sz w:val="22"/>
          <w:szCs w:val="22"/>
        </w:rPr>
        <w:t xml:space="preserve"> </w:t>
      </w:r>
      <w:r w:rsidR="007D05F9" w:rsidRPr="001C4765">
        <w:rPr>
          <w:rFonts w:ascii="Arial" w:hAnsi="Arial" w:cs="Arial"/>
          <w:color w:val="000000" w:themeColor="text1"/>
          <w:sz w:val="22"/>
          <w:szCs w:val="22"/>
        </w:rPr>
        <w:t>T</w:t>
      </w:r>
      <w:r w:rsidR="00DD33C2" w:rsidRPr="001C4765">
        <w:rPr>
          <w:rFonts w:ascii="Arial" w:hAnsi="Arial" w:cs="Arial"/>
          <w:color w:val="000000" w:themeColor="text1"/>
          <w:sz w:val="22"/>
          <w:szCs w:val="22"/>
        </w:rPr>
        <w:t xml:space="preserve">he Hungarian gross </w:t>
      </w:r>
      <w:r w:rsidR="00D447F8" w:rsidRPr="001C4765">
        <w:rPr>
          <w:rFonts w:ascii="Arial" w:hAnsi="Arial" w:cs="Arial"/>
          <w:color w:val="000000" w:themeColor="text1"/>
          <w:sz w:val="22"/>
          <w:szCs w:val="22"/>
        </w:rPr>
        <w:t xml:space="preserve">domestic </w:t>
      </w:r>
      <w:r w:rsidR="00DD33C2" w:rsidRPr="001C4765">
        <w:rPr>
          <w:rFonts w:ascii="Arial" w:hAnsi="Arial" w:cs="Arial"/>
          <w:color w:val="000000" w:themeColor="text1"/>
          <w:sz w:val="22"/>
          <w:szCs w:val="22"/>
        </w:rPr>
        <w:t xml:space="preserve">savings </w:t>
      </w:r>
      <w:r w:rsidR="007D05F9" w:rsidRPr="001C4765">
        <w:rPr>
          <w:rFonts w:ascii="Arial" w:hAnsi="Arial" w:cs="Arial"/>
          <w:color w:val="000000" w:themeColor="text1"/>
          <w:sz w:val="22"/>
          <w:szCs w:val="22"/>
        </w:rPr>
        <w:t>(</w:t>
      </w:r>
      <w:r w:rsidR="00D447F8" w:rsidRPr="001C4765">
        <w:rPr>
          <w:rFonts w:ascii="Arial" w:hAnsi="Arial" w:cs="Arial"/>
          <w:color w:val="000000" w:themeColor="text1"/>
          <w:sz w:val="22"/>
          <w:szCs w:val="22"/>
        </w:rPr>
        <w:t>31,4</w:t>
      </w:r>
      <w:r w:rsidR="007D05F9" w:rsidRPr="001C4765">
        <w:rPr>
          <w:rFonts w:ascii="Arial" w:hAnsi="Arial" w:cs="Arial"/>
          <w:color w:val="000000" w:themeColor="text1"/>
          <w:sz w:val="22"/>
          <w:szCs w:val="22"/>
        </w:rPr>
        <w:t>%)</w:t>
      </w:r>
      <w:r w:rsidR="00DD33C2" w:rsidRPr="001C4765">
        <w:rPr>
          <w:rFonts w:ascii="Arial" w:hAnsi="Arial" w:cs="Arial"/>
          <w:color w:val="000000" w:themeColor="text1"/>
          <w:sz w:val="22"/>
          <w:szCs w:val="22"/>
        </w:rPr>
        <w:t xml:space="preserve"> was </w:t>
      </w:r>
      <w:r w:rsidR="00D447F8" w:rsidRPr="001C4765">
        <w:rPr>
          <w:rFonts w:ascii="Arial" w:hAnsi="Arial" w:cs="Arial"/>
          <w:color w:val="000000" w:themeColor="text1"/>
          <w:sz w:val="22"/>
          <w:szCs w:val="22"/>
        </w:rPr>
        <w:t>above</w:t>
      </w:r>
      <w:r w:rsidR="00DD33C2" w:rsidRPr="001C4765">
        <w:rPr>
          <w:rFonts w:ascii="Arial" w:hAnsi="Arial" w:cs="Arial"/>
          <w:color w:val="000000" w:themeColor="text1"/>
          <w:sz w:val="22"/>
          <w:szCs w:val="22"/>
        </w:rPr>
        <w:t xml:space="preserve"> the EU average</w:t>
      </w:r>
      <w:r w:rsidR="00D447F8" w:rsidRPr="001C4765">
        <w:rPr>
          <w:rFonts w:ascii="Arial" w:hAnsi="Arial" w:cs="Arial"/>
          <w:color w:val="000000" w:themeColor="text1"/>
          <w:sz w:val="22"/>
          <w:szCs w:val="22"/>
        </w:rPr>
        <w:t xml:space="preserve"> (27%)</w:t>
      </w:r>
      <w:r w:rsidR="00DD33C2" w:rsidRPr="001C4765">
        <w:rPr>
          <w:rFonts w:ascii="Arial" w:hAnsi="Arial" w:cs="Arial"/>
          <w:color w:val="000000" w:themeColor="text1"/>
          <w:sz w:val="22"/>
          <w:szCs w:val="22"/>
        </w:rPr>
        <w:t xml:space="preserve"> in 202</w:t>
      </w:r>
      <w:r w:rsidR="00D447F8" w:rsidRPr="001C4765">
        <w:rPr>
          <w:rFonts w:ascii="Arial" w:hAnsi="Arial" w:cs="Arial"/>
          <w:color w:val="000000" w:themeColor="text1"/>
          <w:sz w:val="22"/>
          <w:szCs w:val="22"/>
        </w:rPr>
        <w:t>1</w:t>
      </w:r>
      <w:r w:rsidR="00DD33C2" w:rsidRPr="001C4765">
        <w:rPr>
          <w:rFonts w:ascii="Arial" w:hAnsi="Arial" w:cs="Arial"/>
          <w:color w:val="000000" w:themeColor="text1"/>
          <w:sz w:val="22"/>
          <w:szCs w:val="22"/>
        </w:rPr>
        <w:t xml:space="preserve">. </w:t>
      </w:r>
      <w:r w:rsidR="00DA7DB1">
        <w:rPr>
          <w:rFonts w:ascii="Arial" w:hAnsi="Arial" w:cs="Arial"/>
          <w:color w:val="000000" w:themeColor="text1"/>
          <w:sz w:val="22"/>
          <w:szCs w:val="22"/>
        </w:rPr>
        <w:t>(The World Bank, 2022)</w:t>
      </w:r>
    </w:p>
    <w:p w14:paraId="6899ACA0" w14:textId="77777777" w:rsidR="00DA7DB1" w:rsidRPr="001C4765" w:rsidRDefault="00DA7DB1" w:rsidP="00DA7DB1">
      <w:pPr>
        <w:shd w:val="clear" w:color="auto" w:fill="FFFFFF" w:themeFill="background1"/>
        <w:spacing w:line="360" w:lineRule="auto"/>
        <w:jc w:val="both"/>
        <w:rPr>
          <w:rFonts w:ascii="Arial" w:hAnsi="Arial" w:cs="Arial"/>
          <w:color w:val="000000" w:themeColor="text1"/>
          <w:sz w:val="22"/>
          <w:szCs w:val="22"/>
        </w:rPr>
      </w:pPr>
    </w:p>
    <w:p w14:paraId="5B2A183D" w14:textId="6A806B89" w:rsidR="00767E32" w:rsidRPr="00BB477E" w:rsidRDefault="007646AE" w:rsidP="00DA7DB1">
      <w:pPr>
        <w:pStyle w:val="Heading2"/>
        <w:spacing w:line="360" w:lineRule="auto"/>
        <w:jc w:val="both"/>
        <w:rPr>
          <w:sz w:val="24"/>
          <w:szCs w:val="24"/>
        </w:rPr>
      </w:pPr>
      <w:bookmarkStart w:id="6" w:name="_Toc120286247"/>
      <w:r w:rsidRPr="00BB477E">
        <w:rPr>
          <w:sz w:val="24"/>
          <w:szCs w:val="24"/>
        </w:rPr>
        <w:t>Indulgence</w:t>
      </w:r>
      <w:bookmarkEnd w:id="6"/>
    </w:p>
    <w:p w14:paraId="2BEFBA23" w14:textId="13C8A5D9" w:rsidR="00E3549C" w:rsidRPr="001C4765" w:rsidRDefault="007646AE" w:rsidP="00DA7DB1">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Hungarians are famous for pessimism</w:t>
      </w:r>
      <w:r w:rsidR="00E3549C" w:rsidRPr="001C4765">
        <w:rPr>
          <w:rFonts w:ascii="Arial" w:hAnsi="Arial" w:cs="Arial"/>
          <w:color w:val="000000" w:themeColor="text1"/>
          <w:sz w:val="22"/>
          <w:szCs w:val="22"/>
        </w:rPr>
        <w:t xml:space="preserve"> and this fact is also supported by this dimension’s score. Even the text and melody of their national anthem reveal this.</w:t>
      </w:r>
      <w:r w:rsidR="00C9586A">
        <w:rPr>
          <w:rFonts w:ascii="Arial" w:hAnsi="Arial" w:cs="Arial"/>
          <w:color w:val="000000" w:themeColor="text1"/>
          <w:sz w:val="22"/>
          <w:szCs w:val="22"/>
        </w:rPr>
        <w:t xml:space="preserve"> (</w:t>
      </w:r>
      <w:proofErr w:type="spellStart"/>
      <w:r w:rsidR="00C9586A">
        <w:rPr>
          <w:rFonts w:ascii="Arial" w:hAnsi="Arial" w:cs="Arial"/>
          <w:color w:val="000000" w:themeColor="text1"/>
          <w:sz w:val="22"/>
          <w:szCs w:val="22"/>
        </w:rPr>
        <w:t>Mezei</w:t>
      </w:r>
      <w:proofErr w:type="spellEnd"/>
      <w:r w:rsidR="00C9586A">
        <w:rPr>
          <w:rFonts w:ascii="Arial" w:hAnsi="Arial" w:cs="Arial"/>
          <w:color w:val="000000" w:themeColor="text1"/>
          <w:sz w:val="22"/>
          <w:szCs w:val="22"/>
        </w:rPr>
        <w:t>, 2018)</w:t>
      </w:r>
    </w:p>
    <w:p w14:paraId="36395BD5" w14:textId="77777777" w:rsidR="00E02AC6" w:rsidRDefault="00E3549C" w:rsidP="00E02AC6">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Some people blame the strict education system that demands lexical knowledge and excludes those who think differently.</w:t>
      </w:r>
      <w:r w:rsidR="00E02AC6">
        <w:rPr>
          <w:rFonts w:ascii="Arial" w:hAnsi="Arial" w:cs="Arial"/>
          <w:color w:val="000000" w:themeColor="text1"/>
          <w:sz w:val="22"/>
          <w:szCs w:val="22"/>
        </w:rPr>
        <w:t xml:space="preserve"> (</w:t>
      </w:r>
      <w:proofErr w:type="spellStart"/>
      <w:r w:rsidR="00E02AC6">
        <w:rPr>
          <w:rFonts w:ascii="Arial" w:hAnsi="Arial" w:cs="Arial"/>
          <w:color w:val="000000" w:themeColor="text1"/>
          <w:sz w:val="22"/>
          <w:szCs w:val="22"/>
        </w:rPr>
        <w:t>Szarvas</w:t>
      </w:r>
      <w:proofErr w:type="spellEnd"/>
      <w:r w:rsidR="00E02AC6">
        <w:rPr>
          <w:rFonts w:ascii="Arial" w:hAnsi="Arial" w:cs="Arial"/>
          <w:color w:val="000000" w:themeColor="text1"/>
          <w:sz w:val="22"/>
          <w:szCs w:val="22"/>
        </w:rPr>
        <w:t>, 2014)</w:t>
      </w:r>
    </w:p>
    <w:p w14:paraId="02D53FBD" w14:textId="22CD3A11" w:rsidR="00570311" w:rsidRPr="001C4765" w:rsidRDefault="00570311" w:rsidP="00E02AC6">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br w:type="page"/>
      </w:r>
    </w:p>
    <w:p w14:paraId="4B804FFF" w14:textId="1C0B8E4E" w:rsidR="00570311" w:rsidRPr="00BB477E" w:rsidRDefault="00570311" w:rsidP="000B758F">
      <w:pPr>
        <w:pStyle w:val="Heading1"/>
        <w:spacing w:line="360" w:lineRule="auto"/>
        <w:jc w:val="both"/>
        <w:rPr>
          <w:sz w:val="28"/>
          <w:szCs w:val="28"/>
        </w:rPr>
      </w:pPr>
      <w:bookmarkStart w:id="7" w:name="_Toc120286248"/>
      <w:r w:rsidRPr="00BB477E">
        <w:rPr>
          <w:sz w:val="28"/>
          <w:szCs w:val="28"/>
        </w:rPr>
        <w:lastRenderedPageBreak/>
        <w:t>Country B – China</w:t>
      </w:r>
      <w:bookmarkEnd w:id="7"/>
    </w:p>
    <w:p w14:paraId="4CA2D64E" w14:textId="77777777" w:rsidR="00001723" w:rsidRPr="001C4765" w:rsidRDefault="00001723" w:rsidP="000B758F">
      <w:pPr>
        <w:shd w:val="clear" w:color="auto" w:fill="FFFFFF" w:themeFill="background1"/>
        <w:spacing w:line="360" w:lineRule="auto"/>
        <w:jc w:val="both"/>
        <w:rPr>
          <w:rFonts w:ascii="Arial" w:hAnsi="Arial" w:cs="Arial"/>
          <w:color w:val="000000" w:themeColor="text1"/>
          <w:sz w:val="22"/>
          <w:szCs w:val="22"/>
          <w:u w:val="single"/>
        </w:rPr>
      </w:pPr>
    </w:p>
    <w:p w14:paraId="635CB998" w14:textId="2C3C6D99" w:rsidR="00EB6EE7" w:rsidRPr="001C4765" w:rsidRDefault="00001723" w:rsidP="000B758F">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 xml:space="preserve">Our guests are from China, officially from </w:t>
      </w:r>
      <w:r w:rsidR="003B2F58" w:rsidRPr="001C4765">
        <w:rPr>
          <w:rFonts w:ascii="Arial" w:hAnsi="Arial" w:cs="Arial"/>
          <w:color w:val="000000" w:themeColor="text1"/>
          <w:sz w:val="22"/>
          <w:szCs w:val="22"/>
        </w:rPr>
        <w:t xml:space="preserve">People’s Republic of China </w:t>
      </w:r>
      <w:r w:rsidRPr="001C4765">
        <w:rPr>
          <w:rFonts w:ascii="Arial" w:hAnsi="Arial" w:cs="Arial"/>
          <w:color w:val="000000" w:themeColor="text1"/>
          <w:sz w:val="22"/>
          <w:szCs w:val="22"/>
        </w:rPr>
        <w:t xml:space="preserve">which </w:t>
      </w:r>
      <w:r w:rsidR="003B2F58" w:rsidRPr="001C4765">
        <w:rPr>
          <w:rFonts w:ascii="Arial" w:hAnsi="Arial" w:cs="Arial"/>
          <w:color w:val="000000" w:themeColor="text1"/>
          <w:sz w:val="22"/>
          <w:szCs w:val="22"/>
        </w:rPr>
        <w:t>is</w:t>
      </w:r>
      <w:r w:rsidR="00180F02" w:rsidRPr="001C4765">
        <w:rPr>
          <w:rFonts w:ascii="Arial" w:hAnsi="Arial" w:cs="Arial"/>
          <w:color w:val="000000" w:themeColor="text1"/>
          <w:sz w:val="22"/>
          <w:szCs w:val="22"/>
        </w:rPr>
        <w:t xml:space="preserve"> the largest</w:t>
      </w:r>
      <w:r w:rsidRPr="001C4765">
        <w:rPr>
          <w:rFonts w:ascii="Arial" w:hAnsi="Arial" w:cs="Arial"/>
          <w:color w:val="000000" w:themeColor="text1"/>
          <w:sz w:val="22"/>
          <w:szCs w:val="22"/>
        </w:rPr>
        <w:t xml:space="preserve"> country</w:t>
      </w:r>
      <w:r w:rsidR="00180F02" w:rsidRPr="001C4765">
        <w:rPr>
          <w:rFonts w:ascii="Arial" w:hAnsi="Arial" w:cs="Arial"/>
          <w:color w:val="000000" w:themeColor="text1"/>
          <w:sz w:val="22"/>
          <w:szCs w:val="22"/>
        </w:rPr>
        <w:t xml:space="preserve"> </w:t>
      </w:r>
      <w:r w:rsidRPr="001C4765">
        <w:rPr>
          <w:rFonts w:ascii="Arial" w:hAnsi="Arial" w:cs="Arial"/>
          <w:color w:val="000000" w:themeColor="text1"/>
          <w:sz w:val="22"/>
          <w:szCs w:val="22"/>
        </w:rPr>
        <w:t>in Asia. It’s the most populous country</w:t>
      </w:r>
      <w:r w:rsidR="00587AE3" w:rsidRPr="001C4765">
        <w:rPr>
          <w:rFonts w:ascii="Arial" w:hAnsi="Arial" w:cs="Arial"/>
          <w:color w:val="000000" w:themeColor="text1"/>
          <w:sz w:val="22"/>
          <w:szCs w:val="22"/>
        </w:rPr>
        <w:t xml:space="preserve"> in the world</w:t>
      </w:r>
      <w:r w:rsidRPr="001C4765">
        <w:rPr>
          <w:rFonts w:ascii="Arial" w:hAnsi="Arial" w:cs="Arial"/>
          <w:color w:val="000000" w:themeColor="text1"/>
          <w:sz w:val="22"/>
          <w:szCs w:val="22"/>
        </w:rPr>
        <w:t xml:space="preserve"> with</w:t>
      </w:r>
      <w:r w:rsidR="00587AE3" w:rsidRPr="001C4765">
        <w:rPr>
          <w:rFonts w:ascii="Arial" w:hAnsi="Arial" w:cs="Arial"/>
          <w:color w:val="FF0000"/>
          <w:sz w:val="22"/>
          <w:szCs w:val="22"/>
        </w:rPr>
        <w:t xml:space="preserve"> </w:t>
      </w:r>
      <w:r w:rsidR="00587AE3" w:rsidRPr="001C4765">
        <w:rPr>
          <w:rFonts w:ascii="Arial" w:hAnsi="Arial" w:cs="Arial"/>
          <w:color w:val="000000" w:themeColor="text1"/>
          <w:sz w:val="22"/>
          <w:szCs w:val="22"/>
        </w:rPr>
        <w:t xml:space="preserve">an ethnically homogeneous society, considering that 90% of it is </w:t>
      </w:r>
      <w:r w:rsidR="00462FE2" w:rsidRPr="001C4765">
        <w:rPr>
          <w:rFonts w:ascii="Arial" w:hAnsi="Arial" w:cs="Arial"/>
          <w:color w:val="000000" w:themeColor="text1"/>
          <w:sz w:val="22"/>
          <w:szCs w:val="22"/>
        </w:rPr>
        <w:t xml:space="preserve">consist of </w:t>
      </w:r>
      <w:r w:rsidR="00587AE3" w:rsidRPr="001C4765">
        <w:rPr>
          <w:rFonts w:ascii="Arial" w:hAnsi="Arial" w:cs="Arial"/>
          <w:color w:val="000000" w:themeColor="text1"/>
          <w:sz w:val="22"/>
          <w:szCs w:val="22"/>
        </w:rPr>
        <w:t>Han Chinese</w:t>
      </w:r>
      <w:r w:rsidR="00462FE2" w:rsidRPr="001C4765">
        <w:rPr>
          <w:rFonts w:ascii="Arial" w:hAnsi="Arial" w:cs="Arial"/>
          <w:color w:val="000000" w:themeColor="text1"/>
          <w:sz w:val="22"/>
          <w:szCs w:val="22"/>
        </w:rPr>
        <w:t>. They use the Mandarin dialect.</w:t>
      </w:r>
      <w:r w:rsidR="00C913CA">
        <w:rPr>
          <w:rFonts w:ascii="Arial" w:hAnsi="Arial" w:cs="Arial"/>
          <w:color w:val="000000" w:themeColor="text1"/>
          <w:sz w:val="22"/>
          <w:szCs w:val="22"/>
        </w:rPr>
        <w:t xml:space="preserve"> (Young e</w:t>
      </w:r>
      <w:r w:rsidR="00C913CA" w:rsidRPr="00C3181F">
        <w:rPr>
          <w:rFonts w:ascii="Arial" w:hAnsi="Arial" w:cs="Arial"/>
          <w:i/>
          <w:iCs/>
          <w:color w:val="000000" w:themeColor="text1"/>
          <w:sz w:val="22"/>
          <w:szCs w:val="22"/>
        </w:rPr>
        <w:t>t al</w:t>
      </w:r>
      <w:r w:rsidR="00C3181F">
        <w:rPr>
          <w:rFonts w:ascii="Arial" w:hAnsi="Arial" w:cs="Arial"/>
          <w:color w:val="000000" w:themeColor="text1"/>
          <w:sz w:val="22"/>
          <w:szCs w:val="22"/>
        </w:rPr>
        <w:t>.</w:t>
      </w:r>
      <w:r w:rsidR="00C913CA">
        <w:rPr>
          <w:rFonts w:ascii="Arial" w:hAnsi="Arial" w:cs="Arial"/>
          <w:color w:val="000000" w:themeColor="text1"/>
          <w:sz w:val="22"/>
          <w:szCs w:val="22"/>
        </w:rPr>
        <w:t xml:space="preserve"> 2022)</w:t>
      </w:r>
      <w:r w:rsidR="00EB6EE7" w:rsidRPr="001C4765">
        <w:rPr>
          <w:rFonts w:ascii="Arial" w:hAnsi="Arial" w:cs="Arial"/>
          <w:color w:val="000000" w:themeColor="text1"/>
          <w:sz w:val="22"/>
          <w:szCs w:val="22"/>
        </w:rPr>
        <w:t xml:space="preserve"> </w:t>
      </w:r>
    </w:p>
    <w:p w14:paraId="3B28AD67" w14:textId="57784AE1" w:rsidR="00D45645" w:rsidRPr="008177F8" w:rsidRDefault="00EB6EE7" w:rsidP="000B758F">
      <w:pPr>
        <w:shd w:val="clear" w:color="auto" w:fill="FFFFFF" w:themeFill="background1"/>
        <w:spacing w:line="360" w:lineRule="auto"/>
        <w:jc w:val="both"/>
        <w:rPr>
          <w:rFonts w:ascii="Arial" w:hAnsi="Arial" w:cs="Arial"/>
          <w:color w:val="000000" w:themeColor="text1"/>
          <w:sz w:val="22"/>
          <w:szCs w:val="22"/>
        </w:rPr>
      </w:pPr>
      <w:r w:rsidRPr="008177F8">
        <w:rPr>
          <w:rFonts w:ascii="Arial" w:hAnsi="Arial" w:cs="Arial"/>
          <w:color w:val="000000" w:themeColor="text1"/>
          <w:sz w:val="22"/>
          <w:szCs w:val="22"/>
        </w:rPr>
        <w:t xml:space="preserve">Before the pandemic, the contribution of Chinese travellers to global tourism ranked first in the world. </w:t>
      </w:r>
      <w:r w:rsidR="009343AC" w:rsidRPr="008177F8">
        <w:rPr>
          <w:rFonts w:ascii="Arial" w:hAnsi="Arial" w:cs="Arial"/>
          <w:color w:val="000000" w:themeColor="text1"/>
          <w:sz w:val="22"/>
          <w:szCs w:val="22"/>
        </w:rPr>
        <w:t>(Oxford economics, 2022)</w:t>
      </w:r>
    </w:p>
    <w:p w14:paraId="36ADBAB3" w14:textId="215D50E7" w:rsidR="00D45645" w:rsidRPr="001C4765" w:rsidRDefault="00D45645" w:rsidP="00D45645">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noProof/>
          <w:color w:val="000000" w:themeColor="text1"/>
          <w:sz w:val="22"/>
          <w:szCs w:val="22"/>
        </w:rPr>
        <w:drawing>
          <wp:inline distT="0" distB="0" distL="0" distR="0" wp14:anchorId="08A21E5D" wp14:editId="48C0A3EB">
            <wp:extent cx="5731510" cy="2307590"/>
            <wp:effectExtent l="0" t="0" r="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307590"/>
                    </a:xfrm>
                    <a:prstGeom prst="rect">
                      <a:avLst/>
                    </a:prstGeom>
                  </pic:spPr>
                </pic:pic>
              </a:graphicData>
            </a:graphic>
          </wp:inline>
        </w:drawing>
      </w:r>
    </w:p>
    <w:p w14:paraId="2C94826A" w14:textId="0889A634" w:rsidR="00D45645" w:rsidRPr="001C4765" w:rsidRDefault="009343AC" w:rsidP="000B758F">
      <w:pPr>
        <w:shd w:val="clear" w:color="auto" w:fill="FFFFFF" w:themeFill="background1"/>
        <w:spacing w:line="360" w:lineRule="auto"/>
        <w:jc w:val="right"/>
        <w:rPr>
          <w:rFonts w:ascii="Arial" w:hAnsi="Arial" w:cs="Arial"/>
          <w:color w:val="000000" w:themeColor="text1"/>
          <w:sz w:val="22"/>
          <w:szCs w:val="22"/>
        </w:rPr>
      </w:pPr>
      <w:r>
        <w:rPr>
          <w:rFonts w:ascii="Arial" w:hAnsi="Arial" w:cs="Arial"/>
          <w:sz w:val="22"/>
          <w:szCs w:val="22"/>
        </w:rPr>
        <w:t>(</w:t>
      </w:r>
      <w:r w:rsidRPr="001C4765">
        <w:rPr>
          <w:rFonts w:ascii="Arial" w:hAnsi="Arial" w:cs="Arial"/>
          <w:sz w:val="22"/>
          <w:szCs w:val="22"/>
        </w:rPr>
        <w:t>Hofstede Insights, 2022)</w:t>
      </w:r>
    </w:p>
    <w:p w14:paraId="27B4363B" w14:textId="2F5B2A73" w:rsidR="005C2322" w:rsidRPr="000B758F" w:rsidRDefault="00D45645" w:rsidP="000B758F">
      <w:pPr>
        <w:pStyle w:val="Heading2"/>
        <w:spacing w:line="360" w:lineRule="auto"/>
        <w:rPr>
          <w:sz w:val="24"/>
          <w:szCs w:val="24"/>
        </w:rPr>
      </w:pPr>
      <w:bookmarkStart w:id="8" w:name="_Toc120286249"/>
      <w:r w:rsidRPr="00BB477E">
        <w:rPr>
          <w:sz w:val="24"/>
          <w:szCs w:val="24"/>
        </w:rPr>
        <w:t>Power distance</w:t>
      </w:r>
      <w:bookmarkEnd w:id="8"/>
    </w:p>
    <w:p w14:paraId="708EEBA0" w14:textId="6F7ED66F" w:rsidR="00A52D0E" w:rsidRPr="001C4765" w:rsidRDefault="00953F34" w:rsidP="000B758F">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Power Distance Index (PDI)</w:t>
      </w:r>
      <w:r w:rsidR="00A52D0E" w:rsidRPr="001C4765">
        <w:rPr>
          <w:rFonts w:ascii="Arial" w:hAnsi="Arial" w:cs="Arial"/>
          <w:color w:val="000000" w:themeColor="text1"/>
          <w:sz w:val="22"/>
          <w:szCs w:val="22"/>
        </w:rPr>
        <w:t xml:space="preserve"> of China</w:t>
      </w:r>
      <w:r w:rsidRPr="001C4765">
        <w:rPr>
          <w:rFonts w:ascii="Arial" w:hAnsi="Arial" w:cs="Arial"/>
          <w:color w:val="000000" w:themeColor="text1"/>
          <w:sz w:val="22"/>
          <w:szCs w:val="22"/>
        </w:rPr>
        <w:t xml:space="preserve"> is outstandingly high, which means that </w:t>
      </w:r>
      <w:r w:rsidR="00F50917" w:rsidRPr="001C4765">
        <w:rPr>
          <w:rFonts w:ascii="Arial" w:hAnsi="Arial" w:cs="Arial"/>
          <w:color w:val="000000" w:themeColor="text1"/>
          <w:sz w:val="22"/>
          <w:szCs w:val="22"/>
        </w:rPr>
        <w:t>people rapidly accept inequalities within society and they are very tolerant towards unequally distributed power.</w:t>
      </w:r>
      <w:r w:rsidR="008E2139" w:rsidRPr="001C4765">
        <w:rPr>
          <w:sz w:val="22"/>
          <w:szCs w:val="22"/>
        </w:rPr>
        <w:t xml:space="preserve"> </w:t>
      </w:r>
      <w:r w:rsidR="008E2139" w:rsidRPr="001C4765">
        <w:rPr>
          <w:rFonts w:ascii="Arial" w:hAnsi="Arial" w:cs="Arial"/>
          <w:color w:val="000000" w:themeColor="text1"/>
          <w:sz w:val="22"/>
          <w:szCs w:val="22"/>
        </w:rPr>
        <w:t xml:space="preserve">The most striking proof of this attitude is the Chinese Communist Party itself, </w:t>
      </w:r>
      <w:r w:rsidR="00A52D0E" w:rsidRPr="001C4765">
        <w:rPr>
          <w:rFonts w:ascii="Arial" w:hAnsi="Arial" w:cs="Arial"/>
          <w:color w:val="000000" w:themeColor="text1"/>
          <w:sz w:val="22"/>
          <w:szCs w:val="22"/>
        </w:rPr>
        <w:t xml:space="preserve">which </w:t>
      </w:r>
      <w:r w:rsidR="008E2139" w:rsidRPr="001C4765">
        <w:rPr>
          <w:rFonts w:ascii="Arial" w:hAnsi="Arial" w:cs="Arial"/>
          <w:color w:val="000000" w:themeColor="text1"/>
          <w:sz w:val="22"/>
          <w:szCs w:val="22"/>
        </w:rPr>
        <w:t>maintained a political monopoly since 194</w:t>
      </w:r>
      <w:r w:rsidR="00A52D0E" w:rsidRPr="001C4765">
        <w:rPr>
          <w:rFonts w:ascii="Arial" w:hAnsi="Arial" w:cs="Arial"/>
          <w:color w:val="000000" w:themeColor="text1"/>
          <w:sz w:val="22"/>
          <w:szCs w:val="22"/>
        </w:rPr>
        <w:t>9</w:t>
      </w:r>
      <w:r w:rsidR="008E2139" w:rsidRPr="001C4765">
        <w:rPr>
          <w:rFonts w:ascii="Arial" w:hAnsi="Arial" w:cs="Arial"/>
          <w:color w:val="000000" w:themeColor="text1"/>
          <w:sz w:val="22"/>
          <w:szCs w:val="22"/>
        </w:rPr>
        <w:t xml:space="preserve">, according to </w:t>
      </w:r>
      <w:r w:rsidR="00A52D0E" w:rsidRPr="001C4765">
        <w:rPr>
          <w:rFonts w:ascii="Arial" w:hAnsi="Arial" w:cs="Arial"/>
          <w:color w:val="000000" w:themeColor="text1"/>
          <w:sz w:val="22"/>
          <w:szCs w:val="22"/>
        </w:rPr>
        <w:t>their</w:t>
      </w:r>
      <w:r w:rsidR="008E2139" w:rsidRPr="001C4765">
        <w:rPr>
          <w:rFonts w:ascii="Arial" w:hAnsi="Arial" w:cs="Arial"/>
          <w:color w:val="000000" w:themeColor="text1"/>
          <w:sz w:val="22"/>
          <w:szCs w:val="22"/>
        </w:rPr>
        <w:t xml:space="preserve"> own claim, in a free democracy. </w:t>
      </w:r>
      <w:r w:rsidR="00BB477E">
        <w:rPr>
          <w:rFonts w:ascii="Arial" w:hAnsi="Arial" w:cs="Arial"/>
          <w:color w:val="000000" w:themeColor="text1"/>
          <w:sz w:val="22"/>
          <w:szCs w:val="22"/>
        </w:rPr>
        <w:t>(Gan and George, 2021)</w:t>
      </w:r>
    </w:p>
    <w:p w14:paraId="6F68C658" w14:textId="218E066C" w:rsidR="00A52D0E" w:rsidRPr="001C4765" w:rsidRDefault="00A52D0E" w:rsidP="000B758F">
      <w:pPr>
        <w:shd w:val="clear" w:color="auto" w:fill="FFFFFF" w:themeFill="background1"/>
        <w:spacing w:line="360" w:lineRule="auto"/>
        <w:jc w:val="both"/>
        <w:rPr>
          <w:rFonts w:ascii="Arial" w:hAnsi="Arial" w:cs="Arial"/>
          <w:color w:val="000000" w:themeColor="text1"/>
          <w:sz w:val="22"/>
          <w:szCs w:val="22"/>
        </w:rPr>
      </w:pPr>
    </w:p>
    <w:p w14:paraId="2EA53EB0" w14:textId="6B5B79C3" w:rsidR="00BF4696" w:rsidRPr="000B758F" w:rsidRDefault="00A52D0E" w:rsidP="000B758F">
      <w:pPr>
        <w:pStyle w:val="Heading2"/>
        <w:spacing w:line="360" w:lineRule="auto"/>
        <w:rPr>
          <w:sz w:val="24"/>
          <w:szCs w:val="24"/>
        </w:rPr>
      </w:pPr>
      <w:bookmarkStart w:id="9" w:name="_Toc120286250"/>
      <w:r w:rsidRPr="00BB477E">
        <w:rPr>
          <w:sz w:val="24"/>
          <w:szCs w:val="24"/>
        </w:rPr>
        <w:t>Individualism</w:t>
      </w:r>
      <w:bookmarkEnd w:id="9"/>
    </w:p>
    <w:p w14:paraId="6D1BCD4A" w14:textId="1CF577AC" w:rsidR="00E45009" w:rsidRPr="001C4765" w:rsidRDefault="00BF4696" w:rsidP="000B758F">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China is a collectivist country, as it only scored 20 on the individualism scale. This means that the Chinese prefer to put the interests of the group before their own, as this is how they see their long-term progress.</w:t>
      </w:r>
      <w:r w:rsidR="00E45009" w:rsidRPr="001C4765">
        <w:rPr>
          <w:rFonts w:ascii="Arial" w:hAnsi="Arial" w:cs="Arial"/>
          <w:color w:val="000000" w:themeColor="text1"/>
          <w:sz w:val="22"/>
          <w:szCs w:val="22"/>
        </w:rPr>
        <w:t xml:space="preserve"> </w:t>
      </w:r>
    </w:p>
    <w:p w14:paraId="53130F56" w14:textId="6E719151" w:rsidR="00C26305" w:rsidRDefault="00EB3596" w:rsidP="000B758F">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The Chinese have created a special concept, "Guanxi", for their special social dynamics. This concept is based on establishing and prioritizing personal relationships, both in personal and business life.</w:t>
      </w:r>
      <w:r w:rsidR="000B758F">
        <w:rPr>
          <w:rFonts w:ascii="Arial" w:hAnsi="Arial" w:cs="Arial"/>
          <w:color w:val="000000" w:themeColor="text1"/>
          <w:sz w:val="22"/>
          <w:szCs w:val="22"/>
        </w:rPr>
        <w:t xml:space="preserve"> (Wenderoth, 2018)</w:t>
      </w:r>
      <w:r w:rsidR="00C17788">
        <w:rPr>
          <w:rFonts w:ascii="Arial" w:hAnsi="Arial" w:cs="Arial"/>
          <w:color w:val="000000" w:themeColor="text1"/>
          <w:sz w:val="22"/>
          <w:szCs w:val="22"/>
        </w:rPr>
        <w:t xml:space="preserve"> </w:t>
      </w:r>
      <w:r w:rsidR="00C17788" w:rsidRPr="00C17788">
        <w:rPr>
          <w:rFonts w:ascii="Arial" w:hAnsi="Arial" w:cs="Arial"/>
          <w:color w:val="000000" w:themeColor="text1"/>
          <w:sz w:val="22"/>
          <w:szCs w:val="22"/>
        </w:rPr>
        <w:t>Therefore, gaining the trust of Chinese guests is particularly important in hospitality, as it greatly helps to build loyalty.</w:t>
      </w:r>
    </w:p>
    <w:p w14:paraId="0BEC4830" w14:textId="77777777" w:rsidR="000B758F" w:rsidRPr="001C4765" w:rsidRDefault="000B758F" w:rsidP="00BF4696">
      <w:pPr>
        <w:shd w:val="clear" w:color="auto" w:fill="FFFFFF" w:themeFill="background1"/>
        <w:spacing w:line="360" w:lineRule="auto"/>
        <w:jc w:val="both"/>
        <w:rPr>
          <w:rFonts w:ascii="Arial" w:hAnsi="Arial" w:cs="Arial"/>
          <w:color w:val="000000" w:themeColor="text1"/>
          <w:sz w:val="22"/>
          <w:szCs w:val="22"/>
        </w:rPr>
      </w:pPr>
    </w:p>
    <w:p w14:paraId="204073F8" w14:textId="029A0FC4" w:rsidR="00566AA4" w:rsidRPr="000B758F" w:rsidRDefault="00C26305" w:rsidP="002D7024">
      <w:pPr>
        <w:pStyle w:val="Heading2"/>
        <w:spacing w:line="360" w:lineRule="auto"/>
        <w:jc w:val="both"/>
        <w:rPr>
          <w:sz w:val="24"/>
          <w:szCs w:val="24"/>
        </w:rPr>
      </w:pPr>
      <w:bookmarkStart w:id="10" w:name="_Toc120286251"/>
      <w:r w:rsidRPr="000B758F">
        <w:rPr>
          <w:sz w:val="24"/>
          <w:szCs w:val="24"/>
        </w:rPr>
        <w:lastRenderedPageBreak/>
        <w:t>Masculinity</w:t>
      </w:r>
      <w:bookmarkEnd w:id="10"/>
    </w:p>
    <w:p w14:paraId="1DEF5D66" w14:textId="0267AD3C" w:rsidR="00C26305" w:rsidRPr="001C4765" w:rsidRDefault="00566AA4" w:rsidP="002D7024">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 xml:space="preserve">China is a very success driven, masculine society. </w:t>
      </w:r>
      <w:r w:rsidR="0059711A" w:rsidRPr="001C4765">
        <w:rPr>
          <w:rFonts w:ascii="Arial" w:hAnsi="Arial" w:cs="Arial"/>
          <w:color w:val="000000" w:themeColor="text1"/>
          <w:sz w:val="22"/>
          <w:szCs w:val="22"/>
        </w:rPr>
        <w:t xml:space="preserve">The education system is famous for its strictness, so </w:t>
      </w:r>
      <w:r w:rsidR="002E5A57" w:rsidRPr="001C4765">
        <w:rPr>
          <w:rFonts w:ascii="Arial" w:hAnsi="Arial" w:cs="Arial"/>
          <w:color w:val="000000" w:themeColor="text1"/>
          <w:sz w:val="22"/>
          <w:szCs w:val="22"/>
        </w:rPr>
        <w:t>Chinese children</w:t>
      </w:r>
      <w:r w:rsidR="0059711A" w:rsidRPr="001C4765">
        <w:rPr>
          <w:rFonts w:ascii="Arial" w:hAnsi="Arial" w:cs="Arial"/>
          <w:color w:val="000000" w:themeColor="text1"/>
          <w:sz w:val="22"/>
          <w:szCs w:val="22"/>
        </w:rPr>
        <w:t xml:space="preserve"> realize early that the only way to a prosperous life is </w:t>
      </w:r>
      <w:r w:rsidR="002E5A57" w:rsidRPr="001C4765">
        <w:rPr>
          <w:rFonts w:ascii="Arial" w:hAnsi="Arial" w:cs="Arial"/>
          <w:color w:val="000000" w:themeColor="text1"/>
          <w:sz w:val="22"/>
          <w:szCs w:val="22"/>
        </w:rPr>
        <w:t>to do</w:t>
      </w:r>
      <w:r w:rsidR="0059711A" w:rsidRPr="001C4765">
        <w:rPr>
          <w:rFonts w:ascii="Arial" w:hAnsi="Arial" w:cs="Arial"/>
          <w:color w:val="000000" w:themeColor="text1"/>
          <w:sz w:val="22"/>
          <w:szCs w:val="22"/>
        </w:rPr>
        <w:t xml:space="preserve"> persistent and hard work, for which they have to give up their leisure tim</w:t>
      </w:r>
      <w:r w:rsidR="002E5A57" w:rsidRPr="001C4765">
        <w:rPr>
          <w:rFonts w:ascii="Arial" w:hAnsi="Arial" w:cs="Arial"/>
          <w:color w:val="000000" w:themeColor="text1"/>
          <w:sz w:val="22"/>
          <w:szCs w:val="22"/>
        </w:rPr>
        <w:t xml:space="preserve">e and their </w:t>
      </w:r>
      <w:r w:rsidR="0059711A" w:rsidRPr="001C4765">
        <w:rPr>
          <w:rFonts w:ascii="Arial" w:hAnsi="Arial" w:cs="Arial"/>
          <w:color w:val="000000" w:themeColor="text1"/>
          <w:sz w:val="22"/>
          <w:szCs w:val="22"/>
        </w:rPr>
        <w:t>social life</w:t>
      </w:r>
      <w:r w:rsidR="002E5A57" w:rsidRPr="001C4765">
        <w:rPr>
          <w:rFonts w:ascii="Arial" w:hAnsi="Arial" w:cs="Arial"/>
          <w:color w:val="000000" w:themeColor="text1"/>
          <w:sz w:val="22"/>
          <w:szCs w:val="22"/>
        </w:rPr>
        <w:t xml:space="preserve">. </w:t>
      </w:r>
      <w:r w:rsidR="000B758F">
        <w:rPr>
          <w:rFonts w:ascii="Arial" w:hAnsi="Arial" w:cs="Arial"/>
          <w:color w:val="000000" w:themeColor="text1"/>
          <w:sz w:val="22"/>
          <w:szCs w:val="22"/>
        </w:rPr>
        <w:t>(Malleta, 2016)</w:t>
      </w:r>
      <w:r w:rsidR="002E5A57" w:rsidRPr="001C4765">
        <w:rPr>
          <w:rFonts w:ascii="Arial" w:hAnsi="Arial" w:cs="Arial"/>
          <w:color w:val="000000" w:themeColor="text1"/>
          <w:sz w:val="22"/>
          <w:szCs w:val="22"/>
        </w:rPr>
        <w:t xml:space="preserve"> </w:t>
      </w:r>
    </w:p>
    <w:p w14:paraId="6B71F4CA" w14:textId="0DC8E205" w:rsidR="002E5A57" w:rsidRPr="001C4765" w:rsidRDefault="002E5A57" w:rsidP="002D7024">
      <w:pPr>
        <w:shd w:val="clear" w:color="auto" w:fill="FFFFFF" w:themeFill="background1"/>
        <w:spacing w:line="360" w:lineRule="auto"/>
        <w:jc w:val="both"/>
        <w:rPr>
          <w:rFonts w:ascii="Arial" w:hAnsi="Arial" w:cs="Arial"/>
          <w:color w:val="000000" w:themeColor="text1"/>
          <w:sz w:val="22"/>
          <w:szCs w:val="22"/>
        </w:rPr>
      </w:pPr>
    </w:p>
    <w:p w14:paraId="559D4199" w14:textId="563D565F" w:rsidR="00D260C8" w:rsidRPr="00297D4A" w:rsidRDefault="002E5A57" w:rsidP="002D7024">
      <w:pPr>
        <w:pStyle w:val="Heading2"/>
        <w:spacing w:line="360" w:lineRule="auto"/>
        <w:jc w:val="both"/>
        <w:rPr>
          <w:sz w:val="24"/>
          <w:szCs w:val="24"/>
        </w:rPr>
      </w:pPr>
      <w:bookmarkStart w:id="11" w:name="_Toc120286252"/>
      <w:r w:rsidRPr="00297D4A">
        <w:rPr>
          <w:sz w:val="24"/>
          <w:szCs w:val="24"/>
        </w:rPr>
        <w:t>Uncertainty avoidance</w:t>
      </w:r>
      <w:bookmarkEnd w:id="11"/>
    </w:p>
    <w:p w14:paraId="27C015E6" w14:textId="164C12F2" w:rsidR="00767E32" w:rsidRPr="001C4765" w:rsidRDefault="00D260C8" w:rsidP="002D7024">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 xml:space="preserve">Although China achieves 30 points in this dimension, which is a low number, it cannot be considered as a typically weak uncertainty avoidance country. </w:t>
      </w:r>
      <w:r w:rsidR="009F15C8" w:rsidRPr="001C4765">
        <w:rPr>
          <w:rFonts w:ascii="Arial" w:hAnsi="Arial" w:cs="Arial"/>
          <w:color w:val="000000" w:themeColor="text1"/>
          <w:sz w:val="22"/>
          <w:szCs w:val="22"/>
        </w:rPr>
        <w:t xml:space="preserve">The only strong reason for this low value is people's </w:t>
      </w:r>
      <w:r w:rsidR="00F817F4" w:rsidRPr="001C4765">
        <w:rPr>
          <w:rFonts w:ascii="Arial" w:hAnsi="Arial" w:cs="Arial"/>
          <w:color w:val="000000" w:themeColor="text1"/>
          <w:sz w:val="22"/>
          <w:szCs w:val="22"/>
        </w:rPr>
        <w:t xml:space="preserve">high </w:t>
      </w:r>
      <w:r w:rsidR="009F15C8" w:rsidRPr="001C4765">
        <w:rPr>
          <w:rFonts w:ascii="Arial" w:hAnsi="Arial" w:cs="Arial"/>
          <w:color w:val="000000" w:themeColor="text1"/>
          <w:sz w:val="22"/>
          <w:szCs w:val="22"/>
        </w:rPr>
        <w:t xml:space="preserve">adaptability and willingness to accept things as they are. </w:t>
      </w:r>
      <w:r w:rsidR="00767E32" w:rsidRPr="001C4765">
        <w:rPr>
          <w:rFonts w:ascii="Arial" w:hAnsi="Arial" w:cs="Arial"/>
          <w:color w:val="000000" w:themeColor="text1"/>
          <w:sz w:val="22"/>
          <w:szCs w:val="22"/>
        </w:rPr>
        <w:t>For example,</w:t>
      </w:r>
      <w:r w:rsidR="00F817F4" w:rsidRPr="001C4765">
        <w:rPr>
          <w:rFonts w:ascii="Arial" w:hAnsi="Arial" w:cs="Arial"/>
          <w:color w:val="000000" w:themeColor="text1"/>
          <w:sz w:val="22"/>
          <w:szCs w:val="22"/>
        </w:rPr>
        <w:t xml:space="preserve"> Chinese language is full of ambiguous meanings that </w:t>
      </w:r>
      <w:r w:rsidR="00767E32" w:rsidRPr="001C4765">
        <w:rPr>
          <w:rFonts w:ascii="Arial" w:hAnsi="Arial" w:cs="Arial"/>
          <w:color w:val="000000" w:themeColor="text1"/>
          <w:sz w:val="22"/>
          <w:szCs w:val="22"/>
        </w:rPr>
        <w:t>seems to</w:t>
      </w:r>
      <w:r w:rsidR="00F817F4" w:rsidRPr="001C4765">
        <w:rPr>
          <w:rFonts w:ascii="Arial" w:hAnsi="Arial" w:cs="Arial"/>
          <w:color w:val="000000" w:themeColor="text1"/>
          <w:sz w:val="22"/>
          <w:szCs w:val="22"/>
        </w:rPr>
        <w:t xml:space="preserve"> be </w:t>
      </w:r>
      <w:r w:rsidR="00767E32" w:rsidRPr="001C4765">
        <w:rPr>
          <w:rFonts w:ascii="Arial" w:hAnsi="Arial" w:cs="Arial"/>
          <w:color w:val="000000" w:themeColor="text1"/>
          <w:sz w:val="22"/>
          <w:szCs w:val="22"/>
        </w:rPr>
        <w:t>chaotic or unacceptable or for us, but Chinese are comfortable with them</w:t>
      </w:r>
      <w:r w:rsidR="00EF0794">
        <w:rPr>
          <w:rFonts w:ascii="Arial" w:hAnsi="Arial" w:cs="Arial"/>
          <w:color w:val="000000" w:themeColor="text1"/>
          <w:sz w:val="22"/>
          <w:szCs w:val="22"/>
        </w:rPr>
        <w:t>. (</w:t>
      </w:r>
      <w:proofErr w:type="spellStart"/>
      <w:r w:rsidR="00165B93" w:rsidRPr="00165B93">
        <w:rPr>
          <w:rFonts w:ascii="Arial" w:hAnsi="Arial" w:cs="Arial"/>
          <w:color w:val="000000" w:themeColor="text1"/>
          <w:sz w:val="22"/>
          <w:szCs w:val="22"/>
        </w:rPr>
        <w:t>W</w:t>
      </w:r>
      <w:r w:rsidR="00165B93">
        <w:rPr>
          <w:rFonts w:ascii="Arial" w:hAnsi="Arial" w:cs="Arial"/>
          <w:color w:val="000000" w:themeColor="text1"/>
          <w:sz w:val="22"/>
          <w:szCs w:val="22"/>
        </w:rPr>
        <w:t>eiyun</w:t>
      </w:r>
      <w:proofErr w:type="spellEnd"/>
      <w:r w:rsidR="00165B93" w:rsidRPr="00165B93">
        <w:rPr>
          <w:rFonts w:ascii="Arial" w:hAnsi="Arial" w:cs="Arial"/>
          <w:color w:val="000000" w:themeColor="text1"/>
          <w:sz w:val="22"/>
          <w:szCs w:val="22"/>
        </w:rPr>
        <w:t>, 2001</w:t>
      </w:r>
      <w:r w:rsidR="00165B93">
        <w:rPr>
          <w:rFonts w:ascii="Arial" w:hAnsi="Arial" w:cs="Arial"/>
          <w:color w:val="000000" w:themeColor="text1"/>
          <w:sz w:val="22"/>
          <w:szCs w:val="22"/>
        </w:rPr>
        <w:t>, p. 77)</w:t>
      </w:r>
    </w:p>
    <w:p w14:paraId="003BBDE7" w14:textId="0EF0E9FD" w:rsidR="00767E32" w:rsidRPr="001C4765" w:rsidRDefault="00767E32" w:rsidP="002D7024">
      <w:pPr>
        <w:shd w:val="clear" w:color="auto" w:fill="FFFFFF" w:themeFill="background1"/>
        <w:spacing w:line="360" w:lineRule="auto"/>
        <w:jc w:val="both"/>
        <w:rPr>
          <w:rFonts w:ascii="Arial" w:hAnsi="Arial" w:cs="Arial"/>
          <w:color w:val="000000" w:themeColor="text1"/>
          <w:sz w:val="22"/>
          <w:szCs w:val="22"/>
        </w:rPr>
      </w:pPr>
    </w:p>
    <w:p w14:paraId="7BDA4131" w14:textId="0A277120" w:rsidR="002F65C8" w:rsidRPr="00297D4A" w:rsidRDefault="00767E32" w:rsidP="002D7024">
      <w:pPr>
        <w:pStyle w:val="Heading2"/>
        <w:spacing w:line="360" w:lineRule="auto"/>
        <w:jc w:val="both"/>
        <w:rPr>
          <w:sz w:val="24"/>
          <w:szCs w:val="24"/>
        </w:rPr>
      </w:pPr>
      <w:bookmarkStart w:id="12" w:name="_Toc120286253"/>
      <w:r w:rsidRPr="00297D4A">
        <w:rPr>
          <w:sz w:val="24"/>
          <w:szCs w:val="24"/>
        </w:rPr>
        <w:t>Long term orientation</w:t>
      </w:r>
      <w:bookmarkEnd w:id="12"/>
    </w:p>
    <w:p w14:paraId="549347DA" w14:textId="13992137" w:rsidR="002F65C8" w:rsidRPr="00297D4A" w:rsidRDefault="002F65C8" w:rsidP="002D7024">
      <w:pPr>
        <w:shd w:val="clear" w:color="auto" w:fill="FFFFFF" w:themeFill="background1"/>
        <w:spacing w:line="360" w:lineRule="auto"/>
        <w:jc w:val="both"/>
        <w:rPr>
          <w:rFonts w:ascii="Arial" w:hAnsi="Arial" w:cs="Arial"/>
          <w:color w:val="000000" w:themeColor="text1"/>
          <w:sz w:val="22"/>
          <w:szCs w:val="22"/>
          <w:shd w:val="clear" w:color="auto" w:fill="FFFFFF"/>
        </w:rPr>
      </w:pPr>
      <w:r w:rsidRPr="00297D4A">
        <w:rPr>
          <w:rFonts w:ascii="Arial" w:hAnsi="Arial" w:cs="Arial"/>
          <w:color w:val="000000" w:themeColor="text1"/>
          <w:sz w:val="22"/>
          <w:szCs w:val="22"/>
          <w:shd w:val="clear" w:color="auto" w:fill="FFFFFF"/>
        </w:rPr>
        <w:t xml:space="preserve">China is a very pragmatic culture. </w:t>
      </w:r>
      <w:r w:rsidR="000D4512" w:rsidRPr="00297D4A">
        <w:rPr>
          <w:rFonts w:ascii="Arial" w:hAnsi="Arial" w:cs="Arial"/>
          <w:color w:val="000000" w:themeColor="text1"/>
          <w:sz w:val="22"/>
          <w:szCs w:val="22"/>
          <w:shd w:val="clear" w:color="auto" w:fill="FFFFFF"/>
        </w:rPr>
        <w:t xml:space="preserve">Their savings skills are world famous. </w:t>
      </w:r>
      <w:r w:rsidR="00022CC6" w:rsidRPr="00297D4A">
        <w:rPr>
          <w:rFonts w:ascii="Arial" w:hAnsi="Arial" w:cs="Arial"/>
          <w:color w:val="000000" w:themeColor="text1"/>
          <w:sz w:val="22"/>
          <w:szCs w:val="22"/>
          <w:shd w:val="clear" w:color="auto" w:fill="FFFFFF"/>
        </w:rPr>
        <w:t xml:space="preserve">Chinese domestic savings were 45,2% of the GDP in 2020, compared with the US 18,3% and the UK 16,7% it is a significant difference. </w:t>
      </w:r>
      <w:r w:rsidR="000D4512" w:rsidRPr="00297D4A">
        <w:rPr>
          <w:rFonts w:ascii="Arial" w:hAnsi="Arial" w:cs="Arial"/>
          <w:color w:val="000000" w:themeColor="text1"/>
          <w:sz w:val="22"/>
          <w:szCs w:val="22"/>
          <w:shd w:val="clear" w:color="auto" w:fill="FFFFFF"/>
        </w:rPr>
        <w:t xml:space="preserve">People are adapt quickly to the changed circumstances. </w:t>
      </w:r>
      <w:r w:rsidR="00D823BF" w:rsidRPr="00297D4A">
        <w:rPr>
          <w:rFonts w:ascii="Arial" w:hAnsi="Arial" w:cs="Arial"/>
          <w:color w:val="000000" w:themeColor="text1"/>
          <w:sz w:val="22"/>
          <w:szCs w:val="22"/>
          <w:shd w:val="clear" w:color="auto" w:fill="FFFFFF"/>
        </w:rPr>
        <w:t>The</w:t>
      </w:r>
      <w:r w:rsidR="000D4512" w:rsidRPr="00297D4A">
        <w:rPr>
          <w:rFonts w:ascii="Arial" w:hAnsi="Arial" w:cs="Arial"/>
          <w:color w:val="000000" w:themeColor="text1"/>
          <w:sz w:val="22"/>
          <w:szCs w:val="22"/>
          <w:shd w:val="clear" w:color="auto" w:fill="FFFFFF"/>
        </w:rPr>
        <w:t xml:space="preserve"> prolonged lockdown, the Russian – Ukrainian war, the high oil prices are all </w:t>
      </w:r>
      <w:r w:rsidR="00D823BF" w:rsidRPr="00297D4A">
        <w:rPr>
          <w:rFonts w:ascii="Arial" w:hAnsi="Arial" w:cs="Arial"/>
          <w:color w:val="000000" w:themeColor="text1"/>
          <w:sz w:val="22"/>
          <w:szCs w:val="22"/>
          <w:shd w:val="clear" w:color="auto" w:fill="FFFFFF"/>
        </w:rPr>
        <w:t>conditions that will further encourage the propensity to save</w:t>
      </w:r>
      <w:r w:rsidR="005542B0" w:rsidRPr="00297D4A">
        <w:rPr>
          <w:rFonts w:ascii="Arial" w:hAnsi="Arial" w:cs="Arial"/>
          <w:color w:val="000000" w:themeColor="text1"/>
          <w:sz w:val="22"/>
          <w:szCs w:val="22"/>
          <w:shd w:val="clear" w:color="auto" w:fill="FFFFFF"/>
        </w:rPr>
        <w:t xml:space="preserve"> money. </w:t>
      </w:r>
      <w:r w:rsidR="00297D4A" w:rsidRPr="00297D4A">
        <w:rPr>
          <w:rFonts w:ascii="Arial" w:hAnsi="Arial" w:cs="Arial"/>
          <w:sz w:val="22"/>
          <w:szCs w:val="22"/>
        </w:rPr>
        <w:t>(Li, 2022)</w:t>
      </w:r>
    </w:p>
    <w:p w14:paraId="647941AD" w14:textId="723A228B" w:rsidR="00D823BF" w:rsidRPr="001C4765" w:rsidRDefault="00D823BF" w:rsidP="002D7024">
      <w:pPr>
        <w:shd w:val="clear" w:color="auto" w:fill="FFFFFF" w:themeFill="background1"/>
        <w:spacing w:line="360" w:lineRule="auto"/>
        <w:jc w:val="both"/>
        <w:rPr>
          <w:rFonts w:ascii="Arial" w:hAnsi="Arial" w:cs="Arial"/>
          <w:color w:val="000000" w:themeColor="text1"/>
          <w:sz w:val="22"/>
          <w:szCs w:val="22"/>
          <w:shd w:val="clear" w:color="auto" w:fill="FFFFFF"/>
        </w:rPr>
      </w:pPr>
    </w:p>
    <w:p w14:paraId="01EB84A1" w14:textId="262BA0B5" w:rsidR="006D4F4D" w:rsidRPr="00297D4A" w:rsidRDefault="00CA47B9" w:rsidP="002D7024">
      <w:pPr>
        <w:pStyle w:val="Heading2"/>
        <w:spacing w:line="360" w:lineRule="auto"/>
        <w:jc w:val="both"/>
        <w:rPr>
          <w:sz w:val="24"/>
          <w:szCs w:val="24"/>
          <w:shd w:val="clear" w:color="auto" w:fill="FFFFFF"/>
        </w:rPr>
      </w:pPr>
      <w:bookmarkStart w:id="13" w:name="_Toc120286254"/>
      <w:r w:rsidRPr="00297D4A">
        <w:rPr>
          <w:sz w:val="24"/>
          <w:szCs w:val="24"/>
          <w:shd w:val="clear" w:color="auto" w:fill="FFFFFF"/>
        </w:rPr>
        <w:t>Indulgence</w:t>
      </w:r>
      <w:bookmarkEnd w:id="13"/>
    </w:p>
    <w:p w14:paraId="0FAFBEC6" w14:textId="55824D42" w:rsidR="00412E46" w:rsidRDefault="00F61D3B" w:rsidP="002D7024">
      <w:pPr>
        <w:shd w:val="clear" w:color="auto" w:fill="FFFFFF" w:themeFill="background1"/>
        <w:spacing w:line="360" w:lineRule="auto"/>
        <w:jc w:val="both"/>
        <w:rPr>
          <w:rFonts w:ascii="Arial" w:hAnsi="Arial" w:cs="Arial"/>
          <w:color w:val="000000" w:themeColor="text1"/>
          <w:sz w:val="22"/>
          <w:szCs w:val="22"/>
        </w:rPr>
      </w:pPr>
      <w:r w:rsidRPr="001C4765">
        <w:rPr>
          <w:rFonts w:ascii="Arial" w:hAnsi="Arial" w:cs="Arial"/>
          <w:color w:val="000000" w:themeColor="text1"/>
          <w:sz w:val="22"/>
          <w:szCs w:val="22"/>
        </w:rPr>
        <w:t>China, similar to Hungary</w:t>
      </w:r>
      <w:r w:rsidR="007B093C" w:rsidRPr="001C4765">
        <w:rPr>
          <w:rFonts w:ascii="Arial" w:hAnsi="Arial" w:cs="Arial"/>
          <w:color w:val="000000" w:themeColor="text1"/>
          <w:sz w:val="22"/>
          <w:szCs w:val="22"/>
        </w:rPr>
        <w:t>,</w:t>
      </w:r>
      <w:r w:rsidRPr="001C4765">
        <w:rPr>
          <w:rFonts w:ascii="Arial" w:hAnsi="Arial" w:cs="Arial"/>
          <w:color w:val="000000" w:themeColor="text1"/>
          <w:sz w:val="22"/>
          <w:szCs w:val="22"/>
        </w:rPr>
        <w:t xml:space="preserve"> is a restrained society</w:t>
      </w:r>
      <w:r w:rsidR="007B093C" w:rsidRPr="001C4765">
        <w:rPr>
          <w:rFonts w:ascii="Arial" w:hAnsi="Arial" w:cs="Arial"/>
          <w:color w:val="000000" w:themeColor="text1"/>
          <w:sz w:val="22"/>
          <w:szCs w:val="22"/>
        </w:rPr>
        <w:t xml:space="preserve">. People feel that enjoying themselves is a bad thing, so they reduce their leisure time and spend more time to work hard. </w:t>
      </w:r>
      <w:r w:rsidR="00A473C0" w:rsidRPr="001C4765">
        <w:rPr>
          <w:rFonts w:ascii="Arial" w:hAnsi="Arial" w:cs="Arial"/>
          <w:color w:val="000000" w:themeColor="text1"/>
          <w:sz w:val="22"/>
          <w:szCs w:val="22"/>
        </w:rPr>
        <w:t xml:space="preserve">It already starts from their childhood. About 40% of 1221 young people in Hong Kong said that they feel guilty or fearful when taking </w:t>
      </w:r>
      <w:r w:rsidR="00412E46" w:rsidRPr="001C4765">
        <w:rPr>
          <w:rFonts w:ascii="Arial" w:hAnsi="Arial" w:cs="Arial"/>
          <w:color w:val="000000" w:themeColor="text1"/>
          <w:sz w:val="22"/>
          <w:szCs w:val="22"/>
        </w:rPr>
        <w:t xml:space="preserve">a little </w:t>
      </w:r>
      <w:r w:rsidR="00A473C0" w:rsidRPr="001C4765">
        <w:rPr>
          <w:rFonts w:ascii="Arial" w:hAnsi="Arial" w:cs="Arial"/>
          <w:color w:val="000000" w:themeColor="text1"/>
          <w:sz w:val="22"/>
          <w:szCs w:val="22"/>
        </w:rPr>
        <w:t xml:space="preserve">break from </w:t>
      </w:r>
      <w:r w:rsidR="00412E46" w:rsidRPr="001C4765">
        <w:rPr>
          <w:rFonts w:ascii="Arial" w:hAnsi="Arial" w:cs="Arial"/>
          <w:color w:val="000000" w:themeColor="text1"/>
          <w:sz w:val="22"/>
          <w:szCs w:val="22"/>
        </w:rPr>
        <w:t>learning</w:t>
      </w:r>
      <w:r w:rsidR="00A473C0" w:rsidRPr="001C4765">
        <w:rPr>
          <w:rFonts w:ascii="Arial" w:hAnsi="Arial" w:cs="Arial"/>
          <w:color w:val="000000" w:themeColor="text1"/>
          <w:sz w:val="22"/>
          <w:szCs w:val="22"/>
        </w:rPr>
        <w:t xml:space="preserve"> or work according to a survey.</w:t>
      </w:r>
      <w:r w:rsidR="002D7024">
        <w:rPr>
          <w:rFonts w:ascii="Arial" w:hAnsi="Arial" w:cs="Arial"/>
          <w:color w:val="000000" w:themeColor="text1"/>
          <w:sz w:val="22"/>
          <w:szCs w:val="22"/>
        </w:rPr>
        <w:t xml:space="preserve"> (Chan, 2019)</w:t>
      </w:r>
    </w:p>
    <w:p w14:paraId="3E7B0025" w14:textId="0FC15E17" w:rsidR="002D7024" w:rsidRDefault="002D7024">
      <w:pPr>
        <w:rPr>
          <w:rFonts w:ascii="Arial" w:hAnsi="Arial" w:cs="Arial"/>
          <w:color w:val="000000" w:themeColor="text1"/>
          <w:sz w:val="22"/>
          <w:szCs w:val="22"/>
        </w:rPr>
      </w:pPr>
      <w:r>
        <w:rPr>
          <w:rFonts w:ascii="Arial" w:hAnsi="Arial" w:cs="Arial"/>
          <w:color w:val="000000" w:themeColor="text1"/>
          <w:sz w:val="22"/>
          <w:szCs w:val="22"/>
        </w:rPr>
        <w:br w:type="page"/>
      </w:r>
    </w:p>
    <w:p w14:paraId="2875C814" w14:textId="77777777" w:rsidR="00691752" w:rsidRDefault="00691752" w:rsidP="002D7024">
      <w:pPr>
        <w:pStyle w:val="Heading1"/>
        <w:spacing w:line="360" w:lineRule="auto"/>
        <w:jc w:val="both"/>
        <w:rPr>
          <w:sz w:val="28"/>
          <w:szCs w:val="28"/>
        </w:rPr>
      </w:pPr>
    </w:p>
    <w:p w14:paraId="2C20FA3D" w14:textId="61FFABFC" w:rsidR="0095171C" w:rsidRPr="002D7024" w:rsidRDefault="00412E46" w:rsidP="002D7024">
      <w:pPr>
        <w:pStyle w:val="Heading1"/>
        <w:spacing w:line="360" w:lineRule="auto"/>
        <w:jc w:val="both"/>
        <w:rPr>
          <w:sz w:val="28"/>
          <w:szCs w:val="28"/>
        </w:rPr>
      </w:pPr>
      <w:bookmarkStart w:id="14" w:name="_Toc120286255"/>
      <w:r w:rsidRPr="002D7024">
        <w:rPr>
          <w:sz w:val="28"/>
          <w:szCs w:val="28"/>
        </w:rPr>
        <w:t>Country analysis</w:t>
      </w:r>
      <w:bookmarkEnd w:id="14"/>
    </w:p>
    <w:p w14:paraId="2F1C96F1" w14:textId="77777777" w:rsidR="002D7024" w:rsidRPr="00EC5E0D" w:rsidRDefault="002D7024" w:rsidP="002D7024">
      <w:pPr>
        <w:spacing w:line="360" w:lineRule="auto"/>
        <w:jc w:val="both"/>
        <w:rPr>
          <w:sz w:val="22"/>
          <w:szCs w:val="22"/>
        </w:rPr>
      </w:pPr>
    </w:p>
    <w:p w14:paraId="17A9B15F" w14:textId="640650D7" w:rsidR="007467F7" w:rsidRPr="001C4765" w:rsidRDefault="0095171C" w:rsidP="006015AD">
      <w:pPr>
        <w:spacing w:line="360" w:lineRule="auto"/>
        <w:ind w:firstLine="567"/>
        <w:jc w:val="both"/>
        <w:rPr>
          <w:rFonts w:ascii="Arial" w:hAnsi="Arial" w:cs="Arial"/>
          <w:sz w:val="22"/>
          <w:szCs w:val="22"/>
        </w:rPr>
      </w:pPr>
      <w:r w:rsidRPr="001C4765">
        <w:rPr>
          <w:rFonts w:ascii="Arial" w:hAnsi="Arial" w:cs="Arial"/>
          <w:sz w:val="22"/>
          <w:szCs w:val="22"/>
        </w:rPr>
        <w:t xml:space="preserve">In Hungary we can freely talk about politics, but in China it is more of a taboo. If we want to start a small talk we can talk about </w:t>
      </w:r>
      <w:r w:rsidR="00B615D4" w:rsidRPr="001C4765">
        <w:rPr>
          <w:rFonts w:ascii="Arial" w:hAnsi="Arial" w:cs="Arial"/>
          <w:sz w:val="22"/>
          <w:szCs w:val="22"/>
        </w:rPr>
        <w:t xml:space="preserve">a </w:t>
      </w:r>
      <w:r w:rsidRPr="001C4765">
        <w:rPr>
          <w:rFonts w:ascii="Arial" w:hAnsi="Arial" w:cs="Arial"/>
          <w:sz w:val="22"/>
          <w:szCs w:val="22"/>
        </w:rPr>
        <w:t>weight</w:t>
      </w:r>
      <w:r w:rsidR="00B615D4" w:rsidRPr="001C4765">
        <w:rPr>
          <w:rFonts w:ascii="Arial" w:hAnsi="Arial" w:cs="Arial"/>
          <w:sz w:val="22"/>
          <w:szCs w:val="22"/>
        </w:rPr>
        <w:t xml:space="preserve"> of a person</w:t>
      </w:r>
      <w:r w:rsidRPr="001C4765">
        <w:rPr>
          <w:rFonts w:ascii="Arial" w:hAnsi="Arial" w:cs="Arial"/>
          <w:sz w:val="22"/>
          <w:szCs w:val="22"/>
        </w:rPr>
        <w:t xml:space="preserve"> which is totally acceptable in China.</w:t>
      </w:r>
      <w:r w:rsidR="002D7024">
        <w:rPr>
          <w:rFonts w:ascii="Arial" w:hAnsi="Arial" w:cs="Arial"/>
          <w:sz w:val="22"/>
          <w:szCs w:val="22"/>
        </w:rPr>
        <w:t xml:space="preserve"> (</w:t>
      </w:r>
      <w:r w:rsidR="002D7024" w:rsidRPr="002D7024">
        <w:rPr>
          <w:rFonts w:ascii="Arial" w:hAnsi="Arial" w:cs="Arial"/>
          <w:sz w:val="22"/>
          <w:szCs w:val="22"/>
        </w:rPr>
        <w:t>ShuoshuoChinese</w:t>
      </w:r>
      <w:r w:rsidR="002D7024">
        <w:rPr>
          <w:rFonts w:ascii="Arial" w:hAnsi="Arial" w:cs="Arial"/>
          <w:sz w:val="22"/>
          <w:szCs w:val="22"/>
        </w:rPr>
        <w:t>, 2022</w:t>
      </w:r>
      <w:r w:rsidR="007467F7">
        <w:rPr>
          <w:rFonts w:ascii="Arial" w:hAnsi="Arial" w:cs="Arial"/>
          <w:sz w:val="22"/>
          <w:szCs w:val="22"/>
        </w:rPr>
        <w:t>)</w:t>
      </w:r>
    </w:p>
    <w:p w14:paraId="6D6E018D" w14:textId="5D42F52C" w:rsidR="00F26EA9" w:rsidRPr="001C4765" w:rsidRDefault="00F26EA9" w:rsidP="006015AD">
      <w:pPr>
        <w:spacing w:line="360" w:lineRule="auto"/>
        <w:ind w:firstLine="567"/>
        <w:jc w:val="both"/>
        <w:rPr>
          <w:rFonts w:ascii="Arial" w:hAnsi="Arial" w:cs="Arial"/>
          <w:sz w:val="22"/>
          <w:szCs w:val="22"/>
        </w:rPr>
      </w:pPr>
      <w:r w:rsidRPr="001C4765">
        <w:rPr>
          <w:rFonts w:ascii="Arial" w:hAnsi="Arial" w:cs="Arial"/>
          <w:sz w:val="22"/>
          <w:szCs w:val="22"/>
        </w:rPr>
        <w:t>Handshake and also a nod can be used as greeting. But be careful, too strong handshake doesn’t mean power and self-confidence as in West, rather a sign of aggression.</w:t>
      </w:r>
      <w:r w:rsidR="005469DE" w:rsidRPr="001C4765">
        <w:rPr>
          <w:rFonts w:ascii="Arial" w:hAnsi="Arial" w:cs="Arial"/>
          <w:sz w:val="22"/>
          <w:szCs w:val="22"/>
        </w:rPr>
        <w:t xml:space="preserve"> Hugging is also unacceptable, especially for the first time. It </w:t>
      </w:r>
      <w:r w:rsidR="00981C02" w:rsidRPr="001C4765">
        <w:rPr>
          <w:rFonts w:ascii="Arial" w:hAnsi="Arial" w:cs="Arial"/>
          <w:sz w:val="22"/>
          <w:szCs w:val="22"/>
        </w:rPr>
        <w:t xml:space="preserve">is important to always address the older person first and mention </w:t>
      </w:r>
      <w:r w:rsidR="005469DE" w:rsidRPr="001C4765">
        <w:rPr>
          <w:rFonts w:ascii="Arial" w:hAnsi="Arial" w:cs="Arial"/>
          <w:sz w:val="22"/>
          <w:szCs w:val="22"/>
        </w:rPr>
        <w:t>the</w:t>
      </w:r>
      <w:r w:rsidR="00981C02" w:rsidRPr="001C4765">
        <w:rPr>
          <w:rFonts w:ascii="Arial" w:hAnsi="Arial" w:cs="Arial"/>
          <w:sz w:val="22"/>
          <w:szCs w:val="22"/>
        </w:rPr>
        <w:t xml:space="preserve"> title, such as Mr,  Mrs or Professor. </w:t>
      </w:r>
      <w:r w:rsidR="007377D2">
        <w:rPr>
          <w:rFonts w:ascii="Arial" w:hAnsi="Arial" w:cs="Arial"/>
          <w:sz w:val="22"/>
          <w:szCs w:val="22"/>
        </w:rPr>
        <w:t>(Lily, 2021)</w:t>
      </w:r>
    </w:p>
    <w:p w14:paraId="1F7C6A9E" w14:textId="31B04A9D" w:rsidR="00690801" w:rsidRPr="001C4765" w:rsidRDefault="00091645" w:rsidP="006015AD">
      <w:pPr>
        <w:spacing w:line="360" w:lineRule="auto"/>
        <w:ind w:firstLine="567"/>
        <w:jc w:val="both"/>
        <w:rPr>
          <w:rFonts w:ascii="Arial" w:hAnsi="Arial" w:cs="Arial"/>
          <w:sz w:val="22"/>
          <w:szCs w:val="22"/>
        </w:rPr>
      </w:pPr>
      <w:r w:rsidRPr="001C4765">
        <w:rPr>
          <w:rFonts w:ascii="Arial" w:hAnsi="Arial" w:cs="Arial"/>
          <w:sz w:val="22"/>
          <w:szCs w:val="22"/>
        </w:rPr>
        <w:t>We can put fruit in a hotel room as greeting gift for Chinese guest. We have already mentioned the ambiguity of the Chinese language, which makes some fruits suitable and others undesirable as gifts. Apple and safety words in Chinese language sound similar</w:t>
      </w:r>
      <w:r w:rsidR="00EE5766" w:rsidRPr="001C4765">
        <w:rPr>
          <w:rFonts w:ascii="Arial" w:hAnsi="Arial" w:cs="Arial"/>
          <w:sz w:val="22"/>
          <w:szCs w:val="22"/>
        </w:rPr>
        <w:t>, so it is a very good choice,  just like the peaches for older guests and pomegranates for younger ones. However,</w:t>
      </w:r>
      <w:r w:rsidRPr="001C4765">
        <w:rPr>
          <w:rFonts w:ascii="Arial" w:hAnsi="Arial" w:cs="Arial"/>
          <w:sz w:val="22"/>
          <w:szCs w:val="22"/>
        </w:rPr>
        <w:t xml:space="preserve"> pear is similar to the word separate, so this fruit should be avoided</w:t>
      </w:r>
      <w:r w:rsidR="00EE5766" w:rsidRPr="001C4765">
        <w:rPr>
          <w:rFonts w:ascii="Arial" w:hAnsi="Arial" w:cs="Arial"/>
          <w:sz w:val="22"/>
          <w:szCs w:val="22"/>
        </w:rPr>
        <w:t xml:space="preserve">, </w:t>
      </w:r>
      <w:r w:rsidR="00CF0099" w:rsidRPr="001C4765">
        <w:rPr>
          <w:rFonts w:ascii="Arial" w:hAnsi="Arial" w:cs="Arial"/>
          <w:sz w:val="22"/>
          <w:szCs w:val="22"/>
        </w:rPr>
        <w:t>likewise</w:t>
      </w:r>
      <w:r w:rsidR="00EE5766" w:rsidRPr="001C4765">
        <w:rPr>
          <w:rFonts w:ascii="Arial" w:hAnsi="Arial" w:cs="Arial"/>
          <w:sz w:val="22"/>
          <w:szCs w:val="22"/>
        </w:rPr>
        <w:t xml:space="preserve"> plums and apricots.</w:t>
      </w:r>
      <w:r w:rsidR="0089666D">
        <w:rPr>
          <w:rFonts w:ascii="Arial" w:hAnsi="Arial" w:cs="Arial"/>
          <w:sz w:val="22"/>
          <w:szCs w:val="22"/>
        </w:rPr>
        <w:t xml:space="preserve"> (</w:t>
      </w:r>
      <w:proofErr w:type="spellStart"/>
      <w:r w:rsidR="0089666D">
        <w:rPr>
          <w:rFonts w:ascii="Arial" w:hAnsi="Arial" w:cs="Arial"/>
          <w:sz w:val="22"/>
          <w:szCs w:val="22"/>
        </w:rPr>
        <w:t>ChinaStory</w:t>
      </w:r>
      <w:proofErr w:type="spellEnd"/>
      <w:r w:rsidR="0089666D">
        <w:rPr>
          <w:rFonts w:ascii="Arial" w:hAnsi="Arial" w:cs="Arial"/>
          <w:sz w:val="22"/>
          <w:szCs w:val="22"/>
        </w:rPr>
        <w:t>, 2012)</w:t>
      </w:r>
    </w:p>
    <w:p w14:paraId="2FBAE0E1" w14:textId="71C886A5" w:rsidR="00A968EF" w:rsidRPr="001C4765" w:rsidRDefault="00690801" w:rsidP="006015AD">
      <w:pPr>
        <w:spacing w:line="360" w:lineRule="auto"/>
        <w:ind w:firstLine="567"/>
        <w:jc w:val="both"/>
        <w:rPr>
          <w:rFonts w:ascii="Arial" w:hAnsi="Arial" w:cs="Arial"/>
          <w:sz w:val="22"/>
          <w:szCs w:val="22"/>
        </w:rPr>
      </w:pPr>
      <w:r w:rsidRPr="001C4765">
        <w:rPr>
          <w:rFonts w:ascii="Arial" w:hAnsi="Arial" w:cs="Arial"/>
          <w:sz w:val="22"/>
          <w:szCs w:val="22"/>
        </w:rPr>
        <w:t>The number 4 should also be avoided, like the number 13 in the West, as it resembles the word death, while 8 is a lucky number with meaning success and wealth. Do not give Room 4 or rooms on the 4</w:t>
      </w:r>
      <w:r w:rsidRPr="001C4765">
        <w:rPr>
          <w:rFonts w:ascii="Arial" w:hAnsi="Arial" w:cs="Arial"/>
          <w:sz w:val="22"/>
          <w:szCs w:val="22"/>
          <w:vertAlign w:val="superscript"/>
        </w:rPr>
        <w:t>th</w:t>
      </w:r>
      <w:r w:rsidRPr="001C4765">
        <w:rPr>
          <w:rFonts w:ascii="Arial" w:hAnsi="Arial" w:cs="Arial"/>
          <w:sz w:val="22"/>
          <w:szCs w:val="22"/>
        </w:rPr>
        <w:t xml:space="preserve"> floor to the Chinese guests.</w:t>
      </w:r>
      <w:r w:rsidR="00312C80">
        <w:rPr>
          <w:rFonts w:ascii="Arial" w:hAnsi="Arial" w:cs="Arial"/>
          <w:sz w:val="22"/>
          <w:szCs w:val="22"/>
        </w:rPr>
        <w:t xml:space="preserve"> (Ho, 2022)</w:t>
      </w:r>
      <w:r w:rsidR="00A968EF" w:rsidRPr="001C4765">
        <w:rPr>
          <w:rFonts w:ascii="Arial" w:hAnsi="Arial" w:cs="Arial"/>
          <w:sz w:val="22"/>
          <w:szCs w:val="22"/>
        </w:rPr>
        <w:br w:type="page"/>
      </w:r>
    </w:p>
    <w:p w14:paraId="615461B0" w14:textId="77777777" w:rsidR="006F2518" w:rsidRPr="001C4765" w:rsidRDefault="006F2518">
      <w:pPr>
        <w:rPr>
          <w:rFonts w:ascii="Arial" w:hAnsi="Arial" w:cs="Arial"/>
          <w:sz w:val="22"/>
          <w:szCs w:val="22"/>
        </w:rPr>
      </w:pPr>
    </w:p>
    <w:p w14:paraId="03B348DF" w14:textId="7B9023BF" w:rsidR="00A80271" w:rsidRPr="006015AD" w:rsidRDefault="00A968EF" w:rsidP="00A968EF">
      <w:pPr>
        <w:pStyle w:val="Heading1"/>
        <w:rPr>
          <w:sz w:val="28"/>
          <w:szCs w:val="28"/>
        </w:rPr>
      </w:pPr>
      <w:bookmarkStart w:id="15" w:name="_Toc120286256"/>
      <w:r w:rsidRPr="006015AD">
        <w:rPr>
          <w:sz w:val="28"/>
          <w:szCs w:val="28"/>
        </w:rPr>
        <w:t>Hotel Handbook (Do’s and Don’ts)</w:t>
      </w:r>
      <w:bookmarkEnd w:id="15"/>
    </w:p>
    <w:p w14:paraId="6EB2BDF2" w14:textId="5A2DECD1" w:rsidR="00A968EF" w:rsidRPr="001C4765" w:rsidRDefault="00A968EF" w:rsidP="00A968EF">
      <w:pPr>
        <w:rPr>
          <w:sz w:val="22"/>
          <w:szCs w:val="22"/>
        </w:rPr>
      </w:pPr>
    </w:p>
    <w:tbl>
      <w:tblPr>
        <w:tblStyle w:val="PlainTable1"/>
        <w:tblW w:w="0" w:type="auto"/>
        <w:tblLook w:val="04A0" w:firstRow="1" w:lastRow="0" w:firstColumn="1" w:lastColumn="0" w:noHBand="0" w:noVBand="1"/>
      </w:tblPr>
      <w:tblGrid>
        <w:gridCol w:w="4673"/>
        <w:gridCol w:w="4343"/>
      </w:tblGrid>
      <w:tr w:rsidR="00A968EF" w:rsidRPr="001C4765" w14:paraId="60084A06" w14:textId="77777777" w:rsidTr="006908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tcPr>
          <w:p w14:paraId="3FA0D277" w14:textId="7BBCFD52" w:rsidR="00A968EF" w:rsidRPr="001C4765" w:rsidRDefault="005E5107" w:rsidP="00690801">
            <w:pPr>
              <w:spacing w:line="600" w:lineRule="auto"/>
              <w:jc w:val="center"/>
              <w:rPr>
                <w:rFonts w:ascii="Arial" w:hAnsi="Arial" w:cs="Arial"/>
                <w:b w:val="0"/>
                <w:bCs w:val="0"/>
                <w:sz w:val="22"/>
                <w:szCs w:val="22"/>
                <w:u w:val="single"/>
              </w:rPr>
            </w:pPr>
            <w:r w:rsidRPr="001C4765">
              <w:rPr>
                <w:rFonts w:ascii="Arial" w:hAnsi="Arial" w:cs="Arial"/>
                <w:b w:val="0"/>
                <w:bCs w:val="0"/>
                <w:sz w:val="22"/>
                <w:szCs w:val="22"/>
                <w:u w:val="single"/>
              </w:rPr>
              <w:t>Do’s</w:t>
            </w:r>
          </w:p>
        </w:tc>
        <w:tc>
          <w:tcPr>
            <w:tcW w:w="4343" w:type="dxa"/>
          </w:tcPr>
          <w:p w14:paraId="17B6EF55" w14:textId="1BA67834" w:rsidR="00A968EF" w:rsidRPr="001C4765" w:rsidRDefault="005E5107" w:rsidP="00690801">
            <w:pPr>
              <w:spacing w:line="60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u w:val="single"/>
              </w:rPr>
            </w:pPr>
            <w:r w:rsidRPr="001C4765">
              <w:rPr>
                <w:rFonts w:ascii="Arial" w:hAnsi="Arial" w:cs="Arial"/>
                <w:b w:val="0"/>
                <w:bCs w:val="0"/>
                <w:sz w:val="22"/>
                <w:szCs w:val="22"/>
                <w:u w:val="single"/>
              </w:rPr>
              <w:t>Don’ts</w:t>
            </w:r>
          </w:p>
        </w:tc>
      </w:tr>
      <w:tr w:rsidR="00A968EF" w:rsidRPr="001C4765" w14:paraId="187E866D" w14:textId="77777777" w:rsidTr="00690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tcPr>
          <w:p w14:paraId="390CA039" w14:textId="70A44C8F" w:rsidR="00A968EF" w:rsidRPr="001C4765" w:rsidRDefault="005E5107" w:rsidP="00690801">
            <w:pPr>
              <w:spacing w:line="600" w:lineRule="auto"/>
              <w:jc w:val="both"/>
              <w:rPr>
                <w:rFonts w:ascii="Arial" w:hAnsi="Arial" w:cs="Arial"/>
                <w:b w:val="0"/>
                <w:bCs w:val="0"/>
                <w:sz w:val="22"/>
                <w:szCs w:val="22"/>
              </w:rPr>
            </w:pPr>
            <w:r w:rsidRPr="001C4765">
              <w:rPr>
                <w:rFonts w:ascii="Arial" w:hAnsi="Arial" w:cs="Arial"/>
                <w:b w:val="0"/>
                <w:bCs w:val="0"/>
                <w:sz w:val="22"/>
                <w:szCs w:val="22"/>
              </w:rPr>
              <w:t xml:space="preserve">Comments on weight </w:t>
            </w:r>
          </w:p>
        </w:tc>
        <w:tc>
          <w:tcPr>
            <w:tcW w:w="4343" w:type="dxa"/>
          </w:tcPr>
          <w:p w14:paraId="346B6E98" w14:textId="774CA862" w:rsidR="00A968EF" w:rsidRPr="001C4765" w:rsidRDefault="005E5107" w:rsidP="00690801">
            <w:pPr>
              <w:spacing w:line="60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C4765">
              <w:rPr>
                <w:rFonts w:ascii="Arial" w:hAnsi="Arial" w:cs="Arial"/>
                <w:sz w:val="22"/>
                <w:szCs w:val="22"/>
              </w:rPr>
              <w:t>Comment on political issues</w:t>
            </w:r>
          </w:p>
        </w:tc>
      </w:tr>
      <w:tr w:rsidR="00A968EF" w:rsidRPr="001C4765" w14:paraId="0FD959E2" w14:textId="77777777" w:rsidTr="00690801">
        <w:tc>
          <w:tcPr>
            <w:cnfStyle w:val="001000000000" w:firstRow="0" w:lastRow="0" w:firstColumn="1" w:lastColumn="0" w:oddVBand="0" w:evenVBand="0" w:oddHBand="0" w:evenHBand="0" w:firstRowFirstColumn="0" w:firstRowLastColumn="0" w:lastRowFirstColumn="0" w:lastRowLastColumn="0"/>
            <w:tcW w:w="4673" w:type="dxa"/>
          </w:tcPr>
          <w:p w14:paraId="48F7C8D5" w14:textId="63692CC3" w:rsidR="00A968EF" w:rsidRPr="001C4765" w:rsidRDefault="00F26EA9" w:rsidP="00690801">
            <w:pPr>
              <w:spacing w:line="600" w:lineRule="auto"/>
              <w:jc w:val="both"/>
              <w:rPr>
                <w:rFonts w:ascii="Arial" w:hAnsi="Arial" w:cs="Arial"/>
                <w:b w:val="0"/>
                <w:bCs w:val="0"/>
                <w:sz w:val="22"/>
                <w:szCs w:val="22"/>
              </w:rPr>
            </w:pPr>
            <w:r w:rsidRPr="001C4765">
              <w:rPr>
                <w:rFonts w:ascii="Arial" w:hAnsi="Arial" w:cs="Arial"/>
                <w:b w:val="0"/>
                <w:bCs w:val="0"/>
                <w:sz w:val="22"/>
                <w:szCs w:val="22"/>
              </w:rPr>
              <w:t>Greeting with handshake and also a nod</w:t>
            </w:r>
          </w:p>
        </w:tc>
        <w:tc>
          <w:tcPr>
            <w:tcW w:w="4343" w:type="dxa"/>
          </w:tcPr>
          <w:p w14:paraId="64E066EC" w14:textId="616CF05E" w:rsidR="00A968EF" w:rsidRPr="001C4765" w:rsidRDefault="00F26EA9" w:rsidP="00690801">
            <w:pPr>
              <w:spacing w:line="60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C4765">
              <w:rPr>
                <w:rFonts w:ascii="Arial" w:hAnsi="Arial" w:cs="Arial"/>
                <w:sz w:val="22"/>
                <w:szCs w:val="22"/>
              </w:rPr>
              <w:t>Greeting with too strong handshake</w:t>
            </w:r>
          </w:p>
        </w:tc>
      </w:tr>
      <w:tr w:rsidR="00A968EF" w:rsidRPr="001C4765" w14:paraId="1DB8566C" w14:textId="77777777" w:rsidTr="00690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tcPr>
          <w:p w14:paraId="2059E707" w14:textId="61550376" w:rsidR="00A968EF" w:rsidRPr="001C4765" w:rsidRDefault="00CF0099" w:rsidP="00690801">
            <w:pPr>
              <w:spacing w:line="600" w:lineRule="auto"/>
              <w:rPr>
                <w:rFonts w:ascii="Arial" w:hAnsi="Arial" w:cs="Arial"/>
                <w:b w:val="0"/>
                <w:bCs w:val="0"/>
                <w:sz w:val="22"/>
                <w:szCs w:val="22"/>
              </w:rPr>
            </w:pPr>
            <w:r w:rsidRPr="001C4765">
              <w:rPr>
                <w:rFonts w:ascii="Arial" w:hAnsi="Arial" w:cs="Arial"/>
                <w:b w:val="0"/>
                <w:bCs w:val="0"/>
                <w:sz w:val="22"/>
                <w:szCs w:val="22"/>
              </w:rPr>
              <w:t xml:space="preserve">Greeting the older person first with title </w:t>
            </w:r>
          </w:p>
        </w:tc>
        <w:tc>
          <w:tcPr>
            <w:tcW w:w="4343" w:type="dxa"/>
          </w:tcPr>
          <w:p w14:paraId="3400CCAA" w14:textId="69FCEE43" w:rsidR="00A968EF" w:rsidRPr="001C4765" w:rsidRDefault="00CF0099" w:rsidP="00690801">
            <w:pPr>
              <w:spacing w:line="60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C4765">
              <w:rPr>
                <w:rFonts w:ascii="Arial" w:hAnsi="Arial" w:cs="Arial"/>
                <w:sz w:val="22"/>
                <w:szCs w:val="22"/>
              </w:rPr>
              <w:t>Hugging</w:t>
            </w:r>
          </w:p>
        </w:tc>
      </w:tr>
      <w:tr w:rsidR="00A968EF" w:rsidRPr="001C4765" w14:paraId="54E8AD75" w14:textId="77777777" w:rsidTr="00690801">
        <w:tc>
          <w:tcPr>
            <w:cnfStyle w:val="001000000000" w:firstRow="0" w:lastRow="0" w:firstColumn="1" w:lastColumn="0" w:oddVBand="0" w:evenVBand="0" w:oddHBand="0" w:evenHBand="0" w:firstRowFirstColumn="0" w:firstRowLastColumn="0" w:lastRowFirstColumn="0" w:lastRowLastColumn="0"/>
            <w:tcW w:w="4673" w:type="dxa"/>
          </w:tcPr>
          <w:p w14:paraId="43D83DB5" w14:textId="43F80BDB" w:rsidR="00A968EF" w:rsidRPr="001C4765" w:rsidRDefault="00CF0099" w:rsidP="00690801">
            <w:pPr>
              <w:spacing w:line="600" w:lineRule="auto"/>
              <w:rPr>
                <w:rFonts w:ascii="Arial" w:hAnsi="Arial" w:cs="Arial"/>
                <w:b w:val="0"/>
                <w:bCs w:val="0"/>
                <w:sz w:val="22"/>
                <w:szCs w:val="22"/>
              </w:rPr>
            </w:pPr>
            <w:r w:rsidRPr="001C4765">
              <w:rPr>
                <w:rFonts w:ascii="Arial" w:hAnsi="Arial" w:cs="Arial"/>
                <w:b w:val="0"/>
                <w:bCs w:val="0"/>
                <w:sz w:val="22"/>
                <w:szCs w:val="22"/>
              </w:rPr>
              <w:t>Greeting gift in hotel room: apple, peach, pomegranate</w:t>
            </w:r>
          </w:p>
        </w:tc>
        <w:tc>
          <w:tcPr>
            <w:tcW w:w="4343" w:type="dxa"/>
          </w:tcPr>
          <w:p w14:paraId="59C425BD" w14:textId="5C22DB86" w:rsidR="00AB738F" w:rsidRPr="001C4765" w:rsidRDefault="00CF0099" w:rsidP="00690801">
            <w:pPr>
              <w:spacing w:line="60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C4765">
              <w:rPr>
                <w:rFonts w:ascii="Arial" w:hAnsi="Arial" w:cs="Arial"/>
                <w:sz w:val="22"/>
                <w:szCs w:val="22"/>
              </w:rPr>
              <w:t>Pear, plum, apricot</w:t>
            </w:r>
          </w:p>
        </w:tc>
      </w:tr>
      <w:tr w:rsidR="00AB738F" w:rsidRPr="001C4765" w14:paraId="4653DE3B" w14:textId="77777777" w:rsidTr="00690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tcPr>
          <w:p w14:paraId="40D95BFC" w14:textId="27877D08" w:rsidR="00AB738F" w:rsidRPr="001C4765" w:rsidRDefault="00690801" w:rsidP="00690801">
            <w:pPr>
              <w:spacing w:line="600" w:lineRule="auto"/>
              <w:rPr>
                <w:rFonts w:ascii="Arial" w:hAnsi="Arial" w:cs="Arial"/>
                <w:b w:val="0"/>
                <w:bCs w:val="0"/>
                <w:sz w:val="22"/>
                <w:szCs w:val="22"/>
              </w:rPr>
            </w:pPr>
            <w:r w:rsidRPr="001C4765">
              <w:rPr>
                <w:rFonts w:ascii="Arial" w:hAnsi="Arial" w:cs="Arial"/>
                <w:b w:val="0"/>
                <w:bCs w:val="0"/>
                <w:sz w:val="22"/>
                <w:szCs w:val="22"/>
              </w:rPr>
              <w:t>Give Room 8 or rooms on the 8</w:t>
            </w:r>
            <w:r w:rsidRPr="001C4765">
              <w:rPr>
                <w:rFonts w:ascii="Arial" w:hAnsi="Arial" w:cs="Arial"/>
                <w:b w:val="0"/>
                <w:bCs w:val="0"/>
                <w:sz w:val="22"/>
                <w:szCs w:val="22"/>
                <w:vertAlign w:val="superscript"/>
              </w:rPr>
              <w:t>th</w:t>
            </w:r>
            <w:r w:rsidRPr="001C4765">
              <w:rPr>
                <w:rFonts w:ascii="Arial" w:hAnsi="Arial" w:cs="Arial"/>
                <w:b w:val="0"/>
                <w:bCs w:val="0"/>
                <w:sz w:val="22"/>
                <w:szCs w:val="22"/>
              </w:rPr>
              <w:t xml:space="preserve"> floor</w:t>
            </w:r>
          </w:p>
        </w:tc>
        <w:tc>
          <w:tcPr>
            <w:tcW w:w="4343" w:type="dxa"/>
          </w:tcPr>
          <w:p w14:paraId="6DAAA39E" w14:textId="36FBD70F" w:rsidR="00AB738F" w:rsidRPr="001C4765" w:rsidRDefault="00690801" w:rsidP="00690801">
            <w:pPr>
              <w:spacing w:line="60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C4765">
              <w:rPr>
                <w:rFonts w:ascii="Arial" w:hAnsi="Arial" w:cs="Arial"/>
                <w:sz w:val="22"/>
                <w:szCs w:val="22"/>
              </w:rPr>
              <w:t>Give Room 4 or rooms on the 4</w:t>
            </w:r>
            <w:r w:rsidRPr="001C4765">
              <w:rPr>
                <w:rFonts w:ascii="Arial" w:hAnsi="Arial" w:cs="Arial"/>
                <w:sz w:val="22"/>
                <w:szCs w:val="22"/>
                <w:vertAlign w:val="superscript"/>
              </w:rPr>
              <w:t>th</w:t>
            </w:r>
            <w:r w:rsidRPr="001C4765">
              <w:rPr>
                <w:rFonts w:ascii="Arial" w:hAnsi="Arial" w:cs="Arial"/>
                <w:sz w:val="22"/>
                <w:szCs w:val="22"/>
              </w:rPr>
              <w:t xml:space="preserve"> floor</w:t>
            </w:r>
          </w:p>
        </w:tc>
      </w:tr>
    </w:tbl>
    <w:p w14:paraId="2EE2EA2A" w14:textId="32EA8A11" w:rsidR="00A968EF" w:rsidRPr="001C4765" w:rsidRDefault="00A968EF" w:rsidP="00A968EF">
      <w:pPr>
        <w:rPr>
          <w:sz w:val="22"/>
          <w:szCs w:val="22"/>
        </w:rPr>
      </w:pPr>
    </w:p>
    <w:p w14:paraId="460F57D6" w14:textId="7B858431" w:rsidR="008177F8" w:rsidRDefault="008177F8">
      <w:pPr>
        <w:rPr>
          <w:sz w:val="22"/>
          <w:szCs w:val="22"/>
        </w:rPr>
      </w:pPr>
      <w:r>
        <w:rPr>
          <w:sz w:val="22"/>
          <w:szCs w:val="22"/>
        </w:rPr>
        <w:br w:type="page"/>
      </w:r>
    </w:p>
    <w:p w14:paraId="4C2D590A" w14:textId="77777777" w:rsidR="00BF6B61" w:rsidRPr="001C4765" w:rsidRDefault="00BF6B61">
      <w:pPr>
        <w:rPr>
          <w:sz w:val="22"/>
          <w:szCs w:val="22"/>
        </w:rPr>
      </w:pPr>
    </w:p>
    <w:p w14:paraId="05AD913B" w14:textId="0BF100A8" w:rsidR="00AB738F" w:rsidRPr="007F69EB" w:rsidRDefault="00BF6B61" w:rsidP="00BF6B61">
      <w:pPr>
        <w:pStyle w:val="Heading1"/>
        <w:rPr>
          <w:sz w:val="28"/>
          <w:szCs w:val="28"/>
        </w:rPr>
      </w:pPr>
      <w:bookmarkStart w:id="16" w:name="_Toc120286257"/>
      <w:r w:rsidRPr="007F69EB">
        <w:rPr>
          <w:sz w:val="28"/>
          <w:szCs w:val="28"/>
        </w:rPr>
        <w:t>Conclusion</w:t>
      </w:r>
      <w:bookmarkEnd w:id="16"/>
    </w:p>
    <w:p w14:paraId="79330DFC" w14:textId="36AC8478" w:rsidR="00BF6B61" w:rsidRPr="001C4765" w:rsidRDefault="00BF6B61" w:rsidP="00BF6B61">
      <w:pPr>
        <w:rPr>
          <w:sz w:val="22"/>
          <w:szCs w:val="22"/>
        </w:rPr>
      </w:pPr>
    </w:p>
    <w:p w14:paraId="0EE1CD8D" w14:textId="5D2D5CD9" w:rsidR="006545A5" w:rsidRPr="001C4765" w:rsidRDefault="00FC5510" w:rsidP="006545A5">
      <w:pPr>
        <w:spacing w:line="360" w:lineRule="auto"/>
        <w:jc w:val="both"/>
        <w:rPr>
          <w:rFonts w:ascii="Arial" w:hAnsi="Arial" w:cs="Arial"/>
          <w:sz w:val="22"/>
          <w:szCs w:val="22"/>
        </w:rPr>
      </w:pPr>
      <w:r w:rsidRPr="001C4765">
        <w:rPr>
          <w:rFonts w:ascii="Arial" w:hAnsi="Arial" w:cs="Arial"/>
          <w:sz w:val="22"/>
          <w:szCs w:val="22"/>
        </w:rPr>
        <w:t>The</w:t>
      </w:r>
      <w:r w:rsidR="006545A5" w:rsidRPr="001C4765">
        <w:rPr>
          <w:rFonts w:ascii="Arial" w:hAnsi="Arial" w:cs="Arial"/>
          <w:sz w:val="22"/>
          <w:szCs w:val="22"/>
        </w:rPr>
        <w:t xml:space="preserve"> information presented </w:t>
      </w:r>
      <w:r w:rsidRPr="001C4765">
        <w:rPr>
          <w:rFonts w:ascii="Arial" w:hAnsi="Arial" w:cs="Arial"/>
          <w:sz w:val="22"/>
          <w:szCs w:val="22"/>
        </w:rPr>
        <w:t>above</w:t>
      </w:r>
      <w:r w:rsidR="006545A5" w:rsidRPr="001C4765">
        <w:rPr>
          <w:rFonts w:ascii="Arial" w:hAnsi="Arial" w:cs="Arial"/>
          <w:sz w:val="22"/>
          <w:szCs w:val="22"/>
        </w:rPr>
        <w:t xml:space="preserve"> clearly </w:t>
      </w:r>
      <w:r w:rsidR="00C039CC" w:rsidRPr="001C4765">
        <w:rPr>
          <w:rFonts w:ascii="Arial" w:hAnsi="Arial" w:cs="Arial"/>
          <w:sz w:val="22"/>
          <w:szCs w:val="22"/>
        </w:rPr>
        <w:t>reveal</w:t>
      </w:r>
      <w:r w:rsidR="006545A5" w:rsidRPr="001C4765">
        <w:rPr>
          <w:rFonts w:ascii="Arial" w:hAnsi="Arial" w:cs="Arial"/>
          <w:sz w:val="22"/>
          <w:szCs w:val="22"/>
        </w:rPr>
        <w:t xml:space="preserve"> that the Hungarian culture is very different from the Chinese culture. </w:t>
      </w:r>
      <w:r w:rsidR="00C039CC">
        <w:rPr>
          <w:rFonts w:ascii="Arial" w:hAnsi="Arial" w:cs="Arial"/>
          <w:sz w:val="22"/>
          <w:szCs w:val="22"/>
        </w:rPr>
        <w:t>W</w:t>
      </w:r>
      <w:r w:rsidR="00C039CC" w:rsidRPr="001C4765">
        <w:rPr>
          <w:rFonts w:ascii="Arial" w:hAnsi="Arial" w:cs="Arial"/>
          <w:sz w:val="22"/>
          <w:szCs w:val="22"/>
        </w:rPr>
        <w:t>e must be pay attention to avoid unpleasant situations</w:t>
      </w:r>
      <w:r w:rsidR="00C039CC">
        <w:rPr>
          <w:rFonts w:ascii="Arial" w:hAnsi="Arial" w:cs="Arial"/>
          <w:sz w:val="22"/>
          <w:szCs w:val="22"/>
        </w:rPr>
        <w:t>, because t</w:t>
      </w:r>
      <w:r w:rsidR="006545A5" w:rsidRPr="001C4765">
        <w:rPr>
          <w:rFonts w:ascii="Arial" w:hAnsi="Arial" w:cs="Arial"/>
          <w:sz w:val="22"/>
          <w:szCs w:val="22"/>
        </w:rPr>
        <w:t>hese differences are reflected in daily habits, behaviour and communication</w:t>
      </w:r>
      <w:r w:rsidR="00755F35">
        <w:rPr>
          <w:rFonts w:ascii="Arial" w:hAnsi="Arial" w:cs="Arial"/>
          <w:sz w:val="22"/>
          <w:szCs w:val="22"/>
        </w:rPr>
        <w:t xml:space="preserve"> style</w:t>
      </w:r>
      <w:r w:rsidR="00C039CC">
        <w:rPr>
          <w:rFonts w:ascii="Arial" w:hAnsi="Arial" w:cs="Arial"/>
          <w:sz w:val="22"/>
          <w:szCs w:val="22"/>
        </w:rPr>
        <w:t xml:space="preserve"> and may cause unpleasant situations.</w:t>
      </w:r>
    </w:p>
    <w:p w14:paraId="6BADE497" w14:textId="092768D9" w:rsidR="006764CA" w:rsidRPr="001C4765" w:rsidRDefault="006764CA">
      <w:pPr>
        <w:rPr>
          <w:rFonts w:ascii="Arial" w:hAnsi="Arial" w:cs="Arial"/>
          <w:sz w:val="22"/>
          <w:szCs w:val="22"/>
        </w:rPr>
      </w:pPr>
      <w:r w:rsidRPr="001C4765">
        <w:rPr>
          <w:rFonts w:ascii="Arial" w:hAnsi="Arial" w:cs="Arial"/>
          <w:sz w:val="22"/>
          <w:szCs w:val="22"/>
        </w:rPr>
        <w:br w:type="page"/>
      </w:r>
    </w:p>
    <w:p w14:paraId="47EE0733" w14:textId="6E1AA569" w:rsidR="006764CA" w:rsidRPr="006015AD" w:rsidRDefault="006764CA" w:rsidP="00227357">
      <w:pPr>
        <w:pStyle w:val="Heading1"/>
        <w:spacing w:line="360" w:lineRule="auto"/>
        <w:ind w:left="360"/>
        <w:jc w:val="both"/>
        <w:rPr>
          <w:rFonts w:cstheme="majorHAnsi"/>
          <w:sz w:val="28"/>
          <w:szCs w:val="28"/>
        </w:rPr>
      </w:pPr>
      <w:bookmarkStart w:id="17" w:name="_Toc120286258"/>
      <w:r w:rsidRPr="006015AD">
        <w:rPr>
          <w:rFonts w:cstheme="majorHAnsi"/>
          <w:sz w:val="28"/>
          <w:szCs w:val="28"/>
        </w:rPr>
        <w:lastRenderedPageBreak/>
        <w:t>References</w:t>
      </w:r>
      <w:bookmarkEnd w:id="17"/>
    </w:p>
    <w:p w14:paraId="14EEC1A5" w14:textId="2687968F" w:rsidR="00312C80" w:rsidRPr="00227357" w:rsidRDefault="00312C80" w:rsidP="00227357">
      <w:pPr>
        <w:spacing w:line="360" w:lineRule="auto"/>
        <w:jc w:val="both"/>
        <w:rPr>
          <w:rFonts w:ascii="Arial" w:hAnsi="Arial" w:cs="Arial"/>
          <w:sz w:val="22"/>
          <w:szCs w:val="22"/>
        </w:rPr>
      </w:pPr>
    </w:p>
    <w:p w14:paraId="016BF5A9" w14:textId="4B9259F4" w:rsidR="009C03B7" w:rsidRDefault="009C03B7" w:rsidP="00227357">
      <w:pPr>
        <w:spacing w:line="360" w:lineRule="auto"/>
        <w:ind w:left="360"/>
        <w:jc w:val="both"/>
        <w:rPr>
          <w:rFonts w:ascii="Arial" w:hAnsi="Arial" w:cs="Arial"/>
          <w:sz w:val="22"/>
          <w:szCs w:val="22"/>
        </w:rPr>
      </w:pPr>
      <w:r w:rsidRPr="00227357">
        <w:rPr>
          <w:rFonts w:ascii="Arial" w:hAnsi="Arial" w:cs="Arial"/>
          <w:i/>
          <w:iCs/>
          <w:sz w:val="22"/>
          <w:szCs w:val="22"/>
        </w:rPr>
        <w:t>Act on Equal Treatment and the Promotion of Equal Opportunities</w:t>
      </w:r>
      <w:r w:rsidRPr="00227357">
        <w:rPr>
          <w:rFonts w:ascii="Arial" w:hAnsi="Arial" w:cs="Arial"/>
          <w:sz w:val="22"/>
          <w:szCs w:val="22"/>
        </w:rPr>
        <w:t xml:space="preserve"> 2003. Available at: https://www.ilo.org/dyn/natlex/docs/ELECTRONIC/68657/119877/F-778690014/HUN68657%20Hun.pdf (Accessed: 5 November 2022).</w:t>
      </w:r>
    </w:p>
    <w:p w14:paraId="10A8336D" w14:textId="77777777" w:rsidR="00227357" w:rsidRPr="00227357" w:rsidRDefault="00227357" w:rsidP="00227357">
      <w:pPr>
        <w:spacing w:line="360" w:lineRule="auto"/>
        <w:ind w:left="360"/>
        <w:jc w:val="both"/>
        <w:rPr>
          <w:rFonts w:ascii="Arial" w:hAnsi="Arial" w:cs="Arial"/>
          <w:i/>
          <w:iCs/>
          <w:sz w:val="22"/>
          <w:szCs w:val="22"/>
        </w:rPr>
      </w:pPr>
    </w:p>
    <w:p w14:paraId="6C24E097" w14:textId="1FC9874F"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Chan, N. (2019) ‘All work and no play: Hong Kong students feel guilty when taking breaks from study’, </w:t>
      </w:r>
      <w:r w:rsidRPr="00227357">
        <w:rPr>
          <w:rFonts w:ascii="Arial" w:hAnsi="Arial" w:cs="Arial"/>
          <w:i/>
          <w:iCs/>
          <w:sz w:val="22"/>
          <w:szCs w:val="22"/>
        </w:rPr>
        <w:t xml:space="preserve">South China Morning Post, </w:t>
      </w:r>
      <w:r w:rsidRPr="00227357">
        <w:rPr>
          <w:rFonts w:ascii="Arial" w:hAnsi="Arial" w:cs="Arial"/>
          <w:sz w:val="22"/>
          <w:szCs w:val="22"/>
        </w:rPr>
        <w:t>16</w:t>
      </w:r>
      <w:r w:rsidRPr="00227357">
        <w:rPr>
          <w:rFonts w:ascii="Arial" w:hAnsi="Arial" w:cs="Arial"/>
          <w:sz w:val="22"/>
          <w:szCs w:val="22"/>
          <w:vertAlign w:val="superscript"/>
        </w:rPr>
        <w:t>th</w:t>
      </w:r>
      <w:r w:rsidRPr="00227357">
        <w:rPr>
          <w:rFonts w:ascii="Arial" w:hAnsi="Arial" w:cs="Arial"/>
          <w:sz w:val="22"/>
          <w:szCs w:val="22"/>
        </w:rPr>
        <w:t xml:space="preserve"> May. Available at: https://www.scmp.com/yp/discover/news/hong-kong/article/3053772/all-work-and-no-play-hong-kong-students-feel-guilty-when (Accessed: 23 November 2022).</w:t>
      </w:r>
    </w:p>
    <w:p w14:paraId="1158A9B5" w14:textId="77777777" w:rsidR="00227357" w:rsidRPr="00227357" w:rsidRDefault="00227357" w:rsidP="00227357">
      <w:pPr>
        <w:spacing w:line="360" w:lineRule="auto"/>
        <w:ind w:left="360"/>
        <w:jc w:val="both"/>
        <w:rPr>
          <w:rFonts w:ascii="Arial" w:hAnsi="Arial" w:cs="Arial"/>
          <w:i/>
          <w:iCs/>
          <w:sz w:val="22"/>
          <w:szCs w:val="22"/>
        </w:rPr>
      </w:pPr>
    </w:p>
    <w:p w14:paraId="449428EB" w14:textId="11734D96" w:rsidR="009C03B7" w:rsidRDefault="00312C80" w:rsidP="00227357">
      <w:pPr>
        <w:spacing w:line="360" w:lineRule="auto"/>
        <w:ind w:left="360"/>
        <w:jc w:val="both"/>
        <w:rPr>
          <w:rFonts w:ascii="Arial" w:hAnsi="Arial" w:cs="Arial"/>
          <w:sz w:val="22"/>
          <w:szCs w:val="22"/>
        </w:rPr>
      </w:pPr>
      <w:proofErr w:type="spellStart"/>
      <w:r w:rsidRPr="00227357">
        <w:rPr>
          <w:rFonts w:ascii="Arial" w:hAnsi="Arial" w:cs="Arial"/>
          <w:sz w:val="22"/>
          <w:szCs w:val="22"/>
        </w:rPr>
        <w:t>ChinaStory</w:t>
      </w:r>
      <w:proofErr w:type="spellEnd"/>
      <w:r w:rsidRPr="00227357">
        <w:rPr>
          <w:rFonts w:ascii="Arial" w:hAnsi="Arial" w:cs="Arial"/>
          <w:sz w:val="22"/>
          <w:szCs w:val="22"/>
        </w:rPr>
        <w:t xml:space="preserve"> (2012) ‘Fruity Symbolism in China’, </w:t>
      </w:r>
      <w:proofErr w:type="spellStart"/>
      <w:r w:rsidRPr="00227357">
        <w:rPr>
          <w:rFonts w:ascii="Arial" w:hAnsi="Arial" w:cs="Arial"/>
          <w:i/>
          <w:iCs/>
          <w:sz w:val="22"/>
          <w:szCs w:val="22"/>
        </w:rPr>
        <w:t>ChinaStory</w:t>
      </w:r>
      <w:proofErr w:type="spellEnd"/>
      <w:r w:rsidRPr="00227357">
        <w:rPr>
          <w:rFonts w:ascii="Arial" w:hAnsi="Arial" w:cs="Arial"/>
          <w:i/>
          <w:iCs/>
          <w:sz w:val="22"/>
          <w:szCs w:val="22"/>
        </w:rPr>
        <w:t xml:space="preserve"> </w:t>
      </w:r>
      <w:r w:rsidRPr="00227357">
        <w:rPr>
          <w:rFonts w:ascii="Arial" w:hAnsi="Arial" w:cs="Arial"/>
          <w:sz w:val="22"/>
          <w:szCs w:val="22"/>
        </w:rPr>
        <w:t xml:space="preserve">[blog], 1 January. Available at: https://www.chinastory.cn/ywdbk/english/v1/detail/20190720/1012700000042741563613485244078968_1.html </w:t>
      </w:r>
      <w:r w:rsidRPr="00227357">
        <w:rPr>
          <w:rFonts w:ascii="Arial" w:hAnsi="Arial" w:cs="Arial"/>
          <w:i/>
          <w:iCs/>
          <w:sz w:val="22"/>
          <w:szCs w:val="22"/>
        </w:rPr>
        <w:t xml:space="preserve"> </w:t>
      </w:r>
      <w:r w:rsidRPr="00227357">
        <w:rPr>
          <w:rFonts w:ascii="Arial" w:hAnsi="Arial" w:cs="Arial"/>
          <w:sz w:val="22"/>
          <w:szCs w:val="22"/>
        </w:rPr>
        <w:t>(Accessed: 25 November 2022).</w:t>
      </w:r>
    </w:p>
    <w:p w14:paraId="0F743C40" w14:textId="77777777" w:rsidR="00227357" w:rsidRPr="00227357" w:rsidRDefault="00227357" w:rsidP="00227357">
      <w:pPr>
        <w:spacing w:line="360" w:lineRule="auto"/>
        <w:ind w:left="360"/>
        <w:jc w:val="both"/>
        <w:rPr>
          <w:rFonts w:ascii="Arial" w:hAnsi="Arial" w:cs="Arial"/>
          <w:i/>
          <w:iCs/>
          <w:sz w:val="22"/>
          <w:szCs w:val="22"/>
        </w:rPr>
      </w:pPr>
    </w:p>
    <w:p w14:paraId="0ADDFB2B" w14:textId="79382509"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European Union (2022) </w:t>
      </w:r>
      <w:r w:rsidRPr="00227357">
        <w:rPr>
          <w:rFonts w:ascii="Arial" w:hAnsi="Arial" w:cs="Arial"/>
          <w:i/>
          <w:iCs/>
          <w:sz w:val="22"/>
          <w:szCs w:val="22"/>
        </w:rPr>
        <w:t>Hungary.</w:t>
      </w:r>
      <w:r w:rsidRPr="00227357">
        <w:rPr>
          <w:rFonts w:ascii="Arial" w:hAnsi="Arial" w:cs="Arial"/>
          <w:sz w:val="22"/>
          <w:szCs w:val="22"/>
        </w:rPr>
        <w:t xml:space="preserve"> Available at: https://european-union.europa.eu/principles-countries-history/country-profiles/hungary_en (Accessed: 2 November 2022).</w:t>
      </w:r>
    </w:p>
    <w:p w14:paraId="79F1B68A" w14:textId="77777777" w:rsidR="00227357" w:rsidRPr="00227357" w:rsidRDefault="00227357" w:rsidP="00227357">
      <w:pPr>
        <w:spacing w:line="360" w:lineRule="auto"/>
        <w:ind w:left="360"/>
        <w:jc w:val="both"/>
        <w:rPr>
          <w:rFonts w:ascii="Arial" w:hAnsi="Arial" w:cs="Arial"/>
          <w:sz w:val="22"/>
          <w:szCs w:val="22"/>
        </w:rPr>
      </w:pPr>
    </w:p>
    <w:p w14:paraId="7D24594B" w14:textId="48F4B81B"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Gan, N. and George, S. (2021) ‘China claims its authoritarian one-party system is a democracy – and one that works better than the US’, </w:t>
      </w:r>
      <w:r w:rsidRPr="00227357">
        <w:rPr>
          <w:rFonts w:ascii="Arial" w:hAnsi="Arial" w:cs="Arial"/>
          <w:i/>
          <w:iCs/>
          <w:sz w:val="22"/>
          <w:szCs w:val="22"/>
        </w:rPr>
        <w:t xml:space="preserve">CNN, </w:t>
      </w:r>
      <w:r w:rsidRPr="00227357">
        <w:rPr>
          <w:rFonts w:ascii="Arial" w:hAnsi="Arial" w:cs="Arial"/>
          <w:sz w:val="22"/>
          <w:szCs w:val="22"/>
        </w:rPr>
        <w:t>8</w:t>
      </w:r>
      <w:r w:rsidRPr="00227357">
        <w:rPr>
          <w:rFonts w:ascii="Arial" w:hAnsi="Arial" w:cs="Arial"/>
          <w:sz w:val="22"/>
          <w:szCs w:val="22"/>
          <w:vertAlign w:val="superscript"/>
        </w:rPr>
        <w:t>th</w:t>
      </w:r>
      <w:r w:rsidRPr="00227357">
        <w:rPr>
          <w:rFonts w:ascii="Arial" w:hAnsi="Arial" w:cs="Arial"/>
          <w:sz w:val="22"/>
          <w:szCs w:val="22"/>
        </w:rPr>
        <w:t xml:space="preserve"> December. Available at: https://edition.cnn.com/2021/12/08/china/china-us-democracy-summit-mic-intl-hnk/index.html (Accessed: 16 November 2022).</w:t>
      </w:r>
    </w:p>
    <w:p w14:paraId="6F47B3E8" w14:textId="77777777" w:rsidR="00227357" w:rsidRPr="00227357" w:rsidRDefault="00227357" w:rsidP="00227357">
      <w:pPr>
        <w:spacing w:line="360" w:lineRule="auto"/>
        <w:ind w:left="360"/>
        <w:jc w:val="both"/>
        <w:rPr>
          <w:rFonts w:ascii="Arial" w:hAnsi="Arial" w:cs="Arial"/>
          <w:i/>
          <w:iCs/>
          <w:sz w:val="22"/>
          <w:szCs w:val="22"/>
        </w:rPr>
      </w:pPr>
    </w:p>
    <w:p w14:paraId="481EB613" w14:textId="2CCDABCA"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Hofstede Insights (2022) </w:t>
      </w:r>
      <w:r w:rsidRPr="00227357">
        <w:rPr>
          <w:rFonts w:ascii="Arial" w:hAnsi="Arial" w:cs="Arial"/>
          <w:i/>
          <w:iCs/>
          <w:sz w:val="22"/>
          <w:szCs w:val="22"/>
        </w:rPr>
        <w:t xml:space="preserve">COUNTRY COMPARISON – China </w:t>
      </w:r>
      <w:r w:rsidRPr="00227357">
        <w:rPr>
          <w:rFonts w:ascii="Arial" w:hAnsi="Arial" w:cs="Arial"/>
          <w:sz w:val="22"/>
          <w:szCs w:val="22"/>
        </w:rPr>
        <w:t>[Diagram]. Available at: https://www.hofstede-insights.com/country-comparison/china/ (Accessed: 15 November 2022).</w:t>
      </w:r>
    </w:p>
    <w:p w14:paraId="69443C6C" w14:textId="77777777" w:rsidR="00227357" w:rsidRPr="00227357" w:rsidRDefault="00227357" w:rsidP="00227357">
      <w:pPr>
        <w:spacing w:line="360" w:lineRule="auto"/>
        <w:ind w:left="360"/>
        <w:jc w:val="both"/>
        <w:rPr>
          <w:rFonts w:ascii="Arial" w:hAnsi="Arial" w:cs="Arial"/>
          <w:sz w:val="22"/>
          <w:szCs w:val="22"/>
        </w:rPr>
      </w:pPr>
    </w:p>
    <w:p w14:paraId="1AE0FE9A" w14:textId="79CEE57B"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Hofstede Insights (2022) </w:t>
      </w:r>
      <w:r w:rsidRPr="00227357">
        <w:rPr>
          <w:rFonts w:ascii="Arial" w:hAnsi="Arial" w:cs="Arial"/>
          <w:i/>
          <w:iCs/>
          <w:sz w:val="22"/>
          <w:szCs w:val="22"/>
        </w:rPr>
        <w:t xml:space="preserve">COUNTRY COMPARISON – Hungary </w:t>
      </w:r>
      <w:r w:rsidRPr="00227357">
        <w:rPr>
          <w:rFonts w:ascii="Arial" w:hAnsi="Arial" w:cs="Arial"/>
          <w:sz w:val="22"/>
          <w:szCs w:val="22"/>
        </w:rPr>
        <w:t>[Diagram]. Available at: https://www.hofstede-insights.com/country-comparison/hungary/ (Accessed: 4 November 2022).</w:t>
      </w:r>
    </w:p>
    <w:p w14:paraId="11468F41" w14:textId="77777777" w:rsidR="00227357" w:rsidRPr="00227357" w:rsidRDefault="00227357" w:rsidP="00227357">
      <w:pPr>
        <w:spacing w:line="360" w:lineRule="auto"/>
        <w:ind w:left="360"/>
        <w:jc w:val="both"/>
        <w:rPr>
          <w:rFonts w:ascii="Arial" w:hAnsi="Arial" w:cs="Arial"/>
          <w:sz w:val="22"/>
          <w:szCs w:val="22"/>
        </w:rPr>
      </w:pPr>
    </w:p>
    <w:p w14:paraId="4B6A041E" w14:textId="5AF275EC"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Ho, M. (2022) ‘Lucky Numbers and Unlucky Numbers in China’, </w:t>
      </w:r>
      <w:r w:rsidRPr="00227357">
        <w:rPr>
          <w:rFonts w:ascii="Arial" w:hAnsi="Arial" w:cs="Arial"/>
          <w:i/>
          <w:iCs/>
          <w:sz w:val="22"/>
          <w:szCs w:val="22"/>
        </w:rPr>
        <w:t xml:space="preserve">China Highlights, </w:t>
      </w:r>
      <w:r w:rsidRPr="00227357">
        <w:rPr>
          <w:rFonts w:ascii="Arial" w:hAnsi="Arial" w:cs="Arial"/>
          <w:sz w:val="22"/>
          <w:szCs w:val="22"/>
        </w:rPr>
        <w:t>15</w:t>
      </w:r>
      <w:r w:rsidRPr="00227357">
        <w:rPr>
          <w:rFonts w:ascii="Arial" w:hAnsi="Arial" w:cs="Arial"/>
          <w:sz w:val="22"/>
          <w:szCs w:val="22"/>
          <w:vertAlign w:val="superscript"/>
        </w:rPr>
        <w:t>th</w:t>
      </w:r>
      <w:r w:rsidRPr="00227357">
        <w:rPr>
          <w:rFonts w:ascii="Arial" w:hAnsi="Arial" w:cs="Arial"/>
          <w:sz w:val="22"/>
          <w:szCs w:val="22"/>
        </w:rPr>
        <w:t xml:space="preserve"> November. Available at: https://www.chinahighlights.com/travelguide/culture/lucky-number-8.htm (Accessed: 25 November 2022).</w:t>
      </w:r>
    </w:p>
    <w:p w14:paraId="22A2B940" w14:textId="77777777" w:rsidR="00227357" w:rsidRPr="00227357" w:rsidRDefault="00227357" w:rsidP="00227357">
      <w:pPr>
        <w:spacing w:line="360" w:lineRule="auto"/>
        <w:ind w:left="360"/>
        <w:jc w:val="both"/>
        <w:rPr>
          <w:rFonts w:ascii="Arial" w:hAnsi="Arial" w:cs="Arial"/>
          <w:i/>
          <w:iCs/>
          <w:sz w:val="22"/>
          <w:szCs w:val="22"/>
        </w:rPr>
      </w:pPr>
    </w:p>
    <w:p w14:paraId="4CB710C6" w14:textId="57A98FE9" w:rsidR="009C03B7" w:rsidRDefault="009C03B7" w:rsidP="00227357">
      <w:pPr>
        <w:spacing w:line="360" w:lineRule="auto"/>
        <w:ind w:left="360"/>
        <w:jc w:val="both"/>
        <w:rPr>
          <w:rFonts w:ascii="Arial" w:hAnsi="Arial" w:cs="Arial"/>
          <w:sz w:val="22"/>
          <w:szCs w:val="22"/>
        </w:rPr>
      </w:pPr>
      <w:r w:rsidRPr="00227357">
        <w:rPr>
          <w:rFonts w:ascii="Arial" w:hAnsi="Arial" w:cs="Arial"/>
          <w:i/>
          <w:iCs/>
          <w:sz w:val="22"/>
          <w:szCs w:val="22"/>
        </w:rPr>
        <w:lastRenderedPageBreak/>
        <w:t>Hungarian Basic Law</w:t>
      </w:r>
      <w:r w:rsidRPr="00227357">
        <w:rPr>
          <w:rFonts w:ascii="Arial" w:hAnsi="Arial" w:cs="Arial"/>
          <w:sz w:val="22"/>
          <w:szCs w:val="22"/>
        </w:rPr>
        <w:t xml:space="preserve"> 2011. Available at: https://www.parlament.hu/irom39/02627/02627.pdf (Accessed: 4 November 2022).</w:t>
      </w:r>
    </w:p>
    <w:p w14:paraId="1F02B84F" w14:textId="77777777" w:rsidR="00227357" w:rsidRPr="00227357" w:rsidRDefault="00227357" w:rsidP="00227357">
      <w:pPr>
        <w:spacing w:line="360" w:lineRule="auto"/>
        <w:ind w:left="360"/>
        <w:jc w:val="both"/>
        <w:rPr>
          <w:rFonts w:ascii="Arial" w:hAnsi="Arial" w:cs="Arial"/>
          <w:sz w:val="22"/>
          <w:szCs w:val="22"/>
        </w:rPr>
      </w:pPr>
    </w:p>
    <w:p w14:paraId="3C3BF1B3" w14:textId="4665804C" w:rsidR="009C03B7" w:rsidRDefault="009C03B7" w:rsidP="00227357">
      <w:pPr>
        <w:spacing w:line="360" w:lineRule="auto"/>
        <w:ind w:left="360"/>
        <w:jc w:val="both"/>
        <w:rPr>
          <w:rFonts w:ascii="Arial" w:hAnsi="Arial" w:cs="Arial"/>
          <w:sz w:val="22"/>
          <w:szCs w:val="22"/>
        </w:rPr>
      </w:pPr>
      <w:r w:rsidRPr="00227357">
        <w:rPr>
          <w:rFonts w:ascii="Arial" w:hAnsi="Arial" w:cs="Arial"/>
          <w:color w:val="000000" w:themeColor="text1"/>
          <w:sz w:val="22"/>
          <w:szCs w:val="22"/>
        </w:rPr>
        <w:t>Kocsis, P. (2013) ‘</w:t>
      </w:r>
      <w:r w:rsidRPr="00227357">
        <w:rPr>
          <w:rFonts w:ascii="Arial" w:hAnsi="Arial" w:cs="Arial"/>
          <w:i/>
          <w:iCs/>
          <w:color w:val="000000" w:themeColor="text1"/>
          <w:sz w:val="22"/>
          <w:szCs w:val="22"/>
        </w:rPr>
        <w:t xml:space="preserve">BÜNTESSÜK-E A KÖZVESZÉLYES MUNKAKERÜLÉST?’, </w:t>
      </w:r>
      <w:proofErr w:type="spellStart"/>
      <w:r w:rsidRPr="00227357">
        <w:rPr>
          <w:rFonts w:ascii="Arial" w:hAnsi="Arial" w:cs="Arial"/>
          <w:i/>
          <w:iCs/>
          <w:color w:val="000000" w:themeColor="text1"/>
          <w:sz w:val="22"/>
          <w:szCs w:val="22"/>
        </w:rPr>
        <w:t>Archív</w:t>
      </w:r>
      <w:proofErr w:type="spellEnd"/>
      <w:r w:rsidRPr="00227357">
        <w:rPr>
          <w:rFonts w:ascii="Arial" w:hAnsi="Arial" w:cs="Arial"/>
          <w:i/>
          <w:iCs/>
          <w:color w:val="000000" w:themeColor="text1"/>
          <w:sz w:val="22"/>
          <w:szCs w:val="22"/>
        </w:rPr>
        <w:t xml:space="preserve"> net, </w:t>
      </w:r>
      <w:r w:rsidRPr="00227357">
        <w:rPr>
          <w:rFonts w:ascii="Arial" w:hAnsi="Arial" w:cs="Arial"/>
          <w:color w:val="000000" w:themeColor="text1"/>
          <w:sz w:val="22"/>
          <w:szCs w:val="22"/>
        </w:rPr>
        <w:t xml:space="preserve">13(6). Available at: </w:t>
      </w:r>
      <w:r w:rsidRPr="00227357">
        <w:rPr>
          <w:rFonts w:ascii="Arial" w:hAnsi="Arial" w:cs="Arial"/>
          <w:sz w:val="22"/>
          <w:szCs w:val="22"/>
        </w:rPr>
        <w:t>https://www.archivnet.hu/politika/buntessuke_a_kozveszelyes_munkakerulest.html</w:t>
      </w:r>
      <w:r w:rsidRPr="00227357">
        <w:rPr>
          <w:rFonts w:ascii="Arial" w:hAnsi="Arial" w:cs="Arial"/>
          <w:color w:val="000000" w:themeColor="text1"/>
          <w:sz w:val="22"/>
          <w:szCs w:val="22"/>
        </w:rPr>
        <w:t xml:space="preserve"> (Accessed:</w:t>
      </w:r>
      <w:r w:rsidRPr="00227357">
        <w:rPr>
          <w:rFonts w:ascii="Arial" w:hAnsi="Arial" w:cs="Arial"/>
          <w:sz w:val="22"/>
          <w:szCs w:val="22"/>
        </w:rPr>
        <w:t xml:space="preserve"> 5 November 2022).</w:t>
      </w:r>
    </w:p>
    <w:p w14:paraId="3EF7B608" w14:textId="77777777" w:rsidR="00227357" w:rsidRPr="00227357" w:rsidRDefault="00227357" w:rsidP="00227357">
      <w:pPr>
        <w:spacing w:line="360" w:lineRule="auto"/>
        <w:ind w:left="360"/>
        <w:jc w:val="both"/>
        <w:rPr>
          <w:rFonts w:ascii="Arial" w:hAnsi="Arial" w:cs="Arial"/>
          <w:sz w:val="22"/>
          <w:szCs w:val="22"/>
        </w:rPr>
      </w:pPr>
    </w:p>
    <w:p w14:paraId="6ADE545A" w14:textId="400F2341"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Li, J. (2022) ‘Chinese people are bracing for a downturn by saving more this year’, </w:t>
      </w:r>
      <w:r w:rsidRPr="00227357">
        <w:rPr>
          <w:rFonts w:ascii="Arial" w:hAnsi="Arial" w:cs="Arial"/>
          <w:i/>
          <w:iCs/>
          <w:sz w:val="22"/>
          <w:szCs w:val="22"/>
        </w:rPr>
        <w:t xml:space="preserve">Quartz, </w:t>
      </w:r>
      <w:r w:rsidRPr="00227357">
        <w:rPr>
          <w:rFonts w:ascii="Arial" w:hAnsi="Arial" w:cs="Arial"/>
          <w:sz w:val="22"/>
          <w:szCs w:val="22"/>
        </w:rPr>
        <w:t>13</w:t>
      </w:r>
      <w:r w:rsidRPr="00227357">
        <w:rPr>
          <w:rFonts w:ascii="Arial" w:hAnsi="Arial" w:cs="Arial"/>
          <w:sz w:val="22"/>
          <w:szCs w:val="22"/>
          <w:vertAlign w:val="superscript"/>
        </w:rPr>
        <w:t>th</w:t>
      </w:r>
      <w:r w:rsidRPr="00227357">
        <w:rPr>
          <w:rFonts w:ascii="Arial" w:hAnsi="Arial" w:cs="Arial"/>
          <w:sz w:val="22"/>
          <w:szCs w:val="22"/>
        </w:rPr>
        <w:t xml:space="preserve"> June. Available at: https://qz.com/2176715/chinese-people-are-bracing-for-a-downturn-by-saving (Accessed: 23 November 2022).</w:t>
      </w:r>
    </w:p>
    <w:p w14:paraId="1FC83FFE" w14:textId="77777777" w:rsidR="00227357" w:rsidRPr="00227357" w:rsidRDefault="00227357" w:rsidP="00227357">
      <w:pPr>
        <w:spacing w:line="360" w:lineRule="auto"/>
        <w:ind w:left="360"/>
        <w:jc w:val="both"/>
        <w:rPr>
          <w:rFonts w:ascii="Arial" w:hAnsi="Arial" w:cs="Arial"/>
          <w:i/>
          <w:iCs/>
          <w:sz w:val="22"/>
          <w:szCs w:val="22"/>
        </w:rPr>
      </w:pPr>
    </w:p>
    <w:p w14:paraId="590D1A09" w14:textId="604BC2C5"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Lily (2021) ‘Do and Don'ts in China — A Guide to Chinese Etiquette’, </w:t>
      </w:r>
      <w:r w:rsidRPr="00227357">
        <w:rPr>
          <w:rFonts w:ascii="Arial" w:hAnsi="Arial" w:cs="Arial"/>
          <w:i/>
          <w:iCs/>
          <w:sz w:val="22"/>
          <w:szCs w:val="22"/>
        </w:rPr>
        <w:t xml:space="preserve">China Highlights, </w:t>
      </w:r>
      <w:r w:rsidRPr="00227357">
        <w:rPr>
          <w:rFonts w:ascii="Arial" w:hAnsi="Arial" w:cs="Arial"/>
          <w:sz w:val="22"/>
          <w:szCs w:val="22"/>
        </w:rPr>
        <w:t>13</w:t>
      </w:r>
      <w:r w:rsidRPr="00227357">
        <w:rPr>
          <w:rFonts w:ascii="Arial" w:hAnsi="Arial" w:cs="Arial"/>
          <w:sz w:val="22"/>
          <w:szCs w:val="22"/>
          <w:vertAlign w:val="superscript"/>
        </w:rPr>
        <w:t>th</w:t>
      </w:r>
      <w:r w:rsidRPr="00227357">
        <w:rPr>
          <w:rFonts w:ascii="Arial" w:hAnsi="Arial" w:cs="Arial"/>
          <w:sz w:val="22"/>
          <w:szCs w:val="22"/>
        </w:rPr>
        <w:t xml:space="preserve"> October. Available at: https://www.chinahighlights.com/travelguide/guidebook/etiquette.htm (Accessed: 24 November 2022).</w:t>
      </w:r>
    </w:p>
    <w:p w14:paraId="7CD00476" w14:textId="77777777" w:rsidR="00227357" w:rsidRPr="00227357" w:rsidRDefault="00227357" w:rsidP="00227357">
      <w:pPr>
        <w:spacing w:line="360" w:lineRule="auto"/>
        <w:ind w:left="360"/>
        <w:jc w:val="both"/>
        <w:rPr>
          <w:rFonts w:ascii="Arial" w:hAnsi="Arial" w:cs="Arial"/>
          <w:i/>
          <w:iCs/>
          <w:sz w:val="22"/>
          <w:szCs w:val="22"/>
        </w:rPr>
      </w:pPr>
    </w:p>
    <w:p w14:paraId="0DCA52CF" w14:textId="534821B8"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Magyar </w:t>
      </w:r>
      <w:proofErr w:type="spellStart"/>
      <w:r w:rsidRPr="00227357">
        <w:rPr>
          <w:rFonts w:ascii="Arial" w:hAnsi="Arial" w:cs="Arial"/>
          <w:sz w:val="22"/>
          <w:szCs w:val="22"/>
        </w:rPr>
        <w:t>Turisztikai</w:t>
      </w:r>
      <w:proofErr w:type="spellEnd"/>
      <w:r w:rsidRPr="00227357">
        <w:rPr>
          <w:rFonts w:ascii="Arial" w:hAnsi="Arial" w:cs="Arial"/>
          <w:sz w:val="22"/>
          <w:szCs w:val="22"/>
        </w:rPr>
        <w:t xml:space="preserve"> </w:t>
      </w:r>
      <w:proofErr w:type="spellStart"/>
      <w:r w:rsidRPr="00227357">
        <w:rPr>
          <w:rFonts w:ascii="Arial" w:hAnsi="Arial" w:cs="Arial"/>
          <w:sz w:val="22"/>
          <w:szCs w:val="22"/>
        </w:rPr>
        <w:t>Ügynökség</w:t>
      </w:r>
      <w:proofErr w:type="spellEnd"/>
      <w:r w:rsidRPr="00227357">
        <w:rPr>
          <w:rFonts w:ascii="Arial" w:hAnsi="Arial" w:cs="Arial"/>
          <w:sz w:val="22"/>
          <w:szCs w:val="22"/>
        </w:rPr>
        <w:t xml:space="preserve"> (2018) </w:t>
      </w:r>
      <w:r w:rsidRPr="00227357">
        <w:rPr>
          <w:rFonts w:ascii="Arial" w:hAnsi="Arial" w:cs="Arial"/>
          <w:i/>
          <w:iCs/>
          <w:sz w:val="22"/>
          <w:szCs w:val="22"/>
        </w:rPr>
        <w:t xml:space="preserve">A </w:t>
      </w:r>
      <w:proofErr w:type="spellStart"/>
      <w:r w:rsidRPr="00227357">
        <w:rPr>
          <w:rFonts w:ascii="Arial" w:hAnsi="Arial" w:cs="Arial"/>
          <w:i/>
          <w:iCs/>
          <w:sz w:val="22"/>
          <w:szCs w:val="22"/>
        </w:rPr>
        <w:t>beutazó</w:t>
      </w:r>
      <w:proofErr w:type="spellEnd"/>
      <w:r w:rsidRPr="00227357">
        <w:rPr>
          <w:rFonts w:ascii="Arial" w:hAnsi="Arial" w:cs="Arial"/>
          <w:i/>
          <w:iCs/>
          <w:sz w:val="22"/>
          <w:szCs w:val="22"/>
        </w:rPr>
        <w:t xml:space="preserve"> </w:t>
      </w:r>
      <w:proofErr w:type="spellStart"/>
      <w:r w:rsidRPr="00227357">
        <w:rPr>
          <w:rFonts w:ascii="Arial" w:hAnsi="Arial" w:cs="Arial"/>
          <w:i/>
          <w:iCs/>
          <w:sz w:val="22"/>
          <w:szCs w:val="22"/>
        </w:rPr>
        <w:t>turizmus</w:t>
      </w:r>
      <w:proofErr w:type="spellEnd"/>
      <w:r w:rsidRPr="00227357">
        <w:rPr>
          <w:rFonts w:ascii="Arial" w:hAnsi="Arial" w:cs="Arial"/>
          <w:i/>
          <w:iCs/>
          <w:sz w:val="22"/>
          <w:szCs w:val="22"/>
        </w:rPr>
        <w:t xml:space="preserve"> </w:t>
      </w:r>
      <w:proofErr w:type="spellStart"/>
      <w:r w:rsidRPr="00227357">
        <w:rPr>
          <w:rFonts w:ascii="Arial" w:hAnsi="Arial" w:cs="Arial"/>
          <w:i/>
          <w:iCs/>
          <w:sz w:val="22"/>
          <w:szCs w:val="22"/>
        </w:rPr>
        <w:t>jellemzői</w:t>
      </w:r>
      <w:proofErr w:type="spellEnd"/>
      <w:r w:rsidRPr="00227357">
        <w:rPr>
          <w:rFonts w:ascii="Arial" w:hAnsi="Arial" w:cs="Arial"/>
          <w:i/>
          <w:iCs/>
          <w:sz w:val="22"/>
          <w:szCs w:val="22"/>
        </w:rPr>
        <w:t xml:space="preserve"> </w:t>
      </w:r>
      <w:proofErr w:type="spellStart"/>
      <w:r w:rsidRPr="00227357">
        <w:rPr>
          <w:rFonts w:ascii="Arial" w:hAnsi="Arial" w:cs="Arial"/>
          <w:i/>
          <w:iCs/>
          <w:sz w:val="22"/>
          <w:szCs w:val="22"/>
        </w:rPr>
        <w:t>és</w:t>
      </w:r>
      <w:proofErr w:type="spellEnd"/>
      <w:r w:rsidRPr="00227357">
        <w:rPr>
          <w:rFonts w:ascii="Arial" w:hAnsi="Arial" w:cs="Arial"/>
          <w:i/>
          <w:iCs/>
          <w:sz w:val="22"/>
          <w:szCs w:val="22"/>
        </w:rPr>
        <w:t xml:space="preserve"> </w:t>
      </w:r>
      <w:proofErr w:type="spellStart"/>
      <w:r w:rsidRPr="00227357">
        <w:rPr>
          <w:rFonts w:ascii="Arial" w:hAnsi="Arial" w:cs="Arial"/>
          <w:i/>
          <w:iCs/>
          <w:sz w:val="22"/>
          <w:szCs w:val="22"/>
        </w:rPr>
        <w:t>alakulása</w:t>
      </w:r>
      <w:proofErr w:type="spellEnd"/>
      <w:r w:rsidRPr="00227357">
        <w:rPr>
          <w:rFonts w:ascii="Arial" w:hAnsi="Arial" w:cs="Arial"/>
          <w:i/>
          <w:iCs/>
          <w:sz w:val="22"/>
          <w:szCs w:val="22"/>
        </w:rPr>
        <w:t xml:space="preserve"> 2017-ben. </w:t>
      </w:r>
      <w:r w:rsidRPr="00227357">
        <w:rPr>
          <w:rFonts w:ascii="Arial" w:hAnsi="Arial" w:cs="Arial"/>
          <w:sz w:val="22"/>
          <w:szCs w:val="22"/>
        </w:rPr>
        <w:t>Available at: https://mtu.gov.hu/documents/prod/Beutazo_kereslet_2017_2.pdf (Accessed: 2 November 2022).</w:t>
      </w:r>
    </w:p>
    <w:p w14:paraId="11427D9E" w14:textId="77777777" w:rsidR="00227357" w:rsidRPr="00227357" w:rsidRDefault="00227357" w:rsidP="00227357">
      <w:pPr>
        <w:spacing w:line="360" w:lineRule="auto"/>
        <w:ind w:left="360"/>
        <w:jc w:val="both"/>
        <w:rPr>
          <w:rFonts w:ascii="Arial" w:hAnsi="Arial" w:cs="Arial"/>
          <w:i/>
          <w:iCs/>
          <w:sz w:val="22"/>
          <w:szCs w:val="22"/>
        </w:rPr>
      </w:pPr>
    </w:p>
    <w:p w14:paraId="677E0296" w14:textId="3ED9CDD9" w:rsidR="009C03B7" w:rsidRDefault="009C03B7" w:rsidP="00227357">
      <w:pPr>
        <w:spacing w:line="360" w:lineRule="auto"/>
        <w:ind w:left="360"/>
        <w:jc w:val="both"/>
        <w:rPr>
          <w:rFonts w:ascii="Arial" w:hAnsi="Arial" w:cs="Arial"/>
          <w:sz w:val="22"/>
          <w:szCs w:val="22"/>
        </w:rPr>
      </w:pPr>
      <w:r w:rsidRPr="00227357">
        <w:rPr>
          <w:rFonts w:ascii="Arial" w:hAnsi="Arial" w:cs="Arial"/>
          <w:sz w:val="22"/>
          <w:szCs w:val="22"/>
        </w:rPr>
        <w:t xml:space="preserve">Malleta, K. (2016) ‘Kids in China Spend 77 Hours a Week Studying’, </w:t>
      </w:r>
      <w:proofErr w:type="spellStart"/>
      <w:r w:rsidRPr="00227357">
        <w:rPr>
          <w:rFonts w:ascii="Arial" w:hAnsi="Arial" w:cs="Arial"/>
          <w:i/>
          <w:iCs/>
          <w:sz w:val="22"/>
          <w:szCs w:val="22"/>
        </w:rPr>
        <w:t>Nextshark</w:t>
      </w:r>
      <w:proofErr w:type="spellEnd"/>
      <w:r w:rsidRPr="00227357">
        <w:rPr>
          <w:rFonts w:ascii="Arial" w:hAnsi="Arial" w:cs="Arial"/>
          <w:sz w:val="22"/>
          <w:szCs w:val="22"/>
        </w:rPr>
        <w:t>, 9</w:t>
      </w:r>
      <w:r w:rsidRPr="00227357">
        <w:rPr>
          <w:rFonts w:ascii="Arial" w:hAnsi="Arial" w:cs="Arial"/>
          <w:sz w:val="22"/>
          <w:szCs w:val="22"/>
          <w:vertAlign w:val="superscript"/>
        </w:rPr>
        <w:t>th</w:t>
      </w:r>
      <w:r w:rsidRPr="00227357">
        <w:rPr>
          <w:rFonts w:ascii="Arial" w:hAnsi="Arial" w:cs="Arial"/>
          <w:i/>
          <w:iCs/>
          <w:sz w:val="22"/>
          <w:szCs w:val="22"/>
        </w:rPr>
        <w:t xml:space="preserve"> </w:t>
      </w:r>
      <w:r w:rsidRPr="00227357">
        <w:rPr>
          <w:rFonts w:ascii="Arial" w:hAnsi="Arial" w:cs="Arial"/>
          <w:sz w:val="22"/>
          <w:szCs w:val="22"/>
        </w:rPr>
        <w:t>December. Available at: https://nextshark.com/chinese-kids-study-77-hours-a-week/ (Accessed: 20 November 2022).</w:t>
      </w:r>
    </w:p>
    <w:p w14:paraId="44BAC131" w14:textId="77777777" w:rsidR="00227357" w:rsidRPr="00227357" w:rsidRDefault="00227357" w:rsidP="00227357">
      <w:pPr>
        <w:spacing w:line="360" w:lineRule="auto"/>
        <w:ind w:left="360"/>
        <w:jc w:val="both"/>
        <w:rPr>
          <w:rFonts w:ascii="Arial" w:hAnsi="Arial" w:cs="Arial"/>
          <w:i/>
          <w:iCs/>
          <w:sz w:val="22"/>
          <w:szCs w:val="22"/>
        </w:rPr>
      </w:pPr>
    </w:p>
    <w:p w14:paraId="63E1FE20" w14:textId="0F74ECBC" w:rsidR="009C03B7" w:rsidRDefault="009C03B7" w:rsidP="00227357">
      <w:pPr>
        <w:spacing w:line="360" w:lineRule="auto"/>
        <w:ind w:left="360"/>
        <w:jc w:val="both"/>
        <w:rPr>
          <w:rFonts w:ascii="Arial" w:hAnsi="Arial" w:cs="Arial"/>
          <w:color w:val="000000" w:themeColor="text1"/>
          <w:sz w:val="22"/>
          <w:szCs w:val="22"/>
        </w:rPr>
      </w:pPr>
      <w:proofErr w:type="spellStart"/>
      <w:r w:rsidRPr="00227357">
        <w:rPr>
          <w:rFonts w:ascii="Arial" w:hAnsi="Arial" w:cs="Arial"/>
          <w:color w:val="000000" w:themeColor="text1"/>
          <w:sz w:val="22"/>
          <w:szCs w:val="22"/>
        </w:rPr>
        <w:t>Mezei</w:t>
      </w:r>
      <w:proofErr w:type="spellEnd"/>
      <w:r w:rsidRPr="00227357">
        <w:rPr>
          <w:rFonts w:ascii="Arial" w:hAnsi="Arial" w:cs="Arial"/>
          <w:color w:val="000000" w:themeColor="text1"/>
          <w:sz w:val="22"/>
          <w:szCs w:val="22"/>
        </w:rPr>
        <w:t>, L. (2018) ‘</w:t>
      </w:r>
      <w:proofErr w:type="spellStart"/>
      <w:r w:rsidRPr="00227357">
        <w:rPr>
          <w:rFonts w:ascii="Arial" w:hAnsi="Arial" w:cs="Arial"/>
          <w:color w:val="000000" w:themeColor="text1"/>
          <w:sz w:val="22"/>
          <w:szCs w:val="22"/>
        </w:rPr>
        <w:t>Hungaro</w:t>
      </w:r>
      <w:proofErr w:type="spellEnd"/>
      <w:r w:rsidRPr="00227357">
        <w:rPr>
          <w:rFonts w:ascii="Arial" w:hAnsi="Arial" w:cs="Arial"/>
          <w:color w:val="000000" w:themeColor="text1"/>
          <w:sz w:val="22"/>
          <w:szCs w:val="22"/>
        </w:rPr>
        <w:t xml:space="preserve">-pessimism, the new phenomenon of Hungarian compulsive complaining’, </w:t>
      </w:r>
      <w:r w:rsidRPr="00227357">
        <w:rPr>
          <w:rFonts w:ascii="Arial" w:hAnsi="Arial" w:cs="Arial"/>
          <w:i/>
          <w:iCs/>
          <w:color w:val="000000" w:themeColor="text1"/>
          <w:sz w:val="22"/>
          <w:szCs w:val="22"/>
        </w:rPr>
        <w:t xml:space="preserve">Daily News Hungary, </w:t>
      </w:r>
      <w:r w:rsidRPr="00227357">
        <w:rPr>
          <w:rFonts w:ascii="Arial" w:hAnsi="Arial" w:cs="Arial"/>
          <w:color w:val="000000" w:themeColor="text1"/>
          <w:sz w:val="22"/>
          <w:szCs w:val="22"/>
        </w:rPr>
        <w:t>10</w:t>
      </w:r>
      <w:r w:rsidRPr="00227357">
        <w:rPr>
          <w:rFonts w:ascii="Arial" w:hAnsi="Arial" w:cs="Arial"/>
          <w:color w:val="000000" w:themeColor="text1"/>
          <w:sz w:val="22"/>
          <w:szCs w:val="22"/>
          <w:vertAlign w:val="superscript"/>
        </w:rPr>
        <w:t>th</w:t>
      </w:r>
      <w:r w:rsidRPr="00227357">
        <w:rPr>
          <w:rFonts w:ascii="Arial" w:hAnsi="Arial" w:cs="Arial"/>
          <w:color w:val="000000" w:themeColor="text1"/>
          <w:sz w:val="22"/>
          <w:szCs w:val="22"/>
        </w:rPr>
        <w:t xml:space="preserve"> of April</w:t>
      </w:r>
      <w:r w:rsidRPr="00227357">
        <w:rPr>
          <w:rFonts w:ascii="Arial" w:hAnsi="Arial" w:cs="Arial"/>
          <w:i/>
          <w:iCs/>
          <w:color w:val="000000" w:themeColor="text1"/>
          <w:sz w:val="22"/>
          <w:szCs w:val="22"/>
        </w:rPr>
        <w:t xml:space="preserve">. </w:t>
      </w:r>
      <w:r w:rsidRPr="00227357">
        <w:rPr>
          <w:rFonts w:ascii="Arial" w:hAnsi="Arial" w:cs="Arial"/>
          <w:color w:val="000000" w:themeColor="text1"/>
          <w:sz w:val="22"/>
          <w:szCs w:val="22"/>
        </w:rPr>
        <w:t xml:space="preserve">Available at: </w:t>
      </w:r>
      <w:r w:rsidRPr="00227357">
        <w:rPr>
          <w:rFonts w:ascii="Arial" w:hAnsi="Arial" w:cs="Arial"/>
          <w:sz w:val="22"/>
          <w:szCs w:val="22"/>
        </w:rPr>
        <w:t>https://dailynewshungary.com/hungaro-pessimism-the-new-phenomemon-of-hungarian-compulsive-complaining/</w:t>
      </w:r>
      <w:r w:rsidRPr="00227357">
        <w:rPr>
          <w:rFonts w:ascii="Arial" w:hAnsi="Arial" w:cs="Arial"/>
          <w:color w:val="000000" w:themeColor="text1"/>
          <w:sz w:val="22"/>
          <w:szCs w:val="22"/>
        </w:rPr>
        <w:t xml:space="preserve"> (Accessed: 10 November 2022).</w:t>
      </w:r>
    </w:p>
    <w:p w14:paraId="13AAA930" w14:textId="77777777" w:rsidR="00227357" w:rsidRPr="00227357" w:rsidRDefault="00227357" w:rsidP="00227357">
      <w:pPr>
        <w:spacing w:line="360" w:lineRule="auto"/>
        <w:ind w:left="360"/>
        <w:jc w:val="both"/>
        <w:rPr>
          <w:rFonts w:ascii="Arial" w:hAnsi="Arial" w:cs="Arial"/>
          <w:i/>
          <w:iCs/>
          <w:sz w:val="22"/>
          <w:szCs w:val="22"/>
        </w:rPr>
      </w:pPr>
    </w:p>
    <w:p w14:paraId="3C0C36D8" w14:textId="15295575" w:rsidR="00227357" w:rsidRDefault="00227357" w:rsidP="00227357">
      <w:pPr>
        <w:spacing w:line="360" w:lineRule="auto"/>
        <w:ind w:left="360"/>
        <w:jc w:val="both"/>
        <w:rPr>
          <w:rFonts w:ascii="Arial" w:hAnsi="Arial" w:cs="Arial"/>
          <w:sz w:val="22"/>
          <w:szCs w:val="22"/>
        </w:rPr>
      </w:pPr>
      <w:r w:rsidRPr="00227357">
        <w:rPr>
          <w:rFonts w:ascii="Arial" w:hAnsi="Arial" w:cs="Arial"/>
          <w:sz w:val="22"/>
          <w:szCs w:val="22"/>
        </w:rPr>
        <w:t>Oxford economics (2022) ‘Why China is crucial for the recovery in global international tourism’, [blog]. 29</w:t>
      </w:r>
      <w:r w:rsidRPr="00227357">
        <w:rPr>
          <w:rFonts w:ascii="Arial" w:hAnsi="Arial" w:cs="Arial"/>
          <w:sz w:val="22"/>
          <w:szCs w:val="22"/>
          <w:vertAlign w:val="superscript"/>
        </w:rPr>
        <w:t>th</w:t>
      </w:r>
      <w:r w:rsidRPr="00227357">
        <w:rPr>
          <w:rFonts w:ascii="Arial" w:hAnsi="Arial" w:cs="Arial"/>
          <w:sz w:val="22"/>
          <w:szCs w:val="22"/>
        </w:rPr>
        <w:t xml:space="preserve"> March. Available at: https://www.oxfordeconomics.com/resource/why-china-is-crucial-for-the-recovery-in-global-international-tourism/ (Accessed: 15 November 2022).</w:t>
      </w:r>
    </w:p>
    <w:p w14:paraId="6DC013C3" w14:textId="77777777" w:rsidR="00227357" w:rsidRPr="00227357" w:rsidRDefault="00227357" w:rsidP="00227357">
      <w:pPr>
        <w:spacing w:line="360" w:lineRule="auto"/>
        <w:ind w:left="360"/>
        <w:jc w:val="both"/>
        <w:rPr>
          <w:rFonts w:ascii="Arial" w:hAnsi="Arial" w:cs="Arial"/>
          <w:i/>
          <w:iCs/>
          <w:sz w:val="22"/>
          <w:szCs w:val="22"/>
        </w:rPr>
      </w:pPr>
    </w:p>
    <w:p w14:paraId="604342AB" w14:textId="7CC30AC2" w:rsidR="00227357" w:rsidRDefault="00227357" w:rsidP="00227357">
      <w:pPr>
        <w:spacing w:line="360" w:lineRule="auto"/>
        <w:ind w:left="360"/>
        <w:jc w:val="both"/>
        <w:rPr>
          <w:rFonts w:ascii="Arial" w:hAnsi="Arial" w:cs="Arial"/>
          <w:sz w:val="22"/>
          <w:szCs w:val="22"/>
        </w:rPr>
      </w:pPr>
      <w:r w:rsidRPr="00227357">
        <w:rPr>
          <w:rFonts w:ascii="Arial" w:hAnsi="Arial" w:cs="Arial"/>
          <w:sz w:val="22"/>
          <w:szCs w:val="22"/>
        </w:rPr>
        <w:lastRenderedPageBreak/>
        <w:t xml:space="preserve">ShuoshuoChinese (2022) </w:t>
      </w:r>
      <w:r w:rsidRPr="00227357">
        <w:rPr>
          <w:rFonts w:ascii="Arial" w:hAnsi="Arial" w:cs="Arial"/>
          <w:i/>
          <w:iCs/>
          <w:sz w:val="22"/>
          <w:szCs w:val="22"/>
        </w:rPr>
        <w:t xml:space="preserve">What NOT to do in China (2) - Learn Chinese Culture </w:t>
      </w:r>
      <w:r w:rsidRPr="00227357">
        <w:rPr>
          <w:rFonts w:ascii="Arial" w:hAnsi="Arial" w:cs="Arial"/>
          <w:sz w:val="22"/>
          <w:szCs w:val="22"/>
        </w:rPr>
        <w:t>[video]. Available at: https://www.youtube.com/watch?v=nWW8Zc4Nx64 (Accessed: 23 November 2022).</w:t>
      </w:r>
    </w:p>
    <w:p w14:paraId="6180BC78" w14:textId="77777777" w:rsidR="00227357" w:rsidRPr="00227357" w:rsidRDefault="00227357" w:rsidP="00227357">
      <w:pPr>
        <w:spacing w:line="360" w:lineRule="auto"/>
        <w:ind w:left="360"/>
        <w:jc w:val="both"/>
        <w:rPr>
          <w:rFonts w:ascii="Arial" w:hAnsi="Arial" w:cs="Arial"/>
          <w:i/>
          <w:iCs/>
          <w:sz w:val="22"/>
          <w:szCs w:val="22"/>
        </w:rPr>
      </w:pPr>
    </w:p>
    <w:p w14:paraId="2261BC5C" w14:textId="77777777" w:rsidR="00227357" w:rsidRPr="00227357" w:rsidRDefault="00227357" w:rsidP="00227357">
      <w:pPr>
        <w:spacing w:line="360" w:lineRule="auto"/>
        <w:ind w:left="360"/>
        <w:jc w:val="both"/>
        <w:rPr>
          <w:rFonts w:ascii="Arial" w:hAnsi="Arial" w:cs="Arial"/>
          <w:sz w:val="22"/>
          <w:szCs w:val="22"/>
        </w:rPr>
      </w:pPr>
      <w:proofErr w:type="spellStart"/>
      <w:r w:rsidRPr="00227357">
        <w:rPr>
          <w:rFonts w:ascii="Arial" w:hAnsi="Arial" w:cs="Arial"/>
          <w:sz w:val="22"/>
          <w:szCs w:val="22"/>
        </w:rPr>
        <w:t>Sirisaka</w:t>
      </w:r>
      <w:proofErr w:type="spellEnd"/>
      <w:r w:rsidRPr="00227357">
        <w:rPr>
          <w:rFonts w:ascii="Arial" w:hAnsi="Arial" w:cs="Arial"/>
          <w:sz w:val="22"/>
          <w:szCs w:val="22"/>
        </w:rPr>
        <w:t xml:space="preserve">, A. (1890) </w:t>
      </w:r>
      <w:r w:rsidRPr="00227357">
        <w:rPr>
          <w:rFonts w:ascii="Arial" w:hAnsi="Arial" w:cs="Arial"/>
          <w:i/>
          <w:iCs/>
          <w:sz w:val="22"/>
          <w:szCs w:val="22"/>
        </w:rPr>
        <w:t xml:space="preserve">Magyar </w:t>
      </w:r>
      <w:proofErr w:type="spellStart"/>
      <w:r w:rsidRPr="00227357">
        <w:rPr>
          <w:rFonts w:ascii="Arial" w:hAnsi="Arial" w:cs="Arial"/>
          <w:i/>
          <w:iCs/>
          <w:sz w:val="22"/>
          <w:szCs w:val="22"/>
        </w:rPr>
        <w:t>közmondások</w:t>
      </w:r>
      <w:proofErr w:type="spellEnd"/>
      <w:r w:rsidRPr="00227357">
        <w:rPr>
          <w:rFonts w:ascii="Arial" w:hAnsi="Arial" w:cs="Arial"/>
          <w:i/>
          <w:iCs/>
          <w:sz w:val="22"/>
          <w:szCs w:val="22"/>
        </w:rPr>
        <w:t xml:space="preserve"> </w:t>
      </w:r>
      <w:proofErr w:type="spellStart"/>
      <w:r w:rsidRPr="00227357">
        <w:rPr>
          <w:rFonts w:ascii="Arial" w:hAnsi="Arial" w:cs="Arial"/>
          <w:i/>
          <w:iCs/>
          <w:sz w:val="22"/>
          <w:szCs w:val="22"/>
        </w:rPr>
        <w:t>könyve</w:t>
      </w:r>
      <w:proofErr w:type="spellEnd"/>
      <w:r w:rsidRPr="00227357">
        <w:rPr>
          <w:rFonts w:ascii="Arial" w:hAnsi="Arial" w:cs="Arial"/>
          <w:i/>
          <w:iCs/>
          <w:sz w:val="22"/>
          <w:szCs w:val="22"/>
        </w:rPr>
        <w:t xml:space="preserve">. </w:t>
      </w:r>
      <w:proofErr w:type="spellStart"/>
      <w:r w:rsidRPr="00227357">
        <w:rPr>
          <w:rFonts w:ascii="Arial" w:hAnsi="Arial" w:cs="Arial"/>
          <w:sz w:val="22"/>
          <w:szCs w:val="22"/>
        </w:rPr>
        <w:t>Pécsett</w:t>
      </w:r>
      <w:proofErr w:type="spellEnd"/>
      <w:r w:rsidRPr="00227357">
        <w:rPr>
          <w:rFonts w:ascii="Arial" w:hAnsi="Arial" w:cs="Arial"/>
          <w:sz w:val="22"/>
          <w:szCs w:val="22"/>
        </w:rPr>
        <w:t xml:space="preserve">: Engel Lajos </w:t>
      </w:r>
      <w:proofErr w:type="spellStart"/>
      <w:r w:rsidRPr="00227357">
        <w:rPr>
          <w:rFonts w:ascii="Arial" w:hAnsi="Arial" w:cs="Arial"/>
          <w:sz w:val="22"/>
          <w:szCs w:val="22"/>
        </w:rPr>
        <w:t>Könyvnyomdájában</w:t>
      </w:r>
      <w:proofErr w:type="spellEnd"/>
    </w:p>
    <w:p w14:paraId="526043A8" w14:textId="22CB3B83" w:rsidR="00227357" w:rsidRDefault="00227357" w:rsidP="00227357">
      <w:pPr>
        <w:spacing w:line="360" w:lineRule="auto"/>
        <w:ind w:left="360"/>
        <w:jc w:val="both"/>
        <w:rPr>
          <w:rFonts w:ascii="Arial" w:hAnsi="Arial" w:cs="Arial"/>
          <w:sz w:val="22"/>
          <w:szCs w:val="22"/>
        </w:rPr>
      </w:pPr>
      <w:proofErr w:type="spellStart"/>
      <w:r w:rsidRPr="00227357">
        <w:rPr>
          <w:rFonts w:ascii="Arial" w:hAnsi="Arial" w:cs="Arial"/>
          <w:sz w:val="22"/>
          <w:szCs w:val="22"/>
        </w:rPr>
        <w:t>Szarvas</w:t>
      </w:r>
      <w:proofErr w:type="spellEnd"/>
      <w:r w:rsidRPr="00227357">
        <w:rPr>
          <w:rFonts w:ascii="Arial" w:hAnsi="Arial" w:cs="Arial"/>
          <w:sz w:val="22"/>
          <w:szCs w:val="22"/>
        </w:rPr>
        <w:t>, N. (2014) ‘</w:t>
      </w:r>
      <w:proofErr w:type="spellStart"/>
      <w:r w:rsidRPr="00227357">
        <w:rPr>
          <w:rFonts w:ascii="Arial" w:hAnsi="Arial" w:cs="Arial"/>
          <w:sz w:val="22"/>
          <w:szCs w:val="22"/>
        </w:rPr>
        <w:t>Miért</w:t>
      </w:r>
      <w:proofErr w:type="spellEnd"/>
      <w:r w:rsidRPr="00227357">
        <w:rPr>
          <w:rFonts w:ascii="Arial" w:hAnsi="Arial" w:cs="Arial"/>
          <w:sz w:val="22"/>
          <w:szCs w:val="22"/>
        </w:rPr>
        <w:t xml:space="preserve"> </w:t>
      </w:r>
      <w:proofErr w:type="spellStart"/>
      <w:r w:rsidRPr="00227357">
        <w:rPr>
          <w:rFonts w:ascii="Arial" w:hAnsi="Arial" w:cs="Arial"/>
          <w:sz w:val="22"/>
          <w:szCs w:val="22"/>
        </w:rPr>
        <w:t>pesszimista</w:t>
      </w:r>
      <w:proofErr w:type="spellEnd"/>
      <w:r w:rsidRPr="00227357">
        <w:rPr>
          <w:rFonts w:ascii="Arial" w:hAnsi="Arial" w:cs="Arial"/>
          <w:sz w:val="22"/>
          <w:szCs w:val="22"/>
        </w:rPr>
        <w:t xml:space="preserve"> a </w:t>
      </w:r>
      <w:proofErr w:type="spellStart"/>
      <w:r w:rsidRPr="00227357">
        <w:rPr>
          <w:rFonts w:ascii="Arial" w:hAnsi="Arial" w:cs="Arial"/>
          <w:sz w:val="22"/>
          <w:szCs w:val="22"/>
        </w:rPr>
        <w:t>magyar</w:t>
      </w:r>
      <w:proofErr w:type="spellEnd"/>
      <w:r w:rsidRPr="00227357">
        <w:rPr>
          <w:rFonts w:ascii="Arial" w:hAnsi="Arial" w:cs="Arial"/>
          <w:sz w:val="22"/>
          <w:szCs w:val="22"/>
        </w:rPr>
        <w:t xml:space="preserve">?’, </w:t>
      </w:r>
      <w:r w:rsidRPr="00227357">
        <w:rPr>
          <w:rFonts w:ascii="Arial" w:hAnsi="Arial" w:cs="Arial"/>
          <w:i/>
          <w:iCs/>
          <w:sz w:val="22"/>
          <w:szCs w:val="22"/>
        </w:rPr>
        <w:t xml:space="preserve">IFL </w:t>
      </w:r>
      <w:proofErr w:type="spellStart"/>
      <w:r w:rsidRPr="00227357">
        <w:rPr>
          <w:rFonts w:ascii="Arial" w:hAnsi="Arial" w:cs="Arial"/>
          <w:i/>
          <w:iCs/>
          <w:sz w:val="22"/>
          <w:szCs w:val="22"/>
        </w:rPr>
        <w:t>Gazdaság</w:t>
      </w:r>
      <w:proofErr w:type="spellEnd"/>
      <w:r w:rsidRPr="00227357">
        <w:rPr>
          <w:rFonts w:ascii="Arial" w:hAnsi="Arial" w:cs="Arial"/>
          <w:i/>
          <w:iCs/>
          <w:sz w:val="22"/>
          <w:szCs w:val="22"/>
        </w:rPr>
        <w:t xml:space="preserve"> </w:t>
      </w:r>
      <w:r w:rsidRPr="00227357">
        <w:rPr>
          <w:rFonts w:ascii="Arial" w:hAnsi="Arial" w:cs="Arial"/>
          <w:sz w:val="22"/>
          <w:szCs w:val="22"/>
        </w:rPr>
        <w:t>[blog]</w:t>
      </w:r>
      <w:r w:rsidRPr="00227357">
        <w:rPr>
          <w:rFonts w:ascii="Arial" w:hAnsi="Arial" w:cs="Arial"/>
          <w:i/>
          <w:iCs/>
          <w:sz w:val="22"/>
          <w:szCs w:val="22"/>
        </w:rPr>
        <w:t>, 2</w:t>
      </w:r>
      <w:r w:rsidRPr="00227357">
        <w:rPr>
          <w:rFonts w:ascii="Arial" w:hAnsi="Arial" w:cs="Arial"/>
          <w:sz w:val="22"/>
          <w:szCs w:val="22"/>
        </w:rPr>
        <w:t>7</w:t>
      </w:r>
      <w:r w:rsidRPr="00227357">
        <w:rPr>
          <w:rFonts w:ascii="Arial" w:hAnsi="Arial" w:cs="Arial"/>
          <w:sz w:val="22"/>
          <w:szCs w:val="22"/>
          <w:vertAlign w:val="superscript"/>
        </w:rPr>
        <w:t>th</w:t>
      </w:r>
      <w:r w:rsidRPr="00227357">
        <w:rPr>
          <w:rFonts w:ascii="Arial" w:hAnsi="Arial" w:cs="Arial"/>
          <w:sz w:val="22"/>
          <w:szCs w:val="22"/>
        </w:rPr>
        <w:t xml:space="preserve"> January. Available at: https://iflgazdasag.blog.hu/2014/01/27/miert_pesszimista_a_magyar_124 (Accessed: 11 November 2022).</w:t>
      </w:r>
    </w:p>
    <w:p w14:paraId="69B6C3FD" w14:textId="77777777" w:rsidR="00227357" w:rsidRPr="00227357" w:rsidRDefault="00227357" w:rsidP="00227357">
      <w:pPr>
        <w:spacing w:line="360" w:lineRule="auto"/>
        <w:ind w:left="360"/>
        <w:jc w:val="both"/>
        <w:rPr>
          <w:rFonts w:ascii="Arial" w:hAnsi="Arial" w:cs="Arial"/>
          <w:i/>
          <w:iCs/>
          <w:sz w:val="22"/>
          <w:szCs w:val="22"/>
        </w:rPr>
      </w:pPr>
    </w:p>
    <w:p w14:paraId="20365C25" w14:textId="2389B1FB" w:rsidR="00227357" w:rsidRDefault="00227357" w:rsidP="00227357">
      <w:pPr>
        <w:spacing w:line="360" w:lineRule="auto"/>
        <w:ind w:left="360"/>
        <w:jc w:val="both"/>
        <w:rPr>
          <w:rFonts w:ascii="Arial" w:hAnsi="Arial" w:cs="Arial"/>
          <w:color w:val="000000" w:themeColor="text1"/>
          <w:sz w:val="22"/>
          <w:szCs w:val="22"/>
        </w:rPr>
      </w:pPr>
      <w:r w:rsidRPr="00227357">
        <w:rPr>
          <w:rFonts w:ascii="Arial" w:hAnsi="Arial" w:cs="Arial"/>
          <w:color w:val="000000" w:themeColor="text1"/>
          <w:sz w:val="22"/>
          <w:szCs w:val="22"/>
        </w:rPr>
        <w:t xml:space="preserve">The World Bank (2022) </w:t>
      </w:r>
      <w:r w:rsidRPr="00227357">
        <w:rPr>
          <w:rFonts w:ascii="Arial" w:hAnsi="Arial" w:cs="Arial"/>
          <w:i/>
          <w:iCs/>
          <w:color w:val="000000" w:themeColor="text1"/>
          <w:sz w:val="22"/>
          <w:szCs w:val="22"/>
        </w:rPr>
        <w:t xml:space="preserve">Gross domestic savings (% of GDP) - European Union, Hungary. </w:t>
      </w:r>
      <w:r w:rsidRPr="00227357">
        <w:rPr>
          <w:rFonts w:ascii="Arial" w:hAnsi="Arial" w:cs="Arial"/>
          <w:color w:val="000000" w:themeColor="text1"/>
          <w:sz w:val="22"/>
          <w:szCs w:val="22"/>
        </w:rPr>
        <w:t xml:space="preserve">Available at: </w:t>
      </w:r>
      <w:r w:rsidRPr="00227357">
        <w:rPr>
          <w:rFonts w:ascii="Arial" w:hAnsi="Arial" w:cs="Arial"/>
          <w:sz w:val="22"/>
          <w:szCs w:val="22"/>
        </w:rPr>
        <w:t>https://data.worldbank.org/indicator/NY.GDS.TOTL.ZS?end=2021&amp;locations=EU-HU&amp;start=2021&amp;view=bar</w:t>
      </w:r>
      <w:r w:rsidRPr="00227357">
        <w:rPr>
          <w:rFonts w:ascii="Arial" w:hAnsi="Arial" w:cs="Arial"/>
          <w:color w:val="000000" w:themeColor="text1"/>
          <w:sz w:val="22"/>
          <w:szCs w:val="22"/>
        </w:rPr>
        <w:t xml:space="preserve"> (Accessed: 10 November 2022).</w:t>
      </w:r>
    </w:p>
    <w:p w14:paraId="747DA154" w14:textId="77777777" w:rsidR="00227357" w:rsidRPr="00227357" w:rsidRDefault="00227357" w:rsidP="00227357">
      <w:pPr>
        <w:spacing w:line="360" w:lineRule="auto"/>
        <w:ind w:left="360"/>
        <w:jc w:val="both"/>
        <w:rPr>
          <w:rFonts w:ascii="Arial" w:hAnsi="Arial" w:cs="Arial"/>
          <w:i/>
          <w:iCs/>
          <w:sz w:val="22"/>
          <w:szCs w:val="22"/>
        </w:rPr>
      </w:pPr>
    </w:p>
    <w:p w14:paraId="1D1A0AC3" w14:textId="12A307BC" w:rsidR="00227357" w:rsidRDefault="00227357" w:rsidP="00227357">
      <w:pPr>
        <w:spacing w:line="360" w:lineRule="auto"/>
        <w:ind w:left="360"/>
        <w:jc w:val="both"/>
        <w:rPr>
          <w:rFonts w:ascii="Arial" w:hAnsi="Arial" w:cs="Arial"/>
          <w:color w:val="000000" w:themeColor="text1"/>
          <w:sz w:val="22"/>
          <w:szCs w:val="22"/>
        </w:rPr>
      </w:pPr>
      <w:proofErr w:type="spellStart"/>
      <w:r w:rsidRPr="00227357">
        <w:rPr>
          <w:rFonts w:ascii="Arial" w:hAnsi="Arial" w:cs="Arial"/>
          <w:color w:val="000000" w:themeColor="text1"/>
          <w:sz w:val="22"/>
          <w:szCs w:val="22"/>
        </w:rPr>
        <w:t>Weiyun</w:t>
      </w:r>
      <w:proofErr w:type="spellEnd"/>
      <w:r w:rsidRPr="00227357">
        <w:rPr>
          <w:rFonts w:ascii="Arial" w:hAnsi="Arial" w:cs="Arial"/>
          <w:color w:val="000000" w:themeColor="text1"/>
          <w:sz w:val="22"/>
          <w:szCs w:val="22"/>
        </w:rPr>
        <w:t xml:space="preserve">, A. (2001) ‘The language of ambiguity: Practices in Chinese Heritage Language classes’, </w:t>
      </w:r>
      <w:r w:rsidRPr="00227357">
        <w:rPr>
          <w:rFonts w:ascii="Arial" w:hAnsi="Arial" w:cs="Arial"/>
          <w:i/>
          <w:iCs/>
          <w:color w:val="000000" w:themeColor="text1"/>
          <w:sz w:val="22"/>
          <w:szCs w:val="22"/>
        </w:rPr>
        <w:t>Discourse studies</w:t>
      </w:r>
      <w:r w:rsidRPr="00227357">
        <w:rPr>
          <w:rFonts w:ascii="Arial" w:hAnsi="Arial" w:cs="Arial"/>
          <w:color w:val="000000" w:themeColor="text1"/>
          <w:sz w:val="22"/>
          <w:szCs w:val="22"/>
        </w:rPr>
        <w:t>, 3(1), pp. 75-96. Available at: https://journals-sagepub-com.ezproxy.uwtsd.ac.uk/doi/epdf/10.1177/1461445601003001004 (Accessed: 20 November 2022).</w:t>
      </w:r>
    </w:p>
    <w:p w14:paraId="136C6049" w14:textId="77777777" w:rsidR="00227357" w:rsidRPr="00227357" w:rsidRDefault="00227357" w:rsidP="00227357">
      <w:pPr>
        <w:spacing w:line="360" w:lineRule="auto"/>
        <w:ind w:left="360"/>
        <w:jc w:val="both"/>
        <w:rPr>
          <w:rFonts w:ascii="Arial" w:hAnsi="Arial" w:cs="Arial"/>
          <w:i/>
          <w:iCs/>
          <w:sz w:val="22"/>
          <w:szCs w:val="22"/>
        </w:rPr>
      </w:pPr>
    </w:p>
    <w:p w14:paraId="3E7F84F2" w14:textId="3FB691B5" w:rsidR="00227357" w:rsidRDefault="00227357" w:rsidP="00227357">
      <w:pPr>
        <w:spacing w:line="360" w:lineRule="auto"/>
        <w:ind w:left="360"/>
        <w:jc w:val="both"/>
        <w:rPr>
          <w:rFonts w:ascii="Arial" w:hAnsi="Arial" w:cs="Arial"/>
          <w:sz w:val="22"/>
          <w:szCs w:val="22"/>
        </w:rPr>
      </w:pPr>
      <w:r w:rsidRPr="00227357">
        <w:rPr>
          <w:rFonts w:ascii="Arial" w:hAnsi="Arial" w:cs="Arial"/>
          <w:sz w:val="22"/>
          <w:szCs w:val="22"/>
        </w:rPr>
        <w:t xml:space="preserve">Wenderoth, M. C. (2018) ‘How A Better Understanding Of Guanxi Can Improve Your Business In China’, </w:t>
      </w:r>
      <w:r w:rsidRPr="00227357">
        <w:rPr>
          <w:rFonts w:ascii="Arial" w:hAnsi="Arial" w:cs="Arial"/>
          <w:i/>
          <w:iCs/>
          <w:sz w:val="22"/>
          <w:szCs w:val="22"/>
        </w:rPr>
        <w:t>Forbes</w:t>
      </w:r>
      <w:r w:rsidRPr="00227357">
        <w:rPr>
          <w:rFonts w:ascii="Arial" w:hAnsi="Arial" w:cs="Arial"/>
          <w:sz w:val="22"/>
          <w:szCs w:val="22"/>
        </w:rPr>
        <w:t>, 16</w:t>
      </w:r>
      <w:r w:rsidRPr="00227357">
        <w:rPr>
          <w:rFonts w:ascii="Arial" w:hAnsi="Arial" w:cs="Arial"/>
          <w:sz w:val="22"/>
          <w:szCs w:val="22"/>
          <w:vertAlign w:val="superscript"/>
        </w:rPr>
        <w:t>th</w:t>
      </w:r>
      <w:r w:rsidRPr="00227357">
        <w:rPr>
          <w:rFonts w:ascii="Arial" w:hAnsi="Arial" w:cs="Arial"/>
          <w:sz w:val="22"/>
          <w:szCs w:val="22"/>
        </w:rPr>
        <w:t xml:space="preserve"> May. Available at: https://www.forbes.com/sites/michaelcwenderoth/2018/05/16/how-a-better-understanding-of-guanxi-can-improve-your-business-in-china/?sh=7e6053525d85 (Accessed: 16 November 2022).</w:t>
      </w:r>
    </w:p>
    <w:p w14:paraId="5A00A7A4" w14:textId="77777777" w:rsidR="00227357" w:rsidRPr="00227357" w:rsidRDefault="00227357" w:rsidP="00227357">
      <w:pPr>
        <w:spacing w:line="360" w:lineRule="auto"/>
        <w:ind w:left="360"/>
        <w:jc w:val="both"/>
        <w:rPr>
          <w:rFonts w:ascii="Arial" w:hAnsi="Arial" w:cs="Arial"/>
          <w:i/>
          <w:iCs/>
          <w:sz w:val="22"/>
          <w:szCs w:val="22"/>
        </w:rPr>
      </w:pPr>
    </w:p>
    <w:p w14:paraId="7C9C863B" w14:textId="37907604" w:rsidR="009343AC" w:rsidRPr="00227357" w:rsidRDefault="00C3181F" w:rsidP="00227357">
      <w:pPr>
        <w:spacing w:line="360" w:lineRule="auto"/>
        <w:ind w:left="360"/>
        <w:jc w:val="both"/>
        <w:rPr>
          <w:rFonts w:ascii="Arial" w:hAnsi="Arial" w:cs="Arial"/>
          <w:sz w:val="22"/>
          <w:szCs w:val="22"/>
        </w:rPr>
      </w:pPr>
      <w:r w:rsidRPr="00227357">
        <w:rPr>
          <w:rFonts w:ascii="Arial" w:hAnsi="Arial" w:cs="Arial"/>
          <w:sz w:val="22"/>
          <w:szCs w:val="22"/>
        </w:rPr>
        <w:t>Young, E. P. e</w:t>
      </w:r>
      <w:r w:rsidRPr="00227357">
        <w:rPr>
          <w:rFonts w:ascii="Arial" w:hAnsi="Arial" w:cs="Arial"/>
          <w:i/>
          <w:iCs/>
          <w:sz w:val="22"/>
          <w:szCs w:val="22"/>
        </w:rPr>
        <w:t>t al</w:t>
      </w:r>
      <w:r w:rsidRPr="00227357">
        <w:rPr>
          <w:rFonts w:ascii="Arial" w:hAnsi="Arial" w:cs="Arial"/>
          <w:sz w:val="22"/>
          <w:szCs w:val="22"/>
        </w:rPr>
        <w:t xml:space="preserve">. (2022) ‘China’, </w:t>
      </w:r>
      <w:r w:rsidRPr="00227357">
        <w:rPr>
          <w:rStyle w:val="Emphasis"/>
          <w:rFonts w:ascii="Arial" w:hAnsi="Arial" w:cs="Arial"/>
          <w:color w:val="1A1A1A"/>
          <w:sz w:val="22"/>
          <w:szCs w:val="22"/>
          <w:shd w:val="clear" w:color="auto" w:fill="FFFFFF"/>
        </w:rPr>
        <w:t xml:space="preserve">Encyclopaedia Britannica. </w:t>
      </w:r>
      <w:r w:rsidRPr="00227357">
        <w:rPr>
          <w:rStyle w:val="Emphasis"/>
          <w:rFonts w:ascii="Arial" w:hAnsi="Arial" w:cs="Arial"/>
          <w:i w:val="0"/>
          <w:iCs w:val="0"/>
          <w:color w:val="1A1A1A"/>
          <w:sz w:val="22"/>
          <w:szCs w:val="22"/>
          <w:shd w:val="clear" w:color="auto" w:fill="FFFFFF"/>
        </w:rPr>
        <w:t xml:space="preserve">Available: </w:t>
      </w:r>
      <w:r w:rsidRPr="00227357">
        <w:rPr>
          <w:rFonts w:ascii="Arial" w:hAnsi="Arial" w:cs="Arial"/>
          <w:sz w:val="22"/>
          <w:szCs w:val="22"/>
          <w:shd w:val="clear" w:color="auto" w:fill="FFFFFF"/>
        </w:rPr>
        <w:t>https://www.britannica.com/place/China</w:t>
      </w:r>
      <w:r w:rsidRPr="00227357">
        <w:rPr>
          <w:rStyle w:val="Emphasis"/>
          <w:rFonts w:ascii="Arial" w:hAnsi="Arial" w:cs="Arial"/>
          <w:i w:val="0"/>
          <w:iCs w:val="0"/>
          <w:color w:val="1A1A1A"/>
          <w:sz w:val="22"/>
          <w:szCs w:val="22"/>
          <w:shd w:val="clear" w:color="auto" w:fill="FFFFFF"/>
        </w:rPr>
        <w:t xml:space="preserve"> (Accessed: 15 November 2022)</w:t>
      </w:r>
      <w:r w:rsidR="00312C80" w:rsidRPr="00227357">
        <w:rPr>
          <w:rStyle w:val="Emphasis"/>
          <w:rFonts w:ascii="Arial" w:hAnsi="Arial" w:cs="Arial"/>
          <w:i w:val="0"/>
          <w:iCs w:val="0"/>
          <w:color w:val="1A1A1A"/>
          <w:sz w:val="22"/>
          <w:szCs w:val="22"/>
          <w:shd w:val="clear" w:color="auto" w:fill="FFFFFF"/>
        </w:rPr>
        <w:t>.</w:t>
      </w:r>
    </w:p>
    <w:p w14:paraId="532C5FF7" w14:textId="369BEB2C" w:rsidR="00312C80" w:rsidRPr="00227357" w:rsidRDefault="00312C80" w:rsidP="00227357">
      <w:pPr>
        <w:spacing w:line="360" w:lineRule="auto"/>
        <w:ind w:left="360"/>
        <w:rPr>
          <w:rFonts w:ascii="Arial" w:hAnsi="Arial" w:cs="Arial"/>
          <w:i/>
          <w:iCs/>
          <w:sz w:val="22"/>
          <w:szCs w:val="22"/>
        </w:rPr>
      </w:pPr>
    </w:p>
    <w:sectPr w:rsidR="00312C80" w:rsidRPr="002273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244C2"/>
    <w:multiLevelType w:val="hybridMultilevel"/>
    <w:tmpl w:val="0A548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69A9"/>
    <w:multiLevelType w:val="hybridMultilevel"/>
    <w:tmpl w:val="742E8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B1238"/>
    <w:multiLevelType w:val="hybridMultilevel"/>
    <w:tmpl w:val="3EE68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5B7A97"/>
    <w:multiLevelType w:val="hybridMultilevel"/>
    <w:tmpl w:val="EB780792"/>
    <w:lvl w:ilvl="0" w:tplc="0809000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4" w15:restartNumberingAfterBreak="0">
    <w:nsid w:val="1C8C4B40"/>
    <w:multiLevelType w:val="hybridMultilevel"/>
    <w:tmpl w:val="4386EAD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5" w15:restartNumberingAfterBreak="0">
    <w:nsid w:val="1E0D1AE3"/>
    <w:multiLevelType w:val="hybridMultilevel"/>
    <w:tmpl w:val="65365D4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6" w15:restartNumberingAfterBreak="0">
    <w:nsid w:val="1EF14465"/>
    <w:multiLevelType w:val="hybridMultilevel"/>
    <w:tmpl w:val="442A603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4FA95DEE"/>
    <w:multiLevelType w:val="hybridMultilevel"/>
    <w:tmpl w:val="7AA81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D53012"/>
    <w:multiLevelType w:val="hybridMultilevel"/>
    <w:tmpl w:val="B694BD92"/>
    <w:lvl w:ilvl="0" w:tplc="FFFFFFFF">
      <w:start w:val="1"/>
      <w:numFmt w:val="decimal"/>
      <w:lvlText w:val="%1."/>
      <w:lvlJc w:val="left"/>
      <w:pPr>
        <w:ind w:left="720"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2942C95"/>
    <w:multiLevelType w:val="hybridMultilevel"/>
    <w:tmpl w:val="1E52B8A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0" w15:restartNumberingAfterBreak="0">
    <w:nsid w:val="54BE5534"/>
    <w:multiLevelType w:val="hybridMultilevel"/>
    <w:tmpl w:val="D1487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792C94"/>
    <w:multiLevelType w:val="hybridMultilevel"/>
    <w:tmpl w:val="B686A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3B4C52"/>
    <w:multiLevelType w:val="hybridMultilevel"/>
    <w:tmpl w:val="42343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0812A0"/>
    <w:multiLevelType w:val="hybridMultilevel"/>
    <w:tmpl w:val="E242C336"/>
    <w:lvl w:ilvl="0" w:tplc="0809000F">
      <w:start w:val="1"/>
      <w:numFmt w:val="decimal"/>
      <w:lvlText w:val="%1."/>
      <w:lvlJc w:val="left"/>
      <w:pPr>
        <w:ind w:left="862" w:hanging="360"/>
      </w:pPr>
      <w:rPr>
        <w:rFonts w:hint="default"/>
      </w:rPr>
    </w:lvl>
    <w:lvl w:ilvl="1" w:tplc="FFFFFFFF" w:tentative="1">
      <w:start w:val="1"/>
      <w:numFmt w:val="bullet"/>
      <w:lvlText w:val="o"/>
      <w:lvlJc w:val="left"/>
      <w:pPr>
        <w:ind w:left="1582" w:hanging="360"/>
      </w:pPr>
      <w:rPr>
        <w:rFonts w:ascii="Courier New" w:hAnsi="Courier New" w:cs="Courier New" w:hint="default"/>
      </w:rPr>
    </w:lvl>
    <w:lvl w:ilvl="2" w:tplc="FFFFFFFF" w:tentative="1">
      <w:start w:val="1"/>
      <w:numFmt w:val="bullet"/>
      <w:lvlText w:val=""/>
      <w:lvlJc w:val="left"/>
      <w:pPr>
        <w:ind w:left="2302" w:hanging="360"/>
      </w:pPr>
      <w:rPr>
        <w:rFonts w:ascii="Wingdings" w:hAnsi="Wingdings" w:hint="default"/>
      </w:rPr>
    </w:lvl>
    <w:lvl w:ilvl="3" w:tplc="FFFFFFFF" w:tentative="1">
      <w:start w:val="1"/>
      <w:numFmt w:val="bullet"/>
      <w:lvlText w:val=""/>
      <w:lvlJc w:val="left"/>
      <w:pPr>
        <w:ind w:left="3022" w:hanging="360"/>
      </w:pPr>
      <w:rPr>
        <w:rFonts w:ascii="Symbol" w:hAnsi="Symbol" w:hint="default"/>
      </w:rPr>
    </w:lvl>
    <w:lvl w:ilvl="4" w:tplc="FFFFFFFF" w:tentative="1">
      <w:start w:val="1"/>
      <w:numFmt w:val="bullet"/>
      <w:lvlText w:val="o"/>
      <w:lvlJc w:val="left"/>
      <w:pPr>
        <w:ind w:left="3742" w:hanging="360"/>
      </w:pPr>
      <w:rPr>
        <w:rFonts w:ascii="Courier New" w:hAnsi="Courier New" w:cs="Courier New" w:hint="default"/>
      </w:rPr>
    </w:lvl>
    <w:lvl w:ilvl="5" w:tplc="FFFFFFFF" w:tentative="1">
      <w:start w:val="1"/>
      <w:numFmt w:val="bullet"/>
      <w:lvlText w:val=""/>
      <w:lvlJc w:val="left"/>
      <w:pPr>
        <w:ind w:left="4462" w:hanging="360"/>
      </w:pPr>
      <w:rPr>
        <w:rFonts w:ascii="Wingdings" w:hAnsi="Wingdings" w:hint="default"/>
      </w:rPr>
    </w:lvl>
    <w:lvl w:ilvl="6" w:tplc="FFFFFFFF" w:tentative="1">
      <w:start w:val="1"/>
      <w:numFmt w:val="bullet"/>
      <w:lvlText w:val=""/>
      <w:lvlJc w:val="left"/>
      <w:pPr>
        <w:ind w:left="5182" w:hanging="360"/>
      </w:pPr>
      <w:rPr>
        <w:rFonts w:ascii="Symbol" w:hAnsi="Symbol" w:hint="default"/>
      </w:rPr>
    </w:lvl>
    <w:lvl w:ilvl="7" w:tplc="FFFFFFFF" w:tentative="1">
      <w:start w:val="1"/>
      <w:numFmt w:val="bullet"/>
      <w:lvlText w:val="o"/>
      <w:lvlJc w:val="left"/>
      <w:pPr>
        <w:ind w:left="5902" w:hanging="360"/>
      </w:pPr>
      <w:rPr>
        <w:rFonts w:ascii="Courier New" w:hAnsi="Courier New" w:cs="Courier New" w:hint="default"/>
      </w:rPr>
    </w:lvl>
    <w:lvl w:ilvl="8" w:tplc="FFFFFFFF" w:tentative="1">
      <w:start w:val="1"/>
      <w:numFmt w:val="bullet"/>
      <w:lvlText w:val=""/>
      <w:lvlJc w:val="left"/>
      <w:pPr>
        <w:ind w:left="6622" w:hanging="360"/>
      </w:pPr>
      <w:rPr>
        <w:rFonts w:ascii="Wingdings" w:hAnsi="Wingdings" w:hint="default"/>
      </w:rPr>
    </w:lvl>
  </w:abstractNum>
  <w:abstractNum w:abstractNumId="14" w15:restartNumberingAfterBreak="0">
    <w:nsid w:val="5F2421C5"/>
    <w:multiLevelType w:val="hybridMultilevel"/>
    <w:tmpl w:val="B694BD92"/>
    <w:lvl w:ilvl="0" w:tplc="39666A26">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9203AB"/>
    <w:multiLevelType w:val="hybridMultilevel"/>
    <w:tmpl w:val="5B6CC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254085">
    <w:abstractNumId w:val="15"/>
  </w:num>
  <w:num w:numId="2" w16cid:durableId="738094757">
    <w:abstractNumId w:val="1"/>
  </w:num>
  <w:num w:numId="3" w16cid:durableId="603729482">
    <w:abstractNumId w:val="14"/>
  </w:num>
  <w:num w:numId="4" w16cid:durableId="1639609948">
    <w:abstractNumId w:val="8"/>
  </w:num>
  <w:num w:numId="5" w16cid:durableId="39550045">
    <w:abstractNumId w:val="10"/>
  </w:num>
  <w:num w:numId="6" w16cid:durableId="1611549086">
    <w:abstractNumId w:val="0"/>
  </w:num>
  <w:num w:numId="7" w16cid:durableId="2023244686">
    <w:abstractNumId w:val="11"/>
  </w:num>
  <w:num w:numId="8" w16cid:durableId="1169254490">
    <w:abstractNumId w:val="6"/>
  </w:num>
  <w:num w:numId="9" w16cid:durableId="1443959928">
    <w:abstractNumId w:val="3"/>
  </w:num>
  <w:num w:numId="10" w16cid:durableId="611321579">
    <w:abstractNumId w:val="2"/>
  </w:num>
  <w:num w:numId="11" w16cid:durableId="277225258">
    <w:abstractNumId w:val="9"/>
  </w:num>
  <w:num w:numId="12" w16cid:durableId="161091164">
    <w:abstractNumId w:val="5"/>
  </w:num>
  <w:num w:numId="13" w16cid:durableId="1168861098">
    <w:abstractNumId w:val="13"/>
  </w:num>
  <w:num w:numId="14" w16cid:durableId="1673142552">
    <w:abstractNumId w:val="7"/>
  </w:num>
  <w:num w:numId="15" w16cid:durableId="856115615">
    <w:abstractNumId w:val="4"/>
  </w:num>
  <w:num w:numId="16" w16cid:durableId="13393823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0A7"/>
    <w:rsid w:val="00001723"/>
    <w:rsid w:val="00022CC6"/>
    <w:rsid w:val="000713A4"/>
    <w:rsid w:val="00072F2C"/>
    <w:rsid w:val="00091645"/>
    <w:rsid w:val="000A35F1"/>
    <w:rsid w:val="000B758F"/>
    <w:rsid w:val="000D4512"/>
    <w:rsid w:val="000E0457"/>
    <w:rsid w:val="00126283"/>
    <w:rsid w:val="00165B93"/>
    <w:rsid w:val="00180F02"/>
    <w:rsid w:val="001A7BC2"/>
    <w:rsid w:val="001C4765"/>
    <w:rsid w:val="001E3A3E"/>
    <w:rsid w:val="001E7218"/>
    <w:rsid w:val="00203AEF"/>
    <w:rsid w:val="00227357"/>
    <w:rsid w:val="0023503D"/>
    <w:rsid w:val="002433FA"/>
    <w:rsid w:val="00270019"/>
    <w:rsid w:val="00297D4A"/>
    <w:rsid w:val="002A40EC"/>
    <w:rsid w:val="002D09FA"/>
    <w:rsid w:val="002D7024"/>
    <w:rsid w:val="002E5A57"/>
    <w:rsid w:val="002F65C8"/>
    <w:rsid w:val="00312C80"/>
    <w:rsid w:val="00316309"/>
    <w:rsid w:val="0032778B"/>
    <w:rsid w:val="0034089E"/>
    <w:rsid w:val="003B2F58"/>
    <w:rsid w:val="003F6A27"/>
    <w:rsid w:val="00412E46"/>
    <w:rsid w:val="00426242"/>
    <w:rsid w:val="00462FE2"/>
    <w:rsid w:val="00493A5E"/>
    <w:rsid w:val="004E04DA"/>
    <w:rsid w:val="004F46EB"/>
    <w:rsid w:val="00534E85"/>
    <w:rsid w:val="00544EAB"/>
    <w:rsid w:val="005469DE"/>
    <w:rsid w:val="005542B0"/>
    <w:rsid w:val="00566AA4"/>
    <w:rsid w:val="00570311"/>
    <w:rsid w:val="00571654"/>
    <w:rsid w:val="00587AE3"/>
    <w:rsid w:val="005920D8"/>
    <w:rsid w:val="0059711A"/>
    <w:rsid w:val="005A2926"/>
    <w:rsid w:val="005B2B3E"/>
    <w:rsid w:val="005C2322"/>
    <w:rsid w:val="005E4BC2"/>
    <w:rsid w:val="005E5107"/>
    <w:rsid w:val="006015AD"/>
    <w:rsid w:val="00642207"/>
    <w:rsid w:val="00646B15"/>
    <w:rsid w:val="006545A5"/>
    <w:rsid w:val="006764CA"/>
    <w:rsid w:val="00690801"/>
    <w:rsid w:val="00691752"/>
    <w:rsid w:val="00696242"/>
    <w:rsid w:val="006C4572"/>
    <w:rsid w:val="006D4F4D"/>
    <w:rsid w:val="006E35DF"/>
    <w:rsid w:val="006F2518"/>
    <w:rsid w:val="007377D2"/>
    <w:rsid w:val="007467F7"/>
    <w:rsid w:val="00755F35"/>
    <w:rsid w:val="00761D2A"/>
    <w:rsid w:val="007646AE"/>
    <w:rsid w:val="00767E32"/>
    <w:rsid w:val="007745B4"/>
    <w:rsid w:val="00786286"/>
    <w:rsid w:val="007B093C"/>
    <w:rsid w:val="007D05F9"/>
    <w:rsid w:val="007F69EB"/>
    <w:rsid w:val="008177F8"/>
    <w:rsid w:val="008264A6"/>
    <w:rsid w:val="0089666D"/>
    <w:rsid w:val="008B3DC7"/>
    <w:rsid w:val="008D5956"/>
    <w:rsid w:val="008E2139"/>
    <w:rsid w:val="008E689B"/>
    <w:rsid w:val="008F4187"/>
    <w:rsid w:val="009343AC"/>
    <w:rsid w:val="0095171C"/>
    <w:rsid w:val="00953F34"/>
    <w:rsid w:val="00981C02"/>
    <w:rsid w:val="009C03B7"/>
    <w:rsid w:val="009C2110"/>
    <w:rsid w:val="009C7E9E"/>
    <w:rsid w:val="009F15C8"/>
    <w:rsid w:val="00A33AFD"/>
    <w:rsid w:val="00A473C0"/>
    <w:rsid w:val="00A52D0E"/>
    <w:rsid w:val="00A56F0A"/>
    <w:rsid w:val="00A65A9F"/>
    <w:rsid w:val="00A76D9D"/>
    <w:rsid w:val="00A80271"/>
    <w:rsid w:val="00A968EF"/>
    <w:rsid w:val="00AB738F"/>
    <w:rsid w:val="00AF2747"/>
    <w:rsid w:val="00B02620"/>
    <w:rsid w:val="00B24EB4"/>
    <w:rsid w:val="00B261DE"/>
    <w:rsid w:val="00B615D4"/>
    <w:rsid w:val="00B83185"/>
    <w:rsid w:val="00B832DF"/>
    <w:rsid w:val="00BA00A7"/>
    <w:rsid w:val="00BB3412"/>
    <w:rsid w:val="00BB477E"/>
    <w:rsid w:val="00BD5CD5"/>
    <w:rsid w:val="00BF4696"/>
    <w:rsid w:val="00BF6B61"/>
    <w:rsid w:val="00C039CC"/>
    <w:rsid w:val="00C04AFE"/>
    <w:rsid w:val="00C17788"/>
    <w:rsid w:val="00C26305"/>
    <w:rsid w:val="00C2784E"/>
    <w:rsid w:val="00C3046F"/>
    <w:rsid w:val="00C3181F"/>
    <w:rsid w:val="00C6716E"/>
    <w:rsid w:val="00C913CA"/>
    <w:rsid w:val="00C9586A"/>
    <w:rsid w:val="00CA47B9"/>
    <w:rsid w:val="00CB40BA"/>
    <w:rsid w:val="00CF0099"/>
    <w:rsid w:val="00D260C8"/>
    <w:rsid w:val="00D42C0C"/>
    <w:rsid w:val="00D447F8"/>
    <w:rsid w:val="00D45645"/>
    <w:rsid w:val="00D80EBB"/>
    <w:rsid w:val="00D823BF"/>
    <w:rsid w:val="00DA7DB1"/>
    <w:rsid w:val="00DB0FFC"/>
    <w:rsid w:val="00DC4B84"/>
    <w:rsid w:val="00DD33C2"/>
    <w:rsid w:val="00DF5CD6"/>
    <w:rsid w:val="00E02AC6"/>
    <w:rsid w:val="00E3549C"/>
    <w:rsid w:val="00E45009"/>
    <w:rsid w:val="00E84F7C"/>
    <w:rsid w:val="00EB3596"/>
    <w:rsid w:val="00EB6EE7"/>
    <w:rsid w:val="00EC5E0D"/>
    <w:rsid w:val="00EE5766"/>
    <w:rsid w:val="00EF0794"/>
    <w:rsid w:val="00F26EA9"/>
    <w:rsid w:val="00F43CAD"/>
    <w:rsid w:val="00F50917"/>
    <w:rsid w:val="00F61D3B"/>
    <w:rsid w:val="00F817F4"/>
    <w:rsid w:val="00FA03A2"/>
    <w:rsid w:val="00FC5510"/>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decimalSymbol w:val=","/>
  <w:listSeparator w:val=","/>
  <w14:docId w14:val="200712BF"/>
  <w15:docId w15:val="{5FED4086-91C5-7443-AE0B-598D730F1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A47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47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5B9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2747"/>
    <w:rPr>
      <w:color w:val="0563C1" w:themeColor="hyperlink"/>
      <w:u w:val="single"/>
    </w:rPr>
  </w:style>
  <w:style w:type="character" w:styleId="UnresolvedMention">
    <w:name w:val="Unresolved Mention"/>
    <w:basedOn w:val="DefaultParagraphFont"/>
    <w:uiPriority w:val="99"/>
    <w:semiHidden/>
    <w:unhideWhenUsed/>
    <w:rsid w:val="00AF2747"/>
    <w:rPr>
      <w:color w:val="605E5C"/>
      <w:shd w:val="clear" w:color="auto" w:fill="E1DFDD"/>
    </w:rPr>
  </w:style>
  <w:style w:type="character" w:styleId="FollowedHyperlink">
    <w:name w:val="FollowedHyperlink"/>
    <w:basedOn w:val="DefaultParagraphFont"/>
    <w:uiPriority w:val="99"/>
    <w:semiHidden/>
    <w:unhideWhenUsed/>
    <w:rsid w:val="009C2110"/>
    <w:rPr>
      <w:color w:val="954F72" w:themeColor="followedHyperlink"/>
      <w:u w:val="single"/>
    </w:rPr>
  </w:style>
  <w:style w:type="character" w:customStyle="1" w:styleId="Heading1Char">
    <w:name w:val="Heading 1 Char"/>
    <w:basedOn w:val="DefaultParagraphFont"/>
    <w:link w:val="Heading1"/>
    <w:uiPriority w:val="9"/>
    <w:rsid w:val="00CA47B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CA47B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A47B9"/>
    <w:pPr>
      <w:spacing w:before="120"/>
    </w:pPr>
    <w:rPr>
      <w:rFonts w:cstheme="minorHAnsi"/>
      <w:b/>
      <w:bCs/>
      <w:i/>
      <w:iCs/>
    </w:rPr>
  </w:style>
  <w:style w:type="paragraph" w:styleId="TOC2">
    <w:name w:val="toc 2"/>
    <w:basedOn w:val="Normal"/>
    <w:next w:val="Normal"/>
    <w:autoRedefine/>
    <w:uiPriority w:val="39"/>
    <w:unhideWhenUsed/>
    <w:rsid w:val="00CA47B9"/>
    <w:pPr>
      <w:spacing w:before="120"/>
      <w:ind w:left="240"/>
    </w:pPr>
    <w:rPr>
      <w:rFonts w:cstheme="minorHAnsi"/>
      <w:b/>
      <w:bCs/>
      <w:sz w:val="22"/>
      <w:szCs w:val="22"/>
    </w:rPr>
  </w:style>
  <w:style w:type="paragraph" w:styleId="TOC3">
    <w:name w:val="toc 3"/>
    <w:basedOn w:val="Normal"/>
    <w:next w:val="Normal"/>
    <w:autoRedefine/>
    <w:uiPriority w:val="39"/>
    <w:unhideWhenUsed/>
    <w:rsid w:val="00CA47B9"/>
    <w:pPr>
      <w:ind w:left="480"/>
    </w:pPr>
    <w:rPr>
      <w:rFonts w:cstheme="minorHAnsi"/>
      <w:sz w:val="20"/>
      <w:szCs w:val="20"/>
    </w:rPr>
  </w:style>
  <w:style w:type="paragraph" w:styleId="TOC4">
    <w:name w:val="toc 4"/>
    <w:basedOn w:val="Normal"/>
    <w:next w:val="Normal"/>
    <w:autoRedefine/>
    <w:uiPriority w:val="39"/>
    <w:semiHidden/>
    <w:unhideWhenUsed/>
    <w:rsid w:val="00CA47B9"/>
    <w:pPr>
      <w:ind w:left="720"/>
    </w:pPr>
    <w:rPr>
      <w:rFonts w:cstheme="minorHAnsi"/>
      <w:sz w:val="20"/>
      <w:szCs w:val="20"/>
    </w:rPr>
  </w:style>
  <w:style w:type="paragraph" w:styleId="TOC5">
    <w:name w:val="toc 5"/>
    <w:basedOn w:val="Normal"/>
    <w:next w:val="Normal"/>
    <w:autoRedefine/>
    <w:uiPriority w:val="39"/>
    <w:semiHidden/>
    <w:unhideWhenUsed/>
    <w:rsid w:val="00CA47B9"/>
    <w:pPr>
      <w:ind w:left="960"/>
    </w:pPr>
    <w:rPr>
      <w:rFonts w:cstheme="minorHAnsi"/>
      <w:sz w:val="20"/>
      <w:szCs w:val="20"/>
    </w:rPr>
  </w:style>
  <w:style w:type="paragraph" w:styleId="TOC6">
    <w:name w:val="toc 6"/>
    <w:basedOn w:val="Normal"/>
    <w:next w:val="Normal"/>
    <w:autoRedefine/>
    <w:uiPriority w:val="39"/>
    <w:semiHidden/>
    <w:unhideWhenUsed/>
    <w:rsid w:val="00CA47B9"/>
    <w:pPr>
      <w:ind w:left="1200"/>
    </w:pPr>
    <w:rPr>
      <w:rFonts w:cstheme="minorHAnsi"/>
      <w:sz w:val="20"/>
      <w:szCs w:val="20"/>
    </w:rPr>
  </w:style>
  <w:style w:type="paragraph" w:styleId="TOC7">
    <w:name w:val="toc 7"/>
    <w:basedOn w:val="Normal"/>
    <w:next w:val="Normal"/>
    <w:autoRedefine/>
    <w:uiPriority w:val="39"/>
    <w:semiHidden/>
    <w:unhideWhenUsed/>
    <w:rsid w:val="00CA47B9"/>
    <w:pPr>
      <w:ind w:left="1440"/>
    </w:pPr>
    <w:rPr>
      <w:rFonts w:cstheme="minorHAnsi"/>
      <w:sz w:val="20"/>
      <w:szCs w:val="20"/>
    </w:rPr>
  </w:style>
  <w:style w:type="paragraph" w:styleId="TOC8">
    <w:name w:val="toc 8"/>
    <w:basedOn w:val="Normal"/>
    <w:next w:val="Normal"/>
    <w:autoRedefine/>
    <w:uiPriority w:val="39"/>
    <w:semiHidden/>
    <w:unhideWhenUsed/>
    <w:rsid w:val="00CA47B9"/>
    <w:pPr>
      <w:ind w:left="1680"/>
    </w:pPr>
    <w:rPr>
      <w:rFonts w:cstheme="minorHAnsi"/>
      <w:sz w:val="20"/>
      <w:szCs w:val="20"/>
    </w:rPr>
  </w:style>
  <w:style w:type="paragraph" w:styleId="TOC9">
    <w:name w:val="toc 9"/>
    <w:basedOn w:val="Normal"/>
    <w:next w:val="Normal"/>
    <w:autoRedefine/>
    <w:uiPriority w:val="39"/>
    <w:semiHidden/>
    <w:unhideWhenUsed/>
    <w:rsid w:val="00CA47B9"/>
    <w:pPr>
      <w:ind w:left="1920"/>
    </w:pPr>
    <w:rPr>
      <w:rFonts w:cstheme="minorHAnsi"/>
      <w:sz w:val="20"/>
      <w:szCs w:val="20"/>
    </w:rPr>
  </w:style>
  <w:style w:type="character" w:customStyle="1" w:styleId="Heading2Char">
    <w:name w:val="Heading 2 Char"/>
    <w:basedOn w:val="DefaultParagraphFont"/>
    <w:link w:val="Heading2"/>
    <w:uiPriority w:val="9"/>
    <w:rsid w:val="00CA47B9"/>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unhideWhenUsed/>
    <w:rsid w:val="00F61D3B"/>
    <w:pPr>
      <w:spacing w:before="100" w:beforeAutospacing="1" w:after="100" w:afterAutospacing="1"/>
    </w:pPr>
    <w:rPr>
      <w:rFonts w:ascii="Times New Roman" w:eastAsia="Times New Roman" w:hAnsi="Times New Roman" w:cs="Times New Roman"/>
      <w:lang w:val="en-HU" w:eastAsia="en-GB"/>
    </w:rPr>
  </w:style>
  <w:style w:type="table" w:styleId="TableGrid">
    <w:name w:val="Table Grid"/>
    <w:basedOn w:val="TableNormal"/>
    <w:uiPriority w:val="39"/>
    <w:rsid w:val="00A968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A968E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968EF"/>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68E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A968E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5E5107"/>
    <w:pPr>
      <w:ind w:left="720"/>
      <w:contextualSpacing/>
    </w:pPr>
  </w:style>
  <w:style w:type="character" w:styleId="Emphasis">
    <w:name w:val="Emphasis"/>
    <w:basedOn w:val="DefaultParagraphFont"/>
    <w:uiPriority w:val="20"/>
    <w:qFormat/>
    <w:rsid w:val="00C3181F"/>
    <w:rPr>
      <w:i/>
      <w:iCs/>
    </w:rPr>
  </w:style>
  <w:style w:type="character" w:customStyle="1" w:styleId="Heading3Char">
    <w:name w:val="Heading 3 Char"/>
    <w:basedOn w:val="DefaultParagraphFont"/>
    <w:link w:val="Heading3"/>
    <w:uiPriority w:val="9"/>
    <w:rsid w:val="00165B93"/>
    <w:rPr>
      <w:rFonts w:asciiTheme="majorHAnsi" w:eastAsiaTheme="majorEastAsia" w:hAnsiTheme="majorHAnsi" w:cstheme="majorBidi"/>
      <w:color w:val="1F3763"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2269">
      <w:bodyDiv w:val="1"/>
      <w:marLeft w:val="0"/>
      <w:marRight w:val="0"/>
      <w:marTop w:val="0"/>
      <w:marBottom w:val="0"/>
      <w:divBdr>
        <w:top w:val="none" w:sz="0" w:space="0" w:color="auto"/>
        <w:left w:val="none" w:sz="0" w:space="0" w:color="auto"/>
        <w:bottom w:val="none" w:sz="0" w:space="0" w:color="auto"/>
        <w:right w:val="none" w:sz="0" w:space="0" w:color="auto"/>
      </w:divBdr>
    </w:div>
    <w:div w:id="41904629">
      <w:bodyDiv w:val="1"/>
      <w:marLeft w:val="0"/>
      <w:marRight w:val="0"/>
      <w:marTop w:val="0"/>
      <w:marBottom w:val="0"/>
      <w:divBdr>
        <w:top w:val="none" w:sz="0" w:space="0" w:color="auto"/>
        <w:left w:val="none" w:sz="0" w:space="0" w:color="auto"/>
        <w:bottom w:val="none" w:sz="0" w:space="0" w:color="auto"/>
        <w:right w:val="none" w:sz="0" w:space="0" w:color="auto"/>
      </w:divBdr>
    </w:div>
    <w:div w:id="47070540">
      <w:bodyDiv w:val="1"/>
      <w:marLeft w:val="0"/>
      <w:marRight w:val="0"/>
      <w:marTop w:val="0"/>
      <w:marBottom w:val="0"/>
      <w:divBdr>
        <w:top w:val="none" w:sz="0" w:space="0" w:color="auto"/>
        <w:left w:val="none" w:sz="0" w:space="0" w:color="auto"/>
        <w:bottom w:val="none" w:sz="0" w:space="0" w:color="auto"/>
        <w:right w:val="none" w:sz="0" w:space="0" w:color="auto"/>
      </w:divBdr>
    </w:div>
    <w:div w:id="69354597">
      <w:bodyDiv w:val="1"/>
      <w:marLeft w:val="0"/>
      <w:marRight w:val="0"/>
      <w:marTop w:val="0"/>
      <w:marBottom w:val="0"/>
      <w:divBdr>
        <w:top w:val="none" w:sz="0" w:space="0" w:color="auto"/>
        <w:left w:val="none" w:sz="0" w:space="0" w:color="auto"/>
        <w:bottom w:val="none" w:sz="0" w:space="0" w:color="auto"/>
        <w:right w:val="none" w:sz="0" w:space="0" w:color="auto"/>
      </w:divBdr>
    </w:div>
    <w:div w:id="83038211">
      <w:bodyDiv w:val="1"/>
      <w:marLeft w:val="0"/>
      <w:marRight w:val="0"/>
      <w:marTop w:val="0"/>
      <w:marBottom w:val="0"/>
      <w:divBdr>
        <w:top w:val="none" w:sz="0" w:space="0" w:color="auto"/>
        <w:left w:val="none" w:sz="0" w:space="0" w:color="auto"/>
        <w:bottom w:val="none" w:sz="0" w:space="0" w:color="auto"/>
        <w:right w:val="none" w:sz="0" w:space="0" w:color="auto"/>
      </w:divBdr>
    </w:div>
    <w:div w:id="197667488">
      <w:bodyDiv w:val="1"/>
      <w:marLeft w:val="0"/>
      <w:marRight w:val="0"/>
      <w:marTop w:val="0"/>
      <w:marBottom w:val="0"/>
      <w:divBdr>
        <w:top w:val="none" w:sz="0" w:space="0" w:color="auto"/>
        <w:left w:val="none" w:sz="0" w:space="0" w:color="auto"/>
        <w:bottom w:val="none" w:sz="0" w:space="0" w:color="auto"/>
        <w:right w:val="none" w:sz="0" w:space="0" w:color="auto"/>
      </w:divBdr>
    </w:div>
    <w:div w:id="211889786">
      <w:bodyDiv w:val="1"/>
      <w:marLeft w:val="0"/>
      <w:marRight w:val="0"/>
      <w:marTop w:val="0"/>
      <w:marBottom w:val="0"/>
      <w:divBdr>
        <w:top w:val="none" w:sz="0" w:space="0" w:color="auto"/>
        <w:left w:val="none" w:sz="0" w:space="0" w:color="auto"/>
        <w:bottom w:val="none" w:sz="0" w:space="0" w:color="auto"/>
        <w:right w:val="none" w:sz="0" w:space="0" w:color="auto"/>
      </w:divBdr>
      <w:divsChild>
        <w:div w:id="1977490264">
          <w:marLeft w:val="0"/>
          <w:marRight w:val="0"/>
          <w:marTop w:val="0"/>
          <w:marBottom w:val="0"/>
          <w:divBdr>
            <w:top w:val="none" w:sz="0" w:space="0" w:color="auto"/>
            <w:left w:val="none" w:sz="0" w:space="0" w:color="auto"/>
            <w:bottom w:val="none" w:sz="0" w:space="0" w:color="auto"/>
            <w:right w:val="none" w:sz="0" w:space="0" w:color="auto"/>
          </w:divBdr>
          <w:divsChild>
            <w:div w:id="887499472">
              <w:marLeft w:val="0"/>
              <w:marRight w:val="0"/>
              <w:marTop w:val="0"/>
              <w:marBottom w:val="0"/>
              <w:divBdr>
                <w:top w:val="none" w:sz="0" w:space="0" w:color="auto"/>
                <w:left w:val="none" w:sz="0" w:space="0" w:color="auto"/>
                <w:bottom w:val="none" w:sz="0" w:space="0" w:color="auto"/>
                <w:right w:val="none" w:sz="0" w:space="0" w:color="auto"/>
              </w:divBdr>
              <w:divsChild>
                <w:div w:id="443958401">
                  <w:marLeft w:val="0"/>
                  <w:marRight w:val="0"/>
                  <w:marTop w:val="0"/>
                  <w:marBottom w:val="0"/>
                  <w:divBdr>
                    <w:top w:val="none" w:sz="0" w:space="0" w:color="auto"/>
                    <w:left w:val="none" w:sz="0" w:space="0" w:color="auto"/>
                    <w:bottom w:val="none" w:sz="0" w:space="0" w:color="auto"/>
                    <w:right w:val="none" w:sz="0" w:space="0" w:color="auto"/>
                  </w:divBdr>
                  <w:divsChild>
                    <w:div w:id="42561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142550">
      <w:bodyDiv w:val="1"/>
      <w:marLeft w:val="0"/>
      <w:marRight w:val="0"/>
      <w:marTop w:val="0"/>
      <w:marBottom w:val="0"/>
      <w:divBdr>
        <w:top w:val="none" w:sz="0" w:space="0" w:color="auto"/>
        <w:left w:val="none" w:sz="0" w:space="0" w:color="auto"/>
        <w:bottom w:val="none" w:sz="0" w:space="0" w:color="auto"/>
        <w:right w:val="none" w:sz="0" w:space="0" w:color="auto"/>
      </w:divBdr>
    </w:div>
    <w:div w:id="306587862">
      <w:bodyDiv w:val="1"/>
      <w:marLeft w:val="0"/>
      <w:marRight w:val="0"/>
      <w:marTop w:val="0"/>
      <w:marBottom w:val="0"/>
      <w:divBdr>
        <w:top w:val="none" w:sz="0" w:space="0" w:color="auto"/>
        <w:left w:val="none" w:sz="0" w:space="0" w:color="auto"/>
        <w:bottom w:val="none" w:sz="0" w:space="0" w:color="auto"/>
        <w:right w:val="none" w:sz="0" w:space="0" w:color="auto"/>
      </w:divBdr>
    </w:div>
    <w:div w:id="318047848">
      <w:bodyDiv w:val="1"/>
      <w:marLeft w:val="0"/>
      <w:marRight w:val="0"/>
      <w:marTop w:val="0"/>
      <w:marBottom w:val="0"/>
      <w:divBdr>
        <w:top w:val="none" w:sz="0" w:space="0" w:color="auto"/>
        <w:left w:val="none" w:sz="0" w:space="0" w:color="auto"/>
        <w:bottom w:val="none" w:sz="0" w:space="0" w:color="auto"/>
        <w:right w:val="none" w:sz="0" w:space="0" w:color="auto"/>
      </w:divBdr>
    </w:div>
    <w:div w:id="343020244">
      <w:bodyDiv w:val="1"/>
      <w:marLeft w:val="0"/>
      <w:marRight w:val="0"/>
      <w:marTop w:val="0"/>
      <w:marBottom w:val="0"/>
      <w:divBdr>
        <w:top w:val="none" w:sz="0" w:space="0" w:color="auto"/>
        <w:left w:val="none" w:sz="0" w:space="0" w:color="auto"/>
        <w:bottom w:val="none" w:sz="0" w:space="0" w:color="auto"/>
        <w:right w:val="none" w:sz="0" w:space="0" w:color="auto"/>
      </w:divBdr>
    </w:div>
    <w:div w:id="370226116">
      <w:bodyDiv w:val="1"/>
      <w:marLeft w:val="0"/>
      <w:marRight w:val="0"/>
      <w:marTop w:val="0"/>
      <w:marBottom w:val="0"/>
      <w:divBdr>
        <w:top w:val="none" w:sz="0" w:space="0" w:color="auto"/>
        <w:left w:val="none" w:sz="0" w:space="0" w:color="auto"/>
        <w:bottom w:val="none" w:sz="0" w:space="0" w:color="auto"/>
        <w:right w:val="none" w:sz="0" w:space="0" w:color="auto"/>
      </w:divBdr>
      <w:divsChild>
        <w:div w:id="1095204209">
          <w:marLeft w:val="0"/>
          <w:marRight w:val="0"/>
          <w:marTop w:val="0"/>
          <w:marBottom w:val="0"/>
          <w:divBdr>
            <w:top w:val="none" w:sz="0" w:space="0" w:color="auto"/>
            <w:left w:val="none" w:sz="0" w:space="0" w:color="auto"/>
            <w:bottom w:val="none" w:sz="0" w:space="0" w:color="auto"/>
            <w:right w:val="none" w:sz="0" w:space="0" w:color="auto"/>
          </w:divBdr>
          <w:divsChild>
            <w:div w:id="1268275054">
              <w:marLeft w:val="0"/>
              <w:marRight w:val="0"/>
              <w:marTop w:val="0"/>
              <w:marBottom w:val="0"/>
              <w:divBdr>
                <w:top w:val="none" w:sz="0" w:space="0" w:color="auto"/>
                <w:left w:val="none" w:sz="0" w:space="0" w:color="auto"/>
                <w:bottom w:val="none" w:sz="0" w:space="0" w:color="auto"/>
                <w:right w:val="none" w:sz="0" w:space="0" w:color="auto"/>
              </w:divBdr>
              <w:divsChild>
                <w:div w:id="49611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809310">
      <w:bodyDiv w:val="1"/>
      <w:marLeft w:val="0"/>
      <w:marRight w:val="0"/>
      <w:marTop w:val="0"/>
      <w:marBottom w:val="0"/>
      <w:divBdr>
        <w:top w:val="none" w:sz="0" w:space="0" w:color="auto"/>
        <w:left w:val="none" w:sz="0" w:space="0" w:color="auto"/>
        <w:bottom w:val="none" w:sz="0" w:space="0" w:color="auto"/>
        <w:right w:val="none" w:sz="0" w:space="0" w:color="auto"/>
      </w:divBdr>
    </w:div>
    <w:div w:id="433207851">
      <w:bodyDiv w:val="1"/>
      <w:marLeft w:val="0"/>
      <w:marRight w:val="0"/>
      <w:marTop w:val="0"/>
      <w:marBottom w:val="0"/>
      <w:divBdr>
        <w:top w:val="none" w:sz="0" w:space="0" w:color="auto"/>
        <w:left w:val="none" w:sz="0" w:space="0" w:color="auto"/>
        <w:bottom w:val="none" w:sz="0" w:space="0" w:color="auto"/>
        <w:right w:val="none" w:sz="0" w:space="0" w:color="auto"/>
      </w:divBdr>
    </w:div>
    <w:div w:id="458425299">
      <w:bodyDiv w:val="1"/>
      <w:marLeft w:val="0"/>
      <w:marRight w:val="0"/>
      <w:marTop w:val="0"/>
      <w:marBottom w:val="0"/>
      <w:divBdr>
        <w:top w:val="none" w:sz="0" w:space="0" w:color="auto"/>
        <w:left w:val="none" w:sz="0" w:space="0" w:color="auto"/>
        <w:bottom w:val="none" w:sz="0" w:space="0" w:color="auto"/>
        <w:right w:val="none" w:sz="0" w:space="0" w:color="auto"/>
      </w:divBdr>
    </w:div>
    <w:div w:id="495658108">
      <w:bodyDiv w:val="1"/>
      <w:marLeft w:val="0"/>
      <w:marRight w:val="0"/>
      <w:marTop w:val="0"/>
      <w:marBottom w:val="0"/>
      <w:divBdr>
        <w:top w:val="none" w:sz="0" w:space="0" w:color="auto"/>
        <w:left w:val="none" w:sz="0" w:space="0" w:color="auto"/>
        <w:bottom w:val="none" w:sz="0" w:space="0" w:color="auto"/>
        <w:right w:val="none" w:sz="0" w:space="0" w:color="auto"/>
      </w:divBdr>
    </w:div>
    <w:div w:id="509024962">
      <w:bodyDiv w:val="1"/>
      <w:marLeft w:val="0"/>
      <w:marRight w:val="0"/>
      <w:marTop w:val="0"/>
      <w:marBottom w:val="0"/>
      <w:divBdr>
        <w:top w:val="none" w:sz="0" w:space="0" w:color="auto"/>
        <w:left w:val="none" w:sz="0" w:space="0" w:color="auto"/>
        <w:bottom w:val="none" w:sz="0" w:space="0" w:color="auto"/>
        <w:right w:val="none" w:sz="0" w:space="0" w:color="auto"/>
      </w:divBdr>
    </w:div>
    <w:div w:id="519196499">
      <w:bodyDiv w:val="1"/>
      <w:marLeft w:val="0"/>
      <w:marRight w:val="0"/>
      <w:marTop w:val="0"/>
      <w:marBottom w:val="0"/>
      <w:divBdr>
        <w:top w:val="none" w:sz="0" w:space="0" w:color="auto"/>
        <w:left w:val="none" w:sz="0" w:space="0" w:color="auto"/>
        <w:bottom w:val="none" w:sz="0" w:space="0" w:color="auto"/>
        <w:right w:val="none" w:sz="0" w:space="0" w:color="auto"/>
      </w:divBdr>
    </w:div>
    <w:div w:id="528833072">
      <w:bodyDiv w:val="1"/>
      <w:marLeft w:val="0"/>
      <w:marRight w:val="0"/>
      <w:marTop w:val="0"/>
      <w:marBottom w:val="0"/>
      <w:divBdr>
        <w:top w:val="none" w:sz="0" w:space="0" w:color="auto"/>
        <w:left w:val="none" w:sz="0" w:space="0" w:color="auto"/>
        <w:bottom w:val="none" w:sz="0" w:space="0" w:color="auto"/>
        <w:right w:val="none" w:sz="0" w:space="0" w:color="auto"/>
      </w:divBdr>
    </w:div>
    <w:div w:id="578365508">
      <w:bodyDiv w:val="1"/>
      <w:marLeft w:val="0"/>
      <w:marRight w:val="0"/>
      <w:marTop w:val="0"/>
      <w:marBottom w:val="0"/>
      <w:divBdr>
        <w:top w:val="none" w:sz="0" w:space="0" w:color="auto"/>
        <w:left w:val="none" w:sz="0" w:space="0" w:color="auto"/>
        <w:bottom w:val="none" w:sz="0" w:space="0" w:color="auto"/>
        <w:right w:val="none" w:sz="0" w:space="0" w:color="auto"/>
      </w:divBdr>
    </w:div>
    <w:div w:id="609048770">
      <w:bodyDiv w:val="1"/>
      <w:marLeft w:val="0"/>
      <w:marRight w:val="0"/>
      <w:marTop w:val="0"/>
      <w:marBottom w:val="0"/>
      <w:divBdr>
        <w:top w:val="none" w:sz="0" w:space="0" w:color="auto"/>
        <w:left w:val="none" w:sz="0" w:space="0" w:color="auto"/>
        <w:bottom w:val="none" w:sz="0" w:space="0" w:color="auto"/>
        <w:right w:val="none" w:sz="0" w:space="0" w:color="auto"/>
      </w:divBdr>
      <w:divsChild>
        <w:div w:id="892816363">
          <w:marLeft w:val="0"/>
          <w:marRight w:val="0"/>
          <w:marTop w:val="0"/>
          <w:marBottom w:val="0"/>
          <w:divBdr>
            <w:top w:val="none" w:sz="0" w:space="0" w:color="auto"/>
            <w:left w:val="none" w:sz="0" w:space="0" w:color="auto"/>
            <w:bottom w:val="none" w:sz="0" w:space="0" w:color="auto"/>
            <w:right w:val="none" w:sz="0" w:space="0" w:color="auto"/>
          </w:divBdr>
          <w:divsChild>
            <w:div w:id="1077050108">
              <w:marLeft w:val="0"/>
              <w:marRight w:val="0"/>
              <w:marTop w:val="0"/>
              <w:marBottom w:val="0"/>
              <w:divBdr>
                <w:top w:val="none" w:sz="0" w:space="0" w:color="auto"/>
                <w:left w:val="none" w:sz="0" w:space="0" w:color="auto"/>
                <w:bottom w:val="none" w:sz="0" w:space="0" w:color="auto"/>
                <w:right w:val="none" w:sz="0" w:space="0" w:color="auto"/>
              </w:divBdr>
              <w:divsChild>
                <w:div w:id="130601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650556">
      <w:bodyDiv w:val="1"/>
      <w:marLeft w:val="0"/>
      <w:marRight w:val="0"/>
      <w:marTop w:val="0"/>
      <w:marBottom w:val="0"/>
      <w:divBdr>
        <w:top w:val="none" w:sz="0" w:space="0" w:color="auto"/>
        <w:left w:val="none" w:sz="0" w:space="0" w:color="auto"/>
        <w:bottom w:val="none" w:sz="0" w:space="0" w:color="auto"/>
        <w:right w:val="none" w:sz="0" w:space="0" w:color="auto"/>
      </w:divBdr>
      <w:divsChild>
        <w:div w:id="1064184906">
          <w:marLeft w:val="0"/>
          <w:marRight w:val="0"/>
          <w:marTop w:val="0"/>
          <w:marBottom w:val="0"/>
          <w:divBdr>
            <w:top w:val="none" w:sz="0" w:space="0" w:color="auto"/>
            <w:left w:val="none" w:sz="0" w:space="0" w:color="auto"/>
            <w:bottom w:val="none" w:sz="0" w:space="0" w:color="auto"/>
            <w:right w:val="none" w:sz="0" w:space="0" w:color="auto"/>
          </w:divBdr>
          <w:divsChild>
            <w:div w:id="723867522">
              <w:marLeft w:val="0"/>
              <w:marRight w:val="0"/>
              <w:marTop w:val="0"/>
              <w:marBottom w:val="0"/>
              <w:divBdr>
                <w:top w:val="none" w:sz="0" w:space="0" w:color="auto"/>
                <w:left w:val="none" w:sz="0" w:space="0" w:color="auto"/>
                <w:bottom w:val="none" w:sz="0" w:space="0" w:color="auto"/>
                <w:right w:val="none" w:sz="0" w:space="0" w:color="auto"/>
              </w:divBdr>
              <w:divsChild>
                <w:div w:id="1254629993">
                  <w:marLeft w:val="0"/>
                  <w:marRight w:val="0"/>
                  <w:marTop w:val="0"/>
                  <w:marBottom w:val="0"/>
                  <w:divBdr>
                    <w:top w:val="none" w:sz="0" w:space="0" w:color="auto"/>
                    <w:left w:val="none" w:sz="0" w:space="0" w:color="auto"/>
                    <w:bottom w:val="none" w:sz="0" w:space="0" w:color="auto"/>
                    <w:right w:val="none" w:sz="0" w:space="0" w:color="auto"/>
                  </w:divBdr>
                  <w:divsChild>
                    <w:div w:id="208922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360589">
      <w:bodyDiv w:val="1"/>
      <w:marLeft w:val="0"/>
      <w:marRight w:val="0"/>
      <w:marTop w:val="0"/>
      <w:marBottom w:val="0"/>
      <w:divBdr>
        <w:top w:val="none" w:sz="0" w:space="0" w:color="auto"/>
        <w:left w:val="none" w:sz="0" w:space="0" w:color="auto"/>
        <w:bottom w:val="none" w:sz="0" w:space="0" w:color="auto"/>
        <w:right w:val="none" w:sz="0" w:space="0" w:color="auto"/>
      </w:divBdr>
    </w:div>
    <w:div w:id="671034583">
      <w:bodyDiv w:val="1"/>
      <w:marLeft w:val="0"/>
      <w:marRight w:val="0"/>
      <w:marTop w:val="0"/>
      <w:marBottom w:val="0"/>
      <w:divBdr>
        <w:top w:val="none" w:sz="0" w:space="0" w:color="auto"/>
        <w:left w:val="none" w:sz="0" w:space="0" w:color="auto"/>
        <w:bottom w:val="none" w:sz="0" w:space="0" w:color="auto"/>
        <w:right w:val="none" w:sz="0" w:space="0" w:color="auto"/>
      </w:divBdr>
    </w:div>
    <w:div w:id="673067979">
      <w:bodyDiv w:val="1"/>
      <w:marLeft w:val="0"/>
      <w:marRight w:val="0"/>
      <w:marTop w:val="0"/>
      <w:marBottom w:val="0"/>
      <w:divBdr>
        <w:top w:val="none" w:sz="0" w:space="0" w:color="auto"/>
        <w:left w:val="none" w:sz="0" w:space="0" w:color="auto"/>
        <w:bottom w:val="none" w:sz="0" w:space="0" w:color="auto"/>
        <w:right w:val="none" w:sz="0" w:space="0" w:color="auto"/>
      </w:divBdr>
    </w:div>
    <w:div w:id="678046681">
      <w:bodyDiv w:val="1"/>
      <w:marLeft w:val="0"/>
      <w:marRight w:val="0"/>
      <w:marTop w:val="0"/>
      <w:marBottom w:val="0"/>
      <w:divBdr>
        <w:top w:val="none" w:sz="0" w:space="0" w:color="auto"/>
        <w:left w:val="none" w:sz="0" w:space="0" w:color="auto"/>
        <w:bottom w:val="none" w:sz="0" w:space="0" w:color="auto"/>
        <w:right w:val="none" w:sz="0" w:space="0" w:color="auto"/>
      </w:divBdr>
    </w:div>
    <w:div w:id="700515236">
      <w:bodyDiv w:val="1"/>
      <w:marLeft w:val="0"/>
      <w:marRight w:val="0"/>
      <w:marTop w:val="0"/>
      <w:marBottom w:val="0"/>
      <w:divBdr>
        <w:top w:val="none" w:sz="0" w:space="0" w:color="auto"/>
        <w:left w:val="none" w:sz="0" w:space="0" w:color="auto"/>
        <w:bottom w:val="none" w:sz="0" w:space="0" w:color="auto"/>
        <w:right w:val="none" w:sz="0" w:space="0" w:color="auto"/>
      </w:divBdr>
    </w:div>
    <w:div w:id="706493384">
      <w:bodyDiv w:val="1"/>
      <w:marLeft w:val="0"/>
      <w:marRight w:val="0"/>
      <w:marTop w:val="0"/>
      <w:marBottom w:val="0"/>
      <w:divBdr>
        <w:top w:val="none" w:sz="0" w:space="0" w:color="auto"/>
        <w:left w:val="none" w:sz="0" w:space="0" w:color="auto"/>
        <w:bottom w:val="none" w:sz="0" w:space="0" w:color="auto"/>
        <w:right w:val="none" w:sz="0" w:space="0" w:color="auto"/>
      </w:divBdr>
    </w:div>
    <w:div w:id="706637852">
      <w:bodyDiv w:val="1"/>
      <w:marLeft w:val="0"/>
      <w:marRight w:val="0"/>
      <w:marTop w:val="0"/>
      <w:marBottom w:val="0"/>
      <w:divBdr>
        <w:top w:val="none" w:sz="0" w:space="0" w:color="auto"/>
        <w:left w:val="none" w:sz="0" w:space="0" w:color="auto"/>
        <w:bottom w:val="none" w:sz="0" w:space="0" w:color="auto"/>
        <w:right w:val="none" w:sz="0" w:space="0" w:color="auto"/>
      </w:divBdr>
    </w:div>
    <w:div w:id="737705491">
      <w:bodyDiv w:val="1"/>
      <w:marLeft w:val="0"/>
      <w:marRight w:val="0"/>
      <w:marTop w:val="0"/>
      <w:marBottom w:val="0"/>
      <w:divBdr>
        <w:top w:val="none" w:sz="0" w:space="0" w:color="auto"/>
        <w:left w:val="none" w:sz="0" w:space="0" w:color="auto"/>
        <w:bottom w:val="none" w:sz="0" w:space="0" w:color="auto"/>
        <w:right w:val="none" w:sz="0" w:space="0" w:color="auto"/>
      </w:divBdr>
    </w:div>
    <w:div w:id="739256791">
      <w:bodyDiv w:val="1"/>
      <w:marLeft w:val="0"/>
      <w:marRight w:val="0"/>
      <w:marTop w:val="0"/>
      <w:marBottom w:val="0"/>
      <w:divBdr>
        <w:top w:val="none" w:sz="0" w:space="0" w:color="auto"/>
        <w:left w:val="none" w:sz="0" w:space="0" w:color="auto"/>
        <w:bottom w:val="none" w:sz="0" w:space="0" w:color="auto"/>
        <w:right w:val="none" w:sz="0" w:space="0" w:color="auto"/>
      </w:divBdr>
    </w:div>
    <w:div w:id="743717719">
      <w:bodyDiv w:val="1"/>
      <w:marLeft w:val="0"/>
      <w:marRight w:val="0"/>
      <w:marTop w:val="0"/>
      <w:marBottom w:val="0"/>
      <w:divBdr>
        <w:top w:val="none" w:sz="0" w:space="0" w:color="auto"/>
        <w:left w:val="none" w:sz="0" w:space="0" w:color="auto"/>
        <w:bottom w:val="none" w:sz="0" w:space="0" w:color="auto"/>
        <w:right w:val="none" w:sz="0" w:space="0" w:color="auto"/>
      </w:divBdr>
    </w:div>
    <w:div w:id="747583218">
      <w:bodyDiv w:val="1"/>
      <w:marLeft w:val="0"/>
      <w:marRight w:val="0"/>
      <w:marTop w:val="0"/>
      <w:marBottom w:val="0"/>
      <w:divBdr>
        <w:top w:val="none" w:sz="0" w:space="0" w:color="auto"/>
        <w:left w:val="none" w:sz="0" w:space="0" w:color="auto"/>
        <w:bottom w:val="none" w:sz="0" w:space="0" w:color="auto"/>
        <w:right w:val="none" w:sz="0" w:space="0" w:color="auto"/>
      </w:divBdr>
    </w:div>
    <w:div w:id="791097135">
      <w:bodyDiv w:val="1"/>
      <w:marLeft w:val="0"/>
      <w:marRight w:val="0"/>
      <w:marTop w:val="0"/>
      <w:marBottom w:val="0"/>
      <w:divBdr>
        <w:top w:val="none" w:sz="0" w:space="0" w:color="auto"/>
        <w:left w:val="none" w:sz="0" w:space="0" w:color="auto"/>
        <w:bottom w:val="none" w:sz="0" w:space="0" w:color="auto"/>
        <w:right w:val="none" w:sz="0" w:space="0" w:color="auto"/>
      </w:divBdr>
    </w:div>
    <w:div w:id="857231414">
      <w:bodyDiv w:val="1"/>
      <w:marLeft w:val="0"/>
      <w:marRight w:val="0"/>
      <w:marTop w:val="0"/>
      <w:marBottom w:val="0"/>
      <w:divBdr>
        <w:top w:val="none" w:sz="0" w:space="0" w:color="auto"/>
        <w:left w:val="none" w:sz="0" w:space="0" w:color="auto"/>
        <w:bottom w:val="none" w:sz="0" w:space="0" w:color="auto"/>
        <w:right w:val="none" w:sz="0" w:space="0" w:color="auto"/>
      </w:divBdr>
    </w:div>
    <w:div w:id="863402958">
      <w:bodyDiv w:val="1"/>
      <w:marLeft w:val="0"/>
      <w:marRight w:val="0"/>
      <w:marTop w:val="0"/>
      <w:marBottom w:val="0"/>
      <w:divBdr>
        <w:top w:val="none" w:sz="0" w:space="0" w:color="auto"/>
        <w:left w:val="none" w:sz="0" w:space="0" w:color="auto"/>
        <w:bottom w:val="none" w:sz="0" w:space="0" w:color="auto"/>
        <w:right w:val="none" w:sz="0" w:space="0" w:color="auto"/>
      </w:divBdr>
    </w:div>
    <w:div w:id="886721990">
      <w:bodyDiv w:val="1"/>
      <w:marLeft w:val="0"/>
      <w:marRight w:val="0"/>
      <w:marTop w:val="0"/>
      <w:marBottom w:val="0"/>
      <w:divBdr>
        <w:top w:val="none" w:sz="0" w:space="0" w:color="auto"/>
        <w:left w:val="none" w:sz="0" w:space="0" w:color="auto"/>
        <w:bottom w:val="none" w:sz="0" w:space="0" w:color="auto"/>
        <w:right w:val="none" w:sz="0" w:space="0" w:color="auto"/>
      </w:divBdr>
    </w:div>
    <w:div w:id="900680498">
      <w:bodyDiv w:val="1"/>
      <w:marLeft w:val="0"/>
      <w:marRight w:val="0"/>
      <w:marTop w:val="0"/>
      <w:marBottom w:val="0"/>
      <w:divBdr>
        <w:top w:val="none" w:sz="0" w:space="0" w:color="auto"/>
        <w:left w:val="none" w:sz="0" w:space="0" w:color="auto"/>
        <w:bottom w:val="none" w:sz="0" w:space="0" w:color="auto"/>
        <w:right w:val="none" w:sz="0" w:space="0" w:color="auto"/>
      </w:divBdr>
    </w:div>
    <w:div w:id="901604218">
      <w:bodyDiv w:val="1"/>
      <w:marLeft w:val="0"/>
      <w:marRight w:val="0"/>
      <w:marTop w:val="0"/>
      <w:marBottom w:val="0"/>
      <w:divBdr>
        <w:top w:val="none" w:sz="0" w:space="0" w:color="auto"/>
        <w:left w:val="none" w:sz="0" w:space="0" w:color="auto"/>
        <w:bottom w:val="none" w:sz="0" w:space="0" w:color="auto"/>
        <w:right w:val="none" w:sz="0" w:space="0" w:color="auto"/>
      </w:divBdr>
    </w:div>
    <w:div w:id="917861690">
      <w:bodyDiv w:val="1"/>
      <w:marLeft w:val="0"/>
      <w:marRight w:val="0"/>
      <w:marTop w:val="0"/>
      <w:marBottom w:val="0"/>
      <w:divBdr>
        <w:top w:val="none" w:sz="0" w:space="0" w:color="auto"/>
        <w:left w:val="none" w:sz="0" w:space="0" w:color="auto"/>
        <w:bottom w:val="none" w:sz="0" w:space="0" w:color="auto"/>
        <w:right w:val="none" w:sz="0" w:space="0" w:color="auto"/>
      </w:divBdr>
    </w:div>
    <w:div w:id="938876192">
      <w:bodyDiv w:val="1"/>
      <w:marLeft w:val="0"/>
      <w:marRight w:val="0"/>
      <w:marTop w:val="0"/>
      <w:marBottom w:val="0"/>
      <w:divBdr>
        <w:top w:val="none" w:sz="0" w:space="0" w:color="auto"/>
        <w:left w:val="none" w:sz="0" w:space="0" w:color="auto"/>
        <w:bottom w:val="none" w:sz="0" w:space="0" w:color="auto"/>
        <w:right w:val="none" w:sz="0" w:space="0" w:color="auto"/>
      </w:divBdr>
    </w:div>
    <w:div w:id="946740169">
      <w:bodyDiv w:val="1"/>
      <w:marLeft w:val="0"/>
      <w:marRight w:val="0"/>
      <w:marTop w:val="0"/>
      <w:marBottom w:val="0"/>
      <w:divBdr>
        <w:top w:val="none" w:sz="0" w:space="0" w:color="auto"/>
        <w:left w:val="none" w:sz="0" w:space="0" w:color="auto"/>
        <w:bottom w:val="none" w:sz="0" w:space="0" w:color="auto"/>
        <w:right w:val="none" w:sz="0" w:space="0" w:color="auto"/>
      </w:divBdr>
    </w:div>
    <w:div w:id="971599221">
      <w:bodyDiv w:val="1"/>
      <w:marLeft w:val="0"/>
      <w:marRight w:val="0"/>
      <w:marTop w:val="0"/>
      <w:marBottom w:val="0"/>
      <w:divBdr>
        <w:top w:val="none" w:sz="0" w:space="0" w:color="auto"/>
        <w:left w:val="none" w:sz="0" w:space="0" w:color="auto"/>
        <w:bottom w:val="none" w:sz="0" w:space="0" w:color="auto"/>
        <w:right w:val="none" w:sz="0" w:space="0" w:color="auto"/>
      </w:divBdr>
    </w:div>
    <w:div w:id="999381444">
      <w:bodyDiv w:val="1"/>
      <w:marLeft w:val="0"/>
      <w:marRight w:val="0"/>
      <w:marTop w:val="0"/>
      <w:marBottom w:val="0"/>
      <w:divBdr>
        <w:top w:val="none" w:sz="0" w:space="0" w:color="auto"/>
        <w:left w:val="none" w:sz="0" w:space="0" w:color="auto"/>
        <w:bottom w:val="none" w:sz="0" w:space="0" w:color="auto"/>
        <w:right w:val="none" w:sz="0" w:space="0" w:color="auto"/>
      </w:divBdr>
    </w:div>
    <w:div w:id="1009796185">
      <w:bodyDiv w:val="1"/>
      <w:marLeft w:val="0"/>
      <w:marRight w:val="0"/>
      <w:marTop w:val="0"/>
      <w:marBottom w:val="0"/>
      <w:divBdr>
        <w:top w:val="none" w:sz="0" w:space="0" w:color="auto"/>
        <w:left w:val="none" w:sz="0" w:space="0" w:color="auto"/>
        <w:bottom w:val="none" w:sz="0" w:space="0" w:color="auto"/>
        <w:right w:val="none" w:sz="0" w:space="0" w:color="auto"/>
      </w:divBdr>
    </w:div>
    <w:div w:id="1071735396">
      <w:bodyDiv w:val="1"/>
      <w:marLeft w:val="0"/>
      <w:marRight w:val="0"/>
      <w:marTop w:val="0"/>
      <w:marBottom w:val="0"/>
      <w:divBdr>
        <w:top w:val="none" w:sz="0" w:space="0" w:color="auto"/>
        <w:left w:val="none" w:sz="0" w:space="0" w:color="auto"/>
        <w:bottom w:val="none" w:sz="0" w:space="0" w:color="auto"/>
        <w:right w:val="none" w:sz="0" w:space="0" w:color="auto"/>
      </w:divBdr>
    </w:div>
    <w:div w:id="1081100519">
      <w:bodyDiv w:val="1"/>
      <w:marLeft w:val="0"/>
      <w:marRight w:val="0"/>
      <w:marTop w:val="0"/>
      <w:marBottom w:val="0"/>
      <w:divBdr>
        <w:top w:val="none" w:sz="0" w:space="0" w:color="auto"/>
        <w:left w:val="none" w:sz="0" w:space="0" w:color="auto"/>
        <w:bottom w:val="none" w:sz="0" w:space="0" w:color="auto"/>
        <w:right w:val="none" w:sz="0" w:space="0" w:color="auto"/>
      </w:divBdr>
    </w:div>
    <w:div w:id="1091320447">
      <w:bodyDiv w:val="1"/>
      <w:marLeft w:val="0"/>
      <w:marRight w:val="0"/>
      <w:marTop w:val="0"/>
      <w:marBottom w:val="0"/>
      <w:divBdr>
        <w:top w:val="none" w:sz="0" w:space="0" w:color="auto"/>
        <w:left w:val="none" w:sz="0" w:space="0" w:color="auto"/>
        <w:bottom w:val="none" w:sz="0" w:space="0" w:color="auto"/>
        <w:right w:val="none" w:sz="0" w:space="0" w:color="auto"/>
      </w:divBdr>
    </w:div>
    <w:div w:id="1099721585">
      <w:bodyDiv w:val="1"/>
      <w:marLeft w:val="0"/>
      <w:marRight w:val="0"/>
      <w:marTop w:val="0"/>
      <w:marBottom w:val="0"/>
      <w:divBdr>
        <w:top w:val="none" w:sz="0" w:space="0" w:color="auto"/>
        <w:left w:val="none" w:sz="0" w:space="0" w:color="auto"/>
        <w:bottom w:val="none" w:sz="0" w:space="0" w:color="auto"/>
        <w:right w:val="none" w:sz="0" w:space="0" w:color="auto"/>
      </w:divBdr>
    </w:div>
    <w:div w:id="1104957029">
      <w:bodyDiv w:val="1"/>
      <w:marLeft w:val="0"/>
      <w:marRight w:val="0"/>
      <w:marTop w:val="0"/>
      <w:marBottom w:val="0"/>
      <w:divBdr>
        <w:top w:val="none" w:sz="0" w:space="0" w:color="auto"/>
        <w:left w:val="none" w:sz="0" w:space="0" w:color="auto"/>
        <w:bottom w:val="none" w:sz="0" w:space="0" w:color="auto"/>
        <w:right w:val="none" w:sz="0" w:space="0" w:color="auto"/>
      </w:divBdr>
    </w:div>
    <w:div w:id="1109010857">
      <w:bodyDiv w:val="1"/>
      <w:marLeft w:val="0"/>
      <w:marRight w:val="0"/>
      <w:marTop w:val="0"/>
      <w:marBottom w:val="0"/>
      <w:divBdr>
        <w:top w:val="none" w:sz="0" w:space="0" w:color="auto"/>
        <w:left w:val="none" w:sz="0" w:space="0" w:color="auto"/>
        <w:bottom w:val="none" w:sz="0" w:space="0" w:color="auto"/>
        <w:right w:val="none" w:sz="0" w:space="0" w:color="auto"/>
      </w:divBdr>
    </w:div>
    <w:div w:id="1132403198">
      <w:bodyDiv w:val="1"/>
      <w:marLeft w:val="0"/>
      <w:marRight w:val="0"/>
      <w:marTop w:val="0"/>
      <w:marBottom w:val="0"/>
      <w:divBdr>
        <w:top w:val="none" w:sz="0" w:space="0" w:color="auto"/>
        <w:left w:val="none" w:sz="0" w:space="0" w:color="auto"/>
        <w:bottom w:val="none" w:sz="0" w:space="0" w:color="auto"/>
        <w:right w:val="none" w:sz="0" w:space="0" w:color="auto"/>
      </w:divBdr>
    </w:div>
    <w:div w:id="1193346101">
      <w:bodyDiv w:val="1"/>
      <w:marLeft w:val="0"/>
      <w:marRight w:val="0"/>
      <w:marTop w:val="0"/>
      <w:marBottom w:val="0"/>
      <w:divBdr>
        <w:top w:val="none" w:sz="0" w:space="0" w:color="auto"/>
        <w:left w:val="none" w:sz="0" w:space="0" w:color="auto"/>
        <w:bottom w:val="none" w:sz="0" w:space="0" w:color="auto"/>
        <w:right w:val="none" w:sz="0" w:space="0" w:color="auto"/>
      </w:divBdr>
    </w:div>
    <w:div w:id="1214268541">
      <w:bodyDiv w:val="1"/>
      <w:marLeft w:val="0"/>
      <w:marRight w:val="0"/>
      <w:marTop w:val="0"/>
      <w:marBottom w:val="0"/>
      <w:divBdr>
        <w:top w:val="none" w:sz="0" w:space="0" w:color="auto"/>
        <w:left w:val="none" w:sz="0" w:space="0" w:color="auto"/>
        <w:bottom w:val="none" w:sz="0" w:space="0" w:color="auto"/>
        <w:right w:val="none" w:sz="0" w:space="0" w:color="auto"/>
      </w:divBdr>
    </w:div>
    <w:div w:id="1231623543">
      <w:bodyDiv w:val="1"/>
      <w:marLeft w:val="0"/>
      <w:marRight w:val="0"/>
      <w:marTop w:val="0"/>
      <w:marBottom w:val="0"/>
      <w:divBdr>
        <w:top w:val="none" w:sz="0" w:space="0" w:color="auto"/>
        <w:left w:val="none" w:sz="0" w:space="0" w:color="auto"/>
        <w:bottom w:val="none" w:sz="0" w:space="0" w:color="auto"/>
        <w:right w:val="none" w:sz="0" w:space="0" w:color="auto"/>
      </w:divBdr>
    </w:div>
    <w:div w:id="1242521320">
      <w:bodyDiv w:val="1"/>
      <w:marLeft w:val="0"/>
      <w:marRight w:val="0"/>
      <w:marTop w:val="0"/>
      <w:marBottom w:val="0"/>
      <w:divBdr>
        <w:top w:val="none" w:sz="0" w:space="0" w:color="auto"/>
        <w:left w:val="none" w:sz="0" w:space="0" w:color="auto"/>
        <w:bottom w:val="none" w:sz="0" w:space="0" w:color="auto"/>
        <w:right w:val="none" w:sz="0" w:space="0" w:color="auto"/>
      </w:divBdr>
    </w:div>
    <w:div w:id="1261373993">
      <w:bodyDiv w:val="1"/>
      <w:marLeft w:val="0"/>
      <w:marRight w:val="0"/>
      <w:marTop w:val="0"/>
      <w:marBottom w:val="0"/>
      <w:divBdr>
        <w:top w:val="none" w:sz="0" w:space="0" w:color="auto"/>
        <w:left w:val="none" w:sz="0" w:space="0" w:color="auto"/>
        <w:bottom w:val="none" w:sz="0" w:space="0" w:color="auto"/>
        <w:right w:val="none" w:sz="0" w:space="0" w:color="auto"/>
      </w:divBdr>
      <w:divsChild>
        <w:div w:id="789781948">
          <w:marLeft w:val="0"/>
          <w:marRight w:val="0"/>
          <w:marTop w:val="0"/>
          <w:marBottom w:val="0"/>
          <w:divBdr>
            <w:top w:val="none" w:sz="0" w:space="0" w:color="auto"/>
            <w:left w:val="none" w:sz="0" w:space="0" w:color="auto"/>
            <w:bottom w:val="none" w:sz="0" w:space="0" w:color="auto"/>
            <w:right w:val="none" w:sz="0" w:space="0" w:color="auto"/>
          </w:divBdr>
          <w:divsChild>
            <w:div w:id="2026200312">
              <w:marLeft w:val="0"/>
              <w:marRight w:val="0"/>
              <w:marTop w:val="0"/>
              <w:marBottom w:val="0"/>
              <w:divBdr>
                <w:top w:val="none" w:sz="0" w:space="0" w:color="auto"/>
                <w:left w:val="none" w:sz="0" w:space="0" w:color="auto"/>
                <w:bottom w:val="none" w:sz="0" w:space="0" w:color="auto"/>
                <w:right w:val="none" w:sz="0" w:space="0" w:color="auto"/>
              </w:divBdr>
              <w:divsChild>
                <w:div w:id="199317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738171">
      <w:bodyDiv w:val="1"/>
      <w:marLeft w:val="0"/>
      <w:marRight w:val="0"/>
      <w:marTop w:val="0"/>
      <w:marBottom w:val="0"/>
      <w:divBdr>
        <w:top w:val="none" w:sz="0" w:space="0" w:color="auto"/>
        <w:left w:val="none" w:sz="0" w:space="0" w:color="auto"/>
        <w:bottom w:val="none" w:sz="0" w:space="0" w:color="auto"/>
        <w:right w:val="none" w:sz="0" w:space="0" w:color="auto"/>
      </w:divBdr>
    </w:div>
    <w:div w:id="1279334926">
      <w:bodyDiv w:val="1"/>
      <w:marLeft w:val="0"/>
      <w:marRight w:val="0"/>
      <w:marTop w:val="0"/>
      <w:marBottom w:val="0"/>
      <w:divBdr>
        <w:top w:val="none" w:sz="0" w:space="0" w:color="auto"/>
        <w:left w:val="none" w:sz="0" w:space="0" w:color="auto"/>
        <w:bottom w:val="none" w:sz="0" w:space="0" w:color="auto"/>
        <w:right w:val="none" w:sz="0" w:space="0" w:color="auto"/>
      </w:divBdr>
    </w:div>
    <w:div w:id="1284922810">
      <w:bodyDiv w:val="1"/>
      <w:marLeft w:val="0"/>
      <w:marRight w:val="0"/>
      <w:marTop w:val="0"/>
      <w:marBottom w:val="0"/>
      <w:divBdr>
        <w:top w:val="none" w:sz="0" w:space="0" w:color="auto"/>
        <w:left w:val="none" w:sz="0" w:space="0" w:color="auto"/>
        <w:bottom w:val="none" w:sz="0" w:space="0" w:color="auto"/>
        <w:right w:val="none" w:sz="0" w:space="0" w:color="auto"/>
      </w:divBdr>
    </w:div>
    <w:div w:id="1289319590">
      <w:bodyDiv w:val="1"/>
      <w:marLeft w:val="0"/>
      <w:marRight w:val="0"/>
      <w:marTop w:val="0"/>
      <w:marBottom w:val="0"/>
      <w:divBdr>
        <w:top w:val="none" w:sz="0" w:space="0" w:color="auto"/>
        <w:left w:val="none" w:sz="0" w:space="0" w:color="auto"/>
        <w:bottom w:val="none" w:sz="0" w:space="0" w:color="auto"/>
        <w:right w:val="none" w:sz="0" w:space="0" w:color="auto"/>
      </w:divBdr>
    </w:div>
    <w:div w:id="1303463863">
      <w:bodyDiv w:val="1"/>
      <w:marLeft w:val="0"/>
      <w:marRight w:val="0"/>
      <w:marTop w:val="0"/>
      <w:marBottom w:val="0"/>
      <w:divBdr>
        <w:top w:val="none" w:sz="0" w:space="0" w:color="auto"/>
        <w:left w:val="none" w:sz="0" w:space="0" w:color="auto"/>
        <w:bottom w:val="none" w:sz="0" w:space="0" w:color="auto"/>
        <w:right w:val="none" w:sz="0" w:space="0" w:color="auto"/>
      </w:divBdr>
    </w:div>
    <w:div w:id="1317035043">
      <w:bodyDiv w:val="1"/>
      <w:marLeft w:val="0"/>
      <w:marRight w:val="0"/>
      <w:marTop w:val="0"/>
      <w:marBottom w:val="0"/>
      <w:divBdr>
        <w:top w:val="none" w:sz="0" w:space="0" w:color="auto"/>
        <w:left w:val="none" w:sz="0" w:space="0" w:color="auto"/>
        <w:bottom w:val="none" w:sz="0" w:space="0" w:color="auto"/>
        <w:right w:val="none" w:sz="0" w:space="0" w:color="auto"/>
      </w:divBdr>
    </w:div>
    <w:div w:id="1323316491">
      <w:bodyDiv w:val="1"/>
      <w:marLeft w:val="0"/>
      <w:marRight w:val="0"/>
      <w:marTop w:val="0"/>
      <w:marBottom w:val="0"/>
      <w:divBdr>
        <w:top w:val="none" w:sz="0" w:space="0" w:color="auto"/>
        <w:left w:val="none" w:sz="0" w:space="0" w:color="auto"/>
        <w:bottom w:val="none" w:sz="0" w:space="0" w:color="auto"/>
        <w:right w:val="none" w:sz="0" w:space="0" w:color="auto"/>
      </w:divBdr>
    </w:div>
    <w:div w:id="1379744147">
      <w:bodyDiv w:val="1"/>
      <w:marLeft w:val="0"/>
      <w:marRight w:val="0"/>
      <w:marTop w:val="0"/>
      <w:marBottom w:val="0"/>
      <w:divBdr>
        <w:top w:val="none" w:sz="0" w:space="0" w:color="auto"/>
        <w:left w:val="none" w:sz="0" w:space="0" w:color="auto"/>
        <w:bottom w:val="none" w:sz="0" w:space="0" w:color="auto"/>
        <w:right w:val="none" w:sz="0" w:space="0" w:color="auto"/>
      </w:divBdr>
    </w:div>
    <w:div w:id="1404525114">
      <w:bodyDiv w:val="1"/>
      <w:marLeft w:val="0"/>
      <w:marRight w:val="0"/>
      <w:marTop w:val="0"/>
      <w:marBottom w:val="0"/>
      <w:divBdr>
        <w:top w:val="none" w:sz="0" w:space="0" w:color="auto"/>
        <w:left w:val="none" w:sz="0" w:space="0" w:color="auto"/>
        <w:bottom w:val="none" w:sz="0" w:space="0" w:color="auto"/>
        <w:right w:val="none" w:sz="0" w:space="0" w:color="auto"/>
      </w:divBdr>
    </w:div>
    <w:div w:id="1411153854">
      <w:bodyDiv w:val="1"/>
      <w:marLeft w:val="0"/>
      <w:marRight w:val="0"/>
      <w:marTop w:val="0"/>
      <w:marBottom w:val="0"/>
      <w:divBdr>
        <w:top w:val="none" w:sz="0" w:space="0" w:color="auto"/>
        <w:left w:val="none" w:sz="0" w:space="0" w:color="auto"/>
        <w:bottom w:val="none" w:sz="0" w:space="0" w:color="auto"/>
        <w:right w:val="none" w:sz="0" w:space="0" w:color="auto"/>
      </w:divBdr>
    </w:div>
    <w:div w:id="1416897689">
      <w:bodyDiv w:val="1"/>
      <w:marLeft w:val="0"/>
      <w:marRight w:val="0"/>
      <w:marTop w:val="0"/>
      <w:marBottom w:val="0"/>
      <w:divBdr>
        <w:top w:val="none" w:sz="0" w:space="0" w:color="auto"/>
        <w:left w:val="none" w:sz="0" w:space="0" w:color="auto"/>
        <w:bottom w:val="none" w:sz="0" w:space="0" w:color="auto"/>
        <w:right w:val="none" w:sz="0" w:space="0" w:color="auto"/>
      </w:divBdr>
      <w:divsChild>
        <w:div w:id="1988824124">
          <w:marLeft w:val="0"/>
          <w:marRight w:val="0"/>
          <w:marTop w:val="0"/>
          <w:marBottom w:val="0"/>
          <w:divBdr>
            <w:top w:val="none" w:sz="0" w:space="0" w:color="auto"/>
            <w:left w:val="none" w:sz="0" w:space="0" w:color="auto"/>
            <w:bottom w:val="none" w:sz="0" w:space="0" w:color="auto"/>
            <w:right w:val="none" w:sz="0" w:space="0" w:color="auto"/>
          </w:divBdr>
          <w:divsChild>
            <w:div w:id="1831406826">
              <w:marLeft w:val="0"/>
              <w:marRight w:val="0"/>
              <w:marTop w:val="0"/>
              <w:marBottom w:val="0"/>
              <w:divBdr>
                <w:top w:val="none" w:sz="0" w:space="0" w:color="auto"/>
                <w:left w:val="none" w:sz="0" w:space="0" w:color="auto"/>
                <w:bottom w:val="none" w:sz="0" w:space="0" w:color="auto"/>
                <w:right w:val="none" w:sz="0" w:space="0" w:color="auto"/>
              </w:divBdr>
              <w:divsChild>
                <w:div w:id="2124953550">
                  <w:marLeft w:val="0"/>
                  <w:marRight w:val="0"/>
                  <w:marTop w:val="0"/>
                  <w:marBottom w:val="0"/>
                  <w:divBdr>
                    <w:top w:val="none" w:sz="0" w:space="0" w:color="auto"/>
                    <w:left w:val="none" w:sz="0" w:space="0" w:color="auto"/>
                    <w:bottom w:val="none" w:sz="0" w:space="0" w:color="auto"/>
                    <w:right w:val="none" w:sz="0" w:space="0" w:color="auto"/>
                  </w:divBdr>
                  <w:divsChild>
                    <w:div w:id="126919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649050">
      <w:bodyDiv w:val="1"/>
      <w:marLeft w:val="0"/>
      <w:marRight w:val="0"/>
      <w:marTop w:val="0"/>
      <w:marBottom w:val="0"/>
      <w:divBdr>
        <w:top w:val="none" w:sz="0" w:space="0" w:color="auto"/>
        <w:left w:val="none" w:sz="0" w:space="0" w:color="auto"/>
        <w:bottom w:val="none" w:sz="0" w:space="0" w:color="auto"/>
        <w:right w:val="none" w:sz="0" w:space="0" w:color="auto"/>
      </w:divBdr>
    </w:div>
    <w:div w:id="1510824967">
      <w:bodyDiv w:val="1"/>
      <w:marLeft w:val="0"/>
      <w:marRight w:val="0"/>
      <w:marTop w:val="0"/>
      <w:marBottom w:val="0"/>
      <w:divBdr>
        <w:top w:val="none" w:sz="0" w:space="0" w:color="auto"/>
        <w:left w:val="none" w:sz="0" w:space="0" w:color="auto"/>
        <w:bottom w:val="none" w:sz="0" w:space="0" w:color="auto"/>
        <w:right w:val="none" w:sz="0" w:space="0" w:color="auto"/>
      </w:divBdr>
    </w:div>
    <w:div w:id="1512254485">
      <w:bodyDiv w:val="1"/>
      <w:marLeft w:val="0"/>
      <w:marRight w:val="0"/>
      <w:marTop w:val="0"/>
      <w:marBottom w:val="0"/>
      <w:divBdr>
        <w:top w:val="none" w:sz="0" w:space="0" w:color="auto"/>
        <w:left w:val="none" w:sz="0" w:space="0" w:color="auto"/>
        <w:bottom w:val="none" w:sz="0" w:space="0" w:color="auto"/>
        <w:right w:val="none" w:sz="0" w:space="0" w:color="auto"/>
      </w:divBdr>
    </w:div>
    <w:div w:id="1558735443">
      <w:bodyDiv w:val="1"/>
      <w:marLeft w:val="0"/>
      <w:marRight w:val="0"/>
      <w:marTop w:val="0"/>
      <w:marBottom w:val="0"/>
      <w:divBdr>
        <w:top w:val="none" w:sz="0" w:space="0" w:color="auto"/>
        <w:left w:val="none" w:sz="0" w:space="0" w:color="auto"/>
        <w:bottom w:val="none" w:sz="0" w:space="0" w:color="auto"/>
        <w:right w:val="none" w:sz="0" w:space="0" w:color="auto"/>
      </w:divBdr>
    </w:div>
    <w:div w:id="1599756077">
      <w:bodyDiv w:val="1"/>
      <w:marLeft w:val="0"/>
      <w:marRight w:val="0"/>
      <w:marTop w:val="0"/>
      <w:marBottom w:val="0"/>
      <w:divBdr>
        <w:top w:val="none" w:sz="0" w:space="0" w:color="auto"/>
        <w:left w:val="none" w:sz="0" w:space="0" w:color="auto"/>
        <w:bottom w:val="none" w:sz="0" w:space="0" w:color="auto"/>
        <w:right w:val="none" w:sz="0" w:space="0" w:color="auto"/>
      </w:divBdr>
    </w:div>
    <w:div w:id="1615794049">
      <w:bodyDiv w:val="1"/>
      <w:marLeft w:val="0"/>
      <w:marRight w:val="0"/>
      <w:marTop w:val="0"/>
      <w:marBottom w:val="0"/>
      <w:divBdr>
        <w:top w:val="none" w:sz="0" w:space="0" w:color="auto"/>
        <w:left w:val="none" w:sz="0" w:space="0" w:color="auto"/>
        <w:bottom w:val="none" w:sz="0" w:space="0" w:color="auto"/>
        <w:right w:val="none" w:sz="0" w:space="0" w:color="auto"/>
      </w:divBdr>
    </w:div>
    <w:div w:id="1642149137">
      <w:bodyDiv w:val="1"/>
      <w:marLeft w:val="0"/>
      <w:marRight w:val="0"/>
      <w:marTop w:val="0"/>
      <w:marBottom w:val="0"/>
      <w:divBdr>
        <w:top w:val="none" w:sz="0" w:space="0" w:color="auto"/>
        <w:left w:val="none" w:sz="0" w:space="0" w:color="auto"/>
        <w:bottom w:val="none" w:sz="0" w:space="0" w:color="auto"/>
        <w:right w:val="none" w:sz="0" w:space="0" w:color="auto"/>
      </w:divBdr>
    </w:div>
    <w:div w:id="1744404046">
      <w:bodyDiv w:val="1"/>
      <w:marLeft w:val="0"/>
      <w:marRight w:val="0"/>
      <w:marTop w:val="0"/>
      <w:marBottom w:val="0"/>
      <w:divBdr>
        <w:top w:val="none" w:sz="0" w:space="0" w:color="auto"/>
        <w:left w:val="none" w:sz="0" w:space="0" w:color="auto"/>
        <w:bottom w:val="none" w:sz="0" w:space="0" w:color="auto"/>
        <w:right w:val="none" w:sz="0" w:space="0" w:color="auto"/>
      </w:divBdr>
    </w:div>
    <w:div w:id="1759641895">
      <w:bodyDiv w:val="1"/>
      <w:marLeft w:val="0"/>
      <w:marRight w:val="0"/>
      <w:marTop w:val="0"/>
      <w:marBottom w:val="0"/>
      <w:divBdr>
        <w:top w:val="none" w:sz="0" w:space="0" w:color="auto"/>
        <w:left w:val="none" w:sz="0" w:space="0" w:color="auto"/>
        <w:bottom w:val="none" w:sz="0" w:space="0" w:color="auto"/>
        <w:right w:val="none" w:sz="0" w:space="0" w:color="auto"/>
      </w:divBdr>
    </w:div>
    <w:div w:id="1821848737">
      <w:bodyDiv w:val="1"/>
      <w:marLeft w:val="0"/>
      <w:marRight w:val="0"/>
      <w:marTop w:val="0"/>
      <w:marBottom w:val="0"/>
      <w:divBdr>
        <w:top w:val="none" w:sz="0" w:space="0" w:color="auto"/>
        <w:left w:val="none" w:sz="0" w:space="0" w:color="auto"/>
        <w:bottom w:val="none" w:sz="0" w:space="0" w:color="auto"/>
        <w:right w:val="none" w:sz="0" w:space="0" w:color="auto"/>
      </w:divBdr>
    </w:div>
    <w:div w:id="1915234792">
      <w:bodyDiv w:val="1"/>
      <w:marLeft w:val="0"/>
      <w:marRight w:val="0"/>
      <w:marTop w:val="0"/>
      <w:marBottom w:val="0"/>
      <w:divBdr>
        <w:top w:val="none" w:sz="0" w:space="0" w:color="auto"/>
        <w:left w:val="none" w:sz="0" w:space="0" w:color="auto"/>
        <w:bottom w:val="none" w:sz="0" w:space="0" w:color="auto"/>
        <w:right w:val="none" w:sz="0" w:space="0" w:color="auto"/>
      </w:divBdr>
    </w:div>
    <w:div w:id="1952131730">
      <w:bodyDiv w:val="1"/>
      <w:marLeft w:val="0"/>
      <w:marRight w:val="0"/>
      <w:marTop w:val="0"/>
      <w:marBottom w:val="0"/>
      <w:divBdr>
        <w:top w:val="none" w:sz="0" w:space="0" w:color="auto"/>
        <w:left w:val="none" w:sz="0" w:space="0" w:color="auto"/>
        <w:bottom w:val="none" w:sz="0" w:space="0" w:color="auto"/>
        <w:right w:val="none" w:sz="0" w:space="0" w:color="auto"/>
      </w:divBdr>
    </w:div>
    <w:div w:id="1958222513">
      <w:bodyDiv w:val="1"/>
      <w:marLeft w:val="0"/>
      <w:marRight w:val="0"/>
      <w:marTop w:val="0"/>
      <w:marBottom w:val="0"/>
      <w:divBdr>
        <w:top w:val="none" w:sz="0" w:space="0" w:color="auto"/>
        <w:left w:val="none" w:sz="0" w:space="0" w:color="auto"/>
        <w:bottom w:val="none" w:sz="0" w:space="0" w:color="auto"/>
        <w:right w:val="none" w:sz="0" w:space="0" w:color="auto"/>
      </w:divBdr>
    </w:div>
    <w:div w:id="2000376345">
      <w:bodyDiv w:val="1"/>
      <w:marLeft w:val="0"/>
      <w:marRight w:val="0"/>
      <w:marTop w:val="0"/>
      <w:marBottom w:val="0"/>
      <w:divBdr>
        <w:top w:val="none" w:sz="0" w:space="0" w:color="auto"/>
        <w:left w:val="none" w:sz="0" w:space="0" w:color="auto"/>
        <w:bottom w:val="none" w:sz="0" w:space="0" w:color="auto"/>
        <w:right w:val="none" w:sz="0" w:space="0" w:color="auto"/>
      </w:divBdr>
    </w:div>
    <w:div w:id="2006585075">
      <w:bodyDiv w:val="1"/>
      <w:marLeft w:val="0"/>
      <w:marRight w:val="0"/>
      <w:marTop w:val="0"/>
      <w:marBottom w:val="0"/>
      <w:divBdr>
        <w:top w:val="none" w:sz="0" w:space="0" w:color="auto"/>
        <w:left w:val="none" w:sz="0" w:space="0" w:color="auto"/>
        <w:bottom w:val="none" w:sz="0" w:space="0" w:color="auto"/>
        <w:right w:val="none" w:sz="0" w:space="0" w:color="auto"/>
      </w:divBdr>
    </w:div>
    <w:div w:id="2021196304">
      <w:bodyDiv w:val="1"/>
      <w:marLeft w:val="0"/>
      <w:marRight w:val="0"/>
      <w:marTop w:val="0"/>
      <w:marBottom w:val="0"/>
      <w:divBdr>
        <w:top w:val="none" w:sz="0" w:space="0" w:color="auto"/>
        <w:left w:val="none" w:sz="0" w:space="0" w:color="auto"/>
        <w:bottom w:val="none" w:sz="0" w:space="0" w:color="auto"/>
        <w:right w:val="none" w:sz="0" w:space="0" w:color="auto"/>
      </w:divBdr>
    </w:div>
    <w:div w:id="2025277084">
      <w:bodyDiv w:val="1"/>
      <w:marLeft w:val="0"/>
      <w:marRight w:val="0"/>
      <w:marTop w:val="0"/>
      <w:marBottom w:val="0"/>
      <w:divBdr>
        <w:top w:val="none" w:sz="0" w:space="0" w:color="auto"/>
        <w:left w:val="none" w:sz="0" w:space="0" w:color="auto"/>
        <w:bottom w:val="none" w:sz="0" w:space="0" w:color="auto"/>
        <w:right w:val="none" w:sz="0" w:space="0" w:color="auto"/>
      </w:divBdr>
    </w:div>
    <w:div w:id="2027098461">
      <w:bodyDiv w:val="1"/>
      <w:marLeft w:val="0"/>
      <w:marRight w:val="0"/>
      <w:marTop w:val="0"/>
      <w:marBottom w:val="0"/>
      <w:divBdr>
        <w:top w:val="none" w:sz="0" w:space="0" w:color="auto"/>
        <w:left w:val="none" w:sz="0" w:space="0" w:color="auto"/>
        <w:bottom w:val="none" w:sz="0" w:space="0" w:color="auto"/>
        <w:right w:val="none" w:sz="0" w:space="0" w:color="auto"/>
      </w:divBdr>
    </w:div>
    <w:div w:id="2041740973">
      <w:bodyDiv w:val="1"/>
      <w:marLeft w:val="0"/>
      <w:marRight w:val="0"/>
      <w:marTop w:val="0"/>
      <w:marBottom w:val="0"/>
      <w:divBdr>
        <w:top w:val="none" w:sz="0" w:space="0" w:color="auto"/>
        <w:left w:val="none" w:sz="0" w:space="0" w:color="auto"/>
        <w:bottom w:val="none" w:sz="0" w:space="0" w:color="auto"/>
        <w:right w:val="none" w:sz="0" w:space="0" w:color="auto"/>
      </w:divBdr>
      <w:divsChild>
        <w:div w:id="511725763">
          <w:marLeft w:val="0"/>
          <w:marRight w:val="0"/>
          <w:marTop w:val="0"/>
          <w:marBottom w:val="0"/>
          <w:divBdr>
            <w:top w:val="none" w:sz="0" w:space="0" w:color="auto"/>
            <w:left w:val="none" w:sz="0" w:space="0" w:color="auto"/>
            <w:bottom w:val="none" w:sz="0" w:space="0" w:color="auto"/>
            <w:right w:val="none" w:sz="0" w:space="0" w:color="auto"/>
          </w:divBdr>
          <w:divsChild>
            <w:div w:id="683747261">
              <w:marLeft w:val="0"/>
              <w:marRight w:val="0"/>
              <w:marTop w:val="0"/>
              <w:marBottom w:val="0"/>
              <w:divBdr>
                <w:top w:val="none" w:sz="0" w:space="0" w:color="auto"/>
                <w:left w:val="none" w:sz="0" w:space="0" w:color="auto"/>
                <w:bottom w:val="none" w:sz="0" w:space="0" w:color="auto"/>
                <w:right w:val="none" w:sz="0" w:space="0" w:color="auto"/>
              </w:divBdr>
              <w:divsChild>
                <w:div w:id="1064838348">
                  <w:marLeft w:val="0"/>
                  <w:marRight w:val="0"/>
                  <w:marTop w:val="0"/>
                  <w:marBottom w:val="0"/>
                  <w:divBdr>
                    <w:top w:val="none" w:sz="0" w:space="0" w:color="auto"/>
                    <w:left w:val="none" w:sz="0" w:space="0" w:color="auto"/>
                    <w:bottom w:val="none" w:sz="0" w:space="0" w:color="auto"/>
                    <w:right w:val="none" w:sz="0" w:space="0" w:color="auto"/>
                  </w:divBdr>
                  <w:divsChild>
                    <w:div w:id="76195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295597">
      <w:bodyDiv w:val="1"/>
      <w:marLeft w:val="0"/>
      <w:marRight w:val="0"/>
      <w:marTop w:val="0"/>
      <w:marBottom w:val="0"/>
      <w:divBdr>
        <w:top w:val="none" w:sz="0" w:space="0" w:color="auto"/>
        <w:left w:val="none" w:sz="0" w:space="0" w:color="auto"/>
        <w:bottom w:val="none" w:sz="0" w:space="0" w:color="auto"/>
        <w:right w:val="none" w:sz="0" w:space="0" w:color="auto"/>
      </w:divBdr>
    </w:div>
    <w:div w:id="2105608185">
      <w:bodyDiv w:val="1"/>
      <w:marLeft w:val="0"/>
      <w:marRight w:val="0"/>
      <w:marTop w:val="0"/>
      <w:marBottom w:val="0"/>
      <w:divBdr>
        <w:top w:val="none" w:sz="0" w:space="0" w:color="auto"/>
        <w:left w:val="none" w:sz="0" w:space="0" w:color="auto"/>
        <w:bottom w:val="none" w:sz="0" w:space="0" w:color="auto"/>
        <w:right w:val="none" w:sz="0" w:space="0" w:color="auto"/>
      </w:divBdr>
    </w:div>
    <w:div w:id="21193290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C97B4-2FED-6B47-A027-E036836E8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961</TotalTime>
  <Pages>13</Pages>
  <Words>2337</Words>
  <Characters>13326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19</cp:revision>
  <dcterms:created xsi:type="dcterms:W3CDTF">2022-11-13T14:56:00Z</dcterms:created>
  <dcterms:modified xsi:type="dcterms:W3CDTF">2022-11-27T12:01:00Z</dcterms:modified>
</cp:coreProperties>
</file>