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9886B" w14:textId="77777777" w:rsidR="00090391" w:rsidRDefault="00090391" w:rsidP="00090391">
      <w:pPr>
        <w:spacing w:before="100" w:beforeAutospacing="1" w:after="100" w:afterAutospacing="1"/>
        <w:rPr>
          <w:sz w:val="24"/>
          <w:szCs w:val="24"/>
          <w:lang w:val="en-US" w:eastAsia="en-US"/>
        </w:rPr>
      </w:pPr>
    </w:p>
    <w:p w14:paraId="39EF0C28" w14:textId="0FE09310" w:rsidR="00090391" w:rsidRPr="00F83180" w:rsidRDefault="00090391" w:rsidP="00090391">
      <w:pPr>
        <w:spacing w:before="100" w:beforeAutospacing="1" w:after="100" w:afterAutospacing="1"/>
        <w:rPr>
          <w:sz w:val="24"/>
          <w:szCs w:val="24"/>
          <w:lang w:val="en-US" w:eastAsia="en-US"/>
        </w:rPr>
      </w:pPr>
    </w:p>
    <w:p w14:paraId="03043BB4" w14:textId="7A69F944" w:rsidR="00457640" w:rsidRDefault="00457640">
      <w:pPr>
        <w:spacing w:after="160" w:line="278" w:lineRule="auto"/>
        <w:rPr>
          <w:lang w:val="en-US"/>
        </w:rPr>
      </w:pPr>
    </w:p>
    <w:p w14:paraId="5D65D7D1" w14:textId="77777777" w:rsidR="00457640" w:rsidRDefault="00457640">
      <w:pPr>
        <w:spacing w:after="160" w:line="278" w:lineRule="auto"/>
        <w:rPr>
          <w:lang w:val="en-US"/>
        </w:rPr>
      </w:pPr>
    </w:p>
    <w:p w14:paraId="75FDE23C" w14:textId="41BF4408" w:rsidR="00457640" w:rsidRDefault="00457640">
      <w:pPr>
        <w:spacing w:after="160" w:line="278" w:lineRule="auto"/>
        <w:rPr>
          <w:lang w:val="en-US"/>
        </w:rPr>
      </w:pPr>
      <w:r>
        <w:rPr>
          <w:noProof/>
          <w:sz w:val="24"/>
          <w:szCs w:val="24"/>
          <w:lang w:val="en-US" w:eastAsia="en-US"/>
        </w:rPr>
        <w:drawing>
          <wp:anchor distT="0" distB="0" distL="114300" distR="114300" simplePos="0" relativeHeight="251719680" behindDoc="0" locked="0" layoutInCell="1" allowOverlap="1" wp14:anchorId="0223929F" wp14:editId="58F2C550">
            <wp:simplePos x="0" y="0"/>
            <wp:positionH relativeFrom="margin">
              <wp:align>center</wp:align>
            </wp:positionH>
            <wp:positionV relativeFrom="paragraph">
              <wp:posOffset>100965</wp:posOffset>
            </wp:positionV>
            <wp:extent cx="2481580" cy="1000125"/>
            <wp:effectExtent l="0" t="0" r="0" b="0"/>
            <wp:wrapSquare wrapText="bothSides"/>
            <wp:docPr id="12662238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1580" cy="1000125"/>
                    </a:xfrm>
                    <a:prstGeom prst="rect">
                      <a:avLst/>
                    </a:prstGeom>
                    <a:noFill/>
                  </pic:spPr>
                </pic:pic>
              </a:graphicData>
            </a:graphic>
          </wp:anchor>
        </w:drawing>
      </w:r>
    </w:p>
    <w:p w14:paraId="66AC983B" w14:textId="1850BB89" w:rsidR="00457640" w:rsidRDefault="00457640">
      <w:pPr>
        <w:spacing w:after="160" w:line="278" w:lineRule="auto"/>
        <w:rPr>
          <w:lang w:val="en-US"/>
        </w:rPr>
      </w:pPr>
    </w:p>
    <w:p w14:paraId="4D50CA3B" w14:textId="77777777" w:rsidR="00457640" w:rsidRDefault="00457640">
      <w:pPr>
        <w:spacing w:after="160" w:line="278" w:lineRule="auto"/>
        <w:rPr>
          <w:lang w:val="en-US"/>
        </w:rPr>
      </w:pPr>
    </w:p>
    <w:p w14:paraId="3BE01E4E" w14:textId="77777777" w:rsidR="00457640" w:rsidRDefault="00457640">
      <w:pPr>
        <w:spacing w:after="160" w:line="278" w:lineRule="auto"/>
        <w:rPr>
          <w:lang w:val="en-US"/>
        </w:rPr>
      </w:pPr>
    </w:p>
    <w:p w14:paraId="73DEF146" w14:textId="77777777" w:rsidR="00457640" w:rsidRDefault="00457640">
      <w:pPr>
        <w:spacing w:after="160" w:line="278" w:lineRule="auto"/>
        <w:rPr>
          <w:lang w:val="en-US"/>
        </w:rPr>
      </w:pPr>
    </w:p>
    <w:p w14:paraId="4EB84BAB" w14:textId="77777777" w:rsidR="00457640" w:rsidRDefault="00457640">
      <w:pPr>
        <w:spacing w:after="160" w:line="278" w:lineRule="auto"/>
        <w:rPr>
          <w:lang w:val="en-US"/>
        </w:rPr>
      </w:pPr>
    </w:p>
    <w:p w14:paraId="03360FE5" w14:textId="77777777" w:rsidR="00457640" w:rsidRDefault="00457640">
      <w:pPr>
        <w:spacing w:after="160" w:line="278" w:lineRule="auto"/>
        <w:rPr>
          <w:lang w:val="en-US"/>
        </w:rPr>
      </w:pPr>
    </w:p>
    <w:p w14:paraId="2F77210F" w14:textId="77777777" w:rsidR="0075578E" w:rsidRDefault="0075578E" w:rsidP="00457640">
      <w:pPr>
        <w:spacing w:before="120" w:after="120" w:line="288" w:lineRule="auto"/>
        <w:jc w:val="center"/>
        <w:rPr>
          <w:rFonts w:eastAsia="Century Gothic"/>
          <w:sz w:val="32"/>
          <w:szCs w:val="32"/>
          <w:lang w:eastAsia="en-US"/>
        </w:rPr>
      </w:pPr>
    </w:p>
    <w:p w14:paraId="3CF1F0A9" w14:textId="43ECA534" w:rsidR="00457640" w:rsidRPr="00457640" w:rsidRDefault="00457640" w:rsidP="00457640">
      <w:pPr>
        <w:spacing w:before="120" w:after="120" w:line="288" w:lineRule="auto"/>
        <w:jc w:val="center"/>
        <w:rPr>
          <w:rFonts w:eastAsia="Century Gothic"/>
          <w:sz w:val="32"/>
          <w:szCs w:val="32"/>
          <w:lang w:eastAsia="en-US"/>
        </w:rPr>
      </w:pPr>
      <w:r>
        <w:rPr>
          <w:rFonts w:eastAsia="Century Gothic"/>
          <w:sz w:val="32"/>
          <w:szCs w:val="32"/>
          <w:lang w:eastAsia="en-US"/>
        </w:rPr>
        <w:t xml:space="preserve">Data </w:t>
      </w:r>
      <w:r w:rsidR="0075578E">
        <w:rPr>
          <w:rFonts w:eastAsia="Century Gothic"/>
          <w:sz w:val="32"/>
          <w:szCs w:val="32"/>
          <w:lang w:eastAsia="en-US"/>
        </w:rPr>
        <w:t>Analy</w:t>
      </w:r>
      <w:r w:rsidR="0071678F">
        <w:rPr>
          <w:rFonts w:eastAsia="Century Gothic"/>
          <w:sz w:val="32"/>
          <w:szCs w:val="32"/>
          <w:lang w:eastAsia="en-US"/>
        </w:rPr>
        <w:t>sis</w:t>
      </w:r>
      <w:r w:rsidR="0075578E">
        <w:rPr>
          <w:rFonts w:eastAsia="Century Gothic"/>
          <w:sz w:val="32"/>
          <w:szCs w:val="32"/>
          <w:lang w:eastAsia="en-US"/>
        </w:rPr>
        <w:t xml:space="preserve"> </w:t>
      </w:r>
    </w:p>
    <w:p w14:paraId="28AA69AC" w14:textId="77777777" w:rsidR="00457640" w:rsidRPr="00457640" w:rsidRDefault="00457640" w:rsidP="00457640">
      <w:pPr>
        <w:spacing w:before="120" w:after="120" w:line="288" w:lineRule="auto"/>
        <w:jc w:val="center"/>
        <w:rPr>
          <w:rFonts w:eastAsia="Century Gothic"/>
          <w:sz w:val="32"/>
          <w:szCs w:val="32"/>
          <w:shd w:val="clear" w:color="auto" w:fill="FFFFFF"/>
          <w:lang w:eastAsia="en-US"/>
        </w:rPr>
      </w:pPr>
      <w:r w:rsidRPr="00457640">
        <w:rPr>
          <w:rFonts w:eastAsia="Century Gothic"/>
          <w:sz w:val="32"/>
          <w:szCs w:val="32"/>
          <w:shd w:val="clear" w:color="auto" w:fill="FFFFFF"/>
          <w:lang w:eastAsia="en-US"/>
        </w:rPr>
        <w:t>Student ID: 2515581</w:t>
      </w:r>
    </w:p>
    <w:p w14:paraId="2CA4C301" w14:textId="45A7528A" w:rsidR="00457640" w:rsidRPr="00457640" w:rsidRDefault="00457640" w:rsidP="00457640">
      <w:pPr>
        <w:spacing w:before="120" w:after="120" w:line="288" w:lineRule="auto"/>
        <w:jc w:val="center"/>
        <w:rPr>
          <w:rFonts w:eastAsia="Century Gothic"/>
          <w:sz w:val="32"/>
          <w:szCs w:val="32"/>
          <w:lang w:eastAsia="en-US"/>
        </w:rPr>
      </w:pPr>
      <w:r w:rsidRPr="00457640">
        <w:rPr>
          <w:rFonts w:eastAsia="Century Gothic"/>
          <w:sz w:val="32"/>
          <w:szCs w:val="32"/>
          <w:shd w:val="clear" w:color="auto" w:fill="FFFFFF"/>
          <w:lang w:eastAsia="en-US"/>
        </w:rPr>
        <w:t>Word Count:</w:t>
      </w:r>
      <w:r w:rsidR="003A77F7">
        <w:rPr>
          <w:rFonts w:eastAsia="Century Gothic"/>
          <w:sz w:val="32"/>
          <w:szCs w:val="32"/>
          <w:shd w:val="clear" w:color="auto" w:fill="FFFFFF"/>
          <w:lang w:eastAsia="en-US"/>
        </w:rPr>
        <w:t xml:space="preserve"> 1,6</w:t>
      </w:r>
      <w:r w:rsidR="003578E9">
        <w:rPr>
          <w:rFonts w:eastAsia="Century Gothic"/>
          <w:sz w:val="32"/>
          <w:szCs w:val="32"/>
          <w:shd w:val="clear" w:color="auto" w:fill="FFFFFF"/>
          <w:lang w:eastAsia="en-US"/>
        </w:rPr>
        <w:t>23</w:t>
      </w:r>
    </w:p>
    <w:p w14:paraId="642F9837" w14:textId="3B7A854B" w:rsidR="00751AE8" w:rsidRDefault="00751AE8">
      <w:pPr>
        <w:spacing w:after="160" w:line="278" w:lineRule="auto"/>
        <w:rPr>
          <w:lang w:val="en-US"/>
        </w:rPr>
      </w:pPr>
      <w:r>
        <w:rPr>
          <w:lang w:val="en-US"/>
        </w:rPr>
        <w:br w:type="page"/>
      </w:r>
    </w:p>
    <w:p w14:paraId="0DBA0992" w14:textId="77777777" w:rsidR="00B732BD" w:rsidRPr="00B732BD" w:rsidRDefault="00B732BD" w:rsidP="00B732BD"/>
    <w:p w14:paraId="350DEE7F" w14:textId="77777777" w:rsidR="00B732BD" w:rsidRPr="00B732BD" w:rsidRDefault="00B732BD" w:rsidP="00B732BD">
      <w:pPr>
        <w:jc w:val="right"/>
        <w:rPr>
          <w:rFonts w:ascii="Arial" w:hAnsi="Arial" w:cs="Arial"/>
          <w:b/>
          <w:sz w:val="28"/>
          <w:szCs w:val="28"/>
        </w:rPr>
      </w:pPr>
      <w:r w:rsidRPr="00B732BD">
        <w:rPr>
          <w:rFonts w:ascii="Arial" w:hAnsi="Arial" w:cs="Arial"/>
          <w:noProof/>
        </w:rPr>
        <w:drawing>
          <wp:anchor distT="0" distB="0" distL="114300" distR="114300" simplePos="0" relativeHeight="251754496" behindDoc="0" locked="0" layoutInCell="1" allowOverlap="1" wp14:anchorId="108EFBF1" wp14:editId="5863F5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732BD">
        <w:rPr>
          <w:rFonts w:ascii="Arial" w:hAnsi="Arial" w:cs="Arial"/>
        </w:rPr>
        <w:t xml:space="preserve"> </w:t>
      </w:r>
      <w:r w:rsidRPr="00B732BD">
        <w:rPr>
          <w:rFonts w:ascii="Arial" w:hAnsi="Arial" w:cs="Arial"/>
        </w:rPr>
        <w:br w:type="textWrapping" w:clear="all"/>
      </w:r>
      <w:r w:rsidRPr="00B732BD">
        <w:rPr>
          <w:rFonts w:ascii="Arial" w:hAnsi="Arial" w:cs="Arial"/>
          <w:b/>
          <w:sz w:val="28"/>
          <w:szCs w:val="28"/>
        </w:rPr>
        <w:t>APPENDIX GA36a</w:t>
      </w:r>
    </w:p>
    <w:p w14:paraId="72834A69" w14:textId="77777777" w:rsidR="00B732BD" w:rsidRPr="00B732BD" w:rsidRDefault="00B732BD" w:rsidP="00B732B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B732BD" w:rsidRPr="00B732BD" w14:paraId="44A55407" w14:textId="77777777" w:rsidTr="00185A21">
        <w:tc>
          <w:tcPr>
            <w:tcW w:w="9922" w:type="dxa"/>
            <w:shd w:val="clear" w:color="auto" w:fill="C0C0C0"/>
          </w:tcPr>
          <w:p w14:paraId="31CA9AE7" w14:textId="77777777" w:rsidR="00B732BD" w:rsidRPr="00B732BD" w:rsidRDefault="00B732BD" w:rsidP="00B732BD">
            <w:pPr>
              <w:keepNext/>
              <w:spacing w:before="120" w:after="120"/>
              <w:jc w:val="center"/>
              <w:outlineLvl w:val="3"/>
              <w:rPr>
                <w:rFonts w:ascii="Arial" w:hAnsi="Arial" w:cs="Arial"/>
                <w:b/>
                <w:sz w:val="40"/>
              </w:rPr>
            </w:pPr>
            <w:r w:rsidRPr="00B732BD">
              <w:rPr>
                <w:rFonts w:ascii="Arial" w:hAnsi="Arial" w:cs="Arial"/>
                <w:b/>
                <w:sz w:val="40"/>
              </w:rPr>
              <w:t xml:space="preserve">LEVEL 4 ASSESSMENT SPECIFICATION </w:t>
            </w:r>
          </w:p>
        </w:tc>
      </w:tr>
    </w:tbl>
    <w:p w14:paraId="15956EA8" w14:textId="77777777" w:rsidR="00B732BD" w:rsidRPr="00B732BD" w:rsidRDefault="00B732BD" w:rsidP="00B732B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732BD" w:rsidRPr="00B732BD" w14:paraId="62332F58" w14:textId="77777777" w:rsidTr="00185A21">
        <w:tc>
          <w:tcPr>
            <w:tcW w:w="2093" w:type="dxa"/>
            <w:shd w:val="pct15" w:color="auto" w:fill="auto"/>
          </w:tcPr>
          <w:p w14:paraId="20C2DBE7"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Student name:</w:t>
            </w:r>
          </w:p>
        </w:tc>
        <w:tc>
          <w:tcPr>
            <w:tcW w:w="3293" w:type="dxa"/>
          </w:tcPr>
          <w:p w14:paraId="6E7B0196" w14:textId="7B69BB09"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fldChar w:fldCharType="begin">
                <w:ffData>
                  <w:name w:val="Text2"/>
                  <w:enabled/>
                  <w:calcOnExit w:val="0"/>
                  <w:textInput/>
                </w:ffData>
              </w:fldChar>
            </w:r>
            <w:r w:rsidRPr="00B732BD">
              <w:rPr>
                <w:rFonts w:ascii="Arial" w:hAnsi="Arial" w:cs="Arial"/>
                <w:b/>
                <w:sz w:val="22"/>
                <w:szCs w:val="22"/>
              </w:rPr>
              <w:instrText xml:space="preserve"> FORMTEXT </w:instrText>
            </w:r>
            <w:r w:rsidRPr="00B732BD">
              <w:rPr>
                <w:rFonts w:ascii="Arial" w:hAnsi="Arial" w:cs="Arial"/>
                <w:b/>
                <w:sz w:val="22"/>
                <w:szCs w:val="22"/>
              </w:rPr>
            </w:r>
            <w:r w:rsidRPr="00B732BD">
              <w:rPr>
                <w:rFonts w:ascii="Arial" w:hAnsi="Arial" w:cs="Arial"/>
                <w:b/>
                <w:sz w:val="22"/>
                <w:szCs w:val="22"/>
              </w:rPr>
              <w:fldChar w:fldCharType="separate"/>
            </w:r>
            <w:r w:rsidRPr="00B732BD">
              <w:rPr>
                <w:rFonts w:ascii="Arial" w:hAnsi="Arial" w:cs="Arial"/>
                <w:b/>
                <w:noProof/>
                <w:sz w:val="22"/>
                <w:szCs w:val="22"/>
              </w:rPr>
              <w:t> </w:t>
            </w:r>
            <w:r w:rsidRPr="00B732BD">
              <w:rPr>
                <w:rFonts w:ascii="Arial" w:hAnsi="Arial" w:cs="Arial"/>
                <w:b/>
                <w:noProof/>
                <w:sz w:val="22"/>
                <w:szCs w:val="22"/>
              </w:rPr>
              <w:t> </w:t>
            </w:r>
            <w:r w:rsidRPr="00B732BD">
              <w:rPr>
                <w:rFonts w:ascii="Arial" w:hAnsi="Arial" w:cs="Arial"/>
                <w:b/>
                <w:noProof/>
                <w:sz w:val="22"/>
                <w:szCs w:val="22"/>
              </w:rPr>
              <w:t> </w:t>
            </w:r>
            <w:r w:rsidRPr="00B732BD">
              <w:rPr>
                <w:rFonts w:ascii="Arial" w:hAnsi="Arial" w:cs="Arial"/>
                <w:b/>
                <w:noProof/>
                <w:sz w:val="22"/>
                <w:szCs w:val="22"/>
              </w:rPr>
              <w:t> </w:t>
            </w:r>
            <w:r w:rsidRPr="00B732BD">
              <w:rPr>
                <w:rFonts w:ascii="Arial" w:hAnsi="Arial" w:cs="Arial"/>
                <w:b/>
                <w:noProof/>
                <w:sz w:val="22"/>
                <w:szCs w:val="22"/>
              </w:rPr>
              <w:t> </w:t>
            </w:r>
            <w:r w:rsidRPr="00B732BD">
              <w:rPr>
                <w:rFonts w:ascii="Arial" w:hAnsi="Arial" w:cs="Arial"/>
                <w:b/>
                <w:sz w:val="22"/>
                <w:szCs w:val="22"/>
              </w:rPr>
              <w:fldChar w:fldCharType="end"/>
            </w:r>
            <w:r>
              <w:rPr>
                <w:rFonts w:ascii="Arial" w:hAnsi="Arial" w:cs="Arial"/>
                <w:b/>
                <w:sz w:val="22"/>
                <w:szCs w:val="22"/>
              </w:rPr>
              <w:t>Nikki Rusby</w:t>
            </w:r>
          </w:p>
        </w:tc>
        <w:tc>
          <w:tcPr>
            <w:tcW w:w="2268" w:type="dxa"/>
            <w:shd w:val="clear" w:color="auto" w:fill="D9D9D9"/>
          </w:tcPr>
          <w:p w14:paraId="7FF8BB11"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Student ID number:</w:t>
            </w:r>
          </w:p>
        </w:tc>
        <w:tc>
          <w:tcPr>
            <w:tcW w:w="2268" w:type="dxa"/>
          </w:tcPr>
          <w:p w14:paraId="042D8AD1" w14:textId="0B4D73BE" w:rsidR="00B732BD" w:rsidRPr="00B732BD" w:rsidRDefault="00B732BD" w:rsidP="00B732BD">
            <w:pPr>
              <w:spacing w:before="120" w:after="120"/>
              <w:jc w:val="both"/>
              <w:rPr>
                <w:rFonts w:ascii="Arial" w:hAnsi="Arial" w:cs="Arial"/>
                <w:b/>
                <w:sz w:val="22"/>
                <w:szCs w:val="22"/>
              </w:rPr>
            </w:pPr>
            <w:r w:rsidRPr="00457640">
              <w:rPr>
                <w:rFonts w:eastAsia="Century Gothic"/>
                <w:sz w:val="32"/>
                <w:szCs w:val="32"/>
                <w:shd w:val="clear" w:color="auto" w:fill="FFFFFF"/>
                <w:lang w:eastAsia="en-US"/>
              </w:rPr>
              <w:t>2515581</w:t>
            </w:r>
          </w:p>
        </w:tc>
      </w:tr>
      <w:tr w:rsidR="00B732BD" w:rsidRPr="00B732BD" w14:paraId="6373AE1A" w14:textId="77777777" w:rsidTr="00185A21">
        <w:tc>
          <w:tcPr>
            <w:tcW w:w="2093" w:type="dxa"/>
            <w:shd w:val="pct15" w:color="auto" w:fill="auto"/>
          </w:tcPr>
          <w:p w14:paraId="60AC1E61"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Programme:</w:t>
            </w:r>
          </w:p>
        </w:tc>
        <w:tc>
          <w:tcPr>
            <w:tcW w:w="7829" w:type="dxa"/>
            <w:gridSpan w:val="3"/>
          </w:tcPr>
          <w:p w14:paraId="46166028"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 xml:space="preserve">DA Program - BSC in Supply Chain and Logistics </w:t>
            </w:r>
          </w:p>
        </w:tc>
      </w:tr>
      <w:tr w:rsidR="00B732BD" w:rsidRPr="00B732BD" w14:paraId="55F021AD" w14:textId="77777777" w:rsidTr="00185A21">
        <w:tc>
          <w:tcPr>
            <w:tcW w:w="2093" w:type="dxa"/>
            <w:shd w:val="pct15" w:color="auto" w:fill="auto"/>
          </w:tcPr>
          <w:p w14:paraId="67EB17E6"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Module:</w:t>
            </w:r>
          </w:p>
        </w:tc>
        <w:tc>
          <w:tcPr>
            <w:tcW w:w="7829" w:type="dxa"/>
            <w:gridSpan w:val="3"/>
          </w:tcPr>
          <w:p w14:paraId="4100C771"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Data Analytics Principles</w:t>
            </w:r>
          </w:p>
        </w:tc>
      </w:tr>
      <w:tr w:rsidR="00B732BD" w:rsidRPr="00B732BD" w14:paraId="1BF84FC3" w14:textId="77777777" w:rsidTr="00185A21">
        <w:tc>
          <w:tcPr>
            <w:tcW w:w="2093" w:type="dxa"/>
            <w:shd w:val="pct15" w:color="auto" w:fill="auto"/>
          </w:tcPr>
          <w:p w14:paraId="7848CBB3"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Module code:</w:t>
            </w:r>
          </w:p>
        </w:tc>
        <w:tc>
          <w:tcPr>
            <w:tcW w:w="3293" w:type="dxa"/>
          </w:tcPr>
          <w:p w14:paraId="1BBB9AC6"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ACMA 4016</w:t>
            </w:r>
          </w:p>
        </w:tc>
        <w:tc>
          <w:tcPr>
            <w:tcW w:w="2268" w:type="dxa"/>
            <w:shd w:val="clear" w:color="auto" w:fill="D9D9D9"/>
          </w:tcPr>
          <w:p w14:paraId="072D6471" w14:textId="77777777" w:rsidR="00B732BD" w:rsidRPr="00B732BD" w:rsidRDefault="00B732BD" w:rsidP="00B732BD">
            <w:pPr>
              <w:keepNext/>
              <w:jc w:val="both"/>
              <w:outlineLvl w:val="1"/>
              <w:rPr>
                <w:rFonts w:ascii="Arial" w:hAnsi="Arial" w:cs="Arial"/>
                <w:b/>
                <w:sz w:val="22"/>
                <w:szCs w:val="22"/>
              </w:rPr>
            </w:pPr>
            <w:r w:rsidRPr="00B732BD">
              <w:rPr>
                <w:rFonts w:ascii="Arial" w:hAnsi="Arial" w:cs="Arial"/>
                <w:b/>
                <w:sz w:val="22"/>
                <w:szCs w:val="22"/>
              </w:rPr>
              <w:t>Contribution to Overall Module Assessment (%):</w:t>
            </w:r>
          </w:p>
        </w:tc>
        <w:tc>
          <w:tcPr>
            <w:tcW w:w="2268" w:type="dxa"/>
          </w:tcPr>
          <w:p w14:paraId="7372F39A"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100%</w:t>
            </w:r>
          </w:p>
        </w:tc>
      </w:tr>
      <w:tr w:rsidR="00B732BD" w:rsidRPr="00B732BD" w14:paraId="48F83CA5" w14:textId="77777777" w:rsidTr="00185A21">
        <w:tc>
          <w:tcPr>
            <w:tcW w:w="2093" w:type="dxa"/>
            <w:shd w:val="pct15" w:color="auto" w:fill="auto"/>
          </w:tcPr>
          <w:p w14:paraId="2018A636"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Lecturer:</w:t>
            </w:r>
          </w:p>
        </w:tc>
        <w:tc>
          <w:tcPr>
            <w:tcW w:w="3293" w:type="dxa"/>
          </w:tcPr>
          <w:p w14:paraId="6CAD2C32"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Dr Moutushi Tanha</w:t>
            </w:r>
          </w:p>
        </w:tc>
        <w:tc>
          <w:tcPr>
            <w:tcW w:w="2268" w:type="dxa"/>
            <w:shd w:val="clear" w:color="auto" w:fill="D9D9D9"/>
          </w:tcPr>
          <w:p w14:paraId="4A857E6A"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Internal Verifier:</w:t>
            </w:r>
          </w:p>
        </w:tc>
        <w:tc>
          <w:tcPr>
            <w:tcW w:w="2268" w:type="dxa"/>
          </w:tcPr>
          <w:p w14:paraId="7E4F72E8"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Dr Irina Neaga</w:t>
            </w:r>
          </w:p>
        </w:tc>
      </w:tr>
      <w:tr w:rsidR="00B732BD" w:rsidRPr="00B732BD" w14:paraId="119646E7" w14:textId="77777777" w:rsidTr="00185A21">
        <w:tc>
          <w:tcPr>
            <w:tcW w:w="2093" w:type="dxa"/>
            <w:shd w:val="pct15" w:color="auto" w:fill="auto"/>
          </w:tcPr>
          <w:p w14:paraId="763B6446"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Assignment Title:</w:t>
            </w:r>
          </w:p>
        </w:tc>
        <w:tc>
          <w:tcPr>
            <w:tcW w:w="3293" w:type="dxa"/>
          </w:tcPr>
          <w:p w14:paraId="5F82C591"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bCs/>
                <w:sz w:val="24"/>
                <w:szCs w:val="24"/>
              </w:rPr>
              <w:t>Developing a Data-Based Report</w:t>
            </w:r>
          </w:p>
        </w:tc>
        <w:tc>
          <w:tcPr>
            <w:tcW w:w="2268" w:type="dxa"/>
            <w:shd w:val="pct15" w:color="auto" w:fill="auto"/>
          </w:tcPr>
          <w:p w14:paraId="36E23A7F"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Word count (or equivalent):</w:t>
            </w:r>
          </w:p>
        </w:tc>
        <w:tc>
          <w:tcPr>
            <w:tcW w:w="2268" w:type="dxa"/>
          </w:tcPr>
          <w:p w14:paraId="1FEAE66A"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1500 words</w:t>
            </w:r>
          </w:p>
        </w:tc>
      </w:tr>
      <w:tr w:rsidR="00B732BD" w:rsidRPr="00B732BD" w14:paraId="233BDF85" w14:textId="77777777" w:rsidTr="00185A21">
        <w:tc>
          <w:tcPr>
            <w:tcW w:w="2093" w:type="dxa"/>
            <w:shd w:val="pct15" w:color="auto" w:fill="auto"/>
          </w:tcPr>
          <w:p w14:paraId="4D2ACFF4"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Submission deadline:</w:t>
            </w:r>
          </w:p>
        </w:tc>
        <w:tc>
          <w:tcPr>
            <w:tcW w:w="3293" w:type="dxa"/>
          </w:tcPr>
          <w:p w14:paraId="7E789AC7"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01/03/2026</w:t>
            </w:r>
          </w:p>
        </w:tc>
        <w:tc>
          <w:tcPr>
            <w:tcW w:w="2268" w:type="dxa"/>
            <w:shd w:val="pct15" w:color="auto" w:fill="auto"/>
          </w:tcPr>
          <w:p w14:paraId="73D6CE02"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Return date of provisional marks &amp; written feedback:</w:t>
            </w:r>
          </w:p>
        </w:tc>
        <w:tc>
          <w:tcPr>
            <w:tcW w:w="2268" w:type="dxa"/>
          </w:tcPr>
          <w:p w14:paraId="12AA1D8A"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20 working days after submission</w:t>
            </w:r>
          </w:p>
        </w:tc>
      </w:tr>
      <w:tr w:rsidR="00B732BD" w:rsidRPr="00B732BD" w14:paraId="20365754" w14:textId="77777777" w:rsidTr="00185A21">
        <w:tc>
          <w:tcPr>
            <w:tcW w:w="2093" w:type="dxa"/>
            <w:shd w:val="pct15" w:color="auto" w:fill="auto"/>
          </w:tcPr>
          <w:p w14:paraId="4AFAC77C"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Submission method:</w:t>
            </w:r>
          </w:p>
        </w:tc>
        <w:tc>
          <w:tcPr>
            <w:tcW w:w="7829" w:type="dxa"/>
            <w:gridSpan w:val="3"/>
          </w:tcPr>
          <w:p w14:paraId="11C3B58B" w14:textId="77777777" w:rsidR="00B732BD" w:rsidRPr="00B732BD" w:rsidRDefault="00B732BD" w:rsidP="00B732BD">
            <w:pPr>
              <w:rPr>
                <w:rFonts w:ascii="Arial" w:hAnsi="Arial" w:cs="Arial"/>
                <w:sz w:val="22"/>
                <w:szCs w:val="22"/>
              </w:rPr>
            </w:pPr>
            <w:r w:rsidRPr="00B732B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1852A4"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 xml:space="preserve">Alternative submission method (if applicable): </w:t>
            </w:r>
          </w:p>
          <w:p w14:paraId="6C271972"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b/>
                <w:sz w:val="22"/>
                <w:szCs w:val="22"/>
              </w:rPr>
              <w:t>Late submission of the assessment will result in a late penalty mark:</w:t>
            </w:r>
          </w:p>
          <w:p w14:paraId="33080946" w14:textId="77777777" w:rsidR="00B732BD" w:rsidRPr="00B732BD" w:rsidRDefault="00B732BD" w:rsidP="00B732BD">
            <w:pPr>
              <w:spacing w:before="120" w:after="120"/>
              <w:jc w:val="both"/>
              <w:rPr>
                <w:rFonts w:ascii="Arial" w:hAnsi="Arial" w:cs="Arial"/>
                <w:sz w:val="22"/>
                <w:szCs w:val="22"/>
              </w:rPr>
            </w:pPr>
            <w:r w:rsidRPr="00B732BD">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6589AC5" w14:textId="77777777" w:rsidR="00B732BD" w:rsidRPr="00B732BD" w:rsidRDefault="00B732BD" w:rsidP="00B732BD">
            <w:pPr>
              <w:spacing w:before="120" w:after="120"/>
              <w:jc w:val="both"/>
              <w:rPr>
                <w:rFonts w:ascii="Arial" w:hAnsi="Arial" w:cs="Arial"/>
                <w:b/>
                <w:sz w:val="22"/>
                <w:szCs w:val="22"/>
              </w:rPr>
            </w:pPr>
            <w:r w:rsidRPr="00B732BD">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732BD" w:rsidRPr="00B732BD" w14:paraId="641AD2A6" w14:textId="77777777" w:rsidTr="00185A21">
        <w:tc>
          <w:tcPr>
            <w:tcW w:w="2093" w:type="dxa"/>
            <w:shd w:val="pct15" w:color="auto" w:fill="auto"/>
          </w:tcPr>
          <w:p w14:paraId="5FC0EA3C" w14:textId="77777777" w:rsidR="00B732BD" w:rsidRPr="00B732BD" w:rsidRDefault="00B732BD" w:rsidP="00B732BD">
            <w:pPr>
              <w:spacing w:before="120" w:after="120"/>
              <w:rPr>
                <w:rFonts w:ascii="Arial" w:hAnsi="Arial" w:cs="Arial"/>
                <w:b/>
                <w:sz w:val="22"/>
                <w:szCs w:val="22"/>
              </w:rPr>
            </w:pPr>
            <w:r w:rsidRPr="00B732BD">
              <w:rPr>
                <w:rFonts w:ascii="Arial" w:hAnsi="Arial" w:cs="Arial"/>
                <w:b/>
                <w:sz w:val="22"/>
                <w:szCs w:val="22"/>
              </w:rPr>
              <w:t>Academic honesty / referencing:</w:t>
            </w:r>
          </w:p>
        </w:tc>
        <w:tc>
          <w:tcPr>
            <w:tcW w:w="7829" w:type="dxa"/>
            <w:gridSpan w:val="3"/>
          </w:tcPr>
          <w:p w14:paraId="06E6ECE5" w14:textId="77777777" w:rsidR="00B732BD" w:rsidRPr="00B732BD" w:rsidRDefault="00B732BD" w:rsidP="00B732BD">
            <w:pPr>
              <w:spacing w:before="120" w:after="120"/>
              <w:jc w:val="both"/>
              <w:rPr>
                <w:rFonts w:ascii="Arial" w:hAnsi="Arial" w:cs="Arial"/>
                <w:sz w:val="22"/>
                <w:szCs w:val="22"/>
              </w:rPr>
            </w:pPr>
            <w:r w:rsidRPr="00B732BD">
              <w:rPr>
                <w:rFonts w:ascii="Arial" w:hAnsi="Arial" w:cs="Arial"/>
                <w:sz w:val="22"/>
                <w:szCs w:val="22"/>
              </w:rPr>
              <w:t xml:space="preserve">Academic honesty is required. In the main body of your submission you must give credit to authors on whose research and ideas your work is based. Append </w:t>
            </w:r>
            <w:r w:rsidRPr="00B732BD">
              <w:rPr>
                <w:rFonts w:ascii="Arial" w:hAnsi="Arial" w:cs="Arial"/>
                <w:sz w:val="22"/>
                <w:szCs w:val="22"/>
              </w:rPr>
              <w:lastRenderedPageBreak/>
              <w:t xml:space="preserve">to your submission a reference list that indicates the books, articles, etc. that you have used, cited or quoted in order to complete this assessment.  </w:t>
            </w:r>
          </w:p>
        </w:tc>
      </w:tr>
    </w:tbl>
    <w:p w14:paraId="741012C0" w14:textId="77777777" w:rsidR="00B732BD" w:rsidRPr="00B732BD" w:rsidRDefault="00B732BD" w:rsidP="00B732BD">
      <w:pPr>
        <w:rPr>
          <w:rFonts w:ascii="Arial" w:hAnsi="Arial" w:cs="Arial"/>
          <w:sz w:val="32"/>
        </w:rPr>
      </w:pPr>
    </w:p>
    <w:p w14:paraId="27AC57E6" w14:textId="77777777" w:rsidR="00B732BD" w:rsidRPr="00B732BD" w:rsidRDefault="00B732BD" w:rsidP="00B732BD">
      <w:pPr>
        <w:rPr>
          <w:rFonts w:ascii="Arial" w:hAnsi="Arial" w:cs="Arial"/>
          <w:sz w:val="32"/>
        </w:rPr>
      </w:pPr>
    </w:p>
    <w:p w14:paraId="19B4C7AE" w14:textId="77777777" w:rsidR="00B732BD" w:rsidRPr="00B732BD" w:rsidRDefault="00B732BD" w:rsidP="00B732BD">
      <w:pPr>
        <w:rPr>
          <w:rFonts w:ascii="Arial" w:hAnsi="Arial" w:cs="Arial"/>
          <w:sz w:val="32"/>
          <w:szCs w:val="32"/>
        </w:rPr>
      </w:pPr>
    </w:p>
    <w:p w14:paraId="475D2FBC" w14:textId="77777777" w:rsidR="00B732BD" w:rsidRPr="00B732BD" w:rsidRDefault="00B732BD" w:rsidP="00B732BD">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732BD" w:rsidRPr="00B732BD" w14:paraId="6F69B558" w14:textId="77777777" w:rsidTr="00185A21">
        <w:tc>
          <w:tcPr>
            <w:tcW w:w="9747" w:type="dxa"/>
            <w:shd w:val="pct10" w:color="auto" w:fill="auto"/>
          </w:tcPr>
          <w:p w14:paraId="5CFD0AC0" w14:textId="77777777" w:rsidR="00B732BD" w:rsidRPr="00B732BD" w:rsidRDefault="00B732BD" w:rsidP="00B732BD">
            <w:pPr>
              <w:rPr>
                <w:rFonts w:ascii="Arial" w:hAnsi="Arial" w:cs="Arial"/>
                <w:b/>
                <w:sz w:val="22"/>
                <w:szCs w:val="22"/>
              </w:rPr>
            </w:pPr>
            <w:r w:rsidRPr="00B732BD">
              <w:rPr>
                <w:rFonts w:ascii="Arial" w:hAnsi="Arial" w:cs="Arial"/>
                <w:b/>
                <w:sz w:val="22"/>
                <w:szCs w:val="22"/>
              </w:rPr>
              <w:t xml:space="preserve">Module Learning Outcomes </w:t>
            </w:r>
          </w:p>
          <w:p w14:paraId="72923E37" w14:textId="77777777" w:rsidR="00B732BD" w:rsidRPr="00B732BD" w:rsidRDefault="00B732BD" w:rsidP="00B732BD">
            <w:pPr>
              <w:rPr>
                <w:rFonts w:ascii="Arial" w:hAnsi="Arial" w:cs="Arial"/>
                <w:sz w:val="22"/>
                <w:szCs w:val="22"/>
              </w:rPr>
            </w:pPr>
            <w:r w:rsidRPr="00B732BD">
              <w:rPr>
                <w:rFonts w:ascii="Arial" w:hAnsi="Arial" w:cs="Arial"/>
                <w:b/>
                <w:sz w:val="22"/>
                <w:szCs w:val="22"/>
              </w:rPr>
              <w:t>(from module syllabus)</w:t>
            </w:r>
          </w:p>
        </w:tc>
      </w:tr>
      <w:tr w:rsidR="00B732BD" w:rsidRPr="00B732BD" w14:paraId="6C830A21" w14:textId="77777777" w:rsidTr="00185A21">
        <w:tc>
          <w:tcPr>
            <w:tcW w:w="9747" w:type="dxa"/>
          </w:tcPr>
          <w:p w14:paraId="455EEA6D" w14:textId="77777777" w:rsidR="00B732BD" w:rsidRPr="00B732BD" w:rsidRDefault="00B732BD" w:rsidP="00B732BD">
            <w:pPr>
              <w:overflowPunct w:val="0"/>
              <w:autoSpaceDE w:val="0"/>
              <w:autoSpaceDN w:val="0"/>
              <w:adjustRightInd w:val="0"/>
              <w:jc w:val="both"/>
              <w:textAlignment w:val="baseline"/>
              <w:rPr>
                <w:rFonts w:ascii="Arial" w:hAnsi="Arial" w:cs="Arial"/>
              </w:rPr>
            </w:pPr>
            <w:r w:rsidRPr="00B732BD">
              <w:rPr>
                <w:rFonts w:ascii="Arial" w:hAnsi="Arial" w:cs="Arial"/>
              </w:rPr>
              <w:t>Upon the successful completion of this module, the student should be able to:</w:t>
            </w:r>
          </w:p>
          <w:p w14:paraId="6554425E" w14:textId="77777777" w:rsidR="00B732BD" w:rsidRPr="00B732BD" w:rsidRDefault="00B732BD" w:rsidP="00B732BD">
            <w:pPr>
              <w:numPr>
                <w:ilvl w:val="0"/>
                <w:numId w:val="10"/>
              </w:numPr>
              <w:autoSpaceDN w:val="0"/>
              <w:spacing w:before="240"/>
              <w:ind w:left="851" w:hanging="567"/>
              <w:jc w:val="both"/>
              <w:rPr>
                <w:rFonts w:ascii="Arial" w:hAnsi="Arial" w:cs="Arial"/>
                <w:kern w:val="2"/>
                <w:sz w:val="22"/>
                <w:szCs w:val="22"/>
                <w14:ligatures w14:val="standardContextual"/>
              </w:rPr>
            </w:pPr>
            <w:r w:rsidRPr="00B732BD">
              <w:rPr>
                <w:rFonts w:ascii="Arial" w:hAnsi="Arial" w:cs="Arial"/>
                <w:kern w:val="2"/>
                <w:sz w:val="22"/>
                <w:szCs w:val="22"/>
                <w:lang w:eastAsia="zh-CN"/>
                <w14:ligatures w14:val="standardContextual"/>
              </w:rPr>
              <w:t>understand the fundamental concepts and principles of data analysis, management systems and will be developing practical skills in using data analysis tools and systems in logistics and supply chains.</w:t>
            </w:r>
          </w:p>
        </w:tc>
      </w:tr>
    </w:tbl>
    <w:p w14:paraId="7A288919" w14:textId="77777777" w:rsidR="00B732BD" w:rsidRPr="00B732BD" w:rsidRDefault="00B732BD" w:rsidP="00B732BD">
      <w:pPr>
        <w:rPr>
          <w:rFonts w:ascii="Arial" w:hAnsi="Arial" w:cs="Arial"/>
          <w:b/>
        </w:rPr>
      </w:pPr>
    </w:p>
    <w:p w14:paraId="002080B1" w14:textId="77777777" w:rsidR="00B732BD" w:rsidRPr="00B732BD" w:rsidRDefault="00B732BD" w:rsidP="00B732BD">
      <w:pPr>
        <w:rPr>
          <w:rFonts w:ascii="Arial" w:hAnsi="Arial" w:cs="Arial"/>
          <w:b/>
        </w:rPr>
      </w:pPr>
    </w:p>
    <w:p w14:paraId="79F5BC79" w14:textId="77777777" w:rsidR="00B732BD" w:rsidRPr="00B732BD" w:rsidRDefault="00B732BD" w:rsidP="00B732B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B732BD" w:rsidRPr="00B732BD" w14:paraId="024B4793" w14:textId="77777777" w:rsidTr="00185A21">
        <w:tc>
          <w:tcPr>
            <w:tcW w:w="9781" w:type="dxa"/>
            <w:shd w:val="clear" w:color="auto" w:fill="C0C0C0"/>
          </w:tcPr>
          <w:p w14:paraId="634C544F" w14:textId="77777777" w:rsidR="00B732BD" w:rsidRPr="00B732BD" w:rsidRDefault="00B732BD" w:rsidP="00B732BD">
            <w:pPr>
              <w:jc w:val="center"/>
              <w:rPr>
                <w:rFonts w:ascii="Arial" w:hAnsi="Arial" w:cs="Arial"/>
                <w:b/>
                <w:sz w:val="40"/>
                <w:szCs w:val="40"/>
              </w:rPr>
            </w:pPr>
            <w:r w:rsidRPr="00B732BD">
              <w:rPr>
                <w:rFonts w:ascii="Arial" w:hAnsi="Arial" w:cs="Arial"/>
                <w:sz w:val="32"/>
              </w:rPr>
              <w:br w:type="page"/>
            </w:r>
            <w:r w:rsidRPr="00B732BD">
              <w:rPr>
                <w:rFonts w:ascii="Arial" w:hAnsi="Arial" w:cs="Arial"/>
                <w:b/>
                <w:sz w:val="40"/>
                <w:szCs w:val="40"/>
              </w:rPr>
              <w:t>TASK DESCRIPTION</w:t>
            </w:r>
          </w:p>
        </w:tc>
      </w:tr>
    </w:tbl>
    <w:p w14:paraId="1D0582F5" w14:textId="77777777" w:rsidR="00B732BD" w:rsidRPr="00B732BD" w:rsidRDefault="00B732BD" w:rsidP="00B732BD">
      <w:pPr>
        <w:jc w:val="both"/>
        <w:rPr>
          <w:rFonts w:ascii="Arial" w:hAnsi="Arial" w:cs="Arial"/>
          <w:sz w:val="22"/>
          <w:szCs w:val="22"/>
        </w:rPr>
      </w:pPr>
    </w:p>
    <w:p w14:paraId="777DBF74" w14:textId="77777777" w:rsidR="00B732BD" w:rsidRPr="00B732BD" w:rsidRDefault="00B732BD" w:rsidP="00B732BD">
      <w:pPr>
        <w:keepNext/>
        <w:ind w:left="567" w:firstLine="142"/>
        <w:jc w:val="both"/>
        <w:outlineLvl w:val="1"/>
        <w:rPr>
          <w:rFonts w:ascii="Arial" w:hAnsi="Arial" w:cs="Arial"/>
          <w:b/>
          <w:sz w:val="22"/>
          <w:szCs w:val="22"/>
        </w:rPr>
      </w:pPr>
      <w:r w:rsidRPr="00B732BD">
        <w:rPr>
          <w:rFonts w:ascii="Arial" w:hAnsi="Arial" w:cs="Arial"/>
          <w:b/>
          <w:sz w:val="22"/>
          <w:szCs w:val="22"/>
        </w:rPr>
        <w:t>Use of Generative AI in Assessment</w:t>
      </w:r>
    </w:p>
    <w:p w14:paraId="2E26BCCD" w14:textId="77777777" w:rsidR="00B732BD" w:rsidRPr="00B732BD" w:rsidRDefault="00B732BD" w:rsidP="00B732BD">
      <w:pPr>
        <w:rPr>
          <w:rFonts w:ascii="Arial" w:hAnsi="Arial" w:cs="Arial"/>
          <w:sz w:val="22"/>
          <w:szCs w:val="22"/>
        </w:rPr>
      </w:pPr>
      <w:r w:rsidRPr="00B732BD">
        <w:tab/>
      </w:r>
      <w:r w:rsidRPr="00B732BD">
        <w:rPr>
          <w:rFonts w:ascii="Arial" w:hAnsi="Arial" w:cs="Arial"/>
          <w:sz w:val="22"/>
          <w:szCs w:val="22"/>
        </w:rPr>
        <w:t>(Lecturer to indicate Yes or Not against each element)</w:t>
      </w:r>
    </w:p>
    <w:p w14:paraId="1F25E176" w14:textId="77777777" w:rsidR="00B732BD" w:rsidRPr="00B732BD" w:rsidRDefault="00B732BD" w:rsidP="00B732BD">
      <w:pPr>
        <w:rPr>
          <w:rFonts w:eastAsia="Calibri"/>
        </w:rPr>
      </w:pP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r w:rsidRPr="00B732BD">
        <w:rPr>
          <w:rFonts w:eastAsia="Calibri"/>
        </w:rPr>
        <w:tab/>
      </w:r>
    </w:p>
    <w:p w14:paraId="0B472F4E" w14:textId="77777777" w:rsidR="00B732BD" w:rsidRPr="00B732BD" w:rsidRDefault="00B732BD" w:rsidP="00B732BD">
      <w:pPr>
        <w:ind w:firstLine="8640"/>
        <w:rPr>
          <w:color w:val="000000"/>
        </w:rPr>
      </w:pPr>
      <w:r w:rsidRPr="00B732BD">
        <w:rPr>
          <w:color w:val="000000"/>
        </w:rPr>
        <w:t> </w:t>
      </w:r>
    </w:p>
    <w:p w14:paraId="44EE8918" w14:textId="77777777" w:rsidR="00B732BD" w:rsidRPr="00B732BD" w:rsidRDefault="00B732BD" w:rsidP="00B732BD">
      <w:pPr>
        <w:rPr>
          <w:color w:val="000000"/>
        </w:rPr>
      </w:pPr>
      <w:r w:rsidRPr="00B732BD">
        <w:rPr>
          <w:color w:val="000000"/>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00B732BD" w:rsidRPr="00B732BD" w14:paraId="717CC865" w14:textId="77777777" w:rsidTr="00B732BD">
        <w:trPr>
          <w:trHeight w:val="300"/>
        </w:trPr>
        <w:tc>
          <w:tcPr>
            <w:tcW w:w="2550" w:type="dxa"/>
            <w:tcBorders>
              <w:top w:val="single" w:sz="6" w:space="0" w:color="auto"/>
              <w:left w:val="single" w:sz="6" w:space="0" w:color="auto"/>
              <w:bottom w:val="single" w:sz="6" w:space="0" w:color="000000"/>
              <w:right w:val="single" w:sz="6" w:space="0" w:color="000000"/>
            </w:tcBorders>
          </w:tcPr>
          <w:p w14:paraId="0E0E3BAF"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RESEARCH </w:t>
            </w:r>
          </w:p>
        </w:tc>
        <w:tc>
          <w:tcPr>
            <w:tcW w:w="5685" w:type="dxa"/>
            <w:tcBorders>
              <w:top w:val="single" w:sz="6" w:space="0" w:color="auto"/>
              <w:left w:val="single" w:sz="6" w:space="0" w:color="000000"/>
              <w:bottom w:val="single" w:sz="6" w:space="0" w:color="000000"/>
              <w:right w:val="single" w:sz="6" w:space="0" w:color="000000"/>
            </w:tcBorders>
          </w:tcPr>
          <w:p w14:paraId="53145382"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000000"/>
              <w:bottom w:val="single" w:sz="6" w:space="0" w:color="000000"/>
              <w:right w:val="single" w:sz="6" w:space="0" w:color="auto"/>
            </w:tcBorders>
          </w:tcPr>
          <w:p w14:paraId="4DD47F23"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6C1E448B"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603878BD"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r w:rsidR="00B732BD" w:rsidRPr="00B732BD" w14:paraId="44A2EF84" w14:textId="77777777" w:rsidTr="00B732BD">
        <w:trPr>
          <w:trHeight w:val="300"/>
        </w:trPr>
        <w:tc>
          <w:tcPr>
            <w:tcW w:w="2550" w:type="dxa"/>
            <w:tcBorders>
              <w:top w:val="single" w:sz="6" w:space="0" w:color="000000"/>
              <w:left w:val="single" w:sz="6" w:space="0" w:color="auto"/>
              <w:bottom w:val="single" w:sz="6" w:space="0" w:color="000000"/>
              <w:right w:val="single" w:sz="6" w:space="0" w:color="000000"/>
            </w:tcBorders>
          </w:tcPr>
          <w:p w14:paraId="5B20AD72"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STRUCTURE </w:t>
            </w:r>
          </w:p>
        </w:tc>
        <w:tc>
          <w:tcPr>
            <w:tcW w:w="5685" w:type="dxa"/>
            <w:tcBorders>
              <w:top w:val="single" w:sz="6" w:space="0" w:color="000000"/>
              <w:left w:val="single" w:sz="6" w:space="0" w:color="000000"/>
              <w:bottom w:val="single" w:sz="6" w:space="0" w:color="000000"/>
              <w:right w:val="single" w:sz="6" w:space="0" w:color="000000"/>
            </w:tcBorders>
          </w:tcPr>
          <w:p w14:paraId="0FAAD7D7"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For this assessment, you can use Generative AI to support you in structuring your submission, including creating a draft argument structure, identifying parts and headings, etc. </w:t>
            </w:r>
          </w:p>
        </w:tc>
        <w:tc>
          <w:tcPr>
            <w:tcW w:w="1695" w:type="dxa"/>
            <w:tcBorders>
              <w:top w:val="single" w:sz="6" w:space="0" w:color="000000"/>
              <w:left w:val="single" w:sz="6" w:space="0" w:color="000000"/>
              <w:bottom w:val="single" w:sz="6" w:space="0" w:color="000000"/>
              <w:right w:val="single" w:sz="6" w:space="0" w:color="auto"/>
            </w:tcBorders>
          </w:tcPr>
          <w:p w14:paraId="28271C63"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7F78CE2A"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588A170B"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r w:rsidR="00B732BD" w:rsidRPr="00B732BD" w14:paraId="1D1571C7" w14:textId="77777777" w:rsidTr="00B732BD">
        <w:trPr>
          <w:trHeight w:val="300"/>
        </w:trPr>
        <w:tc>
          <w:tcPr>
            <w:tcW w:w="2550" w:type="dxa"/>
            <w:tcBorders>
              <w:top w:val="single" w:sz="6" w:space="0" w:color="000000"/>
              <w:left w:val="single" w:sz="6" w:space="0" w:color="auto"/>
              <w:bottom w:val="single" w:sz="6" w:space="0" w:color="000000"/>
              <w:right w:val="single" w:sz="6" w:space="0" w:color="000000"/>
            </w:tcBorders>
          </w:tcPr>
          <w:p w14:paraId="39CB71B9"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PROOFREADING </w:t>
            </w:r>
          </w:p>
        </w:tc>
        <w:tc>
          <w:tcPr>
            <w:tcW w:w="5685" w:type="dxa"/>
            <w:tcBorders>
              <w:top w:val="single" w:sz="6" w:space="0" w:color="000000"/>
              <w:left w:val="single" w:sz="6" w:space="0" w:color="000000"/>
              <w:bottom w:val="single" w:sz="6" w:space="0" w:color="000000"/>
              <w:right w:val="single" w:sz="6" w:space="0" w:color="000000"/>
            </w:tcBorders>
          </w:tcPr>
          <w:p w14:paraId="4CD686B8"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left w:val="single" w:sz="6" w:space="0" w:color="000000"/>
              <w:bottom w:val="single" w:sz="6" w:space="0" w:color="000000"/>
              <w:right w:val="single" w:sz="6" w:space="0" w:color="auto"/>
            </w:tcBorders>
          </w:tcPr>
          <w:p w14:paraId="5CFB29BE"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2A7D4341"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2289D74D"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r w:rsidR="00B732BD" w:rsidRPr="00B732BD" w14:paraId="73EACFAE" w14:textId="77777777" w:rsidTr="00B732BD">
        <w:trPr>
          <w:trHeight w:val="300"/>
        </w:trPr>
        <w:tc>
          <w:tcPr>
            <w:tcW w:w="2550" w:type="dxa"/>
            <w:tcBorders>
              <w:top w:val="single" w:sz="6" w:space="0" w:color="000000"/>
              <w:left w:val="single" w:sz="6" w:space="0" w:color="auto"/>
              <w:bottom w:val="single" w:sz="6" w:space="0" w:color="000000"/>
              <w:right w:val="single" w:sz="6" w:space="0" w:color="000000"/>
            </w:tcBorders>
          </w:tcPr>
          <w:p w14:paraId="5ABA99BC"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WRITING </w:t>
            </w:r>
          </w:p>
        </w:tc>
        <w:tc>
          <w:tcPr>
            <w:tcW w:w="5685" w:type="dxa"/>
            <w:tcBorders>
              <w:top w:val="single" w:sz="6" w:space="0" w:color="000000"/>
              <w:left w:val="single" w:sz="6" w:space="0" w:color="000000"/>
              <w:bottom w:val="single" w:sz="6" w:space="0" w:color="000000"/>
              <w:right w:val="single" w:sz="6" w:space="0" w:color="000000"/>
            </w:tcBorders>
          </w:tcPr>
          <w:p w14:paraId="43A8B536"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For this assessment, you can use Generative AI to create text for submission. </w:t>
            </w:r>
          </w:p>
        </w:tc>
        <w:tc>
          <w:tcPr>
            <w:tcW w:w="1695" w:type="dxa"/>
            <w:tcBorders>
              <w:top w:val="single" w:sz="6" w:space="0" w:color="000000"/>
              <w:left w:val="single" w:sz="6" w:space="0" w:color="000000"/>
              <w:bottom w:val="single" w:sz="6" w:space="0" w:color="000000"/>
              <w:right w:val="single" w:sz="6" w:space="0" w:color="auto"/>
            </w:tcBorders>
          </w:tcPr>
          <w:p w14:paraId="3A3CB262"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4594244E"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5F41A1D8"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r w:rsidR="00B732BD" w:rsidRPr="00B732BD" w14:paraId="20E3D212" w14:textId="77777777" w:rsidTr="00B732BD">
        <w:trPr>
          <w:trHeight w:val="300"/>
        </w:trPr>
        <w:tc>
          <w:tcPr>
            <w:tcW w:w="2550" w:type="dxa"/>
            <w:tcBorders>
              <w:top w:val="single" w:sz="6" w:space="0" w:color="000000"/>
              <w:left w:val="single" w:sz="6" w:space="0" w:color="auto"/>
              <w:bottom w:val="single" w:sz="6" w:space="0" w:color="000000"/>
              <w:right w:val="single" w:sz="6" w:space="0" w:color="000000"/>
            </w:tcBorders>
          </w:tcPr>
          <w:p w14:paraId="122E3BDA"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CREATIVE </w:t>
            </w:r>
          </w:p>
        </w:tc>
        <w:tc>
          <w:tcPr>
            <w:tcW w:w="5685" w:type="dxa"/>
            <w:tcBorders>
              <w:top w:val="single" w:sz="6" w:space="0" w:color="000000"/>
              <w:left w:val="single" w:sz="6" w:space="0" w:color="000000"/>
              <w:bottom w:val="single" w:sz="6" w:space="0" w:color="000000"/>
              <w:right w:val="single" w:sz="6" w:space="0" w:color="000000"/>
            </w:tcBorders>
          </w:tcPr>
          <w:p w14:paraId="12BAD491"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For this assessment, you can use Generative AI to create creative materials, such as images. </w:t>
            </w:r>
          </w:p>
        </w:tc>
        <w:tc>
          <w:tcPr>
            <w:tcW w:w="1695" w:type="dxa"/>
            <w:tcBorders>
              <w:top w:val="single" w:sz="6" w:space="0" w:color="000000"/>
              <w:left w:val="single" w:sz="6" w:space="0" w:color="000000"/>
              <w:bottom w:val="single" w:sz="6" w:space="0" w:color="000000"/>
              <w:right w:val="single" w:sz="6" w:space="0" w:color="auto"/>
            </w:tcBorders>
          </w:tcPr>
          <w:p w14:paraId="24798543"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64FA12DC"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68B2729D"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r w:rsidR="00B732BD" w:rsidRPr="00B732BD" w14:paraId="050FE6F4" w14:textId="77777777" w:rsidTr="00B732BD">
        <w:trPr>
          <w:trHeight w:val="300"/>
        </w:trPr>
        <w:tc>
          <w:tcPr>
            <w:tcW w:w="2550" w:type="dxa"/>
            <w:tcBorders>
              <w:top w:val="single" w:sz="6" w:space="0" w:color="000000"/>
              <w:left w:val="single" w:sz="6" w:space="0" w:color="auto"/>
              <w:bottom w:val="single" w:sz="6" w:space="0" w:color="000000"/>
              <w:right w:val="single" w:sz="6" w:space="0" w:color="000000"/>
            </w:tcBorders>
          </w:tcPr>
          <w:p w14:paraId="5EFEB8A1"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PROGRAMMING </w:t>
            </w:r>
          </w:p>
        </w:tc>
        <w:tc>
          <w:tcPr>
            <w:tcW w:w="5685" w:type="dxa"/>
            <w:tcBorders>
              <w:top w:val="single" w:sz="6" w:space="0" w:color="000000"/>
              <w:left w:val="single" w:sz="6" w:space="0" w:color="000000"/>
              <w:bottom w:val="single" w:sz="6" w:space="0" w:color="000000"/>
              <w:right w:val="single" w:sz="6" w:space="0" w:color="000000"/>
            </w:tcBorders>
          </w:tcPr>
          <w:p w14:paraId="6CFDEC40"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For this assessment, you can use Generative AI to create and check code. </w:t>
            </w:r>
          </w:p>
        </w:tc>
        <w:tc>
          <w:tcPr>
            <w:tcW w:w="1695" w:type="dxa"/>
            <w:tcBorders>
              <w:top w:val="single" w:sz="6" w:space="0" w:color="000000"/>
              <w:left w:val="single" w:sz="6" w:space="0" w:color="000000"/>
              <w:bottom w:val="single" w:sz="6" w:space="0" w:color="000000"/>
              <w:right w:val="single" w:sz="6" w:space="0" w:color="auto"/>
            </w:tcBorders>
          </w:tcPr>
          <w:p w14:paraId="645D4570"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693DD2FF"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03D45D67"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r w:rsidR="00B732BD" w:rsidRPr="00B732BD" w14:paraId="68AA976A" w14:textId="77777777" w:rsidTr="00B732BD">
        <w:trPr>
          <w:trHeight w:val="300"/>
        </w:trPr>
        <w:tc>
          <w:tcPr>
            <w:tcW w:w="2550" w:type="dxa"/>
            <w:tcBorders>
              <w:top w:val="single" w:sz="6" w:space="0" w:color="000000"/>
              <w:left w:val="single" w:sz="6" w:space="0" w:color="auto"/>
              <w:bottom w:val="single" w:sz="6" w:space="0" w:color="auto"/>
              <w:right w:val="single" w:sz="6" w:space="0" w:color="000000"/>
            </w:tcBorders>
          </w:tcPr>
          <w:p w14:paraId="4E1BCA66"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NONE </w:t>
            </w:r>
          </w:p>
        </w:tc>
        <w:tc>
          <w:tcPr>
            <w:tcW w:w="5685" w:type="dxa"/>
            <w:tcBorders>
              <w:top w:val="single" w:sz="6" w:space="0" w:color="000000"/>
              <w:left w:val="single" w:sz="6" w:space="0" w:color="000000"/>
              <w:bottom w:val="single" w:sz="6" w:space="0" w:color="auto"/>
              <w:right w:val="single" w:sz="6" w:space="0" w:color="000000"/>
            </w:tcBorders>
          </w:tcPr>
          <w:p w14:paraId="1B3087E5"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xml:space="preserve">For this assessment, you are not allowed to use </w:t>
            </w:r>
            <w:r w:rsidRPr="00B732BD">
              <w:rPr>
                <w:rFonts w:ascii="Arial" w:eastAsia="Arial" w:hAnsi="Arial" w:cs="Arial"/>
                <w:b/>
                <w:bCs/>
                <w:sz w:val="22"/>
                <w:szCs w:val="22"/>
              </w:rPr>
              <w:t>any</w:t>
            </w:r>
            <w:r w:rsidRPr="00B732BD">
              <w:rPr>
                <w:rFonts w:ascii="Arial" w:eastAsia="Arial" w:hAnsi="Arial" w:cs="Arial"/>
                <w:sz w:val="22"/>
                <w:szCs w:val="22"/>
              </w:rPr>
              <w:t xml:space="preserve"> type of Generative AI support. This includes research </w:t>
            </w:r>
            <w:r w:rsidRPr="00B732BD">
              <w:rPr>
                <w:rFonts w:ascii="Arial" w:eastAsia="Arial" w:hAnsi="Arial" w:cs="Arial"/>
                <w:sz w:val="22"/>
                <w:szCs w:val="22"/>
              </w:rPr>
              <w:lastRenderedPageBreak/>
              <w:t>support, structure support, writing/proofreading support and creative support. </w:t>
            </w:r>
          </w:p>
        </w:tc>
        <w:tc>
          <w:tcPr>
            <w:tcW w:w="1695" w:type="dxa"/>
            <w:tcBorders>
              <w:top w:val="single" w:sz="6" w:space="0" w:color="000000"/>
              <w:left w:val="single" w:sz="6" w:space="0" w:color="000000"/>
              <w:bottom w:val="single" w:sz="6" w:space="0" w:color="auto"/>
              <w:right w:val="single" w:sz="6" w:space="0" w:color="auto"/>
            </w:tcBorders>
          </w:tcPr>
          <w:p w14:paraId="2FDA11B1"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lastRenderedPageBreak/>
              <w:t xml:space="preserve">Yes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p w14:paraId="5BE5814D"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t> </w:t>
            </w:r>
          </w:p>
          <w:p w14:paraId="0E9E4430" w14:textId="77777777" w:rsidR="00B732BD" w:rsidRPr="00B732BD" w:rsidRDefault="00B732BD" w:rsidP="00B732BD">
            <w:pPr>
              <w:rPr>
                <w:rFonts w:ascii="Arial" w:eastAsia="Arial" w:hAnsi="Arial" w:cs="Arial"/>
                <w:sz w:val="22"/>
                <w:szCs w:val="22"/>
              </w:rPr>
            </w:pPr>
            <w:r w:rsidRPr="00B732BD">
              <w:rPr>
                <w:rFonts w:ascii="Arial" w:eastAsia="Arial" w:hAnsi="Arial" w:cs="Arial"/>
                <w:sz w:val="22"/>
                <w:szCs w:val="22"/>
              </w:rPr>
              <w:lastRenderedPageBreak/>
              <w:t xml:space="preserve">No  </w:t>
            </w:r>
            <w:r w:rsidRPr="00B732BD">
              <w:rPr>
                <w:rFonts w:ascii="MS Gothic" w:eastAsia="MS Gothic" w:hAnsi="MS Gothic" w:cs="MS Gothic"/>
                <w:sz w:val="22"/>
                <w:szCs w:val="22"/>
              </w:rPr>
              <w:t>☒</w:t>
            </w:r>
            <w:r w:rsidRPr="00B732BD">
              <w:rPr>
                <w:rFonts w:ascii="Arial" w:eastAsia="Arial" w:hAnsi="Arial" w:cs="Arial"/>
                <w:sz w:val="22"/>
                <w:szCs w:val="22"/>
              </w:rPr>
              <w:t xml:space="preserve">  </w:t>
            </w:r>
          </w:p>
        </w:tc>
      </w:tr>
    </w:tbl>
    <w:p w14:paraId="737F9D43" w14:textId="77777777" w:rsidR="00B732BD" w:rsidRPr="00B732BD" w:rsidRDefault="00B732BD" w:rsidP="00B732BD">
      <w:pPr>
        <w:ind w:left="720"/>
        <w:rPr>
          <w:rFonts w:ascii="Arial" w:eastAsia="Arial" w:hAnsi="Arial" w:cs="Arial"/>
          <w:color w:val="000000"/>
          <w:sz w:val="24"/>
          <w:szCs w:val="24"/>
        </w:rPr>
      </w:pPr>
      <w:r w:rsidRPr="00B732BD">
        <w:rPr>
          <w:rFonts w:ascii="Arial" w:eastAsia="Arial" w:hAnsi="Arial" w:cs="Arial"/>
          <w:color w:val="000000"/>
          <w:sz w:val="24"/>
          <w:szCs w:val="24"/>
        </w:rPr>
        <w:lastRenderedPageBreak/>
        <w:t> </w:t>
      </w:r>
    </w:p>
    <w:p w14:paraId="01C118CB" w14:textId="77777777" w:rsidR="00B732BD" w:rsidRPr="00B732BD" w:rsidRDefault="00B732BD" w:rsidP="00B732BD">
      <w:pPr>
        <w:rPr>
          <w:rFonts w:eastAsia="Calibri"/>
        </w:rPr>
      </w:pPr>
    </w:p>
    <w:p w14:paraId="67E0C430" w14:textId="77777777" w:rsidR="00B732BD" w:rsidRPr="0018178D" w:rsidRDefault="00B732BD" w:rsidP="0018178D">
      <w:pPr>
        <w:spacing w:line="360" w:lineRule="auto"/>
        <w:jc w:val="both"/>
        <w:textAlignment w:val="baseline"/>
        <w:rPr>
          <w:sz w:val="24"/>
          <w:szCs w:val="24"/>
          <w:lang w:eastAsia="zh-CN"/>
        </w:rPr>
      </w:pPr>
      <w:r w:rsidRPr="0018178D">
        <w:rPr>
          <w:sz w:val="24"/>
          <w:szCs w:val="24"/>
          <w:lang w:eastAsia="zh-CN"/>
        </w:rPr>
        <w:t>AI Acknowledgement </w:t>
      </w:r>
    </w:p>
    <w:p w14:paraId="6AE0F5F3" w14:textId="77777777" w:rsidR="0082512E" w:rsidRPr="0018178D" w:rsidRDefault="0082512E" w:rsidP="0018178D">
      <w:pPr>
        <w:spacing w:line="360" w:lineRule="auto"/>
        <w:jc w:val="both"/>
        <w:textAlignment w:val="baseline"/>
        <w:rPr>
          <w:sz w:val="24"/>
          <w:szCs w:val="24"/>
          <w:lang w:eastAsia="zh-CN"/>
        </w:rPr>
      </w:pPr>
    </w:p>
    <w:p w14:paraId="34D3583B" w14:textId="77777777" w:rsidR="00B732BD" w:rsidRPr="0018178D" w:rsidRDefault="00B732BD" w:rsidP="0018178D">
      <w:pPr>
        <w:spacing w:line="360" w:lineRule="auto"/>
        <w:jc w:val="both"/>
        <w:textAlignment w:val="baseline"/>
        <w:rPr>
          <w:sz w:val="24"/>
          <w:szCs w:val="24"/>
          <w:lang w:eastAsia="zh-CN"/>
        </w:rPr>
      </w:pPr>
      <w:r w:rsidRPr="0018178D">
        <w:rPr>
          <w:sz w:val="24"/>
          <w:szCs w:val="24"/>
          <w:lang w:eastAsia="zh-CN"/>
        </w:rPr>
        <w:t>I confirm that I have not present any AI-generated materials as my own work in this portfolio. </w:t>
      </w:r>
    </w:p>
    <w:p w14:paraId="2AECA467" w14:textId="77777777" w:rsidR="00B732BD" w:rsidRPr="0018178D" w:rsidRDefault="00B732BD" w:rsidP="0018178D">
      <w:pPr>
        <w:spacing w:line="360" w:lineRule="auto"/>
        <w:jc w:val="both"/>
        <w:textAlignment w:val="baseline"/>
        <w:rPr>
          <w:sz w:val="24"/>
          <w:szCs w:val="24"/>
          <w:lang w:eastAsia="zh-CN"/>
        </w:rPr>
      </w:pPr>
      <w:r w:rsidRPr="0018178D">
        <w:rPr>
          <w:sz w:val="24"/>
          <w:szCs w:val="24"/>
          <w:lang w:eastAsia="zh-CN"/>
        </w:rPr>
        <w:t>However, I acknowledge that I have used or may have used the AI in the research and proofreading of my portfolio.</w:t>
      </w:r>
    </w:p>
    <w:p w14:paraId="536BDC82" w14:textId="77777777" w:rsidR="00B732BD" w:rsidRPr="0018178D" w:rsidRDefault="00B732BD" w:rsidP="0018178D">
      <w:pPr>
        <w:spacing w:line="360" w:lineRule="auto"/>
        <w:jc w:val="both"/>
        <w:textAlignment w:val="baseline"/>
        <w:rPr>
          <w:sz w:val="24"/>
          <w:szCs w:val="24"/>
          <w:lang w:eastAsia="zh-CN"/>
        </w:rPr>
      </w:pPr>
      <w:r w:rsidRPr="0018178D">
        <w:rPr>
          <w:sz w:val="24"/>
          <w:szCs w:val="24"/>
          <w:lang w:eastAsia="zh-CN"/>
        </w:rPr>
        <w:t> </w:t>
      </w:r>
    </w:p>
    <w:p w14:paraId="6BF73FF0" w14:textId="0CA8F3EF" w:rsidR="00B732BD" w:rsidRPr="0018178D" w:rsidRDefault="00B732BD" w:rsidP="0018178D">
      <w:pPr>
        <w:spacing w:line="360" w:lineRule="auto"/>
        <w:ind w:left="720"/>
        <w:jc w:val="both"/>
        <w:textAlignment w:val="baseline"/>
        <w:rPr>
          <w:sz w:val="24"/>
          <w:szCs w:val="24"/>
          <w:lang w:eastAsia="zh-CN"/>
        </w:rPr>
      </w:pPr>
      <w:r w:rsidRPr="0018178D">
        <w:rPr>
          <w:sz w:val="24"/>
          <w:szCs w:val="24"/>
          <w:lang w:eastAsia="zh-CN"/>
        </w:rPr>
        <w:t>Name:</w:t>
      </w:r>
      <w:r w:rsidR="00C63112" w:rsidRPr="0018178D">
        <w:rPr>
          <w:sz w:val="24"/>
          <w:szCs w:val="24"/>
          <w:lang w:eastAsia="zh-CN"/>
        </w:rPr>
        <w:t xml:space="preserve"> Nikki Rusby</w:t>
      </w:r>
      <w:r w:rsidRPr="0018178D">
        <w:rPr>
          <w:sz w:val="24"/>
          <w:szCs w:val="24"/>
          <w:lang w:eastAsia="zh-CN"/>
        </w:rPr>
        <w:t> </w:t>
      </w:r>
    </w:p>
    <w:p w14:paraId="075CDCCB" w14:textId="05930CFA" w:rsidR="00B732BD" w:rsidRPr="0018178D" w:rsidRDefault="00B732BD" w:rsidP="0018178D">
      <w:pPr>
        <w:spacing w:line="360" w:lineRule="auto"/>
        <w:ind w:left="720"/>
        <w:jc w:val="both"/>
        <w:textAlignment w:val="baseline"/>
        <w:rPr>
          <w:sz w:val="24"/>
          <w:szCs w:val="24"/>
          <w:lang w:eastAsia="zh-CN"/>
        </w:rPr>
      </w:pPr>
      <w:r w:rsidRPr="0018178D">
        <w:rPr>
          <w:sz w:val="24"/>
          <w:szCs w:val="24"/>
          <w:lang w:eastAsia="zh-CN"/>
        </w:rPr>
        <w:t>Student ID</w:t>
      </w:r>
      <w:r w:rsidR="00C63112" w:rsidRPr="0018178D">
        <w:rPr>
          <w:sz w:val="24"/>
          <w:szCs w:val="24"/>
          <w:lang w:eastAsia="zh-CN"/>
        </w:rPr>
        <w:t>:</w:t>
      </w:r>
      <w:r w:rsidR="00C63112" w:rsidRPr="0018178D">
        <w:rPr>
          <w:rFonts w:eastAsia="Century Gothic"/>
          <w:sz w:val="24"/>
          <w:szCs w:val="24"/>
          <w:shd w:val="clear" w:color="auto" w:fill="FFFFFF"/>
          <w:lang w:eastAsia="en-US"/>
        </w:rPr>
        <w:t xml:space="preserve"> 2515581</w:t>
      </w:r>
    </w:p>
    <w:p w14:paraId="7A49B249" w14:textId="77777777" w:rsidR="00B732BD" w:rsidRDefault="00B732BD" w:rsidP="00271D04">
      <w:pPr>
        <w:pStyle w:val="Heading1"/>
      </w:pPr>
    </w:p>
    <w:p w14:paraId="53B5CA90" w14:textId="77777777" w:rsidR="00307A07" w:rsidRPr="007027EF" w:rsidRDefault="00307A07">
      <w:pPr>
        <w:spacing w:after="160" w:line="278" w:lineRule="auto"/>
        <w:rPr>
          <w:sz w:val="24"/>
          <w:szCs w:val="24"/>
          <w:u w:val="single"/>
        </w:rPr>
      </w:pPr>
      <w:r w:rsidRPr="007027EF">
        <w:rPr>
          <w:sz w:val="24"/>
          <w:szCs w:val="24"/>
          <w:u w:val="single"/>
        </w:rPr>
        <w:t xml:space="preserve">Acknowledgement </w:t>
      </w:r>
    </w:p>
    <w:p w14:paraId="3BE835C2" w14:textId="77777777" w:rsidR="00307A07" w:rsidRDefault="00307A07">
      <w:pPr>
        <w:spacing w:after="160" w:line="278" w:lineRule="auto"/>
        <w:rPr>
          <w:sz w:val="24"/>
          <w:szCs w:val="24"/>
        </w:rPr>
      </w:pPr>
    </w:p>
    <w:p w14:paraId="3C5F6A55" w14:textId="5E8743B8" w:rsidR="00B732BD" w:rsidRPr="00307A07" w:rsidRDefault="00307A07" w:rsidP="007027EF">
      <w:pPr>
        <w:spacing w:after="160" w:line="360" w:lineRule="auto"/>
        <w:jc w:val="both"/>
        <w:rPr>
          <w:rFonts w:asciiTheme="majorHAnsi" w:eastAsiaTheme="majorEastAsia" w:hAnsiTheme="majorHAnsi" w:cstheme="majorBidi"/>
          <w:color w:val="0F4761" w:themeColor="accent1" w:themeShade="BF"/>
          <w:kern w:val="2"/>
          <w:sz w:val="24"/>
          <w:szCs w:val="24"/>
          <w:lang w:val="en-US" w:eastAsia="en-US"/>
          <w14:ligatures w14:val="standardContextual"/>
        </w:rPr>
      </w:pPr>
      <w:r w:rsidRPr="00307A07">
        <w:rPr>
          <w:sz w:val="24"/>
          <w:szCs w:val="24"/>
        </w:rPr>
        <w:t>I would like to express my sincere gratitude to Safran UK for providing the industry context that inspired this analysis of data analytics practices within the aerospace sector. Their commitment to innovation, precision engineering, and digital transformation has offered valuable insight into how data-driven decision-making enhances operational efficiency, quality control, and strategic performance. I also appreciate the academic resources, lecturers, and peers who contributed guidance and feedback throughout the development of this essay. Their support has been instrumental in shaping a comprehensive and understanding of data analytics in a real-world organisational setting.</w:t>
      </w:r>
      <w:r w:rsidR="00B732BD" w:rsidRPr="00307A07">
        <w:rPr>
          <w:sz w:val="24"/>
          <w:szCs w:val="24"/>
        </w:rPr>
        <w:br w:type="page"/>
      </w:r>
    </w:p>
    <w:p w14:paraId="3D26054A" w14:textId="1A327B8D" w:rsidR="00271D04" w:rsidRPr="002C7C0A" w:rsidRDefault="00B76069" w:rsidP="00271D04">
      <w:pPr>
        <w:pStyle w:val="Heading1"/>
        <w:rPr>
          <w:u w:val="single"/>
        </w:rPr>
      </w:pPr>
      <w:r w:rsidRPr="002C7C0A">
        <w:rPr>
          <w:u w:val="single"/>
        </w:rPr>
        <w:lastRenderedPageBreak/>
        <w:t xml:space="preserve">Table of content </w:t>
      </w:r>
      <w:r w:rsidR="00271D04" w:rsidRPr="002C7C0A">
        <w:rPr>
          <w:u w:val="single"/>
        </w:rPr>
        <w:t xml:space="preserve">      </w:t>
      </w:r>
    </w:p>
    <w:p w14:paraId="16A82469" w14:textId="77777777" w:rsidR="003D34DC" w:rsidRDefault="003D34DC" w:rsidP="00A150AD">
      <w:pPr>
        <w:pStyle w:val="Heading2"/>
      </w:pPr>
    </w:p>
    <w:p w14:paraId="064B27FA" w14:textId="4981E12C" w:rsidR="00C76A94" w:rsidRPr="00C76A94" w:rsidRDefault="00751AE8" w:rsidP="00A150AD">
      <w:pPr>
        <w:pStyle w:val="Heading2"/>
      </w:pPr>
      <w:r w:rsidRPr="00C76A94">
        <w:t>Ex</w:t>
      </w:r>
      <w:r>
        <w:t>ecutive</w:t>
      </w:r>
      <w:r w:rsidR="00C76A94" w:rsidRPr="00C76A94">
        <w:t xml:space="preserve"> statement</w:t>
      </w:r>
      <w:r>
        <w:t>……………………………………………………………</w:t>
      </w:r>
      <w:r w:rsidR="007C00D4">
        <w:t>…</w:t>
      </w:r>
      <w:r w:rsidR="006B598B">
        <w:t>.</w:t>
      </w:r>
      <w:r w:rsidR="007C00D4">
        <w:t>6</w:t>
      </w:r>
    </w:p>
    <w:p w14:paraId="0F026A39" w14:textId="77777777" w:rsidR="00650939" w:rsidRDefault="00650939" w:rsidP="00A150AD">
      <w:pPr>
        <w:pStyle w:val="Heading2"/>
      </w:pPr>
      <w:r>
        <w:t>Part One</w:t>
      </w:r>
    </w:p>
    <w:p w14:paraId="16F34790" w14:textId="6138E97D" w:rsidR="00C76A94" w:rsidRPr="00C76A94" w:rsidRDefault="00C76A94" w:rsidP="00A150AD">
      <w:pPr>
        <w:pStyle w:val="Heading2"/>
      </w:pPr>
      <w:r w:rsidRPr="00C76A94">
        <w:t>Introduction</w:t>
      </w:r>
      <w:r w:rsidR="00751AE8">
        <w:t>………………………………………………………………………</w:t>
      </w:r>
      <w:r w:rsidR="007C00D4">
        <w:t>…</w:t>
      </w:r>
      <w:r w:rsidR="001850FD">
        <w:t>.</w:t>
      </w:r>
      <w:r w:rsidR="007C00D4">
        <w:t>7</w:t>
      </w:r>
    </w:p>
    <w:p w14:paraId="5F277B45" w14:textId="4CCDBCA8" w:rsidR="00C76A94" w:rsidRPr="00C76A94" w:rsidRDefault="005B554F" w:rsidP="00A150AD">
      <w:pPr>
        <w:pStyle w:val="Heading2"/>
      </w:pPr>
      <w:r w:rsidRPr="00C76A94">
        <w:t>Literature</w:t>
      </w:r>
      <w:r w:rsidR="00C76A94" w:rsidRPr="00C76A94">
        <w:t xml:space="preserve"> Review </w:t>
      </w:r>
      <w:r w:rsidR="00751AE8">
        <w:t>………………………………………………………………</w:t>
      </w:r>
      <w:r w:rsidR="007C00D4">
        <w:t>…</w:t>
      </w:r>
      <w:r w:rsidR="001850FD">
        <w:t>.</w:t>
      </w:r>
      <w:r w:rsidR="007C00D4">
        <w:t>8</w:t>
      </w:r>
    </w:p>
    <w:p w14:paraId="79414912" w14:textId="67E72C2A" w:rsidR="00C76A94" w:rsidRPr="00C76A94" w:rsidRDefault="00C76A94" w:rsidP="00A150AD">
      <w:pPr>
        <w:pStyle w:val="Heading2"/>
      </w:pPr>
      <w:r w:rsidRPr="00C76A94">
        <w:t>Data Collection</w:t>
      </w:r>
      <w:r w:rsidR="00751AE8">
        <w:t>…………………………………………………………………….</w:t>
      </w:r>
      <w:r w:rsidR="004365C2">
        <w:t xml:space="preserve">9 – 10 </w:t>
      </w:r>
    </w:p>
    <w:p w14:paraId="1B6B8C90" w14:textId="76F53928" w:rsidR="00C76A94" w:rsidRPr="00C76A94" w:rsidRDefault="00C76A94" w:rsidP="00A150AD">
      <w:pPr>
        <w:pStyle w:val="Heading2"/>
      </w:pPr>
      <w:r w:rsidRPr="00C76A94">
        <w:t>Data Analysis</w:t>
      </w:r>
      <w:r w:rsidR="00751AE8">
        <w:t>…………………………………………………………………</w:t>
      </w:r>
      <w:r w:rsidR="002E3E25">
        <w:t>…..11 - 12</w:t>
      </w:r>
    </w:p>
    <w:p w14:paraId="2D9D5B27" w14:textId="22CE5498" w:rsidR="00C76A94" w:rsidRPr="00C76A94" w:rsidRDefault="00C76A94" w:rsidP="00A150AD">
      <w:pPr>
        <w:pStyle w:val="Heading2"/>
      </w:pPr>
      <w:r w:rsidRPr="00C76A94">
        <w:t>Discussion</w:t>
      </w:r>
      <w:r w:rsidR="00751AE8">
        <w:t>…………………………………………………………………………</w:t>
      </w:r>
      <w:r w:rsidR="002E3E25">
        <w:t>13</w:t>
      </w:r>
      <w:r w:rsidR="00372CFB">
        <w:t>-15</w:t>
      </w:r>
    </w:p>
    <w:p w14:paraId="4134D097" w14:textId="0FABA63F" w:rsidR="00650939" w:rsidRPr="00650939" w:rsidRDefault="00C76A94" w:rsidP="00650939">
      <w:pPr>
        <w:pStyle w:val="Heading2"/>
      </w:pPr>
      <w:r w:rsidRPr="00C76A94">
        <w:t>Conclusion</w:t>
      </w:r>
      <w:r w:rsidR="00751AE8">
        <w:t>…………………………………………………………………………</w:t>
      </w:r>
      <w:r w:rsidR="001850FD">
        <w:t>1</w:t>
      </w:r>
      <w:r w:rsidR="00372CFB">
        <w:t>6</w:t>
      </w:r>
    </w:p>
    <w:p w14:paraId="55488499" w14:textId="77777777" w:rsidR="00096F02" w:rsidRDefault="00650939" w:rsidP="00A150AD">
      <w:pPr>
        <w:pStyle w:val="Heading2"/>
      </w:pPr>
      <w:r>
        <w:t>Part Tw</w:t>
      </w:r>
      <w:r w:rsidR="00096F02">
        <w:t xml:space="preserve">o </w:t>
      </w:r>
    </w:p>
    <w:p w14:paraId="6E411BED" w14:textId="62A38EAC" w:rsidR="00C76A94" w:rsidRPr="00C76A94" w:rsidRDefault="00096F02" w:rsidP="00A150AD">
      <w:pPr>
        <w:pStyle w:val="Heading2"/>
      </w:pPr>
      <w:r>
        <w:t>Year By Year Analysis……………………………………………………………</w:t>
      </w:r>
      <w:r w:rsidR="0082512E">
        <w:t>17-20</w:t>
      </w:r>
      <w:r>
        <w:t xml:space="preserve"> </w:t>
      </w:r>
      <w:r w:rsidR="00C76A94" w:rsidRPr="00C76A94">
        <w:t>References</w:t>
      </w:r>
      <w:r w:rsidR="00751AE8">
        <w:t>………………………………………………………………………….</w:t>
      </w:r>
      <w:r w:rsidR="0082512E">
        <w:t>21-22</w:t>
      </w:r>
    </w:p>
    <w:p w14:paraId="3ED62F4F" w14:textId="5CB6AB0F" w:rsidR="008E0943" w:rsidRDefault="00C76A94" w:rsidP="00A150AD">
      <w:pPr>
        <w:pStyle w:val="Heading2"/>
      </w:pPr>
      <w:r w:rsidRPr="00C76A94">
        <w:t>Appendix</w:t>
      </w:r>
      <w:r w:rsidR="00751AE8">
        <w:t>……………………………………………………………………………..</w:t>
      </w:r>
      <w:r w:rsidR="0082512E">
        <w:t>23</w:t>
      </w:r>
      <w:r w:rsidR="000D0424">
        <w:br w:type="page"/>
      </w:r>
    </w:p>
    <w:p w14:paraId="234E4B5F" w14:textId="63DD3751" w:rsidR="008E0943" w:rsidRPr="00842658" w:rsidRDefault="00BA6ED9" w:rsidP="00FE6C0D">
      <w:pPr>
        <w:pStyle w:val="Heading2"/>
      </w:pPr>
      <w:r w:rsidRPr="00842658">
        <w:lastRenderedPageBreak/>
        <w:t>Executive Summ</w:t>
      </w:r>
      <w:r w:rsidR="009D7529">
        <w:t>a</w:t>
      </w:r>
      <w:r w:rsidRPr="00842658">
        <w:t xml:space="preserve">ry </w:t>
      </w:r>
    </w:p>
    <w:p w14:paraId="4DF1FCB5" w14:textId="77777777" w:rsidR="00BA6ED9" w:rsidRDefault="00BA6ED9" w:rsidP="002F6E32">
      <w:pPr>
        <w:rPr>
          <w:lang w:val="en-US"/>
        </w:rPr>
      </w:pPr>
    </w:p>
    <w:p w14:paraId="5CBA7731" w14:textId="4D689A23" w:rsidR="00D41DE9" w:rsidRDefault="00D66147" w:rsidP="00BA0B94">
      <w:pPr>
        <w:spacing w:before="100" w:beforeAutospacing="1" w:after="100" w:afterAutospacing="1" w:line="360" w:lineRule="auto"/>
        <w:jc w:val="both"/>
        <w:rPr>
          <w:sz w:val="24"/>
          <w:szCs w:val="24"/>
          <w:lang w:val="en-US" w:eastAsia="en-US"/>
        </w:rPr>
      </w:pPr>
      <w:r w:rsidRPr="00192C3F">
        <w:rPr>
          <w:sz w:val="24"/>
          <w:szCs w:val="24"/>
          <w:lang w:val="en-US" w:eastAsia="en-US"/>
        </w:rPr>
        <w:t>Safran Seats UK</w:t>
      </w:r>
      <w:r w:rsidR="00D41DE9" w:rsidRPr="00192C3F">
        <w:rPr>
          <w:sz w:val="24"/>
          <w:szCs w:val="24"/>
          <w:lang w:val="en-US" w:eastAsia="en-US"/>
        </w:rPr>
        <w:t xml:space="preserve"> </w:t>
      </w:r>
      <w:r w:rsidR="00133384">
        <w:rPr>
          <w:sz w:val="24"/>
          <w:szCs w:val="24"/>
          <w:lang w:val="en-US" w:eastAsia="en-US"/>
        </w:rPr>
        <w:t>are</w:t>
      </w:r>
      <w:r w:rsidR="00034E0C">
        <w:rPr>
          <w:sz w:val="24"/>
          <w:szCs w:val="24"/>
          <w:lang w:val="en-US" w:eastAsia="en-US"/>
        </w:rPr>
        <w:t xml:space="preserve"> </w:t>
      </w:r>
      <w:r w:rsidR="00133384">
        <w:rPr>
          <w:sz w:val="24"/>
          <w:szCs w:val="24"/>
          <w:lang w:val="en-US" w:eastAsia="en-US"/>
        </w:rPr>
        <w:t>part</w:t>
      </w:r>
      <w:r w:rsidR="00034E0C">
        <w:rPr>
          <w:sz w:val="24"/>
          <w:szCs w:val="24"/>
          <w:lang w:val="en-US" w:eastAsia="en-US"/>
        </w:rPr>
        <w:t xml:space="preserve"> of the wider</w:t>
      </w:r>
      <w:r w:rsidR="001B6453">
        <w:rPr>
          <w:sz w:val="24"/>
          <w:szCs w:val="24"/>
          <w:lang w:val="en-US" w:eastAsia="en-US"/>
        </w:rPr>
        <w:t xml:space="preserve"> France</w:t>
      </w:r>
      <w:r w:rsidR="00034E0C">
        <w:rPr>
          <w:sz w:val="24"/>
          <w:szCs w:val="24"/>
          <w:lang w:val="en-US" w:eastAsia="en-US"/>
        </w:rPr>
        <w:t xml:space="preserve"> </w:t>
      </w:r>
      <w:r w:rsidR="00D41DE9" w:rsidRPr="00192C3F">
        <w:rPr>
          <w:sz w:val="24"/>
          <w:szCs w:val="24"/>
          <w:lang w:val="en-US" w:eastAsia="en-US"/>
        </w:rPr>
        <w:t>Safran Group</w:t>
      </w:r>
      <w:r w:rsidR="001B6453">
        <w:rPr>
          <w:sz w:val="24"/>
          <w:szCs w:val="24"/>
          <w:lang w:val="en-US" w:eastAsia="en-US"/>
        </w:rPr>
        <w:t>.</w:t>
      </w:r>
      <w:r w:rsidR="00972B58" w:rsidRPr="00972B58">
        <w:rPr>
          <w:rFonts w:ascii="Arial" w:hAnsi="Arial" w:cs="Arial"/>
          <w:color w:val="000000"/>
          <w:sz w:val="27"/>
          <w:szCs w:val="27"/>
          <w:shd w:val="clear" w:color="auto" w:fill="F4F5F6"/>
        </w:rPr>
        <w:t xml:space="preserve"> </w:t>
      </w:r>
      <w:r w:rsidR="00972B58" w:rsidRPr="00972B58">
        <w:rPr>
          <w:sz w:val="24"/>
          <w:szCs w:val="24"/>
          <w:lang w:eastAsia="en-US"/>
        </w:rPr>
        <w:t>They specialize in the design and production of premium first class and business aircraft seating systems</w:t>
      </w:r>
      <w:r w:rsidR="00D41DE9" w:rsidRPr="00192C3F">
        <w:rPr>
          <w:sz w:val="24"/>
          <w:szCs w:val="24"/>
          <w:lang w:val="en-US" w:eastAsia="en-US"/>
        </w:rPr>
        <w:t xml:space="preserve">. The aerospace sector presents unique operational challenges due to high levels of product </w:t>
      </w:r>
      <w:r w:rsidR="00152307" w:rsidRPr="00192C3F">
        <w:rPr>
          <w:sz w:val="24"/>
          <w:szCs w:val="24"/>
          <w:lang w:val="en-US" w:eastAsia="en-US"/>
        </w:rPr>
        <w:t>customization</w:t>
      </w:r>
      <w:r w:rsidR="00D41DE9" w:rsidRPr="00192C3F">
        <w:rPr>
          <w:sz w:val="24"/>
          <w:szCs w:val="24"/>
          <w:lang w:val="en-US" w:eastAsia="en-US"/>
        </w:rPr>
        <w:t>, strict regulatory requirements, and complex global supply chains.</w:t>
      </w:r>
      <w:r w:rsidR="00CF5EEA">
        <w:rPr>
          <w:sz w:val="24"/>
          <w:szCs w:val="24"/>
          <w:lang w:val="en-US" w:eastAsia="en-US"/>
        </w:rPr>
        <w:t xml:space="preserve"> As evidenced by Ivanov</w:t>
      </w:r>
      <w:r w:rsidR="00FE1DA6">
        <w:rPr>
          <w:sz w:val="24"/>
          <w:szCs w:val="24"/>
          <w:lang w:val="en-US" w:eastAsia="en-US"/>
        </w:rPr>
        <w:t>, &amp; Dolgui., (2021</w:t>
      </w:r>
      <w:r w:rsidR="00E30799">
        <w:rPr>
          <w:sz w:val="24"/>
          <w:szCs w:val="24"/>
          <w:lang w:val="en-US" w:eastAsia="en-US"/>
        </w:rPr>
        <w:t>. Pp</w:t>
      </w:r>
      <w:r w:rsidR="005656A5">
        <w:rPr>
          <w:sz w:val="24"/>
          <w:szCs w:val="24"/>
          <w:lang w:val="en-US" w:eastAsia="en-US"/>
        </w:rPr>
        <w:t>-</w:t>
      </w:r>
      <w:r w:rsidR="00E30799">
        <w:rPr>
          <w:sz w:val="24"/>
          <w:szCs w:val="24"/>
          <w:lang w:val="en-US" w:eastAsia="en-US"/>
        </w:rPr>
        <w:t>780</w:t>
      </w:r>
      <w:r w:rsidR="00FE1DA6">
        <w:rPr>
          <w:sz w:val="24"/>
          <w:szCs w:val="24"/>
          <w:lang w:val="en-US" w:eastAsia="en-US"/>
        </w:rPr>
        <w:t>)</w:t>
      </w:r>
      <w:r w:rsidR="00081121" w:rsidRPr="00081121">
        <w:rPr>
          <w:sz w:val="24"/>
          <w:szCs w:val="24"/>
          <w:lang w:val="en-US" w:eastAsia="en-US"/>
        </w:rPr>
        <w:t xml:space="preserve"> </w:t>
      </w:r>
      <w:r w:rsidR="00081121">
        <w:rPr>
          <w:sz w:val="24"/>
          <w:szCs w:val="24"/>
          <w:lang w:val="en-US" w:eastAsia="en-US"/>
        </w:rPr>
        <w:t>“</w:t>
      </w:r>
      <w:r w:rsidR="00081121" w:rsidRPr="00F83180">
        <w:rPr>
          <w:sz w:val="24"/>
          <w:szCs w:val="24"/>
          <w:lang w:val="en-US" w:eastAsia="en-US"/>
        </w:rPr>
        <w:t>The aerospace manufacturing industry operates in a highly complex and regulated environment where production reliability and supplier coordination are critical</w:t>
      </w:r>
      <w:r w:rsidR="00081121">
        <w:rPr>
          <w:sz w:val="24"/>
          <w:szCs w:val="24"/>
          <w:lang w:val="en-US" w:eastAsia="en-US"/>
        </w:rPr>
        <w:t>”</w:t>
      </w:r>
      <w:r w:rsidR="00081121" w:rsidRPr="00FA5D9A">
        <w:rPr>
          <w:sz w:val="24"/>
          <w:szCs w:val="24"/>
          <w:lang w:val="en-US" w:eastAsia="en-US"/>
        </w:rPr>
        <w:t>.</w:t>
      </w:r>
      <w:r w:rsidR="00081121" w:rsidRPr="00F83180">
        <w:rPr>
          <w:sz w:val="24"/>
          <w:szCs w:val="24"/>
          <w:lang w:val="en-US" w:eastAsia="en-US"/>
        </w:rPr>
        <w:t xml:space="preserve"> </w:t>
      </w:r>
      <w:r w:rsidR="00D41DE9" w:rsidRPr="00192C3F">
        <w:rPr>
          <w:sz w:val="24"/>
          <w:szCs w:val="24"/>
          <w:lang w:val="en-US" w:eastAsia="en-US"/>
        </w:rPr>
        <w:t xml:space="preserve"> </w:t>
      </w:r>
      <w:r w:rsidR="00B524E5">
        <w:rPr>
          <w:sz w:val="24"/>
          <w:szCs w:val="24"/>
          <w:lang w:val="en-US" w:eastAsia="en-US"/>
        </w:rPr>
        <w:t xml:space="preserve">Maintaining </w:t>
      </w:r>
      <w:r w:rsidR="00814D0D">
        <w:rPr>
          <w:sz w:val="24"/>
          <w:szCs w:val="24"/>
          <w:lang w:val="en-US" w:eastAsia="en-US"/>
        </w:rPr>
        <w:t>effective</w:t>
      </w:r>
      <w:r w:rsidR="00D41DE9" w:rsidRPr="00192C3F">
        <w:rPr>
          <w:sz w:val="24"/>
          <w:szCs w:val="24"/>
          <w:lang w:val="en-US" w:eastAsia="en-US"/>
        </w:rPr>
        <w:t xml:space="preserve"> inventory management</w:t>
      </w:r>
      <w:r>
        <w:rPr>
          <w:sz w:val="24"/>
          <w:szCs w:val="24"/>
          <w:lang w:val="en-US" w:eastAsia="en-US"/>
        </w:rPr>
        <w:t xml:space="preserve"> and</w:t>
      </w:r>
      <w:r w:rsidR="00D41DE9" w:rsidRPr="00192C3F">
        <w:rPr>
          <w:sz w:val="24"/>
          <w:szCs w:val="24"/>
          <w:lang w:val="en-US" w:eastAsia="en-US"/>
        </w:rPr>
        <w:t xml:space="preserve"> data-driven decision-making are therefore critical </w:t>
      </w:r>
      <w:r w:rsidR="00422653" w:rsidRPr="00422653">
        <w:rPr>
          <w:sz w:val="24"/>
          <w:szCs w:val="24"/>
          <w:lang w:eastAsia="en-US"/>
        </w:rPr>
        <w:t>for ensuring operational efficiency and customer satisfaction</w:t>
      </w:r>
      <w:r w:rsidR="00422653">
        <w:rPr>
          <w:sz w:val="24"/>
          <w:szCs w:val="24"/>
          <w:lang w:val="en-US" w:eastAsia="en-US"/>
        </w:rPr>
        <w:t>.</w:t>
      </w:r>
    </w:p>
    <w:p w14:paraId="3EE4177D" w14:textId="00FEF250" w:rsidR="00BA6ED9" w:rsidRDefault="00BA6ED9" w:rsidP="00BA0B94">
      <w:pPr>
        <w:spacing w:before="100" w:beforeAutospacing="1" w:after="100" w:afterAutospacing="1" w:line="360" w:lineRule="auto"/>
        <w:jc w:val="both"/>
        <w:rPr>
          <w:sz w:val="24"/>
          <w:szCs w:val="24"/>
          <w:lang w:val="en-US" w:eastAsia="en-US"/>
        </w:rPr>
      </w:pPr>
      <w:r w:rsidRPr="00192C3F">
        <w:rPr>
          <w:sz w:val="24"/>
          <w:szCs w:val="24"/>
          <w:lang w:val="en-US" w:eastAsia="en-US"/>
        </w:rPr>
        <w:t>Safran Seats UK operates within</w:t>
      </w:r>
      <w:r w:rsidR="00FA1E96">
        <w:rPr>
          <w:sz w:val="24"/>
          <w:szCs w:val="24"/>
          <w:lang w:val="en-US" w:eastAsia="en-US"/>
        </w:rPr>
        <w:t xml:space="preserve"> </w:t>
      </w:r>
      <w:r w:rsidRPr="00192C3F">
        <w:rPr>
          <w:sz w:val="24"/>
          <w:szCs w:val="24"/>
          <w:lang w:val="en-US" w:eastAsia="en-US"/>
        </w:rPr>
        <w:t xml:space="preserve">an environment </w:t>
      </w:r>
      <w:r w:rsidR="00152307" w:rsidRPr="00192C3F">
        <w:rPr>
          <w:sz w:val="24"/>
          <w:szCs w:val="24"/>
          <w:lang w:val="en-US" w:eastAsia="en-US"/>
        </w:rPr>
        <w:t>characterized</w:t>
      </w:r>
      <w:r w:rsidRPr="00192C3F">
        <w:rPr>
          <w:sz w:val="24"/>
          <w:szCs w:val="24"/>
          <w:lang w:val="en-US" w:eastAsia="en-US"/>
        </w:rPr>
        <w:t xml:space="preserve"> by high product complexity,</w:t>
      </w:r>
      <w:r w:rsidR="00C670F7">
        <w:rPr>
          <w:sz w:val="24"/>
          <w:szCs w:val="24"/>
          <w:lang w:val="en-US" w:eastAsia="en-US"/>
        </w:rPr>
        <w:t xml:space="preserve"> high</w:t>
      </w:r>
      <w:r w:rsidRPr="00192C3F">
        <w:rPr>
          <w:sz w:val="24"/>
          <w:szCs w:val="24"/>
          <w:lang w:val="en-US" w:eastAsia="en-US"/>
        </w:rPr>
        <w:t xml:space="preserve"> quality and </w:t>
      </w:r>
      <w:r w:rsidR="00C97CDC">
        <w:rPr>
          <w:sz w:val="24"/>
          <w:szCs w:val="24"/>
          <w:lang w:val="en-US" w:eastAsia="en-US"/>
        </w:rPr>
        <w:t xml:space="preserve">large volume </w:t>
      </w:r>
      <w:r w:rsidRPr="00192C3F">
        <w:rPr>
          <w:sz w:val="24"/>
          <w:szCs w:val="24"/>
          <w:lang w:val="en-US" w:eastAsia="en-US"/>
        </w:rPr>
        <w:t xml:space="preserve">delivery requirements. </w:t>
      </w:r>
      <w:r w:rsidR="005B0080">
        <w:rPr>
          <w:sz w:val="24"/>
          <w:szCs w:val="24"/>
          <w:lang w:val="en-US" w:eastAsia="en-US"/>
        </w:rPr>
        <w:t>Recently</w:t>
      </w:r>
      <w:r w:rsidRPr="00192C3F">
        <w:rPr>
          <w:sz w:val="24"/>
          <w:szCs w:val="24"/>
          <w:lang w:val="en-US" w:eastAsia="en-US"/>
        </w:rPr>
        <w:t xml:space="preserve">, the </w:t>
      </w:r>
      <w:r w:rsidR="00152307" w:rsidRPr="00192C3F">
        <w:rPr>
          <w:sz w:val="24"/>
          <w:szCs w:val="24"/>
          <w:lang w:val="en-US" w:eastAsia="en-US"/>
        </w:rPr>
        <w:t>organization</w:t>
      </w:r>
      <w:r w:rsidRPr="00192C3F">
        <w:rPr>
          <w:sz w:val="24"/>
          <w:szCs w:val="24"/>
          <w:lang w:val="en-US" w:eastAsia="en-US"/>
        </w:rPr>
        <w:t xml:space="preserve"> faced significant operational challenges related to inventory management, data accuracy, and decision-making effectiveness. </w:t>
      </w:r>
      <w:r w:rsidR="0079484F" w:rsidRPr="0079484F">
        <w:rPr>
          <w:sz w:val="24"/>
          <w:szCs w:val="24"/>
          <w:lang w:eastAsia="en-US"/>
        </w:rPr>
        <w:t xml:space="preserve">These issues arose from </w:t>
      </w:r>
      <w:r w:rsidR="006E50DA">
        <w:rPr>
          <w:sz w:val="24"/>
          <w:szCs w:val="24"/>
          <w:lang w:eastAsia="en-US"/>
        </w:rPr>
        <w:t>re</w:t>
      </w:r>
      <w:r w:rsidR="00554FB4">
        <w:rPr>
          <w:sz w:val="24"/>
          <w:szCs w:val="24"/>
          <w:lang w:eastAsia="en-US"/>
        </w:rPr>
        <w:t xml:space="preserve">liance </w:t>
      </w:r>
      <w:r w:rsidR="0079484F" w:rsidRPr="0079484F">
        <w:rPr>
          <w:sz w:val="24"/>
          <w:szCs w:val="24"/>
          <w:lang w:eastAsia="en-US"/>
        </w:rPr>
        <w:t>on an</w:t>
      </w:r>
      <w:r w:rsidR="0079484F">
        <w:rPr>
          <w:sz w:val="24"/>
          <w:szCs w:val="24"/>
          <w:lang w:eastAsia="en-US"/>
        </w:rPr>
        <w:t xml:space="preserve"> </w:t>
      </w:r>
      <w:r w:rsidRPr="00192C3F">
        <w:rPr>
          <w:sz w:val="24"/>
          <w:szCs w:val="24"/>
          <w:lang w:val="en-US" w:eastAsia="en-US"/>
        </w:rPr>
        <w:t>ERP system supported by manual, spreadsheet-based reporting, which resulted in low inventory accuracy, excessive stockholding, material shortages, and customer delivery delays of up to six months.</w:t>
      </w:r>
    </w:p>
    <w:p w14:paraId="6ED4A92E" w14:textId="77777777" w:rsidR="00C30190" w:rsidRDefault="00C30190" w:rsidP="00BA0B94">
      <w:pPr>
        <w:spacing w:before="100" w:beforeAutospacing="1" w:after="100" w:afterAutospacing="1" w:line="360" w:lineRule="auto"/>
        <w:jc w:val="both"/>
        <w:rPr>
          <w:sz w:val="24"/>
          <w:szCs w:val="24"/>
          <w:lang w:val="en-US" w:eastAsia="en-US"/>
        </w:rPr>
      </w:pPr>
    </w:p>
    <w:p w14:paraId="7F5D561E" w14:textId="77777777" w:rsidR="00C30190" w:rsidRDefault="00C30190" w:rsidP="00BA0B94">
      <w:pPr>
        <w:spacing w:before="100" w:beforeAutospacing="1" w:after="100" w:afterAutospacing="1" w:line="360" w:lineRule="auto"/>
        <w:jc w:val="both"/>
        <w:rPr>
          <w:sz w:val="24"/>
          <w:szCs w:val="24"/>
          <w:lang w:val="en-US" w:eastAsia="en-US"/>
        </w:rPr>
      </w:pPr>
    </w:p>
    <w:p w14:paraId="18E78468" w14:textId="77777777" w:rsidR="00C30190" w:rsidRDefault="00C30190" w:rsidP="00BA0B94">
      <w:pPr>
        <w:spacing w:before="100" w:beforeAutospacing="1" w:after="100" w:afterAutospacing="1" w:line="360" w:lineRule="auto"/>
        <w:jc w:val="both"/>
        <w:rPr>
          <w:sz w:val="24"/>
          <w:szCs w:val="24"/>
          <w:lang w:val="en-US" w:eastAsia="en-US"/>
        </w:rPr>
      </w:pPr>
    </w:p>
    <w:p w14:paraId="1EDAEE3A" w14:textId="77777777" w:rsidR="00C30190" w:rsidRDefault="00C30190" w:rsidP="00BA0B94">
      <w:pPr>
        <w:spacing w:before="100" w:beforeAutospacing="1" w:after="100" w:afterAutospacing="1" w:line="360" w:lineRule="auto"/>
        <w:jc w:val="both"/>
        <w:rPr>
          <w:sz w:val="24"/>
          <w:szCs w:val="24"/>
          <w:lang w:val="en-US" w:eastAsia="en-US"/>
        </w:rPr>
      </w:pPr>
    </w:p>
    <w:p w14:paraId="0E56C7A5" w14:textId="77777777" w:rsidR="00C30190" w:rsidRDefault="00C30190" w:rsidP="00BA0B94">
      <w:pPr>
        <w:spacing w:before="100" w:beforeAutospacing="1" w:after="100" w:afterAutospacing="1" w:line="360" w:lineRule="auto"/>
        <w:jc w:val="both"/>
        <w:rPr>
          <w:sz w:val="24"/>
          <w:szCs w:val="24"/>
          <w:lang w:val="en-US" w:eastAsia="en-US"/>
        </w:rPr>
      </w:pPr>
    </w:p>
    <w:p w14:paraId="51CB5439" w14:textId="77777777" w:rsidR="00C30190" w:rsidRDefault="00C30190" w:rsidP="00BA0B94">
      <w:pPr>
        <w:spacing w:before="100" w:beforeAutospacing="1" w:after="100" w:afterAutospacing="1" w:line="360" w:lineRule="auto"/>
        <w:jc w:val="both"/>
        <w:rPr>
          <w:sz w:val="24"/>
          <w:szCs w:val="24"/>
          <w:lang w:val="en-US" w:eastAsia="en-US"/>
        </w:rPr>
      </w:pPr>
    </w:p>
    <w:p w14:paraId="229E5B0E" w14:textId="77777777" w:rsidR="00C30190" w:rsidRDefault="00C30190" w:rsidP="00BA0B94">
      <w:pPr>
        <w:spacing w:before="100" w:beforeAutospacing="1" w:after="100" w:afterAutospacing="1" w:line="360" w:lineRule="auto"/>
        <w:jc w:val="both"/>
        <w:rPr>
          <w:sz w:val="24"/>
          <w:szCs w:val="24"/>
          <w:lang w:val="en-US" w:eastAsia="en-US"/>
        </w:rPr>
      </w:pPr>
    </w:p>
    <w:p w14:paraId="45E9270C" w14:textId="67C84129" w:rsidR="00BA6ED9" w:rsidRPr="00842658" w:rsidRDefault="00D41DE9" w:rsidP="00FE6C0D">
      <w:pPr>
        <w:pStyle w:val="Heading2"/>
      </w:pPr>
      <w:r w:rsidRPr="00842658">
        <w:lastRenderedPageBreak/>
        <w:t xml:space="preserve">Introduction </w:t>
      </w:r>
    </w:p>
    <w:p w14:paraId="196AE566" w14:textId="77777777" w:rsidR="00D41DE9" w:rsidRDefault="00D41DE9" w:rsidP="002F6E32">
      <w:pPr>
        <w:rPr>
          <w:u w:val="single"/>
          <w:lang w:val="en-US"/>
        </w:rPr>
      </w:pPr>
    </w:p>
    <w:p w14:paraId="7CBC4E86" w14:textId="77777777" w:rsidR="008D0D69" w:rsidRDefault="00966127" w:rsidP="008409DB">
      <w:pPr>
        <w:spacing w:before="100" w:beforeAutospacing="1" w:after="100" w:afterAutospacing="1" w:line="360" w:lineRule="auto"/>
        <w:jc w:val="both"/>
        <w:rPr>
          <w:sz w:val="24"/>
          <w:szCs w:val="24"/>
          <w:lang w:val="en-US" w:eastAsia="en-US"/>
        </w:rPr>
      </w:pPr>
      <w:r w:rsidRPr="00192C3F">
        <w:rPr>
          <w:sz w:val="24"/>
          <w:szCs w:val="24"/>
          <w:lang w:val="en-US" w:eastAsia="en-US"/>
        </w:rPr>
        <w:t xml:space="preserve">This </w:t>
      </w:r>
      <w:r w:rsidR="009F6A32">
        <w:rPr>
          <w:sz w:val="24"/>
          <w:szCs w:val="24"/>
          <w:lang w:val="en-US" w:eastAsia="en-US"/>
        </w:rPr>
        <w:t>report</w:t>
      </w:r>
      <w:r w:rsidRPr="00192C3F">
        <w:rPr>
          <w:sz w:val="24"/>
          <w:szCs w:val="24"/>
          <w:lang w:val="en-US" w:eastAsia="en-US"/>
        </w:rPr>
        <w:t xml:space="preserve"> examines how Safran Seats UK addressed these challenges through the adoption of a data-driven inventory analytics solution. Initial attempts to </w:t>
      </w:r>
      <w:r w:rsidR="00C45F9F">
        <w:rPr>
          <w:sz w:val="24"/>
          <w:szCs w:val="24"/>
          <w:lang w:val="en-US" w:eastAsia="en-US"/>
        </w:rPr>
        <w:t xml:space="preserve">address the problem </w:t>
      </w:r>
      <w:r w:rsidRPr="00192C3F">
        <w:rPr>
          <w:sz w:val="24"/>
          <w:szCs w:val="24"/>
          <w:lang w:val="en-US" w:eastAsia="en-US"/>
        </w:rPr>
        <w:t xml:space="preserve">through </w:t>
      </w:r>
      <w:r w:rsidR="0030108D">
        <w:rPr>
          <w:sz w:val="24"/>
          <w:szCs w:val="24"/>
          <w:lang w:val="en-US" w:eastAsia="en-US"/>
        </w:rPr>
        <w:t xml:space="preserve">gradual enhancements to current systems proved </w:t>
      </w:r>
      <w:r w:rsidR="001E252C">
        <w:rPr>
          <w:sz w:val="24"/>
          <w:szCs w:val="24"/>
          <w:lang w:val="en-US" w:eastAsia="en-US"/>
        </w:rPr>
        <w:t>ineffective</w:t>
      </w:r>
      <w:r w:rsidRPr="00192C3F">
        <w:rPr>
          <w:sz w:val="24"/>
          <w:szCs w:val="24"/>
          <w:lang w:val="en-US" w:eastAsia="en-US"/>
        </w:rPr>
        <w:t xml:space="preserve">, prompting the </w:t>
      </w:r>
      <w:r w:rsidR="00152307" w:rsidRPr="00192C3F">
        <w:rPr>
          <w:sz w:val="24"/>
          <w:szCs w:val="24"/>
          <w:lang w:val="en-US" w:eastAsia="en-US"/>
        </w:rPr>
        <w:t>organization</w:t>
      </w:r>
      <w:r w:rsidRPr="00192C3F">
        <w:rPr>
          <w:sz w:val="24"/>
          <w:szCs w:val="24"/>
          <w:lang w:val="en-US" w:eastAsia="en-US"/>
        </w:rPr>
        <w:t xml:space="preserve"> to pursue a more transformational, analytics-based approach. Safran Seats UK implemented LeanDNA, </w:t>
      </w:r>
      <w:r w:rsidR="00B91A17">
        <w:rPr>
          <w:sz w:val="24"/>
          <w:szCs w:val="24"/>
          <w:lang w:val="en-US" w:eastAsia="en-US"/>
        </w:rPr>
        <w:t xml:space="preserve">which is </w:t>
      </w:r>
      <w:r w:rsidRPr="00192C3F">
        <w:rPr>
          <w:sz w:val="24"/>
          <w:szCs w:val="24"/>
          <w:lang w:val="en-US" w:eastAsia="en-US"/>
        </w:rPr>
        <w:t xml:space="preserve">a specialist inventory analytics platform integrated with its existing ERP system to provide real-time visibility, automated analysis, and </w:t>
      </w:r>
      <w:r w:rsidR="00152307" w:rsidRPr="00192C3F">
        <w:rPr>
          <w:sz w:val="24"/>
          <w:szCs w:val="24"/>
          <w:lang w:val="en-US" w:eastAsia="en-US"/>
        </w:rPr>
        <w:t>prioritized</w:t>
      </w:r>
      <w:r w:rsidRPr="00192C3F">
        <w:rPr>
          <w:sz w:val="24"/>
          <w:szCs w:val="24"/>
          <w:lang w:val="en-US" w:eastAsia="en-US"/>
        </w:rPr>
        <w:t xml:space="preserve"> decision-making support.</w:t>
      </w:r>
      <w:r w:rsidR="00D71BD6">
        <w:rPr>
          <w:sz w:val="24"/>
          <w:szCs w:val="24"/>
          <w:lang w:val="en-US" w:eastAsia="en-US"/>
        </w:rPr>
        <w:t xml:space="preserve"> </w:t>
      </w:r>
    </w:p>
    <w:p w14:paraId="382CE68D" w14:textId="16191B25" w:rsidR="00273BDF" w:rsidRDefault="00D71BD6" w:rsidP="008409DB">
      <w:pPr>
        <w:spacing w:before="100" w:beforeAutospacing="1" w:after="100" w:afterAutospacing="1" w:line="360" w:lineRule="auto"/>
        <w:jc w:val="both"/>
        <w:rPr>
          <w:sz w:val="24"/>
          <w:szCs w:val="24"/>
          <w:lang w:val="en-US" w:eastAsia="en-US"/>
        </w:rPr>
      </w:pPr>
      <w:r w:rsidRPr="00AC1067">
        <w:rPr>
          <w:sz w:val="24"/>
          <w:szCs w:val="24"/>
          <w:lang w:val="en-US" w:eastAsia="en-US"/>
        </w:rPr>
        <w:t xml:space="preserve">The report will </w:t>
      </w:r>
      <w:r w:rsidR="002509C6" w:rsidRPr="00AC1067">
        <w:rPr>
          <w:sz w:val="24"/>
          <w:szCs w:val="24"/>
          <w:lang w:val="en-US" w:eastAsia="en-US"/>
        </w:rPr>
        <w:t>investigate</w:t>
      </w:r>
      <w:r w:rsidRPr="00AC1067">
        <w:rPr>
          <w:sz w:val="24"/>
          <w:szCs w:val="24"/>
          <w:lang w:val="en-US" w:eastAsia="en-US"/>
        </w:rPr>
        <w:t xml:space="preserve"> </w:t>
      </w:r>
      <w:r w:rsidR="00655389" w:rsidRPr="00AC1067">
        <w:rPr>
          <w:sz w:val="24"/>
          <w:szCs w:val="24"/>
          <w:lang w:val="en-US" w:eastAsia="en-US"/>
        </w:rPr>
        <w:t>the following</w:t>
      </w:r>
      <w:r w:rsidRPr="00AC1067">
        <w:rPr>
          <w:sz w:val="24"/>
          <w:szCs w:val="24"/>
          <w:lang w:val="en-US" w:eastAsia="en-US"/>
        </w:rPr>
        <w:t xml:space="preserve"> key operational </w:t>
      </w:r>
      <w:r w:rsidR="00655389" w:rsidRPr="00AC1067">
        <w:rPr>
          <w:sz w:val="24"/>
          <w:szCs w:val="24"/>
          <w:lang w:val="en-US" w:eastAsia="en-US"/>
        </w:rPr>
        <w:t>issues</w:t>
      </w:r>
      <w:r w:rsidRPr="00AC1067">
        <w:rPr>
          <w:sz w:val="24"/>
          <w:szCs w:val="24"/>
          <w:lang w:val="en-US" w:eastAsia="en-US"/>
        </w:rPr>
        <w:t xml:space="preserve"> faced by </w:t>
      </w:r>
      <w:r w:rsidR="00AC1067">
        <w:rPr>
          <w:sz w:val="24"/>
          <w:szCs w:val="24"/>
          <w:lang w:val="en-US" w:eastAsia="en-US"/>
        </w:rPr>
        <w:t>Saf</w:t>
      </w:r>
      <w:r w:rsidR="00E204B9">
        <w:rPr>
          <w:sz w:val="24"/>
          <w:szCs w:val="24"/>
          <w:lang w:val="en-US" w:eastAsia="en-US"/>
        </w:rPr>
        <w:t>ran:</w:t>
      </w:r>
    </w:p>
    <w:p w14:paraId="66299F17" w14:textId="6784BF75" w:rsidR="00EB7E3A" w:rsidRPr="00AC1067" w:rsidRDefault="00EB7E3A" w:rsidP="008409DB">
      <w:pPr>
        <w:spacing w:before="100" w:beforeAutospacing="1" w:after="100" w:afterAutospacing="1" w:line="360" w:lineRule="auto"/>
        <w:jc w:val="both"/>
        <w:rPr>
          <w:sz w:val="24"/>
          <w:szCs w:val="24"/>
          <w:lang w:val="en-US" w:eastAsia="en-US"/>
        </w:rPr>
      </w:pPr>
      <w:r>
        <w:rPr>
          <w:sz w:val="24"/>
          <w:szCs w:val="24"/>
          <w:lang w:val="en-US" w:eastAsia="en-US"/>
        </w:rPr>
        <w:t>Part One</w:t>
      </w:r>
    </w:p>
    <w:p w14:paraId="2FEBFFEF" w14:textId="610C0828" w:rsidR="00C2284A" w:rsidRPr="00AC1067" w:rsidRDefault="007F1EA9" w:rsidP="00C2284A">
      <w:pPr>
        <w:pStyle w:val="ListParagraph"/>
        <w:numPr>
          <w:ilvl w:val="0"/>
          <w:numId w:val="9"/>
        </w:numPr>
        <w:spacing w:before="100" w:beforeAutospacing="1" w:after="100" w:afterAutospacing="1" w:line="360" w:lineRule="auto"/>
        <w:jc w:val="both"/>
        <w:rPr>
          <w:rFonts w:ascii="Times New Roman" w:hAnsi="Times New Roman" w:cs="Times New Roman"/>
        </w:rPr>
      </w:pPr>
      <w:r w:rsidRPr="00AC1067">
        <w:rPr>
          <w:rFonts w:ascii="Times New Roman" w:hAnsi="Times New Roman" w:cs="Times New Roman"/>
        </w:rPr>
        <w:t>A</w:t>
      </w:r>
      <w:r w:rsidR="00D71BD6" w:rsidRPr="00AC1067">
        <w:rPr>
          <w:rFonts w:ascii="Times New Roman" w:hAnsi="Times New Roman" w:cs="Times New Roman"/>
        </w:rPr>
        <w:t>nal</w:t>
      </w:r>
      <w:r w:rsidR="00B83138">
        <w:rPr>
          <w:rFonts w:ascii="Times New Roman" w:hAnsi="Times New Roman" w:cs="Times New Roman"/>
        </w:rPr>
        <w:t xml:space="preserve">yse </w:t>
      </w:r>
      <w:r w:rsidR="00D71BD6" w:rsidRPr="00AC1067">
        <w:rPr>
          <w:rFonts w:ascii="Times New Roman" w:hAnsi="Times New Roman" w:cs="Times New Roman"/>
        </w:rPr>
        <w:t>how it addresse</w:t>
      </w:r>
      <w:r w:rsidR="0002491F">
        <w:rPr>
          <w:rFonts w:ascii="Times New Roman" w:hAnsi="Times New Roman" w:cs="Times New Roman"/>
        </w:rPr>
        <w:t>s</w:t>
      </w:r>
      <w:r w:rsidR="00D71BD6" w:rsidRPr="00AC1067">
        <w:rPr>
          <w:rFonts w:ascii="Times New Roman" w:hAnsi="Times New Roman" w:cs="Times New Roman"/>
        </w:rPr>
        <w:t xml:space="preserve"> the challenge</w:t>
      </w:r>
    </w:p>
    <w:p w14:paraId="43CA6958" w14:textId="33CB0258" w:rsidR="00C2284A" w:rsidRPr="006E7FD9" w:rsidRDefault="00A13F60" w:rsidP="006E7FD9">
      <w:pPr>
        <w:pStyle w:val="ListParagraph"/>
        <w:numPr>
          <w:ilvl w:val="0"/>
          <w:numId w:val="9"/>
        </w:numPr>
        <w:spacing w:before="100" w:beforeAutospacing="1" w:after="100" w:afterAutospacing="1" w:line="360" w:lineRule="auto"/>
        <w:jc w:val="both"/>
        <w:rPr>
          <w:rFonts w:ascii="Times New Roman" w:hAnsi="Times New Roman" w:cs="Times New Roman"/>
        </w:rPr>
      </w:pPr>
      <w:r w:rsidRPr="00AC1067">
        <w:rPr>
          <w:rFonts w:ascii="Times New Roman" w:hAnsi="Times New Roman" w:cs="Times New Roman"/>
        </w:rPr>
        <w:t>Ev</w:t>
      </w:r>
      <w:r w:rsidR="00D71BD6" w:rsidRPr="00AC1067">
        <w:rPr>
          <w:rFonts w:ascii="Times New Roman" w:hAnsi="Times New Roman" w:cs="Times New Roman"/>
        </w:rPr>
        <w:t xml:space="preserve">aluate the solutions considered with emphasis on the role of data-based approaches </w:t>
      </w:r>
      <w:r w:rsidR="00D71BD6" w:rsidRPr="006E7FD9">
        <w:t xml:space="preserve"> </w:t>
      </w:r>
    </w:p>
    <w:p w14:paraId="2736CE0B" w14:textId="53D5392C" w:rsidR="00DD42C3" w:rsidRDefault="007A558D" w:rsidP="00DD42C3">
      <w:pPr>
        <w:pStyle w:val="ListParagraph"/>
        <w:numPr>
          <w:ilvl w:val="0"/>
          <w:numId w:val="9"/>
        </w:numPr>
        <w:spacing w:before="100" w:beforeAutospacing="1" w:after="100" w:afterAutospacing="1" w:line="360" w:lineRule="auto"/>
        <w:jc w:val="both"/>
        <w:rPr>
          <w:rFonts w:ascii="Times New Roman" w:hAnsi="Times New Roman" w:cs="Times New Roman"/>
        </w:rPr>
      </w:pPr>
      <w:r w:rsidRPr="00AC1067">
        <w:rPr>
          <w:rFonts w:ascii="Times New Roman" w:hAnsi="Times New Roman" w:cs="Times New Roman"/>
        </w:rPr>
        <w:t>A</w:t>
      </w:r>
      <w:r w:rsidR="00D71BD6" w:rsidRPr="00AC1067">
        <w:rPr>
          <w:rFonts w:ascii="Times New Roman" w:hAnsi="Times New Roman" w:cs="Times New Roman"/>
        </w:rPr>
        <w:t>ssesses the benefits achieved</w:t>
      </w:r>
    </w:p>
    <w:p w14:paraId="18254277" w14:textId="34BB1F7A" w:rsidR="00DD42C3" w:rsidRPr="004D12F4" w:rsidRDefault="00DD42C3" w:rsidP="00DD42C3">
      <w:pPr>
        <w:spacing w:before="100" w:beforeAutospacing="1" w:after="100" w:afterAutospacing="1" w:line="360" w:lineRule="auto"/>
        <w:jc w:val="both"/>
        <w:rPr>
          <w:sz w:val="24"/>
          <w:szCs w:val="24"/>
        </w:rPr>
      </w:pPr>
      <w:r w:rsidRPr="004D12F4">
        <w:rPr>
          <w:sz w:val="24"/>
          <w:szCs w:val="24"/>
        </w:rPr>
        <w:t>Part Two</w:t>
      </w:r>
    </w:p>
    <w:p w14:paraId="573A7FA9" w14:textId="06D7E35B" w:rsidR="00CA425E" w:rsidRPr="00AC1067" w:rsidRDefault="007A558D" w:rsidP="00C2284A">
      <w:pPr>
        <w:pStyle w:val="ListParagraph"/>
        <w:numPr>
          <w:ilvl w:val="0"/>
          <w:numId w:val="9"/>
        </w:numPr>
        <w:spacing w:before="100" w:beforeAutospacing="1" w:after="100" w:afterAutospacing="1" w:line="360" w:lineRule="auto"/>
        <w:jc w:val="both"/>
        <w:rPr>
          <w:rFonts w:ascii="Times New Roman" w:hAnsi="Times New Roman" w:cs="Times New Roman"/>
        </w:rPr>
      </w:pPr>
      <w:r w:rsidRPr="00AC1067">
        <w:rPr>
          <w:rFonts w:ascii="Times New Roman" w:hAnsi="Times New Roman" w:cs="Times New Roman"/>
        </w:rPr>
        <w:t>A</w:t>
      </w:r>
      <w:r w:rsidR="00953725" w:rsidRPr="00AC1067">
        <w:rPr>
          <w:rFonts w:ascii="Times New Roman" w:hAnsi="Times New Roman" w:cs="Times New Roman"/>
        </w:rPr>
        <w:t>n</w:t>
      </w:r>
      <w:r w:rsidR="00AA214B">
        <w:rPr>
          <w:rFonts w:ascii="Times New Roman" w:hAnsi="Times New Roman" w:cs="Times New Roman"/>
        </w:rPr>
        <w:t>a</w:t>
      </w:r>
      <w:r w:rsidR="00953725" w:rsidRPr="00AC1067">
        <w:rPr>
          <w:rFonts w:ascii="Times New Roman" w:hAnsi="Times New Roman" w:cs="Times New Roman"/>
        </w:rPr>
        <w:t>l</w:t>
      </w:r>
      <w:r w:rsidR="00AA214B">
        <w:rPr>
          <w:rFonts w:ascii="Times New Roman" w:hAnsi="Times New Roman" w:cs="Times New Roman"/>
        </w:rPr>
        <w:t>y</w:t>
      </w:r>
      <w:r w:rsidRPr="00AC1067">
        <w:rPr>
          <w:rFonts w:ascii="Times New Roman" w:hAnsi="Times New Roman" w:cs="Times New Roman"/>
        </w:rPr>
        <w:t>s</w:t>
      </w:r>
      <w:r w:rsidR="00953725" w:rsidRPr="00AC1067">
        <w:rPr>
          <w:rFonts w:ascii="Times New Roman" w:hAnsi="Times New Roman" w:cs="Times New Roman"/>
        </w:rPr>
        <w:t>e</w:t>
      </w:r>
      <w:r w:rsidR="00CC1A19" w:rsidRPr="00AC1067">
        <w:rPr>
          <w:rFonts w:ascii="Times New Roman" w:hAnsi="Times New Roman" w:cs="Times New Roman"/>
        </w:rPr>
        <w:t xml:space="preserve"> </w:t>
      </w:r>
      <w:r w:rsidR="007F154A" w:rsidRPr="00AC1067">
        <w:rPr>
          <w:rFonts w:ascii="Times New Roman" w:hAnsi="Times New Roman" w:cs="Times New Roman"/>
        </w:rPr>
        <w:t>annual</w:t>
      </w:r>
      <w:r w:rsidR="00CC1A19" w:rsidRPr="00AC1067">
        <w:rPr>
          <w:rFonts w:ascii="Times New Roman" w:hAnsi="Times New Roman" w:cs="Times New Roman"/>
        </w:rPr>
        <w:t xml:space="preserve"> financial data of Safran Seats UK from 2020 to 2024, focusing on Sales, Cost of Sales, Administrative Expenses</w:t>
      </w:r>
      <w:r w:rsidR="0087303E">
        <w:rPr>
          <w:rFonts w:ascii="Times New Roman" w:hAnsi="Times New Roman" w:cs="Times New Roman"/>
        </w:rPr>
        <w:t xml:space="preserve"> </w:t>
      </w:r>
      <w:r w:rsidR="00D52244">
        <w:rPr>
          <w:rFonts w:ascii="Times New Roman" w:hAnsi="Times New Roman" w:cs="Times New Roman"/>
        </w:rPr>
        <w:t>and</w:t>
      </w:r>
      <w:r w:rsidR="0087303E">
        <w:rPr>
          <w:rFonts w:ascii="Times New Roman" w:hAnsi="Times New Roman" w:cs="Times New Roman"/>
        </w:rPr>
        <w:t xml:space="preserve"> the importance of </w:t>
      </w:r>
      <w:r w:rsidR="000241F5">
        <w:rPr>
          <w:rFonts w:ascii="Times New Roman" w:hAnsi="Times New Roman" w:cs="Times New Roman"/>
        </w:rPr>
        <w:t>M</w:t>
      </w:r>
      <w:r w:rsidR="0087303E">
        <w:rPr>
          <w:rFonts w:ascii="Times New Roman" w:hAnsi="Times New Roman" w:cs="Times New Roman"/>
        </w:rPr>
        <w:t xml:space="preserve">anagerial </w:t>
      </w:r>
      <w:r w:rsidR="000241F5">
        <w:rPr>
          <w:rFonts w:ascii="Times New Roman" w:hAnsi="Times New Roman" w:cs="Times New Roman"/>
        </w:rPr>
        <w:t>O</w:t>
      </w:r>
      <w:r w:rsidR="0087303E">
        <w:rPr>
          <w:rFonts w:ascii="Times New Roman" w:hAnsi="Times New Roman" w:cs="Times New Roman"/>
        </w:rPr>
        <w:t>ver</w:t>
      </w:r>
      <w:r w:rsidR="00D52244">
        <w:rPr>
          <w:rFonts w:ascii="Times New Roman" w:hAnsi="Times New Roman" w:cs="Times New Roman"/>
        </w:rPr>
        <w:t>sight</w:t>
      </w:r>
    </w:p>
    <w:p w14:paraId="230EE9C8" w14:textId="29BAD452" w:rsidR="00C30190" w:rsidRPr="00D221D5" w:rsidRDefault="00CC1A19" w:rsidP="00D221D5">
      <w:pPr>
        <w:spacing w:before="100" w:beforeAutospacing="1" w:after="100" w:afterAutospacing="1" w:line="360" w:lineRule="auto"/>
        <w:jc w:val="both"/>
        <w:rPr>
          <w:sz w:val="24"/>
          <w:szCs w:val="24"/>
          <w:lang w:eastAsia="en-US"/>
        </w:rPr>
      </w:pPr>
      <w:r w:rsidRPr="00CA425E">
        <w:rPr>
          <w:sz w:val="24"/>
          <w:szCs w:val="24"/>
        </w:rPr>
        <w:t>Th</w:t>
      </w:r>
      <w:r w:rsidR="00AC1067">
        <w:rPr>
          <w:sz w:val="24"/>
          <w:szCs w:val="24"/>
        </w:rPr>
        <w:t>is</w:t>
      </w:r>
      <w:r w:rsidRPr="00CA425E">
        <w:rPr>
          <w:sz w:val="24"/>
          <w:szCs w:val="24"/>
        </w:rPr>
        <w:t xml:space="preserve"> </w:t>
      </w:r>
      <w:r w:rsidR="00A219B8">
        <w:rPr>
          <w:sz w:val="24"/>
          <w:szCs w:val="24"/>
        </w:rPr>
        <w:t xml:space="preserve">report will discuss the </w:t>
      </w:r>
      <w:r w:rsidR="00E610CE">
        <w:rPr>
          <w:sz w:val="24"/>
          <w:szCs w:val="24"/>
        </w:rPr>
        <w:t>importance of</w:t>
      </w:r>
      <w:r w:rsidRPr="00CA425E">
        <w:rPr>
          <w:sz w:val="24"/>
          <w:szCs w:val="24"/>
        </w:rPr>
        <w:t xml:space="preserve"> descriptive statistics, correlation and regression analysis, and the Gorry and Scott Morton</w:t>
      </w:r>
      <w:r w:rsidR="00AC1067">
        <w:rPr>
          <w:sz w:val="24"/>
          <w:szCs w:val="24"/>
        </w:rPr>
        <w:t xml:space="preserve"> (19</w:t>
      </w:r>
      <w:r w:rsidR="00ED12DA">
        <w:rPr>
          <w:sz w:val="24"/>
          <w:szCs w:val="24"/>
        </w:rPr>
        <w:t>71</w:t>
      </w:r>
      <w:r w:rsidR="00AC1067">
        <w:rPr>
          <w:sz w:val="24"/>
          <w:szCs w:val="24"/>
        </w:rPr>
        <w:t>)</w:t>
      </w:r>
      <w:r w:rsidRPr="00CA425E">
        <w:rPr>
          <w:sz w:val="24"/>
          <w:szCs w:val="24"/>
        </w:rPr>
        <w:t xml:space="preserve"> decision-making framework to evaluate business performance and managerial control</w:t>
      </w:r>
      <w:r w:rsidR="004C1038">
        <w:rPr>
          <w:sz w:val="24"/>
          <w:szCs w:val="24"/>
        </w:rPr>
        <w:t>.</w:t>
      </w:r>
    </w:p>
    <w:p w14:paraId="342E0967" w14:textId="77777777" w:rsidR="00C30190" w:rsidRDefault="00C30190" w:rsidP="00FE6C0D">
      <w:pPr>
        <w:pStyle w:val="Heading2"/>
      </w:pPr>
    </w:p>
    <w:p w14:paraId="4EF9A9E2" w14:textId="77777777" w:rsidR="00C30190" w:rsidRDefault="00C30190" w:rsidP="00FE6C0D">
      <w:pPr>
        <w:pStyle w:val="Heading2"/>
      </w:pPr>
    </w:p>
    <w:p w14:paraId="1CDAD928" w14:textId="77777777" w:rsidR="00C30190" w:rsidRDefault="00C30190" w:rsidP="00FE6C0D">
      <w:pPr>
        <w:pStyle w:val="Heading2"/>
      </w:pPr>
    </w:p>
    <w:p w14:paraId="5C385C43" w14:textId="77777777" w:rsidR="00C30190" w:rsidRDefault="00C30190" w:rsidP="00FE6C0D">
      <w:pPr>
        <w:pStyle w:val="Heading2"/>
      </w:pPr>
    </w:p>
    <w:p w14:paraId="7658416F" w14:textId="77777777" w:rsidR="00C30190" w:rsidRDefault="00C30190">
      <w:pPr>
        <w:spacing w:after="160" w:line="278" w:lineRule="auto"/>
        <w:rPr>
          <w:rFonts w:asciiTheme="majorHAnsi" w:eastAsiaTheme="majorEastAsia" w:hAnsiTheme="majorHAnsi" w:cstheme="majorBidi"/>
          <w:color w:val="0F4761" w:themeColor="accent1" w:themeShade="BF"/>
          <w:kern w:val="2"/>
          <w:sz w:val="32"/>
          <w:szCs w:val="32"/>
          <w:lang w:val="en-US" w:eastAsia="en-US"/>
          <w14:ligatures w14:val="standardContextual"/>
        </w:rPr>
      </w:pPr>
      <w:r>
        <w:br w:type="page"/>
      </w:r>
    </w:p>
    <w:p w14:paraId="4CFE7453" w14:textId="5299EE4F" w:rsidR="008E05C7" w:rsidRPr="00192C3F" w:rsidRDefault="008E05C7" w:rsidP="00FE6C0D">
      <w:pPr>
        <w:pStyle w:val="Heading2"/>
      </w:pPr>
      <w:r w:rsidRPr="00192C3F">
        <w:lastRenderedPageBreak/>
        <w:t>Literature Review</w:t>
      </w:r>
    </w:p>
    <w:p w14:paraId="1035347B" w14:textId="0CFE908B" w:rsidR="008E05C7" w:rsidRPr="00192C3F" w:rsidRDefault="00A37A3F" w:rsidP="007A60EE">
      <w:pPr>
        <w:spacing w:before="100" w:beforeAutospacing="1" w:after="100" w:afterAutospacing="1" w:line="360" w:lineRule="auto"/>
        <w:jc w:val="both"/>
        <w:rPr>
          <w:sz w:val="24"/>
          <w:szCs w:val="24"/>
          <w:lang w:val="en-US" w:eastAsia="en-US"/>
        </w:rPr>
      </w:pPr>
      <w:r w:rsidRPr="00A37A3F">
        <w:rPr>
          <w:sz w:val="24"/>
          <w:szCs w:val="24"/>
          <w:lang w:eastAsia="en-US"/>
        </w:rPr>
        <w:t>Inventory management serves as a fundamental operational function, especially within intricate manufacturing sectors like aerospace</w:t>
      </w:r>
      <w:r w:rsidR="008E05C7" w:rsidRPr="00192C3F">
        <w:rPr>
          <w:sz w:val="24"/>
          <w:szCs w:val="24"/>
          <w:lang w:val="en-US" w:eastAsia="en-US"/>
        </w:rPr>
        <w:t>. Slack et al</w:t>
      </w:r>
      <w:r w:rsidR="005A36C0">
        <w:rPr>
          <w:sz w:val="24"/>
          <w:szCs w:val="24"/>
          <w:lang w:val="en-US" w:eastAsia="en-US"/>
        </w:rPr>
        <w:t>,</w:t>
      </w:r>
      <w:r w:rsidR="008E05C7" w:rsidRPr="00192C3F">
        <w:rPr>
          <w:sz w:val="24"/>
          <w:szCs w:val="24"/>
          <w:lang w:val="en-US" w:eastAsia="en-US"/>
        </w:rPr>
        <w:t xml:space="preserve"> (2022</w:t>
      </w:r>
      <w:r w:rsidR="00904969">
        <w:rPr>
          <w:sz w:val="24"/>
          <w:szCs w:val="24"/>
          <w:lang w:val="en-US" w:eastAsia="en-US"/>
        </w:rPr>
        <w:t>. Pp-4</w:t>
      </w:r>
      <w:r w:rsidR="00447CD6">
        <w:rPr>
          <w:sz w:val="24"/>
          <w:szCs w:val="24"/>
          <w:lang w:val="en-US" w:eastAsia="en-US"/>
        </w:rPr>
        <w:t>85</w:t>
      </w:r>
      <w:r w:rsidR="008E05C7" w:rsidRPr="00192C3F">
        <w:rPr>
          <w:sz w:val="24"/>
          <w:szCs w:val="24"/>
          <w:lang w:val="en-US" w:eastAsia="en-US"/>
        </w:rPr>
        <w:t>) argue</w:t>
      </w:r>
      <w:r w:rsidR="004D2FB8">
        <w:rPr>
          <w:sz w:val="24"/>
          <w:szCs w:val="24"/>
          <w:lang w:val="en-US" w:eastAsia="en-US"/>
        </w:rPr>
        <w:t>s</w:t>
      </w:r>
      <w:r w:rsidR="008E05C7" w:rsidRPr="00192C3F">
        <w:rPr>
          <w:sz w:val="24"/>
          <w:szCs w:val="24"/>
          <w:lang w:val="en-US" w:eastAsia="en-US"/>
        </w:rPr>
        <w:t xml:space="preserve"> </w:t>
      </w:r>
      <w:r w:rsidR="000D63B2">
        <w:rPr>
          <w:sz w:val="24"/>
          <w:szCs w:val="24"/>
          <w:lang w:val="en-US" w:eastAsia="en-US"/>
        </w:rPr>
        <w:t>“</w:t>
      </w:r>
      <w:r w:rsidR="008E05C7" w:rsidRPr="00192C3F">
        <w:rPr>
          <w:sz w:val="24"/>
          <w:szCs w:val="24"/>
          <w:lang w:val="en-US" w:eastAsia="en-US"/>
        </w:rPr>
        <w:t>that poor inventory control leads to increased costs, inefficiencies, and reduced service levels</w:t>
      </w:r>
      <w:r w:rsidR="000D63B2">
        <w:rPr>
          <w:sz w:val="24"/>
          <w:szCs w:val="24"/>
          <w:lang w:val="en-US" w:eastAsia="en-US"/>
        </w:rPr>
        <w:t>”</w:t>
      </w:r>
      <w:r w:rsidR="008E05C7" w:rsidRPr="00192C3F">
        <w:rPr>
          <w:sz w:val="24"/>
          <w:szCs w:val="24"/>
          <w:lang w:val="en-US" w:eastAsia="en-US"/>
        </w:rPr>
        <w:t>.</w:t>
      </w:r>
      <w:r w:rsidR="00D1199E" w:rsidRPr="00D1199E">
        <w:rPr>
          <w:rFonts w:ascii="Arial" w:hAnsi="Arial" w:cs="Arial"/>
          <w:color w:val="000000"/>
          <w:sz w:val="27"/>
          <w:szCs w:val="27"/>
          <w:shd w:val="clear" w:color="auto" w:fill="F4F5F6"/>
        </w:rPr>
        <w:t xml:space="preserve"> </w:t>
      </w:r>
      <w:r w:rsidR="00D1199E" w:rsidRPr="00D1199E">
        <w:rPr>
          <w:sz w:val="24"/>
          <w:szCs w:val="24"/>
          <w:lang w:eastAsia="en-US"/>
        </w:rPr>
        <w:t>When assembling a complete set of first-class and business seats, challenges often arise due to the substantial variety of components required to finali</w:t>
      </w:r>
      <w:r w:rsidR="00E5673B">
        <w:rPr>
          <w:sz w:val="24"/>
          <w:szCs w:val="24"/>
          <w:lang w:eastAsia="en-US"/>
        </w:rPr>
        <w:t>s</w:t>
      </w:r>
      <w:r w:rsidR="00D1199E" w:rsidRPr="00D1199E">
        <w:rPr>
          <w:sz w:val="24"/>
          <w:szCs w:val="24"/>
          <w:lang w:eastAsia="en-US"/>
        </w:rPr>
        <w:t xml:space="preserve">e the seat </w:t>
      </w:r>
      <w:r w:rsidR="00E6464F">
        <w:rPr>
          <w:sz w:val="24"/>
          <w:szCs w:val="24"/>
          <w:lang w:eastAsia="en-US"/>
        </w:rPr>
        <w:t>i.e. s</w:t>
      </w:r>
      <w:r w:rsidR="00D1199E" w:rsidRPr="00D1199E">
        <w:rPr>
          <w:sz w:val="24"/>
          <w:szCs w:val="24"/>
          <w:lang w:eastAsia="en-US"/>
        </w:rPr>
        <w:t>hip set</w:t>
      </w:r>
      <w:r w:rsidR="00D1199E">
        <w:rPr>
          <w:sz w:val="24"/>
          <w:szCs w:val="24"/>
          <w:lang w:val="en-US" w:eastAsia="en-US"/>
        </w:rPr>
        <w:t xml:space="preserve">. </w:t>
      </w:r>
      <w:r w:rsidR="007713A6">
        <w:rPr>
          <w:sz w:val="24"/>
          <w:szCs w:val="24"/>
          <w:lang w:val="en-US" w:eastAsia="en-US"/>
        </w:rPr>
        <w:t>This is supported</w:t>
      </w:r>
      <w:r w:rsidR="0061567E">
        <w:rPr>
          <w:sz w:val="24"/>
          <w:szCs w:val="24"/>
          <w:lang w:val="en-US" w:eastAsia="en-US"/>
        </w:rPr>
        <w:t xml:space="preserve"> </w:t>
      </w:r>
      <w:r w:rsidR="00EA4890">
        <w:rPr>
          <w:sz w:val="24"/>
          <w:szCs w:val="24"/>
          <w:lang w:val="en-US" w:eastAsia="en-US"/>
        </w:rPr>
        <w:t>by</w:t>
      </w:r>
      <w:r w:rsidR="00B8186F">
        <w:rPr>
          <w:sz w:val="24"/>
          <w:szCs w:val="24"/>
          <w:lang w:val="en-US" w:eastAsia="en-US"/>
        </w:rPr>
        <w:t xml:space="preserve"> M</w:t>
      </w:r>
      <w:r w:rsidR="004D12F4">
        <w:rPr>
          <w:sz w:val="24"/>
          <w:szCs w:val="24"/>
          <w:lang w:val="en-US" w:eastAsia="en-US"/>
        </w:rPr>
        <w:t>, Christopher</w:t>
      </w:r>
      <w:r w:rsidR="00B8186F">
        <w:rPr>
          <w:sz w:val="24"/>
          <w:szCs w:val="24"/>
          <w:lang w:val="en-US" w:eastAsia="en-US"/>
        </w:rPr>
        <w:t>.</w:t>
      </w:r>
      <w:r w:rsidR="007A60EE">
        <w:rPr>
          <w:sz w:val="24"/>
          <w:szCs w:val="24"/>
          <w:lang w:val="en-US" w:eastAsia="en-US"/>
        </w:rPr>
        <w:t xml:space="preserve"> (2016</w:t>
      </w:r>
      <w:r w:rsidR="003526C7">
        <w:rPr>
          <w:sz w:val="24"/>
          <w:szCs w:val="24"/>
          <w:lang w:val="en-US" w:eastAsia="en-US"/>
        </w:rPr>
        <w:t>. Pp-100</w:t>
      </w:r>
      <w:r w:rsidR="007A60EE">
        <w:rPr>
          <w:sz w:val="24"/>
          <w:szCs w:val="24"/>
          <w:lang w:val="en-US" w:eastAsia="en-US"/>
        </w:rPr>
        <w:t>)</w:t>
      </w:r>
      <w:r w:rsidR="007713A6">
        <w:rPr>
          <w:sz w:val="24"/>
          <w:szCs w:val="24"/>
          <w:lang w:val="en-US" w:eastAsia="en-US"/>
        </w:rPr>
        <w:t xml:space="preserve"> who states,</w:t>
      </w:r>
      <w:r w:rsidR="00EA4890">
        <w:rPr>
          <w:sz w:val="24"/>
          <w:szCs w:val="24"/>
          <w:lang w:val="en-US" w:eastAsia="en-US"/>
        </w:rPr>
        <w:t xml:space="preserve"> </w:t>
      </w:r>
      <w:r w:rsidR="007A60EE">
        <w:rPr>
          <w:sz w:val="24"/>
          <w:szCs w:val="24"/>
          <w:lang w:val="en-US" w:eastAsia="en-US"/>
        </w:rPr>
        <w:t>“</w:t>
      </w:r>
      <w:r w:rsidR="008E05C7" w:rsidRPr="00192C3F">
        <w:rPr>
          <w:sz w:val="24"/>
          <w:szCs w:val="24"/>
          <w:lang w:val="en-US" w:eastAsia="en-US"/>
        </w:rPr>
        <w:t>Aerospace manufacturers face additional difficulties due to long lead times, large numbers of components and high levels of engineering complexity</w:t>
      </w:r>
      <w:r w:rsidR="00AE3390">
        <w:rPr>
          <w:sz w:val="24"/>
          <w:szCs w:val="24"/>
          <w:lang w:val="en-US" w:eastAsia="en-US"/>
        </w:rPr>
        <w:t>”</w:t>
      </w:r>
      <w:r w:rsidR="007A60EE">
        <w:rPr>
          <w:sz w:val="24"/>
          <w:szCs w:val="24"/>
          <w:lang w:val="en-US" w:eastAsia="en-US"/>
        </w:rPr>
        <w:t>.</w:t>
      </w:r>
    </w:p>
    <w:p w14:paraId="642B1DD6" w14:textId="51636E58" w:rsidR="008E05C7" w:rsidRDefault="00726ECE" w:rsidP="003C4A31">
      <w:pPr>
        <w:spacing w:before="100" w:beforeAutospacing="1" w:after="100" w:afterAutospacing="1" w:line="360" w:lineRule="auto"/>
        <w:jc w:val="both"/>
        <w:rPr>
          <w:sz w:val="24"/>
          <w:szCs w:val="24"/>
          <w:lang w:val="en-US" w:eastAsia="en-US"/>
        </w:rPr>
      </w:pPr>
      <w:r>
        <w:rPr>
          <w:sz w:val="24"/>
          <w:szCs w:val="24"/>
          <w:lang w:val="en-US" w:eastAsia="en-US"/>
        </w:rPr>
        <w:t>Although</w:t>
      </w:r>
      <w:r w:rsidR="001D4560">
        <w:rPr>
          <w:sz w:val="24"/>
          <w:szCs w:val="24"/>
          <w:lang w:val="en-US" w:eastAsia="en-US"/>
        </w:rPr>
        <w:t>,</w:t>
      </w:r>
      <w:r>
        <w:rPr>
          <w:sz w:val="24"/>
          <w:szCs w:val="24"/>
          <w:lang w:val="en-US" w:eastAsia="en-US"/>
        </w:rPr>
        <w:t xml:space="preserve"> ERP systems are extensively utili</w:t>
      </w:r>
      <w:r w:rsidR="001D4560">
        <w:rPr>
          <w:sz w:val="24"/>
          <w:szCs w:val="24"/>
          <w:lang w:val="en-US" w:eastAsia="en-US"/>
        </w:rPr>
        <w:t>s</w:t>
      </w:r>
      <w:r>
        <w:rPr>
          <w:sz w:val="24"/>
          <w:szCs w:val="24"/>
          <w:lang w:val="en-US" w:eastAsia="en-US"/>
        </w:rPr>
        <w:t>ed for inventory management</w:t>
      </w:r>
      <w:r w:rsidR="002324C8">
        <w:rPr>
          <w:sz w:val="24"/>
          <w:szCs w:val="24"/>
          <w:lang w:val="en-US" w:eastAsia="en-US"/>
        </w:rPr>
        <w:t>,</w:t>
      </w:r>
      <w:r w:rsidR="004A4B0B">
        <w:rPr>
          <w:sz w:val="24"/>
          <w:szCs w:val="24"/>
          <w:lang w:val="en-US" w:eastAsia="en-US"/>
        </w:rPr>
        <w:t xml:space="preserve"> </w:t>
      </w:r>
      <w:r w:rsidR="00F1779C">
        <w:rPr>
          <w:sz w:val="24"/>
          <w:szCs w:val="24"/>
          <w:lang w:val="en-US" w:eastAsia="en-US"/>
        </w:rPr>
        <w:t xml:space="preserve">research </w:t>
      </w:r>
      <w:r w:rsidR="000443A0">
        <w:rPr>
          <w:sz w:val="24"/>
          <w:szCs w:val="24"/>
          <w:lang w:val="en-US" w:eastAsia="en-US"/>
        </w:rPr>
        <w:t>as evidenced by</w:t>
      </w:r>
      <w:r w:rsidR="00483F40">
        <w:rPr>
          <w:sz w:val="24"/>
          <w:szCs w:val="24"/>
          <w:lang w:val="en-US" w:eastAsia="en-US"/>
        </w:rPr>
        <w:t xml:space="preserve"> </w:t>
      </w:r>
      <w:r w:rsidR="00BC0EF7">
        <w:rPr>
          <w:sz w:val="24"/>
          <w:szCs w:val="24"/>
          <w:lang w:val="en-US" w:eastAsia="en-US"/>
        </w:rPr>
        <w:t>Monczka et al., (2020</w:t>
      </w:r>
      <w:r w:rsidR="00DB4519">
        <w:rPr>
          <w:sz w:val="24"/>
          <w:szCs w:val="24"/>
          <w:lang w:val="en-US" w:eastAsia="en-US"/>
        </w:rPr>
        <w:t>. Pp-455</w:t>
      </w:r>
      <w:r w:rsidR="00BC0EF7">
        <w:rPr>
          <w:sz w:val="24"/>
          <w:szCs w:val="24"/>
          <w:lang w:val="en-US" w:eastAsia="en-US"/>
        </w:rPr>
        <w:t xml:space="preserve">) </w:t>
      </w:r>
      <w:r w:rsidR="00F22341">
        <w:rPr>
          <w:sz w:val="24"/>
          <w:szCs w:val="24"/>
          <w:lang w:val="en-US" w:eastAsia="en-US"/>
        </w:rPr>
        <w:t xml:space="preserve">suggests </w:t>
      </w:r>
      <w:r w:rsidR="007D29ED">
        <w:rPr>
          <w:sz w:val="24"/>
          <w:szCs w:val="24"/>
          <w:lang w:val="en-US" w:eastAsia="en-US"/>
        </w:rPr>
        <w:t>that</w:t>
      </w:r>
      <w:r w:rsidR="001D4560">
        <w:rPr>
          <w:sz w:val="24"/>
          <w:szCs w:val="24"/>
          <w:lang w:val="en-US" w:eastAsia="en-US"/>
        </w:rPr>
        <w:t xml:space="preserve"> </w:t>
      </w:r>
      <w:r w:rsidR="007C257E">
        <w:rPr>
          <w:sz w:val="24"/>
          <w:szCs w:val="24"/>
          <w:lang w:val="en-US" w:eastAsia="en-US"/>
        </w:rPr>
        <w:t>“</w:t>
      </w:r>
      <w:r w:rsidR="008E05C7" w:rsidRPr="00192C3F">
        <w:rPr>
          <w:sz w:val="24"/>
          <w:szCs w:val="24"/>
          <w:lang w:val="en-US" w:eastAsia="en-US"/>
        </w:rPr>
        <w:t>they are primarily transactional and often lack advanced analytical capabilities</w:t>
      </w:r>
      <w:r w:rsidR="007C257E">
        <w:rPr>
          <w:sz w:val="24"/>
          <w:szCs w:val="24"/>
          <w:lang w:val="en-US" w:eastAsia="en-US"/>
        </w:rPr>
        <w:t>”</w:t>
      </w:r>
      <w:r w:rsidR="008E05C7" w:rsidRPr="00192C3F">
        <w:rPr>
          <w:sz w:val="24"/>
          <w:szCs w:val="24"/>
          <w:lang w:val="en-US" w:eastAsia="en-US"/>
        </w:rPr>
        <w:t xml:space="preserve">. As a result, </w:t>
      </w:r>
      <w:r w:rsidR="00152307" w:rsidRPr="00192C3F">
        <w:rPr>
          <w:sz w:val="24"/>
          <w:szCs w:val="24"/>
          <w:lang w:val="en-US" w:eastAsia="en-US"/>
        </w:rPr>
        <w:t>organi</w:t>
      </w:r>
      <w:r w:rsidR="005A5239">
        <w:rPr>
          <w:sz w:val="24"/>
          <w:szCs w:val="24"/>
          <w:lang w:val="en-US" w:eastAsia="en-US"/>
        </w:rPr>
        <w:t>s</w:t>
      </w:r>
      <w:r w:rsidR="00152307" w:rsidRPr="00192C3F">
        <w:rPr>
          <w:sz w:val="24"/>
          <w:szCs w:val="24"/>
          <w:lang w:val="en-US" w:eastAsia="en-US"/>
        </w:rPr>
        <w:t>ations</w:t>
      </w:r>
      <w:r w:rsidR="008E05C7" w:rsidRPr="00192C3F">
        <w:rPr>
          <w:sz w:val="24"/>
          <w:szCs w:val="24"/>
          <w:lang w:val="en-US" w:eastAsia="en-US"/>
        </w:rPr>
        <w:t xml:space="preserve"> frequently supplement ERP data with manual spreadsheets, increasing the likelihood of data inaccuracies and fragmented decision-making.</w:t>
      </w:r>
      <w:r w:rsidR="00DD0A17">
        <w:rPr>
          <w:sz w:val="24"/>
          <w:szCs w:val="24"/>
          <w:lang w:val="en-US" w:eastAsia="en-US"/>
        </w:rPr>
        <w:t xml:space="preserve"> This evidences the need to implement </w:t>
      </w:r>
      <w:r w:rsidR="003C3ADC">
        <w:rPr>
          <w:sz w:val="24"/>
          <w:szCs w:val="24"/>
          <w:lang w:val="en-US" w:eastAsia="en-US"/>
        </w:rPr>
        <w:t xml:space="preserve">LeanDNA </w:t>
      </w:r>
      <w:r w:rsidR="005D45C9">
        <w:rPr>
          <w:sz w:val="24"/>
          <w:szCs w:val="24"/>
          <w:lang w:val="en-US" w:eastAsia="en-US"/>
        </w:rPr>
        <w:t>together with</w:t>
      </w:r>
      <w:r w:rsidR="003C3ADC">
        <w:rPr>
          <w:sz w:val="24"/>
          <w:szCs w:val="24"/>
          <w:lang w:val="en-US" w:eastAsia="en-US"/>
        </w:rPr>
        <w:t xml:space="preserve"> their ERP systems. </w:t>
      </w:r>
    </w:p>
    <w:p w14:paraId="6D33300C" w14:textId="77777777" w:rsidR="00C30190" w:rsidRDefault="00C30190">
      <w:pPr>
        <w:spacing w:after="160" w:line="278" w:lineRule="auto"/>
        <w:rPr>
          <w:rFonts w:asciiTheme="majorHAnsi" w:eastAsiaTheme="majorEastAsia" w:hAnsiTheme="majorHAnsi" w:cstheme="majorBidi"/>
          <w:color w:val="0F4761" w:themeColor="accent1" w:themeShade="BF"/>
          <w:kern w:val="2"/>
          <w:sz w:val="40"/>
          <w:szCs w:val="40"/>
          <w:lang w:val="en-US" w:eastAsia="en-US"/>
          <w14:ligatures w14:val="standardContextual"/>
        </w:rPr>
      </w:pPr>
      <w:r>
        <w:br w:type="page"/>
      </w:r>
    </w:p>
    <w:p w14:paraId="6A8F156F" w14:textId="32D33F61" w:rsidR="000C64CC" w:rsidRPr="00192C3F" w:rsidRDefault="000C64CC" w:rsidP="000C64CC">
      <w:pPr>
        <w:pStyle w:val="Heading1"/>
      </w:pPr>
      <w:r>
        <w:lastRenderedPageBreak/>
        <w:t xml:space="preserve">Data Collection </w:t>
      </w:r>
    </w:p>
    <w:p w14:paraId="664DBF5D" w14:textId="48A0A6D5" w:rsidR="00450805" w:rsidRDefault="00590FC0" w:rsidP="00152307">
      <w:pPr>
        <w:spacing w:before="100" w:beforeAutospacing="1" w:after="100" w:afterAutospacing="1" w:line="360" w:lineRule="auto"/>
        <w:jc w:val="both"/>
        <w:rPr>
          <w:sz w:val="24"/>
          <w:szCs w:val="24"/>
          <w:lang w:val="en-US" w:eastAsia="en-US"/>
        </w:rPr>
      </w:pPr>
      <w:r w:rsidRPr="00F42FF0">
        <w:rPr>
          <w:sz w:val="24"/>
          <w:szCs w:val="24"/>
          <w:lang w:val="en-US" w:eastAsia="en-US"/>
        </w:rPr>
        <w:t>Due to Safran</w:t>
      </w:r>
      <w:r w:rsidR="00F42FF0">
        <w:rPr>
          <w:sz w:val="24"/>
          <w:szCs w:val="24"/>
          <w:lang w:val="en-US" w:eastAsia="en-US"/>
        </w:rPr>
        <w:t xml:space="preserve">’s dependence on an outdated system, </w:t>
      </w:r>
      <w:r w:rsidR="00EB05AD">
        <w:rPr>
          <w:sz w:val="24"/>
          <w:szCs w:val="24"/>
          <w:lang w:val="en-US" w:eastAsia="en-US"/>
        </w:rPr>
        <w:t xml:space="preserve">Safran Seats UK faced a considerable operational challenge stemming from inefficient inventory management and </w:t>
      </w:r>
      <w:r w:rsidR="00B30945">
        <w:rPr>
          <w:sz w:val="24"/>
          <w:szCs w:val="24"/>
          <w:lang w:val="en-US" w:eastAsia="en-US"/>
        </w:rPr>
        <w:t>ineffective</w:t>
      </w:r>
      <w:r w:rsidR="00EB05AD">
        <w:rPr>
          <w:sz w:val="24"/>
          <w:szCs w:val="24"/>
          <w:lang w:val="en-US" w:eastAsia="en-US"/>
        </w:rPr>
        <w:t xml:space="preserve"> data visibility</w:t>
      </w:r>
      <w:r w:rsidR="00450805" w:rsidRPr="00F42FF0">
        <w:rPr>
          <w:sz w:val="24"/>
          <w:szCs w:val="24"/>
          <w:lang w:val="en-US" w:eastAsia="en-US"/>
        </w:rPr>
        <w:t xml:space="preserve">. The </w:t>
      </w:r>
      <w:r w:rsidR="00152307" w:rsidRPr="00F42FF0">
        <w:rPr>
          <w:sz w:val="24"/>
          <w:szCs w:val="24"/>
          <w:lang w:val="en-US" w:eastAsia="en-US"/>
        </w:rPr>
        <w:t>organi</w:t>
      </w:r>
      <w:r w:rsidR="00662EBA">
        <w:rPr>
          <w:sz w:val="24"/>
          <w:szCs w:val="24"/>
          <w:lang w:val="en-US" w:eastAsia="en-US"/>
        </w:rPr>
        <w:t>s</w:t>
      </w:r>
      <w:r w:rsidR="00152307" w:rsidRPr="00F42FF0">
        <w:rPr>
          <w:sz w:val="24"/>
          <w:szCs w:val="24"/>
          <w:lang w:val="en-US" w:eastAsia="en-US"/>
        </w:rPr>
        <w:t>ation</w:t>
      </w:r>
      <w:r w:rsidR="00450805" w:rsidRPr="00F42FF0">
        <w:rPr>
          <w:sz w:val="24"/>
          <w:szCs w:val="24"/>
          <w:lang w:val="en-US" w:eastAsia="en-US"/>
        </w:rPr>
        <w:t xml:space="preserve"> </w:t>
      </w:r>
      <w:r w:rsidR="00ED7223">
        <w:rPr>
          <w:sz w:val="24"/>
          <w:szCs w:val="24"/>
          <w:lang w:val="en-US" w:eastAsia="en-US"/>
        </w:rPr>
        <w:t>depended</w:t>
      </w:r>
      <w:r w:rsidR="00450805" w:rsidRPr="00F42FF0">
        <w:rPr>
          <w:sz w:val="24"/>
          <w:szCs w:val="24"/>
          <w:lang w:val="en-US" w:eastAsia="en-US"/>
        </w:rPr>
        <w:t xml:space="preserve"> on a</w:t>
      </w:r>
      <w:r w:rsidR="00ED7223">
        <w:rPr>
          <w:sz w:val="24"/>
          <w:szCs w:val="24"/>
          <w:lang w:val="en-US" w:eastAsia="en-US"/>
        </w:rPr>
        <w:t>n</w:t>
      </w:r>
      <w:r w:rsidR="00450805" w:rsidRPr="00F42FF0">
        <w:rPr>
          <w:sz w:val="24"/>
          <w:szCs w:val="24"/>
          <w:lang w:val="en-US" w:eastAsia="en-US"/>
        </w:rPr>
        <w:t xml:space="preserve"> ERP system supported by manually generated spreadsheets to track inventory levels and material availability.</w:t>
      </w:r>
      <w:r w:rsidR="00DF1E17">
        <w:rPr>
          <w:sz w:val="24"/>
          <w:szCs w:val="24"/>
          <w:lang w:val="en-US" w:eastAsia="en-US"/>
        </w:rPr>
        <w:t xml:space="preserve"> </w:t>
      </w:r>
      <w:r w:rsidR="006623DE">
        <w:rPr>
          <w:sz w:val="24"/>
          <w:szCs w:val="24"/>
          <w:lang w:val="en-US" w:eastAsia="en-US"/>
        </w:rPr>
        <w:t>LeanDNA states “</w:t>
      </w:r>
      <w:r w:rsidR="006623DE" w:rsidRPr="006623DE">
        <w:rPr>
          <w:sz w:val="24"/>
          <w:szCs w:val="24"/>
          <w:lang w:val="en-US" w:eastAsia="en-US"/>
        </w:rPr>
        <w:t>These</w:t>
      </w:r>
      <w:r w:rsidR="00450805" w:rsidRPr="006623DE">
        <w:rPr>
          <w:sz w:val="24"/>
          <w:szCs w:val="24"/>
          <w:lang w:val="en-US" w:eastAsia="en-US"/>
        </w:rPr>
        <w:t xml:space="preserve"> systems were fragmented and failed to provide accurate, real-time data</w:t>
      </w:r>
      <w:r w:rsidR="006623DE" w:rsidRPr="006623DE">
        <w:rPr>
          <w:sz w:val="24"/>
          <w:szCs w:val="24"/>
          <w:lang w:val="en-US" w:eastAsia="en-US"/>
        </w:rPr>
        <w:t>”.</w:t>
      </w:r>
      <w:r w:rsidR="002D411B" w:rsidRPr="006623DE">
        <w:rPr>
          <w:sz w:val="24"/>
          <w:szCs w:val="24"/>
          <w:lang w:val="en-US" w:eastAsia="en-US"/>
        </w:rPr>
        <w:t xml:space="preserve"> </w:t>
      </w:r>
      <w:r w:rsidR="00152307">
        <w:rPr>
          <w:sz w:val="24"/>
          <w:szCs w:val="24"/>
          <w:lang w:val="en-US" w:eastAsia="en-US"/>
        </w:rPr>
        <w:t xml:space="preserve">This resulted in major problems within the business. </w:t>
      </w:r>
    </w:p>
    <w:p w14:paraId="6DEB9163" w14:textId="6B608A39" w:rsidR="00166247" w:rsidRDefault="00FF187D" w:rsidP="00152307">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22752" behindDoc="0" locked="0" layoutInCell="1" allowOverlap="1" wp14:anchorId="0FA3CAED" wp14:editId="68FBCEA4">
                <wp:simplePos x="0" y="0"/>
                <wp:positionH relativeFrom="column">
                  <wp:posOffset>129540</wp:posOffset>
                </wp:positionH>
                <wp:positionV relativeFrom="paragraph">
                  <wp:posOffset>428625</wp:posOffset>
                </wp:positionV>
                <wp:extent cx="2110740" cy="312420"/>
                <wp:effectExtent l="0" t="0" r="22860" b="11430"/>
                <wp:wrapNone/>
                <wp:docPr id="1798593792" name="Rectangle: Rounded Corners 1"/>
                <wp:cNvGraphicFramePr/>
                <a:graphic xmlns:a="http://schemas.openxmlformats.org/drawingml/2006/main">
                  <a:graphicData uri="http://schemas.microsoft.com/office/word/2010/wordprocessingShape">
                    <wps:wsp>
                      <wps:cNvSpPr/>
                      <wps:spPr>
                        <a:xfrm>
                          <a:off x="0" y="0"/>
                          <a:ext cx="2110740" cy="312420"/>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1AD092" w14:textId="3F80E235" w:rsidR="005966B2" w:rsidRPr="008C2592" w:rsidRDefault="005966B2" w:rsidP="005966B2">
                            <w:pPr>
                              <w:jc w:val="center"/>
                            </w:pPr>
                            <w:r w:rsidRPr="008C2592">
                              <w:t xml:space="preserve">Inventory Accuracy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FA3CAED" id="Rectangle: Rounded Corners 1" o:spid="_x0000_s1026" style="position:absolute;left:0;text-align:left;margin-left:10.2pt;margin-top:33.75pt;width:166.2pt;height:24.6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uoljgIAAJEFAAAOAAAAZHJzL2Uyb0RvYy54bWysVEtv2zAMvg/YfxB0X21n6boFcYqgRYcB&#10;XRu0HXpWZCkWIIuapMTOfv0o2XGytthhmA8yxcfHh0jOL7tGk51wXoEpaXGWUyIMh0qZTUl/PN18&#10;+EyJD8xUTIMRJd0LTy8X79/NWzsTE6hBV8IRBDF+1tqS1iHYWZZ5XouG+TOwwqBQgmtYwKvbZJVj&#10;LaI3Opvk+aesBVdZB1x4j9zrXkgXCV9KwcO9lF4EokuKsYV0unSu45kt5my2cczWig9hsH+IomHK&#10;oNMR6poFRrZOvYJqFHfgQYYzDk0GUiouUg6YTZG/yOaxZlakXLA43o5l8v8Plt/tHu3KYRla62ce&#10;yZhFJ10T/xgf6VKx9mOxRBcIR+akKPKLKdaUo+xjMZlOUjWzo7V1PnwV0JBIlNTB1lQP+CKpUGx3&#10;6wO6Rf2DXvToQavqRmmdLrELxJV2ZMfw/UI3SaZ623yHqued5/j1r4hsfOsXbIRPvRRRkrMTB9kx&#10;5USFvRbRrTYPQhJVxSSTwxGhB2ecCxOKXlSzSvTsIsYSQ3nlMwFGZImJjdgDwJ85HrB7mEE/morU&#10;zKNx/rfAeuPRInkGE0bjRhlwbwFozGrw3OtjMieliWTo1h2qRHIN1X7liIN+qrzlNwpf+pb5sGIO&#10;xwibA1dDuMdDamhLCgNFSQ3u11v8qI/djVJKWhzLkvqfW+YEJfqbwb7/Ukxjz4V0mZ5fYNMRdypZ&#10;n0rMtrkC7JwCl5DliYz6QR9I6aB5xg2yjF5RxAxH3yXlwR0uV6FfF7iDuFgukxrOrmXh1jxaHsFj&#10;gWMTP3XPzNmh3QMOyh0cRpjNXjR8rxstDSy3AaRK03Cs61B6nPvUUcOOiovl9J60jpt08RsAAP//&#10;AwBQSwMEFAAGAAgAAAAhANq7N3rfAAAACQEAAA8AAABkcnMvZG93bnJldi54bWxMj0FPhDAQhe8m&#10;/odmTLy5BRTWIGVj0D0YE6Noot66dAQinSLtLvjvHU96nLwvb75XbBY7iANOvnekIF5FIJAaZ3pq&#10;Fbw8b88uQfigyejBESr4Rg+b8vio0LlxMz3hoQ6t4BLyuVbQhTDmUvqmQ6v9yo1InH24yerA59RK&#10;M+mZy+0gkyjKpNU98YdOj1h12HzWe6sgjV/vaPvwWDVv1fvt1xzqG7qvlDo9Wa6vQARcwh8Mv/qs&#10;DiU77dyejBeDgiS6YFJBtk5BcH6eJjxlx2CcrUGWhfy/oPwBAAD//wMAUEsBAi0AFAAGAAgAAAAh&#10;ALaDOJL+AAAA4QEAABMAAAAAAAAAAAAAAAAAAAAAAFtDb250ZW50X1R5cGVzXS54bWxQSwECLQAU&#10;AAYACAAAACEAOP0h/9YAAACUAQAACwAAAAAAAAAAAAAAAAAvAQAAX3JlbHMvLnJlbHNQSwECLQAU&#10;AAYACAAAACEAYG7qJY4CAACRBQAADgAAAAAAAAAAAAAAAAAuAgAAZHJzL2Uyb0RvYy54bWxQSwEC&#10;LQAUAAYACAAAACEA2rs3et8AAAAJAQAADwAAAAAAAAAAAAAAAADoBAAAZHJzL2Rvd25yZXYueG1s&#10;UEsFBgAAAAAEAAQA8wAAAPQFAAAAAA==&#10;" fillcolor="#4e95d9 [1631]" strokecolor="#030e13 [484]" strokeweight="1.5pt">
                <v:stroke joinstyle="miter"/>
                <v:textbox>
                  <w:txbxContent>
                    <w:p w14:paraId="6B1AD092" w14:textId="3F80E235" w:rsidR="005966B2" w:rsidRPr="008C2592" w:rsidRDefault="005966B2" w:rsidP="005966B2">
                      <w:pPr>
                        <w:jc w:val="center"/>
                      </w:pPr>
                      <w:r w:rsidRPr="008C2592">
                        <w:t xml:space="preserve">Inventory Accuracy </w:t>
                      </w:r>
                    </w:p>
                  </w:txbxContent>
                </v:textbox>
              </v:roundrect>
            </w:pict>
          </mc:Fallback>
        </mc:AlternateContent>
      </w:r>
      <w:r w:rsidR="00166247">
        <w:rPr>
          <w:sz w:val="24"/>
          <w:szCs w:val="24"/>
          <w:lang w:val="en-US" w:eastAsia="en-US"/>
        </w:rPr>
        <w:t xml:space="preserve">Quantitative Variables </w:t>
      </w:r>
    </w:p>
    <w:p w14:paraId="59ED8B58" w14:textId="29686A8A" w:rsidR="00166247" w:rsidRDefault="008C2592" w:rsidP="00152307">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38112" behindDoc="0" locked="0" layoutInCell="1" allowOverlap="1" wp14:anchorId="55D8B6DD" wp14:editId="1AE49DF7">
                <wp:simplePos x="0" y="0"/>
                <wp:positionH relativeFrom="column">
                  <wp:posOffset>2354580</wp:posOffset>
                </wp:positionH>
                <wp:positionV relativeFrom="paragraph">
                  <wp:posOffset>26035</wp:posOffset>
                </wp:positionV>
                <wp:extent cx="647700" cy="251460"/>
                <wp:effectExtent l="0" t="19050" r="38100" b="34290"/>
                <wp:wrapNone/>
                <wp:docPr id="1278058934" name="Arrow: Right 3"/>
                <wp:cNvGraphicFramePr/>
                <a:graphic xmlns:a="http://schemas.openxmlformats.org/drawingml/2006/main">
                  <a:graphicData uri="http://schemas.microsoft.com/office/word/2010/wordprocessingShape">
                    <wps:wsp>
                      <wps:cNvSpPr/>
                      <wps:spPr>
                        <a:xfrm>
                          <a:off x="0" y="0"/>
                          <a:ext cx="647700" cy="2514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0ECEF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185.4pt;margin-top:2.05pt;width:51pt;height:19.8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IVKYAIAABgFAAAOAAAAZHJzL2Uyb0RvYy54bWysVMFu2zAMvQ/YPwi6r7aDtN2COkXQosOA&#10;oivWDj2rshQLkEWNUuJkXz9KdpyiLXYYdpFFkXyknh91cbnrLNsqDAZczauTkjPlJDTGrWv+8/Hm&#10;02fOQhSuERacqvleBX65/PjhovcLNYMWbKOQEYgLi97XvI3RL4oiyFZ1IpyAV46cGrATkUxcFw2K&#10;ntA7W8zK8qzoARuPIFUIdHo9OPky42utZPyudVCR2ZpTbzGvmNfntBbLC7FYo/CtkWMb4h+66IRx&#10;VHSCuhZRsA2aN1CdkQgBdDyR0BWgtZEq34FuU5WvbvPQCq/yXYic4Ceawv+DlXfbB3+PREPvwyLQ&#10;Nt1ip7FLX+qP7TJZ+4kstYtM0uHZ/Py8JEoluWan1fwsk1kckz2G+FVBx9Km5mjWbVwhQp+JEtvb&#10;EKksJRwCyTg2kXdxb1Xqw7ofSjPTUNlZzs76UFcW2VbQnxVSKherwdWKRg3H1WlJHQ5FpoxcMgMm&#10;ZG2snbBHgKS9t9gDzBifUlWW15Rc/q2xIXnKyJXBxSm5Mw7wPQBLtxorD/EHkgZqEkvP0OzvkSEM&#10;4g5e3hhi/FaEeC+Q1Ew/iSY0fqdFW+hrDuOOsxbw93vnKZ5ERl7OepqOmodfG4GKM/vNkfy+VPN5&#10;GqdszE/PZ2TgS8/zS4/bdFdAv6mit8DLvE3x0R62GqF7okFeparkEk5S7ZrLiAfjKg5TS0+BVKtV&#10;DqMR8iLeugcvE3hiNWnpcfck0I+yi6TXOzhMkli80t0QmzIdrDYRtMmiPPI68k3jl4UzPhVpvl/a&#10;Oer4oC3/AAAA//8DAFBLAwQUAAYACAAAACEAj9ClT90AAAAIAQAADwAAAGRycy9kb3ducmV2Lnht&#10;bEyPwU7DMBBE70j8g7VI3KidtCIQ4lQIiVMPiJQDvW1iN4mI1yF2m8DXs5zgNqNZzbwttosbxNlO&#10;ofekIVkpEJYab3pqNbztn2/uQISIZHDwZDV82QDb8vKiwNz4mV7tuYqt4BIKOWroYhxzKUPTWYdh&#10;5UdLnB395DCynVppJpy53A0yVepWOuyJFzoc7VNnm4/q5DSEw6F6QTWn+P55nxyr7129o1rr66vl&#10;8QFEtEv8O4ZffEaHkplqfyITxKBhnSlGjxo2CQjON1nKvmaxzkCWhfz/QPkDAAD//wMAUEsBAi0A&#10;FAAGAAgAAAAhALaDOJL+AAAA4QEAABMAAAAAAAAAAAAAAAAAAAAAAFtDb250ZW50X1R5cGVzXS54&#10;bWxQSwECLQAUAAYACAAAACEAOP0h/9YAAACUAQAACwAAAAAAAAAAAAAAAAAvAQAAX3JlbHMvLnJl&#10;bHNQSwECLQAUAAYACAAAACEADPSFSmACAAAYBQAADgAAAAAAAAAAAAAAAAAuAgAAZHJzL2Uyb0Rv&#10;Yy54bWxQSwECLQAUAAYACAAAACEAj9ClT90AAAAIAQAADwAAAAAAAAAAAAAAAAC6BAAAZHJzL2Rv&#10;d25yZXYueG1sUEsFBgAAAAAEAAQA8wAAAMQFAAAAAA==&#10;" adj="17407" fillcolor="#156082 [3204]" strokecolor="#030e13 [484]" strokeweight="1.5pt"/>
            </w:pict>
          </mc:Fallback>
        </mc:AlternateContent>
      </w:r>
      <w:r w:rsidR="00FF187D">
        <w:rPr>
          <w:noProof/>
          <w:sz w:val="24"/>
          <w:szCs w:val="24"/>
          <w:lang w:val="en-US" w:eastAsia="en-US"/>
          <w14:ligatures w14:val="standardContextual"/>
        </w:rPr>
        <mc:AlternateContent>
          <mc:Choice Requires="wps">
            <w:drawing>
              <wp:anchor distT="0" distB="0" distL="114300" distR="114300" simplePos="0" relativeHeight="251724800" behindDoc="0" locked="0" layoutInCell="1" allowOverlap="1" wp14:anchorId="1FBF82C9" wp14:editId="542C1218">
                <wp:simplePos x="0" y="0"/>
                <wp:positionH relativeFrom="column">
                  <wp:posOffset>3139440</wp:posOffset>
                </wp:positionH>
                <wp:positionV relativeFrom="paragraph">
                  <wp:posOffset>10795</wp:posOffset>
                </wp:positionV>
                <wp:extent cx="2743200" cy="312420"/>
                <wp:effectExtent l="0" t="0" r="19050" b="11430"/>
                <wp:wrapNone/>
                <wp:docPr id="1124991635" name="Rectangle: Rounded Corners 1"/>
                <wp:cNvGraphicFramePr/>
                <a:graphic xmlns:a="http://schemas.openxmlformats.org/drawingml/2006/main">
                  <a:graphicData uri="http://schemas.microsoft.com/office/word/2010/wordprocessingShape">
                    <wps:wsp>
                      <wps:cNvSpPr/>
                      <wps:spPr>
                        <a:xfrm>
                          <a:off x="0" y="0"/>
                          <a:ext cx="274320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5E282FDB" w14:textId="5D12AC17" w:rsidR="005966B2" w:rsidRDefault="008A5B87" w:rsidP="005966B2">
                            <w:pPr>
                              <w:jc w:val="center"/>
                            </w:pPr>
                            <w:r>
                              <w:t>Previously as low as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FBF82C9" id="_x0000_s1027" style="position:absolute;left:0;text-align:left;margin-left:247.2pt;margin-top:.85pt;width:3in;height:24.6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bMvjQIAADwFAAAOAAAAZHJzL2Uyb0RvYy54bWysVN9P2zAQfp+0/8Hy+8gPWigVKapgTJMY&#10;VIOJZ9dxGku2z7PdJuyv5+ykFNi0h2l5cM535zvfd9/5/KLXiuyE8xJMRYujnBJhONTSbCr64+H6&#10;04wSH5ipmQIjKvokPL1YfPxw3tm5KKEFVQtHMIjx885WtA3BzrPM81Zo5o/ACoPGBpxmAbduk9WO&#10;dRhdq6zM85OsA1dbB1x4j9qrwUgXKX7TCB7umsaLQFRF8W4hrS6t67hmi3M23zhmW8nHa7B/uIVm&#10;0mDSl1BXLDCydfK3UFpyBx6acMRBZ9A0kotUA1ZT5O+quW+ZFakWBMfbF5j8/wvLb3f3duUQhs76&#10;uUcxVtE3Tsc/3o/0CaynF7BEHwhHZXk6OcYOUMLRdlyUkzKhmR1OW+fDFwGaRKGiDram/o4dSUCx&#10;3Y0PmBb9934xowcl62upVNq4zfpSObJjsXufy9mkSGfVVn+DelBPc/yGNqIam/1OjfH9ECblehNf&#10;GdIhac/yaSyDIf0axQKK2tYV9WZDCVMb5DUPLiV+c3oMO+Qrpif5rBycWlaLvXa83N9uEcu/Yr4d&#10;jqQUQz1aBpwNJXVFZ7HKPb7KRHBEYvcI4qF5UQr9uicSSyhioKhZQ/20csTBMADe8muJaW+YDyvm&#10;kPEIAE5xuMOlUYCowChR0oL79Sd99EciopWSDicIEfu5ZU5Qor4apOhZMZnEkUubyfQU+UHca8v6&#10;tcVs9SVgmwt8LyxPYvQPai82DvQjDvsyZkUTMxxzD70ZN5dhmGx8LrhYLpMbjpll4cbcWx6DR+Qi&#10;4A/9I3N2ZGZATt/CftrY/B03B9940sByG6CRibgHXJFZcYMjmjg2PifxDXi9T16HR2/xDAAA//8D&#10;AFBLAwQUAAYACAAAACEAaOFsUt8AAAAIAQAADwAAAGRycy9kb3ducmV2LnhtbEyPy07DMBBF90j8&#10;gzVIbBC1W4WUhDhVAbFAIPoA9m48JBF+hNhNwt8zrGB5da7unClWkzVswD603kmYzwQwdJXXrasl&#10;vL0+XF4DC1E5rYx3KOEbA6zK05NC5dqPbofDPtaMRlzIlYQmxi7nPFQNWhVmvkNH7MP3VkWKfc11&#10;r0Yat4YvhEi5Va2jC43q8K7B6nN/tBKel7dfm3HYpE/i/XF+n1TbixezlvL8bFrfAIs4xb8y/OqT&#10;OpTkdPBHpwMzEpIsSahKYAmMeLZIKR8kXIkMeFnw/w+UPwAAAP//AwBQSwECLQAUAAYACAAAACEA&#10;toM4kv4AAADhAQAAEwAAAAAAAAAAAAAAAAAAAAAAW0NvbnRlbnRfVHlwZXNdLnhtbFBLAQItABQA&#10;BgAIAAAAIQA4/SH/1gAAAJQBAAALAAAAAAAAAAAAAAAAAC8BAABfcmVscy8ucmVsc1BLAQItABQA&#10;BgAIAAAAIQDBQbMvjQIAADwFAAAOAAAAAAAAAAAAAAAAAC4CAABkcnMvZTJvRG9jLnhtbFBLAQIt&#10;ABQABgAIAAAAIQBo4WxS3wAAAAgBAAAPAAAAAAAAAAAAAAAAAOcEAABkcnMvZG93bnJldi54bWxQ&#10;SwUGAAAAAAQABADzAAAA8wUAAAAA&#10;" fillcolor="#4e95d9" strokecolor="#042433" strokeweight="1.5pt">
                <v:stroke joinstyle="miter"/>
                <v:textbox>
                  <w:txbxContent>
                    <w:p w14:paraId="5E282FDB" w14:textId="5D12AC17" w:rsidR="005966B2" w:rsidRDefault="008A5B87" w:rsidP="005966B2">
                      <w:pPr>
                        <w:jc w:val="center"/>
                      </w:pPr>
                      <w:r>
                        <w:t>Previously as low as 10%</w:t>
                      </w:r>
                    </w:p>
                  </w:txbxContent>
                </v:textbox>
              </v:roundrect>
            </w:pict>
          </mc:Fallback>
        </mc:AlternateContent>
      </w:r>
    </w:p>
    <w:p w14:paraId="2F7E8D58" w14:textId="64D91012" w:rsidR="009B53D7" w:rsidRDefault="008C2592" w:rsidP="00152307">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40160" behindDoc="0" locked="0" layoutInCell="1" allowOverlap="1" wp14:anchorId="4E6829FC" wp14:editId="207B87BF">
                <wp:simplePos x="0" y="0"/>
                <wp:positionH relativeFrom="column">
                  <wp:posOffset>2369820</wp:posOffset>
                </wp:positionH>
                <wp:positionV relativeFrom="paragraph">
                  <wp:posOffset>36830</wp:posOffset>
                </wp:positionV>
                <wp:extent cx="647700" cy="251460"/>
                <wp:effectExtent l="0" t="19050" r="38100" b="34290"/>
                <wp:wrapNone/>
                <wp:docPr id="13328963" name="Arrow: Right 3"/>
                <wp:cNvGraphicFramePr/>
                <a:graphic xmlns:a="http://schemas.openxmlformats.org/drawingml/2006/main">
                  <a:graphicData uri="http://schemas.microsoft.com/office/word/2010/wordprocessingShape">
                    <wps:wsp>
                      <wps:cNvSpPr/>
                      <wps:spPr>
                        <a:xfrm>
                          <a:off x="0" y="0"/>
                          <a:ext cx="647700" cy="251460"/>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6DF274" id="Arrow: Right 3" o:spid="_x0000_s1026" type="#_x0000_t13" style="position:absolute;margin-left:186.6pt;margin-top:2.9pt;width:51pt;height:19.8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U7CZgIAAPEEAAAOAAAAZHJzL2Uyb0RvYy54bWysVE1v2zAMvQ/YfxB0X+0ESdoGdYqgQYYB&#10;RVugLXpWZMkWoK9RSpzu14+SnaRfp2EXhTQpPvHxMVfXe6PJTkBQzlZ0dFZSIix3tbJNRZ+f1j8u&#10;KAmR2ZppZ0VFX0Wg14vv3646Pxdj1zpdCyBYxIZ55yvaxujnRRF4KwwLZ84Li0HpwLCILjRFDazD&#10;6kYX47KcFZ2D2oPjIgT8uuqDdJHrSyl4vJcyiEh0RfFtMZ+Qz006i8UVmzfAfKv48Az2D68wTFkE&#10;PZZascjIFtSnUkZxcMHJeMadKZyUiovcA3YzKj9089gyL3IvSE7wR5rC/yvL73aP/gGQhs6HeUAz&#10;dbGXYNIvvo/sM1mvR7LEPhKOH2eT8/MSKeUYGk9Hk1kmszhd9hDiT+EMSUZFQTVtXAK4LhPFdrch&#10;IixeOCQmxOC0qtdK6+xAs7nRQHYMpzeazsqLcRoYXnmXpi3pMH5ZTtNzGKpIahbRNL6uaLANJUw3&#10;KE8eIWO/ux2+AMngLavFAbrETgfkPv3zK1IXKxba/kqG6NVlVESJa2UqeoF1jpW0TTAii3Tg4jSD&#10;ZG1c/foABFyv2uD5WiHILQvxgQHKFNvF1Yv3eEjtkAM3WJS0Dv589T3lo3owSkmHskd+fm8ZCEr0&#10;L4u6uhxNJmlPsjOZno/RgbeRzduI3Zobl2aDS+55NlN+1AdTgjMvuKHLhIohZjli95MYnJvYryPu&#10;OBfLZU7D3fAs3tpHz1PxxFOi92n/wsAPeoooxDt3WBE2/yCoPjfdtG65jU6qrLYTrzjB5OBe5VkO&#10;/wFpcd/6Oev0T7X4CwAA//8DAFBLAwQUAAYACAAAACEAz9Mx1t4AAAAIAQAADwAAAGRycy9kb3du&#10;cmV2LnhtbEyPQU+DQBCF7yb+h82YeLOLpRRDWRrT6KXx0taY9LbAFAjsLLILxX/veKq3eXkvb76X&#10;bmfTiQkH11hS8LwIQCAVtmyoUvB5en96AeG8plJ3llDBDzrYZvd3qU5Ke6UDTkdfCS4hl2gFtfd9&#10;IqUrajTaLWyPxN7FDkZ7lkMly0Ffudx0chkEa2l0Q/yh1j3uaiza42gURPFpL9v19BF+n3f5ufh6&#10;2x/GVqnHh/l1A8Lj7G9h+MNndMiYKbcjlU50CsI4XHKUy3gB+6s4Yp3zEa1AZqn8PyD7BQAA//8D&#10;AFBLAQItABQABgAIAAAAIQC2gziS/gAAAOEBAAATAAAAAAAAAAAAAAAAAAAAAABbQ29udGVudF9U&#10;eXBlc10ueG1sUEsBAi0AFAAGAAgAAAAhADj9If/WAAAAlAEAAAsAAAAAAAAAAAAAAAAALwEAAF9y&#10;ZWxzLy5yZWxzUEsBAi0AFAAGAAgAAAAhABIZTsJmAgAA8QQAAA4AAAAAAAAAAAAAAAAALgIAAGRy&#10;cy9lMm9Eb2MueG1sUEsBAi0AFAAGAAgAAAAhAM/TMdbeAAAACAEAAA8AAAAAAAAAAAAAAAAAwAQA&#10;AGRycy9kb3ducmV2LnhtbFBLBQYAAAAABAAEAPMAAADLBQAAAAA=&#10;" adj="17407" fillcolor="#156082" strokecolor="#042433" strokeweight="1.5pt"/>
            </w:pict>
          </mc:Fallback>
        </mc:AlternateContent>
      </w:r>
      <w:r w:rsidR="00822319">
        <w:rPr>
          <w:noProof/>
          <w:sz w:val="24"/>
          <w:szCs w:val="24"/>
          <w:lang w:val="en-US" w:eastAsia="en-US"/>
          <w14:ligatures w14:val="standardContextual"/>
        </w:rPr>
        <mc:AlternateContent>
          <mc:Choice Requires="wps">
            <w:drawing>
              <wp:anchor distT="0" distB="0" distL="114300" distR="114300" simplePos="0" relativeHeight="251735040" behindDoc="0" locked="0" layoutInCell="1" allowOverlap="1" wp14:anchorId="50215664" wp14:editId="3C9DDB4A">
                <wp:simplePos x="0" y="0"/>
                <wp:positionH relativeFrom="margin">
                  <wp:align>right</wp:align>
                </wp:positionH>
                <wp:positionV relativeFrom="paragraph">
                  <wp:posOffset>438785</wp:posOffset>
                </wp:positionV>
                <wp:extent cx="2781300" cy="312420"/>
                <wp:effectExtent l="0" t="0" r="19050" b="11430"/>
                <wp:wrapNone/>
                <wp:docPr id="73244358" name="Rectangle: Rounded Corners 1"/>
                <wp:cNvGraphicFramePr/>
                <a:graphic xmlns:a="http://schemas.openxmlformats.org/drawingml/2006/main">
                  <a:graphicData uri="http://schemas.microsoft.com/office/word/2010/wordprocessingShape">
                    <wps:wsp>
                      <wps:cNvSpPr/>
                      <wps:spPr>
                        <a:xfrm>
                          <a:off x="0" y="0"/>
                          <a:ext cx="278130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5DAD0CB4" w14:textId="4BE038CC" w:rsidR="00822319" w:rsidRDefault="00822319" w:rsidP="00822319">
                            <w:pPr>
                              <w:jc w:val="center"/>
                            </w:pPr>
                            <w:r>
                              <w:t xml:space="preserve">Delayed by 3 – 6 months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0215664" id="_x0000_s1028" style="position:absolute;left:0;text-align:left;margin-left:167.8pt;margin-top:34.55pt;width:219pt;height:24.6pt;z-index:251735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arUjQIAADwFAAAOAAAAZHJzL2Uyb0RvYy54bWysVN9P2zAQfp+0/8Hy+8gPWigVKapgTJMY&#10;VIOJZ9dxGku2z7PdJuyv5+ykFNi0h2l5cM535zvfd9/5/KLXiuyE8xJMRYujnBJhONTSbCr64+H6&#10;04wSH5ipmQIjKvokPL1YfPxw3tm5KKEFVQtHMIjx885WtA3BzrPM81Zo5o/ACoPGBpxmAbduk9WO&#10;dRhdq6zM85OsA1dbB1x4j9qrwUgXKX7TCB7umsaLQFRF8W4hrS6t67hmi3M23zhmW8nHa7B/uIVm&#10;0mDSl1BXLDCydfK3UFpyBx6acMRBZ9A0kotUA1ZT5O+quW+ZFakWBMfbF5j8/wvLb3f3duUQhs76&#10;uUcxVtE3Tsc/3o/0CaynF7BEHwhHZXk6K45zxJSj7bgoJ2VCMzucts6HLwI0iUJFHWxN/R07koBi&#10;uxsfMC367/1iRg9K1tdSqbRxm/WlcmTHYvc+l7NJkc6qrf4G9aCe5vgNbUQ1NvudGuP7IUzK9Sa+&#10;MqRD0p7l01gGQ/o1igUUta0r6s2GEqY2yGseXEr85vQYdshXTE/yWTk4tawWe+14ub/dIpZ/xXw7&#10;HEkphnq0DDgbSuqKzmKVe3yVieCIxO4RxEPzohT6dU8kllDGQFGzhvpp5YiDYQC85dcS094wH1bM&#10;IeMRAJzicIdLowBRgVGipAX360/66I9ERCslHU4QIvZzy5ygRH01SNGzYjKJI5c2k+kp8oO415b1&#10;a4vZ6kvANhf4XliexOgf1F5sHOhHHPZlzIomZjjmHnozbi7DMNn4XHCxXCY3HDPLwo25tzwGj8hF&#10;wB/6R+bsyMyAnL6F/bSx+TtuDr7xpIHlNkAjE3EPuCKz4gZHNHFsfE7iG/B6n7wOj97iGQAA//8D&#10;AFBLAwQUAAYACAAAACEACFpZQd8AAAAHAQAADwAAAGRycy9kb3ducmV2LnhtbEyPwU7DMBBE70j8&#10;g7VIXFDrhFZpCHGqAuKAiigUuLvJkkTY6xC7Sfh7lhMcZ2c08zZfT9aIAXvfOlIQzyMQSKWrWqoV&#10;vL3ez1IQPmiqtHGECr7Rw7o4Pcl1VrmRXnDYh1pwCflMK2hC6DIpfdmg1X7uOiT2PlxvdWDZ17Lq&#10;9cjl1sjLKEqk1S3xQqM7vG2w/NwfrYLH1c3Xbhx2yTZ6f4jvluXzxZPZKHV+Nm2uQQScwl8YfvEZ&#10;HQpmOrgjVV4YBfxIUJBcxSDYXS5SPhw4FqcLkEUu//MXPwAAAP//AwBQSwECLQAUAAYACAAAACEA&#10;toM4kv4AAADhAQAAEwAAAAAAAAAAAAAAAAAAAAAAW0NvbnRlbnRfVHlwZXNdLnhtbFBLAQItABQA&#10;BgAIAAAAIQA4/SH/1gAAAJQBAAALAAAAAAAAAAAAAAAAAC8BAABfcmVscy8ucmVsc1BLAQItABQA&#10;BgAIAAAAIQBdnarUjQIAADwFAAAOAAAAAAAAAAAAAAAAAC4CAABkcnMvZTJvRG9jLnhtbFBLAQIt&#10;ABQABgAIAAAAIQAIWllB3wAAAAcBAAAPAAAAAAAAAAAAAAAAAOcEAABkcnMvZG93bnJldi54bWxQ&#10;SwUGAAAAAAQABADzAAAA8wUAAAAA&#10;" fillcolor="#4e95d9" strokecolor="#042433" strokeweight="1.5pt">
                <v:stroke joinstyle="miter"/>
                <v:textbox>
                  <w:txbxContent>
                    <w:p w14:paraId="5DAD0CB4" w14:textId="4BE038CC" w:rsidR="00822319" w:rsidRDefault="00822319" w:rsidP="00822319">
                      <w:pPr>
                        <w:jc w:val="center"/>
                      </w:pPr>
                      <w:r>
                        <w:t xml:space="preserve">Delayed by 3 – 6 months  </w:t>
                      </w:r>
                    </w:p>
                  </w:txbxContent>
                </v:textbox>
                <w10:wrap anchorx="margin"/>
              </v:roundrect>
            </w:pict>
          </mc:Fallback>
        </mc:AlternateContent>
      </w:r>
      <w:r w:rsidR="00FF187D">
        <w:rPr>
          <w:noProof/>
          <w:sz w:val="24"/>
          <w:szCs w:val="24"/>
          <w:lang w:val="en-US" w:eastAsia="en-US"/>
          <w14:ligatures w14:val="standardContextual"/>
        </w:rPr>
        <mc:AlternateContent>
          <mc:Choice Requires="wps">
            <w:drawing>
              <wp:anchor distT="0" distB="0" distL="114300" distR="114300" simplePos="0" relativeHeight="251732992" behindDoc="0" locked="0" layoutInCell="1" allowOverlap="1" wp14:anchorId="034D8AC9" wp14:editId="298F41BC">
                <wp:simplePos x="0" y="0"/>
                <wp:positionH relativeFrom="margin">
                  <wp:align>right</wp:align>
                </wp:positionH>
                <wp:positionV relativeFrom="paragraph">
                  <wp:posOffset>4445</wp:posOffset>
                </wp:positionV>
                <wp:extent cx="2804160" cy="312420"/>
                <wp:effectExtent l="0" t="0" r="15240" b="11430"/>
                <wp:wrapNone/>
                <wp:docPr id="2089100312" name="Rectangle: Rounded Corners 1"/>
                <wp:cNvGraphicFramePr/>
                <a:graphic xmlns:a="http://schemas.openxmlformats.org/drawingml/2006/main">
                  <a:graphicData uri="http://schemas.microsoft.com/office/word/2010/wordprocessingShape">
                    <wps:wsp>
                      <wps:cNvSpPr/>
                      <wps:spPr>
                        <a:xfrm>
                          <a:off x="0" y="0"/>
                          <a:ext cx="280416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321BB4AA" w14:textId="5093FF65" w:rsidR="00FF187D" w:rsidRDefault="00CC1E23" w:rsidP="00FF187D">
                            <w:pPr>
                              <w:jc w:val="center"/>
                            </w:pPr>
                            <w:r>
                              <w:t xml:space="preserve">Reduced by approx. 36% post </w:t>
                            </w:r>
                            <w:r w:rsidR="00822319">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34D8AC9" id="_x0000_s1029" style="position:absolute;left:0;text-align:left;margin-left:169.6pt;margin-top:.35pt;width:220.8pt;height:24.6pt;z-index:2517329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si5jgIAADwFAAAOAAAAZHJzL2Uyb0RvYy54bWysVE1v2zAMvQ/YfxB0X/3RpEuDOkWQrsOA&#10;ri3WDj0rshwLkERNUmJ3v36U7DRtNuwwzAeZIilSfHzUxWWvFdkJ5yWYihYnOSXCcKil2VT0++P1&#10;hxklPjBTMwVGVPRZeHq5eP/uorNzUUILqhaOYBDj552taBuCnWeZ563QzJ+AFQaNDTjNAm7dJqsd&#10;6zC6VlmZ52dZB662DrjwHrVXg5EuUvymETzcNY0XgaiK4t1CWl1a13HNFhdsvnHMtpKP12D/cAvN&#10;pMGkL6GuWGBk6+RvobTkDjw04YSDzqBpJBepBqymyI+qeWiZFakWBMfbF5j8/wvLb3cP9t4hDJ31&#10;c49irKJvnI5/vB/pE1jPL2CJPhCOynKWT4ozxJSj7bQoJ2VCMzucts6HzwI0iUJFHWxN/Q07koBi&#10;uxsfMC367/1iRg9K1tdSqbRxm/VKObJjsXufytmkSGfVVn+FelBPc/yGNqIam32kxvh+CJNyvYmv&#10;DOmQtOf5NJbBkH6NYgFFbeuKerOhhKkN8poHlxK/OT2GHfIV07N8Vg5OLavFXjte7m+3iOVfMd8O&#10;R1KKoR4tA86Gkrqis1jlHl9lIjgisXsE8dC8KIV+3ROJJZzGQFGzhvr53hEHwwB4y68lpr1hPtwz&#10;h4xHAHCKwx0ujQJEBUaJkhbczz/poz8SEa2UdDhBiNiPLXOCEvXFIEXPi8kkjlzaTKYfkR/Evbas&#10;X1vMVq8A21zge2F5EqN/UHuxcaCfcNiXMSuamOGYe+jNuFmFYbLxueBiuUxuOGaWhRvzYHkMHpGL&#10;gD/2T8zZkZkBOX0L+2lj8yNuDr7xpIHlNkAjE3EPuCKz4gZHNHFsfE7iG/B6n7wOj97iFwAAAP//&#10;AwBQSwMEFAAGAAgAAAAhACIRJPvdAAAABAEAAA8AAABkcnMvZG93bnJldi54bWxMj8FOwzAQRO9I&#10;/IO1SFwQdYKilIY4VQFxQCAKBe5uvCQR9jrEbhL+nuUEtx3NaOZtuZ6dFSMOofOkIF0kIJBqbzpq&#10;FLy93p1fgghRk9HWEyr4xgDr6vio1IXxE73guIuN4BIKhVbQxtgXUoa6RafDwvdI7H34wenIcmik&#10;GfTE5c7KiyTJpdMd8UKre7xpsf7cHZyCx+X113Yat/lD8n6f3mb189mT3Sh1ejJvrkBEnONfGH7x&#10;GR0qZtr7A5kgrAJ+JCpYgmAvy9IcxJ6P1QpkVcr/8NUPAAAA//8DAFBLAQItABQABgAIAAAAIQC2&#10;gziS/gAAAOEBAAATAAAAAAAAAAAAAAAAAAAAAABbQ29udGVudF9UeXBlc10ueG1sUEsBAi0AFAAG&#10;AAgAAAAhADj9If/WAAAAlAEAAAsAAAAAAAAAAAAAAAAALwEAAF9yZWxzLy5yZWxzUEsBAi0AFAAG&#10;AAgAAAAhAPUmyLmOAgAAPAUAAA4AAAAAAAAAAAAAAAAALgIAAGRycy9lMm9Eb2MueG1sUEsBAi0A&#10;FAAGAAgAAAAhACIRJPvdAAAABAEAAA8AAAAAAAAAAAAAAAAA6AQAAGRycy9kb3ducmV2LnhtbFBL&#10;BQYAAAAABAAEAPMAAADyBQAAAAA=&#10;" fillcolor="#4e95d9" strokecolor="#042433" strokeweight="1.5pt">
                <v:stroke joinstyle="miter"/>
                <v:textbox>
                  <w:txbxContent>
                    <w:p w14:paraId="321BB4AA" w14:textId="5093FF65" w:rsidR="00FF187D" w:rsidRDefault="00CC1E23" w:rsidP="00FF187D">
                      <w:pPr>
                        <w:jc w:val="center"/>
                      </w:pPr>
                      <w:r>
                        <w:t xml:space="preserve">Reduced by approx. 36% post </w:t>
                      </w:r>
                      <w:r w:rsidR="00822319">
                        <w:t>implementation</w:t>
                      </w:r>
                    </w:p>
                  </w:txbxContent>
                </v:textbox>
                <w10:wrap anchorx="margin"/>
              </v:roundrect>
            </w:pict>
          </mc:Fallback>
        </mc:AlternateContent>
      </w:r>
      <w:r w:rsidR="009B53D7">
        <w:rPr>
          <w:noProof/>
          <w:sz w:val="24"/>
          <w:szCs w:val="24"/>
          <w:lang w:val="en-US" w:eastAsia="en-US"/>
          <w14:ligatures w14:val="standardContextual"/>
        </w:rPr>
        <mc:AlternateContent>
          <mc:Choice Requires="wps">
            <w:drawing>
              <wp:anchor distT="0" distB="0" distL="114300" distR="114300" simplePos="0" relativeHeight="251726848" behindDoc="0" locked="0" layoutInCell="1" allowOverlap="1" wp14:anchorId="7B66BF80" wp14:editId="6D8D1C0B">
                <wp:simplePos x="0" y="0"/>
                <wp:positionH relativeFrom="margin">
                  <wp:posOffset>129540</wp:posOffset>
                </wp:positionH>
                <wp:positionV relativeFrom="paragraph">
                  <wp:posOffset>4445</wp:posOffset>
                </wp:positionV>
                <wp:extent cx="2095500" cy="312420"/>
                <wp:effectExtent l="0" t="0" r="19050" b="11430"/>
                <wp:wrapNone/>
                <wp:docPr id="264918600" name="Rectangle: Rounded Corners 1"/>
                <wp:cNvGraphicFramePr/>
                <a:graphic xmlns:a="http://schemas.openxmlformats.org/drawingml/2006/main">
                  <a:graphicData uri="http://schemas.microsoft.com/office/word/2010/wordprocessingShape">
                    <wps:wsp>
                      <wps:cNvSpPr/>
                      <wps:spPr>
                        <a:xfrm>
                          <a:off x="0" y="0"/>
                          <a:ext cx="209550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744CA758" w14:textId="0817598B" w:rsidR="008B0B8E" w:rsidRPr="008C2592" w:rsidRDefault="009B53D7" w:rsidP="008B0B8E">
                            <w:pPr>
                              <w:jc w:val="center"/>
                              <w:rPr>
                                <w:color w:val="FFFFFF" w:themeColor="background1"/>
                              </w:rPr>
                            </w:pPr>
                            <w:r w:rsidRPr="008C2592">
                              <w:rPr>
                                <w:color w:val="FFFFFF" w:themeColor="background1"/>
                              </w:rPr>
                              <w:t xml:space="preserve">Excess Inventory Levels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B66BF80" id="_x0000_s1030" style="position:absolute;left:0;text-align:left;margin-left:10.2pt;margin-top:.35pt;width:165pt;height:24.6pt;z-index:2517268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mxFjQIAADwFAAAOAAAAZHJzL2Uyb0RvYy54bWysVEtv2zAMvg/YfxB0X/1Y0qVBnSJo12FA&#10;1xZLh54VWY4FSKImKbG7X19Kdpo2G3YYdrEpkuLj40edX/RakZ1wXoKpaHGSUyIMh1qaTUV/PFx/&#10;mFHiAzM1U2BERZ+EpxeL9+/OOzsXJbSgauEIBjF+3tmKtiHYeZZ53grN/AlYYdDYgNMs4NFtstqx&#10;DqNrlZV5fpp14GrrgAvvUXs1GOkixW8awcNd03gRiKoo1hbS16XvOn6zxTmbbxyzreRjGewfqtBM&#10;Gkz6EuqKBUa2Tv4WSkvuwEMTTjjoDJpGcpF6wG6K/KibVcusSL0gON6+wOT/X1h+u1vZe4cwdNbP&#10;PYqxi75xOv6xPtInsJ5ewBJ9IByVZX42neaIKUfbx6KclAnN7HDbOh++CNAkChV1sDX1d5xIAort&#10;bnzAtOi/94sZPShZX0ul0sFt1pfKkR2L0/tcziZFuqu2+hvUgxpLwCLSGFGNwz5SY3w/hEm53sRX&#10;hnRI2rN8GttgSL9GsYCitnVFvdlQwtQGec2DS4nf3B7DDvmK6Wk+KwenltVirx2L+1sVsf0r5tvh&#10;Skox9KNlwN1QUld0Frvc46tMBEckdo8gHoYXpdCveyKxhUkMFDVrqJ/uHXEwLIC3/Fpi2hvmwz1z&#10;yHgEALc43OGnUYCowChR0oL79Sd99EciopWSDjcIEfu5ZU5Qor4apOhZMZnElUuHyfQT8oO415b1&#10;a4vZ6kvAMRf4XliexOgf1F5sHOhHXPZlzIomZjjmHmYzHi7DsNn4XHCxXCY3XDPLwo1ZWR6DR+Qi&#10;4A/9I3N2ZGZATt/CftvY/Iibg2+8aWC5DdDIRNwDrsiseMAVTRwbn5P4Brw+J6/Do7d4BgAA//8D&#10;AFBLAwQUAAYACAAAACEAPvfnCt0AAAAGAQAADwAAAGRycy9kb3ducmV2LnhtbEyOwU7DMBBE70j8&#10;g7VIXBC1W0JLQzZVAXFAIAoF7m68JBHxOsRuEv4e9wTH0YzevGw12kb01PnaMcJ0okAQF87UXCK8&#10;v92fX4HwQbPRjWNC+CEPq/z4KNOpcQO/Ur8NpYgQ9qlGqEJoUyl9UZHVfuJa4th9us7qEGNXStPp&#10;IcJtI2dKzaXVNceHSrd0W1Hxtd1bhKfFzfdm6DfzR/XxML1Lipez52aNeHoyrq9BBBrD3xgO+lEd&#10;8ui0c3s2XjQIM5XEJcICRGwvLg9xh5AslyDzTP7Xz38BAAD//wMAUEsBAi0AFAAGAAgAAAAhALaD&#10;OJL+AAAA4QEAABMAAAAAAAAAAAAAAAAAAAAAAFtDb250ZW50X1R5cGVzXS54bWxQSwECLQAUAAYA&#10;CAAAACEAOP0h/9YAAACUAQAACwAAAAAAAAAAAAAAAAAvAQAAX3JlbHMvLnJlbHNQSwECLQAUAAYA&#10;CAAAACEA+dpsRY0CAAA8BQAADgAAAAAAAAAAAAAAAAAuAgAAZHJzL2Uyb0RvYy54bWxQSwECLQAU&#10;AAYACAAAACEAPvfnCt0AAAAGAQAADwAAAAAAAAAAAAAAAADnBAAAZHJzL2Rvd25yZXYueG1sUEsF&#10;BgAAAAAEAAQA8wAAAPEFAAAAAA==&#10;" fillcolor="#4e95d9" strokecolor="#042433" strokeweight="1.5pt">
                <v:stroke joinstyle="miter"/>
                <v:textbox>
                  <w:txbxContent>
                    <w:p w14:paraId="744CA758" w14:textId="0817598B" w:rsidR="008B0B8E" w:rsidRPr="008C2592" w:rsidRDefault="009B53D7" w:rsidP="008B0B8E">
                      <w:pPr>
                        <w:jc w:val="center"/>
                        <w:rPr>
                          <w:color w:val="FFFFFF" w:themeColor="background1"/>
                        </w:rPr>
                      </w:pPr>
                      <w:r w:rsidRPr="008C2592">
                        <w:rPr>
                          <w:color w:val="FFFFFF" w:themeColor="background1"/>
                        </w:rPr>
                        <w:t xml:space="preserve">Excess Inventory Levels </w:t>
                      </w:r>
                    </w:p>
                  </w:txbxContent>
                </v:textbox>
                <w10:wrap anchorx="margin"/>
              </v:roundrect>
            </w:pict>
          </mc:Fallback>
        </mc:AlternateContent>
      </w:r>
    </w:p>
    <w:p w14:paraId="29B9A791" w14:textId="53B39A4F" w:rsidR="00FF187D" w:rsidRDefault="008C2592" w:rsidP="00152307">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42208" behindDoc="0" locked="0" layoutInCell="1" allowOverlap="1" wp14:anchorId="054B7DD2" wp14:editId="5802CADC">
                <wp:simplePos x="0" y="0"/>
                <wp:positionH relativeFrom="column">
                  <wp:posOffset>2377440</wp:posOffset>
                </wp:positionH>
                <wp:positionV relativeFrom="paragraph">
                  <wp:posOffset>19050</wp:posOffset>
                </wp:positionV>
                <wp:extent cx="647700" cy="251460"/>
                <wp:effectExtent l="0" t="19050" r="38100" b="34290"/>
                <wp:wrapNone/>
                <wp:docPr id="420979094" name="Arrow: Right 3"/>
                <wp:cNvGraphicFramePr/>
                <a:graphic xmlns:a="http://schemas.openxmlformats.org/drawingml/2006/main">
                  <a:graphicData uri="http://schemas.microsoft.com/office/word/2010/wordprocessingShape">
                    <wps:wsp>
                      <wps:cNvSpPr/>
                      <wps:spPr>
                        <a:xfrm>
                          <a:off x="0" y="0"/>
                          <a:ext cx="647700" cy="251460"/>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19CC7A" id="Arrow: Right 3" o:spid="_x0000_s1026" type="#_x0000_t13" style="position:absolute;margin-left:187.2pt;margin-top:1.5pt;width:51pt;height:19.8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U7CZgIAAPEEAAAOAAAAZHJzL2Uyb0RvYy54bWysVE1v2zAMvQ/YfxB0X+0ESdoGdYqgQYYB&#10;RVugLXpWZMkWoK9RSpzu14+SnaRfp2EXhTQpPvHxMVfXe6PJTkBQzlZ0dFZSIix3tbJNRZ+f1j8u&#10;KAmR2ZppZ0VFX0Wg14vv3646Pxdj1zpdCyBYxIZ55yvaxujnRRF4KwwLZ84Li0HpwLCILjRFDazD&#10;6kYX47KcFZ2D2oPjIgT8uuqDdJHrSyl4vJcyiEh0RfFtMZ+Qz006i8UVmzfAfKv48Az2D68wTFkE&#10;PZZascjIFtSnUkZxcMHJeMadKZyUiovcA3YzKj9089gyL3IvSE7wR5rC/yvL73aP/gGQhs6HeUAz&#10;dbGXYNIvvo/sM1mvR7LEPhKOH2eT8/MSKeUYGk9Hk1kmszhd9hDiT+EMSUZFQTVtXAK4LhPFdrch&#10;IixeOCQmxOC0qtdK6+xAs7nRQHYMpzeazsqLcRoYXnmXpi3pMH5ZTtNzGKpIahbRNL6uaLANJUw3&#10;KE8eIWO/ux2+AMngLavFAbrETgfkPv3zK1IXKxba/kqG6NVlVESJa2UqeoF1jpW0TTAii3Tg4jSD&#10;ZG1c/foABFyv2uD5WiHILQvxgQHKFNvF1Yv3eEjtkAM3WJS0Dv589T3lo3owSkmHskd+fm8ZCEr0&#10;L4u6uhxNJmlPsjOZno/RgbeRzduI3Zobl2aDS+55NlN+1AdTgjMvuKHLhIohZjli95MYnJvYryPu&#10;OBfLZU7D3fAs3tpHz1PxxFOi92n/wsAPeoooxDt3WBE2/yCoPjfdtG65jU6qrLYTrzjB5OBe5VkO&#10;/wFpcd/6Oev0T7X4CwAA//8DAFBLAwQUAAYACAAAACEA1n/lptwAAAAIAQAADwAAAGRycy9kb3du&#10;cmV2LnhtbExPTU+DQBS8m/gfNs/Em11sEQyyNKbRS+OlrTHpbWGfQGDfIrtQ/Pc+T3qbyUzmI98u&#10;thczjr51pOB+FYFAqpxpqVbwfnq9ewThgyaje0eo4Bs9bIvrq1xnxl3ogPMx1IJDyGdaQRPCkEnp&#10;qwat9is3ILH26UarA9OxlmbUFw63vVxHUSKtbokbGj3grsGqO05WwUN62ssumd82X+ddea4+XvaH&#10;qVPq9mZ5fgIRcAl/Zvidz9Oh4E2lm8h40SvYpHHMVgZ8ifU4TZiXDNYJyCKX/w8UPwAAAP//AwBQ&#10;SwECLQAUAAYACAAAACEAtoM4kv4AAADhAQAAEwAAAAAAAAAAAAAAAAAAAAAAW0NvbnRlbnRfVHlw&#10;ZXNdLnhtbFBLAQItABQABgAIAAAAIQA4/SH/1gAAAJQBAAALAAAAAAAAAAAAAAAAAC8BAABfcmVs&#10;cy8ucmVsc1BLAQItABQABgAIAAAAIQASGU7CZgIAAPEEAAAOAAAAAAAAAAAAAAAAAC4CAABkcnMv&#10;ZTJvRG9jLnhtbFBLAQItABQABgAIAAAAIQDWf+Wm3AAAAAgBAAAPAAAAAAAAAAAAAAAAAMAEAABk&#10;cnMvZG93bnJldi54bWxQSwUGAAAAAAQABADzAAAAyQUAAAAA&#10;" adj="17407" fillcolor="#156082" strokecolor="#042433" strokeweight="1.5pt"/>
            </w:pict>
          </mc:Fallback>
        </mc:AlternateContent>
      </w:r>
      <w:r w:rsidR="00FF187D">
        <w:rPr>
          <w:noProof/>
          <w:sz w:val="24"/>
          <w:szCs w:val="24"/>
          <w:lang w:val="en-US" w:eastAsia="en-US"/>
          <w14:ligatures w14:val="standardContextual"/>
        </w:rPr>
        <mc:AlternateContent>
          <mc:Choice Requires="wps">
            <w:drawing>
              <wp:anchor distT="0" distB="0" distL="114300" distR="114300" simplePos="0" relativeHeight="251728896" behindDoc="0" locked="0" layoutInCell="1" allowOverlap="1" wp14:anchorId="16D91E02" wp14:editId="417341DA">
                <wp:simplePos x="0" y="0"/>
                <wp:positionH relativeFrom="margin">
                  <wp:posOffset>114300</wp:posOffset>
                </wp:positionH>
                <wp:positionV relativeFrom="paragraph">
                  <wp:posOffset>5715</wp:posOffset>
                </wp:positionV>
                <wp:extent cx="2118360" cy="312420"/>
                <wp:effectExtent l="0" t="0" r="15240" b="11430"/>
                <wp:wrapNone/>
                <wp:docPr id="1668205929" name="Rectangle: Rounded Corners 1"/>
                <wp:cNvGraphicFramePr/>
                <a:graphic xmlns:a="http://schemas.openxmlformats.org/drawingml/2006/main">
                  <a:graphicData uri="http://schemas.microsoft.com/office/word/2010/wordprocessingShape">
                    <wps:wsp>
                      <wps:cNvSpPr/>
                      <wps:spPr>
                        <a:xfrm>
                          <a:off x="0" y="0"/>
                          <a:ext cx="211836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09E74D72" w14:textId="41CAD12B" w:rsidR="009B53D7" w:rsidRPr="008C2592" w:rsidRDefault="00FF187D" w:rsidP="009B53D7">
                            <w:pPr>
                              <w:jc w:val="center"/>
                              <w:rPr>
                                <w:color w:val="FFFFFF" w:themeColor="background1"/>
                              </w:rPr>
                            </w:pPr>
                            <w:r w:rsidRPr="008C2592">
                              <w:rPr>
                                <w:color w:val="FFFFFF" w:themeColor="background1"/>
                              </w:rPr>
                              <w:t xml:space="preserve">Delivery Lead Time </w:t>
                            </w:r>
                            <w:r w:rsidR="009B53D7" w:rsidRPr="008C2592">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6D91E02" id="_x0000_s1031" style="position:absolute;left:0;text-align:left;margin-left:9pt;margin-top:.45pt;width:166.8pt;height:24.6pt;z-index:2517288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TzBjgIAADwFAAAOAAAAZHJzL2Uyb0RvYy54bWysVE1v2zAMvQ/YfxB0X/3RpEuDOkWQrsOA&#10;ri3WDj0rshwLkERNUmJ3v36U7DRtNuwwzAeZIilSfHzUxWWvFdkJ5yWYihYnOSXCcKil2VT0++P1&#10;hxklPjBTMwVGVPRZeHq5eP/uorNzUUILqhaOYBDj552taBuCnWeZ563QzJ+AFQaNDTjNAm7dJqsd&#10;6zC6VlmZ52dZB662DrjwHrVXg5EuUvymETzcNY0XgaiK4t1CWl1a13HNFhdsvnHMtpKP12D/cAvN&#10;pMGkL6GuWGBk6+RvobTkDjw04YSDzqBpJBepBqymyI+qeWiZFakWBMfbF5j8/wvLb3cP9t4hDJ31&#10;c49irKJvnI5/vB/pE1jPL2CJPhCOyrIoZqdniClH22lRTsqEZnY4bZ0PnwVoEoWKOtia+ht2JAHF&#10;djc+YFr03/vFjB6UrK+lUmnjNuuVcmTHYvc+lbNJkc6qrf4K9aCe5vgNbUQ1NvtIjfH9ECblehNf&#10;GdIhac/zaSyDIf0axQKK2tYV9WZDCVMb5DUPLiV+c3oMO+Qrpmf5rBycWlaLvXa83N9uEcu/Yr4d&#10;jqQUQz1aBpwNJXVFZ7HKPb7KRHBEYvcI4qF5UQr9uicSS5jGQFGzhvr53hEHwwB4y68lpr1hPtwz&#10;h4xHAHCKwx0ujQJEBUaJkhbczz/poz8SEa2UdDhBiNiPLXOCEvXFIEXPi8kkjlzaTKYfkR/Evbas&#10;X1vMVq8A21zge2F5EqN/UHuxcaCfcNiXMSuamOGYe+jNuFmFYbLxueBiuUxuOGaWhRvzYHkMHpGL&#10;gD/2T8zZkZkBOX0L+2lj8yNuDr7xpIHlNkAjE3EPuCKz4gZHNHFsfE7iG/B6n7wOj97iFwAAAP//&#10;AwBQSwMEFAAGAAgAAAAhAFrl7MPeAAAABgEAAA8AAABkcnMvZG93bnJldi54bWxMj8FOwzAQRO9I&#10;/IO1SFwQtQM0lBCnKiAOFYhCgbubLEmEvQ6xm4S/ZznBcTSjmTf5cnJWDNiH1pOGZKZAIJW+aqnW&#10;8PZ6f7oAEaKhylhPqOEbAyyLw4PcZJUf6QWHbawFl1DIjIYmxi6TMpQNOhNmvkNi78P3zkSWfS2r&#10;3oxc7qw8UyqVzrTEC43p8LbB8nO7dxoeL2++NuOwSR/U+zq5uyifT57sSuvjo2l1DSLiFP/C8IvP&#10;6FAw087vqQrCsl7wlajhCgS75/MkBbHTMFcJyCKX//GLHwAAAP//AwBQSwECLQAUAAYACAAAACEA&#10;toM4kv4AAADhAQAAEwAAAAAAAAAAAAAAAAAAAAAAW0NvbnRlbnRfVHlwZXNdLnhtbFBLAQItABQA&#10;BgAIAAAAIQA4/SH/1gAAAJQBAAALAAAAAAAAAAAAAAAAAC8BAABfcmVscy8ucmVsc1BLAQItABQA&#10;BgAIAAAAIQCdLTzBjgIAADwFAAAOAAAAAAAAAAAAAAAAAC4CAABkcnMvZTJvRG9jLnhtbFBLAQIt&#10;ABQABgAIAAAAIQBa5ezD3gAAAAYBAAAPAAAAAAAAAAAAAAAAAOgEAABkcnMvZG93bnJldi54bWxQ&#10;SwUGAAAAAAQABADzAAAA8wUAAAAA&#10;" fillcolor="#4e95d9" strokecolor="#042433" strokeweight="1.5pt">
                <v:stroke joinstyle="miter"/>
                <v:textbox>
                  <w:txbxContent>
                    <w:p w14:paraId="09E74D72" w14:textId="41CAD12B" w:rsidR="009B53D7" w:rsidRPr="008C2592" w:rsidRDefault="00FF187D" w:rsidP="009B53D7">
                      <w:pPr>
                        <w:jc w:val="center"/>
                        <w:rPr>
                          <w:color w:val="FFFFFF" w:themeColor="background1"/>
                        </w:rPr>
                      </w:pPr>
                      <w:r w:rsidRPr="008C2592">
                        <w:rPr>
                          <w:color w:val="FFFFFF" w:themeColor="background1"/>
                        </w:rPr>
                        <w:t xml:space="preserve">Delivery Lead Time </w:t>
                      </w:r>
                      <w:r w:rsidR="009B53D7" w:rsidRPr="008C2592">
                        <w:rPr>
                          <w:color w:val="FFFFFF" w:themeColor="background1"/>
                        </w:rPr>
                        <w:t xml:space="preserve"> </w:t>
                      </w:r>
                    </w:p>
                  </w:txbxContent>
                </v:textbox>
                <w10:wrap anchorx="margin"/>
              </v:roundrect>
            </w:pict>
          </mc:Fallback>
        </mc:AlternateContent>
      </w:r>
    </w:p>
    <w:p w14:paraId="6EE65BA5" w14:textId="0DB3ED74" w:rsidR="008A5B87" w:rsidRPr="00166247" w:rsidRDefault="008C2592" w:rsidP="00152307">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44256" behindDoc="0" locked="0" layoutInCell="1" allowOverlap="1" wp14:anchorId="46043BCD" wp14:editId="0FF81B7C">
                <wp:simplePos x="0" y="0"/>
                <wp:positionH relativeFrom="column">
                  <wp:posOffset>2369820</wp:posOffset>
                </wp:positionH>
                <wp:positionV relativeFrom="paragraph">
                  <wp:posOffset>38100</wp:posOffset>
                </wp:positionV>
                <wp:extent cx="647700" cy="251460"/>
                <wp:effectExtent l="0" t="19050" r="38100" b="34290"/>
                <wp:wrapNone/>
                <wp:docPr id="1744129595" name="Arrow: Right 3"/>
                <wp:cNvGraphicFramePr/>
                <a:graphic xmlns:a="http://schemas.openxmlformats.org/drawingml/2006/main">
                  <a:graphicData uri="http://schemas.microsoft.com/office/word/2010/wordprocessingShape">
                    <wps:wsp>
                      <wps:cNvSpPr/>
                      <wps:spPr>
                        <a:xfrm>
                          <a:off x="0" y="0"/>
                          <a:ext cx="647700" cy="251460"/>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181DF9" id="Arrow: Right 3" o:spid="_x0000_s1026" type="#_x0000_t13" style="position:absolute;margin-left:186.6pt;margin-top:3pt;width:51pt;height:19.8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U7CZgIAAPEEAAAOAAAAZHJzL2Uyb0RvYy54bWysVE1v2zAMvQ/YfxB0X+0ESdoGdYqgQYYB&#10;RVugLXpWZMkWoK9RSpzu14+SnaRfp2EXhTQpPvHxMVfXe6PJTkBQzlZ0dFZSIix3tbJNRZ+f1j8u&#10;KAmR2ZppZ0VFX0Wg14vv3646Pxdj1zpdCyBYxIZ55yvaxujnRRF4KwwLZ84Li0HpwLCILjRFDazD&#10;6kYX47KcFZ2D2oPjIgT8uuqDdJHrSyl4vJcyiEh0RfFtMZ+Qz006i8UVmzfAfKv48Az2D68wTFkE&#10;PZZascjIFtSnUkZxcMHJeMadKZyUiovcA3YzKj9089gyL3IvSE7wR5rC/yvL73aP/gGQhs6HeUAz&#10;dbGXYNIvvo/sM1mvR7LEPhKOH2eT8/MSKeUYGk9Hk1kmszhd9hDiT+EMSUZFQTVtXAK4LhPFdrch&#10;IixeOCQmxOC0qtdK6+xAs7nRQHYMpzeazsqLcRoYXnmXpi3pMH5ZTtNzGKpIahbRNL6uaLANJUw3&#10;KE8eIWO/ux2+AMngLavFAbrETgfkPv3zK1IXKxba/kqG6NVlVESJa2UqeoF1jpW0TTAii3Tg4jSD&#10;ZG1c/foABFyv2uD5WiHILQvxgQHKFNvF1Yv3eEjtkAM3WJS0Dv589T3lo3owSkmHskd+fm8ZCEr0&#10;L4u6uhxNJmlPsjOZno/RgbeRzduI3Zobl2aDS+55NlN+1AdTgjMvuKHLhIohZjli95MYnJvYryPu&#10;OBfLZU7D3fAs3tpHz1PxxFOi92n/wsAPeoooxDt3WBE2/yCoPjfdtG65jU6qrLYTrzjB5OBe5VkO&#10;/wFpcd/6Oev0T7X4CwAA//8DAFBLAwQUAAYACAAAACEAcFtEiN4AAAAIAQAADwAAAGRycy9kb3du&#10;cmV2LnhtbEyPQU+DQBCF7yb+h82YeLOLRaChLI1p9NJ4aWtMeltgBAI7i+xC8d87nvQ2L+/lzfey&#10;3WJ6MePoWksKHlcBCKTSVi3VCt7Prw8bEM5rqnRvCRV8o4NdfnuT6bSyVzrifPK14BJyqVbQeD+k&#10;UrqyQaPdyg5I7H3a0WjPcqxlNeorl5teroMglka3xB8aPeC+wbI7TUZBlJwPsovnt/Drsi8u5cfL&#10;4Th1St3fLc9bEB4X/xeGX3xGh5yZCjtR5USvIEzCNUcVxDyJ/ackYl3wEcUg80z+H5D/AAAA//8D&#10;AFBLAQItABQABgAIAAAAIQC2gziS/gAAAOEBAAATAAAAAAAAAAAAAAAAAAAAAABbQ29udGVudF9U&#10;eXBlc10ueG1sUEsBAi0AFAAGAAgAAAAhADj9If/WAAAAlAEAAAsAAAAAAAAAAAAAAAAALwEAAF9y&#10;ZWxzLy5yZWxzUEsBAi0AFAAGAAgAAAAhABIZTsJmAgAA8QQAAA4AAAAAAAAAAAAAAAAALgIAAGRy&#10;cy9lMm9Eb2MueG1sUEsBAi0AFAAGAAgAAAAhAHBbRIjeAAAACAEAAA8AAAAAAAAAAAAAAAAAwAQA&#10;AGRycy9kb3ducmV2LnhtbFBLBQYAAAAABAAEAPMAAADLBQAAAAA=&#10;" adj="17407" fillcolor="#156082" strokecolor="#042433" strokeweight="1.5pt"/>
            </w:pict>
          </mc:Fallback>
        </mc:AlternateContent>
      </w:r>
      <w:r w:rsidR="00822319">
        <w:rPr>
          <w:noProof/>
          <w:sz w:val="24"/>
          <w:szCs w:val="24"/>
          <w:lang w:val="en-US" w:eastAsia="en-US"/>
          <w14:ligatures w14:val="standardContextual"/>
        </w:rPr>
        <mc:AlternateContent>
          <mc:Choice Requires="wps">
            <w:drawing>
              <wp:anchor distT="0" distB="0" distL="114300" distR="114300" simplePos="0" relativeHeight="251737088" behindDoc="0" locked="0" layoutInCell="1" allowOverlap="1" wp14:anchorId="68946873" wp14:editId="15BCDE2B">
                <wp:simplePos x="0" y="0"/>
                <wp:positionH relativeFrom="margin">
                  <wp:align>right</wp:align>
                </wp:positionH>
                <wp:positionV relativeFrom="paragraph">
                  <wp:posOffset>6985</wp:posOffset>
                </wp:positionV>
                <wp:extent cx="2796540" cy="312420"/>
                <wp:effectExtent l="0" t="0" r="22860" b="11430"/>
                <wp:wrapNone/>
                <wp:docPr id="1332404892" name="Rectangle: Rounded Corners 1"/>
                <wp:cNvGraphicFramePr/>
                <a:graphic xmlns:a="http://schemas.openxmlformats.org/drawingml/2006/main">
                  <a:graphicData uri="http://schemas.microsoft.com/office/word/2010/wordprocessingShape">
                    <wps:wsp>
                      <wps:cNvSpPr/>
                      <wps:spPr>
                        <a:xfrm>
                          <a:off x="0" y="0"/>
                          <a:ext cx="279654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73EFCA51" w14:textId="5CE2276F" w:rsidR="00822319" w:rsidRDefault="008C2592" w:rsidP="00822319">
                            <w:pPr>
                              <w:jc w:val="center"/>
                            </w:pPr>
                            <w:r>
                              <w:t xml:space="preserve">10-15 hours spent manually generating reports </w:t>
                            </w:r>
                            <w:r w:rsidR="0082231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8946873" id="_x0000_s1032" style="position:absolute;left:0;text-align:left;margin-left:169pt;margin-top:.55pt;width:220.2pt;height:24.6pt;z-index:25173708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eVojgIAADwFAAAOAAAAZHJzL2Uyb0RvYy54bWysVE1v2zAMvQ/YfxB0X/2xJE2DOkXQrsOA&#10;ri3WDj0rshwLkERNUmJ3v36U7DRpN+wwzAeZIilSfHzU+UWvFdkJ5yWYihYnOSXCcKil2VT0++P1&#10;hzklPjBTMwVGVPRZeHqxfP/uvLMLUUILqhaOYBDjF52taBuCXWSZ563QzJ+AFQaNDTjNAm7dJqsd&#10;6zC6VlmZ57OsA1dbB1x4j9qrwUiXKX7TCB7umsaLQFRF8W4hrS6t67hmy3O22DhmW8nHa7B/uIVm&#10;0mDSl1BXLDCydfK3UFpyBx6acMJBZ9A0kotUA1ZT5G+qeWiZFakWBMfbF5j8/wvLb3cP9t4hDJ31&#10;C49irKJvnI5/vB/pE1jPL2CJPhCOyvL0bDadIKYcbR+LclImNLPDaet8+CxAkyhU1MHW1N+wIwko&#10;trvxAdOi/94vZvSgZH0tlUobt1lfKkd2LHbvUzmfFOms2uqvUA/qaY7f0EZUY7PfqDG+H8KkXK/i&#10;K0M6JO1ZPo1lMKRfo1hAUdu6ot5sKGFqg7zmwaXEr06PYYd8xXSWz8vBqWW12GvHy/3tFrH8K+bb&#10;4UhKMdSjZcDZUFJXdB6r3OOrTARHJHaPIB6aF6XQr3sisYRZDBQ1a6if7x1xMAyAt/xaYtob5sM9&#10;c8h4BACnONzh0ihAVGCUKGnB/fyTPvojEdFKSYcThIj92DInKFFfDFL0rJhEeoS0mUxPkR/EHVvW&#10;xxaz1ZeAbS7wvbA8idE/qL3YONBPOOyrmBVNzHDMPfRm3FyGYbLxueBitUpuOGaWhRvzYHkMHpGL&#10;gD/2T8zZkZkBOX0L+2ljizfcHHzjSQOrbYBGJuIecEVmxQ2OaOLY+JzEN+B4n7wOj97yFwAAAP//&#10;AwBQSwMEFAAGAAgAAAAhACXSTmbdAAAABQEAAA8AAABkcnMvZG93bnJldi54bWxMj8FOwzAQRO9I&#10;/IO1SFxQawdCQSFOVUAcUBEtBe5uvCQR8TrEbhL+nuUEx50ZzbzNl5NrxYB9aDxpSOYKBFLpbUOV&#10;hrfXh9k1iBANWdN6Qg3fGGBZHB/lJrN+pBccdrESXEIhMxrqGLtMylDW6EyY+w6JvQ/fOxP57Ctp&#10;ezNyuWvluVIL6UxDvFCbDu9qLD93B6fh6er2azMOm8VavT8m92m5PXtuV1qfnkyrGxARp/gXhl98&#10;RoeCmfb+QDaIVgM/EllNQLCZpioFsddwqS5AFrn8T1/8AAAA//8DAFBLAQItABQABgAIAAAAIQC2&#10;gziS/gAAAOEBAAATAAAAAAAAAAAAAAAAAAAAAABbQ29udGVudF9UeXBlc10ueG1sUEsBAi0AFAAG&#10;AAgAAAAhADj9If/WAAAAlAEAAAsAAAAAAAAAAAAAAAAALwEAAF9yZWxzLy5yZWxzUEsBAi0AFAAG&#10;AAgAAAAhADSp5WiOAgAAPAUAAA4AAAAAAAAAAAAAAAAALgIAAGRycy9lMm9Eb2MueG1sUEsBAi0A&#10;FAAGAAgAAAAhACXSTmbdAAAABQEAAA8AAAAAAAAAAAAAAAAA6AQAAGRycy9kb3ducmV2LnhtbFBL&#10;BQYAAAAABAAEAPMAAADyBQAAAAA=&#10;" fillcolor="#4e95d9" strokecolor="#042433" strokeweight="1.5pt">
                <v:stroke joinstyle="miter"/>
                <v:textbox>
                  <w:txbxContent>
                    <w:p w14:paraId="73EFCA51" w14:textId="5CE2276F" w:rsidR="00822319" w:rsidRDefault="008C2592" w:rsidP="00822319">
                      <w:pPr>
                        <w:jc w:val="center"/>
                      </w:pPr>
                      <w:r>
                        <w:t xml:space="preserve">10-15 hours spent manually generating reports </w:t>
                      </w:r>
                      <w:r w:rsidR="00822319">
                        <w:t xml:space="preserve"> </w:t>
                      </w:r>
                    </w:p>
                  </w:txbxContent>
                </v:textbox>
                <w10:wrap anchorx="margin"/>
              </v:roundrect>
            </w:pict>
          </mc:Fallback>
        </mc:AlternateContent>
      </w:r>
      <w:r w:rsidR="00FF187D">
        <w:rPr>
          <w:noProof/>
          <w:sz w:val="24"/>
          <w:szCs w:val="24"/>
          <w:lang w:val="en-US" w:eastAsia="en-US"/>
          <w14:ligatures w14:val="standardContextual"/>
        </w:rPr>
        <mc:AlternateContent>
          <mc:Choice Requires="wps">
            <w:drawing>
              <wp:anchor distT="0" distB="0" distL="114300" distR="114300" simplePos="0" relativeHeight="251730944" behindDoc="0" locked="0" layoutInCell="1" allowOverlap="1" wp14:anchorId="69DFE129" wp14:editId="50B1479F">
                <wp:simplePos x="0" y="0"/>
                <wp:positionH relativeFrom="margin">
                  <wp:posOffset>144780</wp:posOffset>
                </wp:positionH>
                <wp:positionV relativeFrom="paragraph">
                  <wp:posOffset>37465</wp:posOffset>
                </wp:positionV>
                <wp:extent cx="2080260" cy="312420"/>
                <wp:effectExtent l="0" t="0" r="15240" b="11430"/>
                <wp:wrapNone/>
                <wp:docPr id="1524471754" name="Rectangle: Rounded Corners 1"/>
                <wp:cNvGraphicFramePr/>
                <a:graphic xmlns:a="http://schemas.openxmlformats.org/drawingml/2006/main">
                  <a:graphicData uri="http://schemas.microsoft.com/office/word/2010/wordprocessingShape">
                    <wps:wsp>
                      <wps:cNvSpPr/>
                      <wps:spPr>
                        <a:xfrm>
                          <a:off x="0" y="0"/>
                          <a:ext cx="208026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7C6A1EDD" w14:textId="6688CF93" w:rsidR="00FF187D" w:rsidRPr="008C2592" w:rsidRDefault="00FF187D" w:rsidP="00FF187D">
                            <w:pPr>
                              <w:jc w:val="center"/>
                              <w:rPr>
                                <w:color w:val="FFFFFF" w:themeColor="background1"/>
                              </w:rPr>
                            </w:pPr>
                            <w:r w:rsidRPr="008C2592">
                              <w:rPr>
                                <w:color w:val="FFFFFF" w:themeColor="background1"/>
                              </w:rPr>
                              <w:t xml:space="preserve">Supply Planner Reporting Hours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9DFE129" id="_x0000_s1033" style="position:absolute;left:0;text-align:left;margin-left:11.4pt;margin-top:2.95pt;width:163.8pt;height:24.6pt;z-index:2517309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tNojQIAADwFAAAOAAAAZHJzL2Uyb0RvYy54bWysVE1v2zAMvQ/YfxB0X/yxpE2DOkXQrMOA&#10;ri3WDj0rshwLkERNUmJ3v36U7DRtN+wwzAeZIilSfHzU+UWvFdkL5yWYihaTnBJhONTSbCv6/eHq&#10;w5wSH5ipmQIjKvokPL1Yvn933tmFKKEFVQtHMIjxi85WtA3BLrLM81Zo5idghUFjA06zgFu3zWrH&#10;OoyuVVbm+UnWgautAy68R+16MNJlit80gofbpvEiEFVRvFtIq0vrJq7Z8pwtto7ZVvLxGuwfbqGZ&#10;NJj0OdSaBUZ2Tv4WSkvuwEMTJhx0Bk0juUg1YDVF/qaa+5ZZkWpBcLx9hsn/v7D8Zn9v7xzC0Fm/&#10;8CjGKvrG6fjH+5E+gfX0DJboA+GoLPN5Xp4gphxtH4tyWiY0s+Np63z4LECTKFTUwc7U37AjCSi2&#10;v/YB06L/wS9m9KBkfSWVShu33VwqR/Ysdu9TOZ8W6aza6a9QD+pZjt/QRlRjs9+oMb4fwqRcr+Ir&#10;Qzok7Vk+i2UwpF+jWEBR27qi3mwpYWqLvObBpcSvTo9hh3zF7CSfl4NTy2px0I6X+9stYvlr5tvh&#10;SEox1KNlwNlQUld0Hqs84KtMBEckdo8gHpsXpdBveiKxhNMYKGo2UD/dOeJgGABv+ZXEtNfMhzvm&#10;kPEIAE5xuMWlUYCowChR0oL7+Sd99EciopWSDicIEfuxY05Qor4YpOhZMZ3GkUub6ewU+UHcS8vm&#10;pcXs9CVgmwt8LyxPYvQP6iA2DvQjDvsqZkUTMxxzD70ZN5dhmGx8LrhYrZIbjpll4drcWx6DR+Qi&#10;4A/9I3N2ZGZATt/AYdrY4g03B9940sBqF6CRibhHXJFZcYMjmjg2PifxDXi5T17HR2/5CwAA//8D&#10;AFBLAwQUAAYACAAAACEAvEaPV98AAAAHAQAADwAAAGRycy9kb3ducmV2LnhtbEzOwU7DMBAE0DsS&#10;/2AtEhfU2glNgRCnKiAOCERLgbsbmyTCXofYTcLfs5zgOJrV7CtWk7NsMH1oPUpI5gKYwcrrFmsJ&#10;b6/3s0tgISrUyno0Er5NgFV5fFSoXPsRX8ywizWjEQy5ktDE2OWch6oxToW57wxS9+F7pyLFvua6&#10;VyONO8tTIZbcqRbpQ6M6c9uY6nN3cBKeLm6+NuOwWT6K94fkblFtz57tWsrTk2l9DSyaKf4dwy+f&#10;6FCSae8PqAOzEtKU5FFCdgWM6vNMLIDtKWcJ8LLg//3lDwAAAP//AwBQSwECLQAUAAYACAAAACEA&#10;toM4kv4AAADhAQAAEwAAAAAAAAAAAAAAAAAAAAAAW0NvbnRlbnRfVHlwZXNdLnhtbFBLAQItABQA&#10;BgAIAAAAIQA4/SH/1gAAAJQBAAALAAAAAAAAAAAAAAAAAC8BAABfcmVscy8ucmVsc1BLAQItABQA&#10;BgAIAAAAIQDeotNojQIAADwFAAAOAAAAAAAAAAAAAAAAAC4CAABkcnMvZTJvRG9jLnhtbFBLAQIt&#10;ABQABgAIAAAAIQC8Ro9X3wAAAAcBAAAPAAAAAAAAAAAAAAAAAOcEAABkcnMvZG93bnJldi54bWxQ&#10;SwUGAAAAAAQABADzAAAA8wUAAAAA&#10;" fillcolor="#4e95d9" strokecolor="#042433" strokeweight="1.5pt">
                <v:stroke joinstyle="miter"/>
                <v:textbox>
                  <w:txbxContent>
                    <w:p w14:paraId="7C6A1EDD" w14:textId="6688CF93" w:rsidR="00FF187D" w:rsidRPr="008C2592" w:rsidRDefault="00FF187D" w:rsidP="00FF187D">
                      <w:pPr>
                        <w:jc w:val="center"/>
                        <w:rPr>
                          <w:color w:val="FFFFFF" w:themeColor="background1"/>
                        </w:rPr>
                      </w:pPr>
                      <w:r w:rsidRPr="008C2592">
                        <w:rPr>
                          <w:color w:val="FFFFFF" w:themeColor="background1"/>
                        </w:rPr>
                        <w:t xml:space="preserve">Supply Planner Reporting Hours </w:t>
                      </w:r>
                    </w:p>
                  </w:txbxContent>
                </v:textbox>
                <w10:wrap anchorx="margin"/>
              </v:roundrect>
            </w:pict>
          </mc:Fallback>
        </mc:AlternateContent>
      </w:r>
    </w:p>
    <w:p w14:paraId="61DE30D2" w14:textId="4F52E9AE" w:rsidR="00174197" w:rsidRDefault="00174197" w:rsidP="000F5421">
      <w:pPr>
        <w:spacing w:before="100" w:beforeAutospacing="1" w:after="100" w:afterAutospacing="1" w:line="360" w:lineRule="auto"/>
        <w:jc w:val="both"/>
        <w:rPr>
          <w:sz w:val="24"/>
          <w:szCs w:val="24"/>
          <w:lang w:val="en-US" w:eastAsia="en-US"/>
        </w:rPr>
      </w:pPr>
    </w:p>
    <w:p w14:paraId="0E9F6D25" w14:textId="2A2110A3" w:rsidR="00174197" w:rsidRDefault="00A03E59" w:rsidP="000F5421">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50400" behindDoc="0" locked="0" layoutInCell="1" allowOverlap="1" wp14:anchorId="74FF6A39" wp14:editId="75D7C62E">
                <wp:simplePos x="0" y="0"/>
                <wp:positionH relativeFrom="column">
                  <wp:posOffset>2743200</wp:posOffset>
                </wp:positionH>
                <wp:positionV relativeFrom="paragraph">
                  <wp:posOffset>321945</wp:posOffset>
                </wp:positionV>
                <wp:extent cx="2110740" cy="312420"/>
                <wp:effectExtent l="0" t="0" r="22860" b="11430"/>
                <wp:wrapNone/>
                <wp:docPr id="2121883997" name="Rectangle: Rounded Corners 1"/>
                <wp:cNvGraphicFramePr/>
                <a:graphic xmlns:a="http://schemas.openxmlformats.org/drawingml/2006/main">
                  <a:graphicData uri="http://schemas.microsoft.com/office/word/2010/wordprocessingShape">
                    <wps:wsp>
                      <wps:cNvSpPr/>
                      <wps:spPr>
                        <a:xfrm>
                          <a:off x="0" y="0"/>
                          <a:ext cx="211074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5D04E293" w14:textId="4AA1B51B" w:rsidR="00A03E59" w:rsidRPr="00FD6D80" w:rsidRDefault="00FD6D80" w:rsidP="00A03E59">
                            <w:pPr>
                              <w:jc w:val="center"/>
                              <w:rPr>
                                <w:color w:val="FFFFFF" w:themeColor="background1"/>
                              </w:rPr>
                            </w:pPr>
                            <w:r w:rsidRPr="00FD6D80">
                              <w:rPr>
                                <w:color w:val="FFFFFF" w:themeColor="background1"/>
                              </w:rPr>
                              <w:t xml:space="preserve">Decision Structure </w:t>
                            </w:r>
                            <w:r w:rsidR="00A03E59" w:rsidRPr="00FD6D80">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4FF6A39" id="_x0000_s1034" style="position:absolute;left:0;text-align:left;margin-left:3in;margin-top:25.35pt;width:166.2pt;height:24.6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5OsjQIAADwFAAAOAAAAZHJzL2Uyb0RvYy54bWysVE1v2zAMvQ/YfxB0X/2xpE2DOkWQrsOA&#10;ri3WDj0rshwLkERNUmJ3v36U7DRtNuwwzAeZIilSfHzUxWWvFdkJ5yWYihYnOSXCcKil2VT0++P1&#10;hxklPjBTMwVGVPRZeHq5eP/uorNzUUILqhaOYBDj552taBuCnWeZ563QzJ+AFQaNDTjNAm7dJqsd&#10;6zC6VlmZ56dZB662DrjwHrVXg5EuUvymETzcNY0XgaiK4t1CWl1a13HNFhdsvnHMtpKP12D/cAvN&#10;pMGkL6GuWGBk6+RvobTkDjw04YSDzqBpJBepBqymyI+qeWiZFakWBMfbF5j8/wvLb3cP9t4hDJ31&#10;c49irKJvnI5/vB/pE1jPL2CJPhCOyrIo8rMJYsrR9rEoJ2VCMzucts6HzwI0iUJFHWxN/Q07koBi&#10;uxsfMC367/1iRg9K1tdSqbRxm/VKObJjsXufytmkSGfVVn+FelBPc/yGNqIam32kxvh+CJNyvYmv&#10;DOmQtOf5NJbBkH6NYgFFbeuKerOhhKkN8poHlxK/OT2GHfIV09N8Vg5OLavFXjte7m+3iOVfMd8O&#10;R1KKoR4tA86Gkrqis1jlHl9lIjgisXsE8dC8KIV+3ROJJcxioKhZQ/1874iDYQC85dcS094wH+6Z&#10;Q8YjADjF4Q6XRgGiAqNESQvu55/00R+JiFZKOpwgROzHljlBifpikKLnxSTSI6TNZHqG/CDutWX9&#10;2mK2egXY5gLfC8uTGP2D2ouNA/2Ew76MWdHEDMfcQ2/GzSoMk43PBRfLZXLDMbMs3JgHy2PwiFwE&#10;/LF/Ys6OzAzI6VvYTxubH3Fz8I0nDSy3ARqZiHvAFZkVNziiiWPjcxLfgNf75HV49Ba/AAAA//8D&#10;AFBLAwQUAAYACAAAACEAhha2I+EAAAAJAQAADwAAAGRycy9kb3ducmV2LnhtbEyPT0+DQBTE7yZ+&#10;h80z8WLa3VYEQR5N1XhoNK1WvW/hCcT9g+wW8Nu7nvQ4mcnMb/LVpBUbqHetNQiLuQBGprRVa2qE&#10;t9eH2TUw56WppLKGEL7Jwao4PcllVtnRvNCw9zULJcZlEqHxvss4d2VDWrq57cgE78P2Wvog+5pX&#10;vRxDuVZ8KUTMtWxNWGhkR3cNlZ/7o0Z4Sm6/duOwix/F+2ZxH5XPF1u1Rjw/m9Y3wDxN/i8Mv/gB&#10;HYrAdLBHUzmmEKLLZfjiEa5EAiwEkjiKgB0Q0jQFXuT8/4PiBwAA//8DAFBLAQItABQABgAIAAAA&#10;IQC2gziS/gAAAOEBAAATAAAAAAAAAAAAAAAAAAAAAABbQ29udGVudF9UeXBlc10ueG1sUEsBAi0A&#10;FAAGAAgAAAAhADj9If/WAAAAlAEAAAsAAAAAAAAAAAAAAAAALwEAAF9yZWxzLy5yZWxzUEsBAi0A&#10;FAAGAAgAAAAhALWDk6yNAgAAPAUAAA4AAAAAAAAAAAAAAAAALgIAAGRycy9lMm9Eb2MueG1sUEsB&#10;Ai0AFAAGAAgAAAAhAIYWtiPhAAAACQEAAA8AAAAAAAAAAAAAAAAA5wQAAGRycy9kb3ducmV2Lnht&#10;bFBLBQYAAAAABAAEAPMAAAD1BQAAAAA=&#10;" fillcolor="#4e95d9" strokecolor="#042433" strokeweight="1.5pt">
                <v:stroke joinstyle="miter"/>
                <v:textbox>
                  <w:txbxContent>
                    <w:p w14:paraId="5D04E293" w14:textId="4AA1B51B" w:rsidR="00A03E59" w:rsidRPr="00FD6D80" w:rsidRDefault="00FD6D80" w:rsidP="00A03E59">
                      <w:pPr>
                        <w:jc w:val="center"/>
                        <w:rPr>
                          <w:color w:val="FFFFFF" w:themeColor="background1"/>
                        </w:rPr>
                      </w:pPr>
                      <w:r w:rsidRPr="00FD6D80">
                        <w:rPr>
                          <w:color w:val="FFFFFF" w:themeColor="background1"/>
                        </w:rPr>
                        <w:t xml:space="preserve">Decision Structure </w:t>
                      </w:r>
                      <w:r w:rsidR="00A03E59" w:rsidRPr="00FD6D80">
                        <w:rPr>
                          <w:color w:val="FFFFFF" w:themeColor="background1"/>
                        </w:rPr>
                        <w:t xml:space="preserve"> </w:t>
                      </w:r>
                    </w:p>
                  </w:txbxContent>
                </v:textbox>
              </v:roundrect>
            </w:pict>
          </mc:Fallback>
        </mc:AlternateContent>
      </w:r>
      <w:r w:rsidR="00E1643B">
        <w:rPr>
          <w:noProof/>
          <w:sz w:val="24"/>
          <w:szCs w:val="24"/>
          <w:lang w:val="en-US" w:eastAsia="en-US"/>
          <w14:ligatures w14:val="standardContextual"/>
        </w:rPr>
        <mc:AlternateContent>
          <mc:Choice Requires="wps">
            <w:drawing>
              <wp:anchor distT="0" distB="0" distL="114300" distR="114300" simplePos="0" relativeHeight="251746304" behindDoc="0" locked="0" layoutInCell="1" allowOverlap="1" wp14:anchorId="56E5B375" wp14:editId="3496A570">
                <wp:simplePos x="0" y="0"/>
                <wp:positionH relativeFrom="column">
                  <wp:posOffset>91440</wp:posOffset>
                </wp:positionH>
                <wp:positionV relativeFrom="paragraph">
                  <wp:posOffset>306705</wp:posOffset>
                </wp:positionV>
                <wp:extent cx="2110740" cy="312420"/>
                <wp:effectExtent l="0" t="0" r="22860" b="11430"/>
                <wp:wrapNone/>
                <wp:docPr id="2014540950" name="Rectangle: Rounded Corners 1"/>
                <wp:cNvGraphicFramePr/>
                <a:graphic xmlns:a="http://schemas.openxmlformats.org/drawingml/2006/main">
                  <a:graphicData uri="http://schemas.microsoft.com/office/word/2010/wordprocessingShape">
                    <wps:wsp>
                      <wps:cNvSpPr/>
                      <wps:spPr>
                        <a:xfrm>
                          <a:off x="0" y="0"/>
                          <a:ext cx="2110740" cy="312420"/>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756914" w14:textId="6985E25B" w:rsidR="00E1643B" w:rsidRPr="008C2592" w:rsidRDefault="002E54CB" w:rsidP="00E1643B">
                            <w:pPr>
                              <w:jc w:val="center"/>
                            </w:pPr>
                            <w:r>
                              <w:t xml:space="preserve">Data Visibility and </w:t>
                            </w:r>
                            <w:r w:rsidR="009C638E">
                              <w:t>Transparency</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6E5B375" id="_x0000_s1035" style="position:absolute;left:0;text-align:left;margin-left:7.2pt;margin-top:24.15pt;width:166.2pt;height:24.6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6RxkwIAAJgFAAAOAAAAZHJzL2Uyb0RvYy54bWysVN1P2zAQf5+0/8Hy+0jSlQEVKaqKmCYx&#10;QMDEs+vYTSTb59luk+6v39lJ0w7QHqblwTnfx+8+fHeXV51WZCucb8CUtDjJKRGGQ9WYdUl/PN98&#10;OqfEB2YqpsCIku6Ep1fzjx8uWzsTE6hBVcIRBDF+1tqS1iHYWZZ5XgvN/AlYYVAowWkW8OrWWeVY&#10;i+haZZM8/5K14CrrgAvvkXvdC+k84UspeLiX0otAVEkxtpBOl85VPLP5JZutHbN1w4cw2D9EoVlj&#10;0OkIdc0CIxvXvIHSDXfgQYYTDjoDKRsuUg6YTZG/yuapZlakXLA43o5l8v8Plt9tn+yDwzK01s88&#10;kjGLTjod/xgf6VKxdmOxRBcIR+akKPKzKdaUo+xzMZlOUjWzg7V1PnwVoEkkSupgY6pHfJFUKLa9&#10;9QHdov5eL3r0oJrqplEqXWIXiKVyZMvw/UI3SaZqo79D1fNOc/z6V0Q2vvUrNsKnXoooydmRg+yQ&#10;cqLCTonoVplHIUlTxSSTwxGhB2ecCxOKXlSzSvTsIsYSQ3njMwFGZImJjdgDwJ857rF7mEE/morU&#10;zKNx/rfAeuPRInkGE0Zj3Rhw7wEozGrw3OtjMkeliWToVh3WpqQXUTNyVlDtHhxx0A+Xt/ymwQe/&#10;ZT48MIfThD2CGyLc4yEVtCWFgaKkBvfrPX7UxyZHKSUtTmdJ/c8Nc4IS9c1g+18U09h6IV2mp2fY&#10;e8QdS1bHErPRS8AGKnAXWZ7IqB/UnpQO9AsukkX0iiJmOPouKQ9uf1mGfmvgKuJisUhqOMKWhVvz&#10;ZHkEj3WOvfzcvTBnh64POC93sJ9kNnvV971utDSw2ASQTRqKQ12HF8DxT401rKq4X47vSeuwUOe/&#10;AQAA//8DAFBLAwQUAAYACAAAACEA/HuIseAAAAAIAQAADwAAAGRycy9kb3ducmV2LnhtbEyPwU7D&#10;MBBE70j8g7VIvVGnNC0lxKmqlB4QEoKABNzceEki4nUau034e5YTHEczmnmTrkfbihP2vnGkYDaN&#10;QCCVzjRUKXh92V2uQPigyejWESr4Rg/r7Pws1YlxAz3jqQiV4BLyiVZQh9AlUvqyRqv91HVI7H26&#10;3urAsq+k6fXA5baVV1G0lFY3xAu17jCvsfwqjlbBYvZ2T7vHp7x8zz/uDkMotvSQKzW5GDe3IAKO&#10;4S8Mv/iMDhkz7d2RjBct6zjmpIJ4NQfB/jxe8pW9gpvrBcgslf8PZD8AAAD//wMAUEsBAi0AFAAG&#10;AAgAAAAhALaDOJL+AAAA4QEAABMAAAAAAAAAAAAAAAAAAAAAAFtDb250ZW50X1R5cGVzXS54bWxQ&#10;SwECLQAUAAYACAAAACEAOP0h/9YAAACUAQAACwAAAAAAAAAAAAAAAAAvAQAAX3JlbHMvLnJlbHNQ&#10;SwECLQAUAAYACAAAACEAy9OkcZMCAACYBQAADgAAAAAAAAAAAAAAAAAuAgAAZHJzL2Uyb0RvYy54&#10;bWxQSwECLQAUAAYACAAAACEA/HuIseAAAAAIAQAADwAAAAAAAAAAAAAAAADtBAAAZHJzL2Rvd25y&#10;ZXYueG1sUEsFBgAAAAAEAAQA8wAAAPoFAAAAAA==&#10;" fillcolor="#4e95d9 [1631]" strokecolor="#030e13 [484]" strokeweight="1.5pt">
                <v:stroke joinstyle="miter"/>
                <v:textbox>
                  <w:txbxContent>
                    <w:p w14:paraId="3D756914" w14:textId="6985E25B" w:rsidR="00E1643B" w:rsidRPr="008C2592" w:rsidRDefault="002E54CB" w:rsidP="00E1643B">
                      <w:pPr>
                        <w:jc w:val="center"/>
                      </w:pPr>
                      <w:r>
                        <w:t xml:space="preserve">Data Visibility and </w:t>
                      </w:r>
                      <w:r w:rsidR="009C638E">
                        <w:t>Transparency</w:t>
                      </w:r>
                      <w:r>
                        <w:t xml:space="preserve"> </w:t>
                      </w:r>
                    </w:p>
                  </w:txbxContent>
                </v:textbox>
              </v:roundrect>
            </w:pict>
          </mc:Fallback>
        </mc:AlternateContent>
      </w:r>
      <w:r w:rsidR="00BD2BA2">
        <w:rPr>
          <w:sz w:val="24"/>
          <w:szCs w:val="24"/>
          <w:lang w:val="en-US" w:eastAsia="en-US"/>
        </w:rPr>
        <w:t xml:space="preserve">Qualitive Variables </w:t>
      </w:r>
    </w:p>
    <w:p w14:paraId="447C8123" w14:textId="5188097E" w:rsidR="00174197" w:rsidRDefault="00FD6D80" w:rsidP="000F5421">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52448" behindDoc="0" locked="0" layoutInCell="1" allowOverlap="1" wp14:anchorId="181713AB" wp14:editId="740F2D8A">
                <wp:simplePos x="0" y="0"/>
                <wp:positionH relativeFrom="column">
                  <wp:posOffset>2758440</wp:posOffset>
                </wp:positionH>
                <wp:positionV relativeFrom="paragraph">
                  <wp:posOffset>266700</wp:posOffset>
                </wp:positionV>
                <wp:extent cx="2110740" cy="312420"/>
                <wp:effectExtent l="0" t="0" r="22860" b="11430"/>
                <wp:wrapNone/>
                <wp:docPr id="1728799480" name="Rectangle: Rounded Corners 1"/>
                <wp:cNvGraphicFramePr/>
                <a:graphic xmlns:a="http://schemas.openxmlformats.org/drawingml/2006/main">
                  <a:graphicData uri="http://schemas.microsoft.com/office/word/2010/wordprocessingShape">
                    <wps:wsp>
                      <wps:cNvSpPr/>
                      <wps:spPr>
                        <a:xfrm>
                          <a:off x="0" y="0"/>
                          <a:ext cx="211074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1FF7BF9E" w14:textId="269CBCDA" w:rsidR="00FD6D80" w:rsidRPr="00FD6D80" w:rsidRDefault="00FD6D80" w:rsidP="00FD6D80">
                            <w:pPr>
                              <w:jc w:val="center"/>
                              <w:rPr>
                                <w:color w:val="FFFFFF" w:themeColor="background1"/>
                              </w:rPr>
                            </w:pPr>
                            <w:r w:rsidRPr="00FD6D80">
                              <w:rPr>
                                <w:color w:val="FFFFFF" w:themeColor="background1"/>
                              </w:rPr>
                              <w:t xml:space="preserve">Managerial Confidence in 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81713AB" id="_x0000_s1036" style="position:absolute;left:0;text-align:left;margin-left:217.2pt;margin-top:21pt;width:166.2pt;height:24.6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eUNjQIAAD0FAAAOAAAAZHJzL2Uyb0RvYy54bWysVE1v2zAMvQ/YfxB0X/2xpE2DOkWQrsOA&#10;ri3WDj0rshwLkERNUmJ3v36U7DRtNuwwzAeZIilSfHzUxWWvFdkJ5yWYihYnOSXCcKil2VT0++P1&#10;hxklPjBTMwVGVPRZeHq5eP/uorNzUUILqhaOYBDj552taBuCnWeZ563QzJ+AFQaNDTjNAm7dJqsd&#10;6zC6VlmZ56dZB662DrjwHrVXg5EuUvymETzcNY0XgaiK4t1CWl1a13HNFhdsvnHMtpKP12D/cAvN&#10;pMGkL6GuWGBk6+RvobTkDjw04YSDzqBpJBepBqymyI+qeWiZFakWBMfbF5j8/wvLb3cP9t4hDJ31&#10;c49irKJvnI5/vB/pE1jPL2CJPhCOyrIo8rMJYsrR9rEoJ2VCMzucts6HzwI0iUJFHWxN/Q07koBi&#10;uxsfMC367/1iRg9K1tdSqbRxm/VKObJjsXufytmkSGfVVn+FelBPc/yGNqIam32kxvh+CJNyvYmv&#10;DOmQtOf5NJbBkH6NYgFFbeuKerOhhKkN8poHlxK/OT2GHfIV09N8Vg5OLavFXjte7m+3iOVfMd8O&#10;R1KKoR4tA86Gkrqis1jlHl9lIjgisXsE8dC8KIV+3ROJJRTpSFStoX6+d8TBMAHe8muJeW+YD/fM&#10;IeURARzjcIdLowBhgVGipAX380/66I9MRCslHY4QQvZjy5ygRH0xyNHzYhL5EdJmMj1DghD32rJ+&#10;bTFbvQLsc4EPhuVJjP5B7cXGgX7CaV/GrGhihmPuoTnjZhWG0cb3govlMrnhnFkWbsyD5TF4hC4i&#10;/tg/MWdHagYk9S3sx43Nj8g5+MaTBpbbAI1MzD3gitSKG5zRRLLxPYmPwOt98jq8eotfAAAA//8D&#10;AFBLAwQUAAYACAAAACEAu/ataOAAAAAJAQAADwAAAGRycy9kb3ducmV2LnhtbEyPwU6EMBCG7ya+&#10;QzMmXoxbQMIqUjarxoNZ4+qq9y4dgUinSLuAb+940ttM5ss/31+sZtuJEQffOlIQLyIQSJUzLdUK&#10;3l7vzy9B+KDJ6M4RKvhGD6vy+KjQuXETveC4C7XgEPK5VtCE0OdS+qpBq/3C9Uh8+3CD1YHXoZZm&#10;0BOH204mUZRJq1viD43u8bbB6nN3sAoelzdf22ncZpvo/SG+S6vns6durdTpyby+BhFwDn8w/Oqz&#10;OpTstHcHMl50CtKLNGWUh4Q7MbDMMu6yV3AVJyDLQv5vUP4AAAD//wMAUEsBAi0AFAAGAAgAAAAh&#10;ALaDOJL+AAAA4QEAABMAAAAAAAAAAAAAAAAAAAAAAFtDb250ZW50X1R5cGVzXS54bWxQSwECLQAU&#10;AAYACAAAACEAOP0h/9YAAACUAQAACwAAAAAAAAAAAAAAAAAvAQAAX3JlbHMvLnJlbHNQSwECLQAU&#10;AAYACAAAACEAWWXlDY0CAAA9BQAADgAAAAAAAAAAAAAAAAAuAgAAZHJzL2Uyb0RvYy54bWxQSwEC&#10;LQAUAAYACAAAACEAu/ataOAAAAAJAQAADwAAAAAAAAAAAAAAAADnBAAAZHJzL2Rvd25yZXYueG1s&#10;UEsFBgAAAAAEAAQA8wAAAPQFAAAAAA==&#10;" fillcolor="#4e95d9" strokecolor="#042433" strokeweight="1.5pt">
                <v:stroke joinstyle="miter"/>
                <v:textbox>
                  <w:txbxContent>
                    <w:p w14:paraId="1FF7BF9E" w14:textId="269CBCDA" w:rsidR="00FD6D80" w:rsidRPr="00FD6D80" w:rsidRDefault="00FD6D80" w:rsidP="00FD6D80">
                      <w:pPr>
                        <w:jc w:val="center"/>
                        <w:rPr>
                          <w:color w:val="FFFFFF" w:themeColor="background1"/>
                        </w:rPr>
                      </w:pPr>
                      <w:r w:rsidRPr="00FD6D80">
                        <w:rPr>
                          <w:color w:val="FFFFFF" w:themeColor="background1"/>
                        </w:rPr>
                        <w:t xml:space="preserve">Managerial Confidence in Data </w:t>
                      </w:r>
                    </w:p>
                  </w:txbxContent>
                </v:textbox>
              </v:roundrect>
            </w:pict>
          </mc:Fallback>
        </mc:AlternateContent>
      </w:r>
      <w:r w:rsidR="009C638E">
        <w:rPr>
          <w:noProof/>
          <w:sz w:val="24"/>
          <w:szCs w:val="24"/>
          <w:lang w:val="en-US" w:eastAsia="en-US"/>
          <w14:ligatures w14:val="standardContextual"/>
        </w:rPr>
        <mc:AlternateContent>
          <mc:Choice Requires="wps">
            <w:drawing>
              <wp:anchor distT="0" distB="0" distL="114300" distR="114300" simplePos="0" relativeHeight="251748352" behindDoc="0" locked="0" layoutInCell="1" allowOverlap="1" wp14:anchorId="262D5A84" wp14:editId="7F80DFEC">
                <wp:simplePos x="0" y="0"/>
                <wp:positionH relativeFrom="column">
                  <wp:posOffset>99060</wp:posOffset>
                </wp:positionH>
                <wp:positionV relativeFrom="paragraph">
                  <wp:posOffset>277495</wp:posOffset>
                </wp:positionV>
                <wp:extent cx="2110740" cy="312420"/>
                <wp:effectExtent l="0" t="0" r="22860" b="11430"/>
                <wp:wrapNone/>
                <wp:docPr id="2007709451" name="Rectangle: Rounded Corners 1"/>
                <wp:cNvGraphicFramePr/>
                <a:graphic xmlns:a="http://schemas.openxmlformats.org/drawingml/2006/main">
                  <a:graphicData uri="http://schemas.microsoft.com/office/word/2010/wordprocessingShape">
                    <wps:wsp>
                      <wps:cNvSpPr/>
                      <wps:spPr>
                        <a:xfrm>
                          <a:off x="0" y="0"/>
                          <a:ext cx="2110740" cy="31242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35666290" w14:textId="126C3A4A" w:rsidR="009C638E" w:rsidRPr="00A03E59" w:rsidRDefault="00A03E59" w:rsidP="009C638E">
                            <w:pPr>
                              <w:jc w:val="center"/>
                              <w:rPr>
                                <w:color w:val="FFFFFF" w:themeColor="background1"/>
                              </w:rPr>
                            </w:pPr>
                            <w:r w:rsidRPr="00A03E59">
                              <w:rPr>
                                <w:color w:val="FFFFFF" w:themeColor="background1"/>
                              </w:rPr>
                              <w:t xml:space="preserve">Cross Functional Collaboration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62D5A84" id="_x0000_s1037" style="position:absolute;left:0;text-align:left;margin-left:7.8pt;margin-top:21.85pt;width:166.2pt;height:24.6pt;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y2AjgIAAD0FAAAOAAAAZHJzL2Uyb0RvYy54bWysVE1v2zAMvQ/YfxB0X/2xpE2DOkWQrsOA&#10;ri3WDj0rshwLkERNUmJ3v36U7DRtNuwwzAeZIilSfHzUxWWvFdkJ5yWYihYnOSXCcKil2VT0++P1&#10;hxklPjBTMwVGVPRZeHq5eP/uorNzUUILqhaOYBDj552taBuCnWeZ563QzJ+AFQaNDTjNAm7dJqsd&#10;6zC6VlmZ56dZB662DrjwHrVXg5EuUvymETzcNY0XgaiK4t1CWl1a13HNFhdsvnHMtpKP12D/cAvN&#10;pMGkL6GuWGBk6+RvobTkDjw04YSDzqBpJBepBqymyI+qeWiZFakWBMfbF5j8/wvLb3cP9t4hDJ31&#10;c49irKJvnI5/vB/pE1jPL2CJPhCOyrIo8rMJYsrR9rEoJ2VCMzucts6HzwI0iUJFHWxN/Q07koBi&#10;uxsfMC367/1iRg9K1tdSqbRxm/VKObJjsXufytmkSGfVVn+FelBPc/yGNqIam32kxvh+CJNyvYmv&#10;DOmQtOf5NJbBkH6NYgFFbeuKerOhhKkN8poHlxK/OT2GHfIV09N8Vg5OLavFXjte7m+3iOVfMd8O&#10;R1KKoR4tA86Gkrqis1jlHl9lIjgisXsE8dC8KIV+3ROJJRRFjBRVa6if7x1xMEyAt/xaYt4b5sM9&#10;c0h5RADHONzh0ihAWGCUKGnB/fyTPvojE9FKSYcjhJD92DInKFFfDHL0vJhEfoS0mUzPkCDEvbas&#10;X1vMVq8A+1zgg2F5EqN/UHuxcaCfcNqXMSuamOGYe2jOuFmFYbTxveBiuUxuOGeWhRvzYHkMHqGL&#10;iD/2T8zZkZoBSX0L+3Fj8yNyDr7xpIHlNkAjE3MPuCK14gZnNJFsfE/iI/B6n7wOr97iFwAAAP//&#10;AwBQSwMEFAAGAAgAAAAhAB60LT3gAAAACAEAAA8AAABkcnMvZG93bnJldi54bWxMj8FOwzAQRO9I&#10;/IO1SFwQddqGtA1xqgLiUIEoFLi78ZJExOsQu0n4e5YTHEczmnmTrUfbiB47XztSMJ1EIJAKZ2oq&#10;Fby93l8uQfigyejGESr4Rg/r/PQk06lxA71gvw+l4BLyqVZQhdCmUvqiQqv9xLVI7H24zurAsiul&#10;6fTA5baRsyhKpNU18UKlW7ytsPjcH62Cx8XN127od8lD9L6d3sXF88VTs1Hq/GzcXIMIOIa/MPzi&#10;MzrkzHRwRzJeNKyvEk4qiOcLEOzP4yV/OyhYzVYg80z+P5D/AAAA//8DAFBLAQItABQABgAIAAAA&#10;IQC2gziS/gAAAOEBAAATAAAAAAAAAAAAAAAAAAAAAABbQ29udGVudF9UeXBlc10ueG1sUEsBAi0A&#10;FAAGAAgAAAAhADj9If/WAAAAlAEAAAsAAAAAAAAAAAAAAAAALwEAAF9yZWxzLy5yZWxzUEsBAi0A&#10;FAAGAAgAAAAhAI8HLYCOAgAAPQUAAA4AAAAAAAAAAAAAAAAALgIAAGRycy9lMm9Eb2MueG1sUEsB&#10;Ai0AFAAGAAgAAAAhAB60LT3gAAAACAEAAA8AAAAAAAAAAAAAAAAA6AQAAGRycy9kb3ducmV2Lnht&#10;bFBLBQYAAAAABAAEAPMAAAD1BQAAAAA=&#10;" fillcolor="#4e95d9" strokecolor="#042433" strokeweight="1.5pt">
                <v:stroke joinstyle="miter"/>
                <v:textbox>
                  <w:txbxContent>
                    <w:p w14:paraId="35666290" w14:textId="126C3A4A" w:rsidR="009C638E" w:rsidRPr="00A03E59" w:rsidRDefault="00A03E59" w:rsidP="009C638E">
                      <w:pPr>
                        <w:jc w:val="center"/>
                        <w:rPr>
                          <w:color w:val="FFFFFF" w:themeColor="background1"/>
                        </w:rPr>
                      </w:pPr>
                      <w:r w:rsidRPr="00A03E59">
                        <w:rPr>
                          <w:color w:val="FFFFFF" w:themeColor="background1"/>
                        </w:rPr>
                        <w:t xml:space="preserve">Cross Functional Collaboration </w:t>
                      </w:r>
                    </w:p>
                  </w:txbxContent>
                </v:textbox>
              </v:roundrect>
            </w:pict>
          </mc:Fallback>
        </mc:AlternateContent>
      </w:r>
    </w:p>
    <w:p w14:paraId="57606C03" w14:textId="77777777" w:rsidR="009C638E" w:rsidRDefault="009C638E" w:rsidP="000F5421">
      <w:pPr>
        <w:spacing w:before="100" w:beforeAutospacing="1" w:after="100" w:afterAutospacing="1" w:line="360" w:lineRule="auto"/>
        <w:jc w:val="both"/>
        <w:rPr>
          <w:sz w:val="24"/>
          <w:szCs w:val="24"/>
          <w:lang w:val="en-US" w:eastAsia="en-US"/>
        </w:rPr>
      </w:pPr>
    </w:p>
    <w:p w14:paraId="4FB337A3" w14:textId="304C6A5F" w:rsidR="00450805" w:rsidRDefault="00450805" w:rsidP="000F5421">
      <w:pPr>
        <w:spacing w:before="100" w:beforeAutospacing="1" w:after="100" w:afterAutospacing="1" w:line="360" w:lineRule="auto"/>
        <w:jc w:val="both"/>
        <w:rPr>
          <w:sz w:val="24"/>
          <w:szCs w:val="24"/>
          <w:lang w:val="en-US" w:eastAsia="en-US"/>
        </w:rPr>
      </w:pPr>
      <w:r w:rsidRPr="00192C3F">
        <w:rPr>
          <w:sz w:val="24"/>
          <w:szCs w:val="24"/>
          <w:lang w:val="en-US" w:eastAsia="en-US"/>
        </w:rPr>
        <w:t xml:space="preserve">Inventory accuracy was estimated to be as low as 10 per cent, and </w:t>
      </w:r>
      <w:r w:rsidR="004E224E">
        <w:rPr>
          <w:sz w:val="24"/>
          <w:szCs w:val="24"/>
          <w:lang w:val="en-US" w:eastAsia="en-US"/>
        </w:rPr>
        <w:t>according to LeanDNA, (</w:t>
      </w:r>
      <w:r w:rsidR="00F85256">
        <w:rPr>
          <w:sz w:val="24"/>
          <w:szCs w:val="24"/>
          <w:lang w:val="en-US" w:eastAsia="en-US"/>
        </w:rPr>
        <w:t>2019) “S</w:t>
      </w:r>
      <w:r w:rsidRPr="00192C3F">
        <w:rPr>
          <w:sz w:val="24"/>
          <w:szCs w:val="24"/>
          <w:lang w:val="en-US" w:eastAsia="en-US"/>
        </w:rPr>
        <w:t>upply planners spent 10–15 hours per week manually creating Excel reports</w:t>
      </w:r>
      <w:r w:rsidR="00F85256">
        <w:rPr>
          <w:sz w:val="24"/>
          <w:szCs w:val="24"/>
          <w:lang w:val="en-US" w:eastAsia="en-US"/>
        </w:rPr>
        <w:t>”.</w:t>
      </w:r>
      <w:r w:rsidRPr="00192C3F">
        <w:rPr>
          <w:sz w:val="24"/>
          <w:szCs w:val="24"/>
          <w:lang w:val="en-US" w:eastAsia="en-US"/>
        </w:rPr>
        <w:t xml:space="preserve"> This led to excess stock of some components, shortages of others, and frequent production disruptions. Customer deliveries were </w:t>
      </w:r>
      <w:r w:rsidR="001927BC">
        <w:rPr>
          <w:sz w:val="24"/>
          <w:szCs w:val="24"/>
          <w:lang w:val="en-US" w:eastAsia="en-US"/>
        </w:rPr>
        <w:t xml:space="preserve">consequently </w:t>
      </w:r>
      <w:r w:rsidRPr="00192C3F">
        <w:rPr>
          <w:sz w:val="24"/>
          <w:szCs w:val="24"/>
          <w:lang w:val="en-US" w:eastAsia="en-US"/>
        </w:rPr>
        <w:t xml:space="preserve">delayed </w:t>
      </w:r>
      <w:r w:rsidR="008C01BB">
        <w:rPr>
          <w:sz w:val="24"/>
          <w:szCs w:val="24"/>
          <w:lang w:val="en-US" w:eastAsia="en-US"/>
        </w:rPr>
        <w:t>between 3</w:t>
      </w:r>
      <w:r w:rsidRPr="00192C3F">
        <w:rPr>
          <w:sz w:val="24"/>
          <w:szCs w:val="24"/>
          <w:lang w:val="en-US" w:eastAsia="en-US"/>
        </w:rPr>
        <w:t xml:space="preserve"> to </w:t>
      </w:r>
      <w:r w:rsidR="00007CBF">
        <w:rPr>
          <w:sz w:val="24"/>
          <w:szCs w:val="24"/>
          <w:lang w:val="en-US" w:eastAsia="en-US"/>
        </w:rPr>
        <w:t>6</w:t>
      </w:r>
      <w:r w:rsidRPr="00192C3F">
        <w:rPr>
          <w:sz w:val="24"/>
          <w:szCs w:val="24"/>
          <w:lang w:val="en-US" w:eastAsia="en-US"/>
        </w:rPr>
        <w:t xml:space="preserve"> months,</w:t>
      </w:r>
      <w:r w:rsidR="00AB1493">
        <w:rPr>
          <w:sz w:val="24"/>
          <w:szCs w:val="24"/>
          <w:lang w:val="en-US" w:eastAsia="en-US"/>
        </w:rPr>
        <w:t xml:space="preserve"> direct</w:t>
      </w:r>
      <w:r w:rsidR="00FC70AE">
        <w:rPr>
          <w:sz w:val="24"/>
          <w:szCs w:val="24"/>
          <w:lang w:val="en-US" w:eastAsia="en-US"/>
        </w:rPr>
        <w:t>ly</w:t>
      </w:r>
      <w:r w:rsidR="00566481">
        <w:rPr>
          <w:sz w:val="24"/>
          <w:szCs w:val="24"/>
          <w:lang w:val="en-US" w:eastAsia="en-US"/>
        </w:rPr>
        <w:t xml:space="preserve"> </w:t>
      </w:r>
      <w:r w:rsidR="00FC70AE">
        <w:rPr>
          <w:sz w:val="24"/>
          <w:szCs w:val="24"/>
          <w:lang w:val="en-US" w:eastAsia="en-US"/>
        </w:rPr>
        <w:t>impacting produc</w:t>
      </w:r>
      <w:r w:rsidR="00165FB8">
        <w:rPr>
          <w:sz w:val="24"/>
          <w:szCs w:val="24"/>
          <w:lang w:val="en-US" w:eastAsia="en-US"/>
        </w:rPr>
        <w:t xml:space="preserve">tivity </w:t>
      </w:r>
      <w:r w:rsidR="005028E1">
        <w:rPr>
          <w:sz w:val="24"/>
          <w:szCs w:val="24"/>
          <w:lang w:val="en-US" w:eastAsia="en-US"/>
        </w:rPr>
        <w:t xml:space="preserve">and </w:t>
      </w:r>
      <w:r w:rsidR="00165FB8">
        <w:rPr>
          <w:sz w:val="24"/>
          <w:szCs w:val="24"/>
          <w:lang w:val="en-US" w:eastAsia="en-US"/>
        </w:rPr>
        <w:t>as</w:t>
      </w:r>
      <w:r w:rsidR="00566481">
        <w:rPr>
          <w:sz w:val="24"/>
          <w:szCs w:val="24"/>
          <w:lang w:val="en-US" w:eastAsia="en-US"/>
        </w:rPr>
        <w:t xml:space="preserve"> </w:t>
      </w:r>
      <w:r w:rsidR="0012286F">
        <w:rPr>
          <w:sz w:val="24"/>
          <w:szCs w:val="24"/>
          <w:lang w:val="en-US" w:eastAsia="en-US"/>
        </w:rPr>
        <w:t>evidenced by CaseStudies.com (2019)</w:t>
      </w:r>
      <w:r w:rsidR="00A67BC4">
        <w:rPr>
          <w:sz w:val="24"/>
          <w:szCs w:val="24"/>
          <w:lang w:val="en-US" w:eastAsia="en-US"/>
        </w:rPr>
        <w:t xml:space="preserve"> that</w:t>
      </w:r>
      <w:r w:rsidR="00812AD8">
        <w:rPr>
          <w:sz w:val="24"/>
          <w:szCs w:val="24"/>
          <w:lang w:val="en-US" w:eastAsia="en-US"/>
        </w:rPr>
        <w:t xml:space="preserve"> “T</w:t>
      </w:r>
      <w:r w:rsidR="0012286F">
        <w:rPr>
          <w:sz w:val="24"/>
          <w:szCs w:val="24"/>
          <w:lang w:val="en-US" w:eastAsia="en-US"/>
        </w:rPr>
        <w:t xml:space="preserve">his </w:t>
      </w:r>
      <w:r w:rsidR="00812AD8">
        <w:rPr>
          <w:sz w:val="24"/>
          <w:szCs w:val="24"/>
          <w:lang w:val="en-US" w:eastAsia="en-US"/>
        </w:rPr>
        <w:t>is</w:t>
      </w:r>
      <w:r w:rsidR="0012286F">
        <w:rPr>
          <w:sz w:val="24"/>
          <w:szCs w:val="24"/>
          <w:lang w:val="en-US" w:eastAsia="en-US"/>
        </w:rPr>
        <w:t xml:space="preserve"> </w:t>
      </w:r>
      <w:r w:rsidRPr="00192C3F">
        <w:rPr>
          <w:sz w:val="24"/>
          <w:szCs w:val="24"/>
          <w:lang w:val="en-US" w:eastAsia="en-US"/>
        </w:rPr>
        <w:t>negatively affecting performance and customer satisfaction</w:t>
      </w:r>
      <w:r w:rsidR="00812AD8">
        <w:rPr>
          <w:sz w:val="24"/>
          <w:szCs w:val="24"/>
          <w:lang w:val="en-US" w:eastAsia="en-US"/>
        </w:rPr>
        <w:t>”</w:t>
      </w:r>
      <w:r w:rsidRPr="00192C3F">
        <w:rPr>
          <w:sz w:val="24"/>
          <w:szCs w:val="24"/>
          <w:lang w:val="en-US" w:eastAsia="en-US"/>
        </w:rPr>
        <w:t>.</w:t>
      </w:r>
    </w:p>
    <w:p w14:paraId="2A427172" w14:textId="2F9CF355" w:rsidR="00D208ED" w:rsidRDefault="0040664A" w:rsidP="00450805">
      <w:pPr>
        <w:spacing w:before="100" w:beforeAutospacing="1" w:after="100" w:afterAutospacing="1"/>
        <w:rPr>
          <w:sz w:val="24"/>
          <w:szCs w:val="24"/>
          <w:lang w:val="en-US" w:eastAsia="en-US"/>
        </w:rPr>
      </w:pPr>
      <w:r>
        <w:rPr>
          <w:sz w:val="24"/>
          <w:szCs w:val="24"/>
          <w:lang w:val="en-US" w:eastAsia="en-US"/>
        </w:rPr>
        <w:lastRenderedPageBreak/>
        <w:t xml:space="preserve">Safran </w:t>
      </w:r>
      <w:r w:rsidR="00A12275">
        <w:rPr>
          <w:sz w:val="24"/>
          <w:szCs w:val="24"/>
          <w:lang w:val="en-US" w:eastAsia="en-US"/>
        </w:rPr>
        <w:t>investigated</w:t>
      </w:r>
      <w:r>
        <w:rPr>
          <w:sz w:val="24"/>
          <w:szCs w:val="24"/>
          <w:lang w:val="en-US" w:eastAsia="en-US"/>
        </w:rPr>
        <w:t xml:space="preserve"> different solutions before selecting data-driven approach.</w:t>
      </w:r>
      <w:r w:rsidR="00A12275">
        <w:rPr>
          <w:sz w:val="24"/>
          <w:szCs w:val="24"/>
          <w:lang w:val="en-US" w:eastAsia="en-US"/>
        </w:rPr>
        <w:t xml:space="preserve"> As shown in the table below: </w:t>
      </w:r>
      <w:r>
        <w:rPr>
          <w:sz w:val="24"/>
          <w:szCs w:val="24"/>
          <w:lang w:val="en-US" w:eastAsia="en-US"/>
        </w:rPr>
        <w:t xml:space="preserve"> </w:t>
      </w:r>
    </w:p>
    <w:tbl>
      <w:tblPr>
        <w:tblStyle w:val="TableGrid"/>
        <w:tblW w:w="0" w:type="auto"/>
        <w:tblLook w:val="04A0" w:firstRow="1" w:lastRow="0" w:firstColumn="1" w:lastColumn="0" w:noHBand="0" w:noVBand="1"/>
      </w:tblPr>
      <w:tblGrid>
        <w:gridCol w:w="3116"/>
        <w:gridCol w:w="3117"/>
        <w:gridCol w:w="3117"/>
      </w:tblGrid>
      <w:tr w:rsidR="00C863E6" w14:paraId="40BA9F7B" w14:textId="77777777" w:rsidTr="000F5421">
        <w:tc>
          <w:tcPr>
            <w:tcW w:w="3116" w:type="dxa"/>
            <w:shd w:val="clear" w:color="auto" w:fill="4C94D8" w:themeFill="text2" w:themeFillTint="80"/>
          </w:tcPr>
          <w:p w14:paraId="20AEFAEB" w14:textId="28D393CF" w:rsidR="00C863E6" w:rsidRDefault="00C863E6" w:rsidP="00A12275">
            <w:pPr>
              <w:spacing w:before="100" w:beforeAutospacing="1" w:after="100" w:afterAutospacing="1"/>
              <w:jc w:val="center"/>
              <w:rPr>
                <w:sz w:val="24"/>
                <w:szCs w:val="24"/>
                <w:lang w:val="en-US" w:eastAsia="en-US"/>
              </w:rPr>
            </w:pPr>
            <w:r>
              <w:rPr>
                <w:sz w:val="24"/>
                <w:szCs w:val="24"/>
                <w:lang w:val="en-US" w:eastAsia="en-US"/>
              </w:rPr>
              <w:t>Solution</w:t>
            </w:r>
          </w:p>
        </w:tc>
        <w:tc>
          <w:tcPr>
            <w:tcW w:w="3117" w:type="dxa"/>
            <w:shd w:val="clear" w:color="auto" w:fill="4C94D8" w:themeFill="text2" w:themeFillTint="80"/>
          </w:tcPr>
          <w:p w14:paraId="73DCCB15" w14:textId="57DA2824" w:rsidR="00C863E6" w:rsidRDefault="00C863E6" w:rsidP="00A12275">
            <w:pPr>
              <w:spacing w:before="100" w:beforeAutospacing="1" w:after="100" w:afterAutospacing="1"/>
              <w:jc w:val="center"/>
              <w:rPr>
                <w:sz w:val="24"/>
                <w:szCs w:val="24"/>
                <w:lang w:val="en-US" w:eastAsia="en-US"/>
              </w:rPr>
            </w:pPr>
            <w:r>
              <w:rPr>
                <w:sz w:val="24"/>
                <w:szCs w:val="24"/>
                <w:lang w:val="en-US" w:eastAsia="en-US"/>
              </w:rPr>
              <w:t>Benefit</w:t>
            </w:r>
          </w:p>
        </w:tc>
        <w:tc>
          <w:tcPr>
            <w:tcW w:w="3117" w:type="dxa"/>
            <w:shd w:val="clear" w:color="auto" w:fill="4C94D8" w:themeFill="text2" w:themeFillTint="80"/>
          </w:tcPr>
          <w:p w14:paraId="7867C9EE" w14:textId="6742D2E7" w:rsidR="00C863E6" w:rsidRDefault="00C863E6" w:rsidP="00A12275">
            <w:pPr>
              <w:spacing w:before="100" w:beforeAutospacing="1" w:after="100" w:afterAutospacing="1"/>
              <w:jc w:val="center"/>
              <w:rPr>
                <w:sz w:val="24"/>
                <w:szCs w:val="24"/>
                <w:lang w:val="en-US" w:eastAsia="en-US"/>
              </w:rPr>
            </w:pPr>
            <w:r>
              <w:rPr>
                <w:sz w:val="24"/>
                <w:szCs w:val="24"/>
                <w:lang w:val="en-US" w:eastAsia="en-US"/>
              </w:rPr>
              <w:t>Limitation</w:t>
            </w:r>
          </w:p>
        </w:tc>
      </w:tr>
      <w:tr w:rsidR="00C863E6" w14:paraId="3B41B6FD" w14:textId="77777777" w:rsidTr="000F5421">
        <w:tc>
          <w:tcPr>
            <w:tcW w:w="3116" w:type="dxa"/>
            <w:shd w:val="clear" w:color="auto" w:fill="A5C9EB" w:themeFill="text2" w:themeFillTint="40"/>
          </w:tcPr>
          <w:p w14:paraId="5284FA70" w14:textId="000DB3E9" w:rsidR="00C863E6" w:rsidRDefault="00962A3F" w:rsidP="00405B5B">
            <w:pPr>
              <w:spacing w:before="100" w:beforeAutospacing="1" w:after="100" w:afterAutospacing="1" w:line="360" w:lineRule="auto"/>
              <w:rPr>
                <w:sz w:val="24"/>
                <w:szCs w:val="24"/>
                <w:lang w:val="en-US" w:eastAsia="en-US"/>
              </w:rPr>
            </w:pPr>
            <w:r w:rsidRPr="00F83180">
              <w:rPr>
                <w:sz w:val="24"/>
                <w:szCs w:val="24"/>
                <w:lang w:val="en-US" w:eastAsia="en-US"/>
              </w:rPr>
              <w:t>Supplier diversification</w:t>
            </w:r>
          </w:p>
        </w:tc>
        <w:tc>
          <w:tcPr>
            <w:tcW w:w="3117" w:type="dxa"/>
            <w:shd w:val="clear" w:color="auto" w:fill="A5C9EB" w:themeFill="text2" w:themeFillTint="40"/>
          </w:tcPr>
          <w:p w14:paraId="528882D6" w14:textId="03147F68" w:rsidR="00C863E6" w:rsidRDefault="00A040C8" w:rsidP="00405B5B">
            <w:pPr>
              <w:spacing w:before="100" w:beforeAutospacing="1" w:after="100" w:afterAutospacing="1" w:line="360" w:lineRule="auto"/>
              <w:rPr>
                <w:sz w:val="24"/>
                <w:szCs w:val="24"/>
                <w:lang w:val="en-US" w:eastAsia="en-US"/>
              </w:rPr>
            </w:pPr>
            <w:r w:rsidRPr="00F83180">
              <w:rPr>
                <w:sz w:val="24"/>
                <w:szCs w:val="24"/>
                <w:lang w:val="en-US" w:eastAsia="en-US"/>
              </w:rPr>
              <w:t>Reduced reliance on single suppliers</w:t>
            </w:r>
          </w:p>
        </w:tc>
        <w:tc>
          <w:tcPr>
            <w:tcW w:w="3117" w:type="dxa"/>
            <w:shd w:val="clear" w:color="auto" w:fill="A5C9EB" w:themeFill="text2" w:themeFillTint="40"/>
          </w:tcPr>
          <w:p w14:paraId="5A103803" w14:textId="473FCA10" w:rsidR="00C863E6" w:rsidRDefault="00D747F7" w:rsidP="00405B5B">
            <w:pPr>
              <w:spacing w:before="100" w:beforeAutospacing="1" w:after="100" w:afterAutospacing="1" w:line="360" w:lineRule="auto"/>
              <w:rPr>
                <w:sz w:val="24"/>
                <w:szCs w:val="24"/>
                <w:lang w:val="en-US" w:eastAsia="en-US"/>
              </w:rPr>
            </w:pPr>
            <w:r w:rsidRPr="00F83180">
              <w:rPr>
                <w:sz w:val="24"/>
                <w:szCs w:val="24"/>
                <w:lang w:val="en-US" w:eastAsia="en-US"/>
              </w:rPr>
              <w:t>High qualification and coordination costs</w:t>
            </w:r>
          </w:p>
        </w:tc>
      </w:tr>
      <w:tr w:rsidR="00C863E6" w14:paraId="0C7276EF" w14:textId="77777777" w:rsidTr="000F5421">
        <w:tc>
          <w:tcPr>
            <w:tcW w:w="3116" w:type="dxa"/>
            <w:shd w:val="clear" w:color="auto" w:fill="A5C9EB" w:themeFill="text2" w:themeFillTint="40"/>
          </w:tcPr>
          <w:p w14:paraId="6315D0F7" w14:textId="259DC01F" w:rsidR="00C863E6" w:rsidRDefault="001D1179" w:rsidP="00405B5B">
            <w:pPr>
              <w:spacing w:before="100" w:beforeAutospacing="1" w:after="100" w:afterAutospacing="1" w:line="360" w:lineRule="auto"/>
              <w:rPr>
                <w:sz w:val="24"/>
                <w:szCs w:val="24"/>
                <w:lang w:val="en-US" w:eastAsia="en-US"/>
              </w:rPr>
            </w:pPr>
            <w:r w:rsidRPr="00F83180">
              <w:rPr>
                <w:sz w:val="24"/>
                <w:szCs w:val="24"/>
                <w:lang w:val="en-US" w:eastAsia="en-US"/>
              </w:rPr>
              <w:t>Increased inventory buffers</w:t>
            </w:r>
          </w:p>
        </w:tc>
        <w:tc>
          <w:tcPr>
            <w:tcW w:w="3117" w:type="dxa"/>
            <w:shd w:val="clear" w:color="auto" w:fill="A5C9EB" w:themeFill="text2" w:themeFillTint="40"/>
          </w:tcPr>
          <w:p w14:paraId="56FE7164" w14:textId="3F7E237D" w:rsidR="00C863E6" w:rsidRDefault="00512FF8" w:rsidP="00405B5B">
            <w:pPr>
              <w:spacing w:before="100" w:beforeAutospacing="1" w:after="100" w:afterAutospacing="1" w:line="360" w:lineRule="auto"/>
              <w:rPr>
                <w:sz w:val="24"/>
                <w:szCs w:val="24"/>
                <w:lang w:val="en-US" w:eastAsia="en-US"/>
              </w:rPr>
            </w:pPr>
            <w:r w:rsidRPr="00F83180">
              <w:rPr>
                <w:sz w:val="24"/>
                <w:szCs w:val="24"/>
                <w:lang w:val="en-US" w:eastAsia="en-US"/>
              </w:rPr>
              <w:t>Protection against shortages</w:t>
            </w:r>
          </w:p>
        </w:tc>
        <w:tc>
          <w:tcPr>
            <w:tcW w:w="3117" w:type="dxa"/>
            <w:shd w:val="clear" w:color="auto" w:fill="A5C9EB" w:themeFill="text2" w:themeFillTint="40"/>
          </w:tcPr>
          <w:p w14:paraId="7A50E51D" w14:textId="11CC4298" w:rsidR="00C863E6" w:rsidRDefault="00E87B39" w:rsidP="00405B5B">
            <w:pPr>
              <w:spacing w:before="100" w:beforeAutospacing="1" w:after="100" w:afterAutospacing="1" w:line="360" w:lineRule="auto"/>
              <w:rPr>
                <w:sz w:val="24"/>
                <w:szCs w:val="24"/>
                <w:lang w:val="en-US" w:eastAsia="en-US"/>
              </w:rPr>
            </w:pPr>
            <w:r w:rsidRPr="00F83180">
              <w:rPr>
                <w:sz w:val="24"/>
                <w:szCs w:val="24"/>
                <w:lang w:val="en-US" w:eastAsia="en-US"/>
              </w:rPr>
              <w:t>High holding costs and inefficiency</w:t>
            </w:r>
          </w:p>
        </w:tc>
      </w:tr>
      <w:tr w:rsidR="007D15DC" w14:paraId="2DAEA362" w14:textId="77777777" w:rsidTr="000F5421">
        <w:tc>
          <w:tcPr>
            <w:tcW w:w="3116" w:type="dxa"/>
            <w:shd w:val="clear" w:color="auto" w:fill="A5C9EB" w:themeFill="text2" w:themeFillTint="40"/>
          </w:tcPr>
          <w:p w14:paraId="1E4969CC" w14:textId="783E7DF7" w:rsidR="007D15DC" w:rsidRDefault="007D15DC" w:rsidP="00405B5B">
            <w:pPr>
              <w:spacing w:before="100" w:beforeAutospacing="1" w:after="100" w:afterAutospacing="1" w:line="360" w:lineRule="auto"/>
              <w:rPr>
                <w:sz w:val="24"/>
                <w:szCs w:val="24"/>
                <w:lang w:val="en-US" w:eastAsia="en-US"/>
              </w:rPr>
            </w:pPr>
            <w:r w:rsidRPr="00F83180">
              <w:rPr>
                <w:sz w:val="24"/>
                <w:szCs w:val="24"/>
                <w:lang w:val="en-US" w:eastAsia="en-US"/>
              </w:rPr>
              <w:t>Data-based approach</w:t>
            </w:r>
          </w:p>
        </w:tc>
        <w:tc>
          <w:tcPr>
            <w:tcW w:w="3117" w:type="dxa"/>
            <w:shd w:val="clear" w:color="auto" w:fill="A5C9EB" w:themeFill="text2" w:themeFillTint="40"/>
            <w:vAlign w:val="center"/>
          </w:tcPr>
          <w:p w14:paraId="016C68B7" w14:textId="6AFBA85D" w:rsidR="007D15DC" w:rsidRDefault="007D15DC" w:rsidP="00405B5B">
            <w:pPr>
              <w:spacing w:before="100" w:beforeAutospacing="1" w:after="100" w:afterAutospacing="1" w:line="360" w:lineRule="auto"/>
              <w:rPr>
                <w:sz w:val="24"/>
                <w:szCs w:val="24"/>
                <w:lang w:val="en-US" w:eastAsia="en-US"/>
              </w:rPr>
            </w:pPr>
            <w:r w:rsidRPr="00F83180">
              <w:rPr>
                <w:sz w:val="24"/>
                <w:szCs w:val="24"/>
                <w:lang w:val="en-US" w:eastAsia="en-US"/>
              </w:rPr>
              <w:t>Better forecasting and control</w:t>
            </w:r>
          </w:p>
        </w:tc>
        <w:tc>
          <w:tcPr>
            <w:tcW w:w="3117" w:type="dxa"/>
            <w:shd w:val="clear" w:color="auto" w:fill="A5C9EB" w:themeFill="text2" w:themeFillTint="40"/>
          </w:tcPr>
          <w:p w14:paraId="36F9F166" w14:textId="7EA3FC6D" w:rsidR="007D15DC" w:rsidRDefault="0040664A" w:rsidP="00405B5B">
            <w:pPr>
              <w:spacing w:before="100" w:beforeAutospacing="1" w:after="100" w:afterAutospacing="1" w:line="360" w:lineRule="auto"/>
              <w:rPr>
                <w:sz w:val="24"/>
                <w:szCs w:val="24"/>
                <w:lang w:val="en-US" w:eastAsia="en-US"/>
              </w:rPr>
            </w:pPr>
            <w:r w:rsidRPr="00F83180">
              <w:rPr>
                <w:sz w:val="24"/>
                <w:szCs w:val="24"/>
                <w:lang w:val="en-US" w:eastAsia="en-US"/>
              </w:rPr>
              <w:t>Initial investment and training required</w:t>
            </w:r>
          </w:p>
        </w:tc>
      </w:tr>
    </w:tbl>
    <w:p w14:paraId="6DD4E024" w14:textId="5112DFF3" w:rsidR="00D208ED" w:rsidRDefault="00F6069D" w:rsidP="00152307">
      <w:pPr>
        <w:spacing w:before="100" w:beforeAutospacing="1" w:after="100" w:afterAutospacing="1" w:line="360" w:lineRule="auto"/>
        <w:jc w:val="both"/>
        <w:rPr>
          <w:sz w:val="24"/>
          <w:szCs w:val="24"/>
          <w:lang w:val="en-US" w:eastAsia="en-US"/>
        </w:rPr>
      </w:pPr>
      <w:r>
        <w:rPr>
          <w:sz w:val="24"/>
          <w:szCs w:val="24"/>
          <w:lang w:val="en-US" w:eastAsia="en-US"/>
        </w:rPr>
        <w:t>The data-based approach was chosen be</w:t>
      </w:r>
      <w:r w:rsidR="000F0225">
        <w:rPr>
          <w:sz w:val="24"/>
          <w:szCs w:val="24"/>
          <w:lang w:val="en-US" w:eastAsia="en-US"/>
        </w:rPr>
        <w:t xml:space="preserve">cause it addressed the roots cause of supply chain </w:t>
      </w:r>
      <w:r w:rsidR="00DE17C1">
        <w:rPr>
          <w:sz w:val="24"/>
          <w:szCs w:val="24"/>
          <w:lang w:val="en-US" w:eastAsia="en-US"/>
        </w:rPr>
        <w:t xml:space="preserve">issues rather than only managing their effects. </w:t>
      </w:r>
      <w:r w:rsidR="006A46A8" w:rsidRPr="006A46A8">
        <w:rPr>
          <w:sz w:val="24"/>
          <w:szCs w:val="24"/>
          <w:lang w:eastAsia="en-US"/>
        </w:rPr>
        <w:t>Ivanov and Dolgui (2021</w:t>
      </w:r>
      <w:r w:rsidR="006A46A8">
        <w:rPr>
          <w:sz w:val="24"/>
          <w:szCs w:val="24"/>
          <w:lang w:eastAsia="en-US"/>
        </w:rPr>
        <w:t>, pp</w:t>
      </w:r>
      <w:r w:rsidR="009C34DC">
        <w:rPr>
          <w:sz w:val="24"/>
          <w:szCs w:val="24"/>
          <w:lang w:eastAsia="en-US"/>
        </w:rPr>
        <w:t>777</w:t>
      </w:r>
      <w:r w:rsidR="006A46A8" w:rsidRPr="006A46A8">
        <w:rPr>
          <w:sz w:val="24"/>
          <w:szCs w:val="24"/>
          <w:lang w:eastAsia="en-US"/>
        </w:rPr>
        <w:t xml:space="preserve">) emphasise that </w:t>
      </w:r>
      <w:r w:rsidR="009B5326">
        <w:rPr>
          <w:sz w:val="24"/>
          <w:szCs w:val="24"/>
          <w:lang w:eastAsia="en-US"/>
        </w:rPr>
        <w:t>“</w:t>
      </w:r>
      <w:r w:rsidR="006A46A8" w:rsidRPr="006A46A8">
        <w:rPr>
          <w:sz w:val="24"/>
          <w:szCs w:val="24"/>
          <w:lang w:eastAsia="en-US"/>
        </w:rPr>
        <w:t>supply chain resilience increasingly depends on data-driven responsiveness rather than static planning models</w:t>
      </w:r>
      <w:r w:rsidR="009B5326">
        <w:rPr>
          <w:sz w:val="24"/>
          <w:szCs w:val="24"/>
          <w:lang w:eastAsia="en-US"/>
        </w:rPr>
        <w:t>”</w:t>
      </w:r>
      <w:r w:rsidR="006A46A8" w:rsidRPr="006A46A8">
        <w:rPr>
          <w:sz w:val="24"/>
          <w:szCs w:val="24"/>
          <w:lang w:eastAsia="en-US"/>
        </w:rPr>
        <w:t>. Therefore, improvement was required not only in measurable performance outcomes but also in organisational decision maturity.</w:t>
      </w:r>
    </w:p>
    <w:p w14:paraId="75E1BAB8" w14:textId="77777777" w:rsidR="00C30190" w:rsidRDefault="00C30190">
      <w:pPr>
        <w:spacing w:after="160" w:line="278" w:lineRule="auto"/>
        <w:rPr>
          <w:rFonts w:asciiTheme="majorHAnsi" w:eastAsiaTheme="majorEastAsia" w:hAnsiTheme="majorHAnsi" w:cstheme="majorBidi"/>
          <w:color w:val="0F4761" w:themeColor="accent1" w:themeShade="BF"/>
          <w:kern w:val="2"/>
          <w:sz w:val="40"/>
          <w:szCs w:val="40"/>
          <w:lang w:val="en-US" w:eastAsia="en-US"/>
          <w14:ligatures w14:val="standardContextual"/>
        </w:rPr>
      </w:pPr>
      <w:r>
        <w:br w:type="page"/>
      </w:r>
    </w:p>
    <w:p w14:paraId="4C005A9A" w14:textId="5FC724F5" w:rsidR="00C313A7" w:rsidRDefault="00704A78" w:rsidP="00704A78">
      <w:pPr>
        <w:pStyle w:val="Heading1"/>
      </w:pPr>
      <w:r>
        <w:lastRenderedPageBreak/>
        <w:t>Data Analysis</w:t>
      </w:r>
    </w:p>
    <w:p w14:paraId="5B202EC9" w14:textId="43448882" w:rsidR="00C313A7" w:rsidRDefault="00C313A7" w:rsidP="00B9198A">
      <w:pPr>
        <w:spacing w:before="100" w:beforeAutospacing="1" w:after="100" w:afterAutospacing="1" w:line="360" w:lineRule="auto"/>
        <w:jc w:val="both"/>
        <w:rPr>
          <w:sz w:val="24"/>
          <w:szCs w:val="24"/>
          <w:lang w:val="en-US" w:eastAsia="en-US"/>
        </w:rPr>
      </w:pPr>
      <w:r w:rsidRPr="00192C3F">
        <w:rPr>
          <w:sz w:val="24"/>
          <w:szCs w:val="24"/>
          <w:lang w:val="en-US" w:eastAsia="en-US"/>
        </w:rPr>
        <w:t xml:space="preserve">Safran Seats UK conducted an internal review to identify the root causes of its operational difficulties. This analysis revealed that the core issue was not workforce capability but the absence of reliable, real-time, decision-ready data. Initial attempts to simplify ERP </w:t>
      </w:r>
      <w:r w:rsidR="003650FC" w:rsidRPr="00192C3F">
        <w:rPr>
          <w:sz w:val="24"/>
          <w:szCs w:val="24"/>
          <w:lang w:val="en-US" w:eastAsia="en-US"/>
        </w:rPr>
        <w:t>output</w:t>
      </w:r>
      <w:r w:rsidRPr="00192C3F">
        <w:rPr>
          <w:sz w:val="24"/>
          <w:szCs w:val="24"/>
          <w:lang w:val="en-US" w:eastAsia="en-US"/>
        </w:rPr>
        <w:t xml:space="preserve"> and improve manual reporting processes were unsuccessful, as they failed to overcome the limitations of the legacy system.</w:t>
      </w:r>
      <w:r w:rsidR="00D2404F">
        <w:rPr>
          <w:sz w:val="24"/>
          <w:szCs w:val="24"/>
          <w:lang w:val="en-US" w:eastAsia="en-US"/>
        </w:rPr>
        <w:t xml:space="preserve"> Dave</w:t>
      </w:r>
      <w:r w:rsidR="00756DDA">
        <w:rPr>
          <w:sz w:val="24"/>
          <w:szCs w:val="24"/>
          <w:lang w:val="en-US" w:eastAsia="en-US"/>
        </w:rPr>
        <w:t xml:space="preserve">nport, (1998, p. 121) </w:t>
      </w:r>
      <w:r w:rsidR="00EA0EA4">
        <w:rPr>
          <w:sz w:val="24"/>
          <w:szCs w:val="24"/>
          <w:lang w:val="en-US" w:eastAsia="en-US"/>
        </w:rPr>
        <w:t>explains that</w:t>
      </w:r>
      <w:r w:rsidR="00F30F79">
        <w:rPr>
          <w:sz w:val="24"/>
          <w:szCs w:val="24"/>
          <w:lang w:val="en-US" w:eastAsia="en-US"/>
        </w:rPr>
        <w:t xml:space="preserve"> </w:t>
      </w:r>
      <w:r w:rsidR="00E10984" w:rsidRPr="00E10984">
        <w:rPr>
          <w:sz w:val="24"/>
          <w:szCs w:val="24"/>
          <w:lang w:eastAsia="en-US"/>
        </w:rPr>
        <w:t>“</w:t>
      </w:r>
      <w:r w:rsidR="00D2404F">
        <w:rPr>
          <w:sz w:val="24"/>
          <w:szCs w:val="24"/>
          <w:lang w:eastAsia="en-US"/>
        </w:rPr>
        <w:t>C</w:t>
      </w:r>
      <w:r w:rsidR="00E10984" w:rsidRPr="00E10984">
        <w:rPr>
          <w:sz w:val="24"/>
          <w:szCs w:val="24"/>
          <w:lang w:eastAsia="en-US"/>
        </w:rPr>
        <w:t>ompanies have built information systems that were designed to support specific business functions. The result is a patchwork of incompatible systems that cannot communicate with one another”</w:t>
      </w:r>
      <w:r w:rsidR="00EA0EA4">
        <w:rPr>
          <w:sz w:val="24"/>
          <w:szCs w:val="24"/>
          <w:lang w:eastAsia="en-US"/>
        </w:rPr>
        <w:t>.</w:t>
      </w:r>
      <w:r w:rsidR="00E10984" w:rsidRPr="00E10984">
        <w:rPr>
          <w:sz w:val="24"/>
          <w:szCs w:val="24"/>
          <w:lang w:eastAsia="en-US"/>
        </w:rPr>
        <w:t xml:space="preserve"> </w:t>
      </w:r>
      <w:r w:rsidR="00FD7FAB" w:rsidRPr="00192C3F">
        <w:rPr>
          <w:sz w:val="24"/>
          <w:szCs w:val="24"/>
          <w:lang w:val="en-US" w:eastAsia="en-US"/>
        </w:rPr>
        <w:t>Recognizing</w:t>
      </w:r>
      <w:r w:rsidRPr="00192C3F">
        <w:rPr>
          <w:sz w:val="24"/>
          <w:szCs w:val="24"/>
          <w:lang w:val="en-US" w:eastAsia="en-US"/>
        </w:rPr>
        <w:t xml:space="preserve"> the need for a more fundamental solution, the </w:t>
      </w:r>
      <w:r w:rsidR="00FD7FAB" w:rsidRPr="00192C3F">
        <w:rPr>
          <w:sz w:val="24"/>
          <w:szCs w:val="24"/>
          <w:lang w:val="en-US" w:eastAsia="en-US"/>
        </w:rPr>
        <w:t>organi</w:t>
      </w:r>
      <w:r w:rsidR="008127DB">
        <w:rPr>
          <w:sz w:val="24"/>
          <w:szCs w:val="24"/>
          <w:lang w:val="en-US" w:eastAsia="en-US"/>
        </w:rPr>
        <w:t>s</w:t>
      </w:r>
      <w:r w:rsidR="00FD7FAB" w:rsidRPr="00192C3F">
        <w:rPr>
          <w:sz w:val="24"/>
          <w:szCs w:val="24"/>
          <w:lang w:val="en-US" w:eastAsia="en-US"/>
        </w:rPr>
        <w:t>ation</w:t>
      </w:r>
      <w:r w:rsidRPr="00192C3F">
        <w:rPr>
          <w:sz w:val="24"/>
          <w:szCs w:val="24"/>
          <w:lang w:val="en-US" w:eastAsia="en-US"/>
        </w:rPr>
        <w:t xml:space="preserve"> shifted its focus towards adopting a data-driven approach that </w:t>
      </w:r>
      <w:r w:rsidR="00FD7FAB" w:rsidRPr="00192C3F">
        <w:rPr>
          <w:sz w:val="24"/>
          <w:szCs w:val="24"/>
          <w:lang w:val="en-US" w:eastAsia="en-US"/>
        </w:rPr>
        <w:t>prioriti</w:t>
      </w:r>
      <w:r w:rsidR="000452FA">
        <w:rPr>
          <w:sz w:val="24"/>
          <w:szCs w:val="24"/>
          <w:lang w:val="en-US" w:eastAsia="en-US"/>
        </w:rPr>
        <w:t>s</w:t>
      </w:r>
      <w:r w:rsidR="00FD7FAB" w:rsidRPr="00192C3F">
        <w:rPr>
          <w:sz w:val="24"/>
          <w:szCs w:val="24"/>
          <w:lang w:val="en-US" w:eastAsia="en-US"/>
        </w:rPr>
        <w:t>ed</w:t>
      </w:r>
      <w:r w:rsidRPr="00192C3F">
        <w:rPr>
          <w:sz w:val="24"/>
          <w:szCs w:val="24"/>
          <w:lang w:val="en-US" w:eastAsia="en-US"/>
        </w:rPr>
        <w:t xml:space="preserve"> analytics, visibility, and actionable insights.</w:t>
      </w:r>
    </w:p>
    <w:p w14:paraId="0F8EB224" w14:textId="172E8B76" w:rsidR="000E78F1" w:rsidRDefault="000E78F1" w:rsidP="000D4D56">
      <w:pPr>
        <w:spacing w:before="100" w:beforeAutospacing="1" w:after="100" w:afterAutospacing="1" w:line="360" w:lineRule="auto"/>
        <w:jc w:val="both"/>
        <w:rPr>
          <w:sz w:val="24"/>
          <w:szCs w:val="24"/>
          <w:lang w:val="en-US" w:eastAsia="en-US"/>
        </w:rPr>
      </w:pPr>
      <w:r w:rsidRPr="0066546C">
        <w:rPr>
          <w:sz w:val="24"/>
          <w:szCs w:val="24"/>
          <w:lang w:val="en-US" w:eastAsia="en-US"/>
        </w:rPr>
        <w:t xml:space="preserve">Safran Seats UK adopted a data-based approach by replacing manual spreadsheet analysis with a real-time analytics platform. This enabled accurate inventory visibility, </w:t>
      </w:r>
      <w:r w:rsidR="00152307" w:rsidRPr="0066546C">
        <w:rPr>
          <w:sz w:val="24"/>
          <w:szCs w:val="24"/>
          <w:lang w:val="en-US" w:eastAsia="en-US"/>
        </w:rPr>
        <w:t>prioriti</w:t>
      </w:r>
      <w:r w:rsidR="008D1E6C">
        <w:rPr>
          <w:sz w:val="24"/>
          <w:szCs w:val="24"/>
          <w:lang w:val="en-US" w:eastAsia="en-US"/>
        </w:rPr>
        <w:t>s</w:t>
      </w:r>
      <w:r w:rsidR="00152307" w:rsidRPr="0066546C">
        <w:rPr>
          <w:sz w:val="24"/>
          <w:szCs w:val="24"/>
          <w:lang w:val="en-US" w:eastAsia="en-US"/>
        </w:rPr>
        <w:t>ed</w:t>
      </w:r>
      <w:r w:rsidRPr="0066546C">
        <w:rPr>
          <w:sz w:val="24"/>
          <w:szCs w:val="24"/>
          <w:lang w:val="en-US" w:eastAsia="en-US"/>
        </w:rPr>
        <w:t xml:space="preserve"> decision-making, and predictive insights that were not possible using traditional ERP systems alone. By basing decisions on reliable, </w:t>
      </w:r>
      <w:r w:rsidR="00152307" w:rsidRPr="0066546C">
        <w:rPr>
          <w:sz w:val="24"/>
          <w:szCs w:val="24"/>
          <w:lang w:val="en-US" w:eastAsia="en-US"/>
        </w:rPr>
        <w:t>centrali</w:t>
      </w:r>
      <w:r w:rsidR="00D33B77">
        <w:rPr>
          <w:sz w:val="24"/>
          <w:szCs w:val="24"/>
          <w:lang w:val="en-US" w:eastAsia="en-US"/>
        </w:rPr>
        <w:t>s</w:t>
      </w:r>
      <w:r w:rsidR="00152307" w:rsidRPr="0066546C">
        <w:rPr>
          <w:sz w:val="24"/>
          <w:szCs w:val="24"/>
          <w:lang w:val="en-US" w:eastAsia="en-US"/>
        </w:rPr>
        <w:t>ed</w:t>
      </w:r>
      <w:r w:rsidRPr="0066546C">
        <w:rPr>
          <w:sz w:val="24"/>
          <w:szCs w:val="24"/>
          <w:lang w:val="en-US" w:eastAsia="en-US"/>
        </w:rPr>
        <w:t xml:space="preserve"> data rather than intuition or delayed reports, Safran reduced excess inventory, improved delivery performance, and strengthened operational efficiency.</w:t>
      </w:r>
    </w:p>
    <w:p w14:paraId="7BA44FC2" w14:textId="5AA6B504" w:rsidR="000E78F1" w:rsidRDefault="000730C8" w:rsidP="00CC4866">
      <w:pPr>
        <w:spacing w:before="100" w:beforeAutospacing="1" w:after="100" w:afterAutospacing="1" w:line="360" w:lineRule="auto"/>
        <w:jc w:val="both"/>
        <w:rPr>
          <w:sz w:val="24"/>
          <w:szCs w:val="24"/>
          <w:lang w:val="en-US" w:eastAsia="en-US"/>
        </w:rPr>
      </w:pPr>
      <w:r>
        <w:rPr>
          <w:sz w:val="24"/>
          <w:szCs w:val="24"/>
          <w:lang w:val="en-US" w:eastAsia="en-US"/>
        </w:rPr>
        <w:t>The picture</w:t>
      </w:r>
      <w:r w:rsidR="00477706">
        <w:rPr>
          <w:sz w:val="24"/>
          <w:szCs w:val="24"/>
          <w:lang w:val="en-US" w:eastAsia="en-US"/>
        </w:rPr>
        <w:t>s</w:t>
      </w:r>
      <w:r>
        <w:rPr>
          <w:sz w:val="24"/>
          <w:szCs w:val="24"/>
          <w:lang w:val="en-US" w:eastAsia="en-US"/>
        </w:rPr>
        <w:t xml:space="preserve"> below show </w:t>
      </w:r>
      <w:r w:rsidR="009351AD">
        <w:rPr>
          <w:sz w:val="24"/>
          <w:szCs w:val="24"/>
          <w:lang w:val="en-US" w:eastAsia="en-US"/>
        </w:rPr>
        <w:t xml:space="preserve">a visual example of </w:t>
      </w:r>
      <w:r w:rsidR="000A2F53">
        <w:rPr>
          <w:sz w:val="24"/>
          <w:szCs w:val="24"/>
          <w:lang w:val="en-US" w:eastAsia="en-US"/>
        </w:rPr>
        <w:t>the old system</w:t>
      </w:r>
      <w:r w:rsidR="00FF7824">
        <w:rPr>
          <w:sz w:val="24"/>
          <w:szCs w:val="24"/>
          <w:lang w:val="en-US" w:eastAsia="en-US"/>
        </w:rPr>
        <w:t xml:space="preserve"> </w:t>
      </w:r>
      <w:r w:rsidR="009351AD">
        <w:rPr>
          <w:sz w:val="24"/>
          <w:szCs w:val="24"/>
          <w:lang w:val="en-US" w:eastAsia="en-US"/>
        </w:rPr>
        <w:t>using Baan with excel sheets</w:t>
      </w:r>
      <w:r w:rsidR="001C4A3E">
        <w:rPr>
          <w:sz w:val="24"/>
          <w:szCs w:val="24"/>
          <w:lang w:val="en-US" w:eastAsia="en-US"/>
        </w:rPr>
        <w:t xml:space="preserve"> and the new </w:t>
      </w:r>
      <w:r w:rsidR="0022795A">
        <w:rPr>
          <w:sz w:val="24"/>
          <w:szCs w:val="24"/>
          <w:lang w:val="en-US" w:eastAsia="en-US"/>
        </w:rPr>
        <w:t xml:space="preserve">system of M3 and LeanDNA. </w:t>
      </w:r>
    </w:p>
    <w:p w14:paraId="0845DA6E" w14:textId="77777777" w:rsidR="000E78F1" w:rsidRDefault="000E78F1" w:rsidP="00C313A7">
      <w:pPr>
        <w:spacing w:before="100" w:beforeAutospacing="1" w:after="100" w:afterAutospacing="1"/>
        <w:rPr>
          <w:sz w:val="24"/>
          <w:szCs w:val="24"/>
          <w:lang w:val="en-US" w:eastAsia="en-US"/>
        </w:rPr>
      </w:pPr>
    </w:p>
    <w:p w14:paraId="032518B7" w14:textId="77777777" w:rsidR="000E78F1" w:rsidRPr="00192C3F" w:rsidRDefault="000E78F1" w:rsidP="00C313A7">
      <w:pPr>
        <w:spacing w:before="100" w:beforeAutospacing="1" w:after="100" w:afterAutospacing="1"/>
        <w:rPr>
          <w:sz w:val="24"/>
          <w:szCs w:val="24"/>
          <w:lang w:val="en-US" w:eastAsia="en-US"/>
        </w:rPr>
      </w:pPr>
    </w:p>
    <w:p w14:paraId="626664F2" w14:textId="77777777" w:rsidR="00C313A7" w:rsidRDefault="00C313A7" w:rsidP="00450805">
      <w:pPr>
        <w:spacing w:before="100" w:beforeAutospacing="1" w:after="100" w:afterAutospacing="1"/>
        <w:rPr>
          <w:sz w:val="24"/>
          <w:szCs w:val="24"/>
          <w:lang w:val="en-US" w:eastAsia="en-US"/>
        </w:rPr>
      </w:pPr>
    </w:p>
    <w:p w14:paraId="009ED160" w14:textId="3E8CC9AA" w:rsidR="00794738" w:rsidRDefault="00794738">
      <w:pPr>
        <w:spacing w:after="160" w:line="278" w:lineRule="auto"/>
        <w:rPr>
          <w:sz w:val="24"/>
          <w:szCs w:val="24"/>
          <w:lang w:val="en-US" w:eastAsia="en-US"/>
        </w:rPr>
        <w:sectPr w:rsidR="00794738">
          <w:headerReference w:type="even" r:id="rId10"/>
          <w:headerReference w:type="default" r:id="rId11"/>
          <w:footerReference w:type="default" r:id="rId12"/>
          <w:headerReference w:type="first" r:id="rId13"/>
          <w:pgSz w:w="12240" w:h="15840"/>
          <w:pgMar w:top="1440" w:right="1440" w:bottom="1440" w:left="1440" w:header="720" w:footer="720" w:gutter="0"/>
          <w:cols w:space="720"/>
          <w:docGrid w:linePitch="360"/>
        </w:sectPr>
      </w:pPr>
    </w:p>
    <w:p w14:paraId="01314ACA" w14:textId="39ABC531" w:rsidR="006503FF" w:rsidRPr="00BF4A46" w:rsidRDefault="00A32DC9">
      <w:pPr>
        <w:spacing w:after="160" w:line="278" w:lineRule="auto"/>
        <w:rPr>
          <w:sz w:val="24"/>
          <w:szCs w:val="24"/>
          <w:u w:val="single"/>
          <w:lang w:val="en-US" w:eastAsia="en-US"/>
        </w:rPr>
      </w:pPr>
      <w:r>
        <w:rPr>
          <w:noProof/>
        </w:rPr>
        <w:lastRenderedPageBreak/>
        <w:drawing>
          <wp:anchor distT="0" distB="0" distL="114300" distR="114300" simplePos="0" relativeHeight="251660288" behindDoc="0" locked="0" layoutInCell="1" allowOverlap="1" wp14:anchorId="1ED2DC39" wp14:editId="74E9890D">
            <wp:simplePos x="0" y="0"/>
            <wp:positionH relativeFrom="margin">
              <wp:align>right</wp:align>
            </wp:positionH>
            <wp:positionV relativeFrom="paragraph">
              <wp:posOffset>425450</wp:posOffset>
            </wp:positionV>
            <wp:extent cx="3884930" cy="2101850"/>
            <wp:effectExtent l="0" t="0" r="1270" b="0"/>
            <wp:wrapSquare wrapText="bothSides"/>
            <wp:docPr id="8" name="Picture 6" descr="Nist Risk Registe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ist Risk Register Templat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84930" cy="2101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22B5" w:rsidRPr="00BF4A46">
        <w:rPr>
          <w:sz w:val="24"/>
          <w:szCs w:val="24"/>
          <w:u w:val="single"/>
          <w:lang w:val="en-US" w:eastAsia="en-US"/>
        </w:rPr>
        <w:t xml:space="preserve">Before </w:t>
      </w:r>
      <w:r w:rsidR="00A51E4D" w:rsidRPr="00BF4A46">
        <w:rPr>
          <w:sz w:val="24"/>
          <w:szCs w:val="24"/>
          <w:u w:val="single"/>
          <w:lang w:val="en-US" w:eastAsia="en-US"/>
        </w:rPr>
        <w:t xml:space="preserve">Data Based Approach </w:t>
      </w:r>
    </w:p>
    <w:p w14:paraId="62D8C9FB" w14:textId="35F247D4" w:rsidR="00BF4A46" w:rsidRPr="00A32DC9" w:rsidRDefault="00A32DC9">
      <w:pPr>
        <w:spacing w:after="160" w:line="278" w:lineRule="auto"/>
        <w:rPr>
          <w:sz w:val="24"/>
          <w:szCs w:val="24"/>
          <w:lang w:val="en-US" w:eastAsia="en-US"/>
        </w:rPr>
      </w:pPr>
      <w:r>
        <w:rPr>
          <w:noProof/>
        </w:rPr>
        <w:drawing>
          <wp:anchor distT="0" distB="0" distL="114300" distR="114300" simplePos="0" relativeHeight="251659264" behindDoc="0" locked="0" layoutInCell="1" allowOverlap="1" wp14:anchorId="18F76297" wp14:editId="125DD07E">
            <wp:simplePos x="0" y="0"/>
            <wp:positionH relativeFrom="margin">
              <wp:align>left</wp:align>
            </wp:positionH>
            <wp:positionV relativeFrom="paragraph">
              <wp:posOffset>69850</wp:posOffset>
            </wp:positionV>
            <wp:extent cx="4146550" cy="2165350"/>
            <wp:effectExtent l="0" t="0" r="6350" b="6350"/>
            <wp:wrapSquare wrapText="bothSides"/>
            <wp:docPr id="6" name="Picture 4" descr="Infor LN Software Baan Software Infor ERP Software, ERP LN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for LN Software Baan Software Infor ERP Software, ERP LN Softw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46550" cy="2165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8E4702" w14:textId="69BC88A4" w:rsidR="006503FF" w:rsidRPr="00BF4A46" w:rsidRDefault="00A51E4D">
      <w:pPr>
        <w:spacing w:after="160" w:line="278" w:lineRule="auto"/>
        <w:rPr>
          <w:sz w:val="24"/>
          <w:szCs w:val="24"/>
          <w:u w:val="single"/>
          <w:lang w:val="en-US" w:eastAsia="en-US"/>
        </w:rPr>
      </w:pPr>
      <w:r w:rsidRPr="00BF4A46">
        <w:rPr>
          <w:sz w:val="24"/>
          <w:szCs w:val="24"/>
          <w:u w:val="single"/>
          <w:lang w:val="en-US" w:eastAsia="en-US"/>
        </w:rPr>
        <w:t>After Data</w:t>
      </w:r>
      <w:r w:rsidR="00BF4A46" w:rsidRPr="00BF4A46">
        <w:rPr>
          <w:sz w:val="24"/>
          <w:szCs w:val="24"/>
          <w:u w:val="single"/>
          <w:lang w:val="en-US" w:eastAsia="en-US"/>
        </w:rPr>
        <w:t xml:space="preserve">-Based Approach </w:t>
      </w:r>
    </w:p>
    <w:p w14:paraId="4CA2D04A" w14:textId="721A5059" w:rsidR="00A32DC9" w:rsidRPr="00A32DC9" w:rsidRDefault="00A32DC9" w:rsidP="001C48AD">
      <w:pPr>
        <w:tabs>
          <w:tab w:val="left" w:pos="2040"/>
        </w:tabs>
        <w:spacing w:after="160" w:line="278" w:lineRule="auto"/>
        <w:rPr>
          <w:sz w:val="24"/>
          <w:szCs w:val="24"/>
          <w:lang w:val="en-US" w:eastAsia="en-US"/>
        </w:rPr>
        <w:sectPr w:rsidR="00A32DC9" w:rsidRPr="00A32DC9" w:rsidSect="00794738">
          <w:pgSz w:w="15840" w:h="12240" w:orient="landscape"/>
          <w:pgMar w:top="1440" w:right="1440" w:bottom="1440" w:left="1440" w:header="720" w:footer="720" w:gutter="0"/>
          <w:cols w:space="720"/>
          <w:docGrid w:linePitch="360"/>
        </w:sectPr>
      </w:pPr>
      <w:r>
        <w:rPr>
          <w:noProof/>
        </w:rPr>
        <w:drawing>
          <wp:anchor distT="0" distB="0" distL="114300" distR="114300" simplePos="0" relativeHeight="251658240" behindDoc="0" locked="0" layoutInCell="1" allowOverlap="1" wp14:anchorId="4F695F8D" wp14:editId="387C800E">
            <wp:simplePos x="0" y="0"/>
            <wp:positionH relativeFrom="margin">
              <wp:align>right</wp:align>
            </wp:positionH>
            <wp:positionV relativeFrom="paragraph">
              <wp:posOffset>6985</wp:posOffset>
            </wp:positionV>
            <wp:extent cx="3895090" cy="2235200"/>
            <wp:effectExtent l="0" t="0" r="0" b="0"/>
            <wp:wrapSquare wrapText="bothSides"/>
            <wp:docPr id="4" name="Picture 2" descr="TurboChef adopts LeanDNA supply chain software to improve invent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urboChef adopts LeanDNA supply chain software to improve inventory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5090" cy="2235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4D62">
        <w:rPr>
          <w:noProof/>
        </w:rPr>
        <w:drawing>
          <wp:anchor distT="0" distB="0" distL="114300" distR="114300" simplePos="0" relativeHeight="251661312" behindDoc="0" locked="0" layoutInCell="1" allowOverlap="1" wp14:anchorId="1B311A91" wp14:editId="247D15E0">
            <wp:simplePos x="0" y="0"/>
            <wp:positionH relativeFrom="margin">
              <wp:align>left</wp:align>
            </wp:positionH>
            <wp:positionV relativeFrom="paragraph">
              <wp:posOffset>6985</wp:posOffset>
            </wp:positionV>
            <wp:extent cx="4102100" cy="2165350"/>
            <wp:effectExtent l="0" t="0" r="0" b="6350"/>
            <wp:wrapSquare wrapText="bothSides"/>
            <wp:docPr id="10" name="Picture 8" descr="Understanding Infor M3 : IT -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derstanding Infor M3 : IT - Suppo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02100" cy="21653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lang w:val="en-US" w:eastAsia="en-US"/>
        </w:rPr>
        <w:t>All Picture taken from google images for security reason</w:t>
      </w:r>
    </w:p>
    <w:p w14:paraId="3C070BB4" w14:textId="63690D9A" w:rsidR="00876C6E" w:rsidRPr="00347C55" w:rsidRDefault="00FE2FFE" w:rsidP="00347C55">
      <w:pPr>
        <w:pStyle w:val="Heading1"/>
      </w:pPr>
      <w:r>
        <w:lastRenderedPageBreak/>
        <w:t>Discussion</w:t>
      </w:r>
    </w:p>
    <w:p w14:paraId="731F9267" w14:textId="3F73E5C9" w:rsidR="005764A5" w:rsidRPr="00192C3F" w:rsidRDefault="005764A5" w:rsidP="00F12D2A">
      <w:pPr>
        <w:spacing w:before="100" w:beforeAutospacing="1" w:after="100" w:afterAutospacing="1" w:line="360" w:lineRule="auto"/>
        <w:jc w:val="both"/>
        <w:rPr>
          <w:sz w:val="24"/>
          <w:szCs w:val="24"/>
          <w:lang w:val="en-US" w:eastAsia="en-US"/>
        </w:rPr>
      </w:pPr>
      <w:r w:rsidRPr="00192C3F">
        <w:rPr>
          <w:sz w:val="24"/>
          <w:szCs w:val="24"/>
          <w:lang w:val="en-US" w:eastAsia="en-US"/>
        </w:rPr>
        <w:t>Several solutions were considered, including maintaining the existing ERP system with stricter reporting controls and expanding spreadsheet-based analysis.</w:t>
      </w:r>
      <w:r w:rsidR="00D51FBC">
        <w:rPr>
          <w:sz w:val="24"/>
          <w:szCs w:val="24"/>
          <w:lang w:val="en-US" w:eastAsia="en-US"/>
        </w:rPr>
        <w:t xml:space="preserve"> </w:t>
      </w:r>
      <w:r w:rsidR="00A72AC6">
        <w:rPr>
          <w:sz w:val="24"/>
          <w:szCs w:val="24"/>
          <w:lang w:val="en-US" w:eastAsia="en-US"/>
        </w:rPr>
        <w:t>However,</w:t>
      </w:r>
      <w:r w:rsidR="00D51FBC">
        <w:rPr>
          <w:sz w:val="24"/>
          <w:szCs w:val="24"/>
          <w:lang w:val="en-US" w:eastAsia="en-US"/>
        </w:rPr>
        <w:t xml:space="preserve"> </w:t>
      </w:r>
      <w:r w:rsidR="00A72AC6">
        <w:rPr>
          <w:sz w:val="24"/>
          <w:szCs w:val="24"/>
          <w:lang w:val="en-US" w:eastAsia="en-US"/>
        </w:rPr>
        <w:t>CaseStudies.com (2019) states,</w:t>
      </w:r>
      <w:r w:rsidRPr="00192C3F">
        <w:rPr>
          <w:sz w:val="24"/>
          <w:szCs w:val="24"/>
          <w:lang w:val="en-US" w:eastAsia="en-US"/>
        </w:rPr>
        <w:t xml:space="preserve"> </w:t>
      </w:r>
      <w:r w:rsidR="00A72AC6">
        <w:rPr>
          <w:sz w:val="24"/>
          <w:szCs w:val="24"/>
          <w:lang w:val="en-US" w:eastAsia="en-US"/>
        </w:rPr>
        <w:t>“</w:t>
      </w:r>
      <w:r w:rsidRPr="00192C3F">
        <w:rPr>
          <w:sz w:val="24"/>
          <w:szCs w:val="24"/>
          <w:lang w:val="en-US" w:eastAsia="en-US"/>
        </w:rPr>
        <w:t>These options were rejected due to their lack of scalability and continued reliance on manual processes</w:t>
      </w:r>
      <w:r w:rsidR="003A0620">
        <w:rPr>
          <w:sz w:val="24"/>
          <w:szCs w:val="24"/>
          <w:lang w:val="en-US" w:eastAsia="en-US"/>
        </w:rPr>
        <w:t>”</w:t>
      </w:r>
      <w:r w:rsidRPr="00192C3F">
        <w:rPr>
          <w:sz w:val="24"/>
          <w:szCs w:val="24"/>
          <w:lang w:val="en-US" w:eastAsia="en-US"/>
        </w:rPr>
        <w:t>.</w:t>
      </w:r>
      <w:r w:rsidR="00F92AE2">
        <w:rPr>
          <w:sz w:val="24"/>
          <w:szCs w:val="24"/>
          <w:lang w:val="en-US" w:eastAsia="en-US"/>
        </w:rPr>
        <w:t xml:space="preserve"> </w:t>
      </w:r>
      <w:r w:rsidRPr="00192C3F">
        <w:rPr>
          <w:sz w:val="24"/>
          <w:szCs w:val="24"/>
          <w:lang w:val="en-US" w:eastAsia="en-US"/>
        </w:rPr>
        <w:t xml:space="preserve">Safran selected LeanDNA, a specialist inventory analytics platform capable of integrating with the existing ERP system. </w:t>
      </w:r>
      <w:r w:rsidR="00AD4529">
        <w:rPr>
          <w:sz w:val="24"/>
          <w:szCs w:val="24"/>
          <w:lang w:val="en-US" w:eastAsia="en-US"/>
        </w:rPr>
        <w:t>LeanDNA</w:t>
      </w:r>
      <w:r w:rsidR="00FF7C90">
        <w:rPr>
          <w:sz w:val="24"/>
          <w:szCs w:val="24"/>
          <w:lang w:val="en-US" w:eastAsia="en-US"/>
        </w:rPr>
        <w:t>, (2019) explains “</w:t>
      </w:r>
      <w:r w:rsidRPr="00192C3F">
        <w:rPr>
          <w:sz w:val="24"/>
          <w:szCs w:val="24"/>
          <w:lang w:val="en-US" w:eastAsia="en-US"/>
        </w:rPr>
        <w:t xml:space="preserve">The platform automatically extracted, cleansed, and </w:t>
      </w:r>
      <w:r w:rsidR="00C06739" w:rsidRPr="00192C3F">
        <w:rPr>
          <w:sz w:val="24"/>
          <w:szCs w:val="24"/>
          <w:lang w:val="en-US" w:eastAsia="en-US"/>
        </w:rPr>
        <w:t>analyzed</w:t>
      </w:r>
      <w:r w:rsidRPr="00192C3F">
        <w:rPr>
          <w:sz w:val="24"/>
          <w:szCs w:val="24"/>
          <w:lang w:val="en-US" w:eastAsia="en-US"/>
        </w:rPr>
        <w:t xml:space="preserve"> inventory and demand data, providing </w:t>
      </w:r>
      <w:r w:rsidR="00DE3435" w:rsidRPr="00192C3F">
        <w:rPr>
          <w:sz w:val="24"/>
          <w:szCs w:val="24"/>
          <w:lang w:val="en-US" w:eastAsia="en-US"/>
        </w:rPr>
        <w:t>prioritized</w:t>
      </w:r>
      <w:r w:rsidRPr="00192C3F">
        <w:rPr>
          <w:sz w:val="24"/>
          <w:szCs w:val="24"/>
          <w:lang w:val="en-US" w:eastAsia="en-US"/>
        </w:rPr>
        <w:t xml:space="preserve"> insights rather than static reports</w:t>
      </w:r>
      <w:r w:rsidR="00FF7C90">
        <w:rPr>
          <w:sz w:val="24"/>
          <w:szCs w:val="24"/>
          <w:lang w:val="en-US" w:eastAsia="en-US"/>
        </w:rPr>
        <w:t>”.</w:t>
      </w:r>
      <w:r w:rsidR="005135B6">
        <w:rPr>
          <w:sz w:val="24"/>
          <w:szCs w:val="24"/>
          <w:lang w:val="en-US" w:eastAsia="en-US"/>
        </w:rPr>
        <w:t xml:space="preserve"> </w:t>
      </w:r>
      <w:r w:rsidRPr="00192C3F">
        <w:rPr>
          <w:sz w:val="24"/>
          <w:szCs w:val="24"/>
          <w:lang w:val="en-US" w:eastAsia="en-US"/>
        </w:rPr>
        <w:t xml:space="preserve">This data-based approach </w:t>
      </w:r>
      <w:r w:rsidR="00AB5B09">
        <w:rPr>
          <w:sz w:val="24"/>
          <w:szCs w:val="24"/>
          <w:lang w:val="en-US" w:eastAsia="en-US"/>
        </w:rPr>
        <w:t>allowed</w:t>
      </w:r>
      <w:r w:rsidRPr="00192C3F">
        <w:rPr>
          <w:sz w:val="24"/>
          <w:szCs w:val="24"/>
          <w:lang w:val="en-US" w:eastAsia="en-US"/>
        </w:rPr>
        <w:t xml:space="preserve"> the </w:t>
      </w:r>
      <w:r w:rsidR="00DE3435" w:rsidRPr="00192C3F">
        <w:rPr>
          <w:sz w:val="24"/>
          <w:szCs w:val="24"/>
          <w:lang w:val="en-US" w:eastAsia="en-US"/>
        </w:rPr>
        <w:t>organi</w:t>
      </w:r>
      <w:r w:rsidR="004E2FDF">
        <w:rPr>
          <w:sz w:val="24"/>
          <w:szCs w:val="24"/>
          <w:lang w:val="en-US" w:eastAsia="en-US"/>
        </w:rPr>
        <w:t>s</w:t>
      </w:r>
      <w:r w:rsidR="00DE3435" w:rsidRPr="00192C3F">
        <w:rPr>
          <w:sz w:val="24"/>
          <w:szCs w:val="24"/>
          <w:lang w:val="en-US" w:eastAsia="en-US"/>
        </w:rPr>
        <w:t>ation</w:t>
      </w:r>
      <w:r w:rsidRPr="00192C3F">
        <w:rPr>
          <w:sz w:val="24"/>
          <w:szCs w:val="24"/>
          <w:lang w:val="en-US" w:eastAsia="en-US"/>
        </w:rPr>
        <w:t xml:space="preserve"> to </w:t>
      </w:r>
      <w:r w:rsidR="00AB5B09">
        <w:rPr>
          <w:sz w:val="24"/>
          <w:szCs w:val="24"/>
          <w:lang w:val="en-US" w:eastAsia="en-US"/>
        </w:rPr>
        <w:t>shift</w:t>
      </w:r>
      <w:r w:rsidRPr="00192C3F">
        <w:rPr>
          <w:sz w:val="24"/>
          <w:szCs w:val="24"/>
          <w:lang w:val="en-US" w:eastAsia="en-US"/>
        </w:rPr>
        <w:t xml:space="preserve"> from</w:t>
      </w:r>
      <w:r w:rsidR="002B098A">
        <w:rPr>
          <w:sz w:val="24"/>
          <w:szCs w:val="24"/>
          <w:lang w:val="en-US" w:eastAsia="en-US"/>
        </w:rPr>
        <w:t xml:space="preserve"> </w:t>
      </w:r>
      <w:r w:rsidR="00C06739">
        <w:rPr>
          <w:sz w:val="24"/>
          <w:szCs w:val="24"/>
          <w:lang w:val="en-US" w:eastAsia="en-US"/>
        </w:rPr>
        <w:t>reactive</w:t>
      </w:r>
      <w:r w:rsidRPr="00192C3F">
        <w:rPr>
          <w:sz w:val="24"/>
          <w:szCs w:val="24"/>
          <w:lang w:val="en-US" w:eastAsia="en-US"/>
        </w:rPr>
        <w:t>, intuition-based decision-making to a structured, analytics-</w:t>
      </w:r>
      <w:r w:rsidR="002B098A">
        <w:rPr>
          <w:sz w:val="24"/>
          <w:szCs w:val="24"/>
          <w:lang w:val="en-US" w:eastAsia="en-US"/>
        </w:rPr>
        <w:t>orientated framework</w:t>
      </w:r>
      <w:r w:rsidRPr="00192C3F">
        <w:rPr>
          <w:sz w:val="24"/>
          <w:szCs w:val="24"/>
          <w:lang w:val="en-US" w:eastAsia="en-US"/>
        </w:rPr>
        <w:t xml:space="preserve">. Algorithms </w:t>
      </w:r>
      <w:r w:rsidR="00401900">
        <w:rPr>
          <w:sz w:val="24"/>
          <w:szCs w:val="24"/>
          <w:lang w:val="en-US" w:eastAsia="en-US"/>
        </w:rPr>
        <w:t>detected surplus</w:t>
      </w:r>
      <w:r w:rsidRPr="00192C3F">
        <w:rPr>
          <w:sz w:val="24"/>
          <w:szCs w:val="24"/>
          <w:lang w:val="en-US" w:eastAsia="en-US"/>
        </w:rPr>
        <w:t xml:space="preserve"> inventory, shortages, and </w:t>
      </w:r>
      <w:r w:rsidR="00E14D32">
        <w:rPr>
          <w:sz w:val="24"/>
          <w:szCs w:val="24"/>
          <w:lang w:val="en-US" w:eastAsia="en-US"/>
        </w:rPr>
        <w:t>fluctuations in demand</w:t>
      </w:r>
      <w:r w:rsidRPr="00192C3F">
        <w:rPr>
          <w:sz w:val="24"/>
          <w:szCs w:val="24"/>
          <w:lang w:val="en-US" w:eastAsia="en-US"/>
        </w:rPr>
        <w:t xml:space="preserve">, </w:t>
      </w:r>
      <w:r w:rsidR="00E14D32">
        <w:rPr>
          <w:sz w:val="24"/>
          <w:szCs w:val="24"/>
          <w:lang w:val="en-US" w:eastAsia="en-US"/>
        </w:rPr>
        <w:t>enabling</w:t>
      </w:r>
      <w:r w:rsidRPr="00192C3F">
        <w:rPr>
          <w:sz w:val="24"/>
          <w:szCs w:val="24"/>
          <w:lang w:val="en-US" w:eastAsia="en-US"/>
        </w:rPr>
        <w:t xml:space="preserve"> planners to </w:t>
      </w:r>
      <w:r w:rsidR="00F12D2A">
        <w:rPr>
          <w:sz w:val="24"/>
          <w:szCs w:val="24"/>
          <w:lang w:val="en-US" w:eastAsia="en-US"/>
        </w:rPr>
        <w:t>concentrate on actions with significant impact on the business</w:t>
      </w:r>
      <w:r w:rsidRPr="00192C3F">
        <w:rPr>
          <w:sz w:val="24"/>
          <w:szCs w:val="24"/>
          <w:lang w:val="en-US" w:eastAsia="en-US"/>
        </w:rPr>
        <w:t>.</w:t>
      </w:r>
    </w:p>
    <w:p w14:paraId="52E01181" w14:textId="0FD98CD5" w:rsidR="00A271A3" w:rsidRPr="00192C3F" w:rsidRDefault="00A77166" w:rsidP="00510568">
      <w:pPr>
        <w:spacing w:before="100" w:beforeAutospacing="1" w:after="100" w:afterAutospacing="1" w:line="360" w:lineRule="auto"/>
        <w:jc w:val="both"/>
        <w:rPr>
          <w:sz w:val="24"/>
          <w:szCs w:val="24"/>
          <w:lang w:val="en-US" w:eastAsia="en-US"/>
        </w:rPr>
      </w:pPr>
      <w:r w:rsidRPr="00192C3F">
        <w:rPr>
          <w:sz w:val="24"/>
          <w:szCs w:val="24"/>
          <w:lang w:val="en-US" w:eastAsia="en-US"/>
        </w:rPr>
        <w:t xml:space="preserve">The benefits of the data-driven solution were significant and measurable. Within three months, </w:t>
      </w:r>
      <w:r w:rsidR="00EC1F00">
        <w:rPr>
          <w:sz w:val="24"/>
          <w:szCs w:val="24"/>
          <w:lang w:val="en-US" w:eastAsia="en-US"/>
        </w:rPr>
        <w:t>Accordi</w:t>
      </w:r>
      <w:r w:rsidR="00827F4E">
        <w:rPr>
          <w:sz w:val="24"/>
          <w:szCs w:val="24"/>
          <w:lang w:val="en-US" w:eastAsia="en-US"/>
        </w:rPr>
        <w:t>ng to CaseStudies.com (2019) “Quantitative</w:t>
      </w:r>
      <w:r w:rsidR="00EC1F00">
        <w:rPr>
          <w:sz w:val="24"/>
          <w:szCs w:val="24"/>
          <w:lang w:val="en-US" w:eastAsia="en-US"/>
        </w:rPr>
        <w:t xml:space="preserve"> results </w:t>
      </w:r>
      <w:r w:rsidR="00827F4E">
        <w:rPr>
          <w:sz w:val="24"/>
          <w:szCs w:val="24"/>
          <w:lang w:val="en-US" w:eastAsia="en-US"/>
        </w:rPr>
        <w:t>show</w:t>
      </w:r>
      <w:r w:rsidR="00EC1F00">
        <w:rPr>
          <w:sz w:val="24"/>
          <w:szCs w:val="24"/>
          <w:lang w:val="en-US" w:eastAsia="en-US"/>
        </w:rPr>
        <w:t xml:space="preserve"> </w:t>
      </w:r>
      <w:r w:rsidRPr="00192C3F">
        <w:rPr>
          <w:sz w:val="24"/>
          <w:szCs w:val="24"/>
          <w:lang w:val="en-US" w:eastAsia="en-US"/>
        </w:rPr>
        <w:t>Safran Seats UK reduced excess inventory by approximately 36 per cent, releasing substantial working capital. Inventory accuracy improved, reducing shortages and production delays</w:t>
      </w:r>
      <w:r w:rsidR="00882D10">
        <w:rPr>
          <w:sz w:val="24"/>
          <w:szCs w:val="24"/>
          <w:lang w:val="en-US" w:eastAsia="en-US"/>
        </w:rPr>
        <w:t>”</w:t>
      </w:r>
      <w:r w:rsidRPr="00192C3F">
        <w:rPr>
          <w:sz w:val="24"/>
          <w:szCs w:val="24"/>
          <w:lang w:val="en-US" w:eastAsia="en-US"/>
        </w:rPr>
        <w:t>.</w:t>
      </w:r>
      <w:r w:rsidR="00776F61">
        <w:rPr>
          <w:sz w:val="24"/>
          <w:szCs w:val="24"/>
          <w:lang w:val="en-US" w:eastAsia="en-US"/>
        </w:rPr>
        <w:t xml:space="preserve"> </w:t>
      </w:r>
      <w:r w:rsidR="00882D10">
        <w:rPr>
          <w:sz w:val="24"/>
          <w:szCs w:val="24"/>
          <w:lang w:val="en-US" w:eastAsia="en-US"/>
        </w:rPr>
        <w:t xml:space="preserve"> This then meant t</w:t>
      </w:r>
      <w:r w:rsidRPr="00192C3F">
        <w:rPr>
          <w:sz w:val="24"/>
          <w:szCs w:val="24"/>
          <w:lang w:val="en-US" w:eastAsia="en-US"/>
        </w:rPr>
        <w:t>ime spent on manual reporting was significantly reduced, allowing employees to focus on value-adding activities. Delivery performance improved, enhancing customer confidence. Qualitative benefits included improved cross-functional collaboration and a cultural shift towards evidence-based decision-making.</w:t>
      </w:r>
    </w:p>
    <w:p w14:paraId="73C84347" w14:textId="45C6C4C0" w:rsidR="00A306AC" w:rsidRPr="00A306AC" w:rsidRDefault="00474FD3" w:rsidP="00A306AC">
      <w:pPr>
        <w:spacing w:before="100" w:beforeAutospacing="1" w:after="100" w:afterAutospacing="1" w:line="360" w:lineRule="auto"/>
        <w:jc w:val="both"/>
        <w:rPr>
          <w:color w:val="FF0000"/>
          <w:sz w:val="24"/>
          <w:szCs w:val="24"/>
          <w:lang w:val="en-US" w:eastAsia="en-US"/>
        </w:rPr>
      </w:pPr>
      <w:r>
        <w:rPr>
          <w:sz w:val="24"/>
          <w:szCs w:val="24"/>
          <w:lang w:val="en-US" w:eastAsia="en-US"/>
        </w:rPr>
        <w:t xml:space="preserve">The incorporation of data analytics has greatly </w:t>
      </w:r>
      <w:r w:rsidR="000F3D03">
        <w:rPr>
          <w:sz w:val="24"/>
          <w:szCs w:val="24"/>
          <w:lang w:val="en-US" w:eastAsia="en-US"/>
        </w:rPr>
        <w:t xml:space="preserve">enhanced decision-making process </w:t>
      </w:r>
      <w:r w:rsidR="00544E31">
        <w:rPr>
          <w:sz w:val="24"/>
          <w:szCs w:val="24"/>
          <w:lang w:val="en-US" w:eastAsia="en-US"/>
        </w:rPr>
        <w:t>in</w:t>
      </w:r>
      <w:r w:rsidR="000F3D03">
        <w:rPr>
          <w:sz w:val="24"/>
          <w:szCs w:val="24"/>
          <w:lang w:val="en-US" w:eastAsia="en-US"/>
        </w:rPr>
        <w:t xml:space="preserve"> Safran UK. Managers now possess access to real-time dashboards and key performance indicators (KPIs)</w:t>
      </w:r>
      <w:r w:rsidR="00E5663F">
        <w:rPr>
          <w:sz w:val="24"/>
          <w:szCs w:val="24"/>
          <w:lang w:val="en-US" w:eastAsia="en-US"/>
        </w:rPr>
        <w:t xml:space="preserve"> concerning production, supplier performance, and inventory levels. This advance</w:t>
      </w:r>
      <w:r w:rsidR="00544E31">
        <w:rPr>
          <w:sz w:val="24"/>
          <w:szCs w:val="24"/>
          <w:lang w:val="en-US" w:eastAsia="en-US"/>
        </w:rPr>
        <w:t xml:space="preserve">ment has led to improved forecasting accuracy and facilitated the earlier detection of supply chain </w:t>
      </w:r>
      <w:r w:rsidR="00751998">
        <w:rPr>
          <w:sz w:val="24"/>
          <w:szCs w:val="24"/>
          <w:lang w:val="en-US" w:eastAsia="en-US"/>
        </w:rPr>
        <w:t>risks.</w:t>
      </w:r>
      <w:r w:rsidR="00A306AC" w:rsidRPr="00A306AC">
        <w:rPr>
          <w:color w:val="FF0000"/>
          <w:sz w:val="24"/>
          <w:szCs w:val="24"/>
          <w:lang w:val="en-US"/>
        </w:rPr>
        <w:t xml:space="preserve"> </w:t>
      </w:r>
      <w:r w:rsidR="00D346B2" w:rsidRPr="00CC2F77">
        <w:rPr>
          <w:sz w:val="24"/>
          <w:szCs w:val="24"/>
          <w:lang w:val="en-US"/>
        </w:rPr>
        <w:t>Hair et al., (2019</w:t>
      </w:r>
      <w:r w:rsidR="00FA1623">
        <w:rPr>
          <w:sz w:val="24"/>
          <w:szCs w:val="24"/>
          <w:lang w:val="en-US"/>
        </w:rPr>
        <w:t>. Pp 35</w:t>
      </w:r>
      <w:r w:rsidR="00D346B2" w:rsidRPr="00CC2F77">
        <w:rPr>
          <w:sz w:val="24"/>
          <w:szCs w:val="24"/>
          <w:lang w:val="en-US"/>
        </w:rPr>
        <w:t>) argues that “</w:t>
      </w:r>
      <w:r w:rsidR="00A306AC" w:rsidRPr="00CC2F77">
        <w:rPr>
          <w:sz w:val="24"/>
          <w:szCs w:val="24"/>
          <w:lang w:val="en-US" w:eastAsia="en-US"/>
        </w:rPr>
        <w:t>Descriptive statistics summarize large datasets into meaningful measures</w:t>
      </w:r>
      <w:r w:rsidR="00C834A8">
        <w:rPr>
          <w:sz w:val="24"/>
          <w:szCs w:val="24"/>
          <w:lang w:val="en-US" w:eastAsia="en-US"/>
        </w:rPr>
        <w:t>…</w:t>
      </w:r>
      <w:r w:rsidR="00A306AC" w:rsidRPr="00CC2F77">
        <w:rPr>
          <w:sz w:val="24"/>
          <w:szCs w:val="24"/>
          <w:lang w:val="en-US" w:eastAsia="en-US"/>
        </w:rPr>
        <w:t xml:space="preserve"> enabling managers to understand historical performance patterns</w:t>
      </w:r>
      <w:r w:rsidR="00CC2F77" w:rsidRPr="00CC2F77">
        <w:rPr>
          <w:sz w:val="24"/>
          <w:szCs w:val="24"/>
          <w:lang w:val="en-US" w:eastAsia="en-US"/>
        </w:rPr>
        <w:t>”</w:t>
      </w:r>
      <w:r w:rsidR="00A306AC" w:rsidRPr="00CC2F77">
        <w:rPr>
          <w:sz w:val="24"/>
          <w:szCs w:val="24"/>
          <w:lang w:val="en-US" w:eastAsia="en-US"/>
        </w:rPr>
        <w:t>.</w:t>
      </w:r>
      <w:r w:rsidR="00BF1BC1" w:rsidRPr="00CC2F77">
        <w:rPr>
          <w:sz w:val="24"/>
          <w:szCs w:val="24"/>
          <w:lang w:val="en-US" w:eastAsia="en-US"/>
        </w:rPr>
        <w:t xml:space="preserve"> </w:t>
      </w:r>
    </w:p>
    <w:p w14:paraId="51FBF5BA" w14:textId="1C750BCA" w:rsidR="00F92AE2" w:rsidRDefault="00751998" w:rsidP="00544E31">
      <w:pPr>
        <w:spacing w:before="100" w:beforeAutospacing="1" w:after="100" w:afterAutospacing="1" w:line="360" w:lineRule="auto"/>
        <w:jc w:val="both"/>
        <w:rPr>
          <w:sz w:val="24"/>
          <w:szCs w:val="24"/>
          <w:lang w:val="en-US" w:eastAsia="en-US"/>
        </w:rPr>
      </w:pPr>
      <w:r>
        <w:rPr>
          <w:sz w:val="24"/>
          <w:szCs w:val="24"/>
          <w:lang w:val="en-US" w:eastAsia="en-US"/>
        </w:rPr>
        <w:t xml:space="preserve"> </w:t>
      </w:r>
    </w:p>
    <w:p w14:paraId="7B0CBCB8" w14:textId="0CD6EC17" w:rsidR="00C834A8" w:rsidRDefault="00C834A8" w:rsidP="00544E31">
      <w:pPr>
        <w:spacing w:before="100" w:beforeAutospacing="1" w:after="100" w:afterAutospacing="1" w:line="360" w:lineRule="auto"/>
        <w:jc w:val="both"/>
        <w:rPr>
          <w:sz w:val="24"/>
          <w:szCs w:val="24"/>
          <w:lang w:val="en-US" w:eastAsia="en-US"/>
        </w:rPr>
      </w:pPr>
    </w:p>
    <w:p w14:paraId="7C3C4D05" w14:textId="51D8F50F" w:rsidR="00AF0669" w:rsidRPr="00B07493" w:rsidRDefault="007B27EF" w:rsidP="00544E31">
      <w:pPr>
        <w:spacing w:before="100" w:beforeAutospacing="1" w:after="100" w:afterAutospacing="1" w:line="360" w:lineRule="auto"/>
        <w:jc w:val="both"/>
        <w:rPr>
          <w:sz w:val="24"/>
          <w:szCs w:val="24"/>
          <w:lang w:val="en-US" w:eastAsia="en-US"/>
        </w:rPr>
      </w:pPr>
      <w:r>
        <w:rPr>
          <w:noProof/>
          <w14:ligatures w14:val="standardContextual"/>
        </w:rPr>
        <w:lastRenderedPageBreak/>
        <w:drawing>
          <wp:anchor distT="0" distB="0" distL="114300" distR="114300" simplePos="0" relativeHeight="251663360" behindDoc="0" locked="0" layoutInCell="1" allowOverlap="1" wp14:anchorId="06EFA6A2" wp14:editId="75B6DE40">
            <wp:simplePos x="0" y="0"/>
            <wp:positionH relativeFrom="margin">
              <wp:posOffset>-30480</wp:posOffset>
            </wp:positionH>
            <wp:positionV relativeFrom="paragraph">
              <wp:posOffset>311150</wp:posOffset>
            </wp:positionV>
            <wp:extent cx="5651500" cy="2533650"/>
            <wp:effectExtent l="0" t="0" r="6350" b="0"/>
            <wp:wrapSquare wrapText="bothSides"/>
            <wp:docPr id="133983746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544E31">
        <w:rPr>
          <w:sz w:val="24"/>
          <w:szCs w:val="24"/>
          <w:lang w:val="en-US" w:eastAsia="en-US"/>
        </w:rPr>
        <w:t>The graph below shows</w:t>
      </w:r>
      <w:r w:rsidR="00751998">
        <w:rPr>
          <w:sz w:val="24"/>
          <w:szCs w:val="24"/>
          <w:lang w:val="en-US" w:eastAsia="en-US"/>
        </w:rPr>
        <w:t xml:space="preserve"> Safran’s KPI. </w:t>
      </w:r>
    </w:p>
    <w:p w14:paraId="0AAAE375" w14:textId="6F52992A" w:rsidR="007B27EF" w:rsidRDefault="007B27EF" w:rsidP="00792855">
      <w:pPr>
        <w:spacing w:before="100" w:beforeAutospacing="1" w:after="100" w:afterAutospacing="1" w:line="360" w:lineRule="auto"/>
        <w:jc w:val="both"/>
        <w:rPr>
          <w:sz w:val="24"/>
          <w:szCs w:val="24"/>
          <w:lang w:val="en-US" w:eastAsia="en-US"/>
        </w:rPr>
      </w:pPr>
    </w:p>
    <w:p w14:paraId="33EACCA4" w14:textId="71472810" w:rsidR="00310FAD" w:rsidRDefault="007D6A0D" w:rsidP="00792855">
      <w:pPr>
        <w:spacing w:before="100" w:beforeAutospacing="1" w:after="100" w:afterAutospacing="1" w:line="360" w:lineRule="auto"/>
        <w:jc w:val="both"/>
        <w:rPr>
          <w:sz w:val="24"/>
          <w:szCs w:val="24"/>
          <w:lang w:val="en-US" w:eastAsia="en-US"/>
        </w:rPr>
      </w:pPr>
      <w:r>
        <w:rPr>
          <w:sz w:val="24"/>
          <w:szCs w:val="24"/>
          <w:lang w:val="en-US" w:eastAsia="en-US"/>
        </w:rPr>
        <w:t>T</w:t>
      </w:r>
      <w:r w:rsidR="00310FAD">
        <w:rPr>
          <w:sz w:val="24"/>
          <w:szCs w:val="24"/>
          <w:lang w:val="en-US" w:eastAsia="en-US"/>
        </w:rPr>
        <w:t xml:space="preserve">he </w:t>
      </w:r>
      <w:r w:rsidR="00C06739">
        <w:rPr>
          <w:sz w:val="24"/>
          <w:szCs w:val="24"/>
          <w:lang w:val="en-US" w:eastAsia="en-US"/>
        </w:rPr>
        <w:t>table below</w:t>
      </w:r>
      <w:r w:rsidR="00310FAD">
        <w:rPr>
          <w:sz w:val="24"/>
          <w:szCs w:val="24"/>
          <w:lang w:val="en-US" w:eastAsia="en-US"/>
        </w:rPr>
        <w:t xml:space="preserve"> </w:t>
      </w:r>
      <w:r w:rsidR="00C06739">
        <w:rPr>
          <w:sz w:val="24"/>
          <w:szCs w:val="24"/>
          <w:lang w:val="en-US" w:eastAsia="en-US"/>
        </w:rPr>
        <w:t>compares</w:t>
      </w:r>
      <w:r w:rsidR="00310FAD">
        <w:rPr>
          <w:sz w:val="24"/>
          <w:szCs w:val="24"/>
          <w:lang w:val="en-US" w:eastAsia="en-US"/>
        </w:rPr>
        <w:t xml:space="preserve"> the </w:t>
      </w:r>
      <w:r w:rsidR="00E4113D">
        <w:rPr>
          <w:sz w:val="24"/>
          <w:szCs w:val="24"/>
          <w:lang w:val="en-US" w:eastAsia="en-US"/>
        </w:rPr>
        <w:t xml:space="preserve">before and after </w:t>
      </w:r>
      <w:r w:rsidR="00C06739">
        <w:rPr>
          <w:sz w:val="24"/>
          <w:szCs w:val="24"/>
          <w:lang w:val="en-US" w:eastAsia="en-US"/>
        </w:rPr>
        <w:t>approach</w:t>
      </w:r>
      <w:r w:rsidR="00E4113D">
        <w:rPr>
          <w:sz w:val="24"/>
          <w:szCs w:val="24"/>
          <w:lang w:val="en-US" w:eastAsia="en-US"/>
        </w:rPr>
        <w:t xml:space="preserve"> for the new data </w:t>
      </w:r>
      <w:r w:rsidR="0054049E">
        <w:rPr>
          <w:sz w:val="24"/>
          <w:szCs w:val="24"/>
          <w:lang w:val="en-US" w:eastAsia="en-US"/>
        </w:rPr>
        <w:t xml:space="preserve">design. </w:t>
      </w:r>
    </w:p>
    <w:p w14:paraId="6F203188" w14:textId="2EF6260A" w:rsidR="00737BEE" w:rsidRDefault="00712580" w:rsidP="00EF2C16">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67456" behindDoc="0" locked="0" layoutInCell="1" allowOverlap="1" wp14:anchorId="2DE9B3FA" wp14:editId="40FD8A6B">
                <wp:simplePos x="0" y="0"/>
                <wp:positionH relativeFrom="column">
                  <wp:posOffset>3606800</wp:posOffset>
                </wp:positionH>
                <wp:positionV relativeFrom="paragraph">
                  <wp:posOffset>9525</wp:posOffset>
                </wp:positionV>
                <wp:extent cx="914400" cy="463550"/>
                <wp:effectExtent l="0" t="0" r="19050" b="12700"/>
                <wp:wrapNone/>
                <wp:docPr id="1030417495" name="Rectangle: Rounded Corners 3"/>
                <wp:cNvGraphicFramePr/>
                <a:graphic xmlns:a="http://schemas.openxmlformats.org/drawingml/2006/main">
                  <a:graphicData uri="http://schemas.microsoft.com/office/word/2010/wordprocessingShape">
                    <wps:wsp>
                      <wps:cNvSpPr/>
                      <wps:spPr>
                        <a:xfrm>
                          <a:off x="0" y="0"/>
                          <a:ext cx="914400" cy="463550"/>
                        </a:xfrm>
                        <a:prstGeom prst="roundRect">
                          <a:avLst/>
                        </a:prstGeom>
                        <a:solidFill>
                          <a:schemeClr val="accent4">
                            <a:lumMod val="60000"/>
                            <a:lumOff val="40000"/>
                          </a:schemeClr>
                        </a:solidFill>
                        <a:ln w="19050" cap="flat" cmpd="sng" algn="ctr">
                          <a:solidFill>
                            <a:srgbClr val="156082">
                              <a:shade val="15000"/>
                            </a:srgbClr>
                          </a:solidFill>
                          <a:prstDash val="solid"/>
                          <a:miter lim="800000"/>
                        </a:ln>
                        <a:effectLst/>
                      </wps:spPr>
                      <wps:txbx>
                        <w:txbxContent>
                          <w:p w14:paraId="59125E73" w14:textId="7B293641" w:rsidR="0055082B" w:rsidRDefault="0055082B" w:rsidP="0055082B">
                            <w:pPr>
                              <w:jc w:val="center"/>
                            </w:pPr>
                            <w:r>
                              <w:t xml:space="preserve">After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DE9B3FA" id="Rectangle: Rounded Corners 3" o:spid="_x0000_s1038" style="position:absolute;left:0;text-align:left;margin-left:284pt;margin-top:.75pt;width:1in;height:36.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O44lAIAAEEFAAAOAAAAZHJzL2Uyb0RvYy54bWysVEtv2zAMvg/YfxB0X21nSZYGdYqgRYcB&#10;XVusHXpWZDkWIImapMTufv0oKa+2Ow3LwaFIio+PH3VxOWhFtsJ5Caam1VlJiTAcGmnWNf35dPNp&#10;RokPzDRMgRE1fRGeXi4+frjo7VyMoAPVCEcwiPHz3ta0C8HOi8LzTmjmz8AKg8YWnGYBj25dNI71&#10;GF2rYlSW06IH11gHXHiP2utspIsUv20FD/dt60UgqqZYW0hfl76r+C0WF2y+dsx2ku/KYP9QhWbS&#10;YNJDqGsWGNk4+S6UltyBhzaccdAFtK3kIvWA3VTlm24eO2ZF6gXB8fYAk/9/Yfnd9tE+OISht37u&#10;UYxdDK3T8R/rI0MC6+UAlhgC4ag8r8bjEiHlaBpPP08mCczieNk6H74K0CQKNXWwMc0PHEjCiW1v&#10;fcCs6L/3iwk9KNncSKXSIZJAXClHtgzHxzgXJozTdbXR36HJ+mmJvzxIVOO4sxqLy2pMkegUI6WE&#10;r5IoQ3ok7nmJ9RPOkIKtYgFFbZuaerOmhKk1cpsHl1K/uu3denUosJpMy9koO3WsEbmOanJSR3Z/&#10;X0XE4Jr5Ll9JKXJHWgbcDyV1TWexoT3IykSERGL4DsnjAKMUhtVAJLZQjWKkqFpB8/LgiIO8Bd7y&#10;G4l5b5kPD8wh7REBXOVwj59WAcICO4mSDtzvv+mjP7IRrZT0uEYI2a8Nc4IS9c0gTxNLcO/SYTz5&#10;MsIc7tSyOrWYjb4CHHWFj4blSYz+Qe3F1oF+xo1fxqxoYoZj7jyc3eEq5PXGN4OL5TK54a5ZFm7N&#10;o+UxeIQuIv40PDNnd/wMSOw72K8cm79haPaNNw0sNwFameh7xBWHGg+4p2m8uzclPgSn5+R1fPkW&#10;fwAAAP//AwBQSwMEFAAGAAgAAAAhACUw/FjcAAAACAEAAA8AAABkcnMvZG93bnJldi54bWxMj81O&#10;wzAQhO9IvIO1SL1RJ20TqhCnQqAeyo224uzGSxIRr0Ps5uftu5zgtqNvNDuT7ybbigF73zhSEC8j&#10;EEilMw1VCs6n/eMWhA+ajG4doYIZPeyK+7tcZ8aN9IHDMVSCQ8hnWkEdQpdJ6csarfZL1yEx+3K9&#10;1YFlX0nT65HDbStXUZRKqxviD7Xu8LXG8vt4tQo+43X0Nnbn9590mOXa7Q+ndE6UWjxML88gAk7h&#10;zwy/9bk6FNzp4q5kvGgVJOmWtwQGCQjmT/GK9YWPTQKyyOX/AcUNAAD//wMAUEsBAi0AFAAGAAgA&#10;AAAhALaDOJL+AAAA4QEAABMAAAAAAAAAAAAAAAAAAAAAAFtDb250ZW50X1R5cGVzXS54bWxQSwEC&#10;LQAUAAYACAAAACEAOP0h/9YAAACUAQAACwAAAAAAAAAAAAAAAAAvAQAAX3JlbHMvLnJlbHNQSwEC&#10;LQAUAAYACAAAACEA0azuOJQCAABBBQAADgAAAAAAAAAAAAAAAAAuAgAAZHJzL2Uyb0RvYy54bWxQ&#10;SwECLQAUAAYACAAAACEAJTD8WNwAAAAIAQAADwAAAAAAAAAAAAAAAADuBAAAZHJzL2Rvd25yZXYu&#10;eG1sUEsFBgAAAAAEAAQA8wAAAPcFAAAAAA==&#10;" fillcolor="#60caf3 [1943]" strokecolor="#042433" strokeweight="1.5pt">
                <v:stroke joinstyle="miter"/>
                <v:textbox>
                  <w:txbxContent>
                    <w:p w14:paraId="59125E73" w14:textId="7B293641" w:rsidR="0055082B" w:rsidRDefault="0055082B" w:rsidP="0055082B">
                      <w:pPr>
                        <w:jc w:val="center"/>
                      </w:pPr>
                      <w:r>
                        <w:t xml:space="preserve">After </w:t>
                      </w:r>
                    </w:p>
                  </w:txbxContent>
                </v:textbox>
              </v:roundrect>
            </w:pict>
          </mc:Fallback>
        </mc:AlternateContent>
      </w:r>
      <w:r w:rsidR="00737BEE">
        <w:rPr>
          <w:noProof/>
          <w:sz w:val="24"/>
          <w:szCs w:val="24"/>
          <w:lang w:val="en-US" w:eastAsia="en-US"/>
          <w14:ligatures w14:val="standardContextual"/>
        </w:rPr>
        <mc:AlternateContent>
          <mc:Choice Requires="wps">
            <w:drawing>
              <wp:anchor distT="0" distB="0" distL="114300" distR="114300" simplePos="0" relativeHeight="251665408" behindDoc="0" locked="0" layoutInCell="1" allowOverlap="1" wp14:anchorId="51EA94BB" wp14:editId="0682603E">
                <wp:simplePos x="0" y="0"/>
                <wp:positionH relativeFrom="column">
                  <wp:posOffset>952500</wp:posOffset>
                </wp:positionH>
                <wp:positionV relativeFrom="paragraph">
                  <wp:posOffset>7620</wp:posOffset>
                </wp:positionV>
                <wp:extent cx="914400" cy="463550"/>
                <wp:effectExtent l="0" t="0" r="19050" b="12700"/>
                <wp:wrapNone/>
                <wp:docPr id="1249613986" name="Rectangle: Rounded Corners 3"/>
                <wp:cNvGraphicFramePr/>
                <a:graphic xmlns:a="http://schemas.openxmlformats.org/drawingml/2006/main">
                  <a:graphicData uri="http://schemas.microsoft.com/office/word/2010/wordprocessingShape">
                    <wps:wsp>
                      <wps:cNvSpPr/>
                      <wps:spPr>
                        <a:xfrm>
                          <a:off x="0" y="0"/>
                          <a:ext cx="914400" cy="463550"/>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F43CF6" w14:textId="53F96FA0" w:rsidR="0055082B" w:rsidRDefault="0055082B" w:rsidP="0055082B">
                            <w:pPr>
                              <w:jc w:val="center"/>
                            </w:pPr>
                            <w:r>
                              <w:t xml:space="preserve">Before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EA94BB" id="_x0000_s1039" style="position:absolute;left:0;text-align:left;margin-left:75pt;margin-top:.6pt;width:1in;height:36.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ECXkwIAAJgFAAAOAAAAZHJzL2Uyb0RvYy54bWysVMFu2zAMvQ/YPwi6r3bSpNuCOkXQosOA&#10;ri3aDj0rslQLkERNUmJnXz9KdpysHXYYloNDUeR7JEXy/KIzmmyFDwpsRScnJSXCcqiVfano96fr&#10;D58oCZHZmmmwoqI7EejF8v2789YtxBQa0LXwBEFsWLSuok2MblEUgTfCsHACTli8lOANi3j0L0Xt&#10;WYvoRhfTsjwrWvC188BFCKi96i/pMuNLKXi8kzKISHRFMbaYvz5/1+lbLM/Z4sUz1yg+hMH+IQrD&#10;lEXSEeqKRUY2Xr2BMop7CCDjCQdTgJSKi5wDZjMpX2Xz2DAnci5YnODGMoX/B8tvt4/u3mMZWhcW&#10;AcWURSe9Sf8YH+lysXZjsUQXCUfl58lsVmJJOV7Nzk7n81zM4uDsfIhfBBiShIp62Nj6AR8k14lt&#10;b0JEVrTf2yXCAFrV10rrfEhNIC61J1uGzxe7aXbVG/MN6l43L/HXPyKq8alfqRE+t1JCyWRHBMUh&#10;4yzFnRaJVtsHIYmqMceecETowRnnwsZJjiU0rBa9epJiSaG84cyACVliYiP2APB7jnvsHmawT64i&#10;9/LoXPbsf3MePTIz2Dg6G2XB/wlAY1YDc2+PyRyVJomxW3dYGxz102SaVGuod/eeeOiHKzh+rfDF&#10;b1iI98zjNGGT4IaId/iRGtqKwiBR0oD/+Sd9sscmx1tKWpzOioYfG+YFJfqrxfbPzYfjnA+z+ccp&#10;cvjjm/Xxjd2YS8AOmuAucjyLyT7qvSg9mGdcJKvEilfMcuSuKI9+f7iM/dbAVcTFapXNcIQdizf2&#10;0fEEngqdmvmpe2beDW0fcV5uYT/JbPGq8Xvb5GlhtYkgVZ6KQ12HJ8Dxz501rKq0X47P2eqwUJe/&#10;AAAA//8DAFBLAwQUAAYACAAAACEAkoCw5d8AAAAIAQAADwAAAGRycy9kb3ducmV2LnhtbEyPwU7D&#10;MBBE70j9B2uRuFGnUQslxKlQoAeEVEGK1HJz4yWJGq9D7Dbh71lOcNunGc3OpKvRtuKMvW8cKZhN&#10;IxBIpTMNVQret+vrJQgfNBndOkIF3+hhlU0uUp0YN9AbnotQCQ4hn2gFdQhdIqUva7TaT12HxNqn&#10;660OjH0lTa8HDretjKPoRlrdEH+odYd5jeWxOFkFi9numdab17zc5x9PX0MoHuklV+rqcny4BxFw&#10;DH9m+K3P1SHjTgd3IuNFy7yIeEvgIwbBenw3Zz4ouJ3HILNU/h+Q/QAAAP//AwBQSwECLQAUAAYA&#10;CAAAACEAtoM4kv4AAADhAQAAEwAAAAAAAAAAAAAAAAAAAAAAW0NvbnRlbnRfVHlwZXNdLnhtbFBL&#10;AQItABQABgAIAAAAIQA4/SH/1gAAAJQBAAALAAAAAAAAAAAAAAAAAC8BAABfcmVscy8ucmVsc1BL&#10;AQItABQABgAIAAAAIQCnXECXkwIAAJgFAAAOAAAAAAAAAAAAAAAAAC4CAABkcnMvZTJvRG9jLnht&#10;bFBLAQItABQABgAIAAAAIQCSgLDl3wAAAAgBAAAPAAAAAAAAAAAAAAAAAO0EAABkcnMvZG93bnJl&#10;di54bWxQSwUGAAAAAAQABADzAAAA+QUAAAAA&#10;" fillcolor="#4e95d9 [1631]" strokecolor="#030e13 [484]" strokeweight="1.5pt">
                <v:stroke joinstyle="miter"/>
                <v:textbox>
                  <w:txbxContent>
                    <w:p w14:paraId="6CF43CF6" w14:textId="53F96FA0" w:rsidR="0055082B" w:rsidRDefault="0055082B" w:rsidP="0055082B">
                      <w:pPr>
                        <w:jc w:val="center"/>
                      </w:pPr>
                      <w:r>
                        <w:t xml:space="preserve">Before </w:t>
                      </w:r>
                    </w:p>
                  </w:txbxContent>
                </v:textbox>
              </v:roundrect>
            </w:pict>
          </mc:Fallback>
        </mc:AlternateContent>
      </w:r>
    </w:p>
    <w:p w14:paraId="12D9C658" w14:textId="36FC7D29" w:rsidR="00737BEE" w:rsidRDefault="00712580" w:rsidP="00EF2C16">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70528" behindDoc="0" locked="0" layoutInCell="1" allowOverlap="1" wp14:anchorId="4A7E394E" wp14:editId="74DF3F3C">
                <wp:simplePos x="0" y="0"/>
                <wp:positionH relativeFrom="column">
                  <wp:posOffset>3962400</wp:posOffset>
                </wp:positionH>
                <wp:positionV relativeFrom="paragraph">
                  <wp:posOffset>30480</wp:posOffset>
                </wp:positionV>
                <wp:extent cx="234950" cy="234950"/>
                <wp:effectExtent l="19050" t="0" r="12700" b="31750"/>
                <wp:wrapNone/>
                <wp:docPr id="1954608520" name="Arrow: Down 4"/>
                <wp:cNvGraphicFramePr/>
                <a:graphic xmlns:a="http://schemas.openxmlformats.org/drawingml/2006/main">
                  <a:graphicData uri="http://schemas.microsoft.com/office/word/2010/wordprocessingShape">
                    <wps:wsp>
                      <wps:cNvSpPr/>
                      <wps:spPr>
                        <a:xfrm>
                          <a:off x="0" y="0"/>
                          <a:ext cx="234950" cy="234950"/>
                        </a:xfrm>
                        <a:prstGeom prst="downArrow">
                          <a:avLst/>
                        </a:prstGeom>
                        <a:solidFill>
                          <a:schemeClr val="accent1">
                            <a:lumMod val="40000"/>
                            <a:lumOff val="60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74BBD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312pt;margin-top:2.4pt;width:18.5pt;height:1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ucJhwIAAC4FAAAOAAAAZHJzL2Uyb0RvYy54bWysVEtPGzEQvlfqf7B8L7ubJhQiNigCUVWi&#10;gAQV54nXm13J9ri2kw399R3bmwRoT1Vz2Hgensc33/jicqcV20rnezQ1r05KzqQR2PRmXfMfTzef&#10;zjjzAUwDCo2s+Yv0/HLx8cPFYOdygh2qRjpGQYyfD7bmXQh2XhRedFKDP0ErDRlbdBoCiW5dNA4G&#10;iq5VMSnL02JA11iHQnpP2uts5IsUv22lCPdt62VgquZUW0hfl76r+C0WFzBfO7BdL8Yy4B+q0NAb&#10;SnoIdQ0B2Mb1f4TSvXDosQ0nAnWBbdsLmXqgbqryXTePHViZeiFwvD3A5P9fWHG3fbQPjmAYrJ97&#10;OsYudq3T8Z/qY7sE1ssBLLkLTJBy8nl6PiNIBZnGM0Upjpet8+GrRM3ioeYNDmbpHA4JJ9je+pD9&#10;934xoUfVNze9UkmIJJBXyrEt0PhACGlCla6rjf6OTdZPS/rlQZKaxp3Vp3s1lZToFCOlAt8kUYYN&#10;RNzzMvUCRMFWQaC2tG1q7s2aM1Br4rYILqV+c9u79epQYDU7Lc8m2amDRuY6qtlYXqwju/9ZRcTg&#10;GnyXr6QUuSPdB9oP1euan8WGUqMUSZmIkEwMH5E8DjCeVti8PDjmMFPeW3HTU5Jb8OEBHHGcRkd7&#10;G+7p0yokDHA8cdah+/U3ffQn6pGVs4F2hvD5uQEnOVPfDJHyvJpO45IlYTr7MiHBvbasXlvMRl8h&#10;zbWiF8KKdIz+Qe2PrUP9TOu9jFnJBEZQ7jyJUbgKeZfpgRByuUxutFgWwq15tCIGjzhFeJ92z+Ds&#10;SMZALL7D/X7B/B0ds2+8aXC5Cdj2iatHXGmCUaClTLMcH5C49a/l5HV85ha/AQAA//8DAFBLAwQU&#10;AAYACAAAACEASP39pNwAAAAIAQAADwAAAGRycy9kb3ducmV2LnhtbEyPy07DMBBF90j9B2sqsaNO&#10;qhJVIU5VnksQgXbtxtMkajyOYufB3zOs6PLqju6ck+1m24oRe984UhCvIhBIpTMNVQq+v17vtiB8&#10;0GR06wgV/KCHXb64yXRq3ESfOBahEjxCPtUK6hC6VEpf1mi1X7kOibuz660OHPtKml5PPG5buY6i&#10;RFrdEH+odYdPNZaXYrAK3g4f/vByHx3358vj1A7v4/OxkErdLuf9A4iAc/g/hj98RoecmU5uIONF&#10;qyBZb9glKNiwAfdJEnM+cY63IPNMXgvkvwAAAP//AwBQSwECLQAUAAYACAAAACEAtoM4kv4AAADh&#10;AQAAEwAAAAAAAAAAAAAAAAAAAAAAW0NvbnRlbnRfVHlwZXNdLnhtbFBLAQItABQABgAIAAAAIQA4&#10;/SH/1gAAAJQBAAALAAAAAAAAAAAAAAAAAC8BAABfcmVscy8ucmVsc1BLAQItABQABgAIAAAAIQAv&#10;EucJhwIAAC4FAAAOAAAAAAAAAAAAAAAAAC4CAABkcnMvZTJvRG9jLnhtbFBLAQItABQABgAIAAAA&#10;IQBI/f2k3AAAAAgBAAAPAAAAAAAAAAAAAAAAAOEEAABkcnMvZG93bnJldi54bWxQSwUGAAAAAAQA&#10;BADzAAAA6gUAAAAA&#10;" adj="10800" fillcolor="#83caeb [1300]" strokecolor="#042433" strokeweight="1.5pt"/>
            </w:pict>
          </mc:Fallback>
        </mc:AlternateContent>
      </w:r>
      <w:r>
        <w:rPr>
          <w:noProof/>
          <w:sz w:val="24"/>
          <w:szCs w:val="24"/>
          <w:lang w:val="en-US" w:eastAsia="en-US"/>
          <w14:ligatures w14:val="standardContextual"/>
        </w:rPr>
        <mc:AlternateContent>
          <mc:Choice Requires="wps">
            <w:drawing>
              <wp:anchor distT="0" distB="0" distL="114300" distR="114300" simplePos="0" relativeHeight="251668480" behindDoc="0" locked="0" layoutInCell="1" allowOverlap="1" wp14:anchorId="6A66B3ED" wp14:editId="0E5DE395">
                <wp:simplePos x="0" y="0"/>
                <wp:positionH relativeFrom="column">
                  <wp:posOffset>1282700</wp:posOffset>
                </wp:positionH>
                <wp:positionV relativeFrom="paragraph">
                  <wp:posOffset>30480</wp:posOffset>
                </wp:positionV>
                <wp:extent cx="266700" cy="215900"/>
                <wp:effectExtent l="19050" t="0" r="19050" b="31750"/>
                <wp:wrapNone/>
                <wp:docPr id="1417569248" name="Arrow: Down 4"/>
                <wp:cNvGraphicFramePr/>
                <a:graphic xmlns:a="http://schemas.openxmlformats.org/drawingml/2006/main">
                  <a:graphicData uri="http://schemas.microsoft.com/office/word/2010/wordprocessingShape">
                    <wps:wsp>
                      <wps:cNvSpPr/>
                      <wps:spPr>
                        <a:xfrm>
                          <a:off x="0" y="0"/>
                          <a:ext cx="266700" cy="215900"/>
                        </a:xfrm>
                        <a:prstGeom prst="downArrow">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026E4" id="Arrow: Down 4" o:spid="_x0000_s1026" type="#_x0000_t67" style="position:absolute;margin-left:101pt;margin-top:2.4pt;width:21pt;height:1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NPrhAIAAIkFAAAOAAAAZHJzL2Uyb0RvYy54bWysVMFu2zAMvQ/YPwi6r7aDNF2DOkXQosOA&#10;rg3WDj2rslQbkEWNUuJkXz9Kdpyg7XYYloNCUeQj+Uzy4nLbGrZR6BuwJS9Ocs6UlVA19qXkPx5v&#10;Pn3mzAdhK2HAqpLvlOeXi48fLjo3VxOowVQKGYFYP+9cyesQ3DzLvKxVK/wJOGXpUQO2ItAVX7IK&#10;RUforckmeT7LOsDKIUjlPWmv+0e+SPhaKxnutfYqMFNyyi2kE9P5HM9scSHmLyhc3cghDfEPWbSi&#10;sRR0hLoWQbA1Nm+g2kYieNDhREKbgdaNVKkGqqbIX1XzUAunUi1EjncjTf7/wcq7zYNbIdHQOT/3&#10;JMYqthrb+E/5sW0iazeSpbaBSVJOZrOznCiV9DQpTs9JJpTs4OzQhy8KWhaFklfQ2SUidIknsbn1&#10;obff28WAHkxT3TTGpEtsAnVlkG0EfT4hpbKhSO5m3X6DqtdPc/r1H5LU9Ll79WyvppRSO0WklOBR&#10;kOxQdZLCzqgY2tjvSrOminWmgCPC21x8LSrVq4vTIZU3MRNgRNZU3IjdF/MH7J6dwT66qtTPo3P+&#10;t8R659EjRQYbRue2sYDvARhieIjc2xNlR9RE8Rmq3QoZQj9N3smbhj7xrfBhJZDGh7qCVkK4p0Mb&#10;6EoOg8RZDfjrPX20p66mV846GseS+59rgYoz89VSv58X02mc33SZnp5N6ILHL8/HL3bdXgG1TEHL&#10;x8kkRvtg9qJGaJ9ocyxjVHoSVlLsksuA+8tV6NcE7R6plstkRjPrRLi1D05G8Mhq7N7H7ZNAN/R5&#10;oAG5g/3oivmrTu9to6eF5TqAbtIYHHgd+KZ5T8067Ka4UI7vyeqwQRe/AQAA//8DAFBLAwQUAAYA&#10;CAAAACEA9Jzd+d8AAAAIAQAADwAAAGRycy9kb3ducmV2LnhtbEyPQUvDQBCF74L/YRnBi9iNMUqI&#10;2ZQaEEXowVYP3rbZMQnNzsbdbZv8e8eTHh9vePN95XKygziiD70jBTeLBARS40xPrYL37dN1DiJE&#10;TUYPjlDBjAGW1flZqQvjTvSGx01sBY9QKLSCLsaxkDI0HVodFm5E4u7LeasjR99K4/WJx+0g0yS5&#10;l1b3xB86PWLdYbPfHKyCj9fVetu87OdPN/vv+u6q98+PtVKXF9PqAUTEKf4dwy8+o0PFTDt3IBPE&#10;oCBNUnaJCjI24D7NMs47Bbd5DrIq5X+B6gcAAP//AwBQSwECLQAUAAYACAAAACEAtoM4kv4AAADh&#10;AQAAEwAAAAAAAAAAAAAAAAAAAAAAW0NvbnRlbnRfVHlwZXNdLnhtbFBLAQItABQABgAIAAAAIQA4&#10;/SH/1gAAAJQBAAALAAAAAAAAAAAAAAAAAC8BAABfcmVscy8ucmVsc1BLAQItABQABgAIAAAAIQA5&#10;hNPrhAIAAIkFAAAOAAAAAAAAAAAAAAAAAC4CAABkcnMvZTJvRG9jLnhtbFBLAQItABQABgAIAAAA&#10;IQD0nN353wAAAAgBAAAPAAAAAAAAAAAAAAAAAN4EAABkcnMvZG93bnJldi54bWxQSwUGAAAAAAQA&#10;BADzAAAA6gUAAAAA&#10;" adj="10800" fillcolor="#83caeb [1300]" strokecolor="#030e13 [484]" strokeweight="1.5pt"/>
            </w:pict>
          </mc:Fallback>
        </mc:AlternateContent>
      </w:r>
      <w:r>
        <w:rPr>
          <w:noProof/>
          <w:sz w:val="24"/>
          <w:szCs w:val="24"/>
          <w:lang w:val="en-US" w:eastAsia="en-US"/>
          <w14:ligatures w14:val="standardContextual"/>
        </w:rPr>
        <mc:AlternateContent>
          <mc:Choice Requires="wps">
            <w:drawing>
              <wp:anchor distT="0" distB="0" distL="114300" distR="114300" simplePos="0" relativeHeight="251673600" behindDoc="0" locked="0" layoutInCell="1" allowOverlap="1" wp14:anchorId="527A971F" wp14:editId="54C6F282">
                <wp:simplePos x="0" y="0"/>
                <wp:positionH relativeFrom="column">
                  <wp:posOffset>3105150</wp:posOffset>
                </wp:positionH>
                <wp:positionV relativeFrom="paragraph">
                  <wp:posOffset>278130</wp:posOffset>
                </wp:positionV>
                <wp:extent cx="2006600" cy="330200"/>
                <wp:effectExtent l="0" t="0" r="12700" b="12700"/>
                <wp:wrapNone/>
                <wp:docPr id="1143999057" name="Rectangle: Rounded Corners 5"/>
                <wp:cNvGraphicFramePr/>
                <a:graphic xmlns:a="http://schemas.openxmlformats.org/drawingml/2006/main">
                  <a:graphicData uri="http://schemas.microsoft.com/office/word/2010/wordprocessingShape">
                    <wps:wsp>
                      <wps:cNvSpPr/>
                      <wps:spPr>
                        <a:xfrm>
                          <a:off x="0" y="0"/>
                          <a:ext cx="2006600" cy="330200"/>
                        </a:xfrm>
                        <a:prstGeom prst="roundRect">
                          <a:avLst/>
                        </a:prstGeom>
                        <a:solidFill>
                          <a:schemeClr val="accent4">
                            <a:lumMod val="60000"/>
                            <a:lumOff val="40000"/>
                          </a:schemeClr>
                        </a:solidFill>
                        <a:ln w="19050" cap="flat" cmpd="sng" algn="ctr">
                          <a:solidFill>
                            <a:srgbClr val="156082">
                              <a:shade val="15000"/>
                            </a:srgbClr>
                          </a:solidFill>
                          <a:prstDash val="solid"/>
                          <a:miter lim="800000"/>
                        </a:ln>
                        <a:effectLst/>
                      </wps:spPr>
                      <wps:txbx>
                        <w:txbxContent>
                          <w:p w14:paraId="40B03ECA" w14:textId="081EE8CD" w:rsidR="003D13E1" w:rsidRDefault="003D13E1" w:rsidP="003D13E1">
                            <w:pPr>
                              <w:jc w:val="center"/>
                            </w:pPr>
                            <w:r w:rsidRPr="003D13E1">
                              <w:rPr>
                                <w:lang w:val="en-US"/>
                              </w:rPr>
                              <w:t>ERP (M3)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27A971F" id="Rectangle: Rounded Corners 5" o:spid="_x0000_s1040" style="position:absolute;left:0;text-align:left;margin-left:244.5pt;margin-top:21.9pt;width:158pt;height:26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APkgIAAEIFAAAOAAAAZHJzL2Uyb0RvYy54bWysVFtP2zAUfp+0/2D5fSQpLYOKFFUgpkkM&#10;EDDxfOo4jSXfZrtN2K/fsZ22XPY07SXxufhcvvMdn18MSpItd14YXdPqqKSEa2Yaodc1/fl0/eWU&#10;Eh9ANyCN5jV94Z5eLD5/Ou/tnE9MZ2TDHcEg2s97W9MuBDsvCs86rsAfGcs1GlvjFAQU3bpoHPQY&#10;XcliUpYnRW9cY51h3HvUXmUjXaT4bctZuGtbzwORNcXaQvq69F3Fb7E4h/nage0EG8uAf6hCgdCY&#10;dB/qCgKQjRMfQinBnPGmDUfMqMK0rWA89YDdVOW7bh47sDz1guB4u4fJ/7+w7Hb7aO8dwtBbP/d4&#10;jF0MrVPxj/WRIYH1sgeLD4EwVEb0T0rElKHt+LhEOaJZHG5b58M3bhSJh5o6s9HNA04kAQXbGx+y&#10;/84vZvRGiuZaSJmEyAJ+KR3ZAs4PGOM6TNN1uVE/TJP1WEXODXNU47yzerpTY0mJTzFSKvBNEqlJ&#10;j8w9K2exF0AOthICHpVtaur1mhKQayQ3Cy6lfnPbu/VqX2A1OylPJ9mpg4bnOqrZWF6sI7t/rCJi&#10;cAW+y1dSisxNJQIuiBSqpqexoR3IUkeEeKL4iORhgvEUhtVABLZQTWOkqFqZ5uXeEWfyGnjLrgXm&#10;vQEf7sEh7xEB3OVwh59WGoTFjCdKOuN+/00f/ZGOaKWkxz1CyH5twHFK5HeNRD2rptO4eEmYzr5O&#10;UHCvLavXFr1RlwZHXeGrYVk6Rv8gd8fWGfWMK7+MWdEEmmHuPJxRuAx5v/HRYHy5TG64bBbCjX60&#10;LAaP0EXEn4ZncHbkZ0Bm35rdzsH8HUOzb7ypzXITTCsSfQ+44lCjgIuaxjs+KvEleC0nr8PTt/gD&#10;AAD//wMAUEsDBBQABgAIAAAAIQAOr8rg3gAAAAkBAAAPAAAAZHJzL2Rvd25yZXYueG1sTI/NTsMw&#10;EITvSLyDtUjcqFNCojSNUyFQD3CjrTi78TaJiNchdvPz9iwnuO3ujGa/KXaz7cSIg28dKVivIhBI&#10;lTMt1QpOx/1DBsIHTUZ3jlDBgh525e1NoXPjJvrA8RBqwSHkc62gCaHPpfRVg1b7leuRWLu4werA&#10;61BLM+iJw20nH6MolVa3xB8a3eNLg9XX4WoVfK7j6HXqT+/f6bjI2O3fjumSKHV/Nz9vQQScw58Z&#10;fvEZHUpmOrsrGS86BU/ZhrsEHmKuwIYsSvhwVrBJMpBlIf83KH8AAAD//wMAUEsBAi0AFAAGAAgA&#10;AAAhALaDOJL+AAAA4QEAABMAAAAAAAAAAAAAAAAAAAAAAFtDb250ZW50X1R5cGVzXS54bWxQSwEC&#10;LQAUAAYACAAAACEAOP0h/9YAAACUAQAACwAAAAAAAAAAAAAAAAAvAQAAX3JlbHMvLnJlbHNQSwEC&#10;LQAUAAYACAAAACEABt/wD5ICAABCBQAADgAAAAAAAAAAAAAAAAAuAgAAZHJzL2Uyb0RvYy54bWxQ&#10;SwECLQAUAAYACAAAACEADq/K4N4AAAAJAQAADwAAAAAAAAAAAAAAAADsBAAAZHJzL2Rvd25yZXYu&#10;eG1sUEsFBgAAAAAEAAQA8wAAAPcFAAAAAA==&#10;" fillcolor="#60caf3 [1943]" strokecolor="#042433" strokeweight="1.5pt">
                <v:stroke joinstyle="miter"/>
                <v:textbox>
                  <w:txbxContent>
                    <w:p w14:paraId="40B03ECA" w14:textId="081EE8CD" w:rsidR="003D13E1" w:rsidRDefault="003D13E1" w:rsidP="003D13E1">
                      <w:pPr>
                        <w:jc w:val="center"/>
                      </w:pPr>
                      <w:r w:rsidRPr="003D13E1">
                        <w:rPr>
                          <w:lang w:val="en-US"/>
                        </w:rPr>
                        <w:t>ERP (M3)</w:t>
                      </w: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671552" behindDoc="0" locked="0" layoutInCell="1" allowOverlap="1" wp14:anchorId="7A121E13" wp14:editId="5B7040CE">
                <wp:simplePos x="0" y="0"/>
                <wp:positionH relativeFrom="column">
                  <wp:posOffset>438150</wp:posOffset>
                </wp:positionH>
                <wp:positionV relativeFrom="paragraph">
                  <wp:posOffset>265430</wp:posOffset>
                </wp:positionV>
                <wp:extent cx="2006600" cy="330200"/>
                <wp:effectExtent l="0" t="0" r="12700" b="12700"/>
                <wp:wrapNone/>
                <wp:docPr id="916712078" name="Rectangle: Rounded Corners 5"/>
                <wp:cNvGraphicFramePr/>
                <a:graphic xmlns:a="http://schemas.openxmlformats.org/drawingml/2006/main">
                  <a:graphicData uri="http://schemas.microsoft.com/office/word/2010/wordprocessingShape">
                    <wps:wsp>
                      <wps:cNvSpPr/>
                      <wps:spPr>
                        <a:xfrm>
                          <a:off x="0" y="0"/>
                          <a:ext cx="2006600" cy="330200"/>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0863714" w14:textId="27E83B1D" w:rsidR="00EF2C16" w:rsidRDefault="003D13E1" w:rsidP="00EF2C16">
                            <w:pPr>
                              <w:jc w:val="center"/>
                            </w:pPr>
                            <w:r w:rsidRPr="003D13E1">
                              <w:rPr>
                                <w:lang w:val="en-US"/>
                              </w:rPr>
                              <w:t>ERP (Baan)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A121E13" id="_x0000_s1041" style="position:absolute;left:0;text-align:left;margin-left:34.5pt;margin-top:20.9pt;width:158pt;height:2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5ENkwIAAJkFAAAOAAAAZHJzL2Uyb0RvYy54bWysVEtv2zAMvg/YfxB0X+2kj21BnSJI0WFA&#10;1xZth54VWYoFyKImKbGzXz9KcpysK3YYloMj8fGR/ETy8qpvNdkK5xWYik5OSkqE4VArs67o9+eb&#10;D58o8YGZmmkwoqI74enV/P27y87OxBQa0LVwBEGMn3W2ok0IdlYUnjeiZf4ErDColOBaFvDq1kXt&#10;WIforS6mZXlRdOBq64AL71F6nZV0nvClFDzcS+lFILqimFtIX5e+q/gt5pdstnbMNooPabB/yKJl&#10;ymDQEeqaBUY2Tv0B1SruwIMMJxzaAqRUXKQasJpJ+aqap4ZZkWpBcrwdafL/D5bfbZ/sg0MaOutn&#10;Ho+xil66Nv5jfqRPZO1GskQfCEdhZP+iRE456k5PS7xHNouDt3U+fBHQknioqIONqR/xRRJRbHvr&#10;Q7bf28WIHrSqb5TW6RK7QCy1I1uG7xf6aXLVm/Yb1Fl2XuIvvyKK8a1fiTGd1EsRJSV3FKA4lJxO&#10;YadFDKvNo5BE1bHIFHBEyOCMc2HCJKsaVossnsRcBgpGjxQzAUZkiYWN2APA7zXusTMzg310FamZ&#10;R+fyb4ll59EjRQYTRudWGXBvAWisaoic7TH9I2riMfSrHrnBWT+PplG0gnr34IiDPF3e8huFL37L&#10;fHhgDscJmwRXRLjHj9TQVRSGEyUNuJ9vyaM9djlqKelwPCvqf2yYE5Torwb7//Pk7CzOc7qcnX+c&#10;4sUda1bHGrNpl4AdNMFlZHk6Rvug90fpoH3BTbKIUVHFDMfYFeXB7S/LkNcG7iIuFotkhjNsWbg1&#10;T5ZH8Eh0bObn/oU5O7R9wIG5g/0os9mrxs+20dPAYhNAqjQVB16HJ8D5T7007Kq4YI7vyeqwUee/&#10;AAAA//8DAFBLAwQUAAYACAAAACEA3fGg6eAAAAAIAQAADwAAAGRycy9kb3ducmV2LnhtbEyPwU7D&#10;MAyG70i8Q2QkbiwtY1NXmk6osANCmliHBNyyxrQVjVOabC1vjznB0f6t39+XrSfbiRMOvnWkIJ5F&#10;IJAqZ1qqFbzsN1cJCB80Gd05QgXf6GGdn59lOjVupB2eylALLiGfagVNCH0qpa8atNrPXI/E2Ycb&#10;rA48DrU0gx653HbyOoqW0uqW+EOjeywarD7Lo1WwiF8fabN9Lqq34v3hawzlPT0VSl1eTHe3IAJO&#10;4e8YfvEZHXJmOrgjGS86BcsVqwQFNzEbcD5PFrw4KFjNE5B5Jv8L5D8AAAD//wMAUEsBAi0AFAAG&#10;AAgAAAAhALaDOJL+AAAA4QEAABMAAAAAAAAAAAAAAAAAAAAAAFtDb250ZW50X1R5cGVzXS54bWxQ&#10;SwECLQAUAAYACAAAACEAOP0h/9YAAACUAQAACwAAAAAAAAAAAAAAAAAvAQAAX3JlbHMvLnJlbHNQ&#10;SwECLQAUAAYACAAAACEAhEORDZMCAACZBQAADgAAAAAAAAAAAAAAAAAuAgAAZHJzL2Uyb0RvYy54&#10;bWxQSwECLQAUAAYACAAAACEA3fGg6eAAAAAIAQAADwAAAAAAAAAAAAAAAADtBAAAZHJzL2Rvd25y&#10;ZXYueG1sUEsFBgAAAAAEAAQA8wAAAPoFAAAAAA==&#10;" fillcolor="#4e95d9 [1631]" strokecolor="#030e13 [484]" strokeweight="1.5pt">
                <v:stroke joinstyle="miter"/>
                <v:textbox>
                  <w:txbxContent>
                    <w:p w14:paraId="00863714" w14:textId="27E83B1D" w:rsidR="00EF2C16" w:rsidRDefault="003D13E1" w:rsidP="00EF2C16">
                      <w:pPr>
                        <w:jc w:val="center"/>
                      </w:pPr>
                      <w:r w:rsidRPr="003D13E1">
                        <w:rPr>
                          <w:lang w:val="en-US"/>
                        </w:rPr>
                        <w:t>ERP (Baan)</w:t>
                      </w:r>
                    </w:p>
                  </w:txbxContent>
                </v:textbox>
              </v:roundrect>
            </w:pict>
          </mc:Fallback>
        </mc:AlternateContent>
      </w:r>
    </w:p>
    <w:p w14:paraId="522DBB2C" w14:textId="402D8E15" w:rsidR="00737BEE" w:rsidRDefault="00712580" w:rsidP="007D6A0D">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87936" behindDoc="0" locked="0" layoutInCell="1" allowOverlap="1" wp14:anchorId="7F2303C5" wp14:editId="41569D6A">
                <wp:simplePos x="0" y="0"/>
                <wp:positionH relativeFrom="column">
                  <wp:posOffset>3105150</wp:posOffset>
                </wp:positionH>
                <wp:positionV relativeFrom="paragraph">
                  <wp:posOffset>250190</wp:posOffset>
                </wp:positionV>
                <wp:extent cx="2019300" cy="330200"/>
                <wp:effectExtent l="0" t="0" r="19050" b="12700"/>
                <wp:wrapNone/>
                <wp:docPr id="2004631242" name="Rectangle: Rounded Corners 5"/>
                <wp:cNvGraphicFramePr/>
                <a:graphic xmlns:a="http://schemas.openxmlformats.org/drawingml/2006/main">
                  <a:graphicData uri="http://schemas.microsoft.com/office/word/2010/wordprocessingShape">
                    <wps:wsp>
                      <wps:cNvSpPr/>
                      <wps:spPr>
                        <a:xfrm>
                          <a:off x="0" y="0"/>
                          <a:ext cx="20193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00CE8DF2" w14:textId="1337251E" w:rsidR="005E32A5" w:rsidRDefault="005E32A5" w:rsidP="005E32A5">
                            <w:pPr>
                              <w:jc w:val="center"/>
                            </w:pPr>
                            <w:r w:rsidRPr="005E32A5">
                              <w:rPr>
                                <w:lang w:val="en-US"/>
                              </w:rPr>
                              <w:t>Lean DNA analytics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F2303C5" id="_x0000_s1042" style="position:absolute;left:0;text-align:left;margin-left:244.5pt;margin-top:19.7pt;width:159pt;height:26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eW3jgIAAD0FAAAOAAAAZHJzL2Uyb0RvYy54bWysVEtvGyEQvlfqf0Dcm107tmtbWUdWXFeV&#10;0iRqUuWMWdaLBAwF7HX66zvAOk7Sqoeqe2DnxTy+meHi8qAV2QvnJZiKDs5KSoThUEuzrej3h/WH&#10;KSU+MFMzBUZU9El4erl4/+6is3MxhBZULRxBJ8bPO1vRNgQ7LwrPW6GZPwMrDCobcJoFZN22qB3r&#10;0LtWxbAsJ0UHrrYOuPAepauspIvkv2kED7dN40UgqqKYW0inS+cmnsXigs23jtlW8j4N9g9ZaCYN&#10;Bn12tWKBkZ2Tv7nSkjvw0IQzDrqAppFcpBqwmkH5ppr7llmRakFwvH2Gyf8/t/xmf2/vHMLQWT/3&#10;SMYqDo3T8Y/5kUMC6+kZLHEIhKMQ852dl4gpR935eYndiGgWp9vW+fBZgCaRqKiDnam/YUcSUGx/&#10;7UO2P9rFiB6UrNdSqcS47eZKObJnsXvr2afVON1VO/0V6iyelPjlNqIYm53Fo6MY8/HZTcrtlX9l&#10;SIdDOyvHsQyG49coFpDUtq6oN1tKmNriXPPgUuBXt3u3Od5gPCmnw2zUslocpX1yf8silr9ivs1X&#10;Uohcj5YBd0NJXdFpLOeIrzIRHJGmuwfx1LxIhcPmQCSWMJhET1G0gfrpzhEHeQO85WuJca+ZD3fM&#10;4cgjArjG4RaPRgHCAj1FSQvu55/k0R4nEbWUdLhCCNmPHXOCEvXF4IzOBqNR3LnEjMYfh8i4l5rN&#10;S43Z6SvAPg/wwbA8kdE+qCPZONCPuO3LGBVVzHCMnZvTM1chrza+F1wsl8kM98yycG3uLY/OI3QR&#10;8YfDI3O2H82AQ30Dx3Vj8zfDmW3jTQPLXYBGpsk94YqjFRnc0TRk/XsSH4GXfLI6vXqLXwAAAP//&#10;AwBQSwMEFAAGAAgAAAAhAJC8jKvgAAAACQEAAA8AAABkcnMvZG93bnJldi54bWxMj81OwzAQhO9I&#10;vIO1SFxQaxcimoQ4FarEj1QhRKB3N16SiHgdYrcNb9/lBMfZGc1+U6wm14sDjqHzpGExVyCQam87&#10;ajR8vD/MUhAhGrKm94QafjDAqjw/K0xu/ZHe8FDFRnAJhdxoaGMccilD3aIzYe4HJPY+/ehMZDk2&#10;0o7myOWul9dK3UpnOuIPrRlw3WL9Ve2dhip73A7farDrzfO03Vy9yCeJr1pfXkz3dyAiTvEvDL/4&#10;jA4lM+38nmwQvYYkzXhL1HCTJSA4kKolH3YaskUCsizk/wXlCQAA//8DAFBLAQItABQABgAIAAAA&#10;IQC2gziS/gAAAOEBAAATAAAAAAAAAAAAAAAAAAAAAABbQ29udGVudF9UeXBlc10ueG1sUEsBAi0A&#10;FAAGAAgAAAAhADj9If/WAAAAlAEAAAsAAAAAAAAAAAAAAAAALwEAAF9yZWxzLy5yZWxzUEsBAi0A&#10;FAAGAAgAAAAhACOx5beOAgAAPQUAAA4AAAAAAAAAAAAAAAAALgIAAGRycy9lMm9Eb2MueG1sUEsB&#10;Ai0AFAAGAAgAAAAhAJC8jKvgAAAACQEAAA8AAAAAAAAAAAAAAAAA6AQAAGRycy9kb3ducmV2Lnht&#10;bFBLBQYAAAAABAAEAPMAAAD1BQAAAAA=&#10;" fillcolor="#61cbf4" strokecolor="#042433" strokeweight="1.5pt">
                <v:stroke joinstyle="miter"/>
                <v:textbox>
                  <w:txbxContent>
                    <w:p w14:paraId="00CE8DF2" w14:textId="1337251E" w:rsidR="005E32A5" w:rsidRDefault="005E32A5" w:rsidP="005E32A5">
                      <w:pPr>
                        <w:jc w:val="center"/>
                      </w:pPr>
                      <w:r w:rsidRPr="005E32A5">
                        <w:rPr>
                          <w:lang w:val="en-US"/>
                        </w:rPr>
                        <w:t>Lean DNA analytics platform</w:t>
                      </w: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675648" behindDoc="0" locked="0" layoutInCell="1" allowOverlap="1" wp14:anchorId="3235490A" wp14:editId="3B6DB8F8">
                <wp:simplePos x="0" y="0"/>
                <wp:positionH relativeFrom="column">
                  <wp:posOffset>444500</wp:posOffset>
                </wp:positionH>
                <wp:positionV relativeFrom="paragraph">
                  <wp:posOffset>231140</wp:posOffset>
                </wp:positionV>
                <wp:extent cx="1987550" cy="330200"/>
                <wp:effectExtent l="0" t="0" r="12700" b="12700"/>
                <wp:wrapNone/>
                <wp:docPr id="568723881" name="Rectangle: Rounded Corners 5"/>
                <wp:cNvGraphicFramePr/>
                <a:graphic xmlns:a="http://schemas.openxmlformats.org/drawingml/2006/main">
                  <a:graphicData uri="http://schemas.microsoft.com/office/word/2010/wordprocessingShape">
                    <wps:wsp>
                      <wps:cNvSpPr/>
                      <wps:spPr>
                        <a:xfrm>
                          <a:off x="0" y="0"/>
                          <a:ext cx="19875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729D1163" w14:textId="2CDC31E3" w:rsidR="00EF2C16" w:rsidRDefault="003D13E1" w:rsidP="00EF2C16">
                            <w:pPr>
                              <w:jc w:val="center"/>
                            </w:pPr>
                            <w:r w:rsidRPr="003D13E1">
                              <w:rPr>
                                <w:color w:val="FFFFFF" w:themeColor="background1"/>
                                <w:sz w:val="24"/>
                                <w:szCs w:val="24"/>
                                <w:lang w:val="en-US" w:eastAsia="en-US"/>
                              </w:rPr>
                              <w:t>Raw Data Exports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235490A" id="_x0000_s1043" style="position:absolute;left:0;text-align:left;margin-left:35pt;margin-top:18.2pt;width:156.5pt;height:26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2mEiwIAAD0FAAAOAAAAZHJzL2Uyb0RvYy54bWysVN1P2zAQf5+0/8Hy+0hS2lEqUlTBmCYx&#10;QIOJZ9dxGku2z7PdJuyv39lOKbBpD9Py4NyX7+N3dz47H7QiO+G8BFPT6qikRBgOjTSbmn5/uPow&#10;p8QHZhqmwIiaPglPz5fv3531diEm0IFqhCPoxPhFb2vahWAXReF5JzTzR2CFQWULTrOArNsUjWM9&#10;eteqmJTlx6IH11gHXHiP0suspMvkv20FD7dt60UgqqaYW0inS+c6nsXyjC02jtlO8jEN9g9ZaCYN&#10;Bn12dckCI1snf3OlJXfgoQ1HHHQBbSu5SDVgNVX5ppr7jlmRakFwvH2Gyf8/t/xmd2/vHMLQW7/w&#10;SMYqhtbp+Mf8yJDAenoGSwyBcBRWp/OT2Qwx5ag7Pi6xGxHN4nDbOh8+C9AkEjV1sDXNN+xIAort&#10;rn3I9nu7GNGDks2VVCoxbrO+UI7sWOzep8l8WqW7aqu/QpPFsxK/3EYUY7PfiDEfn92k3F75V4b0&#10;sZAylcFw/FrFAlakbVNTbzaUMLXBuebBpcCvbo9uc7xq9rGcT7JRxxqxl47J/S2LWP4l812+kkLk&#10;erQMuBtK6prOY5V7fJWJ4Ig03SOIh+ZFKgzrgUgsoTqJnqJoDc3TnSMO8gZ4y68kxr1mPtwxhyOP&#10;jcQ1Drd4tAoQFhgpSjpwP/8kj/Y4iailpMcVQsh+bJkTlKgvBmf0tJpO484lZjo7mSDjXmrWLzVm&#10;qy8A+1zhg2F5IqN9UHuydaAfcdtXMSqqmOEYOzdnZC5CXm18L7hYrZIZ7pll4drcWx6dR+gi4g/D&#10;I3N2HM2AQ30D+3VjizfDmW3jTQOrbYBWpsk94IqjFRnc0TRk43sSH4GXfLI6vHrLXwAAAP//AwBQ&#10;SwMEFAAGAAgAAAAhAJfFeM/gAAAACAEAAA8AAABkcnMvZG93bnJldi54bWxMj81OwzAQhO9IvIO1&#10;SFwQtUuiNArZVAXEAVFRKHB3Y5NE+CfEbhLenuUEx9lZzXxTrmdr2KiH0HmHsFwIYNrVXnWuQXh7&#10;vb/MgYUonZLGO43wrQOsq9OTUhbKT+5Fj/vYMApxoZAIbYx9wXmoW21lWPheO/I+/GBlJDk0XA1y&#10;onBr+JUQGbeyc9TQyl7ftrr+3B8twnZ187Wbxl32KN4flndp/XzxZDaI52fz5hpY1HP8e4ZffEKH&#10;ipgO/uhUYAZhJWhKREiyFBj5SZ7Q4YCQ5ynwquT/B1Q/AAAA//8DAFBLAQItABQABgAIAAAAIQC2&#10;gziS/gAAAOEBAAATAAAAAAAAAAAAAAAAAAAAAABbQ29udGVudF9UeXBlc10ueG1sUEsBAi0AFAAG&#10;AAgAAAAhADj9If/WAAAAlAEAAAsAAAAAAAAAAAAAAAAALwEAAF9yZWxzLy5yZWxzUEsBAi0AFAAG&#10;AAgAAAAhAINDaYSLAgAAPQUAAA4AAAAAAAAAAAAAAAAALgIAAGRycy9lMm9Eb2MueG1sUEsBAi0A&#10;FAAGAAgAAAAhAJfFeM/gAAAACAEAAA8AAAAAAAAAAAAAAAAA5QQAAGRycy9kb3ducmV2LnhtbFBL&#10;BQYAAAAABAAEAPMAAADyBQAAAAA=&#10;" fillcolor="#4e95d9" strokecolor="#042433" strokeweight="1.5pt">
                <v:stroke joinstyle="miter"/>
                <v:textbox>
                  <w:txbxContent>
                    <w:p w14:paraId="729D1163" w14:textId="2CDC31E3" w:rsidR="00EF2C16" w:rsidRDefault="003D13E1" w:rsidP="00EF2C16">
                      <w:pPr>
                        <w:jc w:val="center"/>
                      </w:pPr>
                      <w:r w:rsidRPr="003D13E1">
                        <w:rPr>
                          <w:color w:val="FFFFFF" w:themeColor="background1"/>
                          <w:sz w:val="24"/>
                          <w:szCs w:val="24"/>
                          <w:lang w:val="en-US" w:eastAsia="en-US"/>
                        </w:rPr>
                        <w:t>Raw Data Exports</w:t>
                      </w:r>
                    </w:p>
                  </w:txbxContent>
                </v:textbox>
              </v:roundrect>
            </w:pict>
          </mc:Fallback>
        </mc:AlternateContent>
      </w:r>
    </w:p>
    <w:p w14:paraId="24943253" w14:textId="7E7F570C" w:rsidR="00737BEE" w:rsidRDefault="00712580" w:rsidP="00EF2C16">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89984" behindDoc="0" locked="0" layoutInCell="1" allowOverlap="1" wp14:anchorId="5ABF4F4F" wp14:editId="491D5FE1">
                <wp:simplePos x="0" y="0"/>
                <wp:positionH relativeFrom="column">
                  <wp:posOffset>3124200</wp:posOffset>
                </wp:positionH>
                <wp:positionV relativeFrom="paragraph">
                  <wp:posOffset>222250</wp:posOffset>
                </wp:positionV>
                <wp:extent cx="2012950" cy="330200"/>
                <wp:effectExtent l="0" t="0" r="25400" b="12700"/>
                <wp:wrapNone/>
                <wp:docPr id="938562657" name="Rectangle: Rounded Corners 5"/>
                <wp:cNvGraphicFramePr/>
                <a:graphic xmlns:a="http://schemas.openxmlformats.org/drawingml/2006/main">
                  <a:graphicData uri="http://schemas.microsoft.com/office/word/2010/wordprocessingShape">
                    <wps:wsp>
                      <wps:cNvSpPr/>
                      <wps:spPr>
                        <a:xfrm>
                          <a:off x="0" y="0"/>
                          <a:ext cx="201295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2BD50AE1" w14:textId="0A8005DE" w:rsidR="005E32A5" w:rsidRDefault="005E32A5" w:rsidP="005E32A5">
                            <w:pPr>
                              <w:jc w:val="center"/>
                            </w:pPr>
                            <w:r w:rsidRPr="005E32A5">
                              <w:rPr>
                                <w:lang w:val="en-US"/>
                              </w:rPr>
                              <w:t>Clean, unified, real-time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ABF4F4F" id="_x0000_s1044" style="position:absolute;left:0;text-align:left;margin-left:246pt;margin-top:17.5pt;width:158.5pt;height:26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HPjgIAAD0FAAAOAAAAZHJzL2Uyb0RvYy54bWysVEtvGjEQvlfqf7B8b3YhkALKEqFQqkpp&#10;EjWpcjZeL2vJ9ri2YUl/fcf2Ekha9VCVw+J5eB7ffOPLq71WZCecl2AqOjgrKRGGQy3NpqLfH1cf&#10;JpT4wEzNFBhR0Wfh6dX8/bvLzs7EEFpQtXAEgxg/62xF2xDsrCg8b4Vm/gysMGhswGkWUHSbonas&#10;w+haFcOyvCg6cLV1wIX3qF1mI52n+E0jeLhrGi8CURXF2kL6uvRdx28xv2SzjWO2lbwvg/1DFZpJ&#10;g0lfQi1ZYGTr5G+htOQOPDThjIMuoGkkF6kH7GZQvunmoWVWpF4QHG9fYPL/Lyy/3T3Ye4cwdNbP&#10;PB5jF/vG6fiP9ZF9Auv5BSyxD4SjEusdTseIKUfb+XmJ04hoFsfb1vnwWYAm8VBRB1tTf8OJJKDY&#10;7saH7H/wixk9KFmvpFJJcJv1tXJkx+L0VtNPy3G6q7b6K9RZfVHiL48R1TjsrB4d1FiPz2FSba/i&#10;K0M6JO20TG0wpF+jWMCOtK0r6s2GEqY2yGseXEr86nYfNucbjC/KyTA7tawWB21f3N+qiO0vmW/z&#10;lZQi96NlwN1QUld0Ets54KtMBEckdvcgHocXT2G/3hOJLQwmMVJUraF+vnfEQd4Ab/lKYt4b5sM9&#10;c0h5HCSucbjDT6MAYYH+REkL7uef9NEfmYhWSjpcIYTsx5Y5QYn6YpCj08FoFHcuCaPxxyEK7tSy&#10;PrWYrb4GnPMAHwzL0zH6B3U4Ng70E277ImZFEzMcc+fh9MJ1yKuN7wUXi0Vywz2zLNyYB8tj8Ahd&#10;RPxx/8Sc7akZkNS3cFg3NntDzuwbbxpYbAM0MjH3iCtSKwq4o4lk/XsSH4FTOXkdX735LwAAAP//&#10;AwBQSwMEFAAGAAgAAAAhAGheT4ffAAAACQEAAA8AAABkcnMvZG93bnJldi54bWxMj0FPwzAMhe9I&#10;/IfISFzQljBgrKXphCYBkyaEKOyeNaataJzQZFv595gTnPwsPz1/r1iOrhcHHGLnScPlVIFAqr3t&#10;qNHw/vYwWYCIyZA1vSfU8I0RluXpSWFy64/0iocqNYJDKOZGQ5tSyKWMdYvOxKkPSHz78IMzideh&#10;kXYwRw53vZwpNZfOdMQfWhNw1WL9We2dhip73IYvFexqsx63m4tn+STxRevzs/H+DkTCMf2Z4Ref&#10;0aFkpp3fk42i13CdzbhL0nB1w5MNC5Wx2LG4VSDLQv5vUP4AAAD//wMAUEsBAi0AFAAGAAgAAAAh&#10;ALaDOJL+AAAA4QEAABMAAAAAAAAAAAAAAAAAAAAAAFtDb250ZW50X1R5cGVzXS54bWxQSwECLQAU&#10;AAYACAAAACEAOP0h/9YAAACUAQAACwAAAAAAAAAAAAAAAAAvAQAAX3JlbHMvLnJlbHNQSwECLQAU&#10;AAYACAAAACEAbCpBz44CAAA9BQAADgAAAAAAAAAAAAAAAAAuAgAAZHJzL2Uyb0RvYy54bWxQSwEC&#10;LQAUAAYACAAAACEAaF5Ph98AAAAJAQAADwAAAAAAAAAAAAAAAADoBAAAZHJzL2Rvd25yZXYueG1s&#10;UEsFBgAAAAAEAAQA8wAAAPQFAAAAAA==&#10;" fillcolor="#61cbf4" strokecolor="#042433" strokeweight="1.5pt">
                <v:stroke joinstyle="miter"/>
                <v:textbox>
                  <w:txbxContent>
                    <w:p w14:paraId="2BD50AE1" w14:textId="0A8005DE" w:rsidR="005E32A5" w:rsidRDefault="005E32A5" w:rsidP="005E32A5">
                      <w:pPr>
                        <w:jc w:val="center"/>
                      </w:pPr>
                      <w:r w:rsidRPr="005E32A5">
                        <w:rPr>
                          <w:lang w:val="en-US"/>
                        </w:rPr>
                        <w:t>Clean, unified, real-time data</w:t>
                      </w:r>
                    </w:p>
                  </w:txbxContent>
                </v:textbox>
              </v:roundrect>
            </w:pict>
          </mc:Fallback>
        </mc:AlternateContent>
      </w:r>
      <w:r w:rsidR="00CA2184">
        <w:rPr>
          <w:noProof/>
          <w:sz w:val="24"/>
          <w:szCs w:val="24"/>
          <w:lang w:val="en-US" w:eastAsia="en-US"/>
          <w14:ligatures w14:val="standardContextual"/>
        </w:rPr>
        <mc:AlternateContent>
          <mc:Choice Requires="wps">
            <w:drawing>
              <wp:anchor distT="0" distB="0" distL="114300" distR="114300" simplePos="0" relativeHeight="251677696" behindDoc="0" locked="0" layoutInCell="1" allowOverlap="1" wp14:anchorId="6F7E791B" wp14:editId="0EE24FD3">
                <wp:simplePos x="0" y="0"/>
                <wp:positionH relativeFrom="column">
                  <wp:posOffset>463550</wp:posOffset>
                </wp:positionH>
                <wp:positionV relativeFrom="paragraph">
                  <wp:posOffset>209550</wp:posOffset>
                </wp:positionV>
                <wp:extent cx="1974850" cy="330200"/>
                <wp:effectExtent l="0" t="0" r="25400" b="12700"/>
                <wp:wrapNone/>
                <wp:docPr id="627287054" name="Rectangle: Rounded Corners 5"/>
                <wp:cNvGraphicFramePr/>
                <a:graphic xmlns:a="http://schemas.openxmlformats.org/drawingml/2006/main">
                  <a:graphicData uri="http://schemas.microsoft.com/office/word/2010/wordprocessingShape">
                    <wps:wsp>
                      <wps:cNvSpPr/>
                      <wps:spPr>
                        <a:xfrm>
                          <a:off x="0" y="0"/>
                          <a:ext cx="19748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469746D5" w14:textId="73197363" w:rsidR="003A4334" w:rsidRPr="00712580" w:rsidRDefault="003A4334" w:rsidP="003A4334">
                            <w:pPr>
                              <w:jc w:val="center"/>
                              <w:rPr>
                                <w:color w:val="FFFFFF" w:themeColor="background1"/>
                              </w:rPr>
                            </w:pPr>
                            <w:r w:rsidRPr="00712580">
                              <w:rPr>
                                <w:color w:val="FFFFFF" w:themeColor="background1"/>
                                <w:lang w:val="en-US"/>
                              </w:rPr>
                              <w:t>Multiple Excel Spreadsheets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F7E791B" id="_x0000_s1045" style="position:absolute;left:0;text-align:left;margin-left:36.5pt;margin-top:16.5pt;width:155.5pt;height:26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FXViwIAAD0FAAAOAAAAZHJzL2Uyb0RvYy54bWysVN1P2zAQf5+0/8Hy+0hSWlYqUlTBmCYx&#10;QIOJZ9exG0u2z7PdJuyv39lJKbBpD9Py4NyX7+N3dz47740mO+GDAlvT6qikRFgOjbKbmn5/uPow&#10;pyREZhumwYqaPolAz5fv3511biEm0IJuhCfoxIZF52raxugWRRF4KwwLR+CERaUEb1hE1m+KxrMO&#10;vRtdTMrypOjAN84DFyGg9HJQ0mX2L6Xg8VbKICLRNcXcYj59PtfpLJZnbLHxzLWKj2mwf8jCMGUx&#10;6LOrSxYZ2Xr1myujuIcAMh5xMAVIqbjINWA1VfmmmvuWOZFrQXCCe4Yp/D+3/GZ37+48wtC5sAhI&#10;pip66U36Y36kz2A9PYMl+kg4CqvTj9P5DDHlqDs+LrEbCc3icNv5ED8LMCQRNfWwtc037EgGiu2u&#10;Qxzs93YpYgCtmiuldWb8Zn2hPdmx1L1Pk/m0ynf11nyFZhDPSvyGNqIYm/1GjPmEwU3O7ZV/bUmX&#10;CilzGQzHT2oWsSLjmpoGu6GE6Q3ONY8+B351e3Q7xKtmJ+V8Mhi1rBF76Zjc37JI5V+y0A5Xcoih&#10;HqMi7oZWpqbzVOUeX20TOCJP9wjioXmJiv26JwpLqE6TpyRaQ/N054mHYQOC41cK416zEO+Yx5HH&#10;RuIax1s8pAaEBUaKkhb8zz/Jkz1OImop6XCFELIfW+YFJfqLxRk9rabTtHOZmc4+TpDxLzXrlxq7&#10;NReAfa7wwXA8k8k+6j0pPZhH3PZViooqZjnGHpozMhdxWG18L7hYrbIZ7plj8dreO56cJ+gS4g/9&#10;I/NuHM2IQ30D+3VjizfDOdimmxZW2whS5ck94IqjlRjc0Txk43uSHoGXfLY6vHrLXwAAAP//AwBQ&#10;SwMEFAAGAAgAAAAhAClacH3gAAAACAEAAA8AAABkcnMvZG93bnJldi54bWxMj8FOwzAQRO9I/IO1&#10;SFxQa5eUNgrZVAXEARXRUuDuxiaJsNchdpPw97gnOO2uZjT7Jl+N1rBed75xhDCbCmCaSqcaqhDe&#10;3x4nKTAfJClpHGmEH+1hVZyf5TJTbqBX3e9DxWII+Uwi1CG0Gee+rLWVfupaTVH7dJ2VIZ5dxVUn&#10;hxhuDb8WYsGtbCh+qGWr72tdfu2PFuF5efe9HfrtYiM+nmYP83J39WLWiJcX4/oWWNBj+DPDCT+i&#10;QxGZDu5IyjODsExilYCQnGbUk3QelwNCeiOAFzn/X6D4BQAA//8DAFBLAQItABQABgAIAAAAIQC2&#10;gziS/gAAAOEBAAATAAAAAAAAAAAAAAAAAAAAAABbQ29udGVudF9UeXBlc10ueG1sUEsBAi0AFAAG&#10;AAgAAAAhADj9If/WAAAAlAEAAAsAAAAAAAAAAAAAAAAALwEAAF9yZWxzLy5yZWxzUEsBAi0AFAAG&#10;AAgAAAAhAKK4VdWLAgAAPQUAAA4AAAAAAAAAAAAAAAAALgIAAGRycy9lMm9Eb2MueG1sUEsBAi0A&#10;FAAGAAgAAAAhAClacH3gAAAACAEAAA8AAAAAAAAAAAAAAAAA5QQAAGRycy9kb3ducmV2LnhtbFBL&#10;BQYAAAAABAAEAPMAAADyBQAAAAA=&#10;" fillcolor="#4e95d9" strokecolor="#042433" strokeweight="1.5pt">
                <v:stroke joinstyle="miter"/>
                <v:textbox>
                  <w:txbxContent>
                    <w:p w14:paraId="469746D5" w14:textId="73197363" w:rsidR="003A4334" w:rsidRPr="00712580" w:rsidRDefault="003A4334" w:rsidP="003A4334">
                      <w:pPr>
                        <w:jc w:val="center"/>
                        <w:rPr>
                          <w:color w:val="FFFFFF" w:themeColor="background1"/>
                        </w:rPr>
                      </w:pPr>
                      <w:r w:rsidRPr="00712580">
                        <w:rPr>
                          <w:color w:val="FFFFFF" w:themeColor="background1"/>
                          <w:lang w:val="en-US"/>
                        </w:rPr>
                        <w:t>Multiple Excel Spreadsheets</w:t>
                      </w:r>
                    </w:p>
                  </w:txbxContent>
                </v:textbox>
              </v:roundrect>
            </w:pict>
          </mc:Fallback>
        </mc:AlternateContent>
      </w:r>
    </w:p>
    <w:p w14:paraId="3514349D" w14:textId="495B13BA" w:rsidR="00FE5B53" w:rsidRDefault="005E32A5" w:rsidP="00FE5B53">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92032" behindDoc="0" locked="0" layoutInCell="1" allowOverlap="1" wp14:anchorId="6AE3DF14" wp14:editId="70A52AEB">
                <wp:simplePos x="0" y="0"/>
                <wp:positionH relativeFrom="column">
                  <wp:posOffset>3124200</wp:posOffset>
                </wp:positionH>
                <wp:positionV relativeFrom="paragraph">
                  <wp:posOffset>181610</wp:posOffset>
                </wp:positionV>
                <wp:extent cx="2025650" cy="330200"/>
                <wp:effectExtent l="0" t="0" r="12700" b="12700"/>
                <wp:wrapNone/>
                <wp:docPr id="1559828043" name="Rectangle: Rounded Corners 5"/>
                <wp:cNvGraphicFramePr/>
                <a:graphic xmlns:a="http://schemas.openxmlformats.org/drawingml/2006/main">
                  <a:graphicData uri="http://schemas.microsoft.com/office/word/2010/wordprocessingShape">
                    <wps:wsp>
                      <wps:cNvSpPr/>
                      <wps:spPr>
                        <a:xfrm>
                          <a:off x="0" y="0"/>
                          <a:ext cx="202565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53426800" w14:textId="54A34AA8" w:rsidR="005E32A5" w:rsidRDefault="005E32A5" w:rsidP="005E32A5">
                            <w:pPr>
                              <w:jc w:val="center"/>
                            </w:pPr>
                            <w:r w:rsidRPr="005E32A5">
                              <w:rPr>
                                <w:lang w:val="en-US"/>
                              </w:rPr>
                              <w:t>Dashboards and prioritized actions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AE3DF14" id="_x0000_s1046" style="position:absolute;left:0;text-align:left;margin-left:246pt;margin-top:14.3pt;width:159.5pt;height:26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qSRjgIAAD0FAAAOAAAAZHJzL2Uyb0RvYy54bWysVN9v2yAQfp+0/wHxvtpJk6yN6lRRs0yT&#10;urZaO/WZYBwjAceAxO7++h3gNG037WGaHzDcHffju++4uOy1InvhvART0dFJSYkwHGppthX9/rD+&#10;cEaJD8zUTIERFX0Snl4u3r+76OxcjKEFVQtH0Inx885WtA3BzovC81Zo5k/ACoPKBpxmAY9uW9SO&#10;dehdq2JclrOiA1dbB1x4j9JVVtJF8t80gofbpvEiEFVRzC2k1aV1E9diccHmW8dsK/mQBvuHLDST&#10;BoM+u1qxwMjOyd9cackdeGjCCQddQNNILlINWM2ofFPNfcusSLUgON4+w+T/n1t+s7+3dw5h6Kyf&#10;e9zGKvrG6fjH/EifwHp6Bkv0gXAUjsvxdDZFTDnqTk9L7EZEszjets6HzwI0iZuKOtiZ+ht2JAHF&#10;9tc+ZPuDXYzoQcl6LZVKB7fdXClH9ix2b33+aTVNd9VOf4U6i2clfrmNKMZmZ/HkIMZ8fHaTcnvl&#10;XxnSIWnPy1QGQ/o1igWsSNu6ot5sKWFqi7zmwaXAr24PbnO80XRWno2zUctqcZAOyf0ti1j+ivk2&#10;X0khcj1aBpwNJXVFz2I5B3yVieCIxO4BxGPz4i70m55ILGGcrkTRBuqnO0cc5Anwlq8lxr1mPtwx&#10;h5THRuIYh1tcGgUICww7SlpwP/8kj/bIRNRS0uEIIWQ/dswJStQXgxw9H00mcebSYTL9iNkQ91Kz&#10;eakxO30F2OcRPhiWp220D+qwbRzoR5z2ZYyKKmY4xs7NGQ5XIY82vhdcLJfJDOfMsnBt7i2PziN0&#10;EfGH/pE5O1AzIKlv4DBubP6GnNk23jSw3AVoZGLuEVekVjzgjCaSDe9JfARenpPV8dVb/AIAAP//&#10;AwBQSwMEFAAGAAgAAAAhAOQkMuPgAAAACQEAAA8AAABkcnMvZG93bnJldi54bWxMj09Lw0AQxe+C&#10;32EZwYvY3QQJaZpNkYJ/oIgY7X2bnSbB7GzMbtv47R1PepuZ93jze+V6doM44RR6TxqShQKB1Hjb&#10;U6vh4/3hNgcRoiFrBk+o4RsDrKvLi9IU1p/pDU91bAWHUCiMhi7GsZAyNB06ExZ+RGLt4CdnIq9T&#10;K+1kzhzuBpkqlUlneuIPnRlx02HzWR+dhnr5uBu/1Gg32+d5t715kU8SX7W+vprvVyAizvHPDL/4&#10;jA4VM+39kWwQg4a7ZcpdooY0z0CwIU8SPux5UBnIqpT/G1Q/AAAA//8DAFBLAQItABQABgAIAAAA&#10;IQC2gziS/gAAAOEBAAATAAAAAAAAAAAAAAAAAAAAAABbQ29udGVudF9UeXBlc10ueG1sUEsBAi0A&#10;FAAGAAgAAAAhADj9If/WAAAAlAEAAAsAAAAAAAAAAAAAAAAALwEAAF9yZWxzLy5yZWxzUEsBAi0A&#10;FAAGAAgAAAAhAHmmpJGOAgAAPQUAAA4AAAAAAAAAAAAAAAAALgIAAGRycy9lMm9Eb2MueG1sUEsB&#10;Ai0AFAAGAAgAAAAhAOQkMuPgAAAACQEAAA8AAAAAAAAAAAAAAAAA6AQAAGRycy9kb3ducmV2Lnht&#10;bFBLBQYAAAAABAAEAPMAAAD1BQAAAAA=&#10;" fillcolor="#61cbf4" strokecolor="#042433" strokeweight="1.5pt">
                <v:stroke joinstyle="miter"/>
                <v:textbox>
                  <w:txbxContent>
                    <w:p w14:paraId="53426800" w14:textId="54A34AA8" w:rsidR="005E32A5" w:rsidRDefault="005E32A5" w:rsidP="005E32A5">
                      <w:pPr>
                        <w:jc w:val="center"/>
                      </w:pPr>
                      <w:r w:rsidRPr="005E32A5">
                        <w:rPr>
                          <w:lang w:val="en-US"/>
                        </w:rPr>
                        <w:t>Dashboards and prioritized actions</w:t>
                      </w:r>
                    </w:p>
                  </w:txbxContent>
                </v:textbox>
              </v:roundrect>
            </w:pict>
          </mc:Fallback>
        </mc:AlternateContent>
      </w:r>
      <w:r w:rsidR="00CA2184">
        <w:rPr>
          <w:noProof/>
          <w:sz w:val="24"/>
          <w:szCs w:val="24"/>
          <w:lang w:val="en-US" w:eastAsia="en-US"/>
          <w14:ligatures w14:val="standardContextual"/>
        </w:rPr>
        <mc:AlternateContent>
          <mc:Choice Requires="wps">
            <w:drawing>
              <wp:anchor distT="0" distB="0" distL="114300" distR="114300" simplePos="0" relativeHeight="251679744" behindDoc="0" locked="0" layoutInCell="1" allowOverlap="1" wp14:anchorId="77F6480F" wp14:editId="7D68694A">
                <wp:simplePos x="0" y="0"/>
                <wp:positionH relativeFrom="column">
                  <wp:posOffset>476250</wp:posOffset>
                </wp:positionH>
                <wp:positionV relativeFrom="paragraph">
                  <wp:posOffset>175260</wp:posOffset>
                </wp:positionV>
                <wp:extent cx="1962150" cy="330200"/>
                <wp:effectExtent l="0" t="0" r="19050" b="12700"/>
                <wp:wrapNone/>
                <wp:docPr id="520533690" name="Rectangle: Rounded Corners 5"/>
                <wp:cNvGraphicFramePr/>
                <a:graphic xmlns:a="http://schemas.openxmlformats.org/drawingml/2006/main">
                  <a:graphicData uri="http://schemas.microsoft.com/office/word/2010/wordprocessingShape">
                    <wps:wsp>
                      <wps:cNvSpPr/>
                      <wps:spPr>
                        <a:xfrm>
                          <a:off x="0" y="0"/>
                          <a:ext cx="19621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4E493B31" w14:textId="011F7F1A" w:rsidR="003A4334" w:rsidRPr="00712580" w:rsidRDefault="003A4334" w:rsidP="003A4334">
                            <w:pPr>
                              <w:jc w:val="center"/>
                              <w:rPr>
                                <w:color w:val="FFFFFF" w:themeColor="background1"/>
                              </w:rPr>
                            </w:pPr>
                            <w:r w:rsidRPr="00712580">
                              <w:rPr>
                                <w:color w:val="FFFFFF" w:themeColor="background1"/>
                                <w:lang w:val="en-US"/>
                              </w:rPr>
                              <w:t>Manul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F6480F" id="_x0000_s1047" style="position:absolute;left:0;text-align:left;margin-left:37.5pt;margin-top:13.8pt;width:154.5pt;height:2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lFRiwIAAD0FAAAOAAAAZHJzL2Uyb0RvYy54bWysVEtPGzEQvlfqf7B8L/sgoSFigyIoVSUK&#10;qKHi7Hi9WUu2x7Wd7NJf37F3QwKteqi6B++8PI9vZnxx2WtFdsJ5CaaixUlOiTAcamk2Ff3+ePNh&#10;RokPzNRMgREVfRaeXi7ev7vo7FyU0IKqhSPoxPh5ZyvahmDnWeZ5KzTzJ2CFQWUDTrOArNtktWMd&#10;etcqK/P8LOvA1dYBF96j9HpQ0kXy3zSCh/um8SIQVVHMLaTTpXMdz2xxweYbx2wr+ZgG+4csNJMG&#10;g764umaBka2Tv7nSkjvw0IQTDjqDppFcpBqwmiJ/U82qZVakWhAcb19g8v/PLb/breyDQxg66+ce&#10;yVhF3zgd/5gf6RNYzy9giT4QjsLi/KwspogpR93paY7diGhmh9vW+fBZgCaRqKiDram/YUcSUGx3&#10;68Ngv7eLET0oWd9IpRLjNusr5ciOxe59KmeTIt1VW/0V6kE8zfEb2ohibPYbMebjBzcpt1f+lSFd&#10;LCRPZTAcv0axgBVpW1fUmw0lTG1wrnlwKfCr26PbIV4xPctn5WDUslrspWNyf8siln/NfDtcSSGG&#10;erQMuBtK6orOYpV7fJWJ4Ig03SOIh+ZFKvTrnkgsoSyipyhaQ/384IiDYQO85TcS494yHx6Yw5HH&#10;RuIah3s8GgUIC4wUJS24n3+SR3ucRNRS0uEKIWQ/tswJStQXgzN6XkwmcecSM5l+LJFxx5r1scZs&#10;9RVgnwt8MCxPZLQPak82DvQTbvsyRkUVMxxjD80ZmaswrDa+F1wsl8kM98yycGtWlkfnEbqI+GP/&#10;xJwdRzPgUN/Bft3Y/M1wDrbxpoHlNkAj0+QecMXRigzuaBqy8T2Jj8Axn6wOr97iFwAAAP//AwBQ&#10;SwMEFAAGAAgAAAAhAHRCAirgAAAACAEAAA8AAABkcnMvZG93bnJldi54bWxMj8FOwzAMhu9IvENk&#10;JC5oSzdGO0rTaYA4TKANBtyzxrQVjVOarC1vjznB0f6s39+frUbbiB47XztSMJtGIJAKZ2oqFby9&#10;PkyWIHzQZHTjCBV8o4dVfnqS6dS4gV6w34dScAj5VCuoQmhTKX1RodV+6lokZh+uszrw2JXSdHrg&#10;cNvIeRTF0uqa+EOlW7yrsPjcH62Cp+T2azf0u/gxet/M7hfF88W2WSt1fjaub0AEHMPfMfzqszrk&#10;7HRwRzJeNAqSK64SFMyTGATzy+WCFwcG1zHIPJP/C+Q/AAAA//8DAFBLAQItABQABgAIAAAAIQC2&#10;gziS/gAAAOEBAAATAAAAAAAAAAAAAAAAAAAAAABbQ29udGVudF9UeXBlc10ueG1sUEsBAi0AFAAG&#10;AAgAAAAhADj9If/WAAAAlAEAAAsAAAAAAAAAAAAAAAAALwEAAF9yZWxzLy5yZWxzUEsBAi0AFAAG&#10;AAgAAAAhANZeUVGLAgAAPQUAAA4AAAAAAAAAAAAAAAAALgIAAGRycy9lMm9Eb2MueG1sUEsBAi0A&#10;FAAGAAgAAAAhAHRCAirgAAAACAEAAA8AAAAAAAAAAAAAAAAA5QQAAGRycy9kb3ducmV2LnhtbFBL&#10;BQYAAAAABAAEAPMAAADyBQAAAAA=&#10;" fillcolor="#4e95d9" strokecolor="#042433" strokeweight="1.5pt">
                <v:stroke joinstyle="miter"/>
                <v:textbox>
                  <w:txbxContent>
                    <w:p w14:paraId="4E493B31" w14:textId="011F7F1A" w:rsidR="003A4334" w:rsidRPr="00712580" w:rsidRDefault="003A4334" w:rsidP="003A4334">
                      <w:pPr>
                        <w:jc w:val="center"/>
                        <w:rPr>
                          <w:color w:val="FFFFFF" w:themeColor="background1"/>
                        </w:rPr>
                      </w:pPr>
                      <w:r w:rsidRPr="00712580">
                        <w:rPr>
                          <w:color w:val="FFFFFF" w:themeColor="background1"/>
                          <w:lang w:val="en-US"/>
                        </w:rPr>
                        <w:t>Manul analysis</w:t>
                      </w:r>
                    </w:p>
                  </w:txbxContent>
                </v:textbox>
              </v:roundrect>
            </w:pict>
          </mc:Fallback>
        </mc:AlternateContent>
      </w:r>
    </w:p>
    <w:p w14:paraId="41F72AC3" w14:textId="65A5D22D" w:rsidR="00FE5B53" w:rsidRDefault="00712580" w:rsidP="00FE5B53">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94080" behindDoc="0" locked="0" layoutInCell="1" allowOverlap="1" wp14:anchorId="6EE4D063" wp14:editId="4828619F">
                <wp:simplePos x="0" y="0"/>
                <wp:positionH relativeFrom="column">
                  <wp:posOffset>3136900</wp:posOffset>
                </wp:positionH>
                <wp:positionV relativeFrom="paragraph">
                  <wp:posOffset>153670</wp:posOffset>
                </wp:positionV>
                <wp:extent cx="2006600" cy="330200"/>
                <wp:effectExtent l="0" t="0" r="12700" b="12700"/>
                <wp:wrapNone/>
                <wp:docPr id="113791469" name="Rectangle: Rounded Corners 5"/>
                <wp:cNvGraphicFramePr/>
                <a:graphic xmlns:a="http://schemas.openxmlformats.org/drawingml/2006/main">
                  <a:graphicData uri="http://schemas.microsoft.com/office/word/2010/wordprocessingShape">
                    <wps:wsp>
                      <wps:cNvSpPr/>
                      <wps:spPr>
                        <a:xfrm>
                          <a:off x="0" y="0"/>
                          <a:ext cx="20066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5992B645" w14:textId="526A8A88" w:rsidR="005E32A5" w:rsidRDefault="005E32A5" w:rsidP="005E32A5">
                            <w:pPr>
                              <w:jc w:val="center"/>
                            </w:pPr>
                            <w:r w:rsidRPr="005E32A5">
                              <w:rPr>
                                <w:lang w:val="en-US"/>
                              </w:rPr>
                              <w:t>Faster, aligned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EE4D063" id="_x0000_s1048" style="position:absolute;left:0;text-align:left;margin-left:247pt;margin-top:12.1pt;width:158pt;height:26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JIiwIAAD0FAAAOAAAAZHJzL2Uyb0RvYy54bWysVFtP2zAUfp+0/2D5fSQtLSsRKaroOk1i&#10;gAYTz6eO01jybbbblP36HdspBTbtYdpLcm4+l8/f8cXlXkmy484Lo2s6Oikp4ZqZRuhNTb8/rD7M&#10;KPEBdAPSaF7TJ+7p5fz9u4veVnxsOiMb7ggm0b7qbU27EGxVFJ51XIE/MZZrdLbGKQiouk3ROOgx&#10;u5LFuCzPit64xjrDuPdoXWYnnaf8bctZuG1bzwORNcXeQvq69F3HbzG/gGrjwHaCDW3AP3ShQGgs&#10;+pxqCQHI1onfUinBnPGmDSfMqMK0rWA8zYDTjMo309x3YHmaBcHx9hkm///Sspvdvb1zCENvfeVR&#10;jFPsW6fiH/sj+wTW0zNYfB8IQ2NE/6xETBn6Tk9L1COaxfG0dT585kaRKNTUma1uvuGNJKBgd+1D&#10;jj/ExYreSNGshJRJcZv1lXRkB/H2VuefltN0Vm7VV9NkM7aQC0OFZrzsbJ4czNiPz2lSb6/yS016&#10;JO15OY1jANKvlRBQVLapqdcbSkBukNcsuFT41ekhba43mp6Vs3EO6qDhB+vQ3N+6iOMvwXf5SCqR&#10;aalEwN2QQtV0Fsc54Ct1BIcndg8gHi8vSmG/3hOBI4zHMVM0rU3zdOeIM3kDvGUrgXWvwYc7cEh5&#10;RADXONzip5UGYTGDREln3M8/2WM8MhG9lPS4QgjZjy04Ton8opGj56PJJO5cUibTj2NU3EvP+qVH&#10;b9WVwXse4YNhWRJjfJAHsXVGPeK2L2JVdIFmWDtfzqBchbza+F4wvlikMNwzC+Fa31sWk0foIuIP&#10;+0dwdqBmQFLfmMO6QfWGnDk2ntRmsQ2mFYm5R1yRWlHBHU0kG96T+Ai81FPU8dWb/wIAAP//AwBQ&#10;SwMEFAAGAAgAAAAhAJyY6jbgAAAACQEAAA8AAABkcnMvZG93bnJldi54bWxMj81OwzAQhO9IvIO1&#10;SFwQtRtFpQ3ZVKgSP1KFEIHe3XhJIuK1id02vD3mBMfZGc1+U64nO4gjjaF3jDCfKRDEjTM9twjv&#10;b/fXSxAhajZ6cEwI3xRgXZ2flbow7sSvdKxjK1IJh0IjdDH6QsrQdGR1mDlPnLwPN1odkxxbaUZ9&#10;SuV2kJlSC2l1z+lDpz1tOmo+64NFqFcPO/+lvNlsn6bd9upZPkp6Qby8mO5uQUSa4l8YfvETOlSJ&#10;ae8ObIIYEPJVnrZEhCzPQKTAcq7SYY9ws8hAVqX8v6D6AQAA//8DAFBLAQItABQABgAIAAAAIQC2&#10;gziS/gAAAOEBAAATAAAAAAAAAAAAAAAAAAAAAABbQ29udGVudF9UeXBlc10ueG1sUEsBAi0AFAAG&#10;AAgAAAAhADj9If/WAAAAlAEAAAsAAAAAAAAAAAAAAAAALwEAAF9yZWxzLy5yZWxzUEsBAi0AFAAG&#10;AAgAAAAhALxn8kiLAgAAPQUAAA4AAAAAAAAAAAAAAAAALgIAAGRycy9lMm9Eb2MueG1sUEsBAi0A&#10;FAAGAAgAAAAhAJyY6jbgAAAACQEAAA8AAAAAAAAAAAAAAAAA5QQAAGRycy9kb3ducmV2LnhtbFBL&#10;BQYAAAAABAAEAPMAAADyBQAAAAA=&#10;" fillcolor="#61cbf4" strokecolor="#042433" strokeweight="1.5pt">
                <v:stroke joinstyle="miter"/>
                <v:textbox>
                  <w:txbxContent>
                    <w:p w14:paraId="5992B645" w14:textId="526A8A88" w:rsidR="005E32A5" w:rsidRDefault="005E32A5" w:rsidP="005E32A5">
                      <w:pPr>
                        <w:jc w:val="center"/>
                      </w:pPr>
                      <w:r w:rsidRPr="005E32A5">
                        <w:rPr>
                          <w:lang w:val="en-US"/>
                        </w:rPr>
                        <w:t>Faster, aligned decisions</w:t>
                      </w:r>
                    </w:p>
                  </w:txbxContent>
                </v:textbox>
              </v:roundrect>
            </w:pict>
          </mc:Fallback>
        </mc:AlternateContent>
      </w:r>
      <w:r w:rsidR="003A4334">
        <w:rPr>
          <w:noProof/>
          <w:sz w:val="24"/>
          <w:szCs w:val="24"/>
          <w:lang w:val="en-US" w:eastAsia="en-US"/>
          <w14:ligatures w14:val="standardContextual"/>
        </w:rPr>
        <mc:AlternateContent>
          <mc:Choice Requires="wps">
            <w:drawing>
              <wp:anchor distT="0" distB="0" distL="114300" distR="114300" simplePos="0" relativeHeight="251681792" behindDoc="0" locked="0" layoutInCell="1" allowOverlap="1" wp14:anchorId="20BE0BD5" wp14:editId="5DC21331">
                <wp:simplePos x="0" y="0"/>
                <wp:positionH relativeFrom="column">
                  <wp:posOffset>476250</wp:posOffset>
                </wp:positionH>
                <wp:positionV relativeFrom="paragraph">
                  <wp:posOffset>160020</wp:posOffset>
                </wp:positionV>
                <wp:extent cx="1962150" cy="330200"/>
                <wp:effectExtent l="0" t="0" r="19050" b="12700"/>
                <wp:wrapNone/>
                <wp:docPr id="183579532" name="Rectangle: Rounded Corners 5"/>
                <wp:cNvGraphicFramePr/>
                <a:graphic xmlns:a="http://schemas.openxmlformats.org/drawingml/2006/main">
                  <a:graphicData uri="http://schemas.microsoft.com/office/word/2010/wordprocessingShape">
                    <wps:wsp>
                      <wps:cNvSpPr/>
                      <wps:spPr>
                        <a:xfrm>
                          <a:off x="0" y="0"/>
                          <a:ext cx="19621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0428ED9B" w14:textId="18F190AC" w:rsidR="003A4334" w:rsidRPr="00712580" w:rsidRDefault="003A4334" w:rsidP="003A4334">
                            <w:pPr>
                              <w:jc w:val="center"/>
                              <w:rPr>
                                <w:color w:val="FFFFFF" w:themeColor="background1"/>
                              </w:rPr>
                            </w:pPr>
                            <w:r w:rsidRPr="00712580">
                              <w:rPr>
                                <w:color w:val="FFFFFF" w:themeColor="background1"/>
                                <w:lang w:val="en-US"/>
                              </w:rPr>
                              <w:t>Delayed / inconsistent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0BE0BD5" id="_x0000_s1049" style="position:absolute;left:0;text-align:left;margin-left:37.5pt;margin-top:12.6pt;width:154.5pt;height:26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bCRiwIAAD0FAAAOAAAAZHJzL2Uyb0RvYy54bWysVEtPGzEQvlfqf7B8L/sgoSFigyIoVSUK&#10;qKHi7Hi9WUu2x7Wd7NJf37F3QwKteqi6B++8PI9vZnxx2WtFdsJ5CaaixUlOiTAcamk2Ff3+ePNh&#10;RokPzNRMgREVfRaeXi7ev7vo7FyU0IKqhSPoxPh5ZyvahmDnWeZ5KzTzJ2CFQWUDTrOArNtktWMd&#10;etcqK/P8LOvA1dYBF96j9HpQ0kXy3zSCh/um8SIQVVHMLaTTpXMdz2xxweYbx2wr+ZgG+4csNJMG&#10;g764umaBka2Tv7nSkjvw0IQTDjqDppFcpBqwmiJ/U82qZVakWhAcb19g8v/PLb/breyDQxg66+ce&#10;yVhF3zgd/5gf6RNYzy9giT4QjsLi/KwspogpR93paY7diGhmh9vW+fBZgCaRqKiDram/YUcSUGx3&#10;68Ngv7eLET0oWd9IpRLjNusr5ciOxe59KmeTIt1VW/0V6kE8zfEb2ohibPYbMebjBzcpt1f+lSFd&#10;LCRPZTAcv0axgBVpW1fUmw0lTG1wrnlwKfCr26PbIV4xPctn5WDUslrspWNyf8siln/NfDtcSSGG&#10;erQMuBtK6orOYpV7fJWJ4Ig03SOIh+ZFKvTrnkgsoTyNnqJoDfXzgyMOhg3wlt9IjHvLfHhgDkce&#10;G4lrHO7xaBQgLDBSlLTgfv5JHu1xElFLSYcrhJD92DInKFFfDM7oeTGZxJ1LzGT6sUTGHWvWxxqz&#10;1VeAfS7wwbA8kdE+qD3ZONBPuO3LGBVVzHCMPTRnZK7CsNr4XnCxXCYz3DPLwq1ZWR6dR+gi4o/9&#10;E3N2HM2AQ30H+3Vj8zfDOdjGmwaW2wCNTJN7wBVHKzK4o2nIxvckPgLHfLI6vHqLXwAAAP//AwBQ&#10;SwMEFAAGAAgAAAAhABl0UzjgAAAACAEAAA8AAABkcnMvZG93bnJldi54bWxMj8FOwzAMhu9IvENk&#10;JC5oS1e2dSpNpwHigIbYGHDPGtNWNE5psra8PeYER/uzfn9/th5tI3rsfO1IwWwagUAqnKmpVPD2&#10;+jBZgfBBk9GNI1TwjR7W+flZplPjBnrB/hBKwSHkU62gCqFNpfRFhVb7qWuRmH24zurAY1dK0+mB&#10;w20j4yhaSqtr4g+VbvGuwuLzcLIKnpLbr93Q75bb6P1xdj8v9lfPzUapy4txcwMi4Bj+juFXn9Uh&#10;Z6ejO5HxolGQLLhKUBAvYhDMr1dzXhwZJDHIPJP/C+Q/AAAA//8DAFBLAQItABQABgAIAAAAIQC2&#10;gziS/gAAAOEBAAATAAAAAAAAAAAAAAAAAAAAAABbQ29udGVudF9UeXBlc10ueG1sUEsBAi0AFAAG&#10;AAgAAAAhADj9If/WAAAAlAEAAAsAAAAAAAAAAAAAAAAALwEAAF9yZWxzLy5yZWxzUEsBAi0AFAAG&#10;AAgAAAAhADudsJGLAgAAPQUAAA4AAAAAAAAAAAAAAAAALgIAAGRycy9lMm9Eb2MueG1sUEsBAi0A&#10;FAAGAAgAAAAhABl0UzjgAAAACAEAAA8AAAAAAAAAAAAAAAAA5QQAAGRycy9kb3ducmV2LnhtbFBL&#10;BQYAAAAABAAEAPMAAADyBQAAAAA=&#10;" fillcolor="#4e95d9" strokecolor="#042433" strokeweight="1.5pt">
                <v:stroke joinstyle="miter"/>
                <v:textbox>
                  <w:txbxContent>
                    <w:p w14:paraId="0428ED9B" w14:textId="18F190AC" w:rsidR="003A4334" w:rsidRPr="00712580" w:rsidRDefault="003A4334" w:rsidP="003A4334">
                      <w:pPr>
                        <w:jc w:val="center"/>
                        <w:rPr>
                          <w:color w:val="FFFFFF" w:themeColor="background1"/>
                        </w:rPr>
                      </w:pPr>
                      <w:r w:rsidRPr="00712580">
                        <w:rPr>
                          <w:color w:val="FFFFFF" w:themeColor="background1"/>
                          <w:lang w:val="en-US"/>
                        </w:rPr>
                        <w:t>Delayed / inconsistent decisions</w:t>
                      </w:r>
                    </w:p>
                  </w:txbxContent>
                </v:textbox>
              </v:roundrect>
            </w:pict>
          </mc:Fallback>
        </mc:AlternateContent>
      </w:r>
    </w:p>
    <w:p w14:paraId="51EE573D" w14:textId="52CF3A7E" w:rsidR="00FE5B53" w:rsidRDefault="00712580" w:rsidP="008041D3">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96128" behindDoc="0" locked="0" layoutInCell="1" allowOverlap="1" wp14:anchorId="4D017DC6" wp14:editId="68409EC8">
                <wp:simplePos x="0" y="0"/>
                <wp:positionH relativeFrom="column">
                  <wp:posOffset>3136900</wp:posOffset>
                </wp:positionH>
                <wp:positionV relativeFrom="paragraph">
                  <wp:posOffset>113030</wp:posOffset>
                </wp:positionV>
                <wp:extent cx="1993900" cy="330200"/>
                <wp:effectExtent l="0" t="0" r="25400" b="12700"/>
                <wp:wrapNone/>
                <wp:docPr id="1880404370" name="Rectangle: Rounded Corners 5"/>
                <wp:cNvGraphicFramePr/>
                <a:graphic xmlns:a="http://schemas.openxmlformats.org/drawingml/2006/main">
                  <a:graphicData uri="http://schemas.microsoft.com/office/word/2010/wordprocessingShape">
                    <wps:wsp>
                      <wps:cNvSpPr/>
                      <wps:spPr>
                        <a:xfrm>
                          <a:off x="0" y="0"/>
                          <a:ext cx="19939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32E6F2D3" w14:textId="186BE097" w:rsidR="003D13E1" w:rsidRDefault="003D13E1" w:rsidP="003D13E1">
                            <w:pPr>
                              <w:jc w:val="center"/>
                            </w:pPr>
                            <w:r w:rsidRPr="003D13E1">
                              <w:rPr>
                                <w:lang w:val="en-US"/>
                              </w:rPr>
                              <w:t>Optimized inventory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D017DC6" id="_x0000_s1050" style="position:absolute;left:0;text-align:left;margin-left:247pt;margin-top:8.9pt;width:157pt;height:26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oyLjgIAAD0FAAAOAAAAZHJzL2Uyb0RvYy54bWysVN1P2zAQf5+0/8Hy+0haWkYrUlTRdZrE&#10;AA0mnl3HaSzZPs92m7C/fmc7pcCmPUzLg3Nfvo/f3fnisteK7IXzEkxFRyclJcJwqKXZVvT7w/rD&#10;OSU+MFMzBUZU9El4erl4/+6is3MxhhZULRxBJ8bPO1vRNgQ7LwrPW6GZPwErDCobcJoFZN22qB3r&#10;0LtWxbgsz4oOXG0dcOE9SldZSRfJf9MIHm6bxotAVEUxt5BOl85NPIvFBZtvHbOt5EMa7B+y0Ewa&#10;DPrsasUCIzsnf3OlJXfgoQknHHQBTSO5SDVgNaPyTTX3LbMi1YLgePsMk/9/bvnN/t7eOYShs37u&#10;kYxV9I3T8Y/5kT6B9fQMlugD4SgczWansxIx5ag7PS2xGxHN4njbOh8+C9AkEhV1sDP1N+xIAort&#10;r33I9ge7GNGDkvVaKpUYt91cKUf2LHZvPfu0mqa7aqe/Qp3FZyV+uY0oxmZn8eQgxnx8dpNye+Vf&#10;GdLFQsppLIPh+DWKBSS1rSvqzZYSprY41zy4FPjV7cFtjjeanpXn42zUslocpENyf8silr9ivs1X&#10;Uohcj5YBd0NJXdHzWM4BX2UiOCJN9wDisXmRCv2mJxJLGE+ipyjaQP1054iDvAHe8rXEuNfMhzvm&#10;cOQRAVzjcItHowBhgYGipAX380/yaI+TiFpKOlwhhOzHjjlBifpicEZno8kk7lxiJtOPY2TcS83m&#10;pcbs9BVgn0f4YFieyGgf1IFsHOhH3PZljIoqZjjGzs0ZmKuQVxvfCy6Wy2SGe2ZZuDb3lkfnEbqI&#10;+EP/yJwdRjPgUN/AYd3Y/M1wZtt408ByF6CRaXKPuOJoRQZ3NA3Z8J7ER+Aln6yOr97iFwAAAP//&#10;AwBQSwMEFAAGAAgAAAAhANlgq1DfAAAACQEAAA8AAABkcnMvZG93bnJldi54bWxMj81OwzAQhO9I&#10;vIO1SFwQtUFVSdI4FarEj1QhRGjvbrwkEfHaxG4b3p7lBMedGc3OV64mN4gjjrH3pOFmpkAgNd72&#10;1GrYvj9cZyBiMmTN4Ak1fGOEVXV+VprC+hO94bFOreASioXR0KUUCilj06EzceYDEnsffnQm8Tm2&#10;0o7mxOVukLdKLaQzPfGHzgRcd9h81genoc4fd+FLBbvePE+7zdWLfJL4qvXlxXS/BJFwSn9h+J3P&#10;06HiTXt/IBvFoGGez5klsXHHCBzIVMbCXsMiz0BWpfxPUP0AAAD//wMAUEsBAi0AFAAGAAgAAAAh&#10;ALaDOJL+AAAA4QEAABMAAAAAAAAAAAAAAAAAAAAAAFtDb250ZW50X1R5cGVzXS54bWxQSwECLQAU&#10;AAYACAAAACEAOP0h/9YAAACUAQAACwAAAAAAAAAAAAAAAAAvAQAAX3JlbHMvLnJlbHNQSwECLQAU&#10;AAYACAAAACEArOaMi44CAAA9BQAADgAAAAAAAAAAAAAAAAAuAgAAZHJzL2Uyb0RvYy54bWxQSwEC&#10;LQAUAAYACAAAACEA2WCrUN8AAAAJAQAADwAAAAAAAAAAAAAAAADoBAAAZHJzL2Rvd25yZXYueG1s&#10;UEsFBgAAAAAEAAQA8wAAAPQFAAAAAA==&#10;" fillcolor="#61cbf4" strokecolor="#042433" strokeweight="1.5pt">
                <v:stroke joinstyle="miter"/>
                <v:textbox>
                  <w:txbxContent>
                    <w:p w14:paraId="32E6F2D3" w14:textId="186BE097" w:rsidR="003D13E1" w:rsidRDefault="003D13E1" w:rsidP="003D13E1">
                      <w:pPr>
                        <w:jc w:val="center"/>
                      </w:pPr>
                      <w:r w:rsidRPr="003D13E1">
                        <w:rPr>
                          <w:lang w:val="en-US"/>
                        </w:rPr>
                        <w:t>Optimized inventory levels</w:t>
                      </w: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683840" behindDoc="0" locked="0" layoutInCell="1" allowOverlap="1" wp14:anchorId="724F8EA7" wp14:editId="78DEC45D">
                <wp:simplePos x="0" y="0"/>
                <wp:positionH relativeFrom="column">
                  <wp:posOffset>495300</wp:posOffset>
                </wp:positionH>
                <wp:positionV relativeFrom="paragraph">
                  <wp:posOffset>151130</wp:posOffset>
                </wp:positionV>
                <wp:extent cx="1924050" cy="330200"/>
                <wp:effectExtent l="0" t="0" r="19050" b="12700"/>
                <wp:wrapNone/>
                <wp:docPr id="913293705" name="Rectangle: Rounded Corners 5"/>
                <wp:cNvGraphicFramePr/>
                <a:graphic xmlns:a="http://schemas.openxmlformats.org/drawingml/2006/main">
                  <a:graphicData uri="http://schemas.microsoft.com/office/word/2010/wordprocessingShape">
                    <wps:wsp>
                      <wps:cNvSpPr/>
                      <wps:spPr>
                        <a:xfrm>
                          <a:off x="0" y="0"/>
                          <a:ext cx="19240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47A4C5BC" w14:textId="70AFE242" w:rsidR="00CA2184" w:rsidRPr="00712580" w:rsidRDefault="00CA2184" w:rsidP="00CA2184">
                            <w:pPr>
                              <w:jc w:val="center"/>
                              <w:rPr>
                                <w:color w:val="FFFFFF" w:themeColor="background1"/>
                              </w:rPr>
                            </w:pPr>
                            <w:r w:rsidRPr="00712580">
                              <w:rPr>
                                <w:color w:val="FFFFFF" w:themeColor="background1"/>
                                <w:lang w:val="en-US"/>
                              </w:rPr>
                              <w:t>Overstock and shortages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24F8EA7" id="_x0000_s1051" style="position:absolute;left:0;text-align:left;margin-left:39pt;margin-top:11.9pt;width:151.5pt;height:26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KGBiQIAAD0FAAAOAAAAZHJzL2Uyb0RvYy54bWysVEtPGzEQvlfqf7B8L/sgoSFigyIoVSUK&#10;qFBxdrzerCXb49pOsvTXd2xvCNCqh6p78M7L8/hmxmfng1ZkK5yXYBpaHZWUCMOhlWbd0O8PVx9m&#10;lPjATMsUGNHQJ+Hp+eL9u7OdnYsaelCtcASdGD/f2Yb2Idh5UXjeC838EVhhUNmB0ywg69ZF69gO&#10;vWtV1GV5UuzAtdYBF96j9DIr6SL57zrBw23XeRGIaijmFtLp0rmKZ7E4Y/O1Y7aXfEyD/UMWmkmD&#10;QZ9dXbLAyMbJ31xpyR146MIRB11A10kuUg1YTVW+qea+Z1akWhAcb59h8v/PLb/Z3ts7hzDsrJ97&#10;JGMVQ+d0/GN+ZEhgPT2DJYZAOAqr03pSThFTjrrj4xK7EdEsDret8+GzAE0i0VAHG9N+w44koNj2&#10;2odsv7eLET0o2V5JpRLj1qsL5ciWxe59qmeTKt1VG/0V2iyelvjlNqIYm/1GjPn47Cbl9sq/MmQX&#10;C8llMBy/TrGAFWnbNtSbNSVMrXGueXAp8Kvbo9scr5qelLM6G/WsFXvpmNzfsojlXzLf5yspRK5H&#10;y4C7oaRu6CxWucdXmQiOSNM9gnhoXqTCsBqIxBLqafQURSton+4ccZA3wFt+JTHuNfPhjjkceWwk&#10;rnG4xaNTgLDASFHSg/v5J3m0x0lELSU7XCGE7MeGOUGJ+mJwRk+rySTuXGIm0481Mu6lZvVSYzb6&#10;ArDPFT4Ylicy2ge1JzsH+hG3fRmjoooZjrFzc0bmIuTVxveCi+UymeGeWRauzb3l0XmELiL+MDwy&#10;Z8fRDDjUN7BfNzZ/M5zZNt40sNwE6GSa3AOuOFqRwR1NQza+J/EReMknq8Ort/gFAAD//wMAUEsD&#10;BBQABgAIAAAAIQAVoqPh3wAAAAgBAAAPAAAAZHJzL2Rvd25yZXYueG1sTI/BTsMwDIbvSLxDZCQu&#10;iKXdYKtK02mAOCAQgwH3rDFtReKUJmvL22NOcLQ/6/f3F+vJWTFgH1pPCtJZAgKp8qalWsHb6915&#10;BiJETUZbT6jgGwOsy+OjQufGj/SCwy7WgkMo5FpBE2OXSxmqBp0OM98hMfvwvdORx76Wptcjhzsr&#10;50mylE63xB8a3eFNg9Xn7uAUPK6uv7bjsF0+JO/36e1F9Xz2ZDdKnZ5MmysQEaf4dwy/+qwOJTvt&#10;/YFMEFbBKuMqUcF8wQ2YL7KUF3sGlxnIspD/C5Q/AAAA//8DAFBLAQItABQABgAIAAAAIQC2gziS&#10;/gAAAOEBAAATAAAAAAAAAAAAAAAAAAAAAABbQ29udGVudF9UeXBlc10ueG1sUEsBAi0AFAAGAAgA&#10;AAAhADj9If/WAAAAlAEAAAsAAAAAAAAAAAAAAAAALwEAAF9yZWxzLy5yZWxzUEsBAi0AFAAGAAgA&#10;AAAhAGY4oYGJAgAAPQUAAA4AAAAAAAAAAAAAAAAALgIAAGRycy9lMm9Eb2MueG1sUEsBAi0AFAAG&#10;AAgAAAAhABWio+HfAAAACAEAAA8AAAAAAAAAAAAAAAAA4wQAAGRycy9kb3ducmV2LnhtbFBLBQYA&#10;AAAABAAEAPMAAADvBQAAAAA=&#10;" fillcolor="#4e95d9" strokecolor="#042433" strokeweight="1.5pt">
                <v:stroke joinstyle="miter"/>
                <v:textbox>
                  <w:txbxContent>
                    <w:p w14:paraId="47A4C5BC" w14:textId="70AFE242" w:rsidR="00CA2184" w:rsidRPr="00712580" w:rsidRDefault="00CA2184" w:rsidP="00CA2184">
                      <w:pPr>
                        <w:jc w:val="center"/>
                        <w:rPr>
                          <w:color w:val="FFFFFF" w:themeColor="background1"/>
                        </w:rPr>
                      </w:pPr>
                      <w:r w:rsidRPr="00712580">
                        <w:rPr>
                          <w:color w:val="FFFFFF" w:themeColor="background1"/>
                          <w:lang w:val="en-US"/>
                        </w:rPr>
                        <w:t>Overstock and shortages</w:t>
                      </w:r>
                    </w:p>
                  </w:txbxContent>
                </v:textbox>
              </v:roundrect>
            </w:pict>
          </mc:Fallback>
        </mc:AlternateContent>
      </w:r>
    </w:p>
    <w:p w14:paraId="689A0C7D" w14:textId="1B58C8F2" w:rsidR="00FE5B53" w:rsidRDefault="00712580" w:rsidP="00792855">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698176" behindDoc="0" locked="0" layoutInCell="1" allowOverlap="1" wp14:anchorId="4B220DEB" wp14:editId="20A52E03">
                <wp:simplePos x="0" y="0"/>
                <wp:positionH relativeFrom="column">
                  <wp:posOffset>3143250</wp:posOffset>
                </wp:positionH>
                <wp:positionV relativeFrom="paragraph">
                  <wp:posOffset>116840</wp:posOffset>
                </wp:positionV>
                <wp:extent cx="1993900" cy="330200"/>
                <wp:effectExtent l="0" t="0" r="25400" b="12700"/>
                <wp:wrapNone/>
                <wp:docPr id="2028094684" name="Rectangle: Rounded Corners 5"/>
                <wp:cNvGraphicFramePr/>
                <a:graphic xmlns:a="http://schemas.openxmlformats.org/drawingml/2006/main">
                  <a:graphicData uri="http://schemas.microsoft.com/office/word/2010/wordprocessingShape">
                    <wps:wsp>
                      <wps:cNvSpPr/>
                      <wps:spPr>
                        <a:xfrm>
                          <a:off x="0" y="0"/>
                          <a:ext cx="19939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22048B06" w14:textId="38B7B9CF" w:rsidR="003D13E1" w:rsidRDefault="003D13E1" w:rsidP="003D13E1">
                            <w:pPr>
                              <w:jc w:val="center"/>
                            </w:pPr>
                            <w:r w:rsidRPr="003D13E1">
                              <w:rPr>
                                <w:lang w:val="en-US"/>
                              </w:rPr>
                              <w:t>Improved delivery and cost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B220DEB" id="_x0000_s1052" style="position:absolute;left:0;text-align:left;margin-left:247.5pt;margin-top:9.2pt;width:157pt;height:26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W1LjgIAAD0FAAAOAAAAZHJzL2Uyb0RvYy54bWysVEtvGyEQvlfqf0Dcm107tmtbWUdWXFeV&#10;0iRqUuWMWdaLBAwF7HX66zvAOk7Sqoeqe2DnxTy+meHi8qAV2QvnJZiKDs5KSoThUEuzrej3h/WH&#10;KSU+MFMzBUZU9El4erl4/+6is3MxhBZULRxBJ8bPO1vRNgQ7LwrPW6GZPwMrDCobcJoFZN22qB3r&#10;0LtWxbAsJ0UHrrYOuPAepauspIvkv2kED7dN40UgqqKYW0inS+cmnsXigs23jtlW8j4N9g9ZaCYN&#10;Bn12tWKBkZ2Tv7nSkjvw0IQzDrqAppFcpBqwmkH5ppr7llmRakFwvH2Gyf8/t/xmf2/vHMLQWT/3&#10;SMYqDo3T8Y/5kUMC6+kZLHEIhKNwMJudz0rElKPu/LzEbkQ0i9Nt63z4LECTSFTUwc7U37AjCSi2&#10;v/Yh2x/tYkQPStZrqVRi3HZzpRzZs9i99ezTapzuqp3+CnUWT0r8chtRjM3O4tFRjPn47Cbl9sq/&#10;MqSLhZTjWAbD8WsUC0hqW1fUmy0lTG1xrnlwKfCr273bHG8wnpTTYTZqWS2O0j65v2URy18x3+Yr&#10;KUSuR8uAu6Gkrug0lnPEV5kIjkjT3YN4al6kwmFzIBJLGE6ipyjaQP1054iDvAHe8rXEuNfMhzvm&#10;cOQRAVzjcItHowBhgZ6ipAX380/yaI+TiFpKOlwhhOzHjjlBifpicEZng9Eo7lxiRuOPQ2TcS83m&#10;pcbs9BVgnwf4YFieyGgf1JFsHOhH3PZljIoqZjjGzs3pmauQVxvfCy6Wy2SGe2ZZuDb3lkfnEbqI&#10;+MPhkTnbj2bAob6B47qx+ZvhzLbxpoHlLkAj0+SecMXRigzuaBqy/j2Jj8BLPlmdXr3FLwAAAP//&#10;AwBQSwMEFAAGAAgAAAAhAJ3mQ9XfAAAACQEAAA8AAABkcnMvZG93bnJldi54bWxMj81OwzAQhO9I&#10;vIO1SFwQtUEBkhCnQpX4kSqECPTuxksSEa9N7Lbh7VlOcNyZ0ew31XJ2o9jjFAdPGi4WCgRS6+1A&#10;nYb3t/vzHERMhqwZPaGGb4ywrI+PKlNaf6BX3DepE1xCsTQa+pRCKWVse3QmLnxAYu/DT84kPqdO&#10;2skcuNyN8lKpa+nMQPyhNwFXPbafzc5paIqHTfhSwa7WT/NmffYsHyW+aH16Mt/dgkg4p78w/OIz&#10;OtTMtPU7slGMGrLiirckNvIMBAdyVbCw1XCjMpB1Jf8vqH8AAAD//wMAUEsBAi0AFAAGAAgAAAAh&#10;ALaDOJL+AAAA4QEAABMAAAAAAAAAAAAAAAAAAAAAAFtDb250ZW50X1R5cGVzXS54bWxQSwECLQAU&#10;AAYACAAAACEAOP0h/9YAAACUAQAACwAAAAAAAAAAAAAAAAAvAQAAX3JlbHMvLnJlbHNQSwECLQAU&#10;AAYACAAAACEAQSVtS44CAAA9BQAADgAAAAAAAAAAAAAAAAAuAgAAZHJzL2Uyb0RvYy54bWxQSwEC&#10;LQAUAAYACAAAACEAneZD1d8AAAAJAQAADwAAAAAAAAAAAAAAAADoBAAAZHJzL2Rvd25yZXYueG1s&#10;UEsFBgAAAAAEAAQA8wAAAPQFAAAAAA==&#10;" fillcolor="#61cbf4" strokecolor="#042433" strokeweight="1.5pt">
                <v:stroke joinstyle="miter"/>
                <v:textbox>
                  <w:txbxContent>
                    <w:p w14:paraId="22048B06" w14:textId="38B7B9CF" w:rsidR="003D13E1" w:rsidRDefault="003D13E1" w:rsidP="003D13E1">
                      <w:pPr>
                        <w:jc w:val="center"/>
                      </w:pPr>
                      <w:r w:rsidRPr="003D13E1">
                        <w:rPr>
                          <w:lang w:val="en-US"/>
                        </w:rPr>
                        <w:t>Improved delivery and cost control</w:t>
                      </w: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685888" behindDoc="0" locked="0" layoutInCell="1" allowOverlap="1" wp14:anchorId="71CD53A6" wp14:editId="2F2BB8BE">
                <wp:simplePos x="0" y="0"/>
                <wp:positionH relativeFrom="margin">
                  <wp:posOffset>488950</wp:posOffset>
                </wp:positionH>
                <wp:positionV relativeFrom="paragraph">
                  <wp:posOffset>135890</wp:posOffset>
                </wp:positionV>
                <wp:extent cx="1924050" cy="330200"/>
                <wp:effectExtent l="0" t="0" r="19050" b="12700"/>
                <wp:wrapNone/>
                <wp:docPr id="696126380" name="Rectangle: Rounded Corners 5"/>
                <wp:cNvGraphicFramePr/>
                <a:graphic xmlns:a="http://schemas.openxmlformats.org/drawingml/2006/main">
                  <a:graphicData uri="http://schemas.microsoft.com/office/word/2010/wordprocessingShape">
                    <wps:wsp>
                      <wps:cNvSpPr/>
                      <wps:spPr>
                        <a:xfrm>
                          <a:off x="0" y="0"/>
                          <a:ext cx="19240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2D7E9494" w14:textId="4117F048" w:rsidR="00CA2184" w:rsidRPr="00712580" w:rsidRDefault="00CA2184" w:rsidP="00CA2184">
                            <w:pPr>
                              <w:jc w:val="center"/>
                              <w:rPr>
                                <w:color w:val="FFFFFF" w:themeColor="background1"/>
                              </w:rPr>
                            </w:pPr>
                            <w:r w:rsidRPr="00712580">
                              <w:rPr>
                                <w:color w:val="FFFFFF" w:themeColor="background1"/>
                                <w:lang w:val="en-US"/>
                              </w:rPr>
                              <w:t>Late deliveries &amp; high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1CD53A6" id="_x0000_s1053" style="position:absolute;left:0;text-align:left;margin-left:38.5pt;margin-top:10.7pt;width:151.5pt;height:26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BBigIAAD0FAAAOAAAAZHJzL2Uyb0RvYy54bWysVN1P2zAQf5+0/8Hy+0gaWlYqUlTBmCYx&#10;QIOJZ9dxGku2z7PdJuyv39lOKbBpD9Py4NyX7+N3dz47H7QiO+G8BFPTyVFJiTAcGmk2Nf3+cPVh&#10;TokPzDRMgRE1fRKeni/fvzvr7UJU0IFqhCPoxPhFb2vahWAXReF5JzTzR2CFQWULTrOArNsUjWM9&#10;eteqqMrypOjBNdYBF96j9DIr6TL5b1vBw23behGIqinmFtLp0rmOZ7E8Y4uNY7aTfEyD/UMWmkmD&#10;QZ9dXbLAyNbJ31xpyR14aMMRB11A20ouUg1YzaR8U819x6xItSA43j7D5P+fW36zu7d3DmHorV94&#10;JGMVQ+t0/GN+ZEhgPT2DJYZAOAonp9W0nCGmHHXHxyV2I6JZHG5b58NnAZpEoqYOtqb5hh1JQLHd&#10;tQ/Zfm8XI3pQsrmSSiXGbdYXypEdi937VM2nk3RXbfVXaLJ4VuKX24hibPYbMebjs5uU2yv/ypA+&#10;FpLLYDh+rWIBK9K2qak3G0qY2uBc8+BS4Fe3R7c53mR2Us6rbNSxRuylY3J/yyKWf8l8l6+kELke&#10;LQPuhpK6pvNY5R5fZSI4Ik33COKheZEKw3ogEkuoPkZPUbSG5unOEQd5A7zlVxLjXjMf7pjDkcdG&#10;4hqHWzxaBQgLjBQlHbiff5JHe5xE1FLS4wohZD+2zAlK1BeDM3o6mU7jziVmOvtYIeNeatYvNWar&#10;LwD7PMEHw/JERvug9mTrQD/itq9iVFQxwzF2bs7IXIS82vhecLFaJTPcM8vCtbm3PDqP0EXEH4ZH&#10;5uw4mgGH+gb268YWb4Yz28abBlbbAK1Mk3vAFUcrMrijacjG9yQ+Ai/5ZHV49Za/AAAA//8DAFBL&#10;AwQUAAYACAAAACEAvZd71uAAAAAIAQAADwAAAGRycy9kb3ducmV2LnhtbEyPy07DMBBF90j8gzVI&#10;bBC100ZNFeJUBcQCgShtYe/GQxLhR4jdJPw9wwqWM2d059xiPVnDBuxD652EZCaAoau8bl0t4e3w&#10;cL0CFqJyWhnvUMI3BliX52eFyrUf3Q6HfawZhbiQKwlNjF3OeagatCrMfIeO2IfvrYo09jXXvRop&#10;3Bo+F2LJrWodfWhUh3cNVp/7k5XwnN1+bcdhu3wS74/JfVq9Xr2YjZSXF9PmBljEKf4dw68+qUNJ&#10;Tkd/cjowIyHLqEqUME9SYMQXK0GLI4FFCrws+P8C5Q8AAAD//wMAUEsBAi0AFAAGAAgAAAAhALaD&#10;OJL+AAAA4QEAABMAAAAAAAAAAAAAAAAAAAAAAFtDb250ZW50X1R5cGVzXS54bWxQSwECLQAUAAYA&#10;CAAAACEAOP0h/9YAAACUAQAACwAAAAAAAAAAAAAAAAAvAQAAX3JlbHMvLnJlbHNQSwECLQAUAAYA&#10;CAAAACEAi/tAQYoCAAA9BQAADgAAAAAAAAAAAAAAAAAuAgAAZHJzL2Uyb0RvYy54bWxQSwECLQAU&#10;AAYACAAAACEAvZd71uAAAAAIAQAADwAAAAAAAAAAAAAAAADkBAAAZHJzL2Rvd25yZXYueG1sUEsF&#10;BgAAAAAEAAQA8wAAAPEFAAAAAA==&#10;" fillcolor="#4e95d9" strokecolor="#042433" strokeweight="1.5pt">
                <v:stroke joinstyle="miter"/>
                <v:textbox>
                  <w:txbxContent>
                    <w:p w14:paraId="2D7E9494" w14:textId="4117F048" w:rsidR="00CA2184" w:rsidRPr="00712580" w:rsidRDefault="00CA2184" w:rsidP="00CA2184">
                      <w:pPr>
                        <w:jc w:val="center"/>
                        <w:rPr>
                          <w:color w:val="FFFFFF" w:themeColor="background1"/>
                        </w:rPr>
                      </w:pPr>
                      <w:r w:rsidRPr="00712580">
                        <w:rPr>
                          <w:color w:val="FFFFFF" w:themeColor="background1"/>
                          <w:lang w:val="en-US"/>
                        </w:rPr>
                        <w:t>Late deliveries &amp; high costs</w:t>
                      </w:r>
                    </w:p>
                  </w:txbxContent>
                </v:textbox>
                <w10:wrap anchorx="margin"/>
              </v:roundrect>
            </w:pict>
          </mc:Fallback>
        </mc:AlternateContent>
      </w:r>
    </w:p>
    <w:p w14:paraId="4CA98E0A" w14:textId="3DD84154" w:rsidR="00FE5B53" w:rsidRDefault="00FE5B53" w:rsidP="00792855">
      <w:pPr>
        <w:spacing w:before="100" w:beforeAutospacing="1" w:after="100" w:afterAutospacing="1" w:line="360" w:lineRule="auto"/>
        <w:jc w:val="both"/>
        <w:rPr>
          <w:sz w:val="24"/>
          <w:szCs w:val="24"/>
          <w:lang w:val="en-US" w:eastAsia="en-US"/>
        </w:rPr>
      </w:pPr>
    </w:p>
    <w:p w14:paraId="62E356B8" w14:textId="20605C3B" w:rsidR="00FE5B53" w:rsidRDefault="00FE5B53" w:rsidP="00FE5B53">
      <w:pPr>
        <w:spacing w:before="100" w:beforeAutospacing="1" w:after="100" w:afterAutospacing="1" w:line="360" w:lineRule="auto"/>
        <w:jc w:val="both"/>
        <w:rPr>
          <w:sz w:val="24"/>
          <w:szCs w:val="24"/>
          <w:lang w:val="en-US" w:eastAsia="en-US"/>
        </w:rPr>
      </w:pPr>
    </w:p>
    <w:p w14:paraId="224FF9E8" w14:textId="56857AA8" w:rsidR="00FE5B53" w:rsidRDefault="00A53578" w:rsidP="00A53578">
      <w:pPr>
        <w:tabs>
          <w:tab w:val="left" w:pos="5790"/>
        </w:tabs>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w:lastRenderedPageBreak/>
        <mc:AlternateContent>
          <mc:Choice Requires="wps">
            <w:drawing>
              <wp:anchor distT="0" distB="0" distL="114300" distR="114300" simplePos="0" relativeHeight="251712512" behindDoc="0" locked="0" layoutInCell="1" allowOverlap="1" wp14:anchorId="657ED34C" wp14:editId="7039FE69">
                <wp:simplePos x="0" y="0"/>
                <wp:positionH relativeFrom="column">
                  <wp:posOffset>3987800</wp:posOffset>
                </wp:positionH>
                <wp:positionV relativeFrom="paragraph">
                  <wp:posOffset>387350</wp:posOffset>
                </wp:positionV>
                <wp:extent cx="266700" cy="228600"/>
                <wp:effectExtent l="19050" t="0" r="19050" b="38100"/>
                <wp:wrapNone/>
                <wp:docPr id="1549666318" name="Arrow: Down 4"/>
                <wp:cNvGraphicFramePr/>
                <a:graphic xmlns:a="http://schemas.openxmlformats.org/drawingml/2006/main">
                  <a:graphicData uri="http://schemas.microsoft.com/office/word/2010/wordprocessingShape">
                    <wps:wsp>
                      <wps:cNvSpPr/>
                      <wps:spPr>
                        <a:xfrm>
                          <a:off x="0" y="0"/>
                          <a:ext cx="266700" cy="228600"/>
                        </a:xfrm>
                        <a:prstGeom prst="downArrow">
                          <a:avLst/>
                        </a:prstGeom>
                        <a:solidFill>
                          <a:srgbClr val="156082">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A000A" id="Arrow: Down 4" o:spid="_x0000_s1026" type="#_x0000_t67" style="position:absolute;margin-left:314pt;margin-top:30.5pt;width:21pt;height:1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FHjeAIAACkFAAAOAAAAZHJzL2Uyb0RvYy54bWysVFtv2jAUfp+0/2D5fU2IKKWooUKgTpO6&#10;tlI79dk4Dolk+3jHhtD9+h07AXrZwzSNh3BuPpfP3/HV9d5otlPoW7AlH53lnCkroWrtpuQ/nm6+&#10;TDnzQdhKaLCq5C/K8+v5509XnZupAhrQlUJGSayfda7kTQhulmVeNsoIfwZOWXLWgEYEUnGTVSg6&#10;ym50VuT5JOsAK4cglfdkXfVOPk/561rJcF/XXgWmS069hfTF9F3Hbza/ErMNCte0cmhD/EMXRrSW&#10;ih5TrUQQbIvth1SmlQge6nAmwWRQ161UaQaaZpS/m+axEU6lWQgc744w+f+XVt7tHt0DEgyd8zNP&#10;YpxiX6OJ/9Qf2yewXo5gqX1gkozFZHKRE6SSXEUxnZBMWbLTYYc+fFVgWBRKXkFnF4jQJZzE7taH&#10;Pv4QFwt60G1102qdFNyslxrZTtDljc4n+bRIZ/XWfIeqN49z+vW3SGa6695M3Rz78X2a1Nub/Nqy&#10;jhJf5udxDEHsq7UIJBpXldzbDWdCb4jWMmAq/Ob0kPZDd74RlTpY/6KLOP5K+KY/kkr085g20Gro&#10;1pR8Gsc54KttBEclcg8gnu4uSmuoXh6QIfRs907etFTkVvjwIJDoTePSyoZ7+tQaCAMYJM4awF9/&#10;ssd4Yh15OetoXQifn1uBijP9zRIfL0fjcdyvpIzPLwpS8LVn/dpjt2YJ8VLpcXAyiTE+6INYI5hn&#10;2uxFrEouYSXV7m9iUJahX2N6G6RaLFIY7ZQT4dY+OhmTR5wivE/7Z4Fu4GEgAt/BYbXE7B0T+9h4&#10;0sJiG6BuE01PuBKPokL7mBg1vB1x4V/rKer0ws1/AwAA//8DAFBLAwQUAAYACAAAACEAu9F9Bt4A&#10;AAAJAQAADwAAAGRycy9kb3ducmV2LnhtbEyPwU7DMBBE70j8g7VI3KjdQtMQ4lQREhInKIUPcOMl&#10;CY3XVuy2KV/PcoLTzmpHs2/K9eQGccQx9p40zGcKBFLjbU+tho/3p5scREyGrBk8oYYzRlhXlxel&#10;Kaw/0Rset6kVHEKxMBq6lEIhZWw6dCbOfEDi26cfnUm8jq20ozlxuBvkQqlMOtMTf+hMwMcOm/32&#10;4DTkL+b5HLL6bo+b1++vOgtLul1qfX011Q8gEk7pzwy/+IwOFTPt/IFsFIOGbJFzl8RizpMN2Uqx&#10;2Gm4XymQVSn/N6h+AAAA//8DAFBLAQItABQABgAIAAAAIQC2gziS/gAAAOEBAAATAAAAAAAAAAAA&#10;AAAAAAAAAABbQ29udGVudF9UeXBlc10ueG1sUEsBAi0AFAAGAAgAAAAhADj9If/WAAAAlAEAAAsA&#10;AAAAAAAAAAAAAAAALwEAAF9yZWxzLy5yZWxzUEsBAi0AFAAGAAgAAAAhAIncUeN4AgAAKQUAAA4A&#10;AAAAAAAAAAAAAAAALgIAAGRycy9lMm9Eb2MueG1sUEsBAi0AFAAGAAgAAAAhALvRfQbeAAAACQEA&#10;AA8AAAAAAAAAAAAAAAAA0gQAAGRycy9kb3ducmV2LnhtbFBLBQYAAAAABAAEAPMAAADdBQAAAAA=&#10;" adj="10800" fillcolor="#83cbeb" strokecolor="#042433" strokeweight="1.5pt"/>
            </w:pict>
          </mc:Fallback>
        </mc:AlternateContent>
      </w:r>
      <w:r>
        <w:rPr>
          <w:noProof/>
          <w:sz w:val="24"/>
          <w:szCs w:val="24"/>
          <w:lang w:val="en-US" w:eastAsia="en-US"/>
          <w14:ligatures w14:val="standardContextual"/>
        </w:rPr>
        <mc:AlternateContent>
          <mc:Choice Requires="wps">
            <w:drawing>
              <wp:anchor distT="0" distB="0" distL="114300" distR="114300" simplePos="0" relativeHeight="251710464" behindDoc="0" locked="0" layoutInCell="1" allowOverlap="1" wp14:anchorId="078969BD" wp14:editId="08A021C7">
                <wp:simplePos x="0" y="0"/>
                <wp:positionH relativeFrom="column">
                  <wp:posOffset>3581400</wp:posOffset>
                </wp:positionH>
                <wp:positionV relativeFrom="paragraph">
                  <wp:posOffset>-88900</wp:posOffset>
                </wp:positionV>
                <wp:extent cx="1079500" cy="463550"/>
                <wp:effectExtent l="0" t="0" r="25400" b="12700"/>
                <wp:wrapNone/>
                <wp:docPr id="1985396862" name="Rectangle: Rounded Corners 3"/>
                <wp:cNvGraphicFramePr/>
                <a:graphic xmlns:a="http://schemas.openxmlformats.org/drawingml/2006/main">
                  <a:graphicData uri="http://schemas.microsoft.com/office/word/2010/wordprocessingShape">
                    <wps:wsp>
                      <wps:cNvSpPr/>
                      <wps:spPr>
                        <a:xfrm>
                          <a:off x="0" y="0"/>
                          <a:ext cx="1079500" cy="46355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0C40A520" w14:textId="04BCBC51" w:rsidR="00A53578" w:rsidRDefault="00A53578" w:rsidP="00A53578">
                            <w:pPr>
                              <w:jc w:val="center"/>
                            </w:pPr>
                            <w:r>
                              <w:t xml:space="preserve">Key Strengths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78969BD" id="_x0000_s1054" style="position:absolute;left:0;text-align:left;margin-left:282pt;margin-top:-7pt;width:85pt;height:36.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mCDkAIAAD0FAAAOAAAAZHJzL2Uyb0RvYy54bWysVN1v2jAQf5+0/8Hy+0hgQAE1VAjGNKlr&#10;q7VTn43jEEu2z7MNSffX7+yE0nbTHqblwbkv38fv7nx51WpFjsJ5Caagw0FOiTAcSmn2Bf3+sP0w&#10;o8QHZkqmwIiCPglPr5bv3102diFGUIMqhSPoxPhFYwtah2AXWeZ5LTTzA7DCoLICp1lA1u2z0rEG&#10;vWuVjfJ8mjXgSuuAC+9RuumUdJn8V5Xg4baqvAhEFRRzC+l06dzFM1tessXeMVtL3qfB/iELzaTB&#10;oM+uNiwwcnDyN1dacgceqjDgoDOoKslFqgGrGeZvqrmvmRWpFgTH22eY/P9zy2+O9/bOIQyN9QuP&#10;ZKyirZyOf8yPtAmsp2ewRBsIR+Ewv5hPcsSUo248/TiZJDSz823rfPgsQJNIFNTBwZTfsCMJKHa8&#10;9gHDov3JLkb0oGS5lUolxu13a+XIkcXubeefNpN0Vx30Vyg78TTHr2sjirHZnXh8EqN/37lJsV75&#10;V4Y0WMg8x9QJZzh+lWIBSW3Lgnqzp4SpPc41Dy4FfnW7d9vFG06m+WzUGdWsFCdpn9zfsojlb5iv&#10;uyspRFePlgF3Q0ld0Fks54SvMhEckaa7B/HcvEiFdtcSiSWMZtFTFO2gfLpzxEG3Ad7yrcS418yH&#10;O+Zw5BEBXONwi0elAGGBnqKkBvfzT/Joj5OIWkoaXCGE7MeBOUGJ+mJwRufD8TjuXGLGk4sRMu6l&#10;ZvdSYw56DdjnIT4Ylicy2gd1IisH+hG3fRWjoooZjrG75vTMOnSrje8FF6tVMsM9syxcm3vLo/MI&#10;XUT8oX1kzvajGXCob+C0bmzxZjg723jTwOoQoJJpcs+44mhFBnc0DVn/nsRH4CWfrM6v3vIXAAAA&#10;//8DAFBLAwQUAAYACAAAACEAxStoPt8AAAAKAQAADwAAAGRycy9kb3ducmV2LnhtbEyPzU7DMBCE&#10;70i8g7VIXFBrl59CQ5wKVQIqVQgR6N2NlyQiXpvYbcPbsznBbVYzmv0mXw6uEwfsY+tJw2yqQCBV&#10;3rZUa/h4f5zcgYjJkDWdJ9TwgxGWxelJbjLrj/SGhzLVgksoZkZDk1LIpIxVg87EqQ9I7H363pnE&#10;Z19L25sjl7tOXio1l860xB8aE3DVYPVV7p2GcvG0Dd8q2NVmPWw3Fy/yWeKr1udnw8M9iIRD+gvD&#10;iM/oUDDTzu/JRtFpuJlf85akYTIbBSdur0axY2uhQBa5/D+h+AUAAP//AwBQSwECLQAUAAYACAAA&#10;ACEAtoM4kv4AAADhAQAAEwAAAAAAAAAAAAAAAAAAAAAAW0NvbnRlbnRfVHlwZXNdLnhtbFBLAQIt&#10;ABQABgAIAAAAIQA4/SH/1gAAAJQBAAALAAAAAAAAAAAAAAAAAC8BAABfcmVscy8ucmVsc1BLAQIt&#10;ABQABgAIAAAAIQDxbmCDkAIAAD0FAAAOAAAAAAAAAAAAAAAAAC4CAABkcnMvZTJvRG9jLnhtbFBL&#10;AQItABQABgAIAAAAIQDFK2g+3wAAAAoBAAAPAAAAAAAAAAAAAAAAAOoEAABkcnMvZG93bnJldi54&#10;bWxQSwUGAAAAAAQABADzAAAA9gUAAAAA&#10;" fillcolor="#61cbf4" strokecolor="#042433" strokeweight="1.5pt">
                <v:stroke joinstyle="miter"/>
                <v:textbox>
                  <w:txbxContent>
                    <w:p w14:paraId="0C40A520" w14:textId="04BCBC51" w:rsidR="00A53578" w:rsidRDefault="00A53578" w:rsidP="00A53578">
                      <w:pPr>
                        <w:jc w:val="center"/>
                      </w:pPr>
                      <w:r>
                        <w:t xml:space="preserve">Key Strengths </w:t>
                      </w: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702272" behindDoc="0" locked="0" layoutInCell="1" allowOverlap="1" wp14:anchorId="7A035F9C" wp14:editId="141A2CDA">
                <wp:simplePos x="0" y="0"/>
                <wp:positionH relativeFrom="column">
                  <wp:posOffset>1231900</wp:posOffset>
                </wp:positionH>
                <wp:positionV relativeFrom="paragraph">
                  <wp:posOffset>408305</wp:posOffset>
                </wp:positionV>
                <wp:extent cx="266700" cy="215900"/>
                <wp:effectExtent l="19050" t="0" r="19050" b="31750"/>
                <wp:wrapNone/>
                <wp:docPr id="1957192461" name="Arrow: Down 4"/>
                <wp:cNvGraphicFramePr/>
                <a:graphic xmlns:a="http://schemas.openxmlformats.org/drawingml/2006/main">
                  <a:graphicData uri="http://schemas.microsoft.com/office/word/2010/wordprocessingShape">
                    <wps:wsp>
                      <wps:cNvSpPr/>
                      <wps:spPr>
                        <a:xfrm>
                          <a:off x="0" y="0"/>
                          <a:ext cx="266700" cy="215900"/>
                        </a:xfrm>
                        <a:prstGeom prst="downArrow">
                          <a:avLst/>
                        </a:prstGeom>
                        <a:solidFill>
                          <a:srgbClr val="156082">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116CA" id="Arrow: Down 4" o:spid="_x0000_s1026" type="#_x0000_t67" style="position:absolute;margin-left:97pt;margin-top:32.15pt;width:21pt;height:1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ifIewIAACkFAAAOAAAAZHJzL2Uyb0RvYy54bWysVEtPGzEQvlfqf7B8L7uJkgARGxSBqCpR&#10;iAQVZ8frzVqyPe7YyYb++o69G8Kj6qFqDpt5eR6fv/HF5d4atlMYNLiKj05KzpSTUGu3qfiPx5sv&#10;Z5yFKFwtDDhV8WcV+OXi86eLzs/VGFowtUJGSVyYd77ibYx+XhRBtsqKcAJeOXI2gFZEUnFT1Cg6&#10;ym5NMS7LWdEB1h5BqhDIet07+SLnbxol433TBBWZqTj1FvMX83edvsXiQsw3KHyr5dCG+IcurNCO&#10;ir6kuhZRsC3qD6mslggBmngiwRbQNFqqPANNMyrfTfPQCq/yLARO8C8whf+XVt7tHvwKCYbOh3kg&#10;MU2xb9Cmf+qP7TNYzy9gqX1kkozj2ey0JEglucaj6TnJlKU4HvYY4lcFliWh4jV0bokIXcZJ7G5D&#10;7OMPcalgAKPrG21MVnCzvjLIdoIubzSdlWfjfNZs7Xeoe/OkpF9/i2Smu+7Ns4OZ+gl9mtzbm/zG&#10;sY4Sn5fTNIYg9jVGRBKtryse3IYzYTZEaxkxF35zekj7obvQilodrENzf+sijX8tQtsfySX6eayO&#10;tBpG24qfpXEO+BqXwFGZ3AOIx7tL0hrq5xUyhJ7twcsbTUVuRYgrgURvGpdWNt7TpzFAGMAgcdYC&#10;/vqTPcUT68jLWUfrQvj83ApUnJlvjvh4PppM0n5lZTI9HZOCrz3r1x63tVeQLpUeBy+zmOKjOYgN&#10;gn2izV6mquQSTlLt/iYG5Sr2a0xvg1TLZQ6jnfIi3roHL1PyhFOC93H/JNAPPIxE4Ds4rJaYv2Ni&#10;H5tOOlhuIzQ60/SIK/EoKbSPmVHD25EW/rWeo44v3OI3AAAA//8DAFBLAwQUAAYACAAAACEAU01h&#10;At4AAAAJAQAADwAAAGRycy9kb3ducmV2LnhtbEyPzU7DMBCE70i8g7VI3KhDk1ppiFNFSEic+Ck8&#10;gBsvSWi8jmK3TXl6lhM9zuxo9ptyM7tBHHEKvScN94sEBFLjbU+ths+Pp7scRIiGrBk8oYYzBthU&#10;11elKaw/0Tset7EVXEKhMBq6GMdCytB06ExY+BGJb19+ciaynFppJ3PicjfIZZIo6UxP/KEzIz52&#10;2Oy3B6chfzHP51HV2R7fXn++azWuKF1pfXsz1w8gIs7xPwx/+IwOFTPt/IFsEAPrdcZbogaVpSA4&#10;sEwVGzsN6zwFWZXyckH1CwAA//8DAFBLAQItABQABgAIAAAAIQC2gziS/gAAAOEBAAATAAAAAAAA&#10;AAAAAAAAAAAAAABbQ29udGVudF9UeXBlc10ueG1sUEsBAi0AFAAGAAgAAAAhADj9If/WAAAAlAEA&#10;AAsAAAAAAAAAAAAAAAAALwEAAF9yZWxzLy5yZWxzUEsBAi0AFAAGAAgAAAAhAPUGJ8h7AgAAKQUA&#10;AA4AAAAAAAAAAAAAAAAALgIAAGRycy9lMm9Eb2MueG1sUEsBAi0AFAAGAAgAAAAhAFNNYQLeAAAA&#10;CQEAAA8AAAAAAAAAAAAAAAAA1QQAAGRycy9kb3ducmV2LnhtbFBLBQYAAAAABAAEAPMAAADgBQAA&#10;AAA=&#10;" adj="10800" fillcolor="#83cbeb" strokecolor="#042433" strokeweight="1.5pt"/>
            </w:pict>
          </mc:Fallback>
        </mc:AlternateContent>
      </w:r>
      <w:r>
        <w:rPr>
          <w:noProof/>
          <w:sz w:val="24"/>
          <w:szCs w:val="24"/>
          <w:lang w:val="en-US" w:eastAsia="en-US"/>
          <w14:ligatures w14:val="standardContextual"/>
        </w:rPr>
        <mc:AlternateContent>
          <mc:Choice Requires="wps">
            <w:drawing>
              <wp:anchor distT="0" distB="0" distL="114300" distR="114300" simplePos="0" relativeHeight="251700224" behindDoc="0" locked="0" layoutInCell="1" allowOverlap="1" wp14:anchorId="282B96FF" wp14:editId="5C42A5B5">
                <wp:simplePos x="0" y="0"/>
                <wp:positionH relativeFrom="column">
                  <wp:posOffset>793750</wp:posOffset>
                </wp:positionH>
                <wp:positionV relativeFrom="paragraph">
                  <wp:posOffset>-69850</wp:posOffset>
                </wp:positionV>
                <wp:extent cx="1200150" cy="463550"/>
                <wp:effectExtent l="0" t="0" r="19050" b="12700"/>
                <wp:wrapNone/>
                <wp:docPr id="392516264" name="Rectangle: Rounded Corners 3"/>
                <wp:cNvGraphicFramePr/>
                <a:graphic xmlns:a="http://schemas.openxmlformats.org/drawingml/2006/main">
                  <a:graphicData uri="http://schemas.microsoft.com/office/word/2010/wordprocessingShape">
                    <wps:wsp>
                      <wps:cNvSpPr/>
                      <wps:spPr>
                        <a:xfrm>
                          <a:off x="0" y="0"/>
                          <a:ext cx="1200150" cy="46355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519EB137" w14:textId="3820FF46" w:rsidR="00A53578" w:rsidRDefault="00A53578" w:rsidP="00A53578">
                            <w:pPr>
                              <w:jc w:val="center"/>
                            </w:pPr>
                            <w:r w:rsidRPr="00A53578">
                              <w:rPr>
                                <w:lang w:val="en-US"/>
                              </w:rPr>
                              <w:t>Key weaknesses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82B96FF" id="_x0000_s1055" style="position:absolute;left:0;text-align:left;margin-left:62.5pt;margin-top:-5.5pt;width:94.5pt;height:36.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cbsiwIAAD0FAAAOAAAAZHJzL2Uyb0RvYy54bWysVN1P2zAQf5+0/8Hy+0jStaxUpKiCMU1i&#10;gAYTz65jN5Zsn2e7Tdhfz9lJKbBpD9Py4NyX7+N3dz49640mO+GDAlvT6qikRFgOjbKbmv64v/ww&#10;pyREZhumwYqaPopAz5bv3512biEm0IJuhCfoxIZF52raxugWRRF4KwwLR+CERaUEb1hE1m+KxrMO&#10;vRtdTMryuOjAN84DFyGg9GJQ0mX2L6Xg8UbKICLRNcXcYj59PtfpLJanbLHxzLWKj2mwf8jCMGUx&#10;6LOrCxYZ2Xr1myujuIcAMh5xMAVIqbjINWA1VfmmmruWOZFrQXCCe4Yp/D+3/Hp35249wtC5sAhI&#10;pip66U36Y36kz2A9PoMl+kg4CiuEv5ohphx10+OPM6TRTXG47XyIXwQYkoiaetja5jt2JAPFdlch&#10;DvZ7uxQxgFbNpdI6M36zPtee7Fjq3ufJfFrlu3prvkEziGclfkMbUYzNfiPGfMLgJuf2yr+2pMNC&#10;TspcBsPxk5pFrMi4pqbBbihheoNzzaPPgV/dHt0O8arZcTmfDEYta8ReOib3tyxS+RcstMOVHGKo&#10;x6iIu6GVqek8VbnHV9sEjsjTPYJ4aF6iYr/uicISJifJUxKtoXm89cTDsAHB8UuFca9YiLfM48hj&#10;I3GN4w0eUgPCAiNFSQv+15/kyR4nEbWUdLhCCNnPLfOCEv3V4oyeVNNp2rnMTGefJsj4l5r1S43d&#10;mnPAPlf4YDieyWQf9Z6UHswDbvsqRUUVsxxjD80ZmfM4rDa+F1ysVtkM98yxeGXvHE/OE3QJ8fv+&#10;gXk3jmbEob6G/bqxxZvhHGzTTQurbQSp8uQecMXRSgzuaB6y8T1Jj8BLPlsdXr3lEwAAAP//AwBQ&#10;SwMEFAAGAAgAAAAhAB72wNngAAAACgEAAA8AAABkcnMvZG93bnJldi54bWxMj81OwzAQhO9IvIO1&#10;SFxQayeUgEKcqoA4oCJaCtzdeEki/BNiNwlvz3KitxntaPabYjlZwwbsQ+udhGQugKGrvG5dLeH9&#10;7XF2AyxE5bQy3qGEHwywLE9PCpVrP7pXHHaxZlTiQq4kNDF2OeehatCqMPcdOrp9+t6qSLavue7V&#10;SOXW8FSIjFvVOvrQqA7vG6y+dgcr4fn67nszDptsLT6ekodFtb14MSspz8+m1S2wiFP8D8MfPqFD&#10;SUx7f3A6MEM+vaItUcIsSUhQ4jJZkNhLyFIBvCz48YTyFwAA//8DAFBLAQItABQABgAIAAAAIQC2&#10;gziS/gAAAOEBAAATAAAAAAAAAAAAAAAAAAAAAABbQ29udGVudF9UeXBlc10ueG1sUEsBAi0AFAAG&#10;AAgAAAAhADj9If/WAAAAlAEAAAsAAAAAAAAAAAAAAAAALwEAAF9yZWxzLy5yZWxzUEsBAi0AFAAG&#10;AAgAAAAhAFeNxuyLAgAAPQUAAA4AAAAAAAAAAAAAAAAALgIAAGRycy9lMm9Eb2MueG1sUEsBAi0A&#10;FAAGAAgAAAAhAB72wNngAAAACgEAAA8AAAAAAAAAAAAAAAAA5QQAAGRycy9kb3ducmV2LnhtbFBL&#10;BQYAAAAABAAEAPMAAADyBQAAAAA=&#10;" fillcolor="#4e95d9" strokecolor="#042433" strokeweight="1.5pt">
                <v:stroke joinstyle="miter"/>
                <v:textbox>
                  <w:txbxContent>
                    <w:p w14:paraId="519EB137" w14:textId="3820FF46" w:rsidR="00A53578" w:rsidRDefault="00A53578" w:rsidP="00A53578">
                      <w:pPr>
                        <w:jc w:val="center"/>
                      </w:pPr>
                      <w:r w:rsidRPr="00A53578">
                        <w:rPr>
                          <w:lang w:val="en-US"/>
                        </w:rPr>
                        <w:t>Key weaknesses</w:t>
                      </w:r>
                    </w:p>
                  </w:txbxContent>
                </v:textbox>
              </v:roundrect>
            </w:pict>
          </mc:Fallback>
        </mc:AlternateContent>
      </w:r>
      <w:r>
        <w:rPr>
          <w:sz w:val="24"/>
          <w:szCs w:val="24"/>
          <w:lang w:val="en-US" w:eastAsia="en-US"/>
        </w:rPr>
        <w:tab/>
      </w:r>
    </w:p>
    <w:p w14:paraId="13AEDAC3" w14:textId="19F1961B" w:rsidR="00A53578" w:rsidRDefault="00A53578" w:rsidP="00A53578">
      <w:pPr>
        <w:tabs>
          <w:tab w:val="left" w:pos="6240"/>
        </w:tabs>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14560" behindDoc="0" locked="0" layoutInCell="1" allowOverlap="1" wp14:anchorId="695B1ECC" wp14:editId="1082604E">
                <wp:simplePos x="0" y="0"/>
                <wp:positionH relativeFrom="column">
                  <wp:posOffset>3092450</wp:posOffset>
                </wp:positionH>
                <wp:positionV relativeFrom="paragraph">
                  <wp:posOffset>196215</wp:posOffset>
                </wp:positionV>
                <wp:extent cx="1993900" cy="330200"/>
                <wp:effectExtent l="0" t="0" r="25400" b="12700"/>
                <wp:wrapNone/>
                <wp:docPr id="537385246" name="Rectangle: Rounded Corners 5"/>
                <wp:cNvGraphicFramePr/>
                <a:graphic xmlns:a="http://schemas.openxmlformats.org/drawingml/2006/main">
                  <a:graphicData uri="http://schemas.microsoft.com/office/word/2010/wordprocessingShape">
                    <wps:wsp>
                      <wps:cNvSpPr/>
                      <wps:spPr>
                        <a:xfrm>
                          <a:off x="0" y="0"/>
                          <a:ext cx="19939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6AECE13E" w14:textId="77777777" w:rsidR="00A53578" w:rsidRPr="00A53578" w:rsidRDefault="00A53578" w:rsidP="00A53578">
                            <w:pPr>
                              <w:jc w:val="center"/>
                              <w:rPr>
                                <w:lang w:val="en-US"/>
                              </w:rPr>
                            </w:pPr>
                            <w:r w:rsidRPr="00A53578">
                              <w:rPr>
                                <w:lang w:val="en-US"/>
                              </w:rPr>
                              <w:t>Real time visibility</w:t>
                            </w:r>
                          </w:p>
                          <w:p w14:paraId="3351E69D" w14:textId="23F5A072" w:rsidR="00A53578" w:rsidRDefault="00A53578" w:rsidP="00A535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95B1ECC" id="_x0000_s1056" style="position:absolute;left:0;text-align:left;margin-left:243.5pt;margin-top:15.45pt;width:157pt;height:26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AO+jAIAAD0FAAAOAAAAZHJzL2Uyb0RvYy54bWysVEtvGyEQvlfqf0Dcm12/UtvKOrLiuqqU&#10;JlGTKmfMsl4kYChgr9Nf3wHWcZJWPVTdAzsv5vHNDBeXB63IXjgvwVR0cFZSIgyHWpptRb8/rD9M&#10;KfGBmZopMKKiT8LTy8X7dxednYshtKBq4Qg6MX7e2Yq2Idh5UXjeCs38GVhhUNmA0ywg67ZF7ViH&#10;3rUqhmV5XnTgauuAC+9RuspKukj+m0bwcNs0XgSiKoq5hXS6dG7iWSwu2HzrmG0l79Ng/5CFZtJg&#10;0GdXKxYY2Tn5mystuQMPTTjjoAtoGslFqgGrGZRvqrlvmRWpFgTH22eY/P9zy2/29/bOIQyd9XOP&#10;ZKzi0Dgd/5gfOSSwnp7BEodAOAoHs9loViKmHHWjUYndiGgWp9vW+fBZgCaRqKiDnam/YUcSUGx/&#10;7UO2P9rFiB6UrNdSqcS47eZKObJnsXvr2afVJN1VO/0V6iw+L/HLbUQxNjuLx0cx5uOzm5TbK//K&#10;kC4WUk5iGQzHr1EsIKltXVFvtpQwtcW55sGlwK9u925zvMHkvJwOs1HLanGU9sn9LYtY/or5Nl9J&#10;IXI9WgbcDSV1RaexnCO+ykRwRJruHsRT8yIVDpsDkVjCKF2Jog3UT3eOOMgb4C1fS4x7zXy4Yw5H&#10;HhHANQ63eDQKEBboKUpacD//JI/2OImopaTDFULIfuyYE5SoLwZndDYYj+POJWY8+ThExr3UbF5q&#10;zE5fAfZ5gA+G5YmM9kEdycaBfsRtX8aoqGKGY+zcnJ65Cnm18b3gYrlMZrhnloVrc295dB6hi4g/&#10;HB6Zs/1oBhzqGziuG5u/Gc5sG28aWO4CNDJN7glXHK3I4I6mIevfk/gIvOST1enVW/wCAAD//wMA&#10;UEsDBBQABgAIAAAAIQB1x85L4AAAAAkBAAAPAAAAZHJzL2Rvd25yZXYueG1sTI/NTsMwEITvSLyD&#10;tUhcELVbECQhToUq8SNVCBHo3Y2XJCJem9htw9t3OcFtd2c0+025nNwg9jjG3pOG+UyBQGq87anV&#10;8PH+cJmBiMmQNYMn1PCDEZbV6UlpCusP9Ib7OrWCQygWRkOXUiikjE2HzsSZD0isffrRmcTr2Eo7&#10;mgOHu0EulLqRzvTEHzoTcNVh81XvnIY6f9yEbxXsav08bdYXL/JJ4qvW52fT/R2IhFP6M8MvPqND&#10;xUxbvyMbxaDhOrvlLknDlcpBsCFTcz5seVjkIKtS/m9QHQEAAP//AwBQSwECLQAUAAYACAAAACEA&#10;toM4kv4AAADhAQAAEwAAAAAAAAAAAAAAAAAAAAAAW0NvbnRlbnRfVHlwZXNdLnhtbFBLAQItABQA&#10;BgAIAAAAIQA4/SH/1gAAAJQBAAALAAAAAAAAAAAAAAAAAC8BAABfcmVscy8ucmVsc1BLAQItABQA&#10;BgAIAAAAIQC02AO+jAIAAD0FAAAOAAAAAAAAAAAAAAAAAC4CAABkcnMvZTJvRG9jLnhtbFBLAQIt&#10;ABQABgAIAAAAIQB1x85L4AAAAAkBAAAPAAAAAAAAAAAAAAAAAOYEAABkcnMvZG93bnJldi54bWxQ&#10;SwUGAAAAAAQABADzAAAA8wUAAAAA&#10;" fillcolor="#61cbf4" strokecolor="#042433" strokeweight="1.5pt">
                <v:stroke joinstyle="miter"/>
                <v:textbox>
                  <w:txbxContent>
                    <w:p w14:paraId="6AECE13E" w14:textId="77777777" w:rsidR="00A53578" w:rsidRPr="00A53578" w:rsidRDefault="00A53578" w:rsidP="00A53578">
                      <w:pPr>
                        <w:jc w:val="center"/>
                        <w:rPr>
                          <w:lang w:val="en-US"/>
                        </w:rPr>
                      </w:pPr>
                      <w:r w:rsidRPr="00A53578">
                        <w:rPr>
                          <w:lang w:val="en-US"/>
                        </w:rPr>
                        <w:t>Real time visibility</w:t>
                      </w:r>
                    </w:p>
                    <w:p w14:paraId="3351E69D" w14:textId="23F5A072" w:rsidR="00A53578" w:rsidRDefault="00A53578" w:rsidP="00A53578">
                      <w:pPr>
                        <w:jc w:val="center"/>
                      </w:pP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704320" behindDoc="0" locked="0" layoutInCell="1" allowOverlap="1" wp14:anchorId="76DEB7CE" wp14:editId="18352539">
                <wp:simplePos x="0" y="0"/>
                <wp:positionH relativeFrom="margin">
                  <wp:posOffset>438150</wp:posOffset>
                </wp:positionH>
                <wp:positionV relativeFrom="paragraph">
                  <wp:posOffset>186055</wp:posOffset>
                </wp:positionV>
                <wp:extent cx="1924050" cy="330200"/>
                <wp:effectExtent l="0" t="0" r="19050" b="12700"/>
                <wp:wrapNone/>
                <wp:docPr id="1277942732" name="Rectangle: Rounded Corners 5"/>
                <wp:cNvGraphicFramePr/>
                <a:graphic xmlns:a="http://schemas.openxmlformats.org/drawingml/2006/main">
                  <a:graphicData uri="http://schemas.microsoft.com/office/word/2010/wordprocessingShape">
                    <wps:wsp>
                      <wps:cNvSpPr/>
                      <wps:spPr>
                        <a:xfrm>
                          <a:off x="0" y="0"/>
                          <a:ext cx="19240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2B854EA6" w14:textId="77777777" w:rsidR="00A53578" w:rsidRPr="00A53578" w:rsidRDefault="00A53578" w:rsidP="00A53578">
                            <w:pPr>
                              <w:jc w:val="center"/>
                              <w:rPr>
                                <w:color w:val="FFFFFF" w:themeColor="background1"/>
                                <w:lang w:val="en-US"/>
                              </w:rPr>
                            </w:pPr>
                            <w:r w:rsidRPr="00A53578">
                              <w:rPr>
                                <w:color w:val="FFFFFF" w:themeColor="background1"/>
                                <w:lang w:val="en-US"/>
                              </w:rPr>
                              <w:t xml:space="preserve">Low Data accuracy </w:t>
                            </w:r>
                          </w:p>
                          <w:p w14:paraId="140D3267" w14:textId="0AAE4ED2" w:rsidR="00A53578" w:rsidRPr="00712580" w:rsidRDefault="00A53578" w:rsidP="00A53578">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6DEB7CE" id="_x0000_s1057" style="position:absolute;left:0;text-align:left;margin-left:34.5pt;margin-top:14.65pt;width:151.5pt;height:26pt;z-index:2517043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60igIAAD0FAAAOAAAAZHJzL2Uyb0RvYy54bWysVN1P2zAQf5+0/8Hy+0hSWlYqUlTBmCYx&#10;QIOJZ9dxGku2z7PdJuyv39lOKbBpD9Py4NyX7+N3dz47H7QiO+G8BFPT6qikRBgOjTSbmn5/uPow&#10;p8QHZhqmwIiaPglPz5fv3531diEm0IFqhCPoxPhFb2vahWAXReF5JzTzR2CFQWULTrOArNsUjWM9&#10;eteqmJTlSdGDa6wDLrxH6WVW0mXy37aCh9u29SIQVVPMLaTTpXMdz2J5xhYbx2wn+ZgG+4csNJMG&#10;gz67umSBka2Tv7nSkjvw0IYjDrqAtpVcpBqwmqp8U819x6xItSA43j7D5P+fW36zu7d3DmHorV94&#10;JGMVQ+t0/GN+ZEhgPT2DJYZAOAqr08m0nCGmHHXHxyV2I6JZHG5b58NnAZpEoqYOtqb5hh1JQLHd&#10;tQ/Zfm8XI3pQsrmSSiXGbdYXypEdi937NJlPq3RXbfVXaLJ4VuKX24hibPYbMebjs5uU2yv/ypA+&#10;FpLLYDh+rWIBK9K2qak3G0qY2uBc8+BS4Fe3R7c5XjU7KeeTbNSxRuylY3J/yyKWf8l8l6+kELke&#10;LQPuhpK6pvNY5R5fZSI4Ik33COKheZEKw3ogEks4rqKnKFpD83TniIO8Ad7yK4lxr5kPd8zhyGMj&#10;cY3DLR6tAoQFRoqSDtzPP8mjPU4iainpcYUQsh9b5gQl6ovBGT2tptO4c4mZzj5OkHEvNeuXGrPV&#10;F4B9rvDBsDyR0T6oPdk60I+47asYFVXMcIydmzMyFyGvNr4XXKxWyQz3zLJwbe4tj84jdBHxh+GR&#10;OTuOZsChvoH9urHFm+HMtvGmgdU2QCvT5B5wxdGKDO5oGrLxPYmPwEs+WR1eveUvAAAA//8DAFBL&#10;AwQUAAYACAAAACEAeGrg2eEAAAAIAQAADwAAAGRycy9kb3ducmV2LnhtbEyPzU7DMBCE70i8g7VI&#10;XFDr/KC0DdlUBcQBFdFS4O7GJomw1yF2k/D2mBMcZ2c1802xnoxmg+pdawkhnkfAFFVWtlQjvL0+&#10;zJbAnBckhbakEL6Vg3V5flaIXNqRXtRw8DULIeRygdB43+Wcu6pRRri57RQF78P2Rvgg+5rLXowh&#10;3GieRFHGjWgpNDSiU3eNqj4PJ4PwtLj92o3DLttG74/x/XW1v3rWG8TLi2lzA8yryf89wy9+QIcy&#10;MB3tiaRjGiFbhSkeIVmlwIKfLpJwOCIs4xR4WfD/A8ofAAAA//8DAFBLAQItABQABgAIAAAAIQC2&#10;gziS/gAAAOEBAAATAAAAAAAAAAAAAAAAAAAAAABbQ29udGVudF9UeXBlc10ueG1sUEsBAi0AFAAG&#10;AAgAAAAhADj9If/WAAAAlAEAAAsAAAAAAAAAAAAAAAAALwEAAF9yZWxzLy5yZWxzUEsBAi0AFAAG&#10;AAgAAAAhAH4GLrSKAgAAPQUAAA4AAAAAAAAAAAAAAAAALgIAAGRycy9lMm9Eb2MueG1sUEsBAi0A&#10;FAAGAAgAAAAhAHhq4NnhAAAACAEAAA8AAAAAAAAAAAAAAAAA5AQAAGRycy9kb3ducmV2LnhtbFBL&#10;BQYAAAAABAAEAPMAAADyBQAAAAA=&#10;" fillcolor="#4e95d9" strokecolor="#042433" strokeweight="1.5pt">
                <v:stroke joinstyle="miter"/>
                <v:textbox>
                  <w:txbxContent>
                    <w:p w14:paraId="2B854EA6" w14:textId="77777777" w:rsidR="00A53578" w:rsidRPr="00A53578" w:rsidRDefault="00A53578" w:rsidP="00A53578">
                      <w:pPr>
                        <w:jc w:val="center"/>
                        <w:rPr>
                          <w:color w:val="FFFFFF" w:themeColor="background1"/>
                          <w:lang w:val="en-US"/>
                        </w:rPr>
                      </w:pPr>
                      <w:r w:rsidRPr="00A53578">
                        <w:rPr>
                          <w:color w:val="FFFFFF" w:themeColor="background1"/>
                          <w:lang w:val="en-US"/>
                        </w:rPr>
                        <w:t xml:space="preserve">Low Data accuracy </w:t>
                      </w:r>
                    </w:p>
                    <w:p w14:paraId="140D3267" w14:textId="0AAE4ED2" w:rsidR="00A53578" w:rsidRPr="00712580" w:rsidRDefault="00A53578" w:rsidP="00A53578">
                      <w:pPr>
                        <w:jc w:val="center"/>
                        <w:rPr>
                          <w:color w:val="FFFFFF" w:themeColor="background1"/>
                        </w:rPr>
                      </w:pPr>
                    </w:p>
                  </w:txbxContent>
                </v:textbox>
                <w10:wrap anchorx="margin"/>
              </v:roundrect>
            </w:pict>
          </mc:Fallback>
        </mc:AlternateContent>
      </w:r>
      <w:r>
        <w:rPr>
          <w:sz w:val="24"/>
          <w:szCs w:val="24"/>
          <w:lang w:val="en-US" w:eastAsia="en-US"/>
        </w:rPr>
        <w:tab/>
      </w:r>
    </w:p>
    <w:p w14:paraId="62496A19" w14:textId="79EFB016" w:rsidR="00A53578" w:rsidRDefault="00A53578" w:rsidP="00FE5B53">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16608" behindDoc="0" locked="0" layoutInCell="1" allowOverlap="1" wp14:anchorId="07AD3511" wp14:editId="5BBCCF41">
                <wp:simplePos x="0" y="0"/>
                <wp:positionH relativeFrom="column">
                  <wp:posOffset>3098800</wp:posOffset>
                </wp:positionH>
                <wp:positionV relativeFrom="paragraph">
                  <wp:posOffset>147320</wp:posOffset>
                </wp:positionV>
                <wp:extent cx="1993900" cy="330200"/>
                <wp:effectExtent l="0" t="0" r="25400" b="12700"/>
                <wp:wrapNone/>
                <wp:docPr id="1135078643" name="Rectangle: Rounded Corners 5"/>
                <wp:cNvGraphicFramePr/>
                <a:graphic xmlns:a="http://schemas.openxmlformats.org/drawingml/2006/main">
                  <a:graphicData uri="http://schemas.microsoft.com/office/word/2010/wordprocessingShape">
                    <wps:wsp>
                      <wps:cNvSpPr/>
                      <wps:spPr>
                        <a:xfrm>
                          <a:off x="0" y="0"/>
                          <a:ext cx="19939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78444512" w14:textId="77777777" w:rsidR="00A53578" w:rsidRPr="00A53578" w:rsidRDefault="00A53578" w:rsidP="00A53578">
                            <w:pPr>
                              <w:jc w:val="center"/>
                              <w:rPr>
                                <w:lang w:val="en-US"/>
                              </w:rPr>
                            </w:pPr>
                            <w:r w:rsidRPr="00A53578">
                              <w:rPr>
                                <w:lang w:val="en-US"/>
                              </w:rPr>
                              <w:t>Cross team alignment</w:t>
                            </w:r>
                          </w:p>
                          <w:p w14:paraId="6BB1D43C" w14:textId="43F679BC" w:rsidR="00A53578" w:rsidRDefault="00A53578" w:rsidP="00A535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7AD3511" id="_x0000_s1058" style="position:absolute;left:0;text-align:left;margin-left:244pt;margin-top:11.6pt;width:157pt;height:26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J+jQIAAD0FAAAOAAAAZHJzL2Uyb0RvYy54bWysVEtvGyEQvlfqf0Dcm12/UtvKOrLiuqqU&#10;JlGTKmfMsl4kYChgr9Nf3wHWcZJWPVTdAzsv5vHNDBeXB63IXjgvwVR0cFZSIgyHWpptRb8/rD9M&#10;KfGBmZopMKKiT8LTy8X7dxednYshtKBq4Qg6MX7e2Yq2Idh5UXjeCs38GVhhUNmA0ywg67ZF7ViH&#10;3rUqhmV5XnTgauuAC+9RuspKukj+m0bwcNs0XgSiKoq5hXS6dG7iWSwu2HzrmG0l79Ng/5CFZtJg&#10;0GdXKxYY2Tn5mystuQMPTTjjoAtoGslFqgGrGZRvqrlvmRWpFgTH22eY/P9zy2/29/bOIQyd9XOP&#10;ZKzi0Dgd/5gfOSSwnp7BEodAOAoHs9loViKmHHWjUYndiGgWp9vW+fBZgCaRqKiDnam/YUcSUGx/&#10;7UO2P9rFiB6UrNdSqcS47eZKObJnsXvr2afVJN1VO/0V6iw+L/HLbUQxNjuLx0cx5uOzm5TbK//K&#10;kC4WUk5iGQzHr1EsIKltXVFvtpQwtcW55sGlwK9u925zvMHkvJwOs1HLanGU9sn9LYtY/or5Nl9J&#10;IXI9WgbcDSV1RaexnCO+ykRwRJruHsRT8yIVDpsDkVjCaBg9RdEG6qc7RxzkDfCWryXGvWY+3DGH&#10;I48I4BqHWzwaBQgL9BQlLbiff5JHe5xE1FLS4QohZD92zAlK1BeDMzobjMdx5xIznnwcIuNeajYv&#10;NWanrwD7PMAHw/JERvugjmTjQD/iti9jVFQxwzF2bk7PXIW82vhecLFcJjPcM8vCtbm3PDqP0EXE&#10;Hw6PzNl+NAMO9Q0c143N3wxnto03DSx3ARqZJveEK45WZHBH05D170l8BF7yyer06i1+AQAA//8D&#10;AFBLAwQUAAYACAAAACEAUP75TeAAAAAJAQAADwAAAGRycy9kb3ducmV2LnhtbEyPwU7DMBBE70j8&#10;g7VIXBC1CQVCyKZClaBIFUIEenfjJYmI1yZ22/D3mBMcZ2c0+6ZcTHYQexpD7xjhYqZAEDfO9Nwi&#10;vL89nOcgQtRs9OCYEL4pwKI6Pip1YdyBX2lfx1akEg6FRuhi9IWUoenI6jBznjh5H260OiY5ttKM&#10;+pDK7SAzpa6l1T2nD532tOyo+ax3FqG+fdz4L+XNcv00bdZnz3Il6QXx9GS6vwMRaYp/YfjFT+hQ&#10;Jaat27EJYkCY53naEhGyywxECuQqS4ctws1VBrIq5f8F1Q8AAAD//wMAUEsBAi0AFAAGAAgAAAAh&#10;ALaDOJL+AAAA4QEAABMAAAAAAAAAAAAAAAAAAAAAAFtDb250ZW50X1R5cGVzXS54bWxQSwECLQAU&#10;AAYACAAAACEAOP0h/9YAAACUAQAACwAAAAAAAAAAAAAAAAAvAQAAX3JlbHMvLnJlbHNQSwECLQAU&#10;AAYACAAAACEAWRvifo0CAAA9BQAADgAAAAAAAAAAAAAAAAAuAgAAZHJzL2Uyb0RvYy54bWxQSwEC&#10;LQAUAAYACAAAACEAUP75TeAAAAAJAQAADwAAAAAAAAAAAAAAAADnBAAAZHJzL2Rvd25yZXYueG1s&#10;UEsFBgAAAAAEAAQA8wAAAPQFAAAAAA==&#10;" fillcolor="#61cbf4" strokecolor="#042433" strokeweight="1.5pt">
                <v:stroke joinstyle="miter"/>
                <v:textbox>
                  <w:txbxContent>
                    <w:p w14:paraId="78444512" w14:textId="77777777" w:rsidR="00A53578" w:rsidRPr="00A53578" w:rsidRDefault="00A53578" w:rsidP="00A53578">
                      <w:pPr>
                        <w:jc w:val="center"/>
                        <w:rPr>
                          <w:lang w:val="en-US"/>
                        </w:rPr>
                      </w:pPr>
                      <w:r w:rsidRPr="00A53578">
                        <w:rPr>
                          <w:lang w:val="en-US"/>
                        </w:rPr>
                        <w:t>Cross team alignment</w:t>
                      </w:r>
                    </w:p>
                    <w:p w14:paraId="6BB1D43C" w14:textId="43F679BC" w:rsidR="00A53578" w:rsidRDefault="00A53578" w:rsidP="00A53578">
                      <w:pPr>
                        <w:jc w:val="center"/>
                      </w:pP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706368" behindDoc="0" locked="0" layoutInCell="1" allowOverlap="1" wp14:anchorId="22C7678F" wp14:editId="30ED155B">
                <wp:simplePos x="0" y="0"/>
                <wp:positionH relativeFrom="margin">
                  <wp:posOffset>450850</wp:posOffset>
                </wp:positionH>
                <wp:positionV relativeFrom="paragraph">
                  <wp:posOffset>147320</wp:posOffset>
                </wp:positionV>
                <wp:extent cx="1924050" cy="330200"/>
                <wp:effectExtent l="0" t="0" r="19050" b="12700"/>
                <wp:wrapNone/>
                <wp:docPr id="1284236637" name="Rectangle: Rounded Corners 5"/>
                <wp:cNvGraphicFramePr/>
                <a:graphic xmlns:a="http://schemas.openxmlformats.org/drawingml/2006/main">
                  <a:graphicData uri="http://schemas.microsoft.com/office/word/2010/wordprocessingShape">
                    <wps:wsp>
                      <wps:cNvSpPr/>
                      <wps:spPr>
                        <a:xfrm>
                          <a:off x="0" y="0"/>
                          <a:ext cx="19240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57F1AC29" w14:textId="77777777" w:rsidR="00A53578" w:rsidRPr="00A53578" w:rsidRDefault="00A53578" w:rsidP="00A53578">
                            <w:pPr>
                              <w:jc w:val="center"/>
                              <w:rPr>
                                <w:color w:val="FFFFFF" w:themeColor="background1"/>
                                <w:lang w:val="en-US"/>
                              </w:rPr>
                            </w:pPr>
                            <w:r w:rsidRPr="00A53578">
                              <w:rPr>
                                <w:color w:val="FFFFFF" w:themeColor="background1"/>
                                <w:lang w:val="en-US"/>
                              </w:rPr>
                              <w:t xml:space="preserve">High human error </w:t>
                            </w:r>
                          </w:p>
                          <w:p w14:paraId="57B5A4CB" w14:textId="2B78204C" w:rsidR="00A53578" w:rsidRPr="00712580" w:rsidRDefault="00A53578" w:rsidP="00A53578">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2C7678F" id="_x0000_s1059" style="position:absolute;left:0;text-align:left;margin-left:35.5pt;margin-top:11.6pt;width:151.5pt;height:26pt;z-index:2517063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c90igIAAD0FAAAOAAAAZHJzL2Uyb0RvYy54bWysVEtPGzEQvlfqf7B8L7ubBw0RGxRBqSpR&#10;iAoVZ8frzVqyPa7tZEN/fcf2hgCteqi6B++8PI9vZnx+sdeK7ITzEkxNq5OSEmE4NNJsavr94frD&#10;jBIfmGmYAiNq+iQ8vVi8f3fe27kYQQeqEY6gE+Pnva1pF4KdF4XnndDMn4AVBpUtOM0Csm5TNI71&#10;6F2rYlSWp0UPrrEOuPAepVdZSRfJf9sKHu7a1otAVE0xt5BOl851PIvFOZtvHLOd5EMa7B+y0Ewa&#10;DPrs6ooFRrZO/uZKS+7AQxtOOOgC2lZykWrAaqryTTX3HbMi1YLgePsMk/9/bvnt7t6uHMLQWz/3&#10;SMYq9q3T8Y/5kX0C6+kZLLEPhKOwOhtNyiliylE3HpfYjYhmcbxtnQ+fBWgSiZo62JrmG3YkAcV2&#10;Nz5k+4NdjOhByeZaKpUYt1lfKkd2LHbv02g2qdJdtdVfocniaYlfbiOKsdlvxJiPz25Sbq/8K0P6&#10;WEgug+H4tYoFrEjbpqbebChhaoNzzYNLgV/dHtzmeNX0tJyNslHHGnGQDsn9LYtY/hXzXb6SQuR6&#10;tAy4G0rqms5ilQd8lYngiDTdA4jH5kUq7Nd7IrGE8Th6iqI1NE8rRxzkDfCWX0uMe8N8WDGHI4+N&#10;xDUOd3i0ChAWGChKOnA//ySP9jiJqKWkxxVCyH5smROUqC8GZ/SsmkziziVmMv04Qsa91KxfasxW&#10;XwL2ucIHw/JERvugDmTrQD/iti9jVFQxwzF2bs7AXIa82vhecLFcJjPcM8vCjbm3PDqP0EXEH/aP&#10;zNlhNAMO9S0c1o3N3wxnto03DSy3AVqZJveIK45WZHBH05AN70l8BF7yyer46i1+AQAA//8DAFBL&#10;AwQUAAYACAAAACEAuRsu+eAAAAAIAQAADwAAAGRycy9kb3ducmV2LnhtbEyPTU/DMAyG70j8h8hI&#10;XBBL240VlabTAHFAIPYB3LPGtBWNU5qsLf8ec4Kj/VivnzdfTbYVA/a+caQgnkUgkEpnGqoUvL0+&#10;XF6D8EGT0a0jVPCNHlbF6UmuM+NG2uGwD5XgEPKZVlCH0GVS+rJGq/3MdUjMPlxvdeCxr6Tp9cjh&#10;tpVJFC2l1Q3xh1p3eFdj+bk/WgXP6e3XZhw2y6fo/TG+X5Tbi5d2rdT52bS+ARFwCn/H8KvP6lCw&#10;08EdyXjRKkhjrhIUJPMEBPN5uuDFgcFVArLI5f8CxQ8AAAD//wMAUEsBAi0AFAAGAAgAAAAhALaD&#10;OJL+AAAA4QEAABMAAAAAAAAAAAAAAAAAAAAAAFtDb250ZW50X1R5cGVzXS54bWxQSwECLQAUAAYA&#10;CAAAACEAOP0h/9YAAACUAQAACwAAAAAAAAAAAAAAAAAvAQAAX3JlbHMvLnJlbHNQSwECLQAUAAYA&#10;CAAAACEAk8XPdIoCAAA9BQAADgAAAAAAAAAAAAAAAAAuAgAAZHJzL2Uyb0RvYy54bWxQSwECLQAU&#10;AAYACAAAACEAuRsu+eAAAAAIAQAADwAAAAAAAAAAAAAAAADkBAAAZHJzL2Rvd25yZXYueG1sUEsF&#10;BgAAAAAEAAQA8wAAAPEFAAAAAA==&#10;" fillcolor="#4e95d9" strokecolor="#042433" strokeweight="1.5pt">
                <v:stroke joinstyle="miter"/>
                <v:textbox>
                  <w:txbxContent>
                    <w:p w14:paraId="57F1AC29" w14:textId="77777777" w:rsidR="00A53578" w:rsidRPr="00A53578" w:rsidRDefault="00A53578" w:rsidP="00A53578">
                      <w:pPr>
                        <w:jc w:val="center"/>
                        <w:rPr>
                          <w:color w:val="FFFFFF" w:themeColor="background1"/>
                          <w:lang w:val="en-US"/>
                        </w:rPr>
                      </w:pPr>
                      <w:r w:rsidRPr="00A53578">
                        <w:rPr>
                          <w:color w:val="FFFFFF" w:themeColor="background1"/>
                          <w:lang w:val="en-US"/>
                        </w:rPr>
                        <w:t xml:space="preserve">High human error </w:t>
                      </w:r>
                    </w:p>
                    <w:p w14:paraId="57B5A4CB" w14:textId="2B78204C" w:rsidR="00A53578" w:rsidRPr="00712580" w:rsidRDefault="00A53578" w:rsidP="00A53578">
                      <w:pPr>
                        <w:jc w:val="center"/>
                        <w:rPr>
                          <w:color w:val="FFFFFF" w:themeColor="background1"/>
                        </w:rPr>
                      </w:pPr>
                    </w:p>
                  </w:txbxContent>
                </v:textbox>
                <w10:wrap anchorx="margin"/>
              </v:roundrect>
            </w:pict>
          </mc:Fallback>
        </mc:AlternateContent>
      </w:r>
    </w:p>
    <w:p w14:paraId="5E42C3A9" w14:textId="7D22B118" w:rsidR="00A53578" w:rsidRDefault="00A53578" w:rsidP="00FE5B53">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mc:AlternateContent>
          <mc:Choice Requires="wps">
            <w:drawing>
              <wp:anchor distT="0" distB="0" distL="114300" distR="114300" simplePos="0" relativeHeight="251718656" behindDoc="0" locked="0" layoutInCell="1" allowOverlap="1" wp14:anchorId="0071A6F0" wp14:editId="52BCDFF7">
                <wp:simplePos x="0" y="0"/>
                <wp:positionH relativeFrom="column">
                  <wp:posOffset>3092450</wp:posOffset>
                </wp:positionH>
                <wp:positionV relativeFrom="paragraph">
                  <wp:posOffset>119380</wp:posOffset>
                </wp:positionV>
                <wp:extent cx="1993900" cy="330200"/>
                <wp:effectExtent l="0" t="0" r="25400" b="12700"/>
                <wp:wrapNone/>
                <wp:docPr id="1613628491" name="Rectangle: Rounded Corners 5"/>
                <wp:cNvGraphicFramePr/>
                <a:graphic xmlns:a="http://schemas.openxmlformats.org/drawingml/2006/main">
                  <a:graphicData uri="http://schemas.microsoft.com/office/word/2010/wordprocessingShape">
                    <wps:wsp>
                      <wps:cNvSpPr/>
                      <wps:spPr>
                        <a:xfrm>
                          <a:off x="0" y="0"/>
                          <a:ext cx="1993900" cy="330200"/>
                        </a:xfrm>
                        <a:prstGeom prst="roundRect">
                          <a:avLst/>
                        </a:prstGeom>
                        <a:solidFill>
                          <a:srgbClr val="0F9ED5">
                            <a:lumMod val="60000"/>
                            <a:lumOff val="40000"/>
                          </a:srgbClr>
                        </a:solidFill>
                        <a:ln w="19050" cap="flat" cmpd="sng" algn="ctr">
                          <a:solidFill>
                            <a:srgbClr val="156082">
                              <a:shade val="15000"/>
                            </a:srgbClr>
                          </a:solidFill>
                          <a:prstDash val="solid"/>
                          <a:miter lim="800000"/>
                        </a:ln>
                        <a:effectLst/>
                      </wps:spPr>
                      <wps:txbx>
                        <w:txbxContent>
                          <w:p w14:paraId="15610E8A" w14:textId="1664502E" w:rsidR="00A53578" w:rsidRDefault="00A53578" w:rsidP="00A53578">
                            <w:pPr>
                              <w:jc w:val="center"/>
                            </w:pPr>
                            <w:r w:rsidRPr="00A53578">
                              <w:rPr>
                                <w:lang w:val="en-US"/>
                              </w:rPr>
                              <w:t>Predictive alerts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071A6F0" id="_x0000_s1060" style="position:absolute;left:0;text-align:left;margin-left:243.5pt;margin-top:9.4pt;width:157pt;height:26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bHkjQIAAD0FAAAOAAAAZHJzL2Uyb0RvYy54bWysVEtvGyEQvlfqf0Dcm12/UtvKOrLiuqqU&#10;JlGTKmfMsl4kYChgr9Nf3wHWcZJWPVTdAzsv5vHNDBeXB63IXjgvwVR0cFZSIgyHWpptRb8/rD9M&#10;KfGBmZopMKKiT8LTy8X7dxednYshtKBq4Qg6MX7e2Yq2Idh5UXjeCs38GVhhUNmA0ywg67ZF7ViH&#10;3rUqhmV5XnTgauuAC+9RuspKukj+m0bwcNs0XgSiKoq5hXS6dG7iWSwu2HzrmG0l79Ng/5CFZtJg&#10;0GdXKxYY2Tn5mystuQMPTTjjoAtoGslFqgGrGZRvqrlvmRWpFgTH22eY/P9zy2/29/bOIQyd9XOP&#10;ZKzi0Dgd/5gfOSSwnp7BEodAOAoHs9loViKmHHWjUYndiGgWp9vW+fBZgCaRqKiDnam/YUcSUGx/&#10;7UO2P9rFiB6UrNdSqcS47eZKObJnsXvr2afVJN1VO/0V6iw+L/HLbUQxNjuLx0cx5uOzm5TbK//K&#10;kC4WUk5iGQzHr1EsIKltXVFvtpQwtcW55sGlwK9u925zvMHkvJwOs1HLanGU9sn9LYtY/or5Nl9J&#10;IXI9WgbcDSV1RaexnCO+ykRwRJruHsRT8yIVDpsDkVjCaBw9RdEG6qc7RxzkDfCWryXGvWY+3DGH&#10;I48I4BqHWzwaBQgL9BQlLbiff5JHe5xE1FLS4QohZD92zAlK1BeDMzobjMdx5xIznnwcIuNeajYv&#10;NWanrwD7PMAHw/JERvugjmTjQD/iti9jVFQxwzF2bk7PXIW82vhecLFcJjPcM8vCtbm3PDqP0EXE&#10;Hw6PzNl+NAMO9Q0c143N3wxnto03DSx3ARqZJveEK45WZHBH05D170l8BF7yyer06i1+AQAA//8D&#10;AFBLAwQUAAYACAAAACEA4TpBk94AAAAJAQAADwAAAGRycy9kb3ducmV2LnhtbEyPzU7DMBCE70i8&#10;g7VIXBC1ixA1IU6FKvEjVRUi0LsbL0lEvDax24a3ZznBcWdGs/OVy8kP4oBj6gMZmM8UCKQmuJ5a&#10;A+9vD5caRMqWnB0CoYFvTLCsTk9KW7hwpFc81LkVXEKpsAa6nGMhZWo69DbNQkRi7yOM3mY+x1a6&#10;0R653A/ySqkb6W1P/KGzEVcdNp/13huobx+38UtFt1o/T9v1xUY+SXwx5vxsur8DkXHKf2H4nc/T&#10;oeJNu7Anl8Rg4FovmCWzoRmBA1rNWdgZWCgNsirlf4LqBwAA//8DAFBLAQItABQABgAIAAAAIQC2&#10;gziS/gAAAOEBAAATAAAAAAAAAAAAAAAAAAAAAABbQ29udGVudF9UeXBlc10ueG1sUEsBAi0AFAAG&#10;AAgAAAAhADj9If/WAAAAlAEAAAsAAAAAAAAAAAAAAAAALwEAAF9yZWxzLy5yZWxzUEsBAi0AFAAG&#10;AAgAAAAhAC9ZseSNAgAAPQUAAA4AAAAAAAAAAAAAAAAALgIAAGRycy9lMm9Eb2MueG1sUEsBAi0A&#10;FAAGAAgAAAAhAOE6QZPeAAAACQEAAA8AAAAAAAAAAAAAAAAA5wQAAGRycy9kb3ducmV2LnhtbFBL&#10;BQYAAAAABAAEAPMAAADyBQAAAAA=&#10;" fillcolor="#61cbf4" strokecolor="#042433" strokeweight="1.5pt">
                <v:stroke joinstyle="miter"/>
                <v:textbox>
                  <w:txbxContent>
                    <w:p w14:paraId="15610E8A" w14:textId="1664502E" w:rsidR="00A53578" w:rsidRDefault="00A53578" w:rsidP="00A53578">
                      <w:pPr>
                        <w:jc w:val="center"/>
                      </w:pPr>
                      <w:r w:rsidRPr="00A53578">
                        <w:rPr>
                          <w:lang w:val="en-US"/>
                        </w:rPr>
                        <w:t>Predictive alerts</w:t>
                      </w:r>
                    </w:p>
                  </w:txbxContent>
                </v:textbox>
              </v:roundrect>
            </w:pict>
          </mc:Fallback>
        </mc:AlternateContent>
      </w:r>
      <w:r>
        <w:rPr>
          <w:noProof/>
          <w:sz w:val="24"/>
          <w:szCs w:val="24"/>
          <w:lang w:val="en-US" w:eastAsia="en-US"/>
          <w14:ligatures w14:val="standardContextual"/>
        </w:rPr>
        <mc:AlternateContent>
          <mc:Choice Requires="wps">
            <w:drawing>
              <wp:anchor distT="0" distB="0" distL="114300" distR="114300" simplePos="0" relativeHeight="251708416" behindDoc="0" locked="0" layoutInCell="1" allowOverlap="1" wp14:anchorId="6380B0FA" wp14:editId="6AD20C80">
                <wp:simplePos x="0" y="0"/>
                <wp:positionH relativeFrom="margin">
                  <wp:posOffset>450850</wp:posOffset>
                </wp:positionH>
                <wp:positionV relativeFrom="paragraph">
                  <wp:posOffset>113665</wp:posOffset>
                </wp:positionV>
                <wp:extent cx="1924050" cy="330200"/>
                <wp:effectExtent l="0" t="0" r="19050" b="12700"/>
                <wp:wrapNone/>
                <wp:docPr id="339176455" name="Rectangle: Rounded Corners 5"/>
                <wp:cNvGraphicFramePr/>
                <a:graphic xmlns:a="http://schemas.openxmlformats.org/drawingml/2006/main">
                  <a:graphicData uri="http://schemas.microsoft.com/office/word/2010/wordprocessingShape">
                    <wps:wsp>
                      <wps:cNvSpPr/>
                      <wps:spPr>
                        <a:xfrm>
                          <a:off x="0" y="0"/>
                          <a:ext cx="1924050" cy="330200"/>
                        </a:xfrm>
                        <a:prstGeom prst="roundRect">
                          <a:avLst/>
                        </a:prstGeom>
                        <a:solidFill>
                          <a:srgbClr val="0E2841">
                            <a:lumMod val="50000"/>
                            <a:lumOff val="50000"/>
                          </a:srgbClr>
                        </a:solidFill>
                        <a:ln w="19050" cap="flat" cmpd="sng" algn="ctr">
                          <a:solidFill>
                            <a:srgbClr val="156082">
                              <a:shade val="15000"/>
                            </a:srgbClr>
                          </a:solidFill>
                          <a:prstDash val="solid"/>
                          <a:miter lim="800000"/>
                        </a:ln>
                        <a:effectLst/>
                      </wps:spPr>
                      <wps:txbx>
                        <w:txbxContent>
                          <w:p w14:paraId="6E5D1230" w14:textId="127E5375" w:rsidR="00A53578" w:rsidRPr="00712580" w:rsidRDefault="00A53578" w:rsidP="00A53578">
                            <w:pPr>
                              <w:jc w:val="center"/>
                              <w:rPr>
                                <w:color w:val="FFFFFF" w:themeColor="background1"/>
                              </w:rPr>
                            </w:pPr>
                            <w:r w:rsidRPr="00A53578">
                              <w:rPr>
                                <w:color w:val="FFFFFF" w:themeColor="background1"/>
                                <w:lang w:val="en-US"/>
                              </w:rPr>
                              <w:t>No predictive insight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380B0FA" id="_x0000_s1061" style="position:absolute;left:0;text-align:left;margin-left:35.5pt;margin-top:8.95pt;width:151.5pt;height:26pt;z-index:2517084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5zuigIAAD0FAAAOAAAAZHJzL2Uyb0RvYy54bWysVN1P2zAQf5+0/8Hy+0hSWlYqUlTBmCYx&#10;QIOJZ9dxGku2z7PdJuyv39lOKbBpD9Py4NyX7+N3dz47H7QiO+G8BFPT6qikRBgOjTSbmn5/uPow&#10;p8QHZhqmwIiaPglPz5fv3531diEm0IFqhCPoxPhFb2vahWAXReF5JzTzR2CFQWULTrOArNsUjWM9&#10;eteqmJTlSdGDa6wDLrxH6WVW0mXy37aCh9u29SIQVVPMLaTTpXMdz2J5xhYbx2wn+ZgG+4csNJMG&#10;gz67umSBka2Tv7nSkjvw0IYjDrqAtpVcpBqwmqp8U819x6xItSA43j7D5P+fW36zu7d3DmHorV94&#10;JGMVQ+t0/GN+ZEhgPT2DJYZAOAqr08m0nCGmHHXHxyV2I6JZHG5b58NnAZpEoqYOtqb5hh1JQLHd&#10;tQ/Zfm8XI3pQsrmSSiXGbdYXypEdi937NJlPq3RXbfVXaLJ4VuKX24hibPYbMebjs5uU2yv/ypA+&#10;FpLLYDh+rWIBK9K2qak3G0qY2uBc8+BS4Fe3R7c5XjU7KeeTbNSxRuylY3J/yyKWf8l8l6+kELke&#10;LQPuhpK6pvNY5R5fZSI4Ik33COKheZEKw3ogEks4nkVPUbSG5unOEQd5A7zlVxLjXjMf7pjDkcdG&#10;4hqHWzxaBQgLjBQlHbiff5JHe5xE1FLS4wohZD+2zAlK1BeDM3paTadx5xIznX2cIONeatYvNWar&#10;LwD7XOGDYXkio31Qe7J1oB9x21cxKqqY4Rg7N2dkLkJebXwvuFitkhnumWXh2txbHp1H6CLiD8Mj&#10;c3YczYBDfQP7dWOLN8OZbeNNA6ttgFamyT3giqMVGdzRNGTjexIfgZd8sjq8estfAAAA//8DAFBL&#10;AwQUAAYACAAAACEA6KLOKN8AAAAIAQAADwAAAGRycy9kb3ducmV2LnhtbEyPQU+EMBCF7yb+h2ZM&#10;vBi3oBsQpGxWjQezxtVV7106ApFOkXYB/73jSY/z3sub7xWr2XZixMG3jhTEiwgEUuVMS7WCt9f7&#10;8ysQPmgyunOECr7Rw6o8Pip0btxELzjuQi24hHyuFTQh9LmUvmrQar9wPRJ7H26wOvA51NIMeuJy&#10;28mLKEqk1S3xh0b3eNtg9bk7WAWP6c3Xdhq3ySZ6f4jvltXz2VO3Vur0ZF5fgwg4h78w/OIzOpTM&#10;tHcHMl50CtKYpwTW0wwE+5fpkoW9giTLQJaF/D+g/AEAAP//AwBQSwECLQAUAAYACAAAACEAtoM4&#10;kv4AAADhAQAAEwAAAAAAAAAAAAAAAAAAAAAAW0NvbnRlbnRfVHlwZXNdLnhtbFBLAQItABQABgAI&#10;AAAAIQA4/SH/1gAAAJQBAAALAAAAAAAAAAAAAAAAAC8BAABfcmVscy8ucmVsc1BLAQItABQABgAI&#10;AAAAIQDlh5zuigIAAD0FAAAOAAAAAAAAAAAAAAAAAC4CAABkcnMvZTJvRG9jLnhtbFBLAQItABQA&#10;BgAIAAAAIQDoos4o3wAAAAgBAAAPAAAAAAAAAAAAAAAAAOQEAABkcnMvZG93bnJldi54bWxQSwUG&#10;AAAAAAQABADzAAAA8AUAAAAA&#10;" fillcolor="#4e95d9" strokecolor="#042433" strokeweight="1.5pt">
                <v:stroke joinstyle="miter"/>
                <v:textbox>
                  <w:txbxContent>
                    <w:p w14:paraId="6E5D1230" w14:textId="127E5375" w:rsidR="00A53578" w:rsidRPr="00712580" w:rsidRDefault="00A53578" w:rsidP="00A53578">
                      <w:pPr>
                        <w:jc w:val="center"/>
                        <w:rPr>
                          <w:color w:val="FFFFFF" w:themeColor="background1"/>
                        </w:rPr>
                      </w:pPr>
                      <w:r w:rsidRPr="00A53578">
                        <w:rPr>
                          <w:color w:val="FFFFFF" w:themeColor="background1"/>
                          <w:lang w:val="en-US"/>
                        </w:rPr>
                        <w:t>No predictive insight</w:t>
                      </w:r>
                    </w:p>
                  </w:txbxContent>
                </v:textbox>
                <w10:wrap anchorx="margin"/>
              </v:roundrect>
            </w:pict>
          </mc:Fallback>
        </mc:AlternateContent>
      </w:r>
    </w:p>
    <w:p w14:paraId="6DA230D8" w14:textId="7B0ED6CD" w:rsidR="00A53578" w:rsidRDefault="00A53578" w:rsidP="00FE5B53">
      <w:pPr>
        <w:spacing w:before="100" w:beforeAutospacing="1" w:after="100" w:afterAutospacing="1" w:line="360" w:lineRule="auto"/>
        <w:jc w:val="both"/>
        <w:rPr>
          <w:sz w:val="24"/>
          <w:szCs w:val="24"/>
          <w:lang w:val="en-US" w:eastAsia="en-US"/>
        </w:rPr>
      </w:pPr>
    </w:p>
    <w:p w14:paraId="415032C6" w14:textId="0A8D4EB7" w:rsidR="00FE2FFE" w:rsidRDefault="0054049E" w:rsidP="00FE5B53">
      <w:pPr>
        <w:spacing w:before="100" w:beforeAutospacing="1" w:after="100" w:afterAutospacing="1" w:line="360" w:lineRule="auto"/>
        <w:jc w:val="both"/>
        <w:rPr>
          <w:sz w:val="24"/>
          <w:szCs w:val="24"/>
          <w:lang w:val="en-US" w:eastAsia="en-US"/>
        </w:rPr>
      </w:pPr>
      <w:r>
        <w:rPr>
          <w:sz w:val="24"/>
          <w:szCs w:val="24"/>
          <w:lang w:val="en-US" w:eastAsia="en-US"/>
        </w:rPr>
        <w:t>As shown in the table abov</w:t>
      </w:r>
      <w:r w:rsidR="00CC34B0">
        <w:rPr>
          <w:sz w:val="24"/>
          <w:szCs w:val="24"/>
          <w:lang w:val="en-US" w:eastAsia="en-US"/>
        </w:rPr>
        <w:t xml:space="preserve">e by implementing LeanDNA into M3 </w:t>
      </w:r>
      <w:r w:rsidR="001B78EF">
        <w:rPr>
          <w:sz w:val="24"/>
          <w:szCs w:val="24"/>
          <w:lang w:val="en-US" w:eastAsia="en-US"/>
        </w:rPr>
        <w:t xml:space="preserve">it allows </w:t>
      </w:r>
      <w:r w:rsidR="0051771F">
        <w:rPr>
          <w:sz w:val="24"/>
          <w:szCs w:val="24"/>
          <w:lang w:val="en-US" w:eastAsia="en-US"/>
        </w:rPr>
        <w:t xml:space="preserve">all departments to align from aftermarket </w:t>
      </w:r>
      <w:r w:rsidR="00AE152F">
        <w:rPr>
          <w:sz w:val="24"/>
          <w:szCs w:val="24"/>
          <w:lang w:val="en-US" w:eastAsia="en-US"/>
        </w:rPr>
        <w:t xml:space="preserve">orders to ship set orders. This also allows teams across our multiple buildings to </w:t>
      </w:r>
      <w:r w:rsidR="009820B8">
        <w:rPr>
          <w:sz w:val="24"/>
          <w:szCs w:val="24"/>
          <w:lang w:val="en-US" w:eastAsia="en-US"/>
        </w:rPr>
        <w:t xml:space="preserve">communicate in a much clearer and effective way as the visibility is in real time. </w:t>
      </w:r>
    </w:p>
    <w:p w14:paraId="4737F54A" w14:textId="52E97FE5" w:rsidR="00B571BF" w:rsidRPr="007D6A0D" w:rsidRDefault="0055082B" w:rsidP="00A53578">
      <w:pPr>
        <w:spacing w:after="160" w:line="278" w:lineRule="auto"/>
        <w:rPr>
          <w:sz w:val="24"/>
          <w:szCs w:val="24"/>
          <w:lang w:val="en-US" w:eastAsia="en-US"/>
        </w:rPr>
      </w:pPr>
      <w:r>
        <w:rPr>
          <w:sz w:val="24"/>
          <w:szCs w:val="24"/>
          <w:lang w:val="en-US" w:eastAsia="en-US"/>
        </w:rPr>
        <w:br w:type="page"/>
      </w:r>
    </w:p>
    <w:p w14:paraId="7A5607D5" w14:textId="154BCB9D" w:rsidR="00745C0F" w:rsidRDefault="00745C0F" w:rsidP="00745C0F">
      <w:pPr>
        <w:pStyle w:val="Heading1"/>
      </w:pPr>
      <w:r>
        <w:lastRenderedPageBreak/>
        <w:t xml:space="preserve">Conclusion </w:t>
      </w:r>
    </w:p>
    <w:p w14:paraId="585C964E" w14:textId="61B47638" w:rsidR="00A859F8" w:rsidRPr="00CB02CA" w:rsidRDefault="00A859F8" w:rsidP="007C586A">
      <w:pPr>
        <w:spacing w:before="100" w:beforeAutospacing="1" w:after="100" w:afterAutospacing="1" w:line="360" w:lineRule="auto"/>
        <w:jc w:val="both"/>
        <w:rPr>
          <w:sz w:val="24"/>
          <w:szCs w:val="24"/>
          <w:lang w:val="en-US" w:eastAsia="en-US"/>
        </w:rPr>
      </w:pPr>
      <w:r w:rsidRPr="00CB02CA">
        <w:rPr>
          <w:sz w:val="24"/>
          <w:szCs w:val="24"/>
          <w:lang w:val="en-US" w:eastAsia="en-US"/>
        </w:rPr>
        <w:t xml:space="preserve">Safran’s transition from BANN to LeanDNA represents a successful data-driven transformation. By addressing the limitations of </w:t>
      </w:r>
      <w:r w:rsidR="00D87755">
        <w:rPr>
          <w:sz w:val="24"/>
          <w:szCs w:val="24"/>
          <w:lang w:val="en-US" w:eastAsia="en-US"/>
        </w:rPr>
        <w:t>outdated</w:t>
      </w:r>
      <w:r w:rsidRPr="00CB02CA">
        <w:rPr>
          <w:sz w:val="24"/>
          <w:szCs w:val="24"/>
          <w:lang w:val="en-US" w:eastAsia="en-US"/>
        </w:rPr>
        <w:t xml:space="preserve"> systems, </w:t>
      </w:r>
      <w:r w:rsidR="002644BD">
        <w:rPr>
          <w:sz w:val="24"/>
          <w:szCs w:val="24"/>
          <w:lang w:val="en-US" w:eastAsia="en-US"/>
        </w:rPr>
        <w:t>embracing</w:t>
      </w:r>
      <w:r w:rsidRPr="00CB02CA">
        <w:rPr>
          <w:sz w:val="24"/>
          <w:szCs w:val="24"/>
          <w:lang w:val="en-US" w:eastAsia="en-US"/>
        </w:rPr>
        <w:t xml:space="preserve"> advanced analytics, and </w:t>
      </w:r>
      <w:r w:rsidR="002844B5">
        <w:rPr>
          <w:sz w:val="24"/>
          <w:szCs w:val="24"/>
          <w:lang w:val="en-US" w:eastAsia="en-US"/>
        </w:rPr>
        <w:t>executing</w:t>
      </w:r>
      <w:r w:rsidRPr="00CB02CA">
        <w:rPr>
          <w:sz w:val="24"/>
          <w:szCs w:val="24"/>
          <w:lang w:val="en-US" w:eastAsia="en-US"/>
        </w:rPr>
        <w:t xml:space="preserve"> structured change management</w:t>
      </w:r>
      <w:r w:rsidR="003C55C2">
        <w:rPr>
          <w:sz w:val="24"/>
          <w:szCs w:val="24"/>
          <w:lang w:val="en-US" w:eastAsia="en-US"/>
        </w:rPr>
        <w:t>.</w:t>
      </w:r>
      <w:r w:rsidRPr="00CB02CA">
        <w:rPr>
          <w:sz w:val="24"/>
          <w:szCs w:val="24"/>
          <w:lang w:val="en-US" w:eastAsia="en-US"/>
        </w:rPr>
        <w:t xml:space="preserve"> Safran significantly improved operational efficiency and financial </w:t>
      </w:r>
      <w:r w:rsidR="001D3058">
        <w:rPr>
          <w:sz w:val="24"/>
          <w:szCs w:val="24"/>
          <w:lang w:val="en-US" w:eastAsia="en-US"/>
        </w:rPr>
        <w:t>outcomes</w:t>
      </w:r>
      <w:r w:rsidRPr="00CB02CA">
        <w:rPr>
          <w:sz w:val="24"/>
          <w:szCs w:val="24"/>
          <w:lang w:val="en-US" w:eastAsia="en-US"/>
        </w:rPr>
        <w:t>.</w:t>
      </w:r>
      <w:r w:rsidR="001E193F">
        <w:rPr>
          <w:sz w:val="24"/>
          <w:szCs w:val="24"/>
          <w:lang w:val="en-US" w:eastAsia="en-US"/>
        </w:rPr>
        <w:t xml:space="preserve"> </w:t>
      </w:r>
      <w:r w:rsidR="002E6D4A" w:rsidRPr="00B006EB">
        <w:rPr>
          <w:sz w:val="24"/>
          <w:szCs w:val="24"/>
          <w:lang w:val="en-US" w:eastAsia="en-US"/>
        </w:rPr>
        <w:t>This enabled accurate inventory visibility, prioritised decision-making, and</w:t>
      </w:r>
      <w:r w:rsidR="00E13F82" w:rsidRPr="00B006EB">
        <w:rPr>
          <w:sz w:val="24"/>
          <w:szCs w:val="24"/>
          <w:lang w:val="en-US" w:eastAsia="en-US"/>
        </w:rPr>
        <w:t xml:space="preserve"> </w:t>
      </w:r>
      <w:r w:rsidR="002E6D4A" w:rsidRPr="00B006EB">
        <w:rPr>
          <w:sz w:val="24"/>
          <w:szCs w:val="24"/>
          <w:lang w:val="en-US" w:eastAsia="en-US"/>
        </w:rPr>
        <w:t xml:space="preserve">predictive </w:t>
      </w:r>
      <w:r w:rsidR="00932829" w:rsidRPr="00B006EB">
        <w:rPr>
          <w:sz w:val="24"/>
          <w:szCs w:val="24"/>
          <w:lang w:val="en-US" w:eastAsia="en-US"/>
        </w:rPr>
        <w:t>insights that were</w:t>
      </w:r>
      <w:r w:rsidR="002E6D4A" w:rsidRPr="00B006EB">
        <w:rPr>
          <w:sz w:val="24"/>
          <w:szCs w:val="24"/>
          <w:lang w:val="en-US" w:eastAsia="en-US"/>
        </w:rPr>
        <w:t xml:space="preserve"> not possible using traditional ERP systems alone</w:t>
      </w:r>
      <w:r w:rsidR="00932829">
        <w:rPr>
          <w:sz w:val="24"/>
          <w:szCs w:val="24"/>
          <w:lang w:val="en-US" w:eastAsia="en-US"/>
        </w:rPr>
        <w:t xml:space="preserve">. </w:t>
      </w:r>
      <w:r w:rsidR="00B006EB" w:rsidRPr="00CB02CA">
        <w:rPr>
          <w:sz w:val="24"/>
          <w:szCs w:val="24"/>
          <w:lang w:val="en-US" w:eastAsia="en-US"/>
        </w:rPr>
        <w:t>Overall</w:t>
      </w:r>
      <w:r w:rsidRPr="00CB02CA">
        <w:rPr>
          <w:sz w:val="24"/>
          <w:szCs w:val="24"/>
          <w:lang w:val="en-US" w:eastAsia="en-US"/>
        </w:rPr>
        <w:t xml:space="preserve">, LeanDNA </w:t>
      </w:r>
      <w:r w:rsidR="001B098D">
        <w:rPr>
          <w:sz w:val="24"/>
          <w:szCs w:val="24"/>
          <w:lang w:val="en-US" w:eastAsia="en-US"/>
        </w:rPr>
        <w:t>has empowered</w:t>
      </w:r>
      <w:r w:rsidRPr="00CB02CA">
        <w:rPr>
          <w:sz w:val="24"/>
          <w:szCs w:val="24"/>
          <w:lang w:val="en-US" w:eastAsia="en-US"/>
        </w:rPr>
        <w:t xml:space="preserve"> Safran to </w:t>
      </w:r>
      <w:r w:rsidR="007C586A">
        <w:rPr>
          <w:sz w:val="24"/>
          <w:szCs w:val="24"/>
          <w:lang w:val="en-US" w:eastAsia="en-US"/>
        </w:rPr>
        <w:t>integrate</w:t>
      </w:r>
      <w:r w:rsidRPr="00CB02CA">
        <w:rPr>
          <w:sz w:val="24"/>
          <w:szCs w:val="24"/>
          <w:lang w:val="en-US" w:eastAsia="en-US"/>
        </w:rPr>
        <w:t xml:space="preserve"> </w:t>
      </w:r>
      <w:r w:rsidR="00FF42AA">
        <w:rPr>
          <w:sz w:val="24"/>
          <w:szCs w:val="24"/>
          <w:lang w:val="en-US" w:eastAsia="en-US"/>
        </w:rPr>
        <w:t>its</w:t>
      </w:r>
      <w:r w:rsidRPr="00CB02CA">
        <w:rPr>
          <w:sz w:val="24"/>
          <w:szCs w:val="24"/>
          <w:lang w:val="en-US" w:eastAsia="en-US"/>
        </w:rPr>
        <w:t xml:space="preserve"> manufacturing principles with modern, data-based decision-making</w:t>
      </w:r>
      <w:r w:rsidR="00465664" w:rsidRPr="00465664">
        <w:rPr>
          <w:color w:val="E97132" w:themeColor="accent2"/>
          <w:sz w:val="24"/>
          <w:szCs w:val="24"/>
          <w:lang w:val="en-US" w:eastAsia="en-US"/>
        </w:rPr>
        <w:t xml:space="preserve"> </w:t>
      </w:r>
      <w:r w:rsidR="00F70CC7" w:rsidRPr="0097707B">
        <w:rPr>
          <w:sz w:val="24"/>
          <w:szCs w:val="24"/>
          <w:lang w:val="en-US" w:eastAsia="en-US"/>
        </w:rPr>
        <w:t>resulting in</w:t>
      </w:r>
      <w:r w:rsidR="00465664" w:rsidRPr="0097707B">
        <w:rPr>
          <w:sz w:val="24"/>
          <w:szCs w:val="24"/>
          <w:lang w:val="en-US" w:eastAsia="en-US"/>
        </w:rPr>
        <w:t xml:space="preserve"> reduced excess inventory, improved delivery performance, and strengthened operational efficiency</w:t>
      </w:r>
      <w:r w:rsidRPr="0097707B">
        <w:rPr>
          <w:sz w:val="24"/>
          <w:szCs w:val="24"/>
          <w:lang w:val="en-US" w:eastAsia="en-US"/>
        </w:rPr>
        <w:t xml:space="preserve"> </w:t>
      </w:r>
      <w:r w:rsidR="00B33994">
        <w:rPr>
          <w:sz w:val="24"/>
          <w:szCs w:val="24"/>
          <w:lang w:val="en-US" w:eastAsia="en-US"/>
        </w:rPr>
        <w:t>with</w:t>
      </w:r>
      <w:r w:rsidR="00FF42AA">
        <w:rPr>
          <w:sz w:val="24"/>
          <w:szCs w:val="24"/>
          <w:lang w:val="en-US" w:eastAsia="en-US"/>
        </w:rPr>
        <w:t xml:space="preserve">in </w:t>
      </w:r>
      <w:r w:rsidR="00F57903">
        <w:rPr>
          <w:sz w:val="24"/>
          <w:szCs w:val="24"/>
          <w:lang w:val="en-US" w:eastAsia="en-US"/>
        </w:rPr>
        <w:t>Safran’s</w:t>
      </w:r>
      <w:r w:rsidRPr="00CB02CA">
        <w:rPr>
          <w:sz w:val="24"/>
          <w:szCs w:val="24"/>
          <w:lang w:val="en-US" w:eastAsia="en-US"/>
        </w:rPr>
        <w:t xml:space="preserve"> complex aerospace environment.</w:t>
      </w:r>
    </w:p>
    <w:p w14:paraId="598FFB0A" w14:textId="21B7CF1F" w:rsidR="00017318" w:rsidRDefault="00017318" w:rsidP="00745C0F">
      <w:pPr>
        <w:spacing w:after="160" w:line="278" w:lineRule="auto"/>
      </w:pPr>
    </w:p>
    <w:p w14:paraId="169AE1B8" w14:textId="3B44DDAF" w:rsidR="008918B1" w:rsidRDefault="008918B1">
      <w:pPr>
        <w:spacing w:after="160" w:line="278" w:lineRule="auto"/>
      </w:pPr>
      <w:r>
        <w:br w:type="page"/>
      </w:r>
    </w:p>
    <w:p w14:paraId="77FEF313" w14:textId="299BD658" w:rsidR="008918B1" w:rsidRDefault="008918B1" w:rsidP="00745C0F">
      <w:pPr>
        <w:spacing w:after="160" w:line="278" w:lineRule="auto"/>
        <w:rPr>
          <w:rFonts w:asciiTheme="majorHAnsi" w:eastAsiaTheme="majorEastAsia" w:hAnsiTheme="majorHAnsi" w:cstheme="majorBidi"/>
          <w:color w:val="0F4761" w:themeColor="accent1" w:themeShade="BF"/>
          <w:kern w:val="2"/>
          <w:sz w:val="40"/>
          <w:szCs w:val="40"/>
          <w:lang w:val="en-US" w:eastAsia="en-US"/>
          <w14:ligatures w14:val="standardContextual"/>
        </w:rPr>
      </w:pPr>
      <w:r>
        <w:rPr>
          <w:rFonts w:asciiTheme="majorHAnsi" w:eastAsiaTheme="majorEastAsia" w:hAnsiTheme="majorHAnsi" w:cstheme="majorBidi"/>
          <w:color w:val="0F4761" w:themeColor="accent1" w:themeShade="BF"/>
          <w:kern w:val="2"/>
          <w:sz w:val="40"/>
          <w:szCs w:val="40"/>
          <w:lang w:val="en-US" w:eastAsia="en-US"/>
          <w14:ligatures w14:val="standardContextual"/>
        </w:rPr>
        <w:lastRenderedPageBreak/>
        <w:t xml:space="preserve">Part 2 </w:t>
      </w:r>
    </w:p>
    <w:p w14:paraId="6E17ECE8" w14:textId="4DE4EF1B" w:rsidR="008918B1" w:rsidRDefault="008918B1" w:rsidP="008918B1">
      <w:pPr>
        <w:spacing w:before="100" w:beforeAutospacing="1" w:after="100" w:afterAutospacing="1"/>
        <w:rPr>
          <w:sz w:val="24"/>
          <w:szCs w:val="24"/>
          <w:lang w:val="en-US" w:eastAsia="en-US"/>
        </w:rPr>
      </w:pPr>
      <w:r>
        <w:rPr>
          <w:sz w:val="24"/>
          <w:szCs w:val="24"/>
          <w:lang w:val="en-US" w:eastAsia="en-US"/>
        </w:rPr>
        <w:t>The following table indicate sales, cost of sale and the administrative expenses that Safran have faced from 2020 – 2024.</w:t>
      </w:r>
    </w:p>
    <w:tbl>
      <w:tblPr>
        <w:tblStyle w:val="TableGrid"/>
        <w:tblpPr w:leftFromText="180" w:rightFromText="180" w:vertAnchor="text" w:horzAnchor="margin" w:tblpY="262"/>
        <w:tblW w:w="0" w:type="auto"/>
        <w:tblLook w:val="04A0" w:firstRow="1" w:lastRow="0" w:firstColumn="1" w:lastColumn="0" w:noHBand="0" w:noVBand="1"/>
      </w:tblPr>
      <w:tblGrid>
        <w:gridCol w:w="2337"/>
        <w:gridCol w:w="2337"/>
        <w:gridCol w:w="2338"/>
        <w:gridCol w:w="2338"/>
      </w:tblGrid>
      <w:tr w:rsidR="008918B1" w14:paraId="60FE1D8B" w14:textId="77777777" w:rsidTr="00920212">
        <w:tc>
          <w:tcPr>
            <w:tcW w:w="2337" w:type="dxa"/>
            <w:shd w:val="clear" w:color="auto" w:fill="00B0F0"/>
          </w:tcPr>
          <w:p w14:paraId="26E87938" w14:textId="77777777" w:rsidR="008918B1" w:rsidRPr="005E3792" w:rsidRDefault="008918B1" w:rsidP="00920212">
            <w:pPr>
              <w:jc w:val="center"/>
              <w:rPr>
                <w:sz w:val="24"/>
                <w:szCs w:val="24"/>
                <w:lang w:val="en-US"/>
              </w:rPr>
            </w:pPr>
            <w:r w:rsidRPr="005E3792">
              <w:rPr>
                <w:sz w:val="24"/>
                <w:szCs w:val="24"/>
                <w:lang w:val="en-US"/>
              </w:rPr>
              <w:t>Year</w:t>
            </w:r>
          </w:p>
        </w:tc>
        <w:tc>
          <w:tcPr>
            <w:tcW w:w="2337" w:type="dxa"/>
            <w:shd w:val="clear" w:color="auto" w:fill="00B0F0"/>
          </w:tcPr>
          <w:p w14:paraId="3F7F136A" w14:textId="77777777" w:rsidR="008918B1" w:rsidRPr="005E3792" w:rsidRDefault="008918B1" w:rsidP="00920212">
            <w:pPr>
              <w:jc w:val="center"/>
              <w:rPr>
                <w:sz w:val="24"/>
                <w:szCs w:val="24"/>
                <w:lang w:val="en-US"/>
              </w:rPr>
            </w:pPr>
            <w:r w:rsidRPr="005E3792">
              <w:rPr>
                <w:sz w:val="24"/>
                <w:szCs w:val="24"/>
                <w:lang w:val="en-US"/>
              </w:rPr>
              <w:t>Sales</w:t>
            </w:r>
          </w:p>
        </w:tc>
        <w:tc>
          <w:tcPr>
            <w:tcW w:w="2338" w:type="dxa"/>
            <w:shd w:val="clear" w:color="auto" w:fill="00B0F0"/>
          </w:tcPr>
          <w:p w14:paraId="09189A95" w14:textId="77777777" w:rsidR="008918B1" w:rsidRPr="005E3792" w:rsidRDefault="008918B1" w:rsidP="00920212">
            <w:pPr>
              <w:jc w:val="center"/>
              <w:rPr>
                <w:sz w:val="24"/>
                <w:szCs w:val="24"/>
                <w:lang w:val="en-US"/>
              </w:rPr>
            </w:pPr>
            <w:r w:rsidRPr="005E3792">
              <w:rPr>
                <w:sz w:val="24"/>
                <w:szCs w:val="24"/>
                <w:lang w:val="en-US"/>
              </w:rPr>
              <w:t>Cost of Sales</w:t>
            </w:r>
          </w:p>
        </w:tc>
        <w:tc>
          <w:tcPr>
            <w:tcW w:w="2338" w:type="dxa"/>
            <w:shd w:val="clear" w:color="auto" w:fill="00B0F0"/>
          </w:tcPr>
          <w:p w14:paraId="0FEF0E23" w14:textId="46999BAD" w:rsidR="008918B1" w:rsidRPr="005E3792" w:rsidRDefault="008918B1" w:rsidP="00920212">
            <w:pPr>
              <w:jc w:val="center"/>
              <w:rPr>
                <w:sz w:val="24"/>
                <w:szCs w:val="24"/>
                <w:lang w:val="en-US"/>
              </w:rPr>
            </w:pPr>
            <w:r w:rsidRPr="005E3792">
              <w:rPr>
                <w:sz w:val="24"/>
                <w:szCs w:val="24"/>
                <w:lang w:val="en-US"/>
              </w:rPr>
              <w:t>Administrative expenses</w:t>
            </w:r>
          </w:p>
        </w:tc>
      </w:tr>
      <w:tr w:rsidR="008918B1" w14:paraId="52B402B4" w14:textId="77777777" w:rsidTr="00920212">
        <w:tc>
          <w:tcPr>
            <w:tcW w:w="2337" w:type="dxa"/>
            <w:shd w:val="clear" w:color="auto" w:fill="A5C9EB" w:themeFill="text2" w:themeFillTint="40"/>
          </w:tcPr>
          <w:p w14:paraId="0FC04C9E" w14:textId="77777777" w:rsidR="008918B1" w:rsidRPr="005E3792" w:rsidRDefault="008918B1" w:rsidP="00920212">
            <w:pPr>
              <w:jc w:val="center"/>
              <w:rPr>
                <w:sz w:val="24"/>
                <w:szCs w:val="24"/>
                <w:lang w:val="en-US"/>
              </w:rPr>
            </w:pPr>
            <w:r w:rsidRPr="005E3792">
              <w:rPr>
                <w:sz w:val="24"/>
                <w:szCs w:val="24"/>
                <w:lang w:val="en-US"/>
              </w:rPr>
              <w:t>2020</w:t>
            </w:r>
          </w:p>
        </w:tc>
        <w:tc>
          <w:tcPr>
            <w:tcW w:w="2337" w:type="dxa"/>
            <w:shd w:val="clear" w:color="auto" w:fill="A5C9EB" w:themeFill="text2" w:themeFillTint="40"/>
          </w:tcPr>
          <w:p w14:paraId="5F480B2F" w14:textId="77777777" w:rsidR="008918B1" w:rsidRPr="005E3792" w:rsidRDefault="008918B1" w:rsidP="00920212">
            <w:pPr>
              <w:jc w:val="center"/>
              <w:rPr>
                <w:sz w:val="24"/>
                <w:szCs w:val="24"/>
                <w:lang w:val="en-US"/>
              </w:rPr>
            </w:pPr>
            <w:r w:rsidRPr="005E3792">
              <w:rPr>
                <w:sz w:val="24"/>
                <w:szCs w:val="24"/>
                <w:lang w:val="en-US"/>
              </w:rPr>
              <w:t>121,797</w:t>
            </w:r>
          </w:p>
        </w:tc>
        <w:tc>
          <w:tcPr>
            <w:tcW w:w="2338" w:type="dxa"/>
            <w:shd w:val="clear" w:color="auto" w:fill="A5C9EB" w:themeFill="text2" w:themeFillTint="40"/>
          </w:tcPr>
          <w:p w14:paraId="69E1F658" w14:textId="77777777" w:rsidR="008918B1" w:rsidRPr="005E3792" w:rsidRDefault="008918B1" w:rsidP="00920212">
            <w:pPr>
              <w:jc w:val="center"/>
              <w:rPr>
                <w:sz w:val="24"/>
                <w:szCs w:val="24"/>
                <w:lang w:val="en-US"/>
              </w:rPr>
            </w:pPr>
            <w:r w:rsidRPr="005E3792">
              <w:rPr>
                <w:sz w:val="24"/>
                <w:szCs w:val="24"/>
                <w:lang w:val="en-US"/>
              </w:rPr>
              <w:t>120,826</w:t>
            </w:r>
          </w:p>
        </w:tc>
        <w:tc>
          <w:tcPr>
            <w:tcW w:w="2338" w:type="dxa"/>
            <w:shd w:val="clear" w:color="auto" w:fill="A5C9EB" w:themeFill="text2" w:themeFillTint="40"/>
          </w:tcPr>
          <w:p w14:paraId="1CB479DE" w14:textId="23C26BA2" w:rsidR="008918B1" w:rsidRPr="005E3792" w:rsidRDefault="008918B1" w:rsidP="00920212">
            <w:pPr>
              <w:jc w:val="center"/>
              <w:rPr>
                <w:sz w:val="24"/>
                <w:szCs w:val="24"/>
                <w:lang w:val="en-US"/>
              </w:rPr>
            </w:pPr>
            <w:r w:rsidRPr="005E3792">
              <w:rPr>
                <w:sz w:val="24"/>
                <w:szCs w:val="24"/>
                <w:lang w:val="en-US"/>
              </w:rPr>
              <w:t>32,772</w:t>
            </w:r>
          </w:p>
        </w:tc>
      </w:tr>
      <w:tr w:rsidR="008918B1" w14:paraId="4EDD40AF" w14:textId="77777777" w:rsidTr="00920212">
        <w:tc>
          <w:tcPr>
            <w:tcW w:w="2337" w:type="dxa"/>
            <w:shd w:val="clear" w:color="auto" w:fill="A5C9EB" w:themeFill="text2" w:themeFillTint="40"/>
          </w:tcPr>
          <w:p w14:paraId="5ED8910D" w14:textId="77777777" w:rsidR="008918B1" w:rsidRPr="005E3792" w:rsidRDefault="008918B1" w:rsidP="00920212">
            <w:pPr>
              <w:jc w:val="center"/>
              <w:rPr>
                <w:sz w:val="24"/>
                <w:szCs w:val="24"/>
                <w:lang w:val="en-US"/>
              </w:rPr>
            </w:pPr>
            <w:r w:rsidRPr="005E3792">
              <w:rPr>
                <w:sz w:val="24"/>
                <w:szCs w:val="24"/>
                <w:lang w:val="en-US"/>
              </w:rPr>
              <w:t>2021</w:t>
            </w:r>
          </w:p>
        </w:tc>
        <w:tc>
          <w:tcPr>
            <w:tcW w:w="2337" w:type="dxa"/>
            <w:shd w:val="clear" w:color="auto" w:fill="A5C9EB" w:themeFill="text2" w:themeFillTint="40"/>
          </w:tcPr>
          <w:p w14:paraId="35417B83" w14:textId="77777777" w:rsidR="008918B1" w:rsidRPr="005E3792" w:rsidRDefault="008918B1" w:rsidP="00920212">
            <w:pPr>
              <w:jc w:val="center"/>
              <w:rPr>
                <w:sz w:val="24"/>
                <w:szCs w:val="24"/>
                <w:lang w:val="en-US"/>
              </w:rPr>
            </w:pPr>
            <w:r w:rsidRPr="005E3792">
              <w:rPr>
                <w:sz w:val="24"/>
                <w:szCs w:val="24"/>
                <w:lang w:val="en-US"/>
              </w:rPr>
              <w:t>125,961</w:t>
            </w:r>
          </w:p>
        </w:tc>
        <w:tc>
          <w:tcPr>
            <w:tcW w:w="2338" w:type="dxa"/>
            <w:shd w:val="clear" w:color="auto" w:fill="A5C9EB" w:themeFill="text2" w:themeFillTint="40"/>
          </w:tcPr>
          <w:p w14:paraId="2C2C17A0" w14:textId="77777777" w:rsidR="008918B1" w:rsidRPr="005E3792" w:rsidRDefault="008918B1" w:rsidP="00920212">
            <w:pPr>
              <w:jc w:val="center"/>
              <w:rPr>
                <w:sz w:val="24"/>
                <w:szCs w:val="24"/>
                <w:lang w:val="en-US"/>
              </w:rPr>
            </w:pPr>
            <w:r w:rsidRPr="005E3792">
              <w:rPr>
                <w:sz w:val="24"/>
                <w:szCs w:val="24"/>
                <w:lang w:val="en-US"/>
              </w:rPr>
              <w:t>109,588</w:t>
            </w:r>
          </w:p>
        </w:tc>
        <w:tc>
          <w:tcPr>
            <w:tcW w:w="2338" w:type="dxa"/>
            <w:shd w:val="clear" w:color="auto" w:fill="A5C9EB" w:themeFill="text2" w:themeFillTint="40"/>
          </w:tcPr>
          <w:p w14:paraId="32931018" w14:textId="67611095" w:rsidR="008918B1" w:rsidRPr="005E3792" w:rsidRDefault="008918B1" w:rsidP="00920212">
            <w:pPr>
              <w:jc w:val="center"/>
              <w:rPr>
                <w:sz w:val="24"/>
                <w:szCs w:val="24"/>
                <w:lang w:val="en-US"/>
              </w:rPr>
            </w:pPr>
            <w:r w:rsidRPr="005E3792">
              <w:rPr>
                <w:sz w:val="24"/>
                <w:szCs w:val="24"/>
                <w:lang w:val="en-US"/>
              </w:rPr>
              <w:t>27,169</w:t>
            </w:r>
          </w:p>
        </w:tc>
      </w:tr>
      <w:tr w:rsidR="008918B1" w14:paraId="57490EE1" w14:textId="77777777" w:rsidTr="00920212">
        <w:tc>
          <w:tcPr>
            <w:tcW w:w="2337" w:type="dxa"/>
            <w:shd w:val="clear" w:color="auto" w:fill="A5C9EB" w:themeFill="text2" w:themeFillTint="40"/>
          </w:tcPr>
          <w:p w14:paraId="19075CDB" w14:textId="77777777" w:rsidR="008918B1" w:rsidRPr="005E3792" w:rsidRDefault="008918B1" w:rsidP="00920212">
            <w:pPr>
              <w:jc w:val="center"/>
              <w:rPr>
                <w:sz w:val="24"/>
                <w:szCs w:val="24"/>
                <w:lang w:val="en-US"/>
              </w:rPr>
            </w:pPr>
            <w:r w:rsidRPr="005E3792">
              <w:rPr>
                <w:sz w:val="24"/>
                <w:szCs w:val="24"/>
                <w:lang w:val="en-US"/>
              </w:rPr>
              <w:t>2022</w:t>
            </w:r>
          </w:p>
        </w:tc>
        <w:tc>
          <w:tcPr>
            <w:tcW w:w="2337" w:type="dxa"/>
            <w:shd w:val="clear" w:color="auto" w:fill="A5C9EB" w:themeFill="text2" w:themeFillTint="40"/>
          </w:tcPr>
          <w:p w14:paraId="4A820AE2" w14:textId="77777777" w:rsidR="008918B1" w:rsidRPr="005E3792" w:rsidRDefault="008918B1" w:rsidP="00920212">
            <w:pPr>
              <w:jc w:val="center"/>
              <w:rPr>
                <w:sz w:val="24"/>
                <w:szCs w:val="24"/>
                <w:lang w:val="en-US"/>
              </w:rPr>
            </w:pPr>
            <w:r w:rsidRPr="005E3792">
              <w:rPr>
                <w:sz w:val="24"/>
                <w:szCs w:val="24"/>
                <w:lang w:val="en-US"/>
              </w:rPr>
              <w:t>115,866</w:t>
            </w:r>
          </w:p>
        </w:tc>
        <w:tc>
          <w:tcPr>
            <w:tcW w:w="2338" w:type="dxa"/>
            <w:shd w:val="clear" w:color="auto" w:fill="A5C9EB" w:themeFill="text2" w:themeFillTint="40"/>
          </w:tcPr>
          <w:p w14:paraId="79E86B52" w14:textId="77777777" w:rsidR="008918B1" w:rsidRPr="005E3792" w:rsidRDefault="008918B1" w:rsidP="00920212">
            <w:pPr>
              <w:jc w:val="center"/>
              <w:rPr>
                <w:sz w:val="24"/>
                <w:szCs w:val="24"/>
                <w:lang w:val="en-US"/>
              </w:rPr>
            </w:pPr>
            <w:r w:rsidRPr="005E3792">
              <w:rPr>
                <w:sz w:val="24"/>
                <w:szCs w:val="24"/>
                <w:lang w:val="en-US"/>
              </w:rPr>
              <w:t>96,518</w:t>
            </w:r>
          </w:p>
        </w:tc>
        <w:tc>
          <w:tcPr>
            <w:tcW w:w="2338" w:type="dxa"/>
            <w:shd w:val="clear" w:color="auto" w:fill="A5C9EB" w:themeFill="text2" w:themeFillTint="40"/>
          </w:tcPr>
          <w:p w14:paraId="646A2638" w14:textId="2DE8DB33" w:rsidR="008918B1" w:rsidRPr="005E3792" w:rsidRDefault="008918B1" w:rsidP="00920212">
            <w:pPr>
              <w:jc w:val="center"/>
              <w:rPr>
                <w:sz w:val="24"/>
                <w:szCs w:val="24"/>
                <w:lang w:val="en-US"/>
              </w:rPr>
            </w:pPr>
            <w:r w:rsidRPr="005E3792">
              <w:rPr>
                <w:sz w:val="24"/>
                <w:szCs w:val="24"/>
                <w:lang w:val="en-US"/>
              </w:rPr>
              <w:t>21,780</w:t>
            </w:r>
          </w:p>
        </w:tc>
      </w:tr>
      <w:tr w:rsidR="008918B1" w14:paraId="36422926" w14:textId="77777777" w:rsidTr="00920212">
        <w:tc>
          <w:tcPr>
            <w:tcW w:w="2337" w:type="dxa"/>
            <w:shd w:val="clear" w:color="auto" w:fill="A5C9EB" w:themeFill="text2" w:themeFillTint="40"/>
          </w:tcPr>
          <w:p w14:paraId="28CCB418" w14:textId="77777777" w:rsidR="008918B1" w:rsidRPr="005E3792" w:rsidRDefault="008918B1" w:rsidP="00920212">
            <w:pPr>
              <w:jc w:val="center"/>
              <w:rPr>
                <w:sz w:val="24"/>
                <w:szCs w:val="24"/>
                <w:lang w:val="en-US"/>
              </w:rPr>
            </w:pPr>
            <w:r w:rsidRPr="005E3792">
              <w:rPr>
                <w:sz w:val="24"/>
                <w:szCs w:val="24"/>
                <w:lang w:val="en-US"/>
              </w:rPr>
              <w:t>2023</w:t>
            </w:r>
          </w:p>
        </w:tc>
        <w:tc>
          <w:tcPr>
            <w:tcW w:w="2337" w:type="dxa"/>
            <w:shd w:val="clear" w:color="auto" w:fill="A5C9EB" w:themeFill="text2" w:themeFillTint="40"/>
          </w:tcPr>
          <w:p w14:paraId="5025B4D7" w14:textId="6DD2E741" w:rsidR="008918B1" w:rsidRPr="005E3792" w:rsidRDefault="008918B1" w:rsidP="00920212">
            <w:pPr>
              <w:jc w:val="center"/>
              <w:rPr>
                <w:sz w:val="24"/>
                <w:szCs w:val="24"/>
                <w:lang w:val="en-US"/>
              </w:rPr>
            </w:pPr>
            <w:r w:rsidRPr="005E3792">
              <w:rPr>
                <w:sz w:val="24"/>
                <w:szCs w:val="24"/>
                <w:lang w:val="en-US"/>
              </w:rPr>
              <w:t>106,408</w:t>
            </w:r>
          </w:p>
        </w:tc>
        <w:tc>
          <w:tcPr>
            <w:tcW w:w="2338" w:type="dxa"/>
            <w:shd w:val="clear" w:color="auto" w:fill="A5C9EB" w:themeFill="text2" w:themeFillTint="40"/>
          </w:tcPr>
          <w:p w14:paraId="519777D1" w14:textId="0239EB18" w:rsidR="008918B1" w:rsidRPr="005E3792" w:rsidRDefault="008918B1" w:rsidP="00920212">
            <w:pPr>
              <w:jc w:val="center"/>
              <w:rPr>
                <w:sz w:val="24"/>
                <w:szCs w:val="24"/>
                <w:lang w:val="en-US"/>
              </w:rPr>
            </w:pPr>
            <w:r w:rsidRPr="005E3792">
              <w:rPr>
                <w:sz w:val="24"/>
                <w:szCs w:val="24"/>
                <w:lang w:val="en-US"/>
              </w:rPr>
              <w:t>105,208</w:t>
            </w:r>
          </w:p>
        </w:tc>
        <w:tc>
          <w:tcPr>
            <w:tcW w:w="2338" w:type="dxa"/>
            <w:shd w:val="clear" w:color="auto" w:fill="A5C9EB" w:themeFill="text2" w:themeFillTint="40"/>
          </w:tcPr>
          <w:p w14:paraId="3ADC735A" w14:textId="399D2215" w:rsidR="008918B1" w:rsidRPr="005E3792" w:rsidRDefault="008918B1" w:rsidP="00920212">
            <w:pPr>
              <w:jc w:val="center"/>
              <w:rPr>
                <w:sz w:val="24"/>
                <w:szCs w:val="24"/>
                <w:lang w:val="en-US"/>
              </w:rPr>
            </w:pPr>
            <w:r w:rsidRPr="005E3792">
              <w:rPr>
                <w:sz w:val="24"/>
                <w:szCs w:val="24"/>
                <w:lang w:val="en-US"/>
              </w:rPr>
              <w:t>20,557</w:t>
            </w:r>
          </w:p>
        </w:tc>
      </w:tr>
      <w:tr w:rsidR="008918B1" w14:paraId="584A6B55" w14:textId="77777777" w:rsidTr="00920212">
        <w:tc>
          <w:tcPr>
            <w:tcW w:w="2337" w:type="dxa"/>
            <w:shd w:val="clear" w:color="auto" w:fill="A5C9EB" w:themeFill="text2" w:themeFillTint="40"/>
          </w:tcPr>
          <w:p w14:paraId="23316E66" w14:textId="77777777" w:rsidR="008918B1" w:rsidRPr="005E3792" w:rsidRDefault="008918B1" w:rsidP="00920212">
            <w:pPr>
              <w:jc w:val="center"/>
              <w:rPr>
                <w:sz w:val="24"/>
                <w:szCs w:val="24"/>
                <w:lang w:val="en-US"/>
              </w:rPr>
            </w:pPr>
            <w:r w:rsidRPr="005E3792">
              <w:rPr>
                <w:sz w:val="24"/>
                <w:szCs w:val="24"/>
                <w:lang w:val="en-US"/>
              </w:rPr>
              <w:t>2024</w:t>
            </w:r>
          </w:p>
        </w:tc>
        <w:tc>
          <w:tcPr>
            <w:tcW w:w="2337" w:type="dxa"/>
            <w:shd w:val="clear" w:color="auto" w:fill="A5C9EB" w:themeFill="text2" w:themeFillTint="40"/>
          </w:tcPr>
          <w:p w14:paraId="3A64FF7E" w14:textId="268CAC7C" w:rsidR="008918B1" w:rsidRPr="005E3792" w:rsidRDefault="008918B1" w:rsidP="00920212">
            <w:pPr>
              <w:jc w:val="center"/>
              <w:rPr>
                <w:sz w:val="24"/>
                <w:szCs w:val="24"/>
                <w:lang w:val="en-US"/>
              </w:rPr>
            </w:pPr>
            <w:r w:rsidRPr="005E3792">
              <w:rPr>
                <w:sz w:val="24"/>
                <w:szCs w:val="24"/>
                <w:lang w:val="en-US"/>
              </w:rPr>
              <w:t>196,394</w:t>
            </w:r>
          </w:p>
        </w:tc>
        <w:tc>
          <w:tcPr>
            <w:tcW w:w="2338" w:type="dxa"/>
            <w:shd w:val="clear" w:color="auto" w:fill="A5C9EB" w:themeFill="text2" w:themeFillTint="40"/>
          </w:tcPr>
          <w:p w14:paraId="4FAA66B4" w14:textId="77777777" w:rsidR="008918B1" w:rsidRPr="005E3792" w:rsidRDefault="008918B1" w:rsidP="00920212">
            <w:pPr>
              <w:jc w:val="center"/>
              <w:rPr>
                <w:sz w:val="24"/>
                <w:szCs w:val="24"/>
                <w:lang w:val="en-US"/>
              </w:rPr>
            </w:pPr>
            <w:r w:rsidRPr="005E3792">
              <w:rPr>
                <w:sz w:val="24"/>
                <w:szCs w:val="24"/>
                <w:lang w:val="en-US"/>
              </w:rPr>
              <w:t>173,833</w:t>
            </w:r>
          </w:p>
        </w:tc>
        <w:tc>
          <w:tcPr>
            <w:tcW w:w="2338" w:type="dxa"/>
            <w:shd w:val="clear" w:color="auto" w:fill="A5C9EB" w:themeFill="text2" w:themeFillTint="40"/>
          </w:tcPr>
          <w:p w14:paraId="5732F0BD" w14:textId="77777777" w:rsidR="008918B1" w:rsidRPr="005E3792" w:rsidRDefault="008918B1" w:rsidP="00920212">
            <w:pPr>
              <w:jc w:val="center"/>
              <w:rPr>
                <w:sz w:val="24"/>
                <w:szCs w:val="24"/>
                <w:lang w:val="en-US"/>
              </w:rPr>
            </w:pPr>
            <w:r w:rsidRPr="005E3792">
              <w:rPr>
                <w:sz w:val="24"/>
                <w:szCs w:val="24"/>
                <w:lang w:val="en-US"/>
              </w:rPr>
              <w:t>32,646</w:t>
            </w:r>
          </w:p>
        </w:tc>
      </w:tr>
    </w:tbl>
    <w:p w14:paraId="634CA1E0" w14:textId="6B06A128" w:rsidR="00C661FF" w:rsidRDefault="006970A0" w:rsidP="008918B1">
      <w:pPr>
        <w:spacing w:before="100" w:beforeAutospacing="1" w:after="100" w:afterAutospacing="1"/>
        <w:rPr>
          <w:sz w:val="24"/>
          <w:szCs w:val="24"/>
          <w:lang w:val="en-US" w:eastAsia="en-US"/>
        </w:rPr>
      </w:pPr>
      <w:r>
        <w:rPr>
          <w:sz w:val="24"/>
          <w:szCs w:val="24"/>
          <w:lang w:val="en-US" w:eastAsia="en-US"/>
        </w:rPr>
        <w:t xml:space="preserve">Safran </w:t>
      </w:r>
      <w:r w:rsidR="003C4CAC">
        <w:rPr>
          <w:sz w:val="24"/>
          <w:szCs w:val="24"/>
          <w:lang w:val="en-US" w:eastAsia="en-US"/>
        </w:rPr>
        <w:t>Group (2025)</w:t>
      </w:r>
    </w:p>
    <w:p w14:paraId="5C7793B9" w14:textId="27BA9A10" w:rsidR="008918B1" w:rsidRDefault="008918B1" w:rsidP="008918B1">
      <w:pPr>
        <w:spacing w:before="100" w:beforeAutospacing="1" w:after="100" w:afterAutospacing="1" w:line="360" w:lineRule="auto"/>
        <w:jc w:val="both"/>
        <w:rPr>
          <w:sz w:val="24"/>
          <w:szCs w:val="24"/>
          <w:lang w:val="en-US"/>
        </w:rPr>
      </w:pPr>
      <w:r w:rsidRPr="000C3140">
        <w:rPr>
          <w:sz w:val="24"/>
          <w:szCs w:val="24"/>
          <w:lang w:eastAsia="en-US"/>
        </w:rPr>
        <w:t>A year-by-year analysis indicates that sales decreased from 2020 to 2023, with the pandemic significantly influencing this trend. Additionally, it highlights the impact of the outdated Bann system. In 2024, there was a notable increase in sales, which implies a</w:t>
      </w:r>
      <w:r>
        <w:rPr>
          <w:sz w:val="24"/>
          <w:szCs w:val="24"/>
          <w:lang w:eastAsia="en-US"/>
        </w:rPr>
        <w:t xml:space="preserve"> growth in</w:t>
      </w:r>
      <w:r w:rsidRPr="000C3140">
        <w:rPr>
          <w:sz w:val="24"/>
          <w:szCs w:val="24"/>
          <w:lang w:eastAsia="en-US"/>
        </w:rPr>
        <w:t xml:space="preserve"> operations and enhanced demand</w:t>
      </w:r>
      <w:r>
        <w:rPr>
          <w:sz w:val="24"/>
          <w:szCs w:val="24"/>
          <w:lang w:eastAsia="en-US"/>
        </w:rPr>
        <w:t xml:space="preserve"> which was</w:t>
      </w:r>
      <w:r w:rsidRPr="000C3140">
        <w:rPr>
          <w:sz w:val="24"/>
          <w:szCs w:val="24"/>
          <w:lang w:eastAsia="en-US"/>
        </w:rPr>
        <w:t xml:space="preserve"> </w:t>
      </w:r>
      <w:r>
        <w:rPr>
          <w:sz w:val="24"/>
          <w:szCs w:val="24"/>
          <w:lang w:eastAsia="en-US"/>
        </w:rPr>
        <w:t>improved</w:t>
      </w:r>
      <w:r w:rsidRPr="000C3140">
        <w:rPr>
          <w:sz w:val="24"/>
          <w:szCs w:val="24"/>
          <w:lang w:eastAsia="en-US"/>
        </w:rPr>
        <w:t xml:space="preserve"> by data-informed planning. Administrative costs remained consistent, reflecting efficient management of overhead expenses</w:t>
      </w:r>
      <w:r w:rsidRPr="00CB02CA">
        <w:rPr>
          <w:sz w:val="24"/>
          <w:szCs w:val="24"/>
          <w:lang w:val="en-US" w:eastAsia="en-US"/>
        </w:rPr>
        <w:t>.</w:t>
      </w:r>
      <w:r>
        <w:rPr>
          <w:sz w:val="24"/>
          <w:szCs w:val="24"/>
          <w:lang w:val="en-US" w:eastAsia="en-US"/>
        </w:rPr>
        <w:t xml:space="preserve"> As evidenced by (Safran, 2024) “</w:t>
      </w:r>
      <w:r w:rsidRPr="00EF3574">
        <w:rPr>
          <w:sz w:val="24"/>
          <w:szCs w:val="24"/>
          <w:lang w:val="en-US"/>
        </w:rPr>
        <w:t>In 2024, the organization transitioned toward a growth-oriented strategy, reflected in significantly higher sales and increased administrative expenditure. This shift indicates a strategic reallocation of resources to capture rising market demand</w:t>
      </w:r>
      <w:r>
        <w:rPr>
          <w:sz w:val="24"/>
          <w:szCs w:val="24"/>
          <w:lang w:val="en-US"/>
        </w:rPr>
        <w:t xml:space="preserve">”. </w:t>
      </w:r>
      <w:r w:rsidRPr="00CB02CA">
        <w:rPr>
          <w:sz w:val="24"/>
          <w:szCs w:val="24"/>
          <w:lang w:val="en-US" w:eastAsia="en-US"/>
        </w:rPr>
        <w:t>The sharp increase in sales in 2024 indicates post-transformation performance improvements and potential market recovery</w:t>
      </w:r>
      <w:r>
        <w:rPr>
          <w:sz w:val="24"/>
          <w:szCs w:val="24"/>
          <w:lang w:val="en-US" w:eastAsia="en-US"/>
        </w:rPr>
        <w:t xml:space="preserve">. </w:t>
      </w:r>
    </w:p>
    <w:p w14:paraId="10A7E643" w14:textId="190A13A2" w:rsidR="008918B1" w:rsidRPr="00CB02CA" w:rsidRDefault="00E369DF" w:rsidP="008918B1">
      <w:pPr>
        <w:spacing w:before="100" w:beforeAutospacing="1" w:after="100" w:afterAutospacing="1" w:line="360" w:lineRule="auto"/>
        <w:jc w:val="both"/>
        <w:rPr>
          <w:sz w:val="24"/>
          <w:szCs w:val="24"/>
          <w:lang w:val="en-US" w:eastAsia="en-US"/>
        </w:rPr>
      </w:pPr>
      <w:r w:rsidRPr="00E369DF">
        <w:rPr>
          <w:sz w:val="24"/>
          <w:szCs w:val="24"/>
          <w:lang w:val="en-US" w:eastAsia="en-US"/>
        </w:rPr>
        <w:t>Sales data show a mean of approximately 133,285 and a median of 121,797</w:t>
      </w:r>
      <w:r>
        <w:rPr>
          <w:sz w:val="24"/>
          <w:szCs w:val="24"/>
          <w:lang w:val="en-US" w:eastAsia="en-US"/>
        </w:rPr>
        <w:t xml:space="preserve">, </w:t>
      </w:r>
      <w:r w:rsidR="00083983">
        <w:rPr>
          <w:sz w:val="24"/>
          <w:szCs w:val="24"/>
          <w:lang w:val="en-US" w:eastAsia="en-US"/>
        </w:rPr>
        <w:t>with</w:t>
      </w:r>
      <w:r w:rsidR="00083983" w:rsidRPr="00930D76">
        <w:rPr>
          <w:sz w:val="24"/>
          <w:szCs w:val="24"/>
          <w:lang w:val="en-US" w:eastAsia="en-US"/>
        </w:rPr>
        <w:t xml:space="preserve"> high standard deviation reflects </w:t>
      </w:r>
      <w:r w:rsidR="00083983" w:rsidRPr="00083983">
        <w:rPr>
          <w:sz w:val="24"/>
          <w:szCs w:val="24"/>
          <w:lang w:val="en-US" w:eastAsia="en-US"/>
        </w:rPr>
        <w:t>instability</w:t>
      </w:r>
      <w:r w:rsidR="00083983" w:rsidRPr="00930D76">
        <w:rPr>
          <w:sz w:val="24"/>
          <w:szCs w:val="24"/>
          <w:lang w:val="en-US" w:eastAsia="en-US"/>
        </w:rPr>
        <w:t xml:space="preserve">, particularly the substantial increase in 2024. Cost of Sales follows a similar distribution, indicating a strong relationship between production activity and revenue. Administrative expenses show lower variance, suggesting controlled overhead management. Laudon and Laudon (2022, p.33) emphasise that </w:t>
      </w:r>
      <w:r w:rsidR="00C46FEE">
        <w:rPr>
          <w:sz w:val="24"/>
          <w:szCs w:val="24"/>
          <w:lang w:val="en-US" w:eastAsia="en-US"/>
        </w:rPr>
        <w:t>“</w:t>
      </w:r>
      <w:r w:rsidR="004A6961">
        <w:rPr>
          <w:sz w:val="24"/>
          <w:szCs w:val="24"/>
          <w:lang w:val="en-US" w:eastAsia="en-US"/>
        </w:rPr>
        <w:t>D</w:t>
      </w:r>
      <w:r w:rsidR="00083983" w:rsidRPr="00930D76">
        <w:rPr>
          <w:sz w:val="24"/>
          <w:szCs w:val="24"/>
          <w:lang w:val="en-US" w:eastAsia="en-US"/>
        </w:rPr>
        <w:t>escriptive statistics are essential for identifying financial patterns that inform managerial oversight</w:t>
      </w:r>
      <w:r w:rsidR="004A6961">
        <w:rPr>
          <w:sz w:val="24"/>
          <w:szCs w:val="24"/>
          <w:lang w:val="en-US" w:eastAsia="en-US"/>
        </w:rPr>
        <w:t>”</w:t>
      </w:r>
      <w:r w:rsidR="00083983" w:rsidRPr="00930D76">
        <w:rPr>
          <w:sz w:val="24"/>
          <w:szCs w:val="24"/>
          <w:lang w:val="en-US" w:eastAsia="en-US"/>
        </w:rPr>
        <w:t>.</w:t>
      </w:r>
      <w:r w:rsidR="004A6961">
        <w:rPr>
          <w:sz w:val="24"/>
          <w:szCs w:val="24"/>
          <w:lang w:val="en-US" w:eastAsia="en-US"/>
        </w:rPr>
        <w:t xml:space="preserve"> </w:t>
      </w:r>
      <w:r w:rsidR="004E0C6B" w:rsidRPr="00930D76">
        <w:rPr>
          <w:sz w:val="24"/>
          <w:szCs w:val="24"/>
          <w:lang w:val="en-US" w:eastAsia="en-US"/>
        </w:rPr>
        <w:t xml:space="preserve">Regression analysis indicates a positive relationship between Cost of Sales and Sales revenue. Wooldridge (2013, p.129) explains that a </w:t>
      </w:r>
      <w:r w:rsidR="004E0C6B">
        <w:rPr>
          <w:sz w:val="24"/>
          <w:szCs w:val="24"/>
          <w:lang w:val="en-US" w:eastAsia="en-US"/>
        </w:rPr>
        <w:t>“S</w:t>
      </w:r>
      <w:r w:rsidR="004E0C6B" w:rsidRPr="00930D76">
        <w:rPr>
          <w:sz w:val="24"/>
          <w:szCs w:val="24"/>
          <w:lang w:val="en-US" w:eastAsia="en-US"/>
        </w:rPr>
        <w:t>tatistically significant regression coefficient confirms a meaningful relationship between independent and dependent variables</w:t>
      </w:r>
      <w:r w:rsidR="00AC521E">
        <w:rPr>
          <w:sz w:val="24"/>
          <w:szCs w:val="24"/>
          <w:lang w:val="en-US" w:eastAsia="en-US"/>
        </w:rPr>
        <w:t>”</w:t>
      </w:r>
      <w:r w:rsidR="004E0C6B" w:rsidRPr="00930D76">
        <w:rPr>
          <w:sz w:val="24"/>
          <w:szCs w:val="24"/>
          <w:lang w:val="en-US" w:eastAsia="en-US"/>
        </w:rPr>
        <w:t>. In this context, higher production activity (Cost of Sales) significantly influences revenue generation</w:t>
      </w:r>
      <w:r w:rsidR="00AC521E">
        <w:rPr>
          <w:sz w:val="24"/>
          <w:szCs w:val="24"/>
          <w:lang w:val="en-US" w:eastAsia="en-US"/>
        </w:rPr>
        <w:t>.</w:t>
      </w:r>
    </w:p>
    <w:tbl>
      <w:tblPr>
        <w:tblStyle w:val="TableGrid"/>
        <w:tblpPr w:leftFromText="180" w:rightFromText="180" w:vertAnchor="text" w:horzAnchor="margin" w:tblpY="624"/>
        <w:tblW w:w="0" w:type="auto"/>
        <w:tblLook w:val="04A0" w:firstRow="1" w:lastRow="0" w:firstColumn="1" w:lastColumn="0" w:noHBand="0" w:noVBand="1"/>
      </w:tblPr>
      <w:tblGrid>
        <w:gridCol w:w="2337"/>
        <w:gridCol w:w="2337"/>
        <w:gridCol w:w="2338"/>
        <w:gridCol w:w="2338"/>
      </w:tblGrid>
      <w:tr w:rsidR="008918B1" w14:paraId="0D7D5C8D" w14:textId="77777777" w:rsidTr="00920212">
        <w:tc>
          <w:tcPr>
            <w:tcW w:w="2337" w:type="dxa"/>
            <w:shd w:val="clear" w:color="auto" w:fill="00B0F0"/>
          </w:tcPr>
          <w:p w14:paraId="1439570F" w14:textId="77777777" w:rsidR="008918B1" w:rsidRPr="00F32254" w:rsidRDefault="008918B1" w:rsidP="00920212">
            <w:pPr>
              <w:jc w:val="center"/>
              <w:rPr>
                <w:sz w:val="24"/>
                <w:szCs w:val="24"/>
                <w:lang w:val="en-US"/>
              </w:rPr>
            </w:pPr>
          </w:p>
        </w:tc>
        <w:tc>
          <w:tcPr>
            <w:tcW w:w="2337" w:type="dxa"/>
            <w:shd w:val="clear" w:color="auto" w:fill="00B0F0"/>
          </w:tcPr>
          <w:p w14:paraId="76CD8F32" w14:textId="77777777" w:rsidR="008918B1" w:rsidRPr="00F32254" w:rsidRDefault="008918B1" w:rsidP="00920212">
            <w:pPr>
              <w:jc w:val="center"/>
              <w:rPr>
                <w:sz w:val="24"/>
                <w:szCs w:val="24"/>
                <w:lang w:val="en-US"/>
              </w:rPr>
            </w:pPr>
            <w:r w:rsidRPr="00F32254">
              <w:rPr>
                <w:sz w:val="24"/>
                <w:szCs w:val="24"/>
                <w:lang w:val="en-US"/>
              </w:rPr>
              <w:t>Sales</w:t>
            </w:r>
          </w:p>
        </w:tc>
        <w:tc>
          <w:tcPr>
            <w:tcW w:w="2338" w:type="dxa"/>
            <w:shd w:val="clear" w:color="auto" w:fill="00B0F0"/>
          </w:tcPr>
          <w:p w14:paraId="46FB6C92" w14:textId="77777777" w:rsidR="008918B1" w:rsidRPr="00F32254" w:rsidRDefault="008918B1" w:rsidP="00920212">
            <w:pPr>
              <w:jc w:val="center"/>
              <w:rPr>
                <w:sz w:val="24"/>
                <w:szCs w:val="24"/>
                <w:lang w:val="en-US"/>
              </w:rPr>
            </w:pPr>
            <w:r w:rsidRPr="00F32254">
              <w:rPr>
                <w:sz w:val="24"/>
                <w:szCs w:val="24"/>
                <w:lang w:val="en-US"/>
              </w:rPr>
              <w:t>Cost of Sales</w:t>
            </w:r>
          </w:p>
        </w:tc>
        <w:tc>
          <w:tcPr>
            <w:tcW w:w="2338" w:type="dxa"/>
            <w:shd w:val="clear" w:color="auto" w:fill="00B0F0"/>
          </w:tcPr>
          <w:p w14:paraId="3680FD2C" w14:textId="77777777" w:rsidR="008918B1" w:rsidRPr="00F32254" w:rsidRDefault="008918B1" w:rsidP="00920212">
            <w:pPr>
              <w:jc w:val="center"/>
              <w:rPr>
                <w:sz w:val="24"/>
                <w:szCs w:val="24"/>
                <w:lang w:val="en-US"/>
              </w:rPr>
            </w:pPr>
            <w:r w:rsidRPr="00F32254">
              <w:rPr>
                <w:sz w:val="24"/>
                <w:szCs w:val="24"/>
                <w:lang w:val="en-US"/>
              </w:rPr>
              <w:t>Administrative Expenses</w:t>
            </w:r>
          </w:p>
        </w:tc>
      </w:tr>
      <w:tr w:rsidR="008918B1" w14:paraId="38B60132" w14:textId="77777777" w:rsidTr="00920212">
        <w:tc>
          <w:tcPr>
            <w:tcW w:w="2337" w:type="dxa"/>
            <w:shd w:val="clear" w:color="auto" w:fill="00B0F0"/>
          </w:tcPr>
          <w:p w14:paraId="1D543F5A" w14:textId="77777777" w:rsidR="008918B1" w:rsidRPr="00F32254" w:rsidRDefault="008918B1" w:rsidP="00920212">
            <w:pPr>
              <w:jc w:val="center"/>
              <w:rPr>
                <w:sz w:val="24"/>
                <w:szCs w:val="24"/>
                <w:lang w:val="en-US"/>
              </w:rPr>
            </w:pPr>
            <w:r w:rsidRPr="00F32254">
              <w:rPr>
                <w:sz w:val="24"/>
                <w:szCs w:val="24"/>
                <w:lang w:val="en-US"/>
              </w:rPr>
              <w:t>Mean</w:t>
            </w:r>
          </w:p>
        </w:tc>
        <w:tc>
          <w:tcPr>
            <w:tcW w:w="2337" w:type="dxa"/>
            <w:shd w:val="clear" w:color="auto" w:fill="A5C9EB" w:themeFill="text2" w:themeFillTint="40"/>
          </w:tcPr>
          <w:p w14:paraId="440F2707" w14:textId="77777777" w:rsidR="008918B1" w:rsidRPr="00F32254" w:rsidRDefault="008918B1" w:rsidP="00920212">
            <w:pPr>
              <w:jc w:val="center"/>
              <w:rPr>
                <w:sz w:val="24"/>
                <w:szCs w:val="24"/>
                <w:lang w:val="en-US"/>
              </w:rPr>
            </w:pPr>
            <w:r w:rsidRPr="00F32254">
              <w:rPr>
                <w:sz w:val="24"/>
                <w:szCs w:val="24"/>
                <w:lang w:val="en-US"/>
              </w:rPr>
              <w:t>133,285</w:t>
            </w:r>
          </w:p>
        </w:tc>
        <w:tc>
          <w:tcPr>
            <w:tcW w:w="2338" w:type="dxa"/>
            <w:shd w:val="clear" w:color="auto" w:fill="A5C9EB" w:themeFill="text2" w:themeFillTint="40"/>
          </w:tcPr>
          <w:p w14:paraId="14590E63" w14:textId="77777777" w:rsidR="008918B1" w:rsidRPr="00F32254" w:rsidRDefault="008918B1" w:rsidP="00920212">
            <w:pPr>
              <w:jc w:val="center"/>
              <w:rPr>
                <w:sz w:val="24"/>
                <w:szCs w:val="24"/>
                <w:lang w:val="en-US"/>
              </w:rPr>
            </w:pPr>
            <w:r w:rsidRPr="00F32254">
              <w:rPr>
                <w:sz w:val="24"/>
                <w:szCs w:val="24"/>
                <w:lang w:val="en-US"/>
              </w:rPr>
              <w:t>121,595</w:t>
            </w:r>
          </w:p>
        </w:tc>
        <w:tc>
          <w:tcPr>
            <w:tcW w:w="2338" w:type="dxa"/>
            <w:shd w:val="clear" w:color="auto" w:fill="A5C9EB" w:themeFill="text2" w:themeFillTint="40"/>
          </w:tcPr>
          <w:p w14:paraId="3789B373" w14:textId="77777777" w:rsidR="008918B1" w:rsidRPr="00F32254" w:rsidRDefault="008918B1" w:rsidP="00920212">
            <w:pPr>
              <w:jc w:val="center"/>
              <w:rPr>
                <w:sz w:val="24"/>
                <w:szCs w:val="24"/>
                <w:lang w:val="en-US"/>
              </w:rPr>
            </w:pPr>
            <w:r w:rsidRPr="00F32254">
              <w:rPr>
                <w:sz w:val="24"/>
                <w:szCs w:val="24"/>
                <w:lang w:val="en-US"/>
              </w:rPr>
              <w:t>27,385</w:t>
            </w:r>
          </w:p>
        </w:tc>
      </w:tr>
      <w:tr w:rsidR="008918B1" w14:paraId="2A28D399" w14:textId="77777777" w:rsidTr="00920212">
        <w:tc>
          <w:tcPr>
            <w:tcW w:w="2337" w:type="dxa"/>
            <w:shd w:val="clear" w:color="auto" w:fill="00B0F0"/>
          </w:tcPr>
          <w:p w14:paraId="39589A67" w14:textId="77777777" w:rsidR="008918B1" w:rsidRPr="00F32254" w:rsidRDefault="008918B1" w:rsidP="00920212">
            <w:pPr>
              <w:jc w:val="center"/>
              <w:rPr>
                <w:sz w:val="24"/>
                <w:szCs w:val="24"/>
                <w:lang w:val="en-US"/>
              </w:rPr>
            </w:pPr>
            <w:r w:rsidRPr="00F32254">
              <w:rPr>
                <w:sz w:val="24"/>
                <w:szCs w:val="24"/>
                <w:lang w:val="en-US"/>
              </w:rPr>
              <w:t>Median</w:t>
            </w:r>
          </w:p>
        </w:tc>
        <w:tc>
          <w:tcPr>
            <w:tcW w:w="2337" w:type="dxa"/>
            <w:shd w:val="clear" w:color="auto" w:fill="A5C9EB" w:themeFill="text2" w:themeFillTint="40"/>
          </w:tcPr>
          <w:p w14:paraId="172846F3" w14:textId="77777777" w:rsidR="008918B1" w:rsidRPr="00F32254" w:rsidRDefault="008918B1" w:rsidP="00920212">
            <w:pPr>
              <w:jc w:val="center"/>
              <w:rPr>
                <w:sz w:val="24"/>
                <w:szCs w:val="24"/>
                <w:lang w:val="en-US"/>
              </w:rPr>
            </w:pPr>
            <w:r w:rsidRPr="00F32254">
              <w:rPr>
                <w:sz w:val="24"/>
                <w:szCs w:val="24"/>
                <w:lang w:val="en-US"/>
              </w:rPr>
              <w:t>121,797</w:t>
            </w:r>
          </w:p>
        </w:tc>
        <w:tc>
          <w:tcPr>
            <w:tcW w:w="2338" w:type="dxa"/>
            <w:shd w:val="clear" w:color="auto" w:fill="A5C9EB" w:themeFill="text2" w:themeFillTint="40"/>
          </w:tcPr>
          <w:p w14:paraId="7F369078" w14:textId="77777777" w:rsidR="008918B1" w:rsidRPr="00F32254" w:rsidRDefault="008918B1" w:rsidP="00920212">
            <w:pPr>
              <w:jc w:val="center"/>
              <w:rPr>
                <w:sz w:val="24"/>
                <w:szCs w:val="24"/>
                <w:lang w:val="en-US"/>
              </w:rPr>
            </w:pPr>
            <w:r w:rsidRPr="00F32254">
              <w:rPr>
                <w:sz w:val="24"/>
                <w:szCs w:val="24"/>
                <w:lang w:val="en-US"/>
              </w:rPr>
              <w:t>109,588</w:t>
            </w:r>
          </w:p>
        </w:tc>
        <w:tc>
          <w:tcPr>
            <w:tcW w:w="2338" w:type="dxa"/>
            <w:shd w:val="clear" w:color="auto" w:fill="A5C9EB" w:themeFill="text2" w:themeFillTint="40"/>
          </w:tcPr>
          <w:p w14:paraId="6B5154A3" w14:textId="77777777" w:rsidR="008918B1" w:rsidRPr="00F32254" w:rsidRDefault="008918B1" w:rsidP="00920212">
            <w:pPr>
              <w:jc w:val="center"/>
              <w:rPr>
                <w:sz w:val="24"/>
                <w:szCs w:val="24"/>
                <w:lang w:val="en-US"/>
              </w:rPr>
            </w:pPr>
            <w:r w:rsidRPr="00F32254">
              <w:rPr>
                <w:sz w:val="24"/>
                <w:szCs w:val="24"/>
                <w:lang w:val="en-US"/>
              </w:rPr>
              <w:t>27,169</w:t>
            </w:r>
          </w:p>
        </w:tc>
      </w:tr>
      <w:tr w:rsidR="008918B1" w14:paraId="2FEFBB9E" w14:textId="77777777" w:rsidTr="00920212">
        <w:tc>
          <w:tcPr>
            <w:tcW w:w="2337" w:type="dxa"/>
            <w:shd w:val="clear" w:color="auto" w:fill="00B0F0"/>
          </w:tcPr>
          <w:p w14:paraId="7B4A5B16" w14:textId="77777777" w:rsidR="008918B1" w:rsidRPr="00F32254" w:rsidRDefault="008918B1" w:rsidP="00920212">
            <w:pPr>
              <w:jc w:val="center"/>
              <w:rPr>
                <w:sz w:val="24"/>
                <w:szCs w:val="24"/>
                <w:lang w:val="en-US"/>
              </w:rPr>
            </w:pPr>
            <w:r w:rsidRPr="00F32254">
              <w:rPr>
                <w:sz w:val="24"/>
                <w:szCs w:val="24"/>
                <w:lang w:val="en-US"/>
              </w:rPr>
              <w:t>Mode</w:t>
            </w:r>
          </w:p>
        </w:tc>
        <w:tc>
          <w:tcPr>
            <w:tcW w:w="2337" w:type="dxa"/>
            <w:shd w:val="clear" w:color="auto" w:fill="A5C9EB" w:themeFill="text2" w:themeFillTint="40"/>
          </w:tcPr>
          <w:p w14:paraId="6E955845" w14:textId="77777777" w:rsidR="008918B1" w:rsidRPr="00F32254" w:rsidRDefault="008918B1" w:rsidP="00920212">
            <w:pPr>
              <w:jc w:val="center"/>
              <w:rPr>
                <w:sz w:val="24"/>
                <w:szCs w:val="24"/>
                <w:lang w:val="en-US"/>
              </w:rPr>
            </w:pPr>
            <w:r w:rsidRPr="00F32254">
              <w:rPr>
                <w:sz w:val="24"/>
                <w:szCs w:val="24"/>
                <w:lang w:val="en-US"/>
              </w:rPr>
              <w:t>0</w:t>
            </w:r>
          </w:p>
        </w:tc>
        <w:tc>
          <w:tcPr>
            <w:tcW w:w="2338" w:type="dxa"/>
            <w:shd w:val="clear" w:color="auto" w:fill="A5C9EB" w:themeFill="text2" w:themeFillTint="40"/>
          </w:tcPr>
          <w:p w14:paraId="726843E0" w14:textId="77777777" w:rsidR="008918B1" w:rsidRPr="00F32254" w:rsidRDefault="008918B1" w:rsidP="00920212">
            <w:pPr>
              <w:jc w:val="center"/>
              <w:rPr>
                <w:sz w:val="24"/>
                <w:szCs w:val="24"/>
                <w:lang w:val="en-US"/>
              </w:rPr>
            </w:pPr>
            <w:r w:rsidRPr="00F32254">
              <w:rPr>
                <w:sz w:val="24"/>
                <w:szCs w:val="24"/>
                <w:lang w:val="en-US"/>
              </w:rPr>
              <w:t>0</w:t>
            </w:r>
          </w:p>
        </w:tc>
        <w:tc>
          <w:tcPr>
            <w:tcW w:w="2338" w:type="dxa"/>
            <w:shd w:val="clear" w:color="auto" w:fill="A5C9EB" w:themeFill="text2" w:themeFillTint="40"/>
          </w:tcPr>
          <w:p w14:paraId="2500EF79" w14:textId="77777777" w:rsidR="008918B1" w:rsidRPr="00F32254" w:rsidRDefault="008918B1" w:rsidP="00920212">
            <w:pPr>
              <w:jc w:val="center"/>
              <w:rPr>
                <w:sz w:val="24"/>
                <w:szCs w:val="24"/>
                <w:lang w:val="en-US"/>
              </w:rPr>
            </w:pPr>
            <w:r w:rsidRPr="00F32254">
              <w:rPr>
                <w:sz w:val="24"/>
                <w:szCs w:val="24"/>
                <w:lang w:val="en-US"/>
              </w:rPr>
              <w:t>0</w:t>
            </w:r>
          </w:p>
        </w:tc>
      </w:tr>
      <w:tr w:rsidR="008918B1" w14:paraId="4EA14FD1" w14:textId="77777777" w:rsidTr="00920212">
        <w:tc>
          <w:tcPr>
            <w:tcW w:w="2337" w:type="dxa"/>
            <w:shd w:val="clear" w:color="auto" w:fill="00B0F0"/>
          </w:tcPr>
          <w:p w14:paraId="1AFD5AE4" w14:textId="77777777" w:rsidR="008918B1" w:rsidRPr="00F32254" w:rsidRDefault="008918B1" w:rsidP="00920212">
            <w:pPr>
              <w:jc w:val="center"/>
              <w:rPr>
                <w:sz w:val="24"/>
                <w:szCs w:val="24"/>
                <w:lang w:val="en-US"/>
              </w:rPr>
            </w:pPr>
            <w:r w:rsidRPr="00F32254">
              <w:rPr>
                <w:sz w:val="24"/>
                <w:szCs w:val="24"/>
                <w:lang w:val="en-US"/>
              </w:rPr>
              <w:t>Standard Deviation</w:t>
            </w:r>
          </w:p>
        </w:tc>
        <w:tc>
          <w:tcPr>
            <w:tcW w:w="2337" w:type="dxa"/>
            <w:shd w:val="clear" w:color="auto" w:fill="A5C9EB" w:themeFill="text2" w:themeFillTint="40"/>
          </w:tcPr>
          <w:p w14:paraId="0494A30A" w14:textId="77777777" w:rsidR="008918B1" w:rsidRPr="00F32254" w:rsidRDefault="008918B1" w:rsidP="00920212">
            <w:pPr>
              <w:jc w:val="center"/>
              <w:rPr>
                <w:sz w:val="24"/>
                <w:szCs w:val="24"/>
                <w:lang w:val="en-US"/>
              </w:rPr>
            </w:pPr>
            <w:r w:rsidRPr="00F32254">
              <w:rPr>
                <w:sz w:val="24"/>
                <w:szCs w:val="24"/>
                <w:lang w:val="en-US"/>
              </w:rPr>
              <w:t>34,000</w:t>
            </w:r>
          </w:p>
        </w:tc>
        <w:tc>
          <w:tcPr>
            <w:tcW w:w="2338" w:type="dxa"/>
            <w:shd w:val="clear" w:color="auto" w:fill="A5C9EB" w:themeFill="text2" w:themeFillTint="40"/>
          </w:tcPr>
          <w:p w14:paraId="553F71AD" w14:textId="77777777" w:rsidR="008918B1" w:rsidRPr="00F32254" w:rsidRDefault="008918B1" w:rsidP="00920212">
            <w:pPr>
              <w:jc w:val="center"/>
              <w:rPr>
                <w:sz w:val="24"/>
                <w:szCs w:val="24"/>
                <w:lang w:val="en-US"/>
              </w:rPr>
            </w:pPr>
            <w:r w:rsidRPr="00F32254">
              <w:rPr>
                <w:sz w:val="24"/>
                <w:szCs w:val="24"/>
                <w:lang w:val="en-US"/>
              </w:rPr>
              <w:t>30,000</w:t>
            </w:r>
          </w:p>
        </w:tc>
        <w:tc>
          <w:tcPr>
            <w:tcW w:w="2338" w:type="dxa"/>
            <w:shd w:val="clear" w:color="auto" w:fill="A5C9EB" w:themeFill="text2" w:themeFillTint="40"/>
          </w:tcPr>
          <w:p w14:paraId="7DF8D8C7" w14:textId="77777777" w:rsidR="008918B1" w:rsidRPr="00F32254" w:rsidRDefault="008918B1" w:rsidP="00920212">
            <w:pPr>
              <w:jc w:val="center"/>
              <w:rPr>
                <w:sz w:val="24"/>
                <w:szCs w:val="24"/>
                <w:lang w:val="en-US"/>
              </w:rPr>
            </w:pPr>
            <w:r w:rsidRPr="00F32254">
              <w:rPr>
                <w:sz w:val="24"/>
                <w:szCs w:val="24"/>
                <w:lang w:val="en-US"/>
              </w:rPr>
              <w:t>5,500</w:t>
            </w:r>
          </w:p>
        </w:tc>
      </w:tr>
    </w:tbl>
    <w:p w14:paraId="1D7FD2C7" w14:textId="78C9BFF1" w:rsidR="008918B1" w:rsidRDefault="00237A49" w:rsidP="008918B1">
      <w:pPr>
        <w:spacing w:before="100" w:beforeAutospacing="1" w:after="100" w:afterAutospacing="1" w:line="360" w:lineRule="auto"/>
        <w:jc w:val="both"/>
        <w:rPr>
          <w:sz w:val="24"/>
          <w:szCs w:val="24"/>
          <w:lang w:val="en-US" w:eastAsia="en-US"/>
        </w:rPr>
      </w:pPr>
      <w:r>
        <w:rPr>
          <w:noProof/>
          <w:sz w:val="24"/>
          <w:szCs w:val="24"/>
          <w:lang w:val="en-US" w:eastAsia="en-US"/>
          <w14:ligatures w14:val="standardContextual"/>
        </w:rPr>
        <w:drawing>
          <wp:anchor distT="0" distB="0" distL="114300" distR="114300" simplePos="0" relativeHeight="251664384" behindDoc="0" locked="0" layoutInCell="1" allowOverlap="1" wp14:anchorId="008AAB26" wp14:editId="7A3868EE">
            <wp:simplePos x="0" y="0"/>
            <wp:positionH relativeFrom="margin">
              <wp:posOffset>220980</wp:posOffset>
            </wp:positionH>
            <wp:positionV relativeFrom="paragraph">
              <wp:posOffset>1736090</wp:posOffset>
            </wp:positionV>
            <wp:extent cx="5486400" cy="3200400"/>
            <wp:effectExtent l="0" t="0" r="0" b="0"/>
            <wp:wrapSquare wrapText="bothSides"/>
            <wp:docPr id="99904092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8918B1">
        <w:rPr>
          <w:sz w:val="24"/>
          <w:szCs w:val="24"/>
          <w:lang w:val="en-US" w:eastAsia="en-US"/>
        </w:rPr>
        <w:t xml:space="preserve">As shown in the table and graphs below. </w:t>
      </w:r>
    </w:p>
    <w:p w14:paraId="5B432197" w14:textId="77777777" w:rsidR="00237A49" w:rsidRDefault="00237A49" w:rsidP="00B269CF">
      <w:pPr>
        <w:spacing w:before="100" w:beforeAutospacing="1" w:after="100" w:afterAutospacing="1" w:line="360" w:lineRule="auto"/>
        <w:jc w:val="both"/>
        <w:rPr>
          <w:rFonts w:asciiTheme="majorHAnsi" w:eastAsiaTheme="majorEastAsia" w:hAnsiTheme="majorHAnsi" w:cstheme="majorBidi"/>
          <w:color w:val="0F4761" w:themeColor="accent1" w:themeShade="BF"/>
          <w:kern w:val="2"/>
          <w:sz w:val="40"/>
          <w:szCs w:val="40"/>
          <w:lang w:val="en-US" w:eastAsia="en-US"/>
          <w14:ligatures w14:val="standardContextual"/>
        </w:rPr>
      </w:pPr>
    </w:p>
    <w:p w14:paraId="2E70DCDD" w14:textId="05F67715" w:rsidR="00B269CF" w:rsidRPr="00954885" w:rsidRDefault="00B269CF" w:rsidP="00B269CF">
      <w:pPr>
        <w:spacing w:before="100" w:beforeAutospacing="1" w:after="100" w:afterAutospacing="1" w:line="360" w:lineRule="auto"/>
        <w:jc w:val="both"/>
        <w:rPr>
          <w:sz w:val="24"/>
          <w:szCs w:val="24"/>
          <w:lang w:val="en-US" w:eastAsia="en-US"/>
        </w:rPr>
      </w:pPr>
      <w:r w:rsidRPr="00CF20A0">
        <w:rPr>
          <w:sz w:val="24"/>
          <w:szCs w:val="24"/>
          <w:lang w:val="en-US" w:eastAsia="en-US"/>
        </w:rPr>
        <w:t>Gorry and Sc</w:t>
      </w:r>
      <w:r w:rsidRPr="00954885">
        <w:rPr>
          <w:sz w:val="24"/>
          <w:szCs w:val="24"/>
          <w:lang w:val="en-US" w:eastAsia="en-US"/>
        </w:rPr>
        <w:t xml:space="preserve">ott </w:t>
      </w:r>
      <w:r w:rsidRPr="00CF20A0">
        <w:rPr>
          <w:sz w:val="24"/>
          <w:szCs w:val="24"/>
          <w:lang w:val="en-US" w:eastAsia="en-US"/>
        </w:rPr>
        <w:t xml:space="preserve">Morton developed a framework for management information systems that </w:t>
      </w:r>
      <w:r w:rsidRPr="00954885">
        <w:rPr>
          <w:sz w:val="24"/>
          <w:szCs w:val="24"/>
          <w:lang w:val="en-US" w:eastAsia="en-US"/>
        </w:rPr>
        <w:t>categorizes</w:t>
      </w:r>
      <w:r w:rsidRPr="00CF20A0">
        <w:rPr>
          <w:sz w:val="24"/>
          <w:szCs w:val="24"/>
          <w:lang w:val="en-US" w:eastAsia="en-US"/>
        </w:rPr>
        <w:t xml:space="preserve"> </w:t>
      </w:r>
      <w:r w:rsidRPr="00954885">
        <w:rPr>
          <w:sz w:val="24"/>
          <w:szCs w:val="24"/>
          <w:lang w:val="en-US" w:eastAsia="en-US"/>
        </w:rPr>
        <w:t>organi</w:t>
      </w:r>
      <w:r>
        <w:rPr>
          <w:sz w:val="24"/>
          <w:szCs w:val="24"/>
          <w:lang w:val="en-US" w:eastAsia="en-US"/>
        </w:rPr>
        <w:t>s</w:t>
      </w:r>
      <w:r w:rsidRPr="00954885">
        <w:rPr>
          <w:sz w:val="24"/>
          <w:szCs w:val="24"/>
          <w:lang w:val="en-US" w:eastAsia="en-US"/>
        </w:rPr>
        <w:t>ational</w:t>
      </w:r>
      <w:r w:rsidRPr="00CF20A0">
        <w:rPr>
          <w:sz w:val="24"/>
          <w:szCs w:val="24"/>
          <w:lang w:val="en-US" w:eastAsia="en-US"/>
        </w:rPr>
        <w:t xml:space="preserve"> decision-making along two dimensions: </w:t>
      </w:r>
    </w:p>
    <w:p w14:paraId="3AD5C541" w14:textId="77777777" w:rsidR="00B269CF" w:rsidRPr="00954885" w:rsidRDefault="00B269CF" w:rsidP="00B269CF">
      <w:pPr>
        <w:pStyle w:val="ListParagraph"/>
        <w:numPr>
          <w:ilvl w:val="0"/>
          <w:numId w:val="2"/>
        </w:numPr>
        <w:spacing w:before="100" w:beforeAutospacing="1" w:after="100" w:afterAutospacing="1" w:line="360" w:lineRule="auto"/>
        <w:jc w:val="both"/>
        <w:rPr>
          <w:rFonts w:ascii="Times New Roman" w:hAnsi="Times New Roman" w:cs="Times New Roman"/>
        </w:rPr>
      </w:pPr>
      <w:r>
        <w:rPr>
          <w:rFonts w:ascii="Times New Roman" w:eastAsia="Times New Roman" w:hAnsi="Times New Roman" w:cs="Times New Roman"/>
        </w:rPr>
        <w:t>M</w:t>
      </w:r>
      <w:r w:rsidRPr="00954885">
        <w:rPr>
          <w:rFonts w:ascii="Times New Roman" w:eastAsia="Times New Roman" w:hAnsi="Times New Roman" w:cs="Times New Roman"/>
        </w:rPr>
        <w:t>anagement level</w:t>
      </w:r>
      <w:r w:rsidRPr="00954885">
        <w:rPr>
          <w:rFonts w:ascii="Times New Roman" w:hAnsi="Times New Roman" w:cs="Times New Roman"/>
        </w:rPr>
        <w:t xml:space="preserve"> (strategic, tactical and operational) </w:t>
      </w:r>
    </w:p>
    <w:p w14:paraId="35FD2694" w14:textId="77777777" w:rsidR="00B269CF" w:rsidRPr="00954885" w:rsidRDefault="00B269CF" w:rsidP="00B269CF">
      <w:pPr>
        <w:pStyle w:val="ListParagraph"/>
        <w:numPr>
          <w:ilvl w:val="0"/>
          <w:numId w:val="2"/>
        </w:numPr>
        <w:spacing w:before="100" w:beforeAutospacing="1" w:after="100" w:afterAutospacing="1" w:line="360" w:lineRule="auto"/>
        <w:jc w:val="both"/>
        <w:rPr>
          <w:rFonts w:ascii="Times New Roman" w:hAnsi="Times New Roman" w:cs="Times New Roman"/>
        </w:rPr>
      </w:pPr>
      <w:r>
        <w:rPr>
          <w:rFonts w:ascii="Times New Roman" w:eastAsia="Times New Roman" w:hAnsi="Times New Roman" w:cs="Times New Roman"/>
        </w:rPr>
        <w:t>D</w:t>
      </w:r>
      <w:r w:rsidRPr="00954885">
        <w:rPr>
          <w:rFonts w:ascii="Times New Roman" w:eastAsia="Times New Roman" w:hAnsi="Times New Roman" w:cs="Times New Roman"/>
        </w:rPr>
        <w:t>egree of decision structure</w:t>
      </w:r>
      <w:r w:rsidRPr="00954885">
        <w:rPr>
          <w:rFonts w:ascii="Times New Roman" w:hAnsi="Times New Roman" w:cs="Times New Roman"/>
        </w:rPr>
        <w:t xml:space="preserve"> (structured, semi-structured and unstructured). </w:t>
      </w:r>
    </w:p>
    <w:p w14:paraId="4BBDDF0C" w14:textId="77777777" w:rsidR="00B269CF" w:rsidRPr="00CB5BFC" w:rsidRDefault="00B269CF" w:rsidP="00B269CF">
      <w:pPr>
        <w:spacing w:line="360" w:lineRule="auto"/>
        <w:jc w:val="both"/>
        <w:rPr>
          <w:sz w:val="24"/>
          <w:szCs w:val="24"/>
        </w:rPr>
      </w:pPr>
      <w:r w:rsidRPr="00954885">
        <w:rPr>
          <w:sz w:val="24"/>
          <w:szCs w:val="24"/>
        </w:rPr>
        <w:t xml:space="preserve">The </w:t>
      </w:r>
      <w:r w:rsidRPr="00EB5297">
        <w:rPr>
          <w:sz w:val="24"/>
          <w:szCs w:val="24"/>
        </w:rPr>
        <w:t>Gorry and Scott Morton (1971</w:t>
      </w:r>
      <w:r>
        <w:rPr>
          <w:sz w:val="24"/>
          <w:szCs w:val="24"/>
        </w:rPr>
        <w:t>. Pp-55</w:t>
      </w:r>
      <w:r w:rsidRPr="00EB5297">
        <w:rPr>
          <w:sz w:val="24"/>
          <w:szCs w:val="24"/>
        </w:rPr>
        <w:t>)</w:t>
      </w:r>
      <w:r w:rsidRPr="00954885">
        <w:rPr>
          <w:sz w:val="24"/>
          <w:szCs w:val="24"/>
        </w:rPr>
        <w:t xml:space="preserve"> framework classifies “decisions based on managerial level and degree of structuredness. This model is widely used in Management Information Systems to assess how information supports different types of decisions”. </w:t>
      </w:r>
      <w:r w:rsidRPr="007F39F6">
        <w:rPr>
          <w:sz w:val="24"/>
          <w:szCs w:val="24"/>
        </w:rPr>
        <w:t xml:space="preserve">The framework </w:t>
      </w:r>
      <w:r>
        <w:rPr>
          <w:sz w:val="24"/>
          <w:szCs w:val="24"/>
        </w:rPr>
        <w:t>allows us</w:t>
      </w:r>
      <w:r w:rsidRPr="007F39F6">
        <w:rPr>
          <w:sz w:val="24"/>
          <w:szCs w:val="24"/>
        </w:rPr>
        <w:t xml:space="preserve"> to </w:t>
      </w:r>
      <w:r w:rsidRPr="007F39F6">
        <w:rPr>
          <w:sz w:val="24"/>
          <w:szCs w:val="24"/>
        </w:rPr>
        <w:lastRenderedPageBreak/>
        <w:t>examine how information systems support decision-making at different hierarchical levels within organisations.</w:t>
      </w:r>
      <w:r>
        <w:rPr>
          <w:sz w:val="24"/>
          <w:szCs w:val="24"/>
        </w:rPr>
        <w:t xml:space="preserve"> As shown below. </w:t>
      </w:r>
    </w:p>
    <w:p w14:paraId="4E229CAF" w14:textId="77777777" w:rsidR="00B269CF" w:rsidRDefault="00B269CF" w:rsidP="00B269CF">
      <w:pPr>
        <w:spacing w:after="160" w:line="278" w:lineRule="auto"/>
        <w:rPr>
          <w:sz w:val="24"/>
          <w:szCs w:val="24"/>
          <w:lang w:val="en-US"/>
        </w:rPr>
      </w:pPr>
      <w:r w:rsidRPr="00B462AF">
        <w:rPr>
          <w:noProof/>
          <w:sz w:val="24"/>
          <w:szCs w:val="24"/>
          <w:lang w:val="en-US"/>
        </w:rPr>
        <w:drawing>
          <wp:anchor distT="0" distB="0" distL="114300" distR="114300" simplePos="0" relativeHeight="251721728" behindDoc="0" locked="0" layoutInCell="1" allowOverlap="1" wp14:anchorId="68D611DC" wp14:editId="777821E6">
            <wp:simplePos x="0" y="0"/>
            <wp:positionH relativeFrom="margin">
              <wp:align>left</wp:align>
            </wp:positionH>
            <wp:positionV relativeFrom="paragraph">
              <wp:posOffset>0</wp:posOffset>
            </wp:positionV>
            <wp:extent cx="4275190" cy="4587638"/>
            <wp:effectExtent l="0" t="0" r="0" b="3810"/>
            <wp:wrapSquare wrapText="bothSides"/>
            <wp:docPr id="114622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28014" name=""/>
                    <pic:cNvPicPr/>
                  </pic:nvPicPr>
                  <pic:blipFill>
                    <a:blip r:embed="rId20">
                      <a:extLst>
                        <a:ext uri="{28A0092B-C50C-407E-A947-70E740481C1C}">
                          <a14:useLocalDpi xmlns:a14="http://schemas.microsoft.com/office/drawing/2010/main" val="0"/>
                        </a:ext>
                      </a:extLst>
                    </a:blip>
                    <a:stretch>
                      <a:fillRect/>
                    </a:stretch>
                  </pic:blipFill>
                  <pic:spPr>
                    <a:xfrm>
                      <a:off x="0" y="0"/>
                      <a:ext cx="4275190" cy="4587638"/>
                    </a:xfrm>
                    <a:prstGeom prst="rect">
                      <a:avLst/>
                    </a:prstGeom>
                  </pic:spPr>
                </pic:pic>
              </a:graphicData>
            </a:graphic>
          </wp:anchor>
        </w:drawing>
      </w:r>
    </w:p>
    <w:p w14:paraId="20E1D0CC" w14:textId="77777777" w:rsidR="00B269CF" w:rsidRDefault="00B269CF" w:rsidP="00B269CF">
      <w:pPr>
        <w:spacing w:after="160" w:line="278" w:lineRule="auto"/>
        <w:rPr>
          <w:sz w:val="24"/>
          <w:szCs w:val="24"/>
          <w:lang w:val="en-US"/>
        </w:rPr>
      </w:pPr>
    </w:p>
    <w:p w14:paraId="1213F92E" w14:textId="77777777" w:rsidR="00B269CF" w:rsidRDefault="00B269CF" w:rsidP="00B269CF">
      <w:pPr>
        <w:spacing w:after="160" w:line="278" w:lineRule="auto"/>
        <w:rPr>
          <w:sz w:val="24"/>
          <w:szCs w:val="24"/>
          <w:lang w:val="en-US"/>
        </w:rPr>
      </w:pPr>
    </w:p>
    <w:p w14:paraId="234B0FBC" w14:textId="77777777" w:rsidR="00B269CF" w:rsidRDefault="00B269CF" w:rsidP="00B269CF">
      <w:pPr>
        <w:spacing w:after="160" w:line="278" w:lineRule="auto"/>
        <w:rPr>
          <w:sz w:val="24"/>
          <w:szCs w:val="24"/>
          <w:lang w:val="en-US"/>
        </w:rPr>
      </w:pPr>
    </w:p>
    <w:p w14:paraId="11A777B7" w14:textId="77777777" w:rsidR="00B269CF" w:rsidRDefault="00B269CF" w:rsidP="00B269CF">
      <w:pPr>
        <w:spacing w:after="160" w:line="278" w:lineRule="auto"/>
        <w:rPr>
          <w:sz w:val="24"/>
          <w:szCs w:val="24"/>
          <w:lang w:val="en-US"/>
        </w:rPr>
      </w:pPr>
    </w:p>
    <w:p w14:paraId="60A867D8" w14:textId="77777777" w:rsidR="00B269CF" w:rsidRDefault="00B269CF" w:rsidP="00B269CF">
      <w:pPr>
        <w:spacing w:after="160" w:line="278" w:lineRule="auto"/>
        <w:rPr>
          <w:sz w:val="24"/>
          <w:szCs w:val="24"/>
          <w:lang w:val="en-US"/>
        </w:rPr>
      </w:pPr>
    </w:p>
    <w:p w14:paraId="37A4A46F" w14:textId="77777777" w:rsidR="00B269CF" w:rsidRDefault="00B269CF" w:rsidP="00B269CF">
      <w:pPr>
        <w:spacing w:after="160" w:line="278" w:lineRule="auto"/>
        <w:rPr>
          <w:sz w:val="24"/>
          <w:szCs w:val="24"/>
          <w:lang w:val="en-US"/>
        </w:rPr>
      </w:pPr>
    </w:p>
    <w:p w14:paraId="4244FD6E" w14:textId="77777777" w:rsidR="00B269CF" w:rsidRDefault="00B269CF" w:rsidP="00B269CF">
      <w:pPr>
        <w:spacing w:after="160" w:line="278" w:lineRule="auto"/>
        <w:rPr>
          <w:sz w:val="24"/>
          <w:szCs w:val="24"/>
          <w:lang w:val="en-US"/>
        </w:rPr>
      </w:pPr>
    </w:p>
    <w:p w14:paraId="6BBB4D42" w14:textId="77777777" w:rsidR="00B269CF" w:rsidRDefault="00B269CF" w:rsidP="00B269CF">
      <w:pPr>
        <w:spacing w:after="160" w:line="278" w:lineRule="auto"/>
        <w:rPr>
          <w:sz w:val="24"/>
          <w:szCs w:val="24"/>
          <w:lang w:val="en-US"/>
        </w:rPr>
      </w:pPr>
    </w:p>
    <w:p w14:paraId="0B8FD730" w14:textId="77777777" w:rsidR="00B269CF" w:rsidRDefault="00B269CF" w:rsidP="00B269CF">
      <w:pPr>
        <w:spacing w:after="160" w:line="278" w:lineRule="auto"/>
        <w:rPr>
          <w:sz w:val="24"/>
          <w:szCs w:val="24"/>
          <w:lang w:val="en-US"/>
        </w:rPr>
      </w:pPr>
    </w:p>
    <w:p w14:paraId="283F09CE" w14:textId="77777777" w:rsidR="00B269CF" w:rsidRDefault="00B269CF" w:rsidP="00B269CF">
      <w:pPr>
        <w:spacing w:after="160" w:line="278" w:lineRule="auto"/>
        <w:rPr>
          <w:sz w:val="24"/>
          <w:szCs w:val="24"/>
          <w:lang w:val="en-US"/>
        </w:rPr>
      </w:pPr>
    </w:p>
    <w:p w14:paraId="1567F49D" w14:textId="77777777" w:rsidR="00B269CF" w:rsidRDefault="00B269CF" w:rsidP="00B269CF">
      <w:pPr>
        <w:spacing w:after="160" w:line="278" w:lineRule="auto"/>
        <w:rPr>
          <w:sz w:val="24"/>
          <w:szCs w:val="24"/>
          <w:lang w:val="en-US"/>
        </w:rPr>
      </w:pPr>
    </w:p>
    <w:p w14:paraId="501FD72B" w14:textId="77777777" w:rsidR="00B269CF" w:rsidRDefault="00B269CF" w:rsidP="00B269CF">
      <w:pPr>
        <w:spacing w:after="160" w:line="278" w:lineRule="auto"/>
        <w:rPr>
          <w:sz w:val="24"/>
          <w:szCs w:val="24"/>
          <w:lang w:val="en-US"/>
        </w:rPr>
      </w:pPr>
    </w:p>
    <w:p w14:paraId="708E65EF" w14:textId="77777777" w:rsidR="00B269CF" w:rsidRDefault="00B269CF" w:rsidP="00B269CF">
      <w:pPr>
        <w:spacing w:after="160" w:line="278" w:lineRule="auto"/>
        <w:rPr>
          <w:sz w:val="24"/>
          <w:szCs w:val="24"/>
          <w:lang w:val="en-US"/>
        </w:rPr>
      </w:pPr>
    </w:p>
    <w:p w14:paraId="21E96F72" w14:textId="77777777" w:rsidR="00B269CF" w:rsidRDefault="00B269CF" w:rsidP="00B269CF">
      <w:pPr>
        <w:spacing w:after="160" w:line="278" w:lineRule="auto"/>
        <w:rPr>
          <w:sz w:val="24"/>
          <w:szCs w:val="24"/>
          <w:lang w:val="en-US"/>
        </w:rPr>
      </w:pPr>
    </w:p>
    <w:p w14:paraId="1365385E" w14:textId="77777777" w:rsidR="00B269CF" w:rsidRDefault="00B269CF" w:rsidP="00B269CF">
      <w:pPr>
        <w:spacing w:after="160" w:line="278" w:lineRule="auto"/>
        <w:rPr>
          <w:sz w:val="24"/>
          <w:szCs w:val="24"/>
          <w:lang w:val="en-US"/>
        </w:rPr>
      </w:pPr>
    </w:p>
    <w:p w14:paraId="179D3C35" w14:textId="4C4A3407" w:rsidR="00B269CF" w:rsidRDefault="00B269CF" w:rsidP="00B269CF">
      <w:pPr>
        <w:spacing w:after="160" w:line="360" w:lineRule="auto"/>
        <w:jc w:val="both"/>
        <w:rPr>
          <w:sz w:val="24"/>
          <w:szCs w:val="24"/>
          <w:lang w:val="en-US"/>
        </w:rPr>
      </w:pPr>
      <w:r>
        <w:rPr>
          <w:sz w:val="24"/>
          <w:szCs w:val="24"/>
          <w:lang w:val="en-US"/>
        </w:rPr>
        <w:t>Gorry &amp; Morton (1989. Pp-49) demonstrates the above table. Additionally, the below table depicts how Safran Seats UK align their matrix with Gorry and Morton.</w:t>
      </w:r>
    </w:p>
    <w:p w14:paraId="0536FE5F" w14:textId="77777777" w:rsidR="00237A49" w:rsidRDefault="00237A49" w:rsidP="00B269CF">
      <w:pPr>
        <w:spacing w:after="160" w:line="360" w:lineRule="auto"/>
        <w:jc w:val="both"/>
        <w:rPr>
          <w:sz w:val="24"/>
          <w:szCs w:val="24"/>
          <w:lang w:val="en-US"/>
        </w:rPr>
      </w:pPr>
    </w:p>
    <w:p w14:paraId="27A49706" w14:textId="77777777" w:rsidR="00237A49" w:rsidRDefault="00237A49" w:rsidP="00B269CF">
      <w:pPr>
        <w:spacing w:after="160" w:line="360" w:lineRule="auto"/>
        <w:jc w:val="both"/>
        <w:rPr>
          <w:sz w:val="24"/>
          <w:szCs w:val="24"/>
          <w:lang w:val="en-US"/>
        </w:rPr>
      </w:pPr>
    </w:p>
    <w:p w14:paraId="42A16A43" w14:textId="77777777" w:rsidR="00237A49" w:rsidRDefault="00237A49" w:rsidP="00B269CF">
      <w:pPr>
        <w:spacing w:after="160" w:line="360" w:lineRule="auto"/>
        <w:jc w:val="both"/>
        <w:rPr>
          <w:sz w:val="24"/>
          <w:szCs w:val="24"/>
          <w:lang w:val="en-US"/>
        </w:rPr>
      </w:pPr>
    </w:p>
    <w:p w14:paraId="686ED913" w14:textId="77777777" w:rsidR="00237A49" w:rsidRDefault="00237A49" w:rsidP="00B269CF">
      <w:pPr>
        <w:spacing w:after="160" w:line="360" w:lineRule="auto"/>
        <w:jc w:val="both"/>
        <w:rPr>
          <w:sz w:val="24"/>
          <w:szCs w:val="24"/>
          <w:lang w:val="en-US"/>
        </w:rPr>
      </w:pPr>
    </w:p>
    <w:p w14:paraId="01890A0F" w14:textId="77777777" w:rsidR="00237A49" w:rsidRDefault="00237A49" w:rsidP="00B269CF">
      <w:pPr>
        <w:spacing w:after="160" w:line="360" w:lineRule="auto"/>
        <w:jc w:val="both"/>
        <w:rPr>
          <w:sz w:val="24"/>
          <w:szCs w:val="24"/>
          <w:lang w:val="en-US"/>
        </w:rPr>
      </w:pPr>
    </w:p>
    <w:p w14:paraId="005C8491" w14:textId="77777777" w:rsidR="00237A49" w:rsidRDefault="00237A49" w:rsidP="00B269CF">
      <w:pPr>
        <w:spacing w:after="160" w:line="360" w:lineRule="auto"/>
        <w:jc w:val="both"/>
        <w:rPr>
          <w:sz w:val="24"/>
          <w:szCs w:val="24"/>
          <w:lang w:val="en-US"/>
        </w:rPr>
      </w:pPr>
    </w:p>
    <w:p w14:paraId="061B81E4" w14:textId="0153A138" w:rsidR="00B269CF" w:rsidRDefault="00B269CF" w:rsidP="00B269CF">
      <w:pPr>
        <w:spacing w:after="160" w:line="360" w:lineRule="auto"/>
        <w:jc w:val="both"/>
        <w:rPr>
          <w:sz w:val="24"/>
          <w:szCs w:val="24"/>
          <w:lang w:val="en-US"/>
        </w:rPr>
      </w:pPr>
      <w:r>
        <w:rPr>
          <w:sz w:val="24"/>
          <w:szCs w:val="24"/>
          <w:lang w:val="en-US"/>
        </w:rPr>
        <w:lastRenderedPageBreak/>
        <w:t xml:space="preserve">Safran’s Matrix </w:t>
      </w:r>
    </w:p>
    <w:p w14:paraId="6852C9FD" w14:textId="77777777" w:rsidR="00B269CF" w:rsidRDefault="00B269CF" w:rsidP="00B269CF">
      <w:pPr>
        <w:spacing w:after="160" w:line="278" w:lineRule="auto"/>
        <w:rPr>
          <w:sz w:val="24"/>
          <w:szCs w:val="24"/>
          <w:lang w:val="en-US"/>
        </w:rPr>
      </w:pPr>
    </w:p>
    <w:tbl>
      <w:tblPr>
        <w:tblStyle w:val="TableGrid"/>
        <w:tblpPr w:leftFromText="180" w:rightFromText="180" w:vertAnchor="page" w:horzAnchor="margin" w:tblpY="2161"/>
        <w:tblW w:w="8995" w:type="dxa"/>
        <w:tblLook w:val="04A0" w:firstRow="1" w:lastRow="0" w:firstColumn="1" w:lastColumn="0" w:noHBand="0" w:noVBand="1"/>
      </w:tblPr>
      <w:tblGrid>
        <w:gridCol w:w="1563"/>
        <w:gridCol w:w="7"/>
        <w:gridCol w:w="2475"/>
        <w:gridCol w:w="2610"/>
        <w:gridCol w:w="2340"/>
      </w:tblGrid>
      <w:tr w:rsidR="00B269CF" w14:paraId="3ECFDDE1" w14:textId="77777777" w:rsidTr="00185A21">
        <w:tc>
          <w:tcPr>
            <w:tcW w:w="1570" w:type="dxa"/>
            <w:gridSpan w:val="2"/>
            <w:shd w:val="clear" w:color="auto" w:fill="00B0F0"/>
          </w:tcPr>
          <w:p w14:paraId="4B1BD7A9" w14:textId="77777777" w:rsidR="00B269CF" w:rsidRPr="009C02D2" w:rsidRDefault="00B269CF" w:rsidP="00185A21">
            <w:pPr>
              <w:spacing w:after="160" w:line="278" w:lineRule="auto"/>
              <w:jc w:val="center"/>
              <w:rPr>
                <w:sz w:val="24"/>
                <w:szCs w:val="24"/>
                <w:lang w:val="en-US"/>
              </w:rPr>
            </w:pPr>
            <w:r w:rsidRPr="00CF20A0">
              <w:rPr>
                <w:b/>
                <w:bCs/>
                <w:sz w:val="24"/>
                <w:szCs w:val="24"/>
                <w:lang w:val="en-US" w:eastAsia="en-US"/>
              </w:rPr>
              <w:t>Management Level</w:t>
            </w:r>
          </w:p>
        </w:tc>
        <w:tc>
          <w:tcPr>
            <w:tcW w:w="2475" w:type="dxa"/>
            <w:shd w:val="clear" w:color="auto" w:fill="00B0F0"/>
          </w:tcPr>
          <w:p w14:paraId="062D45B1" w14:textId="77777777" w:rsidR="00B269CF" w:rsidRPr="009C02D2" w:rsidRDefault="00B269CF" w:rsidP="00185A21">
            <w:pPr>
              <w:spacing w:after="160" w:line="278" w:lineRule="auto"/>
              <w:jc w:val="center"/>
              <w:rPr>
                <w:sz w:val="24"/>
                <w:szCs w:val="24"/>
                <w:lang w:val="en-US"/>
              </w:rPr>
            </w:pPr>
            <w:r w:rsidRPr="00CF20A0">
              <w:rPr>
                <w:b/>
                <w:bCs/>
                <w:sz w:val="24"/>
                <w:szCs w:val="24"/>
                <w:lang w:val="en-US" w:eastAsia="en-US"/>
              </w:rPr>
              <w:t>Structured Decisions</w:t>
            </w:r>
          </w:p>
        </w:tc>
        <w:tc>
          <w:tcPr>
            <w:tcW w:w="2610" w:type="dxa"/>
            <w:shd w:val="clear" w:color="auto" w:fill="00B0F0"/>
          </w:tcPr>
          <w:p w14:paraId="11D73BDE" w14:textId="77777777" w:rsidR="00B269CF" w:rsidRPr="009C02D2" w:rsidRDefault="00B269CF" w:rsidP="00185A21">
            <w:pPr>
              <w:spacing w:after="160" w:line="278" w:lineRule="auto"/>
              <w:jc w:val="center"/>
              <w:rPr>
                <w:sz w:val="24"/>
                <w:szCs w:val="24"/>
                <w:lang w:val="en-US"/>
              </w:rPr>
            </w:pPr>
            <w:r w:rsidRPr="00CF20A0">
              <w:rPr>
                <w:b/>
                <w:bCs/>
                <w:sz w:val="24"/>
                <w:szCs w:val="24"/>
                <w:lang w:val="en-US" w:eastAsia="en-US"/>
              </w:rPr>
              <w:t>Semi-Structured Decisions</w:t>
            </w:r>
          </w:p>
        </w:tc>
        <w:tc>
          <w:tcPr>
            <w:tcW w:w="2340" w:type="dxa"/>
            <w:shd w:val="clear" w:color="auto" w:fill="00B0F0"/>
          </w:tcPr>
          <w:p w14:paraId="09207FB4" w14:textId="77777777" w:rsidR="00B269CF" w:rsidRPr="009C02D2" w:rsidRDefault="00B269CF" w:rsidP="00185A21">
            <w:pPr>
              <w:spacing w:after="160" w:line="278" w:lineRule="auto"/>
              <w:jc w:val="center"/>
              <w:rPr>
                <w:sz w:val="24"/>
                <w:szCs w:val="24"/>
                <w:lang w:val="en-US"/>
              </w:rPr>
            </w:pPr>
            <w:r w:rsidRPr="00CF20A0">
              <w:rPr>
                <w:b/>
                <w:bCs/>
                <w:sz w:val="24"/>
                <w:szCs w:val="24"/>
                <w:lang w:val="en-US" w:eastAsia="en-US"/>
              </w:rPr>
              <w:t>Unstructured Decisions</w:t>
            </w:r>
          </w:p>
        </w:tc>
      </w:tr>
      <w:tr w:rsidR="00B269CF" w14:paraId="29FD4D09" w14:textId="77777777" w:rsidTr="00185A21">
        <w:trPr>
          <w:trHeight w:val="1652"/>
        </w:trPr>
        <w:tc>
          <w:tcPr>
            <w:tcW w:w="1570" w:type="dxa"/>
            <w:gridSpan w:val="2"/>
            <w:shd w:val="clear" w:color="auto" w:fill="00B0F0"/>
          </w:tcPr>
          <w:p w14:paraId="477FD123" w14:textId="77777777" w:rsidR="00B269CF" w:rsidRPr="009C02D2" w:rsidRDefault="00B269CF" w:rsidP="00185A21">
            <w:pPr>
              <w:spacing w:after="160" w:line="278" w:lineRule="auto"/>
              <w:jc w:val="center"/>
              <w:rPr>
                <w:sz w:val="24"/>
                <w:szCs w:val="24"/>
                <w:lang w:val="en-US"/>
              </w:rPr>
            </w:pPr>
            <w:r w:rsidRPr="00CF20A0">
              <w:rPr>
                <w:b/>
                <w:bCs/>
                <w:sz w:val="24"/>
                <w:szCs w:val="24"/>
                <w:lang w:val="en-US" w:eastAsia="en-US"/>
              </w:rPr>
              <w:t>Strategic</w:t>
            </w:r>
          </w:p>
        </w:tc>
        <w:tc>
          <w:tcPr>
            <w:tcW w:w="2475" w:type="dxa"/>
            <w:shd w:val="clear" w:color="auto" w:fill="A5C9EB" w:themeFill="text2" w:themeFillTint="40"/>
          </w:tcPr>
          <w:p w14:paraId="0D8701BC" w14:textId="77777777" w:rsidR="00B269CF" w:rsidRPr="009C02D2" w:rsidRDefault="00B269CF" w:rsidP="00185A21">
            <w:pPr>
              <w:spacing w:after="160" w:line="278" w:lineRule="auto"/>
              <w:rPr>
                <w:sz w:val="24"/>
                <w:szCs w:val="24"/>
                <w:lang w:val="en-US"/>
              </w:rPr>
            </w:pPr>
            <w:r w:rsidRPr="00CF20A0">
              <w:rPr>
                <w:sz w:val="24"/>
                <w:szCs w:val="24"/>
                <w:lang w:val="en-US" w:eastAsia="en-US"/>
              </w:rPr>
              <w:t>Long-term financial planning and program profitability analysis</w:t>
            </w:r>
            <w:r>
              <w:rPr>
                <w:sz w:val="24"/>
                <w:szCs w:val="24"/>
                <w:lang w:val="en-US" w:eastAsia="en-US"/>
              </w:rPr>
              <w:t>;</w:t>
            </w:r>
            <w:r w:rsidRPr="00CF20A0">
              <w:rPr>
                <w:sz w:val="24"/>
                <w:szCs w:val="24"/>
                <w:lang w:val="en-US" w:eastAsia="en-US"/>
              </w:rPr>
              <w:t xml:space="preserve"> capacity utilization reporting across UK operations</w:t>
            </w:r>
          </w:p>
        </w:tc>
        <w:tc>
          <w:tcPr>
            <w:tcW w:w="2610" w:type="dxa"/>
            <w:shd w:val="clear" w:color="auto" w:fill="A5C9EB" w:themeFill="text2" w:themeFillTint="40"/>
          </w:tcPr>
          <w:p w14:paraId="0F5A50DB" w14:textId="77777777" w:rsidR="00B269CF" w:rsidRPr="009C02D2" w:rsidRDefault="00B269CF" w:rsidP="00185A21">
            <w:pPr>
              <w:spacing w:after="160" w:line="278" w:lineRule="auto"/>
              <w:rPr>
                <w:sz w:val="24"/>
                <w:szCs w:val="24"/>
                <w:lang w:val="en-US"/>
              </w:rPr>
            </w:pPr>
            <w:r>
              <w:rPr>
                <w:sz w:val="24"/>
                <w:szCs w:val="24"/>
                <w:lang w:val="en-US" w:eastAsia="en-US"/>
              </w:rPr>
              <w:t>I</w:t>
            </w:r>
            <w:r w:rsidRPr="00CF20A0">
              <w:rPr>
                <w:sz w:val="24"/>
                <w:szCs w:val="24"/>
                <w:lang w:val="en-US" w:eastAsia="en-US"/>
              </w:rPr>
              <w:t>nvestment decisions relating to automation and tooling; make-or-buy analysis for seat components; supplier base rationali</w:t>
            </w:r>
            <w:r>
              <w:rPr>
                <w:sz w:val="24"/>
                <w:szCs w:val="24"/>
                <w:lang w:val="en-US" w:eastAsia="en-US"/>
              </w:rPr>
              <w:t>s</w:t>
            </w:r>
            <w:r w:rsidRPr="00CF20A0">
              <w:rPr>
                <w:sz w:val="24"/>
                <w:szCs w:val="24"/>
                <w:lang w:val="en-US" w:eastAsia="en-US"/>
              </w:rPr>
              <w:t>ation</w:t>
            </w:r>
          </w:p>
        </w:tc>
        <w:tc>
          <w:tcPr>
            <w:tcW w:w="2340" w:type="dxa"/>
            <w:shd w:val="clear" w:color="auto" w:fill="A5C9EB" w:themeFill="text2" w:themeFillTint="40"/>
          </w:tcPr>
          <w:p w14:paraId="16DCA6F2" w14:textId="77777777" w:rsidR="00B269CF" w:rsidRPr="009C02D2" w:rsidRDefault="00B269CF" w:rsidP="00185A21">
            <w:pPr>
              <w:spacing w:after="160" w:line="278" w:lineRule="auto"/>
              <w:rPr>
                <w:sz w:val="24"/>
                <w:szCs w:val="24"/>
                <w:lang w:val="en-US"/>
              </w:rPr>
            </w:pPr>
            <w:r w:rsidRPr="00CF20A0">
              <w:rPr>
                <w:sz w:val="24"/>
                <w:szCs w:val="24"/>
                <w:lang w:val="en-US" w:eastAsia="en-US"/>
              </w:rPr>
              <w:t>Decisions regarding participation in new aircraft programs</w:t>
            </w:r>
          </w:p>
        </w:tc>
      </w:tr>
      <w:tr w:rsidR="00B269CF" w14:paraId="10CA94CE" w14:textId="77777777" w:rsidTr="00185A21">
        <w:tc>
          <w:tcPr>
            <w:tcW w:w="1563" w:type="dxa"/>
            <w:shd w:val="clear" w:color="auto" w:fill="00B0F0"/>
          </w:tcPr>
          <w:p w14:paraId="758111CE" w14:textId="77777777" w:rsidR="00B269CF" w:rsidRPr="009C02D2" w:rsidRDefault="00B269CF" w:rsidP="00185A21">
            <w:pPr>
              <w:spacing w:after="160" w:line="278" w:lineRule="auto"/>
              <w:jc w:val="center"/>
              <w:rPr>
                <w:sz w:val="24"/>
                <w:szCs w:val="24"/>
                <w:lang w:val="en-US"/>
              </w:rPr>
            </w:pPr>
            <w:r w:rsidRPr="00CF20A0">
              <w:rPr>
                <w:b/>
                <w:bCs/>
                <w:sz w:val="24"/>
                <w:szCs w:val="24"/>
                <w:shd w:val="clear" w:color="auto" w:fill="00B0F0"/>
                <w:lang w:val="en-US" w:eastAsia="en-US"/>
              </w:rPr>
              <w:t>Tactical (Managerial</w:t>
            </w:r>
            <w:r w:rsidRPr="00CF20A0">
              <w:rPr>
                <w:b/>
                <w:bCs/>
                <w:sz w:val="24"/>
                <w:szCs w:val="24"/>
                <w:lang w:val="en-US" w:eastAsia="en-US"/>
              </w:rPr>
              <w:t>)</w:t>
            </w:r>
          </w:p>
        </w:tc>
        <w:tc>
          <w:tcPr>
            <w:tcW w:w="2482" w:type="dxa"/>
            <w:gridSpan w:val="2"/>
            <w:shd w:val="clear" w:color="auto" w:fill="A5C9EB" w:themeFill="text2" w:themeFillTint="40"/>
          </w:tcPr>
          <w:p w14:paraId="73950D3C" w14:textId="77777777" w:rsidR="00B269CF" w:rsidRPr="009C02D2" w:rsidRDefault="00B269CF" w:rsidP="00185A21">
            <w:pPr>
              <w:spacing w:after="160" w:line="278" w:lineRule="auto"/>
              <w:rPr>
                <w:sz w:val="24"/>
                <w:szCs w:val="24"/>
                <w:lang w:val="en-US"/>
              </w:rPr>
            </w:pPr>
            <w:r w:rsidRPr="00CF20A0">
              <w:rPr>
                <w:sz w:val="24"/>
                <w:szCs w:val="24"/>
                <w:lang w:val="en-US" w:eastAsia="en-US"/>
              </w:rPr>
              <w:t>Master production scheduling using MRP systems; supplier performance monitoring</w:t>
            </w:r>
          </w:p>
        </w:tc>
        <w:tc>
          <w:tcPr>
            <w:tcW w:w="2610" w:type="dxa"/>
            <w:shd w:val="clear" w:color="auto" w:fill="A5C9EB" w:themeFill="text2" w:themeFillTint="40"/>
          </w:tcPr>
          <w:p w14:paraId="3829AB50" w14:textId="77777777" w:rsidR="00B269CF" w:rsidRPr="009C02D2" w:rsidRDefault="00B269CF" w:rsidP="00185A21">
            <w:pPr>
              <w:spacing w:after="160" w:line="278" w:lineRule="auto"/>
              <w:rPr>
                <w:sz w:val="24"/>
                <w:szCs w:val="24"/>
                <w:lang w:val="en-US"/>
              </w:rPr>
            </w:pPr>
            <w:r>
              <w:rPr>
                <w:sz w:val="24"/>
                <w:szCs w:val="24"/>
                <w:lang w:val="en-US" w:eastAsia="en-US"/>
              </w:rPr>
              <w:t>P</w:t>
            </w:r>
            <w:r w:rsidRPr="00CF20A0">
              <w:rPr>
                <w:sz w:val="24"/>
                <w:szCs w:val="24"/>
                <w:lang w:val="en-US" w:eastAsia="en-US"/>
              </w:rPr>
              <w:t>lanning aligned with program demand; inventory buffer decisions for long-lead materials; prioriti</w:t>
            </w:r>
            <w:r>
              <w:rPr>
                <w:sz w:val="24"/>
                <w:szCs w:val="24"/>
                <w:lang w:val="en-US" w:eastAsia="en-US"/>
              </w:rPr>
              <w:t>s</w:t>
            </w:r>
            <w:r w:rsidRPr="00CF20A0">
              <w:rPr>
                <w:sz w:val="24"/>
                <w:szCs w:val="24"/>
                <w:lang w:val="en-US" w:eastAsia="en-US"/>
              </w:rPr>
              <w:t>ation of engineering change requests</w:t>
            </w:r>
          </w:p>
        </w:tc>
        <w:tc>
          <w:tcPr>
            <w:tcW w:w="2340" w:type="dxa"/>
            <w:shd w:val="clear" w:color="auto" w:fill="A5C9EB" w:themeFill="text2" w:themeFillTint="40"/>
            <w:vAlign w:val="center"/>
          </w:tcPr>
          <w:p w14:paraId="319DE0EC" w14:textId="77777777" w:rsidR="00B269CF" w:rsidRPr="009C02D2" w:rsidRDefault="00B269CF" w:rsidP="00185A21">
            <w:pPr>
              <w:spacing w:after="160" w:line="278" w:lineRule="auto"/>
              <w:rPr>
                <w:sz w:val="24"/>
                <w:szCs w:val="24"/>
                <w:lang w:val="en-US"/>
              </w:rPr>
            </w:pPr>
            <w:r w:rsidRPr="00CF20A0">
              <w:rPr>
                <w:sz w:val="24"/>
                <w:szCs w:val="24"/>
                <w:lang w:val="en-US" w:eastAsia="en-US"/>
              </w:rPr>
              <w:t>Mitigation of supply chain disruptions; negotiation of delivery recovery plans</w:t>
            </w:r>
          </w:p>
        </w:tc>
      </w:tr>
      <w:tr w:rsidR="00B269CF" w14:paraId="125C908F" w14:textId="77777777" w:rsidTr="00185A21">
        <w:tc>
          <w:tcPr>
            <w:tcW w:w="1563" w:type="dxa"/>
            <w:shd w:val="clear" w:color="auto" w:fill="00B0F0"/>
          </w:tcPr>
          <w:p w14:paraId="46BB58DC" w14:textId="77777777" w:rsidR="00B269CF" w:rsidRPr="009C02D2" w:rsidRDefault="00B269CF" w:rsidP="00185A21">
            <w:pPr>
              <w:spacing w:after="160" w:line="278" w:lineRule="auto"/>
              <w:jc w:val="center"/>
              <w:rPr>
                <w:sz w:val="24"/>
                <w:szCs w:val="24"/>
                <w:lang w:val="en-US"/>
              </w:rPr>
            </w:pPr>
            <w:r w:rsidRPr="00CF20A0">
              <w:rPr>
                <w:b/>
                <w:bCs/>
                <w:sz w:val="24"/>
                <w:szCs w:val="24"/>
                <w:lang w:val="en-US" w:eastAsia="en-US"/>
              </w:rPr>
              <w:t>Operational</w:t>
            </w:r>
          </w:p>
        </w:tc>
        <w:tc>
          <w:tcPr>
            <w:tcW w:w="2482" w:type="dxa"/>
            <w:gridSpan w:val="2"/>
            <w:shd w:val="clear" w:color="auto" w:fill="A5C9EB" w:themeFill="text2" w:themeFillTint="40"/>
          </w:tcPr>
          <w:p w14:paraId="1C4CC857" w14:textId="77777777" w:rsidR="00B269CF" w:rsidRPr="009C02D2" w:rsidRDefault="00B269CF" w:rsidP="00185A21">
            <w:pPr>
              <w:spacing w:after="160" w:line="278" w:lineRule="auto"/>
              <w:rPr>
                <w:sz w:val="24"/>
                <w:szCs w:val="24"/>
                <w:lang w:val="en-US"/>
              </w:rPr>
            </w:pPr>
            <w:r w:rsidRPr="00CF20A0">
              <w:rPr>
                <w:sz w:val="24"/>
                <w:szCs w:val="24"/>
                <w:lang w:val="en-US" w:eastAsia="en-US"/>
              </w:rPr>
              <w:t>Work order release and sequencing; execution of quality inspection</w:t>
            </w:r>
            <w:r w:rsidRPr="009C02D2">
              <w:rPr>
                <w:sz w:val="24"/>
                <w:szCs w:val="24"/>
                <w:lang w:val="en-US" w:eastAsia="en-US"/>
              </w:rPr>
              <w:t xml:space="preserve"> </w:t>
            </w:r>
            <w:r w:rsidRPr="00CF20A0">
              <w:rPr>
                <w:sz w:val="24"/>
                <w:szCs w:val="24"/>
                <w:lang w:val="en-US" w:eastAsia="en-US"/>
              </w:rPr>
              <w:t>routines; time and attendance recording</w:t>
            </w:r>
          </w:p>
        </w:tc>
        <w:tc>
          <w:tcPr>
            <w:tcW w:w="2610" w:type="dxa"/>
            <w:shd w:val="clear" w:color="auto" w:fill="A5C9EB" w:themeFill="text2" w:themeFillTint="40"/>
          </w:tcPr>
          <w:p w14:paraId="48AE71F8" w14:textId="77777777" w:rsidR="00B269CF" w:rsidRPr="009C02D2" w:rsidRDefault="00B269CF" w:rsidP="00185A21">
            <w:pPr>
              <w:spacing w:after="160" w:line="278" w:lineRule="auto"/>
              <w:rPr>
                <w:sz w:val="24"/>
                <w:szCs w:val="24"/>
                <w:lang w:val="en-US"/>
              </w:rPr>
            </w:pPr>
            <w:r w:rsidRPr="00CF20A0">
              <w:rPr>
                <w:sz w:val="24"/>
                <w:szCs w:val="24"/>
                <w:lang w:val="en-US" w:eastAsia="en-US"/>
              </w:rPr>
              <w:t>Resolution of production bottlenecks; adjustment of assembly sequences</w:t>
            </w:r>
            <w:r w:rsidRPr="009C02D2">
              <w:rPr>
                <w:sz w:val="24"/>
                <w:szCs w:val="24"/>
                <w:lang w:val="en-US" w:eastAsia="en-US"/>
              </w:rPr>
              <w:t xml:space="preserve"> </w:t>
            </w:r>
            <w:r w:rsidRPr="00CF20A0">
              <w:rPr>
                <w:sz w:val="24"/>
                <w:szCs w:val="24"/>
                <w:lang w:val="en-US" w:eastAsia="en-US"/>
              </w:rPr>
              <w:t>due to late or non-conforming parts; handling of minor non-conformances</w:t>
            </w:r>
          </w:p>
        </w:tc>
        <w:tc>
          <w:tcPr>
            <w:tcW w:w="2340" w:type="dxa"/>
            <w:shd w:val="clear" w:color="auto" w:fill="A5C9EB" w:themeFill="text2" w:themeFillTint="40"/>
          </w:tcPr>
          <w:p w14:paraId="6757120E" w14:textId="77777777" w:rsidR="00B269CF" w:rsidRPr="009C02D2" w:rsidRDefault="00B269CF" w:rsidP="00185A21">
            <w:pPr>
              <w:rPr>
                <w:sz w:val="24"/>
                <w:szCs w:val="24"/>
                <w:lang w:val="en-US"/>
              </w:rPr>
            </w:pPr>
            <w:r w:rsidRPr="00CF20A0">
              <w:rPr>
                <w:sz w:val="24"/>
                <w:szCs w:val="24"/>
                <w:lang w:val="en-US" w:eastAsia="en-US"/>
              </w:rPr>
              <w:t>Real-time problem solving on the shop floor; response to urgent Aircraft-on-Ground (AOG) requests; implementation of last-minute engineering deviations</w:t>
            </w:r>
          </w:p>
        </w:tc>
      </w:tr>
    </w:tbl>
    <w:p w14:paraId="457E9033" w14:textId="2992B33F" w:rsidR="00B269CF" w:rsidRDefault="00B269CF" w:rsidP="007D3D05">
      <w:pPr>
        <w:spacing w:after="160" w:line="360" w:lineRule="auto"/>
        <w:jc w:val="both"/>
        <w:rPr>
          <w:rFonts w:asciiTheme="majorHAnsi" w:eastAsiaTheme="majorEastAsia" w:hAnsiTheme="majorHAnsi" w:cstheme="majorBidi"/>
          <w:color w:val="0F4761" w:themeColor="accent1" w:themeShade="BF"/>
          <w:kern w:val="2"/>
          <w:sz w:val="40"/>
          <w:szCs w:val="40"/>
          <w:lang w:val="en-US" w:eastAsia="en-US"/>
          <w14:ligatures w14:val="standardContextual"/>
        </w:rPr>
      </w:pPr>
      <w:r w:rsidRPr="00A51447">
        <w:rPr>
          <w:sz w:val="24"/>
          <w:szCs w:val="24"/>
          <w:lang w:val="en-US"/>
        </w:rPr>
        <w:t xml:space="preserve">Safran now work at the structured level of decision making – whereas two years ago they were following the unstructured decisions. </w:t>
      </w:r>
      <w:r w:rsidRPr="00A51447">
        <w:rPr>
          <w:sz w:val="24"/>
          <w:szCs w:val="24"/>
        </w:rPr>
        <w:t>Safran implements the information in the matrix primarily through integrated transactional systems that effectively support structured operational and compliance decisions. Therefore, as the decision structure decreases, managerial judgement plays a greater role. Safran recognise that decisions rely heavily on interpretation of combined data, reducing consistency and predictive capability. This highlights a key limitation identified by Gorry and Scott Morton, whereby information systems support, but do not replace managerial decision-making under uncertainty</w:t>
      </w:r>
      <w:r w:rsidR="00405186">
        <w:rPr>
          <w:sz w:val="24"/>
          <w:szCs w:val="24"/>
        </w:rPr>
        <w:t>.</w:t>
      </w:r>
      <w:r>
        <w:rPr>
          <w:rFonts w:asciiTheme="majorHAnsi" w:eastAsiaTheme="majorEastAsia" w:hAnsiTheme="majorHAnsi" w:cstheme="majorBidi"/>
          <w:color w:val="0F4761" w:themeColor="accent1" w:themeShade="BF"/>
          <w:kern w:val="2"/>
          <w:sz w:val="40"/>
          <w:szCs w:val="40"/>
          <w:lang w:val="en-US" w:eastAsia="en-US"/>
          <w14:ligatures w14:val="standardContextual"/>
        </w:rPr>
        <w:br w:type="page"/>
      </w:r>
    </w:p>
    <w:p w14:paraId="347D4398" w14:textId="77777777" w:rsidR="001B1C59" w:rsidRDefault="00114369" w:rsidP="00745C0F">
      <w:pPr>
        <w:pStyle w:val="Heading1"/>
      </w:pPr>
      <w:r>
        <w:lastRenderedPageBreak/>
        <w:t xml:space="preserve">References </w:t>
      </w:r>
    </w:p>
    <w:p w14:paraId="6BA66C6D" w14:textId="1B76F1F9" w:rsidR="001B1C59" w:rsidRDefault="00AA6B0C" w:rsidP="00554EBD">
      <w:pPr>
        <w:spacing w:before="100" w:beforeAutospacing="1" w:after="100" w:afterAutospacing="1" w:line="360" w:lineRule="auto"/>
        <w:jc w:val="both"/>
        <w:rPr>
          <w:sz w:val="24"/>
          <w:szCs w:val="24"/>
          <w:lang w:val="en-US" w:eastAsia="en-US"/>
        </w:rPr>
      </w:pPr>
      <w:r w:rsidRPr="00554EBD">
        <w:rPr>
          <w:sz w:val="24"/>
          <w:szCs w:val="24"/>
          <w:lang w:val="en-US" w:eastAsia="en-US"/>
        </w:rPr>
        <w:t>CaseStudies.com (2019)</w:t>
      </w:r>
      <w:r w:rsidR="006F0BA3">
        <w:rPr>
          <w:sz w:val="24"/>
          <w:szCs w:val="24"/>
          <w:lang w:val="en-US" w:eastAsia="en-US"/>
        </w:rPr>
        <w:t xml:space="preserve"> </w:t>
      </w:r>
      <w:r w:rsidRPr="00554EBD">
        <w:rPr>
          <w:sz w:val="24"/>
          <w:szCs w:val="24"/>
          <w:lang w:val="en-US" w:eastAsia="en-US"/>
        </w:rPr>
        <w:t xml:space="preserve">Available at: </w:t>
      </w:r>
      <w:hyperlink r:id="rId21" w:tgtFrame="_new" w:history="1">
        <w:r w:rsidRPr="00554EBD">
          <w:rPr>
            <w:color w:val="0000FF"/>
            <w:sz w:val="24"/>
            <w:szCs w:val="24"/>
            <w:u w:val="single"/>
            <w:lang w:val="en-US" w:eastAsia="en-US"/>
          </w:rPr>
          <w:t>https://www.casestudies.com/company/leandna/case-study/safran-seats-gb-reduces-excess-inventory-36-percent-in-3-months</w:t>
        </w:r>
      </w:hyperlink>
      <w:r w:rsidRPr="00554EBD">
        <w:rPr>
          <w:sz w:val="24"/>
          <w:szCs w:val="24"/>
          <w:lang w:val="en-US" w:eastAsia="en-US"/>
        </w:rPr>
        <w:t xml:space="preserve"> (Accessed: 13 January 2026).</w:t>
      </w:r>
    </w:p>
    <w:p w14:paraId="698B5392" w14:textId="4D1384FF" w:rsidR="00B70FAD" w:rsidRDefault="00B70FAD" w:rsidP="00B70FAD">
      <w:pPr>
        <w:spacing w:before="100" w:beforeAutospacing="1" w:after="100" w:afterAutospacing="1" w:line="360" w:lineRule="auto"/>
        <w:jc w:val="both"/>
        <w:rPr>
          <w:color w:val="FF0000"/>
          <w:sz w:val="24"/>
          <w:szCs w:val="24"/>
          <w:lang w:val="en-US" w:eastAsia="en-US"/>
        </w:rPr>
      </w:pPr>
      <w:r w:rsidRPr="00192C3F">
        <w:rPr>
          <w:sz w:val="24"/>
          <w:szCs w:val="24"/>
          <w:lang w:val="en-US" w:eastAsia="en-US"/>
        </w:rPr>
        <w:t xml:space="preserve">Christopher, M. (2016) </w:t>
      </w:r>
      <w:r w:rsidRPr="00192C3F">
        <w:rPr>
          <w:i/>
          <w:iCs/>
          <w:sz w:val="24"/>
          <w:szCs w:val="24"/>
          <w:lang w:val="en-US" w:eastAsia="en-US"/>
        </w:rPr>
        <w:t>Logistics and supply chain management</w:t>
      </w:r>
      <w:r w:rsidRPr="00192C3F">
        <w:rPr>
          <w:sz w:val="24"/>
          <w:szCs w:val="24"/>
          <w:lang w:val="en-US" w:eastAsia="en-US"/>
        </w:rPr>
        <w:t>. 5th edn. Harlow: Pearson Education.</w:t>
      </w:r>
      <w:r>
        <w:rPr>
          <w:sz w:val="24"/>
          <w:szCs w:val="24"/>
          <w:lang w:val="en-US" w:eastAsia="en-US"/>
        </w:rPr>
        <w:t xml:space="preserve"> Pp </w:t>
      </w:r>
      <w:r w:rsidR="0052205F">
        <w:rPr>
          <w:sz w:val="24"/>
          <w:szCs w:val="24"/>
          <w:lang w:val="en-US" w:eastAsia="en-US"/>
        </w:rPr>
        <w:t>–</w:t>
      </w:r>
      <w:r w:rsidR="00B8186F">
        <w:rPr>
          <w:sz w:val="24"/>
          <w:szCs w:val="24"/>
          <w:lang w:val="en-US" w:eastAsia="en-US"/>
        </w:rPr>
        <w:t xml:space="preserve"> 100</w:t>
      </w:r>
      <w:r w:rsidR="0052205F">
        <w:rPr>
          <w:sz w:val="24"/>
          <w:szCs w:val="24"/>
          <w:lang w:val="en-US" w:eastAsia="en-US"/>
        </w:rPr>
        <w:t>.</w:t>
      </w:r>
    </w:p>
    <w:p w14:paraId="7D9C8A0B" w14:textId="23E89540" w:rsidR="00F7160D" w:rsidRDefault="00F7160D" w:rsidP="00B70FAD">
      <w:pPr>
        <w:spacing w:before="100" w:beforeAutospacing="1" w:after="100" w:afterAutospacing="1" w:line="360" w:lineRule="auto"/>
        <w:jc w:val="both"/>
        <w:rPr>
          <w:sz w:val="24"/>
          <w:szCs w:val="24"/>
          <w:lang w:eastAsia="en-US"/>
        </w:rPr>
      </w:pPr>
      <w:r w:rsidRPr="00F7160D">
        <w:rPr>
          <w:sz w:val="24"/>
          <w:szCs w:val="24"/>
          <w:lang w:eastAsia="en-US"/>
        </w:rPr>
        <w:t xml:space="preserve">Davenport, T.H. (1998) ‘Putting the enterprise into the enterprise system’, </w:t>
      </w:r>
      <w:r w:rsidRPr="00F7160D">
        <w:rPr>
          <w:i/>
          <w:iCs/>
          <w:sz w:val="24"/>
          <w:szCs w:val="24"/>
          <w:lang w:eastAsia="en-US"/>
        </w:rPr>
        <w:t>Harvard Business Review</w:t>
      </w:r>
      <w:r w:rsidRPr="00F7160D">
        <w:rPr>
          <w:sz w:val="24"/>
          <w:szCs w:val="24"/>
          <w:lang w:eastAsia="en-US"/>
        </w:rPr>
        <w:t>, 76(4), pp. 121–131.</w:t>
      </w:r>
    </w:p>
    <w:p w14:paraId="060C8295" w14:textId="13A1A013" w:rsidR="008743C6" w:rsidRPr="00554EBD" w:rsidRDefault="008743C6" w:rsidP="00B70FAD">
      <w:pPr>
        <w:spacing w:before="100" w:beforeAutospacing="1" w:after="100" w:afterAutospacing="1" w:line="360" w:lineRule="auto"/>
        <w:jc w:val="both"/>
        <w:rPr>
          <w:sz w:val="24"/>
          <w:szCs w:val="24"/>
          <w:lang w:val="en-US" w:eastAsia="en-US"/>
        </w:rPr>
      </w:pPr>
      <w:r w:rsidRPr="008743C6">
        <w:rPr>
          <w:sz w:val="24"/>
          <w:szCs w:val="24"/>
          <w:lang w:eastAsia="en-US"/>
        </w:rPr>
        <w:t xml:space="preserve">Gorry, G.A. and Scott Morton, M.S. (1971) ‘A Framework for Management Information Systems’, </w:t>
      </w:r>
      <w:r w:rsidRPr="008743C6">
        <w:rPr>
          <w:i/>
          <w:iCs/>
          <w:sz w:val="24"/>
          <w:szCs w:val="24"/>
          <w:lang w:eastAsia="en-US"/>
        </w:rPr>
        <w:t>Sloan Management Review</w:t>
      </w:r>
      <w:r w:rsidRPr="008743C6">
        <w:rPr>
          <w:sz w:val="24"/>
          <w:szCs w:val="24"/>
          <w:lang w:eastAsia="en-US"/>
        </w:rPr>
        <w:t>, 13, pp. 55–70.</w:t>
      </w:r>
    </w:p>
    <w:p w14:paraId="267A3E14" w14:textId="25ACAB94" w:rsidR="003A571E" w:rsidRDefault="001B1C59" w:rsidP="00554EBD">
      <w:pPr>
        <w:spacing w:after="160" w:line="360" w:lineRule="auto"/>
        <w:jc w:val="both"/>
        <w:rPr>
          <w:color w:val="3A3A3A"/>
          <w:sz w:val="24"/>
          <w:szCs w:val="24"/>
          <w:shd w:val="clear" w:color="auto" w:fill="FFFFFF"/>
        </w:rPr>
      </w:pPr>
      <w:r w:rsidRPr="00554EBD">
        <w:rPr>
          <w:color w:val="3A3A3A"/>
          <w:sz w:val="24"/>
          <w:szCs w:val="24"/>
          <w:shd w:val="clear" w:color="auto" w:fill="FFFFFF"/>
        </w:rPr>
        <w:t>Gorry, G. A., &amp; Morton, M. S. S. (1989). A Framework For Management Information Systems. </w:t>
      </w:r>
      <w:r w:rsidRPr="00554EBD">
        <w:rPr>
          <w:i/>
          <w:iCs/>
          <w:color w:val="3A3A3A"/>
          <w:sz w:val="24"/>
          <w:szCs w:val="24"/>
          <w:shd w:val="clear" w:color="auto" w:fill="FFFFFF"/>
        </w:rPr>
        <w:t>MIT Sloan Management Review</w:t>
      </w:r>
      <w:r w:rsidRPr="00554EBD">
        <w:rPr>
          <w:color w:val="3A3A3A"/>
          <w:sz w:val="24"/>
          <w:szCs w:val="24"/>
          <w:shd w:val="clear" w:color="auto" w:fill="FFFFFF"/>
        </w:rPr>
        <w:t>, </w:t>
      </w:r>
      <w:r w:rsidRPr="00554EBD">
        <w:rPr>
          <w:i/>
          <w:iCs/>
          <w:color w:val="3A3A3A"/>
          <w:sz w:val="24"/>
          <w:szCs w:val="24"/>
          <w:shd w:val="clear" w:color="auto" w:fill="FFFFFF"/>
        </w:rPr>
        <w:t>30</w:t>
      </w:r>
      <w:r w:rsidRPr="00554EBD">
        <w:rPr>
          <w:color w:val="3A3A3A"/>
          <w:sz w:val="24"/>
          <w:szCs w:val="24"/>
          <w:shd w:val="clear" w:color="auto" w:fill="FFFFFF"/>
        </w:rPr>
        <w:t>(3),</w:t>
      </w:r>
      <w:r w:rsidR="009355B7">
        <w:rPr>
          <w:color w:val="3A3A3A"/>
          <w:sz w:val="24"/>
          <w:szCs w:val="24"/>
          <w:shd w:val="clear" w:color="auto" w:fill="FFFFFF"/>
        </w:rPr>
        <w:t xml:space="preserve"> pp. -</w:t>
      </w:r>
      <w:r w:rsidRPr="00554EBD">
        <w:rPr>
          <w:color w:val="3A3A3A"/>
          <w:sz w:val="24"/>
          <w:szCs w:val="24"/>
          <w:shd w:val="clear" w:color="auto" w:fill="FFFFFF"/>
        </w:rPr>
        <w:t xml:space="preserve"> 49.</w:t>
      </w:r>
    </w:p>
    <w:p w14:paraId="10651226" w14:textId="367DB19E" w:rsidR="008958F2" w:rsidRPr="00554EBD" w:rsidRDefault="008958F2" w:rsidP="00554EBD">
      <w:pPr>
        <w:spacing w:after="160" w:line="360" w:lineRule="auto"/>
        <w:jc w:val="both"/>
        <w:rPr>
          <w:color w:val="3A3A3A"/>
          <w:sz w:val="24"/>
          <w:szCs w:val="24"/>
          <w:shd w:val="clear" w:color="auto" w:fill="FFFFFF"/>
        </w:rPr>
      </w:pPr>
      <w:r w:rsidRPr="008958F2">
        <w:rPr>
          <w:color w:val="3A3A3A"/>
          <w:sz w:val="24"/>
          <w:szCs w:val="24"/>
          <w:shd w:val="clear" w:color="auto" w:fill="FFFFFF"/>
        </w:rPr>
        <w:t xml:space="preserve">Hair, J.F., Black, W.C., Babin, B.J. and Anderson, R.E. (2019) </w:t>
      </w:r>
      <w:r w:rsidRPr="008958F2">
        <w:rPr>
          <w:i/>
          <w:iCs/>
          <w:color w:val="3A3A3A"/>
          <w:sz w:val="24"/>
          <w:szCs w:val="24"/>
          <w:shd w:val="clear" w:color="auto" w:fill="FFFFFF"/>
        </w:rPr>
        <w:t>Multivariate Data Analysis</w:t>
      </w:r>
      <w:r w:rsidRPr="008958F2">
        <w:rPr>
          <w:color w:val="3A3A3A"/>
          <w:sz w:val="24"/>
          <w:szCs w:val="24"/>
          <w:shd w:val="clear" w:color="auto" w:fill="FFFFFF"/>
        </w:rPr>
        <w:t>. 8th edn. Hampshire, UK: Cengage Learning.</w:t>
      </w:r>
      <w:r>
        <w:rPr>
          <w:color w:val="3A3A3A"/>
          <w:sz w:val="24"/>
          <w:szCs w:val="24"/>
          <w:shd w:val="clear" w:color="auto" w:fill="FFFFFF"/>
        </w:rPr>
        <w:t xml:space="preserve"> pp</w:t>
      </w:r>
      <w:r w:rsidR="00FA1623">
        <w:rPr>
          <w:color w:val="3A3A3A"/>
          <w:sz w:val="24"/>
          <w:szCs w:val="24"/>
          <w:shd w:val="clear" w:color="auto" w:fill="FFFFFF"/>
        </w:rPr>
        <w:t>. 35.</w:t>
      </w:r>
    </w:p>
    <w:p w14:paraId="239FD002" w14:textId="7170C344" w:rsidR="00D71868" w:rsidRPr="00554EBD" w:rsidRDefault="00554EBD" w:rsidP="00554EBD">
      <w:pPr>
        <w:spacing w:before="100" w:beforeAutospacing="1" w:after="100" w:afterAutospacing="1" w:line="360" w:lineRule="auto"/>
        <w:jc w:val="both"/>
        <w:rPr>
          <w:sz w:val="24"/>
          <w:szCs w:val="24"/>
          <w:lang w:val="en-US" w:eastAsia="en-US"/>
        </w:rPr>
      </w:pPr>
      <w:r w:rsidRPr="00554EBD">
        <w:rPr>
          <w:sz w:val="24"/>
          <w:szCs w:val="24"/>
          <w:lang w:val="en-US" w:eastAsia="en-US"/>
        </w:rPr>
        <w:t xml:space="preserve">Ivanov, D. and Dolgui, A. (2021) ‘A digital supply chain twin for managing the disruption risks and resilience in the era of Industry 4.0’, </w:t>
      </w:r>
      <w:r w:rsidRPr="00554EBD">
        <w:rPr>
          <w:i/>
          <w:iCs/>
          <w:sz w:val="24"/>
          <w:szCs w:val="24"/>
          <w:lang w:val="en-US" w:eastAsia="en-US"/>
        </w:rPr>
        <w:t>Production Planning &amp; Control</w:t>
      </w:r>
      <w:r w:rsidRPr="00554EBD">
        <w:rPr>
          <w:sz w:val="24"/>
          <w:szCs w:val="24"/>
          <w:lang w:val="en-US" w:eastAsia="en-US"/>
        </w:rPr>
        <w:t>, 32(9), pp. 775–788.</w:t>
      </w:r>
    </w:p>
    <w:p w14:paraId="3AAC54B1" w14:textId="77777777" w:rsidR="003A571E" w:rsidRDefault="003A571E" w:rsidP="00554EBD">
      <w:pPr>
        <w:spacing w:before="100" w:beforeAutospacing="1" w:after="100" w:afterAutospacing="1" w:line="360" w:lineRule="auto"/>
        <w:jc w:val="both"/>
        <w:rPr>
          <w:sz w:val="24"/>
          <w:szCs w:val="24"/>
          <w:lang w:val="en-US" w:eastAsia="en-US"/>
        </w:rPr>
      </w:pPr>
      <w:r w:rsidRPr="00554EBD">
        <w:rPr>
          <w:sz w:val="24"/>
          <w:szCs w:val="24"/>
          <w:lang w:val="en-US" w:eastAsia="en-US"/>
        </w:rPr>
        <w:t xml:space="preserve">LeanDNA (2019) </w:t>
      </w:r>
      <w:r w:rsidRPr="00554EBD">
        <w:rPr>
          <w:i/>
          <w:iCs/>
          <w:sz w:val="24"/>
          <w:szCs w:val="24"/>
          <w:lang w:val="en-US" w:eastAsia="en-US"/>
        </w:rPr>
        <w:t>Safran Seats GB customer case study</w:t>
      </w:r>
      <w:r w:rsidRPr="00554EBD">
        <w:rPr>
          <w:sz w:val="24"/>
          <w:szCs w:val="24"/>
          <w:lang w:val="en-US" w:eastAsia="en-US"/>
        </w:rPr>
        <w:t xml:space="preserve">. Available at: </w:t>
      </w:r>
      <w:hyperlink r:id="rId22" w:tgtFrame="_new" w:history="1">
        <w:r w:rsidRPr="00554EBD">
          <w:rPr>
            <w:color w:val="0000FF"/>
            <w:sz w:val="24"/>
            <w:szCs w:val="24"/>
            <w:u w:val="single"/>
            <w:lang w:val="en-US" w:eastAsia="en-US"/>
          </w:rPr>
          <w:t>https://media.trustradius.com/product-downloadables/52/SJ/4IXVWK6RJ1P7.pdf</w:t>
        </w:r>
      </w:hyperlink>
      <w:r w:rsidRPr="00554EBD">
        <w:rPr>
          <w:sz w:val="24"/>
          <w:szCs w:val="24"/>
          <w:lang w:val="en-US" w:eastAsia="en-US"/>
        </w:rPr>
        <w:t xml:space="preserve"> (Accessed: 13 January 2026).</w:t>
      </w:r>
    </w:p>
    <w:p w14:paraId="1E64ACCD" w14:textId="3C0E7B82" w:rsidR="00FD1B91" w:rsidRDefault="00FD1B91" w:rsidP="00554EBD">
      <w:pPr>
        <w:spacing w:before="100" w:beforeAutospacing="1" w:after="100" w:afterAutospacing="1" w:line="360" w:lineRule="auto"/>
        <w:jc w:val="both"/>
        <w:rPr>
          <w:sz w:val="24"/>
          <w:szCs w:val="24"/>
          <w:lang w:val="en-US" w:eastAsia="en-US"/>
        </w:rPr>
      </w:pPr>
      <w:r w:rsidRPr="00FD1B91">
        <w:rPr>
          <w:sz w:val="24"/>
          <w:szCs w:val="24"/>
          <w:lang w:eastAsia="en-US"/>
        </w:rPr>
        <w:t xml:space="preserve">Laudon, K.C. and Laudon, J.P. (2022) </w:t>
      </w:r>
      <w:r w:rsidRPr="00FD1B91">
        <w:rPr>
          <w:i/>
          <w:iCs/>
          <w:sz w:val="24"/>
          <w:szCs w:val="24"/>
          <w:lang w:eastAsia="en-US"/>
        </w:rPr>
        <w:t>Management Information Systems: Managing the Digital Firm</w:t>
      </w:r>
      <w:r w:rsidRPr="00FD1B91">
        <w:rPr>
          <w:sz w:val="24"/>
          <w:szCs w:val="24"/>
          <w:lang w:eastAsia="en-US"/>
        </w:rPr>
        <w:t>. 17th edn. Harlow, UK: Pearson Education Ltd</w:t>
      </w:r>
      <w:r>
        <w:rPr>
          <w:sz w:val="24"/>
          <w:szCs w:val="24"/>
          <w:lang w:eastAsia="en-US"/>
        </w:rPr>
        <w:t>. Pp -33.</w:t>
      </w:r>
    </w:p>
    <w:p w14:paraId="4F8F1FFD" w14:textId="3F295B26" w:rsidR="00734167" w:rsidRPr="00554EBD" w:rsidRDefault="00734167" w:rsidP="00734167">
      <w:pPr>
        <w:spacing w:before="100" w:beforeAutospacing="1" w:after="100" w:afterAutospacing="1" w:line="360" w:lineRule="auto"/>
        <w:jc w:val="both"/>
        <w:rPr>
          <w:sz w:val="24"/>
          <w:szCs w:val="24"/>
          <w:lang w:val="en-US" w:eastAsia="en-US"/>
        </w:rPr>
      </w:pPr>
      <w:r w:rsidRPr="00192C3F">
        <w:rPr>
          <w:sz w:val="24"/>
          <w:szCs w:val="24"/>
          <w:lang w:val="en-US" w:eastAsia="en-US"/>
        </w:rPr>
        <w:t xml:space="preserve">Monczka, R.M., Handfield, R.B., Giunipero, L.C. and Patterson, J.L. (2020) </w:t>
      </w:r>
      <w:r w:rsidRPr="00192C3F">
        <w:rPr>
          <w:i/>
          <w:iCs/>
          <w:sz w:val="24"/>
          <w:szCs w:val="24"/>
          <w:lang w:val="en-US" w:eastAsia="en-US"/>
        </w:rPr>
        <w:t>Purchasing and supply chain management</w:t>
      </w:r>
      <w:r w:rsidRPr="00192C3F">
        <w:rPr>
          <w:sz w:val="24"/>
          <w:szCs w:val="24"/>
          <w:lang w:val="en-US" w:eastAsia="en-US"/>
        </w:rPr>
        <w:t>. 7th edn. Boston: Cengage Learning.</w:t>
      </w:r>
      <w:r>
        <w:rPr>
          <w:sz w:val="24"/>
          <w:szCs w:val="24"/>
          <w:lang w:val="en-US" w:eastAsia="en-US"/>
        </w:rPr>
        <w:t xml:space="preserve"> Pp </w:t>
      </w:r>
      <w:r w:rsidR="00DB4519">
        <w:rPr>
          <w:sz w:val="24"/>
          <w:szCs w:val="24"/>
          <w:lang w:val="en-US" w:eastAsia="en-US"/>
        </w:rPr>
        <w:t>– 455.</w:t>
      </w:r>
    </w:p>
    <w:p w14:paraId="1ACA74D1" w14:textId="408BE3DC" w:rsidR="000C6A94" w:rsidRPr="00554EBD" w:rsidRDefault="000C6A94" w:rsidP="00554EBD">
      <w:pPr>
        <w:spacing w:before="100" w:beforeAutospacing="1" w:after="100" w:afterAutospacing="1" w:line="360" w:lineRule="auto"/>
        <w:jc w:val="both"/>
        <w:rPr>
          <w:sz w:val="24"/>
          <w:szCs w:val="24"/>
          <w:lang w:val="en-US" w:eastAsia="en-US"/>
        </w:rPr>
      </w:pPr>
      <w:r w:rsidRPr="00554EBD">
        <w:rPr>
          <w:sz w:val="24"/>
          <w:szCs w:val="24"/>
          <w:lang w:val="en-US" w:eastAsia="en-US"/>
        </w:rPr>
        <w:lastRenderedPageBreak/>
        <w:t>Safran Group (202</w:t>
      </w:r>
      <w:r w:rsidR="003C4CAC">
        <w:rPr>
          <w:sz w:val="24"/>
          <w:szCs w:val="24"/>
          <w:lang w:val="en-US" w:eastAsia="en-US"/>
        </w:rPr>
        <w:t>5</w:t>
      </w:r>
      <w:r w:rsidRPr="00554EBD">
        <w:rPr>
          <w:sz w:val="24"/>
          <w:szCs w:val="24"/>
          <w:lang w:val="en-US" w:eastAsia="en-US"/>
        </w:rPr>
        <w:t xml:space="preserve">) </w:t>
      </w:r>
      <w:r w:rsidRPr="00554EBD">
        <w:rPr>
          <w:i/>
          <w:iCs/>
          <w:sz w:val="24"/>
          <w:szCs w:val="24"/>
          <w:lang w:val="en-US" w:eastAsia="en-US"/>
        </w:rPr>
        <w:t>Safran Seats: aircraft interiors and seating systems</w:t>
      </w:r>
      <w:r w:rsidRPr="00554EBD">
        <w:rPr>
          <w:sz w:val="24"/>
          <w:szCs w:val="24"/>
          <w:lang w:val="en-US" w:eastAsia="en-US"/>
        </w:rPr>
        <w:t xml:space="preserve">. Available at: </w:t>
      </w:r>
      <w:hyperlink r:id="rId23" w:tgtFrame="_new" w:history="1">
        <w:r w:rsidRPr="00554EBD">
          <w:rPr>
            <w:color w:val="0000FF"/>
            <w:sz w:val="24"/>
            <w:szCs w:val="24"/>
            <w:u w:val="single"/>
            <w:lang w:val="en-US" w:eastAsia="en-US"/>
          </w:rPr>
          <w:t>https://www.safran-group.com</w:t>
        </w:r>
      </w:hyperlink>
      <w:r w:rsidRPr="00554EBD">
        <w:rPr>
          <w:sz w:val="24"/>
          <w:szCs w:val="24"/>
          <w:lang w:val="en-US" w:eastAsia="en-US"/>
        </w:rPr>
        <w:t xml:space="preserve"> (Accessed: 13 January 2026).</w:t>
      </w:r>
    </w:p>
    <w:p w14:paraId="72FD4939" w14:textId="77777777" w:rsidR="003E2712" w:rsidRPr="00554EBD" w:rsidRDefault="003E2712" w:rsidP="00554EBD">
      <w:pPr>
        <w:spacing w:before="100" w:beforeAutospacing="1" w:after="100" w:afterAutospacing="1" w:line="360" w:lineRule="auto"/>
        <w:jc w:val="both"/>
        <w:rPr>
          <w:sz w:val="24"/>
          <w:szCs w:val="24"/>
          <w:lang w:val="en-US" w:eastAsia="en-US"/>
        </w:rPr>
      </w:pPr>
      <w:r w:rsidRPr="00554EBD">
        <w:rPr>
          <w:sz w:val="24"/>
          <w:szCs w:val="24"/>
          <w:lang w:val="en-US" w:eastAsia="en-US"/>
        </w:rPr>
        <w:t xml:space="preserve">Safran (2021). </w:t>
      </w:r>
      <w:r w:rsidRPr="00554EBD">
        <w:rPr>
          <w:i/>
          <w:iCs/>
          <w:sz w:val="24"/>
          <w:szCs w:val="24"/>
          <w:lang w:val="en-US" w:eastAsia="en-US"/>
        </w:rPr>
        <w:t>Universal Registration Document – 2020 Results</w:t>
      </w:r>
      <w:r w:rsidRPr="00554EBD">
        <w:rPr>
          <w:sz w:val="24"/>
          <w:szCs w:val="24"/>
          <w:lang w:val="en-US" w:eastAsia="en-US"/>
        </w:rPr>
        <w:t>.</w:t>
      </w:r>
    </w:p>
    <w:p w14:paraId="79EF0950" w14:textId="77777777" w:rsidR="003E2712" w:rsidRPr="00554EBD" w:rsidRDefault="003E2712" w:rsidP="00554EBD">
      <w:pPr>
        <w:spacing w:before="100" w:beforeAutospacing="1" w:after="100" w:afterAutospacing="1" w:line="360" w:lineRule="auto"/>
        <w:jc w:val="both"/>
        <w:rPr>
          <w:sz w:val="24"/>
          <w:szCs w:val="24"/>
          <w:lang w:val="en-US" w:eastAsia="en-US"/>
        </w:rPr>
      </w:pPr>
      <w:r w:rsidRPr="00554EBD">
        <w:rPr>
          <w:sz w:val="24"/>
          <w:szCs w:val="24"/>
          <w:lang w:val="en-US" w:eastAsia="en-US"/>
        </w:rPr>
        <w:t xml:space="preserve">Safran (2022). </w:t>
      </w:r>
      <w:r w:rsidRPr="00554EBD">
        <w:rPr>
          <w:i/>
          <w:iCs/>
          <w:sz w:val="24"/>
          <w:szCs w:val="24"/>
          <w:lang w:val="en-US" w:eastAsia="en-US"/>
        </w:rPr>
        <w:t>Universal Registration Document – 2021 Results</w:t>
      </w:r>
      <w:r w:rsidRPr="00554EBD">
        <w:rPr>
          <w:sz w:val="24"/>
          <w:szCs w:val="24"/>
          <w:lang w:val="en-US" w:eastAsia="en-US"/>
        </w:rPr>
        <w:t>.</w:t>
      </w:r>
    </w:p>
    <w:p w14:paraId="62453AC5" w14:textId="77777777" w:rsidR="003E2712" w:rsidRPr="00554EBD" w:rsidRDefault="003E2712" w:rsidP="00554EBD">
      <w:pPr>
        <w:spacing w:before="100" w:beforeAutospacing="1" w:after="100" w:afterAutospacing="1" w:line="360" w:lineRule="auto"/>
        <w:jc w:val="both"/>
        <w:rPr>
          <w:sz w:val="24"/>
          <w:szCs w:val="24"/>
          <w:lang w:val="en-US" w:eastAsia="en-US"/>
        </w:rPr>
      </w:pPr>
      <w:r w:rsidRPr="00554EBD">
        <w:rPr>
          <w:sz w:val="24"/>
          <w:szCs w:val="24"/>
          <w:lang w:val="en-US" w:eastAsia="en-US"/>
        </w:rPr>
        <w:t xml:space="preserve">Safran (2023). </w:t>
      </w:r>
      <w:r w:rsidRPr="00554EBD">
        <w:rPr>
          <w:i/>
          <w:iCs/>
          <w:sz w:val="24"/>
          <w:szCs w:val="24"/>
          <w:lang w:val="en-US" w:eastAsia="en-US"/>
        </w:rPr>
        <w:t>Universal Registration Document – 2022 Results</w:t>
      </w:r>
      <w:r w:rsidRPr="00554EBD">
        <w:rPr>
          <w:sz w:val="24"/>
          <w:szCs w:val="24"/>
          <w:lang w:val="en-US" w:eastAsia="en-US"/>
        </w:rPr>
        <w:t>.</w:t>
      </w:r>
    </w:p>
    <w:p w14:paraId="14EC8963" w14:textId="77777777" w:rsidR="003E2712" w:rsidRPr="00554EBD" w:rsidRDefault="003E2712" w:rsidP="00554EBD">
      <w:pPr>
        <w:spacing w:before="100" w:beforeAutospacing="1" w:after="100" w:afterAutospacing="1" w:line="360" w:lineRule="auto"/>
        <w:jc w:val="both"/>
        <w:rPr>
          <w:sz w:val="24"/>
          <w:szCs w:val="24"/>
          <w:lang w:val="en-US" w:eastAsia="en-US"/>
        </w:rPr>
      </w:pPr>
      <w:r w:rsidRPr="00554EBD">
        <w:rPr>
          <w:sz w:val="24"/>
          <w:szCs w:val="24"/>
          <w:lang w:val="en-US" w:eastAsia="en-US"/>
        </w:rPr>
        <w:t xml:space="preserve">Safran (2024). </w:t>
      </w:r>
      <w:r w:rsidRPr="00554EBD">
        <w:rPr>
          <w:i/>
          <w:iCs/>
          <w:sz w:val="24"/>
          <w:szCs w:val="24"/>
          <w:lang w:val="en-US" w:eastAsia="en-US"/>
        </w:rPr>
        <w:t>Universal Registration Document – 2023/2024 Results</w:t>
      </w:r>
      <w:r w:rsidRPr="00554EBD">
        <w:rPr>
          <w:sz w:val="24"/>
          <w:szCs w:val="24"/>
          <w:lang w:val="en-US" w:eastAsia="en-US"/>
        </w:rPr>
        <w:t>.</w:t>
      </w:r>
    </w:p>
    <w:p w14:paraId="447B2353" w14:textId="23504BE5" w:rsidR="00DD72E3" w:rsidRPr="00192C3F" w:rsidRDefault="00DD72E3" w:rsidP="00DD72E3">
      <w:pPr>
        <w:spacing w:before="100" w:beforeAutospacing="1" w:after="100" w:afterAutospacing="1" w:line="360" w:lineRule="auto"/>
        <w:jc w:val="both"/>
        <w:rPr>
          <w:sz w:val="24"/>
          <w:szCs w:val="24"/>
          <w:lang w:val="en-US" w:eastAsia="en-US"/>
        </w:rPr>
      </w:pPr>
      <w:r w:rsidRPr="00192C3F">
        <w:rPr>
          <w:sz w:val="24"/>
          <w:szCs w:val="24"/>
          <w:lang w:val="en-US" w:eastAsia="en-US"/>
        </w:rPr>
        <w:t xml:space="preserve">Slack, N., Brandon-Jones, A. and Burgess, N. (2022) </w:t>
      </w:r>
      <w:r w:rsidRPr="00192C3F">
        <w:rPr>
          <w:i/>
          <w:iCs/>
          <w:sz w:val="24"/>
          <w:szCs w:val="24"/>
          <w:lang w:val="en-US" w:eastAsia="en-US"/>
        </w:rPr>
        <w:t>Operations management</w:t>
      </w:r>
      <w:r w:rsidRPr="00192C3F">
        <w:rPr>
          <w:sz w:val="24"/>
          <w:szCs w:val="24"/>
          <w:lang w:val="en-US" w:eastAsia="en-US"/>
        </w:rPr>
        <w:t>. 10th edn. Harlow: Pearson Education.</w:t>
      </w:r>
      <w:r w:rsidR="00D41497">
        <w:rPr>
          <w:sz w:val="24"/>
          <w:szCs w:val="24"/>
          <w:lang w:val="en-US" w:eastAsia="en-US"/>
        </w:rPr>
        <w:t xml:space="preserve"> Pp</w:t>
      </w:r>
      <w:r w:rsidR="00447CD6">
        <w:rPr>
          <w:sz w:val="24"/>
          <w:szCs w:val="24"/>
          <w:lang w:val="en-US" w:eastAsia="en-US"/>
        </w:rPr>
        <w:t xml:space="preserve"> – 485</w:t>
      </w:r>
      <w:r w:rsidR="00463051">
        <w:rPr>
          <w:sz w:val="24"/>
          <w:szCs w:val="24"/>
          <w:lang w:val="en-US" w:eastAsia="en-US"/>
        </w:rPr>
        <w:t>-500.</w:t>
      </w:r>
    </w:p>
    <w:p w14:paraId="06011020" w14:textId="5CBC7EDB" w:rsidR="004A1F5E" w:rsidRDefault="009D3691">
      <w:pPr>
        <w:spacing w:after="160" w:line="278" w:lineRule="auto"/>
        <w:rPr>
          <w:sz w:val="24"/>
          <w:szCs w:val="24"/>
          <w:lang w:val="en-US"/>
        </w:rPr>
      </w:pPr>
      <w:r w:rsidRPr="009D3691">
        <w:rPr>
          <w:sz w:val="24"/>
          <w:szCs w:val="24"/>
        </w:rPr>
        <w:t xml:space="preserve">Wooldridge, J.M. (2013) </w:t>
      </w:r>
      <w:r w:rsidRPr="009D3691">
        <w:rPr>
          <w:i/>
          <w:iCs/>
          <w:sz w:val="24"/>
          <w:szCs w:val="24"/>
        </w:rPr>
        <w:t>Introductory econometrics: A modern approach</w:t>
      </w:r>
      <w:r w:rsidRPr="009D3691">
        <w:rPr>
          <w:sz w:val="24"/>
          <w:szCs w:val="24"/>
        </w:rPr>
        <w:t>. 5th edn. Mason, OH: South-Western Cengage Learning.</w:t>
      </w:r>
      <w:r w:rsidR="00740162">
        <w:rPr>
          <w:sz w:val="24"/>
          <w:szCs w:val="24"/>
        </w:rPr>
        <w:t xml:space="preserve"> pp. – 129-130.</w:t>
      </w:r>
      <w:r w:rsidR="004A1F5E">
        <w:rPr>
          <w:sz w:val="24"/>
          <w:szCs w:val="24"/>
          <w:lang w:val="en-US"/>
        </w:rPr>
        <w:br w:type="page"/>
      </w:r>
    </w:p>
    <w:p w14:paraId="5B7B2C5D" w14:textId="018C0F48" w:rsidR="00980B20" w:rsidRDefault="004A1F5E" w:rsidP="00745C0F">
      <w:pPr>
        <w:pStyle w:val="Heading1"/>
      </w:pPr>
      <w:r>
        <w:lastRenderedPageBreak/>
        <w:t xml:space="preserve">Appendix </w:t>
      </w:r>
    </w:p>
    <w:p w14:paraId="28D5D280" w14:textId="77777777" w:rsidR="00D71891" w:rsidRDefault="00D71891" w:rsidP="002F6E32">
      <w:pPr>
        <w:rPr>
          <w:sz w:val="24"/>
          <w:szCs w:val="24"/>
          <w:lang w:val="en-US"/>
        </w:rPr>
      </w:pPr>
    </w:p>
    <w:p w14:paraId="67CE5755" w14:textId="2BA4BC3F" w:rsidR="00D71891" w:rsidRPr="00C64FD8" w:rsidRDefault="00D71891" w:rsidP="00C50858">
      <w:pPr>
        <w:spacing w:before="100" w:beforeAutospacing="1" w:after="100" w:afterAutospacing="1"/>
        <w:rPr>
          <w:sz w:val="24"/>
          <w:szCs w:val="24"/>
          <w:lang w:val="en-US" w:eastAsia="en-US"/>
        </w:rPr>
      </w:pPr>
      <w:r w:rsidRPr="00C64FD8">
        <w:rPr>
          <w:b/>
          <w:bCs/>
          <w:sz w:val="24"/>
          <w:szCs w:val="24"/>
          <w:lang w:val="en-US" w:eastAsia="en-US"/>
        </w:rPr>
        <w:t>. Mean (Average)</w:t>
      </w:r>
      <w:r w:rsidRPr="00C64FD8">
        <w:rPr>
          <w:sz w:val="24"/>
          <w:szCs w:val="24"/>
          <w:lang w:val="en-US" w:eastAsia="en-US"/>
        </w:rPr>
        <w:t>:</w:t>
      </w:r>
      <w:r w:rsidR="00C50858">
        <w:rPr>
          <w:sz w:val="24"/>
          <w:szCs w:val="24"/>
          <w:lang w:val="en-US" w:eastAsia="en-US"/>
        </w:rPr>
        <w:t xml:space="preserve"> </w:t>
      </w:r>
      <m:oMath>
        <m:r>
          <m:rPr>
            <m:nor/>
          </m:rPr>
          <w:rPr>
            <w:sz w:val="24"/>
            <w:szCs w:val="24"/>
            <w:lang w:val="en-US" w:eastAsia="en-US"/>
          </w:rPr>
          <m:t>Mean</m:t>
        </m:r>
        <m:r>
          <w:rPr>
            <w:rFonts w:ascii="Cambria Math" w:hAnsi="Cambria Math"/>
            <w:sz w:val="24"/>
            <w:szCs w:val="24"/>
            <w:lang w:val="en-US" w:eastAsia="en-US"/>
          </w:rPr>
          <m:t>=</m:t>
        </m:r>
        <m:f>
          <m:fPr>
            <m:ctrlPr>
              <w:rPr>
                <w:rFonts w:ascii="Cambria Math" w:hAnsi="Cambria Math"/>
                <w:sz w:val="24"/>
                <w:szCs w:val="24"/>
                <w:lang w:val="en-US" w:eastAsia="en-US"/>
              </w:rPr>
            </m:ctrlPr>
          </m:fPr>
          <m:num>
            <m:r>
              <m:rPr>
                <m:nor/>
              </m:rPr>
              <w:rPr>
                <w:sz w:val="24"/>
                <w:szCs w:val="24"/>
                <w:lang w:val="en-US" w:eastAsia="en-US"/>
              </w:rPr>
              <m:t>Sum of Sales</m:t>
            </m:r>
          </m:num>
          <m:den>
            <m:r>
              <w:rPr>
                <w:rFonts w:ascii="Cambria Math" w:hAnsi="Cambria Math"/>
                <w:sz w:val="24"/>
                <w:szCs w:val="24"/>
                <w:lang w:val="en-US" w:eastAsia="en-US"/>
              </w:rPr>
              <m:t>n</m:t>
            </m:r>
          </m:den>
        </m:f>
        <m:r>
          <m:rPr>
            <m:sty m:val="p"/>
          </m:rPr>
          <w:rPr>
            <w:rFonts w:ascii="Cambria Math" w:hAnsi="Cambria Math"/>
            <w:sz w:val="24"/>
            <w:szCs w:val="24"/>
            <w:lang w:val="en-US" w:eastAsia="en-US"/>
          </w:rPr>
          <w:br/>
        </m:r>
      </m:oMath>
    </w:p>
    <w:p w14:paraId="393201E8" w14:textId="77777777" w:rsidR="002625C8" w:rsidRDefault="00D71891" w:rsidP="00D71891">
      <w:pPr>
        <w:spacing w:before="100" w:beforeAutospacing="1" w:after="100" w:afterAutospacing="1"/>
        <w:rPr>
          <w:sz w:val="24"/>
          <w:szCs w:val="24"/>
          <w:lang w:val="en-US" w:eastAsia="en-US"/>
        </w:rPr>
      </w:pPr>
      <w:r w:rsidRPr="00C64FD8">
        <w:rPr>
          <w:sz w:val="24"/>
          <w:szCs w:val="24"/>
          <w:lang w:val="en-US" w:eastAsia="en-US"/>
        </w:rPr>
        <w:t>Sum of Sales:</w:t>
      </w:r>
    </w:p>
    <w:p w14:paraId="71F956E1" w14:textId="22EEAB65" w:rsidR="00D71891" w:rsidRPr="00C64FD8" w:rsidRDefault="00D71891" w:rsidP="00D71891">
      <w:pPr>
        <w:spacing w:before="100" w:beforeAutospacing="1" w:after="100" w:afterAutospacing="1"/>
        <w:rPr>
          <w:sz w:val="24"/>
          <w:szCs w:val="24"/>
          <w:lang w:val="en-US" w:eastAsia="en-US"/>
        </w:rPr>
      </w:pPr>
      <w:r w:rsidRPr="00C64FD8">
        <w:rPr>
          <w:sz w:val="24"/>
          <w:szCs w:val="24"/>
          <w:lang w:val="en-US" w:eastAsia="en-US"/>
        </w:rPr>
        <w:br/>
        <w:t>121,797 + 125,961 + 115,866 + 106,408 + 196,394</w:t>
      </w:r>
    </w:p>
    <w:p w14:paraId="24E69843" w14:textId="77777777" w:rsidR="00D71891" w:rsidRPr="00C64FD8" w:rsidRDefault="00D71891" w:rsidP="00D71891">
      <w:pPr>
        <w:numPr>
          <w:ilvl w:val="0"/>
          <w:numId w:val="1"/>
        </w:numPr>
        <w:spacing w:before="100" w:beforeAutospacing="1" w:after="100" w:afterAutospacing="1"/>
        <w:rPr>
          <w:sz w:val="24"/>
          <w:szCs w:val="24"/>
          <w:lang w:val="en-US" w:eastAsia="en-US"/>
        </w:rPr>
      </w:pPr>
      <w:r w:rsidRPr="00C64FD8">
        <w:rPr>
          <w:sz w:val="24"/>
          <w:szCs w:val="24"/>
          <w:lang w:val="en-US" w:eastAsia="en-US"/>
        </w:rPr>
        <w:t>121,797 + 125,961 = 247,758</w:t>
      </w:r>
    </w:p>
    <w:p w14:paraId="3D6C1882" w14:textId="77777777" w:rsidR="00D71891" w:rsidRPr="00C64FD8" w:rsidRDefault="00D71891" w:rsidP="00D71891">
      <w:pPr>
        <w:numPr>
          <w:ilvl w:val="0"/>
          <w:numId w:val="1"/>
        </w:numPr>
        <w:spacing w:before="100" w:beforeAutospacing="1" w:after="100" w:afterAutospacing="1"/>
        <w:rPr>
          <w:sz w:val="24"/>
          <w:szCs w:val="24"/>
          <w:lang w:val="en-US" w:eastAsia="en-US"/>
        </w:rPr>
      </w:pPr>
      <w:r w:rsidRPr="00C64FD8">
        <w:rPr>
          <w:sz w:val="24"/>
          <w:szCs w:val="24"/>
          <w:lang w:val="en-US" w:eastAsia="en-US"/>
        </w:rPr>
        <w:t>247,758 + 115,866 = 363,624</w:t>
      </w:r>
    </w:p>
    <w:p w14:paraId="76F508B7" w14:textId="77777777" w:rsidR="00D71891" w:rsidRPr="00C64FD8" w:rsidRDefault="00D71891" w:rsidP="00D71891">
      <w:pPr>
        <w:numPr>
          <w:ilvl w:val="0"/>
          <w:numId w:val="1"/>
        </w:numPr>
        <w:spacing w:before="100" w:beforeAutospacing="1" w:after="100" w:afterAutospacing="1"/>
        <w:rPr>
          <w:sz w:val="24"/>
          <w:szCs w:val="24"/>
          <w:lang w:val="en-US" w:eastAsia="en-US"/>
        </w:rPr>
      </w:pPr>
      <w:r w:rsidRPr="00C64FD8">
        <w:rPr>
          <w:sz w:val="24"/>
          <w:szCs w:val="24"/>
          <w:lang w:val="en-US" w:eastAsia="en-US"/>
        </w:rPr>
        <w:t>363,624 + 106,408 = 470,032</w:t>
      </w:r>
    </w:p>
    <w:p w14:paraId="315C5E5A" w14:textId="77777777" w:rsidR="00D71891" w:rsidRPr="00C64FD8" w:rsidRDefault="00D71891" w:rsidP="00D71891">
      <w:pPr>
        <w:numPr>
          <w:ilvl w:val="0"/>
          <w:numId w:val="1"/>
        </w:numPr>
        <w:spacing w:before="100" w:beforeAutospacing="1" w:after="100" w:afterAutospacing="1"/>
        <w:rPr>
          <w:sz w:val="24"/>
          <w:szCs w:val="24"/>
          <w:lang w:val="en-US" w:eastAsia="en-US"/>
        </w:rPr>
      </w:pPr>
      <w:r w:rsidRPr="00C64FD8">
        <w:rPr>
          <w:sz w:val="24"/>
          <w:szCs w:val="24"/>
          <w:lang w:val="en-US" w:eastAsia="en-US"/>
        </w:rPr>
        <w:t>470,032 + 196,394 = 666,426</w:t>
      </w:r>
    </w:p>
    <w:p w14:paraId="6CE4992B" w14:textId="77777777" w:rsidR="00D71891" w:rsidRPr="00C64FD8" w:rsidRDefault="00D71891" w:rsidP="00D71891">
      <w:pPr>
        <w:rPr>
          <w:sz w:val="24"/>
          <w:szCs w:val="24"/>
          <w:lang w:val="en-US" w:eastAsia="en-US"/>
        </w:rPr>
      </w:pPr>
      <m:oMathPara>
        <m:oMath>
          <m:r>
            <m:rPr>
              <m:nor/>
            </m:rPr>
            <w:rPr>
              <w:sz w:val="24"/>
              <w:szCs w:val="24"/>
              <w:lang w:val="en-US" w:eastAsia="en-US"/>
            </w:rPr>
            <m:t>Mean Sales</m:t>
          </m:r>
          <m:r>
            <w:rPr>
              <w:rFonts w:ascii="Cambria Math" w:hAnsi="Cambria Math"/>
              <w:sz w:val="24"/>
              <w:szCs w:val="24"/>
              <w:lang w:val="en-US" w:eastAsia="en-US"/>
            </w:rPr>
            <m:t>=</m:t>
          </m:r>
          <m:f>
            <m:fPr>
              <m:ctrlPr>
                <w:rPr>
                  <w:rFonts w:ascii="Cambria Math" w:hAnsi="Cambria Math"/>
                  <w:sz w:val="24"/>
                  <w:szCs w:val="24"/>
                  <w:lang w:val="en-US" w:eastAsia="en-US"/>
                </w:rPr>
              </m:ctrlPr>
            </m:fPr>
            <m:num>
              <m:r>
                <w:rPr>
                  <w:rFonts w:ascii="Cambria Math" w:hAnsi="Cambria Math"/>
                  <w:sz w:val="24"/>
                  <w:szCs w:val="24"/>
                  <w:lang w:val="en-US" w:eastAsia="en-US"/>
                </w:rPr>
                <m:t>666,426</m:t>
              </m:r>
            </m:num>
            <m:den>
              <m:r>
                <w:rPr>
                  <w:rFonts w:ascii="Cambria Math" w:hAnsi="Cambria Math"/>
                  <w:sz w:val="24"/>
                  <w:szCs w:val="24"/>
                  <w:lang w:val="en-US" w:eastAsia="en-US"/>
                </w:rPr>
                <m:t>5</m:t>
              </m:r>
            </m:den>
          </m:f>
          <m:r>
            <w:rPr>
              <w:rFonts w:ascii="Cambria Math" w:hAnsi="Cambria Math"/>
              <w:sz w:val="24"/>
              <w:szCs w:val="24"/>
              <w:lang w:val="en-US" w:eastAsia="en-US"/>
            </w:rPr>
            <m:t>=133,285.2</m:t>
          </m:r>
          <m:r>
            <m:rPr>
              <m:sty m:val="p"/>
            </m:rPr>
            <w:rPr>
              <w:rFonts w:ascii="Cambria Math" w:hAnsi="Cambria Math"/>
              <w:sz w:val="24"/>
              <w:szCs w:val="24"/>
              <w:lang w:val="en-US" w:eastAsia="en-US"/>
            </w:rPr>
            <w:br/>
          </m:r>
        </m:oMath>
      </m:oMathPara>
    </w:p>
    <w:p w14:paraId="18D5052D" w14:textId="42CEDFE9" w:rsidR="00D71891" w:rsidRPr="00C64FD8" w:rsidRDefault="00D71891" w:rsidP="00D71891">
      <w:pPr>
        <w:spacing w:before="100" w:beforeAutospacing="1" w:after="100" w:afterAutospacing="1"/>
        <w:rPr>
          <w:sz w:val="24"/>
          <w:szCs w:val="24"/>
          <w:lang w:val="en-US" w:eastAsia="en-US"/>
        </w:rPr>
      </w:pPr>
      <w:r w:rsidRPr="00C64FD8">
        <w:rPr>
          <w:sz w:val="24"/>
          <w:szCs w:val="24"/>
          <w:lang w:val="en-US" w:eastAsia="en-US"/>
        </w:rPr>
        <w:t xml:space="preserve"> Mean Sales = </w:t>
      </w:r>
      <w:r w:rsidRPr="00C64FD8">
        <w:rPr>
          <w:b/>
          <w:bCs/>
          <w:sz w:val="24"/>
          <w:szCs w:val="24"/>
          <w:lang w:val="en-US" w:eastAsia="en-US"/>
        </w:rPr>
        <w:t>133,285.2</w:t>
      </w:r>
    </w:p>
    <w:p w14:paraId="54602FEE" w14:textId="77777777" w:rsidR="00C04DF0" w:rsidRDefault="00C04DF0" w:rsidP="00C04DF0">
      <w:pPr>
        <w:spacing w:before="100" w:beforeAutospacing="1" w:after="100" w:afterAutospacing="1"/>
        <w:rPr>
          <w:sz w:val="24"/>
          <w:szCs w:val="24"/>
          <w:lang w:val="en-US" w:eastAsia="en-US"/>
        </w:rPr>
      </w:pPr>
      <w:r w:rsidRPr="00C64FD8">
        <w:rPr>
          <w:b/>
          <w:bCs/>
          <w:sz w:val="24"/>
          <w:szCs w:val="24"/>
          <w:lang w:val="en-US" w:eastAsia="en-US"/>
        </w:rPr>
        <w:t>Median</w:t>
      </w:r>
    </w:p>
    <w:p w14:paraId="15B3EC11" w14:textId="7428981B" w:rsidR="00C04DF0" w:rsidRPr="00C64FD8" w:rsidRDefault="00C04DF0" w:rsidP="00C04DF0">
      <w:pPr>
        <w:spacing w:before="100" w:beforeAutospacing="1" w:after="100" w:afterAutospacing="1"/>
        <w:rPr>
          <w:sz w:val="24"/>
          <w:szCs w:val="24"/>
          <w:lang w:val="en-US" w:eastAsia="en-US"/>
        </w:rPr>
      </w:pPr>
      <w:r w:rsidRPr="00C64FD8">
        <w:rPr>
          <w:sz w:val="24"/>
          <w:szCs w:val="24"/>
          <w:lang w:val="en-US" w:eastAsia="en-US"/>
        </w:rPr>
        <w:t>: 106,408, 115,866, 121,797, 125,961, 196,394</w:t>
      </w:r>
      <w:r w:rsidRPr="00C64FD8">
        <w:rPr>
          <w:sz w:val="24"/>
          <w:szCs w:val="24"/>
          <w:lang w:val="en-US" w:eastAsia="en-US"/>
        </w:rPr>
        <w:br/>
        <w:t xml:space="preserve">Middle value = </w:t>
      </w:r>
      <w:r w:rsidRPr="00C64FD8">
        <w:rPr>
          <w:b/>
          <w:bCs/>
          <w:sz w:val="24"/>
          <w:szCs w:val="24"/>
          <w:lang w:val="en-US" w:eastAsia="en-US"/>
        </w:rPr>
        <w:t>121,797</w:t>
      </w:r>
    </w:p>
    <w:p w14:paraId="32741654" w14:textId="4FB4555A" w:rsidR="00C04DF0" w:rsidRPr="00C64FD8" w:rsidRDefault="00C04DF0" w:rsidP="00C04DF0">
      <w:pPr>
        <w:spacing w:before="100" w:beforeAutospacing="1" w:after="100" w:afterAutospacing="1"/>
        <w:rPr>
          <w:sz w:val="24"/>
          <w:szCs w:val="24"/>
          <w:lang w:val="en-US" w:eastAsia="en-US"/>
        </w:rPr>
      </w:pPr>
      <w:r w:rsidRPr="00C64FD8">
        <w:rPr>
          <w:sz w:val="24"/>
          <w:szCs w:val="24"/>
          <w:lang w:val="en-US" w:eastAsia="en-US"/>
        </w:rPr>
        <w:t xml:space="preserve">Median Sales = </w:t>
      </w:r>
      <w:r w:rsidRPr="00C64FD8">
        <w:rPr>
          <w:b/>
          <w:bCs/>
          <w:sz w:val="24"/>
          <w:szCs w:val="24"/>
          <w:lang w:val="en-US" w:eastAsia="en-US"/>
        </w:rPr>
        <w:t>121,797</w:t>
      </w:r>
    </w:p>
    <w:p w14:paraId="4DBF48F9" w14:textId="77777777" w:rsidR="00D71891" w:rsidRDefault="00D71891" w:rsidP="002F6E32">
      <w:pPr>
        <w:rPr>
          <w:sz w:val="24"/>
          <w:szCs w:val="24"/>
          <w:lang w:val="en-US"/>
        </w:rPr>
      </w:pPr>
    </w:p>
    <w:p w14:paraId="3FE45A0D" w14:textId="77777777" w:rsidR="00934F83" w:rsidRPr="004A1F5E" w:rsidRDefault="00934F83" w:rsidP="002F6E32">
      <w:pPr>
        <w:rPr>
          <w:sz w:val="24"/>
          <w:szCs w:val="24"/>
          <w:lang w:val="en-US"/>
        </w:rPr>
      </w:pPr>
    </w:p>
    <w:sectPr w:rsidR="00934F83" w:rsidRPr="004A1F5E" w:rsidSect="005422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5119C" w14:textId="77777777" w:rsidR="003F65A6" w:rsidRDefault="003F65A6" w:rsidP="00090391">
      <w:r>
        <w:separator/>
      </w:r>
    </w:p>
  </w:endnote>
  <w:endnote w:type="continuationSeparator" w:id="0">
    <w:p w14:paraId="65B4B4E0" w14:textId="77777777" w:rsidR="003F65A6" w:rsidRDefault="003F65A6" w:rsidP="000903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690FA" w14:textId="4B526961" w:rsidR="003B19F6" w:rsidRDefault="003B19F6">
    <w:pPr>
      <w:pStyle w:val="Footer"/>
    </w:pPr>
    <w:r>
      <w:fldChar w:fldCharType="begin"/>
    </w:r>
    <w:r>
      <w:instrText xml:space="preserve"> PAGE   \* MERGEFORMAT </w:instrText>
    </w:r>
    <w:r>
      <w:fldChar w:fldCharType="separate"/>
    </w:r>
    <w:r>
      <w:rPr>
        <w:noProof/>
      </w:rPr>
      <w:t>1</w:t>
    </w:r>
    <w:r>
      <w:rPr>
        <w:noProof/>
      </w:rPr>
      <w:fldChar w:fldCharType="end"/>
    </w:r>
  </w:p>
  <w:p w14:paraId="38E1DF2D" w14:textId="77777777" w:rsidR="003B19F6" w:rsidRDefault="003B1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BCD2D" w14:textId="77777777" w:rsidR="003F65A6" w:rsidRDefault="003F65A6" w:rsidP="00090391">
      <w:r>
        <w:separator/>
      </w:r>
    </w:p>
  </w:footnote>
  <w:footnote w:type="continuationSeparator" w:id="0">
    <w:p w14:paraId="25CB873F" w14:textId="77777777" w:rsidR="003F65A6" w:rsidRDefault="003F65A6" w:rsidP="000903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F588D" w14:textId="5BCAF8BE" w:rsidR="00090391" w:rsidRDefault="00090391">
    <w:pPr>
      <w:pStyle w:val="Header"/>
    </w:pPr>
    <w:r>
      <w:rPr>
        <w:noProof/>
        <w14:ligatures w14:val="standardContextual"/>
      </w:rPr>
      <mc:AlternateContent>
        <mc:Choice Requires="wps">
          <w:drawing>
            <wp:anchor distT="0" distB="0" distL="0" distR="0" simplePos="0" relativeHeight="251659264" behindDoc="0" locked="0" layoutInCell="1" allowOverlap="1" wp14:anchorId="14B56E03" wp14:editId="3486C3B9">
              <wp:simplePos x="635" y="635"/>
              <wp:positionH relativeFrom="page">
                <wp:align>center</wp:align>
              </wp:positionH>
              <wp:positionV relativeFrom="page">
                <wp:align>top</wp:align>
              </wp:positionV>
              <wp:extent cx="927735" cy="345440"/>
              <wp:effectExtent l="0" t="0" r="5715" b="16510"/>
              <wp:wrapNone/>
              <wp:docPr id="739243064"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735" cy="345440"/>
                      </a:xfrm>
                      <a:prstGeom prst="rect">
                        <a:avLst/>
                      </a:prstGeom>
                      <a:noFill/>
                      <a:ln>
                        <a:noFill/>
                      </a:ln>
                    </wps:spPr>
                    <wps:txbx>
                      <w:txbxContent>
                        <w:p w14:paraId="73E1226E" w14:textId="1EF2CDA0" w:rsidR="00090391" w:rsidRPr="00090391" w:rsidRDefault="00090391" w:rsidP="00090391">
                          <w:pPr>
                            <w:rPr>
                              <w:rFonts w:ascii="Aptos" w:eastAsia="Aptos" w:hAnsi="Aptos" w:cs="Aptos"/>
                              <w:noProof/>
                              <w:color w:val="FF8C00"/>
                            </w:rPr>
                          </w:pPr>
                          <w:r w:rsidRPr="00090391">
                            <w:rPr>
                              <w:rFonts w:ascii="Aptos" w:eastAsia="Aptos" w:hAnsi="Aptos" w:cs="Aptos"/>
                              <w:noProof/>
                              <w:color w:val="FF8C0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4B56E03" id="_x0000_t202" coordsize="21600,21600" o:spt="202" path="m,l,21600r21600,l21600,xe">
              <v:stroke joinstyle="miter"/>
              <v:path gradientshapeok="t" o:connecttype="rect"/>
            </v:shapetype>
            <v:shape id="Text Box 2" o:spid="_x0000_s1062" type="#_x0000_t202" alt="C2 - Confidential" style="position:absolute;margin-left:0;margin-top:0;width:73.05pt;height:27.2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YUCwIAABUEAAAOAAAAZHJzL2Uyb0RvYy54bWysU99v2jAQfp+0/8Hy+0igsLYRoWKtmCah&#10;thKd+mwcm0SyfZZtSNhfv7NJYOv2VPXFOd9d7sf3fZ7fdVqRg3C+AVPS8SinRBgOVWN2Jf35svpy&#10;Q4kPzFRMgRElPQpP7xafP81bW4gJ1KAq4QgWMb5obUnrEGyRZZ7XQjM/AisMBiU4zQJe3S6rHGux&#10;ulbZJM+/Zi24yjrgwnv0PpyCdJHqSyl4eJLSi0BUSXG2kE6Xzm08s8WcFTvHbN3wfgz2jik0aww2&#10;PZd6YIGRvWv+KaUb7sCDDCMOOgMpGy7SDrjNOH+zzaZmVqRdEBxvzzD5jyvLHw8b++xI6L5BhwRG&#10;QFrrC4/OuE8nnY5fnJRgHCE8nmETXSAcnbeT6+urGSUcQ1fT2XSaYM0uP1vnw3cBmkSjpA5ZSWCx&#10;w9oHbIipQ0rsZWDVKJWYUeYvByZGT3aZMFqh23b92FuojriNgxPR3vJVgz3XzIdn5pBZXADVGp7w&#10;kArakkJvUVKD+/U/f8xHwDFKSYtKKalBKVOifhgkIooqGePbfJbjzQ3u7WCYvb4H1N8Yn4LlyYx5&#10;QQ2mdKBfUcfL2AhDzHBsV9IwmPfhJFl8B1wslykJ9WNZWJuN5bF0xCmC+NK9Mmd7pANS9AiDjFjx&#10;BvBTbvzT2+U+IOyJjYjpCcgeatReIql/J1Hcf95T1uU1L34DAAD//wMAUEsDBBQABgAIAAAAIQCe&#10;WcI82gAAAAQBAAAPAAAAZHJzL2Rvd25yZXYueG1sTI/NbsIwEITvSLyDtZV6K46rBFVpHISQOHCj&#10;9Ods4iUJjXej2EDK09f0Ui4rjWY0822xGF0nzjj4lkmDmiUgkCq2LdUaPt7XTy8gfDBkTceEGn7Q&#10;w6KcTgqTW77QG553oRaxhHxuNDQh9LmUvmrQGT/jHil6Bx6cCVEOtbSDucRy18nnJJlLZ1qKC43p&#10;cdVg9b07OQ1ttuSg8HOzPn45xeq63WTXrdaPD+PyFUTAMfyH4YYf0aGMTHs+kfWi0xAfCX/35qVz&#10;BWKvIUtTkGUh7+HLXwAAAP//AwBQSwECLQAUAAYACAAAACEAtoM4kv4AAADhAQAAEwAAAAAAAAAA&#10;AAAAAAAAAAAAW0NvbnRlbnRfVHlwZXNdLnhtbFBLAQItABQABgAIAAAAIQA4/SH/1gAAAJQBAAAL&#10;AAAAAAAAAAAAAAAAAC8BAABfcmVscy8ucmVsc1BLAQItABQABgAIAAAAIQA/oOYUCwIAABUEAAAO&#10;AAAAAAAAAAAAAAAAAC4CAABkcnMvZTJvRG9jLnhtbFBLAQItABQABgAIAAAAIQCeWcI82gAAAAQB&#10;AAAPAAAAAAAAAAAAAAAAAGUEAABkcnMvZG93bnJldi54bWxQSwUGAAAAAAQABADzAAAAbAUAAAAA&#10;" filled="f" stroked="f">
              <v:textbox style="mso-fit-shape-to-text:t" inset="0,15pt,0,0">
                <w:txbxContent>
                  <w:p w14:paraId="73E1226E" w14:textId="1EF2CDA0" w:rsidR="00090391" w:rsidRPr="00090391" w:rsidRDefault="00090391" w:rsidP="00090391">
                    <w:pPr>
                      <w:rPr>
                        <w:rFonts w:ascii="Aptos" w:eastAsia="Aptos" w:hAnsi="Aptos" w:cs="Aptos"/>
                        <w:noProof/>
                        <w:color w:val="FF8C00"/>
                      </w:rPr>
                    </w:pPr>
                    <w:r w:rsidRPr="00090391">
                      <w:rPr>
                        <w:rFonts w:ascii="Aptos" w:eastAsia="Aptos" w:hAnsi="Aptos" w:cs="Aptos"/>
                        <w:noProof/>
                        <w:color w:val="FF8C0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3E1DD" w14:textId="3408A6B3" w:rsidR="00090391" w:rsidRDefault="00090391">
    <w:pPr>
      <w:pStyle w:val="Header"/>
    </w:pPr>
    <w:r>
      <w:rPr>
        <w:noProof/>
        <w14:ligatures w14:val="standardContextual"/>
      </w:rPr>
      <mc:AlternateContent>
        <mc:Choice Requires="wps">
          <w:drawing>
            <wp:anchor distT="0" distB="0" distL="0" distR="0" simplePos="0" relativeHeight="251660288" behindDoc="0" locked="0" layoutInCell="1" allowOverlap="1" wp14:anchorId="4AEFFEFD" wp14:editId="760A093A">
              <wp:simplePos x="914400" y="457200"/>
              <wp:positionH relativeFrom="page">
                <wp:align>center</wp:align>
              </wp:positionH>
              <wp:positionV relativeFrom="page">
                <wp:align>top</wp:align>
              </wp:positionV>
              <wp:extent cx="927735" cy="345440"/>
              <wp:effectExtent l="0" t="0" r="5715" b="16510"/>
              <wp:wrapNone/>
              <wp:docPr id="1242144745"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735" cy="345440"/>
                      </a:xfrm>
                      <a:prstGeom prst="rect">
                        <a:avLst/>
                      </a:prstGeom>
                      <a:noFill/>
                      <a:ln>
                        <a:noFill/>
                      </a:ln>
                    </wps:spPr>
                    <wps:txbx>
                      <w:txbxContent>
                        <w:p w14:paraId="2B39CD17" w14:textId="637DB53C" w:rsidR="00090391" w:rsidRPr="00090391" w:rsidRDefault="00090391" w:rsidP="00090391">
                          <w:pPr>
                            <w:rPr>
                              <w:rFonts w:ascii="Aptos" w:eastAsia="Aptos" w:hAnsi="Aptos" w:cs="Aptos"/>
                              <w:noProof/>
                              <w:color w:val="FF8C00"/>
                            </w:rPr>
                          </w:pPr>
                          <w:r w:rsidRPr="00090391">
                            <w:rPr>
                              <w:rFonts w:ascii="Aptos" w:eastAsia="Aptos" w:hAnsi="Aptos" w:cs="Aptos"/>
                              <w:noProof/>
                              <w:color w:val="FF8C0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AEFFEFD" id="_x0000_t202" coordsize="21600,21600" o:spt="202" path="m,l,21600r21600,l21600,xe">
              <v:stroke joinstyle="miter"/>
              <v:path gradientshapeok="t" o:connecttype="rect"/>
            </v:shapetype>
            <v:shape id="Text Box 3" o:spid="_x0000_s1063" type="#_x0000_t202" alt="C2 - Confidential" style="position:absolute;margin-left:0;margin-top:0;width:73.05pt;height:27.2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6rPDgIAABwEAAAOAAAAZHJzL2Uyb0RvYy54bWysU01v2zAMvQ/YfxB0X+ykyboacYqsRYYB&#10;RVsgHXpWZDk2IImCxMTOfv0oJU66bqdhF5kiaX689zS/7Y1me+VDC7bk41HOmbISqtZuS/7jZfXp&#10;C2cBha2EBqtKflCB3y4+fph3rlATaEBXyjMqYkPRuZI3iK7IsiAbZUQYgVOWgjV4I5CufptVXnRU&#10;3ehskuefsw585TxIFQJ5749Bvkj161pJfKrroJDpktNsmE6fzk08s8VcFFsvXNPK0xjiH6YworXU&#10;9FzqXqBgO9/+Ucq00kOAGkcSTAZ13UqVdqBtxvm7bdaNcCrtQuAEd4Yp/L+y8nG/ds+eYf8VeiIw&#10;AtK5UARyxn362pv4pUkZxQnCwxk21SOT5LyZXF9fzTiTFLqazqbTBGt2+dn5gN8UGBaNkntiJYEl&#10;9g8BqSGlDimxl4VVq3ViRtvfHJQYPdllwmhhv+lZW72ZfgPVgZbycOQ7OLlqqfWDCPgsPBFMe5Bo&#10;8YmOWkNXcjhZnDXgf/7NH/MJd4py1pFgSm5J0Zzp75b4iNpKxvgmn+V084N7Mxh2Z+6AZDimF+Fk&#10;MmMe6sGsPZhXkvMyNqKQsJLalRwH8w6PyqXnINVymZJIRk7gg107GUtHuCKWL/2r8O4EOBJTjzCo&#10;SRTvcD/mxj+DW+6Q0E+kRGiPQJ4QJwkmrk7PJWr87T1lXR714hcAAAD//wMAUEsDBBQABgAIAAAA&#10;IQCeWcI82gAAAAQBAAAPAAAAZHJzL2Rvd25yZXYueG1sTI/NbsIwEITvSLyDtZV6K46rBFVpHISQ&#10;OHCj9Ods4iUJjXej2EDK09f0Ui4rjWY0822xGF0nzjj4lkmDmiUgkCq2LdUaPt7XTy8gfDBkTceE&#10;Gn7Qw6KcTgqTW77QG553oRaxhHxuNDQh9LmUvmrQGT/jHil6Bx6cCVEOtbSDucRy18nnJJlLZ1qK&#10;C43pcdVg9b07OQ1ttuSg8HOzPn45xeq63WTXrdaPD+PyFUTAMfyH4YYf0aGMTHs+kfWi0xAfCX/3&#10;5qVzBWKvIUtTkGUh7+HLXwAAAP//AwBQSwECLQAUAAYACAAAACEAtoM4kv4AAADhAQAAEwAAAAAA&#10;AAAAAAAAAAAAAAAAW0NvbnRlbnRfVHlwZXNdLnhtbFBLAQItABQABgAIAAAAIQA4/SH/1gAAAJQB&#10;AAALAAAAAAAAAAAAAAAAAC8BAABfcmVscy8ucmVsc1BLAQItABQABgAIAAAAIQAId6rPDgIAABwE&#10;AAAOAAAAAAAAAAAAAAAAAC4CAABkcnMvZTJvRG9jLnhtbFBLAQItABQABgAIAAAAIQCeWcI82gAA&#10;AAQBAAAPAAAAAAAAAAAAAAAAAGgEAABkcnMvZG93bnJldi54bWxQSwUGAAAAAAQABADzAAAAbwUA&#10;AAAA&#10;" filled="f" stroked="f">
              <v:textbox style="mso-fit-shape-to-text:t" inset="0,15pt,0,0">
                <w:txbxContent>
                  <w:p w14:paraId="2B39CD17" w14:textId="637DB53C" w:rsidR="00090391" w:rsidRPr="00090391" w:rsidRDefault="00090391" w:rsidP="00090391">
                    <w:pPr>
                      <w:rPr>
                        <w:rFonts w:ascii="Aptos" w:eastAsia="Aptos" w:hAnsi="Aptos" w:cs="Aptos"/>
                        <w:noProof/>
                        <w:color w:val="FF8C00"/>
                      </w:rPr>
                    </w:pPr>
                    <w:r w:rsidRPr="00090391">
                      <w:rPr>
                        <w:rFonts w:ascii="Aptos" w:eastAsia="Aptos" w:hAnsi="Aptos" w:cs="Aptos"/>
                        <w:noProof/>
                        <w:color w:val="FF8C0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79FDC" w14:textId="70D3DF83" w:rsidR="00090391" w:rsidRDefault="00090391">
    <w:pPr>
      <w:pStyle w:val="Header"/>
    </w:pPr>
    <w:r>
      <w:rPr>
        <w:noProof/>
        <w14:ligatures w14:val="standardContextual"/>
      </w:rPr>
      <mc:AlternateContent>
        <mc:Choice Requires="wps">
          <w:drawing>
            <wp:anchor distT="0" distB="0" distL="0" distR="0" simplePos="0" relativeHeight="251658240" behindDoc="0" locked="0" layoutInCell="1" allowOverlap="1" wp14:anchorId="0B329091" wp14:editId="48117FEA">
              <wp:simplePos x="635" y="635"/>
              <wp:positionH relativeFrom="page">
                <wp:align>center</wp:align>
              </wp:positionH>
              <wp:positionV relativeFrom="page">
                <wp:align>top</wp:align>
              </wp:positionV>
              <wp:extent cx="927735" cy="345440"/>
              <wp:effectExtent l="0" t="0" r="5715" b="16510"/>
              <wp:wrapNone/>
              <wp:docPr id="929775705"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735" cy="345440"/>
                      </a:xfrm>
                      <a:prstGeom prst="rect">
                        <a:avLst/>
                      </a:prstGeom>
                      <a:noFill/>
                      <a:ln>
                        <a:noFill/>
                      </a:ln>
                    </wps:spPr>
                    <wps:txbx>
                      <w:txbxContent>
                        <w:p w14:paraId="6A03DEB5" w14:textId="3183B001" w:rsidR="00090391" w:rsidRPr="00090391" w:rsidRDefault="00090391" w:rsidP="00090391">
                          <w:pPr>
                            <w:rPr>
                              <w:rFonts w:ascii="Aptos" w:eastAsia="Aptos" w:hAnsi="Aptos" w:cs="Aptos"/>
                              <w:noProof/>
                              <w:color w:val="FF8C00"/>
                            </w:rPr>
                          </w:pPr>
                          <w:r w:rsidRPr="00090391">
                            <w:rPr>
                              <w:rFonts w:ascii="Aptos" w:eastAsia="Aptos" w:hAnsi="Aptos" w:cs="Aptos"/>
                              <w:noProof/>
                              <w:color w:val="FF8C0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B329091" id="_x0000_t202" coordsize="21600,21600" o:spt="202" path="m,l,21600r21600,l21600,xe">
              <v:stroke joinstyle="miter"/>
              <v:path gradientshapeok="t" o:connecttype="rect"/>
            </v:shapetype>
            <v:shape id="Text Box 1" o:spid="_x0000_s1064" type="#_x0000_t202" alt="C2 - Confidential" style="position:absolute;margin-left:0;margin-top:0;width:73.05pt;height:27.2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2JDwIAABwEAAAOAAAAZHJzL2Uyb0RvYy54bWysU01v2zAMvQ/YfxB0X+ykydoacYqsRYYB&#10;QVsgHXpWZDk2IImCxMTOfv0oJW62bqdhF5kiaX689zS/641mB+VDC7bk41HOmbISqtbuSv79ZfXp&#10;hrOAwlZCg1UlP6rA7xYfP8w7V6gJNKAr5RkVsaHoXMkbRFdkWZCNMiKMwClLwRq8EUhXv8sqLzqq&#10;bnQ2yfPPWQe+ch6kCoG8D6cgX6T6da0kPtV1UMh0yWk2TKdP5zae2WIuip0XrmnleQzxD1MY0Vpq&#10;+lbqQaBge9/+Ucq00kOAGkcSTAZ13UqVdqBtxvm7bTaNcCrtQuAE9wZT+H9l5eNh4549w/4L9ERg&#10;BKRzoQjkjPv0tTfxS5MyihOExzfYVI9MkvN2cn19NeNMUuhqOptOE6zZ5WfnA35VYFg0Su6JlQSW&#10;OKwDUkNKHVJiLwurVuvEjLa/OSgxerLLhNHCftuztir5ZJh+C9WRlvJw4js4uWqp9VoEfBaeCKY9&#10;SLT4REetoSs5nC3OGvA//uaP+YQ7RTnrSDAlt6RozvQ3S3xEbSVjfJvPcrr5wb0dDLs390AyHNOL&#10;cDKZMQ/1YNYezCvJeRkbUUhYSe1KjoN5jyfl0nOQarlMSSQjJ3BtN07G0hGuiOVL/yq8OwOOxNQj&#10;DGoSxTvcT7nxz+CWeyT0EykR2hOQZ8RJgomr83OJGv/1nrIuj3rxEwAA//8DAFBLAwQUAAYACAAA&#10;ACEAnlnCPNoAAAAEAQAADwAAAGRycy9kb3ducmV2LnhtbEyPzW7CMBCE70i8g7WVeiuOqwRVaRyE&#10;kDhwo/TnbOIlCY13o9hAytPX9FIuK41mNPNtsRhdJ844+JZJg5olIJAqti3VGj7e108vIHwwZE3H&#10;hBp+0MOinE4Kk1u+0Bued6EWsYR8bjQ0IfS5lL5q0Bk/4x4pegcenAlRDrW0g7nEctfJ5ySZS2da&#10;iguN6XHVYPW9OzkNbbbkoPBzsz5+OcXqut1k163Wjw/j8hVEwDH8h+GGH9GhjEx7PpH1otMQHwl/&#10;9+alcwViryFLU5BlIe/hy18AAAD//wMAUEsBAi0AFAAGAAgAAAAhALaDOJL+AAAA4QEAABMAAAAA&#10;AAAAAAAAAAAAAAAAAFtDb250ZW50X1R5cGVzXS54bWxQSwECLQAUAAYACAAAACEAOP0h/9YAAACU&#10;AQAACwAAAAAAAAAAAAAAAAAvAQAAX3JlbHMvLnJlbHNQSwECLQAUAAYACAAAACEAv7Z9iQ8CAAAc&#10;BAAADgAAAAAAAAAAAAAAAAAuAgAAZHJzL2Uyb0RvYy54bWxQSwECLQAUAAYACAAAACEAnlnCPNoA&#10;AAAEAQAADwAAAAAAAAAAAAAAAABpBAAAZHJzL2Rvd25yZXYueG1sUEsFBgAAAAAEAAQA8wAAAHAF&#10;AAAAAA==&#10;" filled="f" stroked="f">
              <v:textbox style="mso-fit-shape-to-text:t" inset="0,15pt,0,0">
                <w:txbxContent>
                  <w:p w14:paraId="6A03DEB5" w14:textId="3183B001" w:rsidR="00090391" w:rsidRPr="00090391" w:rsidRDefault="00090391" w:rsidP="00090391">
                    <w:pPr>
                      <w:rPr>
                        <w:rFonts w:ascii="Aptos" w:eastAsia="Aptos" w:hAnsi="Aptos" w:cs="Aptos"/>
                        <w:noProof/>
                        <w:color w:val="FF8C00"/>
                      </w:rPr>
                    </w:pPr>
                    <w:r w:rsidRPr="00090391">
                      <w:rPr>
                        <w:rFonts w:ascii="Aptos" w:eastAsia="Aptos" w:hAnsi="Aptos" w:cs="Aptos"/>
                        <w:noProof/>
                        <w:color w:val="FF8C0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52160"/>
    <w:multiLevelType w:val="multilevel"/>
    <w:tmpl w:val="36129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1697A"/>
    <w:multiLevelType w:val="multilevel"/>
    <w:tmpl w:val="5748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7978B1"/>
    <w:multiLevelType w:val="multilevel"/>
    <w:tmpl w:val="FDB2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A94218"/>
    <w:multiLevelType w:val="multilevel"/>
    <w:tmpl w:val="A552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CA6E09"/>
    <w:multiLevelType w:val="hybridMultilevel"/>
    <w:tmpl w:val="59661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347F8E"/>
    <w:multiLevelType w:val="multilevel"/>
    <w:tmpl w:val="8F0E6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2F124C"/>
    <w:multiLevelType w:val="multilevel"/>
    <w:tmpl w:val="5316F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8" w15:restartNumberingAfterBreak="0">
    <w:nsid w:val="7B943CE6"/>
    <w:multiLevelType w:val="hybridMultilevel"/>
    <w:tmpl w:val="050A9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6341BD"/>
    <w:multiLevelType w:val="multilevel"/>
    <w:tmpl w:val="675A6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6222829">
    <w:abstractNumId w:val="6"/>
  </w:num>
  <w:num w:numId="2" w16cid:durableId="1899246085">
    <w:abstractNumId w:val="4"/>
  </w:num>
  <w:num w:numId="3" w16cid:durableId="1960523914">
    <w:abstractNumId w:val="0"/>
  </w:num>
  <w:num w:numId="4" w16cid:durableId="46494555">
    <w:abstractNumId w:val="2"/>
  </w:num>
  <w:num w:numId="5" w16cid:durableId="1604723204">
    <w:abstractNumId w:val="9"/>
  </w:num>
  <w:num w:numId="6" w16cid:durableId="1764297008">
    <w:abstractNumId w:val="5"/>
  </w:num>
  <w:num w:numId="7" w16cid:durableId="1129972950">
    <w:abstractNumId w:val="3"/>
  </w:num>
  <w:num w:numId="8" w16cid:durableId="148668383">
    <w:abstractNumId w:val="1"/>
  </w:num>
  <w:num w:numId="9" w16cid:durableId="216405446">
    <w:abstractNumId w:val="8"/>
  </w:num>
  <w:num w:numId="10" w16cid:durableId="7606822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87C"/>
    <w:rsid w:val="00004B41"/>
    <w:rsid w:val="00007CBF"/>
    <w:rsid w:val="00010DF6"/>
    <w:rsid w:val="00017318"/>
    <w:rsid w:val="00022148"/>
    <w:rsid w:val="000241F5"/>
    <w:rsid w:val="0002491F"/>
    <w:rsid w:val="000345A5"/>
    <w:rsid w:val="00034E0C"/>
    <w:rsid w:val="000443A0"/>
    <w:rsid w:val="000452FA"/>
    <w:rsid w:val="0006512A"/>
    <w:rsid w:val="000655D7"/>
    <w:rsid w:val="00065E9A"/>
    <w:rsid w:val="000730C8"/>
    <w:rsid w:val="000747DC"/>
    <w:rsid w:val="00076CE6"/>
    <w:rsid w:val="00081121"/>
    <w:rsid w:val="0008206D"/>
    <w:rsid w:val="0008364F"/>
    <w:rsid w:val="00083983"/>
    <w:rsid w:val="00086260"/>
    <w:rsid w:val="00090391"/>
    <w:rsid w:val="000912F3"/>
    <w:rsid w:val="00096F02"/>
    <w:rsid w:val="000A02F8"/>
    <w:rsid w:val="000A2F53"/>
    <w:rsid w:val="000A64E6"/>
    <w:rsid w:val="000B1820"/>
    <w:rsid w:val="000B5BDA"/>
    <w:rsid w:val="000C3140"/>
    <w:rsid w:val="000C64CC"/>
    <w:rsid w:val="000C6A94"/>
    <w:rsid w:val="000D0424"/>
    <w:rsid w:val="000D3295"/>
    <w:rsid w:val="000D4BA1"/>
    <w:rsid w:val="000D4D56"/>
    <w:rsid w:val="000D63B2"/>
    <w:rsid w:val="000D7D41"/>
    <w:rsid w:val="000E44D6"/>
    <w:rsid w:val="000E5AD4"/>
    <w:rsid w:val="000E78F1"/>
    <w:rsid w:val="000F0225"/>
    <w:rsid w:val="000F1499"/>
    <w:rsid w:val="000F3D03"/>
    <w:rsid w:val="000F430F"/>
    <w:rsid w:val="000F5421"/>
    <w:rsid w:val="001020FB"/>
    <w:rsid w:val="00104454"/>
    <w:rsid w:val="00114369"/>
    <w:rsid w:val="00114389"/>
    <w:rsid w:val="00115100"/>
    <w:rsid w:val="00116576"/>
    <w:rsid w:val="0012286F"/>
    <w:rsid w:val="00133384"/>
    <w:rsid w:val="00152307"/>
    <w:rsid w:val="00156EE6"/>
    <w:rsid w:val="00165FB8"/>
    <w:rsid w:val="00166247"/>
    <w:rsid w:val="001714DB"/>
    <w:rsid w:val="00174197"/>
    <w:rsid w:val="0018178D"/>
    <w:rsid w:val="00182DAE"/>
    <w:rsid w:val="00184EB4"/>
    <w:rsid w:val="001850FD"/>
    <w:rsid w:val="00191D94"/>
    <w:rsid w:val="001927BC"/>
    <w:rsid w:val="001A0BC5"/>
    <w:rsid w:val="001B098D"/>
    <w:rsid w:val="001B1C59"/>
    <w:rsid w:val="001B6453"/>
    <w:rsid w:val="001B78EF"/>
    <w:rsid w:val="001C48AD"/>
    <w:rsid w:val="001C4A3E"/>
    <w:rsid w:val="001C63F7"/>
    <w:rsid w:val="001D1179"/>
    <w:rsid w:val="001D3058"/>
    <w:rsid w:val="001D4560"/>
    <w:rsid w:val="001D7A3B"/>
    <w:rsid w:val="001E0C86"/>
    <w:rsid w:val="001E193F"/>
    <w:rsid w:val="001E252C"/>
    <w:rsid w:val="001E58A8"/>
    <w:rsid w:val="001F6159"/>
    <w:rsid w:val="00204057"/>
    <w:rsid w:val="00213416"/>
    <w:rsid w:val="0021587C"/>
    <w:rsid w:val="00215D5B"/>
    <w:rsid w:val="00217888"/>
    <w:rsid w:val="002222FF"/>
    <w:rsid w:val="002249CF"/>
    <w:rsid w:val="0022795A"/>
    <w:rsid w:val="002324C8"/>
    <w:rsid w:val="00233662"/>
    <w:rsid w:val="00234141"/>
    <w:rsid w:val="002343D0"/>
    <w:rsid w:val="00237A49"/>
    <w:rsid w:val="00245AD4"/>
    <w:rsid w:val="00247B84"/>
    <w:rsid w:val="002509C6"/>
    <w:rsid w:val="002625C8"/>
    <w:rsid w:val="002644BD"/>
    <w:rsid w:val="00271D04"/>
    <w:rsid w:val="00273BDF"/>
    <w:rsid w:val="002758B5"/>
    <w:rsid w:val="00276D41"/>
    <w:rsid w:val="00280528"/>
    <w:rsid w:val="00282FD5"/>
    <w:rsid w:val="002844B5"/>
    <w:rsid w:val="0028753C"/>
    <w:rsid w:val="00295DD4"/>
    <w:rsid w:val="002B098A"/>
    <w:rsid w:val="002C7C0A"/>
    <w:rsid w:val="002D411B"/>
    <w:rsid w:val="002D51B2"/>
    <w:rsid w:val="002E3E25"/>
    <w:rsid w:val="002E54CB"/>
    <w:rsid w:val="002E6D4A"/>
    <w:rsid w:val="002E6F9E"/>
    <w:rsid w:val="002F6E32"/>
    <w:rsid w:val="0030108D"/>
    <w:rsid w:val="0030454A"/>
    <w:rsid w:val="00307A07"/>
    <w:rsid w:val="00310FAD"/>
    <w:rsid w:val="0032071C"/>
    <w:rsid w:val="00320797"/>
    <w:rsid w:val="003359C2"/>
    <w:rsid w:val="003400F4"/>
    <w:rsid w:val="003422B5"/>
    <w:rsid w:val="00343708"/>
    <w:rsid w:val="003445E4"/>
    <w:rsid w:val="00347C55"/>
    <w:rsid w:val="003526C7"/>
    <w:rsid w:val="003578E9"/>
    <w:rsid w:val="003650FC"/>
    <w:rsid w:val="003677A4"/>
    <w:rsid w:val="003678F9"/>
    <w:rsid w:val="003712EA"/>
    <w:rsid w:val="00372CFB"/>
    <w:rsid w:val="00374715"/>
    <w:rsid w:val="00375FCE"/>
    <w:rsid w:val="00376730"/>
    <w:rsid w:val="003841A3"/>
    <w:rsid w:val="003869EB"/>
    <w:rsid w:val="00391E6E"/>
    <w:rsid w:val="003A05CB"/>
    <w:rsid w:val="003A0620"/>
    <w:rsid w:val="003A4334"/>
    <w:rsid w:val="003A571E"/>
    <w:rsid w:val="003A6AB2"/>
    <w:rsid w:val="003A77F7"/>
    <w:rsid w:val="003B19F6"/>
    <w:rsid w:val="003B2E6C"/>
    <w:rsid w:val="003B687B"/>
    <w:rsid w:val="003C3653"/>
    <w:rsid w:val="003C3ADC"/>
    <w:rsid w:val="003C4A31"/>
    <w:rsid w:val="003C4CAC"/>
    <w:rsid w:val="003C55C2"/>
    <w:rsid w:val="003D13E1"/>
    <w:rsid w:val="003D34DC"/>
    <w:rsid w:val="003D5314"/>
    <w:rsid w:val="003E2712"/>
    <w:rsid w:val="003F353F"/>
    <w:rsid w:val="003F40E2"/>
    <w:rsid w:val="003F65A6"/>
    <w:rsid w:val="003F7111"/>
    <w:rsid w:val="00401900"/>
    <w:rsid w:val="00405186"/>
    <w:rsid w:val="00405B5B"/>
    <w:rsid w:val="0040664A"/>
    <w:rsid w:val="00413066"/>
    <w:rsid w:val="004135E8"/>
    <w:rsid w:val="00415D1C"/>
    <w:rsid w:val="0041699E"/>
    <w:rsid w:val="00421058"/>
    <w:rsid w:val="00421ED9"/>
    <w:rsid w:val="00422653"/>
    <w:rsid w:val="004365C2"/>
    <w:rsid w:val="004458D7"/>
    <w:rsid w:val="00445FD8"/>
    <w:rsid w:val="00447CD6"/>
    <w:rsid w:val="00450805"/>
    <w:rsid w:val="00457640"/>
    <w:rsid w:val="004609CC"/>
    <w:rsid w:val="00463051"/>
    <w:rsid w:val="00465664"/>
    <w:rsid w:val="004665B1"/>
    <w:rsid w:val="004738F3"/>
    <w:rsid w:val="00474FD3"/>
    <w:rsid w:val="004760BE"/>
    <w:rsid w:val="00477706"/>
    <w:rsid w:val="00483F40"/>
    <w:rsid w:val="00497071"/>
    <w:rsid w:val="004A09FF"/>
    <w:rsid w:val="004A1D39"/>
    <w:rsid w:val="004A1F5E"/>
    <w:rsid w:val="004A4B0B"/>
    <w:rsid w:val="004A6961"/>
    <w:rsid w:val="004C1038"/>
    <w:rsid w:val="004C231F"/>
    <w:rsid w:val="004C2561"/>
    <w:rsid w:val="004D12F4"/>
    <w:rsid w:val="004D1C51"/>
    <w:rsid w:val="004D210C"/>
    <w:rsid w:val="004D2FB8"/>
    <w:rsid w:val="004D4FA5"/>
    <w:rsid w:val="004D6B0B"/>
    <w:rsid w:val="004E0C6B"/>
    <w:rsid w:val="004E185A"/>
    <w:rsid w:val="004E224E"/>
    <w:rsid w:val="004E2FDF"/>
    <w:rsid w:val="004F0740"/>
    <w:rsid w:val="005028E1"/>
    <w:rsid w:val="00510568"/>
    <w:rsid w:val="00511919"/>
    <w:rsid w:val="00512FF8"/>
    <w:rsid w:val="005135B6"/>
    <w:rsid w:val="00514B69"/>
    <w:rsid w:val="0051771F"/>
    <w:rsid w:val="00520BBE"/>
    <w:rsid w:val="0052205F"/>
    <w:rsid w:val="00522F30"/>
    <w:rsid w:val="00523BD8"/>
    <w:rsid w:val="005308CD"/>
    <w:rsid w:val="00532BFF"/>
    <w:rsid w:val="0054049E"/>
    <w:rsid w:val="005422DA"/>
    <w:rsid w:val="00544E31"/>
    <w:rsid w:val="005458B2"/>
    <w:rsid w:val="00547A9D"/>
    <w:rsid w:val="0055082B"/>
    <w:rsid w:val="00553DDF"/>
    <w:rsid w:val="00554EBD"/>
    <w:rsid w:val="00554FB4"/>
    <w:rsid w:val="00555C99"/>
    <w:rsid w:val="005656A5"/>
    <w:rsid w:val="00566481"/>
    <w:rsid w:val="0057395D"/>
    <w:rsid w:val="005759DF"/>
    <w:rsid w:val="005764A5"/>
    <w:rsid w:val="00590FC0"/>
    <w:rsid w:val="00594EFB"/>
    <w:rsid w:val="005966B2"/>
    <w:rsid w:val="005A36C0"/>
    <w:rsid w:val="005A5239"/>
    <w:rsid w:val="005B0080"/>
    <w:rsid w:val="005B554F"/>
    <w:rsid w:val="005D1F7F"/>
    <w:rsid w:val="005D45C9"/>
    <w:rsid w:val="005E32A5"/>
    <w:rsid w:val="005E3792"/>
    <w:rsid w:val="005F2121"/>
    <w:rsid w:val="005F4EB5"/>
    <w:rsid w:val="005F7030"/>
    <w:rsid w:val="00601762"/>
    <w:rsid w:val="0061291B"/>
    <w:rsid w:val="0061567E"/>
    <w:rsid w:val="00616A88"/>
    <w:rsid w:val="00620CD4"/>
    <w:rsid w:val="00621F3A"/>
    <w:rsid w:val="00623220"/>
    <w:rsid w:val="006256DE"/>
    <w:rsid w:val="006313BC"/>
    <w:rsid w:val="006503FF"/>
    <w:rsid w:val="00650939"/>
    <w:rsid w:val="00653A58"/>
    <w:rsid w:val="00655389"/>
    <w:rsid w:val="0065651A"/>
    <w:rsid w:val="006623DE"/>
    <w:rsid w:val="00662EBA"/>
    <w:rsid w:val="0066304D"/>
    <w:rsid w:val="0066684D"/>
    <w:rsid w:val="0066716E"/>
    <w:rsid w:val="006700D4"/>
    <w:rsid w:val="00672C4B"/>
    <w:rsid w:val="00684A63"/>
    <w:rsid w:val="006970A0"/>
    <w:rsid w:val="006A46A8"/>
    <w:rsid w:val="006B598B"/>
    <w:rsid w:val="006C2CDE"/>
    <w:rsid w:val="006D704F"/>
    <w:rsid w:val="006E50DA"/>
    <w:rsid w:val="006E7FD9"/>
    <w:rsid w:val="006F0BA3"/>
    <w:rsid w:val="006F204E"/>
    <w:rsid w:val="006F346B"/>
    <w:rsid w:val="00701020"/>
    <w:rsid w:val="007027EF"/>
    <w:rsid w:val="00702AD2"/>
    <w:rsid w:val="00704334"/>
    <w:rsid w:val="00704A78"/>
    <w:rsid w:val="00711F9A"/>
    <w:rsid w:val="00712580"/>
    <w:rsid w:val="0071678F"/>
    <w:rsid w:val="00717E47"/>
    <w:rsid w:val="00724303"/>
    <w:rsid w:val="0072437F"/>
    <w:rsid w:val="007243CE"/>
    <w:rsid w:val="00726ECE"/>
    <w:rsid w:val="00734167"/>
    <w:rsid w:val="00737BEE"/>
    <w:rsid w:val="00740162"/>
    <w:rsid w:val="007432A3"/>
    <w:rsid w:val="00743BB3"/>
    <w:rsid w:val="00745C0F"/>
    <w:rsid w:val="00751998"/>
    <w:rsid w:val="00751AE8"/>
    <w:rsid w:val="0075578E"/>
    <w:rsid w:val="00756DDA"/>
    <w:rsid w:val="007713A6"/>
    <w:rsid w:val="00775720"/>
    <w:rsid w:val="00776F61"/>
    <w:rsid w:val="00783BCA"/>
    <w:rsid w:val="00784C17"/>
    <w:rsid w:val="00785602"/>
    <w:rsid w:val="00792855"/>
    <w:rsid w:val="00793F03"/>
    <w:rsid w:val="00794738"/>
    <w:rsid w:val="0079484F"/>
    <w:rsid w:val="007A558D"/>
    <w:rsid w:val="007A60EE"/>
    <w:rsid w:val="007B27EF"/>
    <w:rsid w:val="007B3623"/>
    <w:rsid w:val="007C00D4"/>
    <w:rsid w:val="007C257E"/>
    <w:rsid w:val="007C4589"/>
    <w:rsid w:val="007C47EB"/>
    <w:rsid w:val="007C489D"/>
    <w:rsid w:val="007C586A"/>
    <w:rsid w:val="007D15DC"/>
    <w:rsid w:val="007D29ED"/>
    <w:rsid w:val="007D3D05"/>
    <w:rsid w:val="007D540C"/>
    <w:rsid w:val="007D68F7"/>
    <w:rsid w:val="007D6A0D"/>
    <w:rsid w:val="007F154A"/>
    <w:rsid w:val="007F1B36"/>
    <w:rsid w:val="007F1EA9"/>
    <w:rsid w:val="007F39F6"/>
    <w:rsid w:val="007F62CB"/>
    <w:rsid w:val="00802A1F"/>
    <w:rsid w:val="008041D3"/>
    <w:rsid w:val="008127DB"/>
    <w:rsid w:val="00812AD8"/>
    <w:rsid w:val="008136F6"/>
    <w:rsid w:val="00814D0D"/>
    <w:rsid w:val="00815335"/>
    <w:rsid w:val="00822319"/>
    <w:rsid w:val="00824C46"/>
    <w:rsid w:val="0082512E"/>
    <w:rsid w:val="008274B7"/>
    <w:rsid w:val="00827F4E"/>
    <w:rsid w:val="008311AE"/>
    <w:rsid w:val="00837A93"/>
    <w:rsid w:val="00837B23"/>
    <w:rsid w:val="00837BC9"/>
    <w:rsid w:val="008409DB"/>
    <w:rsid w:val="00842658"/>
    <w:rsid w:val="00844809"/>
    <w:rsid w:val="00856389"/>
    <w:rsid w:val="00863575"/>
    <w:rsid w:val="0087303E"/>
    <w:rsid w:val="008743C6"/>
    <w:rsid w:val="00876C6E"/>
    <w:rsid w:val="00877C63"/>
    <w:rsid w:val="0088209F"/>
    <w:rsid w:val="00882D10"/>
    <w:rsid w:val="00887269"/>
    <w:rsid w:val="008918B1"/>
    <w:rsid w:val="008936F5"/>
    <w:rsid w:val="008958F2"/>
    <w:rsid w:val="008A08CA"/>
    <w:rsid w:val="008A14B8"/>
    <w:rsid w:val="008A3958"/>
    <w:rsid w:val="008A5B87"/>
    <w:rsid w:val="008A76E9"/>
    <w:rsid w:val="008B0B8E"/>
    <w:rsid w:val="008B11E0"/>
    <w:rsid w:val="008B3B41"/>
    <w:rsid w:val="008B5A30"/>
    <w:rsid w:val="008C01BB"/>
    <w:rsid w:val="008C2592"/>
    <w:rsid w:val="008C2A26"/>
    <w:rsid w:val="008C57D0"/>
    <w:rsid w:val="008D067B"/>
    <w:rsid w:val="008D0D69"/>
    <w:rsid w:val="008D1E6C"/>
    <w:rsid w:val="008D3978"/>
    <w:rsid w:val="008D7879"/>
    <w:rsid w:val="008E05C7"/>
    <w:rsid w:val="008E0943"/>
    <w:rsid w:val="008E74F6"/>
    <w:rsid w:val="008F38DB"/>
    <w:rsid w:val="008F7F1E"/>
    <w:rsid w:val="00904969"/>
    <w:rsid w:val="009139D2"/>
    <w:rsid w:val="00917593"/>
    <w:rsid w:val="00920F99"/>
    <w:rsid w:val="00932829"/>
    <w:rsid w:val="0093490A"/>
    <w:rsid w:val="00934F83"/>
    <w:rsid w:val="009351AD"/>
    <w:rsid w:val="009355B7"/>
    <w:rsid w:val="00953725"/>
    <w:rsid w:val="00954885"/>
    <w:rsid w:val="0095532E"/>
    <w:rsid w:val="00962A3F"/>
    <w:rsid w:val="009633AD"/>
    <w:rsid w:val="00966127"/>
    <w:rsid w:val="00972B58"/>
    <w:rsid w:val="0097707B"/>
    <w:rsid w:val="00980B20"/>
    <w:rsid w:val="009812B2"/>
    <w:rsid w:val="009819F4"/>
    <w:rsid w:val="009820B8"/>
    <w:rsid w:val="009831F3"/>
    <w:rsid w:val="0098700A"/>
    <w:rsid w:val="009938CE"/>
    <w:rsid w:val="009A7A21"/>
    <w:rsid w:val="009B43CC"/>
    <w:rsid w:val="009B5326"/>
    <w:rsid w:val="009B53D7"/>
    <w:rsid w:val="009B6A5D"/>
    <w:rsid w:val="009C02D2"/>
    <w:rsid w:val="009C0AB0"/>
    <w:rsid w:val="009C34DC"/>
    <w:rsid w:val="009C638E"/>
    <w:rsid w:val="009D3691"/>
    <w:rsid w:val="009D6297"/>
    <w:rsid w:val="009D7529"/>
    <w:rsid w:val="009E1A27"/>
    <w:rsid w:val="009E6E15"/>
    <w:rsid w:val="009F2844"/>
    <w:rsid w:val="009F5242"/>
    <w:rsid w:val="009F6A32"/>
    <w:rsid w:val="00A008DA"/>
    <w:rsid w:val="00A03E59"/>
    <w:rsid w:val="00A040C8"/>
    <w:rsid w:val="00A12275"/>
    <w:rsid w:val="00A13575"/>
    <w:rsid w:val="00A13F60"/>
    <w:rsid w:val="00A150AD"/>
    <w:rsid w:val="00A219B8"/>
    <w:rsid w:val="00A23D68"/>
    <w:rsid w:val="00A263E2"/>
    <w:rsid w:val="00A271A3"/>
    <w:rsid w:val="00A306AC"/>
    <w:rsid w:val="00A32DC9"/>
    <w:rsid w:val="00A33714"/>
    <w:rsid w:val="00A3435E"/>
    <w:rsid w:val="00A35B81"/>
    <w:rsid w:val="00A37A3F"/>
    <w:rsid w:val="00A4486B"/>
    <w:rsid w:val="00A46BD0"/>
    <w:rsid w:val="00A47A83"/>
    <w:rsid w:val="00A51447"/>
    <w:rsid w:val="00A51E4D"/>
    <w:rsid w:val="00A53578"/>
    <w:rsid w:val="00A54581"/>
    <w:rsid w:val="00A6017B"/>
    <w:rsid w:val="00A67BC4"/>
    <w:rsid w:val="00A67C58"/>
    <w:rsid w:val="00A7012F"/>
    <w:rsid w:val="00A72952"/>
    <w:rsid w:val="00A72AC6"/>
    <w:rsid w:val="00A74D5D"/>
    <w:rsid w:val="00A77166"/>
    <w:rsid w:val="00A859EC"/>
    <w:rsid w:val="00A859F8"/>
    <w:rsid w:val="00A8604F"/>
    <w:rsid w:val="00A90DE4"/>
    <w:rsid w:val="00A924FF"/>
    <w:rsid w:val="00A9313A"/>
    <w:rsid w:val="00A94004"/>
    <w:rsid w:val="00AA1F84"/>
    <w:rsid w:val="00AA214B"/>
    <w:rsid w:val="00AA6B0C"/>
    <w:rsid w:val="00AA798A"/>
    <w:rsid w:val="00AB1493"/>
    <w:rsid w:val="00AB5B09"/>
    <w:rsid w:val="00AC1067"/>
    <w:rsid w:val="00AC3468"/>
    <w:rsid w:val="00AC521E"/>
    <w:rsid w:val="00AD2632"/>
    <w:rsid w:val="00AD4529"/>
    <w:rsid w:val="00AE152F"/>
    <w:rsid w:val="00AE20B6"/>
    <w:rsid w:val="00AE3390"/>
    <w:rsid w:val="00AF0669"/>
    <w:rsid w:val="00AF0BD3"/>
    <w:rsid w:val="00AF77AA"/>
    <w:rsid w:val="00B006EB"/>
    <w:rsid w:val="00B059F6"/>
    <w:rsid w:val="00B05BD6"/>
    <w:rsid w:val="00B05ED9"/>
    <w:rsid w:val="00B15DED"/>
    <w:rsid w:val="00B16D4D"/>
    <w:rsid w:val="00B210D9"/>
    <w:rsid w:val="00B269CF"/>
    <w:rsid w:val="00B27487"/>
    <w:rsid w:val="00B30945"/>
    <w:rsid w:val="00B30D05"/>
    <w:rsid w:val="00B33174"/>
    <w:rsid w:val="00B33994"/>
    <w:rsid w:val="00B36753"/>
    <w:rsid w:val="00B462AF"/>
    <w:rsid w:val="00B524E5"/>
    <w:rsid w:val="00B570AD"/>
    <w:rsid w:val="00B571BF"/>
    <w:rsid w:val="00B645C2"/>
    <w:rsid w:val="00B70FAD"/>
    <w:rsid w:val="00B732BD"/>
    <w:rsid w:val="00B76069"/>
    <w:rsid w:val="00B8186F"/>
    <w:rsid w:val="00B83138"/>
    <w:rsid w:val="00B839DB"/>
    <w:rsid w:val="00B87376"/>
    <w:rsid w:val="00B90A55"/>
    <w:rsid w:val="00B9198A"/>
    <w:rsid w:val="00B91A17"/>
    <w:rsid w:val="00B940D6"/>
    <w:rsid w:val="00B96932"/>
    <w:rsid w:val="00B97E86"/>
    <w:rsid w:val="00BA0B94"/>
    <w:rsid w:val="00BA5719"/>
    <w:rsid w:val="00BA60B4"/>
    <w:rsid w:val="00BA6ED9"/>
    <w:rsid w:val="00BC0EF7"/>
    <w:rsid w:val="00BD2BA2"/>
    <w:rsid w:val="00BD3DAA"/>
    <w:rsid w:val="00BE0E2B"/>
    <w:rsid w:val="00BF0C13"/>
    <w:rsid w:val="00BF1BC1"/>
    <w:rsid w:val="00BF2464"/>
    <w:rsid w:val="00BF4A46"/>
    <w:rsid w:val="00C04DF0"/>
    <w:rsid w:val="00C06739"/>
    <w:rsid w:val="00C06A7A"/>
    <w:rsid w:val="00C06CE6"/>
    <w:rsid w:val="00C06EDF"/>
    <w:rsid w:val="00C10E8B"/>
    <w:rsid w:val="00C13489"/>
    <w:rsid w:val="00C205D0"/>
    <w:rsid w:val="00C20920"/>
    <w:rsid w:val="00C2284A"/>
    <w:rsid w:val="00C22B09"/>
    <w:rsid w:val="00C24A68"/>
    <w:rsid w:val="00C30190"/>
    <w:rsid w:val="00C304D6"/>
    <w:rsid w:val="00C313A7"/>
    <w:rsid w:val="00C41830"/>
    <w:rsid w:val="00C45F9F"/>
    <w:rsid w:val="00C46FEE"/>
    <w:rsid w:val="00C50858"/>
    <w:rsid w:val="00C531CF"/>
    <w:rsid w:val="00C63112"/>
    <w:rsid w:val="00C6467E"/>
    <w:rsid w:val="00C661FF"/>
    <w:rsid w:val="00C670F7"/>
    <w:rsid w:val="00C717A3"/>
    <w:rsid w:val="00C76A94"/>
    <w:rsid w:val="00C82597"/>
    <w:rsid w:val="00C834A8"/>
    <w:rsid w:val="00C863E6"/>
    <w:rsid w:val="00C9389A"/>
    <w:rsid w:val="00C940AD"/>
    <w:rsid w:val="00C97CDC"/>
    <w:rsid w:val="00C97D65"/>
    <w:rsid w:val="00CA2184"/>
    <w:rsid w:val="00CA425E"/>
    <w:rsid w:val="00CA4D62"/>
    <w:rsid w:val="00CA51B4"/>
    <w:rsid w:val="00CB1E06"/>
    <w:rsid w:val="00CB51DE"/>
    <w:rsid w:val="00CB5BFC"/>
    <w:rsid w:val="00CC1A19"/>
    <w:rsid w:val="00CC1E23"/>
    <w:rsid w:val="00CC2F77"/>
    <w:rsid w:val="00CC34B0"/>
    <w:rsid w:val="00CC4866"/>
    <w:rsid w:val="00CD2AE6"/>
    <w:rsid w:val="00CE113D"/>
    <w:rsid w:val="00CE4F10"/>
    <w:rsid w:val="00CF1D65"/>
    <w:rsid w:val="00CF5EEA"/>
    <w:rsid w:val="00D010E5"/>
    <w:rsid w:val="00D03F0D"/>
    <w:rsid w:val="00D04D9B"/>
    <w:rsid w:val="00D1199E"/>
    <w:rsid w:val="00D208ED"/>
    <w:rsid w:val="00D221D5"/>
    <w:rsid w:val="00D2404F"/>
    <w:rsid w:val="00D2664C"/>
    <w:rsid w:val="00D321E3"/>
    <w:rsid w:val="00D33B77"/>
    <w:rsid w:val="00D346B2"/>
    <w:rsid w:val="00D36F07"/>
    <w:rsid w:val="00D37AFF"/>
    <w:rsid w:val="00D41497"/>
    <w:rsid w:val="00D41DE9"/>
    <w:rsid w:val="00D51FBC"/>
    <w:rsid w:val="00D52244"/>
    <w:rsid w:val="00D6102D"/>
    <w:rsid w:val="00D64941"/>
    <w:rsid w:val="00D66147"/>
    <w:rsid w:val="00D71868"/>
    <w:rsid w:val="00D71891"/>
    <w:rsid w:val="00D71BD6"/>
    <w:rsid w:val="00D747F7"/>
    <w:rsid w:val="00D86896"/>
    <w:rsid w:val="00D87755"/>
    <w:rsid w:val="00D92D5B"/>
    <w:rsid w:val="00D93E31"/>
    <w:rsid w:val="00D9536C"/>
    <w:rsid w:val="00DA07DE"/>
    <w:rsid w:val="00DA3768"/>
    <w:rsid w:val="00DA7A8B"/>
    <w:rsid w:val="00DB4391"/>
    <w:rsid w:val="00DB4519"/>
    <w:rsid w:val="00DC0D4F"/>
    <w:rsid w:val="00DC530F"/>
    <w:rsid w:val="00DD0A17"/>
    <w:rsid w:val="00DD192A"/>
    <w:rsid w:val="00DD38A8"/>
    <w:rsid w:val="00DD3C5F"/>
    <w:rsid w:val="00DD42C3"/>
    <w:rsid w:val="00DD6DB4"/>
    <w:rsid w:val="00DD72E3"/>
    <w:rsid w:val="00DE17C1"/>
    <w:rsid w:val="00DE3435"/>
    <w:rsid w:val="00DF1E17"/>
    <w:rsid w:val="00DF33B0"/>
    <w:rsid w:val="00DF51F7"/>
    <w:rsid w:val="00DF53E4"/>
    <w:rsid w:val="00DF673C"/>
    <w:rsid w:val="00E10984"/>
    <w:rsid w:val="00E12B92"/>
    <w:rsid w:val="00E13F82"/>
    <w:rsid w:val="00E14D32"/>
    <w:rsid w:val="00E1643B"/>
    <w:rsid w:val="00E204B9"/>
    <w:rsid w:val="00E27154"/>
    <w:rsid w:val="00E274AE"/>
    <w:rsid w:val="00E30228"/>
    <w:rsid w:val="00E30799"/>
    <w:rsid w:val="00E313D5"/>
    <w:rsid w:val="00E369DF"/>
    <w:rsid w:val="00E37C18"/>
    <w:rsid w:val="00E40FFD"/>
    <w:rsid w:val="00E4113D"/>
    <w:rsid w:val="00E514FE"/>
    <w:rsid w:val="00E5663F"/>
    <w:rsid w:val="00E5673B"/>
    <w:rsid w:val="00E57A27"/>
    <w:rsid w:val="00E610CE"/>
    <w:rsid w:val="00E6464F"/>
    <w:rsid w:val="00E82037"/>
    <w:rsid w:val="00E87B39"/>
    <w:rsid w:val="00E87E48"/>
    <w:rsid w:val="00EA0EA4"/>
    <w:rsid w:val="00EA1561"/>
    <w:rsid w:val="00EA4821"/>
    <w:rsid w:val="00EA4890"/>
    <w:rsid w:val="00EA61AF"/>
    <w:rsid w:val="00EA7758"/>
    <w:rsid w:val="00EB05AD"/>
    <w:rsid w:val="00EB5297"/>
    <w:rsid w:val="00EB7E3A"/>
    <w:rsid w:val="00EC1F00"/>
    <w:rsid w:val="00ED040A"/>
    <w:rsid w:val="00ED0D8C"/>
    <w:rsid w:val="00ED12DA"/>
    <w:rsid w:val="00ED15BB"/>
    <w:rsid w:val="00ED533C"/>
    <w:rsid w:val="00ED7223"/>
    <w:rsid w:val="00EE3A59"/>
    <w:rsid w:val="00EF2C16"/>
    <w:rsid w:val="00EF634D"/>
    <w:rsid w:val="00EF63EC"/>
    <w:rsid w:val="00F02220"/>
    <w:rsid w:val="00F029D6"/>
    <w:rsid w:val="00F07DE0"/>
    <w:rsid w:val="00F12D2A"/>
    <w:rsid w:val="00F145D9"/>
    <w:rsid w:val="00F16999"/>
    <w:rsid w:val="00F17178"/>
    <w:rsid w:val="00F1779C"/>
    <w:rsid w:val="00F22341"/>
    <w:rsid w:val="00F22540"/>
    <w:rsid w:val="00F2300E"/>
    <w:rsid w:val="00F2785F"/>
    <w:rsid w:val="00F30F79"/>
    <w:rsid w:val="00F32254"/>
    <w:rsid w:val="00F3397B"/>
    <w:rsid w:val="00F42FF0"/>
    <w:rsid w:val="00F470DB"/>
    <w:rsid w:val="00F47479"/>
    <w:rsid w:val="00F5168B"/>
    <w:rsid w:val="00F56E49"/>
    <w:rsid w:val="00F57903"/>
    <w:rsid w:val="00F6069D"/>
    <w:rsid w:val="00F70CC7"/>
    <w:rsid w:val="00F7160D"/>
    <w:rsid w:val="00F772A7"/>
    <w:rsid w:val="00F814AF"/>
    <w:rsid w:val="00F82C8A"/>
    <w:rsid w:val="00F85256"/>
    <w:rsid w:val="00F87933"/>
    <w:rsid w:val="00F92AE2"/>
    <w:rsid w:val="00F95A34"/>
    <w:rsid w:val="00FA1623"/>
    <w:rsid w:val="00FA19ED"/>
    <w:rsid w:val="00FA1E96"/>
    <w:rsid w:val="00FA286D"/>
    <w:rsid w:val="00FA3015"/>
    <w:rsid w:val="00FA3D3C"/>
    <w:rsid w:val="00FA4755"/>
    <w:rsid w:val="00FA4EFF"/>
    <w:rsid w:val="00FA78E5"/>
    <w:rsid w:val="00FB3DE3"/>
    <w:rsid w:val="00FB4F08"/>
    <w:rsid w:val="00FB5430"/>
    <w:rsid w:val="00FC2FB4"/>
    <w:rsid w:val="00FC3CD8"/>
    <w:rsid w:val="00FC4FC8"/>
    <w:rsid w:val="00FC70AE"/>
    <w:rsid w:val="00FD1B91"/>
    <w:rsid w:val="00FD52C2"/>
    <w:rsid w:val="00FD6D80"/>
    <w:rsid w:val="00FD7FAB"/>
    <w:rsid w:val="00FE1DA6"/>
    <w:rsid w:val="00FE2FFE"/>
    <w:rsid w:val="00FE5B53"/>
    <w:rsid w:val="00FE6C0D"/>
    <w:rsid w:val="00FF187D"/>
    <w:rsid w:val="00FF2EF1"/>
    <w:rsid w:val="00FF42AA"/>
    <w:rsid w:val="00FF7824"/>
    <w:rsid w:val="00FF7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57F8"/>
  <w15:chartTrackingRefBased/>
  <w15:docId w15:val="{09222973-377E-4575-ACD4-5738F4AE3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669"/>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21587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unhideWhenUsed/>
    <w:qFormat/>
    <w:rsid w:val="0021587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21587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21587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21587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21587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21587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21587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21587C"/>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5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87C"/>
    <w:rPr>
      <w:rFonts w:eastAsiaTheme="majorEastAsia" w:cstheme="majorBidi"/>
      <w:color w:val="272727" w:themeColor="text1" w:themeTint="D8"/>
    </w:rPr>
  </w:style>
  <w:style w:type="paragraph" w:styleId="Title">
    <w:name w:val="Title"/>
    <w:basedOn w:val="Normal"/>
    <w:next w:val="Normal"/>
    <w:link w:val="TitleChar"/>
    <w:uiPriority w:val="10"/>
    <w:qFormat/>
    <w:rsid w:val="0021587C"/>
    <w:pPr>
      <w:spacing w:after="80"/>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215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87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215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87C"/>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21587C"/>
    <w:rPr>
      <w:i/>
      <w:iCs/>
      <w:color w:val="404040" w:themeColor="text1" w:themeTint="BF"/>
    </w:rPr>
  </w:style>
  <w:style w:type="paragraph" w:styleId="ListParagraph">
    <w:name w:val="List Paragraph"/>
    <w:basedOn w:val="Normal"/>
    <w:uiPriority w:val="34"/>
    <w:qFormat/>
    <w:rsid w:val="0021587C"/>
    <w:pPr>
      <w:spacing w:after="160" w:line="278" w:lineRule="auto"/>
      <w:ind w:left="720"/>
      <w:contextualSpacing/>
    </w:pPr>
    <w:rPr>
      <w:rFonts w:asciiTheme="minorHAnsi" w:eastAsiaTheme="minorHAnsi" w:hAnsiTheme="minorHAnsi" w:cstheme="minorBidi"/>
      <w:kern w:val="2"/>
      <w:sz w:val="24"/>
      <w:szCs w:val="24"/>
      <w:lang w:val="en-US" w:eastAsia="en-US"/>
      <w14:ligatures w14:val="standardContextual"/>
    </w:rPr>
  </w:style>
  <w:style w:type="character" w:styleId="IntenseEmphasis">
    <w:name w:val="Intense Emphasis"/>
    <w:basedOn w:val="DefaultParagraphFont"/>
    <w:uiPriority w:val="21"/>
    <w:qFormat/>
    <w:rsid w:val="0021587C"/>
    <w:rPr>
      <w:i/>
      <w:iCs/>
      <w:color w:val="0F4761" w:themeColor="accent1" w:themeShade="BF"/>
    </w:rPr>
  </w:style>
  <w:style w:type="paragraph" w:styleId="IntenseQuote">
    <w:name w:val="Intense Quote"/>
    <w:basedOn w:val="Normal"/>
    <w:next w:val="Normal"/>
    <w:link w:val="IntenseQuoteChar"/>
    <w:uiPriority w:val="30"/>
    <w:qFormat/>
    <w:rsid w:val="0021587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21587C"/>
    <w:rPr>
      <w:i/>
      <w:iCs/>
      <w:color w:val="0F4761" w:themeColor="accent1" w:themeShade="BF"/>
    </w:rPr>
  </w:style>
  <w:style w:type="character" w:styleId="IntenseReference">
    <w:name w:val="Intense Reference"/>
    <w:basedOn w:val="DefaultParagraphFont"/>
    <w:uiPriority w:val="32"/>
    <w:qFormat/>
    <w:rsid w:val="0021587C"/>
    <w:rPr>
      <w:b/>
      <w:bCs/>
      <w:smallCaps/>
      <w:color w:val="0F4761" w:themeColor="accent1" w:themeShade="BF"/>
      <w:spacing w:val="5"/>
    </w:rPr>
  </w:style>
  <w:style w:type="paragraph" w:customStyle="1" w:styleId="paragraph">
    <w:name w:val="paragraph"/>
    <w:basedOn w:val="Normal"/>
    <w:uiPriority w:val="99"/>
    <w:rsid w:val="0021587C"/>
    <w:pPr>
      <w:spacing w:before="100" w:beforeAutospacing="1" w:after="100" w:afterAutospacing="1"/>
    </w:pPr>
    <w:rPr>
      <w:sz w:val="24"/>
      <w:szCs w:val="24"/>
      <w:lang w:eastAsia="zh-CN"/>
    </w:rPr>
  </w:style>
  <w:style w:type="character" w:customStyle="1" w:styleId="normaltextrun">
    <w:name w:val="normaltextrun"/>
    <w:basedOn w:val="DefaultParagraphFont"/>
    <w:rsid w:val="0021587C"/>
  </w:style>
  <w:style w:type="character" w:customStyle="1" w:styleId="eop">
    <w:name w:val="eop"/>
    <w:basedOn w:val="DefaultParagraphFont"/>
    <w:rsid w:val="0021587C"/>
  </w:style>
  <w:style w:type="paragraph" w:styleId="Header">
    <w:name w:val="header"/>
    <w:basedOn w:val="Normal"/>
    <w:link w:val="HeaderChar"/>
    <w:uiPriority w:val="99"/>
    <w:unhideWhenUsed/>
    <w:rsid w:val="00090391"/>
    <w:pPr>
      <w:tabs>
        <w:tab w:val="center" w:pos="4680"/>
        <w:tab w:val="right" w:pos="9360"/>
      </w:tabs>
    </w:pPr>
  </w:style>
  <w:style w:type="character" w:customStyle="1" w:styleId="HeaderChar">
    <w:name w:val="Header Char"/>
    <w:basedOn w:val="DefaultParagraphFont"/>
    <w:link w:val="Header"/>
    <w:uiPriority w:val="99"/>
    <w:rsid w:val="00090391"/>
    <w:rPr>
      <w:rFonts w:ascii="Times New Roman" w:eastAsia="Times New Roman" w:hAnsi="Times New Roman" w:cs="Times New Roman"/>
      <w:kern w:val="0"/>
      <w:sz w:val="20"/>
      <w:szCs w:val="20"/>
      <w:lang w:val="en-GB" w:eastAsia="en-GB"/>
      <w14:ligatures w14:val="none"/>
    </w:rPr>
  </w:style>
  <w:style w:type="table" w:styleId="TableGrid">
    <w:name w:val="Table Grid"/>
    <w:basedOn w:val="TableNormal"/>
    <w:uiPriority w:val="39"/>
    <w:rsid w:val="00EA15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514FE"/>
    <w:pPr>
      <w:tabs>
        <w:tab w:val="center" w:pos="4680"/>
        <w:tab w:val="right" w:pos="9360"/>
      </w:tabs>
    </w:pPr>
  </w:style>
  <w:style w:type="character" w:customStyle="1" w:styleId="FooterChar">
    <w:name w:val="Footer Char"/>
    <w:basedOn w:val="DefaultParagraphFont"/>
    <w:link w:val="Footer"/>
    <w:uiPriority w:val="99"/>
    <w:rsid w:val="00E514FE"/>
    <w:rPr>
      <w:rFonts w:ascii="Times New Roman" w:eastAsia="Times New Roman" w:hAnsi="Times New Roman" w:cs="Times New Roman"/>
      <w:kern w:val="0"/>
      <w:sz w:val="20"/>
      <w:szCs w:val="20"/>
      <w:lang w:val="en-GB" w:eastAsia="en-GB"/>
      <w14:ligatures w14:val="none"/>
    </w:rPr>
  </w:style>
  <w:style w:type="paragraph" w:styleId="NormalWeb">
    <w:name w:val="Normal (Web)"/>
    <w:basedOn w:val="Normal"/>
    <w:uiPriority w:val="99"/>
    <w:semiHidden/>
    <w:unhideWhenUsed/>
    <w:rsid w:val="00FA3D3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chart" Target="charts/chart1.xml"/><Relationship Id="rId3" Type="http://schemas.openxmlformats.org/officeDocument/2006/relationships/settings" Target="settings.xml"/><Relationship Id="rId21" Type="http://schemas.openxmlformats.org/officeDocument/2006/relationships/hyperlink" Target="https://www.casestudies.com/company/leandna/case-study/safran-seats-gb-reduces-excess-inventory-36-percent-in-3-months?utm_source=chatgpt.com" TargetMode="Externa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gif"/><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safran-group.com?utm_source=chatgpt.com" TargetMode="External"/><Relationship Id="rId10" Type="http://schemas.openxmlformats.org/officeDocument/2006/relationships/header" Target="header1.xml"/><Relationship Id="rId19"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hyperlink" Target="https://media.trustradius.com/product-downloadables/52/SJ/4IXVWK6RJ1P7.pdf?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a:t>
            </a:r>
            <a:r>
              <a:rPr lang="en-US" baseline="0"/>
              <a:t> Performace Indicators (KPI)</a:t>
            </a:r>
            <a:endParaRPr lang="en-US"/>
          </a:p>
        </c:rich>
      </c:tx>
      <c:layout>
        <c:manualLayout>
          <c:xMode val="edge"/>
          <c:yMode val="edge"/>
          <c:x val="0.27006944444444442"/>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c:v>
                </c:pt>
              </c:strCache>
            </c:strRef>
          </c:tx>
          <c:spPr>
            <a:solidFill>
              <a:schemeClr val="accent4"/>
            </a:solidFill>
            <a:ln>
              <a:noFill/>
            </a:ln>
            <a:effectLst/>
          </c:spPr>
          <c:invertIfNegative val="0"/>
          <c:cat>
            <c:strRef>
              <c:f>Sheet1!$A$2:$A$5</c:f>
              <c:strCache>
                <c:ptCount val="4"/>
                <c:pt idx="0">
                  <c:v>Forcast Accuracy</c:v>
                </c:pt>
                <c:pt idx="1">
                  <c:v>Delivery Reliability</c:v>
                </c:pt>
                <c:pt idx="2">
                  <c:v>Inventory Efficiency</c:v>
                </c:pt>
                <c:pt idx="3">
                  <c:v>Operational Costs</c:v>
                </c:pt>
              </c:strCache>
            </c:strRef>
          </c:cat>
          <c:val>
            <c:numRef>
              <c:f>Sheet1!$B$2:$B$5</c:f>
              <c:numCache>
                <c:formatCode>0%</c:formatCode>
                <c:ptCount val="4"/>
                <c:pt idx="0">
                  <c:v>0.3</c:v>
                </c:pt>
                <c:pt idx="1">
                  <c:v>0.25</c:v>
                </c:pt>
                <c:pt idx="2">
                  <c:v>0.2</c:v>
                </c:pt>
                <c:pt idx="3">
                  <c:v>-0.15</c:v>
                </c:pt>
              </c:numCache>
            </c:numRef>
          </c:val>
          <c:extLst>
            <c:ext xmlns:c16="http://schemas.microsoft.com/office/drawing/2014/chart" uri="{C3380CC4-5D6E-409C-BE32-E72D297353CC}">
              <c16:uniqueId val="{00000000-C230-4CBD-9143-60BEBE08FF4F}"/>
            </c:ext>
          </c:extLst>
        </c:ser>
        <c:dLbls>
          <c:showLegendKey val="0"/>
          <c:showVal val="0"/>
          <c:showCatName val="0"/>
          <c:showSerName val="0"/>
          <c:showPercent val="0"/>
          <c:showBubbleSize val="0"/>
        </c:dLbls>
        <c:gapWidth val="182"/>
        <c:axId val="1465842640"/>
        <c:axId val="1154015599"/>
      </c:barChart>
      <c:catAx>
        <c:axId val="14658426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015599"/>
        <c:crosses val="autoZero"/>
        <c:auto val="1"/>
        <c:lblAlgn val="ctr"/>
        <c:lblOffset val="100"/>
        <c:noMultiLvlLbl val="0"/>
      </c:catAx>
      <c:valAx>
        <c:axId val="115401559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842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Summary</a:t>
            </a:r>
            <a:r>
              <a:rPr lang="en-US" baseline="0"/>
              <a:t> Statistcs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chemeClr val="accent4">
                <a:shade val="65000"/>
              </a:schemeClr>
            </a:solidFill>
            <a:ln>
              <a:noFill/>
            </a:ln>
            <a:effectLst/>
          </c:spPr>
          <c:invertIfNegative val="0"/>
          <c:cat>
            <c:strRef>
              <c:f>Sheet1!$A$2:$A$5</c:f>
              <c:strCache>
                <c:ptCount val="4"/>
                <c:pt idx="0">
                  <c:v>Mean</c:v>
                </c:pt>
                <c:pt idx="1">
                  <c:v>Median</c:v>
                </c:pt>
                <c:pt idx="2">
                  <c:v>Mode</c:v>
                </c:pt>
                <c:pt idx="3">
                  <c:v>StandardDeviation</c:v>
                </c:pt>
              </c:strCache>
            </c:strRef>
          </c:cat>
          <c:val>
            <c:numRef>
              <c:f>Sheet1!$B$2:$B$5</c:f>
              <c:numCache>
                <c:formatCode>#,##0</c:formatCode>
                <c:ptCount val="4"/>
                <c:pt idx="0">
                  <c:v>133285</c:v>
                </c:pt>
                <c:pt idx="1">
                  <c:v>121797</c:v>
                </c:pt>
                <c:pt idx="2" formatCode="General">
                  <c:v>0</c:v>
                </c:pt>
                <c:pt idx="3">
                  <c:v>34000</c:v>
                </c:pt>
              </c:numCache>
            </c:numRef>
          </c:val>
          <c:extLst>
            <c:ext xmlns:c16="http://schemas.microsoft.com/office/drawing/2014/chart" uri="{C3380CC4-5D6E-409C-BE32-E72D297353CC}">
              <c16:uniqueId val="{00000000-060F-44E9-B924-E7E67AFD837C}"/>
            </c:ext>
          </c:extLst>
        </c:ser>
        <c:ser>
          <c:idx val="1"/>
          <c:order val="1"/>
          <c:tx>
            <c:strRef>
              <c:f>Sheet1!$C$1</c:f>
              <c:strCache>
                <c:ptCount val="1"/>
                <c:pt idx="0">
                  <c:v>Cost of Sales</c:v>
                </c:pt>
              </c:strCache>
            </c:strRef>
          </c:tx>
          <c:spPr>
            <a:solidFill>
              <a:schemeClr val="accent4"/>
            </a:solidFill>
            <a:ln>
              <a:noFill/>
            </a:ln>
            <a:effectLst/>
          </c:spPr>
          <c:invertIfNegative val="0"/>
          <c:cat>
            <c:strRef>
              <c:f>Sheet1!$A$2:$A$5</c:f>
              <c:strCache>
                <c:ptCount val="4"/>
                <c:pt idx="0">
                  <c:v>Mean</c:v>
                </c:pt>
                <c:pt idx="1">
                  <c:v>Median</c:v>
                </c:pt>
                <c:pt idx="2">
                  <c:v>Mode</c:v>
                </c:pt>
                <c:pt idx="3">
                  <c:v>StandardDeviation</c:v>
                </c:pt>
              </c:strCache>
            </c:strRef>
          </c:cat>
          <c:val>
            <c:numRef>
              <c:f>Sheet1!$C$2:$C$5</c:f>
              <c:numCache>
                <c:formatCode>#,##0</c:formatCode>
                <c:ptCount val="4"/>
                <c:pt idx="0">
                  <c:v>121595</c:v>
                </c:pt>
                <c:pt idx="1">
                  <c:v>109588</c:v>
                </c:pt>
                <c:pt idx="2" formatCode="General">
                  <c:v>0</c:v>
                </c:pt>
                <c:pt idx="3">
                  <c:v>30000</c:v>
                </c:pt>
              </c:numCache>
            </c:numRef>
          </c:val>
          <c:extLst>
            <c:ext xmlns:c16="http://schemas.microsoft.com/office/drawing/2014/chart" uri="{C3380CC4-5D6E-409C-BE32-E72D297353CC}">
              <c16:uniqueId val="{00000001-060F-44E9-B924-E7E67AFD837C}"/>
            </c:ext>
          </c:extLst>
        </c:ser>
        <c:ser>
          <c:idx val="2"/>
          <c:order val="2"/>
          <c:tx>
            <c:strRef>
              <c:f>Sheet1!$D$1</c:f>
              <c:strCache>
                <c:ptCount val="1"/>
                <c:pt idx="0">
                  <c:v>Administrative Expenses</c:v>
                </c:pt>
              </c:strCache>
            </c:strRef>
          </c:tx>
          <c:spPr>
            <a:solidFill>
              <a:schemeClr val="accent4">
                <a:tint val="65000"/>
              </a:schemeClr>
            </a:solidFill>
            <a:ln>
              <a:noFill/>
            </a:ln>
            <a:effectLst/>
          </c:spPr>
          <c:invertIfNegative val="0"/>
          <c:cat>
            <c:strRef>
              <c:f>Sheet1!$A$2:$A$5</c:f>
              <c:strCache>
                <c:ptCount val="4"/>
                <c:pt idx="0">
                  <c:v>Mean</c:v>
                </c:pt>
                <c:pt idx="1">
                  <c:v>Median</c:v>
                </c:pt>
                <c:pt idx="2">
                  <c:v>Mode</c:v>
                </c:pt>
                <c:pt idx="3">
                  <c:v>StandardDeviation</c:v>
                </c:pt>
              </c:strCache>
            </c:strRef>
          </c:cat>
          <c:val>
            <c:numRef>
              <c:f>Sheet1!$D$2:$D$5</c:f>
              <c:numCache>
                <c:formatCode>#,##0</c:formatCode>
                <c:ptCount val="4"/>
                <c:pt idx="0">
                  <c:v>27385</c:v>
                </c:pt>
                <c:pt idx="1">
                  <c:v>27169</c:v>
                </c:pt>
                <c:pt idx="2" formatCode="General">
                  <c:v>0</c:v>
                </c:pt>
                <c:pt idx="3">
                  <c:v>5500</c:v>
                </c:pt>
              </c:numCache>
            </c:numRef>
          </c:val>
          <c:extLst>
            <c:ext xmlns:c16="http://schemas.microsoft.com/office/drawing/2014/chart" uri="{C3380CC4-5D6E-409C-BE32-E72D297353CC}">
              <c16:uniqueId val="{00000002-060F-44E9-B924-E7E67AFD837C}"/>
            </c:ext>
          </c:extLst>
        </c:ser>
        <c:dLbls>
          <c:showLegendKey val="0"/>
          <c:showVal val="0"/>
          <c:showCatName val="0"/>
          <c:showSerName val="0"/>
          <c:showPercent val="0"/>
          <c:showBubbleSize val="0"/>
        </c:dLbls>
        <c:gapWidth val="219"/>
        <c:overlap val="-27"/>
        <c:axId val="1471094688"/>
        <c:axId val="1471070688"/>
      </c:barChart>
      <c:catAx>
        <c:axId val="1471094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070688"/>
        <c:crosses val="autoZero"/>
        <c:auto val="1"/>
        <c:lblAlgn val="ctr"/>
        <c:lblOffset val="100"/>
        <c:noMultiLvlLbl val="0"/>
      </c:catAx>
      <c:valAx>
        <c:axId val="14710706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09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18497</TotalTime>
  <Pages>23</Pages>
  <Words>3495</Words>
  <Characters>19925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RUSBY Nikki (SAFRAN SEATS)</dc:creator>
  <cp:keywords/>
  <dc:description/>
  <cp:lastModifiedBy>RUSBY Nikki (SAFRAN SEATS)</cp:lastModifiedBy>
  <cp:revision>717</cp:revision>
  <dcterms:created xsi:type="dcterms:W3CDTF">2026-01-13T11:12:00Z</dcterms:created>
  <dcterms:modified xsi:type="dcterms:W3CDTF">2026-02-22T21:16:00Z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376b4059,2c0ff438,4a099fe9</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2025-12-22T16:27:15Z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f3b3648f-5234-4bd6-bb6d-92b3f4f7d02f</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