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99583" w14:textId="77777777" w:rsidR="00DF3BC4" w:rsidRDefault="00DF3BC4" w:rsidP="00DF3BC4">
      <w:pPr>
        <w:jc w:val="center"/>
        <w:rPr>
          <w:rFonts w:cstheme="minorHAnsi"/>
          <w:sz w:val="40"/>
          <w:szCs w:val="40"/>
          <w:u w:val="single"/>
        </w:rPr>
      </w:pPr>
    </w:p>
    <w:p w14:paraId="1F7976AB"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University of Wales Trinity Saint David</w:t>
      </w:r>
    </w:p>
    <w:p w14:paraId="11CA3AD1" w14:textId="77777777" w:rsidR="00DF3BC4" w:rsidRPr="00DF3BC4" w:rsidRDefault="00DF3BC4" w:rsidP="00DF3BC4">
      <w:pPr>
        <w:jc w:val="center"/>
        <w:rPr>
          <w:rFonts w:cstheme="minorHAnsi"/>
          <w:sz w:val="44"/>
          <w:szCs w:val="72"/>
          <w:u w:val="single"/>
        </w:rPr>
      </w:pPr>
    </w:p>
    <w:p w14:paraId="163F1C5A" w14:textId="77777777" w:rsidR="00DF3BC4" w:rsidRPr="00DF3BC4" w:rsidRDefault="00DF3BC4" w:rsidP="00DF3BC4">
      <w:pPr>
        <w:jc w:val="center"/>
        <w:rPr>
          <w:rFonts w:cstheme="minorHAnsi"/>
          <w:sz w:val="96"/>
          <w:szCs w:val="76"/>
          <w:u w:val="single"/>
        </w:rPr>
      </w:pPr>
    </w:p>
    <w:p w14:paraId="0E2F538F" w14:textId="77777777" w:rsidR="00DF3BC4" w:rsidRPr="00DF3BC4" w:rsidRDefault="00E816B0" w:rsidP="00DF3BC4">
      <w:pPr>
        <w:jc w:val="center"/>
        <w:rPr>
          <w:rFonts w:cstheme="minorHAnsi"/>
          <w:sz w:val="72"/>
          <w:szCs w:val="80"/>
          <w:u w:val="single"/>
        </w:rPr>
      </w:pPr>
      <w:r>
        <w:rPr>
          <w:rFonts w:cstheme="minorHAnsi"/>
          <w:sz w:val="72"/>
          <w:szCs w:val="80"/>
          <w:u w:val="single"/>
        </w:rPr>
        <w:t>Control system design</w:t>
      </w:r>
    </w:p>
    <w:p w14:paraId="48A54487" w14:textId="77777777" w:rsidR="00DF3BC4" w:rsidRPr="00825D2E" w:rsidRDefault="00E816B0" w:rsidP="00DF3BC4">
      <w:pPr>
        <w:jc w:val="center"/>
        <w:rPr>
          <w:rFonts w:cstheme="minorHAnsi"/>
          <w:sz w:val="96"/>
          <w:szCs w:val="80"/>
          <w:u w:val="single"/>
        </w:rPr>
      </w:pPr>
      <w:r>
        <w:rPr>
          <w:rFonts w:cstheme="minorHAnsi"/>
          <w:color w:val="000000" w:themeColor="text1"/>
          <w:sz w:val="40"/>
          <w:u w:val="single"/>
        </w:rPr>
        <w:t>ACDB 5011</w:t>
      </w:r>
      <w:r w:rsidR="00DF3BC4" w:rsidRPr="00825D2E">
        <w:rPr>
          <w:rFonts w:cstheme="minorHAnsi"/>
          <w:color w:val="000000" w:themeColor="text1"/>
          <w:sz w:val="40"/>
          <w:u w:val="single"/>
        </w:rPr>
        <w:t xml:space="preserve">: </w:t>
      </w:r>
      <w:r>
        <w:rPr>
          <w:rFonts w:cstheme="minorHAnsi"/>
          <w:sz w:val="40"/>
          <w:szCs w:val="36"/>
          <w:u w:val="single"/>
        </w:rPr>
        <w:t>Instrumentation and Control</w:t>
      </w:r>
      <w:r w:rsidR="00DF3BC4" w:rsidRPr="00825D2E">
        <w:rPr>
          <w:rFonts w:cstheme="minorHAnsi"/>
          <w:sz w:val="96"/>
          <w:szCs w:val="80"/>
          <w:u w:val="single"/>
        </w:rPr>
        <w:t xml:space="preserve"> </w:t>
      </w:r>
    </w:p>
    <w:p w14:paraId="0742D600" w14:textId="77777777" w:rsidR="00DF3BC4" w:rsidRPr="002F6B14" w:rsidRDefault="00DF3BC4" w:rsidP="00DF3BC4">
      <w:pPr>
        <w:jc w:val="center"/>
        <w:rPr>
          <w:rFonts w:cstheme="minorHAnsi"/>
          <w:sz w:val="36"/>
          <w:u w:val="single"/>
        </w:rPr>
      </w:pPr>
    </w:p>
    <w:p w14:paraId="2A186125" w14:textId="77777777" w:rsidR="00DF3BC4" w:rsidRPr="002F6B14" w:rsidRDefault="00DF3BC4" w:rsidP="00DF3BC4">
      <w:pPr>
        <w:jc w:val="center"/>
        <w:rPr>
          <w:rFonts w:cstheme="minorHAnsi"/>
          <w:sz w:val="80"/>
          <w:szCs w:val="80"/>
          <w:u w:val="single"/>
        </w:rPr>
      </w:pPr>
    </w:p>
    <w:p w14:paraId="04538330" w14:textId="77777777" w:rsidR="00DF3BC4" w:rsidRPr="002F6B14" w:rsidRDefault="00DF3BC4" w:rsidP="00DF3BC4">
      <w:pPr>
        <w:jc w:val="center"/>
        <w:rPr>
          <w:rFonts w:cstheme="minorHAnsi"/>
          <w:sz w:val="72"/>
          <w:szCs w:val="72"/>
          <w:u w:val="single"/>
        </w:rPr>
      </w:pPr>
    </w:p>
    <w:p w14:paraId="12DC8B80" w14:textId="77777777" w:rsidR="00DF3BC4" w:rsidRPr="002F6B14" w:rsidRDefault="00DF3BC4" w:rsidP="00DF3BC4">
      <w:pPr>
        <w:jc w:val="center"/>
        <w:rPr>
          <w:rFonts w:cstheme="minorHAnsi"/>
          <w:sz w:val="36"/>
          <w:szCs w:val="72"/>
          <w:u w:val="single"/>
        </w:rPr>
      </w:pPr>
    </w:p>
    <w:p w14:paraId="31E076C8"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Name - Luke Brown</w:t>
      </w:r>
      <w:r>
        <w:rPr>
          <w:rFonts w:cstheme="minorHAnsi"/>
          <w:sz w:val="40"/>
          <w:szCs w:val="40"/>
          <w:u w:val="single"/>
        </w:rPr>
        <w:t xml:space="preserve"> (ID-2309075)</w:t>
      </w:r>
    </w:p>
    <w:p w14:paraId="0B39A2DD"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 xml:space="preserve">Course </w:t>
      </w:r>
      <w:r>
        <w:rPr>
          <w:rFonts w:cstheme="minorHAnsi"/>
          <w:sz w:val="40"/>
          <w:szCs w:val="40"/>
          <w:u w:val="single"/>
        </w:rPr>
        <w:t>–</w:t>
      </w:r>
      <w:r w:rsidRPr="002F6B14">
        <w:rPr>
          <w:rFonts w:cstheme="minorHAnsi"/>
          <w:sz w:val="40"/>
          <w:szCs w:val="40"/>
          <w:u w:val="single"/>
        </w:rPr>
        <w:t xml:space="preserve"> Ordnance</w:t>
      </w:r>
      <w:r>
        <w:rPr>
          <w:rFonts w:cstheme="minorHAnsi"/>
          <w:sz w:val="40"/>
          <w:szCs w:val="40"/>
          <w:u w:val="single"/>
        </w:rPr>
        <w:t>,</w:t>
      </w:r>
      <w:r w:rsidRPr="002F6B14">
        <w:rPr>
          <w:rFonts w:cstheme="minorHAnsi"/>
          <w:sz w:val="40"/>
          <w:szCs w:val="40"/>
          <w:u w:val="single"/>
        </w:rPr>
        <w:t xml:space="preserve"> Munitions and Explosives (OME)</w:t>
      </w:r>
    </w:p>
    <w:p w14:paraId="3D29A159" w14:textId="77777777" w:rsidR="00DF3BC4" w:rsidRPr="004D7099" w:rsidRDefault="00DF3BC4" w:rsidP="00DF3BC4">
      <w:pPr>
        <w:jc w:val="center"/>
        <w:rPr>
          <w:rFonts w:cstheme="minorHAnsi"/>
          <w:sz w:val="40"/>
          <w:szCs w:val="40"/>
          <w:u w:val="single"/>
        </w:rPr>
      </w:pPr>
      <w:r>
        <w:rPr>
          <w:rFonts w:cstheme="minorHAnsi"/>
          <w:sz w:val="40"/>
          <w:szCs w:val="40"/>
          <w:u w:val="single"/>
        </w:rPr>
        <w:t>Lecturer</w:t>
      </w:r>
      <w:r w:rsidRPr="004D7099">
        <w:rPr>
          <w:rFonts w:cstheme="minorHAnsi"/>
          <w:sz w:val="40"/>
          <w:szCs w:val="40"/>
          <w:u w:val="single"/>
        </w:rPr>
        <w:t xml:space="preserve"> – </w:t>
      </w:r>
      <w:r w:rsidR="00E816B0">
        <w:rPr>
          <w:rFonts w:cstheme="minorHAnsi"/>
          <w:sz w:val="40"/>
          <w:szCs w:val="40"/>
          <w:u w:val="single"/>
        </w:rPr>
        <w:t>Steve Mosey</w:t>
      </w:r>
    </w:p>
    <w:p w14:paraId="011F9B7E" w14:textId="065E2AF9" w:rsidR="00DF3BC4" w:rsidRDefault="00DF3BC4" w:rsidP="00DF3BC4">
      <w:pPr>
        <w:jc w:val="center"/>
        <w:rPr>
          <w:rFonts w:cstheme="minorHAnsi"/>
          <w:sz w:val="40"/>
          <w:szCs w:val="40"/>
          <w:u w:val="single"/>
        </w:rPr>
      </w:pPr>
      <w:r>
        <w:rPr>
          <w:rFonts w:cstheme="minorHAnsi"/>
          <w:sz w:val="40"/>
          <w:szCs w:val="40"/>
          <w:u w:val="single"/>
        </w:rPr>
        <w:t xml:space="preserve">Submission </w:t>
      </w:r>
      <w:r w:rsidRPr="00766A1F">
        <w:rPr>
          <w:rFonts w:cstheme="minorHAnsi"/>
          <w:sz w:val="40"/>
          <w:szCs w:val="40"/>
          <w:u w:val="single"/>
        </w:rPr>
        <w:t xml:space="preserve">Deadline – </w:t>
      </w:r>
      <w:r w:rsidR="005D3B6D" w:rsidRPr="005D3B6D">
        <w:rPr>
          <w:rFonts w:cstheme="minorHAnsi"/>
          <w:sz w:val="40"/>
          <w:szCs w:val="40"/>
          <w:u w:val="single"/>
        </w:rPr>
        <w:t>12</w:t>
      </w:r>
      <w:r w:rsidR="00766A1F" w:rsidRPr="00766A1F">
        <w:rPr>
          <w:rFonts w:cstheme="minorHAnsi"/>
          <w:sz w:val="40"/>
          <w:szCs w:val="40"/>
          <w:u w:val="single"/>
          <w:vertAlign w:val="superscript"/>
        </w:rPr>
        <w:t>th</w:t>
      </w:r>
      <w:r w:rsidR="00766A1F" w:rsidRPr="00766A1F">
        <w:rPr>
          <w:rFonts w:cstheme="minorHAnsi"/>
          <w:sz w:val="40"/>
          <w:szCs w:val="40"/>
          <w:u w:val="single"/>
        </w:rPr>
        <w:t xml:space="preserve"> </w:t>
      </w:r>
      <w:r w:rsidR="005D3B6D">
        <w:rPr>
          <w:rFonts w:cstheme="minorHAnsi"/>
          <w:sz w:val="40"/>
          <w:szCs w:val="40"/>
          <w:u w:val="single"/>
        </w:rPr>
        <w:t>January</w:t>
      </w:r>
      <w:r w:rsidR="00766A1F" w:rsidRPr="00766A1F">
        <w:rPr>
          <w:rFonts w:cstheme="minorHAnsi"/>
          <w:sz w:val="40"/>
          <w:szCs w:val="40"/>
          <w:u w:val="single"/>
        </w:rPr>
        <w:t xml:space="preserve"> 202</w:t>
      </w:r>
      <w:r w:rsidR="005D3B6D">
        <w:rPr>
          <w:rFonts w:cstheme="minorHAnsi"/>
          <w:sz w:val="40"/>
          <w:szCs w:val="40"/>
          <w:u w:val="single"/>
        </w:rPr>
        <w:t>6</w:t>
      </w:r>
    </w:p>
    <w:p w14:paraId="2723C17F" w14:textId="77777777" w:rsidR="008174AE" w:rsidRDefault="008174AE" w:rsidP="00DF3BC4">
      <w:pPr>
        <w:jc w:val="center"/>
        <w:rPr>
          <w:rFonts w:cstheme="minorHAnsi"/>
          <w:color w:val="000000" w:themeColor="text1"/>
          <w:sz w:val="40"/>
          <w:szCs w:val="40"/>
          <w:u w:val="single"/>
        </w:rPr>
      </w:pPr>
    </w:p>
    <w:p w14:paraId="52CB762D" w14:textId="77777777" w:rsidR="008174AE" w:rsidRDefault="008174AE" w:rsidP="00DF3BC4">
      <w:pPr>
        <w:rPr>
          <w:rFonts w:cstheme="minorHAnsi"/>
          <w:color w:val="000000" w:themeColor="text1"/>
          <w:sz w:val="40"/>
          <w:szCs w:val="40"/>
          <w:u w:val="single"/>
        </w:rPr>
        <w:sectPr w:rsidR="008174AE" w:rsidSect="001D24EE">
          <w:footerReference w:type="default" r:id="rId8"/>
          <w:pgSz w:w="11906" w:h="16838"/>
          <w:pgMar w:top="1440" w:right="1440" w:bottom="1440" w:left="1440" w:header="708" w:footer="708" w:gutter="0"/>
          <w:pgNumType w:fmt="lowerRoman" w:chapStyle="1"/>
          <w:cols w:space="708"/>
          <w:docGrid w:linePitch="360"/>
        </w:sectPr>
      </w:pPr>
    </w:p>
    <w:p w14:paraId="0AD014B1" w14:textId="52B06715" w:rsidR="00DF3BC4" w:rsidRPr="006C1877" w:rsidRDefault="00DF3BC4" w:rsidP="00DF3BC4">
      <w:pPr>
        <w:jc w:val="center"/>
        <w:rPr>
          <w:rFonts w:cstheme="minorHAnsi"/>
          <w:color w:val="FF0000"/>
          <w:sz w:val="48"/>
          <w:szCs w:val="40"/>
          <w:u w:val="single"/>
        </w:rPr>
      </w:pPr>
      <w:r w:rsidRPr="008E268A">
        <w:rPr>
          <w:rFonts w:cstheme="minorHAnsi"/>
          <w:color w:val="000000" w:themeColor="text1"/>
          <w:sz w:val="48"/>
          <w:szCs w:val="40"/>
          <w:u w:val="single"/>
        </w:rPr>
        <w:lastRenderedPageBreak/>
        <w:t>Abstract:</w:t>
      </w:r>
    </w:p>
    <w:p w14:paraId="6C58CDC4" w14:textId="77777777" w:rsidR="00970CC9" w:rsidRPr="00452354" w:rsidRDefault="00970CC9" w:rsidP="006E20C8">
      <w:pPr>
        <w:spacing w:line="240" w:lineRule="auto"/>
        <w:jc w:val="center"/>
        <w:rPr>
          <w:rFonts w:cstheme="minorHAnsi"/>
          <w:color w:val="000000" w:themeColor="text1"/>
          <w:sz w:val="40"/>
          <w:szCs w:val="40"/>
          <w:u w:val="single"/>
        </w:rPr>
      </w:pPr>
    </w:p>
    <w:p w14:paraId="08E3ECD9" w14:textId="17A6912A" w:rsidR="006E513B" w:rsidRPr="00AA5B96" w:rsidRDefault="006E513B" w:rsidP="00482904">
      <w:pPr>
        <w:spacing w:line="240" w:lineRule="auto"/>
        <w:rPr>
          <w:rFonts w:eastAsiaTheme="minorEastAsia"/>
          <w:color w:val="000000" w:themeColor="text1"/>
        </w:rPr>
      </w:pPr>
      <w:r w:rsidRPr="00AA5B96">
        <w:rPr>
          <w:rFonts w:eastAsiaTheme="minorEastAsia"/>
          <w:color w:val="000000" w:themeColor="text1"/>
        </w:rPr>
        <w:t xml:space="preserve">This report details the modelling and control of a turret angular positioning </w:t>
      </w:r>
      <w:r w:rsidR="00642626" w:rsidRPr="00AA5B96">
        <w:rPr>
          <w:rFonts w:eastAsiaTheme="minorEastAsia"/>
          <w:color w:val="000000" w:themeColor="text1"/>
        </w:rPr>
        <w:t xml:space="preserve">system using a proportional-integral-derivative (PID) controller. The primary objective was to tune the controller such that the system achieved a settling time </w:t>
      </w:r>
      <w:r w:rsidR="00F8452E" w:rsidRPr="00AA5B96">
        <w:rPr>
          <w:rFonts w:eastAsiaTheme="minorEastAsia"/>
          <w:color w:val="000000" w:themeColor="text1"/>
        </w:rPr>
        <w:t>of less than two seconds and an overshoot below five percent. The closed-loop system was first constructed and tuned in Simulink, where iterative adjustments to the proportional, integral and derivative gains produced a stable response that satisfied the required transient performance criteria. An analytical model of the closed-loop system was then developed in MATLAB using transfer function representation</w:t>
      </w:r>
      <w:r w:rsidR="003C0F7B" w:rsidRPr="00AA5B96">
        <w:rPr>
          <w:rFonts w:eastAsiaTheme="minorEastAsia"/>
          <w:color w:val="000000" w:themeColor="text1"/>
        </w:rPr>
        <w:t>s</w:t>
      </w:r>
      <w:r w:rsidR="00F8452E" w:rsidRPr="00AA5B96">
        <w:rPr>
          <w:rFonts w:eastAsiaTheme="minorEastAsia"/>
          <w:color w:val="000000" w:themeColor="text1"/>
        </w:rPr>
        <w:t xml:space="preserve"> of both the controller and the plant.</w:t>
      </w:r>
    </w:p>
    <w:p w14:paraId="054B4945" w14:textId="77777777" w:rsidR="006E513B" w:rsidRPr="00AA5B96" w:rsidRDefault="006E513B" w:rsidP="00482904">
      <w:pPr>
        <w:spacing w:line="240" w:lineRule="auto"/>
        <w:rPr>
          <w:rFonts w:eastAsiaTheme="minorEastAsia"/>
          <w:color w:val="000000" w:themeColor="text1"/>
        </w:rPr>
      </w:pPr>
    </w:p>
    <w:p w14:paraId="0E96C822" w14:textId="1C371284" w:rsidR="00482904" w:rsidRPr="00AA5B96" w:rsidRDefault="00903D29" w:rsidP="00482904">
      <w:pPr>
        <w:spacing w:line="240" w:lineRule="auto"/>
        <w:rPr>
          <w:rFonts w:eastAsiaTheme="minorEastAsia"/>
          <w:color w:val="000000" w:themeColor="text1"/>
        </w:rPr>
      </w:pPr>
      <w:r w:rsidRPr="00AA5B96">
        <w:rPr>
          <w:rFonts w:eastAsiaTheme="minorEastAsia"/>
          <w:color w:val="000000" w:themeColor="text1"/>
        </w:rPr>
        <w:t xml:space="preserve">The </w:t>
      </w:r>
      <w:r w:rsidR="00316615" w:rsidRPr="00AA5B96">
        <w:rPr>
          <w:rFonts w:eastAsiaTheme="minorEastAsia"/>
          <w:color w:val="000000" w:themeColor="text1"/>
        </w:rPr>
        <w:t>analytical closed-loop response matched the Simulink simulation closely, confirming that the mathematical model accurately represented the implemented control system. Following this validation, MATLAB was used to investigate the behaviour of the open-loop system.</w:t>
      </w:r>
      <w:r w:rsidR="00713E90" w:rsidRPr="00AA5B96">
        <w:rPr>
          <w:rFonts w:eastAsiaTheme="minorEastAsia"/>
          <w:color w:val="000000" w:themeColor="text1"/>
        </w:rPr>
        <w:t xml:space="preserve"> A pole-zero map was generated to identify the location of the system poles and zeros, while a root locus plot illustrated how the closed-loop poles shift as gain varies.</w:t>
      </w:r>
      <w:r w:rsidR="00890E66" w:rsidRPr="00AA5B96">
        <w:rPr>
          <w:rFonts w:eastAsiaTheme="minorEastAsia"/>
          <w:color w:val="000000" w:themeColor="text1"/>
        </w:rPr>
        <w:t xml:space="preserve"> A Nyquist </w:t>
      </w:r>
      <w:r w:rsidR="009F41EB" w:rsidRPr="00AA5B96">
        <w:rPr>
          <w:rFonts w:eastAsiaTheme="minorEastAsia"/>
          <w:color w:val="000000" w:themeColor="text1"/>
        </w:rPr>
        <w:t>diagram</w:t>
      </w:r>
      <w:r w:rsidR="00890E66" w:rsidRPr="00AA5B96">
        <w:rPr>
          <w:rFonts w:eastAsiaTheme="minorEastAsia"/>
          <w:color w:val="000000" w:themeColor="text1"/>
        </w:rPr>
        <w:t xml:space="preserve"> of the loop transfer function was produced to </w:t>
      </w:r>
      <w:r w:rsidR="00BA2C25" w:rsidRPr="00AA5B96">
        <w:rPr>
          <w:rFonts w:eastAsiaTheme="minorEastAsia"/>
          <w:color w:val="000000" w:themeColor="text1"/>
        </w:rPr>
        <w:t>assess</w:t>
      </w:r>
      <w:r w:rsidR="00890E66" w:rsidRPr="00AA5B96">
        <w:rPr>
          <w:rFonts w:eastAsiaTheme="minorEastAsia"/>
          <w:color w:val="000000" w:themeColor="text1"/>
        </w:rPr>
        <w:t xml:space="preserve"> the stability characteristics of the system, demonstrating that the applied controller gains maintained stable operation.</w:t>
      </w:r>
    </w:p>
    <w:p w14:paraId="11FE8722" w14:textId="77777777" w:rsidR="00482904" w:rsidRPr="00AA5B96" w:rsidRDefault="00482904" w:rsidP="00482904">
      <w:pPr>
        <w:spacing w:line="240" w:lineRule="auto"/>
        <w:rPr>
          <w:rFonts w:eastAsiaTheme="minorEastAsia"/>
          <w:color w:val="000000" w:themeColor="text1"/>
        </w:rPr>
      </w:pPr>
    </w:p>
    <w:p w14:paraId="5A73AACE" w14:textId="43BBE8FF" w:rsidR="00BA2C25" w:rsidRPr="00AA5B96" w:rsidRDefault="00BA2C25" w:rsidP="00482904">
      <w:pPr>
        <w:spacing w:line="240" w:lineRule="auto"/>
        <w:rPr>
          <w:rFonts w:eastAsiaTheme="minorEastAsia"/>
          <w:color w:val="000000" w:themeColor="text1"/>
        </w:rPr>
      </w:pPr>
      <w:r w:rsidRPr="00AA5B96">
        <w:rPr>
          <w:rFonts w:eastAsiaTheme="minorEastAsia"/>
          <w:color w:val="000000" w:themeColor="text1"/>
        </w:rPr>
        <w:t>Although the controller met the specified transient performance requirements, the analysis was limited by the assumption of a linear plant model.</w:t>
      </w:r>
      <w:r w:rsidR="00554556" w:rsidRPr="00AA5B96">
        <w:rPr>
          <w:rFonts w:eastAsiaTheme="minorEastAsia"/>
          <w:color w:val="000000" w:themeColor="text1"/>
        </w:rPr>
        <w:t xml:space="preserve"> Actuator saturation, friction, noise, time delays and real-world disturbances were not represented, meaning practical performance may differ from simulation outcomes</w:t>
      </w:r>
      <w:r w:rsidR="0024715D" w:rsidRPr="00AA5B96">
        <w:rPr>
          <w:rFonts w:eastAsiaTheme="minorEastAsia"/>
          <w:color w:val="000000" w:themeColor="text1"/>
        </w:rPr>
        <w:t>.</w:t>
      </w:r>
    </w:p>
    <w:p w14:paraId="3A23488F" w14:textId="77777777" w:rsidR="00BA2C25" w:rsidRDefault="00BA2C25" w:rsidP="00482904">
      <w:pPr>
        <w:spacing w:line="240" w:lineRule="auto"/>
        <w:rPr>
          <w:rFonts w:cstheme="minorHAnsi"/>
          <w:color w:val="000000" w:themeColor="text1"/>
        </w:rPr>
      </w:pPr>
    </w:p>
    <w:p w14:paraId="1CEC8F31" w14:textId="77777777" w:rsidR="00477BFD" w:rsidRPr="00482904" w:rsidRDefault="00477BFD" w:rsidP="00482904">
      <w:pPr>
        <w:spacing w:line="240" w:lineRule="auto"/>
        <w:rPr>
          <w:rFonts w:cstheme="minorHAnsi"/>
          <w:color w:val="000000" w:themeColor="text1"/>
        </w:rPr>
      </w:pPr>
    </w:p>
    <w:p w14:paraId="5154E05D" w14:textId="77777777" w:rsidR="00DF3BC4" w:rsidRPr="00482904" w:rsidRDefault="00DF3BC4" w:rsidP="00E04EB9">
      <w:pPr>
        <w:spacing w:line="240" w:lineRule="auto"/>
        <w:rPr>
          <w:rFonts w:cstheme="minorHAnsi"/>
          <w:color w:val="000000" w:themeColor="text1"/>
        </w:rPr>
      </w:pPr>
    </w:p>
    <w:p w14:paraId="40302D85" w14:textId="77777777" w:rsidR="00DF3BC4" w:rsidRDefault="00DF3BC4" w:rsidP="00D44379">
      <w:pPr>
        <w:spacing w:line="240" w:lineRule="auto"/>
        <w:jc w:val="center"/>
        <w:rPr>
          <w:rFonts w:cstheme="minorHAnsi"/>
          <w:color w:val="000000" w:themeColor="text1"/>
          <w:sz w:val="40"/>
          <w:szCs w:val="40"/>
          <w:u w:val="single"/>
        </w:rPr>
      </w:pPr>
    </w:p>
    <w:p w14:paraId="134F2A13" w14:textId="77777777" w:rsidR="00DF3BC4" w:rsidRDefault="00DF3BC4" w:rsidP="00D44379">
      <w:pPr>
        <w:spacing w:line="240" w:lineRule="auto"/>
        <w:jc w:val="center"/>
        <w:rPr>
          <w:rFonts w:cstheme="minorHAnsi"/>
          <w:color w:val="000000" w:themeColor="text1"/>
          <w:sz w:val="40"/>
          <w:szCs w:val="40"/>
          <w:u w:val="single"/>
        </w:rPr>
      </w:pPr>
    </w:p>
    <w:p w14:paraId="5F0DDDD0" w14:textId="77777777" w:rsidR="00DF3BC4" w:rsidRDefault="00DF3BC4" w:rsidP="00D44379">
      <w:pPr>
        <w:spacing w:line="240" w:lineRule="auto"/>
        <w:jc w:val="center"/>
        <w:rPr>
          <w:rFonts w:cstheme="minorHAnsi"/>
          <w:color w:val="000000" w:themeColor="text1"/>
          <w:sz w:val="40"/>
          <w:szCs w:val="40"/>
          <w:u w:val="single"/>
        </w:rPr>
      </w:pPr>
    </w:p>
    <w:p w14:paraId="32035645" w14:textId="77777777" w:rsidR="00DF3BC4" w:rsidRDefault="00DF3BC4" w:rsidP="00D44379">
      <w:pPr>
        <w:spacing w:line="240" w:lineRule="auto"/>
        <w:jc w:val="center"/>
        <w:rPr>
          <w:rFonts w:cstheme="minorHAnsi"/>
          <w:color w:val="000000" w:themeColor="text1"/>
          <w:sz w:val="40"/>
          <w:szCs w:val="40"/>
          <w:u w:val="single"/>
        </w:rPr>
      </w:pPr>
    </w:p>
    <w:p w14:paraId="45116983" w14:textId="77777777" w:rsidR="00DF3BC4" w:rsidRDefault="00DF3BC4" w:rsidP="00DF3BC4">
      <w:pPr>
        <w:jc w:val="center"/>
        <w:rPr>
          <w:rFonts w:cstheme="minorHAnsi"/>
          <w:color w:val="000000" w:themeColor="text1"/>
          <w:sz w:val="40"/>
          <w:szCs w:val="40"/>
          <w:u w:val="single"/>
        </w:rPr>
      </w:pPr>
    </w:p>
    <w:p w14:paraId="3CF257E0" w14:textId="77777777" w:rsidR="00482904" w:rsidRDefault="00482904" w:rsidP="00477BFD">
      <w:pPr>
        <w:rPr>
          <w:rFonts w:cstheme="minorHAnsi"/>
          <w:color w:val="000000" w:themeColor="text1"/>
          <w:sz w:val="40"/>
          <w:szCs w:val="40"/>
          <w:u w:val="single"/>
        </w:rPr>
      </w:pPr>
    </w:p>
    <w:p w14:paraId="51623839" w14:textId="77777777" w:rsidR="00477BFD" w:rsidRDefault="00477BFD" w:rsidP="00477BFD">
      <w:pPr>
        <w:rPr>
          <w:rFonts w:cstheme="minorHAnsi"/>
          <w:color w:val="000000" w:themeColor="text1"/>
          <w:sz w:val="40"/>
          <w:szCs w:val="40"/>
          <w:u w:val="single"/>
        </w:rPr>
      </w:pPr>
    </w:p>
    <w:p w14:paraId="09332464" w14:textId="2FFAA0AA" w:rsidR="00DF3BC4" w:rsidRPr="00813BC3" w:rsidRDefault="00DF3BC4" w:rsidP="00F21B10">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contents:</w:t>
      </w:r>
    </w:p>
    <w:p w14:paraId="0A07D471" w14:textId="0B62B7BB" w:rsidR="00DF3BC4" w:rsidRPr="00452354" w:rsidRDefault="00DF3BC4" w:rsidP="00DF3BC4">
      <w:pPr>
        <w:jc w:val="center"/>
        <w:rPr>
          <w:rFonts w:cstheme="minorHAnsi"/>
          <w:color w:val="000000" w:themeColor="text1"/>
          <w:sz w:val="40"/>
          <w:szCs w:val="40"/>
          <w:u w:val="single"/>
        </w:rPr>
      </w:pPr>
    </w:p>
    <w:p w14:paraId="356EC37E" w14:textId="77777777" w:rsidR="00961E31" w:rsidRDefault="00961E31" w:rsidP="00961E31">
      <w:pPr>
        <w:rPr>
          <w:rFonts w:cstheme="minorHAnsi"/>
          <w:sz w:val="28"/>
        </w:rPr>
      </w:pPr>
      <w:r>
        <w:rPr>
          <w:rFonts w:cstheme="minorHAnsi"/>
          <w:sz w:val="28"/>
          <w:u w:val="single"/>
        </w:rPr>
        <w:t>Section 1</w:t>
      </w:r>
      <w:r w:rsidRPr="00C10B54">
        <w:rPr>
          <w:rFonts w:cstheme="minorHAnsi"/>
          <w:sz w:val="28"/>
          <w:u w:val="single"/>
        </w:rPr>
        <w:t xml:space="preserve"> – </w:t>
      </w:r>
      <w:r>
        <w:rPr>
          <w:rFonts w:cstheme="minorHAnsi"/>
          <w:sz w:val="28"/>
          <w:u w:val="single"/>
        </w:rPr>
        <w:t>Introduction</w:t>
      </w:r>
      <w:r w:rsidRPr="00C10B54">
        <w:rPr>
          <w:rFonts w:cstheme="minorHAnsi"/>
          <w:sz w:val="28"/>
        </w:rPr>
        <w:t xml:space="preserve"> </w:t>
      </w:r>
    </w:p>
    <w:p w14:paraId="754E983B" w14:textId="77777777" w:rsidR="00961E31" w:rsidRPr="00F937AD" w:rsidRDefault="00961E31" w:rsidP="00961E31">
      <w:pPr>
        <w:rPr>
          <w:rFonts w:cstheme="minorHAnsi"/>
          <w:sz w:val="24"/>
          <w:szCs w:val="24"/>
        </w:rPr>
      </w:pPr>
    </w:p>
    <w:p w14:paraId="6332F901" w14:textId="41D7CCEB" w:rsidR="00961E31" w:rsidRPr="009D3F8D" w:rsidRDefault="00961E31" w:rsidP="00961E31">
      <w:pPr>
        <w:pStyle w:val="ListParagraph"/>
        <w:numPr>
          <w:ilvl w:val="1"/>
          <w:numId w:val="4"/>
        </w:numPr>
        <w:rPr>
          <w:rFonts w:cstheme="minorHAnsi"/>
          <w:sz w:val="24"/>
          <w:szCs w:val="28"/>
        </w:rPr>
      </w:pPr>
      <w:r w:rsidRPr="00DD7AF8">
        <w:rPr>
          <w:rFonts w:cstheme="minorHAnsi"/>
          <w:sz w:val="24"/>
          <w:szCs w:val="28"/>
        </w:rPr>
        <w:t>Background</w:t>
      </w:r>
      <w:r w:rsidR="008F3564">
        <w:rPr>
          <w:rFonts w:cstheme="minorHAnsi"/>
          <w:sz w:val="24"/>
          <w:szCs w:val="28"/>
        </w:rPr>
        <w:t xml:space="preserve"> on control systems</w:t>
      </w:r>
      <w:r w:rsidRPr="00DD7AF8">
        <w:rPr>
          <w:rFonts w:cstheme="minorHAnsi"/>
          <w:sz w:val="24"/>
          <w:szCs w:val="28"/>
        </w:rPr>
        <w:t xml:space="preserve"> </w:t>
      </w:r>
      <w:r w:rsidRPr="009F41EB">
        <w:rPr>
          <w:rFonts w:cstheme="minorHAnsi"/>
          <w:sz w:val="24"/>
          <w:szCs w:val="28"/>
        </w:rPr>
        <w:t>…………………………………………………………………… (</w:t>
      </w:r>
      <w:r w:rsidRPr="009D3F8D">
        <w:rPr>
          <w:rFonts w:cstheme="minorHAnsi"/>
          <w:sz w:val="24"/>
          <w:szCs w:val="28"/>
        </w:rPr>
        <w:t xml:space="preserve">Page </w:t>
      </w:r>
      <w:r w:rsidR="009F41EB" w:rsidRPr="009D3F8D">
        <w:rPr>
          <w:rFonts w:cstheme="minorHAnsi"/>
          <w:sz w:val="24"/>
          <w:szCs w:val="28"/>
        </w:rPr>
        <w:t>1</w:t>
      </w:r>
      <w:r w:rsidRPr="009D3F8D">
        <w:rPr>
          <w:rFonts w:cstheme="minorHAnsi"/>
          <w:sz w:val="24"/>
          <w:szCs w:val="28"/>
        </w:rPr>
        <w:t>)</w:t>
      </w:r>
    </w:p>
    <w:p w14:paraId="35879905" w14:textId="3D09E89B" w:rsidR="00961E31" w:rsidRPr="009D3F8D" w:rsidRDefault="00A02FFD" w:rsidP="00961E31">
      <w:pPr>
        <w:pStyle w:val="ListParagraph"/>
        <w:numPr>
          <w:ilvl w:val="1"/>
          <w:numId w:val="4"/>
        </w:numPr>
        <w:rPr>
          <w:rFonts w:cstheme="minorHAnsi"/>
          <w:sz w:val="24"/>
          <w:szCs w:val="28"/>
        </w:rPr>
      </w:pPr>
      <w:r w:rsidRPr="009D3F8D">
        <w:rPr>
          <w:rFonts w:cstheme="minorHAnsi"/>
          <w:sz w:val="24"/>
          <w:szCs w:val="28"/>
        </w:rPr>
        <w:t>Closed-loop control and PID theory</w:t>
      </w:r>
      <w:r w:rsidR="00961E31" w:rsidRPr="009D3F8D">
        <w:rPr>
          <w:rFonts w:cstheme="minorHAnsi"/>
          <w:sz w:val="24"/>
          <w:szCs w:val="28"/>
        </w:rPr>
        <w:t xml:space="preserve"> …………</w:t>
      </w:r>
      <w:r w:rsidRPr="009D3F8D">
        <w:rPr>
          <w:rFonts w:cstheme="minorHAnsi"/>
          <w:sz w:val="24"/>
          <w:szCs w:val="28"/>
        </w:rPr>
        <w:t>…</w:t>
      </w:r>
      <w:r w:rsidR="00961E31" w:rsidRPr="009D3F8D">
        <w:rPr>
          <w:rFonts w:cstheme="minorHAnsi"/>
          <w:sz w:val="24"/>
          <w:szCs w:val="28"/>
        </w:rPr>
        <w:t>…………………………</w:t>
      </w:r>
      <w:r w:rsidR="00A238FB" w:rsidRPr="009D3F8D">
        <w:rPr>
          <w:rFonts w:cstheme="minorHAnsi"/>
          <w:sz w:val="24"/>
          <w:szCs w:val="28"/>
        </w:rPr>
        <w:t>…</w:t>
      </w:r>
      <w:r w:rsidRPr="009D3F8D">
        <w:rPr>
          <w:rFonts w:cstheme="minorHAnsi"/>
          <w:sz w:val="24"/>
          <w:szCs w:val="28"/>
        </w:rPr>
        <w:t>……………………</w:t>
      </w:r>
      <w:r w:rsidR="00961E31" w:rsidRPr="009D3F8D">
        <w:rPr>
          <w:rFonts w:cstheme="minorHAnsi"/>
          <w:sz w:val="24"/>
          <w:szCs w:val="28"/>
        </w:rPr>
        <w:t xml:space="preserve"> (Page </w:t>
      </w:r>
      <w:r w:rsidR="009D3F8D" w:rsidRPr="009D3F8D">
        <w:rPr>
          <w:rFonts w:cstheme="minorHAnsi"/>
          <w:sz w:val="24"/>
          <w:szCs w:val="28"/>
        </w:rPr>
        <w:t>2</w:t>
      </w:r>
      <w:r w:rsidR="00961E31" w:rsidRPr="009D3F8D">
        <w:rPr>
          <w:rFonts w:cstheme="minorHAnsi"/>
          <w:sz w:val="24"/>
          <w:szCs w:val="28"/>
        </w:rPr>
        <w:t>)</w:t>
      </w:r>
    </w:p>
    <w:p w14:paraId="2E061FBF" w14:textId="38890AC2" w:rsidR="00961E31" w:rsidRPr="009573B4" w:rsidRDefault="00E24DF2" w:rsidP="00961E31">
      <w:pPr>
        <w:pStyle w:val="ListParagraph"/>
        <w:numPr>
          <w:ilvl w:val="1"/>
          <w:numId w:val="4"/>
        </w:numPr>
        <w:rPr>
          <w:rFonts w:cstheme="minorHAnsi"/>
          <w:sz w:val="24"/>
          <w:szCs w:val="28"/>
        </w:rPr>
      </w:pPr>
      <w:r>
        <w:rPr>
          <w:rFonts w:cstheme="minorHAnsi"/>
          <w:sz w:val="24"/>
          <w:szCs w:val="28"/>
        </w:rPr>
        <w:t>Relevance of PID control in defence applications</w:t>
      </w:r>
      <w:r w:rsidRPr="00DD7AF8">
        <w:rPr>
          <w:rFonts w:cstheme="minorHAnsi"/>
          <w:sz w:val="24"/>
          <w:szCs w:val="28"/>
        </w:rPr>
        <w:t xml:space="preserve"> </w:t>
      </w:r>
      <w:r w:rsidR="00961E31" w:rsidRPr="00DD7AF8">
        <w:rPr>
          <w:rFonts w:cstheme="minorHAnsi"/>
          <w:color w:val="000000" w:themeColor="text1"/>
          <w:sz w:val="24"/>
          <w:szCs w:val="28"/>
        </w:rPr>
        <w:t>………………………………………</w:t>
      </w:r>
      <w:r w:rsidR="004723F9">
        <w:rPr>
          <w:rFonts w:cstheme="minorHAnsi"/>
          <w:color w:val="000000" w:themeColor="text1"/>
          <w:sz w:val="24"/>
          <w:szCs w:val="28"/>
        </w:rPr>
        <w:t>…</w:t>
      </w:r>
      <w:r w:rsidR="00961E31" w:rsidRPr="00DD7AF8">
        <w:rPr>
          <w:rFonts w:cstheme="minorHAnsi"/>
          <w:color w:val="000000" w:themeColor="text1"/>
          <w:sz w:val="24"/>
          <w:szCs w:val="28"/>
        </w:rPr>
        <w:t xml:space="preserve"> (</w:t>
      </w:r>
      <w:r w:rsidR="00961E31" w:rsidRPr="009573B4">
        <w:rPr>
          <w:rFonts w:cstheme="minorHAnsi"/>
          <w:sz w:val="24"/>
          <w:szCs w:val="28"/>
        </w:rPr>
        <w:t xml:space="preserve">Page </w:t>
      </w:r>
      <w:r w:rsidR="004723F9" w:rsidRPr="009573B4">
        <w:rPr>
          <w:rFonts w:cstheme="minorHAnsi"/>
          <w:sz w:val="24"/>
          <w:szCs w:val="28"/>
        </w:rPr>
        <w:t>3</w:t>
      </w:r>
      <w:r w:rsidR="00961E31" w:rsidRPr="009573B4">
        <w:rPr>
          <w:rFonts w:cstheme="minorHAnsi"/>
          <w:sz w:val="24"/>
          <w:szCs w:val="28"/>
        </w:rPr>
        <w:t>)</w:t>
      </w:r>
    </w:p>
    <w:p w14:paraId="3BFCAE71" w14:textId="11FBA036" w:rsidR="00961E31" w:rsidRPr="009573B4" w:rsidRDefault="00EE773D" w:rsidP="00961E31">
      <w:pPr>
        <w:pStyle w:val="ListParagraph"/>
        <w:numPr>
          <w:ilvl w:val="1"/>
          <w:numId w:val="4"/>
        </w:numPr>
        <w:rPr>
          <w:rFonts w:cstheme="minorHAnsi"/>
          <w:sz w:val="24"/>
          <w:szCs w:val="28"/>
        </w:rPr>
      </w:pPr>
      <w:r w:rsidRPr="009573B4">
        <w:rPr>
          <w:rFonts w:cstheme="minorHAnsi"/>
          <w:sz w:val="24"/>
          <w:szCs w:val="28"/>
        </w:rPr>
        <w:t>Design</w:t>
      </w:r>
      <w:r w:rsidR="0004462A" w:rsidRPr="009573B4">
        <w:rPr>
          <w:rFonts w:cstheme="minorHAnsi"/>
          <w:sz w:val="24"/>
          <w:szCs w:val="28"/>
        </w:rPr>
        <w:t xml:space="preserve"> requirements</w:t>
      </w:r>
      <w:r w:rsidR="00961E31" w:rsidRPr="009573B4">
        <w:rPr>
          <w:rFonts w:cstheme="minorHAnsi"/>
          <w:sz w:val="24"/>
          <w:szCs w:val="28"/>
        </w:rPr>
        <w:t xml:space="preserve"> …………………………………………………………………………</w:t>
      </w:r>
      <w:r w:rsidRPr="009573B4">
        <w:rPr>
          <w:rFonts w:cstheme="minorHAnsi"/>
          <w:sz w:val="24"/>
          <w:szCs w:val="28"/>
        </w:rPr>
        <w:t>………….</w:t>
      </w:r>
      <w:r w:rsidR="00961E31" w:rsidRPr="009573B4">
        <w:rPr>
          <w:rFonts w:cstheme="minorHAnsi"/>
          <w:sz w:val="24"/>
          <w:szCs w:val="28"/>
        </w:rPr>
        <w:t xml:space="preserve"> (Page </w:t>
      </w:r>
      <w:r w:rsidR="009573B4" w:rsidRPr="009573B4">
        <w:rPr>
          <w:rFonts w:cstheme="minorHAnsi"/>
          <w:sz w:val="24"/>
          <w:szCs w:val="28"/>
        </w:rPr>
        <w:t>3</w:t>
      </w:r>
      <w:r w:rsidR="00961E31" w:rsidRPr="009573B4">
        <w:rPr>
          <w:rFonts w:cstheme="minorHAnsi"/>
          <w:sz w:val="24"/>
          <w:szCs w:val="28"/>
        </w:rPr>
        <w:t>)</w:t>
      </w:r>
    </w:p>
    <w:p w14:paraId="12D434BC" w14:textId="3C92F47C" w:rsidR="0004462A" w:rsidRDefault="0004462A" w:rsidP="0004462A">
      <w:pPr>
        <w:rPr>
          <w:rFonts w:cstheme="minorHAnsi"/>
          <w:color w:val="000000" w:themeColor="text1"/>
          <w:sz w:val="24"/>
          <w:szCs w:val="28"/>
        </w:rPr>
      </w:pPr>
    </w:p>
    <w:p w14:paraId="40DB15BF" w14:textId="0D2FC2CD" w:rsidR="0026017C" w:rsidRDefault="0026017C" w:rsidP="0026017C">
      <w:pPr>
        <w:rPr>
          <w:rFonts w:cstheme="minorHAnsi"/>
          <w:sz w:val="28"/>
        </w:rPr>
      </w:pPr>
      <w:r>
        <w:rPr>
          <w:rFonts w:cstheme="minorHAnsi"/>
          <w:sz w:val="28"/>
          <w:u w:val="single"/>
        </w:rPr>
        <w:t>Section 2</w:t>
      </w:r>
      <w:r w:rsidRPr="00C10B54">
        <w:rPr>
          <w:rFonts w:cstheme="minorHAnsi"/>
          <w:sz w:val="28"/>
          <w:u w:val="single"/>
        </w:rPr>
        <w:t xml:space="preserve"> – </w:t>
      </w:r>
      <w:r>
        <w:rPr>
          <w:rFonts w:cstheme="minorHAnsi"/>
          <w:sz w:val="28"/>
          <w:u w:val="single"/>
        </w:rPr>
        <w:t>Equipment</w:t>
      </w:r>
    </w:p>
    <w:p w14:paraId="2FDE28EA" w14:textId="77777777" w:rsidR="0026017C" w:rsidRPr="00F937AD" w:rsidRDefault="0026017C" w:rsidP="0026017C">
      <w:pPr>
        <w:rPr>
          <w:rFonts w:cstheme="minorHAnsi"/>
          <w:sz w:val="24"/>
          <w:szCs w:val="24"/>
        </w:rPr>
      </w:pPr>
    </w:p>
    <w:p w14:paraId="78D45B64" w14:textId="6F1F447B" w:rsidR="0026017C" w:rsidRPr="00B27147" w:rsidRDefault="0026017C" w:rsidP="0026017C">
      <w:pPr>
        <w:pStyle w:val="ListParagraph"/>
        <w:numPr>
          <w:ilvl w:val="1"/>
          <w:numId w:val="6"/>
        </w:numPr>
        <w:rPr>
          <w:rFonts w:cstheme="minorHAnsi"/>
          <w:sz w:val="24"/>
          <w:szCs w:val="28"/>
        </w:rPr>
      </w:pPr>
      <w:r>
        <w:rPr>
          <w:rFonts w:cstheme="minorHAnsi"/>
          <w:sz w:val="24"/>
          <w:szCs w:val="28"/>
        </w:rPr>
        <w:t>MATLAB software</w:t>
      </w:r>
      <w:r w:rsidR="0091191F">
        <w:rPr>
          <w:rFonts w:cstheme="minorHAnsi"/>
          <w:sz w:val="24"/>
          <w:szCs w:val="28"/>
        </w:rPr>
        <w:t xml:space="preserve"> tools</w:t>
      </w:r>
      <w:r w:rsidRPr="00B27147">
        <w:rPr>
          <w:rFonts w:cstheme="minorHAnsi"/>
          <w:sz w:val="24"/>
          <w:szCs w:val="28"/>
        </w:rPr>
        <w:t xml:space="preserve"> …………………………………………………………</w:t>
      </w:r>
      <w:r>
        <w:rPr>
          <w:rFonts w:cstheme="minorHAnsi"/>
          <w:sz w:val="24"/>
          <w:szCs w:val="28"/>
        </w:rPr>
        <w:t>…………</w:t>
      </w:r>
      <w:r w:rsidR="0091191F">
        <w:rPr>
          <w:rFonts w:cstheme="minorHAnsi"/>
          <w:sz w:val="24"/>
          <w:szCs w:val="28"/>
        </w:rPr>
        <w:t>………</w:t>
      </w:r>
      <w:proofErr w:type="gramStart"/>
      <w:r w:rsidR="0091191F">
        <w:rPr>
          <w:rFonts w:cstheme="minorHAnsi"/>
          <w:sz w:val="24"/>
          <w:szCs w:val="28"/>
        </w:rPr>
        <w:t>…..</w:t>
      </w:r>
      <w:proofErr w:type="gramEnd"/>
      <w:r w:rsidRPr="00B27147">
        <w:rPr>
          <w:rFonts w:cstheme="minorHAnsi"/>
          <w:sz w:val="24"/>
          <w:szCs w:val="28"/>
        </w:rPr>
        <w:t xml:space="preserve"> (</w:t>
      </w:r>
      <w:r w:rsidRPr="007F3EAA">
        <w:rPr>
          <w:rFonts w:cstheme="minorHAnsi"/>
          <w:sz w:val="24"/>
          <w:szCs w:val="28"/>
        </w:rPr>
        <w:t xml:space="preserve">Page </w:t>
      </w:r>
      <w:r w:rsidR="007F3EAA" w:rsidRPr="007F3EAA">
        <w:rPr>
          <w:rFonts w:cstheme="minorHAnsi"/>
          <w:sz w:val="24"/>
          <w:szCs w:val="28"/>
        </w:rPr>
        <w:t>4</w:t>
      </w:r>
      <w:r w:rsidRPr="007F3EAA">
        <w:rPr>
          <w:rFonts w:cstheme="minorHAnsi"/>
          <w:sz w:val="24"/>
          <w:szCs w:val="28"/>
        </w:rPr>
        <w:t>)</w:t>
      </w:r>
    </w:p>
    <w:p w14:paraId="05C308FD" w14:textId="2CB77DF1" w:rsidR="0026017C" w:rsidRDefault="003D1A1C" w:rsidP="0026017C">
      <w:pPr>
        <w:pStyle w:val="ListParagraph"/>
        <w:numPr>
          <w:ilvl w:val="1"/>
          <w:numId w:val="6"/>
        </w:numPr>
        <w:rPr>
          <w:rFonts w:cstheme="minorHAnsi"/>
          <w:color w:val="000000" w:themeColor="text1"/>
          <w:sz w:val="24"/>
          <w:szCs w:val="28"/>
        </w:rPr>
      </w:pPr>
      <w:r>
        <w:rPr>
          <w:rFonts w:cstheme="minorHAnsi"/>
          <w:sz w:val="24"/>
          <w:szCs w:val="28"/>
        </w:rPr>
        <w:t>Simulink modelling environment</w:t>
      </w:r>
      <w:r w:rsidR="00956CE2">
        <w:rPr>
          <w:rFonts w:cstheme="minorHAnsi"/>
          <w:sz w:val="24"/>
          <w:szCs w:val="28"/>
        </w:rPr>
        <w:t xml:space="preserve"> ………………</w:t>
      </w:r>
      <w:r w:rsidR="0026017C" w:rsidRPr="00B27147">
        <w:rPr>
          <w:rFonts w:cstheme="minorHAnsi"/>
          <w:sz w:val="24"/>
          <w:szCs w:val="28"/>
        </w:rPr>
        <w:t>………….…………………………</w:t>
      </w:r>
      <w:r w:rsidR="0026017C">
        <w:rPr>
          <w:rFonts w:cstheme="minorHAnsi"/>
          <w:sz w:val="24"/>
          <w:szCs w:val="28"/>
        </w:rPr>
        <w:t>……</w:t>
      </w:r>
      <w:r>
        <w:rPr>
          <w:rFonts w:cstheme="minorHAnsi"/>
          <w:sz w:val="24"/>
          <w:szCs w:val="28"/>
        </w:rPr>
        <w:t>………</w:t>
      </w:r>
      <w:r w:rsidR="0026017C" w:rsidRPr="00B27147">
        <w:rPr>
          <w:rFonts w:cstheme="minorHAnsi"/>
          <w:sz w:val="24"/>
          <w:szCs w:val="28"/>
        </w:rPr>
        <w:t xml:space="preserve"> (</w:t>
      </w:r>
      <w:r w:rsidR="0026017C" w:rsidRPr="00817EE3">
        <w:rPr>
          <w:rFonts w:cstheme="minorHAnsi"/>
          <w:sz w:val="24"/>
          <w:szCs w:val="28"/>
        </w:rPr>
        <w:t xml:space="preserve">Page </w:t>
      </w:r>
      <w:r w:rsidR="00817EE3" w:rsidRPr="00817EE3">
        <w:rPr>
          <w:rFonts w:cstheme="minorHAnsi"/>
          <w:sz w:val="24"/>
          <w:szCs w:val="28"/>
        </w:rPr>
        <w:t>4</w:t>
      </w:r>
      <w:r w:rsidR="0026017C" w:rsidRPr="00817EE3">
        <w:rPr>
          <w:rFonts w:cstheme="minorHAnsi"/>
          <w:sz w:val="24"/>
          <w:szCs w:val="28"/>
        </w:rPr>
        <w:t>)</w:t>
      </w:r>
    </w:p>
    <w:p w14:paraId="3A1CF882" w14:textId="6F355AF5" w:rsidR="00254492" w:rsidRPr="00B27147" w:rsidRDefault="00992EC0" w:rsidP="0026017C">
      <w:pPr>
        <w:pStyle w:val="ListParagraph"/>
        <w:numPr>
          <w:ilvl w:val="1"/>
          <w:numId w:val="6"/>
        </w:numPr>
        <w:rPr>
          <w:rFonts w:cstheme="minorHAnsi"/>
          <w:color w:val="000000" w:themeColor="text1"/>
          <w:sz w:val="24"/>
          <w:szCs w:val="28"/>
        </w:rPr>
      </w:pPr>
      <w:r>
        <w:rPr>
          <w:rFonts w:cstheme="minorHAnsi"/>
          <w:color w:val="000000" w:themeColor="text1"/>
          <w:sz w:val="24"/>
          <w:szCs w:val="28"/>
        </w:rPr>
        <w:t>Computational setup and modelling assumptions ……………………………………</w:t>
      </w:r>
      <w:proofErr w:type="gramStart"/>
      <w:r>
        <w:rPr>
          <w:rFonts w:cstheme="minorHAnsi"/>
          <w:color w:val="000000" w:themeColor="text1"/>
          <w:sz w:val="24"/>
          <w:szCs w:val="28"/>
        </w:rPr>
        <w:t>…..</w:t>
      </w:r>
      <w:proofErr w:type="gramEnd"/>
      <w:r>
        <w:rPr>
          <w:rFonts w:cstheme="minorHAnsi"/>
          <w:color w:val="000000" w:themeColor="text1"/>
          <w:sz w:val="24"/>
          <w:szCs w:val="28"/>
        </w:rPr>
        <w:t xml:space="preserve"> </w:t>
      </w:r>
      <w:r w:rsidRPr="00B27147">
        <w:rPr>
          <w:rFonts w:cstheme="minorHAnsi"/>
          <w:sz w:val="24"/>
          <w:szCs w:val="28"/>
        </w:rPr>
        <w:t>(</w:t>
      </w:r>
      <w:r w:rsidRPr="00DC2C56">
        <w:rPr>
          <w:rFonts w:cstheme="minorHAnsi"/>
          <w:sz w:val="24"/>
          <w:szCs w:val="28"/>
        </w:rPr>
        <w:t xml:space="preserve">Page </w:t>
      </w:r>
      <w:r w:rsidR="00DC2C56" w:rsidRPr="00DC2C56">
        <w:rPr>
          <w:rFonts w:cstheme="minorHAnsi"/>
          <w:sz w:val="24"/>
          <w:szCs w:val="28"/>
        </w:rPr>
        <w:t>4</w:t>
      </w:r>
      <w:r w:rsidRPr="00DC2C56">
        <w:rPr>
          <w:rFonts w:cstheme="minorHAnsi"/>
          <w:sz w:val="24"/>
          <w:szCs w:val="28"/>
        </w:rPr>
        <w:t>)</w:t>
      </w:r>
    </w:p>
    <w:p w14:paraId="7BF6A9C0" w14:textId="77777777" w:rsidR="0026017C" w:rsidRDefault="0026017C" w:rsidP="0004462A">
      <w:pPr>
        <w:rPr>
          <w:rFonts w:cstheme="minorHAnsi"/>
          <w:color w:val="000000" w:themeColor="text1"/>
          <w:sz w:val="24"/>
          <w:szCs w:val="28"/>
        </w:rPr>
      </w:pPr>
    </w:p>
    <w:p w14:paraId="2A8B266D" w14:textId="406A6E05" w:rsidR="004C0A31" w:rsidRDefault="004C0A31" w:rsidP="004C0A31">
      <w:pPr>
        <w:rPr>
          <w:rFonts w:cstheme="minorHAnsi"/>
          <w:sz w:val="28"/>
        </w:rPr>
      </w:pPr>
      <w:r>
        <w:rPr>
          <w:rFonts w:cstheme="minorHAnsi"/>
          <w:sz w:val="28"/>
          <w:u w:val="single"/>
        </w:rPr>
        <w:t>Section 3</w:t>
      </w:r>
      <w:r w:rsidRPr="00C10B54">
        <w:rPr>
          <w:rFonts w:cstheme="minorHAnsi"/>
          <w:sz w:val="28"/>
          <w:u w:val="single"/>
        </w:rPr>
        <w:t xml:space="preserve"> – </w:t>
      </w:r>
      <w:r>
        <w:rPr>
          <w:rFonts w:cstheme="minorHAnsi"/>
          <w:sz w:val="28"/>
          <w:u w:val="single"/>
        </w:rPr>
        <w:t>Method</w:t>
      </w:r>
    </w:p>
    <w:p w14:paraId="374DE922" w14:textId="77777777" w:rsidR="004C0A31" w:rsidRPr="00F937AD" w:rsidRDefault="004C0A31" w:rsidP="004C0A31">
      <w:pPr>
        <w:rPr>
          <w:rFonts w:cstheme="minorHAnsi"/>
          <w:sz w:val="24"/>
          <w:szCs w:val="24"/>
        </w:rPr>
      </w:pPr>
    </w:p>
    <w:p w14:paraId="42F58668" w14:textId="0B6ACE30" w:rsidR="004C0A31" w:rsidRPr="00EE5F85" w:rsidRDefault="00DB70B6" w:rsidP="004C0A31">
      <w:pPr>
        <w:pStyle w:val="ListParagraph"/>
        <w:numPr>
          <w:ilvl w:val="1"/>
          <w:numId w:val="7"/>
        </w:numPr>
        <w:rPr>
          <w:rFonts w:cstheme="minorHAnsi"/>
          <w:sz w:val="24"/>
          <w:szCs w:val="28"/>
        </w:rPr>
      </w:pPr>
      <w:r>
        <w:rPr>
          <w:rFonts w:cstheme="minorHAnsi"/>
          <w:sz w:val="24"/>
          <w:szCs w:val="28"/>
        </w:rPr>
        <w:t>Construction of the closed-loop Simulink model</w:t>
      </w:r>
      <w:r w:rsidR="004C0A31" w:rsidRPr="00B27147">
        <w:rPr>
          <w:rFonts w:cstheme="minorHAnsi"/>
          <w:sz w:val="24"/>
          <w:szCs w:val="28"/>
        </w:rPr>
        <w:t xml:space="preserve"> ………………………………………</w:t>
      </w:r>
      <w:proofErr w:type="gramStart"/>
      <w:r w:rsidR="004C0A31" w:rsidRPr="00B27147">
        <w:rPr>
          <w:rFonts w:cstheme="minorHAnsi"/>
          <w:sz w:val="24"/>
          <w:szCs w:val="28"/>
        </w:rPr>
        <w:t>…</w:t>
      </w:r>
      <w:r>
        <w:rPr>
          <w:rFonts w:cstheme="minorHAnsi"/>
          <w:sz w:val="24"/>
          <w:szCs w:val="28"/>
        </w:rPr>
        <w:t>..</w:t>
      </w:r>
      <w:proofErr w:type="gramEnd"/>
      <w:r w:rsidR="004C0A31" w:rsidRPr="00B27147">
        <w:rPr>
          <w:rFonts w:cstheme="minorHAnsi"/>
          <w:sz w:val="24"/>
          <w:szCs w:val="28"/>
        </w:rPr>
        <w:t xml:space="preserve"> (</w:t>
      </w:r>
      <w:r w:rsidR="004C0A31" w:rsidRPr="00EE5F85">
        <w:rPr>
          <w:rFonts w:cstheme="minorHAnsi"/>
          <w:sz w:val="24"/>
          <w:szCs w:val="28"/>
        </w:rPr>
        <w:t xml:space="preserve">Page </w:t>
      </w:r>
      <w:r w:rsidR="00EE5F85" w:rsidRPr="00EE5F85">
        <w:rPr>
          <w:rFonts w:cstheme="minorHAnsi"/>
          <w:sz w:val="24"/>
          <w:szCs w:val="28"/>
        </w:rPr>
        <w:t>5</w:t>
      </w:r>
      <w:r w:rsidR="004C0A31" w:rsidRPr="00EE5F85">
        <w:rPr>
          <w:rFonts w:cstheme="minorHAnsi"/>
          <w:sz w:val="24"/>
          <w:szCs w:val="28"/>
        </w:rPr>
        <w:t>)</w:t>
      </w:r>
    </w:p>
    <w:p w14:paraId="60322171" w14:textId="43CED660" w:rsidR="004C0A31" w:rsidRPr="00EE5F85" w:rsidRDefault="00E67578" w:rsidP="004C0A31">
      <w:pPr>
        <w:pStyle w:val="ListParagraph"/>
        <w:numPr>
          <w:ilvl w:val="1"/>
          <w:numId w:val="7"/>
        </w:numPr>
        <w:rPr>
          <w:rFonts w:cstheme="minorHAnsi"/>
          <w:sz w:val="24"/>
          <w:szCs w:val="28"/>
        </w:rPr>
      </w:pPr>
      <w:r w:rsidRPr="00EE5F85">
        <w:rPr>
          <w:rFonts w:cstheme="minorHAnsi"/>
          <w:sz w:val="24"/>
          <w:szCs w:val="28"/>
        </w:rPr>
        <w:t>Iterative PID tuning method</w:t>
      </w:r>
      <w:r w:rsidR="004C0A31" w:rsidRPr="00EE5F85">
        <w:rPr>
          <w:rFonts w:cstheme="minorHAnsi"/>
          <w:sz w:val="24"/>
          <w:szCs w:val="28"/>
        </w:rPr>
        <w:t xml:space="preserve"> …………</w:t>
      </w:r>
      <w:r w:rsidRPr="00EE5F85">
        <w:rPr>
          <w:rFonts w:cstheme="minorHAnsi"/>
          <w:sz w:val="24"/>
          <w:szCs w:val="28"/>
        </w:rPr>
        <w:t>…</w:t>
      </w:r>
      <w:r w:rsidR="004C0A31" w:rsidRPr="00EE5F85">
        <w:rPr>
          <w:rFonts w:cstheme="minorHAnsi"/>
          <w:sz w:val="24"/>
          <w:szCs w:val="28"/>
        </w:rPr>
        <w:t>………………………………………………</w:t>
      </w:r>
      <w:r w:rsidRPr="00EE5F85">
        <w:rPr>
          <w:rFonts w:cstheme="minorHAnsi"/>
          <w:sz w:val="24"/>
          <w:szCs w:val="28"/>
        </w:rPr>
        <w:t>………</w:t>
      </w:r>
      <w:r w:rsidR="001764C6">
        <w:rPr>
          <w:rFonts w:cstheme="minorHAnsi"/>
          <w:sz w:val="24"/>
          <w:szCs w:val="28"/>
        </w:rPr>
        <w:t>.</w:t>
      </w:r>
      <w:r w:rsidR="004C0A31" w:rsidRPr="00EE5F85">
        <w:rPr>
          <w:rFonts w:cstheme="minorHAnsi"/>
          <w:sz w:val="24"/>
          <w:szCs w:val="28"/>
        </w:rPr>
        <w:t xml:space="preserve"> (Page</w:t>
      </w:r>
      <w:r w:rsidR="001764C6">
        <w:rPr>
          <w:rFonts w:cstheme="minorHAnsi"/>
          <w:sz w:val="24"/>
          <w:szCs w:val="28"/>
        </w:rPr>
        <w:t>s</w:t>
      </w:r>
      <w:r w:rsidR="004C0A31" w:rsidRPr="00EE5F85">
        <w:rPr>
          <w:rFonts w:cstheme="minorHAnsi"/>
          <w:sz w:val="24"/>
          <w:szCs w:val="28"/>
        </w:rPr>
        <w:t xml:space="preserve"> </w:t>
      </w:r>
      <w:r w:rsidR="00EE5F85" w:rsidRPr="00EE5F85">
        <w:rPr>
          <w:rFonts w:cstheme="minorHAnsi"/>
          <w:sz w:val="24"/>
          <w:szCs w:val="28"/>
        </w:rPr>
        <w:t>5-6</w:t>
      </w:r>
      <w:r w:rsidR="004C0A31" w:rsidRPr="00EE5F85">
        <w:rPr>
          <w:rFonts w:cstheme="minorHAnsi"/>
          <w:sz w:val="24"/>
          <w:szCs w:val="28"/>
        </w:rPr>
        <w:t>)</w:t>
      </w:r>
    </w:p>
    <w:p w14:paraId="7E39C7D6" w14:textId="1DB989C0" w:rsidR="004C0A31" w:rsidRPr="001764C6" w:rsidRDefault="00E67578" w:rsidP="004C0A31">
      <w:pPr>
        <w:pStyle w:val="ListParagraph"/>
        <w:numPr>
          <w:ilvl w:val="1"/>
          <w:numId w:val="7"/>
        </w:numPr>
        <w:rPr>
          <w:rFonts w:cstheme="minorHAnsi"/>
          <w:sz w:val="24"/>
          <w:szCs w:val="28"/>
        </w:rPr>
      </w:pPr>
      <w:r>
        <w:rPr>
          <w:rFonts w:cstheme="minorHAnsi"/>
          <w:color w:val="000000" w:themeColor="text1"/>
          <w:sz w:val="24"/>
          <w:szCs w:val="28"/>
        </w:rPr>
        <w:t xml:space="preserve">Development </w:t>
      </w:r>
      <w:r w:rsidR="00BF6980">
        <w:rPr>
          <w:rFonts w:cstheme="minorHAnsi"/>
          <w:color w:val="000000" w:themeColor="text1"/>
          <w:sz w:val="24"/>
          <w:szCs w:val="28"/>
        </w:rPr>
        <w:t>of the analytical transfer function in MATLAB</w:t>
      </w:r>
      <w:r w:rsidR="004C0A31" w:rsidRPr="00B27147">
        <w:rPr>
          <w:rFonts w:cstheme="minorHAnsi"/>
          <w:color w:val="000000" w:themeColor="text1"/>
          <w:sz w:val="24"/>
          <w:szCs w:val="28"/>
        </w:rPr>
        <w:t xml:space="preserve"> </w:t>
      </w:r>
      <w:r w:rsidR="004C0A31" w:rsidRPr="00DF6764">
        <w:rPr>
          <w:rFonts w:cstheme="minorHAnsi"/>
          <w:sz w:val="24"/>
          <w:szCs w:val="28"/>
        </w:rPr>
        <w:t>……………</w:t>
      </w:r>
      <w:r w:rsidR="004C0A31" w:rsidRPr="001764C6">
        <w:rPr>
          <w:rFonts w:cstheme="minorHAnsi"/>
          <w:sz w:val="24"/>
          <w:szCs w:val="28"/>
        </w:rPr>
        <w:t>………</w:t>
      </w:r>
      <w:proofErr w:type="gramStart"/>
      <w:r w:rsidR="004C0A31" w:rsidRPr="001764C6">
        <w:rPr>
          <w:rFonts w:cstheme="minorHAnsi"/>
          <w:sz w:val="24"/>
          <w:szCs w:val="28"/>
        </w:rPr>
        <w:t>…</w:t>
      </w:r>
      <w:r w:rsidR="00DF6764" w:rsidRPr="001764C6">
        <w:rPr>
          <w:rFonts w:cstheme="minorHAnsi"/>
          <w:sz w:val="24"/>
          <w:szCs w:val="28"/>
        </w:rPr>
        <w:t>..</w:t>
      </w:r>
      <w:proofErr w:type="gramEnd"/>
      <w:r w:rsidR="004C0A31" w:rsidRPr="001764C6">
        <w:rPr>
          <w:rFonts w:cstheme="minorHAnsi"/>
          <w:sz w:val="24"/>
          <w:szCs w:val="28"/>
        </w:rPr>
        <w:t xml:space="preserve"> (Page </w:t>
      </w:r>
      <w:r w:rsidR="00DF6764" w:rsidRPr="001764C6">
        <w:rPr>
          <w:rFonts w:cstheme="minorHAnsi"/>
          <w:sz w:val="24"/>
          <w:szCs w:val="28"/>
        </w:rPr>
        <w:t>6</w:t>
      </w:r>
      <w:r w:rsidR="004C0A31" w:rsidRPr="001764C6">
        <w:rPr>
          <w:rFonts w:cstheme="minorHAnsi"/>
          <w:sz w:val="24"/>
          <w:szCs w:val="28"/>
        </w:rPr>
        <w:t>)</w:t>
      </w:r>
    </w:p>
    <w:p w14:paraId="1A2B8A17" w14:textId="5210C6D9" w:rsidR="00892CF5" w:rsidRPr="001764C6" w:rsidRDefault="00356132" w:rsidP="004C0A31">
      <w:pPr>
        <w:pStyle w:val="ListParagraph"/>
        <w:numPr>
          <w:ilvl w:val="1"/>
          <w:numId w:val="7"/>
        </w:numPr>
        <w:rPr>
          <w:rFonts w:cstheme="minorHAnsi"/>
          <w:sz w:val="24"/>
          <w:szCs w:val="28"/>
        </w:rPr>
      </w:pPr>
      <w:r w:rsidRPr="001764C6">
        <w:rPr>
          <w:rFonts w:cstheme="minorHAnsi"/>
          <w:sz w:val="24"/>
          <w:szCs w:val="28"/>
        </w:rPr>
        <w:t>MATLAB-based stability and behavioural analysis</w:t>
      </w:r>
      <w:r w:rsidR="003D1E5A" w:rsidRPr="001764C6">
        <w:rPr>
          <w:rFonts w:cstheme="minorHAnsi"/>
          <w:sz w:val="24"/>
          <w:szCs w:val="28"/>
        </w:rPr>
        <w:t xml:space="preserve"> ……………………………………</w:t>
      </w:r>
      <w:proofErr w:type="gramStart"/>
      <w:r w:rsidR="003D1E5A" w:rsidRPr="001764C6">
        <w:rPr>
          <w:rFonts w:cstheme="minorHAnsi"/>
          <w:sz w:val="24"/>
          <w:szCs w:val="28"/>
        </w:rPr>
        <w:t>…</w:t>
      </w:r>
      <w:r w:rsidR="00C82CAF" w:rsidRPr="001764C6">
        <w:rPr>
          <w:rFonts w:cstheme="minorHAnsi"/>
          <w:sz w:val="24"/>
          <w:szCs w:val="28"/>
        </w:rPr>
        <w:t>..</w:t>
      </w:r>
      <w:proofErr w:type="gramEnd"/>
      <w:r w:rsidR="003D1E5A" w:rsidRPr="001764C6">
        <w:rPr>
          <w:rFonts w:cstheme="minorHAnsi"/>
          <w:sz w:val="24"/>
          <w:szCs w:val="28"/>
        </w:rPr>
        <w:t xml:space="preserve"> (Page </w:t>
      </w:r>
      <w:r w:rsidR="00C82CAF" w:rsidRPr="001764C6">
        <w:rPr>
          <w:rFonts w:cstheme="minorHAnsi"/>
          <w:sz w:val="24"/>
          <w:szCs w:val="28"/>
        </w:rPr>
        <w:t>6</w:t>
      </w:r>
      <w:r w:rsidR="003D1E5A" w:rsidRPr="001764C6">
        <w:rPr>
          <w:rFonts w:cstheme="minorHAnsi"/>
          <w:sz w:val="24"/>
          <w:szCs w:val="28"/>
        </w:rPr>
        <w:t>)</w:t>
      </w:r>
    </w:p>
    <w:p w14:paraId="3D193257" w14:textId="28DB25FC" w:rsidR="003D1E5A" w:rsidRPr="001764C6" w:rsidRDefault="003D1E5A" w:rsidP="004C0A31">
      <w:pPr>
        <w:pStyle w:val="ListParagraph"/>
        <w:numPr>
          <w:ilvl w:val="1"/>
          <w:numId w:val="7"/>
        </w:numPr>
        <w:rPr>
          <w:rFonts w:cstheme="minorHAnsi"/>
          <w:sz w:val="24"/>
          <w:szCs w:val="28"/>
        </w:rPr>
      </w:pPr>
      <w:r w:rsidRPr="001764C6">
        <w:rPr>
          <w:rFonts w:cstheme="minorHAnsi"/>
          <w:sz w:val="24"/>
          <w:szCs w:val="28"/>
        </w:rPr>
        <w:t xml:space="preserve">Validation of </w:t>
      </w:r>
      <w:r w:rsidR="006D2966" w:rsidRPr="001764C6">
        <w:rPr>
          <w:rFonts w:cstheme="minorHAnsi"/>
          <w:sz w:val="24"/>
          <w:szCs w:val="28"/>
        </w:rPr>
        <w:t>analytical model against Simulink output</w:t>
      </w:r>
      <w:r w:rsidRPr="001764C6">
        <w:rPr>
          <w:rFonts w:cstheme="minorHAnsi"/>
          <w:sz w:val="24"/>
          <w:szCs w:val="28"/>
        </w:rPr>
        <w:t xml:space="preserve"> ……………………………</w:t>
      </w:r>
      <w:proofErr w:type="gramStart"/>
      <w:r w:rsidRPr="001764C6">
        <w:rPr>
          <w:rFonts w:cstheme="minorHAnsi"/>
          <w:sz w:val="24"/>
          <w:szCs w:val="28"/>
        </w:rPr>
        <w:t>…</w:t>
      </w:r>
      <w:r w:rsidR="001764C6" w:rsidRPr="001764C6">
        <w:rPr>
          <w:rFonts w:cstheme="minorHAnsi"/>
          <w:sz w:val="24"/>
          <w:szCs w:val="28"/>
        </w:rPr>
        <w:t>..</w:t>
      </w:r>
      <w:proofErr w:type="gramEnd"/>
      <w:r w:rsidRPr="001764C6">
        <w:rPr>
          <w:rFonts w:cstheme="minorHAnsi"/>
          <w:sz w:val="24"/>
          <w:szCs w:val="28"/>
        </w:rPr>
        <w:t xml:space="preserve"> (Page </w:t>
      </w:r>
      <w:r w:rsidR="001764C6" w:rsidRPr="001764C6">
        <w:rPr>
          <w:rFonts w:cstheme="minorHAnsi"/>
          <w:sz w:val="24"/>
          <w:szCs w:val="28"/>
        </w:rPr>
        <w:t>7</w:t>
      </w:r>
      <w:r w:rsidRPr="001764C6">
        <w:rPr>
          <w:rFonts w:cstheme="minorHAnsi"/>
          <w:sz w:val="24"/>
          <w:szCs w:val="28"/>
        </w:rPr>
        <w:t>)</w:t>
      </w:r>
    </w:p>
    <w:p w14:paraId="75C32898" w14:textId="77777777" w:rsidR="0070471E" w:rsidRPr="0070471E" w:rsidRDefault="0070471E" w:rsidP="0070471E">
      <w:pPr>
        <w:rPr>
          <w:rFonts w:cstheme="minorHAnsi"/>
          <w:color w:val="000000" w:themeColor="text1"/>
          <w:sz w:val="24"/>
          <w:szCs w:val="28"/>
        </w:rPr>
      </w:pPr>
    </w:p>
    <w:p w14:paraId="038E56F9" w14:textId="33E4E43C" w:rsidR="0070471E" w:rsidRPr="007942B5" w:rsidRDefault="0070471E" w:rsidP="0070471E">
      <w:pPr>
        <w:rPr>
          <w:rFonts w:cstheme="minorHAnsi"/>
          <w:sz w:val="28"/>
          <w:u w:val="single"/>
        </w:rPr>
      </w:pPr>
      <w:r>
        <w:rPr>
          <w:rFonts w:cstheme="minorHAnsi"/>
          <w:sz w:val="28"/>
          <w:u w:val="single"/>
        </w:rPr>
        <w:t xml:space="preserve">Section 4 – </w:t>
      </w:r>
      <w:r w:rsidR="00C87AC5">
        <w:rPr>
          <w:rFonts w:cstheme="minorHAnsi"/>
          <w:sz w:val="28"/>
          <w:u w:val="single"/>
        </w:rPr>
        <w:t>Results</w:t>
      </w:r>
    </w:p>
    <w:p w14:paraId="06AB436F" w14:textId="77777777" w:rsidR="0070471E" w:rsidRPr="00F937AD" w:rsidRDefault="0070471E" w:rsidP="0070471E">
      <w:pPr>
        <w:rPr>
          <w:rFonts w:cstheme="minorHAnsi"/>
          <w:sz w:val="24"/>
          <w:szCs w:val="24"/>
        </w:rPr>
      </w:pPr>
    </w:p>
    <w:p w14:paraId="7346BCE8" w14:textId="39F62CCE" w:rsidR="0070471E" w:rsidRPr="00330441" w:rsidRDefault="00C87AC5" w:rsidP="0070471E">
      <w:pPr>
        <w:pStyle w:val="ListParagraph"/>
        <w:numPr>
          <w:ilvl w:val="1"/>
          <w:numId w:val="8"/>
        </w:numPr>
        <w:rPr>
          <w:rFonts w:cstheme="minorHAnsi"/>
          <w:sz w:val="24"/>
          <w:szCs w:val="28"/>
        </w:rPr>
      </w:pPr>
      <w:r w:rsidRPr="00330441">
        <w:rPr>
          <w:rFonts w:cstheme="minorHAnsi"/>
          <w:sz w:val="24"/>
          <w:szCs w:val="28"/>
        </w:rPr>
        <w:t>Step response and time</w:t>
      </w:r>
      <w:r w:rsidR="00294781" w:rsidRPr="00330441">
        <w:rPr>
          <w:rFonts w:cstheme="minorHAnsi"/>
          <w:sz w:val="24"/>
          <w:szCs w:val="28"/>
        </w:rPr>
        <w:t>-</w:t>
      </w:r>
      <w:r w:rsidRPr="00330441">
        <w:rPr>
          <w:rFonts w:cstheme="minorHAnsi"/>
          <w:sz w:val="24"/>
          <w:szCs w:val="28"/>
        </w:rPr>
        <w:t>domain characteristics</w:t>
      </w:r>
      <w:r w:rsidR="0070471E" w:rsidRPr="00330441">
        <w:rPr>
          <w:rFonts w:cstheme="minorHAnsi"/>
          <w:sz w:val="24"/>
          <w:szCs w:val="28"/>
        </w:rPr>
        <w:t xml:space="preserve"> ……………………………………… (Pag</w:t>
      </w:r>
      <w:r w:rsidR="00330441" w:rsidRPr="00330441">
        <w:rPr>
          <w:rFonts w:cstheme="minorHAnsi"/>
          <w:sz w:val="24"/>
          <w:szCs w:val="28"/>
        </w:rPr>
        <w:t>es</w:t>
      </w:r>
      <w:r w:rsidR="0070471E" w:rsidRPr="00330441">
        <w:rPr>
          <w:rFonts w:cstheme="minorHAnsi"/>
          <w:sz w:val="24"/>
          <w:szCs w:val="28"/>
        </w:rPr>
        <w:t xml:space="preserve"> </w:t>
      </w:r>
      <w:r w:rsidR="00683679" w:rsidRPr="00330441">
        <w:rPr>
          <w:rFonts w:cstheme="minorHAnsi"/>
          <w:sz w:val="24"/>
          <w:szCs w:val="28"/>
        </w:rPr>
        <w:t>7</w:t>
      </w:r>
      <w:r w:rsidR="00330441" w:rsidRPr="00330441">
        <w:rPr>
          <w:rFonts w:cstheme="minorHAnsi"/>
          <w:sz w:val="24"/>
          <w:szCs w:val="28"/>
        </w:rPr>
        <w:t>-8</w:t>
      </w:r>
      <w:r w:rsidR="0070471E" w:rsidRPr="00330441">
        <w:rPr>
          <w:rFonts w:cstheme="minorHAnsi"/>
          <w:sz w:val="24"/>
          <w:szCs w:val="28"/>
        </w:rPr>
        <w:t>)</w:t>
      </w:r>
    </w:p>
    <w:p w14:paraId="7BCA0A56" w14:textId="4A4E456F" w:rsidR="0070471E" w:rsidRPr="00B27147" w:rsidRDefault="00137F51" w:rsidP="0070471E">
      <w:pPr>
        <w:pStyle w:val="ListParagraph"/>
        <w:numPr>
          <w:ilvl w:val="1"/>
          <w:numId w:val="8"/>
        </w:numPr>
        <w:rPr>
          <w:rFonts w:cstheme="minorHAnsi"/>
          <w:color w:val="000000" w:themeColor="text1"/>
          <w:sz w:val="24"/>
          <w:szCs w:val="28"/>
        </w:rPr>
      </w:pPr>
      <w:r>
        <w:rPr>
          <w:rFonts w:cstheme="minorHAnsi"/>
          <w:sz w:val="24"/>
          <w:szCs w:val="28"/>
        </w:rPr>
        <w:t>Pole-zero map</w:t>
      </w:r>
      <w:r w:rsidR="00EE28EC">
        <w:rPr>
          <w:rFonts w:cstheme="minorHAnsi"/>
          <w:sz w:val="24"/>
          <w:szCs w:val="28"/>
        </w:rPr>
        <w:t>s</w:t>
      </w:r>
      <w:r w:rsidR="0070471E" w:rsidRPr="00B27147">
        <w:rPr>
          <w:rFonts w:cstheme="minorHAnsi"/>
          <w:sz w:val="24"/>
          <w:szCs w:val="28"/>
        </w:rPr>
        <w:t xml:space="preserve"> …………………………………………………</w:t>
      </w:r>
      <w:r w:rsidR="00A93848">
        <w:rPr>
          <w:rFonts w:cstheme="minorHAnsi"/>
          <w:sz w:val="24"/>
          <w:szCs w:val="28"/>
        </w:rPr>
        <w:t>…………………………………………</w:t>
      </w:r>
      <w:r w:rsidR="00EE28EC">
        <w:rPr>
          <w:rFonts w:cstheme="minorHAnsi"/>
          <w:sz w:val="24"/>
          <w:szCs w:val="28"/>
        </w:rPr>
        <w:t>.</w:t>
      </w:r>
      <w:r w:rsidR="0070471E" w:rsidRPr="00B27147">
        <w:rPr>
          <w:rFonts w:cstheme="minorHAnsi"/>
          <w:sz w:val="24"/>
          <w:szCs w:val="28"/>
        </w:rPr>
        <w:t xml:space="preserve"> (</w:t>
      </w:r>
      <w:r w:rsidR="0070471E" w:rsidRPr="00C7552F">
        <w:rPr>
          <w:rFonts w:cstheme="minorHAnsi"/>
          <w:sz w:val="24"/>
          <w:szCs w:val="28"/>
        </w:rPr>
        <w:t xml:space="preserve">Page </w:t>
      </w:r>
      <w:r w:rsidR="00C7552F" w:rsidRPr="00C7552F">
        <w:rPr>
          <w:rFonts w:cstheme="minorHAnsi"/>
          <w:sz w:val="24"/>
          <w:szCs w:val="28"/>
        </w:rPr>
        <w:t>9</w:t>
      </w:r>
      <w:r w:rsidR="0070471E" w:rsidRPr="00C7552F">
        <w:rPr>
          <w:rFonts w:cstheme="minorHAnsi"/>
          <w:sz w:val="24"/>
          <w:szCs w:val="28"/>
        </w:rPr>
        <w:t>)</w:t>
      </w:r>
    </w:p>
    <w:p w14:paraId="10FB8167" w14:textId="6A652B00" w:rsidR="0070471E" w:rsidRPr="00C559E4" w:rsidRDefault="007C7E12" w:rsidP="0070471E">
      <w:pPr>
        <w:pStyle w:val="ListParagraph"/>
        <w:numPr>
          <w:ilvl w:val="1"/>
          <w:numId w:val="8"/>
        </w:numPr>
        <w:rPr>
          <w:rFonts w:cstheme="minorHAnsi"/>
          <w:sz w:val="24"/>
          <w:szCs w:val="28"/>
        </w:rPr>
      </w:pPr>
      <w:r>
        <w:rPr>
          <w:rFonts w:cstheme="minorHAnsi"/>
          <w:color w:val="000000" w:themeColor="text1"/>
          <w:sz w:val="24"/>
          <w:szCs w:val="28"/>
        </w:rPr>
        <w:t xml:space="preserve">Root locus analysis </w:t>
      </w:r>
      <w:r w:rsidR="0070471E" w:rsidRPr="00C559E4">
        <w:rPr>
          <w:rFonts w:cstheme="minorHAnsi"/>
          <w:sz w:val="24"/>
          <w:szCs w:val="28"/>
        </w:rPr>
        <w:t>………………………………</w:t>
      </w:r>
      <w:r w:rsidRPr="00C559E4">
        <w:rPr>
          <w:rFonts w:cstheme="minorHAnsi"/>
          <w:sz w:val="24"/>
          <w:szCs w:val="28"/>
        </w:rPr>
        <w:t>…………………………………………………</w:t>
      </w:r>
      <w:r w:rsidR="0070471E" w:rsidRPr="00C559E4">
        <w:rPr>
          <w:rFonts w:cstheme="minorHAnsi"/>
          <w:sz w:val="24"/>
          <w:szCs w:val="28"/>
        </w:rPr>
        <w:t xml:space="preserve"> (Page</w:t>
      </w:r>
      <w:r w:rsidR="006B3261">
        <w:rPr>
          <w:rFonts w:cstheme="minorHAnsi"/>
          <w:sz w:val="24"/>
          <w:szCs w:val="28"/>
        </w:rPr>
        <w:t>s</w:t>
      </w:r>
      <w:r w:rsidR="0070471E" w:rsidRPr="00C559E4">
        <w:rPr>
          <w:rFonts w:cstheme="minorHAnsi"/>
          <w:sz w:val="24"/>
          <w:szCs w:val="28"/>
        </w:rPr>
        <w:t xml:space="preserve"> </w:t>
      </w:r>
      <w:r w:rsidR="00632AE4" w:rsidRPr="00C559E4">
        <w:rPr>
          <w:rFonts w:cstheme="minorHAnsi"/>
          <w:sz w:val="24"/>
          <w:szCs w:val="28"/>
        </w:rPr>
        <w:t>9-10</w:t>
      </w:r>
      <w:r w:rsidR="0070471E" w:rsidRPr="00C559E4">
        <w:rPr>
          <w:rFonts w:cstheme="minorHAnsi"/>
          <w:sz w:val="24"/>
          <w:szCs w:val="28"/>
        </w:rPr>
        <w:t>)</w:t>
      </w:r>
    </w:p>
    <w:p w14:paraId="415EE81D" w14:textId="4A650703" w:rsidR="008E6AB2" w:rsidRPr="00C559E4" w:rsidRDefault="00EE28EC" w:rsidP="0070471E">
      <w:pPr>
        <w:pStyle w:val="ListParagraph"/>
        <w:numPr>
          <w:ilvl w:val="1"/>
          <w:numId w:val="8"/>
        </w:numPr>
        <w:rPr>
          <w:rFonts w:cstheme="minorHAnsi"/>
          <w:sz w:val="24"/>
          <w:szCs w:val="28"/>
        </w:rPr>
      </w:pPr>
      <w:r w:rsidRPr="00C559E4">
        <w:rPr>
          <w:rFonts w:cstheme="minorHAnsi"/>
          <w:sz w:val="24"/>
          <w:szCs w:val="28"/>
        </w:rPr>
        <w:t xml:space="preserve">Nyquist </w:t>
      </w:r>
      <w:r w:rsidR="00EB5229" w:rsidRPr="00C559E4">
        <w:rPr>
          <w:rFonts w:cstheme="minorHAnsi"/>
          <w:sz w:val="24"/>
          <w:szCs w:val="28"/>
        </w:rPr>
        <w:t>diagram</w:t>
      </w:r>
      <w:r w:rsidR="008B0EA2" w:rsidRPr="00C559E4">
        <w:rPr>
          <w:rFonts w:cstheme="minorHAnsi"/>
          <w:sz w:val="24"/>
          <w:szCs w:val="28"/>
        </w:rPr>
        <w:t xml:space="preserve"> ………………………………………………………………</w:t>
      </w:r>
      <w:r w:rsidRPr="00C559E4">
        <w:rPr>
          <w:rFonts w:cstheme="minorHAnsi"/>
          <w:sz w:val="24"/>
          <w:szCs w:val="28"/>
        </w:rPr>
        <w:t>…………………………</w:t>
      </w:r>
      <w:r w:rsidR="008B0EA2" w:rsidRPr="00C559E4">
        <w:rPr>
          <w:rFonts w:cstheme="minorHAnsi"/>
          <w:sz w:val="24"/>
          <w:szCs w:val="28"/>
        </w:rPr>
        <w:t xml:space="preserve"> (Page </w:t>
      </w:r>
      <w:r w:rsidR="00C559E4" w:rsidRPr="00C559E4">
        <w:rPr>
          <w:rFonts w:cstheme="minorHAnsi"/>
          <w:sz w:val="24"/>
          <w:szCs w:val="28"/>
        </w:rPr>
        <w:t>10</w:t>
      </w:r>
      <w:r w:rsidR="008B0EA2" w:rsidRPr="00C559E4">
        <w:rPr>
          <w:rFonts w:cstheme="minorHAnsi"/>
          <w:sz w:val="24"/>
          <w:szCs w:val="28"/>
        </w:rPr>
        <w:t>)</w:t>
      </w:r>
    </w:p>
    <w:p w14:paraId="7D994F40" w14:textId="77777777" w:rsidR="00A36906" w:rsidRDefault="00A36906" w:rsidP="00A36906">
      <w:pPr>
        <w:rPr>
          <w:rFonts w:cstheme="minorHAnsi"/>
          <w:color w:val="000000" w:themeColor="text1"/>
          <w:sz w:val="24"/>
          <w:szCs w:val="28"/>
        </w:rPr>
      </w:pPr>
    </w:p>
    <w:p w14:paraId="60986AB1" w14:textId="77777777" w:rsidR="00452354" w:rsidRDefault="00452354" w:rsidP="00A36906">
      <w:pPr>
        <w:rPr>
          <w:rFonts w:cstheme="minorHAnsi"/>
          <w:color w:val="000000" w:themeColor="text1"/>
          <w:sz w:val="24"/>
          <w:szCs w:val="28"/>
        </w:rPr>
      </w:pPr>
    </w:p>
    <w:p w14:paraId="2F44F07A" w14:textId="77777777" w:rsidR="00B16F02" w:rsidRDefault="00B16F02" w:rsidP="00A36906">
      <w:pPr>
        <w:rPr>
          <w:rFonts w:cstheme="minorHAnsi"/>
          <w:color w:val="000000" w:themeColor="text1"/>
          <w:sz w:val="24"/>
          <w:szCs w:val="28"/>
        </w:rPr>
      </w:pPr>
    </w:p>
    <w:p w14:paraId="11E6F971" w14:textId="0D49F5FB" w:rsidR="00A36906" w:rsidRDefault="00A36906" w:rsidP="00A36906">
      <w:pPr>
        <w:rPr>
          <w:rFonts w:cstheme="minorHAnsi"/>
          <w:sz w:val="28"/>
          <w:u w:val="single"/>
        </w:rPr>
      </w:pPr>
      <w:r>
        <w:rPr>
          <w:rFonts w:cstheme="minorHAnsi"/>
          <w:sz w:val="28"/>
          <w:u w:val="single"/>
        </w:rPr>
        <w:lastRenderedPageBreak/>
        <w:t>Section 5 – Discussion</w:t>
      </w:r>
    </w:p>
    <w:p w14:paraId="64FC2802" w14:textId="77777777" w:rsidR="00A36906" w:rsidRPr="00F937AD" w:rsidRDefault="00A36906" w:rsidP="00A36906">
      <w:pPr>
        <w:rPr>
          <w:rFonts w:cstheme="minorHAnsi"/>
          <w:sz w:val="24"/>
          <w:szCs w:val="24"/>
          <w:u w:val="single"/>
        </w:rPr>
      </w:pPr>
    </w:p>
    <w:p w14:paraId="3897CB44" w14:textId="0FDB507C" w:rsidR="00A36906" w:rsidRPr="00B27147" w:rsidRDefault="00E020FB" w:rsidP="00A36906">
      <w:pPr>
        <w:pStyle w:val="ListParagraph"/>
        <w:numPr>
          <w:ilvl w:val="1"/>
          <w:numId w:val="9"/>
        </w:numPr>
        <w:rPr>
          <w:rFonts w:cstheme="minorHAnsi"/>
          <w:sz w:val="24"/>
          <w:szCs w:val="28"/>
        </w:rPr>
      </w:pPr>
      <w:r>
        <w:rPr>
          <w:rFonts w:cstheme="minorHAnsi"/>
          <w:sz w:val="24"/>
          <w:szCs w:val="28"/>
        </w:rPr>
        <w:t>Validation of the analytical and Simulink models</w:t>
      </w:r>
      <w:r w:rsidR="00A36906" w:rsidRPr="00B27147">
        <w:rPr>
          <w:rFonts w:cstheme="minorHAnsi"/>
          <w:sz w:val="24"/>
          <w:szCs w:val="28"/>
        </w:rPr>
        <w:t xml:space="preserve"> ………………………………………</w:t>
      </w:r>
      <w:r w:rsidR="00FF3485">
        <w:rPr>
          <w:rFonts w:cstheme="minorHAnsi"/>
          <w:sz w:val="24"/>
          <w:szCs w:val="28"/>
        </w:rPr>
        <w:t>.</w:t>
      </w:r>
      <w:r w:rsidR="00A36906" w:rsidRPr="00B27147">
        <w:rPr>
          <w:rFonts w:cstheme="minorHAnsi"/>
          <w:sz w:val="24"/>
          <w:szCs w:val="28"/>
        </w:rPr>
        <w:t xml:space="preserve"> (</w:t>
      </w:r>
      <w:r w:rsidR="00A36906" w:rsidRPr="00B27147">
        <w:rPr>
          <w:rFonts w:cstheme="minorHAnsi"/>
          <w:color w:val="000000" w:themeColor="text1"/>
          <w:sz w:val="24"/>
          <w:szCs w:val="28"/>
        </w:rPr>
        <w:t>Page</w:t>
      </w:r>
      <w:r w:rsidR="00FF3485">
        <w:rPr>
          <w:rFonts w:cstheme="minorHAnsi"/>
          <w:color w:val="000000" w:themeColor="text1"/>
          <w:sz w:val="24"/>
          <w:szCs w:val="28"/>
        </w:rPr>
        <w:t xml:space="preserve"> 11</w:t>
      </w:r>
      <w:r w:rsidR="00A36906" w:rsidRPr="00B27147">
        <w:rPr>
          <w:rFonts w:cstheme="minorHAnsi"/>
          <w:color w:val="000000" w:themeColor="text1"/>
          <w:sz w:val="24"/>
          <w:szCs w:val="28"/>
        </w:rPr>
        <w:t>)</w:t>
      </w:r>
    </w:p>
    <w:p w14:paraId="325DB0D1" w14:textId="3DDFEAC2" w:rsidR="00A36906" w:rsidRDefault="00477041" w:rsidP="00A36906">
      <w:pPr>
        <w:pStyle w:val="ListParagraph"/>
        <w:numPr>
          <w:ilvl w:val="1"/>
          <w:numId w:val="9"/>
        </w:numPr>
        <w:rPr>
          <w:rFonts w:cstheme="minorHAnsi"/>
          <w:color w:val="000000" w:themeColor="text1"/>
          <w:sz w:val="24"/>
          <w:szCs w:val="28"/>
        </w:rPr>
      </w:pPr>
      <w:r>
        <w:rPr>
          <w:rFonts w:cstheme="minorHAnsi"/>
          <w:sz w:val="24"/>
          <w:szCs w:val="28"/>
        </w:rPr>
        <w:t>Interpretation of stability and performance results</w:t>
      </w:r>
      <w:r w:rsidR="00A36906" w:rsidRPr="00B27147">
        <w:rPr>
          <w:rFonts w:cstheme="minorHAnsi"/>
          <w:sz w:val="24"/>
          <w:szCs w:val="28"/>
        </w:rPr>
        <w:t xml:space="preserve"> ………….……………………</w:t>
      </w:r>
      <w:proofErr w:type="gramStart"/>
      <w:r w:rsidR="00A36906" w:rsidRPr="00B27147">
        <w:rPr>
          <w:rFonts w:cstheme="minorHAnsi"/>
          <w:sz w:val="24"/>
          <w:szCs w:val="28"/>
        </w:rPr>
        <w:t>…</w:t>
      </w:r>
      <w:r w:rsidR="000660B0">
        <w:rPr>
          <w:rFonts w:cstheme="minorHAnsi"/>
          <w:sz w:val="24"/>
          <w:szCs w:val="28"/>
        </w:rPr>
        <w:t>..</w:t>
      </w:r>
      <w:proofErr w:type="gramEnd"/>
      <w:r w:rsidR="00A36906" w:rsidRPr="00B27147">
        <w:rPr>
          <w:rFonts w:cstheme="minorHAnsi"/>
          <w:sz w:val="24"/>
          <w:szCs w:val="28"/>
        </w:rPr>
        <w:t xml:space="preserve"> (</w:t>
      </w:r>
      <w:r w:rsidR="00A36906" w:rsidRPr="00B27147">
        <w:rPr>
          <w:rFonts w:cstheme="minorHAnsi"/>
          <w:color w:val="000000" w:themeColor="text1"/>
          <w:sz w:val="24"/>
          <w:szCs w:val="28"/>
        </w:rPr>
        <w:t>Pag</w:t>
      </w:r>
      <w:r w:rsidR="000660B0">
        <w:rPr>
          <w:rFonts w:cstheme="minorHAnsi"/>
          <w:color w:val="000000" w:themeColor="text1"/>
          <w:sz w:val="24"/>
          <w:szCs w:val="28"/>
        </w:rPr>
        <w:t>e 11</w:t>
      </w:r>
      <w:r w:rsidR="00A36906" w:rsidRPr="00B27147">
        <w:rPr>
          <w:rFonts w:cstheme="minorHAnsi"/>
          <w:color w:val="000000" w:themeColor="text1"/>
          <w:sz w:val="24"/>
          <w:szCs w:val="28"/>
        </w:rPr>
        <w:t>)</w:t>
      </w:r>
    </w:p>
    <w:p w14:paraId="4CBC1BFA" w14:textId="249AF700" w:rsidR="00A4122B" w:rsidRPr="00B27147" w:rsidRDefault="00A4122B"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 xml:space="preserve">Stability assessment from MATLAB plots …………………………………………………… </w:t>
      </w:r>
      <w:r w:rsidRPr="00B27147">
        <w:rPr>
          <w:rFonts w:cstheme="minorHAnsi"/>
          <w:sz w:val="24"/>
          <w:szCs w:val="28"/>
        </w:rPr>
        <w:t>(</w:t>
      </w:r>
      <w:r w:rsidRPr="00B27147">
        <w:rPr>
          <w:rFonts w:cstheme="minorHAnsi"/>
          <w:color w:val="000000" w:themeColor="text1"/>
          <w:sz w:val="24"/>
          <w:szCs w:val="28"/>
        </w:rPr>
        <w:t>Page</w:t>
      </w:r>
      <w:r w:rsidR="00C52F3E">
        <w:rPr>
          <w:rFonts w:cstheme="minorHAnsi"/>
          <w:color w:val="000000" w:themeColor="text1"/>
          <w:sz w:val="24"/>
          <w:szCs w:val="28"/>
        </w:rPr>
        <w:t xml:space="preserve"> 11</w:t>
      </w:r>
      <w:r w:rsidRPr="00B27147">
        <w:rPr>
          <w:rFonts w:cstheme="minorHAnsi"/>
          <w:color w:val="000000" w:themeColor="text1"/>
          <w:sz w:val="24"/>
          <w:szCs w:val="28"/>
        </w:rPr>
        <w:t>)</w:t>
      </w:r>
    </w:p>
    <w:p w14:paraId="4F5515D8" w14:textId="27FBA290" w:rsidR="00A36906" w:rsidRDefault="00C70CE6"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Evaluation of system limitations and assumptions</w:t>
      </w:r>
      <w:r w:rsidR="00A36906" w:rsidRPr="00B27147">
        <w:rPr>
          <w:rFonts w:cstheme="minorHAnsi"/>
          <w:color w:val="000000" w:themeColor="text1"/>
          <w:sz w:val="24"/>
          <w:szCs w:val="28"/>
        </w:rPr>
        <w:t xml:space="preserve"> …………………………………</w:t>
      </w:r>
      <w:proofErr w:type="gramStart"/>
      <w:r w:rsidR="00A36906" w:rsidRPr="00B27147">
        <w:rPr>
          <w:rFonts w:cstheme="minorHAnsi"/>
          <w:color w:val="000000" w:themeColor="text1"/>
          <w:sz w:val="24"/>
          <w:szCs w:val="28"/>
        </w:rPr>
        <w:t>…</w:t>
      </w:r>
      <w:r w:rsidR="00C748F4">
        <w:rPr>
          <w:rFonts w:cstheme="minorHAnsi"/>
          <w:color w:val="000000" w:themeColor="text1"/>
          <w:sz w:val="24"/>
          <w:szCs w:val="28"/>
        </w:rPr>
        <w:t>..</w:t>
      </w:r>
      <w:proofErr w:type="gramEnd"/>
      <w:r w:rsidR="00A36906" w:rsidRPr="00B27147">
        <w:rPr>
          <w:rFonts w:cstheme="minorHAnsi"/>
          <w:color w:val="000000" w:themeColor="text1"/>
          <w:sz w:val="24"/>
          <w:szCs w:val="28"/>
        </w:rPr>
        <w:t xml:space="preserve"> (Page</w:t>
      </w:r>
      <w:r w:rsidR="00C748F4">
        <w:rPr>
          <w:rFonts w:cstheme="minorHAnsi"/>
          <w:color w:val="000000" w:themeColor="text1"/>
          <w:sz w:val="24"/>
          <w:szCs w:val="28"/>
        </w:rPr>
        <w:t xml:space="preserve"> 12</w:t>
      </w:r>
      <w:r w:rsidR="00A36906" w:rsidRPr="00B27147">
        <w:rPr>
          <w:rFonts w:cstheme="minorHAnsi"/>
          <w:color w:val="000000" w:themeColor="text1"/>
          <w:sz w:val="24"/>
          <w:szCs w:val="28"/>
        </w:rPr>
        <w:t>)</w:t>
      </w:r>
    </w:p>
    <w:p w14:paraId="68BA97B8" w14:textId="056DF3EE" w:rsidR="00C70CE6" w:rsidRDefault="002150D0" w:rsidP="00A36906">
      <w:pPr>
        <w:pStyle w:val="ListParagraph"/>
        <w:numPr>
          <w:ilvl w:val="1"/>
          <w:numId w:val="9"/>
        </w:numPr>
        <w:rPr>
          <w:rFonts w:cstheme="minorHAnsi"/>
          <w:color w:val="000000" w:themeColor="text1"/>
          <w:sz w:val="24"/>
          <w:szCs w:val="28"/>
        </w:rPr>
      </w:pPr>
      <w:r>
        <w:rPr>
          <w:rFonts w:cstheme="minorHAnsi"/>
          <w:color w:val="000000" w:themeColor="text1"/>
          <w:sz w:val="24"/>
          <w:szCs w:val="28"/>
        </w:rPr>
        <w:t xml:space="preserve">Recommendations for further improvement </w:t>
      </w:r>
      <w:r w:rsidRPr="00B27147">
        <w:rPr>
          <w:rFonts w:cstheme="minorHAnsi"/>
          <w:color w:val="000000" w:themeColor="text1"/>
          <w:sz w:val="24"/>
          <w:szCs w:val="28"/>
        </w:rPr>
        <w:t>………………………………………</w:t>
      </w:r>
      <w:r>
        <w:rPr>
          <w:rFonts w:cstheme="minorHAnsi"/>
          <w:color w:val="000000" w:themeColor="text1"/>
          <w:sz w:val="24"/>
          <w:szCs w:val="28"/>
        </w:rPr>
        <w:t>………</w:t>
      </w:r>
      <w:r w:rsidRPr="00B27147">
        <w:rPr>
          <w:rFonts w:cstheme="minorHAnsi"/>
          <w:color w:val="000000" w:themeColor="text1"/>
          <w:sz w:val="24"/>
          <w:szCs w:val="28"/>
        </w:rPr>
        <w:t xml:space="preserve"> (Page</w:t>
      </w:r>
      <w:r w:rsidR="001733E6">
        <w:rPr>
          <w:rFonts w:cstheme="minorHAnsi"/>
          <w:color w:val="000000" w:themeColor="text1"/>
          <w:sz w:val="24"/>
          <w:szCs w:val="28"/>
        </w:rPr>
        <w:t xml:space="preserve"> 12</w:t>
      </w:r>
      <w:r w:rsidRPr="00B27147">
        <w:rPr>
          <w:rFonts w:cstheme="minorHAnsi"/>
          <w:color w:val="000000" w:themeColor="text1"/>
          <w:sz w:val="24"/>
          <w:szCs w:val="28"/>
        </w:rPr>
        <w:t>)</w:t>
      </w:r>
    </w:p>
    <w:p w14:paraId="2645A7B6" w14:textId="77777777" w:rsidR="00772592" w:rsidRPr="00772592" w:rsidRDefault="00772592" w:rsidP="00772592">
      <w:pPr>
        <w:rPr>
          <w:rFonts w:cstheme="minorHAnsi"/>
          <w:color w:val="000000" w:themeColor="text1"/>
          <w:sz w:val="24"/>
          <w:szCs w:val="28"/>
        </w:rPr>
      </w:pPr>
    </w:p>
    <w:p w14:paraId="40D48A41" w14:textId="3D00C94F" w:rsidR="00772592" w:rsidRDefault="00772592" w:rsidP="00772592">
      <w:pPr>
        <w:rPr>
          <w:rFonts w:cstheme="minorHAnsi"/>
          <w:sz w:val="28"/>
          <w:u w:val="single"/>
        </w:rPr>
      </w:pPr>
      <w:r>
        <w:rPr>
          <w:rFonts w:cstheme="minorHAnsi"/>
          <w:sz w:val="28"/>
          <w:u w:val="single"/>
        </w:rPr>
        <w:t>Section 6 – Conclusions</w:t>
      </w:r>
    </w:p>
    <w:p w14:paraId="34C8C9CA" w14:textId="77777777" w:rsidR="00772592" w:rsidRPr="00F937AD" w:rsidRDefault="00772592" w:rsidP="00772592">
      <w:pPr>
        <w:rPr>
          <w:rFonts w:cstheme="minorHAnsi"/>
          <w:sz w:val="24"/>
          <w:szCs w:val="24"/>
          <w:u w:val="single"/>
        </w:rPr>
      </w:pPr>
    </w:p>
    <w:p w14:paraId="15F20C9F" w14:textId="6798E426" w:rsidR="00772592" w:rsidRPr="0099206B" w:rsidRDefault="00772592" w:rsidP="00772592">
      <w:pPr>
        <w:pStyle w:val="ListParagraph"/>
        <w:numPr>
          <w:ilvl w:val="1"/>
          <w:numId w:val="10"/>
        </w:numPr>
        <w:rPr>
          <w:rFonts w:cstheme="minorHAnsi"/>
          <w:sz w:val="24"/>
          <w:szCs w:val="28"/>
        </w:rPr>
      </w:pPr>
      <w:r>
        <w:rPr>
          <w:rFonts w:cstheme="minorHAnsi"/>
          <w:sz w:val="24"/>
          <w:szCs w:val="28"/>
        </w:rPr>
        <w:t>Summary of findings</w:t>
      </w:r>
      <w:r w:rsidRPr="00B27147">
        <w:rPr>
          <w:rFonts w:cstheme="minorHAnsi"/>
          <w:sz w:val="24"/>
          <w:szCs w:val="28"/>
        </w:rPr>
        <w:t xml:space="preserve"> </w:t>
      </w:r>
      <w:r w:rsidRPr="0099206B">
        <w:rPr>
          <w:rFonts w:cstheme="minorHAnsi"/>
          <w:sz w:val="24"/>
          <w:szCs w:val="28"/>
        </w:rPr>
        <w:t>………………………………………………………………………………</w:t>
      </w:r>
      <w:proofErr w:type="gramStart"/>
      <w:r w:rsidRPr="0099206B">
        <w:rPr>
          <w:rFonts w:cstheme="minorHAnsi"/>
          <w:sz w:val="24"/>
          <w:szCs w:val="28"/>
        </w:rPr>
        <w:t>…</w:t>
      </w:r>
      <w:r w:rsidR="0099206B" w:rsidRPr="0099206B">
        <w:rPr>
          <w:rFonts w:cstheme="minorHAnsi"/>
          <w:sz w:val="24"/>
          <w:szCs w:val="28"/>
        </w:rPr>
        <w:t>..</w:t>
      </w:r>
      <w:proofErr w:type="gramEnd"/>
      <w:r w:rsidRPr="0099206B">
        <w:rPr>
          <w:rFonts w:cstheme="minorHAnsi"/>
          <w:sz w:val="24"/>
          <w:szCs w:val="28"/>
        </w:rPr>
        <w:t xml:space="preserve"> (Page </w:t>
      </w:r>
      <w:r w:rsidR="0099206B" w:rsidRPr="0099206B">
        <w:rPr>
          <w:rFonts w:cstheme="minorHAnsi"/>
          <w:sz w:val="24"/>
          <w:szCs w:val="28"/>
        </w:rPr>
        <w:t>12</w:t>
      </w:r>
      <w:r w:rsidRPr="0099206B">
        <w:rPr>
          <w:rFonts w:cstheme="minorHAnsi"/>
          <w:sz w:val="24"/>
          <w:szCs w:val="28"/>
        </w:rPr>
        <w:t>)</w:t>
      </w:r>
    </w:p>
    <w:p w14:paraId="01DAF91F" w14:textId="1E878224" w:rsidR="00772592" w:rsidRPr="0099206B" w:rsidRDefault="00772592" w:rsidP="00772592">
      <w:pPr>
        <w:pStyle w:val="ListParagraph"/>
        <w:numPr>
          <w:ilvl w:val="1"/>
          <w:numId w:val="10"/>
        </w:numPr>
        <w:rPr>
          <w:rFonts w:cstheme="minorHAnsi"/>
          <w:sz w:val="24"/>
          <w:szCs w:val="28"/>
        </w:rPr>
      </w:pPr>
      <w:r w:rsidRPr="0099206B">
        <w:rPr>
          <w:rFonts w:cstheme="minorHAnsi"/>
          <w:sz w:val="24"/>
          <w:szCs w:val="28"/>
        </w:rPr>
        <w:t>Confirmation of design objectives ………….………………………………………………</w:t>
      </w:r>
      <w:proofErr w:type="gramStart"/>
      <w:r w:rsidRPr="0099206B">
        <w:rPr>
          <w:rFonts w:cstheme="minorHAnsi"/>
          <w:sz w:val="24"/>
          <w:szCs w:val="28"/>
        </w:rPr>
        <w:t>…</w:t>
      </w:r>
      <w:r w:rsidR="0099206B" w:rsidRPr="0099206B">
        <w:rPr>
          <w:rFonts w:cstheme="minorHAnsi"/>
          <w:sz w:val="24"/>
          <w:szCs w:val="28"/>
        </w:rPr>
        <w:t>..</w:t>
      </w:r>
      <w:proofErr w:type="gramEnd"/>
      <w:r w:rsidRPr="0099206B">
        <w:rPr>
          <w:rFonts w:cstheme="minorHAnsi"/>
          <w:sz w:val="24"/>
          <w:szCs w:val="28"/>
        </w:rPr>
        <w:t xml:space="preserve"> (Page </w:t>
      </w:r>
      <w:r w:rsidR="0099206B" w:rsidRPr="0099206B">
        <w:rPr>
          <w:rFonts w:cstheme="minorHAnsi"/>
          <w:sz w:val="24"/>
          <w:szCs w:val="28"/>
        </w:rPr>
        <w:t>12</w:t>
      </w:r>
      <w:r w:rsidRPr="0099206B">
        <w:rPr>
          <w:rFonts w:cstheme="minorHAnsi"/>
          <w:sz w:val="24"/>
          <w:szCs w:val="28"/>
        </w:rPr>
        <w:t>)</w:t>
      </w:r>
    </w:p>
    <w:p w14:paraId="4893C712" w14:textId="14D0CD96" w:rsidR="00772592" w:rsidRPr="0099206B" w:rsidRDefault="00772592" w:rsidP="00772592">
      <w:pPr>
        <w:pStyle w:val="ListParagraph"/>
        <w:numPr>
          <w:ilvl w:val="1"/>
          <w:numId w:val="10"/>
        </w:numPr>
        <w:rPr>
          <w:rFonts w:cstheme="minorHAnsi"/>
          <w:sz w:val="24"/>
          <w:szCs w:val="28"/>
        </w:rPr>
      </w:pPr>
      <w:r w:rsidRPr="0099206B">
        <w:rPr>
          <w:rFonts w:cstheme="minorHAnsi"/>
          <w:sz w:val="24"/>
          <w:szCs w:val="28"/>
        </w:rPr>
        <w:t xml:space="preserve">Scope for future work ………………………………………………………………………………… (Page </w:t>
      </w:r>
      <w:r w:rsidR="0099206B" w:rsidRPr="0099206B">
        <w:rPr>
          <w:rFonts w:cstheme="minorHAnsi"/>
          <w:sz w:val="24"/>
          <w:szCs w:val="28"/>
        </w:rPr>
        <w:t>13</w:t>
      </w:r>
      <w:r w:rsidRPr="0099206B">
        <w:rPr>
          <w:rFonts w:cstheme="minorHAnsi"/>
          <w:sz w:val="24"/>
          <w:szCs w:val="28"/>
        </w:rPr>
        <w:t>)</w:t>
      </w:r>
    </w:p>
    <w:p w14:paraId="776F63CD" w14:textId="77777777" w:rsidR="00681ADB" w:rsidRDefault="00681ADB" w:rsidP="00681ADB">
      <w:pPr>
        <w:rPr>
          <w:rFonts w:cstheme="minorHAnsi"/>
          <w:color w:val="000000" w:themeColor="text1"/>
          <w:sz w:val="24"/>
          <w:szCs w:val="28"/>
        </w:rPr>
      </w:pPr>
    </w:p>
    <w:p w14:paraId="4AB9347B" w14:textId="5AFA1003" w:rsidR="00681ADB" w:rsidRDefault="00681ADB" w:rsidP="00681ADB">
      <w:pPr>
        <w:rPr>
          <w:rFonts w:cstheme="minorHAnsi"/>
          <w:sz w:val="28"/>
          <w:u w:val="single"/>
        </w:rPr>
      </w:pPr>
      <w:r>
        <w:rPr>
          <w:rFonts w:cstheme="minorHAnsi"/>
          <w:sz w:val="28"/>
          <w:u w:val="single"/>
        </w:rPr>
        <w:t xml:space="preserve">Section 7 – </w:t>
      </w:r>
      <w:r w:rsidR="005F13D5">
        <w:rPr>
          <w:rFonts w:cstheme="minorHAnsi"/>
          <w:sz w:val="28"/>
          <w:u w:val="single"/>
        </w:rPr>
        <w:t>References</w:t>
      </w:r>
    </w:p>
    <w:p w14:paraId="3E1F21BC" w14:textId="77777777" w:rsidR="00681ADB" w:rsidRPr="00F937AD" w:rsidRDefault="00681ADB" w:rsidP="00681ADB">
      <w:pPr>
        <w:rPr>
          <w:rFonts w:cstheme="minorHAnsi"/>
          <w:sz w:val="24"/>
          <w:szCs w:val="24"/>
          <w:u w:val="single"/>
        </w:rPr>
      </w:pPr>
    </w:p>
    <w:p w14:paraId="4B5DF4F9" w14:textId="51119A66" w:rsidR="00681ADB" w:rsidRPr="005F735C" w:rsidRDefault="005F13D5" w:rsidP="00681ADB">
      <w:pPr>
        <w:pStyle w:val="ListParagraph"/>
        <w:numPr>
          <w:ilvl w:val="1"/>
          <w:numId w:val="11"/>
        </w:numPr>
        <w:rPr>
          <w:rFonts w:cstheme="minorHAnsi"/>
          <w:sz w:val="24"/>
          <w:szCs w:val="28"/>
        </w:rPr>
      </w:pPr>
      <w:r>
        <w:rPr>
          <w:rFonts w:cstheme="minorHAnsi"/>
          <w:sz w:val="24"/>
          <w:szCs w:val="28"/>
        </w:rPr>
        <w:t>All references citations</w:t>
      </w:r>
      <w:r w:rsidR="00681ADB" w:rsidRPr="00B27147">
        <w:rPr>
          <w:rFonts w:cstheme="minorHAnsi"/>
          <w:sz w:val="24"/>
          <w:szCs w:val="28"/>
        </w:rPr>
        <w:t xml:space="preserve"> ………………………………………………………………………… (</w:t>
      </w:r>
      <w:r w:rsidR="00681ADB" w:rsidRPr="00DC1B5E">
        <w:rPr>
          <w:rFonts w:cstheme="minorHAnsi"/>
          <w:sz w:val="24"/>
          <w:szCs w:val="28"/>
        </w:rPr>
        <w:t>Page</w:t>
      </w:r>
      <w:r w:rsidR="006B3261">
        <w:rPr>
          <w:rFonts w:cstheme="minorHAnsi"/>
          <w:sz w:val="24"/>
          <w:szCs w:val="28"/>
        </w:rPr>
        <w:t>s</w:t>
      </w:r>
      <w:r w:rsidR="00681ADB" w:rsidRPr="00DC1B5E">
        <w:rPr>
          <w:rFonts w:cstheme="minorHAnsi"/>
          <w:sz w:val="24"/>
          <w:szCs w:val="28"/>
        </w:rPr>
        <w:t xml:space="preserve"> </w:t>
      </w:r>
      <w:r w:rsidR="00DC1B5E" w:rsidRPr="00DC1B5E">
        <w:rPr>
          <w:rFonts w:cstheme="minorHAnsi"/>
          <w:sz w:val="24"/>
          <w:szCs w:val="28"/>
        </w:rPr>
        <w:t>13</w:t>
      </w:r>
      <w:r w:rsidR="00DC1B5E">
        <w:rPr>
          <w:rFonts w:cstheme="minorHAnsi"/>
          <w:sz w:val="24"/>
          <w:szCs w:val="28"/>
        </w:rPr>
        <w:t>-14</w:t>
      </w:r>
      <w:r w:rsidR="00681ADB" w:rsidRPr="00DC1B5E">
        <w:rPr>
          <w:rFonts w:cstheme="minorHAnsi"/>
          <w:sz w:val="24"/>
          <w:szCs w:val="28"/>
        </w:rPr>
        <w:t>)</w:t>
      </w:r>
    </w:p>
    <w:p w14:paraId="0A9A2CD4" w14:textId="77777777" w:rsidR="005F735C" w:rsidRDefault="005F735C" w:rsidP="005F735C">
      <w:pPr>
        <w:rPr>
          <w:rFonts w:cstheme="minorHAnsi"/>
          <w:sz w:val="24"/>
          <w:szCs w:val="28"/>
        </w:rPr>
      </w:pPr>
    </w:p>
    <w:p w14:paraId="2EFFE6AC" w14:textId="7E90FC84" w:rsidR="005F735C" w:rsidRDefault="005F735C" w:rsidP="005F735C">
      <w:pPr>
        <w:rPr>
          <w:rFonts w:cstheme="minorHAnsi"/>
          <w:sz w:val="28"/>
          <w:u w:val="single"/>
        </w:rPr>
      </w:pPr>
      <w:r>
        <w:rPr>
          <w:rFonts w:cstheme="minorHAnsi"/>
          <w:sz w:val="28"/>
          <w:u w:val="single"/>
        </w:rPr>
        <w:t>Section 8 – Appendices</w:t>
      </w:r>
    </w:p>
    <w:p w14:paraId="1553F6F0" w14:textId="3B5973C1" w:rsidR="00217499" w:rsidRPr="00F937AD" w:rsidRDefault="00217499" w:rsidP="00217499">
      <w:pPr>
        <w:rPr>
          <w:rFonts w:cstheme="minorHAnsi"/>
          <w:sz w:val="24"/>
          <w:szCs w:val="24"/>
        </w:rPr>
      </w:pPr>
    </w:p>
    <w:p w14:paraId="51352390" w14:textId="3ED6B97E" w:rsidR="00217499" w:rsidRPr="00EE049A" w:rsidRDefault="00EE049A" w:rsidP="00EE049A">
      <w:pPr>
        <w:rPr>
          <w:rFonts w:cstheme="minorHAnsi"/>
          <w:color w:val="000000" w:themeColor="text1"/>
          <w:sz w:val="24"/>
          <w:szCs w:val="28"/>
        </w:rPr>
      </w:pPr>
      <w:r>
        <w:rPr>
          <w:rFonts w:cstheme="minorHAnsi"/>
          <w:sz w:val="24"/>
          <w:szCs w:val="28"/>
        </w:rPr>
        <w:t xml:space="preserve">Appendix A-    </w:t>
      </w:r>
      <w:r w:rsidR="00217499" w:rsidRPr="00EE049A">
        <w:rPr>
          <w:rFonts w:cstheme="minorHAnsi"/>
          <w:sz w:val="24"/>
          <w:szCs w:val="28"/>
        </w:rPr>
        <w:t>System transfer function manual derivation …………</w:t>
      </w:r>
      <w:r w:rsidR="00217499" w:rsidRPr="00DC1B5E">
        <w:rPr>
          <w:rFonts w:cstheme="minorHAnsi"/>
          <w:sz w:val="24"/>
          <w:szCs w:val="28"/>
        </w:rPr>
        <w:t>.…………………</w:t>
      </w:r>
      <w:r w:rsidR="00DC1B5E">
        <w:rPr>
          <w:rFonts w:cstheme="minorHAnsi"/>
          <w:sz w:val="24"/>
          <w:szCs w:val="28"/>
        </w:rPr>
        <w:t>.</w:t>
      </w:r>
      <w:r w:rsidR="00217499" w:rsidRPr="00DC1B5E">
        <w:rPr>
          <w:rFonts w:cstheme="minorHAnsi"/>
          <w:sz w:val="24"/>
          <w:szCs w:val="28"/>
        </w:rPr>
        <w:t xml:space="preserve"> (Page</w:t>
      </w:r>
      <w:r w:rsidR="006B3261">
        <w:rPr>
          <w:rFonts w:cstheme="minorHAnsi"/>
          <w:sz w:val="24"/>
          <w:szCs w:val="28"/>
        </w:rPr>
        <w:t>s</w:t>
      </w:r>
      <w:r w:rsidR="00217499" w:rsidRPr="00DC1B5E">
        <w:rPr>
          <w:rFonts w:cstheme="minorHAnsi"/>
          <w:sz w:val="24"/>
          <w:szCs w:val="28"/>
        </w:rPr>
        <w:t xml:space="preserve"> </w:t>
      </w:r>
      <w:r w:rsidR="00DC1B5E" w:rsidRPr="00DC1B5E">
        <w:rPr>
          <w:rFonts w:cstheme="minorHAnsi"/>
          <w:sz w:val="24"/>
          <w:szCs w:val="28"/>
        </w:rPr>
        <w:t>14-17</w:t>
      </w:r>
      <w:r w:rsidR="00217499" w:rsidRPr="00DC1B5E">
        <w:rPr>
          <w:rFonts w:cstheme="minorHAnsi"/>
          <w:sz w:val="24"/>
          <w:szCs w:val="28"/>
        </w:rPr>
        <w:t>)</w:t>
      </w:r>
    </w:p>
    <w:p w14:paraId="7B76DC43" w14:textId="6FC22C15" w:rsidR="00217499" w:rsidRPr="00EE049A" w:rsidRDefault="00EE049A" w:rsidP="00EE049A">
      <w:pPr>
        <w:rPr>
          <w:rFonts w:cstheme="minorHAnsi"/>
          <w:color w:val="000000" w:themeColor="text1"/>
          <w:sz w:val="24"/>
          <w:szCs w:val="28"/>
        </w:rPr>
      </w:pPr>
      <w:r>
        <w:rPr>
          <w:rFonts w:cstheme="minorHAnsi"/>
          <w:sz w:val="24"/>
          <w:szCs w:val="28"/>
        </w:rPr>
        <w:t xml:space="preserve">Appendix B-    </w:t>
      </w:r>
      <w:r w:rsidR="007203F7" w:rsidRPr="00EE049A">
        <w:rPr>
          <w:rFonts w:cstheme="minorHAnsi"/>
          <w:color w:val="000000" w:themeColor="text1"/>
          <w:sz w:val="24"/>
          <w:szCs w:val="28"/>
        </w:rPr>
        <w:t xml:space="preserve">Raw pole-zero </w:t>
      </w:r>
      <w:r w:rsidR="00934654" w:rsidRPr="00EE049A">
        <w:rPr>
          <w:rFonts w:cstheme="minorHAnsi"/>
          <w:color w:val="000000" w:themeColor="text1"/>
          <w:sz w:val="24"/>
          <w:szCs w:val="28"/>
        </w:rPr>
        <w:t>data</w:t>
      </w:r>
      <w:r w:rsidR="007203F7" w:rsidRPr="00EE049A">
        <w:rPr>
          <w:rFonts w:cstheme="minorHAnsi"/>
          <w:color w:val="000000" w:themeColor="text1"/>
          <w:sz w:val="24"/>
          <w:szCs w:val="28"/>
        </w:rPr>
        <w:t xml:space="preserve"> …………….</w:t>
      </w:r>
      <w:r w:rsidR="007203F7" w:rsidRPr="00EE049A">
        <w:rPr>
          <w:rFonts w:cstheme="minorHAnsi"/>
          <w:sz w:val="24"/>
          <w:szCs w:val="28"/>
        </w:rPr>
        <w:t>………….……………………………………………</w:t>
      </w:r>
      <w:proofErr w:type="gramStart"/>
      <w:r>
        <w:rPr>
          <w:rFonts w:cstheme="minorHAnsi"/>
          <w:sz w:val="24"/>
          <w:szCs w:val="28"/>
        </w:rPr>
        <w:t>…</w:t>
      </w:r>
      <w:r w:rsidR="00DC1B5E">
        <w:rPr>
          <w:rFonts w:cstheme="minorHAnsi"/>
          <w:sz w:val="24"/>
          <w:szCs w:val="28"/>
        </w:rPr>
        <w:t>..</w:t>
      </w:r>
      <w:proofErr w:type="gramEnd"/>
      <w:r w:rsidR="007203F7" w:rsidRPr="00EE049A">
        <w:rPr>
          <w:rFonts w:cstheme="minorHAnsi"/>
          <w:sz w:val="24"/>
          <w:szCs w:val="28"/>
        </w:rPr>
        <w:t xml:space="preserve"> (</w:t>
      </w:r>
      <w:r w:rsidR="007203F7" w:rsidRPr="00DC1B5E">
        <w:rPr>
          <w:rFonts w:cstheme="minorHAnsi"/>
          <w:sz w:val="24"/>
          <w:szCs w:val="28"/>
        </w:rPr>
        <w:t xml:space="preserve">Page </w:t>
      </w:r>
      <w:r w:rsidR="00DC1B5E" w:rsidRPr="00DC1B5E">
        <w:rPr>
          <w:rFonts w:cstheme="minorHAnsi"/>
          <w:sz w:val="24"/>
          <w:szCs w:val="28"/>
        </w:rPr>
        <w:t>18</w:t>
      </w:r>
      <w:r w:rsidR="007203F7" w:rsidRPr="00DC1B5E">
        <w:rPr>
          <w:rFonts w:cstheme="minorHAnsi"/>
          <w:sz w:val="24"/>
          <w:szCs w:val="28"/>
        </w:rPr>
        <w:t>)</w:t>
      </w:r>
    </w:p>
    <w:p w14:paraId="3A4184C9" w14:textId="69D65AD1" w:rsidR="00217499" w:rsidRPr="00217499" w:rsidRDefault="00217499" w:rsidP="00217499">
      <w:pPr>
        <w:rPr>
          <w:rFonts w:cstheme="minorHAnsi"/>
          <w:color w:val="000000" w:themeColor="text1"/>
          <w:sz w:val="24"/>
          <w:szCs w:val="28"/>
        </w:rPr>
      </w:pPr>
    </w:p>
    <w:p w14:paraId="6D8EBF8D" w14:textId="77777777" w:rsidR="00217499" w:rsidRDefault="00217499" w:rsidP="005F735C">
      <w:pPr>
        <w:rPr>
          <w:rFonts w:cstheme="minorHAnsi"/>
          <w:color w:val="000000" w:themeColor="text1"/>
          <w:sz w:val="24"/>
          <w:szCs w:val="28"/>
        </w:rPr>
      </w:pPr>
    </w:p>
    <w:p w14:paraId="7DE8A186" w14:textId="77777777" w:rsidR="00217499" w:rsidRDefault="00217499" w:rsidP="005F735C">
      <w:pPr>
        <w:rPr>
          <w:rFonts w:cstheme="minorHAnsi"/>
          <w:color w:val="000000" w:themeColor="text1"/>
          <w:sz w:val="24"/>
          <w:szCs w:val="28"/>
        </w:rPr>
      </w:pPr>
    </w:p>
    <w:p w14:paraId="70BE5ED1" w14:textId="77777777" w:rsidR="00AA5B96" w:rsidRPr="00B27147" w:rsidRDefault="00AA5B96" w:rsidP="005F735C">
      <w:pPr>
        <w:rPr>
          <w:rFonts w:cstheme="minorHAnsi"/>
          <w:color w:val="000000" w:themeColor="text1"/>
          <w:sz w:val="24"/>
          <w:szCs w:val="28"/>
        </w:rPr>
      </w:pPr>
    </w:p>
    <w:p w14:paraId="35F26455" w14:textId="77777777" w:rsidR="005F735C" w:rsidRPr="005F735C" w:rsidRDefault="005F735C" w:rsidP="005F735C">
      <w:pPr>
        <w:rPr>
          <w:rFonts w:cstheme="minorHAnsi"/>
          <w:sz w:val="24"/>
          <w:szCs w:val="28"/>
        </w:rPr>
      </w:pPr>
    </w:p>
    <w:p w14:paraId="719A6247" w14:textId="77777777" w:rsidR="00681ADB" w:rsidRPr="00681ADB" w:rsidRDefault="00681ADB" w:rsidP="00681ADB">
      <w:pPr>
        <w:rPr>
          <w:rFonts w:cstheme="minorHAnsi"/>
          <w:color w:val="000000" w:themeColor="text1"/>
          <w:sz w:val="24"/>
          <w:szCs w:val="28"/>
        </w:rPr>
      </w:pPr>
    </w:p>
    <w:p w14:paraId="0D485254" w14:textId="77777777" w:rsidR="004C0A31" w:rsidRPr="0004462A" w:rsidRDefault="004C0A31" w:rsidP="0004462A">
      <w:pPr>
        <w:rPr>
          <w:rFonts w:cstheme="minorHAnsi"/>
          <w:color w:val="000000" w:themeColor="text1"/>
          <w:sz w:val="24"/>
          <w:szCs w:val="28"/>
        </w:rPr>
      </w:pPr>
    </w:p>
    <w:p w14:paraId="18025FA0" w14:textId="77777777" w:rsidR="00DF3BC4" w:rsidRDefault="00DF3BC4" w:rsidP="00DF3BC4">
      <w:pPr>
        <w:rPr>
          <w:rFonts w:cstheme="minorHAnsi"/>
          <w:color w:val="000000" w:themeColor="text1"/>
          <w:sz w:val="40"/>
          <w:szCs w:val="40"/>
          <w:u w:val="single"/>
        </w:rPr>
      </w:pPr>
    </w:p>
    <w:p w14:paraId="2E1B400A" w14:textId="77777777" w:rsidR="00DF3BC4" w:rsidRDefault="00DF3BC4" w:rsidP="00DF3BC4">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Figures:</w:t>
      </w:r>
    </w:p>
    <w:p w14:paraId="66747AF9" w14:textId="77777777" w:rsidR="00DF3BC4" w:rsidRPr="00452354" w:rsidRDefault="00DF3BC4" w:rsidP="00DF3BC4">
      <w:pPr>
        <w:jc w:val="center"/>
        <w:rPr>
          <w:rFonts w:cstheme="minorHAnsi"/>
          <w:color w:val="000000" w:themeColor="text1"/>
          <w:sz w:val="40"/>
          <w:szCs w:val="40"/>
          <w:u w:val="single"/>
        </w:rPr>
      </w:pPr>
    </w:p>
    <w:p w14:paraId="5C5E6F37" w14:textId="5F279051" w:rsidR="009C4817" w:rsidRDefault="009C4817" w:rsidP="00EE049A">
      <w:pPr>
        <w:spacing w:line="720" w:lineRule="auto"/>
        <w:rPr>
          <w:sz w:val="24"/>
        </w:rPr>
      </w:pPr>
      <w:r w:rsidRPr="009C4817">
        <w:rPr>
          <w:rFonts w:cstheme="minorHAnsi"/>
          <w:sz w:val="24"/>
          <w:szCs w:val="24"/>
        </w:rPr>
        <w:t>Figure 1 –</w:t>
      </w:r>
      <w:r w:rsidRPr="009C4817">
        <w:rPr>
          <w:sz w:val="24"/>
          <w:szCs w:val="24"/>
        </w:rPr>
        <w:t xml:space="preserve"> Open-loop (a) and closed-loop (b) block diagrams </w:t>
      </w:r>
      <w:r w:rsidR="00E14E0D">
        <w:rPr>
          <w:sz w:val="24"/>
          <w:szCs w:val="24"/>
        </w:rPr>
        <w:t xml:space="preserve">[1] </w:t>
      </w:r>
      <w:r w:rsidRPr="009C4817">
        <w:rPr>
          <w:sz w:val="24"/>
          <w:szCs w:val="24"/>
        </w:rPr>
        <w:t>…………………………</w:t>
      </w:r>
      <w:proofErr w:type="gramStart"/>
      <w:r w:rsidRPr="009C4817">
        <w:rPr>
          <w:sz w:val="24"/>
          <w:szCs w:val="24"/>
        </w:rPr>
        <w:t>…</w:t>
      </w:r>
      <w:r w:rsidR="00E14E0D">
        <w:rPr>
          <w:sz w:val="24"/>
          <w:szCs w:val="24"/>
        </w:rPr>
        <w:t>..</w:t>
      </w:r>
      <w:proofErr w:type="gramEnd"/>
      <w:r>
        <w:rPr>
          <w:sz w:val="24"/>
        </w:rPr>
        <w:t xml:space="preserve"> (Page </w:t>
      </w:r>
      <w:r w:rsidR="00E83D15">
        <w:rPr>
          <w:sz w:val="24"/>
        </w:rPr>
        <w:t>1</w:t>
      </w:r>
      <w:r>
        <w:rPr>
          <w:sz w:val="24"/>
        </w:rPr>
        <w:t>)</w:t>
      </w:r>
    </w:p>
    <w:p w14:paraId="1AB6C3D9" w14:textId="2ACE1452" w:rsidR="000B038C" w:rsidRPr="0055084D" w:rsidRDefault="000B038C" w:rsidP="00EE049A">
      <w:pPr>
        <w:spacing w:line="720" w:lineRule="auto"/>
        <w:rPr>
          <w:sz w:val="24"/>
        </w:rPr>
      </w:pPr>
      <w:r w:rsidRPr="009C4817">
        <w:rPr>
          <w:rFonts w:cstheme="minorHAnsi"/>
          <w:sz w:val="24"/>
          <w:szCs w:val="24"/>
        </w:rPr>
        <w:t xml:space="preserve">Figure </w:t>
      </w:r>
      <w:r>
        <w:rPr>
          <w:rFonts w:cstheme="minorHAnsi"/>
          <w:sz w:val="24"/>
          <w:szCs w:val="24"/>
        </w:rPr>
        <w:t>2</w:t>
      </w:r>
      <w:r w:rsidRPr="009C4817">
        <w:rPr>
          <w:rFonts w:cstheme="minorHAnsi"/>
          <w:sz w:val="24"/>
          <w:szCs w:val="24"/>
        </w:rPr>
        <w:t xml:space="preserve"> –</w:t>
      </w:r>
      <w:r w:rsidRPr="009C4817">
        <w:rPr>
          <w:sz w:val="24"/>
          <w:szCs w:val="24"/>
        </w:rPr>
        <w:t xml:space="preserve"> </w:t>
      </w:r>
      <w:r>
        <w:rPr>
          <w:sz w:val="24"/>
          <w:szCs w:val="24"/>
        </w:rPr>
        <w:t>Transient response characteristics</w:t>
      </w:r>
      <w:r w:rsidRPr="009C4817">
        <w:rPr>
          <w:sz w:val="24"/>
          <w:szCs w:val="24"/>
        </w:rPr>
        <w:t xml:space="preserve"> </w:t>
      </w:r>
      <w:r w:rsidR="005667F4">
        <w:rPr>
          <w:sz w:val="24"/>
          <w:szCs w:val="24"/>
        </w:rPr>
        <w:t xml:space="preserve">[4] </w:t>
      </w:r>
      <w:r w:rsidRPr="009C4817">
        <w:rPr>
          <w:sz w:val="24"/>
          <w:szCs w:val="24"/>
        </w:rPr>
        <w:t>…………………………………</w:t>
      </w:r>
      <w:r>
        <w:rPr>
          <w:sz w:val="24"/>
          <w:szCs w:val="24"/>
        </w:rPr>
        <w:t>………………</w:t>
      </w:r>
      <w:proofErr w:type="gramStart"/>
      <w:r>
        <w:rPr>
          <w:sz w:val="24"/>
          <w:szCs w:val="24"/>
        </w:rPr>
        <w:t>…</w:t>
      </w:r>
      <w:r w:rsidR="005667F4">
        <w:rPr>
          <w:sz w:val="24"/>
          <w:szCs w:val="24"/>
        </w:rPr>
        <w:t>..</w:t>
      </w:r>
      <w:proofErr w:type="gramEnd"/>
      <w:r>
        <w:rPr>
          <w:sz w:val="24"/>
        </w:rPr>
        <w:t xml:space="preserve"> (Page 2)</w:t>
      </w:r>
    </w:p>
    <w:p w14:paraId="145545AE" w14:textId="6D13E391" w:rsidR="004723F9" w:rsidRPr="0055084D" w:rsidRDefault="004723F9" w:rsidP="00EE049A">
      <w:pPr>
        <w:spacing w:line="720" w:lineRule="auto"/>
        <w:rPr>
          <w:sz w:val="24"/>
        </w:rPr>
      </w:pPr>
      <w:r w:rsidRPr="009C4817">
        <w:rPr>
          <w:rFonts w:cstheme="minorHAnsi"/>
          <w:sz w:val="24"/>
          <w:szCs w:val="24"/>
        </w:rPr>
        <w:t xml:space="preserve">Figure </w:t>
      </w:r>
      <w:r>
        <w:rPr>
          <w:rFonts w:cstheme="minorHAnsi"/>
          <w:sz w:val="24"/>
          <w:szCs w:val="24"/>
        </w:rPr>
        <w:t>3</w:t>
      </w:r>
      <w:r w:rsidRPr="009C4817">
        <w:rPr>
          <w:rFonts w:cstheme="minorHAnsi"/>
          <w:sz w:val="24"/>
          <w:szCs w:val="24"/>
        </w:rPr>
        <w:t xml:space="preserve"> –</w:t>
      </w:r>
      <w:r w:rsidRPr="009C4817">
        <w:rPr>
          <w:sz w:val="24"/>
          <w:szCs w:val="24"/>
        </w:rPr>
        <w:t xml:space="preserve"> </w:t>
      </w:r>
      <w:r>
        <w:rPr>
          <w:sz w:val="24"/>
          <w:szCs w:val="24"/>
        </w:rPr>
        <w:t>Phalanx CIWS turret</w:t>
      </w:r>
      <w:r w:rsidRPr="009C4817">
        <w:rPr>
          <w:sz w:val="24"/>
          <w:szCs w:val="24"/>
        </w:rPr>
        <w:t xml:space="preserve"> </w:t>
      </w:r>
      <w:r w:rsidR="005667F4">
        <w:rPr>
          <w:sz w:val="24"/>
          <w:szCs w:val="24"/>
        </w:rPr>
        <w:t xml:space="preserve">[5] </w:t>
      </w:r>
      <w:r w:rsidRPr="009C4817">
        <w:rPr>
          <w:sz w:val="24"/>
          <w:szCs w:val="24"/>
        </w:rPr>
        <w:t>…………………………………</w:t>
      </w:r>
      <w:r>
        <w:rPr>
          <w:sz w:val="24"/>
          <w:szCs w:val="24"/>
        </w:rPr>
        <w:t>…………………………………………</w:t>
      </w:r>
      <w:r>
        <w:rPr>
          <w:sz w:val="24"/>
        </w:rPr>
        <w:t xml:space="preserve"> (Page 3)</w:t>
      </w:r>
    </w:p>
    <w:p w14:paraId="0BF16B16" w14:textId="23F68C3E" w:rsidR="002430E7" w:rsidRPr="0055084D" w:rsidRDefault="002430E7" w:rsidP="00EE049A">
      <w:pPr>
        <w:spacing w:line="720" w:lineRule="auto"/>
        <w:rPr>
          <w:sz w:val="24"/>
        </w:rPr>
      </w:pPr>
      <w:r w:rsidRPr="009C4817">
        <w:rPr>
          <w:rFonts w:cstheme="minorHAnsi"/>
          <w:sz w:val="24"/>
          <w:szCs w:val="24"/>
        </w:rPr>
        <w:t xml:space="preserve">Figure </w:t>
      </w:r>
      <w:r>
        <w:rPr>
          <w:rFonts w:cstheme="minorHAnsi"/>
          <w:sz w:val="24"/>
          <w:szCs w:val="24"/>
        </w:rPr>
        <w:t>4</w:t>
      </w:r>
      <w:r w:rsidRPr="009C4817">
        <w:rPr>
          <w:rFonts w:cstheme="minorHAnsi"/>
          <w:sz w:val="24"/>
          <w:szCs w:val="24"/>
        </w:rPr>
        <w:t xml:space="preserve"> –</w:t>
      </w:r>
      <w:r w:rsidRPr="009C4817">
        <w:rPr>
          <w:sz w:val="24"/>
          <w:szCs w:val="24"/>
        </w:rPr>
        <w:t xml:space="preserve"> </w:t>
      </w:r>
      <w:r>
        <w:rPr>
          <w:sz w:val="24"/>
          <w:szCs w:val="24"/>
        </w:rPr>
        <w:t xml:space="preserve">Closed-loop Simulink model </w:t>
      </w:r>
      <w:r w:rsidRPr="009C4817">
        <w:rPr>
          <w:sz w:val="24"/>
          <w:szCs w:val="24"/>
        </w:rPr>
        <w:t>…………………………………</w:t>
      </w:r>
      <w:r>
        <w:rPr>
          <w:sz w:val="24"/>
          <w:szCs w:val="24"/>
        </w:rPr>
        <w:t>………………………………….</w:t>
      </w:r>
      <w:r>
        <w:rPr>
          <w:sz w:val="24"/>
        </w:rPr>
        <w:t xml:space="preserve"> (Page 5)</w:t>
      </w:r>
    </w:p>
    <w:p w14:paraId="095D4F1A" w14:textId="32582063" w:rsidR="00377CC0" w:rsidRPr="0055084D" w:rsidRDefault="00377CC0" w:rsidP="00EE049A">
      <w:pPr>
        <w:spacing w:line="720" w:lineRule="auto"/>
        <w:rPr>
          <w:sz w:val="24"/>
        </w:rPr>
      </w:pPr>
      <w:r w:rsidRPr="009C4817">
        <w:rPr>
          <w:rFonts w:cstheme="minorHAnsi"/>
          <w:sz w:val="24"/>
          <w:szCs w:val="24"/>
        </w:rPr>
        <w:t xml:space="preserve">Figure </w:t>
      </w:r>
      <w:r>
        <w:rPr>
          <w:rFonts w:cstheme="minorHAnsi"/>
          <w:sz w:val="24"/>
          <w:szCs w:val="24"/>
        </w:rPr>
        <w:t>5</w:t>
      </w:r>
      <w:r w:rsidRPr="009C4817">
        <w:rPr>
          <w:rFonts w:cstheme="minorHAnsi"/>
          <w:sz w:val="24"/>
          <w:szCs w:val="24"/>
        </w:rPr>
        <w:t xml:space="preserve"> –</w:t>
      </w:r>
      <w:r w:rsidRPr="009C4817">
        <w:rPr>
          <w:sz w:val="24"/>
          <w:szCs w:val="24"/>
        </w:rPr>
        <w:t xml:space="preserve"> </w:t>
      </w:r>
      <w:r w:rsidR="007A0D4C">
        <w:rPr>
          <w:sz w:val="24"/>
          <w:szCs w:val="24"/>
        </w:rPr>
        <w:t>S</w:t>
      </w:r>
      <w:r>
        <w:rPr>
          <w:sz w:val="24"/>
          <w:szCs w:val="24"/>
        </w:rPr>
        <w:t xml:space="preserve">imulink PID </w:t>
      </w:r>
      <w:r w:rsidR="003B7DDB">
        <w:rPr>
          <w:sz w:val="24"/>
          <w:szCs w:val="24"/>
        </w:rPr>
        <w:t>t</w:t>
      </w:r>
      <w:r>
        <w:rPr>
          <w:sz w:val="24"/>
          <w:szCs w:val="24"/>
        </w:rPr>
        <w:t xml:space="preserve">uner tool </w:t>
      </w:r>
      <w:r w:rsidRPr="009C4817">
        <w:rPr>
          <w:sz w:val="24"/>
          <w:szCs w:val="24"/>
        </w:rPr>
        <w:t>…………………………………</w:t>
      </w:r>
      <w:r>
        <w:rPr>
          <w:sz w:val="24"/>
          <w:szCs w:val="24"/>
        </w:rPr>
        <w:t>…………………………………</w:t>
      </w:r>
      <w:r w:rsidR="007A0D4C">
        <w:rPr>
          <w:sz w:val="24"/>
          <w:szCs w:val="24"/>
        </w:rPr>
        <w:t>……</w:t>
      </w:r>
      <w:r w:rsidR="003B7DDB">
        <w:rPr>
          <w:sz w:val="24"/>
          <w:szCs w:val="24"/>
        </w:rPr>
        <w:t>…</w:t>
      </w:r>
      <w:r>
        <w:rPr>
          <w:sz w:val="24"/>
        </w:rPr>
        <w:t xml:space="preserve"> (Page </w:t>
      </w:r>
      <w:r w:rsidR="007A0D4C">
        <w:rPr>
          <w:sz w:val="24"/>
        </w:rPr>
        <w:t>6</w:t>
      </w:r>
      <w:r>
        <w:rPr>
          <w:sz w:val="24"/>
        </w:rPr>
        <w:t>)</w:t>
      </w:r>
    </w:p>
    <w:p w14:paraId="232D44D7" w14:textId="00E2732D" w:rsidR="000B038C" w:rsidRPr="0055084D" w:rsidRDefault="003B7DDB" w:rsidP="00EE049A">
      <w:pPr>
        <w:spacing w:line="720" w:lineRule="auto"/>
        <w:rPr>
          <w:sz w:val="24"/>
        </w:rPr>
      </w:pPr>
      <w:r w:rsidRPr="009C4817">
        <w:rPr>
          <w:rFonts w:cstheme="minorHAnsi"/>
          <w:sz w:val="24"/>
          <w:szCs w:val="24"/>
        </w:rPr>
        <w:t xml:space="preserve">Figure </w:t>
      </w:r>
      <w:r>
        <w:rPr>
          <w:rFonts w:cstheme="minorHAnsi"/>
          <w:sz w:val="24"/>
          <w:szCs w:val="24"/>
        </w:rPr>
        <w:t>6</w:t>
      </w:r>
      <w:r w:rsidRPr="009C4817">
        <w:rPr>
          <w:rFonts w:cstheme="minorHAnsi"/>
          <w:sz w:val="24"/>
          <w:szCs w:val="24"/>
        </w:rPr>
        <w:t xml:space="preserve"> –</w:t>
      </w:r>
      <w:r w:rsidRPr="009C4817">
        <w:rPr>
          <w:sz w:val="24"/>
          <w:szCs w:val="24"/>
        </w:rPr>
        <w:t xml:space="preserve"> </w:t>
      </w:r>
      <w:r>
        <w:rPr>
          <w:sz w:val="24"/>
          <w:szCs w:val="24"/>
        </w:rPr>
        <w:t xml:space="preserve">PID controller tuning results and performance metrics </w:t>
      </w:r>
      <w:r w:rsidRPr="009C4817">
        <w:rPr>
          <w:sz w:val="24"/>
          <w:szCs w:val="24"/>
        </w:rPr>
        <w:t>…………</w:t>
      </w:r>
      <w:r w:rsidR="00861E93">
        <w:rPr>
          <w:sz w:val="24"/>
          <w:szCs w:val="24"/>
        </w:rPr>
        <w:t>…………………</w:t>
      </w:r>
      <w:r>
        <w:rPr>
          <w:sz w:val="24"/>
        </w:rPr>
        <w:t xml:space="preserve"> (Page </w:t>
      </w:r>
      <w:r w:rsidR="002F4CA5">
        <w:rPr>
          <w:sz w:val="24"/>
        </w:rPr>
        <w:t>7</w:t>
      </w:r>
      <w:r>
        <w:rPr>
          <w:sz w:val="24"/>
        </w:rPr>
        <w:t>)</w:t>
      </w:r>
    </w:p>
    <w:p w14:paraId="2FF4925C" w14:textId="7EAE5672" w:rsidR="006B4884" w:rsidRPr="0055084D" w:rsidRDefault="006B4884" w:rsidP="00EE049A">
      <w:pPr>
        <w:spacing w:line="720" w:lineRule="auto"/>
        <w:rPr>
          <w:sz w:val="24"/>
        </w:rPr>
      </w:pPr>
      <w:r w:rsidRPr="009C4817">
        <w:rPr>
          <w:rFonts w:cstheme="minorHAnsi"/>
          <w:sz w:val="24"/>
          <w:szCs w:val="24"/>
        </w:rPr>
        <w:t xml:space="preserve">Figure </w:t>
      </w:r>
      <w:r>
        <w:rPr>
          <w:rFonts w:cstheme="minorHAnsi"/>
          <w:sz w:val="24"/>
          <w:szCs w:val="24"/>
        </w:rPr>
        <w:t>7</w:t>
      </w:r>
      <w:r w:rsidRPr="009C4817">
        <w:rPr>
          <w:rFonts w:cstheme="minorHAnsi"/>
          <w:sz w:val="24"/>
          <w:szCs w:val="24"/>
        </w:rPr>
        <w:t xml:space="preserve"> –</w:t>
      </w:r>
      <w:r w:rsidRPr="009C4817">
        <w:rPr>
          <w:sz w:val="24"/>
          <w:szCs w:val="24"/>
        </w:rPr>
        <w:t xml:space="preserve"> </w:t>
      </w:r>
      <w:r>
        <w:rPr>
          <w:sz w:val="24"/>
          <w:szCs w:val="24"/>
        </w:rPr>
        <w:t xml:space="preserve">Simulink scope signals for PID-controlled system </w:t>
      </w:r>
      <w:r w:rsidRPr="009C4817">
        <w:rPr>
          <w:sz w:val="24"/>
          <w:szCs w:val="24"/>
        </w:rPr>
        <w:t>…………</w:t>
      </w:r>
      <w:r>
        <w:rPr>
          <w:sz w:val="24"/>
          <w:szCs w:val="24"/>
        </w:rPr>
        <w:t>………………………….</w:t>
      </w:r>
      <w:r>
        <w:rPr>
          <w:sz w:val="24"/>
        </w:rPr>
        <w:t xml:space="preserve"> (Page 8)</w:t>
      </w:r>
    </w:p>
    <w:p w14:paraId="58A12D3C" w14:textId="26A8BB85" w:rsidR="00DE7FB8" w:rsidRPr="0055084D" w:rsidRDefault="00DE7FB8" w:rsidP="00EE049A">
      <w:pPr>
        <w:spacing w:line="720" w:lineRule="auto"/>
        <w:rPr>
          <w:sz w:val="24"/>
        </w:rPr>
      </w:pPr>
      <w:r w:rsidRPr="009C4817">
        <w:rPr>
          <w:rFonts w:cstheme="minorHAnsi"/>
          <w:sz w:val="24"/>
          <w:szCs w:val="24"/>
        </w:rPr>
        <w:t xml:space="preserve">Figure </w:t>
      </w:r>
      <w:r>
        <w:rPr>
          <w:rFonts w:cstheme="minorHAnsi"/>
          <w:sz w:val="24"/>
          <w:szCs w:val="24"/>
        </w:rPr>
        <w:t>8</w:t>
      </w:r>
      <w:r w:rsidRPr="009C4817">
        <w:rPr>
          <w:rFonts w:cstheme="minorHAnsi"/>
          <w:sz w:val="24"/>
          <w:szCs w:val="24"/>
        </w:rPr>
        <w:t xml:space="preserve"> –</w:t>
      </w:r>
      <w:r w:rsidRPr="009C4817">
        <w:rPr>
          <w:sz w:val="24"/>
          <w:szCs w:val="24"/>
        </w:rPr>
        <w:t xml:space="preserve"> </w:t>
      </w:r>
      <w:r>
        <w:rPr>
          <w:sz w:val="24"/>
          <w:szCs w:val="24"/>
        </w:rPr>
        <w:t xml:space="preserve">Pole-zero diagrams </w:t>
      </w:r>
      <w:r w:rsidRPr="009C4817">
        <w:rPr>
          <w:sz w:val="24"/>
          <w:szCs w:val="24"/>
        </w:rPr>
        <w:t>…………</w:t>
      </w:r>
      <w:r>
        <w:rPr>
          <w:sz w:val="24"/>
          <w:szCs w:val="24"/>
        </w:rPr>
        <w:t>……………………………………………………………………….</w:t>
      </w:r>
      <w:r>
        <w:rPr>
          <w:sz w:val="24"/>
        </w:rPr>
        <w:t xml:space="preserve"> (Page 9)</w:t>
      </w:r>
    </w:p>
    <w:p w14:paraId="0C921C90" w14:textId="64C01A86" w:rsidR="009C4817" w:rsidRPr="009C4817" w:rsidRDefault="00632AE4" w:rsidP="00EE049A">
      <w:pPr>
        <w:spacing w:line="720" w:lineRule="auto"/>
        <w:rPr>
          <w:rFonts w:cstheme="minorHAnsi"/>
          <w:color w:val="000000" w:themeColor="text1"/>
          <w:sz w:val="20"/>
          <w:szCs w:val="20"/>
          <w:u w:val="single"/>
        </w:rPr>
      </w:pPr>
      <w:r w:rsidRPr="009C4817">
        <w:rPr>
          <w:rFonts w:cstheme="minorHAnsi"/>
          <w:sz w:val="24"/>
          <w:szCs w:val="24"/>
        </w:rPr>
        <w:t xml:space="preserve">Figure </w:t>
      </w:r>
      <w:r>
        <w:rPr>
          <w:rFonts w:cstheme="minorHAnsi"/>
          <w:sz w:val="24"/>
          <w:szCs w:val="24"/>
        </w:rPr>
        <w:t>9</w:t>
      </w:r>
      <w:r w:rsidRPr="009C4817">
        <w:rPr>
          <w:rFonts w:cstheme="minorHAnsi"/>
          <w:sz w:val="24"/>
          <w:szCs w:val="24"/>
        </w:rPr>
        <w:t xml:space="preserve"> –</w:t>
      </w:r>
      <w:r w:rsidRPr="009C4817">
        <w:rPr>
          <w:sz w:val="24"/>
          <w:szCs w:val="24"/>
        </w:rPr>
        <w:t xml:space="preserve"> </w:t>
      </w:r>
      <w:r>
        <w:rPr>
          <w:sz w:val="24"/>
          <w:szCs w:val="24"/>
        </w:rPr>
        <w:t xml:space="preserve">Root locus plot </w:t>
      </w:r>
      <w:r w:rsidRPr="009C4817">
        <w:rPr>
          <w:sz w:val="24"/>
          <w:szCs w:val="24"/>
        </w:rPr>
        <w:t>…………</w:t>
      </w:r>
      <w:r>
        <w:rPr>
          <w:sz w:val="24"/>
          <w:szCs w:val="24"/>
        </w:rPr>
        <w:t>……………………………………………………………………………</w:t>
      </w:r>
      <w:r>
        <w:rPr>
          <w:sz w:val="24"/>
        </w:rPr>
        <w:t xml:space="preserve"> (Page 10)</w:t>
      </w:r>
    </w:p>
    <w:p w14:paraId="3FC3BFB0" w14:textId="2A818961" w:rsidR="00BD15D3" w:rsidRPr="009C4817" w:rsidRDefault="00BD15D3" w:rsidP="00EE049A">
      <w:pPr>
        <w:spacing w:line="720" w:lineRule="auto"/>
        <w:rPr>
          <w:rFonts w:cstheme="minorHAnsi"/>
          <w:color w:val="000000" w:themeColor="text1"/>
          <w:sz w:val="20"/>
          <w:szCs w:val="20"/>
          <w:u w:val="single"/>
        </w:rPr>
      </w:pPr>
      <w:r w:rsidRPr="009C4817">
        <w:rPr>
          <w:rFonts w:cstheme="minorHAnsi"/>
          <w:sz w:val="24"/>
          <w:szCs w:val="24"/>
        </w:rPr>
        <w:t xml:space="preserve">Figure </w:t>
      </w:r>
      <w:r>
        <w:rPr>
          <w:rFonts w:cstheme="minorHAnsi"/>
          <w:sz w:val="24"/>
          <w:szCs w:val="24"/>
        </w:rPr>
        <w:t>10</w:t>
      </w:r>
      <w:r w:rsidRPr="009C4817">
        <w:rPr>
          <w:rFonts w:cstheme="minorHAnsi"/>
          <w:sz w:val="24"/>
          <w:szCs w:val="24"/>
        </w:rPr>
        <w:t xml:space="preserve"> –</w:t>
      </w:r>
      <w:r w:rsidRPr="009C4817">
        <w:rPr>
          <w:sz w:val="24"/>
          <w:szCs w:val="24"/>
        </w:rPr>
        <w:t xml:space="preserve"> </w:t>
      </w:r>
      <w:r>
        <w:rPr>
          <w:sz w:val="24"/>
          <w:szCs w:val="24"/>
        </w:rPr>
        <w:t xml:space="preserve">Nyquist </w:t>
      </w:r>
      <w:r w:rsidR="00C6259C">
        <w:rPr>
          <w:sz w:val="24"/>
          <w:szCs w:val="24"/>
        </w:rPr>
        <w:t>diagram</w:t>
      </w:r>
      <w:r>
        <w:rPr>
          <w:sz w:val="24"/>
          <w:szCs w:val="24"/>
        </w:rPr>
        <w:t xml:space="preserve"> </w:t>
      </w:r>
      <w:r w:rsidRPr="009C4817">
        <w:rPr>
          <w:sz w:val="24"/>
          <w:szCs w:val="24"/>
        </w:rPr>
        <w:t>…………</w:t>
      </w:r>
      <w:r>
        <w:rPr>
          <w:sz w:val="24"/>
          <w:szCs w:val="24"/>
        </w:rPr>
        <w:t>……………………………………………………………………</w:t>
      </w:r>
      <w:proofErr w:type="gramStart"/>
      <w:r w:rsidR="00AE6D7C">
        <w:rPr>
          <w:sz w:val="24"/>
          <w:szCs w:val="24"/>
        </w:rPr>
        <w:t>…..</w:t>
      </w:r>
      <w:proofErr w:type="gramEnd"/>
      <w:r>
        <w:rPr>
          <w:sz w:val="24"/>
        </w:rPr>
        <w:t xml:space="preserve"> (Page 10)</w:t>
      </w:r>
    </w:p>
    <w:p w14:paraId="5FE0AE18" w14:textId="4BD04E70" w:rsidR="000C7559" w:rsidRPr="00992460" w:rsidRDefault="00EE049A" w:rsidP="00EE049A">
      <w:pPr>
        <w:spacing w:line="720" w:lineRule="auto"/>
        <w:rPr>
          <w:rFonts w:cstheme="minorHAnsi"/>
          <w:sz w:val="20"/>
          <w:szCs w:val="20"/>
          <w:u w:val="single"/>
        </w:rPr>
      </w:pPr>
      <w:r w:rsidRPr="009C4817">
        <w:rPr>
          <w:rFonts w:cstheme="minorHAnsi"/>
          <w:sz w:val="24"/>
          <w:szCs w:val="24"/>
        </w:rPr>
        <w:t xml:space="preserve">Figure </w:t>
      </w:r>
      <w:r>
        <w:rPr>
          <w:rFonts w:cstheme="minorHAnsi"/>
          <w:sz w:val="24"/>
          <w:szCs w:val="24"/>
        </w:rPr>
        <w:t>B.1</w:t>
      </w:r>
      <w:r w:rsidRPr="009C4817">
        <w:rPr>
          <w:rFonts w:cstheme="minorHAnsi"/>
          <w:sz w:val="24"/>
          <w:szCs w:val="24"/>
        </w:rPr>
        <w:t xml:space="preserve"> –</w:t>
      </w:r>
      <w:r w:rsidRPr="009C4817">
        <w:rPr>
          <w:sz w:val="24"/>
          <w:szCs w:val="24"/>
        </w:rPr>
        <w:t xml:space="preserve"> </w:t>
      </w:r>
      <w:r>
        <w:rPr>
          <w:sz w:val="24"/>
          <w:szCs w:val="24"/>
        </w:rPr>
        <w:t xml:space="preserve">Closed-loop system zeros </w:t>
      </w:r>
      <w:r w:rsidRPr="009C4817">
        <w:rPr>
          <w:sz w:val="24"/>
          <w:szCs w:val="24"/>
        </w:rPr>
        <w:t>…………</w:t>
      </w:r>
      <w:r>
        <w:rPr>
          <w:sz w:val="24"/>
          <w:szCs w:val="24"/>
        </w:rPr>
        <w:t>…………………………………………………………</w:t>
      </w:r>
      <w:r>
        <w:rPr>
          <w:sz w:val="24"/>
        </w:rPr>
        <w:t xml:space="preserve"> </w:t>
      </w:r>
      <w:r w:rsidRPr="00992460">
        <w:rPr>
          <w:sz w:val="24"/>
        </w:rPr>
        <w:t xml:space="preserve">(Page </w:t>
      </w:r>
      <w:r w:rsidR="00992460" w:rsidRPr="00992460">
        <w:rPr>
          <w:sz w:val="24"/>
        </w:rPr>
        <w:t>18</w:t>
      </w:r>
      <w:r w:rsidRPr="00992460">
        <w:rPr>
          <w:sz w:val="24"/>
        </w:rPr>
        <w:t>)</w:t>
      </w:r>
    </w:p>
    <w:p w14:paraId="4983C40E" w14:textId="142F8511" w:rsidR="00EE049A" w:rsidRPr="00992460" w:rsidRDefault="00EE049A" w:rsidP="00EE049A">
      <w:pPr>
        <w:spacing w:line="720" w:lineRule="auto"/>
        <w:rPr>
          <w:rFonts w:cstheme="minorHAnsi"/>
          <w:sz w:val="20"/>
          <w:szCs w:val="20"/>
          <w:u w:val="single"/>
        </w:rPr>
      </w:pPr>
      <w:r w:rsidRPr="00992460">
        <w:rPr>
          <w:rFonts w:cstheme="minorHAnsi"/>
          <w:sz w:val="24"/>
          <w:szCs w:val="24"/>
        </w:rPr>
        <w:t>Figure B.2 –</w:t>
      </w:r>
      <w:r w:rsidRPr="00992460">
        <w:rPr>
          <w:sz w:val="24"/>
          <w:szCs w:val="24"/>
        </w:rPr>
        <w:t xml:space="preserve"> Closed-loop system poles ……………………………………………………………………</w:t>
      </w:r>
      <w:r w:rsidRPr="00992460">
        <w:rPr>
          <w:sz w:val="24"/>
        </w:rPr>
        <w:t xml:space="preserve"> (Page </w:t>
      </w:r>
      <w:r w:rsidR="00992460" w:rsidRPr="00992460">
        <w:rPr>
          <w:sz w:val="24"/>
        </w:rPr>
        <w:t>18</w:t>
      </w:r>
      <w:r w:rsidRPr="00992460">
        <w:rPr>
          <w:sz w:val="24"/>
        </w:rPr>
        <w:t>)</w:t>
      </w:r>
    </w:p>
    <w:p w14:paraId="512EBA75" w14:textId="77777777" w:rsidR="00EE049A" w:rsidRDefault="00EE049A" w:rsidP="00DF3BC4">
      <w:pPr>
        <w:spacing w:line="600" w:lineRule="auto"/>
        <w:rPr>
          <w:rFonts w:cstheme="minorHAnsi"/>
          <w:color w:val="000000" w:themeColor="text1"/>
          <w:sz w:val="40"/>
          <w:szCs w:val="40"/>
          <w:u w:val="single"/>
        </w:rPr>
        <w:sectPr w:rsidR="00EE049A" w:rsidSect="008174AE">
          <w:footerReference w:type="default" r:id="rId9"/>
          <w:pgSz w:w="11906" w:h="16838"/>
          <w:pgMar w:top="1440" w:right="1440" w:bottom="1440" w:left="1440" w:header="708" w:footer="708" w:gutter="0"/>
          <w:pgNumType w:fmt="lowerRoman" w:start="1"/>
          <w:cols w:space="708"/>
          <w:docGrid w:linePitch="360"/>
        </w:sectPr>
      </w:pPr>
    </w:p>
    <w:p w14:paraId="6F13EF68" w14:textId="5182DC2E" w:rsidR="00091B62" w:rsidRPr="00334227" w:rsidRDefault="00091B62" w:rsidP="00091B62">
      <w:pPr>
        <w:spacing w:line="240" w:lineRule="auto"/>
        <w:rPr>
          <w:color w:val="FF0000"/>
          <w:sz w:val="24"/>
        </w:rPr>
      </w:pPr>
      <w:r>
        <w:rPr>
          <w:sz w:val="28"/>
          <w:u w:val="single"/>
        </w:rPr>
        <w:lastRenderedPageBreak/>
        <w:t xml:space="preserve">Section 1 - </w:t>
      </w:r>
      <w:r w:rsidRPr="004B766D">
        <w:rPr>
          <w:sz w:val="28"/>
          <w:u w:val="single"/>
        </w:rPr>
        <w:t>Introduction:</w:t>
      </w:r>
    </w:p>
    <w:p w14:paraId="6AD46768" w14:textId="77777777" w:rsidR="00091B62" w:rsidRPr="00993064" w:rsidRDefault="00091B62" w:rsidP="00091B62">
      <w:pPr>
        <w:rPr>
          <w:sz w:val="18"/>
        </w:rPr>
      </w:pPr>
    </w:p>
    <w:p w14:paraId="71900015" w14:textId="77777777" w:rsidR="00091B62" w:rsidRDefault="00091B62" w:rsidP="00091B62">
      <w:pPr>
        <w:rPr>
          <w:rFonts w:cstheme="minorHAnsi"/>
          <w:szCs w:val="28"/>
          <w:u w:val="single"/>
        </w:rPr>
      </w:pPr>
      <w:r>
        <w:rPr>
          <w:rFonts w:cstheme="minorHAnsi"/>
          <w:szCs w:val="28"/>
          <w:u w:val="single"/>
        </w:rPr>
        <w:t>1.1- Background on control systems</w:t>
      </w:r>
      <w:r w:rsidRPr="00D269D7">
        <w:rPr>
          <w:rFonts w:cstheme="minorHAnsi"/>
          <w:szCs w:val="28"/>
          <w:u w:val="single"/>
        </w:rPr>
        <w:t>:</w:t>
      </w:r>
    </w:p>
    <w:p w14:paraId="3EBEE8B4" w14:textId="77777777" w:rsidR="00504CE8" w:rsidRDefault="00504CE8" w:rsidP="00091B62">
      <w:pPr>
        <w:rPr>
          <w:rFonts w:cstheme="minorHAnsi"/>
          <w:szCs w:val="28"/>
          <w:u w:val="single"/>
        </w:rPr>
      </w:pPr>
    </w:p>
    <w:p w14:paraId="749FF631" w14:textId="42972B97" w:rsidR="002167EA" w:rsidRDefault="005402AF" w:rsidP="00091B62">
      <w:pPr>
        <w:rPr>
          <w:rFonts w:cstheme="minorHAnsi"/>
          <w:szCs w:val="28"/>
        </w:rPr>
      </w:pPr>
      <w:r w:rsidRPr="00AA5B96">
        <w:rPr>
          <w:rFonts w:eastAsiaTheme="minorEastAsia"/>
          <w:szCs w:val="28"/>
        </w:rPr>
        <w:t>Control systems</w:t>
      </w:r>
      <w:r w:rsidR="001D17E8" w:rsidRPr="00AA5B96">
        <w:rPr>
          <w:rFonts w:eastAsiaTheme="minorEastAsia"/>
          <w:szCs w:val="28"/>
        </w:rPr>
        <w:t xml:space="preserve"> </w:t>
      </w:r>
      <w:r w:rsidRPr="00AA5B96">
        <w:rPr>
          <w:rFonts w:eastAsiaTheme="minorEastAsia"/>
          <w:szCs w:val="28"/>
        </w:rPr>
        <w:t>are used to regulate the behaviour of dynamic processes and ensure they follow a desired output or set point. At the most fundamental level, control systems can be categorised into open-loop and closed-loop configurations. Open-loop systems operate without feedback, meaning the controller’s action is independent of the actual output</w:t>
      </w:r>
      <w:r w:rsidR="008172EB" w:rsidRPr="00AA5B96">
        <w:rPr>
          <w:rFonts w:eastAsiaTheme="minorEastAsia"/>
          <w:szCs w:val="28"/>
        </w:rPr>
        <w:t>; while simple, these systems cannot automatically correct for disturbances or modelling errors</w:t>
      </w:r>
      <w:r w:rsidR="002271A6" w:rsidRPr="00AA5B96">
        <w:rPr>
          <w:rFonts w:eastAsiaTheme="minorEastAsia"/>
          <w:szCs w:val="28"/>
        </w:rPr>
        <w:t>.</w:t>
      </w:r>
      <w:r w:rsidR="00900A11" w:rsidRPr="00AA5B96">
        <w:rPr>
          <w:rFonts w:eastAsiaTheme="minorEastAsia"/>
          <w:szCs w:val="28"/>
        </w:rPr>
        <w:t xml:space="preserve"> In con</w:t>
      </w:r>
      <w:r w:rsidR="00002254" w:rsidRPr="00AA5B96">
        <w:rPr>
          <w:rFonts w:eastAsiaTheme="minorEastAsia"/>
          <w:szCs w:val="28"/>
        </w:rPr>
        <w:t xml:space="preserve">trast, </w:t>
      </w:r>
      <w:proofErr w:type="gramStart"/>
      <w:r w:rsidR="00002254" w:rsidRPr="00AA5B96">
        <w:rPr>
          <w:rFonts w:eastAsiaTheme="minorEastAsia"/>
          <w:szCs w:val="28"/>
        </w:rPr>
        <w:t>closed-loop</w:t>
      </w:r>
      <w:proofErr w:type="gramEnd"/>
      <w:r w:rsidR="00002254" w:rsidRPr="00AA5B96">
        <w:rPr>
          <w:rFonts w:eastAsiaTheme="minorEastAsia"/>
          <w:szCs w:val="28"/>
        </w:rPr>
        <w:t xml:space="preserve"> or feedback systems continuously measure the output and adjust the input to minimise error, enabling greater accuracy, stability and </w:t>
      </w:r>
      <w:r w:rsidR="0014359E" w:rsidRPr="00AA5B96">
        <w:rPr>
          <w:rFonts w:eastAsiaTheme="minorEastAsia"/>
          <w:szCs w:val="28"/>
        </w:rPr>
        <w:t>disturbance rejection.</w:t>
      </w:r>
      <w:r w:rsidR="00382CF0" w:rsidRPr="00AA5B96">
        <w:rPr>
          <w:rFonts w:eastAsiaTheme="minorEastAsia"/>
          <w:szCs w:val="28"/>
        </w:rPr>
        <w:t xml:space="preserve"> </w:t>
      </w:r>
      <w:r w:rsidR="00DF5C7B" w:rsidRPr="00AA5B96">
        <w:rPr>
          <w:rFonts w:eastAsiaTheme="minorEastAsia"/>
          <w:szCs w:val="28"/>
        </w:rPr>
        <w:t>The basic structure of such systems is illustrated in</w:t>
      </w:r>
      <w:r w:rsidR="003A13E6" w:rsidRPr="00AA5B96">
        <w:rPr>
          <w:rFonts w:eastAsiaTheme="minorEastAsia"/>
          <w:szCs w:val="28"/>
        </w:rPr>
        <w:t xml:space="preserve"> Figure 1</w:t>
      </w:r>
      <w:r w:rsidR="0062434C" w:rsidRPr="00AA5B96">
        <w:rPr>
          <w:rFonts w:eastAsiaTheme="minorEastAsia"/>
          <w:szCs w:val="28"/>
        </w:rPr>
        <w:t xml:space="preserve">, </w:t>
      </w:r>
      <w:r w:rsidR="00F14C00" w:rsidRPr="00AA5B96">
        <w:rPr>
          <w:rFonts w:eastAsiaTheme="minorEastAsia"/>
          <w:szCs w:val="28"/>
        </w:rPr>
        <w:t xml:space="preserve">where (a) represents an open-loop configuration and (b) represents a closed-loop configuration </w:t>
      </w:r>
      <w:sdt>
        <w:sdtPr>
          <w:rPr>
            <w:rFonts w:eastAsiaTheme="minorEastAsia"/>
            <w:szCs w:val="28"/>
          </w:rPr>
          <w:id w:val="1553883297"/>
          <w:citation/>
        </w:sdtPr>
        <w:sdtContent>
          <w:r w:rsidR="00E6549B" w:rsidRPr="00AA5B96">
            <w:rPr>
              <w:rFonts w:eastAsiaTheme="minorEastAsia"/>
              <w:szCs w:val="28"/>
            </w:rPr>
            <w:fldChar w:fldCharType="begin"/>
          </w:r>
          <w:r w:rsidR="00111295" w:rsidRPr="00AA5B96">
            <w:rPr>
              <w:rFonts w:eastAsiaTheme="minorEastAsia"/>
              <w:szCs w:val="28"/>
            </w:rPr>
            <w:instrText xml:space="preserve">CITATION Nis13 \p 2-8 \l 2057 </w:instrText>
          </w:r>
          <w:r w:rsidR="00E6549B" w:rsidRPr="00AA5B96">
            <w:rPr>
              <w:rFonts w:eastAsiaTheme="minorEastAsia"/>
              <w:szCs w:val="28"/>
            </w:rPr>
            <w:fldChar w:fldCharType="separate"/>
          </w:r>
          <w:r w:rsidR="0073022C" w:rsidRPr="0073022C">
            <w:rPr>
              <w:rFonts w:eastAsiaTheme="minorEastAsia"/>
              <w:noProof/>
              <w:szCs w:val="28"/>
            </w:rPr>
            <w:t>[1, pp. 2-8]</w:t>
          </w:r>
          <w:r w:rsidR="00E6549B" w:rsidRPr="00AA5B96">
            <w:rPr>
              <w:rFonts w:eastAsiaTheme="minorEastAsia"/>
              <w:szCs w:val="28"/>
            </w:rPr>
            <w:fldChar w:fldCharType="end"/>
          </w:r>
        </w:sdtContent>
      </w:sdt>
      <w:r w:rsidR="00F14C00" w:rsidRPr="00AA5B96">
        <w:rPr>
          <w:rFonts w:eastAsiaTheme="minorEastAsia"/>
          <w:szCs w:val="28"/>
        </w:rPr>
        <w:t>.</w:t>
      </w:r>
    </w:p>
    <w:p w14:paraId="6EAFA7C0" w14:textId="77777777" w:rsidR="00F14C00" w:rsidRDefault="00F14C00" w:rsidP="00091B62">
      <w:pPr>
        <w:rPr>
          <w:rFonts w:cstheme="minorHAnsi"/>
          <w:szCs w:val="28"/>
        </w:rPr>
      </w:pPr>
    </w:p>
    <w:p w14:paraId="1B0EF8DA" w14:textId="77777777" w:rsidR="00755C30" w:rsidRDefault="00C031E6" w:rsidP="00DA3AA5">
      <w:pPr>
        <w:keepNext/>
        <w:jc w:val="center"/>
      </w:pPr>
      <w:r w:rsidRPr="00C031E6">
        <w:rPr>
          <w:rFonts w:cstheme="minorHAnsi"/>
          <w:noProof/>
          <w:szCs w:val="28"/>
        </w:rPr>
        <w:drawing>
          <wp:inline distT="0" distB="0" distL="0" distR="0" wp14:anchorId="4DC05AFA" wp14:editId="40FE6663">
            <wp:extent cx="6203113" cy="3657600"/>
            <wp:effectExtent l="0" t="0" r="0" b="0"/>
            <wp:docPr id="211017623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176231" name="Picture 1" descr="A diagram of a flowchart&#10;&#10;AI-generated content may be incorrect."/>
                    <pic:cNvPicPr/>
                  </pic:nvPicPr>
                  <pic:blipFill rotWithShape="1">
                    <a:blip r:embed="rId10"/>
                    <a:srcRect l="7371" t="4211" r="-5504" b="7968"/>
                    <a:stretch>
                      <a:fillRect/>
                    </a:stretch>
                  </pic:blipFill>
                  <pic:spPr bwMode="auto">
                    <a:xfrm>
                      <a:off x="0" y="0"/>
                      <a:ext cx="6209838" cy="3661566"/>
                    </a:xfrm>
                    <a:prstGeom prst="rect">
                      <a:avLst/>
                    </a:prstGeom>
                    <a:ln>
                      <a:noFill/>
                    </a:ln>
                    <a:extLst>
                      <a:ext uri="{53640926-AAD7-44D8-BBD7-CCE9431645EC}">
                        <a14:shadowObscured xmlns:a14="http://schemas.microsoft.com/office/drawing/2010/main"/>
                      </a:ext>
                    </a:extLst>
                  </pic:spPr>
                </pic:pic>
              </a:graphicData>
            </a:graphic>
          </wp:inline>
        </w:drawing>
      </w:r>
    </w:p>
    <w:p w14:paraId="13B34B1C" w14:textId="777FE788" w:rsidR="00C031E6" w:rsidRDefault="00755C30" w:rsidP="00755C30">
      <w:pPr>
        <w:pStyle w:val="Caption"/>
        <w:jc w:val="center"/>
        <w:rPr>
          <w:rFonts w:cstheme="minorHAnsi"/>
          <w:szCs w:val="28"/>
        </w:rPr>
      </w:pPr>
      <w:r>
        <w:t xml:space="preserve">Figure </w:t>
      </w:r>
      <w:fldSimple w:instr=" SEQ Figure \* ARABIC ">
        <w:r w:rsidR="00BD15D3">
          <w:rPr>
            <w:noProof/>
          </w:rPr>
          <w:t>1</w:t>
        </w:r>
      </w:fldSimple>
      <w:r>
        <w:t xml:space="preserve"> - Open-loop (a) and closed-loop (b) block diagrams</w:t>
      </w:r>
      <w:r w:rsidR="00E14E0D">
        <w:t xml:space="preserve"> [1]</w:t>
      </w:r>
    </w:p>
    <w:p w14:paraId="20403DF1" w14:textId="77777777" w:rsidR="001C5439" w:rsidRDefault="001C5439" w:rsidP="00091B62">
      <w:pPr>
        <w:rPr>
          <w:rFonts w:cstheme="minorHAnsi"/>
          <w:szCs w:val="28"/>
          <w:u w:val="single"/>
        </w:rPr>
      </w:pPr>
    </w:p>
    <w:p w14:paraId="6648CFAB" w14:textId="489AE37F" w:rsidR="006B621E" w:rsidRDefault="007A34E4">
      <w:pPr>
        <w:rPr>
          <w:rFonts w:cstheme="minorHAnsi"/>
          <w:szCs w:val="28"/>
        </w:rPr>
      </w:pPr>
      <w:r w:rsidRPr="00AA5B96">
        <w:rPr>
          <w:rFonts w:eastAsiaTheme="minorEastAsia"/>
          <w:szCs w:val="28"/>
        </w:rPr>
        <w:t xml:space="preserve">Feedback control is essential in applications requiring precise and reliable behaviour, including aerospace, manufacturing processes, vehicle dynamics and weapon-orientation systems. Modern automated control typically uses mathematical models </w:t>
      </w:r>
      <w:r w:rsidR="009905C0" w:rsidRPr="00AA5B96">
        <w:rPr>
          <w:rFonts w:eastAsiaTheme="minorEastAsia"/>
          <w:szCs w:val="28"/>
        </w:rPr>
        <w:t xml:space="preserve">such as transfer functions to describe system behaviour and design controllers that meet specific performance requirements </w:t>
      </w:r>
      <w:sdt>
        <w:sdtPr>
          <w:rPr>
            <w:rFonts w:eastAsiaTheme="minorEastAsia"/>
            <w:szCs w:val="28"/>
          </w:rPr>
          <w:id w:val="360635493"/>
          <w:citation/>
        </w:sdtPr>
        <w:sdtContent>
          <w:r w:rsidR="00E12649" w:rsidRPr="00AA5B96">
            <w:rPr>
              <w:rFonts w:eastAsiaTheme="minorEastAsia"/>
              <w:szCs w:val="28"/>
            </w:rPr>
            <w:fldChar w:fldCharType="begin"/>
          </w:r>
          <w:r w:rsidR="00D36450" w:rsidRPr="00AA5B96">
            <w:rPr>
              <w:rFonts w:eastAsiaTheme="minorEastAsia"/>
              <w:szCs w:val="28"/>
            </w:rPr>
            <w:instrText xml:space="preserve">CITATION Oga10 \p 15-19 \l 2057 </w:instrText>
          </w:r>
          <w:r w:rsidR="00E12649" w:rsidRPr="00AA5B96">
            <w:rPr>
              <w:rFonts w:eastAsiaTheme="minorEastAsia"/>
              <w:szCs w:val="28"/>
            </w:rPr>
            <w:fldChar w:fldCharType="separate"/>
          </w:r>
          <w:r w:rsidR="0073022C" w:rsidRPr="0073022C">
            <w:rPr>
              <w:rFonts w:eastAsiaTheme="minorEastAsia"/>
              <w:noProof/>
              <w:szCs w:val="28"/>
            </w:rPr>
            <w:t>[2, pp. 15-19]</w:t>
          </w:r>
          <w:r w:rsidR="00E12649" w:rsidRPr="00AA5B96">
            <w:rPr>
              <w:rFonts w:eastAsiaTheme="minorEastAsia"/>
              <w:szCs w:val="28"/>
            </w:rPr>
            <w:fldChar w:fldCharType="end"/>
          </w:r>
        </w:sdtContent>
      </w:sdt>
      <w:r w:rsidR="009905C0" w:rsidRPr="00AA5B96">
        <w:rPr>
          <w:rFonts w:eastAsiaTheme="minorEastAsia"/>
          <w:szCs w:val="28"/>
        </w:rPr>
        <w:t xml:space="preserve">. These foundations </w:t>
      </w:r>
      <w:r w:rsidR="00F65FED" w:rsidRPr="00AA5B96">
        <w:rPr>
          <w:rFonts w:eastAsiaTheme="minorEastAsia"/>
          <w:szCs w:val="28"/>
        </w:rPr>
        <w:t>form the basis for the PID-controlled turret positioning system investigated in this report.</w:t>
      </w:r>
    </w:p>
    <w:p w14:paraId="6A2380E0" w14:textId="348826E4" w:rsidR="00091B62" w:rsidRPr="006B621E" w:rsidRDefault="00520520">
      <w:pPr>
        <w:rPr>
          <w:rFonts w:cstheme="minorHAnsi"/>
          <w:szCs w:val="28"/>
        </w:rPr>
      </w:pPr>
      <w:r w:rsidRPr="00504CE8">
        <w:rPr>
          <w:rFonts w:cstheme="minorHAnsi"/>
          <w:u w:val="single"/>
        </w:rPr>
        <w:lastRenderedPageBreak/>
        <w:t>1.2- Closed-loop control and PID theory</w:t>
      </w:r>
      <w:r w:rsidR="00504CE8" w:rsidRPr="00504CE8">
        <w:rPr>
          <w:rFonts w:cstheme="minorHAnsi"/>
          <w:u w:val="single"/>
        </w:rPr>
        <w:t>:</w:t>
      </w:r>
    </w:p>
    <w:p w14:paraId="41038F74" w14:textId="77777777" w:rsidR="00504CE8" w:rsidRDefault="00504CE8">
      <w:pPr>
        <w:rPr>
          <w:rFonts w:cstheme="minorHAnsi"/>
          <w:u w:val="single"/>
        </w:rPr>
      </w:pPr>
    </w:p>
    <w:p w14:paraId="19856736" w14:textId="6DB856C4" w:rsidR="00FE37CA" w:rsidRDefault="00791D93">
      <w:pPr>
        <w:rPr>
          <w:rFonts w:cstheme="minorHAnsi"/>
        </w:rPr>
      </w:pPr>
      <w:r w:rsidRPr="00AA5B96">
        <w:rPr>
          <w:rFonts w:eastAsiaTheme="minorEastAsia"/>
        </w:rPr>
        <w:t>Closed-loop control systems use feedback to continually compare the actual output with the desired set point and adjust the input to minimise the error. The proportional-integral-deri</w:t>
      </w:r>
      <w:r w:rsidR="00121909" w:rsidRPr="00AA5B96">
        <w:rPr>
          <w:rFonts w:eastAsiaTheme="minorEastAsia"/>
        </w:rPr>
        <w:t xml:space="preserve">vative (PID) controller is one of the most widely used structures in such systems due to its balance of simplicity and performance. The </w:t>
      </w:r>
      <w:r w:rsidR="009D3224" w:rsidRPr="00AA5B96">
        <w:rPr>
          <w:rFonts w:eastAsiaTheme="minorEastAsia"/>
        </w:rPr>
        <w:t>p</w:t>
      </w:r>
      <w:r w:rsidR="00121909" w:rsidRPr="00AA5B96">
        <w:rPr>
          <w:rFonts w:eastAsiaTheme="minorEastAsia"/>
        </w:rPr>
        <w:t xml:space="preserve">roportional term provides an immediate </w:t>
      </w:r>
      <w:r w:rsidR="001F08F9" w:rsidRPr="00AA5B96">
        <w:rPr>
          <w:rFonts w:eastAsiaTheme="minorEastAsia"/>
        </w:rPr>
        <w:t>reaction to error, improving responsiveness</w:t>
      </w:r>
      <w:r w:rsidR="009E0D8E" w:rsidRPr="00AA5B96">
        <w:rPr>
          <w:rFonts w:eastAsiaTheme="minorEastAsia"/>
        </w:rPr>
        <w:t>;</w:t>
      </w:r>
      <w:r w:rsidR="001F08F9" w:rsidRPr="00AA5B96">
        <w:rPr>
          <w:rFonts w:eastAsiaTheme="minorEastAsia"/>
        </w:rPr>
        <w:t xml:space="preserve"> the integral term eliminate</w:t>
      </w:r>
      <w:r w:rsidR="009E0D8E" w:rsidRPr="00AA5B96">
        <w:rPr>
          <w:rFonts w:eastAsiaTheme="minorEastAsia"/>
        </w:rPr>
        <w:t>s</w:t>
      </w:r>
      <w:r w:rsidR="001F08F9" w:rsidRPr="00AA5B96">
        <w:rPr>
          <w:rFonts w:eastAsiaTheme="minorEastAsia"/>
        </w:rPr>
        <w:t xml:space="preserve"> steady-state error by accumulating the error over time and the derivative term predicts future behaviour by reacting to the rate of change</w:t>
      </w:r>
      <w:r w:rsidR="00776E34" w:rsidRPr="00AA5B96">
        <w:rPr>
          <w:rFonts w:eastAsiaTheme="minorEastAsia"/>
        </w:rPr>
        <w:t xml:space="preserve">, helping to reduce overshoot and improve damping </w:t>
      </w:r>
      <w:sdt>
        <w:sdtPr>
          <w:rPr>
            <w:rFonts w:eastAsiaTheme="minorEastAsia"/>
          </w:rPr>
          <w:id w:val="1804039213"/>
          <w:citation/>
        </w:sdtPr>
        <w:sdtContent>
          <w:r w:rsidR="00C21072" w:rsidRPr="00AA5B96">
            <w:rPr>
              <w:rFonts w:eastAsiaTheme="minorEastAsia"/>
            </w:rPr>
            <w:fldChar w:fldCharType="begin"/>
          </w:r>
          <w:r w:rsidR="00C21072" w:rsidRPr="00AA5B96">
            <w:rPr>
              <w:rFonts w:eastAsiaTheme="minorEastAsia"/>
            </w:rPr>
            <w:instrText xml:space="preserve">CITATION Ara09 \p 58-60 \l 2057 </w:instrText>
          </w:r>
          <w:r w:rsidR="00C21072" w:rsidRPr="00AA5B96">
            <w:rPr>
              <w:rFonts w:eastAsiaTheme="minorEastAsia"/>
            </w:rPr>
            <w:fldChar w:fldCharType="separate"/>
          </w:r>
          <w:r w:rsidR="0073022C" w:rsidRPr="0073022C">
            <w:rPr>
              <w:rFonts w:eastAsiaTheme="minorEastAsia"/>
              <w:noProof/>
            </w:rPr>
            <w:t>[3, pp. 58-60]</w:t>
          </w:r>
          <w:r w:rsidR="00C21072" w:rsidRPr="00AA5B96">
            <w:rPr>
              <w:rFonts w:eastAsiaTheme="minorEastAsia"/>
            </w:rPr>
            <w:fldChar w:fldCharType="end"/>
          </w:r>
        </w:sdtContent>
      </w:sdt>
      <w:r w:rsidR="00776E34" w:rsidRPr="00AA5B96">
        <w:rPr>
          <w:rFonts w:eastAsiaTheme="minorEastAsia"/>
        </w:rPr>
        <w:t>.</w:t>
      </w:r>
      <w:r w:rsidR="0067386C" w:rsidRPr="00AA5B96">
        <w:rPr>
          <w:rFonts w:eastAsiaTheme="minorEastAsia"/>
        </w:rPr>
        <w:t xml:space="preserve"> Together, these actions directly influence the transient </w:t>
      </w:r>
      <w:r w:rsidR="006B5603" w:rsidRPr="00AA5B96">
        <w:rPr>
          <w:rFonts w:eastAsiaTheme="minorEastAsia"/>
        </w:rPr>
        <w:t xml:space="preserve">response, including rise time, settling time and overshoot. </w:t>
      </w:r>
      <w:r w:rsidR="00D846EF" w:rsidRPr="00AA5B96">
        <w:rPr>
          <w:rFonts w:eastAsiaTheme="minorEastAsia"/>
        </w:rPr>
        <w:t xml:space="preserve">An example of </w:t>
      </w:r>
      <w:r w:rsidR="00F218EF" w:rsidRPr="00AA5B96">
        <w:rPr>
          <w:rFonts w:eastAsiaTheme="minorEastAsia"/>
        </w:rPr>
        <w:t>a transient response</w:t>
      </w:r>
      <w:r w:rsidR="008D5EC7" w:rsidRPr="00AA5B96">
        <w:rPr>
          <w:rFonts w:eastAsiaTheme="minorEastAsia"/>
        </w:rPr>
        <w:t>, showing rise time, overshoot and settling time can be seen in Figure 2</w:t>
      </w:r>
      <w:r w:rsidR="001B4A60" w:rsidRPr="00AA5B96">
        <w:rPr>
          <w:rFonts w:eastAsiaTheme="minorEastAsia"/>
        </w:rPr>
        <w:t xml:space="preserve">, as cited in </w:t>
      </w:r>
      <w:sdt>
        <w:sdtPr>
          <w:rPr>
            <w:rFonts w:eastAsiaTheme="minorEastAsia"/>
          </w:rPr>
          <w:id w:val="694040702"/>
          <w:citation/>
        </w:sdtPr>
        <w:sdtContent>
          <w:r w:rsidR="005D0818" w:rsidRPr="00AA5B96">
            <w:rPr>
              <w:rFonts w:eastAsiaTheme="minorEastAsia"/>
            </w:rPr>
            <w:fldChar w:fldCharType="begin"/>
          </w:r>
          <w:r w:rsidR="0088519F" w:rsidRPr="00AA5B96">
            <w:rPr>
              <w:rFonts w:eastAsiaTheme="minorEastAsia"/>
            </w:rPr>
            <w:instrText xml:space="preserve">CITATION Qua21 \l 2057 </w:instrText>
          </w:r>
          <w:r w:rsidR="005D0818" w:rsidRPr="00AA5B96">
            <w:rPr>
              <w:rFonts w:eastAsiaTheme="minorEastAsia"/>
            </w:rPr>
            <w:fldChar w:fldCharType="separate"/>
          </w:r>
          <w:r w:rsidR="0073022C" w:rsidRPr="0073022C">
            <w:rPr>
              <w:rFonts w:eastAsiaTheme="minorEastAsia"/>
              <w:noProof/>
            </w:rPr>
            <w:t>[4]</w:t>
          </w:r>
          <w:r w:rsidR="005D0818" w:rsidRPr="00AA5B96">
            <w:rPr>
              <w:rFonts w:eastAsiaTheme="minorEastAsia"/>
            </w:rPr>
            <w:fldChar w:fldCharType="end"/>
          </w:r>
        </w:sdtContent>
      </w:sdt>
      <w:r w:rsidR="008D5EC7" w:rsidRPr="00AA5B96">
        <w:rPr>
          <w:rFonts w:eastAsiaTheme="minorEastAsia"/>
        </w:rPr>
        <w:t>.</w:t>
      </w:r>
    </w:p>
    <w:p w14:paraId="2E474D75" w14:textId="77777777" w:rsidR="00EC7FDB" w:rsidRDefault="00EC7FDB">
      <w:pPr>
        <w:rPr>
          <w:rFonts w:cstheme="minorHAnsi"/>
        </w:rPr>
      </w:pPr>
    </w:p>
    <w:p w14:paraId="1E2FA657" w14:textId="77777777" w:rsidR="00EC7FDB" w:rsidRDefault="00EC7FDB" w:rsidP="00DA3AA5">
      <w:pPr>
        <w:keepNext/>
        <w:jc w:val="center"/>
      </w:pPr>
      <w:r w:rsidRPr="00EC7FDB">
        <w:rPr>
          <w:rFonts w:cstheme="minorHAnsi"/>
          <w:noProof/>
        </w:rPr>
        <w:drawing>
          <wp:inline distT="0" distB="0" distL="0" distR="0" wp14:anchorId="617884D5" wp14:editId="6CE0F47D">
            <wp:extent cx="5236934" cy="3104707"/>
            <wp:effectExtent l="0" t="0" r="0" b="635"/>
            <wp:docPr id="936150120" name="Picture 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50120" name="Picture 1" descr="A diagram of a graph&#10;&#10;AI-generated content may be incorrect."/>
                    <pic:cNvPicPr/>
                  </pic:nvPicPr>
                  <pic:blipFill rotWithShape="1">
                    <a:blip r:embed="rId11"/>
                    <a:srcRect l="1168" t="5952" r="-4085" b="1883"/>
                    <a:stretch>
                      <a:fillRect/>
                    </a:stretch>
                  </pic:blipFill>
                  <pic:spPr bwMode="auto">
                    <a:xfrm>
                      <a:off x="0" y="0"/>
                      <a:ext cx="5243093" cy="3108358"/>
                    </a:xfrm>
                    <a:prstGeom prst="rect">
                      <a:avLst/>
                    </a:prstGeom>
                    <a:ln>
                      <a:noFill/>
                    </a:ln>
                    <a:extLst>
                      <a:ext uri="{53640926-AAD7-44D8-BBD7-CCE9431645EC}">
                        <a14:shadowObscured xmlns:a14="http://schemas.microsoft.com/office/drawing/2010/main"/>
                      </a:ext>
                    </a:extLst>
                  </pic:spPr>
                </pic:pic>
              </a:graphicData>
            </a:graphic>
          </wp:inline>
        </w:drawing>
      </w:r>
    </w:p>
    <w:p w14:paraId="77480905" w14:textId="019F387C" w:rsidR="000B038C" w:rsidRPr="00EC7FDB" w:rsidRDefault="00EC7FDB" w:rsidP="00EC7FDB">
      <w:pPr>
        <w:pStyle w:val="Caption"/>
        <w:jc w:val="center"/>
        <w:rPr>
          <w:rFonts w:cstheme="minorHAnsi"/>
        </w:rPr>
      </w:pPr>
      <w:r>
        <w:t xml:space="preserve">Figure </w:t>
      </w:r>
      <w:fldSimple w:instr=" SEQ Figure \* ARABIC ">
        <w:r w:rsidR="00BD15D3">
          <w:rPr>
            <w:noProof/>
          </w:rPr>
          <w:t>2</w:t>
        </w:r>
      </w:fldSimple>
      <w:r>
        <w:t xml:space="preserve"> - Transient response characteristics</w:t>
      </w:r>
      <w:r w:rsidR="005667F4">
        <w:t xml:space="preserve"> [4]</w:t>
      </w:r>
    </w:p>
    <w:p w14:paraId="6BCA7760" w14:textId="77777777" w:rsidR="00FE37CA" w:rsidRDefault="00FE37CA">
      <w:pPr>
        <w:rPr>
          <w:rFonts w:cstheme="minorHAnsi"/>
        </w:rPr>
      </w:pPr>
    </w:p>
    <w:p w14:paraId="7442070E" w14:textId="41852F0D" w:rsidR="00724647" w:rsidRDefault="006B5603">
      <w:pPr>
        <w:rPr>
          <w:rFonts w:cstheme="minorHAnsi"/>
        </w:rPr>
      </w:pPr>
      <w:r w:rsidRPr="00AA5B96">
        <w:rPr>
          <w:rFonts w:eastAsiaTheme="minorEastAsia"/>
        </w:rPr>
        <w:t>Stability analysis of PID controlled systems commonly uses</w:t>
      </w:r>
      <w:r w:rsidR="00EB5229" w:rsidRPr="00AA5B96">
        <w:rPr>
          <w:rFonts w:eastAsiaTheme="minorEastAsia"/>
        </w:rPr>
        <w:t xml:space="preserve"> pole-zero maps, root locus plots and Nyquist diagrams to assess</w:t>
      </w:r>
      <w:r w:rsidR="009F41EB" w:rsidRPr="00AA5B96">
        <w:rPr>
          <w:rFonts w:eastAsiaTheme="minorEastAsia"/>
        </w:rPr>
        <w:t xml:space="preserve"> how controller gains shift pole locations, modify stability margins and shape the system’s overall dynamic behaviour.</w:t>
      </w:r>
      <w:r w:rsidR="00D36450" w:rsidRPr="00AA5B96">
        <w:rPr>
          <w:rFonts w:eastAsiaTheme="minorEastAsia"/>
        </w:rPr>
        <w:t xml:space="preserve"> In </w:t>
      </w:r>
      <w:r w:rsidR="0037741C" w:rsidRPr="00AA5B96">
        <w:rPr>
          <w:rFonts w:eastAsiaTheme="minorEastAsia"/>
        </w:rPr>
        <w:t xml:space="preserve">a </w:t>
      </w:r>
      <w:r w:rsidR="00D36450" w:rsidRPr="00AA5B96">
        <w:rPr>
          <w:rFonts w:eastAsiaTheme="minorEastAsia"/>
        </w:rPr>
        <w:t>pole-zero</w:t>
      </w:r>
      <w:r w:rsidR="0037741C" w:rsidRPr="00AA5B96">
        <w:rPr>
          <w:rFonts w:eastAsiaTheme="minorEastAsia"/>
        </w:rPr>
        <w:t xml:space="preserve"> map, the relative placement of poles and zeros provides insight into natural frequency, damping and potential instability, allowing engineers to visualise how the closed-loop response evolves</w:t>
      </w:r>
      <w:r w:rsidR="000D74D0" w:rsidRPr="00AA5B96">
        <w:rPr>
          <w:rFonts w:eastAsiaTheme="minorEastAsia"/>
        </w:rPr>
        <w:t xml:space="preserve"> </w:t>
      </w:r>
      <w:sdt>
        <w:sdtPr>
          <w:rPr>
            <w:rFonts w:eastAsiaTheme="minorEastAsia"/>
          </w:rPr>
          <w:id w:val="-1361053730"/>
          <w:citation/>
        </w:sdtPr>
        <w:sdtContent>
          <w:r w:rsidR="007762EC" w:rsidRPr="00AA5B96">
            <w:rPr>
              <w:rFonts w:eastAsiaTheme="minorEastAsia"/>
            </w:rPr>
            <w:fldChar w:fldCharType="begin"/>
          </w:r>
          <w:r w:rsidR="008E63E6" w:rsidRPr="00AA5B96">
            <w:rPr>
              <w:rFonts w:eastAsiaTheme="minorEastAsia"/>
            </w:rPr>
            <w:instrText xml:space="preserve">CITATION Nis13 \p 158-159 \l 2057 </w:instrText>
          </w:r>
          <w:r w:rsidR="007762EC" w:rsidRPr="00AA5B96">
            <w:rPr>
              <w:rFonts w:eastAsiaTheme="minorEastAsia"/>
            </w:rPr>
            <w:fldChar w:fldCharType="separate"/>
          </w:r>
          <w:r w:rsidR="0073022C" w:rsidRPr="0073022C">
            <w:rPr>
              <w:rFonts w:eastAsiaTheme="minorEastAsia"/>
              <w:noProof/>
            </w:rPr>
            <w:t>[1, pp. 158-159]</w:t>
          </w:r>
          <w:r w:rsidR="007762EC" w:rsidRPr="00AA5B96">
            <w:rPr>
              <w:rFonts w:eastAsiaTheme="minorEastAsia"/>
            </w:rPr>
            <w:fldChar w:fldCharType="end"/>
          </w:r>
        </w:sdtContent>
      </w:sdt>
      <w:r w:rsidR="0037741C" w:rsidRPr="00AA5B96">
        <w:rPr>
          <w:rFonts w:eastAsiaTheme="minorEastAsia"/>
        </w:rPr>
        <w:t>. Root locus plots extend this by illustrating the trajectories of closed-loop poles as the controller gain varies, highlighting regions where the system becomes under-damped,</w:t>
      </w:r>
      <w:r w:rsidR="00DF0BA4" w:rsidRPr="00AA5B96">
        <w:rPr>
          <w:rFonts w:eastAsiaTheme="minorEastAsia"/>
        </w:rPr>
        <w:t xml:space="preserve"> oscillatory </w:t>
      </w:r>
      <w:r w:rsidR="00DA0C95" w:rsidRPr="00AA5B96">
        <w:rPr>
          <w:rFonts w:eastAsiaTheme="minorEastAsia"/>
        </w:rPr>
        <w:t>or unstable</w:t>
      </w:r>
      <w:r w:rsidR="000D74D0" w:rsidRPr="00AA5B96">
        <w:rPr>
          <w:rFonts w:eastAsiaTheme="minorEastAsia"/>
        </w:rPr>
        <w:t xml:space="preserve"> </w:t>
      </w:r>
      <w:sdt>
        <w:sdtPr>
          <w:rPr>
            <w:rFonts w:eastAsiaTheme="minorEastAsia"/>
          </w:rPr>
          <w:id w:val="-1855030569"/>
          <w:citation/>
        </w:sdtPr>
        <w:sdtContent>
          <w:r w:rsidR="00BA45A6" w:rsidRPr="00AA5B96">
            <w:rPr>
              <w:rFonts w:eastAsiaTheme="minorEastAsia"/>
            </w:rPr>
            <w:fldChar w:fldCharType="begin"/>
          </w:r>
          <w:r w:rsidR="00BA45A6" w:rsidRPr="00AA5B96">
            <w:rPr>
              <w:rFonts w:eastAsiaTheme="minorEastAsia"/>
            </w:rPr>
            <w:instrText xml:space="preserve">CITATION Nis13 \p 386-388 \l 2057 </w:instrText>
          </w:r>
          <w:r w:rsidR="00BA45A6" w:rsidRPr="00AA5B96">
            <w:rPr>
              <w:rFonts w:eastAsiaTheme="minorEastAsia"/>
            </w:rPr>
            <w:fldChar w:fldCharType="separate"/>
          </w:r>
          <w:r w:rsidR="0073022C" w:rsidRPr="0073022C">
            <w:rPr>
              <w:rFonts w:eastAsiaTheme="minorEastAsia"/>
              <w:noProof/>
            </w:rPr>
            <w:t>[1, pp. 386-388]</w:t>
          </w:r>
          <w:r w:rsidR="00BA45A6" w:rsidRPr="00AA5B96">
            <w:rPr>
              <w:rFonts w:eastAsiaTheme="minorEastAsia"/>
            </w:rPr>
            <w:fldChar w:fldCharType="end"/>
          </w:r>
        </w:sdtContent>
      </w:sdt>
      <w:r w:rsidR="00DA0C95" w:rsidRPr="00AA5B96">
        <w:rPr>
          <w:rFonts w:eastAsiaTheme="minorEastAsia"/>
        </w:rPr>
        <w:t>. The Nyquist diagram</w:t>
      </w:r>
      <w:r w:rsidR="00FE37CA" w:rsidRPr="00AA5B96">
        <w:rPr>
          <w:rFonts w:eastAsiaTheme="minorEastAsia"/>
        </w:rPr>
        <w:t xml:space="preserve"> complements these tools by representing the open-loop frequency response and identifying whether the feedback loop encir</w:t>
      </w:r>
      <w:r w:rsidR="00787001">
        <w:rPr>
          <w:rFonts w:eastAsiaTheme="minorEastAsia"/>
        </w:rPr>
        <w:t>c</w:t>
      </w:r>
      <w:r w:rsidR="00FE37CA" w:rsidRPr="00AA5B96">
        <w:rPr>
          <w:rFonts w:eastAsiaTheme="minorEastAsia"/>
        </w:rPr>
        <w:t>les the critical point</w:t>
      </w:r>
      <w:r w:rsidRPr="00AA5B96">
        <w:rPr>
          <w:rFonts w:eastAsiaTheme="minorEastAsia"/>
        </w:rPr>
        <w:t xml:space="preserve"> (</w:t>
      </w:r>
      <m:oMath>
        <m:r>
          <w:rPr>
            <w:rFonts w:ascii="Cambria Math" w:eastAsiaTheme="minorEastAsia" w:hAnsi="Cambria Math"/>
          </w:rPr>
          <m:t>-1+j0</m:t>
        </m:r>
      </m:oMath>
      <w:r w:rsidR="00553FDD" w:rsidRPr="00AA5B96">
        <w:rPr>
          <w:rFonts w:eastAsiaTheme="minorEastAsia"/>
        </w:rPr>
        <w:t>)</w:t>
      </w:r>
      <w:r w:rsidR="00FE37CA" w:rsidRPr="00AA5B96">
        <w:rPr>
          <w:rFonts w:eastAsiaTheme="minorEastAsia"/>
        </w:rPr>
        <w:t>, a key indicator of closed-loop stability margins</w:t>
      </w:r>
      <w:r w:rsidR="000D74D0" w:rsidRPr="00AA5B96">
        <w:rPr>
          <w:rFonts w:eastAsiaTheme="minorEastAsia"/>
        </w:rPr>
        <w:t xml:space="preserve"> </w:t>
      </w:r>
      <w:sdt>
        <w:sdtPr>
          <w:rPr>
            <w:rFonts w:eastAsiaTheme="minorEastAsia"/>
          </w:rPr>
          <w:id w:val="1898623508"/>
          <w:citation/>
        </w:sdtPr>
        <w:sdtContent>
          <w:r w:rsidR="00044365" w:rsidRPr="00AA5B96">
            <w:rPr>
              <w:rFonts w:eastAsiaTheme="minorEastAsia"/>
            </w:rPr>
            <w:fldChar w:fldCharType="begin"/>
          </w:r>
          <w:r w:rsidR="00732BDA">
            <w:rPr>
              <w:rFonts w:eastAsiaTheme="minorEastAsia"/>
            </w:rPr>
            <w:instrText xml:space="preserve">CITATION Nis13 \p 550-555 \l 2057 </w:instrText>
          </w:r>
          <w:r w:rsidR="00044365" w:rsidRPr="00AA5B96">
            <w:rPr>
              <w:rFonts w:eastAsiaTheme="minorEastAsia"/>
            </w:rPr>
            <w:fldChar w:fldCharType="separate"/>
          </w:r>
          <w:r w:rsidR="00732BDA" w:rsidRPr="00732BDA">
            <w:rPr>
              <w:rFonts w:eastAsiaTheme="minorEastAsia"/>
              <w:noProof/>
            </w:rPr>
            <w:t>[1, pp. 550-555]</w:t>
          </w:r>
          <w:r w:rsidR="00044365" w:rsidRPr="00AA5B96">
            <w:rPr>
              <w:rFonts w:eastAsiaTheme="minorEastAsia"/>
            </w:rPr>
            <w:fldChar w:fldCharType="end"/>
          </w:r>
        </w:sdtContent>
      </w:sdt>
      <w:r w:rsidR="00FE37CA" w:rsidRPr="00AA5B96">
        <w:rPr>
          <w:rFonts w:eastAsiaTheme="minorEastAsia"/>
        </w:rPr>
        <w:t>. Collectively, these graphical methods enable evaluation of how PID parameters influence robustness, damping and the achievable dynamic performance.</w:t>
      </w:r>
    </w:p>
    <w:p w14:paraId="50061C94" w14:textId="29E5E9AB" w:rsidR="00504CE8" w:rsidRPr="00724647" w:rsidRDefault="00504CE8">
      <w:pPr>
        <w:rPr>
          <w:rFonts w:cstheme="minorHAnsi"/>
        </w:rPr>
      </w:pPr>
      <w:r>
        <w:rPr>
          <w:rFonts w:cstheme="minorHAnsi"/>
          <w:u w:val="single"/>
        </w:rPr>
        <w:lastRenderedPageBreak/>
        <w:t xml:space="preserve">1.3- </w:t>
      </w:r>
      <w:r w:rsidRPr="00504CE8">
        <w:rPr>
          <w:rFonts w:cstheme="minorHAnsi"/>
          <w:u w:val="single"/>
        </w:rPr>
        <w:t>Relevance of PID control in defence applications:</w:t>
      </w:r>
    </w:p>
    <w:p w14:paraId="6B053199" w14:textId="77777777" w:rsidR="00504CE8" w:rsidRDefault="00504CE8">
      <w:pPr>
        <w:rPr>
          <w:rFonts w:cstheme="minorHAnsi"/>
          <w:u w:val="single"/>
        </w:rPr>
      </w:pPr>
    </w:p>
    <w:p w14:paraId="42778DC9" w14:textId="64A895EF" w:rsidR="002B7590" w:rsidRDefault="002B7590">
      <w:pPr>
        <w:rPr>
          <w:rFonts w:cstheme="minorHAnsi"/>
        </w:rPr>
      </w:pPr>
      <w:r w:rsidRPr="00AA5B96">
        <w:rPr>
          <w:rFonts w:eastAsiaTheme="minorEastAsia"/>
        </w:rPr>
        <w:t xml:space="preserve">PID control plays a central role in many defence systems where rapid, accurate and stable motion control is essential. Applications include missile guidance, UAV attitude </w:t>
      </w:r>
      <w:r w:rsidR="00DC11B5" w:rsidRPr="00AA5B96">
        <w:rPr>
          <w:rFonts w:eastAsiaTheme="minorEastAsia"/>
        </w:rPr>
        <w:t>stabilisation and precision turret tracking.</w:t>
      </w:r>
      <w:r w:rsidR="00A841BD" w:rsidRPr="00AA5B96">
        <w:rPr>
          <w:rFonts w:eastAsiaTheme="minorEastAsia"/>
        </w:rPr>
        <w:t xml:space="preserve"> A key example is the Close-In Weapon System (CIWS), an automated naval defence platform designed to </w:t>
      </w:r>
      <w:r w:rsidR="004D33CF" w:rsidRPr="00AA5B96">
        <w:rPr>
          <w:rFonts w:eastAsiaTheme="minorEastAsia"/>
        </w:rPr>
        <w:t>detect, track and intercept incoming threats at very short ranges. CIWS units rely on fast-acting servo mechanisms to rotate and elevate the gun mount, requiring highly responsive angular positioning to maintain target lock. This report focuses specifically on the turret’s angular control system</w:t>
      </w:r>
      <w:r w:rsidR="00914B61" w:rsidRPr="00AA5B96">
        <w:rPr>
          <w:rFonts w:eastAsiaTheme="minorEastAsia"/>
        </w:rPr>
        <w:t xml:space="preserve">, </w:t>
      </w:r>
      <w:r w:rsidR="00454524" w:rsidRPr="00AA5B96">
        <w:rPr>
          <w:rFonts w:eastAsiaTheme="minorEastAsia"/>
        </w:rPr>
        <w:t>where maintaining stability and minimising tracking error is critical for effective operation.</w:t>
      </w:r>
      <w:r w:rsidR="00914B61" w:rsidRPr="00AA5B96">
        <w:rPr>
          <w:rFonts w:eastAsiaTheme="minorEastAsia"/>
        </w:rPr>
        <w:t xml:space="preserve"> </w:t>
      </w:r>
      <w:r w:rsidR="005E5349" w:rsidRPr="00AA5B96">
        <w:rPr>
          <w:rFonts w:eastAsiaTheme="minorEastAsia"/>
        </w:rPr>
        <w:t>The Phalanx, shown in Figure 3, is a CIWS</w:t>
      </w:r>
      <w:r w:rsidR="006B156C" w:rsidRPr="00AA5B96">
        <w:rPr>
          <w:rFonts w:eastAsiaTheme="minorEastAsia"/>
        </w:rPr>
        <w:t xml:space="preserve"> manufactured by </w:t>
      </w:r>
      <w:r w:rsidR="0086797A" w:rsidRPr="00AA5B96">
        <w:rPr>
          <w:rFonts w:eastAsiaTheme="minorEastAsia"/>
        </w:rPr>
        <w:t>Raytheon</w:t>
      </w:r>
      <w:r w:rsidR="006B156C" w:rsidRPr="00AA5B96">
        <w:rPr>
          <w:rFonts w:eastAsiaTheme="minorEastAsia"/>
        </w:rPr>
        <w:t xml:space="preserve"> </w:t>
      </w:r>
      <w:sdt>
        <w:sdtPr>
          <w:rPr>
            <w:rFonts w:eastAsiaTheme="minorEastAsia"/>
          </w:rPr>
          <w:id w:val="1482651754"/>
          <w:citation/>
        </w:sdtPr>
        <w:sdtContent>
          <w:r w:rsidR="006F3896" w:rsidRPr="00AA5B96">
            <w:rPr>
              <w:rFonts w:eastAsiaTheme="minorEastAsia"/>
            </w:rPr>
            <w:fldChar w:fldCharType="begin"/>
          </w:r>
          <w:r w:rsidR="006F3896" w:rsidRPr="00AA5B96">
            <w:rPr>
              <w:rFonts w:eastAsiaTheme="minorEastAsia"/>
            </w:rPr>
            <w:instrText xml:space="preserve"> CITATION Nav22 \l 2057 </w:instrText>
          </w:r>
          <w:r w:rsidR="006F3896" w:rsidRPr="00AA5B96">
            <w:rPr>
              <w:rFonts w:eastAsiaTheme="minorEastAsia"/>
            </w:rPr>
            <w:fldChar w:fldCharType="separate"/>
          </w:r>
          <w:r w:rsidR="0073022C" w:rsidRPr="0073022C">
            <w:rPr>
              <w:rFonts w:eastAsiaTheme="minorEastAsia"/>
              <w:noProof/>
            </w:rPr>
            <w:t>[5]</w:t>
          </w:r>
          <w:r w:rsidR="006F3896" w:rsidRPr="00AA5B96">
            <w:rPr>
              <w:rFonts w:eastAsiaTheme="minorEastAsia"/>
            </w:rPr>
            <w:fldChar w:fldCharType="end"/>
          </w:r>
        </w:sdtContent>
      </w:sdt>
      <w:r w:rsidR="006B156C" w:rsidRPr="00AA5B96">
        <w:rPr>
          <w:rFonts w:eastAsiaTheme="minorEastAsia"/>
        </w:rPr>
        <w:t>.</w:t>
      </w:r>
    </w:p>
    <w:p w14:paraId="5B9278B4" w14:textId="77777777" w:rsidR="00DA3AA5" w:rsidRDefault="00DA3AA5">
      <w:pPr>
        <w:rPr>
          <w:rFonts w:cstheme="minorHAnsi"/>
        </w:rPr>
      </w:pPr>
    </w:p>
    <w:p w14:paraId="4FE97538" w14:textId="77777777" w:rsidR="004723F9" w:rsidRDefault="00DA3AA5" w:rsidP="004723F9">
      <w:pPr>
        <w:keepNext/>
        <w:jc w:val="center"/>
      </w:pPr>
      <w:r w:rsidRPr="00DA3AA5">
        <w:rPr>
          <w:rFonts w:cstheme="minorHAnsi"/>
          <w:noProof/>
        </w:rPr>
        <w:drawing>
          <wp:inline distT="0" distB="0" distL="0" distR="0" wp14:anchorId="1D88A1F3" wp14:editId="754C739C">
            <wp:extent cx="4805916" cy="4103078"/>
            <wp:effectExtent l="0" t="0" r="0" b="0"/>
            <wp:docPr id="226280201" name="Picture 2" descr="A large machine object on a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80201" name="Picture 2" descr="A large machine object on a ship&#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20549" cy="4115571"/>
                    </a:xfrm>
                    <a:prstGeom prst="rect">
                      <a:avLst/>
                    </a:prstGeom>
                    <a:noFill/>
                    <a:ln>
                      <a:noFill/>
                    </a:ln>
                  </pic:spPr>
                </pic:pic>
              </a:graphicData>
            </a:graphic>
          </wp:inline>
        </w:drawing>
      </w:r>
    </w:p>
    <w:p w14:paraId="1DB9B821" w14:textId="78BD2EA1" w:rsidR="00DA3AA5" w:rsidRPr="00DA3AA5" w:rsidRDefault="004723F9" w:rsidP="004723F9">
      <w:pPr>
        <w:pStyle w:val="Caption"/>
        <w:jc w:val="center"/>
        <w:rPr>
          <w:rFonts w:cstheme="minorHAnsi"/>
        </w:rPr>
      </w:pPr>
      <w:r>
        <w:t xml:space="preserve">Figure </w:t>
      </w:r>
      <w:fldSimple w:instr=" SEQ Figure \* ARABIC ">
        <w:r w:rsidR="00BD15D3">
          <w:rPr>
            <w:noProof/>
          </w:rPr>
          <w:t>3</w:t>
        </w:r>
      </w:fldSimple>
      <w:r>
        <w:t xml:space="preserve"> - Phalanx CIWS turret</w:t>
      </w:r>
      <w:r w:rsidR="005667F4">
        <w:t xml:space="preserve"> [5]</w:t>
      </w:r>
    </w:p>
    <w:p w14:paraId="23DD403B" w14:textId="77777777" w:rsidR="002B7590" w:rsidRDefault="002B7590">
      <w:pPr>
        <w:rPr>
          <w:rFonts w:cstheme="minorHAnsi"/>
          <w:u w:val="single"/>
        </w:rPr>
      </w:pPr>
    </w:p>
    <w:p w14:paraId="2C223139" w14:textId="526795A6" w:rsidR="00504CE8" w:rsidRDefault="00504CE8">
      <w:pPr>
        <w:rPr>
          <w:rFonts w:cstheme="minorHAnsi"/>
          <w:color w:val="000000" w:themeColor="text1"/>
          <w:u w:val="single"/>
        </w:rPr>
      </w:pPr>
      <w:r w:rsidRPr="00504CE8">
        <w:rPr>
          <w:rFonts w:cstheme="minorHAnsi"/>
          <w:color w:val="000000" w:themeColor="text1"/>
          <w:u w:val="single"/>
        </w:rPr>
        <w:t>1.4- Design requirements:</w:t>
      </w:r>
    </w:p>
    <w:p w14:paraId="7DFD69E7" w14:textId="77777777" w:rsidR="00ED6ACD" w:rsidRPr="00AA5B96" w:rsidRDefault="00ED6ACD">
      <w:pPr>
        <w:rPr>
          <w:rFonts w:eastAsiaTheme="minorEastAsia"/>
          <w:color w:val="000000" w:themeColor="text1"/>
        </w:rPr>
      </w:pPr>
    </w:p>
    <w:p w14:paraId="31EC8DCF" w14:textId="42FBA889" w:rsidR="00ED6ACD" w:rsidRPr="00AA5B96" w:rsidRDefault="00A33119">
      <w:pPr>
        <w:rPr>
          <w:rFonts w:eastAsiaTheme="minorEastAsia"/>
          <w:color w:val="000000" w:themeColor="text1"/>
        </w:rPr>
      </w:pPr>
      <w:r w:rsidRPr="00AA5B96">
        <w:rPr>
          <w:rFonts w:eastAsiaTheme="minorEastAsia"/>
          <w:color w:val="000000" w:themeColor="text1"/>
        </w:rPr>
        <w:t xml:space="preserve">The control objective is to tune the PID </w:t>
      </w:r>
      <w:r w:rsidR="00683D78" w:rsidRPr="00AA5B96">
        <w:rPr>
          <w:rFonts w:eastAsiaTheme="minorEastAsia"/>
          <w:color w:val="000000" w:themeColor="text1"/>
        </w:rPr>
        <w:t>controller,</w:t>
      </w:r>
      <w:r w:rsidRPr="00AA5B96">
        <w:rPr>
          <w:rFonts w:eastAsiaTheme="minorEastAsia"/>
          <w:color w:val="000000" w:themeColor="text1"/>
        </w:rPr>
        <w:t xml:space="preserve"> so the turret achieves less than </w:t>
      </w:r>
      <w:r w:rsidR="001F1E70" w:rsidRPr="00AA5B96">
        <w:rPr>
          <w:rFonts w:eastAsiaTheme="minorEastAsia"/>
          <w:color w:val="000000" w:themeColor="text1"/>
        </w:rPr>
        <w:t>five percent</w:t>
      </w:r>
      <w:r w:rsidRPr="00AA5B96">
        <w:rPr>
          <w:rFonts w:eastAsiaTheme="minorEastAsia"/>
          <w:color w:val="000000" w:themeColor="text1"/>
        </w:rPr>
        <w:t xml:space="preserve"> overshoot and a settling time under two seconds</w:t>
      </w:r>
      <w:r w:rsidR="00683D78" w:rsidRPr="00AA5B96">
        <w:rPr>
          <w:rFonts w:eastAsiaTheme="minorEastAsia"/>
          <w:color w:val="000000" w:themeColor="text1"/>
        </w:rPr>
        <w:t>. The plant is defined by the provided second-order transfer function with student-specific parameters. Th</w:t>
      </w:r>
      <w:r w:rsidR="00E64DFC">
        <w:rPr>
          <w:rFonts w:eastAsiaTheme="minorEastAsia"/>
          <w:color w:val="000000" w:themeColor="text1"/>
        </w:rPr>
        <w:t xml:space="preserve">is report </w:t>
      </w:r>
      <w:r w:rsidR="00683D78" w:rsidRPr="00AA5B96">
        <w:rPr>
          <w:rFonts w:eastAsiaTheme="minorEastAsia"/>
          <w:color w:val="000000" w:themeColor="text1"/>
        </w:rPr>
        <w:t>aims to evaluate performance, ensure stability and validate the analytical and Simulink models.</w:t>
      </w:r>
    </w:p>
    <w:p w14:paraId="6D4AAA21" w14:textId="77777777" w:rsidR="00683D78" w:rsidRPr="00683D78" w:rsidRDefault="00683D78">
      <w:pPr>
        <w:rPr>
          <w:rFonts w:cstheme="minorHAnsi"/>
          <w:color w:val="000000" w:themeColor="text1"/>
        </w:rPr>
      </w:pPr>
    </w:p>
    <w:p w14:paraId="36048397" w14:textId="7C447066" w:rsidR="009614DE" w:rsidRPr="00334227" w:rsidRDefault="009614DE" w:rsidP="009614DE">
      <w:pPr>
        <w:spacing w:line="240" w:lineRule="auto"/>
        <w:rPr>
          <w:color w:val="FF0000"/>
          <w:sz w:val="24"/>
        </w:rPr>
      </w:pPr>
      <w:r>
        <w:rPr>
          <w:sz w:val="28"/>
          <w:u w:val="single"/>
        </w:rPr>
        <w:lastRenderedPageBreak/>
        <w:t>Section 2 - Equipment</w:t>
      </w:r>
      <w:r w:rsidRPr="004B766D">
        <w:rPr>
          <w:sz w:val="28"/>
          <w:u w:val="single"/>
        </w:rPr>
        <w:t>:</w:t>
      </w:r>
    </w:p>
    <w:p w14:paraId="66391AB0" w14:textId="77777777" w:rsidR="009614DE" w:rsidRPr="00993064" w:rsidRDefault="009614DE" w:rsidP="009614DE">
      <w:pPr>
        <w:rPr>
          <w:sz w:val="18"/>
        </w:rPr>
      </w:pPr>
    </w:p>
    <w:p w14:paraId="37C1B2D2" w14:textId="2643B371" w:rsidR="009614DE" w:rsidRDefault="009614DE" w:rsidP="009614DE">
      <w:pPr>
        <w:rPr>
          <w:rFonts w:cstheme="minorHAnsi"/>
          <w:szCs w:val="28"/>
          <w:u w:val="single"/>
        </w:rPr>
      </w:pPr>
      <w:r>
        <w:rPr>
          <w:rFonts w:cstheme="minorHAnsi"/>
          <w:szCs w:val="28"/>
          <w:u w:val="single"/>
        </w:rPr>
        <w:t xml:space="preserve">2.1- MATLAB </w:t>
      </w:r>
      <w:r w:rsidR="00A2216B">
        <w:rPr>
          <w:rFonts w:cstheme="minorHAnsi"/>
          <w:szCs w:val="28"/>
          <w:u w:val="single"/>
        </w:rPr>
        <w:t>software tools</w:t>
      </w:r>
      <w:r w:rsidRPr="00D269D7">
        <w:rPr>
          <w:rFonts w:cstheme="minorHAnsi"/>
          <w:szCs w:val="28"/>
          <w:u w:val="single"/>
        </w:rPr>
        <w:t>:</w:t>
      </w:r>
    </w:p>
    <w:p w14:paraId="4029075E" w14:textId="77777777" w:rsidR="00D818CD" w:rsidRDefault="00D818CD">
      <w:pPr>
        <w:rPr>
          <w:u w:val="single"/>
        </w:rPr>
      </w:pPr>
    </w:p>
    <w:p w14:paraId="474F901F" w14:textId="2663E85D" w:rsidR="003B2441" w:rsidRPr="0075519B" w:rsidRDefault="0075519B" w:rsidP="00CE4331">
      <w:r w:rsidRPr="00AA5B96">
        <w:rPr>
          <w:rFonts w:eastAsiaTheme="minorEastAsia"/>
        </w:rPr>
        <w:t>This investigation made use of MATLAB and the Control System Toolbox</w:t>
      </w:r>
      <w:r w:rsidR="00A34112" w:rsidRPr="00AA5B96">
        <w:rPr>
          <w:rFonts w:eastAsiaTheme="minorEastAsia"/>
        </w:rPr>
        <w:t xml:space="preserve"> to construct transfer functions, analyse system behaviour and generate stability plot</w:t>
      </w:r>
      <w:r w:rsidR="00DF007E" w:rsidRPr="00AA5B96">
        <w:rPr>
          <w:rFonts w:eastAsiaTheme="minorEastAsia"/>
        </w:rPr>
        <w:t>s</w:t>
      </w:r>
      <w:r w:rsidR="00A34112" w:rsidRPr="00AA5B96">
        <w:rPr>
          <w:rFonts w:eastAsiaTheme="minorEastAsia"/>
        </w:rPr>
        <w:t>.</w:t>
      </w:r>
      <w:r w:rsidR="00A55FEF" w:rsidRPr="00AA5B96">
        <w:rPr>
          <w:rFonts w:eastAsiaTheme="minorEastAsia"/>
        </w:rPr>
        <w:t xml:space="preserve"> Key functions </w:t>
      </w:r>
      <w:r w:rsidR="00D41BC3" w:rsidRPr="00AA5B96">
        <w:rPr>
          <w:rFonts w:eastAsiaTheme="minorEastAsia"/>
        </w:rPr>
        <w:t>were used to model the plant, assess pole locations and evaluate loop stability</w:t>
      </w:r>
      <w:r w:rsidR="00DF007E" w:rsidRPr="00AA5B96">
        <w:rPr>
          <w:rFonts w:eastAsiaTheme="minorEastAsia"/>
        </w:rPr>
        <w:t xml:space="preserve"> </w:t>
      </w:r>
      <w:sdt>
        <w:sdtPr>
          <w:rPr>
            <w:rFonts w:eastAsiaTheme="minorEastAsia"/>
          </w:rPr>
          <w:id w:val="-846634447"/>
          <w:citation/>
        </w:sdtPr>
        <w:sdtContent>
          <w:r w:rsidR="00DF007E" w:rsidRPr="00AA5B96">
            <w:rPr>
              <w:rFonts w:eastAsiaTheme="minorEastAsia"/>
            </w:rPr>
            <w:fldChar w:fldCharType="begin"/>
          </w:r>
          <w:r w:rsidR="00DF007E" w:rsidRPr="00AA5B96">
            <w:rPr>
              <w:rFonts w:eastAsiaTheme="minorEastAsia"/>
            </w:rPr>
            <w:instrText xml:space="preserve"> CITATION Mat25 \l 2057 </w:instrText>
          </w:r>
          <w:r w:rsidR="00DF007E" w:rsidRPr="00AA5B96">
            <w:rPr>
              <w:rFonts w:eastAsiaTheme="minorEastAsia"/>
            </w:rPr>
            <w:fldChar w:fldCharType="separate"/>
          </w:r>
          <w:r w:rsidR="0073022C" w:rsidRPr="0073022C">
            <w:rPr>
              <w:rFonts w:eastAsiaTheme="minorEastAsia"/>
              <w:noProof/>
            </w:rPr>
            <w:t>[6]</w:t>
          </w:r>
          <w:r w:rsidR="00DF007E" w:rsidRPr="00AA5B96">
            <w:rPr>
              <w:rFonts w:eastAsiaTheme="minorEastAsia"/>
            </w:rPr>
            <w:fldChar w:fldCharType="end"/>
          </w:r>
        </w:sdtContent>
      </w:sdt>
      <w:r w:rsidR="00D41BC3" w:rsidRPr="00AA5B96">
        <w:rPr>
          <w:rFonts w:eastAsiaTheme="minorEastAsia"/>
        </w:rPr>
        <w:t>.</w:t>
      </w:r>
      <w:r w:rsidR="004C0210" w:rsidRPr="00AA5B96">
        <w:rPr>
          <w:rFonts w:eastAsiaTheme="minorEastAsia"/>
        </w:rPr>
        <w:t xml:space="preserve"> MATLAB was also required for developing the analytical closed-loop transfer function</w:t>
      </w:r>
      <w:r w:rsidR="00373D08" w:rsidRPr="00AA5B96">
        <w:rPr>
          <w:rFonts w:eastAsiaTheme="minorEastAsia"/>
        </w:rPr>
        <w:t xml:space="preserve"> that was later compared against the Simulink model. Simulink operates as an extension of MATLAB</w:t>
      </w:r>
      <w:r w:rsidR="00AB3348" w:rsidRPr="00AA5B96">
        <w:rPr>
          <w:rFonts w:eastAsiaTheme="minorEastAsia"/>
        </w:rPr>
        <w:t>, meaning MATLAB provides the computational engine on which Simulink runs. This integration enables seamless transition between analytical modelling and block-diagram simulation.</w:t>
      </w:r>
    </w:p>
    <w:p w14:paraId="59778E89" w14:textId="77777777" w:rsidR="0012004E" w:rsidRDefault="0012004E">
      <w:pPr>
        <w:rPr>
          <w:u w:val="single"/>
        </w:rPr>
      </w:pPr>
    </w:p>
    <w:p w14:paraId="3441C368" w14:textId="152BA6BC" w:rsidR="00D818CD" w:rsidRDefault="00D818CD">
      <w:pPr>
        <w:rPr>
          <w:rFonts w:cstheme="minorHAnsi"/>
          <w:u w:val="single"/>
        </w:rPr>
      </w:pPr>
      <w:r>
        <w:rPr>
          <w:rFonts w:cstheme="minorHAnsi"/>
          <w:u w:val="single"/>
        </w:rPr>
        <w:t xml:space="preserve">2.2- </w:t>
      </w:r>
      <w:r w:rsidRPr="00D818CD">
        <w:rPr>
          <w:rFonts w:cstheme="minorHAnsi"/>
          <w:u w:val="single"/>
        </w:rPr>
        <w:t>Simulink modelling environment:</w:t>
      </w:r>
    </w:p>
    <w:p w14:paraId="33155969" w14:textId="77777777" w:rsidR="00D818CD" w:rsidRDefault="00D818CD" w:rsidP="00DE4F02">
      <w:pPr>
        <w:rPr>
          <w:rFonts w:cstheme="minorHAnsi"/>
          <w:u w:val="single"/>
        </w:rPr>
      </w:pPr>
    </w:p>
    <w:p w14:paraId="4B358317" w14:textId="2CC5DE1E" w:rsidR="001B4C5E" w:rsidRPr="001B4C5E" w:rsidRDefault="001B4C5E" w:rsidP="00DE4F02">
      <w:pPr>
        <w:rPr>
          <w:rFonts w:cstheme="minorHAnsi"/>
        </w:rPr>
      </w:pPr>
      <w:r w:rsidRPr="00AA5B96">
        <w:rPr>
          <w:rFonts w:eastAsiaTheme="minorEastAsia"/>
        </w:rPr>
        <w:t xml:space="preserve">The Simulink environment was used to construct and simulate the closed-loop control system using a block-diagram representation </w:t>
      </w:r>
      <w:sdt>
        <w:sdtPr>
          <w:rPr>
            <w:rFonts w:eastAsiaTheme="minorEastAsia"/>
          </w:rPr>
          <w:id w:val="-1953928302"/>
          <w:citation/>
        </w:sdtPr>
        <w:sdtContent>
          <w:r w:rsidRPr="00AA5B96">
            <w:rPr>
              <w:rFonts w:eastAsiaTheme="minorEastAsia"/>
            </w:rPr>
            <w:fldChar w:fldCharType="begin"/>
          </w:r>
          <w:r w:rsidRPr="00AA5B96">
            <w:rPr>
              <w:rFonts w:eastAsiaTheme="minorEastAsia"/>
            </w:rPr>
            <w:instrText xml:space="preserve"> CITATION Mat \l 2057 </w:instrText>
          </w:r>
          <w:r w:rsidRPr="00AA5B96">
            <w:rPr>
              <w:rFonts w:eastAsiaTheme="minorEastAsia"/>
            </w:rPr>
            <w:fldChar w:fldCharType="separate"/>
          </w:r>
          <w:r w:rsidR="0073022C" w:rsidRPr="0073022C">
            <w:rPr>
              <w:rFonts w:eastAsiaTheme="minorEastAsia"/>
              <w:noProof/>
            </w:rPr>
            <w:t>[7]</w:t>
          </w:r>
          <w:r w:rsidRPr="00AA5B96">
            <w:rPr>
              <w:rFonts w:eastAsiaTheme="minorEastAsia"/>
            </w:rPr>
            <w:fldChar w:fldCharType="end"/>
          </w:r>
        </w:sdtContent>
      </w:sdt>
      <w:r w:rsidRPr="00AA5B96">
        <w:rPr>
          <w:rFonts w:eastAsiaTheme="minorEastAsia"/>
        </w:rPr>
        <w:t xml:space="preserve">. Key blocks included the PID </w:t>
      </w:r>
      <w:r w:rsidR="007C775C" w:rsidRPr="00AA5B96">
        <w:rPr>
          <w:rFonts w:eastAsiaTheme="minorEastAsia"/>
        </w:rPr>
        <w:t>c</w:t>
      </w:r>
      <w:r w:rsidRPr="00AA5B96">
        <w:rPr>
          <w:rFonts w:eastAsiaTheme="minorEastAsia"/>
        </w:rPr>
        <w:t xml:space="preserve">ontroller block, which implemented the proportional, integral and derivative actions and the </w:t>
      </w:r>
      <w:r w:rsidR="007C775C" w:rsidRPr="00AA5B96">
        <w:rPr>
          <w:rFonts w:eastAsiaTheme="minorEastAsia"/>
        </w:rPr>
        <w:t>t</w:t>
      </w:r>
      <w:r w:rsidRPr="00AA5B96">
        <w:rPr>
          <w:rFonts w:eastAsiaTheme="minorEastAsia"/>
        </w:rPr>
        <w:t xml:space="preserve">ransfer </w:t>
      </w:r>
      <w:r w:rsidR="007C775C" w:rsidRPr="00AA5B96">
        <w:rPr>
          <w:rFonts w:eastAsiaTheme="minorEastAsia"/>
        </w:rPr>
        <w:t>f</w:t>
      </w:r>
      <w:r w:rsidRPr="00AA5B96">
        <w:rPr>
          <w:rFonts w:eastAsiaTheme="minorEastAsia"/>
        </w:rPr>
        <w:t>unction block, which represented the plant model using its defined numerator and denominator coefficients.</w:t>
      </w:r>
      <w:r w:rsidR="00D54B16" w:rsidRPr="00AA5B96">
        <w:rPr>
          <w:rFonts w:eastAsiaTheme="minorEastAsia"/>
        </w:rPr>
        <w:t xml:space="preserve"> A </w:t>
      </w:r>
      <w:r w:rsidR="007C775C" w:rsidRPr="00AA5B96">
        <w:rPr>
          <w:rFonts w:eastAsiaTheme="minorEastAsia"/>
        </w:rPr>
        <w:t>s</w:t>
      </w:r>
      <w:r w:rsidR="00D54B16" w:rsidRPr="00AA5B96">
        <w:rPr>
          <w:rFonts w:eastAsiaTheme="minorEastAsia"/>
        </w:rPr>
        <w:t xml:space="preserve">tep block was used to generate the reference input command, allowing the system’s transient </w:t>
      </w:r>
      <w:r w:rsidR="00E1442B" w:rsidRPr="00AA5B96">
        <w:rPr>
          <w:rFonts w:eastAsiaTheme="minorEastAsia"/>
        </w:rPr>
        <w:t>behaviour to be assessed.</w:t>
      </w:r>
      <w:r w:rsidR="006C7F46" w:rsidRPr="00AA5B96">
        <w:rPr>
          <w:rFonts w:eastAsiaTheme="minorEastAsia"/>
        </w:rPr>
        <w:t xml:space="preserve"> A </w:t>
      </w:r>
      <w:r w:rsidR="007C775C" w:rsidRPr="00AA5B96">
        <w:rPr>
          <w:rFonts w:eastAsiaTheme="minorEastAsia"/>
        </w:rPr>
        <w:t>s</w:t>
      </w:r>
      <w:r w:rsidR="006C7F46" w:rsidRPr="00AA5B96">
        <w:rPr>
          <w:rFonts w:eastAsiaTheme="minorEastAsia"/>
        </w:rPr>
        <w:t xml:space="preserve">ubtract block was used to </w:t>
      </w:r>
      <w:r w:rsidR="003301CA" w:rsidRPr="00AA5B96">
        <w:rPr>
          <w:rFonts w:eastAsiaTheme="minorEastAsia"/>
        </w:rPr>
        <w:t xml:space="preserve">calculate the error signal by </w:t>
      </w:r>
      <w:r w:rsidR="00253CC2" w:rsidRPr="00AA5B96">
        <w:rPr>
          <w:rFonts w:eastAsiaTheme="minorEastAsia"/>
        </w:rPr>
        <w:t xml:space="preserve">deducting the feedback from the </w:t>
      </w:r>
      <w:r w:rsidR="00E071FD" w:rsidRPr="00AA5B96">
        <w:rPr>
          <w:rFonts w:eastAsiaTheme="minorEastAsia"/>
        </w:rPr>
        <w:t xml:space="preserve">reference input, forming the basis for the control action. The </w:t>
      </w:r>
      <w:r w:rsidR="007C775C" w:rsidRPr="00AA5B96">
        <w:rPr>
          <w:rFonts w:eastAsiaTheme="minorEastAsia"/>
        </w:rPr>
        <w:t>s</w:t>
      </w:r>
      <w:r w:rsidR="00E071FD" w:rsidRPr="00AA5B96">
        <w:rPr>
          <w:rFonts w:eastAsiaTheme="minorEastAsia"/>
        </w:rPr>
        <w:t>cope block provided real-time visuali</w:t>
      </w:r>
      <w:r w:rsidR="00073FDD" w:rsidRPr="00AA5B96">
        <w:rPr>
          <w:rFonts w:eastAsiaTheme="minorEastAsia"/>
        </w:rPr>
        <w:t>sa</w:t>
      </w:r>
      <w:r w:rsidR="00E071FD" w:rsidRPr="00AA5B96">
        <w:rPr>
          <w:rFonts w:eastAsiaTheme="minorEastAsia"/>
        </w:rPr>
        <w:t xml:space="preserve">tion of the </w:t>
      </w:r>
      <w:r w:rsidR="00E21F77" w:rsidRPr="00AA5B96">
        <w:rPr>
          <w:rFonts w:eastAsiaTheme="minorEastAsia"/>
        </w:rPr>
        <w:t>closed-loop</w:t>
      </w:r>
      <w:r w:rsidR="00073FDD" w:rsidRPr="00AA5B96">
        <w:rPr>
          <w:rFonts w:eastAsiaTheme="minorEastAsia"/>
        </w:rPr>
        <w:t xml:space="preserve"> response and the controller effort. Together, these blocks enabled iterative tuning, performance validation and direct comparison between simulated and analytical behaviour.</w:t>
      </w:r>
    </w:p>
    <w:p w14:paraId="5D81BB91" w14:textId="77777777" w:rsidR="00A10060" w:rsidRDefault="00A10060">
      <w:pPr>
        <w:rPr>
          <w:rFonts w:cstheme="minorHAnsi"/>
          <w:u w:val="single"/>
        </w:rPr>
      </w:pPr>
    </w:p>
    <w:p w14:paraId="7464C2AB" w14:textId="537A3B8F" w:rsidR="00D818CD" w:rsidRDefault="00D818CD">
      <w:pPr>
        <w:rPr>
          <w:rFonts w:cstheme="minorHAnsi"/>
          <w:color w:val="000000" w:themeColor="text1"/>
          <w:u w:val="single"/>
        </w:rPr>
      </w:pPr>
      <w:r w:rsidRPr="00D818CD">
        <w:rPr>
          <w:rFonts w:cstheme="minorHAnsi"/>
          <w:color w:val="000000" w:themeColor="text1"/>
          <w:u w:val="single"/>
        </w:rPr>
        <w:t>2.3- Computational setup and modelling assumptions:</w:t>
      </w:r>
    </w:p>
    <w:p w14:paraId="68D3C203" w14:textId="77777777" w:rsidR="00D818CD" w:rsidRDefault="00D818CD">
      <w:pPr>
        <w:rPr>
          <w:rFonts w:cstheme="minorHAnsi"/>
          <w:color w:val="000000" w:themeColor="text1"/>
          <w:u w:val="single"/>
        </w:rPr>
      </w:pPr>
    </w:p>
    <w:p w14:paraId="3524A1E6" w14:textId="178AE9CC" w:rsidR="007D5EA4" w:rsidRPr="007D5EA4" w:rsidRDefault="007D5EA4">
      <w:pPr>
        <w:rPr>
          <w:rFonts w:cstheme="minorHAnsi"/>
          <w:color w:val="000000" w:themeColor="text1"/>
        </w:rPr>
      </w:pPr>
      <w:r w:rsidRPr="00AA5B96">
        <w:rPr>
          <w:rFonts w:eastAsiaTheme="minorEastAsia"/>
          <w:color w:val="000000" w:themeColor="text1"/>
        </w:rPr>
        <w:t>The simulations assumed a linear, continuous-time system with no actuator</w:t>
      </w:r>
      <w:r w:rsidR="002F2C25" w:rsidRPr="00AA5B96">
        <w:rPr>
          <w:rFonts w:eastAsiaTheme="minorEastAsia"/>
          <w:color w:val="000000" w:themeColor="text1"/>
        </w:rPr>
        <w:t xml:space="preserve"> saturation</w:t>
      </w:r>
      <w:r w:rsidR="00C15C2C" w:rsidRPr="00AA5B96">
        <w:rPr>
          <w:rFonts w:eastAsiaTheme="minorEastAsia"/>
          <w:color w:val="000000" w:themeColor="text1"/>
        </w:rPr>
        <w:t>, friction, noise or external disturbances.</w:t>
      </w:r>
      <w:r w:rsidR="002F2C25" w:rsidRPr="00AA5B96">
        <w:rPr>
          <w:rFonts w:eastAsiaTheme="minorEastAsia"/>
          <w:color w:val="000000" w:themeColor="text1"/>
        </w:rPr>
        <w:t xml:space="preserve"> A fixed-step solver was used to ensure consistent time-domain</w:t>
      </w:r>
      <w:r w:rsidR="008A6CC0" w:rsidRPr="00AA5B96">
        <w:rPr>
          <w:rFonts w:eastAsiaTheme="minorEastAsia"/>
          <w:color w:val="000000" w:themeColor="text1"/>
        </w:rPr>
        <w:t xml:space="preserve"> behaviour across runs. These assumptions simplify </w:t>
      </w:r>
      <w:r w:rsidR="001850FB" w:rsidRPr="00AA5B96">
        <w:rPr>
          <w:rFonts w:eastAsiaTheme="minorEastAsia"/>
          <w:color w:val="000000" w:themeColor="text1"/>
        </w:rPr>
        <w:t>analysis but do not fully represent real hardware limitations, as noted in standard control-system modelling practice</w:t>
      </w:r>
      <w:r w:rsidR="0043623C" w:rsidRPr="00AA5B96">
        <w:rPr>
          <w:rFonts w:eastAsiaTheme="minorEastAsia"/>
          <w:color w:val="000000" w:themeColor="text1"/>
        </w:rPr>
        <w:t xml:space="preserve"> </w:t>
      </w:r>
      <w:sdt>
        <w:sdtPr>
          <w:rPr>
            <w:rFonts w:eastAsiaTheme="minorEastAsia"/>
            <w:color w:val="000000" w:themeColor="text1"/>
          </w:rPr>
          <w:id w:val="1349366582"/>
          <w:citation/>
        </w:sdtPr>
        <w:sdtContent>
          <w:r w:rsidR="0043623C" w:rsidRPr="00AA5B96">
            <w:rPr>
              <w:rFonts w:eastAsiaTheme="minorEastAsia"/>
              <w:color w:val="000000" w:themeColor="text1"/>
            </w:rPr>
            <w:fldChar w:fldCharType="begin"/>
          </w:r>
          <w:r w:rsidR="00A71E8B" w:rsidRPr="00AA5B96">
            <w:rPr>
              <w:rFonts w:eastAsiaTheme="minorEastAsia"/>
              <w:color w:val="000000" w:themeColor="text1"/>
            </w:rPr>
            <w:instrText xml:space="preserve">CITATION Rod13 \l 2057 </w:instrText>
          </w:r>
          <w:r w:rsidR="0043623C" w:rsidRPr="00AA5B96">
            <w:rPr>
              <w:rFonts w:eastAsiaTheme="minorEastAsia"/>
              <w:color w:val="000000" w:themeColor="text1"/>
            </w:rPr>
            <w:fldChar w:fldCharType="separate"/>
          </w:r>
          <w:r w:rsidR="0073022C" w:rsidRPr="0073022C">
            <w:rPr>
              <w:rFonts w:eastAsiaTheme="minorEastAsia"/>
              <w:noProof/>
              <w:color w:val="000000" w:themeColor="text1"/>
            </w:rPr>
            <w:t>[8]</w:t>
          </w:r>
          <w:r w:rsidR="0043623C" w:rsidRPr="00AA5B96">
            <w:rPr>
              <w:rFonts w:eastAsiaTheme="minorEastAsia"/>
              <w:color w:val="000000" w:themeColor="text1"/>
            </w:rPr>
            <w:fldChar w:fldCharType="end"/>
          </w:r>
        </w:sdtContent>
      </w:sdt>
      <w:r w:rsidR="001850FB" w:rsidRPr="00AA5B96">
        <w:rPr>
          <w:rFonts w:eastAsiaTheme="minorEastAsia"/>
          <w:color w:val="000000" w:themeColor="text1"/>
        </w:rPr>
        <w:t>.</w:t>
      </w:r>
    </w:p>
    <w:p w14:paraId="686BB834" w14:textId="77777777" w:rsidR="00EC73A7" w:rsidRDefault="00EC73A7">
      <w:pPr>
        <w:rPr>
          <w:rFonts w:cstheme="minorHAnsi"/>
          <w:color w:val="000000" w:themeColor="text1"/>
          <w:u w:val="single"/>
        </w:rPr>
      </w:pPr>
    </w:p>
    <w:p w14:paraId="4EB9AD82" w14:textId="77777777" w:rsidR="002A3E45" w:rsidRDefault="002A3E45">
      <w:pPr>
        <w:rPr>
          <w:rFonts w:cstheme="minorHAnsi"/>
          <w:color w:val="000000" w:themeColor="text1"/>
          <w:u w:val="single"/>
        </w:rPr>
      </w:pPr>
    </w:p>
    <w:p w14:paraId="3C639787" w14:textId="77777777" w:rsidR="002A3E45" w:rsidRDefault="002A3E45">
      <w:pPr>
        <w:rPr>
          <w:rFonts w:cstheme="minorHAnsi"/>
          <w:color w:val="000000" w:themeColor="text1"/>
          <w:u w:val="single"/>
        </w:rPr>
      </w:pPr>
    </w:p>
    <w:p w14:paraId="75C10656" w14:textId="77777777" w:rsidR="002A3E45" w:rsidRDefault="002A3E45">
      <w:pPr>
        <w:rPr>
          <w:rFonts w:cstheme="minorHAnsi"/>
          <w:color w:val="000000" w:themeColor="text1"/>
          <w:u w:val="single"/>
        </w:rPr>
      </w:pPr>
    </w:p>
    <w:p w14:paraId="387E5367" w14:textId="77777777" w:rsidR="002A3E45" w:rsidRDefault="002A3E45">
      <w:pPr>
        <w:rPr>
          <w:rFonts w:cstheme="minorHAnsi"/>
          <w:color w:val="000000" w:themeColor="text1"/>
          <w:u w:val="single"/>
        </w:rPr>
      </w:pPr>
    </w:p>
    <w:p w14:paraId="340AF5BE" w14:textId="77777777" w:rsidR="002A3E45" w:rsidRDefault="002A3E45">
      <w:pPr>
        <w:rPr>
          <w:rFonts w:cstheme="minorHAnsi"/>
          <w:color w:val="000000" w:themeColor="text1"/>
          <w:u w:val="single"/>
        </w:rPr>
      </w:pPr>
    </w:p>
    <w:p w14:paraId="3914FBC3" w14:textId="77777777" w:rsidR="00065BAD" w:rsidRDefault="00065BAD">
      <w:pPr>
        <w:rPr>
          <w:rFonts w:cstheme="minorHAnsi"/>
          <w:color w:val="000000" w:themeColor="text1"/>
          <w:u w:val="single"/>
        </w:rPr>
      </w:pPr>
    </w:p>
    <w:p w14:paraId="749C54E8" w14:textId="2104C967" w:rsidR="00BA7A0E" w:rsidRDefault="00BA7A0E" w:rsidP="00BA7A0E">
      <w:pPr>
        <w:spacing w:line="240" w:lineRule="auto"/>
        <w:rPr>
          <w:color w:val="FF0000"/>
          <w:sz w:val="28"/>
        </w:rPr>
      </w:pPr>
      <w:r>
        <w:rPr>
          <w:sz w:val="28"/>
          <w:u w:val="single"/>
        </w:rPr>
        <w:lastRenderedPageBreak/>
        <w:t>Section 3 - Method</w:t>
      </w:r>
      <w:r w:rsidRPr="004B766D">
        <w:rPr>
          <w:sz w:val="28"/>
          <w:u w:val="single"/>
        </w:rPr>
        <w:t>:</w:t>
      </w:r>
    </w:p>
    <w:p w14:paraId="43915B90" w14:textId="77777777" w:rsidR="00D818CD" w:rsidRPr="00993064" w:rsidRDefault="00D818CD" w:rsidP="00D818CD">
      <w:pPr>
        <w:rPr>
          <w:sz w:val="18"/>
        </w:rPr>
      </w:pPr>
    </w:p>
    <w:p w14:paraId="3A7274E9" w14:textId="6CE9D391" w:rsidR="00D818CD" w:rsidRDefault="00BA7A0E" w:rsidP="00D818CD">
      <w:pPr>
        <w:rPr>
          <w:rFonts w:cstheme="minorHAnsi"/>
          <w:u w:val="single"/>
        </w:rPr>
      </w:pPr>
      <w:r w:rsidRPr="00A2216B">
        <w:rPr>
          <w:rFonts w:cstheme="minorHAnsi"/>
          <w:u w:val="single"/>
        </w:rPr>
        <w:t>3</w:t>
      </w:r>
      <w:r w:rsidR="00D818CD" w:rsidRPr="00A2216B">
        <w:rPr>
          <w:rFonts w:cstheme="minorHAnsi"/>
          <w:u w:val="single"/>
        </w:rPr>
        <w:t xml:space="preserve">.1- </w:t>
      </w:r>
      <w:r w:rsidR="00A2216B" w:rsidRPr="00A2216B">
        <w:rPr>
          <w:rFonts w:cstheme="minorHAnsi"/>
          <w:u w:val="single"/>
        </w:rPr>
        <w:t>Construction of the closed-loop Simulink model</w:t>
      </w:r>
      <w:r w:rsidR="00D818CD" w:rsidRPr="00A2216B">
        <w:rPr>
          <w:rFonts w:cstheme="minorHAnsi"/>
          <w:u w:val="single"/>
        </w:rPr>
        <w:t>:</w:t>
      </w:r>
    </w:p>
    <w:p w14:paraId="689DE160" w14:textId="77777777" w:rsidR="00A2216B" w:rsidRPr="00AA5B96" w:rsidRDefault="00A2216B" w:rsidP="00D818CD">
      <w:pPr>
        <w:rPr>
          <w:rFonts w:eastAsiaTheme="minorEastAsia"/>
        </w:rPr>
      </w:pPr>
    </w:p>
    <w:p w14:paraId="71F1ADCE" w14:textId="7C2DF93E" w:rsidR="00FB5BE6" w:rsidRPr="00AA5B96" w:rsidRDefault="00FB5BE6" w:rsidP="00D818CD">
      <w:pPr>
        <w:rPr>
          <w:rFonts w:eastAsiaTheme="minorEastAsia"/>
        </w:rPr>
      </w:pPr>
      <w:r w:rsidRPr="00AA5B96">
        <w:rPr>
          <w:rFonts w:eastAsiaTheme="minorEastAsia"/>
        </w:rPr>
        <w:t xml:space="preserve">The closed-loop Simulink model, shown in Figure 4, was constructed using the </w:t>
      </w:r>
      <w:r w:rsidR="00065BAD" w:rsidRPr="00AA5B96">
        <w:rPr>
          <w:rFonts w:eastAsiaTheme="minorEastAsia"/>
        </w:rPr>
        <w:t>s</w:t>
      </w:r>
      <w:r w:rsidRPr="00AA5B96">
        <w:rPr>
          <w:rFonts w:eastAsiaTheme="minorEastAsia"/>
        </w:rPr>
        <w:t xml:space="preserve">tep, </w:t>
      </w:r>
      <w:r w:rsidR="00065BAD" w:rsidRPr="00AA5B96">
        <w:rPr>
          <w:rFonts w:eastAsiaTheme="minorEastAsia"/>
        </w:rPr>
        <w:t>s</w:t>
      </w:r>
      <w:r w:rsidRPr="00AA5B96">
        <w:rPr>
          <w:rFonts w:eastAsiaTheme="minorEastAsia"/>
        </w:rPr>
        <w:t xml:space="preserve">ubtract, PID </w:t>
      </w:r>
      <w:r w:rsidR="00065BAD" w:rsidRPr="00AA5B96">
        <w:rPr>
          <w:rFonts w:eastAsiaTheme="minorEastAsia"/>
        </w:rPr>
        <w:t>c</w:t>
      </w:r>
      <w:r w:rsidRPr="00AA5B96">
        <w:rPr>
          <w:rFonts w:eastAsiaTheme="minorEastAsia"/>
        </w:rPr>
        <w:t>ontroller</w:t>
      </w:r>
      <w:r w:rsidR="009C43D7" w:rsidRPr="00AA5B96">
        <w:rPr>
          <w:rFonts w:eastAsiaTheme="minorEastAsia"/>
        </w:rPr>
        <w:t xml:space="preserve">, </w:t>
      </w:r>
      <w:r w:rsidR="00065BAD" w:rsidRPr="00AA5B96">
        <w:rPr>
          <w:rFonts w:eastAsiaTheme="minorEastAsia"/>
        </w:rPr>
        <w:t>t</w:t>
      </w:r>
      <w:r w:rsidR="009C43D7" w:rsidRPr="00AA5B96">
        <w:rPr>
          <w:rFonts w:eastAsiaTheme="minorEastAsia"/>
        </w:rPr>
        <w:t xml:space="preserve">ransfer </w:t>
      </w:r>
      <w:r w:rsidR="00065BAD" w:rsidRPr="00AA5B96">
        <w:rPr>
          <w:rFonts w:eastAsiaTheme="minorEastAsia"/>
        </w:rPr>
        <w:t>f</w:t>
      </w:r>
      <w:r w:rsidR="009C43D7" w:rsidRPr="00AA5B96">
        <w:rPr>
          <w:rFonts w:eastAsiaTheme="minorEastAsia"/>
        </w:rPr>
        <w:t xml:space="preserve">unction and </w:t>
      </w:r>
      <w:r w:rsidR="00065BAD" w:rsidRPr="00AA5B96">
        <w:rPr>
          <w:rFonts w:eastAsiaTheme="minorEastAsia"/>
        </w:rPr>
        <w:t>s</w:t>
      </w:r>
      <w:r w:rsidR="009C43D7" w:rsidRPr="00AA5B96">
        <w:rPr>
          <w:rFonts w:eastAsiaTheme="minorEastAsia"/>
        </w:rPr>
        <w:t xml:space="preserve">cope blocks. The </w:t>
      </w:r>
      <w:r w:rsidR="00065BAD" w:rsidRPr="00AA5B96">
        <w:rPr>
          <w:rFonts w:eastAsiaTheme="minorEastAsia"/>
        </w:rPr>
        <w:t>s</w:t>
      </w:r>
      <w:r w:rsidR="009C43D7" w:rsidRPr="00AA5B96">
        <w:rPr>
          <w:rFonts w:eastAsiaTheme="minorEastAsia"/>
        </w:rPr>
        <w:t>tep block generated the reference input, representing the desired turret angle.</w:t>
      </w:r>
      <w:r w:rsidR="00A410C0" w:rsidRPr="00AA5B96">
        <w:rPr>
          <w:rFonts w:eastAsiaTheme="minorEastAsia"/>
        </w:rPr>
        <w:t xml:space="preserve"> This signal was compared with the plant output</w:t>
      </w:r>
      <w:r w:rsidR="00C855EF" w:rsidRPr="00AA5B96">
        <w:rPr>
          <w:rFonts w:eastAsiaTheme="minorEastAsia"/>
        </w:rPr>
        <w:t xml:space="preserve"> in the </w:t>
      </w:r>
      <w:r w:rsidR="00065BAD" w:rsidRPr="00AA5B96">
        <w:rPr>
          <w:rFonts w:eastAsiaTheme="minorEastAsia"/>
        </w:rPr>
        <w:t>s</w:t>
      </w:r>
      <w:r w:rsidR="00C855EF" w:rsidRPr="00AA5B96">
        <w:rPr>
          <w:rFonts w:eastAsiaTheme="minorEastAsia"/>
        </w:rPr>
        <w:t>ubtract block to produce the error signal.</w:t>
      </w:r>
      <w:r w:rsidR="00952AAF" w:rsidRPr="00AA5B96">
        <w:rPr>
          <w:rFonts w:eastAsiaTheme="minorEastAsia"/>
        </w:rPr>
        <w:t xml:space="preserve"> The PID </w:t>
      </w:r>
      <w:r w:rsidR="00065BAD" w:rsidRPr="00AA5B96">
        <w:rPr>
          <w:rFonts w:eastAsiaTheme="minorEastAsia"/>
        </w:rPr>
        <w:t>c</w:t>
      </w:r>
      <w:r w:rsidR="00952AAF" w:rsidRPr="00AA5B96">
        <w:rPr>
          <w:rFonts w:eastAsiaTheme="minorEastAsia"/>
        </w:rPr>
        <w:t>ontroller processed this error and generated the control effort applied to the plant, modelled as</w:t>
      </w:r>
      <w:r w:rsidR="00F835FB" w:rsidRPr="00AA5B96">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1</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+8s+6</m:t>
            </m:r>
          </m:den>
        </m:f>
      </m:oMath>
      <w:r w:rsidR="00553FDD" w:rsidRPr="00AA5B96">
        <w:rPr>
          <w:rFonts w:eastAsiaTheme="minorEastAsia"/>
        </w:rPr>
        <w:t>,</w:t>
      </w:r>
      <w:r w:rsidR="00347D9A" w:rsidRPr="00AA5B96">
        <w:rPr>
          <w:rFonts w:eastAsiaTheme="minorEastAsia"/>
        </w:rPr>
        <w:t xml:space="preserve"> based on the student-specific parameters. The plant output was returned to the feedback s</w:t>
      </w:r>
      <w:r w:rsidR="00037D1A" w:rsidRPr="00AA5B96">
        <w:rPr>
          <w:rFonts w:eastAsiaTheme="minorEastAsia"/>
        </w:rPr>
        <w:t xml:space="preserve">ummation and simultaneously sent to the </w:t>
      </w:r>
      <w:r w:rsidR="00065BAD" w:rsidRPr="00AA5B96">
        <w:rPr>
          <w:rFonts w:eastAsiaTheme="minorEastAsia"/>
        </w:rPr>
        <w:t>s</w:t>
      </w:r>
      <w:r w:rsidR="00037D1A" w:rsidRPr="00AA5B96">
        <w:rPr>
          <w:rFonts w:eastAsiaTheme="minorEastAsia"/>
        </w:rPr>
        <w:t>cope which displayed five signals: reference input, tracking error, PID effort, plant response and the MATLAB validation output.</w:t>
      </w:r>
    </w:p>
    <w:p w14:paraId="2F08652E" w14:textId="77777777" w:rsidR="00004D7B" w:rsidRDefault="00004D7B" w:rsidP="00D818CD">
      <w:pPr>
        <w:rPr>
          <w:rFonts w:cstheme="minorHAnsi"/>
          <w:u w:val="single"/>
        </w:rPr>
      </w:pPr>
    </w:p>
    <w:p w14:paraId="03EE5D0A" w14:textId="77777777" w:rsidR="00F938A6" w:rsidRDefault="008E5235" w:rsidP="00F938A6">
      <w:pPr>
        <w:keepNext/>
        <w:jc w:val="center"/>
      </w:pPr>
      <w:r>
        <w:rPr>
          <w:noProof/>
        </w:rPr>
        <w:drawing>
          <wp:inline distT="0" distB="0" distL="0" distR="0" wp14:anchorId="1FC5BDDF" wp14:editId="39C6D328">
            <wp:extent cx="4933507" cy="2623318"/>
            <wp:effectExtent l="0" t="0" r="635" b="5715"/>
            <wp:docPr id="1861679144" name="drawing" descr="A diagram of a mathematical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679144" name="drawing" descr="A diagram of a mathematical process&#10;&#10;AI-generated content may be incorrect."/>
                    <pic:cNvPicPr/>
                  </pic:nvPicPr>
                  <pic:blipFill rotWithShape="1">
                    <a:blip r:embed="rId13" cstate="print">
                      <a:extLst>
                        <a:ext uri="{28A0092B-C50C-407E-A947-70E740481C1C}">
                          <a14:useLocalDpi xmlns:a14="http://schemas.microsoft.com/office/drawing/2010/main" val="0"/>
                        </a:ext>
                      </a:extLst>
                    </a:blip>
                    <a:srcRect l="726" t="2826" r="2077" b="1599"/>
                    <a:stretch>
                      <a:fillRect/>
                    </a:stretch>
                  </pic:blipFill>
                  <pic:spPr bwMode="auto">
                    <a:xfrm>
                      <a:off x="0" y="0"/>
                      <a:ext cx="4943407" cy="2628582"/>
                    </a:xfrm>
                    <a:prstGeom prst="rect">
                      <a:avLst/>
                    </a:prstGeom>
                    <a:ln>
                      <a:noFill/>
                    </a:ln>
                    <a:extLst>
                      <a:ext uri="{53640926-AAD7-44D8-BBD7-CCE9431645EC}">
                        <a14:shadowObscured xmlns:a14="http://schemas.microsoft.com/office/drawing/2010/main"/>
                      </a:ext>
                    </a:extLst>
                  </pic:spPr>
                </pic:pic>
              </a:graphicData>
            </a:graphic>
          </wp:inline>
        </w:drawing>
      </w:r>
    </w:p>
    <w:p w14:paraId="6CE7C6C5" w14:textId="29BB81CA" w:rsidR="008E5235" w:rsidRDefault="00F938A6" w:rsidP="00F938A6">
      <w:pPr>
        <w:pStyle w:val="Caption"/>
        <w:jc w:val="center"/>
        <w:rPr>
          <w:rFonts w:cstheme="minorHAnsi"/>
          <w:u w:val="single"/>
        </w:rPr>
      </w:pPr>
      <w:r>
        <w:t xml:space="preserve">Figure </w:t>
      </w:r>
      <w:fldSimple w:instr=" SEQ Figure \* ARABIC ">
        <w:r w:rsidR="00BD15D3">
          <w:rPr>
            <w:noProof/>
          </w:rPr>
          <w:t>4</w:t>
        </w:r>
      </w:fldSimple>
      <w:r>
        <w:t xml:space="preserve"> - Closed-loop Simulink model</w:t>
      </w:r>
    </w:p>
    <w:p w14:paraId="4158A4A2" w14:textId="77777777" w:rsidR="00F45C9D" w:rsidRDefault="00F45C9D" w:rsidP="00D818CD">
      <w:pPr>
        <w:rPr>
          <w:rFonts w:cstheme="minorHAnsi"/>
          <w:u w:val="single"/>
        </w:rPr>
      </w:pPr>
    </w:p>
    <w:p w14:paraId="6B8E2E02" w14:textId="4FCB5477" w:rsidR="00A2216B" w:rsidRDefault="00A2216B" w:rsidP="00A2216B">
      <w:pPr>
        <w:rPr>
          <w:rFonts w:cstheme="minorHAnsi"/>
          <w:u w:val="single"/>
        </w:rPr>
      </w:pPr>
      <w:r w:rsidRPr="00A2216B">
        <w:rPr>
          <w:rFonts w:cstheme="minorHAnsi"/>
          <w:u w:val="single"/>
        </w:rPr>
        <w:t>3.</w:t>
      </w:r>
      <w:r>
        <w:rPr>
          <w:rFonts w:cstheme="minorHAnsi"/>
          <w:u w:val="single"/>
        </w:rPr>
        <w:t>2</w:t>
      </w:r>
      <w:r w:rsidRPr="00A2216B">
        <w:rPr>
          <w:rFonts w:cstheme="minorHAnsi"/>
          <w:u w:val="single"/>
        </w:rPr>
        <w:t>- Iterative PID tuning method:</w:t>
      </w:r>
    </w:p>
    <w:p w14:paraId="12131EBC" w14:textId="77777777" w:rsidR="00A2216B" w:rsidRDefault="00A2216B" w:rsidP="00A2216B">
      <w:pPr>
        <w:rPr>
          <w:rFonts w:cstheme="minorHAnsi"/>
          <w:u w:val="single"/>
        </w:rPr>
      </w:pPr>
    </w:p>
    <w:p w14:paraId="4AD3FC70" w14:textId="090383A6" w:rsidR="00A57EDB" w:rsidRDefault="00A57EDB" w:rsidP="00A2216B">
      <w:pPr>
        <w:rPr>
          <w:rFonts w:cstheme="minorHAnsi"/>
        </w:rPr>
      </w:pPr>
      <w:r w:rsidRPr="00AA5B96">
        <w:rPr>
          <w:rFonts w:eastAsiaTheme="minorEastAsia"/>
        </w:rPr>
        <w:t xml:space="preserve">The PID gains were tuned iteratively using Simulink’s built-in PID </w:t>
      </w:r>
      <w:r w:rsidR="00C022C7" w:rsidRPr="00AA5B96">
        <w:rPr>
          <w:rFonts w:eastAsiaTheme="minorEastAsia"/>
        </w:rPr>
        <w:t>t</w:t>
      </w:r>
      <w:r w:rsidRPr="00AA5B96">
        <w:rPr>
          <w:rFonts w:eastAsiaTheme="minorEastAsia"/>
        </w:rPr>
        <w:t>uner tool</w:t>
      </w:r>
      <w:r w:rsidR="005F1613" w:rsidRPr="00AA5B96">
        <w:rPr>
          <w:rFonts w:eastAsiaTheme="minorEastAsia"/>
        </w:rPr>
        <w:t>, shown in Figure 5.</w:t>
      </w:r>
      <w:r w:rsidR="00085A75" w:rsidRPr="00AA5B96">
        <w:rPr>
          <w:rFonts w:eastAsiaTheme="minorEastAsia"/>
        </w:rPr>
        <w:t xml:space="preserve"> The initial controller was generated automatically from the plant model, after which the </w:t>
      </w:r>
      <w:r w:rsidR="00C022C7" w:rsidRPr="00AA5B96">
        <w:rPr>
          <w:rFonts w:eastAsiaTheme="minorEastAsia"/>
        </w:rPr>
        <w:t>r</w:t>
      </w:r>
      <w:r w:rsidR="00085A75" w:rsidRPr="00AA5B96">
        <w:rPr>
          <w:rFonts w:eastAsiaTheme="minorEastAsia"/>
        </w:rPr>
        <w:t xml:space="preserve">esponse </w:t>
      </w:r>
      <w:r w:rsidR="00C022C7" w:rsidRPr="00AA5B96">
        <w:rPr>
          <w:rFonts w:eastAsiaTheme="minorEastAsia"/>
        </w:rPr>
        <w:t>t</w:t>
      </w:r>
      <w:r w:rsidR="00085A75" w:rsidRPr="00AA5B96">
        <w:rPr>
          <w:rFonts w:eastAsiaTheme="minorEastAsia"/>
        </w:rPr>
        <w:t xml:space="preserve">ime and </w:t>
      </w:r>
      <w:r w:rsidR="00C022C7" w:rsidRPr="00AA5B96">
        <w:rPr>
          <w:rFonts w:eastAsiaTheme="minorEastAsia"/>
        </w:rPr>
        <w:t>t</w:t>
      </w:r>
      <w:r w:rsidR="00085A75" w:rsidRPr="00AA5B96">
        <w:rPr>
          <w:rFonts w:eastAsiaTheme="minorEastAsia"/>
        </w:rPr>
        <w:t xml:space="preserve">ransient </w:t>
      </w:r>
      <w:r w:rsidR="00C022C7" w:rsidRPr="00AA5B96">
        <w:rPr>
          <w:rFonts w:eastAsiaTheme="minorEastAsia"/>
        </w:rPr>
        <w:t>b</w:t>
      </w:r>
      <w:r w:rsidR="00085A75" w:rsidRPr="00AA5B96">
        <w:rPr>
          <w:rFonts w:eastAsiaTheme="minorEastAsia"/>
        </w:rPr>
        <w:t>eh</w:t>
      </w:r>
      <w:r w:rsidR="00730884" w:rsidRPr="00AA5B96">
        <w:rPr>
          <w:rFonts w:eastAsiaTheme="minorEastAsia"/>
        </w:rPr>
        <w:t>aviour</w:t>
      </w:r>
      <w:r w:rsidR="00C36226" w:rsidRPr="00AA5B96">
        <w:rPr>
          <w:rFonts w:eastAsiaTheme="minorEastAsia"/>
        </w:rPr>
        <w:t xml:space="preserve"> were adjusted using the tuner’s sliders to meet the performance requirements for settling time and overshoot. Each adjustment produced an updated closed-loop response, allowing successive refinement</w:t>
      </w:r>
      <w:r w:rsidR="00DA0EC0" w:rsidRPr="00AA5B96">
        <w:rPr>
          <w:rFonts w:eastAsiaTheme="minorEastAsia"/>
        </w:rPr>
        <w:t xml:space="preserve"> of the proportional, integral and derivative gains. This iterative process continued</w:t>
      </w:r>
      <w:r w:rsidR="00DC1CE8" w:rsidRPr="00AA5B96">
        <w:rPr>
          <w:rFonts w:eastAsiaTheme="minorEastAsia"/>
        </w:rPr>
        <w:t xml:space="preserve"> until the system achieved a settling time below two seconds and an overshoot of less than five percent</w:t>
      </w:r>
      <w:r w:rsidR="00E77A34" w:rsidRPr="00AA5B96">
        <w:rPr>
          <w:rFonts w:eastAsiaTheme="minorEastAsia"/>
        </w:rPr>
        <w:t xml:space="preserve"> for the block response</w:t>
      </w:r>
      <w:r w:rsidR="00DC1CE8" w:rsidRPr="00AA5B96">
        <w:rPr>
          <w:rFonts w:eastAsiaTheme="minorEastAsia"/>
        </w:rPr>
        <w:t>. This approach follows standard PID design practice described in control-engineering literature</w:t>
      </w:r>
      <w:r w:rsidR="008751FF" w:rsidRPr="00AA5B96">
        <w:rPr>
          <w:rFonts w:eastAsiaTheme="minorEastAsia"/>
        </w:rPr>
        <w:t xml:space="preserve"> </w:t>
      </w:r>
      <w:sdt>
        <w:sdtPr>
          <w:rPr>
            <w:rFonts w:eastAsiaTheme="minorEastAsia"/>
          </w:rPr>
          <w:id w:val="-1493179881"/>
          <w:citation/>
        </w:sdtPr>
        <w:sdtContent>
          <w:r w:rsidR="008751FF" w:rsidRPr="00AA5B96">
            <w:rPr>
              <w:rFonts w:eastAsiaTheme="minorEastAsia"/>
            </w:rPr>
            <w:fldChar w:fldCharType="begin"/>
          </w:r>
          <w:r w:rsidR="00132631" w:rsidRPr="00AA5B96">
            <w:rPr>
              <w:rFonts w:eastAsiaTheme="minorEastAsia"/>
            </w:rPr>
            <w:instrText xml:space="preserve">CITATION Mat1 \l 2057 </w:instrText>
          </w:r>
          <w:r w:rsidR="008751FF" w:rsidRPr="00AA5B96">
            <w:rPr>
              <w:rFonts w:eastAsiaTheme="minorEastAsia"/>
            </w:rPr>
            <w:fldChar w:fldCharType="separate"/>
          </w:r>
          <w:r w:rsidR="0073022C" w:rsidRPr="0073022C">
            <w:rPr>
              <w:rFonts w:eastAsiaTheme="minorEastAsia"/>
              <w:noProof/>
            </w:rPr>
            <w:t>[9]</w:t>
          </w:r>
          <w:r w:rsidR="008751FF" w:rsidRPr="00AA5B96">
            <w:rPr>
              <w:rFonts w:eastAsiaTheme="minorEastAsia"/>
            </w:rPr>
            <w:fldChar w:fldCharType="end"/>
          </w:r>
        </w:sdtContent>
      </w:sdt>
      <w:r w:rsidR="00DC1CE8" w:rsidRPr="00AA5B96">
        <w:rPr>
          <w:rFonts w:eastAsiaTheme="minorEastAsia"/>
        </w:rPr>
        <w:t>.</w:t>
      </w:r>
    </w:p>
    <w:p w14:paraId="7B7A20A8" w14:textId="77777777" w:rsidR="00377CC0" w:rsidRDefault="00085A75" w:rsidP="00D41985">
      <w:pPr>
        <w:keepNext/>
        <w:jc w:val="center"/>
      </w:pPr>
      <w:r>
        <w:rPr>
          <w:noProof/>
        </w:rPr>
        <w:lastRenderedPageBreak/>
        <w:drawing>
          <wp:inline distT="0" distB="0" distL="0" distR="0" wp14:anchorId="1EF070DA" wp14:editId="5E949DFB">
            <wp:extent cx="5355995" cy="3444949"/>
            <wp:effectExtent l="0" t="0" r="0" b="3175"/>
            <wp:docPr id="879890408" name="drawing"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90408" name="drawing" descr="A screen shot of a graph&#10;&#10;AI-generated content may be incorrect."/>
                    <pic:cNvPicPr/>
                  </pic:nvPicPr>
                  <pic:blipFill rotWithShape="1">
                    <a:blip r:embed="rId14" cstate="print">
                      <a:extLst>
                        <a:ext uri="{28A0092B-C50C-407E-A947-70E740481C1C}">
                          <a14:useLocalDpi xmlns:a14="http://schemas.microsoft.com/office/drawing/2010/main" val="0"/>
                        </a:ext>
                      </a:extLst>
                    </a:blip>
                    <a:srcRect t="3766" b="3310"/>
                    <a:stretch>
                      <a:fillRect/>
                    </a:stretch>
                  </pic:blipFill>
                  <pic:spPr bwMode="auto">
                    <a:xfrm>
                      <a:off x="0" y="0"/>
                      <a:ext cx="5361558" cy="3448527"/>
                    </a:xfrm>
                    <a:prstGeom prst="rect">
                      <a:avLst/>
                    </a:prstGeom>
                    <a:ln>
                      <a:noFill/>
                    </a:ln>
                    <a:extLst>
                      <a:ext uri="{53640926-AAD7-44D8-BBD7-CCE9431645EC}">
                        <a14:shadowObscured xmlns:a14="http://schemas.microsoft.com/office/drawing/2010/main"/>
                      </a:ext>
                    </a:extLst>
                  </pic:spPr>
                </pic:pic>
              </a:graphicData>
            </a:graphic>
          </wp:inline>
        </w:drawing>
      </w:r>
    </w:p>
    <w:p w14:paraId="6349B12F" w14:textId="1ABD9A71" w:rsidR="00A57EDB" w:rsidRDefault="00377CC0" w:rsidP="00377CC0">
      <w:pPr>
        <w:pStyle w:val="Caption"/>
        <w:jc w:val="center"/>
        <w:rPr>
          <w:rFonts w:cstheme="minorHAnsi"/>
        </w:rPr>
      </w:pPr>
      <w:r>
        <w:t xml:space="preserve">Figure </w:t>
      </w:r>
      <w:fldSimple w:instr=" SEQ Figure \* ARABIC ">
        <w:r w:rsidR="00BD15D3">
          <w:rPr>
            <w:noProof/>
          </w:rPr>
          <w:t>5</w:t>
        </w:r>
      </w:fldSimple>
      <w:r>
        <w:t xml:space="preserve"> - Simulink PID </w:t>
      </w:r>
      <w:r w:rsidR="00CF3678">
        <w:t>t</w:t>
      </w:r>
      <w:r>
        <w:t>uner tool</w:t>
      </w:r>
    </w:p>
    <w:p w14:paraId="4F5C835E" w14:textId="77777777" w:rsidR="00866E35" w:rsidRDefault="00866E35" w:rsidP="00A2216B">
      <w:pPr>
        <w:rPr>
          <w:rFonts w:cstheme="minorHAnsi"/>
          <w:u w:val="single"/>
        </w:rPr>
      </w:pPr>
    </w:p>
    <w:p w14:paraId="2CA6AA70" w14:textId="3CA94C40" w:rsidR="00A2216B" w:rsidRDefault="00A2216B" w:rsidP="00D818CD">
      <w:pPr>
        <w:rPr>
          <w:rFonts w:cstheme="minorHAnsi"/>
          <w:u w:val="single"/>
        </w:rPr>
      </w:pPr>
      <w:r w:rsidRPr="00A2216B">
        <w:rPr>
          <w:rFonts w:cstheme="minorHAnsi"/>
          <w:u w:val="single"/>
        </w:rPr>
        <w:t xml:space="preserve">3.3- </w:t>
      </w:r>
      <w:r w:rsidRPr="00A2216B">
        <w:rPr>
          <w:rFonts w:cstheme="minorHAnsi"/>
          <w:color w:val="000000" w:themeColor="text1"/>
          <w:u w:val="single"/>
        </w:rPr>
        <w:t>Development of the analytical transfer function in MATLAB</w:t>
      </w:r>
      <w:r w:rsidRPr="00A2216B">
        <w:rPr>
          <w:rFonts w:cstheme="minorHAnsi"/>
          <w:u w:val="single"/>
        </w:rPr>
        <w:t>:</w:t>
      </w:r>
    </w:p>
    <w:p w14:paraId="0B0D7CF5" w14:textId="77777777" w:rsidR="00A2216B" w:rsidRDefault="00A2216B" w:rsidP="00D818CD">
      <w:pPr>
        <w:rPr>
          <w:rFonts w:cstheme="minorHAnsi"/>
          <w:u w:val="single"/>
        </w:rPr>
      </w:pPr>
    </w:p>
    <w:p w14:paraId="02DB3AA6" w14:textId="7B735F49" w:rsidR="00E3592F" w:rsidRDefault="00E3592F" w:rsidP="00D818CD">
      <w:pPr>
        <w:rPr>
          <w:rFonts w:eastAsiaTheme="minorEastAsia" w:cstheme="minorHAnsi"/>
        </w:rPr>
      </w:pPr>
      <w:r w:rsidRPr="00AA5B96">
        <w:rPr>
          <w:rFonts w:eastAsiaTheme="minorEastAsia"/>
        </w:rPr>
        <w:t xml:space="preserve">The analytical model </w:t>
      </w:r>
      <w:r w:rsidR="007C4CA3" w:rsidRPr="00AA5B96">
        <w:rPr>
          <w:rFonts w:eastAsiaTheme="minorEastAsia"/>
        </w:rPr>
        <w:t xml:space="preserve">was constructed in MATLAB by first defining transfer functions for both the PID </w:t>
      </w:r>
      <w:r w:rsidR="006D02B9" w:rsidRPr="00AA5B96">
        <w:rPr>
          <w:rFonts w:eastAsiaTheme="minorEastAsia"/>
        </w:rPr>
        <w:t>c</w:t>
      </w:r>
      <w:r w:rsidR="007C4CA3" w:rsidRPr="00AA5B96">
        <w:rPr>
          <w:rFonts w:eastAsiaTheme="minorEastAsia"/>
        </w:rPr>
        <w:t xml:space="preserve">ontroller and the plant using the </w:t>
      </w:r>
      <w:proofErr w:type="spellStart"/>
      <w:r w:rsidR="007C4CA3" w:rsidRPr="009E4B33">
        <w:rPr>
          <w:rFonts w:eastAsiaTheme="minorEastAsia"/>
          <w:i/>
        </w:rPr>
        <w:t>tf</w:t>
      </w:r>
      <w:proofErr w:type="spellEnd"/>
      <w:r w:rsidR="007C4CA3" w:rsidRPr="00AA5B96">
        <w:rPr>
          <w:rFonts w:eastAsiaTheme="minorEastAsia"/>
        </w:rPr>
        <w:t xml:space="preserve"> function. These were multiplied to form the forward-path transfer function</w:t>
      </w:r>
      <w:r w:rsidR="00E82E3A" w:rsidRPr="00AA5B96">
        <w:rPr>
          <w:rFonts w:eastAsiaTheme="minorEastAsia"/>
        </w:rPr>
        <w:t xml:space="preserve"> </w:t>
      </w:r>
      <w:r w:rsidR="00E82E3A" w:rsidRPr="009E4B33">
        <w:rPr>
          <w:rFonts w:eastAsiaTheme="minorEastAsia"/>
          <w:i/>
        </w:rPr>
        <w:t>G</w:t>
      </w:r>
      <w:r w:rsidR="007C4CA3" w:rsidRPr="00AA5B96">
        <w:rPr>
          <w:rFonts w:eastAsiaTheme="minorEastAsia"/>
        </w:rPr>
        <w:t xml:space="preserve">, which was then converted into </w:t>
      </w:r>
      <w:proofErr w:type="spellStart"/>
      <w:r w:rsidR="002A1CF2" w:rsidRPr="009E4B33">
        <w:rPr>
          <w:rFonts w:eastAsiaTheme="minorEastAsia"/>
          <w:i/>
        </w:rPr>
        <w:t>systemtf</w:t>
      </w:r>
      <w:proofErr w:type="spellEnd"/>
      <w:r w:rsidR="002A1CF2" w:rsidRPr="00AA5B96">
        <w:rPr>
          <w:rFonts w:eastAsiaTheme="minorEastAsia"/>
          <w:iCs/>
        </w:rPr>
        <w:t xml:space="preserve"> </w:t>
      </w:r>
      <w:r w:rsidR="00AF0E90" w:rsidRPr="00AA5B96">
        <w:rPr>
          <w:rFonts w:eastAsiaTheme="minorEastAsia"/>
        </w:rPr>
        <w:t>through</w:t>
      </w:r>
      <w:r w:rsidR="002A1CF2" w:rsidRPr="00AA5B96">
        <w:rPr>
          <w:rFonts w:eastAsiaTheme="minorEastAsia"/>
        </w:rPr>
        <w:t xml:space="preserve"> </w:t>
      </w:r>
      <w:r w:rsidR="007C4CA3" w:rsidRPr="00AA5B96">
        <w:rPr>
          <w:rFonts w:eastAsiaTheme="minorEastAsia"/>
        </w:rPr>
        <w:t xml:space="preserve">the closed-loop expression </w:t>
      </w:r>
      <m:oMath>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m:t>
            </m:r>
          </m:den>
        </m:f>
      </m:oMath>
      <w:r w:rsidR="00AA677B" w:rsidRPr="00AA5B96">
        <w:rPr>
          <w:rFonts w:eastAsiaTheme="minorEastAsia"/>
        </w:rPr>
        <w:t>,</w:t>
      </w:r>
      <w:r w:rsidR="007C4CA3" w:rsidRPr="00AA5B96">
        <w:rPr>
          <w:rFonts w:eastAsiaTheme="minorEastAsia"/>
        </w:rPr>
        <w:t xml:space="preserve"> using standard feedback formulas </w:t>
      </w:r>
      <w:sdt>
        <w:sdtPr>
          <w:rPr>
            <w:rFonts w:eastAsiaTheme="minorEastAsia"/>
          </w:rPr>
          <w:id w:val="1991430821"/>
          <w:citation/>
        </w:sdtPr>
        <w:sdtContent>
          <w:r w:rsidR="000B3D9F" w:rsidRPr="00AA5B96">
            <w:rPr>
              <w:rFonts w:eastAsiaTheme="minorEastAsia"/>
            </w:rPr>
            <w:fldChar w:fldCharType="begin"/>
          </w:r>
          <w:r w:rsidR="000B3D9F" w:rsidRPr="00AA5B96">
            <w:rPr>
              <w:rFonts w:eastAsiaTheme="minorEastAsia"/>
            </w:rPr>
            <w:instrText xml:space="preserve"> CITATION Ele25 \l 2057 </w:instrText>
          </w:r>
          <w:r w:rsidR="000B3D9F" w:rsidRPr="00AA5B96">
            <w:rPr>
              <w:rFonts w:eastAsiaTheme="minorEastAsia"/>
            </w:rPr>
            <w:fldChar w:fldCharType="separate"/>
          </w:r>
          <w:r w:rsidR="0073022C" w:rsidRPr="0073022C">
            <w:rPr>
              <w:rFonts w:eastAsiaTheme="minorEastAsia"/>
              <w:noProof/>
            </w:rPr>
            <w:t>[10]</w:t>
          </w:r>
          <w:r w:rsidR="000B3D9F" w:rsidRPr="00AA5B96">
            <w:rPr>
              <w:rFonts w:eastAsiaTheme="minorEastAsia"/>
            </w:rPr>
            <w:fldChar w:fldCharType="end"/>
          </w:r>
        </w:sdtContent>
      </w:sdt>
      <w:r w:rsidR="007C4CA3" w:rsidRPr="00AA5B96">
        <w:rPr>
          <w:rFonts w:eastAsiaTheme="minorEastAsia"/>
        </w:rPr>
        <w:t>.</w:t>
      </w:r>
      <w:r w:rsidR="00445CE4" w:rsidRPr="00AA5B96">
        <w:rPr>
          <w:rFonts w:eastAsiaTheme="minorEastAsia"/>
        </w:rPr>
        <w:t xml:space="preserve"> MATLAB was used to extract the </w:t>
      </w:r>
      <w:r w:rsidR="00D20F8E" w:rsidRPr="00AA5B96">
        <w:rPr>
          <w:rFonts w:eastAsiaTheme="minorEastAsia"/>
        </w:rPr>
        <w:t>numerator</w:t>
      </w:r>
      <w:r w:rsidR="00445CE4" w:rsidRPr="00AA5B96">
        <w:rPr>
          <w:rFonts w:eastAsiaTheme="minorEastAsia"/>
        </w:rPr>
        <w:t xml:space="preserve"> and denominator coefficients of the resulting transfer function using </w:t>
      </w:r>
      <w:proofErr w:type="spellStart"/>
      <w:proofErr w:type="gramStart"/>
      <w:r w:rsidR="00445CE4" w:rsidRPr="00FC5688">
        <w:rPr>
          <w:rFonts w:eastAsiaTheme="minorEastAsia"/>
          <w:i/>
        </w:rPr>
        <w:t>systemt</w:t>
      </w:r>
      <w:r w:rsidR="00D20F8E" w:rsidRPr="00FC5688">
        <w:rPr>
          <w:rFonts w:eastAsiaTheme="minorEastAsia"/>
          <w:i/>
        </w:rPr>
        <w:t>f</w:t>
      </w:r>
      <w:r w:rsidR="00445CE4" w:rsidRPr="00FC5688">
        <w:rPr>
          <w:rFonts w:eastAsiaTheme="minorEastAsia"/>
          <w:i/>
        </w:rPr>
        <w:t>.</w:t>
      </w:r>
      <w:r w:rsidR="00B400ED" w:rsidRPr="00FC5688">
        <w:rPr>
          <w:rFonts w:eastAsiaTheme="minorEastAsia"/>
          <w:i/>
        </w:rPr>
        <w:t>Numerator</w:t>
      </w:r>
      <w:proofErr w:type="spellEnd"/>
      <w:proofErr w:type="gramEnd"/>
      <w:r w:rsidR="00B400ED" w:rsidRPr="00AA5B96">
        <w:rPr>
          <w:rFonts w:eastAsiaTheme="minorEastAsia"/>
        </w:rPr>
        <w:t xml:space="preserve"> and </w:t>
      </w:r>
      <w:proofErr w:type="spellStart"/>
      <w:proofErr w:type="gramStart"/>
      <w:r w:rsidR="00B400ED" w:rsidRPr="00FC5688">
        <w:rPr>
          <w:rFonts w:eastAsiaTheme="minorEastAsia"/>
          <w:i/>
        </w:rPr>
        <w:t>systemtf.Denominator</w:t>
      </w:r>
      <w:proofErr w:type="spellEnd"/>
      <w:proofErr w:type="gramEnd"/>
      <w:r w:rsidR="00273F3F" w:rsidRPr="00AA5B96">
        <w:rPr>
          <w:rFonts w:eastAsiaTheme="minorEastAsia"/>
        </w:rPr>
        <w:t>, converted</w:t>
      </w:r>
      <w:r w:rsidR="00EB6817" w:rsidRPr="00AA5B96">
        <w:rPr>
          <w:rFonts w:eastAsiaTheme="minorEastAsia"/>
        </w:rPr>
        <w:t xml:space="preserve"> to arrays </w:t>
      </w:r>
      <w:r w:rsidR="00D17435" w:rsidRPr="00AA5B96">
        <w:rPr>
          <w:rFonts w:eastAsiaTheme="minorEastAsia"/>
        </w:rPr>
        <w:t xml:space="preserve">via </w:t>
      </w:r>
      <w:r w:rsidR="00D17435" w:rsidRPr="00FC5688">
        <w:rPr>
          <w:rFonts w:eastAsiaTheme="minorEastAsia"/>
          <w:i/>
        </w:rPr>
        <w:t>cell2mat</w:t>
      </w:r>
      <w:r w:rsidR="003355F1" w:rsidRPr="00AA5B96">
        <w:rPr>
          <w:rFonts w:eastAsiaTheme="minorEastAsia"/>
        </w:rPr>
        <w:t>.</w:t>
      </w:r>
      <w:r w:rsidR="001C05D6" w:rsidRPr="00AA5B96">
        <w:rPr>
          <w:rFonts w:eastAsiaTheme="minorEastAsia"/>
        </w:rPr>
        <w:t xml:space="preserve"> These coefficients were then imported directly into Simulink’s</w:t>
      </w:r>
      <w:r w:rsidR="003B6C5A">
        <w:rPr>
          <w:rFonts w:eastAsiaTheme="minorEastAsia"/>
        </w:rPr>
        <w:t xml:space="preserve"> second</w:t>
      </w:r>
      <w:r w:rsidR="001C05D6" w:rsidRPr="00AA5B96">
        <w:rPr>
          <w:rFonts w:eastAsiaTheme="minorEastAsia"/>
        </w:rPr>
        <w:t xml:space="preserve"> </w:t>
      </w:r>
      <w:r w:rsidR="006D02B9" w:rsidRPr="00AA5B96">
        <w:rPr>
          <w:rFonts w:eastAsiaTheme="minorEastAsia"/>
        </w:rPr>
        <w:t>t</w:t>
      </w:r>
      <w:r w:rsidR="001C05D6" w:rsidRPr="00AA5B96">
        <w:rPr>
          <w:rFonts w:eastAsiaTheme="minorEastAsia"/>
        </w:rPr>
        <w:t xml:space="preserve">ransfer </w:t>
      </w:r>
      <w:r w:rsidR="006D02B9" w:rsidRPr="00AA5B96">
        <w:rPr>
          <w:rFonts w:eastAsiaTheme="minorEastAsia"/>
        </w:rPr>
        <w:t>f</w:t>
      </w:r>
      <w:r w:rsidR="003C77F4" w:rsidRPr="00AA5B96">
        <w:rPr>
          <w:rFonts w:eastAsiaTheme="minorEastAsia"/>
        </w:rPr>
        <w:t>unctio</w:t>
      </w:r>
      <w:r w:rsidR="0055194A" w:rsidRPr="00AA5B96">
        <w:rPr>
          <w:rFonts w:eastAsiaTheme="minorEastAsia"/>
        </w:rPr>
        <w:t>n block, allowing the analytical model to be evaluated alongside the Simulink simulation.</w:t>
      </w:r>
    </w:p>
    <w:p w14:paraId="6D0832CC" w14:textId="77777777" w:rsidR="00866E35" w:rsidRPr="00A2216B" w:rsidRDefault="00866E35" w:rsidP="00D818CD">
      <w:pPr>
        <w:rPr>
          <w:rFonts w:cstheme="minorHAnsi"/>
          <w:u w:val="single"/>
        </w:rPr>
      </w:pPr>
    </w:p>
    <w:p w14:paraId="5A8A0917" w14:textId="05ADCB8D" w:rsidR="00A2216B" w:rsidRDefault="00A2216B" w:rsidP="00A2216B">
      <w:pPr>
        <w:rPr>
          <w:rFonts w:cstheme="minorHAnsi"/>
          <w:u w:val="single"/>
        </w:rPr>
      </w:pPr>
      <w:r w:rsidRPr="00A2216B">
        <w:rPr>
          <w:rFonts w:cstheme="minorHAnsi"/>
          <w:u w:val="single"/>
        </w:rPr>
        <w:t xml:space="preserve">3.4- </w:t>
      </w:r>
      <w:r w:rsidRPr="00A2216B">
        <w:rPr>
          <w:rFonts w:cstheme="minorHAnsi"/>
          <w:color w:val="000000" w:themeColor="text1"/>
          <w:u w:val="single"/>
        </w:rPr>
        <w:t>MATLAB-based stability and behavioural analysis</w:t>
      </w:r>
      <w:r w:rsidRPr="00A2216B">
        <w:rPr>
          <w:rFonts w:cstheme="minorHAnsi"/>
          <w:u w:val="single"/>
        </w:rPr>
        <w:t>:</w:t>
      </w:r>
    </w:p>
    <w:p w14:paraId="0C7BA2FF" w14:textId="77777777" w:rsidR="00A2216B" w:rsidRDefault="00A2216B" w:rsidP="00A2216B">
      <w:pPr>
        <w:rPr>
          <w:rFonts w:cstheme="minorHAnsi"/>
          <w:u w:val="single"/>
        </w:rPr>
      </w:pPr>
    </w:p>
    <w:p w14:paraId="0E3106B9" w14:textId="29A2C5DD" w:rsidR="007713BF" w:rsidRPr="006A7572" w:rsidRDefault="007713BF" w:rsidP="00A2216B">
      <w:pPr>
        <w:rPr>
          <w:rFonts w:cstheme="minorHAnsi"/>
        </w:rPr>
      </w:pPr>
      <w:r w:rsidRPr="00AA5B96">
        <w:rPr>
          <w:rFonts w:eastAsiaTheme="minorEastAsia"/>
        </w:rPr>
        <w:t>MATLAB was used to investigate the stability and dynamic characteristics of the system through several classical analysis tools.</w:t>
      </w:r>
      <w:r w:rsidR="00112FF1" w:rsidRPr="00AA5B96">
        <w:rPr>
          <w:rFonts w:eastAsiaTheme="minorEastAsia"/>
        </w:rPr>
        <w:t xml:space="preserve"> Pole-zero</w:t>
      </w:r>
      <w:r w:rsidR="00C330DA" w:rsidRPr="00AA5B96">
        <w:rPr>
          <w:rFonts w:eastAsiaTheme="minorEastAsia"/>
        </w:rPr>
        <w:t xml:space="preserve"> maps were generated using </w:t>
      </w:r>
      <w:proofErr w:type="spellStart"/>
      <w:r w:rsidR="00C330DA" w:rsidRPr="00FC5688">
        <w:rPr>
          <w:rFonts w:eastAsiaTheme="minorEastAsia"/>
          <w:i/>
        </w:rPr>
        <w:t>pzplot</w:t>
      </w:r>
      <w:proofErr w:type="spellEnd"/>
      <w:r w:rsidR="00C330DA" w:rsidRPr="00AA5B96">
        <w:rPr>
          <w:rFonts w:eastAsiaTheme="minorEastAsia"/>
          <w:iCs/>
        </w:rPr>
        <w:t xml:space="preserve"> </w:t>
      </w:r>
      <w:r w:rsidR="00C330DA" w:rsidRPr="00AA5B96">
        <w:rPr>
          <w:rFonts w:eastAsiaTheme="minorEastAsia"/>
        </w:rPr>
        <w:t xml:space="preserve">for the plant transfer function, the PID controller, the </w:t>
      </w:r>
      <w:r w:rsidR="006836D3" w:rsidRPr="00AA5B96">
        <w:rPr>
          <w:rFonts w:eastAsiaTheme="minorEastAsia"/>
        </w:rPr>
        <w:t>forward-path transfer function</w:t>
      </w:r>
      <w:r w:rsidR="006836D3" w:rsidRPr="00AA5B96">
        <w:rPr>
          <w:rFonts w:eastAsiaTheme="minorEastAsia"/>
          <w:iCs/>
        </w:rPr>
        <w:t xml:space="preserve"> </w:t>
      </w:r>
      <w:r w:rsidR="006836D3" w:rsidRPr="00FC5688">
        <w:rPr>
          <w:rFonts w:eastAsiaTheme="minorEastAsia"/>
          <w:i/>
        </w:rPr>
        <w:t>G</w:t>
      </w:r>
      <w:r w:rsidR="00CE29CA" w:rsidRPr="00AA5B96">
        <w:rPr>
          <w:rFonts w:eastAsiaTheme="minorEastAsia"/>
        </w:rPr>
        <w:t xml:space="preserve"> and the closed-loop</w:t>
      </w:r>
      <w:r w:rsidR="005E1524" w:rsidRPr="00AA5B96">
        <w:rPr>
          <w:rFonts w:eastAsiaTheme="minorEastAsia"/>
        </w:rPr>
        <w:t xml:space="preserve"> </w:t>
      </w:r>
      <w:r w:rsidR="00D26994" w:rsidRPr="00AA5B96">
        <w:rPr>
          <w:rFonts w:eastAsiaTheme="minorEastAsia"/>
        </w:rPr>
        <w:t xml:space="preserve">expression </w:t>
      </w:r>
      <w:proofErr w:type="spellStart"/>
      <w:r w:rsidR="00AC22C2" w:rsidRPr="00FC5688">
        <w:rPr>
          <w:rFonts w:eastAsiaTheme="minorEastAsia"/>
          <w:i/>
        </w:rPr>
        <w:t>systemtf</w:t>
      </w:r>
      <w:proofErr w:type="spellEnd"/>
      <w:r w:rsidR="00D26994" w:rsidRPr="00AA5B96">
        <w:rPr>
          <w:rFonts w:eastAsiaTheme="minorEastAsia"/>
        </w:rPr>
        <w:t xml:space="preserve">. The </w:t>
      </w:r>
      <w:proofErr w:type="spellStart"/>
      <w:r w:rsidR="00D26994" w:rsidRPr="00FC5688">
        <w:rPr>
          <w:rFonts w:eastAsiaTheme="minorEastAsia"/>
          <w:i/>
        </w:rPr>
        <w:t>rlocus</w:t>
      </w:r>
      <w:proofErr w:type="spellEnd"/>
      <w:r w:rsidR="006A7572" w:rsidRPr="00AA5B96">
        <w:rPr>
          <w:rFonts w:eastAsiaTheme="minorEastAsia"/>
          <w:iCs/>
        </w:rPr>
        <w:t xml:space="preserve"> </w:t>
      </w:r>
      <w:r w:rsidR="006A7572" w:rsidRPr="00AA5B96">
        <w:rPr>
          <w:rFonts w:eastAsiaTheme="minorEastAsia"/>
        </w:rPr>
        <w:t>function was used to produce the root locus, illustrating how closed-loop poles</w:t>
      </w:r>
      <w:r w:rsidR="00D87B2C">
        <w:rPr>
          <w:rFonts w:eastAsiaTheme="minorEastAsia"/>
        </w:rPr>
        <w:t xml:space="preserve"> </w:t>
      </w:r>
      <w:r w:rsidR="006A7572" w:rsidRPr="00AA5B96">
        <w:rPr>
          <w:rFonts w:eastAsiaTheme="minorEastAsia"/>
        </w:rPr>
        <w:t>move as gain varies. A N</w:t>
      </w:r>
      <w:r w:rsidR="00626F65" w:rsidRPr="00AA5B96">
        <w:rPr>
          <w:rFonts w:eastAsiaTheme="minorEastAsia"/>
        </w:rPr>
        <w:t>yquist diagram was obtained using the</w:t>
      </w:r>
      <w:r w:rsidR="00700D55" w:rsidRPr="00AA5B96">
        <w:rPr>
          <w:rFonts w:eastAsiaTheme="minorEastAsia"/>
        </w:rPr>
        <w:t xml:space="preserve"> </w:t>
      </w:r>
      <w:proofErr w:type="spellStart"/>
      <w:r w:rsidR="00DD0E62" w:rsidRPr="00FC5688">
        <w:rPr>
          <w:rFonts w:eastAsiaTheme="minorEastAsia"/>
          <w:i/>
        </w:rPr>
        <w:t>n</w:t>
      </w:r>
      <w:r w:rsidR="00700D55" w:rsidRPr="00FC5688">
        <w:rPr>
          <w:rFonts w:eastAsiaTheme="minorEastAsia"/>
          <w:i/>
        </w:rPr>
        <w:t>yquist</w:t>
      </w:r>
      <w:proofErr w:type="spellEnd"/>
      <w:r w:rsidR="00700D55" w:rsidRPr="00AA5B96">
        <w:rPr>
          <w:rFonts w:eastAsiaTheme="minorEastAsia"/>
        </w:rPr>
        <w:t xml:space="preserve"> command to assess open-loop stability </w:t>
      </w:r>
      <w:r w:rsidR="0076672D" w:rsidRPr="00AA5B96">
        <w:rPr>
          <w:rFonts w:eastAsiaTheme="minorEastAsia"/>
        </w:rPr>
        <w:t xml:space="preserve">and potential </w:t>
      </w:r>
      <w:r w:rsidR="002C5E2D" w:rsidRPr="00AA5B96">
        <w:rPr>
          <w:rFonts w:eastAsiaTheme="minorEastAsia"/>
        </w:rPr>
        <w:t>encirclements</w:t>
      </w:r>
      <w:r w:rsidR="0076672D" w:rsidRPr="00AA5B96">
        <w:rPr>
          <w:rFonts w:eastAsiaTheme="minorEastAsia"/>
        </w:rPr>
        <w:t xml:space="preserve"> of the critical point.</w:t>
      </w:r>
      <w:r w:rsidR="00407E07" w:rsidRPr="00AA5B96">
        <w:rPr>
          <w:rFonts w:eastAsiaTheme="minorEastAsia"/>
        </w:rPr>
        <w:t xml:space="preserve"> These analyses provided insight into pole movement, stability margins and the general </w:t>
      </w:r>
      <w:r w:rsidR="002C5E2D" w:rsidRPr="00AA5B96">
        <w:rPr>
          <w:rFonts w:eastAsiaTheme="minorEastAsia"/>
        </w:rPr>
        <w:t>behaviour</w:t>
      </w:r>
      <w:r w:rsidR="00407E07" w:rsidRPr="00AA5B96">
        <w:rPr>
          <w:rFonts w:eastAsiaTheme="minorEastAsia"/>
        </w:rPr>
        <w:t xml:space="preserve"> of the controlled system.</w:t>
      </w:r>
    </w:p>
    <w:p w14:paraId="05BE51D5" w14:textId="77777777" w:rsidR="00AE1B41" w:rsidRDefault="00AE1B41" w:rsidP="00A2216B">
      <w:pPr>
        <w:rPr>
          <w:rFonts w:cstheme="minorHAnsi"/>
          <w:u w:val="single"/>
        </w:rPr>
      </w:pPr>
    </w:p>
    <w:p w14:paraId="0678255E" w14:textId="08FDA562" w:rsidR="00A2216B" w:rsidRDefault="00A2216B" w:rsidP="00A2216B">
      <w:pPr>
        <w:rPr>
          <w:rFonts w:cstheme="minorHAnsi"/>
          <w:u w:val="single"/>
        </w:rPr>
      </w:pPr>
      <w:r w:rsidRPr="00A2216B">
        <w:rPr>
          <w:rFonts w:cstheme="minorHAnsi"/>
          <w:u w:val="single"/>
        </w:rPr>
        <w:lastRenderedPageBreak/>
        <w:t>3.</w:t>
      </w:r>
      <w:r>
        <w:rPr>
          <w:rFonts w:cstheme="minorHAnsi"/>
          <w:u w:val="single"/>
        </w:rPr>
        <w:t>5</w:t>
      </w:r>
      <w:r w:rsidRPr="00A2216B">
        <w:rPr>
          <w:rFonts w:cstheme="minorHAnsi"/>
          <w:u w:val="single"/>
        </w:rPr>
        <w:t xml:space="preserve">- </w:t>
      </w:r>
      <w:r w:rsidRPr="00A2216B">
        <w:rPr>
          <w:rFonts w:cstheme="minorHAnsi"/>
          <w:color w:val="000000" w:themeColor="text1"/>
          <w:u w:val="single"/>
        </w:rPr>
        <w:t>Validation of analytical model against Simulink output</w:t>
      </w:r>
      <w:r w:rsidRPr="00A2216B">
        <w:rPr>
          <w:rFonts w:cstheme="minorHAnsi"/>
          <w:u w:val="single"/>
        </w:rPr>
        <w:t>:</w:t>
      </w:r>
    </w:p>
    <w:p w14:paraId="20C0FF2D" w14:textId="77777777" w:rsidR="005130A5" w:rsidRDefault="005130A5" w:rsidP="00A2216B">
      <w:pPr>
        <w:rPr>
          <w:rFonts w:cstheme="minorHAnsi"/>
          <w:u w:val="single"/>
        </w:rPr>
      </w:pPr>
    </w:p>
    <w:p w14:paraId="0A5009EC" w14:textId="3CCA62E8" w:rsidR="008B4415" w:rsidRPr="008B4415" w:rsidRDefault="008B4415" w:rsidP="00A2216B">
      <w:pPr>
        <w:rPr>
          <w:rFonts w:cstheme="minorHAnsi"/>
        </w:rPr>
      </w:pPr>
      <w:r w:rsidRPr="00AA5B96">
        <w:rPr>
          <w:rFonts w:eastAsiaTheme="minorEastAsia"/>
        </w:rPr>
        <w:t xml:space="preserve">Validation was performed by directly comparing the Simulink closed-loop response with the analytical MATLAB model </w:t>
      </w:r>
      <w:r w:rsidR="005B359C" w:rsidRPr="00AA5B96">
        <w:rPr>
          <w:rFonts w:eastAsiaTheme="minorEastAsia"/>
        </w:rPr>
        <w:t xml:space="preserve">using </w:t>
      </w:r>
      <w:proofErr w:type="spellStart"/>
      <w:r w:rsidR="005B359C" w:rsidRPr="00277CFC">
        <w:rPr>
          <w:rFonts w:eastAsiaTheme="minorEastAsia"/>
          <w:i/>
        </w:rPr>
        <w:t>systemtf</w:t>
      </w:r>
      <w:proofErr w:type="spellEnd"/>
      <w:r w:rsidR="005B359C" w:rsidRPr="00AA5B96">
        <w:rPr>
          <w:rFonts w:eastAsiaTheme="minorEastAsia"/>
        </w:rPr>
        <w:t xml:space="preserve"> </w:t>
      </w:r>
      <w:r w:rsidRPr="00AA5B96">
        <w:rPr>
          <w:rFonts w:eastAsiaTheme="minorEastAsia"/>
        </w:rPr>
        <w:t xml:space="preserve">derived from the closed-loop transfer function </w:t>
      </w:r>
      <m:oMath>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m:t>
            </m:r>
          </m:den>
        </m:f>
      </m:oMath>
      <w:r w:rsidR="001C0378" w:rsidRPr="00AA5B96">
        <w:rPr>
          <w:rFonts w:eastAsiaTheme="minorEastAsia"/>
        </w:rPr>
        <w:t>. Step responses were assessed</w:t>
      </w:r>
      <w:r w:rsidR="00AF35B4" w:rsidRPr="00AA5B96">
        <w:rPr>
          <w:rFonts w:eastAsiaTheme="minorEastAsia"/>
        </w:rPr>
        <w:t xml:space="preserve"> for consistency in rise time, delay, overshoot and steady-state behaviour. </w:t>
      </w:r>
      <w:r w:rsidR="003C1223" w:rsidRPr="00AA5B96">
        <w:rPr>
          <w:rFonts w:eastAsiaTheme="minorEastAsia"/>
        </w:rPr>
        <w:t>In addition to MATLAB’s symbolic and numerical tools, the closed</w:t>
      </w:r>
      <w:r w:rsidR="0018081D" w:rsidRPr="00AA5B96">
        <w:rPr>
          <w:rFonts w:eastAsiaTheme="minorEastAsia"/>
        </w:rPr>
        <w:t>-loop transfer function was also derived manually by hand calculations, using standard feedback control formulas, to independently verify the MATLAB model</w:t>
      </w:r>
      <w:r w:rsidR="009029FB" w:rsidRPr="00AA5B96">
        <w:rPr>
          <w:rFonts w:eastAsiaTheme="minorEastAsia"/>
        </w:rPr>
        <w:t xml:space="preserve"> </w:t>
      </w:r>
      <w:sdt>
        <w:sdtPr>
          <w:rPr>
            <w:rFonts w:eastAsiaTheme="minorEastAsia"/>
          </w:rPr>
          <w:id w:val="727584615"/>
          <w:citation/>
        </w:sdtPr>
        <w:sdtContent>
          <w:r w:rsidR="009029FB" w:rsidRPr="00AA5B96">
            <w:rPr>
              <w:rFonts w:eastAsiaTheme="minorEastAsia"/>
            </w:rPr>
            <w:fldChar w:fldCharType="begin"/>
          </w:r>
          <w:r w:rsidR="009029FB" w:rsidRPr="00AA5B96">
            <w:rPr>
              <w:rFonts w:eastAsiaTheme="minorEastAsia"/>
            </w:rPr>
            <w:instrText xml:space="preserve"> CITATION UWT \l 2057 </w:instrText>
          </w:r>
          <w:r w:rsidR="009029FB" w:rsidRPr="00AA5B96">
            <w:rPr>
              <w:rFonts w:eastAsiaTheme="minorEastAsia"/>
            </w:rPr>
            <w:fldChar w:fldCharType="separate"/>
          </w:r>
          <w:r w:rsidR="0073022C" w:rsidRPr="0073022C">
            <w:rPr>
              <w:rFonts w:eastAsiaTheme="minorEastAsia"/>
              <w:noProof/>
            </w:rPr>
            <w:t>[11]</w:t>
          </w:r>
          <w:r w:rsidR="009029FB" w:rsidRPr="00AA5B96">
            <w:rPr>
              <w:rFonts w:eastAsiaTheme="minorEastAsia"/>
            </w:rPr>
            <w:fldChar w:fldCharType="end"/>
          </w:r>
        </w:sdtContent>
      </w:sdt>
      <w:r w:rsidR="005D3B6D" w:rsidRPr="00AA5B96">
        <w:rPr>
          <w:rFonts w:eastAsiaTheme="minorEastAsia"/>
        </w:rPr>
        <w:t>.</w:t>
      </w:r>
    </w:p>
    <w:p w14:paraId="53947E4A" w14:textId="77777777" w:rsidR="006912E5" w:rsidRPr="00A2216B" w:rsidRDefault="006912E5" w:rsidP="00A2216B">
      <w:pPr>
        <w:rPr>
          <w:rFonts w:cstheme="minorHAnsi"/>
          <w:u w:val="single"/>
        </w:rPr>
      </w:pPr>
    </w:p>
    <w:p w14:paraId="4D678372" w14:textId="77604E2E" w:rsidR="005130A5" w:rsidRPr="001024FF" w:rsidRDefault="005130A5" w:rsidP="005130A5">
      <w:pPr>
        <w:spacing w:line="240" w:lineRule="auto"/>
        <w:rPr>
          <w:sz w:val="28"/>
        </w:rPr>
      </w:pPr>
      <w:r w:rsidRPr="001024FF">
        <w:rPr>
          <w:sz w:val="28"/>
          <w:u w:val="single"/>
        </w:rPr>
        <w:t xml:space="preserve">Section 4 - </w:t>
      </w:r>
      <w:r>
        <w:rPr>
          <w:sz w:val="28"/>
          <w:u w:val="single"/>
        </w:rPr>
        <w:t>Results</w:t>
      </w:r>
      <w:r w:rsidRPr="001024FF">
        <w:rPr>
          <w:sz w:val="28"/>
          <w:u w:val="single"/>
        </w:rPr>
        <w:t>:</w:t>
      </w:r>
    </w:p>
    <w:p w14:paraId="172A855B" w14:textId="77777777" w:rsidR="005130A5" w:rsidRPr="001024FF" w:rsidRDefault="005130A5" w:rsidP="005130A5">
      <w:pPr>
        <w:spacing w:line="240" w:lineRule="auto"/>
        <w:rPr>
          <w:sz w:val="18"/>
          <w:szCs w:val="18"/>
        </w:rPr>
      </w:pPr>
    </w:p>
    <w:p w14:paraId="554ABED6" w14:textId="7D169FAB" w:rsidR="005130A5" w:rsidRDefault="005130A5" w:rsidP="005130A5">
      <w:pPr>
        <w:rPr>
          <w:rFonts w:cstheme="minorHAnsi"/>
          <w:u w:val="single"/>
        </w:rPr>
      </w:pPr>
      <w:r w:rsidRPr="00401D1A">
        <w:rPr>
          <w:rFonts w:cstheme="minorHAnsi"/>
          <w:u w:val="single"/>
        </w:rPr>
        <w:t xml:space="preserve">4.1- </w:t>
      </w:r>
      <w:r w:rsidR="00401D1A" w:rsidRPr="00401D1A">
        <w:rPr>
          <w:rFonts w:cstheme="minorHAnsi"/>
          <w:u w:val="single"/>
        </w:rPr>
        <w:t>Step response and time-domain characteristics</w:t>
      </w:r>
      <w:r w:rsidRPr="00401D1A">
        <w:rPr>
          <w:rFonts w:cstheme="minorHAnsi"/>
          <w:u w:val="single"/>
        </w:rPr>
        <w:t>:</w:t>
      </w:r>
    </w:p>
    <w:p w14:paraId="6DCA3A7E" w14:textId="77777777" w:rsidR="00401D1A" w:rsidRDefault="00401D1A" w:rsidP="005130A5">
      <w:pPr>
        <w:rPr>
          <w:rFonts w:cstheme="minorHAnsi"/>
          <w:u w:val="single"/>
        </w:rPr>
      </w:pPr>
    </w:p>
    <w:p w14:paraId="686335DE" w14:textId="0005775A" w:rsidR="00B4386C" w:rsidRDefault="009207C6" w:rsidP="005130A5">
      <w:pPr>
        <w:rPr>
          <w:rFonts w:cstheme="minorHAnsi"/>
        </w:rPr>
      </w:pPr>
      <w:r w:rsidRPr="001C0A4E">
        <w:rPr>
          <w:rFonts w:eastAsiaTheme="minorEastAsia"/>
        </w:rPr>
        <w:t xml:space="preserve">Following the tuning process, the final PID parameters are displayed in Figure 6 within the </w:t>
      </w:r>
      <w:r w:rsidR="00A146A4" w:rsidRPr="001C0A4E">
        <w:rPr>
          <w:rFonts w:eastAsiaTheme="minorEastAsia"/>
        </w:rPr>
        <w:t>b</w:t>
      </w:r>
      <w:r w:rsidRPr="001C0A4E">
        <w:rPr>
          <w:rFonts w:eastAsiaTheme="minorEastAsia"/>
        </w:rPr>
        <w:t xml:space="preserve">lock section. </w:t>
      </w:r>
      <w:r w:rsidR="00A146A4" w:rsidRPr="001C0A4E">
        <w:rPr>
          <w:rFonts w:eastAsiaTheme="minorEastAsia"/>
        </w:rPr>
        <w:t>Figure 6 additionally provides the corresponding performance measures, including rise time, settling time, overshoot, peak value, gain margin, phase margin and confirmation of closed-loop stability.</w:t>
      </w:r>
    </w:p>
    <w:p w14:paraId="3675BA76" w14:textId="77777777" w:rsidR="00000630" w:rsidRDefault="00000630" w:rsidP="005130A5">
      <w:pPr>
        <w:rPr>
          <w:rFonts w:cstheme="minorHAnsi"/>
        </w:rPr>
      </w:pPr>
    </w:p>
    <w:p w14:paraId="111C2291" w14:textId="77777777" w:rsidR="00CF3678" w:rsidRDefault="00ED17CE" w:rsidP="00CF3678">
      <w:pPr>
        <w:keepNext/>
        <w:jc w:val="center"/>
      </w:pPr>
      <w:r>
        <w:rPr>
          <w:noProof/>
        </w:rPr>
        <w:drawing>
          <wp:inline distT="0" distB="0" distL="0" distR="0" wp14:anchorId="7D5FE9A7" wp14:editId="642A94C1">
            <wp:extent cx="4274288" cy="3887227"/>
            <wp:effectExtent l="0" t="0" r="0" b="0"/>
            <wp:docPr id="1320385650"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85650" name="drawing" descr="A screenshot of a computer&#10;&#10;AI-generated content may be incorrect."/>
                    <pic:cNvPicPr/>
                  </pic:nvPicPr>
                  <pic:blipFill rotWithShape="1">
                    <a:blip r:embed="rId15">
                      <a:extLst>
                        <a:ext uri="{28A0092B-C50C-407E-A947-70E740481C1C}">
                          <a14:useLocalDpi xmlns:a14="http://schemas.microsoft.com/office/drawing/2010/main"/>
                        </a:ext>
                      </a:extLst>
                    </a:blip>
                    <a:srcRect t="6565" b="11301"/>
                    <a:stretch>
                      <a:fillRect/>
                    </a:stretch>
                  </pic:blipFill>
                  <pic:spPr bwMode="auto">
                    <a:xfrm>
                      <a:off x="0" y="0"/>
                      <a:ext cx="4311293" cy="3920881"/>
                    </a:xfrm>
                    <a:prstGeom prst="rect">
                      <a:avLst/>
                    </a:prstGeom>
                    <a:ln>
                      <a:noFill/>
                    </a:ln>
                    <a:extLst>
                      <a:ext uri="{53640926-AAD7-44D8-BBD7-CCE9431645EC}">
                        <a14:shadowObscured xmlns:a14="http://schemas.microsoft.com/office/drawing/2010/main"/>
                      </a:ext>
                    </a:extLst>
                  </pic:spPr>
                </pic:pic>
              </a:graphicData>
            </a:graphic>
          </wp:inline>
        </w:drawing>
      </w:r>
    </w:p>
    <w:p w14:paraId="2FEC5374" w14:textId="101DA8CD" w:rsidR="000E4E48" w:rsidRDefault="00CF3678" w:rsidP="009851D0">
      <w:pPr>
        <w:pStyle w:val="Caption"/>
        <w:jc w:val="center"/>
        <w:rPr>
          <w:rFonts w:cstheme="minorHAnsi"/>
        </w:rPr>
      </w:pPr>
      <w:r>
        <w:t xml:space="preserve">Figure </w:t>
      </w:r>
      <w:fldSimple w:instr=" SEQ Figure \* ARABIC ">
        <w:r w:rsidR="00BD15D3">
          <w:rPr>
            <w:noProof/>
          </w:rPr>
          <w:t>6</w:t>
        </w:r>
      </w:fldSimple>
      <w:r>
        <w:t xml:space="preserve"> - PID controller tuning results an</w:t>
      </w:r>
      <w:r w:rsidR="00861E93">
        <w:t>d</w:t>
      </w:r>
      <w:r>
        <w:t xml:space="preserve"> performance metrics</w:t>
      </w:r>
    </w:p>
    <w:p w14:paraId="16468592" w14:textId="6F512B03" w:rsidR="00F570AF" w:rsidRDefault="00F570AF" w:rsidP="00000630">
      <w:pPr>
        <w:rPr>
          <w:rFonts w:cstheme="minorHAnsi"/>
        </w:rPr>
      </w:pPr>
      <w:r w:rsidRPr="001C0A4E">
        <w:rPr>
          <w:rFonts w:eastAsiaTheme="minorEastAsia"/>
        </w:rPr>
        <w:lastRenderedPageBreak/>
        <w:t xml:space="preserve">Figure </w:t>
      </w:r>
      <w:r w:rsidR="00564F6B" w:rsidRPr="001C0A4E">
        <w:rPr>
          <w:rFonts w:eastAsiaTheme="minorEastAsia"/>
        </w:rPr>
        <w:t>7 presents the Simulink oscilloscope output. From top to bottom, the traces correspond to the reference input, th</w:t>
      </w:r>
      <w:r w:rsidR="00EA2B0A" w:rsidRPr="001C0A4E">
        <w:rPr>
          <w:rFonts w:eastAsiaTheme="minorEastAsia"/>
        </w:rPr>
        <w:t>e tracking error, the PID effort signal, the plant output and the MATLAB validation output used for model comparison.</w:t>
      </w:r>
    </w:p>
    <w:p w14:paraId="20022BF1" w14:textId="77777777" w:rsidR="00F570AF" w:rsidRDefault="00F570AF" w:rsidP="00000630">
      <w:pPr>
        <w:rPr>
          <w:rFonts w:cstheme="minorHAnsi"/>
        </w:rPr>
      </w:pPr>
    </w:p>
    <w:p w14:paraId="317B26AC" w14:textId="77777777" w:rsidR="006B4884" w:rsidRDefault="000E4E48" w:rsidP="006B4884">
      <w:pPr>
        <w:keepNext/>
        <w:jc w:val="center"/>
      </w:pPr>
      <w:r>
        <w:rPr>
          <w:noProof/>
        </w:rPr>
        <w:drawing>
          <wp:inline distT="0" distB="0" distL="0" distR="0" wp14:anchorId="06423C08" wp14:editId="6B669757">
            <wp:extent cx="4837920" cy="4359349"/>
            <wp:effectExtent l="0" t="0" r="1270" b="3175"/>
            <wp:docPr id="1971527835" name="drawing"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527835" name="drawing" descr="A screenshot of a computer&#10;&#10;AI-generated content may be incorrect."/>
                    <pic:cNvPicPr/>
                  </pic:nvPicPr>
                  <pic:blipFill>
                    <a:blip r:embed="rId16">
                      <a:extLst>
                        <a:ext uri="{28A0092B-C50C-407E-A947-70E740481C1C}">
                          <a14:useLocalDpi xmlns:a14="http://schemas.microsoft.com/office/drawing/2010/main"/>
                        </a:ext>
                      </a:extLst>
                    </a:blip>
                    <a:stretch>
                      <a:fillRect/>
                    </a:stretch>
                  </pic:blipFill>
                  <pic:spPr>
                    <a:xfrm>
                      <a:off x="0" y="0"/>
                      <a:ext cx="4864652" cy="4383436"/>
                    </a:xfrm>
                    <a:prstGeom prst="rect">
                      <a:avLst/>
                    </a:prstGeom>
                  </pic:spPr>
                </pic:pic>
              </a:graphicData>
            </a:graphic>
          </wp:inline>
        </w:drawing>
      </w:r>
    </w:p>
    <w:p w14:paraId="01B7466F" w14:textId="3F888E80" w:rsidR="000D6DC7" w:rsidRDefault="006B4884" w:rsidP="006B4884">
      <w:pPr>
        <w:pStyle w:val="Caption"/>
        <w:jc w:val="center"/>
        <w:rPr>
          <w:rFonts w:cstheme="minorHAnsi"/>
        </w:rPr>
      </w:pPr>
      <w:r>
        <w:t xml:space="preserve">Figure </w:t>
      </w:r>
      <w:fldSimple w:instr=" SEQ Figure \* ARABIC ">
        <w:r w:rsidR="00BD15D3">
          <w:rPr>
            <w:noProof/>
          </w:rPr>
          <w:t>7</w:t>
        </w:r>
      </w:fldSimple>
      <w:r>
        <w:t xml:space="preserve"> - Simulink scope signals for PID-controlled system</w:t>
      </w:r>
    </w:p>
    <w:p w14:paraId="484D7C48" w14:textId="77777777" w:rsidR="008C1C10" w:rsidRDefault="008C1C10" w:rsidP="005130A5">
      <w:pPr>
        <w:rPr>
          <w:rFonts w:cstheme="minorHAnsi"/>
        </w:rPr>
      </w:pPr>
    </w:p>
    <w:p w14:paraId="4348D231" w14:textId="560E2662" w:rsidR="00D11E06" w:rsidRDefault="00C246E8" w:rsidP="00125BFE">
      <w:pPr>
        <w:ind w:left="-142"/>
        <w:rPr>
          <w:rFonts w:cstheme="minorHAnsi"/>
        </w:rPr>
      </w:pPr>
      <w:r>
        <w:rPr>
          <w:rFonts w:cstheme="minorHAnsi"/>
        </w:rPr>
        <w:t>In addition, a manual derivation was performed using the controller equations</w:t>
      </w:r>
      <w:r w:rsidR="00EE1CED">
        <w:rPr>
          <w:rFonts w:cstheme="minorHAnsi"/>
        </w:rPr>
        <w:t xml:space="preserve"> </w:t>
      </w:r>
      <w:sdt>
        <w:sdtPr>
          <w:rPr>
            <w:rFonts w:cstheme="minorHAnsi"/>
          </w:rPr>
          <w:id w:val="-1108810896"/>
          <w:citation/>
        </w:sdtPr>
        <w:sdtContent>
          <w:r w:rsidR="00EE1CED">
            <w:rPr>
              <w:rFonts w:cstheme="minorHAnsi"/>
            </w:rPr>
            <w:fldChar w:fldCharType="begin"/>
          </w:r>
          <w:r w:rsidR="00EE1CED">
            <w:rPr>
              <w:rFonts w:cstheme="minorHAnsi"/>
            </w:rPr>
            <w:instrText xml:space="preserve"> CITATION UWT \l 2057 </w:instrText>
          </w:r>
          <w:r w:rsidR="00EE1CED">
            <w:rPr>
              <w:rFonts w:cstheme="minorHAnsi"/>
            </w:rPr>
            <w:fldChar w:fldCharType="separate"/>
          </w:r>
          <w:r w:rsidR="0073022C" w:rsidRPr="0073022C">
            <w:rPr>
              <w:rFonts w:cstheme="minorHAnsi"/>
              <w:noProof/>
            </w:rPr>
            <w:t>[11]</w:t>
          </w:r>
          <w:r w:rsidR="00EE1CED">
            <w:rPr>
              <w:rFonts w:cstheme="minorHAnsi"/>
            </w:rPr>
            <w:fldChar w:fldCharType="end"/>
          </w:r>
        </w:sdtContent>
      </w:sdt>
      <w:r>
        <w:rPr>
          <w:rFonts w:cstheme="minorHAnsi"/>
        </w:rPr>
        <w:t>, provided as an array</w:t>
      </w:r>
      <w:r w:rsidR="000C7778">
        <w:rPr>
          <w:rFonts w:cstheme="minorHAnsi"/>
        </w:rPr>
        <w:t xml:space="preserve"> of expressions in</w:t>
      </w:r>
      <w:r w:rsidR="00DA689F">
        <w:rPr>
          <w:rFonts w:cstheme="minorHAnsi"/>
        </w:rPr>
        <w:t xml:space="preserve"> the</w:t>
      </w:r>
      <w:r w:rsidR="000C7778">
        <w:rPr>
          <w:rFonts w:cstheme="minorHAnsi"/>
        </w:rPr>
        <w:t xml:space="preserve"> </w:t>
      </w:r>
      <w:r w:rsidR="000C7778" w:rsidRPr="00DA689F">
        <w:rPr>
          <w:rFonts w:cstheme="minorHAnsi"/>
        </w:rPr>
        <w:t>Appendi</w:t>
      </w:r>
      <w:r w:rsidR="00A61607">
        <w:rPr>
          <w:rFonts w:cstheme="minorHAnsi"/>
        </w:rPr>
        <w:t>ces</w:t>
      </w:r>
      <w:r w:rsidR="000C7778" w:rsidRPr="00DA689F">
        <w:rPr>
          <w:rFonts w:cstheme="minorHAnsi"/>
        </w:rPr>
        <w:t xml:space="preserve"> </w:t>
      </w:r>
      <w:r w:rsidR="00EE2F06">
        <w:rPr>
          <w:rFonts w:cstheme="minorHAnsi"/>
        </w:rPr>
        <w:t xml:space="preserve">8.1 </w:t>
      </w:r>
      <w:r w:rsidR="008227D7">
        <w:rPr>
          <w:rFonts w:cstheme="minorHAnsi"/>
        </w:rPr>
        <w:t xml:space="preserve">- </w:t>
      </w:r>
      <w:r w:rsidR="00DA689F" w:rsidRPr="00DA689F">
        <w:rPr>
          <w:rFonts w:cstheme="minorHAnsi"/>
          <w:szCs w:val="28"/>
        </w:rPr>
        <w:t>System transfer function manual derivation</w:t>
      </w:r>
      <w:r w:rsidR="000C7778" w:rsidRPr="00DA689F">
        <w:rPr>
          <w:rFonts w:cstheme="minorHAnsi"/>
        </w:rPr>
        <w:t>.</w:t>
      </w:r>
      <w:r w:rsidR="00477EAF">
        <w:rPr>
          <w:rFonts w:cstheme="minorHAnsi"/>
        </w:rPr>
        <w:t xml:space="preserve"> The final</w:t>
      </w:r>
      <w:r w:rsidR="00B12408">
        <w:rPr>
          <w:rFonts w:cstheme="minorHAnsi"/>
        </w:rPr>
        <w:t xml:space="preserve"> manual</w:t>
      </w:r>
      <w:r w:rsidR="00477EAF">
        <w:rPr>
          <w:rFonts w:cstheme="minorHAnsi"/>
        </w:rPr>
        <w:t xml:space="preserve"> </w:t>
      </w:r>
      <w:r w:rsidR="00EF12D4">
        <w:rPr>
          <w:rFonts w:cstheme="minorHAnsi"/>
        </w:rPr>
        <w:t xml:space="preserve">block diagram </w:t>
      </w:r>
      <w:r w:rsidR="00671C9E">
        <w:rPr>
          <w:rFonts w:cstheme="minorHAnsi"/>
        </w:rPr>
        <w:t>system transfer function</w:t>
      </w:r>
      <w:r w:rsidR="00DC01BD">
        <w:rPr>
          <w:rFonts w:cstheme="minorHAnsi"/>
        </w:rPr>
        <w:t xml:space="preserve"> </w:t>
      </w:r>
      <w:r w:rsidR="00C67FD8">
        <w:rPr>
          <w:rFonts w:cstheme="minorHAnsi"/>
        </w:rPr>
        <w:t>emerged</w:t>
      </w:r>
      <w:r w:rsidR="00DC01BD">
        <w:rPr>
          <w:rFonts w:cstheme="minorHAnsi"/>
        </w:rPr>
        <w:t xml:space="preserve"> as</w:t>
      </w:r>
      <w:r w:rsidR="003848A2">
        <w:rPr>
          <w:rFonts w:cstheme="minorHAnsi"/>
        </w:rPr>
        <w:t>:</w:t>
      </w:r>
    </w:p>
    <w:p w14:paraId="34765580" w14:textId="77777777" w:rsidR="00B12408" w:rsidRDefault="00B12408" w:rsidP="00A36D90">
      <w:pPr>
        <w:ind w:left="-142"/>
        <w:jc w:val="center"/>
        <w:rPr>
          <w:rFonts w:cstheme="minorHAnsi"/>
        </w:rPr>
      </w:pPr>
    </w:p>
    <w:p w14:paraId="65FD0324" w14:textId="7DBE48BE" w:rsidR="00125BFE" w:rsidRPr="004E2B98" w:rsidRDefault="00000000" w:rsidP="00A36D90">
      <w:pPr>
        <w:ind w:left="-142"/>
        <w:jc w:val="center"/>
        <w:rPr>
          <w:rFonts w:eastAsiaTheme="minorEastAsia" w:cstheme="minorHAnsi"/>
          <w:sz w:val="16"/>
          <w:szCs w:val="16"/>
        </w:rPr>
      </w:pPr>
      <m:oMathPara>
        <m:oMathParaPr>
          <m:jc m:val="center"/>
        </m:oMathParaPr>
        <m:oMath>
          <m:f>
            <m:fPr>
              <m:ctrlPr>
                <w:rPr>
                  <w:rFonts w:ascii="Cambria Math" w:hAnsi="Cambria Math"/>
                  <w:i/>
                  <w:sz w:val="16"/>
                  <w:szCs w:val="16"/>
                </w:rPr>
              </m:ctrlPr>
            </m:fPr>
            <m:num>
              <m:r>
                <w:rPr>
                  <w:rFonts w:ascii="Cambria Math" w:hAnsi="Cambria Math"/>
                  <w:sz w:val="16"/>
                  <w:szCs w:val="16"/>
                </w:rPr>
                <m:t>11020.39755</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+12153399.23</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+185829904.4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+912714585.4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1546555522s</m:t>
                  </m:r>
                </m:e>
                <m:sup>
                  <m:r>
                    <w:rPr>
                      <w:rFonts w:ascii="Cambria Math" w:hAnsi="Cambria Math"/>
                      <w:sz w:val="16"/>
                      <w:szCs w:val="16"/>
                    </w:rPr>
                    <m:t>2</m:t>
                  </m:r>
                </m:sup>
              </m:sSup>
              <m:r>
                <w:rPr>
                  <w:rFonts w:ascii="Cambria Math" w:hAnsi="Cambria Math"/>
                  <w:sz w:val="16"/>
                  <w:szCs w:val="16"/>
                </w:rPr>
                <m:t>+758328120.3s</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+2190.744008</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+1228270.177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31236821.77s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275899434.3s</m:t>
                  </m:r>
                </m:e>
                <m:sup>
                  <m:r>
                    <w:rPr>
                      <w:rFonts w:ascii="Cambria Math" w:hAnsi="Cambria Math"/>
                      <w:sz w:val="16"/>
                      <w:szCs w:val="16"/>
                    </w:rPr>
                    <m:t>4</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1026301152s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1589121126s</m:t>
                  </m:r>
                </m:e>
                <m:sup>
                  <m:r>
                    <w:rPr>
                      <w:rFonts w:ascii="Cambria Math" w:hAnsi="Cambria Math"/>
                      <w:sz w:val="16"/>
                      <w:szCs w:val="16"/>
                    </w:rPr>
                    <m:t>2</m:t>
                  </m:r>
                </m:sup>
              </m:sSup>
              <m:r>
                <w:rPr>
                  <w:rFonts w:ascii="Cambria Math" w:hAnsi="Cambria Math"/>
                  <w:sz w:val="16"/>
                  <w:szCs w:val="16"/>
                </w:rPr>
                <m:t>+758328120.3s</m:t>
              </m:r>
            </m:den>
          </m:f>
        </m:oMath>
      </m:oMathPara>
    </w:p>
    <w:p w14:paraId="4041D28C" w14:textId="77777777" w:rsidR="00F56E00" w:rsidRPr="00B12408" w:rsidRDefault="00F56E00" w:rsidP="00125BFE">
      <w:pPr>
        <w:ind w:left="-142"/>
      </w:pPr>
    </w:p>
    <w:p w14:paraId="039792D5" w14:textId="01E8BC80" w:rsidR="00A720F1" w:rsidRDefault="003848A2" w:rsidP="00A720F1">
      <w:pPr>
        <w:ind w:left="-142"/>
        <w:rPr>
          <w:rFonts w:cstheme="minorHAnsi"/>
        </w:rPr>
      </w:pPr>
      <w:r>
        <w:rPr>
          <w:rFonts w:cstheme="minorHAnsi"/>
        </w:rPr>
        <w:t>Comparably t</w:t>
      </w:r>
      <w:r w:rsidR="00E83030">
        <w:rPr>
          <w:rFonts w:cstheme="minorHAnsi"/>
        </w:rPr>
        <w:t xml:space="preserve">he MATLAB system transfer function </w:t>
      </w:r>
      <w:r w:rsidR="00CF40D5">
        <w:rPr>
          <w:rFonts w:cstheme="minorHAnsi"/>
        </w:rPr>
        <w:t xml:space="preserve">developed </w:t>
      </w:r>
      <w:r w:rsidR="00DD1D6C">
        <w:rPr>
          <w:rFonts w:cstheme="minorHAnsi"/>
        </w:rPr>
        <w:t>into</w:t>
      </w:r>
      <w:r>
        <w:rPr>
          <w:rFonts w:cstheme="minorHAnsi"/>
        </w:rPr>
        <w:t>:</w:t>
      </w:r>
    </w:p>
    <w:p w14:paraId="2CC220DE" w14:textId="77777777" w:rsidR="00B12408" w:rsidRDefault="00B12408" w:rsidP="00A720F1">
      <w:pPr>
        <w:ind w:left="-142"/>
        <w:rPr>
          <w:rFonts w:cstheme="minorHAnsi"/>
        </w:rPr>
      </w:pPr>
    </w:p>
    <w:p w14:paraId="2B2EEF8C" w14:textId="18E0A8F4" w:rsidR="00F56E00" w:rsidRPr="004E2B98" w:rsidRDefault="00000000" w:rsidP="00F56E00">
      <w:pPr>
        <w:ind w:left="-142"/>
        <w:rPr>
          <w:sz w:val="16"/>
          <w:szCs w:val="16"/>
        </w:rPr>
      </w:pPr>
      <m:oMathPara>
        <m:oMathParaPr>
          <m:jc m:val="center"/>
        </m:oMathParaPr>
        <m:oMath>
          <m:f>
            <m:fPr>
              <m:ctrlPr>
                <w:rPr>
                  <w:rFonts w:ascii="Cambria Math" w:hAnsi="Cambria Math"/>
                  <w:i/>
                  <w:sz w:val="16"/>
                  <w:szCs w:val="16"/>
                </w:rPr>
              </m:ctrlPr>
            </m:fPr>
            <m:num>
              <m:r>
                <w:rPr>
                  <w:rFonts w:ascii="Cambria Math" w:hAnsi="Cambria Math"/>
                  <w:sz w:val="16"/>
                  <w:szCs w:val="16"/>
                </w:rPr>
                <m:t xml:space="preserve">1.102e04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 xml:space="preserve">+1.215e07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 xml:space="preserve">+1.858e08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 xml:space="preserve">+9.127e08 </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1.547e09 s</m:t>
                  </m:r>
                </m:e>
                <m:sup>
                  <m:r>
                    <w:rPr>
                      <w:rFonts w:ascii="Cambria Math" w:hAnsi="Cambria Math"/>
                      <w:sz w:val="16"/>
                      <w:szCs w:val="16"/>
                    </w:rPr>
                    <m:t>2</m:t>
                  </m:r>
                </m:sup>
              </m:sSup>
              <m:r>
                <w:rPr>
                  <w:rFonts w:ascii="Cambria Math" w:hAnsi="Cambria Math"/>
                  <w:sz w:val="16"/>
                  <w:szCs w:val="16"/>
                </w:rPr>
                <m:t>+7.583e08 s</m:t>
              </m:r>
            </m:num>
            <m:den>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+2191</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+1.228</m:t>
              </m:r>
              <m:sSup>
                <m:sSupPr>
                  <m:ctrlPr>
                    <w:rPr>
                      <w:rFonts w:ascii="Cambria Math" w:hAnsi="Cambria Math"/>
                      <w:i/>
                      <w:sz w:val="16"/>
                      <w:szCs w:val="16"/>
                    </w:rPr>
                  </m:ctrlPr>
                </m:sSupPr>
                <m:e>
                  <m:r>
                    <w:rPr>
                      <w:rFonts w:ascii="Cambria Math" w:hAnsi="Cambria Math"/>
                      <w:sz w:val="16"/>
                      <w:szCs w:val="16"/>
                    </w:rPr>
                    <m:t>e06 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3.124e07 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2.759e08 s</m:t>
                  </m:r>
                </m:e>
                <m:sup>
                  <m:r>
                    <w:rPr>
                      <w:rFonts w:ascii="Cambria Math" w:hAnsi="Cambria Math"/>
                      <w:sz w:val="16"/>
                      <w:szCs w:val="16"/>
                    </w:rPr>
                    <m:t>4</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1.026e09 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1.589e09 s</m:t>
                  </m:r>
                </m:e>
                <m:sup>
                  <m:r>
                    <w:rPr>
                      <w:rFonts w:ascii="Cambria Math" w:hAnsi="Cambria Math"/>
                      <w:sz w:val="16"/>
                      <w:szCs w:val="16"/>
                    </w:rPr>
                    <m:t>2</m:t>
                  </m:r>
                </m:sup>
              </m:sSup>
              <m:r>
                <w:rPr>
                  <w:rFonts w:ascii="Cambria Math" w:hAnsi="Cambria Math"/>
                  <w:sz w:val="16"/>
                  <w:szCs w:val="16"/>
                </w:rPr>
                <m:t>+7.583e08 s</m:t>
              </m:r>
            </m:den>
          </m:f>
        </m:oMath>
      </m:oMathPara>
    </w:p>
    <w:p w14:paraId="5CD9B662" w14:textId="77777777" w:rsidR="00B3406E" w:rsidRDefault="00B3406E" w:rsidP="00401D1A">
      <w:pPr>
        <w:rPr>
          <w:rFonts w:cstheme="minorHAnsi"/>
          <w:u w:val="single"/>
        </w:rPr>
      </w:pPr>
    </w:p>
    <w:p w14:paraId="1F42B6F0" w14:textId="0EF4B53E" w:rsidR="00401D1A" w:rsidRDefault="00401D1A" w:rsidP="00401D1A">
      <w:pPr>
        <w:rPr>
          <w:rFonts w:cstheme="minorHAnsi"/>
          <w:u w:val="single"/>
        </w:rPr>
      </w:pPr>
      <w:r w:rsidRPr="00401D1A">
        <w:rPr>
          <w:rFonts w:cstheme="minorHAnsi"/>
          <w:u w:val="single"/>
        </w:rPr>
        <w:lastRenderedPageBreak/>
        <w:t>4.2- Pole-zero maps:</w:t>
      </w:r>
    </w:p>
    <w:p w14:paraId="0BA5504F" w14:textId="77777777" w:rsidR="00401D1A" w:rsidRPr="001E7228" w:rsidRDefault="00401D1A" w:rsidP="00401D1A">
      <w:pPr>
        <w:rPr>
          <w:rFonts w:eastAsiaTheme="minorEastAsia"/>
          <w:u w:val="single"/>
        </w:rPr>
      </w:pPr>
    </w:p>
    <w:p w14:paraId="58572C04" w14:textId="66D7A4E0" w:rsidR="00721F98" w:rsidRPr="001E7228" w:rsidRDefault="00482B9B" w:rsidP="00401D1A">
      <w:pPr>
        <w:rPr>
          <w:rFonts w:eastAsiaTheme="minorEastAsia"/>
        </w:rPr>
      </w:pPr>
      <w:r w:rsidRPr="001C0A4E">
        <w:rPr>
          <w:rFonts w:eastAsiaTheme="minorEastAsia"/>
        </w:rPr>
        <w:t xml:space="preserve">Figure 8 presents pole-zero </w:t>
      </w:r>
      <w:r w:rsidR="00926C30" w:rsidRPr="001C0A4E">
        <w:rPr>
          <w:rFonts w:eastAsiaTheme="minorEastAsia"/>
        </w:rPr>
        <w:t>diagrams generated</w:t>
      </w:r>
      <w:r w:rsidR="00AE79CD" w:rsidRPr="001C0A4E">
        <w:rPr>
          <w:rFonts w:eastAsiaTheme="minorEastAsia"/>
        </w:rPr>
        <w:t xml:space="preserve"> in MATLAB for the plant, PID controller, forward</w:t>
      </w:r>
      <w:r w:rsidR="00EE12AA" w:rsidRPr="001C0A4E">
        <w:rPr>
          <w:rFonts w:eastAsiaTheme="minorEastAsia"/>
        </w:rPr>
        <w:t xml:space="preserve">-path </w:t>
      </w:r>
      <w:r w:rsidR="00AE79CD" w:rsidRPr="001C0A4E">
        <w:rPr>
          <w:rFonts w:eastAsiaTheme="minorEastAsia"/>
        </w:rPr>
        <w:t>transfer function</w:t>
      </w:r>
      <w:r w:rsidR="00EE12AA" w:rsidRPr="001C0A4E">
        <w:rPr>
          <w:rFonts w:eastAsiaTheme="minorEastAsia"/>
        </w:rPr>
        <w:t xml:space="preserve"> and the</w:t>
      </w:r>
      <w:r w:rsidR="00327D13" w:rsidRPr="001C0A4E">
        <w:rPr>
          <w:rFonts w:eastAsiaTheme="minorEastAsia"/>
        </w:rPr>
        <w:t xml:space="preserve"> closed-loop</w:t>
      </w:r>
      <w:r w:rsidR="00EE12AA" w:rsidRPr="001C0A4E">
        <w:rPr>
          <w:rFonts w:eastAsiaTheme="minorEastAsia"/>
        </w:rPr>
        <w:t xml:space="preserve"> </w:t>
      </w:r>
      <w:r w:rsidR="00327D13" w:rsidRPr="001C0A4E">
        <w:rPr>
          <w:rFonts w:eastAsiaTheme="minorEastAsia"/>
        </w:rPr>
        <w:t>system transfer function</w:t>
      </w:r>
      <w:r w:rsidR="001A4FEF" w:rsidRPr="001C0A4E">
        <w:rPr>
          <w:rFonts w:eastAsiaTheme="minorEastAsia"/>
        </w:rPr>
        <w:t xml:space="preserve">, illustrating how </w:t>
      </w:r>
      <w:r w:rsidR="00D43736" w:rsidRPr="001C0A4E">
        <w:rPr>
          <w:rFonts w:eastAsiaTheme="minorEastAsia"/>
        </w:rPr>
        <w:t>poles and zeros shift as the control structure is built.</w:t>
      </w:r>
      <w:r w:rsidR="00473EA1" w:rsidRPr="001C0A4E">
        <w:rPr>
          <w:rFonts w:eastAsiaTheme="minorEastAsia"/>
        </w:rPr>
        <w:t xml:space="preserve"> Poles are shown as X’s and zeros are shown as </w:t>
      </w:r>
      <w:proofErr w:type="gramStart"/>
      <w:r w:rsidR="001827EA" w:rsidRPr="001C0A4E">
        <w:rPr>
          <w:rFonts w:eastAsiaTheme="minorEastAsia"/>
        </w:rPr>
        <w:t>O</w:t>
      </w:r>
      <w:r w:rsidR="00473EA1" w:rsidRPr="001C0A4E">
        <w:rPr>
          <w:rFonts w:eastAsiaTheme="minorEastAsia"/>
        </w:rPr>
        <w:t>’s</w:t>
      </w:r>
      <w:proofErr w:type="gramEnd"/>
      <w:r w:rsidR="00473EA1" w:rsidRPr="001C0A4E">
        <w:rPr>
          <w:rFonts w:eastAsiaTheme="minorEastAsia"/>
        </w:rPr>
        <w:t>.</w:t>
      </w:r>
    </w:p>
    <w:p w14:paraId="49F5961D" w14:textId="77777777" w:rsidR="00327D13" w:rsidRPr="00482B9B" w:rsidRDefault="00327D13" w:rsidP="00401D1A">
      <w:pPr>
        <w:rPr>
          <w:rFonts w:cstheme="minorHAnsi"/>
        </w:rPr>
      </w:pPr>
    </w:p>
    <w:p w14:paraId="1E76E955" w14:textId="77777777" w:rsidR="00DA2ECE" w:rsidRDefault="00474B4C" w:rsidP="00DA2ECE">
      <w:pPr>
        <w:keepNext/>
        <w:jc w:val="center"/>
      </w:pPr>
      <w:r>
        <w:rPr>
          <w:noProof/>
        </w:rPr>
        <w:drawing>
          <wp:inline distT="0" distB="0" distL="0" distR="0" wp14:anchorId="6E0B8DF2" wp14:editId="434B7972">
            <wp:extent cx="5092996" cy="4034184"/>
            <wp:effectExtent l="0" t="0" r="0" b="4445"/>
            <wp:docPr id="653744432" name="Picture 653744432" descr="A group of graphs showing different types of ax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744432" name="Picture 653744432" descr="A group of graphs showing different types of axis&#10;&#10;AI-generated content may be incorrect."/>
                    <pic:cNvPicPr/>
                  </pic:nvPicPr>
                  <pic:blipFill rotWithShape="1">
                    <a:blip r:embed="rId17"/>
                    <a:srcRect l="3892"/>
                    <a:stretch>
                      <a:fillRect/>
                    </a:stretch>
                  </pic:blipFill>
                  <pic:spPr bwMode="auto">
                    <a:xfrm>
                      <a:off x="0" y="0"/>
                      <a:ext cx="5129412" cy="4063029"/>
                    </a:xfrm>
                    <a:prstGeom prst="rect">
                      <a:avLst/>
                    </a:prstGeom>
                    <a:ln>
                      <a:noFill/>
                    </a:ln>
                    <a:extLst>
                      <a:ext uri="{53640926-AAD7-44D8-BBD7-CCE9431645EC}">
                        <a14:shadowObscured xmlns:a14="http://schemas.microsoft.com/office/drawing/2010/main"/>
                      </a:ext>
                    </a:extLst>
                  </pic:spPr>
                </pic:pic>
              </a:graphicData>
            </a:graphic>
          </wp:inline>
        </w:drawing>
      </w:r>
    </w:p>
    <w:p w14:paraId="41965843" w14:textId="3064282B" w:rsidR="00005155" w:rsidRDefault="00DA2ECE" w:rsidP="00DA2ECE">
      <w:pPr>
        <w:pStyle w:val="Caption"/>
        <w:jc w:val="center"/>
        <w:rPr>
          <w:rFonts w:cstheme="minorHAnsi"/>
        </w:rPr>
      </w:pPr>
      <w:r>
        <w:t xml:space="preserve">Figure </w:t>
      </w:r>
      <w:fldSimple w:instr=" SEQ Figure \* ARABIC ">
        <w:r w:rsidR="00BD15D3">
          <w:rPr>
            <w:noProof/>
          </w:rPr>
          <w:t>8</w:t>
        </w:r>
      </w:fldSimple>
      <w:r>
        <w:t xml:space="preserve"> - Pole-zero diagrams</w:t>
      </w:r>
    </w:p>
    <w:p w14:paraId="583C6608" w14:textId="77777777" w:rsidR="0017703B" w:rsidRDefault="0017703B" w:rsidP="00401D1A">
      <w:pPr>
        <w:rPr>
          <w:rFonts w:cstheme="minorHAnsi"/>
          <w:u w:val="single"/>
        </w:rPr>
      </w:pPr>
    </w:p>
    <w:p w14:paraId="498BB3E4" w14:textId="1C3C3009" w:rsidR="00A25150" w:rsidRPr="00A25150" w:rsidRDefault="00A25150" w:rsidP="00401D1A">
      <w:pPr>
        <w:rPr>
          <w:rFonts w:cstheme="minorHAnsi"/>
        </w:rPr>
      </w:pPr>
      <w:r w:rsidRPr="001E7228">
        <w:rPr>
          <w:rFonts w:eastAsiaTheme="minorEastAsia"/>
        </w:rPr>
        <w:t>Further</w:t>
      </w:r>
      <w:r w:rsidR="00787E69">
        <w:rPr>
          <w:rFonts w:eastAsiaTheme="minorEastAsia"/>
        </w:rPr>
        <w:t xml:space="preserve"> closed-loop</w:t>
      </w:r>
      <w:r w:rsidR="00F002E7">
        <w:rPr>
          <w:rFonts w:eastAsiaTheme="minorEastAsia"/>
        </w:rPr>
        <w:t xml:space="preserve"> system</w:t>
      </w:r>
      <w:r w:rsidRPr="001E7228">
        <w:rPr>
          <w:rFonts w:eastAsiaTheme="minorEastAsia"/>
        </w:rPr>
        <w:t xml:space="preserve"> pole-zero information is provided in</w:t>
      </w:r>
      <w:r w:rsidR="00C127C0" w:rsidRPr="001E7228">
        <w:rPr>
          <w:rFonts w:eastAsiaTheme="minorEastAsia"/>
        </w:rPr>
        <w:t xml:space="preserve"> the</w:t>
      </w:r>
      <w:r w:rsidRPr="001E7228">
        <w:rPr>
          <w:rFonts w:eastAsiaTheme="minorEastAsia"/>
        </w:rPr>
        <w:t xml:space="preserve"> Appendi</w:t>
      </w:r>
      <w:r w:rsidR="00C127C0" w:rsidRPr="001E7228">
        <w:rPr>
          <w:rFonts w:eastAsiaTheme="minorEastAsia"/>
        </w:rPr>
        <w:t>ces</w:t>
      </w:r>
      <w:r w:rsidRPr="001E7228">
        <w:rPr>
          <w:rFonts w:eastAsiaTheme="minorEastAsia"/>
        </w:rPr>
        <w:t xml:space="preserve"> </w:t>
      </w:r>
      <w:r w:rsidR="00EE2F06" w:rsidRPr="001E7228">
        <w:rPr>
          <w:rFonts w:eastAsiaTheme="minorEastAsia"/>
        </w:rPr>
        <w:t>8.2</w:t>
      </w:r>
      <w:r w:rsidRPr="001E7228">
        <w:rPr>
          <w:rFonts w:eastAsiaTheme="minorEastAsia"/>
        </w:rPr>
        <w:t xml:space="preserve"> </w:t>
      </w:r>
      <w:r w:rsidR="007203F7" w:rsidRPr="001E7228">
        <w:rPr>
          <w:rFonts w:eastAsiaTheme="minorEastAsia"/>
        </w:rPr>
        <w:t>–</w:t>
      </w:r>
      <w:r w:rsidRPr="001E7228">
        <w:rPr>
          <w:rFonts w:eastAsiaTheme="minorEastAsia"/>
        </w:rPr>
        <w:t xml:space="preserve"> </w:t>
      </w:r>
      <w:r w:rsidR="007203F7" w:rsidRPr="001E7228">
        <w:rPr>
          <w:rFonts w:eastAsiaTheme="minorEastAsia"/>
        </w:rPr>
        <w:t>Raw p</w:t>
      </w:r>
      <w:r w:rsidRPr="001E7228">
        <w:rPr>
          <w:rFonts w:eastAsiaTheme="minorEastAsia"/>
        </w:rPr>
        <w:t>ole-</w:t>
      </w:r>
      <w:r w:rsidR="00956258" w:rsidRPr="001E7228">
        <w:rPr>
          <w:rFonts w:eastAsiaTheme="minorEastAsia"/>
        </w:rPr>
        <w:t>z</w:t>
      </w:r>
      <w:r w:rsidRPr="001E7228">
        <w:rPr>
          <w:rFonts w:eastAsiaTheme="minorEastAsia"/>
        </w:rPr>
        <w:t xml:space="preserve">ero </w:t>
      </w:r>
      <w:r w:rsidR="00934654">
        <w:rPr>
          <w:rFonts w:eastAsiaTheme="minorEastAsia"/>
        </w:rPr>
        <w:t>data</w:t>
      </w:r>
      <w:r w:rsidRPr="001E7228">
        <w:rPr>
          <w:rFonts w:eastAsiaTheme="minorEastAsia"/>
        </w:rPr>
        <w:t xml:space="preserve">. Overall, all poles and zeros lie either on the negative real axis or at the origin on the imaginary axis. </w:t>
      </w:r>
      <w:r w:rsidR="001D6A59" w:rsidRPr="001E7228">
        <w:rPr>
          <w:rFonts w:eastAsiaTheme="minorEastAsia"/>
        </w:rPr>
        <w:t>The MATLAB output</w:t>
      </w:r>
      <w:r w:rsidR="00341B43" w:rsidRPr="001E7228">
        <w:rPr>
          <w:rFonts w:eastAsiaTheme="minorEastAsia"/>
        </w:rPr>
        <w:t xml:space="preserve"> reports zero overshoot and a critical damping ratio for all modes.</w:t>
      </w:r>
    </w:p>
    <w:p w14:paraId="431E4375" w14:textId="77777777" w:rsidR="00A25150" w:rsidRPr="00401D1A" w:rsidRDefault="00A25150" w:rsidP="00401D1A">
      <w:pPr>
        <w:rPr>
          <w:rFonts w:cstheme="minorHAnsi"/>
          <w:u w:val="single"/>
        </w:rPr>
      </w:pPr>
    </w:p>
    <w:p w14:paraId="6006A710" w14:textId="04B7BC3E" w:rsidR="00401D1A" w:rsidRDefault="00401D1A" w:rsidP="00401D1A">
      <w:pPr>
        <w:rPr>
          <w:rFonts w:cstheme="minorHAnsi"/>
          <w:u w:val="single"/>
        </w:rPr>
      </w:pPr>
      <w:r w:rsidRPr="00401D1A">
        <w:rPr>
          <w:rFonts w:cstheme="minorHAnsi"/>
          <w:u w:val="single"/>
        </w:rPr>
        <w:t>4.</w:t>
      </w:r>
      <w:r>
        <w:rPr>
          <w:rFonts w:cstheme="minorHAnsi"/>
          <w:u w:val="single"/>
        </w:rPr>
        <w:t>3</w:t>
      </w:r>
      <w:r w:rsidRPr="00401D1A">
        <w:rPr>
          <w:rFonts w:cstheme="minorHAnsi"/>
          <w:u w:val="single"/>
        </w:rPr>
        <w:t xml:space="preserve">- </w:t>
      </w:r>
      <w:r w:rsidRPr="00401D1A">
        <w:rPr>
          <w:rFonts w:cstheme="minorHAnsi"/>
          <w:color w:val="000000" w:themeColor="text1"/>
          <w:u w:val="single"/>
        </w:rPr>
        <w:t>Root locus analysis</w:t>
      </w:r>
      <w:r w:rsidRPr="00401D1A">
        <w:rPr>
          <w:rFonts w:cstheme="minorHAnsi"/>
          <w:u w:val="single"/>
        </w:rPr>
        <w:t>:</w:t>
      </w:r>
    </w:p>
    <w:p w14:paraId="47D244F4" w14:textId="77777777" w:rsidR="00401D1A" w:rsidRPr="001E7228" w:rsidRDefault="00401D1A" w:rsidP="00401D1A">
      <w:pPr>
        <w:rPr>
          <w:rFonts w:eastAsiaTheme="minorEastAsia"/>
          <w:u w:val="single"/>
        </w:rPr>
      </w:pPr>
    </w:p>
    <w:p w14:paraId="210415FE" w14:textId="131708E4" w:rsidR="00C12C3B" w:rsidRPr="001E7228" w:rsidRDefault="00AD56AB" w:rsidP="00401D1A">
      <w:pPr>
        <w:rPr>
          <w:rFonts w:eastAsiaTheme="minorEastAsia"/>
        </w:rPr>
      </w:pPr>
      <w:r w:rsidRPr="001E7228">
        <w:rPr>
          <w:rFonts w:eastAsiaTheme="minorEastAsia"/>
        </w:rPr>
        <w:t>Figure 9 presents</w:t>
      </w:r>
      <w:r w:rsidR="00B13248" w:rsidRPr="001E7228">
        <w:rPr>
          <w:rFonts w:eastAsiaTheme="minorEastAsia"/>
        </w:rPr>
        <w:t xml:space="preserve"> the root locus of the system</w:t>
      </w:r>
      <w:r w:rsidR="00EF6307" w:rsidRPr="001E7228">
        <w:rPr>
          <w:rFonts w:eastAsiaTheme="minorEastAsia"/>
        </w:rPr>
        <w:t xml:space="preserve">, </w:t>
      </w:r>
      <w:r w:rsidR="003B2288" w:rsidRPr="001E7228">
        <w:rPr>
          <w:rFonts w:eastAsiaTheme="minorEastAsia"/>
        </w:rPr>
        <w:t>illustrating the trajectories</w:t>
      </w:r>
      <w:r w:rsidR="00AF3584" w:rsidRPr="001E7228">
        <w:rPr>
          <w:rFonts w:eastAsiaTheme="minorEastAsia"/>
        </w:rPr>
        <w:t xml:space="preserve"> of the closed-loop poles</w:t>
      </w:r>
      <w:r w:rsidR="00063DBC" w:rsidRPr="001E7228">
        <w:rPr>
          <w:rFonts w:eastAsiaTheme="minorEastAsia"/>
        </w:rPr>
        <w:t xml:space="preserve"> as gain varies</w:t>
      </w:r>
      <w:r w:rsidR="003B2288" w:rsidRPr="001E7228">
        <w:rPr>
          <w:rFonts w:eastAsiaTheme="minorEastAsia"/>
        </w:rPr>
        <w:t xml:space="preserve">, shown by </w:t>
      </w:r>
      <w:r w:rsidR="00EE0EAA" w:rsidRPr="001E7228">
        <w:rPr>
          <w:rFonts w:eastAsiaTheme="minorEastAsia"/>
        </w:rPr>
        <w:t xml:space="preserve">the green and red </w:t>
      </w:r>
      <w:r w:rsidR="003B2288" w:rsidRPr="001E7228">
        <w:rPr>
          <w:rFonts w:eastAsiaTheme="minorEastAsia"/>
        </w:rPr>
        <w:t>lines</w:t>
      </w:r>
      <w:r w:rsidR="00063DBC" w:rsidRPr="001E7228">
        <w:rPr>
          <w:rFonts w:eastAsiaTheme="minorEastAsia"/>
        </w:rPr>
        <w:t>.</w:t>
      </w:r>
      <w:r w:rsidR="004439A0" w:rsidRPr="001E7228">
        <w:rPr>
          <w:rFonts w:eastAsiaTheme="minorEastAsia"/>
        </w:rPr>
        <w:t xml:space="preserve"> The plot illustrates how </w:t>
      </w:r>
      <w:r w:rsidR="000960A3" w:rsidRPr="001E7228">
        <w:rPr>
          <w:rFonts w:eastAsiaTheme="minorEastAsia"/>
        </w:rPr>
        <w:t>root locations evolve a</w:t>
      </w:r>
      <w:r w:rsidR="000E2F4F" w:rsidRPr="001E7228">
        <w:rPr>
          <w:rFonts w:eastAsiaTheme="minorEastAsia"/>
        </w:rPr>
        <w:t xml:space="preserve">long defined paths in the complex plane </w:t>
      </w:r>
      <w:r w:rsidR="00F01D7F" w:rsidRPr="001E7228">
        <w:rPr>
          <w:rFonts w:eastAsiaTheme="minorEastAsia"/>
        </w:rPr>
        <w:t>from their open-loop positions towards the</w:t>
      </w:r>
      <w:r w:rsidR="00C056B6" w:rsidRPr="001E7228">
        <w:rPr>
          <w:rFonts w:eastAsiaTheme="minorEastAsia"/>
        </w:rPr>
        <w:t xml:space="preserve">ir respective endpoints. </w:t>
      </w:r>
      <w:r w:rsidR="002C1607" w:rsidRPr="001E7228">
        <w:rPr>
          <w:rFonts w:eastAsiaTheme="minorEastAsia"/>
        </w:rPr>
        <w:t xml:space="preserve">Throughout the plotted gain range, </w:t>
      </w:r>
      <w:r w:rsidR="00575C47" w:rsidRPr="001E7228">
        <w:rPr>
          <w:rFonts w:eastAsiaTheme="minorEastAsia"/>
        </w:rPr>
        <w:t xml:space="preserve">the </w:t>
      </w:r>
      <w:r w:rsidR="00933729">
        <w:rPr>
          <w:rFonts w:eastAsiaTheme="minorEastAsia"/>
        </w:rPr>
        <w:t>poles</w:t>
      </w:r>
      <w:r w:rsidR="00575C47" w:rsidRPr="001E7228">
        <w:rPr>
          <w:rFonts w:eastAsiaTheme="minorEastAsia"/>
        </w:rPr>
        <w:t xml:space="preserve"> remain on the negative real axis</w:t>
      </w:r>
      <w:r w:rsidR="00EE5DA1" w:rsidRPr="001E7228">
        <w:rPr>
          <w:rFonts w:eastAsiaTheme="minorEastAsia"/>
        </w:rPr>
        <w:t>.</w:t>
      </w:r>
    </w:p>
    <w:p w14:paraId="2139204D" w14:textId="77777777" w:rsidR="00C12C3B" w:rsidRDefault="00C12C3B" w:rsidP="00401D1A">
      <w:pPr>
        <w:rPr>
          <w:rFonts w:cstheme="minorHAnsi"/>
          <w:u w:val="single"/>
        </w:rPr>
      </w:pPr>
    </w:p>
    <w:p w14:paraId="2ED48C87" w14:textId="77777777" w:rsidR="00B13248" w:rsidRDefault="00D0188B" w:rsidP="00B13248">
      <w:pPr>
        <w:keepNext/>
        <w:jc w:val="center"/>
      </w:pPr>
      <w:r>
        <w:rPr>
          <w:noProof/>
        </w:rPr>
        <w:lastRenderedPageBreak/>
        <w:drawing>
          <wp:inline distT="0" distB="0" distL="0" distR="0" wp14:anchorId="49EC543C" wp14:editId="2387E670">
            <wp:extent cx="3392030" cy="2615424"/>
            <wp:effectExtent l="0" t="0" r="0" b="0"/>
            <wp:docPr id="28" name="Picture 28" descr="A graph of a root loc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graph of a root locus&#10;&#10;AI-generated content may be incorrect."/>
                    <pic:cNvPicPr/>
                  </pic:nvPicPr>
                  <pic:blipFill rotWithShape="1">
                    <a:blip r:embed="rId18"/>
                    <a:srcRect r="3082"/>
                    <a:stretch>
                      <a:fillRect/>
                    </a:stretch>
                  </pic:blipFill>
                  <pic:spPr bwMode="auto">
                    <a:xfrm>
                      <a:off x="0" y="0"/>
                      <a:ext cx="3427067" cy="2642439"/>
                    </a:xfrm>
                    <a:prstGeom prst="rect">
                      <a:avLst/>
                    </a:prstGeom>
                    <a:ln>
                      <a:noFill/>
                    </a:ln>
                    <a:extLst>
                      <a:ext uri="{53640926-AAD7-44D8-BBD7-CCE9431645EC}">
                        <a14:shadowObscured xmlns:a14="http://schemas.microsoft.com/office/drawing/2010/main"/>
                      </a:ext>
                    </a:extLst>
                  </pic:spPr>
                </pic:pic>
              </a:graphicData>
            </a:graphic>
          </wp:inline>
        </w:drawing>
      </w:r>
    </w:p>
    <w:p w14:paraId="7C7F8CB5" w14:textId="3D995A95" w:rsidR="00D0188B" w:rsidRDefault="00B13248" w:rsidP="00B13248">
      <w:pPr>
        <w:pStyle w:val="Caption"/>
        <w:jc w:val="center"/>
        <w:rPr>
          <w:rFonts w:cstheme="minorHAnsi"/>
          <w:u w:val="single"/>
        </w:rPr>
      </w:pPr>
      <w:r>
        <w:t xml:space="preserve">Figure </w:t>
      </w:r>
      <w:fldSimple w:instr=" SEQ Figure \* ARABIC ">
        <w:r w:rsidR="00BD15D3">
          <w:rPr>
            <w:noProof/>
          </w:rPr>
          <w:t>9</w:t>
        </w:r>
      </w:fldSimple>
      <w:r>
        <w:t xml:space="preserve"> - Root locus plot</w:t>
      </w:r>
    </w:p>
    <w:p w14:paraId="4B419ECA" w14:textId="77777777" w:rsidR="00D0188B" w:rsidRPr="00401D1A" w:rsidRDefault="00D0188B" w:rsidP="00401D1A">
      <w:pPr>
        <w:rPr>
          <w:rFonts w:cstheme="minorHAnsi"/>
          <w:u w:val="single"/>
        </w:rPr>
      </w:pPr>
    </w:p>
    <w:p w14:paraId="5AF8B846" w14:textId="3E05A5E9" w:rsidR="00401D1A" w:rsidRPr="00401D1A" w:rsidRDefault="00401D1A" w:rsidP="00401D1A">
      <w:pPr>
        <w:rPr>
          <w:rFonts w:cstheme="minorHAnsi"/>
          <w:u w:val="single"/>
        </w:rPr>
      </w:pPr>
      <w:r w:rsidRPr="00401D1A">
        <w:rPr>
          <w:rFonts w:cstheme="minorHAnsi"/>
          <w:u w:val="single"/>
        </w:rPr>
        <w:t xml:space="preserve">4.4- </w:t>
      </w:r>
      <w:r w:rsidRPr="00401D1A">
        <w:rPr>
          <w:rFonts w:cstheme="minorHAnsi"/>
          <w:color w:val="000000" w:themeColor="text1"/>
          <w:u w:val="single"/>
        </w:rPr>
        <w:t xml:space="preserve">Nyquist </w:t>
      </w:r>
      <w:r w:rsidR="00EB5229">
        <w:rPr>
          <w:rFonts w:cstheme="minorHAnsi"/>
          <w:color w:val="000000" w:themeColor="text1"/>
          <w:u w:val="single"/>
        </w:rPr>
        <w:t>diagram</w:t>
      </w:r>
      <w:r w:rsidRPr="00401D1A">
        <w:rPr>
          <w:rFonts w:cstheme="minorHAnsi"/>
          <w:u w:val="single"/>
        </w:rPr>
        <w:t>:</w:t>
      </w:r>
    </w:p>
    <w:p w14:paraId="2CCE9134" w14:textId="77777777" w:rsidR="00401D1A" w:rsidRDefault="00401D1A" w:rsidP="00401D1A">
      <w:pPr>
        <w:rPr>
          <w:rFonts w:cstheme="minorHAnsi"/>
          <w:u w:val="single"/>
        </w:rPr>
      </w:pPr>
    </w:p>
    <w:p w14:paraId="52B4C1B0" w14:textId="7341F2D6" w:rsidR="008179F8" w:rsidRDefault="00891B59" w:rsidP="00401D1A">
      <w:pPr>
        <w:rPr>
          <w:rFonts w:eastAsiaTheme="minorEastAsia" w:cstheme="minorHAnsi"/>
        </w:rPr>
      </w:pPr>
      <w:r w:rsidRPr="001C0A4E">
        <w:rPr>
          <w:rFonts w:eastAsiaTheme="minorEastAsia"/>
        </w:rPr>
        <w:t>Figure 10 presents the</w:t>
      </w:r>
      <w:r w:rsidR="004D0849" w:rsidRPr="001C0A4E">
        <w:rPr>
          <w:rFonts w:eastAsiaTheme="minorEastAsia"/>
        </w:rPr>
        <w:t xml:space="preserve"> Nyquist diagram of the</w:t>
      </w:r>
      <w:r w:rsidR="00154D3C" w:rsidRPr="001C0A4E">
        <w:rPr>
          <w:rFonts w:eastAsiaTheme="minorEastAsia"/>
        </w:rPr>
        <w:t xml:space="preserve"> open-loop transfer function</w:t>
      </w:r>
      <w:r w:rsidR="00571E8E" w:rsidRPr="001C0A4E">
        <w:rPr>
          <w:rFonts w:eastAsiaTheme="minorEastAsia"/>
        </w:rPr>
        <w:t>.</w:t>
      </w:r>
      <w:r w:rsidR="00D54634" w:rsidRPr="001C0A4E">
        <w:rPr>
          <w:rFonts w:eastAsiaTheme="minorEastAsia"/>
        </w:rPr>
        <w:t xml:space="preserve"> The dashed circle </w:t>
      </w:r>
      <w:r w:rsidR="008179F8" w:rsidRPr="001C0A4E">
        <w:rPr>
          <w:rFonts w:eastAsiaTheme="minorEastAsia"/>
        </w:rPr>
        <w:t>represents the unit circle, with the critical point (</w:t>
      </w:r>
      <w:r w:rsidRPr="001C0A4E">
        <w:rPr>
          <w:rFonts w:eastAsiaTheme="minorEastAsia"/>
        </w:rPr>
        <w:t>−1+𝑗0</w:t>
      </w:r>
      <w:r w:rsidR="008179F8" w:rsidRPr="001C0A4E">
        <w:rPr>
          <w:rFonts w:eastAsiaTheme="minorEastAsia"/>
        </w:rPr>
        <w:t>) marked for reference. The</w:t>
      </w:r>
      <w:r w:rsidR="00AA459C" w:rsidRPr="001C0A4E">
        <w:rPr>
          <w:rFonts w:eastAsiaTheme="minorEastAsia"/>
        </w:rPr>
        <w:t xml:space="preserve"> blue curve shows the frequency response of the open-loop system. No encirclement </w:t>
      </w:r>
      <w:r w:rsidR="00C855F9" w:rsidRPr="001C0A4E">
        <w:rPr>
          <w:rFonts w:eastAsiaTheme="minorEastAsia"/>
        </w:rPr>
        <w:t>or intersection at the critical point is seen. The</w:t>
      </w:r>
      <w:r w:rsidR="006811B8" w:rsidRPr="001C0A4E">
        <w:rPr>
          <w:rFonts w:eastAsiaTheme="minorEastAsia"/>
        </w:rPr>
        <w:t xml:space="preserve"> plot shows an infinite gain margin and a phase margin of 90</w:t>
      </w:r>
      <w:r w:rsidR="008E6CC3" w:rsidRPr="001C0A4E">
        <w:rPr>
          <w:rFonts w:eastAsiaTheme="minorEastAsia"/>
        </w:rPr>
        <w:t>°.</w:t>
      </w:r>
    </w:p>
    <w:p w14:paraId="276C3477" w14:textId="77777777" w:rsidR="00B25A6C" w:rsidRPr="00AE4646" w:rsidRDefault="00B25A6C" w:rsidP="00401D1A">
      <w:pPr>
        <w:rPr>
          <w:rFonts w:cstheme="minorHAnsi"/>
        </w:rPr>
      </w:pPr>
    </w:p>
    <w:p w14:paraId="4EFDB18B" w14:textId="77777777" w:rsidR="00BD15D3" w:rsidRDefault="00B25A6C" w:rsidP="00BD15D3">
      <w:pPr>
        <w:keepNext/>
        <w:jc w:val="center"/>
      </w:pPr>
      <w:r>
        <w:rPr>
          <w:noProof/>
        </w:rPr>
        <w:drawing>
          <wp:inline distT="0" distB="0" distL="0" distR="0" wp14:anchorId="4CA38042" wp14:editId="60B87C91">
            <wp:extent cx="3319897" cy="3250972"/>
            <wp:effectExtent l="0" t="0" r="0" b="6985"/>
            <wp:docPr id="33" name="Picture 33" descr="A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 shot of a diagram&#10;&#10;AI-generated content may be incorrect."/>
                    <pic:cNvPicPr/>
                  </pic:nvPicPr>
                  <pic:blipFill rotWithShape="1">
                    <a:blip r:embed="rId19"/>
                    <a:srcRect l="12665" r="7760" b="1974"/>
                    <a:stretch>
                      <a:fillRect/>
                    </a:stretch>
                  </pic:blipFill>
                  <pic:spPr bwMode="auto">
                    <a:xfrm>
                      <a:off x="0" y="0"/>
                      <a:ext cx="3332625" cy="3263436"/>
                    </a:xfrm>
                    <a:prstGeom prst="rect">
                      <a:avLst/>
                    </a:prstGeom>
                    <a:ln>
                      <a:noFill/>
                    </a:ln>
                    <a:extLst>
                      <a:ext uri="{53640926-AAD7-44D8-BBD7-CCE9431645EC}">
                        <a14:shadowObscured xmlns:a14="http://schemas.microsoft.com/office/drawing/2010/main"/>
                      </a:ext>
                    </a:extLst>
                  </pic:spPr>
                </pic:pic>
              </a:graphicData>
            </a:graphic>
          </wp:inline>
        </w:drawing>
      </w:r>
    </w:p>
    <w:p w14:paraId="28E2881A" w14:textId="75AFB14D" w:rsidR="00C12C3B" w:rsidRDefault="00BD15D3" w:rsidP="00BD15D3">
      <w:pPr>
        <w:pStyle w:val="Caption"/>
        <w:jc w:val="center"/>
        <w:rPr>
          <w:rFonts w:cstheme="minorHAnsi"/>
          <w:u w:val="single"/>
        </w:rPr>
      </w:pPr>
      <w:r>
        <w:t xml:space="preserve">Figure </w:t>
      </w:r>
      <w:fldSimple w:instr=" SEQ Figure \* ARABIC ">
        <w:r>
          <w:rPr>
            <w:noProof/>
          </w:rPr>
          <w:t>10</w:t>
        </w:r>
      </w:fldSimple>
      <w:r>
        <w:t xml:space="preserve"> - Nyquist diagram</w:t>
      </w:r>
    </w:p>
    <w:p w14:paraId="4A029F45" w14:textId="77777777" w:rsidR="00754B6D" w:rsidRDefault="00754B6D" w:rsidP="00B06B8E">
      <w:pPr>
        <w:spacing w:line="240" w:lineRule="auto"/>
        <w:rPr>
          <w:rFonts w:cstheme="minorHAnsi"/>
          <w:u w:val="single"/>
        </w:rPr>
      </w:pPr>
    </w:p>
    <w:p w14:paraId="2F0F3B8C" w14:textId="418CAC7D" w:rsidR="00B06B8E" w:rsidRPr="001024FF" w:rsidRDefault="00B06B8E" w:rsidP="00B06B8E">
      <w:pPr>
        <w:spacing w:line="240" w:lineRule="auto"/>
        <w:rPr>
          <w:sz w:val="28"/>
        </w:rPr>
      </w:pPr>
      <w:r w:rsidRPr="001024FF">
        <w:rPr>
          <w:sz w:val="28"/>
          <w:u w:val="single"/>
        </w:rPr>
        <w:lastRenderedPageBreak/>
        <w:t xml:space="preserve">Section </w:t>
      </w:r>
      <w:r>
        <w:rPr>
          <w:sz w:val="28"/>
          <w:u w:val="single"/>
        </w:rPr>
        <w:t>5</w:t>
      </w:r>
      <w:r w:rsidRPr="001024FF">
        <w:rPr>
          <w:sz w:val="28"/>
          <w:u w:val="single"/>
        </w:rPr>
        <w:t xml:space="preserve"> - </w:t>
      </w:r>
      <w:r>
        <w:rPr>
          <w:sz w:val="28"/>
          <w:u w:val="single"/>
        </w:rPr>
        <w:t>Discussion</w:t>
      </w:r>
      <w:r w:rsidRPr="001024FF">
        <w:rPr>
          <w:sz w:val="28"/>
          <w:u w:val="single"/>
        </w:rPr>
        <w:t>:</w:t>
      </w:r>
    </w:p>
    <w:p w14:paraId="766C2AF8" w14:textId="77777777" w:rsidR="00B06B8E" w:rsidRPr="001024FF" w:rsidRDefault="00B06B8E" w:rsidP="00B06B8E">
      <w:pPr>
        <w:spacing w:line="240" w:lineRule="auto"/>
        <w:rPr>
          <w:sz w:val="18"/>
          <w:szCs w:val="18"/>
        </w:rPr>
      </w:pPr>
    </w:p>
    <w:p w14:paraId="2EB96661" w14:textId="7CC785F4" w:rsidR="00B06B8E" w:rsidRPr="001024FF" w:rsidRDefault="00B06B8E" w:rsidP="00B06B8E">
      <w:pPr>
        <w:rPr>
          <w:rFonts w:cstheme="minorHAnsi"/>
          <w:szCs w:val="28"/>
          <w:u w:val="single"/>
        </w:rPr>
      </w:pPr>
      <w:r>
        <w:rPr>
          <w:rFonts w:cstheme="minorHAnsi"/>
          <w:szCs w:val="28"/>
          <w:u w:val="single"/>
        </w:rPr>
        <w:t>5</w:t>
      </w:r>
      <w:r w:rsidRPr="001024FF">
        <w:rPr>
          <w:rFonts w:cstheme="minorHAnsi"/>
          <w:szCs w:val="28"/>
          <w:u w:val="single"/>
        </w:rPr>
        <w:t>.1-</w:t>
      </w:r>
      <w:r w:rsidR="003A4F3E">
        <w:rPr>
          <w:rFonts w:cstheme="minorHAnsi"/>
          <w:szCs w:val="28"/>
          <w:u w:val="single"/>
        </w:rPr>
        <w:t xml:space="preserve"> Validation </w:t>
      </w:r>
      <w:r w:rsidR="00812084">
        <w:rPr>
          <w:rFonts w:cstheme="minorHAnsi"/>
          <w:szCs w:val="28"/>
          <w:u w:val="single"/>
        </w:rPr>
        <w:t>of the analytical and Simulink</w:t>
      </w:r>
      <w:r w:rsidR="00E020FB">
        <w:rPr>
          <w:rFonts w:cstheme="minorHAnsi"/>
          <w:szCs w:val="28"/>
          <w:u w:val="single"/>
        </w:rPr>
        <w:t xml:space="preserve"> models:</w:t>
      </w:r>
    </w:p>
    <w:p w14:paraId="6880C4EA" w14:textId="77777777" w:rsidR="00B06B8E" w:rsidRDefault="00B06B8E">
      <w:pPr>
        <w:rPr>
          <w:u w:val="single"/>
        </w:rPr>
      </w:pPr>
    </w:p>
    <w:p w14:paraId="2265FDCF" w14:textId="133993DB" w:rsidR="000D6CD1" w:rsidRDefault="0025349B">
      <w:r>
        <w:t xml:space="preserve">The oscilloscope output obtained from the Simulink model exhibited the same rise time, settling behaviour and overall transient characteristics as the analytical MATLAB step response. This close agreement confirms that the Simulink implementation and the MATLAB analytical model represent </w:t>
      </w:r>
      <w:r w:rsidR="007F1081">
        <w:t>the same closed-loop system.</w:t>
      </w:r>
      <w:r w:rsidR="008305F7">
        <w:t xml:space="preserve"> The consistency is expected, as the PID gains used </w:t>
      </w:r>
      <w:r w:rsidR="00A257F7">
        <w:t>in</w:t>
      </w:r>
      <w:r w:rsidR="008305F7">
        <w:t xml:space="preserve"> the MATLAB model were taken directly from the tuned Simulink controller. Further validation was achieved through a manual derivation of the closed-loop system transfer function,</w:t>
      </w:r>
      <w:r w:rsidR="008B4FC0">
        <w:t xml:space="preserve"> which produced identical results to the MATLAB model, confirming the correctness of both analytical and simulation-based approaches.</w:t>
      </w:r>
    </w:p>
    <w:p w14:paraId="2D8270E0" w14:textId="77777777" w:rsidR="00424180" w:rsidRDefault="00424180">
      <w:pPr>
        <w:rPr>
          <w:u w:val="single"/>
        </w:rPr>
      </w:pPr>
    </w:p>
    <w:p w14:paraId="1BAF1C9D" w14:textId="48C1D061" w:rsidR="00EF7B82" w:rsidRDefault="00EF7B82">
      <w:pPr>
        <w:rPr>
          <w:rFonts w:cstheme="minorHAnsi"/>
          <w:szCs w:val="28"/>
          <w:u w:val="single"/>
        </w:rPr>
      </w:pPr>
      <w:r>
        <w:rPr>
          <w:rFonts w:cstheme="minorHAnsi"/>
          <w:szCs w:val="28"/>
          <w:u w:val="single"/>
        </w:rPr>
        <w:t>5</w:t>
      </w:r>
      <w:r w:rsidRPr="001024FF">
        <w:rPr>
          <w:rFonts w:cstheme="minorHAnsi"/>
          <w:szCs w:val="28"/>
          <w:u w:val="single"/>
        </w:rPr>
        <w:t>.</w:t>
      </w:r>
      <w:r>
        <w:rPr>
          <w:rFonts w:cstheme="minorHAnsi"/>
          <w:szCs w:val="28"/>
          <w:u w:val="single"/>
        </w:rPr>
        <w:t>2</w:t>
      </w:r>
      <w:r w:rsidRPr="001024FF">
        <w:rPr>
          <w:rFonts w:cstheme="minorHAnsi"/>
          <w:szCs w:val="28"/>
          <w:u w:val="single"/>
        </w:rPr>
        <w:t xml:space="preserve">- </w:t>
      </w:r>
      <w:r w:rsidR="003A4F3E">
        <w:rPr>
          <w:rFonts w:cstheme="minorHAnsi"/>
          <w:szCs w:val="28"/>
          <w:u w:val="single"/>
        </w:rPr>
        <w:t>Interpretation of stability and performance results</w:t>
      </w:r>
      <w:r w:rsidRPr="001024FF">
        <w:rPr>
          <w:rFonts w:cstheme="minorHAnsi"/>
          <w:szCs w:val="28"/>
          <w:u w:val="single"/>
        </w:rPr>
        <w:t>:</w:t>
      </w:r>
    </w:p>
    <w:p w14:paraId="0041C4BE" w14:textId="77777777" w:rsidR="007C67EF" w:rsidRDefault="007C67EF">
      <w:pPr>
        <w:rPr>
          <w:rFonts w:cstheme="minorHAnsi"/>
          <w:szCs w:val="28"/>
        </w:rPr>
      </w:pPr>
    </w:p>
    <w:p w14:paraId="445F2ED4" w14:textId="0932E012" w:rsidR="0003781A" w:rsidRDefault="0003781A">
      <w:pPr>
        <w:rPr>
          <w:rFonts w:cstheme="minorHAnsi"/>
          <w:szCs w:val="28"/>
        </w:rPr>
      </w:pPr>
      <w:r>
        <w:rPr>
          <w:rFonts w:cstheme="minorHAnsi"/>
          <w:szCs w:val="28"/>
        </w:rPr>
        <w:t>The tuned PID parameters (</w:t>
      </w:r>
      <w:proofErr w:type="spellStart"/>
      <w:r w:rsidR="004916C5">
        <w:rPr>
          <w:rFonts w:cstheme="minorHAnsi"/>
          <w:szCs w:val="28"/>
        </w:rPr>
        <w:t>K</w:t>
      </w:r>
      <w:r>
        <w:rPr>
          <w:rFonts w:cstheme="minorHAnsi"/>
          <w:szCs w:val="28"/>
        </w:rPr>
        <w:t>p</w:t>
      </w:r>
      <w:proofErr w:type="spellEnd"/>
      <w:r>
        <w:rPr>
          <w:rFonts w:cstheme="minorHAnsi"/>
          <w:szCs w:val="28"/>
        </w:rPr>
        <w:t xml:space="preserve"> = 75.28, Ki = 106.89, </w:t>
      </w:r>
      <w:proofErr w:type="spellStart"/>
      <w:r>
        <w:rPr>
          <w:rFonts w:cstheme="minorHAnsi"/>
          <w:szCs w:val="28"/>
        </w:rPr>
        <w:t>Kd</w:t>
      </w:r>
      <w:proofErr w:type="spellEnd"/>
      <w:r>
        <w:rPr>
          <w:rFonts w:cstheme="minorHAnsi"/>
          <w:szCs w:val="28"/>
        </w:rPr>
        <w:t xml:space="preserve"> = 10.07, N=1087.37) produced a fast and stable closed-loop response.</w:t>
      </w:r>
      <w:r w:rsidR="00EC0CCD">
        <w:rPr>
          <w:rFonts w:cstheme="minorHAnsi"/>
          <w:szCs w:val="28"/>
        </w:rPr>
        <w:t xml:space="preserve"> The proportional gain reduced rise time to 0.212</w:t>
      </w:r>
      <w:r w:rsidR="00345D48">
        <w:rPr>
          <w:rFonts w:cstheme="minorHAnsi"/>
          <w:szCs w:val="28"/>
        </w:rPr>
        <w:t>s</w:t>
      </w:r>
      <w:r w:rsidR="00EC0CCD">
        <w:rPr>
          <w:rFonts w:cstheme="minorHAnsi"/>
          <w:szCs w:val="28"/>
        </w:rPr>
        <w:t>, while the integral term</w:t>
      </w:r>
      <w:r w:rsidR="00CB3432">
        <w:rPr>
          <w:rFonts w:cstheme="minorHAnsi"/>
          <w:szCs w:val="28"/>
        </w:rPr>
        <w:t xml:space="preserve"> </w:t>
      </w:r>
      <w:r w:rsidR="00F7183E">
        <w:rPr>
          <w:rFonts w:cstheme="minorHAnsi"/>
          <w:szCs w:val="28"/>
        </w:rPr>
        <w:t xml:space="preserve">eliminated </w:t>
      </w:r>
      <w:r w:rsidR="00CB3432">
        <w:rPr>
          <w:rFonts w:cstheme="minorHAnsi"/>
          <w:szCs w:val="28"/>
        </w:rPr>
        <w:t>steady-state error.</w:t>
      </w:r>
      <w:r w:rsidR="004D0313">
        <w:rPr>
          <w:rFonts w:cstheme="minorHAnsi"/>
          <w:szCs w:val="28"/>
        </w:rPr>
        <w:t xml:space="preserve"> The derivative term increased damping, limiting overshoot to 4.32%, which is below the specified 5% tolerance. The derivative filter coefficient N defines the bandwidth of the derivative action, reducing noise amplification </w:t>
      </w:r>
      <w:r w:rsidR="00F7183E">
        <w:rPr>
          <w:rFonts w:cstheme="minorHAnsi"/>
          <w:szCs w:val="28"/>
        </w:rPr>
        <w:t>while</w:t>
      </w:r>
      <w:r w:rsidR="004D0313">
        <w:rPr>
          <w:rFonts w:cstheme="minorHAnsi"/>
          <w:szCs w:val="28"/>
        </w:rPr>
        <w:t xml:space="preserve"> preserving responsiveness.</w:t>
      </w:r>
      <w:r w:rsidR="007A622D">
        <w:rPr>
          <w:rFonts w:cstheme="minorHAnsi"/>
          <w:szCs w:val="28"/>
        </w:rPr>
        <w:t xml:space="preserve"> The settling time of 1.28s satisfies the 2s requirement, as confirmed by the oscilloscope response. Overall, the controller meets all performance and stability criteria.</w:t>
      </w:r>
    </w:p>
    <w:p w14:paraId="7C77ECA3" w14:textId="77777777" w:rsidR="00537619" w:rsidRDefault="00537619">
      <w:pPr>
        <w:rPr>
          <w:rFonts w:cstheme="minorHAnsi"/>
          <w:szCs w:val="28"/>
          <w:u w:val="single"/>
        </w:rPr>
      </w:pPr>
    </w:p>
    <w:p w14:paraId="285BDFFD" w14:textId="38580B46" w:rsidR="007C67EF" w:rsidRPr="007C67EF" w:rsidRDefault="007C67EF" w:rsidP="007C67EF">
      <w:pPr>
        <w:rPr>
          <w:u w:val="single"/>
        </w:rPr>
      </w:pPr>
      <w:r>
        <w:rPr>
          <w:rFonts w:cstheme="minorHAnsi"/>
          <w:szCs w:val="28"/>
          <w:u w:val="single"/>
        </w:rPr>
        <w:t>5</w:t>
      </w:r>
      <w:r w:rsidRPr="001024FF">
        <w:rPr>
          <w:rFonts w:cstheme="minorHAnsi"/>
          <w:szCs w:val="28"/>
          <w:u w:val="single"/>
        </w:rPr>
        <w:t>.</w:t>
      </w:r>
      <w:r w:rsidRPr="007C67EF">
        <w:rPr>
          <w:rFonts w:cstheme="minorHAnsi"/>
          <w:u w:val="single"/>
        </w:rPr>
        <w:t xml:space="preserve">3- </w:t>
      </w:r>
      <w:r w:rsidRPr="007C67EF">
        <w:rPr>
          <w:rFonts w:cstheme="minorHAnsi"/>
          <w:color w:val="000000" w:themeColor="text1"/>
          <w:u w:val="single"/>
        </w:rPr>
        <w:t>Stability assessment from MATLAB plots</w:t>
      </w:r>
      <w:r w:rsidRPr="007C67EF">
        <w:rPr>
          <w:rFonts w:cstheme="minorHAnsi"/>
          <w:u w:val="single"/>
        </w:rPr>
        <w:t>:</w:t>
      </w:r>
    </w:p>
    <w:p w14:paraId="64E1C75B" w14:textId="77777777" w:rsidR="00F82497" w:rsidRDefault="00F82497"/>
    <w:p w14:paraId="4ABD9EF1" w14:textId="5066B1CD" w:rsidR="00581199" w:rsidRPr="0000262C" w:rsidRDefault="00F82497">
      <w:r>
        <w:t xml:space="preserve">The MATLAB pole-zero maps show that all system poles and zeros lie on the negative real axis or at the origin, indicating a stable and </w:t>
      </w:r>
      <w:r w:rsidR="00C44820">
        <w:t>non-oscillatory</w:t>
      </w:r>
      <w:r>
        <w:t xml:space="preserve"> </w:t>
      </w:r>
      <w:r w:rsidR="00303C93">
        <w:t xml:space="preserve">response. The </w:t>
      </w:r>
      <w:r w:rsidR="00294BCD">
        <w:t xml:space="preserve">absence of complex conjugate </w:t>
      </w:r>
      <w:r w:rsidR="00CD60C9">
        <w:t>root</w:t>
      </w:r>
      <w:r w:rsidR="00D042CE">
        <w:t xml:space="preserve">s </w:t>
      </w:r>
      <w:r w:rsidR="002D204F">
        <w:t>explains the lack</w:t>
      </w:r>
      <w:r w:rsidR="00CB31B9">
        <w:t xml:space="preserve"> of sustained oscillations and is consistent with the small, well-damped overshoot </w:t>
      </w:r>
      <w:r w:rsidR="0008496A">
        <w:t>observed in the step response</w:t>
      </w:r>
      <w:r w:rsidR="00E631AA">
        <w:t xml:space="preserve">. The root locus plot demonstrates that, as loop gain varies, the closed-loop poles </w:t>
      </w:r>
      <w:r w:rsidR="00E86EF7">
        <w:t xml:space="preserve">remain confined to the left-hand side of the complex plane, confirming stability across the examined gain range. The Nyquist diagram further supports </w:t>
      </w:r>
      <w:r w:rsidR="005F084E">
        <w:t xml:space="preserve">this assessment, as the open-loop frequency </w:t>
      </w:r>
      <w:r w:rsidR="007F5CD7">
        <w:t>response</w:t>
      </w:r>
      <w:r w:rsidR="005F084E">
        <w:t xml:space="preserve"> does not encircle the critical point (</w:t>
      </w:r>
      <m:oMath>
        <m:r>
          <w:rPr>
            <w:rFonts w:ascii="Cambria Math" w:hAnsi="Cambria Math"/>
          </w:rPr>
          <m:t>-1+j0</m:t>
        </m:r>
      </m:oMath>
      <w:r w:rsidR="005F084E">
        <w:rPr>
          <w:rFonts w:eastAsiaTheme="minorEastAsia"/>
        </w:rPr>
        <w:t>)</w:t>
      </w:r>
      <w:r w:rsidR="00AF321F">
        <w:rPr>
          <w:rFonts w:eastAsiaTheme="minorEastAsia"/>
        </w:rPr>
        <w:t>, has infinite gain margin and a</w:t>
      </w:r>
      <w:r w:rsidR="00AF321F" w:rsidRPr="001C0A4E">
        <w:rPr>
          <w:rFonts w:eastAsiaTheme="minorEastAsia"/>
        </w:rPr>
        <w:t xml:space="preserve"> 90°</w:t>
      </w:r>
      <w:r w:rsidR="00AF321F">
        <w:rPr>
          <w:rFonts w:eastAsiaTheme="minorEastAsia"/>
        </w:rPr>
        <w:t xml:space="preserve"> phase margin</w:t>
      </w:r>
      <w:r w:rsidR="005F084E">
        <w:rPr>
          <w:rFonts w:eastAsiaTheme="minorEastAsia"/>
        </w:rPr>
        <w:t>, indicating adequate stability margins and robust closed-loop operation under</w:t>
      </w:r>
      <w:r w:rsidR="00933B19">
        <w:rPr>
          <w:rFonts w:eastAsiaTheme="minorEastAsia"/>
        </w:rPr>
        <w:t xml:space="preserve"> the applied PID gains.</w:t>
      </w:r>
      <w:r w:rsidR="00276840">
        <w:rPr>
          <w:rFonts w:eastAsiaTheme="minorEastAsia"/>
        </w:rPr>
        <w:t xml:space="preserve"> </w:t>
      </w:r>
      <w:r w:rsidR="00930000">
        <w:rPr>
          <w:rFonts w:eastAsiaTheme="minorEastAsia"/>
        </w:rPr>
        <w:t>Therefore, the model can be considered stable under all operating condition</w:t>
      </w:r>
      <w:r w:rsidR="00D57D13">
        <w:rPr>
          <w:rFonts w:eastAsiaTheme="minorEastAsia"/>
        </w:rPr>
        <w:t>s</w:t>
      </w:r>
      <w:r w:rsidR="00930000">
        <w:rPr>
          <w:rFonts w:eastAsiaTheme="minorEastAsia"/>
        </w:rPr>
        <w:t>.</w:t>
      </w:r>
    </w:p>
    <w:p w14:paraId="30350C4B" w14:textId="77777777" w:rsidR="00F2788C" w:rsidRDefault="00F2788C">
      <w:pPr>
        <w:rPr>
          <w:u w:val="single"/>
        </w:rPr>
      </w:pPr>
    </w:p>
    <w:p w14:paraId="363B34DE" w14:textId="77777777" w:rsidR="004B105A" w:rsidRDefault="004B105A">
      <w:pPr>
        <w:rPr>
          <w:u w:val="single"/>
        </w:rPr>
      </w:pPr>
    </w:p>
    <w:p w14:paraId="6717DF65" w14:textId="77777777" w:rsidR="004B105A" w:rsidRDefault="004B105A">
      <w:pPr>
        <w:rPr>
          <w:u w:val="single"/>
        </w:rPr>
      </w:pPr>
    </w:p>
    <w:p w14:paraId="7FAE195C" w14:textId="77777777" w:rsidR="00290092" w:rsidRDefault="00290092"/>
    <w:p w14:paraId="148992F8" w14:textId="60CBA60D" w:rsidR="007C67EF" w:rsidRDefault="007C67EF">
      <w:pPr>
        <w:rPr>
          <w:rFonts w:cstheme="minorHAnsi"/>
          <w:color w:val="000000" w:themeColor="text1"/>
          <w:u w:val="single"/>
        </w:rPr>
      </w:pPr>
      <w:r>
        <w:rPr>
          <w:rFonts w:cstheme="minorHAnsi"/>
          <w:color w:val="000000" w:themeColor="text1"/>
          <w:u w:val="single"/>
        </w:rPr>
        <w:lastRenderedPageBreak/>
        <w:t xml:space="preserve">5.4- </w:t>
      </w:r>
      <w:r w:rsidRPr="007C67EF">
        <w:rPr>
          <w:rFonts w:cstheme="minorHAnsi"/>
          <w:color w:val="000000" w:themeColor="text1"/>
          <w:u w:val="single"/>
        </w:rPr>
        <w:t>Evaluation of system limitations and assumptions</w:t>
      </w:r>
      <w:r>
        <w:rPr>
          <w:rFonts w:cstheme="minorHAnsi"/>
          <w:color w:val="000000" w:themeColor="text1"/>
          <w:u w:val="single"/>
        </w:rPr>
        <w:t>:</w:t>
      </w:r>
    </w:p>
    <w:p w14:paraId="622ABE69" w14:textId="77777777" w:rsidR="007C67EF" w:rsidRDefault="007C67EF">
      <w:pPr>
        <w:rPr>
          <w:rFonts w:cstheme="minorHAnsi"/>
          <w:color w:val="000000" w:themeColor="text1"/>
          <w:u w:val="single"/>
        </w:rPr>
      </w:pPr>
    </w:p>
    <w:p w14:paraId="64E157A6" w14:textId="5AB71030" w:rsidR="008840FC" w:rsidRPr="008840FC" w:rsidRDefault="008840FC">
      <w:pPr>
        <w:rPr>
          <w:rFonts w:cstheme="minorHAnsi"/>
          <w:color w:val="000000" w:themeColor="text1"/>
        </w:rPr>
      </w:pPr>
      <w:r>
        <w:rPr>
          <w:rFonts w:cstheme="minorHAnsi"/>
          <w:color w:val="000000" w:themeColor="text1"/>
        </w:rPr>
        <w:t>The reported rise time, settling time and overshoot were obtained under idealised condition</w:t>
      </w:r>
      <w:r w:rsidR="005242D3">
        <w:rPr>
          <w:rFonts w:cstheme="minorHAnsi"/>
          <w:color w:val="000000" w:themeColor="text1"/>
        </w:rPr>
        <w:t>s</w:t>
      </w:r>
      <w:r>
        <w:rPr>
          <w:rFonts w:cstheme="minorHAnsi"/>
          <w:color w:val="000000" w:themeColor="text1"/>
        </w:rPr>
        <w:t xml:space="preserve"> that neglect several real-world effects. The linear plant model assumes constant dynamics, whereas friction, backlash and actuator limits would slow the response and increase steady-state error in practice.</w:t>
      </w:r>
      <w:r w:rsidR="005F38A1">
        <w:rPr>
          <w:rFonts w:cstheme="minorHAnsi"/>
          <w:color w:val="000000" w:themeColor="text1"/>
        </w:rPr>
        <w:t xml:space="preserve"> Ideal sensing and noise-free feedback likely reduce oscillations compared to a real turret system. Conseq</w:t>
      </w:r>
      <w:r w:rsidR="009459EF">
        <w:rPr>
          <w:rFonts w:cstheme="minorHAnsi"/>
          <w:color w:val="000000" w:themeColor="text1"/>
        </w:rPr>
        <w:t>uently, the simulated performance represents an optimistic estimate and measure</w:t>
      </w:r>
      <w:r w:rsidR="00833062">
        <w:rPr>
          <w:rFonts w:cstheme="minorHAnsi"/>
          <w:color w:val="000000" w:themeColor="text1"/>
        </w:rPr>
        <w:t>d</w:t>
      </w:r>
      <w:r w:rsidR="009459EF">
        <w:rPr>
          <w:rFonts w:cstheme="minorHAnsi"/>
          <w:color w:val="000000" w:themeColor="text1"/>
        </w:rPr>
        <w:t xml:space="preserve"> hardware responses would be expected to show increased delay, reduced bandwidth and potential higher overshoot under operational disturbances.</w:t>
      </w:r>
    </w:p>
    <w:p w14:paraId="7AA13F87" w14:textId="77777777" w:rsidR="00AB0D05" w:rsidRDefault="00AB0D05">
      <w:pPr>
        <w:rPr>
          <w:rFonts w:cstheme="minorHAnsi"/>
          <w:color w:val="000000" w:themeColor="text1"/>
          <w:u w:val="single"/>
        </w:rPr>
      </w:pPr>
    </w:p>
    <w:p w14:paraId="532A8DB7" w14:textId="02EDD62D" w:rsidR="007C67EF" w:rsidRDefault="007C67EF">
      <w:pPr>
        <w:rPr>
          <w:rFonts w:cstheme="minorHAnsi"/>
          <w:color w:val="000000" w:themeColor="text1"/>
          <w:u w:val="single"/>
        </w:rPr>
      </w:pPr>
      <w:r w:rsidRPr="007C67EF">
        <w:rPr>
          <w:rFonts w:cstheme="minorHAnsi"/>
          <w:color w:val="000000" w:themeColor="text1"/>
          <w:u w:val="single"/>
        </w:rPr>
        <w:t>5.5- Recommendations for further improvement:</w:t>
      </w:r>
    </w:p>
    <w:p w14:paraId="6109252E" w14:textId="77777777" w:rsidR="0038541A" w:rsidRDefault="0038541A">
      <w:pPr>
        <w:rPr>
          <w:u w:val="single"/>
        </w:rPr>
      </w:pPr>
    </w:p>
    <w:p w14:paraId="7D765276" w14:textId="0BA1BED6" w:rsidR="00D106BC" w:rsidRPr="00D106BC" w:rsidRDefault="00D106BC">
      <w:r w:rsidRPr="00D106BC">
        <w:t>Further</w:t>
      </w:r>
      <w:r>
        <w:t xml:space="preserve"> improvement of the model could be achieved </w:t>
      </w:r>
      <w:r w:rsidR="004C6D6D">
        <w:t>by incorporating more realistic actuator dynamics, including saturation limits, rate constraints and friction effects, which would provide a closer representation of physical turret behaviour. The inclusion of external disturbances and sensor noise would allow assessment of disturbance rejection and robustness under operational conditions.</w:t>
      </w:r>
      <w:r w:rsidR="00912872">
        <w:t xml:space="preserve"> Alternative control strategies, such as gain-scheduled PID or state-space control, could also be investigated to improve performance across varying operating regimes. Such enhancements would enable a more comprehensive evaluation of system </w:t>
      </w:r>
      <w:r w:rsidR="00787E69">
        <w:t>resilience</w:t>
      </w:r>
      <w:r w:rsidR="00912872">
        <w:t xml:space="preserve"> and real-world applicability</w:t>
      </w:r>
      <w:r w:rsidR="00476706">
        <w:t xml:space="preserve"> </w:t>
      </w:r>
      <w:sdt>
        <w:sdtPr>
          <w:id w:val="321327937"/>
          <w:citation/>
        </w:sdtPr>
        <w:sdtContent>
          <w:r w:rsidR="00944299">
            <w:fldChar w:fldCharType="begin"/>
          </w:r>
          <w:r w:rsidR="00944299">
            <w:instrText xml:space="preserve"> CITATION Åst06 \l 2057 </w:instrText>
          </w:r>
          <w:r w:rsidR="00944299">
            <w:fldChar w:fldCharType="separate"/>
          </w:r>
          <w:r w:rsidR="0073022C" w:rsidRPr="0073022C">
            <w:rPr>
              <w:noProof/>
            </w:rPr>
            <w:t>[12]</w:t>
          </w:r>
          <w:r w:rsidR="00944299">
            <w:fldChar w:fldCharType="end"/>
          </w:r>
        </w:sdtContent>
      </w:sdt>
      <w:r w:rsidR="00912872">
        <w:t>.</w:t>
      </w:r>
    </w:p>
    <w:p w14:paraId="6461B1E5" w14:textId="77777777" w:rsidR="00AB0D05" w:rsidRDefault="00AB0D05">
      <w:pPr>
        <w:rPr>
          <w:u w:val="single"/>
        </w:rPr>
      </w:pPr>
    </w:p>
    <w:p w14:paraId="2B454039" w14:textId="06DCC3EC" w:rsidR="0038541A" w:rsidRPr="001024FF" w:rsidRDefault="0038541A" w:rsidP="0038541A">
      <w:pPr>
        <w:spacing w:line="240" w:lineRule="auto"/>
        <w:rPr>
          <w:sz w:val="28"/>
        </w:rPr>
      </w:pPr>
      <w:r w:rsidRPr="001024FF">
        <w:rPr>
          <w:sz w:val="28"/>
          <w:u w:val="single"/>
        </w:rPr>
        <w:t xml:space="preserve">Section </w:t>
      </w:r>
      <w:r>
        <w:rPr>
          <w:sz w:val="28"/>
          <w:u w:val="single"/>
        </w:rPr>
        <w:t>6</w:t>
      </w:r>
      <w:r w:rsidRPr="001024FF">
        <w:rPr>
          <w:sz w:val="28"/>
          <w:u w:val="single"/>
        </w:rPr>
        <w:t xml:space="preserve"> - </w:t>
      </w:r>
      <w:r>
        <w:rPr>
          <w:sz w:val="28"/>
          <w:u w:val="single"/>
        </w:rPr>
        <w:t>Conclusions</w:t>
      </w:r>
      <w:r w:rsidRPr="001024FF">
        <w:rPr>
          <w:sz w:val="28"/>
          <w:u w:val="single"/>
        </w:rPr>
        <w:t>:</w:t>
      </w:r>
    </w:p>
    <w:p w14:paraId="1ABD8887" w14:textId="77777777" w:rsidR="0038541A" w:rsidRPr="001024FF" w:rsidRDefault="0038541A" w:rsidP="0038541A">
      <w:pPr>
        <w:spacing w:line="240" w:lineRule="auto"/>
        <w:rPr>
          <w:sz w:val="18"/>
          <w:szCs w:val="18"/>
        </w:rPr>
      </w:pPr>
    </w:p>
    <w:p w14:paraId="742B50E5" w14:textId="77777777" w:rsidR="0038541A" w:rsidRPr="001024FF" w:rsidRDefault="0038541A" w:rsidP="0038541A">
      <w:pPr>
        <w:rPr>
          <w:rFonts w:cstheme="minorHAnsi"/>
          <w:szCs w:val="28"/>
          <w:u w:val="single"/>
        </w:rPr>
      </w:pPr>
      <w:r>
        <w:rPr>
          <w:rFonts w:cstheme="minorHAnsi"/>
          <w:szCs w:val="28"/>
          <w:u w:val="single"/>
        </w:rPr>
        <w:t>6</w:t>
      </w:r>
      <w:r w:rsidRPr="001024FF">
        <w:rPr>
          <w:rFonts w:cstheme="minorHAnsi"/>
          <w:szCs w:val="28"/>
          <w:u w:val="single"/>
        </w:rPr>
        <w:t xml:space="preserve">.1- </w:t>
      </w:r>
      <w:r>
        <w:rPr>
          <w:rFonts w:cstheme="minorHAnsi"/>
          <w:szCs w:val="28"/>
          <w:u w:val="single"/>
        </w:rPr>
        <w:t>Summary of findings</w:t>
      </w:r>
      <w:r w:rsidRPr="001024FF">
        <w:rPr>
          <w:rFonts w:cstheme="minorHAnsi"/>
          <w:szCs w:val="28"/>
          <w:u w:val="single"/>
        </w:rPr>
        <w:t>:</w:t>
      </w:r>
    </w:p>
    <w:p w14:paraId="6EEA3D79" w14:textId="77777777" w:rsidR="0038541A" w:rsidRDefault="0038541A"/>
    <w:p w14:paraId="6C0839A5" w14:textId="442AB016" w:rsidR="00F56337" w:rsidRDefault="00F56337">
      <w:r>
        <w:t xml:space="preserve">This report developed and analysed a closed-loop PID-controlled turret model using both MATLAB and Simulink, providing a consistent and coherent representation of the system dynamics. </w:t>
      </w:r>
      <w:r w:rsidR="0099206B">
        <w:t>Analytical</w:t>
      </w:r>
      <w:r>
        <w:t xml:space="preserve"> </w:t>
      </w:r>
      <w:r w:rsidR="0099206B">
        <w:t>transfer functions derived in MATLAB were shown to match the Simulink implementation and manual derivations, validating the modelling approach. Stability analysis using pole-zero maps, root locus and Nyquist plots demonstrated stable behaviour across the examined operating range and offered insight into robustness margins. While the results indicate effective control for the representative linear model, the analysis also highlights that real-system behaviour may deviate due to unmodelled nonlinearities and physical limitations.</w:t>
      </w:r>
    </w:p>
    <w:p w14:paraId="2B24228D" w14:textId="77777777" w:rsidR="00F56337" w:rsidRPr="00AB0D05" w:rsidRDefault="00F56337"/>
    <w:p w14:paraId="7222BF0B" w14:textId="77777777" w:rsidR="009C26A0" w:rsidRPr="001024FF" w:rsidRDefault="009C26A0" w:rsidP="009C26A0">
      <w:pPr>
        <w:rPr>
          <w:rFonts w:cstheme="minorHAnsi"/>
          <w:szCs w:val="28"/>
          <w:u w:val="single"/>
        </w:rPr>
      </w:pPr>
      <w:r>
        <w:rPr>
          <w:rFonts w:cstheme="minorHAnsi"/>
          <w:szCs w:val="28"/>
          <w:u w:val="single"/>
        </w:rPr>
        <w:t>6</w:t>
      </w:r>
      <w:r w:rsidRPr="001024FF">
        <w:rPr>
          <w:rFonts w:cstheme="minorHAnsi"/>
          <w:szCs w:val="28"/>
          <w:u w:val="single"/>
        </w:rPr>
        <w:t>.</w:t>
      </w:r>
      <w:r>
        <w:rPr>
          <w:rFonts w:cstheme="minorHAnsi"/>
          <w:szCs w:val="28"/>
          <w:u w:val="single"/>
        </w:rPr>
        <w:t>2</w:t>
      </w:r>
      <w:r w:rsidRPr="001024FF">
        <w:rPr>
          <w:rFonts w:cstheme="minorHAnsi"/>
          <w:szCs w:val="28"/>
          <w:u w:val="single"/>
        </w:rPr>
        <w:t xml:space="preserve">- </w:t>
      </w:r>
      <w:r>
        <w:rPr>
          <w:rFonts w:cstheme="minorHAnsi"/>
          <w:szCs w:val="28"/>
          <w:u w:val="single"/>
        </w:rPr>
        <w:t>Confirmation of design objectives</w:t>
      </w:r>
      <w:r w:rsidRPr="001024FF">
        <w:rPr>
          <w:rFonts w:cstheme="minorHAnsi"/>
          <w:szCs w:val="28"/>
          <w:u w:val="single"/>
        </w:rPr>
        <w:t>:</w:t>
      </w:r>
    </w:p>
    <w:p w14:paraId="35B626D6" w14:textId="7A9A1E02" w:rsidR="0099206B" w:rsidRDefault="0099206B">
      <w:pPr>
        <w:rPr>
          <w:u w:val="single"/>
        </w:rPr>
      </w:pPr>
    </w:p>
    <w:p w14:paraId="13DA2525" w14:textId="6A28B955" w:rsidR="00156A4B" w:rsidRPr="0099206B" w:rsidRDefault="0099206B">
      <w:r>
        <w:t>The closed-loop step response satisfies the specified performance criteria. The measured settling time of approximately 1.28s is well within the 2s requirement and the maximum overshoot of 4.32% remains below the 5% limit. These results confirm that the tuned PID controller meets the defined time-domain design objectives.</w:t>
      </w:r>
    </w:p>
    <w:p w14:paraId="12B2EFBD" w14:textId="77777777" w:rsidR="0024790F" w:rsidRPr="001024FF" w:rsidRDefault="0024790F" w:rsidP="0024790F">
      <w:pPr>
        <w:rPr>
          <w:rFonts w:cstheme="minorHAnsi"/>
          <w:szCs w:val="28"/>
          <w:u w:val="single"/>
        </w:rPr>
      </w:pPr>
      <w:r>
        <w:rPr>
          <w:rFonts w:cstheme="minorHAnsi"/>
          <w:szCs w:val="28"/>
          <w:u w:val="single"/>
        </w:rPr>
        <w:lastRenderedPageBreak/>
        <w:t>6</w:t>
      </w:r>
      <w:r w:rsidRPr="001024FF">
        <w:rPr>
          <w:rFonts w:cstheme="minorHAnsi"/>
          <w:szCs w:val="28"/>
          <w:u w:val="single"/>
        </w:rPr>
        <w:t>.</w:t>
      </w:r>
      <w:r>
        <w:rPr>
          <w:rFonts w:cstheme="minorHAnsi"/>
          <w:szCs w:val="28"/>
          <w:u w:val="single"/>
        </w:rPr>
        <w:t>3</w:t>
      </w:r>
      <w:r w:rsidRPr="001024FF">
        <w:rPr>
          <w:rFonts w:cstheme="minorHAnsi"/>
          <w:szCs w:val="28"/>
          <w:u w:val="single"/>
        </w:rPr>
        <w:t xml:space="preserve">- </w:t>
      </w:r>
      <w:r>
        <w:rPr>
          <w:rFonts w:cstheme="minorHAnsi"/>
          <w:szCs w:val="28"/>
          <w:u w:val="single"/>
        </w:rPr>
        <w:t>Scope for future work</w:t>
      </w:r>
      <w:r w:rsidRPr="001024FF">
        <w:rPr>
          <w:rFonts w:cstheme="minorHAnsi"/>
          <w:szCs w:val="28"/>
          <w:u w:val="single"/>
        </w:rPr>
        <w:t>:</w:t>
      </w:r>
    </w:p>
    <w:p w14:paraId="69522E9E" w14:textId="77777777" w:rsidR="006B0B4B" w:rsidRDefault="006B0B4B"/>
    <w:p w14:paraId="495B2AAD" w14:textId="1DBE0BA4" w:rsidR="0073022C" w:rsidRDefault="0073022C">
      <w:r>
        <w:t>Future work could extend this study by investigating alternative control strategies such as gain scheduling, state-space or robust control to improve performance under varying conditions. Implementing the PID controller on a real CWIS platform would allow tuning against actuator limits, disturbances and noise, providing a more representative assessment of real-world behaviour.</w:t>
      </w:r>
    </w:p>
    <w:p w14:paraId="7563B7C7" w14:textId="77777777" w:rsidR="00156A4B" w:rsidRDefault="00156A4B">
      <w:pPr>
        <w:rPr>
          <w:u w:val="single"/>
        </w:rPr>
      </w:pPr>
    </w:p>
    <w:sdt>
      <w:sdtPr>
        <w:id w:val="1131135123"/>
        <w:docPartObj>
          <w:docPartGallery w:val="Bibliographies"/>
          <w:docPartUnique/>
        </w:docPartObj>
      </w:sdtPr>
      <w:sdtContent>
        <w:p w14:paraId="4B719736" w14:textId="457A70DF" w:rsidR="00180AB7" w:rsidRDefault="00180AB7" w:rsidP="00180AB7">
          <w:pPr>
            <w:spacing w:line="240" w:lineRule="auto"/>
            <w:rPr>
              <w:color w:val="FF0000"/>
              <w:sz w:val="28"/>
            </w:rPr>
          </w:pPr>
          <w:r>
            <w:rPr>
              <w:sz w:val="28"/>
              <w:u w:val="single"/>
            </w:rPr>
            <w:t xml:space="preserve">Section 7 – </w:t>
          </w:r>
          <w:r w:rsidRPr="00DC1B5E">
            <w:rPr>
              <w:sz w:val="28"/>
              <w:u w:val="single"/>
            </w:rPr>
            <w:t>References</w:t>
          </w:r>
          <w:r w:rsidR="00C862B2" w:rsidRPr="00DC1B5E">
            <w:rPr>
              <w:sz w:val="28"/>
              <w:u w:val="single"/>
            </w:rPr>
            <w:t>:</w:t>
          </w:r>
        </w:p>
        <w:p w14:paraId="5FC2DA64" w14:textId="77777777" w:rsidR="00180AB7" w:rsidRPr="00A06120" w:rsidRDefault="00180AB7" w:rsidP="00180AB7">
          <w:pPr>
            <w:spacing w:line="240" w:lineRule="auto"/>
            <w:rPr>
              <w:color w:val="FF0000"/>
              <w:sz w:val="18"/>
              <w:szCs w:val="18"/>
            </w:rPr>
          </w:pPr>
        </w:p>
        <w:sdt>
          <w:sdtPr>
            <w:id w:val="182338286"/>
            <w:bibliography/>
          </w:sdtPr>
          <w:sdtContent>
            <w:p w14:paraId="51411E1F" w14:textId="77777777" w:rsidR="00180AB7" w:rsidRPr="006C2C73" w:rsidRDefault="00180AB7" w:rsidP="00180AB7">
              <w:pPr>
                <w:rPr>
                  <w:rFonts w:cstheme="minorHAnsi"/>
                  <w:szCs w:val="28"/>
                  <w:u w:val="single"/>
                </w:rPr>
              </w:pPr>
              <w:r>
                <w:rPr>
                  <w:rFonts w:cstheme="minorHAnsi"/>
                  <w:szCs w:val="28"/>
                  <w:u w:val="single"/>
                </w:rPr>
                <w:t>7.1- All referenced citations:</w:t>
              </w:r>
            </w:p>
          </w:sdtContent>
        </w:sdt>
        <w:sdt>
          <w:sdtPr>
            <w:id w:val="-573587230"/>
            <w:bibliography/>
          </w:sdtPr>
          <w:sdtContent>
            <w:p w14:paraId="6ECC305B" w14:textId="3F81AEFA" w:rsidR="0073022C" w:rsidRDefault="00180AB7" w:rsidP="008D2F93">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3022C" w14:paraId="0F197622" w14:textId="77777777">
                <w:trPr>
                  <w:divId w:val="862136482"/>
                  <w:tblCellSpacing w:w="15" w:type="dxa"/>
                </w:trPr>
                <w:tc>
                  <w:tcPr>
                    <w:tcW w:w="50" w:type="pct"/>
                    <w:hideMark/>
                  </w:tcPr>
                  <w:p w14:paraId="538841B4" w14:textId="1731DBDB" w:rsidR="0073022C" w:rsidRDefault="0073022C" w:rsidP="00AF011C">
                    <w:pPr>
                      <w:pStyle w:val="Bibliography"/>
                      <w:spacing w:line="276" w:lineRule="auto"/>
                      <w:rPr>
                        <w:noProof/>
                        <w:sz w:val="24"/>
                        <w:szCs w:val="24"/>
                      </w:rPr>
                    </w:pPr>
                    <w:r>
                      <w:rPr>
                        <w:noProof/>
                      </w:rPr>
                      <w:t xml:space="preserve">[1] </w:t>
                    </w:r>
                  </w:p>
                </w:tc>
                <w:tc>
                  <w:tcPr>
                    <w:tcW w:w="0" w:type="auto"/>
                    <w:hideMark/>
                  </w:tcPr>
                  <w:p w14:paraId="2D4D71F4" w14:textId="5B8A0402" w:rsidR="0073022C" w:rsidRDefault="0073022C" w:rsidP="006B0B4B">
                    <w:pPr>
                      <w:spacing w:line="276" w:lineRule="auto"/>
                    </w:pPr>
                    <w:r>
                      <w:rPr>
                        <w:noProof/>
                      </w:rPr>
                      <w:t xml:space="preserve">N. S. Nise, Control Systems Engineering, 7th edition, Hoboken: John Wiley, 2014. </w:t>
                    </w:r>
                    <w:r w:rsidR="003D426D">
                      <w:rPr>
                        <w:noProof/>
                      </w:rPr>
                      <w:t xml:space="preserve">[Online]. Available: </w:t>
                    </w:r>
                    <w:r w:rsidR="006B0B4B">
                      <w:fldChar w:fldCharType="begin"/>
                    </w:r>
                    <w:r w:rsidR="006B0B4B">
                      <w:instrText>HYPERLINK "https://gnindia.dronacharya.info/EEE/5thSem/Downloads/ControlSystem/Books/CONTROL-SYSTEM-REFERENCE-BOOK-2.pdf"</w:instrText>
                    </w:r>
                    <w:r w:rsidR="006B0B4B">
                      <w:fldChar w:fldCharType="separate"/>
                    </w:r>
                    <w:r w:rsidR="006B0B4B">
                      <w:rPr>
                        <w:rStyle w:val="Hyperlink"/>
                      </w:rPr>
                      <w:t>L</w:t>
                    </w:r>
                    <w:r w:rsidR="006B0B4B">
                      <w:rPr>
                        <w:rStyle w:val="Hyperlink"/>
                      </w:rPr>
                      <w:t>i</w:t>
                    </w:r>
                    <w:r w:rsidR="006B0B4B">
                      <w:rPr>
                        <w:rStyle w:val="Hyperlink"/>
                      </w:rPr>
                      <w:t>n</w:t>
                    </w:r>
                    <w:r w:rsidR="006B0B4B">
                      <w:rPr>
                        <w:rStyle w:val="Hyperlink"/>
                      </w:rPr>
                      <w:t>k</w:t>
                    </w:r>
                    <w:r w:rsidR="006B0B4B">
                      <w:fldChar w:fldCharType="end"/>
                    </w:r>
                    <w:r w:rsidR="004D0812">
                      <w:t>. [Accessed 28 November 2025</w:t>
                    </w:r>
                    <w:r w:rsidR="00853445">
                      <w:t>].</w:t>
                    </w:r>
                  </w:p>
                </w:tc>
              </w:tr>
              <w:tr w:rsidR="0073022C" w14:paraId="0A08055B" w14:textId="77777777">
                <w:trPr>
                  <w:divId w:val="862136482"/>
                  <w:tblCellSpacing w:w="15" w:type="dxa"/>
                </w:trPr>
                <w:tc>
                  <w:tcPr>
                    <w:tcW w:w="50" w:type="pct"/>
                    <w:hideMark/>
                  </w:tcPr>
                  <w:p w14:paraId="5ED5BDAF" w14:textId="77777777" w:rsidR="0073022C" w:rsidRDefault="0073022C" w:rsidP="00AF011C">
                    <w:pPr>
                      <w:pStyle w:val="Bibliography"/>
                      <w:spacing w:line="276" w:lineRule="auto"/>
                      <w:rPr>
                        <w:noProof/>
                      </w:rPr>
                    </w:pPr>
                    <w:r>
                      <w:rPr>
                        <w:noProof/>
                      </w:rPr>
                      <w:t xml:space="preserve">[2] </w:t>
                    </w:r>
                  </w:p>
                </w:tc>
                <w:tc>
                  <w:tcPr>
                    <w:tcW w:w="0" w:type="auto"/>
                    <w:hideMark/>
                  </w:tcPr>
                  <w:p w14:paraId="48DAB96A" w14:textId="31FD2824" w:rsidR="0073022C" w:rsidRDefault="0073022C" w:rsidP="006B0B4B">
                    <w:pPr>
                      <w:spacing w:line="276" w:lineRule="auto"/>
                    </w:pPr>
                    <w:r>
                      <w:rPr>
                        <w:noProof/>
                      </w:rPr>
                      <w:t xml:space="preserve">K. Ogata, Modern Control Engineering, 5th edition, Upper Saddle River: Prentice Hall, 2010. </w:t>
                    </w:r>
                    <w:r w:rsidR="00853445">
                      <w:rPr>
                        <w:noProof/>
                      </w:rPr>
                      <w:t>[Online]. Available:</w:t>
                    </w:r>
                    <w:r w:rsidR="00457FC0">
                      <w:rPr>
                        <w:noProof/>
                      </w:rPr>
                      <w:t xml:space="preserve"> </w:t>
                    </w:r>
                    <w:hyperlink r:id="rId20" w:history="1">
                      <w:r w:rsidR="00B42BFA">
                        <w:rPr>
                          <w:rStyle w:val="Hyperlink"/>
                        </w:rPr>
                        <w:t>Lin</w:t>
                      </w:r>
                      <w:r w:rsidR="00B42BFA">
                        <w:rPr>
                          <w:rStyle w:val="Hyperlink"/>
                        </w:rPr>
                        <w:t>k</w:t>
                      </w:r>
                    </w:hyperlink>
                    <w:r w:rsidR="00457FC0">
                      <w:t xml:space="preserve">. </w:t>
                    </w:r>
                    <w:r w:rsidR="00853445">
                      <w:t>[Accessed 28 November 2025].</w:t>
                    </w:r>
                  </w:p>
                </w:tc>
              </w:tr>
              <w:tr w:rsidR="0073022C" w14:paraId="45D5207A" w14:textId="77777777">
                <w:trPr>
                  <w:divId w:val="862136482"/>
                  <w:tblCellSpacing w:w="15" w:type="dxa"/>
                </w:trPr>
                <w:tc>
                  <w:tcPr>
                    <w:tcW w:w="50" w:type="pct"/>
                    <w:hideMark/>
                  </w:tcPr>
                  <w:p w14:paraId="70C23279" w14:textId="77777777" w:rsidR="0073022C" w:rsidRDefault="0073022C" w:rsidP="00AF011C">
                    <w:pPr>
                      <w:pStyle w:val="Bibliography"/>
                      <w:spacing w:line="276" w:lineRule="auto"/>
                      <w:rPr>
                        <w:noProof/>
                      </w:rPr>
                    </w:pPr>
                    <w:r>
                      <w:rPr>
                        <w:noProof/>
                      </w:rPr>
                      <w:t xml:space="preserve">[3] </w:t>
                    </w:r>
                  </w:p>
                </w:tc>
                <w:tc>
                  <w:tcPr>
                    <w:tcW w:w="0" w:type="auto"/>
                    <w:hideMark/>
                  </w:tcPr>
                  <w:p w14:paraId="6517318F" w14:textId="3A5CB7C9" w:rsidR="0073022C" w:rsidRDefault="0073022C" w:rsidP="006B0B4B">
                    <w:pPr>
                      <w:pStyle w:val="Bibliography"/>
                      <w:spacing w:line="276" w:lineRule="auto"/>
                      <w:rPr>
                        <w:noProof/>
                      </w:rPr>
                    </w:pPr>
                    <w:r>
                      <w:rPr>
                        <w:noProof/>
                      </w:rPr>
                      <w:t xml:space="preserve">M. Araki, “PID Control,” in </w:t>
                    </w:r>
                    <w:r>
                      <w:rPr>
                        <w:i/>
                        <w:iCs/>
                        <w:noProof/>
                      </w:rPr>
                      <w:t>Control Systems, Robotics and Automation</w:t>
                    </w:r>
                    <w:r>
                      <w:rPr>
                        <w:noProof/>
                      </w:rPr>
                      <w:t>, Oxford, Eolss Publishers, 2009, pp. 58-79.</w:t>
                    </w:r>
                    <w:r w:rsidR="007B68E3">
                      <w:rPr>
                        <w:noProof/>
                      </w:rPr>
                      <w:t xml:space="preserve"> [Online]. Available:</w:t>
                    </w:r>
                    <w:r w:rsidR="007039A5">
                      <w:rPr>
                        <w:noProof/>
                      </w:rPr>
                      <w:t xml:space="preserve"> </w:t>
                    </w:r>
                    <w:hyperlink r:id="rId21" w:history="1">
                      <w:r w:rsidR="00B42BFA">
                        <w:rPr>
                          <w:rStyle w:val="Hyperlink"/>
                        </w:rPr>
                        <w:t>Li</w:t>
                      </w:r>
                      <w:r w:rsidR="00B42BFA">
                        <w:rPr>
                          <w:rStyle w:val="Hyperlink"/>
                        </w:rPr>
                        <w:t>n</w:t>
                      </w:r>
                      <w:r w:rsidR="00B42BFA">
                        <w:rPr>
                          <w:rStyle w:val="Hyperlink"/>
                        </w:rPr>
                        <w:t>k</w:t>
                      </w:r>
                    </w:hyperlink>
                    <w:r w:rsidR="007B68E3">
                      <w:t>. [Accessed 28 November 2025].</w:t>
                    </w:r>
                  </w:p>
                </w:tc>
              </w:tr>
              <w:tr w:rsidR="0073022C" w14:paraId="4893532D" w14:textId="77777777">
                <w:trPr>
                  <w:divId w:val="862136482"/>
                  <w:tblCellSpacing w:w="15" w:type="dxa"/>
                </w:trPr>
                <w:tc>
                  <w:tcPr>
                    <w:tcW w:w="50" w:type="pct"/>
                    <w:hideMark/>
                  </w:tcPr>
                  <w:p w14:paraId="1C4BC6E2" w14:textId="77777777" w:rsidR="0073022C" w:rsidRDefault="0073022C" w:rsidP="00AF011C">
                    <w:pPr>
                      <w:pStyle w:val="Bibliography"/>
                      <w:spacing w:line="276" w:lineRule="auto"/>
                      <w:rPr>
                        <w:noProof/>
                      </w:rPr>
                    </w:pPr>
                    <w:r>
                      <w:rPr>
                        <w:noProof/>
                      </w:rPr>
                      <w:t xml:space="preserve">[4] </w:t>
                    </w:r>
                  </w:p>
                </w:tc>
                <w:tc>
                  <w:tcPr>
                    <w:tcW w:w="0" w:type="auto"/>
                    <w:hideMark/>
                  </w:tcPr>
                  <w:p w14:paraId="2219886C" w14:textId="384FAAA5" w:rsidR="0073022C" w:rsidRDefault="0073022C" w:rsidP="006B0B4B">
                    <w:pPr>
                      <w:pStyle w:val="Bibliography"/>
                      <w:spacing w:line="276" w:lineRule="auto"/>
                      <w:rPr>
                        <w:noProof/>
                      </w:rPr>
                    </w:pPr>
                    <w:r>
                      <w:rPr>
                        <w:noProof/>
                      </w:rPr>
                      <w:t xml:space="preserve">Stack Exchange, “Quality of the transient response for an arbitrary transfer function,” August 2021. </w:t>
                    </w:r>
                    <w:r w:rsidR="00E54335">
                      <w:rPr>
                        <w:noProof/>
                      </w:rPr>
                      <w:t xml:space="preserve">[Online]. Available: </w:t>
                    </w:r>
                    <w:r w:rsidR="00B42BFA">
                      <w:fldChar w:fldCharType="begin"/>
                    </w:r>
                    <w:r w:rsidR="00B42BFA">
                      <w:instrText>HYPERLINK "https://engineering.stackexchange.com/questions/45598/quality-of-the-transient-response-for-an-arbitrary-transfer-function"</w:instrText>
                    </w:r>
                    <w:r w:rsidR="00B42BFA">
                      <w:fldChar w:fldCharType="separate"/>
                    </w:r>
                    <w:r w:rsidR="00B42BFA">
                      <w:rPr>
                        <w:rStyle w:val="Hyperlink"/>
                      </w:rPr>
                      <w:t>Lin</w:t>
                    </w:r>
                    <w:r w:rsidR="00B42BFA">
                      <w:rPr>
                        <w:rStyle w:val="Hyperlink"/>
                      </w:rPr>
                      <w:t>k</w:t>
                    </w:r>
                    <w:r w:rsidR="00B42BFA">
                      <w:fldChar w:fldCharType="end"/>
                    </w:r>
                    <w:r w:rsidR="00E54335">
                      <w:t>. [Accessed 29 November 2025].</w:t>
                    </w:r>
                  </w:p>
                </w:tc>
              </w:tr>
              <w:tr w:rsidR="0073022C" w14:paraId="641D4811" w14:textId="77777777">
                <w:trPr>
                  <w:divId w:val="862136482"/>
                  <w:tblCellSpacing w:w="15" w:type="dxa"/>
                </w:trPr>
                <w:tc>
                  <w:tcPr>
                    <w:tcW w:w="50" w:type="pct"/>
                    <w:hideMark/>
                  </w:tcPr>
                  <w:p w14:paraId="56EACB2D" w14:textId="77777777" w:rsidR="0073022C" w:rsidRDefault="0073022C" w:rsidP="00AF011C">
                    <w:pPr>
                      <w:pStyle w:val="Bibliography"/>
                      <w:spacing w:line="276" w:lineRule="auto"/>
                      <w:rPr>
                        <w:noProof/>
                      </w:rPr>
                    </w:pPr>
                    <w:r>
                      <w:rPr>
                        <w:noProof/>
                      </w:rPr>
                      <w:t xml:space="preserve">[5] </w:t>
                    </w:r>
                  </w:p>
                </w:tc>
                <w:tc>
                  <w:tcPr>
                    <w:tcW w:w="0" w:type="auto"/>
                    <w:hideMark/>
                  </w:tcPr>
                  <w:p w14:paraId="0881516C" w14:textId="3A6C10BE" w:rsidR="0073022C" w:rsidRDefault="0073022C" w:rsidP="006B0B4B">
                    <w:pPr>
                      <w:pStyle w:val="Bibliography"/>
                      <w:spacing w:line="276" w:lineRule="auto"/>
                      <w:rPr>
                        <w:noProof/>
                      </w:rPr>
                    </w:pPr>
                    <w:r>
                      <w:rPr>
                        <w:noProof/>
                      </w:rPr>
                      <w:t>NavWeaps, “USA 20 mm Phalanx Close-in Weapon System (CIWS),” 8 August 2022.</w:t>
                    </w:r>
                    <w:r w:rsidR="00E54335">
                      <w:rPr>
                        <w:noProof/>
                      </w:rPr>
                      <w:t xml:space="preserve"> [Online]. Available: </w:t>
                    </w:r>
                    <w:hyperlink r:id="rId22" w:history="1">
                      <w:r w:rsidR="004E5523">
                        <w:rPr>
                          <w:rStyle w:val="Hyperlink"/>
                        </w:rPr>
                        <w:t>Li</w:t>
                      </w:r>
                      <w:r w:rsidR="004E5523">
                        <w:rPr>
                          <w:rStyle w:val="Hyperlink"/>
                        </w:rPr>
                        <w:t>n</w:t>
                      </w:r>
                      <w:r w:rsidR="004E5523">
                        <w:rPr>
                          <w:rStyle w:val="Hyperlink"/>
                        </w:rPr>
                        <w:t>k</w:t>
                      </w:r>
                    </w:hyperlink>
                    <w:r w:rsidR="00E54335">
                      <w:t>. [Accessed 29 November 2025].</w:t>
                    </w:r>
                  </w:p>
                </w:tc>
              </w:tr>
              <w:tr w:rsidR="0073022C" w14:paraId="1BA0057A" w14:textId="77777777">
                <w:trPr>
                  <w:divId w:val="862136482"/>
                  <w:tblCellSpacing w:w="15" w:type="dxa"/>
                </w:trPr>
                <w:tc>
                  <w:tcPr>
                    <w:tcW w:w="50" w:type="pct"/>
                    <w:hideMark/>
                  </w:tcPr>
                  <w:p w14:paraId="526297FB" w14:textId="77777777" w:rsidR="0073022C" w:rsidRDefault="0073022C" w:rsidP="00AF011C">
                    <w:pPr>
                      <w:pStyle w:val="Bibliography"/>
                      <w:spacing w:line="276" w:lineRule="auto"/>
                      <w:rPr>
                        <w:noProof/>
                      </w:rPr>
                    </w:pPr>
                    <w:r>
                      <w:rPr>
                        <w:noProof/>
                      </w:rPr>
                      <w:t xml:space="preserve">[6] </w:t>
                    </w:r>
                  </w:p>
                </w:tc>
                <w:tc>
                  <w:tcPr>
                    <w:tcW w:w="0" w:type="auto"/>
                    <w:hideMark/>
                  </w:tcPr>
                  <w:p w14:paraId="2B6D4FED" w14:textId="1BB37EE6" w:rsidR="0073022C" w:rsidRDefault="0073022C" w:rsidP="006B0B4B">
                    <w:pPr>
                      <w:pStyle w:val="Bibliography"/>
                      <w:spacing w:line="276" w:lineRule="auto"/>
                      <w:rPr>
                        <w:noProof/>
                      </w:rPr>
                    </w:pPr>
                    <w:r>
                      <w:rPr>
                        <w:noProof/>
                      </w:rPr>
                      <w:t xml:space="preserve">MathWorks, “Control System Toolbox,” </w:t>
                    </w:r>
                    <w:r w:rsidR="00CC41C0">
                      <w:rPr>
                        <w:noProof/>
                      </w:rPr>
                      <w:t xml:space="preserve">[Online]. Available: </w:t>
                    </w:r>
                    <w:hyperlink r:id="rId23" w:history="1">
                      <w:r w:rsidR="004E5523">
                        <w:rPr>
                          <w:rStyle w:val="Hyperlink"/>
                        </w:rPr>
                        <w:t>Lin</w:t>
                      </w:r>
                      <w:r w:rsidR="004E5523">
                        <w:rPr>
                          <w:rStyle w:val="Hyperlink"/>
                        </w:rPr>
                        <w:t>k</w:t>
                      </w:r>
                    </w:hyperlink>
                    <w:r w:rsidR="00CC41C0">
                      <w:t>. [Accessed 29 November 2025].</w:t>
                    </w:r>
                  </w:p>
                </w:tc>
              </w:tr>
              <w:tr w:rsidR="0073022C" w14:paraId="2ABD2144" w14:textId="77777777">
                <w:trPr>
                  <w:divId w:val="862136482"/>
                  <w:tblCellSpacing w:w="15" w:type="dxa"/>
                </w:trPr>
                <w:tc>
                  <w:tcPr>
                    <w:tcW w:w="50" w:type="pct"/>
                    <w:hideMark/>
                  </w:tcPr>
                  <w:p w14:paraId="64FECCA5" w14:textId="77777777" w:rsidR="0073022C" w:rsidRDefault="0073022C" w:rsidP="00AF011C">
                    <w:pPr>
                      <w:pStyle w:val="Bibliography"/>
                      <w:spacing w:line="276" w:lineRule="auto"/>
                      <w:rPr>
                        <w:noProof/>
                      </w:rPr>
                    </w:pPr>
                    <w:r>
                      <w:rPr>
                        <w:noProof/>
                      </w:rPr>
                      <w:t xml:space="preserve">[7] </w:t>
                    </w:r>
                  </w:p>
                </w:tc>
                <w:tc>
                  <w:tcPr>
                    <w:tcW w:w="0" w:type="auto"/>
                    <w:hideMark/>
                  </w:tcPr>
                  <w:p w14:paraId="1DFDC00B" w14:textId="7CB69150" w:rsidR="0073022C" w:rsidRDefault="0073022C" w:rsidP="006B0B4B">
                    <w:pPr>
                      <w:pStyle w:val="Bibliography"/>
                      <w:spacing w:line="276" w:lineRule="auto"/>
                      <w:rPr>
                        <w:noProof/>
                      </w:rPr>
                    </w:pPr>
                    <w:r>
                      <w:rPr>
                        <w:noProof/>
                      </w:rPr>
                      <w:t>MathWorks, “Simulink Block Diagrams,”</w:t>
                    </w:r>
                    <w:r w:rsidR="009D658B">
                      <w:rPr>
                        <w:noProof/>
                      </w:rPr>
                      <w:t xml:space="preserve"> [Online]. Available: </w:t>
                    </w:r>
                    <w:hyperlink r:id="rId24" w:history="1">
                      <w:r w:rsidR="004E5523">
                        <w:rPr>
                          <w:rStyle w:val="Hyperlink"/>
                        </w:rPr>
                        <w:t>Lin</w:t>
                      </w:r>
                      <w:r w:rsidR="004E5523">
                        <w:rPr>
                          <w:rStyle w:val="Hyperlink"/>
                        </w:rPr>
                        <w:t>k</w:t>
                      </w:r>
                    </w:hyperlink>
                    <w:r w:rsidR="009D658B">
                      <w:t>. [Accessed 29 November 2025].</w:t>
                    </w:r>
                  </w:p>
                </w:tc>
              </w:tr>
              <w:tr w:rsidR="0073022C" w14:paraId="6980D80D" w14:textId="77777777">
                <w:trPr>
                  <w:divId w:val="862136482"/>
                  <w:tblCellSpacing w:w="15" w:type="dxa"/>
                </w:trPr>
                <w:tc>
                  <w:tcPr>
                    <w:tcW w:w="50" w:type="pct"/>
                    <w:hideMark/>
                  </w:tcPr>
                  <w:p w14:paraId="34B1FB2E" w14:textId="77777777" w:rsidR="0073022C" w:rsidRDefault="0073022C" w:rsidP="00AF011C">
                    <w:pPr>
                      <w:pStyle w:val="Bibliography"/>
                      <w:spacing w:line="276" w:lineRule="auto"/>
                      <w:rPr>
                        <w:noProof/>
                      </w:rPr>
                    </w:pPr>
                    <w:r>
                      <w:rPr>
                        <w:noProof/>
                      </w:rPr>
                      <w:t xml:space="preserve">[8] </w:t>
                    </w:r>
                  </w:p>
                </w:tc>
                <w:tc>
                  <w:tcPr>
                    <w:tcW w:w="0" w:type="auto"/>
                    <w:hideMark/>
                  </w:tcPr>
                  <w:p w14:paraId="2AFDE682" w14:textId="417B2A13" w:rsidR="0073022C" w:rsidRDefault="0073022C" w:rsidP="006B0B4B">
                    <w:pPr>
                      <w:pStyle w:val="Bibliography"/>
                      <w:spacing w:line="276" w:lineRule="auto"/>
                      <w:rPr>
                        <w:noProof/>
                      </w:rPr>
                    </w:pPr>
                    <w:r>
                      <w:rPr>
                        <w:noProof/>
                      </w:rPr>
                      <w:t>M. D. C. Rodríguez Liñán, “New control design and analysis techniques for plants with actuator nonlinearities,” The Univeristy of Manchester, Manchester, 2013.</w:t>
                    </w:r>
                    <w:r w:rsidR="00163509">
                      <w:rPr>
                        <w:noProof/>
                      </w:rPr>
                      <w:t xml:space="preserve"> [Online]. Available: </w:t>
                    </w:r>
                    <w:hyperlink r:id="rId25" w:history="1">
                      <w:r w:rsidR="00876C33">
                        <w:rPr>
                          <w:rStyle w:val="Hyperlink"/>
                        </w:rPr>
                        <w:t>Lin</w:t>
                      </w:r>
                      <w:r w:rsidR="00876C33">
                        <w:rPr>
                          <w:rStyle w:val="Hyperlink"/>
                        </w:rPr>
                        <w:t>k</w:t>
                      </w:r>
                    </w:hyperlink>
                    <w:r w:rsidR="00163509">
                      <w:t>. [Accessed 30 November 2025].</w:t>
                    </w:r>
                  </w:p>
                </w:tc>
              </w:tr>
              <w:tr w:rsidR="0073022C" w14:paraId="2547E521" w14:textId="77777777">
                <w:trPr>
                  <w:divId w:val="862136482"/>
                  <w:tblCellSpacing w:w="15" w:type="dxa"/>
                </w:trPr>
                <w:tc>
                  <w:tcPr>
                    <w:tcW w:w="50" w:type="pct"/>
                    <w:hideMark/>
                  </w:tcPr>
                  <w:p w14:paraId="0EED47DD" w14:textId="77777777" w:rsidR="0073022C" w:rsidRDefault="0073022C" w:rsidP="00AF011C">
                    <w:pPr>
                      <w:pStyle w:val="Bibliography"/>
                      <w:spacing w:line="276" w:lineRule="auto"/>
                      <w:rPr>
                        <w:noProof/>
                      </w:rPr>
                    </w:pPr>
                    <w:r>
                      <w:rPr>
                        <w:noProof/>
                      </w:rPr>
                      <w:t xml:space="preserve">[9] </w:t>
                    </w:r>
                  </w:p>
                </w:tc>
                <w:tc>
                  <w:tcPr>
                    <w:tcW w:w="0" w:type="auto"/>
                    <w:hideMark/>
                  </w:tcPr>
                  <w:p w14:paraId="3FEA944B" w14:textId="0798745C" w:rsidR="0073022C" w:rsidRDefault="0073022C" w:rsidP="006B0B4B">
                    <w:pPr>
                      <w:pStyle w:val="Bibliography"/>
                      <w:spacing w:line="276" w:lineRule="auto"/>
                      <w:rPr>
                        <w:noProof/>
                      </w:rPr>
                    </w:pPr>
                    <w:r>
                      <w:rPr>
                        <w:noProof/>
                      </w:rPr>
                      <w:t>MathWorks, “PID Controller Tuning in Simulink,”</w:t>
                    </w:r>
                    <w:r w:rsidR="00163509">
                      <w:rPr>
                        <w:noProof/>
                      </w:rPr>
                      <w:t xml:space="preserve"> [Online]. Available: </w:t>
                    </w:r>
                    <w:hyperlink r:id="rId26" w:history="1">
                      <w:r w:rsidR="00876C33">
                        <w:rPr>
                          <w:rStyle w:val="Hyperlink"/>
                        </w:rPr>
                        <w:t>Li</w:t>
                      </w:r>
                      <w:r w:rsidR="00876C33">
                        <w:rPr>
                          <w:rStyle w:val="Hyperlink"/>
                        </w:rPr>
                        <w:t>n</w:t>
                      </w:r>
                      <w:r w:rsidR="00876C33">
                        <w:rPr>
                          <w:rStyle w:val="Hyperlink"/>
                        </w:rPr>
                        <w:t>k</w:t>
                      </w:r>
                    </w:hyperlink>
                    <w:r w:rsidR="00163509">
                      <w:t>. [Accessed 30 November 2025].</w:t>
                    </w:r>
                  </w:p>
                </w:tc>
              </w:tr>
              <w:tr w:rsidR="0073022C" w14:paraId="08D1AE34" w14:textId="77777777">
                <w:trPr>
                  <w:divId w:val="862136482"/>
                  <w:tblCellSpacing w:w="15" w:type="dxa"/>
                </w:trPr>
                <w:tc>
                  <w:tcPr>
                    <w:tcW w:w="50" w:type="pct"/>
                    <w:hideMark/>
                  </w:tcPr>
                  <w:p w14:paraId="522DDB55" w14:textId="77777777" w:rsidR="0073022C" w:rsidRDefault="0073022C" w:rsidP="00AF011C">
                    <w:pPr>
                      <w:pStyle w:val="Bibliography"/>
                      <w:spacing w:line="276" w:lineRule="auto"/>
                      <w:rPr>
                        <w:noProof/>
                      </w:rPr>
                    </w:pPr>
                    <w:r>
                      <w:rPr>
                        <w:noProof/>
                      </w:rPr>
                      <w:t xml:space="preserve">[10] </w:t>
                    </w:r>
                  </w:p>
                </w:tc>
                <w:tc>
                  <w:tcPr>
                    <w:tcW w:w="0" w:type="auto"/>
                    <w:hideMark/>
                  </w:tcPr>
                  <w:p w14:paraId="44443C7F" w14:textId="5D733359" w:rsidR="0073022C" w:rsidRDefault="0073022C" w:rsidP="006B0B4B">
                    <w:pPr>
                      <w:pStyle w:val="Bibliography"/>
                      <w:spacing w:line="276" w:lineRule="auto"/>
                      <w:rPr>
                        <w:noProof/>
                      </w:rPr>
                    </w:pPr>
                    <w:r>
                      <w:rPr>
                        <w:noProof/>
                      </w:rPr>
                      <w:t xml:space="preserve">Electronics Tutorials, “Closed-loop Systems,” </w:t>
                    </w:r>
                    <w:r w:rsidR="00434C2C">
                      <w:rPr>
                        <w:noProof/>
                      </w:rPr>
                      <w:t xml:space="preserve">[Online]. Available: </w:t>
                    </w:r>
                    <w:hyperlink r:id="rId27" w:history="1">
                      <w:r w:rsidR="00876C33">
                        <w:rPr>
                          <w:rStyle w:val="Hyperlink"/>
                        </w:rPr>
                        <w:t>Li</w:t>
                      </w:r>
                      <w:r w:rsidR="00876C33">
                        <w:rPr>
                          <w:rStyle w:val="Hyperlink"/>
                        </w:rPr>
                        <w:t>n</w:t>
                      </w:r>
                      <w:r w:rsidR="00876C33">
                        <w:rPr>
                          <w:rStyle w:val="Hyperlink"/>
                        </w:rPr>
                        <w:t>k</w:t>
                      </w:r>
                    </w:hyperlink>
                    <w:r w:rsidR="00434C2C">
                      <w:t>. [Accessed 06 December 2025].</w:t>
                    </w:r>
                  </w:p>
                </w:tc>
              </w:tr>
              <w:tr w:rsidR="0073022C" w14:paraId="7923E217" w14:textId="77777777">
                <w:trPr>
                  <w:divId w:val="862136482"/>
                  <w:tblCellSpacing w:w="15" w:type="dxa"/>
                </w:trPr>
                <w:tc>
                  <w:tcPr>
                    <w:tcW w:w="50" w:type="pct"/>
                    <w:hideMark/>
                  </w:tcPr>
                  <w:p w14:paraId="6F14C11A" w14:textId="77777777" w:rsidR="0073022C" w:rsidRDefault="0073022C" w:rsidP="00AF011C">
                    <w:pPr>
                      <w:pStyle w:val="Bibliography"/>
                      <w:spacing w:line="276" w:lineRule="auto"/>
                      <w:rPr>
                        <w:noProof/>
                      </w:rPr>
                    </w:pPr>
                    <w:r>
                      <w:rPr>
                        <w:noProof/>
                      </w:rPr>
                      <w:lastRenderedPageBreak/>
                      <w:t xml:space="preserve">[11] </w:t>
                    </w:r>
                  </w:p>
                </w:tc>
                <w:tc>
                  <w:tcPr>
                    <w:tcW w:w="0" w:type="auto"/>
                    <w:hideMark/>
                  </w:tcPr>
                  <w:p w14:paraId="0A40F5D7" w14:textId="77777777" w:rsidR="0073022C" w:rsidRDefault="0073022C" w:rsidP="006B0B4B">
                    <w:pPr>
                      <w:pStyle w:val="Bibliography"/>
                      <w:spacing w:line="276" w:lineRule="auto"/>
                      <w:rPr>
                        <w:noProof/>
                      </w:rPr>
                    </w:pPr>
                    <w:r>
                      <w:rPr>
                        <w:noProof/>
                      </w:rPr>
                      <w:t xml:space="preserve">UWTSD, “Assignment Maths- PIDF- Worked Example,” Instrumentation and Control ACDB5011. [Online]. </w:t>
                    </w:r>
                  </w:p>
                </w:tc>
              </w:tr>
              <w:tr w:rsidR="0073022C" w14:paraId="71CE25F0" w14:textId="77777777">
                <w:trPr>
                  <w:divId w:val="862136482"/>
                  <w:tblCellSpacing w:w="15" w:type="dxa"/>
                </w:trPr>
                <w:tc>
                  <w:tcPr>
                    <w:tcW w:w="50" w:type="pct"/>
                    <w:hideMark/>
                  </w:tcPr>
                  <w:p w14:paraId="70A573E7" w14:textId="77777777" w:rsidR="0073022C" w:rsidRDefault="0073022C" w:rsidP="00AF011C">
                    <w:pPr>
                      <w:pStyle w:val="Bibliography"/>
                      <w:spacing w:line="276" w:lineRule="auto"/>
                      <w:rPr>
                        <w:noProof/>
                      </w:rPr>
                    </w:pPr>
                    <w:r>
                      <w:rPr>
                        <w:noProof/>
                      </w:rPr>
                      <w:t xml:space="preserve">[12] </w:t>
                    </w:r>
                  </w:p>
                </w:tc>
                <w:tc>
                  <w:tcPr>
                    <w:tcW w:w="0" w:type="auto"/>
                    <w:hideMark/>
                  </w:tcPr>
                  <w:p w14:paraId="165C6652" w14:textId="4E0B3FEB" w:rsidR="0073022C" w:rsidRDefault="0073022C" w:rsidP="00AF011C">
                    <w:pPr>
                      <w:pStyle w:val="Bibliography"/>
                      <w:spacing w:line="276" w:lineRule="auto"/>
                      <w:rPr>
                        <w:noProof/>
                      </w:rPr>
                    </w:pPr>
                    <w:r>
                      <w:rPr>
                        <w:noProof/>
                      </w:rPr>
                      <w:t xml:space="preserve">K. J. Åström and R. M. Murray, Feedback Systems: An Introduction for Scientists and Engineers, Pasadena: California Institute of Technology, 2006. </w:t>
                    </w:r>
                    <w:r w:rsidR="008D2F93">
                      <w:rPr>
                        <w:noProof/>
                      </w:rPr>
                      <w:t xml:space="preserve">Available: </w:t>
                    </w:r>
                    <w:hyperlink r:id="rId28" w:history="1">
                      <w:r w:rsidR="006C1996">
                        <w:rPr>
                          <w:rStyle w:val="Hyperlink"/>
                        </w:rPr>
                        <w:t>L</w:t>
                      </w:r>
                      <w:r w:rsidR="006C1996">
                        <w:rPr>
                          <w:rStyle w:val="Hyperlink"/>
                        </w:rPr>
                        <w:t>i</w:t>
                      </w:r>
                      <w:r w:rsidR="006C1996">
                        <w:rPr>
                          <w:rStyle w:val="Hyperlink"/>
                        </w:rPr>
                        <w:t>nk</w:t>
                      </w:r>
                    </w:hyperlink>
                    <w:r w:rsidR="008D2F93">
                      <w:t>. [Accessed 15 December 2025].</w:t>
                    </w:r>
                  </w:p>
                </w:tc>
              </w:tr>
            </w:tbl>
            <w:p w14:paraId="0C925357" w14:textId="77777777" w:rsidR="0073022C" w:rsidRDefault="0073022C">
              <w:pPr>
                <w:divId w:val="862136482"/>
                <w:rPr>
                  <w:rFonts w:eastAsia="Times New Roman"/>
                  <w:noProof/>
                </w:rPr>
              </w:pPr>
            </w:p>
            <w:p w14:paraId="52E6B1B3" w14:textId="07BFD914" w:rsidR="00180AB7" w:rsidRPr="00905776" w:rsidRDefault="00180AB7" w:rsidP="00180AB7">
              <w:pPr>
                <w:spacing w:line="240" w:lineRule="auto"/>
                <w:rPr>
                  <w:sz w:val="28"/>
                </w:rPr>
              </w:pPr>
              <w:r>
                <w:rPr>
                  <w:b/>
                  <w:bCs/>
                  <w:noProof/>
                </w:rPr>
                <w:fldChar w:fldCharType="end"/>
              </w:r>
              <w:r w:rsidRPr="001024FF">
                <w:rPr>
                  <w:sz w:val="28"/>
                  <w:u w:val="single"/>
                </w:rPr>
                <w:t xml:space="preserve">Section </w:t>
              </w:r>
              <w:r>
                <w:rPr>
                  <w:sz w:val="28"/>
                  <w:u w:val="single"/>
                </w:rPr>
                <w:t>8</w:t>
              </w:r>
              <w:r w:rsidRPr="001024FF">
                <w:rPr>
                  <w:sz w:val="28"/>
                  <w:u w:val="single"/>
                </w:rPr>
                <w:t xml:space="preserve"> - </w:t>
              </w:r>
              <w:r>
                <w:rPr>
                  <w:sz w:val="28"/>
                  <w:u w:val="single"/>
                </w:rPr>
                <w:t>Appendices</w:t>
              </w:r>
              <w:r w:rsidRPr="001024FF">
                <w:rPr>
                  <w:sz w:val="28"/>
                  <w:u w:val="single"/>
                </w:rPr>
                <w:t>:</w:t>
              </w:r>
              <w:r w:rsidRPr="001024FF">
                <w:rPr>
                  <w:sz w:val="28"/>
                </w:rPr>
                <w:t xml:space="preserve">    </w:t>
              </w:r>
            </w:p>
          </w:sdtContent>
        </w:sdt>
      </w:sdtContent>
    </w:sdt>
    <w:p w14:paraId="773C0866" w14:textId="77777777" w:rsidR="00180AB7" w:rsidRPr="00911C4E" w:rsidRDefault="00180AB7" w:rsidP="00180AB7">
      <w:pPr>
        <w:pStyle w:val="Heading1"/>
        <w:rPr>
          <w:sz w:val="22"/>
          <w:szCs w:val="22"/>
        </w:rPr>
      </w:pPr>
    </w:p>
    <w:p w14:paraId="551B323B" w14:textId="255C032C" w:rsidR="00180AB7" w:rsidRPr="00911C4E" w:rsidRDefault="00F36335" w:rsidP="00180AB7">
      <w:pPr>
        <w:rPr>
          <w:rFonts w:cstheme="minorHAnsi"/>
          <w:szCs w:val="28"/>
          <w:u w:val="single"/>
        </w:rPr>
      </w:pPr>
      <w:r>
        <w:rPr>
          <w:rFonts w:cstheme="minorHAnsi"/>
          <w:szCs w:val="28"/>
          <w:u w:val="single"/>
        </w:rPr>
        <w:t xml:space="preserve">Appendix A </w:t>
      </w:r>
      <w:r w:rsidR="00180AB7">
        <w:rPr>
          <w:rFonts w:cstheme="minorHAnsi"/>
          <w:szCs w:val="28"/>
          <w:u w:val="single"/>
        </w:rPr>
        <w:t xml:space="preserve">- </w:t>
      </w:r>
      <w:r w:rsidR="008C0E71">
        <w:rPr>
          <w:rFonts w:cstheme="minorHAnsi"/>
          <w:szCs w:val="28"/>
          <w:u w:val="single"/>
        </w:rPr>
        <w:t>System transfer function manual derivation</w:t>
      </w:r>
      <w:r w:rsidR="00180AB7" w:rsidRPr="001024FF">
        <w:rPr>
          <w:rFonts w:cstheme="minorHAnsi"/>
          <w:szCs w:val="28"/>
          <w:u w:val="single"/>
        </w:rPr>
        <w:t>:</w:t>
      </w:r>
    </w:p>
    <w:p w14:paraId="26EF4C36" w14:textId="2616D538" w:rsidR="0024790F" w:rsidRDefault="0024790F">
      <w:pPr>
        <w:rPr>
          <w:u w:val="single"/>
        </w:rPr>
      </w:pPr>
    </w:p>
    <w:p w14:paraId="27222B31" w14:textId="213E6445" w:rsidR="00056A26" w:rsidRPr="00E2304B" w:rsidRDefault="005B1878" w:rsidP="00603F8B">
      <w:pPr>
        <w:jc w:val="center"/>
        <w:rPr>
          <w:rFonts w:ascii="Cambria Math" w:eastAsia="Cambria Math" w:hAnsi="Cambria Math" w:cs="Cambria Math"/>
        </w:rPr>
      </w:pPr>
      <m:oMathPara>
        <m:oMathParaPr>
          <m:jc m:val="center"/>
        </m:oMathParaPr>
        <m:oMath>
          <m:r>
            <w:rPr>
              <w:rFonts w:ascii="Cambria Math" w:eastAsia="Cambria Math" w:hAnsi="Cambria Math" w:cs="Cambria Math"/>
            </w:rPr>
            <m:t>Proc=</m:t>
          </m:r>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a</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+bs+c</m:t>
              </m:r>
            </m:den>
          </m:f>
        </m:oMath>
      </m:oMathPara>
    </w:p>
    <w:p w14:paraId="64DFCDF1" w14:textId="77777777" w:rsidR="00056A26" w:rsidRPr="006A1C7A" w:rsidRDefault="00056A26" w:rsidP="00603F8B">
      <w:pPr>
        <w:jc w:val="center"/>
      </w:pPr>
    </w:p>
    <w:p w14:paraId="78EC79E7" w14:textId="77777777" w:rsidR="00056A26" w:rsidRPr="006A1C7A" w:rsidRDefault="00056A26" w:rsidP="00603F8B">
      <w:pPr>
        <w:jc w:val="center"/>
      </w:pPr>
      <w:r w:rsidRPr="006A1C7A">
        <w:t>Taking a = 1, b = 8, c = 6 our transfer function now becomes:</w:t>
      </w:r>
    </w:p>
    <w:p w14:paraId="230D8D94" w14:textId="586ACB76" w:rsidR="00056A26" w:rsidRPr="006A1C7A" w:rsidRDefault="00056A26" w:rsidP="00603F8B">
      <w:pPr>
        <w:jc w:val="center"/>
      </w:pPr>
    </w:p>
    <w:p w14:paraId="59FD2794" w14:textId="0F4B699A" w:rsidR="00056A26" w:rsidRPr="006A1C7A" w:rsidRDefault="005B1878" w:rsidP="00603F8B">
      <w:pPr>
        <w:jc w:val="center"/>
        <w:rPr>
          <w:rFonts w:ascii="Cambria Math" w:eastAsia="Cambria Math" w:hAnsi="Cambria Math" w:cs="Cambria Math"/>
        </w:rPr>
      </w:pPr>
      <m:oMathPara>
        <m:oMath>
          <m:r>
            <w:rPr>
              <w:rFonts w:ascii="Cambria Math" w:eastAsia="Cambria Math" w:hAnsi="Cambria Math" w:cs="Cambria Math"/>
            </w:rPr>
            <m:t>Proc=</m:t>
          </m:r>
          <m:f>
            <m:fPr>
              <m:ctrlPr>
                <w:rPr>
                  <w:rFonts w:ascii="Cambria Math" w:eastAsia="Cambria Math" w:hAnsi="Cambria Math" w:cs="Cambria Math"/>
                </w:rPr>
              </m:ctrlPr>
            </m:fPr>
            <m:num>
              <m:r>
                <w:rPr>
                  <w:rFonts w:ascii="Cambria Math" w:eastAsia="Cambria Math" w:hAnsi="Cambria Math" w:cs="Cambria Math"/>
                </w:rPr>
                <m:t>1</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den>
          </m:f>
        </m:oMath>
      </m:oMathPara>
    </w:p>
    <w:p w14:paraId="5FE4372C" w14:textId="27247BE7" w:rsidR="00056A26" w:rsidRPr="006A1C7A" w:rsidRDefault="00056A26" w:rsidP="00603F8B">
      <w:pPr>
        <w:jc w:val="center"/>
      </w:pPr>
    </w:p>
    <w:p w14:paraId="51258E17" w14:textId="01D1A8BD" w:rsidR="00056A26" w:rsidRPr="006A1C7A" w:rsidRDefault="00056A26" w:rsidP="00603F8B">
      <w:pPr>
        <w:jc w:val="center"/>
      </w:pPr>
      <w:r w:rsidRPr="006A1C7A">
        <w:t>When drawn as a block diagram, the system now looks like this:</w:t>
      </w:r>
    </w:p>
    <w:p w14:paraId="28C8F2E8" w14:textId="562900A8" w:rsidR="00056A26" w:rsidRPr="006A1C7A" w:rsidRDefault="00056A26" w:rsidP="00603F8B">
      <w:pPr>
        <w:jc w:val="center"/>
      </w:pPr>
    </w:p>
    <w:p w14:paraId="401B6CFF" w14:textId="140C6262" w:rsidR="00056A26" w:rsidRPr="006A1C7A" w:rsidRDefault="00E87825" w:rsidP="00603F8B">
      <w:pPr>
        <w:jc w:val="center"/>
      </w:pPr>
      <w:r>
        <w:rPr>
          <w:noProof/>
        </w:rPr>
        <mc:AlternateContent>
          <mc:Choice Requires="wps">
            <w:drawing>
              <wp:anchor distT="45720" distB="45720" distL="114300" distR="114300" simplePos="0" relativeHeight="251670528" behindDoc="0" locked="0" layoutInCell="1" allowOverlap="1" wp14:anchorId="5F316079" wp14:editId="6517C290">
                <wp:simplePos x="0" y="0"/>
                <wp:positionH relativeFrom="column">
                  <wp:posOffset>3307080</wp:posOffset>
                </wp:positionH>
                <wp:positionV relativeFrom="paragraph">
                  <wp:posOffset>256209</wp:posOffset>
                </wp:positionV>
                <wp:extent cx="1319916" cy="691764"/>
                <wp:effectExtent l="0" t="0" r="13970" b="1333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9916" cy="691764"/>
                        </a:xfrm>
                        <a:prstGeom prst="rect">
                          <a:avLst/>
                        </a:prstGeom>
                        <a:solidFill>
                          <a:srgbClr val="FFFFFF"/>
                        </a:solidFill>
                        <a:ln w="9525">
                          <a:solidFill>
                            <a:srgbClr val="000000"/>
                          </a:solidFill>
                          <a:miter lim="800000"/>
                          <a:headEnd/>
                          <a:tailEnd/>
                        </a:ln>
                      </wps:spPr>
                      <wps:txbx>
                        <w:txbxContent>
                          <w:p w14:paraId="7E94D166" w14:textId="09B146CA" w:rsidR="00E87825" w:rsidRPr="00E87825" w:rsidRDefault="00000000">
                            <w:pPr>
                              <w:rPr>
                                <w:sz w:val="32"/>
                                <w:szCs w:val="32"/>
                              </w:rPr>
                            </w:pPr>
                            <m:oMathPara>
                              <m:oMath>
                                <m:f>
                                  <m:fPr>
                                    <m:ctrlPr>
                                      <w:rPr>
                                        <w:rFonts w:ascii="Cambria Math" w:eastAsia="Cambria Math" w:hAnsi="Cambria Math" w:cs="Cambria Math"/>
                                        <w:sz w:val="32"/>
                                        <w:szCs w:val="32"/>
                                      </w:rPr>
                                    </m:ctrlPr>
                                  </m:fPr>
                                  <m:num>
                                    <m:r>
                                      <w:rPr>
                                        <w:rFonts w:ascii="Cambria Math" w:eastAsia="Cambria Math" w:hAnsi="Cambria Math" w:cs="Cambria Math"/>
                                        <w:sz w:val="32"/>
                                        <w:szCs w:val="32"/>
                                      </w:rPr>
                                      <m:t>1</m:t>
                                    </m:r>
                                  </m:num>
                                  <m:den>
                                    <m:sSup>
                                      <m:sSupPr>
                                        <m:ctrlPr>
                                          <w:rPr>
                                            <w:rFonts w:ascii="Cambria Math" w:eastAsia="Cambria Math" w:hAnsi="Cambria Math" w:cs="Cambria Math"/>
                                            <w:sz w:val="32"/>
                                            <w:szCs w:val="32"/>
                                          </w:rPr>
                                        </m:ctrlPr>
                                      </m:sSupPr>
                                      <m:e>
                                        <m:r>
                                          <w:rPr>
                                            <w:rFonts w:ascii="Cambria Math" w:eastAsia="Cambria Math" w:hAnsi="Cambria Math" w:cs="Cambria Math"/>
                                            <w:sz w:val="32"/>
                                            <w:szCs w:val="32"/>
                                          </w:rPr>
                                          <m:t>s</m:t>
                                        </m:r>
                                      </m:e>
                                      <m:sup>
                                        <m:r>
                                          <w:rPr>
                                            <w:rFonts w:ascii="Cambria Math" w:eastAsia="Cambria Math" w:hAnsi="Cambria Math" w:cs="Cambria Math"/>
                                            <w:sz w:val="32"/>
                                            <w:szCs w:val="32"/>
                                          </w:rPr>
                                          <m:t>2</m:t>
                                        </m:r>
                                      </m:sup>
                                    </m:sSup>
                                    <m:r>
                                      <w:rPr>
                                        <w:rFonts w:ascii="Cambria Math" w:eastAsia="Cambria Math" w:hAnsi="Cambria Math" w:cs="Cambria Math"/>
                                        <w:sz w:val="32"/>
                                        <w:szCs w:val="32"/>
                                      </w:rPr>
                                      <m:t>+8s+6</m:t>
                                    </m:r>
                                  </m:den>
                                </m:f>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316079" id="_x0000_t202" coordsize="21600,21600" o:spt="202" path="m,l,21600r21600,l21600,xe">
                <v:stroke joinstyle="miter"/>
                <v:path gradientshapeok="t" o:connecttype="rect"/>
              </v:shapetype>
              <v:shape id="Text Box 2" o:spid="_x0000_s1026" type="#_x0000_t202" style="position:absolute;left:0;text-align:left;margin-left:260.4pt;margin-top:20.15pt;width:103.95pt;height:54.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">
                <v:textbox>
                  <w:txbxContent>
                    <w:p w14:paraId="7E94D166" w14:textId="09B146CA" w:rsidR="00E87825" w:rsidRPr="00E87825" w:rsidRDefault="00000000">
                      <w:pPr>
                        <w:rPr>
                          <w:sz w:val="32"/>
                          <w:szCs w:val="32"/>
                        </w:rPr>
                      </w:pPr>
                      <m:oMathPara>
                        <m:oMath>
                          <m:f>
                            <m:fPr>
                              <m:ctrlPr>
                                <w:rPr>
                                  <w:rFonts w:ascii="Cambria Math" w:eastAsia="Cambria Math" w:hAnsi="Cambria Math" w:cs="Cambria Math"/>
                                  <w:sz w:val="32"/>
                                  <w:szCs w:val="32"/>
                                </w:rPr>
                              </m:ctrlPr>
                            </m:fPr>
                            <m:num>
                              <m:r>
                                <w:rPr>
                                  <w:rFonts w:ascii="Cambria Math" w:eastAsia="Cambria Math" w:hAnsi="Cambria Math" w:cs="Cambria Math"/>
                                  <w:sz w:val="32"/>
                                  <w:szCs w:val="32"/>
                                </w:rPr>
                                <m:t>1</m:t>
                              </m:r>
                            </m:num>
                            <m:den>
                              <m:sSup>
                                <m:sSupPr>
                                  <m:ctrlPr>
                                    <w:rPr>
                                      <w:rFonts w:ascii="Cambria Math" w:eastAsia="Cambria Math" w:hAnsi="Cambria Math" w:cs="Cambria Math"/>
                                      <w:sz w:val="32"/>
                                      <w:szCs w:val="32"/>
                                    </w:rPr>
                                  </m:ctrlPr>
                                </m:sSupPr>
                                <m:e>
                                  <m:r>
                                    <w:rPr>
                                      <w:rFonts w:ascii="Cambria Math" w:eastAsia="Cambria Math" w:hAnsi="Cambria Math" w:cs="Cambria Math"/>
                                      <w:sz w:val="32"/>
                                      <w:szCs w:val="32"/>
                                    </w:rPr>
                                    <m:t>s</m:t>
                                  </m:r>
                                </m:e>
                                <m:sup>
                                  <m:r>
                                    <w:rPr>
                                      <w:rFonts w:ascii="Cambria Math" w:eastAsia="Cambria Math" w:hAnsi="Cambria Math" w:cs="Cambria Math"/>
                                      <w:sz w:val="32"/>
                                      <w:szCs w:val="32"/>
                                    </w:rPr>
                                    <m:t>2</m:t>
                                  </m:r>
                                </m:sup>
                              </m:sSup>
                              <m:r>
                                <w:rPr>
                                  <w:rFonts w:ascii="Cambria Math" w:eastAsia="Cambria Math" w:hAnsi="Cambria Math" w:cs="Cambria Math"/>
                                  <w:sz w:val="32"/>
                                  <w:szCs w:val="32"/>
                                </w:rPr>
                                <m:t>+8s+6</m:t>
                              </m:r>
                            </m:den>
                          </m:f>
                        </m:oMath>
                      </m:oMathPara>
                    </w:p>
                  </w:txbxContent>
                </v:textbox>
              </v:shape>
            </w:pict>
          </mc:Fallback>
        </mc:AlternateContent>
      </w:r>
      <w:r w:rsidR="00056A26" w:rsidRPr="006A1C7A">
        <w:rPr>
          <w:noProof/>
        </w:rPr>
        <w:drawing>
          <wp:inline distT="0" distB="0" distL="0" distR="0" wp14:anchorId="2CB2AE29" wp14:editId="640D9CAC">
            <wp:extent cx="5724525" cy="1438275"/>
            <wp:effectExtent l="0" t="0" r="0" b="0"/>
            <wp:docPr id="7" name="image3.png" descr="A question marks and a number&#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3.png" descr="A question marks and a number&#10;&#10;AI-generated content may be incorrect."/>
                    <pic:cNvPicPr preferRelativeResize="0"/>
                  </pic:nvPicPr>
                  <pic:blipFill>
                    <a:blip r:embed="rId29"/>
                    <a:srcRect/>
                    <a:stretch>
                      <a:fillRect/>
                    </a:stretch>
                  </pic:blipFill>
                  <pic:spPr>
                    <a:xfrm>
                      <a:off x="0" y="0"/>
                      <a:ext cx="5724525" cy="1438275"/>
                    </a:xfrm>
                    <a:prstGeom prst="rect">
                      <a:avLst/>
                    </a:prstGeom>
                    <a:ln/>
                  </pic:spPr>
                </pic:pic>
              </a:graphicData>
            </a:graphic>
          </wp:inline>
        </w:drawing>
      </w:r>
    </w:p>
    <w:p w14:paraId="77314DBF" w14:textId="77777777" w:rsidR="00056A26" w:rsidRPr="006A1C7A" w:rsidRDefault="00056A26" w:rsidP="00603F8B">
      <w:pPr>
        <w:jc w:val="center"/>
      </w:pPr>
    </w:p>
    <w:p w14:paraId="398093CB" w14:textId="77777777" w:rsidR="00056A26" w:rsidRPr="006A1C7A" w:rsidRDefault="00056A26" w:rsidP="00603F8B">
      <w:pPr>
        <w:jc w:val="center"/>
      </w:pPr>
      <w:r w:rsidRPr="006A1C7A">
        <w:t>Using the PID tuner in MATLAB, the following values were obtained:</w:t>
      </w:r>
    </w:p>
    <w:p w14:paraId="14B2B2E2" w14:textId="77777777" w:rsidR="00056A26" w:rsidRPr="006A1C7A" w:rsidRDefault="00056A26" w:rsidP="00603F8B">
      <w:pPr>
        <w:jc w:val="center"/>
      </w:pPr>
    </w:p>
    <w:p w14:paraId="26853D4D" w14:textId="77777777" w:rsidR="00056A26" w:rsidRPr="006A1C7A" w:rsidRDefault="00056A26" w:rsidP="00603F8B">
      <w:pPr>
        <w:spacing w:before="240" w:after="240"/>
        <w:jc w:val="center"/>
      </w:pPr>
      <w:proofErr w:type="spellStart"/>
      <w:r w:rsidRPr="006A1C7A">
        <w:t>Kp</w:t>
      </w:r>
      <w:proofErr w:type="spellEnd"/>
      <w:r w:rsidRPr="006A1C7A">
        <w:t>: 75.2800186987077</w:t>
      </w:r>
    </w:p>
    <w:p w14:paraId="608D8B76" w14:textId="77777777" w:rsidR="00056A26" w:rsidRPr="006A1C7A" w:rsidRDefault="00056A26" w:rsidP="00603F8B">
      <w:pPr>
        <w:spacing w:before="240" w:after="240"/>
        <w:jc w:val="center"/>
      </w:pPr>
      <w:r w:rsidRPr="006A1C7A">
        <w:t>Ki: 106.893086187012</w:t>
      </w:r>
    </w:p>
    <w:p w14:paraId="312C1B90" w14:textId="77777777" w:rsidR="00056A26" w:rsidRPr="006A1C7A" w:rsidRDefault="00056A26" w:rsidP="00603F8B">
      <w:pPr>
        <w:spacing w:before="240" w:after="240"/>
        <w:jc w:val="center"/>
      </w:pPr>
      <w:proofErr w:type="spellStart"/>
      <w:r w:rsidRPr="006A1C7A">
        <w:t>Kd</w:t>
      </w:r>
      <w:proofErr w:type="spellEnd"/>
      <w:r w:rsidRPr="006A1C7A">
        <w:t>: 10.0656605906058</w:t>
      </w:r>
    </w:p>
    <w:p w14:paraId="6EDEF9D5" w14:textId="32A4A237" w:rsidR="009207BC" w:rsidRPr="006A1C7A" w:rsidRDefault="00056A26" w:rsidP="009207BC">
      <w:pPr>
        <w:spacing w:before="240" w:after="240"/>
        <w:jc w:val="center"/>
      </w:pPr>
      <w:r w:rsidRPr="006A1C7A">
        <w:lastRenderedPageBreak/>
        <w:t>N: 1087.37200384548</w:t>
      </w:r>
    </w:p>
    <w:p w14:paraId="723CCFDE" w14:textId="0F6D742E" w:rsidR="00056A26" w:rsidRDefault="00056A26" w:rsidP="00C862B2">
      <w:pPr>
        <w:jc w:val="center"/>
      </w:pPr>
      <w:proofErr w:type="gramStart"/>
      <w:r w:rsidRPr="006A1C7A">
        <w:t>So</w:t>
      </w:r>
      <w:proofErr w:type="gramEnd"/>
      <w:r w:rsidRPr="006A1C7A">
        <w:t xml:space="preserve"> the transfer function of the PID controller will be:</w:t>
      </w:r>
    </w:p>
    <w:p w14:paraId="4E97C0F0" w14:textId="77777777" w:rsidR="00F9251A" w:rsidRPr="006A1C7A" w:rsidRDefault="00F9251A" w:rsidP="00C862B2">
      <w:pPr>
        <w:jc w:val="center"/>
      </w:pPr>
    </w:p>
    <w:p w14:paraId="21FF5D41" w14:textId="77777777" w:rsidR="00056A26" w:rsidRPr="006A1C7A" w:rsidRDefault="00000000" w:rsidP="00603F8B">
      <w:pPr>
        <w:jc w:val="center"/>
        <w:rPr>
          <w:rFonts w:ascii="Cambria Math" w:eastAsia="Cambria Math" w:hAnsi="Cambria Math" w:cs="Cambria Math"/>
        </w:rPr>
      </w:pPr>
      <m:oMathPara>
        <m:oMath>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p</m:t>
              </m:r>
            </m:sub>
          </m:sSub>
          <m:r>
            <w:rPr>
              <w:rFonts w:ascii="Cambria Math" w:eastAsia="Cambria Math" w:hAnsi="Cambria Math" w:cs="Cambria Math"/>
            </w:rPr>
            <m:t>+</m:t>
          </m:r>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i</m:t>
              </m:r>
            </m:sub>
          </m:sSub>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s</m:t>
              </m:r>
            </m:den>
          </m:f>
          <m:r>
            <w:rPr>
              <w:rFonts w:ascii="Cambria Math" w:eastAsia="Cambria Math" w:hAnsi="Cambria Math" w:cs="Cambria Math"/>
            </w:rPr>
            <m:t>+</m:t>
          </m:r>
          <m:sSub>
            <m:sSubPr>
              <m:ctrlPr>
                <w:rPr>
                  <w:rFonts w:ascii="Cambria Math" w:eastAsia="Cambria Math" w:hAnsi="Cambria Math" w:cs="Cambria Math"/>
                </w:rPr>
              </m:ctrlPr>
            </m:sSubPr>
            <m:e>
              <m:r>
                <w:rPr>
                  <w:rFonts w:ascii="Cambria Math" w:eastAsia="Cambria Math" w:hAnsi="Cambria Math" w:cs="Cambria Math"/>
                </w:rPr>
                <m:t>K</m:t>
              </m:r>
            </m:e>
            <m:sub>
              <m:r>
                <w:rPr>
                  <w:rFonts w:ascii="Cambria Math" w:eastAsia="Cambria Math" w:hAnsi="Cambria Math" w:cs="Cambria Math"/>
                </w:rPr>
                <m:t>d</m:t>
              </m:r>
            </m:sub>
          </m:sSub>
          <m:f>
            <m:fPr>
              <m:ctrlPr>
                <w:rPr>
                  <w:rFonts w:ascii="Cambria Math" w:eastAsia="Cambria Math" w:hAnsi="Cambria Math" w:cs="Cambria Math"/>
                </w:rPr>
              </m:ctrlPr>
            </m:fPr>
            <m:num>
              <m:r>
                <w:rPr>
                  <w:rFonts w:ascii="Cambria Math" w:eastAsia="Cambria Math" w:hAnsi="Cambria Math" w:cs="Cambria Math"/>
                </w:rPr>
                <m:t>s</m:t>
              </m:r>
            </m:num>
            <m:den>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N</m:t>
                  </m:r>
                </m:den>
              </m:f>
              <m:r>
                <w:rPr>
                  <w:rFonts w:ascii="Cambria Math" w:eastAsia="Cambria Math" w:hAnsi="Cambria Math" w:cs="Cambria Math"/>
                </w:rPr>
                <m:t>s+1</m:t>
              </m:r>
            </m:den>
          </m:f>
        </m:oMath>
      </m:oMathPara>
    </w:p>
    <w:p w14:paraId="5CA945C7" w14:textId="77777777" w:rsidR="00056A26" w:rsidRPr="006A1C7A" w:rsidRDefault="00056A26" w:rsidP="00603F8B">
      <w:pPr>
        <w:jc w:val="center"/>
      </w:pPr>
    </w:p>
    <w:p w14:paraId="64E6C1DA" w14:textId="77777777" w:rsidR="00056A26" w:rsidRPr="006A1C7A" w:rsidRDefault="00056A26" w:rsidP="00603F8B">
      <w:pPr>
        <w:jc w:val="center"/>
        <w:rPr>
          <w:rFonts w:ascii="Cambria Math" w:eastAsia="Cambria Math" w:hAnsi="Cambria Math" w:cs="Cambria Math"/>
        </w:rPr>
      </w:pPr>
      <m:oMathPara>
        <m:oMath>
          <m:r>
            <w:rPr>
              <w:rFonts w:ascii="Cambria Math" w:eastAsia="Cambria Math" w:hAnsi="Cambria Math" w:cs="Cambria Math"/>
            </w:rPr>
            <m:t>75.2800186987077+</m:t>
          </m:r>
          <m:f>
            <m:fPr>
              <m:ctrlPr>
                <w:rPr>
                  <w:rFonts w:ascii="Cambria Math" w:eastAsia="Cambria Math" w:hAnsi="Cambria Math" w:cs="Cambria Math"/>
                </w:rPr>
              </m:ctrlPr>
            </m:fPr>
            <m:num>
              <m:r>
                <w:rPr>
                  <w:rFonts w:ascii="Cambria Math" w:eastAsia="Cambria Math" w:hAnsi="Cambria Math" w:cs="Cambria Math"/>
                </w:rPr>
                <m:t>106.893086187012</m:t>
              </m:r>
            </m:num>
            <m:den>
              <m:r>
                <w:rPr>
                  <w:rFonts w:ascii="Cambria Math" w:eastAsia="Cambria Math" w:hAnsi="Cambria Math" w:cs="Cambria Math"/>
                </w:rPr>
                <m:t>s</m:t>
              </m:r>
            </m:den>
          </m:f>
          <m:r>
            <w:rPr>
              <w:rFonts w:ascii="Cambria Math" w:eastAsia="Cambria Math" w:hAnsi="Cambria Math" w:cs="Cambria Math"/>
            </w:rPr>
            <m:t>+10.0656605906058</m:t>
          </m:r>
          <m:f>
            <m:fPr>
              <m:ctrlPr>
                <w:rPr>
                  <w:rFonts w:ascii="Cambria Math" w:eastAsia="Cambria Math" w:hAnsi="Cambria Math" w:cs="Cambria Math"/>
                </w:rPr>
              </m:ctrlPr>
            </m:fPr>
            <m:num>
              <m:r>
                <w:rPr>
                  <w:rFonts w:ascii="Cambria Math" w:eastAsia="Cambria Math" w:hAnsi="Cambria Math" w:cs="Cambria Math"/>
                </w:rPr>
                <m:t>s</m:t>
              </m:r>
            </m:num>
            <m:den>
              <m:f>
                <m:fPr>
                  <m:ctrlPr>
                    <w:rPr>
                      <w:rFonts w:ascii="Cambria Math" w:eastAsia="Cambria Math" w:hAnsi="Cambria Math" w:cs="Cambria Math"/>
                    </w:rPr>
                  </m:ctrlPr>
                </m:fPr>
                <m:num>
                  <m:r>
                    <w:rPr>
                      <w:rFonts w:ascii="Cambria Math" w:eastAsia="Cambria Math" w:hAnsi="Cambria Math" w:cs="Cambria Math"/>
                    </w:rPr>
                    <m:t>1</m:t>
                  </m:r>
                </m:num>
                <m:den>
                  <m:r>
                    <w:rPr>
                      <w:rFonts w:ascii="Cambria Math" w:eastAsia="Cambria Math" w:hAnsi="Cambria Math" w:cs="Cambria Math"/>
                    </w:rPr>
                    <m:t>1087.37200384548</m:t>
                  </m:r>
                </m:den>
              </m:f>
              <m:r>
                <w:rPr>
                  <w:rFonts w:ascii="Cambria Math" w:eastAsia="Cambria Math" w:hAnsi="Cambria Math" w:cs="Cambria Math"/>
                </w:rPr>
                <m:t>s+1</m:t>
              </m:r>
            </m:den>
          </m:f>
        </m:oMath>
      </m:oMathPara>
    </w:p>
    <w:p w14:paraId="03A7AAE1" w14:textId="77777777" w:rsidR="00056A26" w:rsidRPr="006A1C7A" w:rsidRDefault="00056A26" w:rsidP="00603F8B">
      <w:pPr>
        <w:jc w:val="center"/>
      </w:pPr>
    </w:p>
    <w:p w14:paraId="525335AE" w14:textId="77777777" w:rsidR="00056A26" w:rsidRPr="006A1C7A" w:rsidRDefault="00056A26" w:rsidP="00603F8B">
      <w:pPr>
        <w:jc w:val="center"/>
      </w:pPr>
      <w:r w:rsidRPr="006A1C7A">
        <w:t>To calculate the forward path transfer function of the system, the controller’s transfer function must be multiplied by the transfer function of the process.</w:t>
      </w:r>
    </w:p>
    <w:p w14:paraId="5D3F3A09" w14:textId="77777777" w:rsidR="00056A26" w:rsidRPr="006A1C7A" w:rsidRDefault="00056A26" w:rsidP="00603F8B">
      <w:pPr>
        <w:jc w:val="center"/>
      </w:pPr>
    </w:p>
    <w:p w14:paraId="5DA265B3" w14:textId="77777777" w:rsidR="00056A26" w:rsidRPr="003D4FA2" w:rsidRDefault="00000000" w:rsidP="00603F8B">
      <w:pPr>
        <w:jc w:val="center"/>
        <w:rPr>
          <w:rFonts w:ascii="Cambria Math" w:eastAsia="Cambria Math" w:hAnsi="Cambria Math" w:cs="Cambria Math"/>
          <w:sz w:val="18"/>
          <w:szCs w:val="18"/>
        </w:rPr>
      </w:pPr>
      <m:oMathPara>
        <m:oMathParaPr>
          <m:jc m:val="center"/>
        </m:oMathParaPr>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r>
                        <w:rPr>
                          <w:rFonts w:ascii="Cambria Math" w:eastAsia="Cambria Math" w:hAnsi="Cambria Math" w:cs="Cambria Math"/>
                          <w:sz w:val="18"/>
                          <w:szCs w:val="18"/>
                        </w:rPr>
                        <m:t>1087.37200384548</m:t>
                      </m:r>
                    </m:den>
                  </m:f>
                  <m:r>
                    <w:rPr>
                      <w:rFonts w:ascii="Cambria Math" w:eastAsia="Cambria Math" w:hAnsi="Cambria Math" w:cs="Cambria Math"/>
                      <w:sz w:val="18"/>
                      <w:szCs w:val="18"/>
                    </w:rPr>
                    <m:t>+1</m:t>
                  </m:r>
                </m:den>
              </m:f>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3A247C96" w14:textId="77777777" w:rsidR="00056A26" w:rsidRPr="006A1C7A" w:rsidRDefault="00056A26" w:rsidP="00603F8B">
      <w:pPr>
        <w:jc w:val="center"/>
      </w:pPr>
    </w:p>
    <w:p w14:paraId="24CC6A4C"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m:t>
                  </m:r>
                </m:num>
                <m:den>
                  <m:f>
                    <m:fPr>
                      <m:ctrlPr>
                        <w:rPr>
                          <w:rFonts w:ascii="Cambria Math" w:eastAsia="Cambria Math" w:hAnsi="Cambria Math" w:cs="Cambria Math"/>
                          <w:sz w:val="18"/>
                          <w:szCs w:val="18"/>
                        </w:rPr>
                      </m:ctrlPr>
                    </m:fPr>
                    <m:num>
                      <m:r>
                        <w:rPr>
                          <w:rFonts w:ascii="Cambria Math" w:eastAsia="Cambria Math" w:hAnsi="Cambria Math" w:cs="Cambria Math"/>
                          <w:sz w:val="18"/>
                          <w:szCs w:val="18"/>
                        </w:rPr>
                        <m:t>s+1087.37200384548</m:t>
                      </m:r>
                    </m:num>
                    <m:den>
                      <m:r>
                        <w:rPr>
                          <w:rFonts w:ascii="Cambria Math" w:eastAsia="Cambria Math" w:hAnsi="Cambria Math" w:cs="Cambria Math"/>
                          <w:sz w:val="18"/>
                          <w:szCs w:val="18"/>
                        </w:rPr>
                        <m:t>1087.37200384548</m:t>
                      </m:r>
                    </m:den>
                  </m:f>
                </m:den>
              </m:f>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5116BD5A" w14:textId="77777777" w:rsidR="00056A26" w:rsidRPr="006A1C7A" w:rsidRDefault="00056A26" w:rsidP="00603F8B">
      <w:pPr>
        <w:jc w:val="center"/>
      </w:pPr>
    </w:p>
    <w:p w14:paraId="706AF411"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r>
                    <w:rPr>
                      <w:rFonts w:ascii="Cambria Math" w:eastAsia="Cambria Math" w:hAnsi="Cambria Math" w:cs="Cambria Math"/>
                      <w:sz w:val="18"/>
                      <w:szCs w:val="18"/>
                    </w:rPr>
                    <m:t>s÷</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s+1087.37200384548</m:t>
                      </m:r>
                    </m:num>
                    <m:den>
                      <m:r>
                        <w:rPr>
                          <w:rFonts w:ascii="Cambria Math" w:eastAsia="Cambria Math" w:hAnsi="Cambria Math" w:cs="Cambria Math"/>
                          <w:sz w:val="18"/>
                          <w:szCs w:val="18"/>
                        </w:rPr>
                        <m:t>1087.37200384548</m:t>
                      </m:r>
                    </m:den>
                  </m:f>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5222303A" w14:textId="77777777" w:rsidR="00056A26" w:rsidRPr="006A1C7A" w:rsidRDefault="00056A26" w:rsidP="00603F8B">
      <w:pPr>
        <w:jc w:val="center"/>
      </w:pPr>
    </w:p>
    <w:p w14:paraId="3920140F" w14:textId="49244B56" w:rsidR="00056A26" w:rsidRPr="00923096" w:rsidRDefault="00000000" w:rsidP="00923096">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r>
                    <w:rPr>
                      <w:rFonts w:ascii="Cambria Math" w:eastAsia="Cambria Math" w:hAnsi="Cambria Math" w:cs="Cambria Math"/>
                      <w:sz w:val="18"/>
                      <w:szCs w:val="18"/>
                    </w:rPr>
                    <m:t>s</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1087.37200384548</m:t>
                          </m:r>
                        </m:num>
                        <m:den>
                          <m:r>
                            <w:rPr>
                              <w:rFonts w:ascii="Cambria Math" w:eastAsia="Cambria Math" w:hAnsi="Cambria Math" w:cs="Cambria Math"/>
                              <w:sz w:val="18"/>
                              <w:szCs w:val="18"/>
                            </w:rPr>
                            <m:t>s+1087.37200384548</m:t>
                          </m:r>
                        </m:den>
                      </m:f>
                    </m:e>
                  </m:d>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1EAE4E9B" w14:textId="77777777" w:rsidR="00056A26" w:rsidRPr="006A1C7A" w:rsidRDefault="00056A26" w:rsidP="00603F8B">
      <w:pPr>
        <w:jc w:val="center"/>
      </w:pPr>
    </w:p>
    <w:p w14:paraId="200A4AE8" w14:textId="77777777" w:rsidR="00056A26" w:rsidRPr="003D4FA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+10.0656605906058</m:t>
              </m:r>
              <m:d>
                <m:dPr>
                  <m:ctrlPr>
                    <w:rPr>
                      <w:rFonts w:ascii="Cambria Math" w:eastAsia="Cambria Math" w:hAnsi="Cambria Math" w:cs="Cambria Math"/>
                      <w:sz w:val="18"/>
                      <w:szCs w:val="18"/>
                    </w:rPr>
                  </m:ctrlPr>
                </m:dPr>
                <m:e>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1087.37200384548s</m:t>
                          </m:r>
                        </m:num>
                        <m:den>
                          <m:r>
                            <w:rPr>
                              <w:rFonts w:ascii="Cambria Math" w:eastAsia="Cambria Math" w:hAnsi="Cambria Math" w:cs="Cambria Math"/>
                              <w:sz w:val="18"/>
                              <w:szCs w:val="18"/>
                            </w:rPr>
                            <m:t>s+1087.37200384548</m:t>
                          </m:r>
                        </m:den>
                      </m:f>
                    </m:e>
                  </m:d>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45E85B68" w14:textId="77777777" w:rsidR="00056A26" w:rsidRPr="006A1C7A" w:rsidRDefault="00056A26" w:rsidP="00603F8B">
      <w:pPr>
        <w:jc w:val="center"/>
      </w:pPr>
    </w:p>
    <w:p w14:paraId="7E07764D" w14:textId="77777777" w:rsidR="00056A26" w:rsidRPr="00973572" w:rsidRDefault="00000000" w:rsidP="00603F8B">
      <w:pPr>
        <w:jc w:val="center"/>
        <w:rPr>
          <w:rFonts w:ascii="Cambria Math" w:eastAsia="Cambria Math" w:hAnsi="Cambria Math" w:cs="Cambria Math"/>
          <w:sz w:val="18"/>
          <w:szCs w:val="18"/>
        </w:rPr>
      </w:pPr>
      <m:oMathPara>
        <m:oMath>
          <m:d>
            <m:dPr>
              <m:ctrlPr>
                <w:rPr>
                  <w:rFonts w:ascii="Cambria Math" w:eastAsia="Cambria Math" w:hAnsi="Cambria Math" w:cs="Cambria Math"/>
                  <w:sz w:val="18"/>
                  <w:szCs w:val="18"/>
                </w:rPr>
              </m:ctrlPr>
            </m:dPr>
            <m:e>
              <m:r>
                <w:rPr>
                  <w:rFonts w:ascii="Cambria Math" w:eastAsia="Cambria Math" w:hAnsi="Cambria Math" w:cs="Cambria Math"/>
                  <w:sz w:val="18"/>
                  <w:szCs w:val="18"/>
                </w:rPr>
                <m:t>75.2800186987077+</m:t>
              </m:r>
              <m:f>
                <m:fPr>
                  <m:ctrlPr>
                    <w:rPr>
                      <w:rFonts w:ascii="Cambria Math" w:eastAsia="Cambria Math" w:hAnsi="Cambria Math" w:cs="Cambria Math"/>
                      <w:sz w:val="18"/>
                      <w:szCs w:val="18"/>
                    </w:rPr>
                  </m:ctrlPr>
                </m:fPr>
                <m:num>
                  <m:r>
                    <w:rPr>
                      <w:rFonts w:ascii="Cambria Math" w:eastAsia="Cambria Math" w:hAnsi="Cambria Math" w:cs="Cambria Math"/>
                      <w:sz w:val="18"/>
                      <w:szCs w:val="18"/>
                    </w:rPr>
                    <m:t>106.893086187012</m:t>
                  </m:r>
                </m:num>
                <m:den>
                  <m:r>
                    <w:rPr>
                      <w:rFonts w:ascii="Cambria Math" w:eastAsia="Cambria Math" w:hAnsi="Cambria Math" w:cs="Cambria Math"/>
                      <w:sz w:val="18"/>
                      <w:szCs w:val="18"/>
                    </w:rPr>
                    <m:t>s</m:t>
                  </m:r>
                </m:den>
              </m:f>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10945.11753s</m:t>
                      </m:r>
                    </m:num>
                    <m:den>
                      <m:r>
                        <w:rPr>
                          <w:rFonts w:ascii="Cambria Math" w:eastAsia="Cambria Math" w:hAnsi="Cambria Math" w:cs="Cambria Math"/>
                          <w:sz w:val="18"/>
                          <w:szCs w:val="18"/>
                        </w:rPr>
                        <m:t>s+1087.37200384548</m:t>
                      </m:r>
                    </m:den>
                  </m:f>
                </m:e>
              </m:d>
            </m:e>
          </m:d>
          <m:r>
            <w:rPr>
              <w:rFonts w:ascii="Cambria Math" w:eastAsia="Cambria Math" w:hAnsi="Cambria Math" w:cs="Cambria Math"/>
              <w:sz w:val="18"/>
              <w:szCs w:val="18"/>
            </w:rPr>
            <m:t>×</m:t>
          </m:r>
          <m:d>
            <m:dPr>
              <m:ctrlPr>
                <w:rPr>
                  <w:rFonts w:ascii="Cambria Math" w:eastAsia="Cambria Math" w:hAnsi="Cambria Math" w:cs="Cambria Math"/>
                  <w:sz w:val="18"/>
                  <w:szCs w:val="18"/>
                </w:rPr>
              </m:ctrlPr>
            </m:dPr>
            <m:e>
              <m:f>
                <m:fPr>
                  <m:ctrlPr>
                    <w:rPr>
                      <w:rFonts w:ascii="Cambria Math" w:eastAsia="Cambria Math" w:hAnsi="Cambria Math" w:cs="Cambria Math"/>
                      <w:sz w:val="18"/>
                      <w:szCs w:val="18"/>
                    </w:rPr>
                  </m:ctrlPr>
                </m:fPr>
                <m:num>
                  <m:r>
                    <w:rPr>
                      <w:rFonts w:ascii="Cambria Math" w:eastAsia="Cambria Math" w:hAnsi="Cambria Math" w:cs="Cambria Math"/>
                      <w:sz w:val="18"/>
                      <w:szCs w:val="18"/>
                    </w:rPr>
                    <m:t>1</m:t>
                  </m:r>
                </m:num>
                <m:den>
                  <m:sSup>
                    <m:sSupPr>
                      <m:ctrlPr>
                        <w:rPr>
                          <w:rFonts w:ascii="Cambria Math" w:eastAsia="Cambria Math" w:hAnsi="Cambria Math" w:cs="Cambria Math"/>
                          <w:sz w:val="18"/>
                          <w:szCs w:val="18"/>
                        </w:rPr>
                      </m:ctrlPr>
                    </m:sSupPr>
                    <m:e>
                      <m:r>
                        <w:rPr>
                          <w:rFonts w:ascii="Cambria Math" w:eastAsia="Cambria Math" w:hAnsi="Cambria Math" w:cs="Cambria Math"/>
                          <w:sz w:val="18"/>
                          <w:szCs w:val="18"/>
                        </w:rPr>
                        <m:t>s</m:t>
                      </m:r>
                    </m:e>
                    <m:sup>
                      <m:r>
                        <w:rPr>
                          <w:rFonts w:ascii="Cambria Math" w:eastAsia="Cambria Math" w:hAnsi="Cambria Math" w:cs="Cambria Math"/>
                          <w:sz w:val="18"/>
                          <w:szCs w:val="18"/>
                        </w:rPr>
                        <m:t>2</m:t>
                      </m:r>
                    </m:sup>
                  </m:sSup>
                  <m:r>
                    <w:rPr>
                      <w:rFonts w:ascii="Cambria Math" w:eastAsia="Cambria Math" w:hAnsi="Cambria Math" w:cs="Cambria Math"/>
                      <w:sz w:val="18"/>
                      <w:szCs w:val="18"/>
                    </w:rPr>
                    <m:t>+8s+6</m:t>
                  </m:r>
                </m:den>
              </m:f>
            </m:e>
          </m:d>
        </m:oMath>
      </m:oMathPara>
    </w:p>
    <w:p w14:paraId="7F5259C9" w14:textId="77777777" w:rsidR="00056A26" w:rsidRPr="006A1C7A" w:rsidRDefault="00056A26" w:rsidP="00603F8B">
      <w:pPr>
        <w:jc w:val="center"/>
      </w:pPr>
    </w:p>
    <w:p w14:paraId="154B70EE" w14:textId="77777777" w:rsidR="00056A26" w:rsidRPr="00923096" w:rsidRDefault="00000000" w:rsidP="00603F8B">
      <w:pPr>
        <w:jc w:val="center"/>
        <w:rPr>
          <w:rFonts w:ascii="Cambria Math" w:eastAsia="Cambria Math" w:hAnsi="Cambria Math" w:cs="Cambria Math"/>
          <w:sz w:val="14"/>
          <w:szCs w:val="14"/>
        </w:rPr>
      </w:pPr>
      <m:oMathPara>
        <m:oMath>
          <m:d>
            <m:dPr>
              <m:ctrlPr>
                <w:rPr>
                  <w:rFonts w:ascii="Cambria Math" w:hAnsi="Cambria Math"/>
                  <w:sz w:val="14"/>
                  <w:szCs w:val="14"/>
                </w:rPr>
              </m:ctrlPr>
            </m:dPr>
            <m:e>
              <m:f>
                <m:fPr>
                  <m:ctrlPr>
                    <w:rPr>
                      <w:rFonts w:ascii="Cambria Math" w:eastAsia="Cambria Math" w:hAnsi="Cambria Math" w:cs="Cambria Math"/>
                      <w:sz w:val="14"/>
                      <w:szCs w:val="14"/>
                    </w:rPr>
                  </m:ctrlPr>
                </m:fPr>
                <m:num>
                  <m:d>
                    <m:dPr>
                      <m:ctrlPr>
                        <w:rPr>
                          <w:rFonts w:ascii="Cambria Math" w:eastAsia="Cambria Math" w:hAnsi="Cambria Math" w:cs="Cambria Math"/>
                          <w:sz w:val="14"/>
                          <w:szCs w:val="14"/>
                        </w:rPr>
                      </m:ctrlPr>
                    </m:dPr>
                    <m:e>
                      <m:d>
                        <m:dPr>
                          <m:ctrlPr>
                            <w:rPr>
                              <w:rFonts w:ascii="Cambria Math" w:eastAsia="Cambria Math" w:hAnsi="Cambria Math" w:cs="Cambria Math"/>
                              <w:sz w:val="14"/>
                              <w:szCs w:val="14"/>
                            </w:rPr>
                          </m:ctrlPr>
                        </m:dPr>
                        <m:e>
                          <m:r>
                            <w:rPr>
                              <w:rFonts w:ascii="Cambria Math" w:eastAsia="Cambria Math" w:hAnsi="Cambria Math" w:cs="Cambria Math"/>
                              <w:sz w:val="14"/>
                              <w:szCs w:val="14"/>
                            </w:rPr>
                            <m:t>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e>
                      </m:d>
                      <m:r>
                        <w:rPr>
                          <w:rFonts w:ascii="Cambria Math" w:eastAsia="Cambria Math" w:hAnsi="Cambria Math" w:cs="Cambria Math"/>
                          <w:sz w:val="14"/>
                          <w:szCs w:val="14"/>
                        </w:rPr>
                        <m:t>×75.2800186987077</m:t>
                      </m:r>
                    </m:e>
                  </m:d>
                  <m:r>
                    <w:rPr>
                      <w:rFonts w:ascii="Cambria Math" w:eastAsia="Cambria Math" w:hAnsi="Cambria Math" w:cs="Cambria Math"/>
                      <w:sz w:val="14"/>
                      <w:szCs w:val="14"/>
                    </w:rPr>
                    <m:t>+</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r>
                    <w:rPr>
                      <w:rFonts w:ascii="Cambria Math" w:eastAsia="Cambria Math" w:hAnsi="Cambria Math" w:cs="Cambria Math"/>
                      <w:sz w:val="14"/>
                      <w:szCs w:val="14"/>
                    </w:rPr>
                    <m:t>106.893086187012+s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10945.11753s</m:t>
                      </m:r>
                    </m:e>
                  </m:d>
                </m:num>
                <m:den>
                  <m:r>
                    <w:rPr>
                      <w:rFonts w:ascii="Cambria Math" w:eastAsia="Cambria Math" w:hAnsi="Cambria Math" w:cs="Cambria Math"/>
                      <w:sz w:val="14"/>
                      <w:szCs w:val="14"/>
                    </w:rPr>
                    <m:t>s</m:t>
                  </m:r>
                  <m:d>
                    <m:dPr>
                      <m:ctrlPr>
                        <w:rPr>
                          <w:rFonts w:ascii="Cambria Math" w:eastAsia="Cambria Math" w:hAnsi="Cambria Math" w:cs="Cambria Math"/>
                          <w:sz w:val="14"/>
                          <w:szCs w:val="14"/>
                        </w:rPr>
                      </m:ctrlPr>
                    </m:dPr>
                    <m:e>
                      <m:r>
                        <w:rPr>
                          <w:rFonts w:ascii="Cambria Math" w:eastAsia="Cambria Math" w:hAnsi="Cambria Math" w:cs="Cambria Math"/>
                          <w:sz w:val="14"/>
                          <w:szCs w:val="14"/>
                        </w:rPr>
                        <m:t>s+1087.37200384548</m:t>
                      </m:r>
                    </m:e>
                  </m:d>
                </m:den>
              </m:f>
            </m:e>
          </m:d>
          <m:r>
            <w:rPr>
              <w:rFonts w:ascii="Cambria Math" w:eastAsia="Cambria Math" w:hAnsi="Cambria Math" w:cs="Cambria Math"/>
              <w:sz w:val="14"/>
              <w:szCs w:val="14"/>
            </w:rPr>
            <m:t>×</m:t>
          </m:r>
          <m:d>
            <m:dPr>
              <m:ctrlPr>
                <w:rPr>
                  <w:rFonts w:ascii="Cambria Math" w:eastAsia="Cambria Math" w:hAnsi="Cambria Math" w:cs="Cambria Math"/>
                  <w:sz w:val="14"/>
                  <w:szCs w:val="14"/>
                </w:rPr>
              </m:ctrlPr>
            </m:dPr>
            <m:e>
              <m:f>
                <m:fPr>
                  <m:ctrlPr>
                    <w:rPr>
                      <w:rFonts w:ascii="Cambria Math" w:eastAsia="Cambria Math" w:hAnsi="Cambria Math" w:cs="Cambria Math"/>
                      <w:sz w:val="14"/>
                      <w:szCs w:val="14"/>
                    </w:rPr>
                  </m:ctrlPr>
                </m:fPr>
                <m:num>
                  <m:r>
                    <w:rPr>
                      <w:rFonts w:ascii="Cambria Math" w:eastAsia="Cambria Math" w:hAnsi="Cambria Math" w:cs="Cambria Math"/>
                      <w:sz w:val="14"/>
                      <w:szCs w:val="14"/>
                    </w:rPr>
                    <m:t>1</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+8s+6</m:t>
                  </m:r>
                </m:den>
              </m:f>
            </m:e>
          </m:d>
        </m:oMath>
      </m:oMathPara>
    </w:p>
    <w:p w14:paraId="0A380626" w14:textId="77777777" w:rsidR="00056A26" w:rsidRPr="006A1C7A" w:rsidRDefault="00056A26" w:rsidP="00603F8B">
      <w:pPr>
        <w:jc w:val="center"/>
      </w:pPr>
    </w:p>
    <w:p w14:paraId="22508F50" w14:textId="77777777" w:rsidR="00056A26" w:rsidRPr="00923096" w:rsidRDefault="00000000" w:rsidP="00603F8B">
      <w:pPr>
        <w:jc w:val="center"/>
        <w:rPr>
          <w:rFonts w:ascii="Cambria Math" w:eastAsia="Cambria Math" w:hAnsi="Cambria Math" w:cs="Cambria Math"/>
          <w:sz w:val="16"/>
          <w:szCs w:val="16"/>
        </w:rPr>
      </w:pPr>
      <m:oMathPara>
        <m:oMath>
          <m:d>
            <m:dPr>
              <m:ctrlPr>
                <w:rPr>
                  <w:rFonts w:ascii="Cambria Math" w:hAnsi="Cambria Math"/>
                  <w:sz w:val="16"/>
                  <w:szCs w:val="16"/>
                </w:rPr>
              </m:ctrlPr>
            </m:dPr>
            <m:e>
              <m:f>
                <m:fPr>
                  <m:ctrlPr>
                    <w:rPr>
                      <w:rFonts w:ascii="Cambria Math" w:eastAsia="Cambria Math" w:hAnsi="Cambria Math" w:cs="Cambria Math"/>
                      <w:sz w:val="16"/>
                      <w:szCs w:val="16"/>
                    </w:rPr>
                  </m:ctrlPr>
                </m:fPr>
                <m:num>
                  <m:r>
                    <w:rPr>
                      <w:rFonts w:ascii="Cambria Math" w:eastAsia="Cambria Math" w:hAnsi="Cambria Math" w:cs="Cambria Math"/>
                      <w:sz w:val="16"/>
                      <w:szCs w:val="16"/>
                    </w:rPr>
                    <m:t>75.2800186987077</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+81857.38478s+106.893086187012s+116232.5493+10945.11753</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+1087.37200384548s</m:t>
                  </m:r>
                </m:den>
              </m:f>
            </m:e>
          </m:d>
          <m:r>
            <w:rPr>
              <w:rFonts w:ascii="Cambria Math" w:eastAsia="Cambria Math" w:hAnsi="Cambria Math" w:cs="Cambria Math"/>
              <w:sz w:val="16"/>
              <w:szCs w:val="16"/>
            </w:rPr>
            <m:t>×</m:t>
          </m:r>
          <m:d>
            <m:dPr>
              <m:ctrlPr>
                <w:rPr>
                  <w:rFonts w:ascii="Cambria Math" w:eastAsia="Cambria Math" w:hAnsi="Cambria Math" w:cs="Cambria Math"/>
                  <w:sz w:val="16"/>
                  <w:szCs w:val="16"/>
                </w:rPr>
              </m:ctrlPr>
            </m:dPr>
            <m:e>
              <m:f>
                <m:fPr>
                  <m:ctrlPr>
                    <w:rPr>
                      <w:rFonts w:ascii="Cambria Math" w:eastAsia="Cambria Math" w:hAnsi="Cambria Math" w:cs="Cambria Math"/>
                      <w:sz w:val="16"/>
                      <w:szCs w:val="16"/>
                    </w:rPr>
                  </m:ctrlPr>
                </m:fPr>
                <m:num>
                  <m:r>
                    <w:rPr>
                      <w:rFonts w:ascii="Cambria Math" w:eastAsia="Cambria Math" w:hAnsi="Cambria Math" w:cs="Cambria Math"/>
                      <w:sz w:val="16"/>
                      <w:szCs w:val="16"/>
                    </w:rPr>
                    <m:t>1</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+8s+6</m:t>
                  </m:r>
                </m:den>
              </m:f>
            </m:e>
          </m:d>
        </m:oMath>
      </m:oMathPara>
    </w:p>
    <w:p w14:paraId="0796A9B0" w14:textId="77777777" w:rsidR="00056A26" w:rsidRPr="006A1C7A" w:rsidRDefault="00056A26" w:rsidP="00603F8B">
      <w:pPr>
        <w:jc w:val="center"/>
      </w:pPr>
    </w:p>
    <w:p w14:paraId="39F86C33" w14:textId="77777777" w:rsidR="00056A26" w:rsidRPr="006A1C7A" w:rsidRDefault="00000000" w:rsidP="00603F8B">
      <w:pPr>
        <w:jc w:val="center"/>
        <w:rPr>
          <w:rFonts w:ascii="Cambria Math" w:eastAsia="Cambria Math" w:hAnsi="Cambria Math" w:cs="Cambria Math"/>
        </w:rPr>
      </w:pPr>
      <m:oMathPara>
        <m:oMath>
          <m:d>
            <m:dPr>
              <m:ctrlPr>
                <w:rPr>
                  <w:rFonts w:ascii="Cambria Math" w:hAnsi="Cambria Math"/>
                </w:rPr>
              </m:ctrlPr>
            </m:dPr>
            <m:e>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+1087.37200384548s</m:t>
                  </m:r>
                </m:den>
              </m:f>
            </m:e>
          </m:d>
          <m:r>
            <w:rPr>
              <w:rFonts w:ascii="Cambria Math" w:eastAsia="Cambria Math" w:hAnsi="Cambria Math" w:cs="Cambria Math"/>
            </w:rPr>
            <m:t>×</m:t>
          </m:r>
          <m:d>
            <m:dPr>
              <m:ctrlPr>
                <w:rPr>
                  <w:rFonts w:ascii="Cambria Math" w:eastAsia="Cambria Math" w:hAnsi="Cambria Math" w:cs="Cambria Math"/>
                </w:rPr>
              </m:ctrlPr>
            </m:dPr>
            <m:e>
              <m:f>
                <m:fPr>
                  <m:ctrlPr>
                    <w:rPr>
                      <w:rFonts w:ascii="Cambria Math" w:eastAsia="Cambria Math" w:hAnsi="Cambria Math" w:cs="Cambria Math"/>
                    </w:rPr>
                  </m:ctrlPr>
                </m:fPr>
                <m:num>
                  <m:r>
                    <w:rPr>
                      <w:rFonts w:ascii="Cambria Math" w:eastAsia="Cambria Math" w:hAnsi="Cambria Math" w:cs="Cambria Math"/>
                    </w:rPr>
                    <m:t>1</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den>
              </m:f>
            </m:e>
          </m:d>
        </m:oMath>
      </m:oMathPara>
    </w:p>
    <w:p w14:paraId="0A5BC143" w14:textId="77777777" w:rsidR="00056A26" w:rsidRPr="006A1C7A" w:rsidRDefault="00056A26" w:rsidP="00603F8B">
      <w:pPr>
        <w:jc w:val="center"/>
      </w:pPr>
    </w:p>
    <w:p w14:paraId="7D11EDEB"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d>
                <m:dPr>
                  <m:ctrlPr>
                    <w:rPr>
                      <w:rFonts w:ascii="Cambria Math" w:eastAsia="Cambria Math" w:hAnsi="Cambria Math" w:cs="Cambria Math"/>
                    </w:rPr>
                  </m:ctrlPr>
                </m:dPr>
                <m:e>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+1087.37200384548s</m:t>
                  </m:r>
                </m:e>
              </m:d>
              <m:d>
                <m:dPr>
                  <m:ctrlPr>
                    <w:rPr>
                      <w:rFonts w:ascii="Cambria Math" w:eastAsia="Cambria Math" w:hAnsi="Cambria Math" w:cs="Cambria Math"/>
                    </w:rPr>
                  </m:ctrlPr>
                </m:dPr>
                <m:e>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+8s+6</m:t>
                  </m:r>
                </m:e>
              </m:d>
            </m:den>
          </m:f>
        </m:oMath>
      </m:oMathPara>
    </w:p>
    <w:p w14:paraId="33E1549F" w14:textId="77777777" w:rsidR="00056A26" w:rsidRPr="006A1C7A" w:rsidRDefault="00056A26" w:rsidP="00603F8B">
      <w:pPr>
        <w:jc w:val="center"/>
      </w:pPr>
    </w:p>
    <w:p w14:paraId="6678222A"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+6</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+1087.37200384548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+8698.976031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oMath>
      </m:oMathPara>
    </w:p>
    <w:p w14:paraId="29C38D43" w14:textId="77777777" w:rsidR="00056A26" w:rsidRPr="006A1C7A" w:rsidRDefault="00056A26" w:rsidP="00603F8B">
      <w:pPr>
        <w:jc w:val="center"/>
      </w:pPr>
    </w:p>
    <w:p w14:paraId="4E0EFB50" w14:textId="77777777" w:rsidR="00056A26" w:rsidRPr="006A1C7A" w:rsidRDefault="00000000" w:rsidP="00603F8B">
      <w:pPr>
        <w:jc w:val="center"/>
        <w:rPr>
          <w:rFonts w:ascii="Cambria Math" w:eastAsia="Cambria Math" w:hAnsi="Cambria Math" w:cs="Cambria Math"/>
        </w:rPr>
      </w:pPr>
      <m:oMathPara>
        <m:oMath>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oMath>
      </m:oMathPara>
    </w:p>
    <w:p w14:paraId="3F3C7569" w14:textId="77777777" w:rsidR="00056A26" w:rsidRPr="006A1C7A" w:rsidRDefault="00056A26" w:rsidP="00E2304B"/>
    <w:p w14:paraId="0D7121DA" w14:textId="77777777" w:rsidR="00056A26" w:rsidRPr="006A1C7A" w:rsidRDefault="00056A26" w:rsidP="00603F8B">
      <w:pPr>
        <w:jc w:val="center"/>
      </w:pPr>
      <w:r w:rsidRPr="006A1C7A">
        <w:t>The block diagram can now be redrawn as:</w:t>
      </w:r>
    </w:p>
    <w:p w14:paraId="482C6077" w14:textId="77777777" w:rsidR="00056A26" w:rsidRPr="006A1C7A" w:rsidRDefault="00056A26" w:rsidP="00603F8B">
      <w:pPr>
        <w:jc w:val="center"/>
      </w:pPr>
    </w:p>
    <w:p w14:paraId="697D9EE1" w14:textId="5B728F58" w:rsidR="00056A26" w:rsidRPr="006A1C7A" w:rsidRDefault="00177A3C" w:rsidP="00603F8B">
      <w:pPr>
        <w:jc w:val="center"/>
      </w:pPr>
      <w:r w:rsidRPr="006A1C7A">
        <w:rPr>
          <w:noProof/>
        </w:rPr>
        <mc:AlternateContent>
          <mc:Choice Requires="wps">
            <w:drawing>
              <wp:anchor distT="0" distB="0" distL="114300" distR="114300" simplePos="0" relativeHeight="251659264" behindDoc="0" locked="0" layoutInCell="1" hidden="0" allowOverlap="1" wp14:anchorId="01CE123A" wp14:editId="6189FD2A">
                <wp:simplePos x="0" y="0"/>
                <wp:positionH relativeFrom="column">
                  <wp:posOffset>1701165</wp:posOffset>
                </wp:positionH>
                <wp:positionV relativeFrom="paragraph">
                  <wp:posOffset>185089</wp:posOffset>
                </wp:positionV>
                <wp:extent cx="2957885" cy="731520"/>
                <wp:effectExtent l="0" t="0" r="13970" b="11430"/>
                <wp:wrapNone/>
                <wp:docPr id="5" name="Text Box 5"/>
                <wp:cNvGraphicFramePr/>
                <a:graphic xmlns:a="http://schemas.openxmlformats.org/drawingml/2006/main">
                  <a:graphicData uri="http://schemas.microsoft.com/office/word/2010/wordprocessingShape">
                    <wps:wsp>
                      <wps:cNvSpPr txBox="1"/>
                      <wps:spPr>
                        <a:xfrm>
                          <a:off x="0" y="0"/>
                          <a:ext cx="2957885" cy="731520"/>
                        </a:xfrm>
                        <a:prstGeom prst="rect">
                          <a:avLst/>
                        </a:prstGeom>
                        <a:solidFill>
                          <a:schemeClr val="lt1"/>
                        </a:solidFill>
                        <a:ln w="6350">
                          <a:solidFill>
                            <a:prstClr val="black"/>
                          </a:solidFill>
                        </a:ln>
                      </wps:spPr>
                      <wps:txbx>
                        <w:txbxContent>
                          <w:p w14:paraId="102DD7FC" w14:textId="77777777" w:rsidR="00056A26" w:rsidRPr="00177A3C" w:rsidRDefault="00000000" w:rsidP="00177A3C">
                            <w:pPr>
                              <w:spacing w:before="240"/>
                              <w:rPr>
                                <w:sz w:val="18"/>
                                <w:szCs w:val="18"/>
                              </w:rPr>
                            </w:pPr>
                            <m:oMathPara>
                              <m:oMathParaPr>
                                <m:jc m:val="center"/>
                              </m:oMathParaPr>
                              <m:oMath>
                                <m:f>
                                  <m:fPr>
                                    <m:ctrlPr>
                                      <w:rPr>
                                        <w:rFonts w:ascii="Cambria Math" w:hAnsi="Cambria Math"/>
                                        <w:i/>
                                        <w:sz w:val="18"/>
                                        <w:szCs w:val="18"/>
                                      </w:rPr>
                                    </m:ctrlPr>
                                  </m:fPr>
                                  <m:num>
                                    <m:r>
                                      <w:rPr>
                                        <w:rFonts w:ascii="Cambria Math" w:hAnsi="Cambria Math"/>
                                        <w:sz w:val="18"/>
                                        <w:szCs w:val="18"/>
                                      </w:rPr>
                                      <m:t>11020.39755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+81964.27787s</m:t>
                                    </m:r>
                                    <m:r>
                                      <m:rPr>
                                        <m:sty m:val="p"/>
                                      </m:rPr>
                                      <w:rPr>
                                        <w:rFonts w:ascii="Cambria Math" w:hAnsi="Cambria Math"/>
                                        <w:sz w:val="18"/>
                                        <w:szCs w:val="18"/>
                                      </w:rPr>
                                      <m:t>+116232.5493</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+1095.372004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+8704.976031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+6524.232023s</m:t>
                                    </m:r>
                                  </m:den>
                                </m:f>
                              </m:oMath>
                            </m:oMathPara>
                          </w:p>
                          <w:p w14:paraId="49C398EA" w14:textId="77777777" w:rsidR="00056A26" w:rsidRDefault="00056A26" w:rsidP="00056A2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CE123A" id="Text Box 5" o:spid="_x0000_s1027" type="#_x0000_t202" style="position:absolute;left:0;text-align:left;margin-left:133.95pt;margin-top:14.55pt;width:232.9pt;height:5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" fillcolor="white [3201]" strokeweight=".5pt">
                <v:textbox>
                  <w:txbxContent>
                    <w:p w14:paraId="102DD7FC" w14:textId="77777777" w:rsidR="00056A26" w:rsidRPr="00177A3C" w:rsidRDefault="00000000" w:rsidP="00177A3C">
                      <w:pPr>
                        <w:spacing w:before="240"/>
                        <w:rPr>
                          <w:sz w:val="18"/>
                          <w:szCs w:val="18"/>
                        </w:rPr>
                      </w:pPr>
                      <m:oMathPara>
                        <m:oMathParaPr>
                          <m:jc m:val="center"/>
                        </m:oMathParaPr>
                        <m:oMath>
                          <m:f>
                            <m:fPr>
                              <m:ctrlPr>
                                <w:rPr>
                                  <w:rFonts w:ascii="Cambria Math" w:hAnsi="Cambria Math"/>
                                  <w:i/>
                                  <w:sz w:val="18"/>
                                  <w:szCs w:val="18"/>
                                </w:rPr>
                              </m:ctrlPr>
                            </m:fPr>
                            <m:num>
                              <m:r>
                                <w:rPr>
                                  <w:rFonts w:ascii="Cambria Math" w:hAnsi="Cambria Math"/>
                                  <w:sz w:val="18"/>
                                  <w:szCs w:val="18"/>
                                </w:rPr>
                                <m:t>11020.39755</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+81964.27787s</m:t>
                              </m:r>
                              <m:r>
                                <m:rPr>
                                  <m:sty m:val="p"/>
                                </m:rPr>
                                <w:rPr>
                                  <w:rFonts w:ascii="Cambria Math" w:hAnsi="Cambria Math"/>
                                  <w:sz w:val="18"/>
                                  <w:szCs w:val="18"/>
                                </w:rPr>
                                <m:t>+116232.5493</m:t>
                              </m:r>
                            </m:num>
                            <m:den>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4</m:t>
                                  </m:r>
                                </m:sup>
                              </m:sSup>
                              <m:r>
                                <w:rPr>
                                  <w:rFonts w:ascii="Cambria Math" w:hAnsi="Cambria Math"/>
                                  <w:sz w:val="18"/>
                                  <w:szCs w:val="18"/>
                                </w:rPr>
                                <m:t>+1095.372004</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3</m:t>
                                  </m:r>
                                </m:sup>
                              </m:sSup>
                              <m:r>
                                <w:rPr>
                                  <w:rFonts w:ascii="Cambria Math" w:hAnsi="Cambria Math"/>
                                  <w:sz w:val="18"/>
                                  <w:szCs w:val="18"/>
                                </w:rPr>
                                <m:t>+8704.976031</m:t>
                              </m:r>
                              <m:sSup>
                                <m:sSupPr>
                                  <m:ctrlPr>
                                    <w:rPr>
                                      <w:rFonts w:ascii="Cambria Math" w:hAnsi="Cambria Math"/>
                                      <w:i/>
                                      <w:sz w:val="18"/>
                                      <w:szCs w:val="18"/>
                                    </w:rPr>
                                  </m:ctrlPr>
                                </m:sSupPr>
                                <m:e>
                                  <m:r>
                                    <w:rPr>
                                      <w:rFonts w:ascii="Cambria Math" w:hAnsi="Cambria Math"/>
                                      <w:sz w:val="18"/>
                                      <w:szCs w:val="18"/>
                                    </w:rPr>
                                    <m:t>s</m:t>
                                  </m:r>
                                </m:e>
                                <m:sup>
                                  <m:r>
                                    <w:rPr>
                                      <w:rFonts w:ascii="Cambria Math" w:hAnsi="Cambria Math"/>
                                      <w:sz w:val="18"/>
                                      <w:szCs w:val="18"/>
                                    </w:rPr>
                                    <m:t>2</m:t>
                                  </m:r>
                                </m:sup>
                              </m:sSup>
                              <m:r>
                                <w:rPr>
                                  <w:rFonts w:ascii="Cambria Math" w:hAnsi="Cambria Math"/>
                                  <w:sz w:val="18"/>
                                  <w:szCs w:val="18"/>
                                </w:rPr>
                                <m:t>+6524.232023s</m:t>
                              </m:r>
                            </m:den>
                          </m:f>
                        </m:oMath>
                      </m:oMathPara>
                    </w:p>
                    <w:p w14:paraId="49C398EA" w14:textId="77777777" w:rsidR="00056A26" w:rsidRDefault="00056A26" w:rsidP="00056A26"/>
                  </w:txbxContent>
                </v:textbox>
              </v:shape>
            </w:pict>
          </mc:Fallback>
        </mc:AlternateContent>
      </w:r>
      <w:r w:rsidR="00056A26" w:rsidRPr="006A1C7A">
        <w:rPr>
          <w:noProof/>
        </w:rPr>
        <w:drawing>
          <wp:inline distT="0" distB="0" distL="0" distR="0" wp14:anchorId="15AF570D" wp14:editId="454172DB">
            <wp:extent cx="5734050" cy="1419225"/>
            <wp:effectExtent l="0" t="0" r="0" b="0"/>
            <wp:docPr id="8" name="image6.png" descr="A screenshot of a computer&#10;&#10;AI-generated content may be incorrect."/>
            <wp:cNvGraphicFramePr/>
            <a:graphic xmlns:a="http://schemas.openxmlformats.org/drawingml/2006/main">
              <a:graphicData uri="http://schemas.openxmlformats.org/drawingml/2006/picture">
                <pic:pic xmlns:pic="http://schemas.openxmlformats.org/drawingml/2006/picture">
                  <pic:nvPicPr>
                    <pic:cNvPr id="8" name="image6.png" descr="A screenshot of a computer&#10;&#10;AI-generated content may be incorrect."/>
                    <pic:cNvPicPr preferRelativeResize="0"/>
                  </pic:nvPicPr>
                  <pic:blipFill>
                    <a:blip r:embed="rId30"/>
                    <a:srcRect/>
                    <a:stretch>
                      <a:fillRect/>
                    </a:stretch>
                  </pic:blipFill>
                  <pic:spPr>
                    <a:xfrm>
                      <a:off x="0" y="0"/>
                      <a:ext cx="5734050" cy="1419225"/>
                    </a:xfrm>
                    <a:prstGeom prst="rect">
                      <a:avLst/>
                    </a:prstGeom>
                    <a:ln/>
                  </pic:spPr>
                </pic:pic>
              </a:graphicData>
            </a:graphic>
          </wp:inline>
        </w:drawing>
      </w:r>
    </w:p>
    <w:p w14:paraId="1344FBED" w14:textId="77777777" w:rsidR="00056A26" w:rsidRPr="006A1C7A" w:rsidRDefault="00056A26" w:rsidP="00603F8B">
      <w:pPr>
        <w:jc w:val="center"/>
      </w:pPr>
    </w:p>
    <w:p w14:paraId="588172EF" w14:textId="6A7817D7" w:rsidR="00056A26" w:rsidRPr="006A1C7A" w:rsidRDefault="00056A26" w:rsidP="00603F8B">
      <w:pPr>
        <w:jc w:val="center"/>
      </w:pPr>
      <w:r w:rsidRPr="006A1C7A">
        <w:t xml:space="preserve">Now we remove the feedback loop and calculate the transfer function of the </w:t>
      </w:r>
      <w:proofErr w:type="gramStart"/>
      <w:r w:rsidRPr="006A1C7A">
        <w:t>system as a whole</w:t>
      </w:r>
      <w:proofErr w:type="gramEnd"/>
      <w:r w:rsidRPr="006A1C7A">
        <w:t>.</w:t>
      </w:r>
    </w:p>
    <w:p w14:paraId="792331BB" w14:textId="77777777" w:rsidR="00056A26" w:rsidRPr="006A1C7A" w:rsidRDefault="00056A26" w:rsidP="00603F8B">
      <w:pPr>
        <w:jc w:val="center"/>
      </w:pPr>
      <w:r w:rsidRPr="006A1C7A">
        <w:t>Using:</w:t>
      </w:r>
    </w:p>
    <w:p w14:paraId="5637DD40" w14:textId="77777777" w:rsidR="00056A26" w:rsidRPr="006A1C7A" w:rsidRDefault="00056A26" w:rsidP="00603F8B">
      <w:pPr>
        <w:jc w:val="center"/>
      </w:pPr>
    </w:p>
    <w:p w14:paraId="382FC614" w14:textId="37A422FB" w:rsidR="00056A26" w:rsidRPr="006A1C7A" w:rsidRDefault="00096513" w:rsidP="00603F8B">
      <w:pPr>
        <w:jc w:val="center"/>
        <w:rPr>
          <w:rFonts w:ascii="Cambria Math" w:eastAsia="Cambria Math" w:hAnsi="Cambria Math" w:cs="Cambria Math"/>
        </w:rPr>
      </w:pPr>
      <m:oMathPara>
        <m:oMath>
          <m:r>
            <w:rPr>
              <w:rFonts w:ascii="Cambria Math" w:eastAsia="Cambria Math" w:hAnsi="Cambria Math" w:cs="Cambria Math"/>
            </w:rPr>
            <m:t>systemtf=</m:t>
          </m:r>
          <m:f>
            <m:fPr>
              <m:ctrlPr>
                <w:rPr>
                  <w:rFonts w:ascii="Cambria Math" w:eastAsia="Cambria Math" w:hAnsi="Cambria Math" w:cs="Cambria Math"/>
                </w:rPr>
              </m:ctrlPr>
            </m:fPr>
            <m:num>
              <m:r>
                <w:rPr>
                  <w:rFonts w:ascii="Cambria Math" w:eastAsia="Cambria Math" w:hAnsi="Cambria Math" w:cs="Cambria Math"/>
                </w:rPr>
                <m:t>G</m:t>
              </m:r>
            </m:num>
            <m:den>
              <m:r>
                <w:rPr>
                  <w:rFonts w:ascii="Cambria Math" w:eastAsia="Cambria Math" w:hAnsi="Cambria Math" w:cs="Cambria Math"/>
                </w:rPr>
                <m:t>1+GH</m:t>
              </m:r>
            </m:den>
          </m:f>
        </m:oMath>
      </m:oMathPara>
    </w:p>
    <w:p w14:paraId="1BCEC156" w14:textId="77777777" w:rsidR="00056A26" w:rsidRPr="006A1C7A" w:rsidRDefault="00056A26" w:rsidP="00603F8B">
      <w:pPr>
        <w:jc w:val="center"/>
      </w:pPr>
    </w:p>
    <w:p w14:paraId="65DBD270" w14:textId="77777777" w:rsidR="00056A26" w:rsidRPr="006A1C7A" w:rsidRDefault="00056A26" w:rsidP="00603F8B">
      <w:pPr>
        <w:jc w:val="center"/>
      </w:pPr>
      <w:r w:rsidRPr="006A1C7A">
        <w:t xml:space="preserve">Where </w:t>
      </w:r>
      <w:r w:rsidRPr="006A1C7A">
        <w:rPr>
          <w:i/>
        </w:rPr>
        <w:t>TF</w:t>
      </w:r>
      <w:r w:rsidRPr="006A1C7A">
        <w:t xml:space="preserve"> is the transfer function of the whole system, </w:t>
      </w:r>
      <w:r w:rsidRPr="006A1C7A">
        <w:rPr>
          <w:i/>
        </w:rPr>
        <w:t>G</w:t>
      </w:r>
      <w:r w:rsidRPr="006A1C7A">
        <w:t xml:space="preserve"> is the forward path transfer function, and </w:t>
      </w:r>
      <w:r w:rsidRPr="006A1C7A">
        <w:rPr>
          <w:i/>
        </w:rPr>
        <w:t>H</w:t>
      </w:r>
      <w:r w:rsidRPr="006A1C7A">
        <w:t xml:space="preserve"> is the transfer function of the feedback loop, in this case </w:t>
      </w:r>
      <m:oMath>
        <m:r>
          <w:rPr>
            <w:rFonts w:ascii="Cambria Math" w:eastAsia="Cambria Math" w:hAnsi="Cambria Math" w:cs="Cambria Math"/>
          </w:rPr>
          <m:t>H=1</m:t>
        </m:r>
      </m:oMath>
    </w:p>
    <w:p w14:paraId="3D24F67E" w14:textId="77777777" w:rsidR="00056A26" w:rsidRPr="006A1C7A" w:rsidRDefault="00056A26" w:rsidP="00603F8B">
      <w:pPr>
        <w:jc w:val="center"/>
      </w:pPr>
    </w:p>
    <w:p w14:paraId="00BFF155" w14:textId="2CF80015" w:rsidR="00056A26" w:rsidRPr="00E2304B" w:rsidRDefault="00096513" w:rsidP="00E2304B">
      <w:pPr>
        <w:jc w:val="center"/>
        <w:rPr>
          <w:rFonts w:ascii="Cambria Math" w:eastAsia="Cambria Math" w:hAnsi="Cambria Math" w:cs="Cambria Math"/>
        </w:rPr>
      </w:pPr>
      <m:oMathPara>
        <m:oMath>
          <m:r>
            <w:rPr>
              <w:rFonts w:ascii="Cambria Math" w:eastAsia="Cambria Math" w:hAnsi="Cambria Math" w:cs="Cambria Math"/>
            </w:rPr>
            <w:lastRenderedPageBreak/>
            <m:t>systemtf=</m:t>
          </m:r>
          <m:f>
            <m:fPr>
              <m:ctrlPr>
                <w:rPr>
                  <w:rFonts w:ascii="Cambria Math" w:eastAsia="Cambria Math" w:hAnsi="Cambria Math" w:cs="Cambria Math"/>
                </w:rPr>
              </m:ctrlPr>
            </m:fPr>
            <m:num>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num>
            <m:den>
              <m:r>
                <w:rPr>
                  <w:rFonts w:ascii="Cambria Math" w:eastAsia="Cambria Math" w:hAnsi="Cambria Math" w:cs="Cambria Math"/>
                </w:rPr>
                <m:t>1+</m:t>
              </m:r>
              <m:d>
                <m:dPr>
                  <m:ctrlPr>
                    <w:rPr>
                      <w:rFonts w:ascii="Cambria Math" w:eastAsia="Cambria Math" w:hAnsi="Cambria Math" w:cs="Cambria Math"/>
                    </w:rPr>
                  </m:ctrlPr>
                </m:dPr>
                <m:e>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e>
              </m:d>
              <m:r>
                <w:rPr>
                  <w:rFonts w:ascii="Cambria Math" w:eastAsia="Cambria Math" w:hAnsi="Cambria Math" w:cs="Cambria Math"/>
                </w:rPr>
                <m:t>×1</m:t>
              </m:r>
            </m:den>
          </m:f>
        </m:oMath>
      </m:oMathPara>
    </w:p>
    <w:p w14:paraId="5E99FD34" w14:textId="77777777" w:rsidR="00056A26" w:rsidRPr="006A1C7A" w:rsidRDefault="00056A26" w:rsidP="00603F8B">
      <w:pPr>
        <w:jc w:val="center"/>
      </w:pPr>
    </w:p>
    <w:p w14:paraId="3E20E002" w14:textId="358563FF" w:rsidR="00056A26" w:rsidRPr="00E2304B" w:rsidRDefault="00096513" w:rsidP="00E2304B">
      <w:pPr>
        <w:jc w:val="center"/>
        <w:rPr>
          <w:rFonts w:ascii="Cambria Math" w:eastAsia="Cambria Math" w:hAnsi="Cambria Math" w:cs="Cambria Math"/>
          <w:sz w:val="16"/>
          <w:szCs w:val="16"/>
        </w:rPr>
      </w:pPr>
      <m:oMathPara>
        <m:oMath>
          <m:r>
            <w:rPr>
              <w:rFonts w:ascii="Cambria Math" w:eastAsia="Cambria Math" w:hAnsi="Cambria Math" w:cs="Cambria Math"/>
              <w:sz w:val="16"/>
              <w:szCs w:val="16"/>
            </w:rPr>
            <m:t>systemtf=</m:t>
          </m:r>
          <m:f>
            <m:fPr>
              <m:ctrlPr>
                <w:rPr>
                  <w:rFonts w:ascii="Cambria Math" w:eastAsia="Cambria Math" w:hAnsi="Cambria Math" w:cs="Cambria Math"/>
                  <w:sz w:val="16"/>
                  <w:szCs w:val="16"/>
                </w:rPr>
              </m:ctrlPr>
            </m:fPr>
            <m:num>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num>
            <m:den>
              <m:f>
                <m:fPr>
                  <m:ctrlPr>
                    <w:rPr>
                      <w:rFonts w:ascii="Cambria Math" w:eastAsia="Cambria Math" w:hAnsi="Cambria Math" w:cs="Cambria Math"/>
                      <w:sz w:val="16"/>
                      <w:szCs w:val="16"/>
                    </w:rPr>
                  </m:ctrlPr>
                </m:fPr>
                <m:num>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r>
                <w:rPr>
                  <w:rFonts w:ascii="Cambria Math" w:eastAsia="Cambria Math" w:hAnsi="Cambria Math" w:cs="Cambria Math"/>
                  <w:sz w:val="16"/>
                  <w:szCs w:val="16"/>
                </w:rPr>
                <m:t>+</m:t>
              </m:r>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den>
          </m:f>
        </m:oMath>
      </m:oMathPara>
    </w:p>
    <w:p w14:paraId="0E3E7230" w14:textId="77777777" w:rsidR="00056A26" w:rsidRPr="006A1C7A" w:rsidRDefault="00056A26" w:rsidP="00603F8B">
      <w:pPr>
        <w:jc w:val="center"/>
      </w:pPr>
    </w:p>
    <w:p w14:paraId="0CAF5D87" w14:textId="2D87AC5E" w:rsidR="00056A26" w:rsidRPr="00AB2285" w:rsidRDefault="00096513" w:rsidP="00603F8B">
      <w:pPr>
        <w:jc w:val="center"/>
        <w:rPr>
          <w:rFonts w:ascii="Cambria Math" w:eastAsia="Cambria Math" w:hAnsi="Cambria Math" w:cs="Cambria Math"/>
          <w:sz w:val="16"/>
          <w:szCs w:val="16"/>
        </w:rPr>
      </w:pPr>
      <m:oMathPara>
        <m:oMath>
          <m:r>
            <w:rPr>
              <w:rFonts w:ascii="Cambria Math" w:eastAsia="Cambria Math" w:hAnsi="Cambria Math" w:cs="Cambria Math"/>
              <w:sz w:val="16"/>
              <w:szCs w:val="16"/>
            </w:rPr>
            <m:t>systemtf=</m:t>
          </m:r>
          <m:f>
            <m:fPr>
              <m:ctrlPr>
                <w:rPr>
                  <w:rFonts w:ascii="Cambria Math" w:eastAsia="Cambria Math" w:hAnsi="Cambria Math" w:cs="Cambria Math"/>
                  <w:sz w:val="16"/>
                  <w:szCs w:val="16"/>
                </w:rPr>
              </m:ctrlPr>
            </m:fPr>
            <m:num>
              <m:f>
                <m:fPr>
                  <m:ctrlPr>
                    <w:rPr>
                      <w:rFonts w:ascii="Cambria Math" w:eastAsia="Cambria Math" w:hAnsi="Cambria Math" w:cs="Cambria Math"/>
                      <w:sz w:val="16"/>
                      <w:szCs w:val="16"/>
                    </w:rPr>
                  </m:ctrlPr>
                </m:fPr>
                <m:num>
                  <m:r>
                    <w:rPr>
                      <w:rFonts w:ascii="Cambria Math" w:eastAsia="Cambria Math" w:hAnsi="Cambria Math" w:cs="Cambria Math"/>
                      <w:sz w:val="16"/>
                      <w:szCs w:val="16"/>
                    </w:rPr>
                    <m:t>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num>
            <m:den>
              <m:f>
                <m:fPr>
                  <m:ctrlPr>
                    <w:rPr>
                      <w:rFonts w:ascii="Cambria Math" w:eastAsia="Cambria Math" w:hAnsi="Cambria Math" w:cs="Cambria Math"/>
                      <w:sz w:val="16"/>
                      <w:szCs w:val="16"/>
                    </w:rPr>
                  </m:ctrlPr>
                </m:fPr>
                <m:num>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+6524.232023s+11020.39755</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+81964.27787s+116232.5493</m:t>
                  </m:r>
                </m:num>
                <m:den>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4</m:t>
                      </m:r>
                    </m:sup>
                  </m:sSup>
                  <m:r>
                    <w:rPr>
                      <w:rFonts w:ascii="Cambria Math" w:eastAsia="Cambria Math" w:hAnsi="Cambria Math" w:cs="Cambria Math"/>
                      <w:sz w:val="16"/>
                      <w:szCs w:val="16"/>
                    </w:rPr>
                    <m:t>+1095.372004</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3</m:t>
                      </m:r>
                    </m:sup>
                  </m:sSup>
                  <m:r>
                    <w:rPr>
                      <w:rFonts w:ascii="Cambria Math" w:eastAsia="Cambria Math" w:hAnsi="Cambria Math" w:cs="Cambria Math"/>
                      <w:sz w:val="16"/>
                      <w:szCs w:val="16"/>
                    </w:rPr>
                    <m:t>+8704.976031</m:t>
                  </m:r>
                  <m:sSup>
                    <m:sSupPr>
                      <m:ctrlPr>
                        <w:rPr>
                          <w:rFonts w:ascii="Cambria Math" w:eastAsia="Cambria Math" w:hAnsi="Cambria Math" w:cs="Cambria Math"/>
                          <w:sz w:val="16"/>
                          <w:szCs w:val="16"/>
                        </w:rPr>
                      </m:ctrlPr>
                    </m:sSupPr>
                    <m:e>
                      <m:r>
                        <w:rPr>
                          <w:rFonts w:ascii="Cambria Math" w:eastAsia="Cambria Math" w:hAnsi="Cambria Math" w:cs="Cambria Math"/>
                          <w:sz w:val="16"/>
                          <w:szCs w:val="16"/>
                        </w:rPr>
                        <m:t>s</m:t>
                      </m:r>
                    </m:e>
                    <m:sup>
                      <m:r>
                        <w:rPr>
                          <w:rFonts w:ascii="Cambria Math" w:eastAsia="Cambria Math" w:hAnsi="Cambria Math" w:cs="Cambria Math"/>
                          <w:sz w:val="16"/>
                          <w:szCs w:val="16"/>
                        </w:rPr>
                        <m:t>2</m:t>
                      </m:r>
                    </m:sup>
                  </m:sSup>
                  <m:r>
                    <w:rPr>
                      <w:rFonts w:ascii="Cambria Math" w:eastAsia="Cambria Math" w:hAnsi="Cambria Math" w:cs="Cambria Math"/>
                      <w:sz w:val="16"/>
                      <w:szCs w:val="16"/>
                    </w:rPr>
                    <m:t>+6524.232023s</m:t>
                  </m:r>
                </m:den>
              </m:f>
            </m:den>
          </m:f>
        </m:oMath>
      </m:oMathPara>
    </w:p>
    <w:p w14:paraId="2AF4ED48" w14:textId="77777777" w:rsidR="00056A26" w:rsidRPr="006A1C7A" w:rsidRDefault="00056A26" w:rsidP="00E2304B"/>
    <w:p w14:paraId="52F7EEB1" w14:textId="7A25F056" w:rsidR="00056A26" w:rsidRPr="00E2304B" w:rsidRDefault="00096513" w:rsidP="00E2304B">
      <w:pPr>
        <w:jc w:val="center"/>
        <w:rPr>
          <w:rFonts w:ascii="Cambria Math" w:eastAsia="Cambria Math" w:hAnsi="Cambria Math" w:cs="Cambria Math"/>
        </w:rPr>
      </w:pPr>
      <m:oMathPara>
        <m:oMath>
          <m:r>
            <w:rPr>
              <w:rFonts w:ascii="Cambria Math" w:eastAsia="Cambria Math" w:hAnsi="Cambria Math" w:cs="Cambria Math"/>
            </w:rPr>
            <m:t>systemtf=</m:t>
          </m:r>
          <m:f>
            <m:fPr>
              <m:ctrlPr>
                <w:rPr>
                  <w:rFonts w:ascii="Cambria Math" w:eastAsia="Cambria Math" w:hAnsi="Cambria Math" w:cs="Cambria Math"/>
                </w:rPr>
              </m:ctrlPr>
            </m:fPr>
            <m:num>
              <m:f>
                <m:fPr>
                  <m:ctrlPr>
                    <w:rPr>
                      <w:rFonts w:ascii="Cambria Math" w:eastAsia="Cambria Math" w:hAnsi="Cambria Math" w:cs="Cambria Math"/>
                    </w:rPr>
                  </m:ctrlPr>
                </m:fPr>
                <m:num>
                  <m:r>
                    <w:rPr>
                      <w:rFonts w:ascii="Cambria Math" w:eastAsia="Cambria Math" w:hAnsi="Cambria Math" w:cs="Cambria Math"/>
                    </w:rPr>
                    <m:t>11020.39755</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+81964.27787s+116232.5493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num>
            <m:den>
              <m:f>
                <m:fPr>
                  <m:ctrlPr>
                    <w:rPr>
                      <w:rFonts w:ascii="Cambria Math" w:eastAsia="Cambria Math" w:hAnsi="Cambria Math" w:cs="Cambria Math"/>
                    </w:rPr>
                  </m:ctrlPr>
                </m:fPr>
                <m:num>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+19725.37358</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+88488.50989s+116232.5493</m:t>
                  </m:r>
                </m:num>
                <m:den>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4</m:t>
                      </m:r>
                    </m:sup>
                  </m:sSup>
                  <m:r>
                    <w:rPr>
                      <w:rFonts w:ascii="Cambria Math" w:eastAsia="Cambria Math" w:hAnsi="Cambria Math" w:cs="Cambria Math"/>
                    </w:rPr>
                    <m:t>+1095.372004</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3</m:t>
                      </m:r>
                    </m:sup>
                  </m:sSup>
                  <m:r>
                    <w:rPr>
                      <w:rFonts w:ascii="Cambria Math" w:eastAsia="Cambria Math" w:hAnsi="Cambria Math" w:cs="Cambria Math"/>
                    </w:rPr>
                    <m:t>+8704.976031</m:t>
                  </m:r>
                  <m:sSup>
                    <m:sSupPr>
                      <m:ctrlPr>
                        <w:rPr>
                          <w:rFonts w:ascii="Cambria Math" w:eastAsia="Cambria Math" w:hAnsi="Cambria Math" w:cs="Cambria Math"/>
                        </w:rPr>
                      </m:ctrlPr>
                    </m:sSupPr>
                    <m:e>
                      <m:r>
                        <w:rPr>
                          <w:rFonts w:ascii="Cambria Math" w:eastAsia="Cambria Math" w:hAnsi="Cambria Math" w:cs="Cambria Math"/>
                        </w:rPr>
                        <m:t>s</m:t>
                      </m:r>
                    </m:e>
                    <m:sup>
                      <m:r>
                        <w:rPr>
                          <w:rFonts w:ascii="Cambria Math" w:eastAsia="Cambria Math" w:hAnsi="Cambria Math" w:cs="Cambria Math"/>
                        </w:rPr>
                        <m:t>2</m:t>
                      </m:r>
                    </m:sup>
                  </m:sSup>
                  <m:r>
                    <w:rPr>
                      <w:rFonts w:ascii="Cambria Math" w:eastAsia="Cambria Math" w:hAnsi="Cambria Math" w:cs="Cambria Math"/>
                    </w:rPr>
                    <m:t>+6524.232023s</m:t>
                  </m:r>
                </m:den>
              </m:f>
            </m:den>
          </m:f>
        </m:oMath>
      </m:oMathPara>
    </w:p>
    <w:p w14:paraId="11703B38" w14:textId="77777777" w:rsidR="00056A26" w:rsidRPr="006A1C7A" w:rsidRDefault="00056A26" w:rsidP="00E2304B"/>
    <w:p w14:paraId="1ADC261C" w14:textId="77777777" w:rsidR="000107F3" w:rsidRPr="003D6076" w:rsidRDefault="00096513" w:rsidP="000107F3">
      <w:pPr>
        <w:jc w:val="center"/>
        <w:rPr>
          <w:rFonts w:ascii="Cambria Math" w:eastAsia="Cambria Math" w:hAnsi="Cambria Math" w:cs="Cambria Math"/>
          <w:sz w:val="14"/>
          <w:szCs w:val="14"/>
        </w:rPr>
      </w:pPr>
      <m:oMathPara>
        <m:oMathParaPr>
          <m:jc m:val="center"/>
        </m:oMathParaPr>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+81964.27787s+116232.5493</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den>
          </m:f>
          <m:r>
            <w:rPr>
              <w:rFonts w:ascii="Cambria Math" w:hAnsi="Cambria Math"/>
              <w:sz w:val="14"/>
              <w:szCs w:val="14"/>
            </w:rPr>
            <m:t>×</m:t>
          </m:r>
          <m:f>
            <m:fPr>
              <m:ctrlPr>
                <w:rPr>
                  <w:rFonts w:ascii="Cambria Math" w:eastAsia="Cambria Math" w:hAnsi="Cambria Math" w:cs="Cambria Math"/>
                  <w:sz w:val="14"/>
                  <w:szCs w:val="14"/>
                </w:rPr>
              </m:ctrlPr>
            </m:fPr>
            <m:num>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+19725.37358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+88488.50989s+116232.5493</m:t>
              </m:r>
            </m:den>
          </m:f>
        </m:oMath>
      </m:oMathPara>
    </w:p>
    <w:p w14:paraId="757F9302" w14:textId="77777777" w:rsidR="00056A26" w:rsidRPr="006A1C7A" w:rsidRDefault="00056A26" w:rsidP="003D6076"/>
    <w:p w14:paraId="04831448" w14:textId="18397738" w:rsidR="00056A26" w:rsidRPr="00E2304B" w:rsidRDefault="00096513" w:rsidP="00E2304B">
      <w:pPr>
        <w:jc w:val="center"/>
        <w:rPr>
          <w:rFonts w:ascii="Cambria Math" w:eastAsia="Cambria Math" w:hAnsi="Cambria Math" w:cs="Cambria Math"/>
          <w:sz w:val="14"/>
          <w:szCs w:val="14"/>
        </w:rPr>
      </w:pPr>
      <m:oMathPara>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d>
                <m:dPr>
                  <m:ctrlPr>
                    <w:rPr>
                      <w:rFonts w:ascii="Cambria Math" w:eastAsia="Cambria Math" w:hAnsi="Cambria Math" w:cs="Cambria Math"/>
                      <w:sz w:val="14"/>
                      <w:szCs w:val="14"/>
                    </w:rPr>
                  </m:ctrlPr>
                </m:dPr>
                <m:e>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+81964.27787s+116232.5493</m:t>
                  </m:r>
                </m:e>
              </m:d>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e>
              </m:d>
            </m:num>
            <m:den>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+8704.976031</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+6524.232023s</m:t>
                  </m:r>
                </m:e>
              </m:d>
              <m:d>
                <m:dPr>
                  <m:ctrlPr>
                    <w:rPr>
                      <w:rFonts w:ascii="Cambria Math" w:eastAsia="Cambria Math" w:hAnsi="Cambria Math" w:cs="Cambria Math"/>
                      <w:sz w:val="14"/>
                      <w:szCs w:val="14"/>
                    </w:rPr>
                  </m:ctrlPr>
                </m:dPr>
                <m:e>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+1095.372004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+19725.37358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2</m:t>
                      </m:r>
                    </m:sup>
                  </m:sSup>
                  <m:r>
                    <w:rPr>
                      <w:rFonts w:ascii="Cambria Math" w:eastAsia="Cambria Math" w:hAnsi="Cambria Math" w:cs="Cambria Math"/>
                      <w:sz w:val="14"/>
                      <w:szCs w:val="14"/>
                    </w:rPr>
                    <m:t>+88488.50989s+116232.5493</m:t>
                  </m:r>
                </m:e>
              </m:d>
            </m:den>
          </m:f>
        </m:oMath>
      </m:oMathPara>
    </w:p>
    <w:p w14:paraId="33ADCF0C" w14:textId="77777777" w:rsidR="00056A26" w:rsidRPr="006A1C7A" w:rsidRDefault="00056A26" w:rsidP="00603F8B">
      <w:pPr>
        <w:jc w:val="center"/>
      </w:pPr>
    </w:p>
    <w:p w14:paraId="5F71E71E" w14:textId="035B078C" w:rsidR="008C6785" w:rsidRPr="000C5074" w:rsidRDefault="00096513" w:rsidP="008C6785">
      <w:pPr>
        <w:jc w:val="center"/>
        <w:rPr>
          <w:rFonts w:ascii="Cambria Math" w:eastAsia="Cambria Math" w:hAnsi="Cambria Math" w:cs="Cambria Math"/>
          <w:sz w:val="11"/>
          <w:szCs w:val="11"/>
        </w:rPr>
      </w:pPr>
      <m:oMathPara>
        <m:oMath>
          <m:r>
            <w:rPr>
              <w:rFonts w:ascii="Cambria Math" w:eastAsia="Cambria Math" w:hAnsi="Cambria Math" w:cs="Cambria Math"/>
              <w:sz w:val="11"/>
              <w:szCs w:val="11"/>
            </w:rPr>
            <m:t>systemtf=</m:t>
          </m:r>
          <m:f>
            <m:fPr>
              <m:ctrlPr>
                <w:rPr>
                  <w:rFonts w:ascii="Cambria Math" w:eastAsia="Cambria Math" w:hAnsi="Cambria Math" w:cs="Cambria Math"/>
                  <w:sz w:val="11"/>
                  <w:szCs w:val="11"/>
                </w:rPr>
              </m:ctrlPr>
            </m:fPr>
            <m:num>
              <m:r>
                <w:rPr>
                  <w:rFonts w:ascii="Cambria Math" w:eastAsia="Cambria Math" w:hAnsi="Cambria Math" w:cs="Cambria Math"/>
                  <w:sz w:val="11"/>
                  <w:szCs w:val="11"/>
                </w:rPr>
                <m:t>11020.39755</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12071434.95s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95932296.52s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71899630.6s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81964.27787s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89781375.31s</m:t>
                  </m:r>
                </m:e>
                <m:sup>
                  <m:r>
                    <w:rPr>
                      <w:rFonts w:ascii="Cambria Math" w:eastAsia="Cambria Math" w:hAnsi="Cambria Math" w:cs="Cambria Math"/>
                      <w:sz w:val="11"/>
                      <w:szCs w:val="11"/>
                    </w:rPr>
                    <m:t>4</m:t>
                  </m:r>
                </m:sup>
              </m:sSup>
            </m:num>
            <m:den>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8</m:t>
                  </m:r>
                </m:sup>
              </m:sSup>
              <m:r>
                <w:rPr>
                  <w:rFonts w:ascii="Cambria Math" w:eastAsia="Cambria Math" w:hAnsi="Cambria Math" w:cs="Cambria Math"/>
                  <w:sz w:val="11"/>
                  <w:szCs w:val="11"/>
                </w:rPr>
                <m:t>+1095.372004</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7</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19725.37358s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88488.50989s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116232.5493s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1095.372004s</m:t>
                  </m:r>
                </m:e>
                <m:sup>
                  <m:r>
                    <w:rPr>
                      <w:rFonts w:ascii="Cambria Math" w:eastAsia="Cambria Math" w:hAnsi="Cambria Math" w:cs="Cambria Math"/>
                      <w:sz w:val="11"/>
                      <w:szCs w:val="11"/>
                    </w:rPr>
                    <m:t>7</m:t>
                  </m:r>
                </m:sup>
              </m:sSup>
              <m:r>
                <w:rPr>
                  <w:rFonts w:ascii="Cambria Math" w:eastAsia="Cambria Math" w:hAnsi="Cambria Math" w:cs="Cambria Math"/>
                  <w:sz w:val="11"/>
                  <w:szCs w:val="11"/>
                </w:rPr>
                <m:t>+1199839.827</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+21606621.99</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96927836.41s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127317880.5s</m:t>
                  </m:r>
                </m:e>
                <m:sup>
                  <m:r>
                    <w:rPr>
                      <w:rFonts w:ascii="Cambria Math" w:eastAsia="Cambria Math" w:hAnsi="Cambria Math" w:cs="Cambria Math"/>
                      <w:sz w:val="11"/>
                      <w:szCs w:val="11"/>
                    </w:rPr>
                    <m:t>3</m:t>
                  </m:r>
                </m:sup>
              </m:sSup>
            </m:den>
          </m:f>
        </m:oMath>
      </m:oMathPara>
    </w:p>
    <w:p w14:paraId="16BAA810" w14:textId="77777777" w:rsidR="00056A26" w:rsidRPr="000C5074" w:rsidRDefault="00000000" w:rsidP="00603F8B">
      <w:pPr>
        <w:jc w:val="center"/>
        <w:rPr>
          <w:sz w:val="11"/>
          <w:szCs w:val="11"/>
        </w:rPr>
      </w:pPr>
      <m:oMathPara>
        <m:oMath>
          <m:f>
            <m:fPr>
              <m:ctrlPr>
                <w:rPr>
                  <w:rFonts w:ascii="Cambria Math" w:hAnsi="Cambria Math"/>
                  <w:sz w:val="11"/>
                  <w:szCs w:val="11"/>
                </w:rPr>
              </m:ctrlPr>
            </m:fPr>
            <m:num>
              <m:r>
                <w:rPr>
                  <w:rFonts w:ascii="Cambria Math" w:eastAsia="Cambria Math" w:hAnsi="Cambria Math" w:cs="Cambria Math"/>
                  <w:sz w:val="11"/>
                  <w:szCs w:val="11"/>
                </w:rPr>
                <m:t>+713497074.3</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534753966.4s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116232.5493s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127317880.5s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1011801556s</m:t>
                  </m:r>
                </m:e>
                <m:sup>
                  <m:r>
                    <w:rPr>
                      <w:rFonts w:ascii="Cambria Math" w:eastAsia="Cambria Math" w:hAnsi="Cambria Math" w:cs="Cambria Math"/>
                      <w:sz w:val="11"/>
                      <w:szCs w:val="11"/>
                    </w:rPr>
                    <m:t>2</m:t>
                  </m:r>
                </m:sup>
              </m:sSup>
              <m:r>
                <w:rPr>
                  <w:rFonts w:ascii="Cambria Math" w:eastAsia="Cambria Math" w:hAnsi="Cambria Math" w:cs="Cambria Math"/>
                  <w:sz w:val="11"/>
                  <w:szCs w:val="11"/>
                </w:rPr>
                <m:t>+758328120.3s</m:t>
              </m:r>
            </m:num>
            <m:den>
              <m:r>
                <w:rPr>
                  <w:rFonts w:ascii="Cambria Math" w:eastAsia="Cambria Math" w:hAnsi="Cambria Math" w:cs="Cambria Math"/>
                  <w:sz w:val="11"/>
                  <w:szCs w:val="11"/>
                </w:rPr>
                <m:t>+8704.976031</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s</m:t>
                  </m:r>
                </m:e>
                <m:sup>
                  <m:r>
                    <w:rPr>
                      <w:rFonts w:ascii="Cambria Math" w:eastAsia="Cambria Math" w:hAnsi="Cambria Math" w:cs="Cambria Math"/>
                      <w:sz w:val="11"/>
                      <w:szCs w:val="11"/>
                    </w:rPr>
                    <m:t>6</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9535187.04s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171708904.2s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770290357.6s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1011801556s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6524.232023s</m:t>
                  </m:r>
                </m:e>
                <m:sup>
                  <m:r>
                    <w:rPr>
                      <w:rFonts w:ascii="Cambria Math" w:eastAsia="Cambria Math" w:hAnsi="Cambria Math" w:cs="Cambria Math"/>
                      <w:sz w:val="11"/>
                      <w:szCs w:val="11"/>
                    </w:rPr>
                    <m:t>5</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7146461.106s</m:t>
                  </m:r>
                </m:e>
                <m:sup>
                  <m:r>
                    <w:rPr>
                      <w:rFonts w:ascii="Cambria Math" w:eastAsia="Cambria Math" w:hAnsi="Cambria Math" w:cs="Cambria Math"/>
                      <w:sz w:val="11"/>
                      <w:szCs w:val="11"/>
                    </w:rPr>
                    <m:t>4</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128692914s</m:t>
                  </m:r>
                </m:e>
                <m:sup>
                  <m:r>
                    <w:rPr>
                      <w:rFonts w:ascii="Cambria Math" w:eastAsia="Cambria Math" w:hAnsi="Cambria Math" w:cs="Cambria Math"/>
                      <w:sz w:val="11"/>
                      <w:szCs w:val="11"/>
                    </w:rPr>
                    <m:t>3</m:t>
                  </m:r>
                </m:sup>
              </m:sSup>
              <m:r>
                <w:rPr>
                  <w:rFonts w:ascii="Cambria Math" w:eastAsia="Cambria Math" w:hAnsi="Cambria Math" w:cs="Cambria Math"/>
                  <w:sz w:val="11"/>
                  <w:szCs w:val="11"/>
                </w:rPr>
                <m:t>+</m:t>
              </m:r>
              <m:sSup>
                <m:sSupPr>
                  <m:ctrlPr>
                    <w:rPr>
                      <w:rFonts w:ascii="Cambria Math" w:eastAsia="Cambria Math" w:hAnsi="Cambria Math" w:cs="Cambria Math"/>
                      <w:sz w:val="11"/>
                      <w:szCs w:val="11"/>
                    </w:rPr>
                  </m:ctrlPr>
                </m:sSupPr>
                <m:e>
                  <m:r>
                    <w:rPr>
                      <w:rFonts w:ascii="Cambria Math" w:eastAsia="Cambria Math" w:hAnsi="Cambria Math" w:cs="Cambria Math"/>
                      <w:sz w:val="11"/>
                      <w:szCs w:val="11"/>
                    </w:rPr>
                    <m:t>577319569.9s</m:t>
                  </m:r>
                </m:e>
                <m:sup>
                  <m:r>
                    <w:rPr>
                      <w:rFonts w:ascii="Cambria Math" w:eastAsia="Cambria Math" w:hAnsi="Cambria Math" w:cs="Cambria Math"/>
                      <w:sz w:val="11"/>
                      <w:szCs w:val="11"/>
                    </w:rPr>
                    <m:t>2</m:t>
                  </m:r>
                </m:sup>
              </m:sSup>
              <m:r>
                <w:rPr>
                  <w:rFonts w:ascii="Cambria Math" w:eastAsia="Cambria Math" w:hAnsi="Cambria Math" w:cs="Cambria Math"/>
                  <w:sz w:val="11"/>
                  <w:szCs w:val="11"/>
                </w:rPr>
                <m:t>+</m:t>
              </m:r>
              <m:r>
                <w:rPr>
                  <w:rFonts w:ascii="Cambria Math" w:hAnsi="Cambria Math"/>
                  <w:sz w:val="11"/>
                  <w:szCs w:val="11"/>
                </w:rPr>
                <m:t xml:space="preserve"> </m:t>
              </m:r>
              <m:r>
                <w:rPr>
                  <w:rFonts w:ascii="Cambria Math" w:eastAsia="Cambria Math" w:hAnsi="Cambria Math" w:cs="Cambria Math"/>
                  <w:sz w:val="11"/>
                  <w:szCs w:val="11"/>
                </w:rPr>
                <m:t>758328120.3s</m:t>
              </m:r>
              <m:r>
                <w:rPr>
                  <w:rFonts w:ascii="Cambria Math" w:hAnsi="Cambria Math"/>
                  <w:sz w:val="11"/>
                  <w:szCs w:val="11"/>
                </w:rPr>
                <m:t xml:space="preserve"> </m:t>
              </m:r>
            </m:den>
          </m:f>
        </m:oMath>
      </m:oMathPara>
    </w:p>
    <w:p w14:paraId="2D0AD81B" w14:textId="77777777" w:rsidR="00056A26" w:rsidRPr="006A1C7A" w:rsidRDefault="00056A26" w:rsidP="00C344BE"/>
    <w:p w14:paraId="1411569B" w14:textId="77777777" w:rsidR="00056A26" w:rsidRPr="006A1C7A" w:rsidRDefault="00056A26" w:rsidP="00603F8B">
      <w:pPr>
        <w:jc w:val="center"/>
      </w:pPr>
      <w:r w:rsidRPr="006A1C7A">
        <w:t>Collecting like terms…</w:t>
      </w:r>
    </w:p>
    <w:p w14:paraId="78344721" w14:textId="77777777" w:rsidR="00056A26" w:rsidRPr="006A1C7A" w:rsidRDefault="00056A26" w:rsidP="00603F8B">
      <w:pPr>
        <w:jc w:val="center"/>
      </w:pPr>
    </w:p>
    <w:p w14:paraId="0899C07E" w14:textId="56CE59BF" w:rsidR="00056A26" w:rsidRPr="00C344BE" w:rsidRDefault="00096513" w:rsidP="00603F8B">
      <w:pPr>
        <w:jc w:val="center"/>
        <w:rPr>
          <w:rFonts w:ascii="Cambria Math" w:eastAsia="Cambria Math" w:hAnsi="Cambria Math" w:cs="Cambria Math"/>
          <w:sz w:val="14"/>
          <w:szCs w:val="14"/>
        </w:rPr>
      </w:pPr>
      <m:oMathPara>
        <m:oMath>
          <m:r>
            <w:rPr>
              <w:rFonts w:ascii="Cambria Math" w:eastAsia="Cambria Math" w:hAnsi="Cambria Math" w:cs="Cambria Math"/>
              <w:sz w:val="14"/>
              <w:szCs w:val="14"/>
            </w:rPr>
            <m:t>systemtf=</m:t>
          </m:r>
          <m:f>
            <m:fPr>
              <m:ctrlPr>
                <w:rPr>
                  <w:rFonts w:ascii="Cambria Math" w:eastAsia="Cambria Math" w:hAnsi="Cambria Math" w:cs="Cambria Math"/>
                  <w:sz w:val="14"/>
                  <w:szCs w:val="14"/>
                </w:rPr>
              </m:ctrlPr>
            </m:fPr>
            <m:num>
              <m:r>
                <w:rPr>
                  <w:rFonts w:ascii="Cambria Math" w:eastAsia="Cambria Math" w:hAnsi="Cambria Math" w:cs="Cambria Math"/>
                  <w:sz w:val="14"/>
                  <w:szCs w:val="14"/>
                </w:rPr>
                <m:t>11020.39755</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6</m:t>
                  </m:r>
                </m:sup>
              </m:sSup>
              <m:r>
                <w:rPr>
                  <w:rFonts w:ascii="Cambria Math" w:eastAsia="Cambria Math" w:hAnsi="Cambria Math" w:cs="Cambria Math"/>
                  <w:sz w:val="14"/>
                  <w:szCs w:val="14"/>
                </w:rPr>
                <m:t>+12153399.23</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5</m:t>
                  </m:r>
                </m:sup>
              </m:sSup>
              <m:r>
                <w:rPr>
                  <w:rFonts w:ascii="Cambria Math" w:eastAsia="Cambria Math" w:hAnsi="Cambria Math" w:cs="Cambria Math"/>
                  <w:sz w:val="14"/>
                  <w:szCs w:val="14"/>
                </w:rPr>
                <m:t>+185829904.4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4</m:t>
                  </m:r>
                </m:sup>
              </m:sSup>
              <m:r>
                <w:rPr>
                  <w:rFonts w:ascii="Cambria Math" w:eastAsia="Cambria Math" w:hAnsi="Cambria Math" w:cs="Cambria Math"/>
                  <w:sz w:val="14"/>
                  <w:szCs w:val="14"/>
                </w:rPr>
                <m:t>+912714585.4</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3</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1546555522s</m:t>
                  </m:r>
                </m:e>
                <m:sup>
                  <m:r>
                    <w:rPr>
                      <w:rFonts w:ascii="Cambria Math" w:eastAsia="Cambria Math" w:hAnsi="Cambria Math" w:cs="Cambria Math"/>
                      <w:sz w:val="14"/>
                      <w:szCs w:val="14"/>
                    </w:rPr>
                    <m:t>2</m:t>
                  </m:r>
                </m:sup>
              </m:sSup>
              <m:r>
                <w:rPr>
                  <w:rFonts w:ascii="Cambria Math" w:eastAsia="Cambria Math" w:hAnsi="Cambria Math" w:cs="Cambria Math"/>
                  <w:sz w:val="14"/>
                  <w:szCs w:val="14"/>
                </w:rPr>
                <m:t>+758328120.3s</m:t>
              </m:r>
            </m:num>
            <m:den>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8</m:t>
                  </m:r>
                </m:sup>
              </m:sSup>
              <m:r>
                <w:rPr>
                  <w:rFonts w:ascii="Cambria Math" w:eastAsia="Cambria Math" w:hAnsi="Cambria Math" w:cs="Cambria Math"/>
                  <w:sz w:val="14"/>
                  <w:szCs w:val="14"/>
                </w:rPr>
                <m:t>+2190.744008</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7</m:t>
                  </m:r>
                </m:sup>
              </m:sSup>
              <m:r>
                <w:rPr>
                  <w:rFonts w:ascii="Cambria Math" w:eastAsia="Cambria Math" w:hAnsi="Cambria Math" w:cs="Cambria Math"/>
                  <w:sz w:val="14"/>
                  <w:szCs w:val="14"/>
                </w:rPr>
                <m:t>+1228270.177</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s</m:t>
                  </m:r>
                </m:e>
                <m:sup>
                  <m:r>
                    <w:rPr>
                      <w:rFonts w:ascii="Cambria Math" w:eastAsia="Cambria Math" w:hAnsi="Cambria Math" w:cs="Cambria Math"/>
                      <w:sz w:val="14"/>
                      <w:szCs w:val="14"/>
                    </w:rPr>
                    <m:t>6</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31236821.77s</m:t>
                  </m:r>
                </m:e>
                <m:sup>
                  <m:r>
                    <w:rPr>
                      <w:rFonts w:ascii="Cambria Math" w:eastAsia="Cambria Math" w:hAnsi="Cambria Math" w:cs="Cambria Math"/>
                      <w:sz w:val="14"/>
                      <w:szCs w:val="14"/>
                    </w:rPr>
                    <m:t>5</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275899434.3s</m:t>
                  </m:r>
                </m:e>
                <m:sup>
                  <m:r>
                    <w:rPr>
                      <w:rFonts w:ascii="Cambria Math" w:eastAsia="Cambria Math" w:hAnsi="Cambria Math" w:cs="Cambria Math"/>
                      <w:sz w:val="14"/>
                      <w:szCs w:val="14"/>
                    </w:rPr>
                    <m:t>4</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1026301152s</m:t>
                  </m:r>
                </m:e>
                <m:sup>
                  <m:r>
                    <w:rPr>
                      <w:rFonts w:ascii="Cambria Math" w:eastAsia="Cambria Math" w:hAnsi="Cambria Math" w:cs="Cambria Math"/>
                      <w:sz w:val="14"/>
                      <w:szCs w:val="14"/>
                    </w:rPr>
                    <m:t>3</m:t>
                  </m:r>
                </m:sup>
              </m:sSup>
              <m:r>
                <w:rPr>
                  <w:rFonts w:ascii="Cambria Math" w:eastAsia="Cambria Math" w:hAnsi="Cambria Math" w:cs="Cambria Math"/>
                  <w:sz w:val="14"/>
                  <w:szCs w:val="14"/>
                </w:rPr>
                <m:t>+</m:t>
              </m:r>
              <m:sSup>
                <m:sSupPr>
                  <m:ctrlPr>
                    <w:rPr>
                      <w:rFonts w:ascii="Cambria Math" w:eastAsia="Cambria Math" w:hAnsi="Cambria Math" w:cs="Cambria Math"/>
                      <w:sz w:val="14"/>
                      <w:szCs w:val="14"/>
                    </w:rPr>
                  </m:ctrlPr>
                </m:sSupPr>
                <m:e>
                  <m:r>
                    <w:rPr>
                      <w:rFonts w:ascii="Cambria Math" w:eastAsia="Cambria Math" w:hAnsi="Cambria Math" w:cs="Cambria Math"/>
                      <w:sz w:val="14"/>
                      <w:szCs w:val="14"/>
                    </w:rPr>
                    <m:t>1589121126s</m:t>
                  </m:r>
                </m:e>
                <m:sup>
                  <m:r>
                    <w:rPr>
                      <w:rFonts w:ascii="Cambria Math" w:eastAsia="Cambria Math" w:hAnsi="Cambria Math" w:cs="Cambria Math"/>
                      <w:sz w:val="14"/>
                      <w:szCs w:val="14"/>
                    </w:rPr>
                    <m:t>2</m:t>
                  </m:r>
                </m:sup>
              </m:sSup>
              <m:r>
                <w:rPr>
                  <w:rFonts w:ascii="Cambria Math" w:eastAsia="Cambria Math" w:hAnsi="Cambria Math" w:cs="Cambria Math"/>
                  <w:sz w:val="14"/>
                  <w:szCs w:val="14"/>
                </w:rPr>
                <m:t>+758328120.3s</m:t>
              </m:r>
            </m:den>
          </m:f>
        </m:oMath>
      </m:oMathPara>
    </w:p>
    <w:p w14:paraId="27E35868" w14:textId="77777777" w:rsidR="00056A26" w:rsidRPr="006A1C7A" w:rsidRDefault="00056A26" w:rsidP="00C344BE"/>
    <w:p w14:paraId="3B226E9F" w14:textId="5019449D" w:rsidR="00056A26" w:rsidRPr="006A1C7A" w:rsidRDefault="00056A26" w:rsidP="009A05B1">
      <w:pPr>
        <w:jc w:val="center"/>
      </w:pPr>
      <w:r w:rsidRPr="006A1C7A">
        <w:t>The block diagram can now be redrawn again as a single block.</w:t>
      </w:r>
    </w:p>
    <w:p w14:paraId="32FA9BCF" w14:textId="73A2D1D2" w:rsidR="00056A26" w:rsidRPr="006A1C7A" w:rsidRDefault="00056A26" w:rsidP="00603F8B">
      <w:pPr>
        <w:jc w:val="center"/>
      </w:pPr>
    </w:p>
    <w:p w14:paraId="53382A11" w14:textId="23E9D379" w:rsidR="00056A26" w:rsidRPr="006A1C7A" w:rsidRDefault="00B160C5" w:rsidP="00603F8B">
      <w:pPr>
        <w:jc w:val="center"/>
      </w:pPr>
      <w:r>
        <w:rPr>
          <w:noProof/>
        </w:rPr>
        <mc:AlternateContent>
          <mc:Choice Requires="wps">
            <w:drawing>
              <wp:anchor distT="0" distB="0" distL="114300" distR="114300" simplePos="0" relativeHeight="251666432" behindDoc="0" locked="0" layoutInCell="1" hidden="0" allowOverlap="1" wp14:anchorId="17A11D5E" wp14:editId="6D8748B2">
                <wp:simplePos x="0" y="0"/>
                <wp:positionH relativeFrom="rightMargin">
                  <wp:posOffset>33492</wp:posOffset>
                </wp:positionH>
                <wp:positionV relativeFrom="paragraph">
                  <wp:posOffset>127635</wp:posOffset>
                </wp:positionV>
                <wp:extent cx="485140" cy="313055"/>
                <wp:effectExtent l="0" t="0" r="0" b="0"/>
                <wp:wrapNone/>
                <wp:docPr id="1183265874" name="Text Box 1183265874"/>
                <wp:cNvGraphicFramePr/>
                <a:graphic xmlns:a="http://schemas.openxmlformats.org/drawingml/2006/main">
                  <a:graphicData uri="http://schemas.microsoft.com/office/word/2010/wordprocessingShape">
                    <wps:wsp>
                      <wps:cNvSpPr txBox="1"/>
                      <wps:spPr>
                        <a:xfrm>
                          <a:off x="0" y="0"/>
                          <a:ext cx="485140" cy="313055"/>
                        </a:xfrm>
                        <a:prstGeom prst="rect">
                          <a:avLst/>
                        </a:prstGeom>
                        <a:solidFill>
                          <a:schemeClr val="lt1"/>
                        </a:solidFill>
                        <a:ln w="6350">
                          <a:noFill/>
                        </a:ln>
                      </wps:spPr>
                      <wps:txbx>
                        <w:txbxContent>
                          <w:p w14:paraId="76719AD5" w14:textId="77777777" w:rsidR="00B160C5" w:rsidRDefault="00B160C5" w:rsidP="00B160C5">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A11D5E" id="Text Box 1183265874" o:spid="_x0000_s1028" type="#_x0000_t202" style="position:absolute;left:0;text-align:left;margin-left:2.65pt;margin-top:10.05pt;width:38.2pt;height:24.65pt;z-index:2516664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" fillcolor="white [3201]" stroked="f" strokeweight=".5pt">
                <v:textbox>
                  <w:txbxContent>
                    <w:p w14:paraId="76719AD5" w14:textId="77777777" w:rsidR="00B160C5" w:rsidRDefault="00B160C5" w:rsidP="00B160C5">
                      <w:r>
                        <w:t>y(t)</w:t>
                      </w:r>
                    </w:p>
                  </w:txbxContent>
                </v:textbox>
                <w10:wrap anchorx="margin"/>
              </v:shape>
            </w:pict>
          </mc:Fallback>
        </mc:AlternateContent>
      </w:r>
      <w:r w:rsidRPr="006A1C7A">
        <w:rPr>
          <w:noProof/>
        </w:rPr>
        <mc:AlternateContent>
          <mc:Choice Requires="wps">
            <w:drawing>
              <wp:anchor distT="0" distB="0" distL="114300" distR="114300" simplePos="0" relativeHeight="251660288" behindDoc="0" locked="0" layoutInCell="1" hidden="0" allowOverlap="1" wp14:anchorId="1882544D" wp14:editId="4E686527">
                <wp:simplePos x="0" y="0"/>
                <wp:positionH relativeFrom="column">
                  <wp:posOffset>490692</wp:posOffset>
                </wp:positionH>
                <wp:positionV relativeFrom="paragraph">
                  <wp:posOffset>14605</wp:posOffset>
                </wp:positionV>
                <wp:extent cx="4965700" cy="1005205"/>
                <wp:effectExtent l="0" t="0" r="25400" b="23495"/>
                <wp:wrapNone/>
                <wp:docPr id="4" name="Text Box 4"/>
                <wp:cNvGraphicFramePr/>
                <a:graphic xmlns:a="http://schemas.openxmlformats.org/drawingml/2006/main">
                  <a:graphicData uri="http://schemas.microsoft.com/office/word/2010/wordprocessingShape">
                    <wps:wsp>
                      <wps:cNvSpPr txBox="1"/>
                      <wps:spPr>
                        <a:xfrm>
                          <a:off x="0" y="0"/>
                          <a:ext cx="4965700" cy="1005205"/>
                        </a:xfrm>
                        <a:prstGeom prst="rect">
                          <a:avLst/>
                        </a:prstGeom>
                        <a:solidFill>
                          <a:schemeClr val="lt1"/>
                        </a:solidFill>
                        <a:ln w="6350">
                          <a:solidFill>
                            <a:prstClr val="black"/>
                          </a:solidFill>
                        </a:ln>
                      </wps:spPr>
                      <wps:txbx>
                        <w:txbxContent>
                          <w:p w14:paraId="54F8AF86" w14:textId="77777777" w:rsidR="00056A26" w:rsidRDefault="00056A26" w:rsidP="00C344BE">
                            <w:pPr>
                              <w:spacing w:before="120"/>
                              <w:ind w:left="-142"/>
                              <w:rPr>
                                <w:rFonts w:eastAsiaTheme="minorEastAsia"/>
                                <w:sz w:val="16"/>
                              </w:rPr>
                            </w:pPr>
                          </w:p>
                          <w:p w14:paraId="3E4F356A" w14:textId="022A67BE" w:rsidR="00056A26" w:rsidRPr="002F4176" w:rsidRDefault="00000000" w:rsidP="00C344BE">
                            <w:pPr>
                              <w:spacing w:after="240"/>
                              <w:rPr>
                                <w:sz w:val="10"/>
                              </w:rPr>
                            </w:pPr>
                            <m:oMathPara>
                              <m:oMathParaPr>
                                <m:jc m:val="center"/>
                              </m:oMathParaPr>
                              <m:oMath>
                                <m:f>
                                  <m:fPr>
                                    <m:ctrlPr>
                                      <w:rPr>
                                        <w:rFonts w:ascii="Cambria Math" w:hAnsi="Cambria Math"/>
                                        <w:i/>
                                        <w:sz w:val="8"/>
                                        <w:szCs w:val="14"/>
                                      </w:rPr>
                                    </m:ctrlPr>
                                  </m:fPr>
                                  <m:num>
                                    <m:r>
                                      <w:rPr>
                                        <w:rFonts w:ascii="Cambria Math" w:hAnsi="Cambria Math"/>
                                        <w:sz w:val="14"/>
                                        <w:szCs w:val="14"/>
                                      </w:rPr>
                                      <m:t>11020.39755</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+12153399.23</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+185829904.4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+912714585.4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+1546555522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+758328120.3s</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+2190.744008</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+1228270.177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31236821.77s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275899434.3s</m:t>
                                        </m:r>
                                      </m:e>
                                      <m:sup>
                                        <m:r>
                                          <w:rPr>
                                            <w:rFonts w:ascii="Cambria Math" w:hAnsi="Cambria Math"/>
                                            <w:sz w:val="14"/>
                                            <w:szCs w:val="14"/>
                                          </w:rPr>
                                          <m:t>4</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1026301152s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1589121126s</m:t>
                                        </m:r>
                                      </m:e>
                                      <m:sup>
                                        <m:r>
                                          <w:rPr>
                                            <w:rFonts w:ascii="Cambria Math" w:hAnsi="Cambria Math"/>
                                            <w:sz w:val="14"/>
                                            <w:szCs w:val="14"/>
                                          </w:rPr>
                                          <m:t>2</m:t>
                                        </m:r>
                                      </m:sup>
                                    </m:sSup>
                                    <m:r>
                                      <w:rPr>
                                        <w:rFonts w:ascii="Cambria Math" w:hAnsi="Cambria Math"/>
                                        <w:sz w:val="14"/>
                                        <w:szCs w:val="14"/>
                                      </w:rPr>
                                      <m:t>+758328120.3s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2544D" id="Text Box 4" o:spid="_x0000_s1029" type="#_x0000_t202" style="position:absolute;left:0;text-align:left;margin-left:38.65pt;margin-top:1.15pt;width:391pt;height:79.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" fillcolor="white [3201]" strokeweight=".5pt">
                <v:textbox>
                  <w:txbxContent>
                    <w:p w14:paraId="54F8AF86" w14:textId="77777777" w:rsidR="00056A26" w:rsidRDefault="00056A26" w:rsidP="00C344BE">
                      <w:pPr>
                        <w:spacing w:before="120"/>
                        <w:ind w:left="-142"/>
                        <w:rPr>
                          <w:rFonts w:eastAsiaTheme="minorEastAsia"/>
                          <w:sz w:val="16"/>
                        </w:rPr>
                      </w:pPr>
                    </w:p>
                    <w:p w14:paraId="3E4F356A" w14:textId="022A67BE" w:rsidR="00056A26" w:rsidRPr="002F4176" w:rsidRDefault="00000000" w:rsidP="00C344BE">
                      <w:pPr>
                        <w:spacing w:after="240"/>
                        <w:rPr>
                          <w:sz w:val="10"/>
                        </w:rPr>
                      </w:pPr>
                      <m:oMathPara>
                        <m:oMathParaPr>
                          <m:jc m:val="center"/>
                        </m:oMathParaPr>
                        <m:oMath>
                          <m:f>
                            <m:fPr>
                              <m:ctrlPr>
                                <w:rPr>
                                  <w:rFonts w:ascii="Cambria Math" w:hAnsi="Cambria Math"/>
                                  <w:i/>
                                  <w:sz w:val="8"/>
                                  <w:szCs w:val="14"/>
                                </w:rPr>
                              </m:ctrlPr>
                            </m:fPr>
                            <m:num>
                              <m:r>
                                <w:rPr>
                                  <w:rFonts w:ascii="Cambria Math" w:hAnsi="Cambria Math"/>
                                  <w:sz w:val="14"/>
                                  <w:szCs w:val="14"/>
                                </w:rPr>
                                <m:t>11020.39755</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+12153399.23</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+185829904.4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+912714585.4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+1546555522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2</m:t>
                                  </m:r>
                                </m:sup>
                              </m:sSup>
                              <m:r>
                                <w:rPr>
                                  <w:rFonts w:ascii="Cambria Math" w:hAnsi="Cambria Math"/>
                                  <w:sz w:val="14"/>
                                  <w:szCs w:val="14"/>
                                </w:rPr>
                                <m:t>+758328120.3s</m:t>
                              </m:r>
                            </m:num>
                            <m:den>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+2190.744008</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+1228270.177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31236821.77s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275899434.3s</m:t>
                                  </m:r>
                                </m:e>
                                <m:sup>
                                  <m:r>
                                    <w:rPr>
                                      <w:rFonts w:ascii="Cambria Math" w:hAnsi="Cambria Math"/>
                                      <w:sz w:val="14"/>
                                      <w:szCs w:val="14"/>
                                    </w:rPr>
                                    <m:t>4</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1026301152s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1589121126s</m:t>
                                  </m:r>
                                </m:e>
                                <m:sup>
                                  <m:r>
                                    <w:rPr>
                                      <w:rFonts w:ascii="Cambria Math" w:hAnsi="Cambria Math"/>
                                      <w:sz w:val="14"/>
                                      <w:szCs w:val="14"/>
                                    </w:rPr>
                                    <m:t>2</m:t>
                                  </m:r>
                                </m:sup>
                              </m:sSup>
                              <m:r>
                                <w:rPr>
                                  <w:rFonts w:ascii="Cambria Math" w:hAnsi="Cambria Math"/>
                                  <w:sz w:val="14"/>
                                  <w:szCs w:val="14"/>
                                </w:rPr>
                                <m:t>+758328120.3s</m:t>
                              </m:r>
                            </m:den>
                          </m:f>
                        </m:oMath>
                      </m:oMathPara>
                    </w:p>
                  </w:txbxContent>
                </v:textbox>
              </v:shape>
            </w:pict>
          </mc:Fallback>
        </mc:AlternateContent>
      </w:r>
      <w:r w:rsidRPr="006A1C7A">
        <w:rPr>
          <w:noProof/>
        </w:rPr>
        <mc:AlternateContent>
          <mc:Choice Requires="wps">
            <w:drawing>
              <wp:anchor distT="0" distB="0" distL="114300" distR="114300" simplePos="0" relativeHeight="251662336" behindDoc="0" locked="0" layoutInCell="1" hidden="0" allowOverlap="1" wp14:anchorId="7E126CC3" wp14:editId="0AA7B306">
                <wp:simplePos x="0" y="0"/>
                <wp:positionH relativeFrom="column">
                  <wp:posOffset>-164628</wp:posOffset>
                </wp:positionH>
                <wp:positionV relativeFrom="paragraph">
                  <wp:posOffset>109220</wp:posOffset>
                </wp:positionV>
                <wp:extent cx="450850" cy="260985"/>
                <wp:effectExtent l="0" t="0" r="6350" b="5715"/>
                <wp:wrapNone/>
                <wp:docPr id="6" name="Text Box 6"/>
                <wp:cNvGraphicFramePr/>
                <a:graphic xmlns:a="http://schemas.openxmlformats.org/drawingml/2006/main">
                  <a:graphicData uri="http://schemas.microsoft.com/office/word/2010/wordprocessingShape">
                    <wps:wsp>
                      <wps:cNvSpPr txBox="1"/>
                      <wps:spPr>
                        <a:xfrm>
                          <a:off x="0" y="0"/>
                          <a:ext cx="450850" cy="260985"/>
                        </a:xfrm>
                        <a:prstGeom prst="rect">
                          <a:avLst/>
                        </a:prstGeom>
                        <a:solidFill>
                          <a:schemeClr val="lt1"/>
                        </a:solidFill>
                        <a:ln w="6350">
                          <a:noFill/>
                        </a:ln>
                      </wps:spPr>
                      <wps:txbx>
                        <w:txbxContent>
                          <w:p w14:paraId="2A70893F" w14:textId="77777777" w:rsidR="00056A26" w:rsidRDefault="00056A26" w:rsidP="00056A26">
                            <w:r>
                              <w:t>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E126CC3" id="Text Box 6" o:spid="_x0000_s1030" type="#_x0000_t202" style="position:absolute;left:0;text-align:left;margin-left:-12.95pt;margin-top:8.6pt;width:35.5pt;height:20.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" fillcolor="white [3201]" stroked="f" strokeweight=".5pt">
                <v:textbox>
                  <w:txbxContent>
                    <w:p w14:paraId="2A70893F" w14:textId="77777777" w:rsidR="00056A26" w:rsidRDefault="00056A26" w:rsidP="00056A26">
                      <w:r>
                        <w:t>r(t)</w:t>
                      </w:r>
                    </w:p>
                  </w:txbxContent>
                </v:textbox>
              </v:shape>
            </w:pict>
          </mc:Fallback>
        </mc:AlternateContent>
      </w:r>
      <w:r w:rsidR="00056A26" w:rsidRPr="006A1C7A">
        <w:rPr>
          <w:noProof/>
        </w:rPr>
        <mc:AlternateContent>
          <mc:Choice Requires="wps">
            <w:drawing>
              <wp:anchor distT="0" distB="0" distL="114300" distR="114300" simplePos="0" relativeHeight="251664384" behindDoc="0" locked="0" layoutInCell="1" hidden="0" allowOverlap="1" wp14:anchorId="2A3DD7AA" wp14:editId="1AF018D4">
                <wp:simplePos x="0" y="0"/>
                <wp:positionH relativeFrom="column">
                  <wp:posOffset>6536546</wp:posOffset>
                </wp:positionH>
                <wp:positionV relativeFrom="paragraph">
                  <wp:posOffset>130842</wp:posOffset>
                </wp:positionV>
                <wp:extent cx="450971" cy="236698"/>
                <wp:effectExtent l="0" t="0" r="6350" b="0"/>
                <wp:wrapNone/>
                <wp:docPr id="2" name="Text Box 2"/>
                <wp:cNvGraphicFramePr/>
                <a:graphic xmlns:a="http://schemas.openxmlformats.org/drawingml/2006/main">
                  <a:graphicData uri="http://schemas.microsoft.com/office/word/2010/wordprocessingShape">
                    <wps:wsp>
                      <wps:cNvSpPr txBox="1"/>
                      <wps:spPr>
                        <a:xfrm>
                          <a:off x="0" y="0"/>
                          <a:ext cx="450971" cy="236698"/>
                        </a:xfrm>
                        <a:prstGeom prst="rect">
                          <a:avLst/>
                        </a:prstGeom>
                        <a:solidFill>
                          <a:schemeClr val="lt1"/>
                        </a:solidFill>
                        <a:ln w="6350">
                          <a:noFill/>
                        </a:ln>
                      </wps:spPr>
                      <wps:txbx>
                        <w:txbxContent>
                          <w:p w14:paraId="5D23423F" w14:textId="77777777" w:rsidR="00056A26" w:rsidRDefault="00056A26" w:rsidP="00056A26">
                            <w:r>
                              <w:t>y(t)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3DD7AA" id="_x0000_s1031" type="#_x0000_t202" style="position:absolute;left:0;text-align:left;margin-left:514.7pt;margin-top:10.3pt;width:35.5pt;height:18.6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" fillcolor="white [3201]" stroked="f" strokeweight=".5pt">
                <v:textbox>
                  <w:txbxContent>
                    <w:p w14:paraId="5D23423F" w14:textId="77777777" w:rsidR="00056A26" w:rsidRDefault="00056A26" w:rsidP="00056A26">
                      <w:r>
                        <w:t>y(t)</w:t>
                      </w:r>
                    </w:p>
                  </w:txbxContent>
                </v:textbox>
              </v:shape>
            </w:pict>
          </mc:Fallback>
        </mc:AlternateContent>
      </w:r>
    </w:p>
    <w:p w14:paraId="33F05833" w14:textId="4108EC76" w:rsidR="007203F7" w:rsidRDefault="003C5BCA" w:rsidP="00603F8B">
      <w:pPr>
        <w:jc w:val="center"/>
        <w:rPr>
          <w:u w:val="single"/>
        </w:rPr>
      </w:pPr>
      <w:r w:rsidRPr="006A1C7A">
        <w:rPr>
          <w:noProof/>
        </w:rPr>
        <mc:AlternateContent>
          <mc:Choice Requires="wps">
            <w:drawing>
              <wp:anchor distT="0" distB="0" distL="114300" distR="114300" simplePos="0" relativeHeight="251668480" behindDoc="0" locked="0" layoutInCell="1" hidden="0" allowOverlap="1" wp14:anchorId="58B43F9C" wp14:editId="5CA7BD05">
                <wp:simplePos x="0" y="0"/>
                <wp:positionH relativeFrom="page">
                  <wp:posOffset>6518439</wp:posOffset>
                </wp:positionH>
                <wp:positionV relativeFrom="paragraph">
                  <wp:posOffset>177819</wp:posOffset>
                </wp:positionV>
                <wp:extent cx="734060" cy="5080"/>
                <wp:effectExtent l="0" t="57150" r="46990" b="90170"/>
                <wp:wrapNone/>
                <wp:docPr id="1537422413" name="Straight Arrow Connector 1537422413"/>
                <wp:cNvGraphicFramePr/>
                <a:graphic xmlns:a="http://schemas.openxmlformats.org/drawingml/2006/main">
                  <a:graphicData uri="http://schemas.microsoft.com/office/word/2010/wordprocessingShape">
                    <wps:wsp>
                      <wps:cNvCnPr/>
                      <wps:spPr>
                        <a:xfrm flipH="1" flipV="1">
                          <a:off x="0" y="0"/>
                          <a:ext cx="734060" cy="5080"/>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49D358F" id="_x0000_t32" coordsize="21600,21600" o:spt="32" o:oned="t" path="m,l21600,21600e" filled="f">
                <v:path arrowok="t" fillok="f" o:connecttype="none"/>
                <o:lock v:ext="edit" shapetype="t"/>
              </v:shapetype>
              <v:shape id="Straight Arrow Connector 1537422413" o:spid="_x0000_s1026" type="#_x0000_t32" style="position:absolute;margin-left:513.25pt;margin-top:14pt;width:57.8pt;height:.4pt;flip:x y;z-index:251668480;visibility:visible;mso-wrap-style:square;mso-wrap-distance-left:9pt;mso-wrap-distance-top:0;mso-wrap-distance-right:9pt;mso-wrap-distance-bottom:0;mso-position-horizontal:absolute;mso-position-horizontal-relative:page;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" strokecolor="#5b9bd5 [3204]" strokeweight=".5pt">
                <v:stroke startarrow="block" joinstyle="miter"/>
                <w10:wrap anchorx="page"/>
              </v:shape>
            </w:pict>
          </mc:Fallback>
        </mc:AlternateContent>
      </w:r>
      <w:r w:rsidRPr="006A1C7A">
        <w:rPr>
          <w:noProof/>
        </w:rPr>
        <mc:AlternateContent>
          <mc:Choice Requires="wps">
            <w:drawing>
              <wp:anchor distT="0" distB="0" distL="114300" distR="114300" simplePos="0" relativeHeight="251661312" behindDoc="0" locked="0" layoutInCell="1" hidden="0" allowOverlap="1" wp14:anchorId="32DB7634" wp14:editId="36078CF1">
                <wp:simplePos x="0" y="0"/>
                <wp:positionH relativeFrom="margin">
                  <wp:posOffset>-369570</wp:posOffset>
                </wp:positionH>
                <wp:positionV relativeFrom="paragraph">
                  <wp:posOffset>203565</wp:posOffset>
                </wp:positionV>
                <wp:extent cx="734060" cy="5080"/>
                <wp:effectExtent l="0" t="57150" r="46990" b="90170"/>
                <wp:wrapNone/>
                <wp:docPr id="3" name="Straight Arrow Connector 3"/>
                <wp:cNvGraphicFramePr/>
                <a:graphic xmlns:a="http://schemas.openxmlformats.org/drawingml/2006/main">
                  <a:graphicData uri="http://schemas.microsoft.com/office/word/2010/wordprocessingShape">
                    <wps:wsp>
                      <wps:cNvCnPr/>
                      <wps:spPr>
                        <a:xfrm flipH="1" flipV="1">
                          <a:off x="0" y="0"/>
                          <a:ext cx="734060" cy="5080"/>
                        </a:xfrm>
                        <a:prstGeom prst="straightConnector1">
                          <a:avLst/>
                        </a:prstGeom>
                        <a:ln>
                          <a:headEnd type="triangle"/>
                          <a:tailEnd type="non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407E9B" id="Straight Arrow Connector 3" o:spid="_x0000_s1026" type="#_x0000_t32" style="position:absolute;margin-left:-29.1pt;margin-top:16.05pt;width:57.8pt;height:.4pt;flip:x y;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" strokecolor="#5b9bd5 [3204]" strokeweight=".5pt">
                <v:stroke startarrow="block" joinstyle="miter"/>
                <w10:wrap anchorx="margin"/>
              </v:shape>
            </w:pict>
          </mc:Fallback>
        </mc:AlternateContent>
      </w:r>
    </w:p>
    <w:p w14:paraId="5CBA0826" w14:textId="3A02D12E" w:rsidR="007203F7" w:rsidRDefault="007203F7" w:rsidP="00603F8B">
      <w:pPr>
        <w:jc w:val="center"/>
        <w:rPr>
          <w:u w:val="single"/>
        </w:rPr>
      </w:pPr>
    </w:p>
    <w:p w14:paraId="525BD3AF" w14:textId="77777777" w:rsidR="009207BC" w:rsidRDefault="009207BC" w:rsidP="003C5BCA">
      <w:pPr>
        <w:rPr>
          <w:u w:val="single"/>
        </w:rPr>
      </w:pPr>
    </w:p>
    <w:p w14:paraId="0E643B6B" w14:textId="7A4C0B56" w:rsidR="003C5BCA" w:rsidRPr="00911C4E" w:rsidRDefault="00F36335" w:rsidP="003C5BCA">
      <w:pPr>
        <w:rPr>
          <w:rFonts w:cstheme="minorHAnsi"/>
          <w:szCs w:val="28"/>
          <w:u w:val="single"/>
        </w:rPr>
      </w:pPr>
      <w:r>
        <w:rPr>
          <w:rFonts w:cstheme="minorHAnsi"/>
          <w:szCs w:val="28"/>
          <w:u w:val="single"/>
        </w:rPr>
        <w:lastRenderedPageBreak/>
        <w:t xml:space="preserve">Appendix B </w:t>
      </w:r>
      <w:r w:rsidR="003C5BCA">
        <w:rPr>
          <w:rFonts w:cstheme="minorHAnsi"/>
          <w:szCs w:val="28"/>
          <w:u w:val="single"/>
        </w:rPr>
        <w:t xml:space="preserve">- Raw pole-zero </w:t>
      </w:r>
      <w:r w:rsidR="00934654">
        <w:rPr>
          <w:rFonts w:cstheme="minorHAnsi"/>
          <w:szCs w:val="28"/>
          <w:u w:val="single"/>
        </w:rPr>
        <w:t>data</w:t>
      </w:r>
      <w:r w:rsidR="003C5BCA" w:rsidRPr="001024FF">
        <w:rPr>
          <w:rFonts w:cstheme="minorHAnsi"/>
          <w:szCs w:val="28"/>
          <w:u w:val="single"/>
        </w:rPr>
        <w:t>:</w:t>
      </w:r>
    </w:p>
    <w:p w14:paraId="0B3CE0D8" w14:textId="519AF72A" w:rsidR="00056A26" w:rsidRDefault="00056A26" w:rsidP="001737BC">
      <w:pPr>
        <w:rPr>
          <w:u w:val="single"/>
        </w:rPr>
      </w:pPr>
    </w:p>
    <w:p w14:paraId="1B728C7D" w14:textId="77777777" w:rsidR="00C46B4A" w:rsidRDefault="00E5762B" w:rsidP="00C46B4A">
      <w:pPr>
        <w:keepNext/>
      </w:pPr>
      <w:r>
        <w:rPr>
          <w:noProof/>
        </w:rPr>
        <w:drawing>
          <wp:inline distT="0" distB="0" distL="0" distR="0" wp14:anchorId="303E5FEC" wp14:editId="0B4520B4">
            <wp:extent cx="2721117" cy="1819747"/>
            <wp:effectExtent l="0" t="0" r="3175" b="9525"/>
            <wp:docPr id="16"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AI-generated content may be incorrect."/>
                    <pic:cNvPicPr/>
                  </pic:nvPicPr>
                  <pic:blipFill>
                    <a:blip r:embed="rId31"/>
                    <a:stretch>
                      <a:fillRect/>
                    </a:stretch>
                  </pic:blipFill>
                  <pic:spPr>
                    <a:xfrm>
                      <a:off x="0" y="0"/>
                      <a:ext cx="2728338" cy="1824576"/>
                    </a:xfrm>
                    <a:prstGeom prst="rect">
                      <a:avLst/>
                    </a:prstGeom>
                  </pic:spPr>
                </pic:pic>
              </a:graphicData>
            </a:graphic>
          </wp:inline>
        </w:drawing>
      </w:r>
    </w:p>
    <w:p w14:paraId="183A600B" w14:textId="426741D0" w:rsidR="00E07A55" w:rsidRDefault="00C46B4A" w:rsidP="003F7AA9">
      <w:pPr>
        <w:pStyle w:val="Caption"/>
        <w:rPr>
          <w:u w:val="single"/>
        </w:rPr>
      </w:pPr>
      <w:r>
        <w:t xml:space="preserve">Figure </w:t>
      </w:r>
      <w:r w:rsidR="00F36335">
        <w:t>B</w:t>
      </w:r>
      <w:r>
        <w:t>.1 - Closed-loop system zeros</w:t>
      </w:r>
    </w:p>
    <w:p w14:paraId="6FDB5F08" w14:textId="77777777" w:rsidR="003336E6" w:rsidRDefault="003336E6" w:rsidP="00DF049D">
      <w:pPr>
        <w:rPr>
          <w:u w:val="single"/>
        </w:rPr>
      </w:pPr>
    </w:p>
    <w:p w14:paraId="32F6259A" w14:textId="77777777" w:rsidR="00C46B4A" w:rsidRDefault="0017090A" w:rsidP="00C46B4A">
      <w:pPr>
        <w:keepNext/>
      </w:pPr>
      <w:r>
        <w:rPr>
          <w:noProof/>
        </w:rPr>
        <w:drawing>
          <wp:inline distT="0" distB="0" distL="0" distR="0" wp14:anchorId="71BA7020" wp14:editId="0680E66F">
            <wp:extent cx="3270609" cy="2218099"/>
            <wp:effectExtent l="0" t="0" r="6350" b="0"/>
            <wp:docPr id="19"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AI-generated content may be incorrect."/>
                    <pic:cNvPicPr/>
                  </pic:nvPicPr>
                  <pic:blipFill>
                    <a:blip r:embed="rId32"/>
                    <a:stretch>
                      <a:fillRect/>
                    </a:stretch>
                  </pic:blipFill>
                  <pic:spPr>
                    <a:xfrm>
                      <a:off x="0" y="0"/>
                      <a:ext cx="3289304" cy="2230778"/>
                    </a:xfrm>
                    <a:prstGeom prst="rect">
                      <a:avLst/>
                    </a:prstGeom>
                  </pic:spPr>
                </pic:pic>
              </a:graphicData>
            </a:graphic>
          </wp:inline>
        </w:drawing>
      </w:r>
    </w:p>
    <w:p w14:paraId="73FBDF09" w14:textId="60546D2D" w:rsidR="0017090A" w:rsidRDefault="00C46B4A" w:rsidP="00C46B4A">
      <w:pPr>
        <w:pStyle w:val="Caption"/>
        <w:rPr>
          <w:u w:val="single"/>
        </w:rPr>
      </w:pPr>
      <w:r>
        <w:t xml:space="preserve">Figure </w:t>
      </w:r>
      <w:r w:rsidR="00F36335">
        <w:t>B</w:t>
      </w:r>
      <w:r>
        <w:t>.2 - Closed-loop system poles</w:t>
      </w:r>
    </w:p>
    <w:p w14:paraId="3B0875F1" w14:textId="626BEAC5" w:rsidR="00014956" w:rsidRPr="006A1C7A" w:rsidRDefault="00014956" w:rsidP="00F002E7">
      <w:pPr>
        <w:rPr>
          <w:u w:val="single"/>
        </w:rPr>
      </w:pPr>
    </w:p>
    <w:sectPr w:rsidR="00014956" w:rsidRPr="006A1C7A" w:rsidSect="008174AE">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3E48A" w14:textId="77777777" w:rsidR="00921FBD" w:rsidRDefault="00921FBD" w:rsidP="00DF3BC4">
      <w:pPr>
        <w:spacing w:after="0" w:line="240" w:lineRule="auto"/>
      </w:pPr>
      <w:r>
        <w:separator/>
      </w:r>
    </w:p>
  </w:endnote>
  <w:endnote w:type="continuationSeparator" w:id="0">
    <w:p w14:paraId="30CEB3E8" w14:textId="77777777" w:rsidR="00921FBD" w:rsidRDefault="00921FBD" w:rsidP="00DF3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20D36" w14:textId="778F4D66" w:rsidR="00102E52" w:rsidRDefault="00102E52">
    <w:pPr>
      <w:pStyle w:val="Footer"/>
      <w:jc w:val="center"/>
    </w:pPr>
  </w:p>
  <w:p w14:paraId="25F4F85C" w14:textId="77777777" w:rsidR="00DF3BC4" w:rsidRDefault="00DF3B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6322"/>
      <w:docPartObj>
        <w:docPartGallery w:val="Page Numbers (Bottom of Page)"/>
        <w:docPartUnique/>
      </w:docPartObj>
    </w:sdtPr>
    <w:sdtEndPr>
      <w:rPr>
        <w:noProof/>
      </w:rPr>
    </w:sdtEndPr>
    <w:sdtContent>
      <w:p w14:paraId="35CF43D8" w14:textId="77777777" w:rsidR="00562B1C" w:rsidRDefault="00562B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A7F1F" w14:textId="77777777" w:rsidR="00562B1C" w:rsidRDefault="00562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877A27" w14:textId="77777777" w:rsidR="00921FBD" w:rsidRDefault="00921FBD" w:rsidP="00DF3BC4">
      <w:pPr>
        <w:spacing w:after="0" w:line="240" w:lineRule="auto"/>
      </w:pPr>
      <w:r>
        <w:separator/>
      </w:r>
    </w:p>
  </w:footnote>
  <w:footnote w:type="continuationSeparator" w:id="0">
    <w:p w14:paraId="5CBFBADC" w14:textId="77777777" w:rsidR="00921FBD" w:rsidRDefault="00921FBD" w:rsidP="00DF3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8577B"/>
    <w:multiLevelType w:val="multilevel"/>
    <w:tmpl w:val="A0C2B360"/>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63242C"/>
    <w:multiLevelType w:val="multilevel"/>
    <w:tmpl w:val="51F8F178"/>
    <w:lvl w:ilvl="0">
      <w:start w:val="2"/>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 w15:restartNumberingAfterBreak="0">
    <w:nsid w:val="0B9929AE"/>
    <w:multiLevelType w:val="multilevel"/>
    <w:tmpl w:val="545E18C4"/>
    <w:lvl w:ilvl="0">
      <w:start w:val="6"/>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 w15:restartNumberingAfterBreak="0">
    <w:nsid w:val="13236448"/>
    <w:multiLevelType w:val="hybridMultilevel"/>
    <w:tmpl w:val="C73CD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482E43"/>
    <w:multiLevelType w:val="hybridMultilevel"/>
    <w:tmpl w:val="1B88B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93135"/>
    <w:multiLevelType w:val="multilevel"/>
    <w:tmpl w:val="D0F02612"/>
    <w:lvl w:ilvl="0">
      <w:start w:val="8"/>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6" w15:restartNumberingAfterBreak="0">
    <w:nsid w:val="19BC0374"/>
    <w:multiLevelType w:val="hybridMultilevel"/>
    <w:tmpl w:val="2ADC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77B95"/>
    <w:multiLevelType w:val="hybridMultilevel"/>
    <w:tmpl w:val="616E4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8F7157"/>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C85197"/>
    <w:multiLevelType w:val="hybridMultilevel"/>
    <w:tmpl w:val="CE24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D4AD1"/>
    <w:multiLevelType w:val="hybridMultilevel"/>
    <w:tmpl w:val="DB76D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5471B"/>
    <w:multiLevelType w:val="multilevel"/>
    <w:tmpl w:val="B42481C8"/>
    <w:lvl w:ilvl="0">
      <w:start w:val="5"/>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2" w15:restartNumberingAfterBreak="0">
    <w:nsid w:val="35BD5855"/>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DB62DC"/>
    <w:multiLevelType w:val="hybridMultilevel"/>
    <w:tmpl w:val="6B0C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08282B"/>
    <w:multiLevelType w:val="hybridMultilevel"/>
    <w:tmpl w:val="4CFE2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0C45B6"/>
    <w:multiLevelType w:val="hybridMultilevel"/>
    <w:tmpl w:val="152EE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1627A7"/>
    <w:multiLevelType w:val="hybridMultilevel"/>
    <w:tmpl w:val="E06AF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3A3CA8"/>
    <w:multiLevelType w:val="multilevel"/>
    <w:tmpl w:val="95BE3D08"/>
    <w:lvl w:ilvl="0">
      <w:start w:val="7"/>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8" w15:restartNumberingAfterBreak="0">
    <w:nsid w:val="50092ED2"/>
    <w:multiLevelType w:val="multilevel"/>
    <w:tmpl w:val="F514851A"/>
    <w:lvl w:ilvl="0">
      <w:start w:val="3"/>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9" w15:restartNumberingAfterBreak="0">
    <w:nsid w:val="50A3361C"/>
    <w:multiLevelType w:val="multilevel"/>
    <w:tmpl w:val="FEC4562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9C5DD9"/>
    <w:multiLevelType w:val="hybridMultilevel"/>
    <w:tmpl w:val="B8D8B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B37CF5"/>
    <w:multiLevelType w:val="hybridMultilevel"/>
    <w:tmpl w:val="ABE05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F249FA"/>
    <w:multiLevelType w:val="hybridMultilevel"/>
    <w:tmpl w:val="76EA6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A03637"/>
    <w:multiLevelType w:val="hybridMultilevel"/>
    <w:tmpl w:val="09685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7C19CB"/>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A04077"/>
    <w:multiLevelType w:val="multilevel"/>
    <w:tmpl w:val="A9525AAC"/>
    <w:lvl w:ilvl="0">
      <w:start w:val="4"/>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6" w15:restartNumberingAfterBreak="0">
    <w:nsid w:val="6F44529C"/>
    <w:multiLevelType w:val="hybridMultilevel"/>
    <w:tmpl w:val="FBD0E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175DA9"/>
    <w:multiLevelType w:val="hybridMultilevel"/>
    <w:tmpl w:val="CB86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269013">
    <w:abstractNumId w:val="12"/>
  </w:num>
  <w:num w:numId="2" w16cid:durableId="1955479082">
    <w:abstractNumId w:val="8"/>
  </w:num>
  <w:num w:numId="3" w16cid:durableId="1318193407">
    <w:abstractNumId w:val="24"/>
  </w:num>
  <w:num w:numId="4" w16cid:durableId="1945459172">
    <w:abstractNumId w:val="0"/>
  </w:num>
  <w:num w:numId="5" w16cid:durableId="173501124">
    <w:abstractNumId w:val="19"/>
  </w:num>
  <w:num w:numId="6" w16cid:durableId="20713107">
    <w:abstractNumId w:val="1"/>
  </w:num>
  <w:num w:numId="7" w16cid:durableId="2140295073">
    <w:abstractNumId w:val="18"/>
  </w:num>
  <w:num w:numId="8" w16cid:durableId="402535325">
    <w:abstractNumId w:val="25"/>
  </w:num>
  <w:num w:numId="9" w16cid:durableId="755782728">
    <w:abstractNumId w:val="11"/>
  </w:num>
  <w:num w:numId="10" w16cid:durableId="1332639506">
    <w:abstractNumId w:val="2"/>
  </w:num>
  <w:num w:numId="11" w16cid:durableId="2115438681">
    <w:abstractNumId w:val="17"/>
  </w:num>
  <w:num w:numId="12" w16cid:durableId="1578055972">
    <w:abstractNumId w:val="23"/>
  </w:num>
  <w:num w:numId="13" w16cid:durableId="2041779775">
    <w:abstractNumId w:val="7"/>
  </w:num>
  <w:num w:numId="14" w16cid:durableId="1771315651">
    <w:abstractNumId w:val="27"/>
  </w:num>
  <w:num w:numId="15" w16cid:durableId="1334378830">
    <w:abstractNumId w:val="9"/>
  </w:num>
  <w:num w:numId="16" w16cid:durableId="891501019">
    <w:abstractNumId w:val="20"/>
  </w:num>
  <w:num w:numId="17" w16cid:durableId="425542221">
    <w:abstractNumId w:val="21"/>
  </w:num>
  <w:num w:numId="18" w16cid:durableId="649020708">
    <w:abstractNumId w:val="16"/>
  </w:num>
  <w:num w:numId="19" w16cid:durableId="1570655460">
    <w:abstractNumId w:val="4"/>
  </w:num>
  <w:num w:numId="20" w16cid:durableId="1785684781">
    <w:abstractNumId w:val="26"/>
  </w:num>
  <w:num w:numId="21" w16cid:durableId="316685716">
    <w:abstractNumId w:val="6"/>
  </w:num>
  <w:num w:numId="22" w16cid:durableId="1205480818">
    <w:abstractNumId w:val="10"/>
  </w:num>
  <w:num w:numId="23" w16cid:durableId="1465848766">
    <w:abstractNumId w:val="3"/>
  </w:num>
  <w:num w:numId="24" w16cid:durableId="855459235">
    <w:abstractNumId w:val="13"/>
  </w:num>
  <w:num w:numId="25" w16cid:durableId="1172602876">
    <w:abstractNumId w:val="14"/>
  </w:num>
  <w:num w:numId="26" w16cid:durableId="57554032">
    <w:abstractNumId w:val="22"/>
  </w:num>
  <w:num w:numId="27" w16cid:durableId="960913712">
    <w:abstractNumId w:val="15"/>
  </w:num>
  <w:num w:numId="28" w16cid:durableId="19772990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BC4"/>
    <w:rsid w:val="00000630"/>
    <w:rsid w:val="00002254"/>
    <w:rsid w:val="0000262C"/>
    <w:rsid w:val="00004C5F"/>
    <w:rsid w:val="00004D57"/>
    <w:rsid w:val="00004D7B"/>
    <w:rsid w:val="00005155"/>
    <w:rsid w:val="000107F3"/>
    <w:rsid w:val="00011CE0"/>
    <w:rsid w:val="00014956"/>
    <w:rsid w:val="00017F96"/>
    <w:rsid w:val="00020A6B"/>
    <w:rsid w:val="000229A2"/>
    <w:rsid w:val="0003133C"/>
    <w:rsid w:val="0003275E"/>
    <w:rsid w:val="00032F0F"/>
    <w:rsid w:val="0003781A"/>
    <w:rsid w:val="00037D1A"/>
    <w:rsid w:val="00040AD4"/>
    <w:rsid w:val="00044365"/>
    <w:rsid w:val="0004462A"/>
    <w:rsid w:val="0005153B"/>
    <w:rsid w:val="00052935"/>
    <w:rsid w:val="00056A26"/>
    <w:rsid w:val="000604BF"/>
    <w:rsid w:val="00060886"/>
    <w:rsid w:val="00063DBC"/>
    <w:rsid w:val="000650F9"/>
    <w:rsid w:val="00065BAD"/>
    <w:rsid w:val="000660B0"/>
    <w:rsid w:val="00072EEF"/>
    <w:rsid w:val="00073FDD"/>
    <w:rsid w:val="00074840"/>
    <w:rsid w:val="000778B1"/>
    <w:rsid w:val="00080C77"/>
    <w:rsid w:val="0008415C"/>
    <w:rsid w:val="0008496A"/>
    <w:rsid w:val="00085A75"/>
    <w:rsid w:val="00091B62"/>
    <w:rsid w:val="000949D6"/>
    <w:rsid w:val="000960A3"/>
    <w:rsid w:val="00096513"/>
    <w:rsid w:val="000A5B76"/>
    <w:rsid w:val="000A6E2D"/>
    <w:rsid w:val="000A7529"/>
    <w:rsid w:val="000A7ED8"/>
    <w:rsid w:val="000B038C"/>
    <w:rsid w:val="000B3D9F"/>
    <w:rsid w:val="000B3FB2"/>
    <w:rsid w:val="000C19F2"/>
    <w:rsid w:val="000C1B71"/>
    <w:rsid w:val="000C2EDB"/>
    <w:rsid w:val="000C5074"/>
    <w:rsid w:val="000C7559"/>
    <w:rsid w:val="000C7778"/>
    <w:rsid w:val="000D4408"/>
    <w:rsid w:val="000D6CD1"/>
    <w:rsid w:val="000D6DC7"/>
    <w:rsid w:val="000D74D0"/>
    <w:rsid w:val="000E0D91"/>
    <w:rsid w:val="000E2F4F"/>
    <w:rsid w:val="000E331F"/>
    <w:rsid w:val="000E43B4"/>
    <w:rsid w:val="000E4E48"/>
    <w:rsid w:val="000E61F1"/>
    <w:rsid w:val="000E724A"/>
    <w:rsid w:val="000F2690"/>
    <w:rsid w:val="000F2A71"/>
    <w:rsid w:val="000F42A4"/>
    <w:rsid w:val="000F44D1"/>
    <w:rsid w:val="001005ED"/>
    <w:rsid w:val="00102482"/>
    <w:rsid w:val="001024FF"/>
    <w:rsid w:val="00102E52"/>
    <w:rsid w:val="0010446D"/>
    <w:rsid w:val="001047A7"/>
    <w:rsid w:val="00105403"/>
    <w:rsid w:val="00111295"/>
    <w:rsid w:val="00111525"/>
    <w:rsid w:val="00111C78"/>
    <w:rsid w:val="00111FAE"/>
    <w:rsid w:val="00112455"/>
    <w:rsid w:val="00112FF1"/>
    <w:rsid w:val="0012004E"/>
    <w:rsid w:val="00120185"/>
    <w:rsid w:val="00121909"/>
    <w:rsid w:val="00125BFE"/>
    <w:rsid w:val="001323BB"/>
    <w:rsid w:val="00132631"/>
    <w:rsid w:val="00132B8E"/>
    <w:rsid w:val="00136FE0"/>
    <w:rsid w:val="00137F51"/>
    <w:rsid w:val="0014359E"/>
    <w:rsid w:val="00152BC0"/>
    <w:rsid w:val="00154D3C"/>
    <w:rsid w:val="00155B16"/>
    <w:rsid w:val="00156A4B"/>
    <w:rsid w:val="00163509"/>
    <w:rsid w:val="001663AB"/>
    <w:rsid w:val="0017090A"/>
    <w:rsid w:val="001730C2"/>
    <w:rsid w:val="001733E6"/>
    <w:rsid w:val="001735C5"/>
    <w:rsid w:val="001737BC"/>
    <w:rsid w:val="00176473"/>
    <w:rsid w:val="001764C6"/>
    <w:rsid w:val="0017703B"/>
    <w:rsid w:val="00177A3C"/>
    <w:rsid w:val="00177FE4"/>
    <w:rsid w:val="0018081D"/>
    <w:rsid w:val="00180AB7"/>
    <w:rsid w:val="001827EA"/>
    <w:rsid w:val="001850FB"/>
    <w:rsid w:val="00193BE6"/>
    <w:rsid w:val="0019512F"/>
    <w:rsid w:val="001A28F7"/>
    <w:rsid w:val="001A2B80"/>
    <w:rsid w:val="001A4FEF"/>
    <w:rsid w:val="001A671D"/>
    <w:rsid w:val="001B0A82"/>
    <w:rsid w:val="001B380C"/>
    <w:rsid w:val="001B421F"/>
    <w:rsid w:val="001B4A60"/>
    <w:rsid w:val="001B4C5E"/>
    <w:rsid w:val="001C0378"/>
    <w:rsid w:val="001C05D6"/>
    <w:rsid w:val="001C0A4E"/>
    <w:rsid w:val="001C24DC"/>
    <w:rsid w:val="001C5439"/>
    <w:rsid w:val="001D17E8"/>
    <w:rsid w:val="001D1AFA"/>
    <w:rsid w:val="001D24EE"/>
    <w:rsid w:val="001D46F7"/>
    <w:rsid w:val="001D4DB1"/>
    <w:rsid w:val="001D6A59"/>
    <w:rsid w:val="001E07AE"/>
    <w:rsid w:val="001E0935"/>
    <w:rsid w:val="001E0AC1"/>
    <w:rsid w:val="001E71F2"/>
    <w:rsid w:val="001E7228"/>
    <w:rsid w:val="001E76EF"/>
    <w:rsid w:val="001F08F9"/>
    <w:rsid w:val="001F1E70"/>
    <w:rsid w:val="001F2918"/>
    <w:rsid w:val="001F6AED"/>
    <w:rsid w:val="002014A7"/>
    <w:rsid w:val="00203351"/>
    <w:rsid w:val="00210891"/>
    <w:rsid w:val="002150D0"/>
    <w:rsid w:val="002167EA"/>
    <w:rsid w:val="00217499"/>
    <w:rsid w:val="00217B3A"/>
    <w:rsid w:val="002204E4"/>
    <w:rsid w:val="002223BA"/>
    <w:rsid w:val="00224995"/>
    <w:rsid w:val="002271A6"/>
    <w:rsid w:val="002330CF"/>
    <w:rsid w:val="002351C4"/>
    <w:rsid w:val="002356EC"/>
    <w:rsid w:val="0024308A"/>
    <w:rsid w:val="002430E7"/>
    <w:rsid w:val="0024715D"/>
    <w:rsid w:val="0024790F"/>
    <w:rsid w:val="0025349B"/>
    <w:rsid w:val="00253CC2"/>
    <w:rsid w:val="00253D04"/>
    <w:rsid w:val="00254492"/>
    <w:rsid w:val="0026017C"/>
    <w:rsid w:val="002678ED"/>
    <w:rsid w:val="00270B60"/>
    <w:rsid w:val="00272746"/>
    <w:rsid w:val="00273F3F"/>
    <w:rsid w:val="00276840"/>
    <w:rsid w:val="002771F8"/>
    <w:rsid w:val="00277CFC"/>
    <w:rsid w:val="00280CC1"/>
    <w:rsid w:val="002830CD"/>
    <w:rsid w:val="00286215"/>
    <w:rsid w:val="002871FE"/>
    <w:rsid w:val="00290092"/>
    <w:rsid w:val="00291D65"/>
    <w:rsid w:val="00294781"/>
    <w:rsid w:val="00294BCD"/>
    <w:rsid w:val="002A1CF2"/>
    <w:rsid w:val="002A3816"/>
    <w:rsid w:val="002A3E45"/>
    <w:rsid w:val="002A41BF"/>
    <w:rsid w:val="002B2FAF"/>
    <w:rsid w:val="002B6585"/>
    <w:rsid w:val="002B7590"/>
    <w:rsid w:val="002C1607"/>
    <w:rsid w:val="002C168E"/>
    <w:rsid w:val="002C315A"/>
    <w:rsid w:val="002C5E2D"/>
    <w:rsid w:val="002D204F"/>
    <w:rsid w:val="002D5DAA"/>
    <w:rsid w:val="002E6655"/>
    <w:rsid w:val="002E7661"/>
    <w:rsid w:val="002E7FE8"/>
    <w:rsid w:val="002F15A3"/>
    <w:rsid w:val="002F2212"/>
    <w:rsid w:val="002F2C25"/>
    <w:rsid w:val="002F327C"/>
    <w:rsid w:val="002F4B46"/>
    <w:rsid w:val="002F4CA5"/>
    <w:rsid w:val="002F62B8"/>
    <w:rsid w:val="002F7805"/>
    <w:rsid w:val="002F7A4C"/>
    <w:rsid w:val="0030040F"/>
    <w:rsid w:val="00302222"/>
    <w:rsid w:val="00302445"/>
    <w:rsid w:val="00303C93"/>
    <w:rsid w:val="003054A4"/>
    <w:rsid w:val="00311EA0"/>
    <w:rsid w:val="00316615"/>
    <w:rsid w:val="00320F50"/>
    <w:rsid w:val="00325ACF"/>
    <w:rsid w:val="003262B0"/>
    <w:rsid w:val="00327D13"/>
    <w:rsid w:val="003301CA"/>
    <w:rsid w:val="00330441"/>
    <w:rsid w:val="0033144F"/>
    <w:rsid w:val="003336E6"/>
    <w:rsid w:val="003355C8"/>
    <w:rsid w:val="003355F1"/>
    <w:rsid w:val="00335BF6"/>
    <w:rsid w:val="00335DA7"/>
    <w:rsid w:val="00336F38"/>
    <w:rsid w:val="00341B43"/>
    <w:rsid w:val="00342418"/>
    <w:rsid w:val="0034263E"/>
    <w:rsid w:val="00342F67"/>
    <w:rsid w:val="00345D48"/>
    <w:rsid w:val="00347D9A"/>
    <w:rsid w:val="00350BE5"/>
    <w:rsid w:val="00352A79"/>
    <w:rsid w:val="00355092"/>
    <w:rsid w:val="00355B6A"/>
    <w:rsid w:val="00356132"/>
    <w:rsid w:val="003567A2"/>
    <w:rsid w:val="00363777"/>
    <w:rsid w:val="00363B10"/>
    <w:rsid w:val="00365094"/>
    <w:rsid w:val="00365B0F"/>
    <w:rsid w:val="00365E44"/>
    <w:rsid w:val="003725D8"/>
    <w:rsid w:val="00373653"/>
    <w:rsid w:val="0037379B"/>
    <w:rsid w:val="00373D08"/>
    <w:rsid w:val="0037741C"/>
    <w:rsid w:val="00377CC0"/>
    <w:rsid w:val="00382CF0"/>
    <w:rsid w:val="003848A2"/>
    <w:rsid w:val="00384CFC"/>
    <w:rsid w:val="0038541A"/>
    <w:rsid w:val="00386352"/>
    <w:rsid w:val="003A13E6"/>
    <w:rsid w:val="003A4F3E"/>
    <w:rsid w:val="003A5F2C"/>
    <w:rsid w:val="003B2288"/>
    <w:rsid w:val="003B241A"/>
    <w:rsid w:val="003B2441"/>
    <w:rsid w:val="003B2FCA"/>
    <w:rsid w:val="003B6C5A"/>
    <w:rsid w:val="003B7DDB"/>
    <w:rsid w:val="003C086E"/>
    <w:rsid w:val="003C0F7B"/>
    <w:rsid w:val="003C1223"/>
    <w:rsid w:val="003C5BCA"/>
    <w:rsid w:val="003C77F4"/>
    <w:rsid w:val="003D1A1C"/>
    <w:rsid w:val="003D1E5A"/>
    <w:rsid w:val="003D426D"/>
    <w:rsid w:val="003D4346"/>
    <w:rsid w:val="003D4FA2"/>
    <w:rsid w:val="003D6076"/>
    <w:rsid w:val="003D7104"/>
    <w:rsid w:val="003E32C6"/>
    <w:rsid w:val="003E4485"/>
    <w:rsid w:val="003F05C8"/>
    <w:rsid w:val="003F606F"/>
    <w:rsid w:val="003F7AA9"/>
    <w:rsid w:val="00401D1A"/>
    <w:rsid w:val="00401FC0"/>
    <w:rsid w:val="0040544B"/>
    <w:rsid w:val="0040558F"/>
    <w:rsid w:val="00405F46"/>
    <w:rsid w:val="00407E07"/>
    <w:rsid w:val="0041174C"/>
    <w:rsid w:val="00413D52"/>
    <w:rsid w:val="004159FF"/>
    <w:rsid w:val="00416B15"/>
    <w:rsid w:val="0042032A"/>
    <w:rsid w:val="004209F2"/>
    <w:rsid w:val="0042107F"/>
    <w:rsid w:val="00424180"/>
    <w:rsid w:val="00424E0D"/>
    <w:rsid w:val="004313E4"/>
    <w:rsid w:val="00431F04"/>
    <w:rsid w:val="00433154"/>
    <w:rsid w:val="00434C2C"/>
    <w:rsid w:val="0043623C"/>
    <w:rsid w:val="004439A0"/>
    <w:rsid w:val="00445CE4"/>
    <w:rsid w:val="00447D52"/>
    <w:rsid w:val="0045102E"/>
    <w:rsid w:val="00451EC7"/>
    <w:rsid w:val="00452354"/>
    <w:rsid w:val="00454524"/>
    <w:rsid w:val="00457FC0"/>
    <w:rsid w:val="00460524"/>
    <w:rsid w:val="00465F9C"/>
    <w:rsid w:val="00467E3A"/>
    <w:rsid w:val="004723F9"/>
    <w:rsid w:val="004735A3"/>
    <w:rsid w:val="00473EA1"/>
    <w:rsid w:val="00474B4C"/>
    <w:rsid w:val="00476706"/>
    <w:rsid w:val="00477041"/>
    <w:rsid w:val="00477BFD"/>
    <w:rsid w:val="00477EAF"/>
    <w:rsid w:val="00482904"/>
    <w:rsid w:val="00482B9B"/>
    <w:rsid w:val="004916C5"/>
    <w:rsid w:val="0049355E"/>
    <w:rsid w:val="00493F6F"/>
    <w:rsid w:val="0049576D"/>
    <w:rsid w:val="004A0CFC"/>
    <w:rsid w:val="004B105A"/>
    <w:rsid w:val="004B23D5"/>
    <w:rsid w:val="004B444B"/>
    <w:rsid w:val="004C0210"/>
    <w:rsid w:val="004C0A31"/>
    <w:rsid w:val="004C29AD"/>
    <w:rsid w:val="004C56E4"/>
    <w:rsid w:val="004C6D6D"/>
    <w:rsid w:val="004D0313"/>
    <w:rsid w:val="004D0812"/>
    <w:rsid w:val="004D0849"/>
    <w:rsid w:val="004D33CF"/>
    <w:rsid w:val="004D4F68"/>
    <w:rsid w:val="004E2B98"/>
    <w:rsid w:val="004E4326"/>
    <w:rsid w:val="004E5523"/>
    <w:rsid w:val="004E5A52"/>
    <w:rsid w:val="004E76F6"/>
    <w:rsid w:val="004F3201"/>
    <w:rsid w:val="004F6068"/>
    <w:rsid w:val="004F6354"/>
    <w:rsid w:val="004F75E6"/>
    <w:rsid w:val="004F7D3C"/>
    <w:rsid w:val="00501FAF"/>
    <w:rsid w:val="0050278E"/>
    <w:rsid w:val="00502986"/>
    <w:rsid w:val="00502B20"/>
    <w:rsid w:val="00502C04"/>
    <w:rsid w:val="00504CE8"/>
    <w:rsid w:val="005061D6"/>
    <w:rsid w:val="00510671"/>
    <w:rsid w:val="005130A5"/>
    <w:rsid w:val="00520520"/>
    <w:rsid w:val="00520CF8"/>
    <w:rsid w:val="005242D3"/>
    <w:rsid w:val="005243C8"/>
    <w:rsid w:val="00524AEB"/>
    <w:rsid w:val="00527D96"/>
    <w:rsid w:val="00530D40"/>
    <w:rsid w:val="00530E17"/>
    <w:rsid w:val="005333D6"/>
    <w:rsid w:val="00537619"/>
    <w:rsid w:val="005402AF"/>
    <w:rsid w:val="00540712"/>
    <w:rsid w:val="00541B26"/>
    <w:rsid w:val="0055194A"/>
    <w:rsid w:val="00553FDD"/>
    <w:rsid w:val="00554556"/>
    <w:rsid w:val="00562B1C"/>
    <w:rsid w:val="00564F6B"/>
    <w:rsid w:val="00565E0B"/>
    <w:rsid w:val="005667F4"/>
    <w:rsid w:val="00571E8E"/>
    <w:rsid w:val="00575C47"/>
    <w:rsid w:val="00581199"/>
    <w:rsid w:val="00585965"/>
    <w:rsid w:val="00586712"/>
    <w:rsid w:val="005A0341"/>
    <w:rsid w:val="005B0957"/>
    <w:rsid w:val="005B1673"/>
    <w:rsid w:val="005B1878"/>
    <w:rsid w:val="005B359C"/>
    <w:rsid w:val="005B46B5"/>
    <w:rsid w:val="005B6657"/>
    <w:rsid w:val="005C010A"/>
    <w:rsid w:val="005C237D"/>
    <w:rsid w:val="005C5B1A"/>
    <w:rsid w:val="005C6F9D"/>
    <w:rsid w:val="005D0818"/>
    <w:rsid w:val="005D1D65"/>
    <w:rsid w:val="005D3B6D"/>
    <w:rsid w:val="005D519F"/>
    <w:rsid w:val="005D68B8"/>
    <w:rsid w:val="005D6DD7"/>
    <w:rsid w:val="005E1524"/>
    <w:rsid w:val="005E2E1D"/>
    <w:rsid w:val="005E4566"/>
    <w:rsid w:val="005E5349"/>
    <w:rsid w:val="005E6BDD"/>
    <w:rsid w:val="005E7436"/>
    <w:rsid w:val="005E7C27"/>
    <w:rsid w:val="005F084E"/>
    <w:rsid w:val="005F13D5"/>
    <w:rsid w:val="005F1613"/>
    <w:rsid w:val="005F38A1"/>
    <w:rsid w:val="005F59A7"/>
    <w:rsid w:val="005F735C"/>
    <w:rsid w:val="005F7AA8"/>
    <w:rsid w:val="006014C1"/>
    <w:rsid w:val="00603F8B"/>
    <w:rsid w:val="006173F1"/>
    <w:rsid w:val="0062434C"/>
    <w:rsid w:val="00624CB5"/>
    <w:rsid w:val="0062524D"/>
    <w:rsid w:val="0062544F"/>
    <w:rsid w:val="006266D4"/>
    <w:rsid w:val="00626F65"/>
    <w:rsid w:val="006324CC"/>
    <w:rsid w:val="00632AE4"/>
    <w:rsid w:val="00635A94"/>
    <w:rsid w:val="00641163"/>
    <w:rsid w:val="00641DB9"/>
    <w:rsid w:val="00642263"/>
    <w:rsid w:val="00642626"/>
    <w:rsid w:val="0065244D"/>
    <w:rsid w:val="0065512F"/>
    <w:rsid w:val="006710E0"/>
    <w:rsid w:val="00671850"/>
    <w:rsid w:val="00671C9E"/>
    <w:rsid w:val="006731D3"/>
    <w:rsid w:val="0067386C"/>
    <w:rsid w:val="00673EA0"/>
    <w:rsid w:val="006811B8"/>
    <w:rsid w:val="00681ADB"/>
    <w:rsid w:val="00683679"/>
    <w:rsid w:val="006836D3"/>
    <w:rsid w:val="00683D78"/>
    <w:rsid w:val="0068401E"/>
    <w:rsid w:val="00687C56"/>
    <w:rsid w:val="00687F36"/>
    <w:rsid w:val="006907F7"/>
    <w:rsid w:val="006912E5"/>
    <w:rsid w:val="006920E8"/>
    <w:rsid w:val="006A1C7A"/>
    <w:rsid w:val="006A7572"/>
    <w:rsid w:val="006B082C"/>
    <w:rsid w:val="006B0B4B"/>
    <w:rsid w:val="006B156C"/>
    <w:rsid w:val="006B3261"/>
    <w:rsid w:val="006B37E6"/>
    <w:rsid w:val="006B41B7"/>
    <w:rsid w:val="006B420C"/>
    <w:rsid w:val="006B4884"/>
    <w:rsid w:val="006B5603"/>
    <w:rsid w:val="006B57E3"/>
    <w:rsid w:val="006B6085"/>
    <w:rsid w:val="006B621E"/>
    <w:rsid w:val="006B6D34"/>
    <w:rsid w:val="006C1877"/>
    <w:rsid w:val="006C1996"/>
    <w:rsid w:val="006C4E8D"/>
    <w:rsid w:val="006C53FF"/>
    <w:rsid w:val="006C6367"/>
    <w:rsid w:val="006C756F"/>
    <w:rsid w:val="006C7F46"/>
    <w:rsid w:val="006D02B9"/>
    <w:rsid w:val="006D2966"/>
    <w:rsid w:val="006D3120"/>
    <w:rsid w:val="006D4909"/>
    <w:rsid w:val="006D60DB"/>
    <w:rsid w:val="006E0770"/>
    <w:rsid w:val="006E20C8"/>
    <w:rsid w:val="006E50EC"/>
    <w:rsid w:val="006E513B"/>
    <w:rsid w:val="006F1FB0"/>
    <w:rsid w:val="006F2511"/>
    <w:rsid w:val="006F3896"/>
    <w:rsid w:val="00700D55"/>
    <w:rsid w:val="00702CF6"/>
    <w:rsid w:val="0070339C"/>
    <w:rsid w:val="007039A5"/>
    <w:rsid w:val="0070471E"/>
    <w:rsid w:val="00710824"/>
    <w:rsid w:val="00713E90"/>
    <w:rsid w:val="007203F7"/>
    <w:rsid w:val="00721F98"/>
    <w:rsid w:val="00722091"/>
    <w:rsid w:val="007227D9"/>
    <w:rsid w:val="0072303B"/>
    <w:rsid w:val="00724647"/>
    <w:rsid w:val="00725AA9"/>
    <w:rsid w:val="00726873"/>
    <w:rsid w:val="00727CF7"/>
    <w:rsid w:val="0073022C"/>
    <w:rsid w:val="00730884"/>
    <w:rsid w:val="00731E6B"/>
    <w:rsid w:val="00732BDA"/>
    <w:rsid w:val="0073788D"/>
    <w:rsid w:val="00740757"/>
    <w:rsid w:val="007448B6"/>
    <w:rsid w:val="00752E0C"/>
    <w:rsid w:val="00754B6D"/>
    <w:rsid w:val="0075519B"/>
    <w:rsid w:val="00755C30"/>
    <w:rsid w:val="00756129"/>
    <w:rsid w:val="00764CE9"/>
    <w:rsid w:val="0076672D"/>
    <w:rsid w:val="00766A1F"/>
    <w:rsid w:val="007713BF"/>
    <w:rsid w:val="00772592"/>
    <w:rsid w:val="00772D89"/>
    <w:rsid w:val="007762EC"/>
    <w:rsid w:val="00776E34"/>
    <w:rsid w:val="00781668"/>
    <w:rsid w:val="00787001"/>
    <w:rsid w:val="00787E69"/>
    <w:rsid w:val="007912AF"/>
    <w:rsid w:val="00791356"/>
    <w:rsid w:val="00791C99"/>
    <w:rsid w:val="00791D93"/>
    <w:rsid w:val="007A00AB"/>
    <w:rsid w:val="007A0D4C"/>
    <w:rsid w:val="007A34E4"/>
    <w:rsid w:val="007A4FDE"/>
    <w:rsid w:val="007A622D"/>
    <w:rsid w:val="007A7A88"/>
    <w:rsid w:val="007B00DA"/>
    <w:rsid w:val="007B4218"/>
    <w:rsid w:val="007B68E3"/>
    <w:rsid w:val="007C4CA3"/>
    <w:rsid w:val="007C67EF"/>
    <w:rsid w:val="007C775C"/>
    <w:rsid w:val="007C7E12"/>
    <w:rsid w:val="007D13FF"/>
    <w:rsid w:val="007D5EA4"/>
    <w:rsid w:val="007E4D7B"/>
    <w:rsid w:val="007E6145"/>
    <w:rsid w:val="007E7DD8"/>
    <w:rsid w:val="007F1081"/>
    <w:rsid w:val="007F1829"/>
    <w:rsid w:val="007F2881"/>
    <w:rsid w:val="007F3EAA"/>
    <w:rsid w:val="007F58A7"/>
    <w:rsid w:val="007F5CD7"/>
    <w:rsid w:val="00800B33"/>
    <w:rsid w:val="00805FFD"/>
    <w:rsid w:val="00806397"/>
    <w:rsid w:val="00812084"/>
    <w:rsid w:val="00813A21"/>
    <w:rsid w:val="0081550B"/>
    <w:rsid w:val="0081611B"/>
    <w:rsid w:val="00817140"/>
    <w:rsid w:val="008172EB"/>
    <w:rsid w:val="008174AE"/>
    <w:rsid w:val="008179F8"/>
    <w:rsid w:val="00817EE3"/>
    <w:rsid w:val="008227D7"/>
    <w:rsid w:val="008245BC"/>
    <w:rsid w:val="00824E2D"/>
    <w:rsid w:val="00824FF2"/>
    <w:rsid w:val="00827A8B"/>
    <w:rsid w:val="008305F7"/>
    <w:rsid w:val="00832427"/>
    <w:rsid w:val="00833062"/>
    <w:rsid w:val="00837AA8"/>
    <w:rsid w:val="008424A6"/>
    <w:rsid w:val="008431F9"/>
    <w:rsid w:val="00843CD0"/>
    <w:rsid w:val="008443E5"/>
    <w:rsid w:val="00852A9E"/>
    <w:rsid w:val="00853445"/>
    <w:rsid w:val="00853CC2"/>
    <w:rsid w:val="0085450C"/>
    <w:rsid w:val="00861E93"/>
    <w:rsid w:val="008642D6"/>
    <w:rsid w:val="00866E35"/>
    <w:rsid w:val="0086797A"/>
    <w:rsid w:val="008751FF"/>
    <w:rsid w:val="00876C33"/>
    <w:rsid w:val="00882539"/>
    <w:rsid w:val="008840FC"/>
    <w:rsid w:val="0088519F"/>
    <w:rsid w:val="008879E6"/>
    <w:rsid w:val="00890E66"/>
    <w:rsid w:val="00891B59"/>
    <w:rsid w:val="00892A4C"/>
    <w:rsid w:val="00892CF5"/>
    <w:rsid w:val="008931C6"/>
    <w:rsid w:val="008A41CE"/>
    <w:rsid w:val="008A5F2A"/>
    <w:rsid w:val="008A6CC0"/>
    <w:rsid w:val="008B078B"/>
    <w:rsid w:val="008B0EA2"/>
    <w:rsid w:val="008B187F"/>
    <w:rsid w:val="008B342E"/>
    <w:rsid w:val="008B3F03"/>
    <w:rsid w:val="008B4415"/>
    <w:rsid w:val="008B4FC0"/>
    <w:rsid w:val="008B5EC9"/>
    <w:rsid w:val="008B63B5"/>
    <w:rsid w:val="008B75F2"/>
    <w:rsid w:val="008B7DFA"/>
    <w:rsid w:val="008C0E71"/>
    <w:rsid w:val="008C0E8C"/>
    <w:rsid w:val="008C1B89"/>
    <w:rsid w:val="008C1BB2"/>
    <w:rsid w:val="008C1C10"/>
    <w:rsid w:val="008C529B"/>
    <w:rsid w:val="008C6785"/>
    <w:rsid w:val="008D2F93"/>
    <w:rsid w:val="008D4CEE"/>
    <w:rsid w:val="008D5EC7"/>
    <w:rsid w:val="008D68AD"/>
    <w:rsid w:val="008E095F"/>
    <w:rsid w:val="008E1E19"/>
    <w:rsid w:val="008E4744"/>
    <w:rsid w:val="008E5235"/>
    <w:rsid w:val="008E63E6"/>
    <w:rsid w:val="008E6AB2"/>
    <w:rsid w:val="008E6CC3"/>
    <w:rsid w:val="008F3564"/>
    <w:rsid w:val="008F41BE"/>
    <w:rsid w:val="00900A11"/>
    <w:rsid w:val="009029FB"/>
    <w:rsid w:val="00903D29"/>
    <w:rsid w:val="00905776"/>
    <w:rsid w:val="0091191F"/>
    <w:rsid w:val="00911C4E"/>
    <w:rsid w:val="00912872"/>
    <w:rsid w:val="009134CD"/>
    <w:rsid w:val="00914B61"/>
    <w:rsid w:val="009172FE"/>
    <w:rsid w:val="009175E9"/>
    <w:rsid w:val="009207BC"/>
    <w:rsid w:val="009207C6"/>
    <w:rsid w:val="00921AC2"/>
    <w:rsid w:val="00921FBD"/>
    <w:rsid w:val="00923096"/>
    <w:rsid w:val="0092430B"/>
    <w:rsid w:val="00926C30"/>
    <w:rsid w:val="00930000"/>
    <w:rsid w:val="0093117E"/>
    <w:rsid w:val="00933729"/>
    <w:rsid w:val="00933B19"/>
    <w:rsid w:val="00934654"/>
    <w:rsid w:val="00934A54"/>
    <w:rsid w:val="00940948"/>
    <w:rsid w:val="00940FF5"/>
    <w:rsid w:val="00944299"/>
    <w:rsid w:val="00944B20"/>
    <w:rsid w:val="009459EF"/>
    <w:rsid w:val="009518BA"/>
    <w:rsid w:val="00952AAF"/>
    <w:rsid w:val="00956258"/>
    <w:rsid w:val="00956CE2"/>
    <w:rsid w:val="00956F2E"/>
    <w:rsid w:val="009573B4"/>
    <w:rsid w:val="009614DE"/>
    <w:rsid w:val="00961E31"/>
    <w:rsid w:val="0096658A"/>
    <w:rsid w:val="00970CC9"/>
    <w:rsid w:val="009720B5"/>
    <w:rsid w:val="0097274B"/>
    <w:rsid w:val="009727D0"/>
    <w:rsid w:val="009730CB"/>
    <w:rsid w:val="00973572"/>
    <w:rsid w:val="0098071C"/>
    <w:rsid w:val="009823BA"/>
    <w:rsid w:val="009833AC"/>
    <w:rsid w:val="00984119"/>
    <w:rsid w:val="009847F7"/>
    <w:rsid w:val="00984B6C"/>
    <w:rsid w:val="009851D0"/>
    <w:rsid w:val="009875AA"/>
    <w:rsid w:val="009905C0"/>
    <w:rsid w:val="0099206B"/>
    <w:rsid w:val="00992460"/>
    <w:rsid w:val="00992EC0"/>
    <w:rsid w:val="00994E59"/>
    <w:rsid w:val="00995291"/>
    <w:rsid w:val="009973CB"/>
    <w:rsid w:val="009A05B1"/>
    <w:rsid w:val="009A10CF"/>
    <w:rsid w:val="009A1F97"/>
    <w:rsid w:val="009A346B"/>
    <w:rsid w:val="009A3EDB"/>
    <w:rsid w:val="009A7996"/>
    <w:rsid w:val="009C26A0"/>
    <w:rsid w:val="009C43D7"/>
    <w:rsid w:val="009C4817"/>
    <w:rsid w:val="009D2BA4"/>
    <w:rsid w:val="009D3224"/>
    <w:rsid w:val="009D3A11"/>
    <w:rsid w:val="009D3F8D"/>
    <w:rsid w:val="009D45AA"/>
    <w:rsid w:val="009D533E"/>
    <w:rsid w:val="009D658B"/>
    <w:rsid w:val="009D6F86"/>
    <w:rsid w:val="009D79A5"/>
    <w:rsid w:val="009E0D8E"/>
    <w:rsid w:val="009E3E95"/>
    <w:rsid w:val="009E417C"/>
    <w:rsid w:val="009E4B33"/>
    <w:rsid w:val="009E5E35"/>
    <w:rsid w:val="009F11AE"/>
    <w:rsid w:val="009F3A3C"/>
    <w:rsid w:val="009F41EB"/>
    <w:rsid w:val="009F5C84"/>
    <w:rsid w:val="009F6F97"/>
    <w:rsid w:val="00A01927"/>
    <w:rsid w:val="00A01BF9"/>
    <w:rsid w:val="00A02FFD"/>
    <w:rsid w:val="00A10060"/>
    <w:rsid w:val="00A13E95"/>
    <w:rsid w:val="00A146A4"/>
    <w:rsid w:val="00A1512D"/>
    <w:rsid w:val="00A2216B"/>
    <w:rsid w:val="00A238FB"/>
    <w:rsid w:val="00A23915"/>
    <w:rsid w:val="00A25150"/>
    <w:rsid w:val="00A2552F"/>
    <w:rsid w:val="00A257F7"/>
    <w:rsid w:val="00A30834"/>
    <w:rsid w:val="00A33119"/>
    <w:rsid w:val="00A3376B"/>
    <w:rsid w:val="00A34112"/>
    <w:rsid w:val="00A35F0A"/>
    <w:rsid w:val="00A36906"/>
    <w:rsid w:val="00A36D90"/>
    <w:rsid w:val="00A402EC"/>
    <w:rsid w:val="00A410C0"/>
    <w:rsid w:val="00A4122B"/>
    <w:rsid w:val="00A447FE"/>
    <w:rsid w:val="00A55FEF"/>
    <w:rsid w:val="00A57EDB"/>
    <w:rsid w:val="00A61607"/>
    <w:rsid w:val="00A63EA7"/>
    <w:rsid w:val="00A67827"/>
    <w:rsid w:val="00A7027E"/>
    <w:rsid w:val="00A71E8B"/>
    <w:rsid w:val="00A720F1"/>
    <w:rsid w:val="00A738B4"/>
    <w:rsid w:val="00A75687"/>
    <w:rsid w:val="00A841BD"/>
    <w:rsid w:val="00A905D4"/>
    <w:rsid w:val="00A90BD6"/>
    <w:rsid w:val="00A90D23"/>
    <w:rsid w:val="00A92756"/>
    <w:rsid w:val="00A93225"/>
    <w:rsid w:val="00A93848"/>
    <w:rsid w:val="00A93DB8"/>
    <w:rsid w:val="00A956BE"/>
    <w:rsid w:val="00AA05BC"/>
    <w:rsid w:val="00AA459C"/>
    <w:rsid w:val="00AA5B96"/>
    <w:rsid w:val="00AA677B"/>
    <w:rsid w:val="00AB0D05"/>
    <w:rsid w:val="00AB2285"/>
    <w:rsid w:val="00AB3348"/>
    <w:rsid w:val="00AB5427"/>
    <w:rsid w:val="00AB5BBE"/>
    <w:rsid w:val="00AB7BB0"/>
    <w:rsid w:val="00AC1938"/>
    <w:rsid w:val="00AC22C2"/>
    <w:rsid w:val="00AC2899"/>
    <w:rsid w:val="00AD32BE"/>
    <w:rsid w:val="00AD56AB"/>
    <w:rsid w:val="00AE1B41"/>
    <w:rsid w:val="00AE4646"/>
    <w:rsid w:val="00AE6D7C"/>
    <w:rsid w:val="00AE79CD"/>
    <w:rsid w:val="00AF011C"/>
    <w:rsid w:val="00AF0E90"/>
    <w:rsid w:val="00AF321F"/>
    <w:rsid w:val="00AF3584"/>
    <w:rsid w:val="00AF35B4"/>
    <w:rsid w:val="00AF4865"/>
    <w:rsid w:val="00AF4CB3"/>
    <w:rsid w:val="00B015F4"/>
    <w:rsid w:val="00B04DA1"/>
    <w:rsid w:val="00B06B8E"/>
    <w:rsid w:val="00B115B6"/>
    <w:rsid w:val="00B12408"/>
    <w:rsid w:val="00B13248"/>
    <w:rsid w:val="00B160C5"/>
    <w:rsid w:val="00B1676D"/>
    <w:rsid w:val="00B16F02"/>
    <w:rsid w:val="00B2261A"/>
    <w:rsid w:val="00B25A6C"/>
    <w:rsid w:val="00B25D6C"/>
    <w:rsid w:val="00B25F02"/>
    <w:rsid w:val="00B3406E"/>
    <w:rsid w:val="00B40077"/>
    <w:rsid w:val="00B400ED"/>
    <w:rsid w:val="00B4105F"/>
    <w:rsid w:val="00B42BFA"/>
    <w:rsid w:val="00B4386C"/>
    <w:rsid w:val="00B4568A"/>
    <w:rsid w:val="00B612A5"/>
    <w:rsid w:val="00B61868"/>
    <w:rsid w:val="00B6244C"/>
    <w:rsid w:val="00B740EB"/>
    <w:rsid w:val="00B74F92"/>
    <w:rsid w:val="00B75C74"/>
    <w:rsid w:val="00B773E3"/>
    <w:rsid w:val="00B8663D"/>
    <w:rsid w:val="00B868CC"/>
    <w:rsid w:val="00B86CDF"/>
    <w:rsid w:val="00B913DF"/>
    <w:rsid w:val="00B94905"/>
    <w:rsid w:val="00B9784C"/>
    <w:rsid w:val="00BA2C25"/>
    <w:rsid w:val="00BA42D8"/>
    <w:rsid w:val="00BA45A6"/>
    <w:rsid w:val="00BA4964"/>
    <w:rsid w:val="00BA7927"/>
    <w:rsid w:val="00BA7A0E"/>
    <w:rsid w:val="00BB409E"/>
    <w:rsid w:val="00BC1F64"/>
    <w:rsid w:val="00BC2359"/>
    <w:rsid w:val="00BC5042"/>
    <w:rsid w:val="00BC6630"/>
    <w:rsid w:val="00BD0E88"/>
    <w:rsid w:val="00BD15D3"/>
    <w:rsid w:val="00BD5C58"/>
    <w:rsid w:val="00BE19A6"/>
    <w:rsid w:val="00BF336A"/>
    <w:rsid w:val="00BF6980"/>
    <w:rsid w:val="00C016F3"/>
    <w:rsid w:val="00C022C7"/>
    <w:rsid w:val="00C02AB2"/>
    <w:rsid w:val="00C02D8F"/>
    <w:rsid w:val="00C0313C"/>
    <w:rsid w:val="00C031E6"/>
    <w:rsid w:val="00C056B6"/>
    <w:rsid w:val="00C11B41"/>
    <w:rsid w:val="00C1208F"/>
    <w:rsid w:val="00C127C0"/>
    <w:rsid w:val="00C12C3B"/>
    <w:rsid w:val="00C15501"/>
    <w:rsid w:val="00C158CA"/>
    <w:rsid w:val="00C15C2C"/>
    <w:rsid w:val="00C21072"/>
    <w:rsid w:val="00C217FC"/>
    <w:rsid w:val="00C246E8"/>
    <w:rsid w:val="00C25FE2"/>
    <w:rsid w:val="00C330DA"/>
    <w:rsid w:val="00C33524"/>
    <w:rsid w:val="00C344BE"/>
    <w:rsid w:val="00C34797"/>
    <w:rsid w:val="00C36226"/>
    <w:rsid w:val="00C36FB7"/>
    <w:rsid w:val="00C42E24"/>
    <w:rsid w:val="00C44820"/>
    <w:rsid w:val="00C46B4A"/>
    <w:rsid w:val="00C50498"/>
    <w:rsid w:val="00C52477"/>
    <w:rsid w:val="00C52DB1"/>
    <w:rsid w:val="00C52F3E"/>
    <w:rsid w:val="00C55126"/>
    <w:rsid w:val="00C559E4"/>
    <w:rsid w:val="00C56894"/>
    <w:rsid w:val="00C56F60"/>
    <w:rsid w:val="00C57B79"/>
    <w:rsid w:val="00C6259C"/>
    <w:rsid w:val="00C63E4E"/>
    <w:rsid w:val="00C67C9D"/>
    <w:rsid w:val="00C67FD8"/>
    <w:rsid w:val="00C70CE6"/>
    <w:rsid w:val="00C748F4"/>
    <w:rsid w:val="00C7552F"/>
    <w:rsid w:val="00C80C34"/>
    <w:rsid w:val="00C8106E"/>
    <w:rsid w:val="00C82CAF"/>
    <w:rsid w:val="00C841FC"/>
    <w:rsid w:val="00C855EF"/>
    <w:rsid w:val="00C855F9"/>
    <w:rsid w:val="00C862B2"/>
    <w:rsid w:val="00C86550"/>
    <w:rsid w:val="00C87310"/>
    <w:rsid w:val="00C87AC5"/>
    <w:rsid w:val="00C96562"/>
    <w:rsid w:val="00C967B6"/>
    <w:rsid w:val="00CA7237"/>
    <w:rsid w:val="00CB0E1D"/>
    <w:rsid w:val="00CB27E1"/>
    <w:rsid w:val="00CB31B9"/>
    <w:rsid w:val="00CB3432"/>
    <w:rsid w:val="00CB4711"/>
    <w:rsid w:val="00CB6097"/>
    <w:rsid w:val="00CB6226"/>
    <w:rsid w:val="00CC3A6A"/>
    <w:rsid w:val="00CC41C0"/>
    <w:rsid w:val="00CD60C9"/>
    <w:rsid w:val="00CE29CA"/>
    <w:rsid w:val="00CE4331"/>
    <w:rsid w:val="00CF018B"/>
    <w:rsid w:val="00CF3678"/>
    <w:rsid w:val="00CF40D5"/>
    <w:rsid w:val="00CF5B9E"/>
    <w:rsid w:val="00D0188B"/>
    <w:rsid w:val="00D042CE"/>
    <w:rsid w:val="00D106BC"/>
    <w:rsid w:val="00D109BE"/>
    <w:rsid w:val="00D11177"/>
    <w:rsid w:val="00D11E06"/>
    <w:rsid w:val="00D1257A"/>
    <w:rsid w:val="00D17435"/>
    <w:rsid w:val="00D20F8E"/>
    <w:rsid w:val="00D261F5"/>
    <w:rsid w:val="00D26994"/>
    <w:rsid w:val="00D26BFE"/>
    <w:rsid w:val="00D2760A"/>
    <w:rsid w:val="00D314E0"/>
    <w:rsid w:val="00D36450"/>
    <w:rsid w:val="00D41985"/>
    <w:rsid w:val="00D41BC3"/>
    <w:rsid w:val="00D43736"/>
    <w:rsid w:val="00D44379"/>
    <w:rsid w:val="00D45C57"/>
    <w:rsid w:val="00D47ABA"/>
    <w:rsid w:val="00D54634"/>
    <w:rsid w:val="00D54B16"/>
    <w:rsid w:val="00D57617"/>
    <w:rsid w:val="00D57D13"/>
    <w:rsid w:val="00D62593"/>
    <w:rsid w:val="00D70599"/>
    <w:rsid w:val="00D71AAD"/>
    <w:rsid w:val="00D71C84"/>
    <w:rsid w:val="00D813BC"/>
    <w:rsid w:val="00D818CD"/>
    <w:rsid w:val="00D82E0C"/>
    <w:rsid w:val="00D846EF"/>
    <w:rsid w:val="00D865F0"/>
    <w:rsid w:val="00D87B2C"/>
    <w:rsid w:val="00D928F2"/>
    <w:rsid w:val="00D94BDF"/>
    <w:rsid w:val="00D974F2"/>
    <w:rsid w:val="00DA0C95"/>
    <w:rsid w:val="00DA0EC0"/>
    <w:rsid w:val="00DA2ECE"/>
    <w:rsid w:val="00DA3AA5"/>
    <w:rsid w:val="00DA4122"/>
    <w:rsid w:val="00DA689F"/>
    <w:rsid w:val="00DA78BE"/>
    <w:rsid w:val="00DB4C12"/>
    <w:rsid w:val="00DB70B6"/>
    <w:rsid w:val="00DC01BD"/>
    <w:rsid w:val="00DC11B5"/>
    <w:rsid w:val="00DC1B5E"/>
    <w:rsid w:val="00DC1CE8"/>
    <w:rsid w:val="00DC2C56"/>
    <w:rsid w:val="00DC49BE"/>
    <w:rsid w:val="00DC60D0"/>
    <w:rsid w:val="00DD0E62"/>
    <w:rsid w:val="00DD1D6C"/>
    <w:rsid w:val="00DD2ED1"/>
    <w:rsid w:val="00DD521F"/>
    <w:rsid w:val="00DD52E7"/>
    <w:rsid w:val="00DE078A"/>
    <w:rsid w:val="00DE13F5"/>
    <w:rsid w:val="00DE1455"/>
    <w:rsid w:val="00DE211F"/>
    <w:rsid w:val="00DE2EA9"/>
    <w:rsid w:val="00DE33F0"/>
    <w:rsid w:val="00DE4F02"/>
    <w:rsid w:val="00DE7FB8"/>
    <w:rsid w:val="00DF007E"/>
    <w:rsid w:val="00DF049D"/>
    <w:rsid w:val="00DF0BA4"/>
    <w:rsid w:val="00DF3BC4"/>
    <w:rsid w:val="00DF5C7B"/>
    <w:rsid w:val="00DF6764"/>
    <w:rsid w:val="00DF7518"/>
    <w:rsid w:val="00E020FB"/>
    <w:rsid w:val="00E0251C"/>
    <w:rsid w:val="00E04EB9"/>
    <w:rsid w:val="00E06E7E"/>
    <w:rsid w:val="00E071FD"/>
    <w:rsid w:val="00E07A55"/>
    <w:rsid w:val="00E12649"/>
    <w:rsid w:val="00E1442B"/>
    <w:rsid w:val="00E14E0D"/>
    <w:rsid w:val="00E20B99"/>
    <w:rsid w:val="00E21A80"/>
    <w:rsid w:val="00E21F77"/>
    <w:rsid w:val="00E2304B"/>
    <w:rsid w:val="00E23BC3"/>
    <w:rsid w:val="00E241C4"/>
    <w:rsid w:val="00E24DF2"/>
    <w:rsid w:val="00E30DAD"/>
    <w:rsid w:val="00E3592F"/>
    <w:rsid w:val="00E4348B"/>
    <w:rsid w:val="00E45FE4"/>
    <w:rsid w:val="00E4603D"/>
    <w:rsid w:val="00E50CDC"/>
    <w:rsid w:val="00E5413C"/>
    <w:rsid w:val="00E54251"/>
    <w:rsid w:val="00E54335"/>
    <w:rsid w:val="00E547B9"/>
    <w:rsid w:val="00E54D65"/>
    <w:rsid w:val="00E5762B"/>
    <w:rsid w:val="00E631AA"/>
    <w:rsid w:val="00E64849"/>
    <w:rsid w:val="00E64DFC"/>
    <w:rsid w:val="00E6549B"/>
    <w:rsid w:val="00E6591C"/>
    <w:rsid w:val="00E670B8"/>
    <w:rsid w:val="00E67578"/>
    <w:rsid w:val="00E70BF2"/>
    <w:rsid w:val="00E743B9"/>
    <w:rsid w:val="00E74D68"/>
    <w:rsid w:val="00E77A34"/>
    <w:rsid w:val="00E8137A"/>
    <w:rsid w:val="00E816B0"/>
    <w:rsid w:val="00E82E3A"/>
    <w:rsid w:val="00E83030"/>
    <w:rsid w:val="00E83D15"/>
    <w:rsid w:val="00E84A32"/>
    <w:rsid w:val="00E86EF7"/>
    <w:rsid w:val="00E87825"/>
    <w:rsid w:val="00E95933"/>
    <w:rsid w:val="00EA164F"/>
    <w:rsid w:val="00EA2B0A"/>
    <w:rsid w:val="00EA4AC6"/>
    <w:rsid w:val="00EA5E06"/>
    <w:rsid w:val="00EA77DA"/>
    <w:rsid w:val="00EB2378"/>
    <w:rsid w:val="00EB4130"/>
    <w:rsid w:val="00EB5229"/>
    <w:rsid w:val="00EB5DB7"/>
    <w:rsid w:val="00EB6817"/>
    <w:rsid w:val="00EB7F76"/>
    <w:rsid w:val="00EC0CCD"/>
    <w:rsid w:val="00EC16FC"/>
    <w:rsid w:val="00EC56A1"/>
    <w:rsid w:val="00EC73A7"/>
    <w:rsid w:val="00EC781F"/>
    <w:rsid w:val="00EC7FC1"/>
    <w:rsid w:val="00EC7FDB"/>
    <w:rsid w:val="00ED17CE"/>
    <w:rsid w:val="00ED6ACD"/>
    <w:rsid w:val="00ED7DE8"/>
    <w:rsid w:val="00EE01C4"/>
    <w:rsid w:val="00EE049A"/>
    <w:rsid w:val="00EE0EAA"/>
    <w:rsid w:val="00EE12AA"/>
    <w:rsid w:val="00EE1CED"/>
    <w:rsid w:val="00EE2146"/>
    <w:rsid w:val="00EE28EC"/>
    <w:rsid w:val="00EE2F06"/>
    <w:rsid w:val="00EE36AE"/>
    <w:rsid w:val="00EE4A8C"/>
    <w:rsid w:val="00EE5DA1"/>
    <w:rsid w:val="00EE5F85"/>
    <w:rsid w:val="00EE773D"/>
    <w:rsid w:val="00EF0C5F"/>
    <w:rsid w:val="00EF12D4"/>
    <w:rsid w:val="00EF1EDB"/>
    <w:rsid w:val="00EF6307"/>
    <w:rsid w:val="00EF7B82"/>
    <w:rsid w:val="00F002E7"/>
    <w:rsid w:val="00F01D7F"/>
    <w:rsid w:val="00F053D5"/>
    <w:rsid w:val="00F14C00"/>
    <w:rsid w:val="00F21120"/>
    <w:rsid w:val="00F218EF"/>
    <w:rsid w:val="00F21B10"/>
    <w:rsid w:val="00F26445"/>
    <w:rsid w:val="00F2788C"/>
    <w:rsid w:val="00F303E9"/>
    <w:rsid w:val="00F31B76"/>
    <w:rsid w:val="00F321CF"/>
    <w:rsid w:val="00F362CE"/>
    <w:rsid w:val="00F36335"/>
    <w:rsid w:val="00F37B08"/>
    <w:rsid w:val="00F448C9"/>
    <w:rsid w:val="00F45C9D"/>
    <w:rsid w:val="00F477D1"/>
    <w:rsid w:val="00F50306"/>
    <w:rsid w:val="00F51720"/>
    <w:rsid w:val="00F51B17"/>
    <w:rsid w:val="00F554BA"/>
    <w:rsid w:val="00F56337"/>
    <w:rsid w:val="00F56E00"/>
    <w:rsid w:val="00F570AF"/>
    <w:rsid w:val="00F572A1"/>
    <w:rsid w:val="00F65FED"/>
    <w:rsid w:val="00F676A7"/>
    <w:rsid w:val="00F67BFB"/>
    <w:rsid w:val="00F7183E"/>
    <w:rsid w:val="00F74ECB"/>
    <w:rsid w:val="00F77ED8"/>
    <w:rsid w:val="00F82497"/>
    <w:rsid w:val="00F835FB"/>
    <w:rsid w:val="00F83998"/>
    <w:rsid w:val="00F8452E"/>
    <w:rsid w:val="00F84DA7"/>
    <w:rsid w:val="00F9251A"/>
    <w:rsid w:val="00F937AD"/>
    <w:rsid w:val="00F938A6"/>
    <w:rsid w:val="00F94151"/>
    <w:rsid w:val="00F946B7"/>
    <w:rsid w:val="00F9749D"/>
    <w:rsid w:val="00FA321A"/>
    <w:rsid w:val="00FB0593"/>
    <w:rsid w:val="00FB0B3B"/>
    <w:rsid w:val="00FB5BE6"/>
    <w:rsid w:val="00FB64C9"/>
    <w:rsid w:val="00FB78FF"/>
    <w:rsid w:val="00FC0400"/>
    <w:rsid w:val="00FC28DE"/>
    <w:rsid w:val="00FC4718"/>
    <w:rsid w:val="00FC5688"/>
    <w:rsid w:val="00FD12E7"/>
    <w:rsid w:val="00FD2486"/>
    <w:rsid w:val="00FD4959"/>
    <w:rsid w:val="00FD5292"/>
    <w:rsid w:val="00FD5C04"/>
    <w:rsid w:val="00FD6E7F"/>
    <w:rsid w:val="00FD74B4"/>
    <w:rsid w:val="00FE37CA"/>
    <w:rsid w:val="00FF319F"/>
    <w:rsid w:val="00FF3485"/>
    <w:rsid w:val="00FF3B95"/>
    <w:rsid w:val="00FF3F8E"/>
    <w:rsid w:val="00FF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3B693"/>
  <w15:chartTrackingRefBased/>
  <w15:docId w15:val="{62A85C00-B080-4226-AF20-05BD0B782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BC4"/>
  </w:style>
  <w:style w:type="paragraph" w:styleId="Heading1">
    <w:name w:val="heading 1"/>
    <w:basedOn w:val="Normal"/>
    <w:next w:val="Normal"/>
    <w:link w:val="Heading1Char"/>
    <w:uiPriority w:val="9"/>
    <w:qFormat/>
    <w:rsid w:val="00111C7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3B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3BC4"/>
    <w:rPr>
      <w:b/>
      <w:bCs/>
    </w:rPr>
  </w:style>
  <w:style w:type="paragraph" w:styleId="ListParagraph">
    <w:name w:val="List Paragraph"/>
    <w:basedOn w:val="Normal"/>
    <w:uiPriority w:val="34"/>
    <w:qFormat/>
    <w:rsid w:val="00DF3BC4"/>
    <w:pPr>
      <w:ind w:left="720"/>
      <w:contextualSpacing/>
    </w:pPr>
  </w:style>
  <w:style w:type="paragraph" w:styleId="Header">
    <w:name w:val="header"/>
    <w:basedOn w:val="Normal"/>
    <w:link w:val="HeaderChar"/>
    <w:uiPriority w:val="99"/>
    <w:unhideWhenUsed/>
    <w:rsid w:val="00DF3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BC4"/>
  </w:style>
  <w:style w:type="paragraph" w:styleId="Footer">
    <w:name w:val="footer"/>
    <w:basedOn w:val="Normal"/>
    <w:link w:val="FooterChar"/>
    <w:uiPriority w:val="99"/>
    <w:unhideWhenUsed/>
    <w:rsid w:val="00DF3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BC4"/>
  </w:style>
  <w:style w:type="character" w:customStyle="1" w:styleId="Heading1Char">
    <w:name w:val="Heading 1 Char"/>
    <w:basedOn w:val="DefaultParagraphFont"/>
    <w:link w:val="Heading1"/>
    <w:uiPriority w:val="9"/>
    <w:rsid w:val="00111C7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A5E06"/>
  </w:style>
  <w:style w:type="paragraph" w:styleId="Caption">
    <w:name w:val="caption"/>
    <w:basedOn w:val="Normal"/>
    <w:next w:val="Normal"/>
    <w:uiPriority w:val="35"/>
    <w:unhideWhenUsed/>
    <w:qFormat/>
    <w:rsid w:val="00755C30"/>
    <w:pPr>
      <w:spacing w:after="200" w:line="240" w:lineRule="auto"/>
    </w:pPr>
    <w:rPr>
      <w:i/>
      <w:iCs/>
      <w:color w:val="44546A" w:themeColor="text2"/>
      <w:sz w:val="18"/>
      <w:szCs w:val="18"/>
    </w:rPr>
  </w:style>
  <w:style w:type="character" w:styleId="Hyperlink">
    <w:name w:val="Hyperlink"/>
    <w:basedOn w:val="DefaultParagraphFont"/>
    <w:uiPriority w:val="99"/>
    <w:unhideWhenUsed/>
    <w:rsid w:val="00B868CC"/>
    <w:rPr>
      <w:color w:val="0563C1" w:themeColor="hyperlink"/>
      <w:u w:val="single"/>
    </w:rPr>
  </w:style>
  <w:style w:type="character" w:styleId="UnresolvedMention">
    <w:name w:val="Unresolved Mention"/>
    <w:basedOn w:val="DefaultParagraphFont"/>
    <w:uiPriority w:val="99"/>
    <w:semiHidden/>
    <w:unhideWhenUsed/>
    <w:rsid w:val="00B868CC"/>
    <w:rPr>
      <w:color w:val="605E5C"/>
      <w:shd w:val="clear" w:color="auto" w:fill="E1DFDD"/>
    </w:rPr>
  </w:style>
  <w:style w:type="character" w:styleId="FollowedHyperlink">
    <w:name w:val="FollowedHyperlink"/>
    <w:basedOn w:val="DefaultParagraphFont"/>
    <w:uiPriority w:val="99"/>
    <w:semiHidden/>
    <w:unhideWhenUsed/>
    <w:rsid w:val="00DE078A"/>
    <w:rPr>
      <w:color w:val="954F72" w:themeColor="followedHyperlink"/>
      <w:u w:val="single"/>
    </w:rPr>
  </w:style>
  <w:style w:type="character" w:styleId="PlaceholderText">
    <w:name w:val="Placeholder Text"/>
    <w:basedOn w:val="DefaultParagraphFont"/>
    <w:uiPriority w:val="99"/>
    <w:semiHidden/>
    <w:rsid w:val="002771F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1683">
      <w:bodyDiv w:val="1"/>
      <w:marLeft w:val="0"/>
      <w:marRight w:val="0"/>
      <w:marTop w:val="0"/>
      <w:marBottom w:val="0"/>
      <w:divBdr>
        <w:top w:val="none" w:sz="0" w:space="0" w:color="auto"/>
        <w:left w:val="none" w:sz="0" w:space="0" w:color="auto"/>
        <w:bottom w:val="none" w:sz="0" w:space="0" w:color="auto"/>
        <w:right w:val="none" w:sz="0" w:space="0" w:color="auto"/>
      </w:divBdr>
    </w:div>
    <w:div w:id="10575945">
      <w:bodyDiv w:val="1"/>
      <w:marLeft w:val="0"/>
      <w:marRight w:val="0"/>
      <w:marTop w:val="0"/>
      <w:marBottom w:val="0"/>
      <w:divBdr>
        <w:top w:val="none" w:sz="0" w:space="0" w:color="auto"/>
        <w:left w:val="none" w:sz="0" w:space="0" w:color="auto"/>
        <w:bottom w:val="none" w:sz="0" w:space="0" w:color="auto"/>
        <w:right w:val="none" w:sz="0" w:space="0" w:color="auto"/>
      </w:divBdr>
    </w:div>
    <w:div w:id="20135804">
      <w:bodyDiv w:val="1"/>
      <w:marLeft w:val="0"/>
      <w:marRight w:val="0"/>
      <w:marTop w:val="0"/>
      <w:marBottom w:val="0"/>
      <w:divBdr>
        <w:top w:val="none" w:sz="0" w:space="0" w:color="auto"/>
        <w:left w:val="none" w:sz="0" w:space="0" w:color="auto"/>
        <w:bottom w:val="none" w:sz="0" w:space="0" w:color="auto"/>
        <w:right w:val="none" w:sz="0" w:space="0" w:color="auto"/>
      </w:divBdr>
    </w:div>
    <w:div w:id="22706154">
      <w:bodyDiv w:val="1"/>
      <w:marLeft w:val="0"/>
      <w:marRight w:val="0"/>
      <w:marTop w:val="0"/>
      <w:marBottom w:val="0"/>
      <w:divBdr>
        <w:top w:val="none" w:sz="0" w:space="0" w:color="auto"/>
        <w:left w:val="none" w:sz="0" w:space="0" w:color="auto"/>
        <w:bottom w:val="none" w:sz="0" w:space="0" w:color="auto"/>
        <w:right w:val="none" w:sz="0" w:space="0" w:color="auto"/>
      </w:divBdr>
    </w:div>
    <w:div w:id="26495498">
      <w:bodyDiv w:val="1"/>
      <w:marLeft w:val="0"/>
      <w:marRight w:val="0"/>
      <w:marTop w:val="0"/>
      <w:marBottom w:val="0"/>
      <w:divBdr>
        <w:top w:val="none" w:sz="0" w:space="0" w:color="auto"/>
        <w:left w:val="none" w:sz="0" w:space="0" w:color="auto"/>
        <w:bottom w:val="none" w:sz="0" w:space="0" w:color="auto"/>
        <w:right w:val="none" w:sz="0" w:space="0" w:color="auto"/>
      </w:divBdr>
    </w:div>
    <w:div w:id="34475687">
      <w:bodyDiv w:val="1"/>
      <w:marLeft w:val="0"/>
      <w:marRight w:val="0"/>
      <w:marTop w:val="0"/>
      <w:marBottom w:val="0"/>
      <w:divBdr>
        <w:top w:val="none" w:sz="0" w:space="0" w:color="auto"/>
        <w:left w:val="none" w:sz="0" w:space="0" w:color="auto"/>
        <w:bottom w:val="none" w:sz="0" w:space="0" w:color="auto"/>
        <w:right w:val="none" w:sz="0" w:space="0" w:color="auto"/>
      </w:divBdr>
    </w:div>
    <w:div w:id="34819799">
      <w:bodyDiv w:val="1"/>
      <w:marLeft w:val="0"/>
      <w:marRight w:val="0"/>
      <w:marTop w:val="0"/>
      <w:marBottom w:val="0"/>
      <w:divBdr>
        <w:top w:val="none" w:sz="0" w:space="0" w:color="auto"/>
        <w:left w:val="none" w:sz="0" w:space="0" w:color="auto"/>
        <w:bottom w:val="none" w:sz="0" w:space="0" w:color="auto"/>
        <w:right w:val="none" w:sz="0" w:space="0" w:color="auto"/>
      </w:divBdr>
    </w:div>
    <w:div w:id="36898348">
      <w:bodyDiv w:val="1"/>
      <w:marLeft w:val="0"/>
      <w:marRight w:val="0"/>
      <w:marTop w:val="0"/>
      <w:marBottom w:val="0"/>
      <w:divBdr>
        <w:top w:val="none" w:sz="0" w:space="0" w:color="auto"/>
        <w:left w:val="none" w:sz="0" w:space="0" w:color="auto"/>
        <w:bottom w:val="none" w:sz="0" w:space="0" w:color="auto"/>
        <w:right w:val="none" w:sz="0" w:space="0" w:color="auto"/>
      </w:divBdr>
    </w:div>
    <w:div w:id="42684317">
      <w:bodyDiv w:val="1"/>
      <w:marLeft w:val="0"/>
      <w:marRight w:val="0"/>
      <w:marTop w:val="0"/>
      <w:marBottom w:val="0"/>
      <w:divBdr>
        <w:top w:val="none" w:sz="0" w:space="0" w:color="auto"/>
        <w:left w:val="none" w:sz="0" w:space="0" w:color="auto"/>
        <w:bottom w:val="none" w:sz="0" w:space="0" w:color="auto"/>
        <w:right w:val="none" w:sz="0" w:space="0" w:color="auto"/>
      </w:divBdr>
    </w:div>
    <w:div w:id="46271120">
      <w:bodyDiv w:val="1"/>
      <w:marLeft w:val="0"/>
      <w:marRight w:val="0"/>
      <w:marTop w:val="0"/>
      <w:marBottom w:val="0"/>
      <w:divBdr>
        <w:top w:val="none" w:sz="0" w:space="0" w:color="auto"/>
        <w:left w:val="none" w:sz="0" w:space="0" w:color="auto"/>
        <w:bottom w:val="none" w:sz="0" w:space="0" w:color="auto"/>
        <w:right w:val="none" w:sz="0" w:space="0" w:color="auto"/>
      </w:divBdr>
    </w:div>
    <w:div w:id="52393470">
      <w:bodyDiv w:val="1"/>
      <w:marLeft w:val="0"/>
      <w:marRight w:val="0"/>
      <w:marTop w:val="0"/>
      <w:marBottom w:val="0"/>
      <w:divBdr>
        <w:top w:val="none" w:sz="0" w:space="0" w:color="auto"/>
        <w:left w:val="none" w:sz="0" w:space="0" w:color="auto"/>
        <w:bottom w:val="none" w:sz="0" w:space="0" w:color="auto"/>
        <w:right w:val="none" w:sz="0" w:space="0" w:color="auto"/>
      </w:divBdr>
    </w:div>
    <w:div w:id="53546761">
      <w:bodyDiv w:val="1"/>
      <w:marLeft w:val="0"/>
      <w:marRight w:val="0"/>
      <w:marTop w:val="0"/>
      <w:marBottom w:val="0"/>
      <w:divBdr>
        <w:top w:val="none" w:sz="0" w:space="0" w:color="auto"/>
        <w:left w:val="none" w:sz="0" w:space="0" w:color="auto"/>
        <w:bottom w:val="none" w:sz="0" w:space="0" w:color="auto"/>
        <w:right w:val="none" w:sz="0" w:space="0" w:color="auto"/>
      </w:divBdr>
    </w:div>
    <w:div w:id="55520675">
      <w:bodyDiv w:val="1"/>
      <w:marLeft w:val="0"/>
      <w:marRight w:val="0"/>
      <w:marTop w:val="0"/>
      <w:marBottom w:val="0"/>
      <w:divBdr>
        <w:top w:val="none" w:sz="0" w:space="0" w:color="auto"/>
        <w:left w:val="none" w:sz="0" w:space="0" w:color="auto"/>
        <w:bottom w:val="none" w:sz="0" w:space="0" w:color="auto"/>
        <w:right w:val="none" w:sz="0" w:space="0" w:color="auto"/>
      </w:divBdr>
    </w:div>
    <w:div w:id="59597997">
      <w:bodyDiv w:val="1"/>
      <w:marLeft w:val="0"/>
      <w:marRight w:val="0"/>
      <w:marTop w:val="0"/>
      <w:marBottom w:val="0"/>
      <w:divBdr>
        <w:top w:val="none" w:sz="0" w:space="0" w:color="auto"/>
        <w:left w:val="none" w:sz="0" w:space="0" w:color="auto"/>
        <w:bottom w:val="none" w:sz="0" w:space="0" w:color="auto"/>
        <w:right w:val="none" w:sz="0" w:space="0" w:color="auto"/>
      </w:divBdr>
    </w:div>
    <w:div w:id="71631597">
      <w:bodyDiv w:val="1"/>
      <w:marLeft w:val="0"/>
      <w:marRight w:val="0"/>
      <w:marTop w:val="0"/>
      <w:marBottom w:val="0"/>
      <w:divBdr>
        <w:top w:val="none" w:sz="0" w:space="0" w:color="auto"/>
        <w:left w:val="none" w:sz="0" w:space="0" w:color="auto"/>
        <w:bottom w:val="none" w:sz="0" w:space="0" w:color="auto"/>
        <w:right w:val="none" w:sz="0" w:space="0" w:color="auto"/>
      </w:divBdr>
    </w:div>
    <w:div w:id="72239320">
      <w:bodyDiv w:val="1"/>
      <w:marLeft w:val="0"/>
      <w:marRight w:val="0"/>
      <w:marTop w:val="0"/>
      <w:marBottom w:val="0"/>
      <w:divBdr>
        <w:top w:val="none" w:sz="0" w:space="0" w:color="auto"/>
        <w:left w:val="none" w:sz="0" w:space="0" w:color="auto"/>
        <w:bottom w:val="none" w:sz="0" w:space="0" w:color="auto"/>
        <w:right w:val="none" w:sz="0" w:space="0" w:color="auto"/>
      </w:divBdr>
    </w:div>
    <w:div w:id="77412683">
      <w:bodyDiv w:val="1"/>
      <w:marLeft w:val="0"/>
      <w:marRight w:val="0"/>
      <w:marTop w:val="0"/>
      <w:marBottom w:val="0"/>
      <w:divBdr>
        <w:top w:val="none" w:sz="0" w:space="0" w:color="auto"/>
        <w:left w:val="none" w:sz="0" w:space="0" w:color="auto"/>
        <w:bottom w:val="none" w:sz="0" w:space="0" w:color="auto"/>
        <w:right w:val="none" w:sz="0" w:space="0" w:color="auto"/>
      </w:divBdr>
    </w:div>
    <w:div w:id="83308218">
      <w:bodyDiv w:val="1"/>
      <w:marLeft w:val="0"/>
      <w:marRight w:val="0"/>
      <w:marTop w:val="0"/>
      <w:marBottom w:val="0"/>
      <w:divBdr>
        <w:top w:val="none" w:sz="0" w:space="0" w:color="auto"/>
        <w:left w:val="none" w:sz="0" w:space="0" w:color="auto"/>
        <w:bottom w:val="none" w:sz="0" w:space="0" w:color="auto"/>
        <w:right w:val="none" w:sz="0" w:space="0" w:color="auto"/>
      </w:divBdr>
    </w:div>
    <w:div w:id="93088968">
      <w:bodyDiv w:val="1"/>
      <w:marLeft w:val="0"/>
      <w:marRight w:val="0"/>
      <w:marTop w:val="0"/>
      <w:marBottom w:val="0"/>
      <w:divBdr>
        <w:top w:val="none" w:sz="0" w:space="0" w:color="auto"/>
        <w:left w:val="none" w:sz="0" w:space="0" w:color="auto"/>
        <w:bottom w:val="none" w:sz="0" w:space="0" w:color="auto"/>
        <w:right w:val="none" w:sz="0" w:space="0" w:color="auto"/>
      </w:divBdr>
    </w:div>
    <w:div w:id="94448367">
      <w:bodyDiv w:val="1"/>
      <w:marLeft w:val="0"/>
      <w:marRight w:val="0"/>
      <w:marTop w:val="0"/>
      <w:marBottom w:val="0"/>
      <w:divBdr>
        <w:top w:val="none" w:sz="0" w:space="0" w:color="auto"/>
        <w:left w:val="none" w:sz="0" w:space="0" w:color="auto"/>
        <w:bottom w:val="none" w:sz="0" w:space="0" w:color="auto"/>
        <w:right w:val="none" w:sz="0" w:space="0" w:color="auto"/>
      </w:divBdr>
    </w:div>
    <w:div w:id="108353705">
      <w:bodyDiv w:val="1"/>
      <w:marLeft w:val="0"/>
      <w:marRight w:val="0"/>
      <w:marTop w:val="0"/>
      <w:marBottom w:val="0"/>
      <w:divBdr>
        <w:top w:val="none" w:sz="0" w:space="0" w:color="auto"/>
        <w:left w:val="none" w:sz="0" w:space="0" w:color="auto"/>
        <w:bottom w:val="none" w:sz="0" w:space="0" w:color="auto"/>
        <w:right w:val="none" w:sz="0" w:space="0" w:color="auto"/>
      </w:divBdr>
    </w:div>
    <w:div w:id="113134067">
      <w:bodyDiv w:val="1"/>
      <w:marLeft w:val="0"/>
      <w:marRight w:val="0"/>
      <w:marTop w:val="0"/>
      <w:marBottom w:val="0"/>
      <w:divBdr>
        <w:top w:val="none" w:sz="0" w:space="0" w:color="auto"/>
        <w:left w:val="none" w:sz="0" w:space="0" w:color="auto"/>
        <w:bottom w:val="none" w:sz="0" w:space="0" w:color="auto"/>
        <w:right w:val="none" w:sz="0" w:space="0" w:color="auto"/>
      </w:divBdr>
    </w:div>
    <w:div w:id="114367772">
      <w:bodyDiv w:val="1"/>
      <w:marLeft w:val="0"/>
      <w:marRight w:val="0"/>
      <w:marTop w:val="0"/>
      <w:marBottom w:val="0"/>
      <w:divBdr>
        <w:top w:val="none" w:sz="0" w:space="0" w:color="auto"/>
        <w:left w:val="none" w:sz="0" w:space="0" w:color="auto"/>
        <w:bottom w:val="none" w:sz="0" w:space="0" w:color="auto"/>
        <w:right w:val="none" w:sz="0" w:space="0" w:color="auto"/>
      </w:divBdr>
    </w:div>
    <w:div w:id="120341126">
      <w:bodyDiv w:val="1"/>
      <w:marLeft w:val="0"/>
      <w:marRight w:val="0"/>
      <w:marTop w:val="0"/>
      <w:marBottom w:val="0"/>
      <w:divBdr>
        <w:top w:val="none" w:sz="0" w:space="0" w:color="auto"/>
        <w:left w:val="none" w:sz="0" w:space="0" w:color="auto"/>
        <w:bottom w:val="none" w:sz="0" w:space="0" w:color="auto"/>
        <w:right w:val="none" w:sz="0" w:space="0" w:color="auto"/>
      </w:divBdr>
    </w:div>
    <w:div w:id="127667258">
      <w:bodyDiv w:val="1"/>
      <w:marLeft w:val="0"/>
      <w:marRight w:val="0"/>
      <w:marTop w:val="0"/>
      <w:marBottom w:val="0"/>
      <w:divBdr>
        <w:top w:val="none" w:sz="0" w:space="0" w:color="auto"/>
        <w:left w:val="none" w:sz="0" w:space="0" w:color="auto"/>
        <w:bottom w:val="none" w:sz="0" w:space="0" w:color="auto"/>
        <w:right w:val="none" w:sz="0" w:space="0" w:color="auto"/>
      </w:divBdr>
    </w:div>
    <w:div w:id="131487633">
      <w:bodyDiv w:val="1"/>
      <w:marLeft w:val="0"/>
      <w:marRight w:val="0"/>
      <w:marTop w:val="0"/>
      <w:marBottom w:val="0"/>
      <w:divBdr>
        <w:top w:val="none" w:sz="0" w:space="0" w:color="auto"/>
        <w:left w:val="none" w:sz="0" w:space="0" w:color="auto"/>
        <w:bottom w:val="none" w:sz="0" w:space="0" w:color="auto"/>
        <w:right w:val="none" w:sz="0" w:space="0" w:color="auto"/>
      </w:divBdr>
    </w:div>
    <w:div w:id="131824657">
      <w:bodyDiv w:val="1"/>
      <w:marLeft w:val="0"/>
      <w:marRight w:val="0"/>
      <w:marTop w:val="0"/>
      <w:marBottom w:val="0"/>
      <w:divBdr>
        <w:top w:val="none" w:sz="0" w:space="0" w:color="auto"/>
        <w:left w:val="none" w:sz="0" w:space="0" w:color="auto"/>
        <w:bottom w:val="none" w:sz="0" w:space="0" w:color="auto"/>
        <w:right w:val="none" w:sz="0" w:space="0" w:color="auto"/>
      </w:divBdr>
    </w:div>
    <w:div w:id="145323422">
      <w:bodyDiv w:val="1"/>
      <w:marLeft w:val="0"/>
      <w:marRight w:val="0"/>
      <w:marTop w:val="0"/>
      <w:marBottom w:val="0"/>
      <w:divBdr>
        <w:top w:val="none" w:sz="0" w:space="0" w:color="auto"/>
        <w:left w:val="none" w:sz="0" w:space="0" w:color="auto"/>
        <w:bottom w:val="none" w:sz="0" w:space="0" w:color="auto"/>
        <w:right w:val="none" w:sz="0" w:space="0" w:color="auto"/>
      </w:divBdr>
    </w:div>
    <w:div w:id="146751032">
      <w:bodyDiv w:val="1"/>
      <w:marLeft w:val="0"/>
      <w:marRight w:val="0"/>
      <w:marTop w:val="0"/>
      <w:marBottom w:val="0"/>
      <w:divBdr>
        <w:top w:val="none" w:sz="0" w:space="0" w:color="auto"/>
        <w:left w:val="none" w:sz="0" w:space="0" w:color="auto"/>
        <w:bottom w:val="none" w:sz="0" w:space="0" w:color="auto"/>
        <w:right w:val="none" w:sz="0" w:space="0" w:color="auto"/>
      </w:divBdr>
    </w:div>
    <w:div w:id="151338173">
      <w:bodyDiv w:val="1"/>
      <w:marLeft w:val="0"/>
      <w:marRight w:val="0"/>
      <w:marTop w:val="0"/>
      <w:marBottom w:val="0"/>
      <w:divBdr>
        <w:top w:val="none" w:sz="0" w:space="0" w:color="auto"/>
        <w:left w:val="none" w:sz="0" w:space="0" w:color="auto"/>
        <w:bottom w:val="none" w:sz="0" w:space="0" w:color="auto"/>
        <w:right w:val="none" w:sz="0" w:space="0" w:color="auto"/>
      </w:divBdr>
    </w:div>
    <w:div w:id="156310033">
      <w:bodyDiv w:val="1"/>
      <w:marLeft w:val="0"/>
      <w:marRight w:val="0"/>
      <w:marTop w:val="0"/>
      <w:marBottom w:val="0"/>
      <w:divBdr>
        <w:top w:val="none" w:sz="0" w:space="0" w:color="auto"/>
        <w:left w:val="none" w:sz="0" w:space="0" w:color="auto"/>
        <w:bottom w:val="none" w:sz="0" w:space="0" w:color="auto"/>
        <w:right w:val="none" w:sz="0" w:space="0" w:color="auto"/>
      </w:divBdr>
    </w:div>
    <w:div w:id="163014432">
      <w:bodyDiv w:val="1"/>
      <w:marLeft w:val="0"/>
      <w:marRight w:val="0"/>
      <w:marTop w:val="0"/>
      <w:marBottom w:val="0"/>
      <w:divBdr>
        <w:top w:val="none" w:sz="0" w:space="0" w:color="auto"/>
        <w:left w:val="none" w:sz="0" w:space="0" w:color="auto"/>
        <w:bottom w:val="none" w:sz="0" w:space="0" w:color="auto"/>
        <w:right w:val="none" w:sz="0" w:space="0" w:color="auto"/>
      </w:divBdr>
    </w:div>
    <w:div w:id="163401141">
      <w:bodyDiv w:val="1"/>
      <w:marLeft w:val="0"/>
      <w:marRight w:val="0"/>
      <w:marTop w:val="0"/>
      <w:marBottom w:val="0"/>
      <w:divBdr>
        <w:top w:val="none" w:sz="0" w:space="0" w:color="auto"/>
        <w:left w:val="none" w:sz="0" w:space="0" w:color="auto"/>
        <w:bottom w:val="none" w:sz="0" w:space="0" w:color="auto"/>
        <w:right w:val="none" w:sz="0" w:space="0" w:color="auto"/>
      </w:divBdr>
    </w:div>
    <w:div w:id="165365563">
      <w:bodyDiv w:val="1"/>
      <w:marLeft w:val="0"/>
      <w:marRight w:val="0"/>
      <w:marTop w:val="0"/>
      <w:marBottom w:val="0"/>
      <w:divBdr>
        <w:top w:val="none" w:sz="0" w:space="0" w:color="auto"/>
        <w:left w:val="none" w:sz="0" w:space="0" w:color="auto"/>
        <w:bottom w:val="none" w:sz="0" w:space="0" w:color="auto"/>
        <w:right w:val="none" w:sz="0" w:space="0" w:color="auto"/>
      </w:divBdr>
    </w:div>
    <w:div w:id="171535142">
      <w:bodyDiv w:val="1"/>
      <w:marLeft w:val="0"/>
      <w:marRight w:val="0"/>
      <w:marTop w:val="0"/>
      <w:marBottom w:val="0"/>
      <w:divBdr>
        <w:top w:val="none" w:sz="0" w:space="0" w:color="auto"/>
        <w:left w:val="none" w:sz="0" w:space="0" w:color="auto"/>
        <w:bottom w:val="none" w:sz="0" w:space="0" w:color="auto"/>
        <w:right w:val="none" w:sz="0" w:space="0" w:color="auto"/>
      </w:divBdr>
    </w:div>
    <w:div w:id="172690666">
      <w:bodyDiv w:val="1"/>
      <w:marLeft w:val="0"/>
      <w:marRight w:val="0"/>
      <w:marTop w:val="0"/>
      <w:marBottom w:val="0"/>
      <w:divBdr>
        <w:top w:val="none" w:sz="0" w:space="0" w:color="auto"/>
        <w:left w:val="none" w:sz="0" w:space="0" w:color="auto"/>
        <w:bottom w:val="none" w:sz="0" w:space="0" w:color="auto"/>
        <w:right w:val="none" w:sz="0" w:space="0" w:color="auto"/>
      </w:divBdr>
    </w:div>
    <w:div w:id="179511868">
      <w:bodyDiv w:val="1"/>
      <w:marLeft w:val="0"/>
      <w:marRight w:val="0"/>
      <w:marTop w:val="0"/>
      <w:marBottom w:val="0"/>
      <w:divBdr>
        <w:top w:val="none" w:sz="0" w:space="0" w:color="auto"/>
        <w:left w:val="none" w:sz="0" w:space="0" w:color="auto"/>
        <w:bottom w:val="none" w:sz="0" w:space="0" w:color="auto"/>
        <w:right w:val="none" w:sz="0" w:space="0" w:color="auto"/>
      </w:divBdr>
    </w:div>
    <w:div w:id="183329520">
      <w:bodyDiv w:val="1"/>
      <w:marLeft w:val="0"/>
      <w:marRight w:val="0"/>
      <w:marTop w:val="0"/>
      <w:marBottom w:val="0"/>
      <w:divBdr>
        <w:top w:val="none" w:sz="0" w:space="0" w:color="auto"/>
        <w:left w:val="none" w:sz="0" w:space="0" w:color="auto"/>
        <w:bottom w:val="none" w:sz="0" w:space="0" w:color="auto"/>
        <w:right w:val="none" w:sz="0" w:space="0" w:color="auto"/>
      </w:divBdr>
    </w:div>
    <w:div w:id="191114625">
      <w:bodyDiv w:val="1"/>
      <w:marLeft w:val="0"/>
      <w:marRight w:val="0"/>
      <w:marTop w:val="0"/>
      <w:marBottom w:val="0"/>
      <w:divBdr>
        <w:top w:val="none" w:sz="0" w:space="0" w:color="auto"/>
        <w:left w:val="none" w:sz="0" w:space="0" w:color="auto"/>
        <w:bottom w:val="none" w:sz="0" w:space="0" w:color="auto"/>
        <w:right w:val="none" w:sz="0" w:space="0" w:color="auto"/>
      </w:divBdr>
    </w:div>
    <w:div w:id="192311354">
      <w:bodyDiv w:val="1"/>
      <w:marLeft w:val="0"/>
      <w:marRight w:val="0"/>
      <w:marTop w:val="0"/>
      <w:marBottom w:val="0"/>
      <w:divBdr>
        <w:top w:val="none" w:sz="0" w:space="0" w:color="auto"/>
        <w:left w:val="none" w:sz="0" w:space="0" w:color="auto"/>
        <w:bottom w:val="none" w:sz="0" w:space="0" w:color="auto"/>
        <w:right w:val="none" w:sz="0" w:space="0" w:color="auto"/>
      </w:divBdr>
    </w:div>
    <w:div w:id="193885052">
      <w:bodyDiv w:val="1"/>
      <w:marLeft w:val="0"/>
      <w:marRight w:val="0"/>
      <w:marTop w:val="0"/>
      <w:marBottom w:val="0"/>
      <w:divBdr>
        <w:top w:val="none" w:sz="0" w:space="0" w:color="auto"/>
        <w:left w:val="none" w:sz="0" w:space="0" w:color="auto"/>
        <w:bottom w:val="none" w:sz="0" w:space="0" w:color="auto"/>
        <w:right w:val="none" w:sz="0" w:space="0" w:color="auto"/>
      </w:divBdr>
    </w:div>
    <w:div w:id="198056561">
      <w:bodyDiv w:val="1"/>
      <w:marLeft w:val="0"/>
      <w:marRight w:val="0"/>
      <w:marTop w:val="0"/>
      <w:marBottom w:val="0"/>
      <w:divBdr>
        <w:top w:val="none" w:sz="0" w:space="0" w:color="auto"/>
        <w:left w:val="none" w:sz="0" w:space="0" w:color="auto"/>
        <w:bottom w:val="none" w:sz="0" w:space="0" w:color="auto"/>
        <w:right w:val="none" w:sz="0" w:space="0" w:color="auto"/>
      </w:divBdr>
    </w:div>
    <w:div w:id="201790624">
      <w:bodyDiv w:val="1"/>
      <w:marLeft w:val="0"/>
      <w:marRight w:val="0"/>
      <w:marTop w:val="0"/>
      <w:marBottom w:val="0"/>
      <w:divBdr>
        <w:top w:val="none" w:sz="0" w:space="0" w:color="auto"/>
        <w:left w:val="none" w:sz="0" w:space="0" w:color="auto"/>
        <w:bottom w:val="none" w:sz="0" w:space="0" w:color="auto"/>
        <w:right w:val="none" w:sz="0" w:space="0" w:color="auto"/>
      </w:divBdr>
    </w:div>
    <w:div w:id="201792173">
      <w:bodyDiv w:val="1"/>
      <w:marLeft w:val="0"/>
      <w:marRight w:val="0"/>
      <w:marTop w:val="0"/>
      <w:marBottom w:val="0"/>
      <w:divBdr>
        <w:top w:val="none" w:sz="0" w:space="0" w:color="auto"/>
        <w:left w:val="none" w:sz="0" w:space="0" w:color="auto"/>
        <w:bottom w:val="none" w:sz="0" w:space="0" w:color="auto"/>
        <w:right w:val="none" w:sz="0" w:space="0" w:color="auto"/>
      </w:divBdr>
    </w:div>
    <w:div w:id="203716647">
      <w:bodyDiv w:val="1"/>
      <w:marLeft w:val="0"/>
      <w:marRight w:val="0"/>
      <w:marTop w:val="0"/>
      <w:marBottom w:val="0"/>
      <w:divBdr>
        <w:top w:val="none" w:sz="0" w:space="0" w:color="auto"/>
        <w:left w:val="none" w:sz="0" w:space="0" w:color="auto"/>
        <w:bottom w:val="none" w:sz="0" w:space="0" w:color="auto"/>
        <w:right w:val="none" w:sz="0" w:space="0" w:color="auto"/>
      </w:divBdr>
    </w:div>
    <w:div w:id="203910076">
      <w:bodyDiv w:val="1"/>
      <w:marLeft w:val="0"/>
      <w:marRight w:val="0"/>
      <w:marTop w:val="0"/>
      <w:marBottom w:val="0"/>
      <w:divBdr>
        <w:top w:val="none" w:sz="0" w:space="0" w:color="auto"/>
        <w:left w:val="none" w:sz="0" w:space="0" w:color="auto"/>
        <w:bottom w:val="none" w:sz="0" w:space="0" w:color="auto"/>
        <w:right w:val="none" w:sz="0" w:space="0" w:color="auto"/>
      </w:divBdr>
    </w:div>
    <w:div w:id="204371090">
      <w:bodyDiv w:val="1"/>
      <w:marLeft w:val="0"/>
      <w:marRight w:val="0"/>
      <w:marTop w:val="0"/>
      <w:marBottom w:val="0"/>
      <w:divBdr>
        <w:top w:val="none" w:sz="0" w:space="0" w:color="auto"/>
        <w:left w:val="none" w:sz="0" w:space="0" w:color="auto"/>
        <w:bottom w:val="none" w:sz="0" w:space="0" w:color="auto"/>
        <w:right w:val="none" w:sz="0" w:space="0" w:color="auto"/>
      </w:divBdr>
    </w:div>
    <w:div w:id="207378580">
      <w:bodyDiv w:val="1"/>
      <w:marLeft w:val="0"/>
      <w:marRight w:val="0"/>
      <w:marTop w:val="0"/>
      <w:marBottom w:val="0"/>
      <w:divBdr>
        <w:top w:val="none" w:sz="0" w:space="0" w:color="auto"/>
        <w:left w:val="none" w:sz="0" w:space="0" w:color="auto"/>
        <w:bottom w:val="none" w:sz="0" w:space="0" w:color="auto"/>
        <w:right w:val="none" w:sz="0" w:space="0" w:color="auto"/>
      </w:divBdr>
    </w:div>
    <w:div w:id="210461780">
      <w:bodyDiv w:val="1"/>
      <w:marLeft w:val="0"/>
      <w:marRight w:val="0"/>
      <w:marTop w:val="0"/>
      <w:marBottom w:val="0"/>
      <w:divBdr>
        <w:top w:val="none" w:sz="0" w:space="0" w:color="auto"/>
        <w:left w:val="none" w:sz="0" w:space="0" w:color="auto"/>
        <w:bottom w:val="none" w:sz="0" w:space="0" w:color="auto"/>
        <w:right w:val="none" w:sz="0" w:space="0" w:color="auto"/>
      </w:divBdr>
    </w:div>
    <w:div w:id="217595938">
      <w:bodyDiv w:val="1"/>
      <w:marLeft w:val="0"/>
      <w:marRight w:val="0"/>
      <w:marTop w:val="0"/>
      <w:marBottom w:val="0"/>
      <w:divBdr>
        <w:top w:val="none" w:sz="0" w:space="0" w:color="auto"/>
        <w:left w:val="none" w:sz="0" w:space="0" w:color="auto"/>
        <w:bottom w:val="none" w:sz="0" w:space="0" w:color="auto"/>
        <w:right w:val="none" w:sz="0" w:space="0" w:color="auto"/>
      </w:divBdr>
    </w:div>
    <w:div w:id="219946287">
      <w:bodyDiv w:val="1"/>
      <w:marLeft w:val="0"/>
      <w:marRight w:val="0"/>
      <w:marTop w:val="0"/>
      <w:marBottom w:val="0"/>
      <w:divBdr>
        <w:top w:val="none" w:sz="0" w:space="0" w:color="auto"/>
        <w:left w:val="none" w:sz="0" w:space="0" w:color="auto"/>
        <w:bottom w:val="none" w:sz="0" w:space="0" w:color="auto"/>
        <w:right w:val="none" w:sz="0" w:space="0" w:color="auto"/>
      </w:divBdr>
    </w:div>
    <w:div w:id="222177902">
      <w:bodyDiv w:val="1"/>
      <w:marLeft w:val="0"/>
      <w:marRight w:val="0"/>
      <w:marTop w:val="0"/>
      <w:marBottom w:val="0"/>
      <w:divBdr>
        <w:top w:val="none" w:sz="0" w:space="0" w:color="auto"/>
        <w:left w:val="none" w:sz="0" w:space="0" w:color="auto"/>
        <w:bottom w:val="none" w:sz="0" w:space="0" w:color="auto"/>
        <w:right w:val="none" w:sz="0" w:space="0" w:color="auto"/>
      </w:divBdr>
    </w:div>
    <w:div w:id="225191781">
      <w:bodyDiv w:val="1"/>
      <w:marLeft w:val="0"/>
      <w:marRight w:val="0"/>
      <w:marTop w:val="0"/>
      <w:marBottom w:val="0"/>
      <w:divBdr>
        <w:top w:val="none" w:sz="0" w:space="0" w:color="auto"/>
        <w:left w:val="none" w:sz="0" w:space="0" w:color="auto"/>
        <w:bottom w:val="none" w:sz="0" w:space="0" w:color="auto"/>
        <w:right w:val="none" w:sz="0" w:space="0" w:color="auto"/>
      </w:divBdr>
    </w:div>
    <w:div w:id="226458829">
      <w:bodyDiv w:val="1"/>
      <w:marLeft w:val="0"/>
      <w:marRight w:val="0"/>
      <w:marTop w:val="0"/>
      <w:marBottom w:val="0"/>
      <w:divBdr>
        <w:top w:val="none" w:sz="0" w:space="0" w:color="auto"/>
        <w:left w:val="none" w:sz="0" w:space="0" w:color="auto"/>
        <w:bottom w:val="none" w:sz="0" w:space="0" w:color="auto"/>
        <w:right w:val="none" w:sz="0" w:space="0" w:color="auto"/>
      </w:divBdr>
    </w:div>
    <w:div w:id="231045748">
      <w:bodyDiv w:val="1"/>
      <w:marLeft w:val="0"/>
      <w:marRight w:val="0"/>
      <w:marTop w:val="0"/>
      <w:marBottom w:val="0"/>
      <w:divBdr>
        <w:top w:val="none" w:sz="0" w:space="0" w:color="auto"/>
        <w:left w:val="none" w:sz="0" w:space="0" w:color="auto"/>
        <w:bottom w:val="none" w:sz="0" w:space="0" w:color="auto"/>
        <w:right w:val="none" w:sz="0" w:space="0" w:color="auto"/>
      </w:divBdr>
    </w:div>
    <w:div w:id="238908852">
      <w:bodyDiv w:val="1"/>
      <w:marLeft w:val="0"/>
      <w:marRight w:val="0"/>
      <w:marTop w:val="0"/>
      <w:marBottom w:val="0"/>
      <w:divBdr>
        <w:top w:val="none" w:sz="0" w:space="0" w:color="auto"/>
        <w:left w:val="none" w:sz="0" w:space="0" w:color="auto"/>
        <w:bottom w:val="none" w:sz="0" w:space="0" w:color="auto"/>
        <w:right w:val="none" w:sz="0" w:space="0" w:color="auto"/>
      </w:divBdr>
    </w:div>
    <w:div w:id="241179228">
      <w:bodyDiv w:val="1"/>
      <w:marLeft w:val="0"/>
      <w:marRight w:val="0"/>
      <w:marTop w:val="0"/>
      <w:marBottom w:val="0"/>
      <w:divBdr>
        <w:top w:val="none" w:sz="0" w:space="0" w:color="auto"/>
        <w:left w:val="none" w:sz="0" w:space="0" w:color="auto"/>
        <w:bottom w:val="none" w:sz="0" w:space="0" w:color="auto"/>
        <w:right w:val="none" w:sz="0" w:space="0" w:color="auto"/>
      </w:divBdr>
    </w:div>
    <w:div w:id="243612141">
      <w:bodyDiv w:val="1"/>
      <w:marLeft w:val="0"/>
      <w:marRight w:val="0"/>
      <w:marTop w:val="0"/>
      <w:marBottom w:val="0"/>
      <w:divBdr>
        <w:top w:val="none" w:sz="0" w:space="0" w:color="auto"/>
        <w:left w:val="none" w:sz="0" w:space="0" w:color="auto"/>
        <w:bottom w:val="none" w:sz="0" w:space="0" w:color="auto"/>
        <w:right w:val="none" w:sz="0" w:space="0" w:color="auto"/>
      </w:divBdr>
    </w:div>
    <w:div w:id="243758171">
      <w:bodyDiv w:val="1"/>
      <w:marLeft w:val="0"/>
      <w:marRight w:val="0"/>
      <w:marTop w:val="0"/>
      <w:marBottom w:val="0"/>
      <w:divBdr>
        <w:top w:val="none" w:sz="0" w:space="0" w:color="auto"/>
        <w:left w:val="none" w:sz="0" w:space="0" w:color="auto"/>
        <w:bottom w:val="none" w:sz="0" w:space="0" w:color="auto"/>
        <w:right w:val="none" w:sz="0" w:space="0" w:color="auto"/>
      </w:divBdr>
    </w:div>
    <w:div w:id="251746286">
      <w:bodyDiv w:val="1"/>
      <w:marLeft w:val="0"/>
      <w:marRight w:val="0"/>
      <w:marTop w:val="0"/>
      <w:marBottom w:val="0"/>
      <w:divBdr>
        <w:top w:val="none" w:sz="0" w:space="0" w:color="auto"/>
        <w:left w:val="none" w:sz="0" w:space="0" w:color="auto"/>
        <w:bottom w:val="none" w:sz="0" w:space="0" w:color="auto"/>
        <w:right w:val="none" w:sz="0" w:space="0" w:color="auto"/>
      </w:divBdr>
    </w:div>
    <w:div w:id="254824631">
      <w:bodyDiv w:val="1"/>
      <w:marLeft w:val="0"/>
      <w:marRight w:val="0"/>
      <w:marTop w:val="0"/>
      <w:marBottom w:val="0"/>
      <w:divBdr>
        <w:top w:val="none" w:sz="0" w:space="0" w:color="auto"/>
        <w:left w:val="none" w:sz="0" w:space="0" w:color="auto"/>
        <w:bottom w:val="none" w:sz="0" w:space="0" w:color="auto"/>
        <w:right w:val="none" w:sz="0" w:space="0" w:color="auto"/>
      </w:divBdr>
    </w:div>
    <w:div w:id="255602292">
      <w:bodyDiv w:val="1"/>
      <w:marLeft w:val="0"/>
      <w:marRight w:val="0"/>
      <w:marTop w:val="0"/>
      <w:marBottom w:val="0"/>
      <w:divBdr>
        <w:top w:val="none" w:sz="0" w:space="0" w:color="auto"/>
        <w:left w:val="none" w:sz="0" w:space="0" w:color="auto"/>
        <w:bottom w:val="none" w:sz="0" w:space="0" w:color="auto"/>
        <w:right w:val="none" w:sz="0" w:space="0" w:color="auto"/>
      </w:divBdr>
    </w:div>
    <w:div w:id="261375434">
      <w:bodyDiv w:val="1"/>
      <w:marLeft w:val="0"/>
      <w:marRight w:val="0"/>
      <w:marTop w:val="0"/>
      <w:marBottom w:val="0"/>
      <w:divBdr>
        <w:top w:val="none" w:sz="0" w:space="0" w:color="auto"/>
        <w:left w:val="none" w:sz="0" w:space="0" w:color="auto"/>
        <w:bottom w:val="none" w:sz="0" w:space="0" w:color="auto"/>
        <w:right w:val="none" w:sz="0" w:space="0" w:color="auto"/>
      </w:divBdr>
    </w:div>
    <w:div w:id="280428694">
      <w:bodyDiv w:val="1"/>
      <w:marLeft w:val="0"/>
      <w:marRight w:val="0"/>
      <w:marTop w:val="0"/>
      <w:marBottom w:val="0"/>
      <w:divBdr>
        <w:top w:val="none" w:sz="0" w:space="0" w:color="auto"/>
        <w:left w:val="none" w:sz="0" w:space="0" w:color="auto"/>
        <w:bottom w:val="none" w:sz="0" w:space="0" w:color="auto"/>
        <w:right w:val="none" w:sz="0" w:space="0" w:color="auto"/>
      </w:divBdr>
    </w:div>
    <w:div w:id="280959520">
      <w:bodyDiv w:val="1"/>
      <w:marLeft w:val="0"/>
      <w:marRight w:val="0"/>
      <w:marTop w:val="0"/>
      <w:marBottom w:val="0"/>
      <w:divBdr>
        <w:top w:val="none" w:sz="0" w:space="0" w:color="auto"/>
        <w:left w:val="none" w:sz="0" w:space="0" w:color="auto"/>
        <w:bottom w:val="none" w:sz="0" w:space="0" w:color="auto"/>
        <w:right w:val="none" w:sz="0" w:space="0" w:color="auto"/>
      </w:divBdr>
    </w:div>
    <w:div w:id="284704373">
      <w:bodyDiv w:val="1"/>
      <w:marLeft w:val="0"/>
      <w:marRight w:val="0"/>
      <w:marTop w:val="0"/>
      <w:marBottom w:val="0"/>
      <w:divBdr>
        <w:top w:val="none" w:sz="0" w:space="0" w:color="auto"/>
        <w:left w:val="none" w:sz="0" w:space="0" w:color="auto"/>
        <w:bottom w:val="none" w:sz="0" w:space="0" w:color="auto"/>
        <w:right w:val="none" w:sz="0" w:space="0" w:color="auto"/>
      </w:divBdr>
    </w:div>
    <w:div w:id="290134564">
      <w:bodyDiv w:val="1"/>
      <w:marLeft w:val="0"/>
      <w:marRight w:val="0"/>
      <w:marTop w:val="0"/>
      <w:marBottom w:val="0"/>
      <w:divBdr>
        <w:top w:val="none" w:sz="0" w:space="0" w:color="auto"/>
        <w:left w:val="none" w:sz="0" w:space="0" w:color="auto"/>
        <w:bottom w:val="none" w:sz="0" w:space="0" w:color="auto"/>
        <w:right w:val="none" w:sz="0" w:space="0" w:color="auto"/>
      </w:divBdr>
    </w:div>
    <w:div w:id="290944724">
      <w:bodyDiv w:val="1"/>
      <w:marLeft w:val="0"/>
      <w:marRight w:val="0"/>
      <w:marTop w:val="0"/>
      <w:marBottom w:val="0"/>
      <w:divBdr>
        <w:top w:val="none" w:sz="0" w:space="0" w:color="auto"/>
        <w:left w:val="none" w:sz="0" w:space="0" w:color="auto"/>
        <w:bottom w:val="none" w:sz="0" w:space="0" w:color="auto"/>
        <w:right w:val="none" w:sz="0" w:space="0" w:color="auto"/>
      </w:divBdr>
    </w:div>
    <w:div w:id="294213261">
      <w:bodyDiv w:val="1"/>
      <w:marLeft w:val="0"/>
      <w:marRight w:val="0"/>
      <w:marTop w:val="0"/>
      <w:marBottom w:val="0"/>
      <w:divBdr>
        <w:top w:val="none" w:sz="0" w:space="0" w:color="auto"/>
        <w:left w:val="none" w:sz="0" w:space="0" w:color="auto"/>
        <w:bottom w:val="none" w:sz="0" w:space="0" w:color="auto"/>
        <w:right w:val="none" w:sz="0" w:space="0" w:color="auto"/>
      </w:divBdr>
    </w:div>
    <w:div w:id="297221856">
      <w:bodyDiv w:val="1"/>
      <w:marLeft w:val="0"/>
      <w:marRight w:val="0"/>
      <w:marTop w:val="0"/>
      <w:marBottom w:val="0"/>
      <w:divBdr>
        <w:top w:val="none" w:sz="0" w:space="0" w:color="auto"/>
        <w:left w:val="none" w:sz="0" w:space="0" w:color="auto"/>
        <w:bottom w:val="none" w:sz="0" w:space="0" w:color="auto"/>
        <w:right w:val="none" w:sz="0" w:space="0" w:color="auto"/>
      </w:divBdr>
    </w:div>
    <w:div w:id="299386089">
      <w:bodyDiv w:val="1"/>
      <w:marLeft w:val="0"/>
      <w:marRight w:val="0"/>
      <w:marTop w:val="0"/>
      <w:marBottom w:val="0"/>
      <w:divBdr>
        <w:top w:val="none" w:sz="0" w:space="0" w:color="auto"/>
        <w:left w:val="none" w:sz="0" w:space="0" w:color="auto"/>
        <w:bottom w:val="none" w:sz="0" w:space="0" w:color="auto"/>
        <w:right w:val="none" w:sz="0" w:space="0" w:color="auto"/>
      </w:divBdr>
    </w:div>
    <w:div w:id="299969138">
      <w:bodyDiv w:val="1"/>
      <w:marLeft w:val="0"/>
      <w:marRight w:val="0"/>
      <w:marTop w:val="0"/>
      <w:marBottom w:val="0"/>
      <w:divBdr>
        <w:top w:val="none" w:sz="0" w:space="0" w:color="auto"/>
        <w:left w:val="none" w:sz="0" w:space="0" w:color="auto"/>
        <w:bottom w:val="none" w:sz="0" w:space="0" w:color="auto"/>
        <w:right w:val="none" w:sz="0" w:space="0" w:color="auto"/>
      </w:divBdr>
    </w:div>
    <w:div w:id="303436221">
      <w:bodyDiv w:val="1"/>
      <w:marLeft w:val="0"/>
      <w:marRight w:val="0"/>
      <w:marTop w:val="0"/>
      <w:marBottom w:val="0"/>
      <w:divBdr>
        <w:top w:val="none" w:sz="0" w:space="0" w:color="auto"/>
        <w:left w:val="none" w:sz="0" w:space="0" w:color="auto"/>
        <w:bottom w:val="none" w:sz="0" w:space="0" w:color="auto"/>
        <w:right w:val="none" w:sz="0" w:space="0" w:color="auto"/>
      </w:divBdr>
    </w:div>
    <w:div w:id="316694369">
      <w:bodyDiv w:val="1"/>
      <w:marLeft w:val="0"/>
      <w:marRight w:val="0"/>
      <w:marTop w:val="0"/>
      <w:marBottom w:val="0"/>
      <w:divBdr>
        <w:top w:val="none" w:sz="0" w:space="0" w:color="auto"/>
        <w:left w:val="none" w:sz="0" w:space="0" w:color="auto"/>
        <w:bottom w:val="none" w:sz="0" w:space="0" w:color="auto"/>
        <w:right w:val="none" w:sz="0" w:space="0" w:color="auto"/>
      </w:divBdr>
    </w:div>
    <w:div w:id="316764445">
      <w:bodyDiv w:val="1"/>
      <w:marLeft w:val="0"/>
      <w:marRight w:val="0"/>
      <w:marTop w:val="0"/>
      <w:marBottom w:val="0"/>
      <w:divBdr>
        <w:top w:val="none" w:sz="0" w:space="0" w:color="auto"/>
        <w:left w:val="none" w:sz="0" w:space="0" w:color="auto"/>
        <w:bottom w:val="none" w:sz="0" w:space="0" w:color="auto"/>
        <w:right w:val="none" w:sz="0" w:space="0" w:color="auto"/>
      </w:divBdr>
    </w:div>
    <w:div w:id="323432617">
      <w:bodyDiv w:val="1"/>
      <w:marLeft w:val="0"/>
      <w:marRight w:val="0"/>
      <w:marTop w:val="0"/>
      <w:marBottom w:val="0"/>
      <w:divBdr>
        <w:top w:val="none" w:sz="0" w:space="0" w:color="auto"/>
        <w:left w:val="none" w:sz="0" w:space="0" w:color="auto"/>
        <w:bottom w:val="none" w:sz="0" w:space="0" w:color="auto"/>
        <w:right w:val="none" w:sz="0" w:space="0" w:color="auto"/>
      </w:divBdr>
    </w:div>
    <w:div w:id="324168598">
      <w:bodyDiv w:val="1"/>
      <w:marLeft w:val="0"/>
      <w:marRight w:val="0"/>
      <w:marTop w:val="0"/>
      <w:marBottom w:val="0"/>
      <w:divBdr>
        <w:top w:val="none" w:sz="0" w:space="0" w:color="auto"/>
        <w:left w:val="none" w:sz="0" w:space="0" w:color="auto"/>
        <w:bottom w:val="none" w:sz="0" w:space="0" w:color="auto"/>
        <w:right w:val="none" w:sz="0" w:space="0" w:color="auto"/>
      </w:divBdr>
    </w:div>
    <w:div w:id="332296038">
      <w:bodyDiv w:val="1"/>
      <w:marLeft w:val="0"/>
      <w:marRight w:val="0"/>
      <w:marTop w:val="0"/>
      <w:marBottom w:val="0"/>
      <w:divBdr>
        <w:top w:val="none" w:sz="0" w:space="0" w:color="auto"/>
        <w:left w:val="none" w:sz="0" w:space="0" w:color="auto"/>
        <w:bottom w:val="none" w:sz="0" w:space="0" w:color="auto"/>
        <w:right w:val="none" w:sz="0" w:space="0" w:color="auto"/>
      </w:divBdr>
    </w:div>
    <w:div w:id="333143540">
      <w:bodyDiv w:val="1"/>
      <w:marLeft w:val="0"/>
      <w:marRight w:val="0"/>
      <w:marTop w:val="0"/>
      <w:marBottom w:val="0"/>
      <w:divBdr>
        <w:top w:val="none" w:sz="0" w:space="0" w:color="auto"/>
        <w:left w:val="none" w:sz="0" w:space="0" w:color="auto"/>
        <w:bottom w:val="none" w:sz="0" w:space="0" w:color="auto"/>
        <w:right w:val="none" w:sz="0" w:space="0" w:color="auto"/>
      </w:divBdr>
    </w:div>
    <w:div w:id="334916025">
      <w:bodyDiv w:val="1"/>
      <w:marLeft w:val="0"/>
      <w:marRight w:val="0"/>
      <w:marTop w:val="0"/>
      <w:marBottom w:val="0"/>
      <w:divBdr>
        <w:top w:val="none" w:sz="0" w:space="0" w:color="auto"/>
        <w:left w:val="none" w:sz="0" w:space="0" w:color="auto"/>
        <w:bottom w:val="none" w:sz="0" w:space="0" w:color="auto"/>
        <w:right w:val="none" w:sz="0" w:space="0" w:color="auto"/>
      </w:divBdr>
    </w:div>
    <w:div w:id="335033628">
      <w:bodyDiv w:val="1"/>
      <w:marLeft w:val="0"/>
      <w:marRight w:val="0"/>
      <w:marTop w:val="0"/>
      <w:marBottom w:val="0"/>
      <w:divBdr>
        <w:top w:val="none" w:sz="0" w:space="0" w:color="auto"/>
        <w:left w:val="none" w:sz="0" w:space="0" w:color="auto"/>
        <w:bottom w:val="none" w:sz="0" w:space="0" w:color="auto"/>
        <w:right w:val="none" w:sz="0" w:space="0" w:color="auto"/>
      </w:divBdr>
    </w:div>
    <w:div w:id="340551014">
      <w:bodyDiv w:val="1"/>
      <w:marLeft w:val="0"/>
      <w:marRight w:val="0"/>
      <w:marTop w:val="0"/>
      <w:marBottom w:val="0"/>
      <w:divBdr>
        <w:top w:val="none" w:sz="0" w:space="0" w:color="auto"/>
        <w:left w:val="none" w:sz="0" w:space="0" w:color="auto"/>
        <w:bottom w:val="none" w:sz="0" w:space="0" w:color="auto"/>
        <w:right w:val="none" w:sz="0" w:space="0" w:color="auto"/>
      </w:divBdr>
    </w:div>
    <w:div w:id="352459782">
      <w:bodyDiv w:val="1"/>
      <w:marLeft w:val="0"/>
      <w:marRight w:val="0"/>
      <w:marTop w:val="0"/>
      <w:marBottom w:val="0"/>
      <w:divBdr>
        <w:top w:val="none" w:sz="0" w:space="0" w:color="auto"/>
        <w:left w:val="none" w:sz="0" w:space="0" w:color="auto"/>
        <w:bottom w:val="none" w:sz="0" w:space="0" w:color="auto"/>
        <w:right w:val="none" w:sz="0" w:space="0" w:color="auto"/>
      </w:divBdr>
    </w:div>
    <w:div w:id="359160383">
      <w:bodyDiv w:val="1"/>
      <w:marLeft w:val="0"/>
      <w:marRight w:val="0"/>
      <w:marTop w:val="0"/>
      <w:marBottom w:val="0"/>
      <w:divBdr>
        <w:top w:val="none" w:sz="0" w:space="0" w:color="auto"/>
        <w:left w:val="none" w:sz="0" w:space="0" w:color="auto"/>
        <w:bottom w:val="none" w:sz="0" w:space="0" w:color="auto"/>
        <w:right w:val="none" w:sz="0" w:space="0" w:color="auto"/>
      </w:divBdr>
    </w:div>
    <w:div w:id="374278630">
      <w:bodyDiv w:val="1"/>
      <w:marLeft w:val="0"/>
      <w:marRight w:val="0"/>
      <w:marTop w:val="0"/>
      <w:marBottom w:val="0"/>
      <w:divBdr>
        <w:top w:val="none" w:sz="0" w:space="0" w:color="auto"/>
        <w:left w:val="none" w:sz="0" w:space="0" w:color="auto"/>
        <w:bottom w:val="none" w:sz="0" w:space="0" w:color="auto"/>
        <w:right w:val="none" w:sz="0" w:space="0" w:color="auto"/>
      </w:divBdr>
    </w:div>
    <w:div w:id="382364617">
      <w:bodyDiv w:val="1"/>
      <w:marLeft w:val="0"/>
      <w:marRight w:val="0"/>
      <w:marTop w:val="0"/>
      <w:marBottom w:val="0"/>
      <w:divBdr>
        <w:top w:val="none" w:sz="0" w:space="0" w:color="auto"/>
        <w:left w:val="none" w:sz="0" w:space="0" w:color="auto"/>
        <w:bottom w:val="none" w:sz="0" w:space="0" w:color="auto"/>
        <w:right w:val="none" w:sz="0" w:space="0" w:color="auto"/>
      </w:divBdr>
    </w:div>
    <w:div w:id="382945867">
      <w:bodyDiv w:val="1"/>
      <w:marLeft w:val="0"/>
      <w:marRight w:val="0"/>
      <w:marTop w:val="0"/>
      <w:marBottom w:val="0"/>
      <w:divBdr>
        <w:top w:val="none" w:sz="0" w:space="0" w:color="auto"/>
        <w:left w:val="none" w:sz="0" w:space="0" w:color="auto"/>
        <w:bottom w:val="none" w:sz="0" w:space="0" w:color="auto"/>
        <w:right w:val="none" w:sz="0" w:space="0" w:color="auto"/>
      </w:divBdr>
    </w:div>
    <w:div w:id="389772009">
      <w:bodyDiv w:val="1"/>
      <w:marLeft w:val="0"/>
      <w:marRight w:val="0"/>
      <w:marTop w:val="0"/>
      <w:marBottom w:val="0"/>
      <w:divBdr>
        <w:top w:val="none" w:sz="0" w:space="0" w:color="auto"/>
        <w:left w:val="none" w:sz="0" w:space="0" w:color="auto"/>
        <w:bottom w:val="none" w:sz="0" w:space="0" w:color="auto"/>
        <w:right w:val="none" w:sz="0" w:space="0" w:color="auto"/>
      </w:divBdr>
    </w:div>
    <w:div w:id="390621978">
      <w:bodyDiv w:val="1"/>
      <w:marLeft w:val="0"/>
      <w:marRight w:val="0"/>
      <w:marTop w:val="0"/>
      <w:marBottom w:val="0"/>
      <w:divBdr>
        <w:top w:val="none" w:sz="0" w:space="0" w:color="auto"/>
        <w:left w:val="none" w:sz="0" w:space="0" w:color="auto"/>
        <w:bottom w:val="none" w:sz="0" w:space="0" w:color="auto"/>
        <w:right w:val="none" w:sz="0" w:space="0" w:color="auto"/>
      </w:divBdr>
    </w:div>
    <w:div w:id="390884156">
      <w:bodyDiv w:val="1"/>
      <w:marLeft w:val="0"/>
      <w:marRight w:val="0"/>
      <w:marTop w:val="0"/>
      <w:marBottom w:val="0"/>
      <w:divBdr>
        <w:top w:val="none" w:sz="0" w:space="0" w:color="auto"/>
        <w:left w:val="none" w:sz="0" w:space="0" w:color="auto"/>
        <w:bottom w:val="none" w:sz="0" w:space="0" w:color="auto"/>
        <w:right w:val="none" w:sz="0" w:space="0" w:color="auto"/>
      </w:divBdr>
    </w:div>
    <w:div w:id="391539386">
      <w:bodyDiv w:val="1"/>
      <w:marLeft w:val="0"/>
      <w:marRight w:val="0"/>
      <w:marTop w:val="0"/>
      <w:marBottom w:val="0"/>
      <w:divBdr>
        <w:top w:val="none" w:sz="0" w:space="0" w:color="auto"/>
        <w:left w:val="none" w:sz="0" w:space="0" w:color="auto"/>
        <w:bottom w:val="none" w:sz="0" w:space="0" w:color="auto"/>
        <w:right w:val="none" w:sz="0" w:space="0" w:color="auto"/>
      </w:divBdr>
    </w:div>
    <w:div w:id="396707888">
      <w:bodyDiv w:val="1"/>
      <w:marLeft w:val="0"/>
      <w:marRight w:val="0"/>
      <w:marTop w:val="0"/>
      <w:marBottom w:val="0"/>
      <w:divBdr>
        <w:top w:val="none" w:sz="0" w:space="0" w:color="auto"/>
        <w:left w:val="none" w:sz="0" w:space="0" w:color="auto"/>
        <w:bottom w:val="none" w:sz="0" w:space="0" w:color="auto"/>
        <w:right w:val="none" w:sz="0" w:space="0" w:color="auto"/>
      </w:divBdr>
    </w:div>
    <w:div w:id="396897195">
      <w:bodyDiv w:val="1"/>
      <w:marLeft w:val="0"/>
      <w:marRight w:val="0"/>
      <w:marTop w:val="0"/>
      <w:marBottom w:val="0"/>
      <w:divBdr>
        <w:top w:val="none" w:sz="0" w:space="0" w:color="auto"/>
        <w:left w:val="none" w:sz="0" w:space="0" w:color="auto"/>
        <w:bottom w:val="none" w:sz="0" w:space="0" w:color="auto"/>
        <w:right w:val="none" w:sz="0" w:space="0" w:color="auto"/>
      </w:divBdr>
    </w:div>
    <w:div w:id="402797499">
      <w:bodyDiv w:val="1"/>
      <w:marLeft w:val="0"/>
      <w:marRight w:val="0"/>
      <w:marTop w:val="0"/>
      <w:marBottom w:val="0"/>
      <w:divBdr>
        <w:top w:val="none" w:sz="0" w:space="0" w:color="auto"/>
        <w:left w:val="none" w:sz="0" w:space="0" w:color="auto"/>
        <w:bottom w:val="none" w:sz="0" w:space="0" w:color="auto"/>
        <w:right w:val="none" w:sz="0" w:space="0" w:color="auto"/>
      </w:divBdr>
    </w:div>
    <w:div w:id="406613494">
      <w:bodyDiv w:val="1"/>
      <w:marLeft w:val="0"/>
      <w:marRight w:val="0"/>
      <w:marTop w:val="0"/>
      <w:marBottom w:val="0"/>
      <w:divBdr>
        <w:top w:val="none" w:sz="0" w:space="0" w:color="auto"/>
        <w:left w:val="none" w:sz="0" w:space="0" w:color="auto"/>
        <w:bottom w:val="none" w:sz="0" w:space="0" w:color="auto"/>
        <w:right w:val="none" w:sz="0" w:space="0" w:color="auto"/>
      </w:divBdr>
    </w:div>
    <w:div w:id="413549860">
      <w:bodyDiv w:val="1"/>
      <w:marLeft w:val="0"/>
      <w:marRight w:val="0"/>
      <w:marTop w:val="0"/>
      <w:marBottom w:val="0"/>
      <w:divBdr>
        <w:top w:val="none" w:sz="0" w:space="0" w:color="auto"/>
        <w:left w:val="none" w:sz="0" w:space="0" w:color="auto"/>
        <w:bottom w:val="none" w:sz="0" w:space="0" w:color="auto"/>
        <w:right w:val="none" w:sz="0" w:space="0" w:color="auto"/>
      </w:divBdr>
    </w:div>
    <w:div w:id="416247421">
      <w:bodyDiv w:val="1"/>
      <w:marLeft w:val="0"/>
      <w:marRight w:val="0"/>
      <w:marTop w:val="0"/>
      <w:marBottom w:val="0"/>
      <w:divBdr>
        <w:top w:val="none" w:sz="0" w:space="0" w:color="auto"/>
        <w:left w:val="none" w:sz="0" w:space="0" w:color="auto"/>
        <w:bottom w:val="none" w:sz="0" w:space="0" w:color="auto"/>
        <w:right w:val="none" w:sz="0" w:space="0" w:color="auto"/>
      </w:divBdr>
    </w:div>
    <w:div w:id="416444851">
      <w:bodyDiv w:val="1"/>
      <w:marLeft w:val="0"/>
      <w:marRight w:val="0"/>
      <w:marTop w:val="0"/>
      <w:marBottom w:val="0"/>
      <w:divBdr>
        <w:top w:val="none" w:sz="0" w:space="0" w:color="auto"/>
        <w:left w:val="none" w:sz="0" w:space="0" w:color="auto"/>
        <w:bottom w:val="none" w:sz="0" w:space="0" w:color="auto"/>
        <w:right w:val="none" w:sz="0" w:space="0" w:color="auto"/>
      </w:divBdr>
    </w:div>
    <w:div w:id="416950541">
      <w:bodyDiv w:val="1"/>
      <w:marLeft w:val="0"/>
      <w:marRight w:val="0"/>
      <w:marTop w:val="0"/>
      <w:marBottom w:val="0"/>
      <w:divBdr>
        <w:top w:val="none" w:sz="0" w:space="0" w:color="auto"/>
        <w:left w:val="none" w:sz="0" w:space="0" w:color="auto"/>
        <w:bottom w:val="none" w:sz="0" w:space="0" w:color="auto"/>
        <w:right w:val="none" w:sz="0" w:space="0" w:color="auto"/>
      </w:divBdr>
    </w:div>
    <w:div w:id="418524933">
      <w:bodyDiv w:val="1"/>
      <w:marLeft w:val="0"/>
      <w:marRight w:val="0"/>
      <w:marTop w:val="0"/>
      <w:marBottom w:val="0"/>
      <w:divBdr>
        <w:top w:val="none" w:sz="0" w:space="0" w:color="auto"/>
        <w:left w:val="none" w:sz="0" w:space="0" w:color="auto"/>
        <w:bottom w:val="none" w:sz="0" w:space="0" w:color="auto"/>
        <w:right w:val="none" w:sz="0" w:space="0" w:color="auto"/>
      </w:divBdr>
    </w:div>
    <w:div w:id="420875871">
      <w:bodyDiv w:val="1"/>
      <w:marLeft w:val="0"/>
      <w:marRight w:val="0"/>
      <w:marTop w:val="0"/>
      <w:marBottom w:val="0"/>
      <w:divBdr>
        <w:top w:val="none" w:sz="0" w:space="0" w:color="auto"/>
        <w:left w:val="none" w:sz="0" w:space="0" w:color="auto"/>
        <w:bottom w:val="none" w:sz="0" w:space="0" w:color="auto"/>
        <w:right w:val="none" w:sz="0" w:space="0" w:color="auto"/>
      </w:divBdr>
    </w:div>
    <w:div w:id="422068267">
      <w:bodyDiv w:val="1"/>
      <w:marLeft w:val="0"/>
      <w:marRight w:val="0"/>
      <w:marTop w:val="0"/>
      <w:marBottom w:val="0"/>
      <w:divBdr>
        <w:top w:val="none" w:sz="0" w:space="0" w:color="auto"/>
        <w:left w:val="none" w:sz="0" w:space="0" w:color="auto"/>
        <w:bottom w:val="none" w:sz="0" w:space="0" w:color="auto"/>
        <w:right w:val="none" w:sz="0" w:space="0" w:color="auto"/>
      </w:divBdr>
    </w:div>
    <w:div w:id="422916073">
      <w:bodyDiv w:val="1"/>
      <w:marLeft w:val="0"/>
      <w:marRight w:val="0"/>
      <w:marTop w:val="0"/>
      <w:marBottom w:val="0"/>
      <w:divBdr>
        <w:top w:val="none" w:sz="0" w:space="0" w:color="auto"/>
        <w:left w:val="none" w:sz="0" w:space="0" w:color="auto"/>
        <w:bottom w:val="none" w:sz="0" w:space="0" w:color="auto"/>
        <w:right w:val="none" w:sz="0" w:space="0" w:color="auto"/>
      </w:divBdr>
    </w:div>
    <w:div w:id="430976467">
      <w:bodyDiv w:val="1"/>
      <w:marLeft w:val="0"/>
      <w:marRight w:val="0"/>
      <w:marTop w:val="0"/>
      <w:marBottom w:val="0"/>
      <w:divBdr>
        <w:top w:val="none" w:sz="0" w:space="0" w:color="auto"/>
        <w:left w:val="none" w:sz="0" w:space="0" w:color="auto"/>
        <w:bottom w:val="none" w:sz="0" w:space="0" w:color="auto"/>
        <w:right w:val="none" w:sz="0" w:space="0" w:color="auto"/>
      </w:divBdr>
    </w:div>
    <w:div w:id="431441689">
      <w:bodyDiv w:val="1"/>
      <w:marLeft w:val="0"/>
      <w:marRight w:val="0"/>
      <w:marTop w:val="0"/>
      <w:marBottom w:val="0"/>
      <w:divBdr>
        <w:top w:val="none" w:sz="0" w:space="0" w:color="auto"/>
        <w:left w:val="none" w:sz="0" w:space="0" w:color="auto"/>
        <w:bottom w:val="none" w:sz="0" w:space="0" w:color="auto"/>
        <w:right w:val="none" w:sz="0" w:space="0" w:color="auto"/>
      </w:divBdr>
    </w:div>
    <w:div w:id="432476734">
      <w:bodyDiv w:val="1"/>
      <w:marLeft w:val="0"/>
      <w:marRight w:val="0"/>
      <w:marTop w:val="0"/>
      <w:marBottom w:val="0"/>
      <w:divBdr>
        <w:top w:val="none" w:sz="0" w:space="0" w:color="auto"/>
        <w:left w:val="none" w:sz="0" w:space="0" w:color="auto"/>
        <w:bottom w:val="none" w:sz="0" w:space="0" w:color="auto"/>
        <w:right w:val="none" w:sz="0" w:space="0" w:color="auto"/>
      </w:divBdr>
    </w:div>
    <w:div w:id="435250205">
      <w:bodyDiv w:val="1"/>
      <w:marLeft w:val="0"/>
      <w:marRight w:val="0"/>
      <w:marTop w:val="0"/>
      <w:marBottom w:val="0"/>
      <w:divBdr>
        <w:top w:val="none" w:sz="0" w:space="0" w:color="auto"/>
        <w:left w:val="none" w:sz="0" w:space="0" w:color="auto"/>
        <w:bottom w:val="none" w:sz="0" w:space="0" w:color="auto"/>
        <w:right w:val="none" w:sz="0" w:space="0" w:color="auto"/>
      </w:divBdr>
    </w:div>
    <w:div w:id="439374807">
      <w:bodyDiv w:val="1"/>
      <w:marLeft w:val="0"/>
      <w:marRight w:val="0"/>
      <w:marTop w:val="0"/>
      <w:marBottom w:val="0"/>
      <w:divBdr>
        <w:top w:val="none" w:sz="0" w:space="0" w:color="auto"/>
        <w:left w:val="none" w:sz="0" w:space="0" w:color="auto"/>
        <w:bottom w:val="none" w:sz="0" w:space="0" w:color="auto"/>
        <w:right w:val="none" w:sz="0" w:space="0" w:color="auto"/>
      </w:divBdr>
    </w:div>
    <w:div w:id="442581519">
      <w:bodyDiv w:val="1"/>
      <w:marLeft w:val="0"/>
      <w:marRight w:val="0"/>
      <w:marTop w:val="0"/>
      <w:marBottom w:val="0"/>
      <w:divBdr>
        <w:top w:val="none" w:sz="0" w:space="0" w:color="auto"/>
        <w:left w:val="none" w:sz="0" w:space="0" w:color="auto"/>
        <w:bottom w:val="none" w:sz="0" w:space="0" w:color="auto"/>
        <w:right w:val="none" w:sz="0" w:space="0" w:color="auto"/>
      </w:divBdr>
    </w:div>
    <w:div w:id="443379423">
      <w:bodyDiv w:val="1"/>
      <w:marLeft w:val="0"/>
      <w:marRight w:val="0"/>
      <w:marTop w:val="0"/>
      <w:marBottom w:val="0"/>
      <w:divBdr>
        <w:top w:val="none" w:sz="0" w:space="0" w:color="auto"/>
        <w:left w:val="none" w:sz="0" w:space="0" w:color="auto"/>
        <w:bottom w:val="none" w:sz="0" w:space="0" w:color="auto"/>
        <w:right w:val="none" w:sz="0" w:space="0" w:color="auto"/>
      </w:divBdr>
    </w:div>
    <w:div w:id="443692602">
      <w:bodyDiv w:val="1"/>
      <w:marLeft w:val="0"/>
      <w:marRight w:val="0"/>
      <w:marTop w:val="0"/>
      <w:marBottom w:val="0"/>
      <w:divBdr>
        <w:top w:val="none" w:sz="0" w:space="0" w:color="auto"/>
        <w:left w:val="none" w:sz="0" w:space="0" w:color="auto"/>
        <w:bottom w:val="none" w:sz="0" w:space="0" w:color="auto"/>
        <w:right w:val="none" w:sz="0" w:space="0" w:color="auto"/>
      </w:divBdr>
    </w:div>
    <w:div w:id="444422148">
      <w:bodyDiv w:val="1"/>
      <w:marLeft w:val="0"/>
      <w:marRight w:val="0"/>
      <w:marTop w:val="0"/>
      <w:marBottom w:val="0"/>
      <w:divBdr>
        <w:top w:val="none" w:sz="0" w:space="0" w:color="auto"/>
        <w:left w:val="none" w:sz="0" w:space="0" w:color="auto"/>
        <w:bottom w:val="none" w:sz="0" w:space="0" w:color="auto"/>
        <w:right w:val="none" w:sz="0" w:space="0" w:color="auto"/>
      </w:divBdr>
    </w:div>
    <w:div w:id="448083903">
      <w:bodyDiv w:val="1"/>
      <w:marLeft w:val="0"/>
      <w:marRight w:val="0"/>
      <w:marTop w:val="0"/>
      <w:marBottom w:val="0"/>
      <w:divBdr>
        <w:top w:val="none" w:sz="0" w:space="0" w:color="auto"/>
        <w:left w:val="none" w:sz="0" w:space="0" w:color="auto"/>
        <w:bottom w:val="none" w:sz="0" w:space="0" w:color="auto"/>
        <w:right w:val="none" w:sz="0" w:space="0" w:color="auto"/>
      </w:divBdr>
    </w:div>
    <w:div w:id="451170331">
      <w:bodyDiv w:val="1"/>
      <w:marLeft w:val="0"/>
      <w:marRight w:val="0"/>
      <w:marTop w:val="0"/>
      <w:marBottom w:val="0"/>
      <w:divBdr>
        <w:top w:val="none" w:sz="0" w:space="0" w:color="auto"/>
        <w:left w:val="none" w:sz="0" w:space="0" w:color="auto"/>
        <w:bottom w:val="none" w:sz="0" w:space="0" w:color="auto"/>
        <w:right w:val="none" w:sz="0" w:space="0" w:color="auto"/>
      </w:divBdr>
    </w:div>
    <w:div w:id="455805194">
      <w:bodyDiv w:val="1"/>
      <w:marLeft w:val="0"/>
      <w:marRight w:val="0"/>
      <w:marTop w:val="0"/>
      <w:marBottom w:val="0"/>
      <w:divBdr>
        <w:top w:val="none" w:sz="0" w:space="0" w:color="auto"/>
        <w:left w:val="none" w:sz="0" w:space="0" w:color="auto"/>
        <w:bottom w:val="none" w:sz="0" w:space="0" w:color="auto"/>
        <w:right w:val="none" w:sz="0" w:space="0" w:color="auto"/>
      </w:divBdr>
    </w:div>
    <w:div w:id="457454987">
      <w:bodyDiv w:val="1"/>
      <w:marLeft w:val="0"/>
      <w:marRight w:val="0"/>
      <w:marTop w:val="0"/>
      <w:marBottom w:val="0"/>
      <w:divBdr>
        <w:top w:val="none" w:sz="0" w:space="0" w:color="auto"/>
        <w:left w:val="none" w:sz="0" w:space="0" w:color="auto"/>
        <w:bottom w:val="none" w:sz="0" w:space="0" w:color="auto"/>
        <w:right w:val="none" w:sz="0" w:space="0" w:color="auto"/>
      </w:divBdr>
    </w:div>
    <w:div w:id="457535151">
      <w:bodyDiv w:val="1"/>
      <w:marLeft w:val="0"/>
      <w:marRight w:val="0"/>
      <w:marTop w:val="0"/>
      <w:marBottom w:val="0"/>
      <w:divBdr>
        <w:top w:val="none" w:sz="0" w:space="0" w:color="auto"/>
        <w:left w:val="none" w:sz="0" w:space="0" w:color="auto"/>
        <w:bottom w:val="none" w:sz="0" w:space="0" w:color="auto"/>
        <w:right w:val="none" w:sz="0" w:space="0" w:color="auto"/>
      </w:divBdr>
    </w:div>
    <w:div w:id="461773726">
      <w:bodyDiv w:val="1"/>
      <w:marLeft w:val="0"/>
      <w:marRight w:val="0"/>
      <w:marTop w:val="0"/>
      <w:marBottom w:val="0"/>
      <w:divBdr>
        <w:top w:val="none" w:sz="0" w:space="0" w:color="auto"/>
        <w:left w:val="none" w:sz="0" w:space="0" w:color="auto"/>
        <w:bottom w:val="none" w:sz="0" w:space="0" w:color="auto"/>
        <w:right w:val="none" w:sz="0" w:space="0" w:color="auto"/>
      </w:divBdr>
    </w:div>
    <w:div w:id="461923089">
      <w:bodyDiv w:val="1"/>
      <w:marLeft w:val="0"/>
      <w:marRight w:val="0"/>
      <w:marTop w:val="0"/>
      <w:marBottom w:val="0"/>
      <w:divBdr>
        <w:top w:val="none" w:sz="0" w:space="0" w:color="auto"/>
        <w:left w:val="none" w:sz="0" w:space="0" w:color="auto"/>
        <w:bottom w:val="none" w:sz="0" w:space="0" w:color="auto"/>
        <w:right w:val="none" w:sz="0" w:space="0" w:color="auto"/>
      </w:divBdr>
    </w:div>
    <w:div w:id="467165742">
      <w:bodyDiv w:val="1"/>
      <w:marLeft w:val="0"/>
      <w:marRight w:val="0"/>
      <w:marTop w:val="0"/>
      <w:marBottom w:val="0"/>
      <w:divBdr>
        <w:top w:val="none" w:sz="0" w:space="0" w:color="auto"/>
        <w:left w:val="none" w:sz="0" w:space="0" w:color="auto"/>
        <w:bottom w:val="none" w:sz="0" w:space="0" w:color="auto"/>
        <w:right w:val="none" w:sz="0" w:space="0" w:color="auto"/>
      </w:divBdr>
    </w:div>
    <w:div w:id="470054229">
      <w:bodyDiv w:val="1"/>
      <w:marLeft w:val="0"/>
      <w:marRight w:val="0"/>
      <w:marTop w:val="0"/>
      <w:marBottom w:val="0"/>
      <w:divBdr>
        <w:top w:val="none" w:sz="0" w:space="0" w:color="auto"/>
        <w:left w:val="none" w:sz="0" w:space="0" w:color="auto"/>
        <w:bottom w:val="none" w:sz="0" w:space="0" w:color="auto"/>
        <w:right w:val="none" w:sz="0" w:space="0" w:color="auto"/>
      </w:divBdr>
    </w:div>
    <w:div w:id="481970293">
      <w:bodyDiv w:val="1"/>
      <w:marLeft w:val="0"/>
      <w:marRight w:val="0"/>
      <w:marTop w:val="0"/>
      <w:marBottom w:val="0"/>
      <w:divBdr>
        <w:top w:val="none" w:sz="0" w:space="0" w:color="auto"/>
        <w:left w:val="none" w:sz="0" w:space="0" w:color="auto"/>
        <w:bottom w:val="none" w:sz="0" w:space="0" w:color="auto"/>
        <w:right w:val="none" w:sz="0" w:space="0" w:color="auto"/>
      </w:divBdr>
    </w:div>
    <w:div w:id="487986808">
      <w:bodyDiv w:val="1"/>
      <w:marLeft w:val="0"/>
      <w:marRight w:val="0"/>
      <w:marTop w:val="0"/>
      <w:marBottom w:val="0"/>
      <w:divBdr>
        <w:top w:val="none" w:sz="0" w:space="0" w:color="auto"/>
        <w:left w:val="none" w:sz="0" w:space="0" w:color="auto"/>
        <w:bottom w:val="none" w:sz="0" w:space="0" w:color="auto"/>
        <w:right w:val="none" w:sz="0" w:space="0" w:color="auto"/>
      </w:divBdr>
    </w:div>
    <w:div w:id="497237260">
      <w:bodyDiv w:val="1"/>
      <w:marLeft w:val="0"/>
      <w:marRight w:val="0"/>
      <w:marTop w:val="0"/>
      <w:marBottom w:val="0"/>
      <w:divBdr>
        <w:top w:val="none" w:sz="0" w:space="0" w:color="auto"/>
        <w:left w:val="none" w:sz="0" w:space="0" w:color="auto"/>
        <w:bottom w:val="none" w:sz="0" w:space="0" w:color="auto"/>
        <w:right w:val="none" w:sz="0" w:space="0" w:color="auto"/>
      </w:divBdr>
    </w:div>
    <w:div w:id="505364677">
      <w:bodyDiv w:val="1"/>
      <w:marLeft w:val="0"/>
      <w:marRight w:val="0"/>
      <w:marTop w:val="0"/>
      <w:marBottom w:val="0"/>
      <w:divBdr>
        <w:top w:val="none" w:sz="0" w:space="0" w:color="auto"/>
        <w:left w:val="none" w:sz="0" w:space="0" w:color="auto"/>
        <w:bottom w:val="none" w:sz="0" w:space="0" w:color="auto"/>
        <w:right w:val="none" w:sz="0" w:space="0" w:color="auto"/>
      </w:divBdr>
    </w:div>
    <w:div w:id="507670288">
      <w:bodyDiv w:val="1"/>
      <w:marLeft w:val="0"/>
      <w:marRight w:val="0"/>
      <w:marTop w:val="0"/>
      <w:marBottom w:val="0"/>
      <w:divBdr>
        <w:top w:val="none" w:sz="0" w:space="0" w:color="auto"/>
        <w:left w:val="none" w:sz="0" w:space="0" w:color="auto"/>
        <w:bottom w:val="none" w:sz="0" w:space="0" w:color="auto"/>
        <w:right w:val="none" w:sz="0" w:space="0" w:color="auto"/>
      </w:divBdr>
    </w:div>
    <w:div w:id="513416747">
      <w:bodyDiv w:val="1"/>
      <w:marLeft w:val="0"/>
      <w:marRight w:val="0"/>
      <w:marTop w:val="0"/>
      <w:marBottom w:val="0"/>
      <w:divBdr>
        <w:top w:val="none" w:sz="0" w:space="0" w:color="auto"/>
        <w:left w:val="none" w:sz="0" w:space="0" w:color="auto"/>
        <w:bottom w:val="none" w:sz="0" w:space="0" w:color="auto"/>
        <w:right w:val="none" w:sz="0" w:space="0" w:color="auto"/>
      </w:divBdr>
    </w:div>
    <w:div w:id="522784491">
      <w:bodyDiv w:val="1"/>
      <w:marLeft w:val="0"/>
      <w:marRight w:val="0"/>
      <w:marTop w:val="0"/>
      <w:marBottom w:val="0"/>
      <w:divBdr>
        <w:top w:val="none" w:sz="0" w:space="0" w:color="auto"/>
        <w:left w:val="none" w:sz="0" w:space="0" w:color="auto"/>
        <w:bottom w:val="none" w:sz="0" w:space="0" w:color="auto"/>
        <w:right w:val="none" w:sz="0" w:space="0" w:color="auto"/>
      </w:divBdr>
    </w:div>
    <w:div w:id="522861161">
      <w:bodyDiv w:val="1"/>
      <w:marLeft w:val="0"/>
      <w:marRight w:val="0"/>
      <w:marTop w:val="0"/>
      <w:marBottom w:val="0"/>
      <w:divBdr>
        <w:top w:val="none" w:sz="0" w:space="0" w:color="auto"/>
        <w:left w:val="none" w:sz="0" w:space="0" w:color="auto"/>
        <w:bottom w:val="none" w:sz="0" w:space="0" w:color="auto"/>
        <w:right w:val="none" w:sz="0" w:space="0" w:color="auto"/>
      </w:divBdr>
    </w:div>
    <w:div w:id="530652425">
      <w:bodyDiv w:val="1"/>
      <w:marLeft w:val="0"/>
      <w:marRight w:val="0"/>
      <w:marTop w:val="0"/>
      <w:marBottom w:val="0"/>
      <w:divBdr>
        <w:top w:val="none" w:sz="0" w:space="0" w:color="auto"/>
        <w:left w:val="none" w:sz="0" w:space="0" w:color="auto"/>
        <w:bottom w:val="none" w:sz="0" w:space="0" w:color="auto"/>
        <w:right w:val="none" w:sz="0" w:space="0" w:color="auto"/>
      </w:divBdr>
    </w:div>
    <w:div w:id="534774237">
      <w:bodyDiv w:val="1"/>
      <w:marLeft w:val="0"/>
      <w:marRight w:val="0"/>
      <w:marTop w:val="0"/>
      <w:marBottom w:val="0"/>
      <w:divBdr>
        <w:top w:val="none" w:sz="0" w:space="0" w:color="auto"/>
        <w:left w:val="none" w:sz="0" w:space="0" w:color="auto"/>
        <w:bottom w:val="none" w:sz="0" w:space="0" w:color="auto"/>
        <w:right w:val="none" w:sz="0" w:space="0" w:color="auto"/>
      </w:divBdr>
    </w:div>
    <w:div w:id="537085344">
      <w:bodyDiv w:val="1"/>
      <w:marLeft w:val="0"/>
      <w:marRight w:val="0"/>
      <w:marTop w:val="0"/>
      <w:marBottom w:val="0"/>
      <w:divBdr>
        <w:top w:val="none" w:sz="0" w:space="0" w:color="auto"/>
        <w:left w:val="none" w:sz="0" w:space="0" w:color="auto"/>
        <w:bottom w:val="none" w:sz="0" w:space="0" w:color="auto"/>
        <w:right w:val="none" w:sz="0" w:space="0" w:color="auto"/>
      </w:divBdr>
    </w:div>
    <w:div w:id="538906271">
      <w:bodyDiv w:val="1"/>
      <w:marLeft w:val="0"/>
      <w:marRight w:val="0"/>
      <w:marTop w:val="0"/>
      <w:marBottom w:val="0"/>
      <w:divBdr>
        <w:top w:val="none" w:sz="0" w:space="0" w:color="auto"/>
        <w:left w:val="none" w:sz="0" w:space="0" w:color="auto"/>
        <w:bottom w:val="none" w:sz="0" w:space="0" w:color="auto"/>
        <w:right w:val="none" w:sz="0" w:space="0" w:color="auto"/>
      </w:divBdr>
    </w:div>
    <w:div w:id="541282489">
      <w:bodyDiv w:val="1"/>
      <w:marLeft w:val="0"/>
      <w:marRight w:val="0"/>
      <w:marTop w:val="0"/>
      <w:marBottom w:val="0"/>
      <w:divBdr>
        <w:top w:val="none" w:sz="0" w:space="0" w:color="auto"/>
        <w:left w:val="none" w:sz="0" w:space="0" w:color="auto"/>
        <w:bottom w:val="none" w:sz="0" w:space="0" w:color="auto"/>
        <w:right w:val="none" w:sz="0" w:space="0" w:color="auto"/>
      </w:divBdr>
    </w:div>
    <w:div w:id="545720837">
      <w:bodyDiv w:val="1"/>
      <w:marLeft w:val="0"/>
      <w:marRight w:val="0"/>
      <w:marTop w:val="0"/>
      <w:marBottom w:val="0"/>
      <w:divBdr>
        <w:top w:val="none" w:sz="0" w:space="0" w:color="auto"/>
        <w:left w:val="none" w:sz="0" w:space="0" w:color="auto"/>
        <w:bottom w:val="none" w:sz="0" w:space="0" w:color="auto"/>
        <w:right w:val="none" w:sz="0" w:space="0" w:color="auto"/>
      </w:divBdr>
    </w:div>
    <w:div w:id="546527934">
      <w:bodyDiv w:val="1"/>
      <w:marLeft w:val="0"/>
      <w:marRight w:val="0"/>
      <w:marTop w:val="0"/>
      <w:marBottom w:val="0"/>
      <w:divBdr>
        <w:top w:val="none" w:sz="0" w:space="0" w:color="auto"/>
        <w:left w:val="none" w:sz="0" w:space="0" w:color="auto"/>
        <w:bottom w:val="none" w:sz="0" w:space="0" w:color="auto"/>
        <w:right w:val="none" w:sz="0" w:space="0" w:color="auto"/>
      </w:divBdr>
    </w:div>
    <w:div w:id="553779802">
      <w:bodyDiv w:val="1"/>
      <w:marLeft w:val="0"/>
      <w:marRight w:val="0"/>
      <w:marTop w:val="0"/>
      <w:marBottom w:val="0"/>
      <w:divBdr>
        <w:top w:val="none" w:sz="0" w:space="0" w:color="auto"/>
        <w:left w:val="none" w:sz="0" w:space="0" w:color="auto"/>
        <w:bottom w:val="none" w:sz="0" w:space="0" w:color="auto"/>
        <w:right w:val="none" w:sz="0" w:space="0" w:color="auto"/>
      </w:divBdr>
    </w:div>
    <w:div w:id="562646523">
      <w:bodyDiv w:val="1"/>
      <w:marLeft w:val="0"/>
      <w:marRight w:val="0"/>
      <w:marTop w:val="0"/>
      <w:marBottom w:val="0"/>
      <w:divBdr>
        <w:top w:val="none" w:sz="0" w:space="0" w:color="auto"/>
        <w:left w:val="none" w:sz="0" w:space="0" w:color="auto"/>
        <w:bottom w:val="none" w:sz="0" w:space="0" w:color="auto"/>
        <w:right w:val="none" w:sz="0" w:space="0" w:color="auto"/>
      </w:divBdr>
    </w:div>
    <w:div w:id="565917724">
      <w:bodyDiv w:val="1"/>
      <w:marLeft w:val="0"/>
      <w:marRight w:val="0"/>
      <w:marTop w:val="0"/>
      <w:marBottom w:val="0"/>
      <w:divBdr>
        <w:top w:val="none" w:sz="0" w:space="0" w:color="auto"/>
        <w:left w:val="none" w:sz="0" w:space="0" w:color="auto"/>
        <w:bottom w:val="none" w:sz="0" w:space="0" w:color="auto"/>
        <w:right w:val="none" w:sz="0" w:space="0" w:color="auto"/>
      </w:divBdr>
    </w:div>
    <w:div w:id="569005761">
      <w:bodyDiv w:val="1"/>
      <w:marLeft w:val="0"/>
      <w:marRight w:val="0"/>
      <w:marTop w:val="0"/>
      <w:marBottom w:val="0"/>
      <w:divBdr>
        <w:top w:val="none" w:sz="0" w:space="0" w:color="auto"/>
        <w:left w:val="none" w:sz="0" w:space="0" w:color="auto"/>
        <w:bottom w:val="none" w:sz="0" w:space="0" w:color="auto"/>
        <w:right w:val="none" w:sz="0" w:space="0" w:color="auto"/>
      </w:divBdr>
    </w:div>
    <w:div w:id="569586356">
      <w:bodyDiv w:val="1"/>
      <w:marLeft w:val="0"/>
      <w:marRight w:val="0"/>
      <w:marTop w:val="0"/>
      <w:marBottom w:val="0"/>
      <w:divBdr>
        <w:top w:val="none" w:sz="0" w:space="0" w:color="auto"/>
        <w:left w:val="none" w:sz="0" w:space="0" w:color="auto"/>
        <w:bottom w:val="none" w:sz="0" w:space="0" w:color="auto"/>
        <w:right w:val="none" w:sz="0" w:space="0" w:color="auto"/>
      </w:divBdr>
    </w:div>
    <w:div w:id="573128805">
      <w:bodyDiv w:val="1"/>
      <w:marLeft w:val="0"/>
      <w:marRight w:val="0"/>
      <w:marTop w:val="0"/>
      <w:marBottom w:val="0"/>
      <w:divBdr>
        <w:top w:val="none" w:sz="0" w:space="0" w:color="auto"/>
        <w:left w:val="none" w:sz="0" w:space="0" w:color="auto"/>
        <w:bottom w:val="none" w:sz="0" w:space="0" w:color="auto"/>
        <w:right w:val="none" w:sz="0" w:space="0" w:color="auto"/>
      </w:divBdr>
    </w:div>
    <w:div w:id="573783104">
      <w:bodyDiv w:val="1"/>
      <w:marLeft w:val="0"/>
      <w:marRight w:val="0"/>
      <w:marTop w:val="0"/>
      <w:marBottom w:val="0"/>
      <w:divBdr>
        <w:top w:val="none" w:sz="0" w:space="0" w:color="auto"/>
        <w:left w:val="none" w:sz="0" w:space="0" w:color="auto"/>
        <w:bottom w:val="none" w:sz="0" w:space="0" w:color="auto"/>
        <w:right w:val="none" w:sz="0" w:space="0" w:color="auto"/>
      </w:divBdr>
    </w:div>
    <w:div w:id="574514378">
      <w:bodyDiv w:val="1"/>
      <w:marLeft w:val="0"/>
      <w:marRight w:val="0"/>
      <w:marTop w:val="0"/>
      <w:marBottom w:val="0"/>
      <w:divBdr>
        <w:top w:val="none" w:sz="0" w:space="0" w:color="auto"/>
        <w:left w:val="none" w:sz="0" w:space="0" w:color="auto"/>
        <w:bottom w:val="none" w:sz="0" w:space="0" w:color="auto"/>
        <w:right w:val="none" w:sz="0" w:space="0" w:color="auto"/>
      </w:divBdr>
    </w:div>
    <w:div w:id="577597373">
      <w:bodyDiv w:val="1"/>
      <w:marLeft w:val="0"/>
      <w:marRight w:val="0"/>
      <w:marTop w:val="0"/>
      <w:marBottom w:val="0"/>
      <w:divBdr>
        <w:top w:val="none" w:sz="0" w:space="0" w:color="auto"/>
        <w:left w:val="none" w:sz="0" w:space="0" w:color="auto"/>
        <w:bottom w:val="none" w:sz="0" w:space="0" w:color="auto"/>
        <w:right w:val="none" w:sz="0" w:space="0" w:color="auto"/>
      </w:divBdr>
    </w:div>
    <w:div w:id="578488764">
      <w:bodyDiv w:val="1"/>
      <w:marLeft w:val="0"/>
      <w:marRight w:val="0"/>
      <w:marTop w:val="0"/>
      <w:marBottom w:val="0"/>
      <w:divBdr>
        <w:top w:val="none" w:sz="0" w:space="0" w:color="auto"/>
        <w:left w:val="none" w:sz="0" w:space="0" w:color="auto"/>
        <w:bottom w:val="none" w:sz="0" w:space="0" w:color="auto"/>
        <w:right w:val="none" w:sz="0" w:space="0" w:color="auto"/>
      </w:divBdr>
    </w:div>
    <w:div w:id="586813817">
      <w:bodyDiv w:val="1"/>
      <w:marLeft w:val="0"/>
      <w:marRight w:val="0"/>
      <w:marTop w:val="0"/>
      <w:marBottom w:val="0"/>
      <w:divBdr>
        <w:top w:val="none" w:sz="0" w:space="0" w:color="auto"/>
        <w:left w:val="none" w:sz="0" w:space="0" w:color="auto"/>
        <w:bottom w:val="none" w:sz="0" w:space="0" w:color="auto"/>
        <w:right w:val="none" w:sz="0" w:space="0" w:color="auto"/>
      </w:divBdr>
    </w:div>
    <w:div w:id="587466287">
      <w:bodyDiv w:val="1"/>
      <w:marLeft w:val="0"/>
      <w:marRight w:val="0"/>
      <w:marTop w:val="0"/>
      <w:marBottom w:val="0"/>
      <w:divBdr>
        <w:top w:val="none" w:sz="0" w:space="0" w:color="auto"/>
        <w:left w:val="none" w:sz="0" w:space="0" w:color="auto"/>
        <w:bottom w:val="none" w:sz="0" w:space="0" w:color="auto"/>
        <w:right w:val="none" w:sz="0" w:space="0" w:color="auto"/>
      </w:divBdr>
    </w:div>
    <w:div w:id="590966162">
      <w:bodyDiv w:val="1"/>
      <w:marLeft w:val="0"/>
      <w:marRight w:val="0"/>
      <w:marTop w:val="0"/>
      <w:marBottom w:val="0"/>
      <w:divBdr>
        <w:top w:val="none" w:sz="0" w:space="0" w:color="auto"/>
        <w:left w:val="none" w:sz="0" w:space="0" w:color="auto"/>
        <w:bottom w:val="none" w:sz="0" w:space="0" w:color="auto"/>
        <w:right w:val="none" w:sz="0" w:space="0" w:color="auto"/>
      </w:divBdr>
    </w:div>
    <w:div w:id="595870288">
      <w:bodyDiv w:val="1"/>
      <w:marLeft w:val="0"/>
      <w:marRight w:val="0"/>
      <w:marTop w:val="0"/>
      <w:marBottom w:val="0"/>
      <w:divBdr>
        <w:top w:val="none" w:sz="0" w:space="0" w:color="auto"/>
        <w:left w:val="none" w:sz="0" w:space="0" w:color="auto"/>
        <w:bottom w:val="none" w:sz="0" w:space="0" w:color="auto"/>
        <w:right w:val="none" w:sz="0" w:space="0" w:color="auto"/>
      </w:divBdr>
    </w:div>
    <w:div w:id="605773535">
      <w:bodyDiv w:val="1"/>
      <w:marLeft w:val="0"/>
      <w:marRight w:val="0"/>
      <w:marTop w:val="0"/>
      <w:marBottom w:val="0"/>
      <w:divBdr>
        <w:top w:val="none" w:sz="0" w:space="0" w:color="auto"/>
        <w:left w:val="none" w:sz="0" w:space="0" w:color="auto"/>
        <w:bottom w:val="none" w:sz="0" w:space="0" w:color="auto"/>
        <w:right w:val="none" w:sz="0" w:space="0" w:color="auto"/>
      </w:divBdr>
    </w:div>
    <w:div w:id="614412043">
      <w:bodyDiv w:val="1"/>
      <w:marLeft w:val="0"/>
      <w:marRight w:val="0"/>
      <w:marTop w:val="0"/>
      <w:marBottom w:val="0"/>
      <w:divBdr>
        <w:top w:val="none" w:sz="0" w:space="0" w:color="auto"/>
        <w:left w:val="none" w:sz="0" w:space="0" w:color="auto"/>
        <w:bottom w:val="none" w:sz="0" w:space="0" w:color="auto"/>
        <w:right w:val="none" w:sz="0" w:space="0" w:color="auto"/>
      </w:divBdr>
    </w:div>
    <w:div w:id="614412689">
      <w:bodyDiv w:val="1"/>
      <w:marLeft w:val="0"/>
      <w:marRight w:val="0"/>
      <w:marTop w:val="0"/>
      <w:marBottom w:val="0"/>
      <w:divBdr>
        <w:top w:val="none" w:sz="0" w:space="0" w:color="auto"/>
        <w:left w:val="none" w:sz="0" w:space="0" w:color="auto"/>
        <w:bottom w:val="none" w:sz="0" w:space="0" w:color="auto"/>
        <w:right w:val="none" w:sz="0" w:space="0" w:color="auto"/>
      </w:divBdr>
    </w:div>
    <w:div w:id="625503474">
      <w:bodyDiv w:val="1"/>
      <w:marLeft w:val="0"/>
      <w:marRight w:val="0"/>
      <w:marTop w:val="0"/>
      <w:marBottom w:val="0"/>
      <w:divBdr>
        <w:top w:val="none" w:sz="0" w:space="0" w:color="auto"/>
        <w:left w:val="none" w:sz="0" w:space="0" w:color="auto"/>
        <w:bottom w:val="none" w:sz="0" w:space="0" w:color="auto"/>
        <w:right w:val="none" w:sz="0" w:space="0" w:color="auto"/>
      </w:divBdr>
    </w:div>
    <w:div w:id="626013406">
      <w:bodyDiv w:val="1"/>
      <w:marLeft w:val="0"/>
      <w:marRight w:val="0"/>
      <w:marTop w:val="0"/>
      <w:marBottom w:val="0"/>
      <w:divBdr>
        <w:top w:val="none" w:sz="0" w:space="0" w:color="auto"/>
        <w:left w:val="none" w:sz="0" w:space="0" w:color="auto"/>
        <w:bottom w:val="none" w:sz="0" w:space="0" w:color="auto"/>
        <w:right w:val="none" w:sz="0" w:space="0" w:color="auto"/>
      </w:divBdr>
    </w:div>
    <w:div w:id="627932792">
      <w:bodyDiv w:val="1"/>
      <w:marLeft w:val="0"/>
      <w:marRight w:val="0"/>
      <w:marTop w:val="0"/>
      <w:marBottom w:val="0"/>
      <w:divBdr>
        <w:top w:val="none" w:sz="0" w:space="0" w:color="auto"/>
        <w:left w:val="none" w:sz="0" w:space="0" w:color="auto"/>
        <w:bottom w:val="none" w:sz="0" w:space="0" w:color="auto"/>
        <w:right w:val="none" w:sz="0" w:space="0" w:color="auto"/>
      </w:divBdr>
    </w:div>
    <w:div w:id="639044206">
      <w:bodyDiv w:val="1"/>
      <w:marLeft w:val="0"/>
      <w:marRight w:val="0"/>
      <w:marTop w:val="0"/>
      <w:marBottom w:val="0"/>
      <w:divBdr>
        <w:top w:val="none" w:sz="0" w:space="0" w:color="auto"/>
        <w:left w:val="none" w:sz="0" w:space="0" w:color="auto"/>
        <w:bottom w:val="none" w:sz="0" w:space="0" w:color="auto"/>
        <w:right w:val="none" w:sz="0" w:space="0" w:color="auto"/>
      </w:divBdr>
    </w:div>
    <w:div w:id="639188162">
      <w:bodyDiv w:val="1"/>
      <w:marLeft w:val="0"/>
      <w:marRight w:val="0"/>
      <w:marTop w:val="0"/>
      <w:marBottom w:val="0"/>
      <w:divBdr>
        <w:top w:val="none" w:sz="0" w:space="0" w:color="auto"/>
        <w:left w:val="none" w:sz="0" w:space="0" w:color="auto"/>
        <w:bottom w:val="none" w:sz="0" w:space="0" w:color="auto"/>
        <w:right w:val="none" w:sz="0" w:space="0" w:color="auto"/>
      </w:divBdr>
    </w:div>
    <w:div w:id="641539741">
      <w:bodyDiv w:val="1"/>
      <w:marLeft w:val="0"/>
      <w:marRight w:val="0"/>
      <w:marTop w:val="0"/>
      <w:marBottom w:val="0"/>
      <w:divBdr>
        <w:top w:val="none" w:sz="0" w:space="0" w:color="auto"/>
        <w:left w:val="none" w:sz="0" w:space="0" w:color="auto"/>
        <w:bottom w:val="none" w:sz="0" w:space="0" w:color="auto"/>
        <w:right w:val="none" w:sz="0" w:space="0" w:color="auto"/>
      </w:divBdr>
    </w:div>
    <w:div w:id="641623378">
      <w:bodyDiv w:val="1"/>
      <w:marLeft w:val="0"/>
      <w:marRight w:val="0"/>
      <w:marTop w:val="0"/>
      <w:marBottom w:val="0"/>
      <w:divBdr>
        <w:top w:val="none" w:sz="0" w:space="0" w:color="auto"/>
        <w:left w:val="none" w:sz="0" w:space="0" w:color="auto"/>
        <w:bottom w:val="none" w:sz="0" w:space="0" w:color="auto"/>
        <w:right w:val="none" w:sz="0" w:space="0" w:color="auto"/>
      </w:divBdr>
    </w:div>
    <w:div w:id="654844834">
      <w:bodyDiv w:val="1"/>
      <w:marLeft w:val="0"/>
      <w:marRight w:val="0"/>
      <w:marTop w:val="0"/>
      <w:marBottom w:val="0"/>
      <w:divBdr>
        <w:top w:val="none" w:sz="0" w:space="0" w:color="auto"/>
        <w:left w:val="none" w:sz="0" w:space="0" w:color="auto"/>
        <w:bottom w:val="none" w:sz="0" w:space="0" w:color="auto"/>
        <w:right w:val="none" w:sz="0" w:space="0" w:color="auto"/>
      </w:divBdr>
    </w:div>
    <w:div w:id="655259503">
      <w:bodyDiv w:val="1"/>
      <w:marLeft w:val="0"/>
      <w:marRight w:val="0"/>
      <w:marTop w:val="0"/>
      <w:marBottom w:val="0"/>
      <w:divBdr>
        <w:top w:val="none" w:sz="0" w:space="0" w:color="auto"/>
        <w:left w:val="none" w:sz="0" w:space="0" w:color="auto"/>
        <w:bottom w:val="none" w:sz="0" w:space="0" w:color="auto"/>
        <w:right w:val="none" w:sz="0" w:space="0" w:color="auto"/>
      </w:divBdr>
    </w:div>
    <w:div w:id="658462542">
      <w:bodyDiv w:val="1"/>
      <w:marLeft w:val="0"/>
      <w:marRight w:val="0"/>
      <w:marTop w:val="0"/>
      <w:marBottom w:val="0"/>
      <w:divBdr>
        <w:top w:val="none" w:sz="0" w:space="0" w:color="auto"/>
        <w:left w:val="none" w:sz="0" w:space="0" w:color="auto"/>
        <w:bottom w:val="none" w:sz="0" w:space="0" w:color="auto"/>
        <w:right w:val="none" w:sz="0" w:space="0" w:color="auto"/>
      </w:divBdr>
    </w:div>
    <w:div w:id="662972161">
      <w:bodyDiv w:val="1"/>
      <w:marLeft w:val="0"/>
      <w:marRight w:val="0"/>
      <w:marTop w:val="0"/>
      <w:marBottom w:val="0"/>
      <w:divBdr>
        <w:top w:val="none" w:sz="0" w:space="0" w:color="auto"/>
        <w:left w:val="none" w:sz="0" w:space="0" w:color="auto"/>
        <w:bottom w:val="none" w:sz="0" w:space="0" w:color="auto"/>
        <w:right w:val="none" w:sz="0" w:space="0" w:color="auto"/>
      </w:divBdr>
    </w:div>
    <w:div w:id="663825649">
      <w:bodyDiv w:val="1"/>
      <w:marLeft w:val="0"/>
      <w:marRight w:val="0"/>
      <w:marTop w:val="0"/>
      <w:marBottom w:val="0"/>
      <w:divBdr>
        <w:top w:val="none" w:sz="0" w:space="0" w:color="auto"/>
        <w:left w:val="none" w:sz="0" w:space="0" w:color="auto"/>
        <w:bottom w:val="none" w:sz="0" w:space="0" w:color="auto"/>
        <w:right w:val="none" w:sz="0" w:space="0" w:color="auto"/>
      </w:divBdr>
    </w:div>
    <w:div w:id="663969879">
      <w:bodyDiv w:val="1"/>
      <w:marLeft w:val="0"/>
      <w:marRight w:val="0"/>
      <w:marTop w:val="0"/>
      <w:marBottom w:val="0"/>
      <w:divBdr>
        <w:top w:val="none" w:sz="0" w:space="0" w:color="auto"/>
        <w:left w:val="none" w:sz="0" w:space="0" w:color="auto"/>
        <w:bottom w:val="none" w:sz="0" w:space="0" w:color="auto"/>
        <w:right w:val="none" w:sz="0" w:space="0" w:color="auto"/>
      </w:divBdr>
    </w:div>
    <w:div w:id="671296931">
      <w:bodyDiv w:val="1"/>
      <w:marLeft w:val="0"/>
      <w:marRight w:val="0"/>
      <w:marTop w:val="0"/>
      <w:marBottom w:val="0"/>
      <w:divBdr>
        <w:top w:val="none" w:sz="0" w:space="0" w:color="auto"/>
        <w:left w:val="none" w:sz="0" w:space="0" w:color="auto"/>
        <w:bottom w:val="none" w:sz="0" w:space="0" w:color="auto"/>
        <w:right w:val="none" w:sz="0" w:space="0" w:color="auto"/>
      </w:divBdr>
    </w:div>
    <w:div w:id="676615844">
      <w:bodyDiv w:val="1"/>
      <w:marLeft w:val="0"/>
      <w:marRight w:val="0"/>
      <w:marTop w:val="0"/>
      <w:marBottom w:val="0"/>
      <w:divBdr>
        <w:top w:val="none" w:sz="0" w:space="0" w:color="auto"/>
        <w:left w:val="none" w:sz="0" w:space="0" w:color="auto"/>
        <w:bottom w:val="none" w:sz="0" w:space="0" w:color="auto"/>
        <w:right w:val="none" w:sz="0" w:space="0" w:color="auto"/>
      </w:divBdr>
    </w:div>
    <w:div w:id="680818349">
      <w:bodyDiv w:val="1"/>
      <w:marLeft w:val="0"/>
      <w:marRight w:val="0"/>
      <w:marTop w:val="0"/>
      <w:marBottom w:val="0"/>
      <w:divBdr>
        <w:top w:val="none" w:sz="0" w:space="0" w:color="auto"/>
        <w:left w:val="none" w:sz="0" w:space="0" w:color="auto"/>
        <w:bottom w:val="none" w:sz="0" w:space="0" w:color="auto"/>
        <w:right w:val="none" w:sz="0" w:space="0" w:color="auto"/>
      </w:divBdr>
    </w:div>
    <w:div w:id="690109392">
      <w:bodyDiv w:val="1"/>
      <w:marLeft w:val="0"/>
      <w:marRight w:val="0"/>
      <w:marTop w:val="0"/>
      <w:marBottom w:val="0"/>
      <w:divBdr>
        <w:top w:val="none" w:sz="0" w:space="0" w:color="auto"/>
        <w:left w:val="none" w:sz="0" w:space="0" w:color="auto"/>
        <w:bottom w:val="none" w:sz="0" w:space="0" w:color="auto"/>
        <w:right w:val="none" w:sz="0" w:space="0" w:color="auto"/>
      </w:divBdr>
    </w:div>
    <w:div w:id="709190271">
      <w:bodyDiv w:val="1"/>
      <w:marLeft w:val="0"/>
      <w:marRight w:val="0"/>
      <w:marTop w:val="0"/>
      <w:marBottom w:val="0"/>
      <w:divBdr>
        <w:top w:val="none" w:sz="0" w:space="0" w:color="auto"/>
        <w:left w:val="none" w:sz="0" w:space="0" w:color="auto"/>
        <w:bottom w:val="none" w:sz="0" w:space="0" w:color="auto"/>
        <w:right w:val="none" w:sz="0" w:space="0" w:color="auto"/>
      </w:divBdr>
    </w:div>
    <w:div w:id="714162101">
      <w:bodyDiv w:val="1"/>
      <w:marLeft w:val="0"/>
      <w:marRight w:val="0"/>
      <w:marTop w:val="0"/>
      <w:marBottom w:val="0"/>
      <w:divBdr>
        <w:top w:val="none" w:sz="0" w:space="0" w:color="auto"/>
        <w:left w:val="none" w:sz="0" w:space="0" w:color="auto"/>
        <w:bottom w:val="none" w:sz="0" w:space="0" w:color="auto"/>
        <w:right w:val="none" w:sz="0" w:space="0" w:color="auto"/>
      </w:divBdr>
    </w:div>
    <w:div w:id="724842551">
      <w:bodyDiv w:val="1"/>
      <w:marLeft w:val="0"/>
      <w:marRight w:val="0"/>
      <w:marTop w:val="0"/>
      <w:marBottom w:val="0"/>
      <w:divBdr>
        <w:top w:val="none" w:sz="0" w:space="0" w:color="auto"/>
        <w:left w:val="none" w:sz="0" w:space="0" w:color="auto"/>
        <w:bottom w:val="none" w:sz="0" w:space="0" w:color="auto"/>
        <w:right w:val="none" w:sz="0" w:space="0" w:color="auto"/>
      </w:divBdr>
    </w:div>
    <w:div w:id="727648858">
      <w:bodyDiv w:val="1"/>
      <w:marLeft w:val="0"/>
      <w:marRight w:val="0"/>
      <w:marTop w:val="0"/>
      <w:marBottom w:val="0"/>
      <w:divBdr>
        <w:top w:val="none" w:sz="0" w:space="0" w:color="auto"/>
        <w:left w:val="none" w:sz="0" w:space="0" w:color="auto"/>
        <w:bottom w:val="none" w:sz="0" w:space="0" w:color="auto"/>
        <w:right w:val="none" w:sz="0" w:space="0" w:color="auto"/>
      </w:divBdr>
    </w:div>
    <w:div w:id="735204472">
      <w:bodyDiv w:val="1"/>
      <w:marLeft w:val="0"/>
      <w:marRight w:val="0"/>
      <w:marTop w:val="0"/>
      <w:marBottom w:val="0"/>
      <w:divBdr>
        <w:top w:val="none" w:sz="0" w:space="0" w:color="auto"/>
        <w:left w:val="none" w:sz="0" w:space="0" w:color="auto"/>
        <w:bottom w:val="none" w:sz="0" w:space="0" w:color="auto"/>
        <w:right w:val="none" w:sz="0" w:space="0" w:color="auto"/>
      </w:divBdr>
    </w:div>
    <w:div w:id="740559422">
      <w:bodyDiv w:val="1"/>
      <w:marLeft w:val="0"/>
      <w:marRight w:val="0"/>
      <w:marTop w:val="0"/>
      <w:marBottom w:val="0"/>
      <w:divBdr>
        <w:top w:val="none" w:sz="0" w:space="0" w:color="auto"/>
        <w:left w:val="none" w:sz="0" w:space="0" w:color="auto"/>
        <w:bottom w:val="none" w:sz="0" w:space="0" w:color="auto"/>
        <w:right w:val="none" w:sz="0" w:space="0" w:color="auto"/>
      </w:divBdr>
    </w:div>
    <w:div w:id="747308942">
      <w:bodyDiv w:val="1"/>
      <w:marLeft w:val="0"/>
      <w:marRight w:val="0"/>
      <w:marTop w:val="0"/>
      <w:marBottom w:val="0"/>
      <w:divBdr>
        <w:top w:val="none" w:sz="0" w:space="0" w:color="auto"/>
        <w:left w:val="none" w:sz="0" w:space="0" w:color="auto"/>
        <w:bottom w:val="none" w:sz="0" w:space="0" w:color="auto"/>
        <w:right w:val="none" w:sz="0" w:space="0" w:color="auto"/>
      </w:divBdr>
    </w:div>
    <w:div w:id="747728574">
      <w:bodyDiv w:val="1"/>
      <w:marLeft w:val="0"/>
      <w:marRight w:val="0"/>
      <w:marTop w:val="0"/>
      <w:marBottom w:val="0"/>
      <w:divBdr>
        <w:top w:val="none" w:sz="0" w:space="0" w:color="auto"/>
        <w:left w:val="none" w:sz="0" w:space="0" w:color="auto"/>
        <w:bottom w:val="none" w:sz="0" w:space="0" w:color="auto"/>
        <w:right w:val="none" w:sz="0" w:space="0" w:color="auto"/>
      </w:divBdr>
    </w:div>
    <w:div w:id="748692334">
      <w:bodyDiv w:val="1"/>
      <w:marLeft w:val="0"/>
      <w:marRight w:val="0"/>
      <w:marTop w:val="0"/>
      <w:marBottom w:val="0"/>
      <w:divBdr>
        <w:top w:val="none" w:sz="0" w:space="0" w:color="auto"/>
        <w:left w:val="none" w:sz="0" w:space="0" w:color="auto"/>
        <w:bottom w:val="none" w:sz="0" w:space="0" w:color="auto"/>
        <w:right w:val="none" w:sz="0" w:space="0" w:color="auto"/>
      </w:divBdr>
    </w:div>
    <w:div w:id="749814089">
      <w:bodyDiv w:val="1"/>
      <w:marLeft w:val="0"/>
      <w:marRight w:val="0"/>
      <w:marTop w:val="0"/>
      <w:marBottom w:val="0"/>
      <w:divBdr>
        <w:top w:val="none" w:sz="0" w:space="0" w:color="auto"/>
        <w:left w:val="none" w:sz="0" w:space="0" w:color="auto"/>
        <w:bottom w:val="none" w:sz="0" w:space="0" w:color="auto"/>
        <w:right w:val="none" w:sz="0" w:space="0" w:color="auto"/>
      </w:divBdr>
    </w:div>
    <w:div w:id="750008018">
      <w:bodyDiv w:val="1"/>
      <w:marLeft w:val="0"/>
      <w:marRight w:val="0"/>
      <w:marTop w:val="0"/>
      <w:marBottom w:val="0"/>
      <w:divBdr>
        <w:top w:val="none" w:sz="0" w:space="0" w:color="auto"/>
        <w:left w:val="none" w:sz="0" w:space="0" w:color="auto"/>
        <w:bottom w:val="none" w:sz="0" w:space="0" w:color="auto"/>
        <w:right w:val="none" w:sz="0" w:space="0" w:color="auto"/>
      </w:divBdr>
    </w:div>
    <w:div w:id="752047138">
      <w:bodyDiv w:val="1"/>
      <w:marLeft w:val="0"/>
      <w:marRight w:val="0"/>
      <w:marTop w:val="0"/>
      <w:marBottom w:val="0"/>
      <w:divBdr>
        <w:top w:val="none" w:sz="0" w:space="0" w:color="auto"/>
        <w:left w:val="none" w:sz="0" w:space="0" w:color="auto"/>
        <w:bottom w:val="none" w:sz="0" w:space="0" w:color="auto"/>
        <w:right w:val="none" w:sz="0" w:space="0" w:color="auto"/>
      </w:divBdr>
    </w:div>
    <w:div w:id="753162253">
      <w:bodyDiv w:val="1"/>
      <w:marLeft w:val="0"/>
      <w:marRight w:val="0"/>
      <w:marTop w:val="0"/>
      <w:marBottom w:val="0"/>
      <w:divBdr>
        <w:top w:val="none" w:sz="0" w:space="0" w:color="auto"/>
        <w:left w:val="none" w:sz="0" w:space="0" w:color="auto"/>
        <w:bottom w:val="none" w:sz="0" w:space="0" w:color="auto"/>
        <w:right w:val="none" w:sz="0" w:space="0" w:color="auto"/>
      </w:divBdr>
    </w:div>
    <w:div w:id="753554753">
      <w:bodyDiv w:val="1"/>
      <w:marLeft w:val="0"/>
      <w:marRight w:val="0"/>
      <w:marTop w:val="0"/>
      <w:marBottom w:val="0"/>
      <w:divBdr>
        <w:top w:val="none" w:sz="0" w:space="0" w:color="auto"/>
        <w:left w:val="none" w:sz="0" w:space="0" w:color="auto"/>
        <w:bottom w:val="none" w:sz="0" w:space="0" w:color="auto"/>
        <w:right w:val="none" w:sz="0" w:space="0" w:color="auto"/>
      </w:divBdr>
    </w:div>
    <w:div w:id="755907810">
      <w:bodyDiv w:val="1"/>
      <w:marLeft w:val="0"/>
      <w:marRight w:val="0"/>
      <w:marTop w:val="0"/>
      <w:marBottom w:val="0"/>
      <w:divBdr>
        <w:top w:val="none" w:sz="0" w:space="0" w:color="auto"/>
        <w:left w:val="none" w:sz="0" w:space="0" w:color="auto"/>
        <w:bottom w:val="none" w:sz="0" w:space="0" w:color="auto"/>
        <w:right w:val="none" w:sz="0" w:space="0" w:color="auto"/>
      </w:divBdr>
    </w:div>
    <w:div w:id="758066128">
      <w:bodyDiv w:val="1"/>
      <w:marLeft w:val="0"/>
      <w:marRight w:val="0"/>
      <w:marTop w:val="0"/>
      <w:marBottom w:val="0"/>
      <w:divBdr>
        <w:top w:val="none" w:sz="0" w:space="0" w:color="auto"/>
        <w:left w:val="none" w:sz="0" w:space="0" w:color="auto"/>
        <w:bottom w:val="none" w:sz="0" w:space="0" w:color="auto"/>
        <w:right w:val="none" w:sz="0" w:space="0" w:color="auto"/>
      </w:divBdr>
    </w:div>
    <w:div w:id="759718509">
      <w:bodyDiv w:val="1"/>
      <w:marLeft w:val="0"/>
      <w:marRight w:val="0"/>
      <w:marTop w:val="0"/>
      <w:marBottom w:val="0"/>
      <w:divBdr>
        <w:top w:val="none" w:sz="0" w:space="0" w:color="auto"/>
        <w:left w:val="none" w:sz="0" w:space="0" w:color="auto"/>
        <w:bottom w:val="none" w:sz="0" w:space="0" w:color="auto"/>
        <w:right w:val="none" w:sz="0" w:space="0" w:color="auto"/>
      </w:divBdr>
    </w:div>
    <w:div w:id="760486022">
      <w:bodyDiv w:val="1"/>
      <w:marLeft w:val="0"/>
      <w:marRight w:val="0"/>
      <w:marTop w:val="0"/>
      <w:marBottom w:val="0"/>
      <w:divBdr>
        <w:top w:val="none" w:sz="0" w:space="0" w:color="auto"/>
        <w:left w:val="none" w:sz="0" w:space="0" w:color="auto"/>
        <w:bottom w:val="none" w:sz="0" w:space="0" w:color="auto"/>
        <w:right w:val="none" w:sz="0" w:space="0" w:color="auto"/>
      </w:divBdr>
    </w:div>
    <w:div w:id="764961407">
      <w:bodyDiv w:val="1"/>
      <w:marLeft w:val="0"/>
      <w:marRight w:val="0"/>
      <w:marTop w:val="0"/>
      <w:marBottom w:val="0"/>
      <w:divBdr>
        <w:top w:val="none" w:sz="0" w:space="0" w:color="auto"/>
        <w:left w:val="none" w:sz="0" w:space="0" w:color="auto"/>
        <w:bottom w:val="none" w:sz="0" w:space="0" w:color="auto"/>
        <w:right w:val="none" w:sz="0" w:space="0" w:color="auto"/>
      </w:divBdr>
    </w:div>
    <w:div w:id="771167747">
      <w:bodyDiv w:val="1"/>
      <w:marLeft w:val="0"/>
      <w:marRight w:val="0"/>
      <w:marTop w:val="0"/>
      <w:marBottom w:val="0"/>
      <w:divBdr>
        <w:top w:val="none" w:sz="0" w:space="0" w:color="auto"/>
        <w:left w:val="none" w:sz="0" w:space="0" w:color="auto"/>
        <w:bottom w:val="none" w:sz="0" w:space="0" w:color="auto"/>
        <w:right w:val="none" w:sz="0" w:space="0" w:color="auto"/>
      </w:divBdr>
    </w:div>
    <w:div w:id="773329085">
      <w:bodyDiv w:val="1"/>
      <w:marLeft w:val="0"/>
      <w:marRight w:val="0"/>
      <w:marTop w:val="0"/>
      <w:marBottom w:val="0"/>
      <w:divBdr>
        <w:top w:val="none" w:sz="0" w:space="0" w:color="auto"/>
        <w:left w:val="none" w:sz="0" w:space="0" w:color="auto"/>
        <w:bottom w:val="none" w:sz="0" w:space="0" w:color="auto"/>
        <w:right w:val="none" w:sz="0" w:space="0" w:color="auto"/>
      </w:divBdr>
    </w:div>
    <w:div w:id="775369436">
      <w:bodyDiv w:val="1"/>
      <w:marLeft w:val="0"/>
      <w:marRight w:val="0"/>
      <w:marTop w:val="0"/>
      <w:marBottom w:val="0"/>
      <w:divBdr>
        <w:top w:val="none" w:sz="0" w:space="0" w:color="auto"/>
        <w:left w:val="none" w:sz="0" w:space="0" w:color="auto"/>
        <w:bottom w:val="none" w:sz="0" w:space="0" w:color="auto"/>
        <w:right w:val="none" w:sz="0" w:space="0" w:color="auto"/>
      </w:divBdr>
    </w:div>
    <w:div w:id="781146571">
      <w:bodyDiv w:val="1"/>
      <w:marLeft w:val="0"/>
      <w:marRight w:val="0"/>
      <w:marTop w:val="0"/>
      <w:marBottom w:val="0"/>
      <w:divBdr>
        <w:top w:val="none" w:sz="0" w:space="0" w:color="auto"/>
        <w:left w:val="none" w:sz="0" w:space="0" w:color="auto"/>
        <w:bottom w:val="none" w:sz="0" w:space="0" w:color="auto"/>
        <w:right w:val="none" w:sz="0" w:space="0" w:color="auto"/>
      </w:divBdr>
    </w:div>
    <w:div w:id="792595346">
      <w:bodyDiv w:val="1"/>
      <w:marLeft w:val="0"/>
      <w:marRight w:val="0"/>
      <w:marTop w:val="0"/>
      <w:marBottom w:val="0"/>
      <w:divBdr>
        <w:top w:val="none" w:sz="0" w:space="0" w:color="auto"/>
        <w:left w:val="none" w:sz="0" w:space="0" w:color="auto"/>
        <w:bottom w:val="none" w:sz="0" w:space="0" w:color="auto"/>
        <w:right w:val="none" w:sz="0" w:space="0" w:color="auto"/>
      </w:divBdr>
    </w:div>
    <w:div w:id="795176661">
      <w:bodyDiv w:val="1"/>
      <w:marLeft w:val="0"/>
      <w:marRight w:val="0"/>
      <w:marTop w:val="0"/>
      <w:marBottom w:val="0"/>
      <w:divBdr>
        <w:top w:val="none" w:sz="0" w:space="0" w:color="auto"/>
        <w:left w:val="none" w:sz="0" w:space="0" w:color="auto"/>
        <w:bottom w:val="none" w:sz="0" w:space="0" w:color="auto"/>
        <w:right w:val="none" w:sz="0" w:space="0" w:color="auto"/>
      </w:divBdr>
    </w:div>
    <w:div w:id="796989084">
      <w:bodyDiv w:val="1"/>
      <w:marLeft w:val="0"/>
      <w:marRight w:val="0"/>
      <w:marTop w:val="0"/>
      <w:marBottom w:val="0"/>
      <w:divBdr>
        <w:top w:val="none" w:sz="0" w:space="0" w:color="auto"/>
        <w:left w:val="none" w:sz="0" w:space="0" w:color="auto"/>
        <w:bottom w:val="none" w:sz="0" w:space="0" w:color="auto"/>
        <w:right w:val="none" w:sz="0" w:space="0" w:color="auto"/>
      </w:divBdr>
    </w:div>
    <w:div w:id="802776836">
      <w:bodyDiv w:val="1"/>
      <w:marLeft w:val="0"/>
      <w:marRight w:val="0"/>
      <w:marTop w:val="0"/>
      <w:marBottom w:val="0"/>
      <w:divBdr>
        <w:top w:val="none" w:sz="0" w:space="0" w:color="auto"/>
        <w:left w:val="none" w:sz="0" w:space="0" w:color="auto"/>
        <w:bottom w:val="none" w:sz="0" w:space="0" w:color="auto"/>
        <w:right w:val="none" w:sz="0" w:space="0" w:color="auto"/>
      </w:divBdr>
    </w:div>
    <w:div w:id="803540571">
      <w:bodyDiv w:val="1"/>
      <w:marLeft w:val="0"/>
      <w:marRight w:val="0"/>
      <w:marTop w:val="0"/>
      <w:marBottom w:val="0"/>
      <w:divBdr>
        <w:top w:val="none" w:sz="0" w:space="0" w:color="auto"/>
        <w:left w:val="none" w:sz="0" w:space="0" w:color="auto"/>
        <w:bottom w:val="none" w:sz="0" w:space="0" w:color="auto"/>
        <w:right w:val="none" w:sz="0" w:space="0" w:color="auto"/>
      </w:divBdr>
    </w:div>
    <w:div w:id="804467955">
      <w:bodyDiv w:val="1"/>
      <w:marLeft w:val="0"/>
      <w:marRight w:val="0"/>
      <w:marTop w:val="0"/>
      <w:marBottom w:val="0"/>
      <w:divBdr>
        <w:top w:val="none" w:sz="0" w:space="0" w:color="auto"/>
        <w:left w:val="none" w:sz="0" w:space="0" w:color="auto"/>
        <w:bottom w:val="none" w:sz="0" w:space="0" w:color="auto"/>
        <w:right w:val="none" w:sz="0" w:space="0" w:color="auto"/>
      </w:divBdr>
    </w:div>
    <w:div w:id="805195708">
      <w:bodyDiv w:val="1"/>
      <w:marLeft w:val="0"/>
      <w:marRight w:val="0"/>
      <w:marTop w:val="0"/>
      <w:marBottom w:val="0"/>
      <w:divBdr>
        <w:top w:val="none" w:sz="0" w:space="0" w:color="auto"/>
        <w:left w:val="none" w:sz="0" w:space="0" w:color="auto"/>
        <w:bottom w:val="none" w:sz="0" w:space="0" w:color="auto"/>
        <w:right w:val="none" w:sz="0" w:space="0" w:color="auto"/>
      </w:divBdr>
    </w:div>
    <w:div w:id="806582095">
      <w:bodyDiv w:val="1"/>
      <w:marLeft w:val="0"/>
      <w:marRight w:val="0"/>
      <w:marTop w:val="0"/>
      <w:marBottom w:val="0"/>
      <w:divBdr>
        <w:top w:val="none" w:sz="0" w:space="0" w:color="auto"/>
        <w:left w:val="none" w:sz="0" w:space="0" w:color="auto"/>
        <w:bottom w:val="none" w:sz="0" w:space="0" w:color="auto"/>
        <w:right w:val="none" w:sz="0" w:space="0" w:color="auto"/>
      </w:divBdr>
    </w:div>
    <w:div w:id="808665090">
      <w:bodyDiv w:val="1"/>
      <w:marLeft w:val="0"/>
      <w:marRight w:val="0"/>
      <w:marTop w:val="0"/>
      <w:marBottom w:val="0"/>
      <w:divBdr>
        <w:top w:val="none" w:sz="0" w:space="0" w:color="auto"/>
        <w:left w:val="none" w:sz="0" w:space="0" w:color="auto"/>
        <w:bottom w:val="none" w:sz="0" w:space="0" w:color="auto"/>
        <w:right w:val="none" w:sz="0" w:space="0" w:color="auto"/>
      </w:divBdr>
    </w:div>
    <w:div w:id="810293778">
      <w:bodyDiv w:val="1"/>
      <w:marLeft w:val="0"/>
      <w:marRight w:val="0"/>
      <w:marTop w:val="0"/>
      <w:marBottom w:val="0"/>
      <w:divBdr>
        <w:top w:val="none" w:sz="0" w:space="0" w:color="auto"/>
        <w:left w:val="none" w:sz="0" w:space="0" w:color="auto"/>
        <w:bottom w:val="none" w:sz="0" w:space="0" w:color="auto"/>
        <w:right w:val="none" w:sz="0" w:space="0" w:color="auto"/>
      </w:divBdr>
    </w:div>
    <w:div w:id="812603801">
      <w:bodyDiv w:val="1"/>
      <w:marLeft w:val="0"/>
      <w:marRight w:val="0"/>
      <w:marTop w:val="0"/>
      <w:marBottom w:val="0"/>
      <w:divBdr>
        <w:top w:val="none" w:sz="0" w:space="0" w:color="auto"/>
        <w:left w:val="none" w:sz="0" w:space="0" w:color="auto"/>
        <w:bottom w:val="none" w:sz="0" w:space="0" w:color="auto"/>
        <w:right w:val="none" w:sz="0" w:space="0" w:color="auto"/>
      </w:divBdr>
    </w:div>
    <w:div w:id="814878980">
      <w:bodyDiv w:val="1"/>
      <w:marLeft w:val="0"/>
      <w:marRight w:val="0"/>
      <w:marTop w:val="0"/>
      <w:marBottom w:val="0"/>
      <w:divBdr>
        <w:top w:val="none" w:sz="0" w:space="0" w:color="auto"/>
        <w:left w:val="none" w:sz="0" w:space="0" w:color="auto"/>
        <w:bottom w:val="none" w:sz="0" w:space="0" w:color="auto"/>
        <w:right w:val="none" w:sz="0" w:space="0" w:color="auto"/>
      </w:divBdr>
    </w:div>
    <w:div w:id="817573940">
      <w:bodyDiv w:val="1"/>
      <w:marLeft w:val="0"/>
      <w:marRight w:val="0"/>
      <w:marTop w:val="0"/>
      <w:marBottom w:val="0"/>
      <w:divBdr>
        <w:top w:val="none" w:sz="0" w:space="0" w:color="auto"/>
        <w:left w:val="none" w:sz="0" w:space="0" w:color="auto"/>
        <w:bottom w:val="none" w:sz="0" w:space="0" w:color="auto"/>
        <w:right w:val="none" w:sz="0" w:space="0" w:color="auto"/>
      </w:divBdr>
    </w:div>
    <w:div w:id="818764206">
      <w:bodyDiv w:val="1"/>
      <w:marLeft w:val="0"/>
      <w:marRight w:val="0"/>
      <w:marTop w:val="0"/>
      <w:marBottom w:val="0"/>
      <w:divBdr>
        <w:top w:val="none" w:sz="0" w:space="0" w:color="auto"/>
        <w:left w:val="none" w:sz="0" w:space="0" w:color="auto"/>
        <w:bottom w:val="none" w:sz="0" w:space="0" w:color="auto"/>
        <w:right w:val="none" w:sz="0" w:space="0" w:color="auto"/>
      </w:divBdr>
    </w:div>
    <w:div w:id="820583851">
      <w:bodyDiv w:val="1"/>
      <w:marLeft w:val="0"/>
      <w:marRight w:val="0"/>
      <w:marTop w:val="0"/>
      <w:marBottom w:val="0"/>
      <w:divBdr>
        <w:top w:val="none" w:sz="0" w:space="0" w:color="auto"/>
        <w:left w:val="none" w:sz="0" w:space="0" w:color="auto"/>
        <w:bottom w:val="none" w:sz="0" w:space="0" w:color="auto"/>
        <w:right w:val="none" w:sz="0" w:space="0" w:color="auto"/>
      </w:divBdr>
    </w:div>
    <w:div w:id="820928524">
      <w:bodyDiv w:val="1"/>
      <w:marLeft w:val="0"/>
      <w:marRight w:val="0"/>
      <w:marTop w:val="0"/>
      <w:marBottom w:val="0"/>
      <w:divBdr>
        <w:top w:val="none" w:sz="0" w:space="0" w:color="auto"/>
        <w:left w:val="none" w:sz="0" w:space="0" w:color="auto"/>
        <w:bottom w:val="none" w:sz="0" w:space="0" w:color="auto"/>
        <w:right w:val="none" w:sz="0" w:space="0" w:color="auto"/>
      </w:divBdr>
    </w:div>
    <w:div w:id="827096027">
      <w:bodyDiv w:val="1"/>
      <w:marLeft w:val="0"/>
      <w:marRight w:val="0"/>
      <w:marTop w:val="0"/>
      <w:marBottom w:val="0"/>
      <w:divBdr>
        <w:top w:val="none" w:sz="0" w:space="0" w:color="auto"/>
        <w:left w:val="none" w:sz="0" w:space="0" w:color="auto"/>
        <w:bottom w:val="none" w:sz="0" w:space="0" w:color="auto"/>
        <w:right w:val="none" w:sz="0" w:space="0" w:color="auto"/>
      </w:divBdr>
    </w:div>
    <w:div w:id="831525989">
      <w:bodyDiv w:val="1"/>
      <w:marLeft w:val="0"/>
      <w:marRight w:val="0"/>
      <w:marTop w:val="0"/>
      <w:marBottom w:val="0"/>
      <w:divBdr>
        <w:top w:val="none" w:sz="0" w:space="0" w:color="auto"/>
        <w:left w:val="none" w:sz="0" w:space="0" w:color="auto"/>
        <w:bottom w:val="none" w:sz="0" w:space="0" w:color="auto"/>
        <w:right w:val="none" w:sz="0" w:space="0" w:color="auto"/>
      </w:divBdr>
    </w:div>
    <w:div w:id="833377975">
      <w:bodyDiv w:val="1"/>
      <w:marLeft w:val="0"/>
      <w:marRight w:val="0"/>
      <w:marTop w:val="0"/>
      <w:marBottom w:val="0"/>
      <w:divBdr>
        <w:top w:val="none" w:sz="0" w:space="0" w:color="auto"/>
        <w:left w:val="none" w:sz="0" w:space="0" w:color="auto"/>
        <w:bottom w:val="none" w:sz="0" w:space="0" w:color="auto"/>
        <w:right w:val="none" w:sz="0" w:space="0" w:color="auto"/>
      </w:divBdr>
    </w:div>
    <w:div w:id="834497865">
      <w:bodyDiv w:val="1"/>
      <w:marLeft w:val="0"/>
      <w:marRight w:val="0"/>
      <w:marTop w:val="0"/>
      <w:marBottom w:val="0"/>
      <w:divBdr>
        <w:top w:val="none" w:sz="0" w:space="0" w:color="auto"/>
        <w:left w:val="none" w:sz="0" w:space="0" w:color="auto"/>
        <w:bottom w:val="none" w:sz="0" w:space="0" w:color="auto"/>
        <w:right w:val="none" w:sz="0" w:space="0" w:color="auto"/>
      </w:divBdr>
    </w:div>
    <w:div w:id="838346908">
      <w:bodyDiv w:val="1"/>
      <w:marLeft w:val="0"/>
      <w:marRight w:val="0"/>
      <w:marTop w:val="0"/>
      <w:marBottom w:val="0"/>
      <w:divBdr>
        <w:top w:val="none" w:sz="0" w:space="0" w:color="auto"/>
        <w:left w:val="none" w:sz="0" w:space="0" w:color="auto"/>
        <w:bottom w:val="none" w:sz="0" w:space="0" w:color="auto"/>
        <w:right w:val="none" w:sz="0" w:space="0" w:color="auto"/>
      </w:divBdr>
    </w:div>
    <w:div w:id="842209499">
      <w:bodyDiv w:val="1"/>
      <w:marLeft w:val="0"/>
      <w:marRight w:val="0"/>
      <w:marTop w:val="0"/>
      <w:marBottom w:val="0"/>
      <w:divBdr>
        <w:top w:val="none" w:sz="0" w:space="0" w:color="auto"/>
        <w:left w:val="none" w:sz="0" w:space="0" w:color="auto"/>
        <w:bottom w:val="none" w:sz="0" w:space="0" w:color="auto"/>
        <w:right w:val="none" w:sz="0" w:space="0" w:color="auto"/>
      </w:divBdr>
    </w:div>
    <w:div w:id="848645283">
      <w:bodyDiv w:val="1"/>
      <w:marLeft w:val="0"/>
      <w:marRight w:val="0"/>
      <w:marTop w:val="0"/>
      <w:marBottom w:val="0"/>
      <w:divBdr>
        <w:top w:val="none" w:sz="0" w:space="0" w:color="auto"/>
        <w:left w:val="none" w:sz="0" w:space="0" w:color="auto"/>
        <w:bottom w:val="none" w:sz="0" w:space="0" w:color="auto"/>
        <w:right w:val="none" w:sz="0" w:space="0" w:color="auto"/>
      </w:divBdr>
    </w:div>
    <w:div w:id="849609087">
      <w:bodyDiv w:val="1"/>
      <w:marLeft w:val="0"/>
      <w:marRight w:val="0"/>
      <w:marTop w:val="0"/>
      <w:marBottom w:val="0"/>
      <w:divBdr>
        <w:top w:val="none" w:sz="0" w:space="0" w:color="auto"/>
        <w:left w:val="none" w:sz="0" w:space="0" w:color="auto"/>
        <w:bottom w:val="none" w:sz="0" w:space="0" w:color="auto"/>
        <w:right w:val="none" w:sz="0" w:space="0" w:color="auto"/>
      </w:divBdr>
    </w:div>
    <w:div w:id="852770275">
      <w:bodyDiv w:val="1"/>
      <w:marLeft w:val="0"/>
      <w:marRight w:val="0"/>
      <w:marTop w:val="0"/>
      <w:marBottom w:val="0"/>
      <w:divBdr>
        <w:top w:val="none" w:sz="0" w:space="0" w:color="auto"/>
        <w:left w:val="none" w:sz="0" w:space="0" w:color="auto"/>
        <w:bottom w:val="none" w:sz="0" w:space="0" w:color="auto"/>
        <w:right w:val="none" w:sz="0" w:space="0" w:color="auto"/>
      </w:divBdr>
    </w:div>
    <w:div w:id="854802545">
      <w:bodyDiv w:val="1"/>
      <w:marLeft w:val="0"/>
      <w:marRight w:val="0"/>
      <w:marTop w:val="0"/>
      <w:marBottom w:val="0"/>
      <w:divBdr>
        <w:top w:val="none" w:sz="0" w:space="0" w:color="auto"/>
        <w:left w:val="none" w:sz="0" w:space="0" w:color="auto"/>
        <w:bottom w:val="none" w:sz="0" w:space="0" w:color="auto"/>
        <w:right w:val="none" w:sz="0" w:space="0" w:color="auto"/>
      </w:divBdr>
    </w:div>
    <w:div w:id="857080712">
      <w:bodyDiv w:val="1"/>
      <w:marLeft w:val="0"/>
      <w:marRight w:val="0"/>
      <w:marTop w:val="0"/>
      <w:marBottom w:val="0"/>
      <w:divBdr>
        <w:top w:val="none" w:sz="0" w:space="0" w:color="auto"/>
        <w:left w:val="none" w:sz="0" w:space="0" w:color="auto"/>
        <w:bottom w:val="none" w:sz="0" w:space="0" w:color="auto"/>
        <w:right w:val="none" w:sz="0" w:space="0" w:color="auto"/>
      </w:divBdr>
    </w:div>
    <w:div w:id="859203619">
      <w:bodyDiv w:val="1"/>
      <w:marLeft w:val="0"/>
      <w:marRight w:val="0"/>
      <w:marTop w:val="0"/>
      <w:marBottom w:val="0"/>
      <w:divBdr>
        <w:top w:val="none" w:sz="0" w:space="0" w:color="auto"/>
        <w:left w:val="none" w:sz="0" w:space="0" w:color="auto"/>
        <w:bottom w:val="none" w:sz="0" w:space="0" w:color="auto"/>
        <w:right w:val="none" w:sz="0" w:space="0" w:color="auto"/>
      </w:divBdr>
    </w:div>
    <w:div w:id="860706163">
      <w:bodyDiv w:val="1"/>
      <w:marLeft w:val="0"/>
      <w:marRight w:val="0"/>
      <w:marTop w:val="0"/>
      <w:marBottom w:val="0"/>
      <w:divBdr>
        <w:top w:val="none" w:sz="0" w:space="0" w:color="auto"/>
        <w:left w:val="none" w:sz="0" w:space="0" w:color="auto"/>
        <w:bottom w:val="none" w:sz="0" w:space="0" w:color="auto"/>
        <w:right w:val="none" w:sz="0" w:space="0" w:color="auto"/>
      </w:divBdr>
    </w:div>
    <w:div w:id="860778609">
      <w:bodyDiv w:val="1"/>
      <w:marLeft w:val="0"/>
      <w:marRight w:val="0"/>
      <w:marTop w:val="0"/>
      <w:marBottom w:val="0"/>
      <w:divBdr>
        <w:top w:val="none" w:sz="0" w:space="0" w:color="auto"/>
        <w:left w:val="none" w:sz="0" w:space="0" w:color="auto"/>
        <w:bottom w:val="none" w:sz="0" w:space="0" w:color="auto"/>
        <w:right w:val="none" w:sz="0" w:space="0" w:color="auto"/>
      </w:divBdr>
    </w:div>
    <w:div w:id="862136482">
      <w:bodyDiv w:val="1"/>
      <w:marLeft w:val="0"/>
      <w:marRight w:val="0"/>
      <w:marTop w:val="0"/>
      <w:marBottom w:val="0"/>
      <w:divBdr>
        <w:top w:val="none" w:sz="0" w:space="0" w:color="auto"/>
        <w:left w:val="none" w:sz="0" w:space="0" w:color="auto"/>
        <w:bottom w:val="none" w:sz="0" w:space="0" w:color="auto"/>
        <w:right w:val="none" w:sz="0" w:space="0" w:color="auto"/>
      </w:divBdr>
    </w:div>
    <w:div w:id="863862586">
      <w:bodyDiv w:val="1"/>
      <w:marLeft w:val="0"/>
      <w:marRight w:val="0"/>
      <w:marTop w:val="0"/>
      <w:marBottom w:val="0"/>
      <w:divBdr>
        <w:top w:val="none" w:sz="0" w:space="0" w:color="auto"/>
        <w:left w:val="none" w:sz="0" w:space="0" w:color="auto"/>
        <w:bottom w:val="none" w:sz="0" w:space="0" w:color="auto"/>
        <w:right w:val="none" w:sz="0" w:space="0" w:color="auto"/>
      </w:divBdr>
    </w:div>
    <w:div w:id="867642392">
      <w:bodyDiv w:val="1"/>
      <w:marLeft w:val="0"/>
      <w:marRight w:val="0"/>
      <w:marTop w:val="0"/>
      <w:marBottom w:val="0"/>
      <w:divBdr>
        <w:top w:val="none" w:sz="0" w:space="0" w:color="auto"/>
        <w:left w:val="none" w:sz="0" w:space="0" w:color="auto"/>
        <w:bottom w:val="none" w:sz="0" w:space="0" w:color="auto"/>
        <w:right w:val="none" w:sz="0" w:space="0" w:color="auto"/>
      </w:divBdr>
    </w:div>
    <w:div w:id="873423051">
      <w:bodyDiv w:val="1"/>
      <w:marLeft w:val="0"/>
      <w:marRight w:val="0"/>
      <w:marTop w:val="0"/>
      <w:marBottom w:val="0"/>
      <w:divBdr>
        <w:top w:val="none" w:sz="0" w:space="0" w:color="auto"/>
        <w:left w:val="none" w:sz="0" w:space="0" w:color="auto"/>
        <w:bottom w:val="none" w:sz="0" w:space="0" w:color="auto"/>
        <w:right w:val="none" w:sz="0" w:space="0" w:color="auto"/>
      </w:divBdr>
    </w:div>
    <w:div w:id="881211332">
      <w:bodyDiv w:val="1"/>
      <w:marLeft w:val="0"/>
      <w:marRight w:val="0"/>
      <w:marTop w:val="0"/>
      <w:marBottom w:val="0"/>
      <w:divBdr>
        <w:top w:val="none" w:sz="0" w:space="0" w:color="auto"/>
        <w:left w:val="none" w:sz="0" w:space="0" w:color="auto"/>
        <w:bottom w:val="none" w:sz="0" w:space="0" w:color="auto"/>
        <w:right w:val="none" w:sz="0" w:space="0" w:color="auto"/>
      </w:divBdr>
    </w:div>
    <w:div w:id="918060315">
      <w:bodyDiv w:val="1"/>
      <w:marLeft w:val="0"/>
      <w:marRight w:val="0"/>
      <w:marTop w:val="0"/>
      <w:marBottom w:val="0"/>
      <w:divBdr>
        <w:top w:val="none" w:sz="0" w:space="0" w:color="auto"/>
        <w:left w:val="none" w:sz="0" w:space="0" w:color="auto"/>
        <w:bottom w:val="none" w:sz="0" w:space="0" w:color="auto"/>
        <w:right w:val="none" w:sz="0" w:space="0" w:color="auto"/>
      </w:divBdr>
    </w:div>
    <w:div w:id="922378242">
      <w:bodyDiv w:val="1"/>
      <w:marLeft w:val="0"/>
      <w:marRight w:val="0"/>
      <w:marTop w:val="0"/>
      <w:marBottom w:val="0"/>
      <w:divBdr>
        <w:top w:val="none" w:sz="0" w:space="0" w:color="auto"/>
        <w:left w:val="none" w:sz="0" w:space="0" w:color="auto"/>
        <w:bottom w:val="none" w:sz="0" w:space="0" w:color="auto"/>
        <w:right w:val="none" w:sz="0" w:space="0" w:color="auto"/>
      </w:divBdr>
    </w:div>
    <w:div w:id="925070327">
      <w:bodyDiv w:val="1"/>
      <w:marLeft w:val="0"/>
      <w:marRight w:val="0"/>
      <w:marTop w:val="0"/>
      <w:marBottom w:val="0"/>
      <w:divBdr>
        <w:top w:val="none" w:sz="0" w:space="0" w:color="auto"/>
        <w:left w:val="none" w:sz="0" w:space="0" w:color="auto"/>
        <w:bottom w:val="none" w:sz="0" w:space="0" w:color="auto"/>
        <w:right w:val="none" w:sz="0" w:space="0" w:color="auto"/>
      </w:divBdr>
    </w:div>
    <w:div w:id="926839469">
      <w:bodyDiv w:val="1"/>
      <w:marLeft w:val="0"/>
      <w:marRight w:val="0"/>
      <w:marTop w:val="0"/>
      <w:marBottom w:val="0"/>
      <w:divBdr>
        <w:top w:val="none" w:sz="0" w:space="0" w:color="auto"/>
        <w:left w:val="none" w:sz="0" w:space="0" w:color="auto"/>
        <w:bottom w:val="none" w:sz="0" w:space="0" w:color="auto"/>
        <w:right w:val="none" w:sz="0" w:space="0" w:color="auto"/>
      </w:divBdr>
    </w:div>
    <w:div w:id="930505756">
      <w:bodyDiv w:val="1"/>
      <w:marLeft w:val="0"/>
      <w:marRight w:val="0"/>
      <w:marTop w:val="0"/>
      <w:marBottom w:val="0"/>
      <w:divBdr>
        <w:top w:val="none" w:sz="0" w:space="0" w:color="auto"/>
        <w:left w:val="none" w:sz="0" w:space="0" w:color="auto"/>
        <w:bottom w:val="none" w:sz="0" w:space="0" w:color="auto"/>
        <w:right w:val="none" w:sz="0" w:space="0" w:color="auto"/>
      </w:divBdr>
    </w:div>
    <w:div w:id="933631646">
      <w:bodyDiv w:val="1"/>
      <w:marLeft w:val="0"/>
      <w:marRight w:val="0"/>
      <w:marTop w:val="0"/>
      <w:marBottom w:val="0"/>
      <w:divBdr>
        <w:top w:val="none" w:sz="0" w:space="0" w:color="auto"/>
        <w:left w:val="none" w:sz="0" w:space="0" w:color="auto"/>
        <w:bottom w:val="none" w:sz="0" w:space="0" w:color="auto"/>
        <w:right w:val="none" w:sz="0" w:space="0" w:color="auto"/>
      </w:divBdr>
    </w:div>
    <w:div w:id="937830519">
      <w:bodyDiv w:val="1"/>
      <w:marLeft w:val="0"/>
      <w:marRight w:val="0"/>
      <w:marTop w:val="0"/>
      <w:marBottom w:val="0"/>
      <w:divBdr>
        <w:top w:val="none" w:sz="0" w:space="0" w:color="auto"/>
        <w:left w:val="none" w:sz="0" w:space="0" w:color="auto"/>
        <w:bottom w:val="none" w:sz="0" w:space="0" w:color="auto"/>
        <w:right w:val="none" w:sz="0" w:space="0" w:color="auto"/>
      </w:divBdr>
    </w:div>
    <w:div w:id="948588144">
      <w:bodyDiv w:val="1"/>
      <w:marLeft w:val="0"/>
      <w:marRight w:val="0"/>
      <w:marTop w:val="0"/>
      <w:marBottom w:val="0"/>
      <w:divBdr>
        <w:top w:val="none" w:sz="0" w:space="0" w:color="auto"/>
        <w:left w:val="none" w:sz="0" w:space="0" w:color="auto"/>
        <w:bottom w:val="none" w:sz="0" w:space="0" w:color="auto"/>
        <w:right w:val="none" w:sz="0" w:space="0" w:color="auto"/>
      </w:divBdr>
    </w:div>
    <w:div w:id="950862919">
      <w:bodyDiv w:val="1"/>
      <w:marLeft w:val="0"/>
      <w:marRight w:val="0"/>
      <w:marTop w:val="0"/>
      <w:marBottom w:val="0"/>
      <w:divBdr>
        <w:top w:val="none" w:sz="0" w:space="0" w:color="auto"/>
        <w:left w:val="none" w:sz="0" w:space="0" w:color="auto"/>
        <w:bottom w:val="none" w:sz="0" w:space="0" w:color="auto"/>
        <w:right w:val="none" w:sz="0" w:space="0" w:color="auto"/>
      </w:divBdr>
    </w:div>
    <w:div w:id="951135399">
      <w:bodyDiv w:val="1"/>
      <w:marLeft w:val="0"/>
      <w:marRight w:val="0"/>
      <w:marTop w:val="0"/>
      <w:marBottom w:val="0"/>
      <w:divBdr>
        <w:top w:val="none" w:sz="0" w:space="0" w:color="auto"/>
        <w:left w:val="none" w:sz="0" w:space="0" w:color="auto"/>
        <w:bottom w:val="none" w:sz="0" w:space="0" w:color="auto"/>
        <w:right w:val="none" w:sz="0" w:space="0" w:color="auto"/>
      </w:divBdr>
    </w:div>
    <w:div w:id="959069121">
      <w:bodyDiv w:val="1"/>
      <w:marLeft w:val="0"/>
      <w:marRight w:val="0"/>
      <w:marTop w:val="0"/>
      <w:marBottom w:val="0"/>
      <w:divBdr>
        <w:top w:val="none" w:sz="0" w:space="0" w:color="auto"/>
        <w:left w:val="none" w:sz="0" w:space="0" w:color="auto"/>
        <w:bottom w:val="none" w:sz="0" w:space="0" w:color="auto"/>
        <w:right w:val="none" w:sz="0" w:space="0" w:color="auto"/>
      </w:divBdr>
    </w:div>
    <w:div w:id="966356522">
      <w:bodyDiv w:val="1"/>
      <w:marLeft w:val="0"/>
      <w:marRight w:val="0"/>
      <w:marTop w:val="0"/>
      <w:marBottom w:val="0"/>
      <w:divBdr>
        <w:top w:val="none" w:sz="0" w:space="0" w:color="auto"/>
        <w:left w:val="none" w:sz="0" w:space="0" w:color="auto"/>
        <w:bottom w:val="none" w:sz="0" w:space="0" w:color="auto"/>
        <w:right w:val="none" w:sz="0" w:space="0" w:color="auto"/>
      </w:divBdr>
    </w:div>
    <w:div w:id="968629264">
      <w:bodyDiv w:val="1"/>
      <w:marLeft w:val="0"/>
      <w:marRight w:val="0"/>
      <w:marTop w:val="0"/>
      <w:marBottom w:val="0"/>
      <w:divBdr>
        <w:top w:val="none" w:sz="0" w:space="0" w:color="auto"/>
        <w:left w:val="none" w:sz="0" w:space="0" w:color="auto"/>
        <w:bottom w:val="none" w:sz="0" w:space="0" w:color="auto"/>
        <w:right w:val="none" w:sz="0" w:space="0" w:color="auto"/>
      </w:divBdr>
    </w:div>
    <w:div w:id="968978681">
      <w:bodyDiv w:val="1"/>
      <w:marLeft w:val="0"/>
      <w:marRight w:val="0"/>
      <w:marTop w:val="0"/>
      <w:marBottom w:val="0"/>
      <w:divBdr>
        <w:top w:val="none" w:sz="0" w:space="0" w:color="auto"/>
        <w:left w:val="none" w:sz="0" w:space="0" w:color="auto"/>
        <w:bottom w:val="none" w:sz="0" w:space="0" w:color="auto"/>
        <w:right w:val="none" w:sz="0" w:space="0" w:color="auto"/>
      </w:divBdr>
    </w:div>
    <w:div w:id="973212613">
      <w:bodyDiv w:val="1"/>
      <w:marLeft w:val="0"/>
      <w:marRight w:val="0"/>
      <w:marTop w:val="0"/>
      <w:marBottom w:val="0"/>
      <w:divBdr>
        <w:top w:val="none" w:sz="0" w:space="0" w:color="auto"/>
        <w:left w:val="none" w:sz="0" w:space="0" w:color="auto"/>
        <w:bottom w:val="none" w:sz="0" w:space="0" w:color="auto"/>
        <w:right w:val="none" w:sz="0" w:space="0" w:color="auto"/>
      </w:divBdr>
    </w:div>
    <w:div w:id="974723626">
      <w:bodyDiv w:val="1"/>
      <w:marLeft w:val="0"/>
      <w:marRight w:val="0"/>
      <w:marTop w:val="0"/>
      <w:marBottom w:val="0"/>
      <w:divBdr>
        <w:top w:val="none" w:sz="0" w:space="0" w:color="auto"/>
        <w:left w:val="none" w:sz="0" w:space="0" w:color="auto"/>
        <w:bottom w:val="none" w:sz="0" w:space="0" w:color="auto"/>
        <w:right w:val="none" w:sz="0" w:space="0" w:color="auto"/>
      </w:divBdr>
    </w:div>
    <w:div w:id="978532564">
      <w:bodyDiv w:val="1"/>
      <w:marLeft w:val="0"/>
      <w:marRight w:val="0"/>
      <w:marTop w:val="0"/>
      <w:marBottom w:val="0"/>
      <w:divBdr>
        <w:top w:val="none" w:sz="0" w:space="0" w:color="auto"/>
        <w:left w:val="none" w:sz="0" w:space="0" w:color="auto"/>
        <w:bottom w:val="none" w:sz="0" w:space="0" w:color="auto"/>
        <w:right w:val="none" w:sz="0" w:space="0" w:color="auto"/>
      </w:divBdr>
    </w:div>
    <w:div w:id="979312031">
      <w:bodyDiv w:val="1"/>
      <w:marLeft w:val="0"/>
      <w:marRight w:val="0"/>
      <w:marTop w:val="0"/>
      <w:marBottom w:val="0"/>
      <w:divBdr>
        <w:top w:val="none" w:sz="0" w:space="0" w:color="auto"/>
        <w:left w:val="none" w:sz="0" w:space="0" w:color="auto"/>
        <w:bottom w:val="none" w:sz="0" w:space="0" w:color="auto"/>
        <w:right w:val="none" w:sz="0" w:space="0" w:color="auto"/>
      </w:divBdr>
    </w:div>
    <w:div w:id="980840793">
      <w:bodyDiv w:val="1"/>
      <w:marLeft w:val="0"/>
      <w:marRight w:val="0"/>
      <w:marTop w:val="0"/>
      <w:marBottom w:val="0"/>
      <w:divBdr>
        <w:top w:val="none" w:sz="0" w:space="0" w:color="auto"/>
        <w:left w:val="none" w:sz="0" w:space="0" w:color="auto"/>
        <w:bottom w:val="none" w:sz="0" w:space="0" w:color="auto"/>
        <w:right w:val="none" w:sz="0" w:space="0" w:color="auto"/>
      </w:divBdr>
    </w:div>
    <w:div w:id="984747766">
      <w:bodyDiv w:val="1"/>
      <w:marLeft w:val="0"/>
      <w:marRight w:val="0"/>
      <w:marTop w:val="0"/>
      <w:marBottom w:val="0"/>
      <w:divBdr>
        <w:top w:val="none" w:sz="0" w:space="0" w:color="auto"/>
        <w:left w:val="none" w:sz="0" w:space="0" w:color="auto"/>
        <w:bottom w:val="none" w:sz="0" w:space="0" w:color="auto"/>
        <w:right w:val="none" w:sz="0" w:space="0" w:color="auto"/>
      </w:divBdr>
    </w:div>
    <w:div w:id="1010520591">
      <w:bodyDiv w:val="1"/>
      <w:marLeft w:val="0"/>
      <w:marRight w:val="0"/>
      <w:marTop w:val="0"/>
      <w:marBottom w:val="0"/>
      <w:divBdr>
        <w:top w:val="none" w:sz="0" w:space="0" w:color="auto"/>
        <w:left w:val="none" w:sz="0" w:space="0" w:color="auto"/>
        <w:bottom w:val="none" w:sz="0" w:space="0" w:color="auto"/>
        <w:right w:val="none" w:sz="0" w:space="0" w:color="auto"/>
      </w:divBdr>
    </w:div>
    <w:div w:id="1013922102">
      <w:bodyDiv w:val="1"/>
      <w:marLeft w:val="0"/>
      <w:marRight w:val="0"/>
      <w:marTop w:val="0"/>
      <w:marBottom w:val="0"/>
      <w:divBdr>
        <w:top w:val="none" w:sz="0" w:space="0" w:color="auto"/>
        <w:left w:val="none" w:sz="0" w:space="0" w:color="auto"/>
        <w:bottom w:val="none" w:sz="0" w:space="0" w:color="auto"/>
        <w:right w:val="none" w:sz="0" w:space="0" w:color="auto"/>
      </w:divBdr>
    </w:div>
    <w:div w:id="1016229314">
      <w:bodyDiv w:val="1"/>
      <w:marLeft w:val="0"/>
      <w:marRight w:val="0"/>
      <w:marTop w:val="0"/>
      <w:marBottom w:val="0"/>
      <w:divBdr>
        <w:top w:val="none" w:sz="0" w:space="0" w:color="auto"/>
        <w:left w:val="none" w:sz="0" w:space="0" w:color="auto"/>
        <w:bottom w:val="none" w:sz="0" w:space="0" w:color="auto"/>
        <w:right w:val="none" w:sz="0" w:space="0" w:color="auto"/>
      </w:divBdr>
    </w:div>
    <w:div w:id="1020741996">
      <w:bodyDiv w:val="1"/>
      <w:marLeft w:val="0"/>
      <w:marRight w:val="0"/>
      <w:marTop w:val="0"/>
      <w:marBottom w:val="0"/>
      <w:divBdr>
        <w:top w:val="none" w:sz="0" w:space="0" w:color="auto"/>
        <w:left w:val="none" w:sz="0" w:space="0" w:color="auto"/>
        <w:bottom w:val="none" w:sz="0" w:space="0" w:color="auto"/>
        <w:right w:val="none" w:sz="0" w:space="0" w:color="auto"/>
      </w:divBdr>
    </w:div>
    <w:div w:id="1026175844">
      <w:bodyDiv w:val="1"/>
      <w:marLeft w:val="0"/>
      <w:marRight w:val="0"/>
      <w:marTop w:val="0"/>
      <w:marBottom w:val="0"/>
      <w:divBdr>
        <w:top w:val="none" w:sz="0" w:space="0" w:color="auto"/>
        <w:left w:val="none" w:sz="0" w:space="0" w:color="auto"/>
        <w:bottom w:val="none" w:sz="0" w:space="0" w:color="auto"/>
        <w:right w:val="none" w:sz="0" w:space="0" w:color="auto"/>
      </w:divBdr>
    </w:div>
    <w:div w:id="1029405429">
      <w:bodyDiv w:val="1"/>
      <w:marLeft w:val="0"/>
      <w:marRight w:val="0"/>
      <w:marTop w:val="0"/>
      <w:marBottom w:val="0"/>
      <w:divBdr>
        <w:top w:val="none" w:sz="0" w:space="0" w:color="auto"/>
        <w:left w:val="none" w:sz="0" w:space="0" w:color="auto"/>
        <w:bottom w:val="none" w:sz="0" w:space="0" w:color="auto"/>
        <w:right w:val="none" w:sz="0" w:space="0" w:color="auto"/>
      </w:divBdr>
    </w:div>
    <w:div w:id="1029793435">
      <w:bodyDiv w:val="1"/>
      <w:marLeft w:val="0"/>
      <w:marRight w:val="0"/>
      <w:marTop w:val="0"/>
      <w:marBottom w:val="0"/>
      <w:divBdr>
        <w:top w:val="none" w:sz="0" w:space="0" w:color="auto"/>
        <w:left w:val="none" w:sz="0" w:space="0" w:color="auto"/>
        <w:bottom w:val="none" w:sz="0" w:space="0" w:color="auto"/>
        <w:right w:val="none" w:sz="0" w:space="0" w:color="auto"/>
      </w:divBdr>
    </w:div>
    <w:div w:id="1032337460">
      <w:bodyDiv w:val="1"/>
      <w:marLeft w:val="0"/>
      <w:marRight w:val="0"/>
      <w:marTop w:val="0"/>
      <w:marBottom w:val="0"/>
      <w:divBdr>
        <w:top w:val="none" w:sz="0" w:space="0" w:color="auto"/>
        <w:left w:val="none" w:sz="0" w:space="0" w:color="auto"/>
        <w:bottom w:val="none" w:sz="0" w:space="0" w:color="auto"/>
        <w:right w:val="none" w:sz="0" w:space="0" w:color="auto"/>
      </w:divBdr>
    </w:div>
    <w:div w:id="1036808985">
      <w:bodyDiv w:val="1"/>
      <w:marLeft w:val="0"/>
      <w:marRight w:val="0"/>
      <w:marTop w:val="0"/>
      <w:marBottom w:val="0"/>
      <w:divBdr>
        <w:top w:val="none" w:sz="0" w:space="0" w:color="auto"/>
        <w:left w:val="none" w:sz="0" w:space="0" w:color="auto"/>
        <w:bottom w:val="none" w:sz="0" w:space="0" w:color="auto"/>
        <w:right w:val="none" w:sz="0" w:space="0" w:color="auto"/>
      </w:divBdr>
    </w:div>
    <w:div w:id="1037900455">
      <w:bodyDiv w:val="1"/>
      <w:marLeft w:val="0"/>
      <w:marRight w:val="0"/>
      <w:marTop w:val="0"/>
      <w:marBottom w:val="0"/>
      <w:divBdr>
        <w:top w:val="none" w:sz="0" w:space="0" w:color="auto"/>
        <w:left w:val="none" w:sz="0" w:space="0" w:color="auto"/>
        <w:bottom w:val="none" w:sz="0" w:space="0" w:color="auto"/>
        <w:right w:val="none" w:sz="0" w:space="0" w:color="auto"/>
      </w:divBdr>
    </w:div>
    <w:div w:id="1045106291">
      <w:bodyDiv w:val="1"/>
      <w:marLeft w:val="0"/>
      <w:marRight w:val="0"/>
      <w:marTop w:val="0"/>
      <w:marBottom w:val="0"/>
      <w:divBdr>
        <w:top w:val="none" w:sz="0" w:space="0" w:color="auto"/>
        <w:left w:val="none" w:sz="0" w:space="0" w:color="auto"/>
        <w:bottom w:val="none" w:sz="0" w:space="0" w:color="auto"/>
        <w:right w:val="none" w:sz="0" w:space="0" w:color="auto"/>
      </w:divBdr>
    </w:div>
    <w:div w:id="1050423250">
      <w:bodyDiv w:val="1"/>
      <w:marLeft w:val="0"/>
      <w:marRight w:val="0"/>
      <w:marTop w:val="0"/>
      <w:marBottom w:val="0"/>
      <w:divBdr>
        <w:top w:val="none" w:sz="0" w:space="0" w:color="auto"/>
        <w:left w:val="none" w:sz="0" w:space="0" w:color="auto"/>
        <w:bottom w:val="none" w:sz="0" w:space="0" w:color="auto"/>
        <w:right w:val="none" w:sz="0" w:space="0" w:color="auto"/>
      </w:divBdr>
    </w:div>
    <w:div w:id="1059934579">
      <w:bodyDiv w:val="1"/>
      <w:marLeft w:val="0"/>
      <w:marRight w:val="0"/>
      <w:marTop w:val="0"/>
      <w:marBottom w:val="0"/>
      <w:divBdr>
        <w:top w:val="none" w:sz="0" w:space="0" w:color="auto"/>
        <w:left w:val="none" w:sz="0" w:space="0" w:color="auto"/>
        <w:bottom w:val="none" w:sz="0" w:space="0" w:color="auto"/>
        <w:right w:val="none" w:sz="0" w:space="0" w:color="auto"/>
      </w:divBdr>
    </w:div>
    <w:div w:id="1064911358">
      <w:bodyDiv w:val="1"/>
      <w:marLeft w:val="0"/>
      <w:marRight w:val="0"/>
      <w:marTop w:val="0"/>
      <w:marBottom w:val="0"/>
      <w:divBdr>
        <w:top w:val="none" w:sz="0" w:space="0" w:color="auto"/>
        <w:left w:val="none" w:sz="0" w:space="0" w:color="auto"/>
        <w:bottom w:val="none" w:sz="0" w:space="0" w:color="auto"/>
        <w:right w:val="none" w:sz="0" w:space="0" w:color="auto"/>
      </w:divBdr>
    </w:div>
    <w:div w:id="1069688953">
      <w:bodyDiv w:val="1"/>
      <w:marLeft w:val="0"/>
      <w:marRight w:val="0"/>
      <w:marTop w:val="0"/>
      <w:marBottom w:val="0"/>
      <w:divBdr>
        <w:top w:val="none" w:sz="0" w:space="0" w:color="auto"/>
        <w:left w:val="none" w:sz="0" w:space="0" w:color="auto"/>
        <w:bottom w:val="none" w:sz="0" w:space="0" w:color="auto"/>
        <w:right w:val="none" w:sz="0" w:space="0" w:color="auto"/>
      </w:divBdr>
    </w:div>
    <w:div w:id="1069958869">
      <w:bodyDiv w:val="1"/>
      <w:marLeft w:val="0"/>
      <w:marRight w:val="0"/>
      <w:marTop w:val="0"/>
      <w:marBottom w:val="0"/>
      <w:divBdr>
        <w:top w:val="none" w:sz="0" w:space="0" w:color="auto"/>
        <w:left w:val="none" w:sz="0" w:space="0" w:color="auto"/>
        <w:bottom w:val="none" w:sz="0" w:space="0" w:color="auto"/>
        <w:right w:val="none" w:sz="0" w:space="0" w:color="auto"/>
      </w:divBdr>
    </w:div>
    <w:div w:id="1073551137">
      <w:bodyDiv w:val="1"/>
      <w:marLeft w:val="0"/>
      <w:marRight w:val="0"/>
      <w:marTop w:val="0"/>
      <w:marBottom w:val="0"/>
      <w:divBdr>
        <w:top w:val="none" w:sz="0" w:space="0" w:color="auto"/>
        <w:left w:val="none" w:sz="0" w:space="0" w:color="auto"/>
        <w:bottom w:val="none" w:sz="0" w:space="0" w:color="auto"/>
        <w:right w:val="none" w:sz="0" w:space="0" w:color="auto"/>
      </w:divBdr>
    </w:div>
    <w:div w:id="1075275997">
      <w:bodyDiv w:val="1"/>
      <w:marLeft w:val="0"/>
      <w:marRight w:val="0"/>
      <w:marTop w:val="0"/>
      <w:marBottom w:val="0"/>
      <w:divBdr>
        <w:top w:val="none" w:sz="0" w:space="0" w:color="auto"/>
        <w:left w:val="none" w:sz="0" w:space="0" w:color="auto"/>
        <w:bottom w:val="none" w:sz="0" w:space="0" w:color="auto"/>
        <w:right w:val="none" w:sz="0" w:space="0" w:color="auto"/>
      </w:divBdr>
    </w:div>
    <w:div w:id="1084452563">
      <w:bodyDiv w:val="1"/>
      <w:marLeft w:val="0"/>
      <w:marRight w:val="0"/>
      <w:marTop w:val="0"/>
      <w:marBottom w:val="0"/>
      <w:divBdr>
        <w:top w:val="none" w:sz="0" w:space="0" w:color="auto"/>
        <w:left w:val="none" w:sz="0" w:space="0" w:color="auto"/>
        <w:bottom w:val="none" w:sz="0" w:space="0" w:color="auto"/>
        <w:right w:val="none" w:sz="0" w:space="0" w:color="auto"/>
      </w:divBdr>
    </w:div>
    <w:div w:id="1086535545">
      <w:bodyDiv w:val="1"/>
      <w:marLeft w:val="0"/>
      <w:marRight w:val="0"/>
      <w:marTop w:val="0"/>
      <w:marBottom w:val="0"/>
      <w:divBdr>
        <w:top w:val="none" w:sz="0" w:space="0" w:color="auto"/>
        <w:left w:val="none" w:sz="0" w:space="0" w:color="auto"/>
        <w:bottom w:val="none" w:sz="0" w:space="0" w:color="auto"/>
        <w:right w:val="none" w:sz="0" w:space="0" w:color="auto"/>
      </w:divBdr>
    </w:div>
    <w:div w:id="1094127370">
      <w:bodyDiv w:val="1"/>
      <w:marLeft w:val="0"/>
      <w:marRight w:val="0"/>
      <w:marTop w:val="0"/>
      <w:marBottom w:val="0"/>
      <w:divBdr>
        <w:top w:val="none" w:sz="0" w:space="0" w:color="auto"/>
        <w:left w:val="none" w:sz="0" w:space="0" w:color="auto"/>
        <w:bottom w:val="none" w:sz="0" w:space="0" w:color="auto"/>
        <w:right w:val="none" w:sz="0" w:space="0" w:color="auto"/>
      </w:divBdr>
    </w:div>
    <w:div w:id="1100100499">
      <w:bodyDiv w:val="1"/>
      <w:marLeft w:val="0"/>
      <w:marRight w:val="0"/>
      <w:marTop w:val="0"/>
      <w:marBottom w:val="0"/>
      <w:divBdr>
        <w:top w:val="none" w:sz="0" w:space="0" w:color="auto"/>
        <w:left w:val="none" w:sz="0" w:space="0" w:color="auto"/>
        <w:bottom w:val="none" w:sz="0" w:space="0" w:color="auto"/>
        <w:right w:val="none" w:sz="0" w:space="0" w:color="auto"/>
      </w:divBdr>
    </w:div>
    <w:div w:id="1101998673">
      <w:bodyDiv w:val="1"/>
      <w:marLeft w:val="0"/>
      <w:marRight w:val="0"/>
      <w:marTop w:val="0"/>
      <w:marBottom w:val="0"/>
      <w:divBdr>
        <w:top w:val="none" w:sz="0" w:space="0" w:color="auto"/>
        <w:left w:val="none" w:sz="0" w:space="0" w:color="auto"/>
        <w:bottom w:val="none" w:sz="0" w:space="0" w:color="auto"/>
        <w:right w:val="none" w:sz="0" w:space="0" w:color="auto"/>
      </w:divBdr>
    </w:div>
    <w:div w:id="1102457547">
      <w:bodyDiv w:val="1"/>
      <w:marLeft w:val="0"/>
      <w:marRight w:val="0"/>
      <w:marTop w:val="0"/>
      <w:marBottom w:val="0"/>
      <w:divBdr>
        <w:top w:val="none" w:sz="0" w:space="0" w:color="auto"/>
        <w:left w:val="none" w:sz="0" w:space="0" w:color="auto"/>
        <w:bottom w:val="none" w:sz="0" w:space="0" w:color="auto"/>
        <w:right w:val="none" w:sz="0" w:space="0" w:color="auto"/>
      </w:divBdr>
    </w:div>
    <w:div w:id="1102602603">
      <w:bodyDiv w:val="1"/>
      <w:marLeft w:val="0"/>
      <w:marRight w:val="0"/>
      <w:marTop w:val="0"/>
      <w:marBottom w:val="0"/>
      <w:divBdr>
        <w:top w:val="none" w:sz="0" w:space="0" w:color="auto"/>
        <w:left w:val="none" w:sz="0" w:space="0" w:color="auto"/>
        <w:bottom w:val="none" w:sz="0" w:space="0" w:color="auto"/>
        <w:right w:val="none" w:sz="0" w:space="0" w:color="auto"/>
      </w:divBdr>
    </w:div>
    <w:div w:id="1104039334">
      <w:bodyDiv w:val="1"/>
      <w:marLeft w:val="0"/>
      <w:marRight w:val="0"/>
      <w:marTop w:val="0"/>
      <w:marBottom w:val="0"/>
      <w:divBdr>
        <w:top w:val="none" w:sz="0" w:space="0" w:color="auto"/>
        <w:left w:val="none" w:sz="0" w:space="0" w:color="auto"/>
        <w:bottom w:val="none" w:sz="0" w:space="0" w:color="auto"/>
        <w:right w:val="none" w:sz="0" w:space="0" w:color="auto"/>
      </w:divBdr>
    </w:div>
    <w:div w:id="1104350230">
      <w:bodyDiv w:val="1"/>
      <w:marLeft w:val="0"/>
      <w:marRight w:val="0"/>
      <w:marTop w:val="0"/>
      <w:marBottom w:val="0"/>
      <w:divBdr>
        <w:top w:val="none" w:sz="0" w:space="0" w:color="auto"/>
        <w:left w:val="none" w:sz="0" w:space="0" w:color="auto"/>
        <w:bottom w:val="none" w:sz="0" w:space="0" w:color="auto"/>
        <w:right w:val="none" w:sz="0" w:space="0" w:color="auto"/>
      </w:divBdr>
    </w:div>
    <w:div w:id="1106850111">
      <w:bodyDiv w:val="1"/>
      <w:marLeft w:val="0"/>
      <w:marRight w:val="0"/>
      <w:marTop w:val="0"/>
      <w:marBottom w:val="0"/>
      <w:divBdr>
        <w:top w:val="none" w:sz="0" w:space="0" w:color="auto"/>
        <w:left w:val="none" w:sz="0" w:space="0" w:color="auto"/>
        <w:bottom w:val="none" w:sz="0" w:space="0" w:color="auto"/>
        <w:right w:val="none" w:sz="0" w:space="0" w:color="auto"/>
      </w:divBdr>
    </w:div>
    <w:div w:id="1112550802">
      <w:bodyDiv w:val="1"/>
      <w:marLeft w:val="0"/>
      <w:marRight w:val="0"/>
      <w:marTop w:val="0"/>
      <w:marBottom w:val="0"/>
      <w:divBdr>
        <w:top w:val="none" w:sz="0" w:space="0" w:color="auto"/>
        <w:left w:val="none" w:sz="0" w:space="0" w:color="auto"/>
        <w:bottom w:val="none" w:sz="0" w:space="0" w:color="auto"/>
        <w:right w:val="none" w:sz="0" w:space="0" w:color="auto"/>
      </w:divBdr>
    </w:div>
    <w:div w:id="1112826389">
      <w:bodyDiv w:val="1"/>
      <w:marLeft w:val="0"/>
      <w:marRight w:val="0"/>
      <w:marTop w:val="0"/>
      <w:marBottom w:val="0"/>
      <w:divBdr>
        <w:top w:val="none" w:sz="0" w:space="0" w:color="auto"/>
        <w:left w:val="none" w:sz="0" w:space="0" w:color="auto"/>
        <w:bottom w:val="none" w:sz="0" w:space="0" w:color="auto"/>
        <w:right w:val="none" w:sz="0" w:space="0" w:color="auto"/>
      </w:divBdr>
    </w:div>
    <w:div w:id="1113593160">
      <w:bodyDiv w:val="1"/>
      <w:marLeft w:val="0"/>
      <w:marRight w:val="0"/>
      <w:marTop w:val="0"/>
      <w:marBottom w:val="0"/>
      <w:divBdr>
        <w:top w:val="none" w:sz="0" w:space="0" w:color="auto"/>
        <w:left w:val="none" w:sz="0" w:space="0" w:color="auto"/>
        <w:bottom w:val="none" w:sz="0" w:space="0" w:color="auto"/>
        <w:right w:val="none" w:sz="0" w:space="0" w:color="auto"/>
      </w:divBdr>
    </w:div>
    <w:div w:id="1117214086">
      <w:bodyDiv w:val="1"/>
      <w:marLeft w:val="0"/>
      <w:marRight w:val="0"/>
      <w:marTop w:val="0"/>
      <w:marBottom w:val="0"/>
      <w:divBdr>
        <w:top w:val="none" w:sz="0" w:space="0" w:color="auto"/>
        <w:left w:val="none" w:sz="0" w:space="0" w:color="auto"/>
        <w:bottom w:val="none" w:sz="0" w:space="0" w:color="auto"/>
        <w:right w:val="none" w:sz="0" w:space="0" w:color="auto"/>
      </w:divBdr>
    </w:div>
    <w:div w:id="1121999433">
      <w:bodyDiv w:val="1"/>
      <w:marLeft w:val="0"/>
      <w:marRight w:val="0"/>
      <w:marTop w:val="0"/>
      <w:marBottom w:val="0"/>
      <w:divBdr>
        <w:top w:val="none" w:sz="0" w:space="0" w:color="auto"/>
        <w:left w:val="none" w:sz="0" w:space="0" w:color="auto"/>
        <w:bottom w:val="none" w:sz="0" w:space="0" w:color="auto"/>
        <w:right w:val="none" w:sz="0" w:space="0" w:color="auto"/>
      </w:divBdr>
    </w:div>
    <w:div w:id="1123160559">
      <w:bodyDiv w:val="1"/>
      <w:marLeft w:val="0"/>
      <w:marRight w:val="0"/>
      <w:marTop w:val="0"/>
      <w:marBottom w:val="0"/>
      <w:divBdr>
        <w:top w:val="none" w:sz="0" w:space="0" w:color="auto"/>
        <w:left w:val="none" w:sz="0" w:space="0" w:color="auto"/>
        <w:bottom w:val="none" w:sz="0" w:space="0" w:color="auto"/>
        <w:right w:val="none" w:sz="0" w:space="0" w:color="auto"/>
      </w:divBdr>
    </w:div>
    <w:div w:id="1125008336">
      <w:bodyDiv w:val="1"/>
      <w:marLeft w:val="0"/>
      <w:marRight w:val="0"/>
      <w:marTop w:val="0"/>
      <w:marBottom w:val="0"/>
      <w:divBdr>
        <w:top w:val="none" w:sz="0" w:space="0" w:color="auto"/>
        <w:left w:val="none" w:sz="0" w:space="0" w:color="auto"/>
        <w:bottom w:val="none" w:sz="0" w:space="0" w:color="auto"/>
        <w:right w:val="none" w:sz="0" w:space="0" w:color="auto"/>
      </w:divBdr>
    </w:div>
    <w:div w:id="1125808186">
      <w:bodyDiv w:val="1"/>
      <w:marLeft w:val="0"/>
      <w:marRight w:val="0"/>
      <w:marTop w:val="0"/>
      <w:marBottom w:val="0"/>
      <w:divBdr>
        <w:top w:val="none" w:sz="0" w:space="0" w:color="auto"/>
        <w:left w:val="none" w:sz="0" w:space="0" w:color="auto"/>
        <w:bottom w:val="none" w:sz="0" w:space="0" w:color="auto"/>
        <w:right w:val="none" w:sz="0" w:space="0" w:color="auto"/>
      </w:divBdr>
    </w:div>
    <w:div w:id="1128596360">
      <w:bodyDiv w:val="1"/>
      <w:marLeft w:val="0"/>
      <w:marRight w:val="0"/>
      <w:marTop w:val="0"/>
      <w:marBottom w:val="0"/>
      <w:divBdr>
        <w:top w:val="none" w:sz="0" w:space="0" w:color="auto"/>
        <w:left w:val="none" w:sz="0" w:space="0" w:color="auto"/>
        <w:bottom w:val="none" w:sz="0" w:space="0" w:color="auto"/>
        <w:right w:val="none" w:sz="0" w:space="0" w:color="auto"/>
      </w:divBdr>
    </w:div>
    <w:div w:id="1128862180">
      <w:bodyDiv w:val="1"/>
      <w:marLeft w:val="0"/>
      <w:marRight w:val="0"/>
      <w:marTop w:val="0"/>
      <w:marBottom w:val="0"/>
      <w:divBdr>
        <w:top w:val="none" w:sz="0" w:space="0" w:color="auto"/>
        <w:left w:val="none" w:sz="0" w:space="0" w:color="auto"/>
        <w:bottom w:val="none" w:sz="0" w:space="0" w:color="auto"/>
        <w:right w:val="none" w:sz="0" w:space="0" w:color="auto"/>
      </w:divBdr>
    </w:div>
    <w:div w:id="1129857912">
      <w:bodyDiv w:val="1"/>
      <w:marLeft w:val="0"/>
      <w:marRight w:val="0"/>
      <w:marTop w:val="0"/>
      <w:marBottom w:val="0"/>
      <w:divBdr>
        <w:top w:val="none" w:sz="0" w:space="0" w:color="auto"/>
        <w:left w:val="none" w:sz="0" w:space="0" w:color="auto"/>
        <w:bottom w:val="none" w:sz="0" w:space="0" w:color="auto"/>
        <w:right w:val="none" w:sz="0" w:space="0" w:color="auto"/>
      </w:divBdr>
    </w:div>
    <w:div w:id="1134564073">
      <w:bodyDiv w:val="1"/>
      <w:marLeft w:val="0"/>
      <w:marRight w:val="0"/>
      <w:marTop w:val="0"/>
      <w:marBottom w:val="0"/>
      <w:divBdr>
        <w:top w:val="none" w:sz="0" w:space="0" w:color="auto"/>
        <w:left w:val="none" w:sz="0" w:space="0" w:color="auto"/>
        <w:bottom w:val="none" w:sz="0" w:space="0" w:color="auto"/>
        <w:right w:val="none" w:sz="0" w:space="0" w:color="auto"/>
      </w:divBdr>
    </w:div>
    <w:div w:id="1137145282">
      <w:bodyDiv w:val="1"/>
      <w:marLeft w:val="0"/>
      <w:marRight w:val="0"/>
      <w:marTop w:val="0"/>
      <w:marBottom w:val="0"/>
      <w:divBdr>
        <w:top w:val="none" w:sz="0" w:space="0" w:color="auto"/>
        <w:left w:val="none" w:sz="0" w:space="0" w:color="auto"/>
        <w:bottom w:val="none" w:sz="0" w:space="0" w:color="auto"/>
        <w:right w:val="none" w:sz="0" w:space="0" w:color="auto"/>
      </w:divBdr>
    </w:div>
    <w:div w:id="1139346902">
      <w:bodyDiv w:val="1"/>
      <w:marLeft w:val="0"/>
      <w:marRight w:val="0"/>
      <w:marTop w:val="0"/>
      <w:marBottom w:val="0"/>
      <w:divBdr>
        <w:top w:val="none" w:sz="0" w:space="0" w:color="auto"/>
        <w:left w:val="none" w:sz="0" w:space="0" w:color="auto"/>
        <w:bottom w:val="none" w:sz="0" w:space="0" w:color="auto"/>
        <w:right w:val="none" w:sz="0" w:space="0" w:color="auto"/>
      </w:divBdr>
    </w:div>
    <w:div w:id="1143155243">
      <w:bodyDiv w:val="1"/>
      <w:marLeft w:val="0"/>
      <w:marRight w:val="0"/>
      <w:marTop w:val="0"/>
      <w:marBottom w:val="0"/>
      <w:divBdr>
        <w:top w:val="none" w:sz="0" w:space="0" w:color="auto"/>
        <w:left w:val="none" w:sz="0" w:space="0" w:color="auto"/>
        <w:bottom w:val="none" w:sz="0" w:space="0" w:color="auto"/>
        <w:right w:val="none" w:sz="0" w:space="0" w:color="auto"/>
      </w:divBdr>
    </w:div>
    <w:div w:id="1145508941">
      <w:bodyDiv w:val="1"/>
      <w:marLeft w:val="0"/>
      <w:marRight w:val="0"/>
      <w:marTop w:val="0"/>
      <w:marBottom w:val="0"/>
      <w:divBdr>
        <w:top w:val="none" w:sz="0" w:space="0" w:color="auto"/>
        <w:left w:val="none" w:sz="0" w:space="0" w:color="auto"/>
        <w:bottom w:val="none" w:sz="0" w:space="0" w:color="auto"/>
        <w:right w:val="none" w:sz="0" w:space="0" w:color="auto"/>
      </w:divBdr>
    </w:div>
    <w:div w:id="1146823669">
      <w:bodyDiv w:val="1"/>
      <w:marLeft w:val="0"/>
      <w:marRight w:val="0"/>
      <w:marTop w:val="0"/>
      <w:marBottom w:val="0"/>
      <w:divBdr>
        <w:top w:val="none" w:sz="0" w:space="0" w:color="auto"/>
        <w:left w:val="none" w:sz="0" w:space="0" w:color="auto"/>
        <w:bottom w:val="none" w:sz="0" w:space="0" w:color="auto"/>
        <w:right w:val="none" w:sz="0" w:space="0" w:color="auto"/>
      </w:divBdr>
    </w:div>
    <w:div w:id="1154642222">
      <w:bodyDiv w:val="1"/>
      <w:marLeft w:val="0"/>
      <w:marRight w:val="0"/>
      <w:marTop w:val="0"/>
      <w:marBottom w:val="0"/>
      <w:divBdr>
        <w:top w:val="none" w:sz="0" w:space="0" w:color="auto"/>
        <w:left w:val="none" w:sz="0" w:space="0" w:color="auto"/>
        <w:bottom w:val="none" w:sz="0" w:space="0" w:color="auto"/>
        <w:right w:val="none" w:sz="0" w:space="0" w:color="auto"/>
      </w:divBdr>
    </w:div>
    <w:div w:id="1154875961">
      <w:bodyDiv w:val="1"/>
      <w:marLeft w:val="0"/>
      <w:marRight w:val="0"/>
      <w:marTop w:val="0"/>
      <w:marBottom w:val="0"/>
      <w:divBdr>
        <w:top w:val="none" w:sz="0" w:space="0" w:color="auto"/>
        <w:left w:val="none" w:sz="0" w:space="0" w:color="auto"/>
        <w:bottom w:val="none" w:sz="0" w:space="0" w:color="auto"/>
        <w:right w:val="none" w:sz="0" w:space="0" w:color="auto"/>
      </w:divBdr>
    </w:div>
    <w:div w:id="1156607105">
      <w:bodyDiv w:val="1"/>
      <w:marLeft w:val="0"/>
      <w:marRight w:val="0"/>
      <w:marTop w:val="0"/>
      <w:marBottom w:val="0"/>
      <w:divBdr>
        <w:top w:val="none" w:sz="0" w:space="0" w:color="auto"/>
        <w:left w:val="none" w:sz="0" w:space="0" w:color="auto"/>
        <w:bottom w:val="none" w:sz="0" w:space="0" w:color="auto"/>
        <w:right w:val="none" w:sz="0" w:space="0" w:color="auto"/>
      </w:divBdr>
    </w:div>
    <w:div w:id="1159659650">
      <w:bodyDiv w:val="1"/>
      <w:marLeft w:val="0"/>
      <w:marRight w:val="0"/>
      <w:marTop w:val="0"/>
      <w:marBottom w:val="0"/>
      <w:divBdr>
        <w:top w:val="none" w:sz="0" w:space="0" w:color="auto"/>
        <w:left w:val="none" w:sz="0" w:space="0" w:color="auto"/>
        <w:bottom w:val="none" w:sz="0" w:space="0" w:color="auto"/>
        <w:right w:val="none" w:sz="0" w:space="0" w:color="auto"/>
      </w:divBdr>
    </w:div>
    <w:div w:id="1165824556">
      <w:bodyDiv w:val="1"/>
      <w:marLeft w:val="0"/>
      <w:marRight w:val="0"/>
      <w:marTop w:val="0"/>
      <w:marBottom w:val="0"/>
      <w:divBdr>
        <w:top w:val="none" w:sz="0" w:space="0" w:color="auto"/>
        <w:left w:val="none" w:sz="0" w:space="0" w:color="auto"/>
        <w:bottom w:val="none" w:sz="0" w:space="0" w:color="auto"/>
        <w:right w:val="none" w:sz="0" w:space="0" w:color="auto"/>
      </w:divBdr>
    </w:div>
    <w:div w:id="1169978786">
      <w:bodyDiv w:val="1"/>
      <w:marLeft w:val="0"/>
      <w:marRight w:val="0"/>
      <w:marTop w:val="0"/>
      <w:marBottom w:val="0"/>
      <w:divBdr>
        <w:top w:val="none" w:sz="0" w:space="0" w:color="auto"/>
        <w:left w:val="none" w:sz="0" w:space="0" w:color="auto"/>
        <w:bottom w:val="none" w:sz="0" w:space="0" w:color="auto"/>
        <w:right w:val="none" w:sz="0" w:space="0" w:color="auto"/>
      </w:divBdr>
    </w:div>
    <w:div w:id="1170608781">
      <w:bodyDiv w:val="1"/>
      <w:marLeft w:val="0"/>
      <w:marRight w:val="0"/>
      <w:marTop w:val="0"/>
      <w:marBottom w:val="0"/>
      <w:divBdr>
        <w:top w:val="none" w:sz="0" w:space="0" w:color="auto"/>
        <w:left w:val="none" w:sz="0" w:space="0" w:color="auto"/>
        <w:bottom w:val="none" w:sz="0" w:space="0" w:color="auto"/>
        <w:right w:val="none" w:sz="0" w:space="0" w:color="auto"/>
      </w:divBdr>
    </w:div>
    <w:div w:id="1173688627">
      <w:bodyDiv w:val="1"/>
      <w:marLeft w:val="0"/>
      <w:marRight w:val="0"/>
      <w:marTop w:val="0"/>
      <w:marBottom w:val="0"/>
      <w:divBdr>
        <w:top w:val="none" w:sz="0" w:space="0" w:color="auto"/>
        <w:left w:val="none" w:sz="0" w:space="0" w:color="auto"/>
        <w:bottom w:val="none" w:sz="0" w:space="0" w:color="auto"/>
        <w:right w:val="none" w:sz="0" w:space="0" w:color="auto"/>
      </w:divBdr>
    </w:div>
    <w:div w:id="1175416058">
      <w:bodyDiv w:val="1"/>
      <w:marLeft w:val="0"/>
      <w:marRight w:val="0"/>
      <w:marTop w:val="0"/>
      <w:marBottom w:val="0"/>
      <w:divBdr>
        <w:top w:val="none" w:sz="0" w:space="0" w:color="auto"/>
        <w:left w:val="none" w:sz="0" w:space="0" w:color="auto"/>
        <w:bottom w:val="none" w:sz="0" w:space="0" w:color="auto"/>
        <w:right w:val="none" w:sz="0" w:space="0" w:color="auto"/>
      </w:divBdr>
    </w:div>
    <w:div w:id="1175920932">
      <w:bodyDiv w:val="1"/>
      <w:marLeft w:val="0"/>
      <w:marRight w:val="0"/>
      <w:marTop w:val="0"/>
      <w:marBottom w:val="0"/>
      <w:divBdr>
        <w:top w:val="none" w:sz="0" w:space="0" w:color="auto"/>
        <w:left w:val="none" w:sz="0" w:space="0" w:color="auto"/>
        <w:bottom w:val="none" w:sz="0" w:space="0" w:color="auto"/>
        <w:right w:val="none" w:sz="0" w:space="0" w:color="auto"/>
      </w:divBdr>
    </w:div>
    <w:div w:id="1178154717">
      <w:bodyDiv w:val="1"/>
      <w:marLeft w:val="0"/>
      <w:marRight w:val="0"/>
      <w:marTop w:val="0"/>
      <w:marBottom w:val="0"/>
      <w:divBdr>
        <w:top w:val="none" w:sz="0" w:space="0" w:color="auto"/>
        <w:left w:val="none" w:sz="0" w:space="0" w:color="auto"/>
        <w:bottom w:val="none" w:sz="0" w:space="0" w:color="auto"/>
        <w:right w:val="none" w:sz="0" w:space="0" w:color="auto"/>
      </w:divBdr>
    </w:div>
    <w:div w:id="1179123986">
      <w:bodyDiv w:val="1"/>
      <w:marLeft w:val="0"/>
      <w:marRight w:val="0"/>
      <w:marTop w:val="0"/>
      <w:marBottom w:val="0"/>
      <w:divBdr>
        <w:top w:val="none" w:sz="0" w:space="0" w:color="auto"/>
        <w:left w:val="none" w:sz="0" w:space="0" w:color="auto"/>
        <w:bottom w:val="none" w:sz="0" w:space="0" w:color="auto"/>
        <w:right w:val="none" w:sz="0" w:space="0" w:color="auto"/>
      </w:divBdr>
    </w:div>
    <w:div w:id="1189877696">
      <w:bodyDiv w:val="1"/>
      <w:marLeft w:val="0"/>
      <w:marRight w:val="0"/>
      <w:marTop w:val="0"/>
      <w:marBottom w:val="0"/>
      <w:divBdr>
        <w:top w:val="none" w:sz="0" w:space="0" w:color="auto"/>
        <w:left w:val="none" w:sz="0" w:space="0" w:color="auto"/>
        <w:bottom w:val="none" w:sz="0" w:space="0" w:color="auto"/>
        <w:right w:val="none" w:sz="0" w:space="0" w:color="auto"/>
      </w:divBdr>
    </w:div>
    <w:div w:id="1191645811">
      <w:bodyDiv w:val="1"/>
      <w:marLeft w:val="0"/>
      <w:marRight w:val="0"/>
      <w:marTop w:val="0"/>
      <w:marBottom w:val="0"/>
      <w:divBdr>
        <w:top w:val="none" w:sz="0" w:space="0" w:color="auto"/>
        <w:left w:val="none" w:sz="0" w:space="0" w:color="auto"/>
        <w:bottom w:val="none" w:sz="0" w:space="0" w:color="auto"/>
        <w:right w:val="none" w:sz="0" w:space="0" w:color="auto"/>
      </w:divBdr>
    </w:div>
    <w:div w:id="1191800905">
      <w:bodyDiv w:val="1"/>
      <w:marLeft w:val="0"/>
      <w:marRight w:val="0"/>
      <w:marTop w:val="0"/>
      <w:marBottom w:val="0"/>
      <w:divBdr>
        <w:top w:val="none" w:sz="0" w:space="0" w:color="auto"/>
        <w:left w:val="none" w:sz="0" w:space="0" w:color="auto"/>
        <w:bottom w:val="none" w:sz="0" w:space="0" w:color="auto"/>
        <w:right w:val="none" w:sz="0" w:space="0" w:color="auto"/>
      </w:divBdr>
    </w:div>
    <w:div w:id="1193222349">
      <w:bodyDiv w:val="1"/>
      <w:marLeft w:val="0"/>
      <w:marRight w:val="0"/>
      <w:marTop w:val="0"/>
      <w:marBottom w:val="0"/>
      <w:divBdr>
        <w:top w:val="none" w:sz="0" w:space="0" w:color="auto"/>
        <w:left w:val="none" w:sz="0" w:space="0" w:color="auto"/>
        <w:bottom w:val="none" w:sz="0" w:space="0" w:color="auto"/>
        <w:right w:val="none" w:sz="0" w:space="0" w:color="auto"/>
      </w:divBdr>
    </w:div>
    <w:div w:id="1196310951">
      <w:bodyDiv w:val="1"/>
      <w:marLeft w:val="0"/>
      <w:marRight w:val="0"/>
      <w:marTop w:val="0"/>
      <w:marBottom w:val="0"/>
      <w:divBdr>
        <w:top w:val="none" w:sz="0" w:space="0" w:color="auto"/>
        <w:left w:val="none" w:sz="0" w:space="0" w:color="auto"/>
        <w:bottom w:val="none" w:sz="0" w:space="0" w:color="auto"/>
        <w:right w:val="none" w:sz="0" w:space="0" w:color="auto"/>
      </w:divBdr>
    </w:div>
    <w:div w:id="1203058705">
      <w:bodyDiv w:val="1"/>
      <w:marLeft w:val="0"/>
      <w:marRight w:val="0"/>
      <w:marTop w:val="0"/>
      <w:marBottom w:val="0"/>
      <w:divBdr>
        <w:top w:val="none" w:sz="0" w:space="0" w:color="auto"/>
        <w:left w:val="none" w:sz="0" w:space="0" w:color="auto"/>
        <w:bottom w:val="none" w:sz="0" w:space="0" w:color="auto"/>
        <w:right w:val="none" w:sz="0" w:space="0" w:color="auto"/>
      </w:divBdr>
    </w:div>
    <w:div w:id="1204706753">
      <w:bodyDiv w:val="1"/>
      <w:marLeft w:val="0"/>
      <w:marRight w:val="0"/>
      <w:marTop w:val="0"/>
      <w:marBottom w:val="0"/>
      <w:divBdr>
        <w:top w:val="none" w:sz="0" w:space="0" w:color="auto"/>
        <w:left w:val="none" w:sz="0" w:space="0" w:color="auto"/>
        <w:bottom w:val="none" w:sz="0" w:space="0" w:color="auto"/>
        <w:right w:val="none" w:sz="0" w:space="0" w:color="auto"/>
      </w:divBdr>
    </w:div>
    <w:div w:id="1205361423">
      <w:bodyDiv w:val="1"/>
      <w:marLeft w:val="0"/>
      <w:marRight w:val="0"/>
      <w:marTop w:val="0"/>
      <w:marBottom w:val="0"/>
      <w:divBdr>
        <w:top w:val="none" w:sz="0" w:space="0" w:color="auto"/>
        <w:left w:val="none" w:sz="0" w:space="0" w:color="auto"/>
        <w:bottom w:val="none" w:sz="0" w:space="0" w:color="auto"/>
        <w:right w:val="none" w:sz="0" w:space="0" w:color="auto"/>
      </w:divBdr>
    </w:div>
    <w:div w:id="1205406661">
      <w:bodyDiv w:val="1"/>
      <w:marLeft w:val="0"/>
      <w:marRight w:val="0"/>
      <w:marTop w:val="0"/>
      <w:marBottom w:val="0"/>
      <w:divBdr>
        <w:top w:val="none" w:sz="0" w:space="0" w:color="auto"/>
        <w:left w:val="none" w:sz="0" w:space="0" w:color="auto"/>
        <w:bottom w:val="none" w:sz="0" w:space="0" w:color="auto"/>
        <w:right w:val="none" w:sz="0" w:space="0" w:color="auto"/>
      </w:divBdr>
    </w:div>
    <w:div w:id="1213273731">
      <w:bodyDiv w:val="1"/>
      <w:marLeft w:val="0"/>
      <w:marRight w:val="0"/>
      <w:marTop w:val="0"/>
      <w:marBottom w:val="0"/>
      <w:divBdr>
        <w:top w:val="none" w:sz="0" w:space="0" w:color="auto"/>
        <w:left w:val="none" w:sz="0" w:space="0" w:color="auto"/>
        <w:bottom w:val="none" w:sz="0" w:space="0" w:color="auto"/>
        <w:right w:val="none" w:sz="0" w:space="0" w:color="auto"/>
      </w:divBdr>
    </w:div>
    <w:div w:id="1214005073">
      <w:bodyDiv w:val="1"/>
      <w:marLeft w:val="0"/>
      <w:marRight w:val="0"/>
      <w:marTop w:val="0"/>
      <w:marBottom w:val="0"/>
      <w:divBdr>
        <w:top w:val="none" w:sz="0" w:space="0" w:color="auto"/>
        <w:left w:val="none" w:sz="0" w:space="0" w:color="auto"/>
        <w:bottom w:val="none" w:sz="0" w:space="0" w:color="auto"/>
        <w:right w:val="none" w:sz="0" w:space="0" w:color="auto"/>
      </w:divBdr>
    </w:div>
    <w:div w:id="1217087096">
      <w:bodyDiv w:val="1"/>
      <w:marLeft w:val="0"/>
      <w:marRight w:val="0"/>
      <w:marTop w:val="0"/>
      <w:marBottom w:val="0"/>
      <w:divBdr>
        <w:top w:val="none" w:sz="0" w:space="0" w:color="auto"/>
        <w:left w:val="none" w:sz="0" w:space="0" w:color="auto"/>
        <w:bottom w:val="none" w:sz="0" w:space="0" w:color="auto"/>
        <w:right w:val="none" w:sz="0" w:space="0" w:color="auto"/>
      </w:divBdr>
    </w:div>
    <w:div w:id="1218204615">
      <w:bodyDiv w:val="1"/>
      <w:marLeft w:val="0"/>
      <w:marRight w:val="0"/>
      <w:marTop w:val="0"/>
      <w:marBottom w:val="0"/>
      <w:divBdr>
        <w:top w:val="none" w:sz="0" w:space="0" w:color="auto"/>
        <w:left w:val="none" w:sz="0" w:space="0" w:color="auto"/>
        <w:bottom w:val="none" w:sz="0" w:space="0" w:color="auto"/>
        <w:right w:val="none" w:sz="0" w:space="0" w:color="auto"/>
      </w:divBdr>
    </w:div>
    <w:div w:id="1219976664">
      <w:bodyDiv w:val="1"/>
      <w:marLeft w:val="0"/>
      <w:marRight w:val="0"/>
      <w:marTop w:val="0"/>
      <w:marBottom w:val="0"/>
      <w:divBdr>
        <w:top w:val="none" w:sz="0" w:space="0" w:color="auto"/>
        <w:left w:val="none" w:sz="0" w:space="0" w:color="auto"/>
        <w:bottom w:val="none" w:sz="0" w:space="0" w:color="auto"/>
        <w:right w:val="none" w:sz="0" w:space="0" w:color="auto"/>
      </w:divBdr>
    </w:div>
    <w:div w:id="1222206650">
      <w:bodyDiv w:val="1"/>
      <w:marLeft w:val="0"/>
      <w:marRight w:val="0"/>
      <w:marTop w:val="0"/>
      <w:marBottom w:val="0"/>
      <w:divBdr>
        <w:top w:val="none" w:sz="0" w:space="0" w:color="auto"/>
        <w:left w:val="none" w:sz="0" w:space="0" w:color="auto"/>
        <w:bottom w:val="none" w:sz="0" w:space="0" w:color="auto"/>
        <w:right w:val="none" w:sz="0" w:space="0" w:color="auto"/>
      </w:divBdr>
    </w:div>
    <w:div w:id="1222405090">
      <w:bodyDiv w:val="1"/>
      <w:marLeft w:val="0"/>
      <w:marRight w:val="0"/>
      <w:marTop w:val="0"/>
      <w:marBottom w:val="0"/>
      <w:divBdr>
        <w:top w:val="none" w:sz="0" w:space="0" w:color="auto"/>
        <w:left w:val="none" w:sz="0" w:space="0" w:color="auto"/>
        <w:bottom w:val="none" w:sz="0" w:space="0" w:color="auto"/>
        <w:right w:val="none" w:sz="0" w:space="0" w:color="auto"/>
      </w:divBdr>
    </w:div>
    <w:div w:id="1228809318">
      <w:bodyDiv w:val="1"/>
      <w:marLeft w:val="0"/>
      <w:marRight w:val="0"/>
      <w:marTop w:val="0"/>
      <w:marBottom w:val="0"/>
      <w:divBdr>
        <w:top w:val="none" w:sz="0" w:space="0" w:color="auto"/>
        <w:left w:val="none" w:sz="0" w:space="0" w:color="auto"/>
        <w:bottom w:val="none" w:sz="0" w:space="0" w:color="auto"/>
        <w:right w:val="none" w:sz="0" w:space="0" w:color="auto"/>
      </w:divBdr>
    </w:div>
    <w:div w:id="1230268387">
      <w:bodyDiv w:val="1"/>
      <w:marLeft w:val="0"/>
      <w:marRight w:val="0"/>
      <w:marTop w:val="0"/>
      <w:marBottom w:val="0"/>
      <w:divBdr>
        <w:top w:val="none" w:sz="0" w:space="0" w:color="auto"/>
        <w:left w:val="none" w:sz="0" w:space="0" w:color="auto"/>
        <w:bottom w:val="none" w:sz="0" w:space="0" w:color="auto"/>
        <w:right w:val="none" w:sz="0" w:space="0" w:color="auto"/>
      </w:divBdr>
    </w:div>
    <w:div w:id="1233588487">
      <w:bodyDiv w:val="1"/>
      <w:marLeft w:val="0"/>
      <w:marRight w:val="0"/>
      <w:marTop w:val="0"/>
      <w:marBottom w:val="0"/>
      <w:divBdr>
        <w:top w:val="none" w:sz="0" w:space="0" w:color="auto"/>
        <w:left w:val="none" w:sz="0" w:space="0" w:color="auto"/>
        <w:bottom w:val="none" w:sz="0" w:space="0" w:color="auto"/>
        <w:right w:val="none" w:sz="0" w:space="0" w:color="auto"/>
      </w:divBdr>
    </w:div>
    <w:div w:id="1234241055">
      <w:bodyDiv w:val="1"/>
      <w:marLeft w:val="0"/>
      <w:marRight w:val="0"/>
      <w:marTop w:val="0"/>
      <w:marBottom w:val="0"/>
      <w:divBdr>
        <w:top w:val="none" w:sz="0" w:space="0" w:color="auto"/>
        <w:left w:val="none" w:sz="0" w:space="0" w:color="auto"/>
        <w:bottom w:val="none" w:sz="0" w:space="0" w:color="auto"/>
        <w:right w:val="none" w:sz="0" w:space="0" w:color="auto"/>
      </w:divBdr>
    </w:div>
    <w:div w:id="1242331014">
      <w:bodyDiv w:val="1"/>
      <w:marLeft w:val="0"/>
      <w:marRight w:val="0"/>
      <w:marTop w:val="0"/>
      <w:marBottom w:val="0"/>
      <w:divBdr>
        <w:top w:val="none" w:sz="0" w:space="0" w:color="auto"/>
        <w:left w:val="none" w:sz="0" w:space="0" w:color="auto"/>
        <w:bottom w:val="none" w:sz="0" w:space="0" w:color="auto"/>
        <w:right w:val="none" w:sz="0" w:space="0" w:color="auto"/>
      </w:divBdr>
    </w:div>
    <w:div w:id="1246840467">
      <w:bodyDiv w:val="1"/>
      <w:marLeft w:val="0"/>
      <w:marRight w:val="0"/>
      <w:marTop w:val="0"/>
      <w:marBottom w:val="0"/>
      <w:divBdr>
        <w:top w:val="none" w:sz="0" w:space="0" w:color="auto"/>
        <w:left w:val="none" w:sz="0" w:space="0" w:color="auto"/>
        <w:bottom w:val="none" w:sz="0" w:space="0" w:color="auto"/>
        <w:right w:val="none" w:sz="0" w:space="0" w:color="auto"/>
      </w:divBdr>
    </w:div>
    <w:div w:id="1260408817">
      <w:bodyDiv w:val="1"/>
      <w:marLeft w:val="0"/>
      <w:marRight w:val="0"/>
      <w:marTop w:val="0"/>
      <w:marBottom w:val="0"/>
      <w:divBdr>
        <w:top w:val="none" w:sz="0" w:space="0" w:color="auto"/>
        <w:left w:val="none" w:sz="0" w:space="0" w:color="auto"/>
        <w:bottom w:val="none" w:sz="0" w:space="0" w:color="auto"/>
        <w:right w:val="none" w:sz="0" w:space="0" w:color="auto"/>
      </w:divBdr>
    </w:div>
    <w:div w:id="1263294165">
      <w:bodyDiv w:val="1"/>
      <w:marLeft w:val="0"/>
      <w:marRight w:val="0"/>
      <w:marTop w:val="0"/>
      <w:marBottom w:val="0"/>
      <w:divBdr>
        <w:top w:val="none" w:sz="0" w:space="0" w:color="auto"/>
        <w:left w:val="none" w:sz="0" w:space="0" w:color="auto"/>
        <w:bottom w:val="none" w:sz="0" w:space="0" w:color="auto"/>
        <w:right w:val="none" w:sz="0" w:space="0" w:color="auto"/>
      </w:divBdr>
    </w:div>
    <w:div w:id="1263755942">
      <w:bodyDiv w:val="1"/>
      <w:marLeft w:val="0"/>
      <w:marRight w:val="0"/>
      <w:marTop w:val="0"/>
      <w:marBottom w:val="0"/>
      <w:divBdr>
        <w:top w:val="none" w:sz="0" w:space="0" w:color="auto"/>
        <w:left w:val="none" w:sz="0" w:space="0" w:color="auto"/>
        <w:bottom w:val="none" w:sz="0" w:space="0" w:color="auto"/>
        <w:right w:val="none" w:sz="0" w:space="0" w:color="auto"/>
      </w:divBdr>
    </w:div>
    <w:div w:id="1270116582">
      <w:bodyDiv w:val="1"/>
      <w:marLeft w:val="0"/>
      <w:marRight w:val="0"/>
      <w:marTop w:val="0"/>
      <w:marBottom w:val="0"/>
      <w:divBdr>
        <w:top w:val="none" w:sz="0" w:space="0" w:color="auto"/>
        <w:left w:val="none" w:sz="0" w:space="0" w:color="auto"/>
        <w:bottom w:val="none" w:sz="0" w:space="0" w:color="auto"/>
        <w:right w:val="none" w:sz="0" w:space="0" w:color="auto"/>
      </w:divBdr>
    </w:div>
    <w:div w:id="1270771089">
      <w:bodyDiv w:val="1"/>
      <w:marLeft w:val="0"/>
      <w:marRight w:val="0"/>
      <w:marTop w:val="0"/>
      <w:marBottom w:val="0"/>
      <w:divBdr>
        <w:top w:val="none" w:sz="0" w:space="0" w:color="auto"/>
        <w:left w:val="none" w:sz="0" w:space="0" w:color="auto"/>
        <w:bottom w:val="none" w:sz="0" w:space="0" w:color="auto"/>
        <w:right w:val="none" w:sz="0" w:space="0" w:color="auto"/>
      </w:divBdr>
    </w:div>
    <w:div w:id="1273246915">
      <w:bodyDiv w:val="1"/>
      <w:marLeft w:val="0"/>
      <w:marRight w:val="0"/>
      <w:marTop w:val="0"/>
      <w:marBottom w:val="0"/>
      <w:divBdr>
        <w:top w:val="none" w:sz="0" w:space="0" w:color="auto"/>
        <w:left w:val="none" w:sz="0" w:space="0" w:color="auto"/>
        <w:bottom w:val="none" w:sz="0" w:space="0" w:color="auto"/>
        <w:right w:val="none" w:sz="0" w:space="0" w:color="auto"/>
      </w:divBdr>
    </w:div>
    <w:div w:id="1273630330">
      <w:bodyDiv w:val="1"/>
      <w:marLeft w:val="0"/>
      <w:marRight w:val="0"/>
      <w:marTop w:val="0"/>
      <w:marBottom w:val="0"/>
      <w:divBdr>
        <w:top w:val="none" w:sz="0" w:space="0" w:color="auto"/>
        <w:left w:val="none" w:sz="0" w:space="0" w:color="auto"/>
        <w:bottom w:val="none" w:sz="0" w:space="0" w:color="auto"/>
        <w:right w:val="none" w:sz="0" w:space="0" w:color="auto"/>
      </w:divBdr>
    </w:div>
    <w:div w:id="1275554466">
      <w:bodyDiv w:val="1"/>
      <w:marLeft w:val="0"/>
      <w:marRight w:val="0"/>
      <w:marTop w:val="0"/>
      <w:marBottom w:val="0"/>
      <w:divBdr>
        <w:top w:val="none" w:sz="0" w:space="0" w:color="auto"/>
        <w:left w:val="none" w:sz="0" w:space="0" w:color="auto"/>
        <w:bottom w:val="none" w:sz="0" w:space="0" w:color="auto"/>
        <w:right w:val="none" w:sz="0" w:space="0" w:color="auto"/>
      </w:divBdr>
    </w:div>
    <w:div w:id="1279022650">
      <w:bodyDiv w:val="1"/>
      <w:marLeft w:val="0"/>
      <w:marRight w:val="0"/>
      <w:marTop w:val="0"/>
      <w:marBottom w:val="0"/>
      <w:divBdr>
        <w:top w:val="none" w:sz="0" w:space="0" w:color="auto"/>
        <w:left w:val="none" w:sz="0" w:space="0" w:color="auto"/>
        <w:bottom w:val="none" w:sz="0" w:space="0" w:color="auto"/>
        <w:right w:val="none" w:sz="0" w:space="0" w:color="auto"/>
      </w:divBdr>
    </w:div>
    <w:div w:id="1289236925">
      <w:bodyDiv w:val="1"/>
      <w:marLeft w:val="0"/>
      <w:marRight w:val="0"/>
      <w:marTop w:val="0"/>
      <w:marBottom w:val="0"/>
      <w:divBdr>
        <w:top w:val="none" w:sz="0" w:space="0" w:color="auto"/>
        <w:left w:val="none" w:sz="0" w:space="0" w:color="auto"/>
        <w:bottom w:val="none" w:sz="0" w:space="0" w:color="auto"/>
        <w:right w:val="none" w:sz="0" w:space="0" w:color="auto"/>
      </w:divBdr>
    </w:div>
    <w:div w:id="1292714222">
      <w:bodyDiv w:val="1"/>
      <w:marLeft w:val="0"/>
      <w:marRight w:val="0"/>
      <w:marTop w:val="0"/>
      <w:marBottom w:val="0"/>
      <w:divBdr>
        <w:top w:val="none" w:sz="0" w:space="0" w:color="auto"/>
        <w:left w:val="none" w:sz="0" w:space="0" w:color="auto"/>
        <w:bottom w:val="none" w:sz="0" w:space="0" w:color="auto"/>
        <w:right w:val="none" w:sz="0" w:space="0" w:color="auto"/>
      </w:divBdr>
    </w:div>
    <w:div w:id="1294289424">
      <w:bodyDiv w:val="1"/>
      <w:marLeft w:val="0"/>
      <w:marRight w:val="0"/>
      <w:marTop w:val="0"/>
      <w:marBottom w:val="0"/>
      <w:divBdr>
        <w:top w:val="none" w:sz="0" w:space="0" w:color="auto"/>
        <w:left w:val="none" w:sz="0" w:space="0" w:color="auto"/>
        <w:bottom w:val="none" w:sz="0" w:space="0" w:color="auto"/>
        <w:right w:val="none" w:sz="0" w:space="0" w:color="auto"/>
      </w:divBdr>
    </w:div>
    <w:div w:id="1294559010">
      <w:bodyDiv w:val="1"/>
      <w:marLeft w:val="0"/>
      <w:marRight w:val="0"/>
      <w:marTop w:val="0"/>
      <w:marBottom w:val="0"/>
      <w:divBdr>
        <w:top w:val="none" w:sz="0" w:space="0" w:color="auto"/>
        <w:left w:val="none" w:sz="0" w:space="0" w:color="auto"/>
        <w:bottom w:val="none" w:sz="0" w:space="0" w:color="auto"/>
        <w:right w:val="none" w:sz="0" w:space="0" w:color="auto"/>
      </w:divBdr>
    </w:div>
    <w:div w:id="1302423284">
      <w:bodyDiv w:val="1"/>
      <w:marLeft w:val="0"/>
      <w:marRight w:val="0"/>
      <w:marTop w:val="0"/>
      <w:marBottom w:val="0"/>
      <w:divBdr>
        <w:top w:val="none" w:sz="0" w:space="0" w:color="auto"/>
        <w:left w:val="none" w:sz="0" w:space="0" w:color="auto"/>
        <w:bottom w:val="none" w:sz="0" w:space="0" w:color="auto"/>
        <w:right w:val="none" w:sz="0" w:space="0" w:color="auto"/>
      </w:divBdr>
    </w:div>
    <w:div w:id="1304385511">
      <w:bodyDiv w:val="1"/>
      <w:marLeft w:val="0"/>
      <w:marRight w:val="0"/>
      <w:marTop w:val="0"/>
      <w:marBottom w:val="0"/>
      <w:divBdr>
        <w:top w:val="none" w:sz="0" w:space="0" w:color="auto"/>
        <w:left w:val="none" w:sz="0" w:space="0" w:color="auto"/>
        <w:bottom w:val="none" w:sz="0" w:space="0" w:color="auto"/>
        <w:right w:val="none" w:sz="0" w:space="0" w:color="auto"/>
      </w:divBdr>
    </w:div>
    <w:div w:id="1308557795">
      <w:bodyDiv w:val="1"/>
      <w:marLeft w:val="0"/>
      <w:marRight w:val="0"/>
      <w:marTop w:val="0"/>
      <w:marBottom w:val="0"/>
      <w:divBdr>
        <w:top w:val="none" w:sz="0" w:space="0" w:color="auto"/>
        <w:left w:val="none" w:sz="0" w:space="0" w:color="auto"/>
        <w:bottom w:val="none" w:sz="0" w:space="0" w:color="auto"/>
        <w:right w:val="none" w:sz="0" w:space="0" w:color="auto"/>
      </w:divBdr>
    </w:div>
    <w:div w:id="1320691372">
      <w:bodyDiv w:val="1"/>
      <w:marLeft w:val="0"/>
      <w:marRight w:val="0"/>
      <w:marTop w:val="0"/>
      <w:marBottom w:val="0"/>
      <w:divBdr>
        <w:top w:val="none" w:sz="0" w:space="0" w:color="auto"/>
        <w:left w:val="none" w:sz="0" w:space="0" w:color="auto"/>
        <w:bottom w:val="none" w:sz="0" w:space="0" w:color="auto"/>
        <w:right w:val="none" w:sz="0" w:space="0" w:color="auto"/>
      </w:divBdr>
    </w:div>
    <w:div w:id="1330517950">
      <w:bodyDiv w:val="1"/>
      <w:marLeft w:val="0"/>
      <w:marRight w:val="0"/>
      <w:marTop w:val="0"/>
      <w:marBottom w:val="0"/>
      <w:divBdr>
        <w:top w:val="none" w:sz="0" w:space="0" w:color="auto"/>
        <w:left w:val="none" w:sz="0" w:space="0" w:color="auto"/>
        <w:bottom w:val="none" w:sz="0" w:space="0" w:color="auto"/>
        <w:right w:val="none" w:sz="0" w:space="0" w:color="auto"/>
      </w:divBdr>
    </w:div>
    <w:div w:id="1334068991">
      <w:bodyDiv w:val="1"/>
      <w:marLeft w:val="0"/>
      <w:marRight w:val="0"/>
      <w:marTop w:val="0"/>
      <w:marBottom w:val="0"/>
      <w:divBdr>
        <w:top w:val="none" w:sz="0" w:space="0" w:color="auto"/>
        <w:left w:val="none" w:sz="0" w:space="0" w:color="auto"/>
        <w:bottom w:val="none" w:sz="0" w:space="0" w:color="auto"/>
        <w:right w:val="none" w:sz="0" w:space="0" w:color="auto"/>
      </w:divBdr>
    </w:div>
    <w:div w:id="1337344108">
      <w:bodyDiv w:val="1"/>
      <w:marLeft w:val="0"/>
      <w:marRight w:val="0"/>
      <w:marTop w:val="0"/>
      <w:marBottom w:val="0"/>
      <w:divBdr>
        <w:top w:val="none" w:sz="0" w:space="0" w:color="auto"/>
        <w:left w:val="none" w:sz="0" w:space="0" w:color="auto"/>
        <w:bottom w:val="none" w:sz="0" w:space="0" w:color="auto"/>
        <w:right w:val="none" w:sz="0" w:space="0" w:color="auto"/>
      </w:divBdr>
    </w:div>
    <w:div w:id="1338386431">
      <w:bodyDiv w:val="1"/>
      <w:marLeft w:val="0"/>
      <w:marRight w:val="0"/>
      <w:marTop w:val="0"/>
      <w:marBottom w:val="0"/>
      <w:divBdr>
        <w:top w:val="none" w:sz="0" w:space="0" w:color="auto"/>
        <w:left w:val="none" w:sz="0" w:space="0" w:color="auto"/>
        <w:bottom w:val="none" w:sz="0" w:space="0" w:color="auto"/>
        <w:right w:val="none" w:sz="0" w:space="0" w:color="auto"/>
      </w:divBdr>
    </w:div>
    <w:div w:id="1338845419">
      <w:bodyDiv w:val="1"/>
      <w:marLeft w:val="0"/>
      <w:marRight w:val="0"/>
      <w:marTop w:val="0"/>
      <w:marBottom w:val="0"/>
      <w:divBdr>
        <w:top w:val="none" w:sz="0" w:space="0" w:color="auto"/>
        <w:left w:val="none" w:sz="0" w:space="0" w:color="auto"/>
        <w:bottom w:val="none" w:sz="0" w:space="0" w:color="auto"/>
        <w:right w:val="none" w:sz="0" w:space="0" w:color="auto"/>
      </w:divBdr>
    </w:div>
    <w:div w:id="1340540320">
      <w:bodyDiv w:val="1"/>
      <w:marLeft w:val="0"/>
      <w:marRight w:val="0"/>
      <w:marTop w:val="0"/>
      <w:marBottom w:val="0"/>
      <w:divBdr>
        <w:top w:val="none" w:sz="0" w:space="0" w:color="auto"/>
        <w:left w:val="none" w:sz="0" w:space="0" w:color="auto"/>
        <w:bottom w:val="none" w:sz="0" w:space="0" w:color="auto"/>
        <w:right w:val="none" w:sz="0" w:space="0" w:color="auto"/>
      </w:divBdr>
    </w:div>
    <w:div w:id="1349329832">
      <w:bodyDiv w:val="1"/>
      <w:marLeft w:val="0"/>
      <w:marRight w:val="0"/>
      <w:marTop w:val="0"/>
      <w:marBottom w:val="0"/>
      <w:divBdr>
        <w:top w:val="none" w:sz="0" w:space="0" w:color="auto"/>
        <w:left w:val="none" w:sz="0" w:space="0" w:color="auto"/>
        <w:bottom w:val="none" w:sz="0" w:space="0" w:color="auto"/>
        <w:right w:val="none" w:sz="0" w:space="0" w:color="auto"/>
      </w:divBdr>
    </w:div>
    <w:div w:id="1353336262">
      <w:bodyDiv w:val="1"/>
      <w:marLeft w:val="0"/>
      <w:marRight w:val="0"/>
      <w:marTop w:val="0"/>
      <w:marBottom w:val="0"/>
      <w:divBdr>
        <w:top w:val="none" w:sz="0" w:space="0" w:color="auto"/>
        <w:left w:val="none" w:sz="0" w:space="0" w:color="auto"/>
        <w:bottom w:val="none" w:sz="0" w:space="0" w:color="auto"/>
        <w:right w:val="none" w:sz="0" w:space="0" w:color="auto"/>
      </w:divBdr>
    </w:div>
    <w:div w:id="1353533443">
      <w:bodyDiv w:val="1"/>
      <w:marLeft w:val="0"/>
      <w:marRight w:val="0"/>
      <w:marTop w:val="0"/>
      <w:marBottom w:val="0"/>
      <w:divBdr>
        <w:top w:val="none" w:sz="0" w:space="0" w:color="auto"/>
        <w:left w:val="none" w:sz="0" w:space="0" w:color="auto"/>
        <w:bottom w:val="none" w:sz="0" w:space="0" w:color="auto"/>
        <w:right w:val="none" w:sz="0" w:space="0" w:color="auto"/>
      </w:divBdr>
    </w:div>
    <w:div w:id="1354652845">
      <w:bodyDiv w:val="1"/>
      <w:marLeft w:val="0"/>
      <w:marRight w:val="0"/>
      <w:marTop w:val="0"/>
      <w:marBottom w:val="0"/>
      <w:divBdr>
        <w:top w:val="none" w:sz="0" w:space="0" w:color="auto"/>
        <w:left w:val="none" w:sz="0" w:space="0" w:color="auto"/>
        <w:bottom w:val="none" w:sz="0" w:space="0" w:color="auto"/>
        <w:right w:val="none" w:sz="0" w:space="0" w:color="auto"/>
      </w:divBdr>
    </w:div>
    <w:div w:id="1358695659">
      <w:bodyDiv w:val="1"/>
      <w:marLeft w:val="0"/>
      <w:marRight w:val="0"/>
      <w:marTop w:val="0"/>
      <w:marBottom w:val="0"/>
      <w:divBdr>
        <w:top w:val="none" w:sz="0" w:space="0" w:color="auto"/>
        <w:left w:val="none" w:sz="0" w:space="0" w:color="auto"/>
        <w:bottom w:val="none" w:sz="0" w:space="0" w:color="auto"/>
        <w:right w:val="none" w:sz="0" w:space="0" w:color="auto"/>
      </w:divBdr>
    </w:div>
    <w:div w:id="1362516173">
      <w:bodyDiv w:val="1"/>
      <w:marLeft w:val="0"/>
      <w:marRight w:val="0"/>
      <w:marTop w:val="0"/>
      <w:marBottom w:val="0"/>
      <w:divBdr>
        <w:top w:val="none" w:sz="0" w:space="0" w:color="auto"/>
        <w:left w:val="none" w:sz="0" w:space="0" w:color="auto"/>
        <w:bottom w:val="none" w:sz="0" w:space="0" w:color="auto"/>
        <w:right w:val="none" w:sz="0" w:space="0" w:color="auto"/>
      </w:divBdr>
    </w:div>
    <w:div w:id="1366295691">
      <w:bodyDiv w:val="1"/>
      <w:marLeft w:val="0"/>
      <w:marRight w:val="0"/>
      <w:marTop w:val="0"/>
      <w:marBottom w:val="0"/>
      <w:divBdr>
        <w:top w:val="none" w:sz="0" w:space="0" w:color="auto"/>
        <w:left w:val="none" w:sz="0" w:space="0" w:color="auto"/>
        <w:bottom w:val="none" w:sz="0" w:space="0" w:color="auto"/>
        <w:right w:val="none" w:sz="0" w:space="0" w:color="auto"/>
      </w:divBdr>
    </w:div>
    <w:div w:id="1366639409">
      <w:bodyDiv w:val="1"/>
      <w:marLeft w:val="0"/>
      <w:marRight w:val="0"/>
      <w:marTop w:val="0"/>
      <w:marBottom w:val="0"/>
      <w:divBdr>
        <w:top w:val="none" w:sz="0" w:space="0" w:color="auto"/>
        <w:left w:val="none" w:sz="0" w:space="0" w:color="auto"/>
        <w:bottom w:val="none" w:sz="0" w:space="0" w:color="auto"/>
        <w:right w:val="none" w:sz="0" w:space="0" w:color="auto"/>
      </w:divBdr>
    </w:div>
    <w:div w:id="1370766155">
      <w:bodyDiv w:val="1"/>
      <w:marLeft w:val="0"/>
      <w:marRight w:val="0"/>
      <w:marTop w:val="0"/>
      <w:marBottom w:val="0"/>
      <w:divBdr>
        <w:top w:val="none" w:sz="0" w:space="0" w:color="auto"/>
        <w:left w:val="none" w:sz="0" w:space="0" w:color="auto"/>
        <w:bottom w:val="none" w:sz="0" w:space="0" w:color="auto"/>
        <w:right w:val="none" w:sz="0" w:space="0" w:color="auto"/>
      </w:divBdr>
    </w:div>
    <w:div w:id="1374187477">
      <w:bodyDiv w:val="1"/>
      <w:marLeft w:val="0"/>
      <w:marRight w:val="0"/>
      <w:marTop w:val="0"/>
      <w:marBottom w:val="0"/>
      <w:divBdr>
        <w:top w:val="none" w:sz="0" w:space="0" w:color="auto"/>
        <w:left w:val="none" w:sz="0" w:space="0" w:color="auto"/>
        <w:bottom w:val="none" w:sz="0" w:space="0" w:color="auto"/>
        <w:right w:val="none" w:sz="0" w:space="0" w:color="auto"/>
      </w:divBdr>
    </w:div>
    <w:div w:id="1378817585">
      <w:bodyDiv w:val="1"/>
      <w:marLeft w:val="0"/>
      <w:marRight w:val="0"/>
      <w:marTop w:val="0"/>
      <w:marBottom w:val="0"/>
      <w:divBdr>
        <w:top w:val="none" w:sz="0" w:space="0" w:color="auto"/>
        <w:left w:val="none" w:sz="0" w:space="0" w:color="auto"/>
        <w:bottom w:val="none" w:sz="0" w:space="0" w:color="auto"/>
        <w:right w:val="none" w:sz="0" w:space="0" w:color="auto"/>
      </w:divBdr>
    </w:div>
    <w:div w:id="1379165298">
      <w:bodyDiv w:val="1"/>
      <w:marLeft w:val="0"/>
      <w:marRight w:val="0"/>
      <w:marTop w:val="0"/>
      <w:marBottom w:val="0"/>
      <w:divBdr>
        <w:top w:val="none" w:sz="0" w:space="0" w:color="auto"/>
        <w:left w:val="none" w:sz="0" w:space="0" w:color="auto"/>
        <w:bottom w:val="none" w:sz="0" w:space="0" w:color="auto"/>
        <w:right w:val="none" w:sz="0" w:space="0" w:color="auto"/>
      </w:divBdr>
    </w:div>
    <w:div w:id="1380324327">
      <w:bodyDiv w:val="1"/>
      <w:marLeft w:val="0"/>
      <w:marRight w:val="0"/>
      <w:marTop w:val="0"/>
      <w:marBottom w:val="0"/>
      <w:divBdr>
        <w:top w:val="none" w:sz="0" w:space="0" w:color="auto"/>
        <w:left w:val="none" w:sz="0" w:space="0" w:color="auto"/>
        <w:bottom w:val="none" w:sz="0" w:space="0" w:color="auto"/>
        <w:right w:val="none" w:sz="0" w:space="0" w:color="auto"/>
      </w:divBdr>
    </w:div>
    <w:div w:id="1393848070">
      <w:bodyDiv w:val="1"/>
      <w:marLeft w:val="0"/>
      <w:marRight w:val="0"/>
      <w:marTop w:val="0"/>
      <w:marBottom w:val="0"/>
      <w:divBdr>
        <w:top w:val="none" w:sz="0" w:space="0" w:color="auto"/>
        <w:left w:val="none" w:sz="0" w:space="0" w:color="auto"/>
        <w:bottom w:val="none" w:sz="0" w:space="0" w:color="auto"/>
        <w:right w:val="none" w:sz="0" w:space="0" w:color="auto"/>
      </w:divBdr>
    </w:div>
    <w:div w:id="1394043054">
      <w:bodyDiv w:val="1"/>
      <w:marLeft w:val="0"/>
      <w:marRight w:val="0"/>
      <w:marTop w:val="0"/>
      <w:marBottom w:val="0"/>
      <w:divBdr>
        <w:top w:val="none" w:sz="0" w:space="0" w:color="auto"/>
        <w:left w:val="none" w:sz="0" w:space="0" w:color="auto"/>
        <w:bottom w:val="none" w:sz="0" w:space="0" w:color="auto"/>
        <w:right w:val="none" w:sz="0" w:space="0" w:color="auto"/>
      </w:divBdr>
    </w:div>
    <w:div w:id="1400252493">
      <w:bodyDiv w:val="1"/>
      <w:marLeft w:val="0"/>
      <w:marRight w:val="0"/>
      <w:marTop w:val="0"/>
      <w:marBottom w:val="0"/>
      <w:divBdr>
        <w:top w:val="none" w:sz="0" w:space="0" w:color="auto"/>
        <w:left w:val="none" w:sz="0" w:space="0" w:color="auto"/>
        <w:bottom w:val="none" w:sz="0" w:space="0" w:color="auto"/>
        <w:right w:val="none" w:sz="0" w:space="0" w:color="auto"/>
      </w:divBdr>
    </w:div>
    <w:div w:id="1400405069">
      <w:bodyDiv w:val="1"/>
      <w:marLeft w:val="0"/>
      <w:marRight w:val="0"/>
      <w:marTop w:val="0"/>
      <w:marBottom w:val="0"/>
      <w:divBdr>
        <w:top w:val="none" w:sz="0" w:space="0" w:color="auto"/>
        <w:left w:val="none" w:sz="0" w:space="0" w:color="auto"/>
        <w:bottom w:val="none" w:sz="0" w:space="0" w:color="auto"/>
        <w:right w:val="none" w:sz="0" w:space="0" w:color="auto"/>
      </w:divBdr>
    </w:div>
    <w:div w:id="1405838503">
      <w:bodyDiv w:val="1"/>
      <w:marLeft w:val="0"/>
      <w:marRight w:val="0"/>
      <w:marTop w:val="0"/>
      <w:marBottom w:val="0"/>
      <w:divBdr>
        <w:top w:val="none" w:sz="0" w:space="0" w:color="auto"/>
        <w:left w:val="none" w:sz="0" w:space="0" w:color="auto"/>
        <w:bottom w:val="none" w:sz="0" w:space="0" w:color="auto"/>
        <w:right w:val="none" w:sz="0" w:space="0" w:color="auto"/>
      </w:divBdr>
    </w:div>
    <w:div w:id="1407024909">
      <w:bodyDiv w:val="1"/>
      <w:marLeft w:val="0"/>
      <w:marRight w:val="0"/>
      <w:marTop w:val="0"/>
      <w:marBottom w:val="0"/>
      <w:divBdr>
        <w:top w:val="none" w:sz="0" w:space="0" w:color="auto"/>
        <w:left w:val="none" w:sz="0" w:space="0" w:color="auto"/>
        <w:bottom w:val="none" w:sz="0" w:space="0" w:color="auto"/>
        <w:right w:val="none" w:sz="0" w:space="0" w:color="auto"/>
      </w:divBdr>
    </w:div>
    <w:div w:id="1408303263">
      <w:bodyDiv w:val="1"/>
      <w:marLeft w:val="0"/>
      <w:marRight w:val="0"/>
      <w:marTop w:val="0"/>
      <w:marBottom w:val="0"/>
      <w:divBdr>
        <w:top w:val="none" w:sz="0" w:space="0" w:color="auto"/>
        <w:left w:val="none" w:sz="0" w:space="0" w:color="auto"/>
        <w:bottom w:val="none" w:sz="0" w:space="0" w:color="auto"/>
        <w:right w:val="none" w:sz="0" w:space="0" w:color="auto"/>
      </w:divBdr>
    </w:div>
    <w:div w:id="1413510493">
      <w:bodyDiv w:val="1"/>
      <w:marLeft w:val="0"/>
      <w:marRight w:val="0"/>
      <w:marTop w:val="0"/>
      <w:marBottom w:val="0"/>
      <w:divBdr>
        <w:top w:val="none" w:sz="0" w:space="0" w:color="auto"/>
        <w:left w:val="none" w:sz="0" w:space="0" w:color="auto"/>
        <w:bottom w:val="none" w:sz="0" w:space="0" w:color="auto"/>
        <w:right w:val="none" w:sz="0" w:space="0" w:color="auto"/>
      </w:divBdr>
    </w:div>
    <w:div w:id="1421025754">
      <w:bodyDiv w:val="1"/>
      <w:marLeft w:val="0"/>
      <w:marRight w:val="0"/>
      <w:marTop w:val="0"/>
      <w:marBottom w:val="0"/>
      <w:divBdr>
        <w:top w:val="none" w:sz="0" w:space="0" w:color="auto"/>
        <w:left w:val="none" w:sz="0" w:space="0" w:color="auto"/>
        <w:bottom w:val="none" w:sz="0" w:space="0" w:color="auto"/>
        <w:right w:val="none" w:sz="0" w:space="0" w:color="auto"/>
      </w:divBdr>
    </w:div>
    <w:div w:id="1421028106">
      <w:bodyDiv w:val="1"/>
      <w:marLeft w:val="0"/>
      <w:marRight w:val="0"/>
      <w:marTop w:val="0"/>
      <w:marBottom w:val="0"/>
      <w:divBdr>
        <w:top w:val="none" w:sz="0" w:space="0" w:color="auto"/>
        <w:left w:val="none" w:sz="0" w:space="0" w:color="auto"/>
        <w:bottom w:val="none" w:sz="0" w:space="0" w:color="auto"/>
        <w:right w:val="none" w:sz="0" w:space="0" w:color="auto"/>
      </w:divBdr>
    </w:div>
    <w:div w:id="1422214881">
      <w:bodyDiv w:val="1"/>
      <w:marLeft w:val="0"/>
      <w:marRight w:val="0"/>
      <w:marTop w:val="0"/>
      <w:marBottom w:val="0"/>
      <w:divBdr>
        <w:top w:val="none" w:sz="0" w:space="0" w:color="auto"/>
        <w:left w:val="none" w:sz="0" w:space="0" w:color="auto"/>
        <w:bottom w:val="none" w:sz="0" w:space="0" w:color="auto"/>
        <w:right w:val="none" w:sz="0" w:space="0" w:color="auto"/>
      </w:divBdr>
    </w:div>
    <w:div w:id="1422482773">
      <w:bodyDiv w:val="1"/>
      <w:marLeft w:val="0"/>
      <w:marRight w:val="0"/>
      <w:marTop w:val="0"/>
      <w:marBottom w:val="0"/>
      <w:divBdr>
        <w:top w:val="none" w:sz="0" w:space="0" w:color="auto"/>
        <w:left w:val="none" w:sz="0" w:space="0" w:color="auto"/>
        <w:bottom w:val="none" w:sz="0" w:space="0" w:color="auto"/>
        <w:right w:val="none" w:sz="0" w:space="0" w:color="auto"/>
      </w:divBdr>
    </w:div>
    <w:div w:id="1424456694">
      <w:bodyDiv w:val="1"/>
      <w:marLeft w:val="0"/>
      <w:marRight w:val="0"/>
      <w:marTop w:val="0"/>
      <w:marBottom w:val="0"/>
      <w:divBdr>
        <w:top w:val="none" w:sz="0" w:space="0" w:color="auto"/>
        <w:left w:val="none" w:sz="0" w:space="0" w:color="auto"/>
        <w:bottom w:val="none" w:sz="0" w:space="0" w:color="auto"/>
        <w:right w:val="none" w:sz="0" w:space="0" w:color="auto"/>
      </w:divBdr>
    </w:div>
    <w:div w:id="1427340119">
      <w:bodyDiv w:val="1"/>
      <w:marLeft w:val="0"/>
      <w:marRight w:val="0"/>
      <w:marTop w:val="0"/>
      <w:marBottom w:val="0"/>
      <w:divBdr>
        <w:top w:val="none" w:sz="0" w:space="0" w:color="auto"/>
        <w:left w:val="none" w:sz="0" w:space="0" w:color="auto"/>
        <w:bottom w:val="none" w:sz="0" w:space="0" w:color="auto"/>
        <w:right w:val="none" w:sz="0" w:space="0" w:color="auto"/>
      </w:divBdr>
    </w:div>
    <w:div w:id="1431001916">
      <w:bodyDiv w:val="1"/>
      <w:marLeft w:val="0"/>
      <w:marRight w:val="0"/>
      <w:marTop w:val="0"/>
      <w:marBottom w:val="0"/>
      <w:divBdr>
        <w:top w:val="none" w:sz="0" w:space="0" w:color="auto"/>
        <w:left w:val="none" w:sz="0" w:space="0" w:color="auto"/>
        <w:bottom w:val="none" w:sz="0" w:space="0" w:color="auto"/>
        <w:right w:val="none" w:sz="0" w:space="0" w:color="auto"/>
      </w:divBdr>
    </w:div>
    <w:div w:id="1438259792">
      <w:bodyDiv w:val="1"/>
      <w:marLeft w:val="0"/>
      <w:marRight w:val="0"/>
      <w:marTop w:val="0"/>
      <w:marBottom w:val="0"/>
      <w:divBdr>
        <w:top w:val="none" w:sz="0" w:space="0" w:color="auto"/>
        <w:left w:val="none" w:sz="0" w:space="0" w:color="auto"/>
        <w:bottom w:val="none" w:sz="0" w:space="0" w:color="auto"/>
        <w:right w:val="none" w:sz="0" w:space="0" w:color="auto"/>
      </w:divBdr>
    </w:div>
    <w:div w:id="1446774525">
      <w:bodyDiv w:val="1"/>
      <w:marLeft w:val="0"/>
      <w:marRight w:val="0"/>
      <w:marTop w:val="0"/>
      <w:marBottom w:val="0"/>
      <w:divBdr>
        <w:top w:val="none" w:sz="0" w:space="0" w:color="auto"/>
        <w:left w:val="none" w:sz="0" w:space="0" w:color="auto"/>
        <w:bottom w:val="none" w:sz="0" w:space="0" w:color="auto"/>
        <w:right w:val="none" w:sz="0" w:space="0" w:color="auto"/>
      </w:divBdr>
    </w:div>
    <w:div w:id="1446999145">
      <w:bodyDiv w:val="1"/>
      <w:marLeft w:val="0"/>
      <w:marRight w:val="0"/>
      <w:marTop w:val="0"/>
      <w:marBottom w:val="0"/>
      <w:divBdr>
        <w:top w:val="none" w:sz="0" w:space="0" w:color="auto"/>
        <w:left w:val="none" w:sz="0" w:space="0" w:color="auto"/>
        <w:bottom w:val="none" w:sz="0" w:space="0" w:color="auto"/>
        <w:right w:val="none" w:sz="0" w:space="0" w:color="auto"/>
      </w:divBdr>
    </w:div>
    <w:div w:id="1448889068">
      <w:bodyDiv w:val="1"/>
      <w:marLeft w:val="0"/>
      <w:marRight w:val="0"/>
      <w:marTop w:val="0"/>
      <w:marBottom w:val="0"/>
      <w:divBdr>
        <w:top w:val="none" w:sz="0" w:space="0" w:color="auto"/>
        <w:left w:val="none" w:sz="0" w:space="0" w:color="auto"/>
        <w:bottom w:val="none" w:sz="0" w:space="0" w:color="auto"/>
        <w:right w:val="none" w:sz="0" w:space="0" w:color="auto"/>
      </w:divBdr>
    </w:div>
    <w:div w:id="1449623296">
      <w:bodyDiv w:val="1"/>
      <w:marLeft w:val="0"/>
      <w:marRight w:val="0"/>
      <w:marTop w:val="0"/>
      <w:marBottom w:val="0"/>
      <w:divBdr>
        <w:top w:val="none" w:sz="0" w:space="0" w:color="auto"/>
        <w:left w:val="none" w:sz="0" w:space="0" w:color="auto"/>
        <w:bottom w:val="none" w:sz="0" w:space="0" w:color="auto"/>
        <w:right w:val="none" w:sz="0" w:space="0" w:color="auto"/>
      </w:divBdr>
    </w:div>
    <w:div w:id="1459911250">
      <w:bodyDiv w:val="1"/>
      <w:marLeft w:val="0"/>
      <w:marRight w:val="0"/>
      <w:marTop w:val="0"/>
      <w:marBottom w:val="0"/>
      <w:divBdr>
        <w:top w:val="none" w:sz="0" w:space="0" w:color="auto"/>
        <w:left w:val="none" w:sz="0" w:space="0" w:color="auto"/>
        <w:bottom w:val="none" w:sz="0" w:space="0" w:color="auto"/>
        <w:right w:val="none" w:sz="0" w:space="0" w:color="auto"/>
      </w:divBdr>
    </w:div>
    <w:div w:id="1466043914">
      <w:bodyDiv w:val="1"/>
      <w:marLeft w:val="0"/>
      <w:marRight w:val="0"/>
      <w:marTop w:val="0"/>
      <w:marBottom w:val="0"/>
      <w:divBdr>
        <w:top w:val="none" w:sz="0" w:space="0" w:color="auto"/>
        <w:left w:val="none" w:sz="0" w:space="0" w:color="auto"/>
        <w:bottom w:val="none" w:sz="0" w:space="0" w:color="auto"/>
        <w:right w:val="none" w:sz="0" w:space="0" w:color="auto"/>
      </w:divBdr>
    </w:div>
    <w:div w:id="1477063810">
      <w:bodyDiv w:val="1"/>
      <w:marLeft w:val="0"/>
      <w:marRight w:val="0"/>
      <w:marTop w:val="0"/>
      <w:marBottom w:val="0"/>
      <w:divBdr>
        <w:top w:val="none" w:sz="0" w:space="0" w:color="auto"/>
        <w:left w:val="none" w:sz="0" w:space="0" w:color="auto"/>
        <w:bottom w:val="none" w:sz="0" w:space="0" w:color="auto"/>
        <w:right w:val="none" w:sz="0" w:space="0" w:color="auto"/>
      </w:divBdr>
    </w:div>
    <w:div w:id="1477642705">
      <w:bodyDiv w:val="1"/>
      <w:marLeft w:val="0"/>
      <w:marRight w:val="0"/>
      <w:marTop w:val="0"/>
      <w:marBottom w:val="0"/>
      <w:divBdr>
        <w:top w:val="none" w:sz="0" w:space="0" w:color="auto"/>
        <w:left w:val="none" w:sz="0" w:space="0" w:color="auto"/>
        <w:bottom w:val="none" w:sz="0" w:space="0" w:color="auto"/>
        <w:right w:val="none" w:sz="0" w:space="0" w:color="auto"/>
      </w:divBdr>
    </w:div>
    <w:div w:id="1478110004">
      <w:bodyDiv w:val="1"/>
      <w:marLeft w:val="0"/>
      <w:marRight w:val="0"/>
      <w:marTop w:val="0"/>
      <w:marBottom w:val="0"/>
      <w:divBdr>
        <w:top w:val="none" w:sz="0" w:space="0" w:color="auto"/>
        <w:left w:val="none" w:sz="0" w:space="0" w:color="auto"/>
        <w:bottom w:val="none" w:sz="0" w:space="0" w:color="auto"/>
        <w:right w:val="none" w:sz="0" w:space="0" w:color="auto"/>
      </w:divBdr>
    </w:div>
    <w:div w:id="1481845339">
      <w:bodyDiv w:val="1"/>
      <w:marLeft w:val="0"/>
      <w:marRight w:val="0"/>
      <w:marTop w:val="0"/>
      <w:marBottom w:val="0"/>
      <w:divBdr>
        <w:top w:val="none" w:sz="0" w:space="0" w:color="auto"/>
        <w:left w:val="none" w:sz="0" w:space="0" w:color="auto"/>
        <w:bottom w:val="none" w:sz="0" w:space="0" w:color="auto"/>
        <w:right w:val="none" w:sz="0" w:space="0" w:color="auto"/>
      </w:divBdr>
    </w:div>
    <w:div w:id="1484928894">
      <w:bodyDiv w:val="1"/>
      <w:marLeft w:val="0"/>
      <w:marRight w:val="0"/>
      <w:marTop w:val="0"/>
      <w:marBottom w:val="0"/>
      <w:divBdr>
        <w:top w:val="none" w:sz="0" w:space="0" w:color="auto"/>
        <w:left w:val="none" w:sz="0" w:space="0" w:color="auto"/>
        <w:bottom w:val="none" w:sz="0" w:space="0" w:color="auto"/>
        <w:right w:val="none" w:sz="0" w:space="0" w:color="auto"/>
      </w:divBdr>
    </w:div>
    <w:div w:id="1486820101">
      <w:bodyDiv w:val="1"/>
      <w:marLeft w:val="0"/>
      <w:marRight w:val="0"/>
      <w:marTop w:val="0"/>
      <w:marBottom w:val="0"/>
      <w:divBdr>
        <w:top w:val="none" w:sz="0" w:space="0" w:color="auto"/>
        <w:left w:val="none" w:sz="0" w:space="0" w:color="auto"/>
        <w:bottom w:val="none" w:sz="0" w:space="0" w:color="auto"/>
        <w:right w:val="none" w:sz="0" w:space="0" w:color="auto"/>
      </w:divBdr>
    </w:div>
    <w:div w:id="1489129135">
      <w:bodyDiv w:val="1"/>
      <w:marLeft w:val="0"/>
      <w:marRight w:val="0"/>
      <w:marTop w:val="0"/>
      <w:marBottom w:val="0"/>
      <w:divBdr>
        <w:top w:val="none" w:sz="0" w:space="0" w:color="auto"/>
        <w:left w:val="none" w:sz="0" w:space="0" w:color="auto"/>
        <w:bottom w:val="none" w:sz="0" w:space="0" w:color="auto"/>
        <w:right w:val="none" w:sz="0" w:space="0" w:color="auto"/>
      </w:divBdr>
    </w:div>
    <w:div w:id="1489786203">
      <w:bodyDiv w:val="1"/>
      <w:marLeft w:val="0"/>
      <w:marRight w:val="0"/>
      <w:marTop w:val="0"/>
      <w:marBottom w:val="0"/>
      <w:divBdr>
        <w:top w:val="none" w:sz="0" w:space="0" w:color="auto"/>
        <w:left w:val="none" w:sz="0" w:space="0" w:color="auto"/>
        <w:bottom w:val="none" w:sz="0" w:space="0" w:color="auto"/>
        <w:right w:val="none" w:sz="0" w:space="0" w:color="auto"/>
      </w:divBdr>
    </w:div>
    <w:div w:id="1490976217">
      <w:bodyDiv w:val="1"/>
      <w:marLeft w:val="0"/>
      <w:marRight w:val="0"/>
      <w:marTop w:val="0"/>
      <w:marBottom w:val="0"/>
      <w:divBdr>
        <w:top w:val="none" w:sz="0" w:space="0" w:color="auto"/>
        <w:left w:val="none" w:sz="0" w:space="0" w:color="auto"/>
        <w:bottom w:val="none" w:sz="0" w:space="0" w:color="auto"/>
        <w:right w:val="none" w:sz="0" w:space="0" w:color="auto"/>
      </w:divBdr>
    </w:div>
    <w:div w:id="1492213845">
      <w:bodyDiv w:val="1"/>
      <w:marLeft w:val="0"/>
      <w:marRight w:val="0"/>
      <w:marTop w:val="0"/>
      <w:marBottom w:val="0"/>
      <w:divBdr>
        <w:top w:val="none" w:sz="0" w:space="0" w:color="auto"/>
        <w:left w:val="none" w:sz="0" w:space="0" w:color="auto"/>
        <w:bottom w:val="none" w:sz="0" w:space="0" w:color="auto"/>
        <w:right w:val="none" w:sz="0" w:space="0" w:color="auto"/>
      </w:divBdr>
    </w:div>
    <w:div w:id="1498036906">
      <w:bodyDiv w:val="1"/>
      <w:marLeft w:val="0"/>
      <w:marRight w:val="0"/>
      <w:marTop w:val="0"/>
      <w:marBottom w:val="0"/>
      <w:divBdr>
        <w:top w:val="none" w:sz="0" w:space="0" w:color="auto"/>
        <w:left w:val="none" w:sz="0" w:space="0" w:color="auto"/>
        <w:bottom w:val="none" w:sz="0" w:space="0" w:color="auto"/>
        <w:right w:val="none" w:sz="0" w:space="0" w:color="auto"/>
      </w:divBdr>
    </w:div>
    <w:div w:id="1500391623">
      <w:bodyDiv w:val="1"/>
      <w:marLeft w:val="0"/>
      <w:marRight w:val="0"/>
      <w:marTop w:val="0"/>
      <w:marBottom w:val="0"/>
      <w:divBdr>
        <w:top w:val="none" w:sz="0" w:space="0" w:color="auto"/>
        <w:left w:val="none" w:sz="0" w:space="0" w:color="auto"/>
        <w:bottom w:val="none" w:sz="0" w:space="0" w:color="auto"/>
        <w:right w:val="none" w:sz="0" w:space="0" w:color="auto"/>
      </w:divBdr>
    </w:div>
    <w:div w:id="1505122491">
      <w:bodyDiv w:val="1"/>
      <w:marLeft w:val="0"/>
      <w:marRight w:val="0"/>
      <w:marTop w:val="0"/>
      <w:marBottom w:val="0"/>
      <w:divBdr>
        <w:top w:val="none" w:sz="0" w:space="0" w:color="auto"/>
        <w:left w:val="none" w:sz="0" w:space="0" w:color="auto"/>
        <w:bottom w:val="none" w:sz="0" w:space="0" w:color="auto"/>
        <w:right w:val="none" w:sz="0" w:space="0" w:color="auto"/>
      </w:divBdr>
    </w:div>
    <w:div w:id="1507280830">
      <w:bodyDiv w:val="1"/>
      <w:marLeft w:val="0"/>
      <w:marRight w:val="0"/>
      <w:marTop w:val="0"/>
      <w:marBottom w:val="0"/>
      <w:divBdr>
        <w:top w:val="none" w:sz="0" w:space="0" w:color="auto"/>
        <w:left w:val="none" w:sz="0" w:space="0" w:color="auto"/>
        <w:bottom w:val="none" w:sz="0" w:space="0" w:color="auto"/>
        <w:right w:val="none" w:sz="0" w:space="0" w:color="auto"/>
      </w:divBdr>
    </w:div>
    <w:div w:id="1510825746">
      <w:bodyDiv w:val="1"/>
      <w:marLeft w:val="0"/>
      <w:marRight w:val="0"/>
      <w:marTop w:val="0"/>
      <w:marBottom w:val="0"/>
      <w:divBdr>
        <w:top w:val="none" w:sz="0" w:space="0" w:color="auto"/>
        <w:left w:val="none" w:sz="0" w:space="0" w:color="auto"/>
        <w:bottom w:val="none" w:sz="0" w:space="0" w:color="auto"/>
        <w:right w:val="none" w:sz="0" w:space="0" w:color="auto"/>
      </w:divBdr>
    </w:div>
    <w:div w:id="1523857273">
      <w:bodyDiv w:val="1"/>
      <w:marLeft w:val="0"/>
      <w:marRight w:val="0"/>
      <w:marTop w:val="0"/>
      <w:marBottom w:val="0"/>
      <w:divBdr>
        <w:top w:val="none" w:sz="0" w:space="0" w:color="auto"/>
        <w:left w:val="none" w:sz="0" w:space="0" w:color="auto"/>
        <w:bottom w:val="none" w:sz="0" w:space="0" w:color="auto"/>
        <w:right w:val="none" w:sz="0" w:space="0" w:color="auto"/>
      </w:divBdr>
    </w:div>
    <w:div w:id="1523859695">
      <w:bodyDiv w:val="1"/>
      <w:marLeft w:val="0"/>
      <w:marRight w:val="0"/>
      <w:marTop w:val="0"/>
      <w:marBottom w:val="0"/>
      <w:divBdr>
        <w:top w:val="none" w:sz="0" w:space="0" w:color="auto"/>
        <w:left w:val="none" w:sz="0" w:space="0" w:color="auto"/>
        <w:bottom w:val="none" w:sz="0" w:space="0" w:color="auto"/>
        <w:right w:val="none" w:sz="0" w:space="0" w:color="auto"/>
      </w:divBdr>
    </w:div>
    <w:div w:id="1526089293">
      <w:bodyDiv w:val="1"/>
      <w:marLeft w:val="0"/>
      <w:marRight w:val="0"/>
      <w:marTop w:val="0"/>
      <w:marBottom w:val="0"/>
      <w:divBdr>
        <w:top w:val="none" w:sz="0" w:space="0" w:color="auto"/>
        <w:left w:val="none" w:sz="0" w:space="0" w:color="auto"/>
        <w:bottom w:val="none" w:sz="0" w:space="0" w:color="auto"/>
        <w:right w:val="none" w:sz="0" w:space="0" w:color="auto"/>
      </w:divBdr>
    </w:div>
    <w:div w:id="1529679854">
      <w:bodyDiv w:val="1"/>
      <w:marLeft w:val="0"/>
      <w:marRight w:val="0"/>
      <w:marTop w:val="0"/>
      <w:marBottom w:val="0"/>
      <w:divBdr>
        <w:top w:val="none" w:sz="0" w:space="0" w:color="auto"/>
        <w:left w:val="none" w:sz="0" w:space="0" w:color="auto"/>
        <w:bottom w:val="none" w:sz="0" w:space="0" w:color="auto"/>
        <w:right w:val="none" w:sz="0" w:space="0" w:color="auto"/>
      </w:divBdr>
    </w:div>
    <w:div w:id="1532062612">
      <w:bodyDiv w:val="1"/>
      <w:marLeft w:val="0"/>
      <w:marRight w:val="0"/>
      <w:marTop w:val="0"/>
      <w:marBottom w:val="0"/>
      <w:divBdr>
        <w:top w:val="none" w:sz="0" w:space="0" w:color="auto"/>
        <w:left w:val="none" w:sz="0" w:space="0" w:color="auto"/>
        <w:bottom w:val="none" w:sz="0" w:space="0" w:color="auto"/>
        <w:right w:val="none" w:sz="0" w:space="0" w:color="auto"/>
      </w:divBdr>
    </w:div>
    <w:div w:id="1532107003">
      <w:bodyDiv w:val="1"/>
      <w:marLeft w:val="0"/>
      <w:marRight w:val="0"/>
      <w:marTop w:val="0"/>
      <w:marBottom w:val="0"/>
      <w:divBdr>
        <w:top w:val="none" w:sz="0" w:space="0" w:color="auto"/>
        <w:left w:val="none" w:sz="0" w:space="0" w:color="auto"/>
        <w:bottom w:val="none" w:sz="0" w:space="0" w:color="auto"/>
        <w:right w:val="none" w:sz="0" w:space="0" w:color="auto"/>
      </w:divBdr>
    </w:div>
    <w:div w:id="1534491331">
      <w:bodyDiv w:val="1"/>
      <w:marLeft w:val="0"/>
      <w:marRight w:val="0"/>
      <w:marTop w:val="0"/>
      <w:marBottom w:val="0"/>
      <w:divBdr>
        <w:top w:val="none" w:sz="0" w:space="0" w:color="auto"/>
        <w:left w:val="none" w:sz="0" w:space="0" w:color="auto"/>
        <w:bottom w:val="none" w:sz="0" w:space="0" w:color="auto"/>
        <w:right w:val="none" w:sz="0" w:space="0" w:color="auto"/>
      </w:divBdr>
    </w:div>
    <w:div w:id="1543665648">
      <w:bodyDiv w:val="1"/>
      <w:marLeft w:val="0"/>
      <w:marRight w:val="0"/>
      <w:marTop w:val="0"/>
      <w:marBottom w:val="0"/>
      <w:divBdr>
        <w:top w:val="none" w:sz="0" w:space="0" w:color="auto"/>
        <w:left w:val="none" w:sz="0" w:space="0" w:color="auto"/>
        <w:bottom w:val="none" w:sz="0" w:space="0" w:color="auto"/>
        <w:right w:val="none" w:sz="0" w:space="0" w:color="auto"/>
      </w:divBdr>
    </w:div>
    <w:div w:id="1546989493">
      <w:bodyDiv w:val="1"/>
      <w:marLeft w:val="0"/>
      <w:marRight w:val="0"/>
      <w:marTop w:val="0"/>
      <w:marBottom w:val="0"/>
      <w:divBdr>
        <w:top w:val="none" w:sz="0" w:space="0" w:color="auto"/>
        <w:left w:val="none" w:sz="0" w:space="0" w:color="auto"/>
        <w:bottom w:val="none" w:sz="0" w:space="0" w:color="auto"/>
        <w:right w:val="none" w:sz="0" w:space="0" w:color="auto"/>
      </w:divBdr>
    </w:div>
    <w:div w:id="1547906663">
      <w:bodyDiv w:val="1"/>
      <w:marLeft w:val="0"/>
      <w:marRight w:val="0"/>
      <w:marTop w:val="0"/>
      <w:marBottom w:val="0"/>
      <w:divBdr>
        <w:top w:val="none" w:sz="0" w:space="0" w:color="auto"/>
        <w:left w:val="none" w:sz="0" w:space="0" w:color="auto"/>
        <w:bottom w:val="none" w:sz="0" w:space="0" w:color="auto"/>
        <w:right w:val="none" w:sz="0" w:space="0" w:color="auto"/>
      </w:divBdr>
    </w:div>
    <w:div w:id="1548298000">
      <w:bodyDiv w:val="1"/>
      <w:marLeft w:val="0"/>
      <w:marRight w:val="0"/>
      <w:marTop w:val="0"/>
      <w:marBottom w:val="0"/>
      <w:divBdr>
        <w:top w:val="none" w:sz="0" w:space="0" w:color="auto"/>
        <w:left w:val="none" w:sz="0" w:space="0" w:color="auto"/>
        <w:bottom w:val="none" w:sz="0" w:space="0" w:color="auto"/>
        <w:right w:val="none" w:sz="0" w:space="0" w:color="auto"/>
      </w:divBdr>
    </w:div>
    <w:div w:id="1550994185">
      <w:bodyDiv w:val="1"/>
      <w:marLeft w:val="0"/>
      <w:marRight w:val="0"/>
      <w:marTop w:val="0"/>
      <w:marBottom w:val="0"/>
      <w:divBdr>
        <w:top w:val="none" w:sz="0" w:space="0" w:color="auto"/>
        <w:left w:val="none" w:sz="0" w:space="0" w:color="auto"/>
        <w:bottom w:val="none" w:sz="0" w:space="0" w:color="auto"/>
        <w:right w:val="none" w:sz="0" w:space="0" w:color="auto"/>
      </w:divBdr>
    </w:div>
    <w:div w:id="1556350398">
      <w:bodyDiv w:val="1"/>
      <w:marLeft w:val="0"/>
      <w:marRight w:val="0"/>
      <w:marTop w:val="0"/>
      <w:marBottom w:val="0"/>
      <w:divBdr>
        <w:top w:val="none" w:sz="0" w:space="0" w:color="auto"/>
        <w:left w:val="none" w:sz="0" w:space="0" w:color="auto"/>
        <w:bottom w:val="none" w:sz="0" w:space="0" w:color="auto"/>
        <w:right w:val="none" w:sz="0" w:space="0" w:color="auto"/>
      </w:divBdr>
    </w:div>
    <w:div w:id="1557549224">
      <w:bodyDiv w:val="1"/>
      <w:marLeft w:val="0"/>
      <w:marRight w:val="0"/>
      <w:marTop w:val="0"/>
      <w:marBottom w:val="0"/>
      <w:divBdr>
        <w:top w:val="none" w:sz="0" w:space="0" w:color="auto"/>
        <w:left w:val="none" w:sz="0" w:space="0" w:color="auto"/>
        <w:bottom w:val="none" w:sz="0" w:space="0" w:color="auto"/>
        <w:right w:val="none" w:sz="0" w:space="0" w:color="auto"/>
      </w:divBdr>
    </w:div>
    <w:div w:id="1561746375">
      <w:bodyDiv w:val="1"/>
      <w:marLeft w:val="0"/>
      <w:marRight w:val="0"/>
      <w:marTop w:val="0"/>
      <w:marBottom w:val="0"/>
      <w:divBdr>
        <w:top w:val="none" w:sz="0" w:space="0" w:color="auto"/>
        <w:left w:val="none" w:sz="0" w:space="0" w:color="auto"/>
        <w:bottom w:val="none" w:sz="0" w:space="0" w:color="auto"/>
        <w:right w:val="none" w:sz="0" w:space="0" w:color="auto"/>
      </w:divBdr>
    </w:div>
    <w:div w:id="1562205113">
      <w:bodyDiv w:val="1"/>
      <w:marLeft w:val="0"/>
      <w:marRight w:val="0"/>
      <w:marTop w:val="0"/>
      <w:marBottom w:val="0"/>
      <w:divBdr>
        <w:top w:val="none" w:sz="0" w:space="0" w:color="auto"/>
        <w:left w:val="none" w:sz="0" w:space="0" w:color="auto"/>
        <w:bottom w:val="none" w:sz="0" w:space="0" w:color="auto"/>
        <w:right w:val="none" w:sz="0" w:space="0" w:color="auto"/>
      </w:divBdr>
    </w:div>
    <w:div w:id="1563103362">
      <w:bodyDiv w:val="1"/>
      <w:marLeft w:val="0"/>
      <w:marRight w:val="0"/>
      <w:marTop w:val="0"/>
      <w:marBottom w:val="0"/>
      <w:divBdr>
        <w:top w:val="none" w:sz="0" w:space="0" w:color="auto"/>
        <w:left w:val="none" w:sz="0" w:space="0" w:color="auto"/>
        <w:bottom w:val="none" w:sz="0" w:space="0" w:color="auto"/>
        <w:right w:val="none" w:sz="0" w:space="0" w:color="auto"/>
      </w:divBdr>
    </w:div>
    <w:div w:id="1565410970">
      <w:bodyDiv w:val="1"/>
      <w:marLeft w:val="0"/>
      <w:marRight w:val="0"/>
      <w:marTop w:val="0"/>
      <w:marBottom w:val="0"/>
      <w:divBdr>
        <w:top w:val="none" w:sz="0" w:space="0" w:color="auto"/>
        <w:left w:val="none" w:sz="0" w:space="0" w:color="auto"/>
        <w:bottom w:val="none" w:sz="0" w:space="0" w:color="auto"/>
        <w:right w:val="none" w:sz="0" w:space="0" w:color="auto"/>
      </w:divBdr>
    </w:div>
    <w:div w:id="1567061851">
      <w:bodyDiv w:val="1"/>
      <w:marLeft w:val="0"/>
      <w:marRight w:val="0"/>
      <w:marTop w:val="0"/>
      <w:marBottom w:val="0"/>
      <w:divBdr>
        <w:top w:val="none" w:sz="0" w:space="0" w:color="auto"/>
        <w:left w:val="none" w:sz="0" w:space="0" w:color="auto"/>
        <w:bottom w:val="none" w:sz="0" w:space="0" w:color="auto"/>
        <w:right w:val="none" w:sz="0" w:space="0" w:color="auto"/>
      </w:divBdr>
    </w:div>
    <w:div w:id="1571186557">
      <w:bodyDiv w:val="1"/>
      <w:marLeft w:val="0"/>
      <w:marRight w:val="0"/>
      <w:marTop w:val="0"/>
      <w:marBottom w:val="0"/>
      <w:divBdr>
        <w:top w:val="none" w:sz="0" w:space="0" w:color="auto"/>
        <w:left w:val="none" w:sz="0" w:space="0" w:color="auto"/>
        <w:bottom w:val="none" w:sz="0" w:space="0" w:color="auto"/>
        <w:right w:val="none" w:sz="0" w:space="0" w:color="auto"/>
      </w:divBdr>
    </w:div>
    <w:div w:id="1571886511">
      <w:bodyDiv w:val="1"/>
      <w:marLeft w:val="0"/>
      <w:marRight w:val="0"/>
      <w:marTop w:val="0"/>
      <w:marBottom w:val="0"/>
      <w:divBdr>
        <w:top w:val="none" w:sz="0" w:space="0" w:color="auto"/>
        <w:left w:val="none" w:sz="0" w:space="0" w:color="auto"/>
        <w:bottom w:val="none" w:sz="0" w:space="0" w:color="auto"/>
        <w:right w:val="none" w:sz="0" w:space="0" w:color="auto"/>
      </w:divBdr>
    </w:div>
    <w:div w:id="1579824150">
      <w:bodyDiv w:val="1"/>
      <w:marLeft w:val="0"/>
      <w:marRight w:val="0"/>
      <w:marTop w:val="0"/>
      <w:marBottom w:val="0"/>
      <w:divBdr>
        <w:top w:val="none" w:sz="0" w:space="0" w:color="auto"/>
        <w:left w:val="none" w:sz="0" w:space="0" w:color="auto"/>
        <w:bottom w:val="none" w:sz="0" w:space="0" w:color="auto"/>
        <w:right w:val="none" w:sz="0" w:space="0" w:color="auto"/>
      </w:divBdr>
    </w:div>
    <w:div w:id="1581520813">
      <w:bodyDiv w:val="1"/>
      <w:marLeft w:val="0"/>
      <w:marRight w:val="0"/>
      <w:marTop w:val="0"/>
      <w:marBottom w:val="0"/>
      <w:divBdr>
        <w:top w:val="none" w:sz="0" w:space="0" w:color="auto"/>
        <w:left w:val="none" w:sz="0" w:space="0" w:color="auto"/>
        <w:bottom w:val="none" w:sz="0" w:space="0" w:color="auto"/>
        <w:right w:val="none" w:sz="0" w:space="0" w:color="auto"/>
      </w:divBdr>
    </w:div>
    <w:div w:id="1593933555">
      <w:bodyDiv w:val="1"/>
      <w:marLeft w:val="0"/>
      <w:marRight w:val="0"/>
      <w:marTop w:val="0"/>
      <w:marBottom w:val="0"/>
      <w:divBdr>
        <w:top w:val="none" w:sz="0" w:space="0" w:color="auto"/>
        <w:left w:val="none" w:sz="0" w:space="0" w:color="auto"/>
        <w:bottom w:val="none" w:sz="0" w:space="0" w:color="auto"/>
        <w:right w:val="none" w:sz="0" w:space="0" w:color="auto"/>
      </w:divBdr>
    </w:div>
    <w:div w:id="1597858870">
      <w:bodyDiv w:val="1"/>
      <w:marLeft w:val="0"/>
      <w:marRight w:val="0"/>
      <w:marTop w:val="0"/>
      <w:marBottom w:val="0"/>
      <w:divBdr>
        <w:top w:val="none" w:sz="0" w:space="0" w:color="auto"/>
        <w:left w:val="none" w:sz="0" w:space="0" w:color="auto"/>
        <w:bottom w:val="none" w:sz="0" w:space="0" w:color="auto"/>
        <w:right w:val="none" w:sz="0" w:space="0" w:color="auto"/>
      </w:divBdr>
    </w:div>
    <w:div w:id="1605452410">
      <w:bodyDiv w:val="1"/>
      <w:marLeft w:val="0"/>
      <w:marRight w:val="0"/>
      <w:marTop w:val="0"/>
      <w:marBottom w:val="0"/>
      <w:divBdr>
        <w:top w:val="none" w:sz="0" w:space="0" w:color="auto"/>
        <w:left w:val="none" w:sz="0" w:space="0" w:color="auto"/>
        <w:bottom w:val="none" w:sz="0" w:space="0" w:color="auto"/>
        <w:right w:val="none" w:sz="0" w:space="0" w:color="auto"/>
      </w:divBdr>
    </w:div>
    <w:div w:id="1618025754">
      <w:bodyDiv w:val="1"/>
      <w:marLeft w:val="0"/>
      <w:marRight w:val="0"/>
      <w:marTop w:val="0"/>
      <w:marBottom w:val="0"/>
      <w:divBdr>
        <w:top w:val="none" w:sz="0" w:space="0" w:color="auto"/>
        <w:left w:val="none" w:sz="0" w:space="0" w:color="auto"/>
        <w:bottom w:val="none" w:sz="0" w:space="0" w:color="auto"/>
        <w:right w:val="none" w:sz="0" w:space="0" w:color="auto"/>
      </w:divBdr>
    </w:div>
    <w:div w:id="1618751564">
      <w:bodyDiv w:val="1"/>
      <w:marLeft w:val="0"/>
      <w:marRight w:val="0"/>
      <w:marTop w:val="0"/>
      <w:marBottom w:val="0"/>
      <w:divBdr>
        <w:top w:val="none" w:sz="0" w:space="0" w:color="auto"/>
        <w:left w:val="none" w:sz="0" w:space="0" w:color="auto"/>
        <w:bottom w:val="none" w:sz="0" w:space="0" w:color="auto"/>
        <w:right w:val="none" w:sz="0" w:space="0" w:color="auto"/>
      </w:divBdr>
    </w:div>
    <w:div w:id="1627855223">
      <w:bodyDiv w:val="1"/>
      <w:marLeft w:val="0"/>
      <w:marRight w:val="0"/>
      <w:marTop w:val="0"/>
      <w:marBottom w:val="0"/>
      <w:divBdr>
        <w:top w:val="none" w:sz="0" w:space="0" w:color="auto"/>
        <w:left w:val="none" w:sz="0" w:space="0" w:color="auto"/>
        <w:bottom w:val="none" w:sz="0" w:space="0" w:color="auto"/>
        <w:right w:val="none" w:sz="0" w:space="0" w:color="auto"/>
      </w:divBdr>
    </w:div>
    <w:div w:id="1635283843">
      <w:bodyDiv w:val="1"/>
      <w:marLeft w:val="0"/>
      <w:marRight w:val="0"/>
      <w:marTop w:val="0"/>
      <w:marBottom w:val="0"/>
      <w:divBdr>
        <w:top w:val="none" w:sz="0" w:space="0" w:color="auto"/>
        <w:left w:val="none" w:sz="0" w:space="0" w:color="auto"/>
        <w:bottom w:val="none" w:sz="0" w:space="0" w:color="auto"/>
        <w:right w:val="none" w:sz="0" w:space="0" w:color="auto"/>
      </w:divBdr>
    </w:div>
    <w:div w:id="1638294507">
      <w:bodyDiv w:val="1"/>
      <w:marLeft w:val="0"/>
      <w:marRight w:val="0"/>
      <w:marTop w:val="0"/>
      <w:marBottom w:val="0"/>
      <w:divBdr>
        <w:top w:val="none" w:sz="0" w:space="0" w:color="auto"/>
        <w:left w:val="none" w:sz="0" w:space="0" w:color="auto"/>
        <w:bottom w:val="none" w:sz="0" w:space="0" w:color="auto"/>
        <w:right w:val="none" w:sz="0" w:space="0" w:color="auto"/>
      </w:divBdr>
    </w:div>
    <w:div w:id="1638753634">
      <w:bodyDiv w:val="1"/>
      <w:marLeft w:val="0"/>
      <w:marRight w:val="0"/>
      <w:marTop w:val="0"/>
      <w:marBottom w:val="0"/>
      <w:divBdr>
        <w:top w:val="none" w:sz="0" w:space="0" w:color="auto"/>
        <w:left w:val="none" w:sz="0" w:space="0" w:color="auto"/>
        <w:bottom w:val="none" w:sz="0" w:space="0" w:color="auto"/>
        <w:right w:val="none" w:sz="0" w:space="0" w:color="auto"/>
      </w:divBdr>
    </w:div>
    <w:div w:id="1647586159">
      <w:bodyDiv w:val="1"/>
      <w:marLeft w:val="0"/>
      <w:marRight w:val="0"/>
      <w:marTop w:val="0"/>
      <w:marBottom w:val="0"/>
      <w:divBdr>
        <w:top w:val="none" w:sz="0" w:space="0" w:color="auto"/>
        <w:left w:val="none" w:sz="0" w:space="0" w:color="auto"/>
        <w:bottom w:val="none" w:sz="0" w:space="0" w:color="auto"/>
        <w:right w:val="none" w:sz="0" w:space="0" w:color="auto"/>
      </w:divBdr>
    </w:div>
    <w:div w:id="1653371804">
      <w:bodyDiv w:val="1"/>
      <w:marLeft w:val="0"/>
      <w:marRight w:val="0"/>
      <w:marTop w:val="0"/>
      <w:marBottom w:val="0"/>
      <w:divBdr>
        <w:top w:val="none" w:sz="0" w:space="0" w:color="auto"/>
        <w:left w:val="none" w:sz="0" w:space="0" w:color="auto"/>
        <w:bottom w:val="none" w:sz="0" w:space="0" w:color="auto"/>
        <w:right w:val="none" w:sz="0" w:space="0" w:color="auto"/>
      </w:divBdr>
    </w:div>
    <w:div w:id="1660039168">
      <w:bodyDiv w:val="1"/>
      <w:marLeft w:val="0"/>
      <w:marRight w:val="0"/>
      <w:marTop w:val="0"/>
      <w:marBottom w:val="0"/>
      <w:divBdr>
        <w:top w:val="none" w:sz="0" w:space="0" w:color="auto"/>
        <w:left w:val="none" w:sz="0" w:space="0" w:color="auto"/>
        <w:bottom w:val="none" w:sz="0" w:space="0" w:color="auto"/>
        <w:right w:val="none" w:sz="0" w:space="0" w:color="auto"/>
      </w:divBdr>
    </w:div>
    <w:div w:id="1679381723">
      <w:bodyDiv w:val="1"/>
      <w:marLeft w:val="0"/>
      <w:marRight w:val="0"/>
      <w:marTop w:val="0"/>
      <w:marBottom w:val="0"/>
      <w:divBdr>
        <w:top w:val="none" w:sz="0" w:space="0" w:color="auto"/>
        <w:left w:val="none" w:sz="0" w:space="0" w:color="auto"/>
        <w:bottom w:val="none" w:sz="0" w:space="0" w:color="auto"/>
        <w:right w:val="none" w:sz="0" w:space="0" w:color="auto"/>
      </w:divBdr>
    </w:div>
    <w:div w:id="1682003231">
      <w:bodyDiv w:val="1"/>
      <w:marLeft w:val="0"/>
      <w:marRight w:val="0"/>
      <w:marTop w:val="0"/>
      <w:marBottom w:val="0"/>
      <w:divBdr>
        <w:top w:val="none" w:sz="0" w:space="0" w:color="auto"/>
        <w:left w:val="none" w:sz="0" w:space="0" w:color="auto"/>
        <w:bottom w:val="none" w:sz="0" w:space="0" w:color="auto"/>
        <w:right w:val="none" w:sz="0" w:space="0" w:color="auto"/>
      </w:divBdr>
    </w:div>
    <w:div w:id="1686205972">
      <w:bodyDiv w:val="1"/>
      <w:marLeft w:val="0"/>
      <w:marRight w:val="0"/>
      <w:marTop w:val="0"/>
      <w:marBottom w:val="0"/>
      <w:divBdr>
        <w:top w:val="none" w:sz="0" w:space="0" w:color="auto"/>
        <w:left w:val="none" w:sz="0" w:space="0" w:color="auto"/>
        <w:bottom w:val="none" w:sz="0" w:space="0" w:color="auto"/>
        <w:right w:val="none" w:sz="0" w:space="0" w:color="auto"/>
      </w:divBdr>
    </w:div>
    <w:div w:id="1692023286">
      <w:bodyDiv w:val="1"/>
      <w:marLeft w:val="0"/>
      <w:marRight w:val="0"/>
      <w:marTop w:val="0"/>
      <w:marBottom w:val="0"/>
      <w:divBdr>
        <w:top w:val="none" w:sz="0" w:space="0" w:color="auto"/>
        <w:left w:val="none" w:sz="0" w:space="0" w:color="auto"/>
        <w:bottom w:val="none" w:sz="0" w:space="0" w:color="auto"/>
        <w:right w:val="none" w:sz="0" w:space="0" w:color="auto"/>
      </w:divBdr>
    </w:div>
    <w:div w:id="1692031820">
      <w:bodyDiv w:val="1"/>
      <w:marLeft w:val="0"/>
      <w:marRight w:val="0"/>
      <w:marTop w:val="0"/>
      <w:marBottom w:val="0"/>
      <w:divBdr>
        <w:top w:val="none" w:sz="0" w:space="0" w:color="auto"/>
        <w:left w:val="none" w:sz="0" w:space="0" w:color="auto"/>
        <w:bottom w:val="none" w:sz="0" w:space="0" w:color="auto"/>
        <w:right w:val="none" w:sz="0" w:space="0" w:color="auto"/>
      </w:divBdr>
    </w:div>
    <w:div w:id="1697274461">
      <w:bodyDiv w:val="1"/>
      <w:marLeft w:val="0"/>
      <w:marRight w:val="0"/>
      <w:marTop w:val="0"/>
      <w:marBottom w:val="0"/>
      <w:divBdr>
        <w:top w:val="none" w:sz="0" w:space="0" w:color="auto"/>
        <w:left w:val="none" w:sz="0" w:space="0" w:color="auto"/>
        <w:bottom w:val="none" w:sz="0" w:space="0" w:color="auto"/>
        <w:right w:val="none" w:sz="0" w:space="0" w:color="auto"/>
      </w:divBdr>
    </w:div>
    <w:div w:id="1697390517">
      <w:bodyDiv w:val="1"/>
      <w:marLeft w:val="0"/>
      <w:marRight w:val="0"/>
      <w:marTop w:val="0"/>
      <w:marBottom w:val="0"/>
      <w:divBdr>
        <w:top w:val="none" w:sz="0" w:space="0" w:color="auto"/>
        <w:left w:val="none" w:sz="0" w:space="0" w:color="auto"/>
        <w:bottom w:val="none" w:sz="0" w:space="0" w:color="auto"/>
        <w:right w:val="none" w:sz="0" w:space="0" w:color="auto"/>
      </w:divBdr>
    </w:div>
    <w:div w:id="1697848849">
      <w:bodyDiv w:val="1"/>
      <w:marLeft w:val="0"/>
      <w:marRight w:val="0"/>
      <w:marTop w:val="0"/>
      <w:marBottom w:val="0"/>
      <w:divBdr>
        <w:top w:val="none" w:sz="0" w:space="0" w:color="auto"/>
        <w:left w:val="none" w:sz="0" w:space="0" w:color="auto"/>
        <w:bottom w:val="none" w:sz="0" w:space="0" w:color="auto"/>
        <w:right w:val="none" w:sz="0" w:space="0" w:color="auto"/>
      </w:divBdr>
    </w:div>
    <w:div w:id="1699433597">
      <w:bodyDiv w:val="1"/>
      <w:marLeft w:val="0"/>
      <w:marRight w:val="0"/>
      <w:marTop w:val="0"/>
      <w:marBottom w:val="0"/>
      <w:divBdr>
        <w:top w:val="none" w:sz="0" w:space="0" w:color="auto"/>
        <w:left w:val="none" w:sz="0" w:space="0" w:color="auto"/>
        <w:bottom w:val="none" w:sz="0" w:space="0" w:color="auto"/>
        <w:right w:val="none" w:sz="0" w:space="0" w:color="auto"/>
      </w:divBdr>
    </w:div>
    <w:div w:id="1701320446">
      <w:bodyDiv w:val="1"/>
      <w:marLeft w:val="0"/>
      <w:marRight w:val="0"/>
      <w:marTop w:val="0"/>
      <w:marBottom w:val="0"/>
      <w:divBdr>
        <w:top w:val="none" w:sz="0" w:space="0" w:color="auto"/>
        <w:left w:val="none" w:sz="0" w:space="0" w:color="auto"/>
        <w:bottom w:val="none" w:sz="0" w:space="0" w:color="auto"/>
        <w:right w:val="none" w:sz="0" w:space="0" w:color="auto"/>
      </w:divBdr>
    </w:div>
    <w:div w:id="1704285154">
      <w:bodyDiv w:val="1"/>
      <w:marLeft w:val="0"/>
      <w:marRight w:val="0"/>
      <w:marTop w:val="0"/>
      <w:marBottom w:val="0"/>
      <w:divBdr>
        <w:top w:val="none" w:sz="0" w:space="0" w:color="auto"/>
        <w:left w:val="none" w:sz="0" w:space="0" w:color="auto"/>
        <w:bottom w:val="none" w:sz="0" w:space="0" w:color="auto"/>
        <w:right w:val="none" w:sz="0" w:space="0" w:color="auto"/>
      </w:divBdr>
    </w:div>
    <w:div w:id="1713726774">
      <w:bodyDiv w:val="1"/>
      <w:marLeft w:val="0"/>
      <w:marRight w:val="0"/>
      <w:marTop w:val="0"/>
      <w:marBottom w:val="0"/>
      <w:divBdr>
        <w:top w:val="none" w:sz="0" w:space="0" w:color="auto"/>
        <w:left w:val="none" w:sz="0" w:space="0" w:color="auto"/>
        <w:bottom w:val="none" w:sz="0" w:space="0" w:color="auto"/>
        <w:right w:val="none" w:sz="0" w:space="0" w:color="auto"/>
      </w:divBdr>
    </w:div>
    <w:div w:id="1713773802">
      <w:bodyDiv w:val="1"/>
      <w:marLeft w:val="0"/>
      <w:marRight w:val="0"/>
      <w:marTop w:val="0"/>
      <w:marBottom w:val="0"/>
      <w:divBdr>
        <w:top w:val="none" w:sz="0" w:space="0" w:color="auto"/>
        <w:left w:val="none" w:sz="0" w:space="0" w:color="auto"/>
        <w:bottom w:val="none" w:sz="0" w:space="0" w:color="auto"/>
        <w:right w:val="none" w:sz="0" w:space="0" w:color="auto"/>
      </w:divBdr>
    </w:div>
    <w:div w:id="1715304878">
      <w:bodyDiv w:val="1"/>
      <w:marLeft w:val="0"/>
      <w:marRight w:val="0"/>
      <w:marTop w:val="0"/>
      <w:marBottom w:val="0"/>
      <w:divBdr>
        <w:top w:val="none" w:sz="0" w:space="0" w:color="auto"/>
        <w:left w:val="none" w:sz="0" w:space="0" w:color="auto"/>
        <w:bottom w:val="none" w:sz="0" w:space="0" w:color="auto"/>
        <w:right w:val="none" w:sz="0" w:space="0" w:color="auto"/>
      </w:divBdr>
    </w:div>
    <w:div w:id="1726368806">
      <w:bodyDiv w:val="1"/>
      <w:marLeft w:val="0"/>
      <w:marRight w:val="0"/>
      <w:marTop w:val="0"/>
      <w:marBottom w:val="0"/>
      <w:divBdr>
        <w:top w:val="none" w:sz="0" w:space="0" w:color="auto"/>
        <w:left w:val="none" w:sz="0" w:space="0" w:color="auto"/>
        <w:bottom w:val="none" w:sz="0" w:space="0" w:color="auto"/>
        <w:right w:val="none" w:sz="0" w:space="0" w:color="auto"/>
      </w:divBdr>
    </w:div>
    <w:div w:id="1732728433">
      <w:bodyDiv w:val="1"/>
      <w:marLeft w:val="0"/>
      <w:marRight w:val="0"/>
      <w:marTop w:val="0"/>
      <w:marBottom w:val="0"/>
      <w:divBdr>
        <w:top w:val="none" w:sz="0" w:space="0" w:color="auto"/>
        <w:left w:val="none" w:sz="0" w:space="0" w:color="auto"/>
        <w:bottom w:val="none" w:sz="0" w:space="0" w:color="auto"/>
        <w:right w:val="none" w:sz="0" w:space="0" w:color="auto"/>
      </w:divBdr>
    </w:div>
    <w:div w:id="1734498862">
      <w:bodyDiv w:val="1"/>
      <w:marLeft w:val="0"/>
      <w:marRight w:val="0"/>
      <w:marTop w:val="0"/>
      <w:marBottom w:val="0"/>
      <w:divBdr>
        <w:top w:val="none" w:sz="0" w:space="0" w:color="auto"/>
        <w:left w:val="none" w:sz="0" w:space="0" w:color="auto"/>
        <w:bottom w:val="none" w:sz="0" w:space="0" w:color="auto"/>
        <w:right w:val="none" w:sz="0" w:space="0" w:color="auto"/>
      </w:divBdr>
    </w:div>
    <w:div w:id="1737822468">
      <w:bodyDiv w:val="1"/>
      <w:marLeft w:val="0"/>
      <w:marRight w:val="0"/>
      <w:marTop w:val="0"/>
      <w:marBottom w:val="0"/>
      <w:divBdr>
        <w:top w:val="none" w:sz="0" w:space="0" w:color="auto"/>
        <w:left w:val="none" w:sz="0" w:space="0" w:color="auto"/>
        <w:bottom w:val="none" w:sz="0" w:space="0" w:color="auto"/>
        <w:right w:val="none" w:sz="0" w:space="0" w:color="auto"/>
      </w:divBdr>
    </w:div>
    <w:div w:id="1743914558">
      <w:bodyDiv w:val="1"/>
      <w:marLeft w:val="0"/>
      <w:marRight w:val="0"/>
      <w:marTop w:val="0"/>
      <w:marBottom w:val="0"/>
      <w:divBdr>
        <w:top w:val="none" w:sz="0" w:space="0" w:color="auto"/>
        <w:left w:val="none" w:sz="0" w:space="0" w:color="auto"/>
        <w:bottom w:val="none" w:sz="0" w:space="0" w:color="auto"/>
        <w:right w:val="none" w:sz="0" w:space="0" w:color="auto"/>
      </w:divBdr>
    </w:div>
    <w:div w:id="1746953638">
      <w:bodyDiv w:val="1"/>
      <w:marLeft w:val="0"/>
      <w:marRight w:val="0"/>
      <w:marTop w:val="0"/>
      <w:marBottom w:val="0"/>
      <w:divBdr>
        <w:top w:val="none" w:sz="0" w:space="0" w:color="auto"/>
        <w:left w:val="none" w:sz="0" w:space="0" w:color="auto"/>
        <w:bottom w:val="none" w:sz="0" w:space="0" w:color="auto"/>
        <w:right w:val="none" w:sz="0" w:space="0" w:color="auto"/>
      </w:divBdr>
    </w:div>
    <w:div w:id="1751149596">
      <w:bodyDiv w:val="1"/>
      <w:marLeft w:val="0"/>
      <w:marRight w:val="0"/>
      <w:marTop w:val="0"/>
      <w:marBottom w:val="0"/>
      <w:divBdr>
        <w:top w:val="none" w:sz="0" w:space="0" w:color="auto"/>
        <w:left w:val="none" w:sz="0" w:space="0" w:color="auto"/>
        <w:bottom w:val="none" w:sz="0" w:space="0" w:color="auto"/>
        <w:right w:val="none" w:sz="0" w:space="0" w:color="auto"/>
      </w:divBdr>
    </w:div>
    <w:div w:id="1752044899">
      <w:bodyDiv w:val="1"/>
      <w:marLeft w:val="0"/>
      <w:marRight w:val="0"/>
      <w:marTop w:val="0"/>
      <w:marBottom w:val="0"/>
      <w:divBdr>
        <w:top w:val="none" w:sz="0" w:space="0" w:color="auto"/>
        <w:left w:val="none" w:sz="0" w:space="0" w:color="auto"/>
        <w:bottom w:val="none" w:sz="0" w:space="0" w:color="auto"/>
        <w:right w:val="none" w:sz="0" w:space="0" w:color="auto"/>
      </w:divBdr>
    </w:div>
    <w:div w:id="1755739911">
      <w:bodyDiv w:val="1"/>
      <w:marLeft w:val="0"/>
      <w:marRight w:val="0"/>
      <w:marTop w:val="0"/>
      <w:marBottom w:val="0"/>
      <w:divBdr>
        <w:top w:val="none" w:sz="0" w:space="0" w:color="auto"/>
        <w:left w:val="none" w:sz="0" w:space="0" w:color="auto"/>
        <w:bottom w:val="none" w:sz="0" w:space="0" w:color="auto"/>
        <w:right w:val="none" w:sz="0" w:space="0" w:color="auto"/>
      </w:divBdr>
    </w:div>
    <w:div w:id="1764765422">
      <w:bodyDiv w:val="1"/>
      <w:marLeft w:val="0"/>
      <w:marRight w:val="0"/>
      <w:marTop w:val="0"/>
      <w:marBottom w:val="0"/>
      <w:divBdr>
        <w:top w:val="none" w:sz="0" w:space="0" w:color="auto"/>
        <w:left w:val="none" w:sz="0" w:space="0" w:color="auto"/>
        <w:bottom w:val="none" w:sz="0" w:space="0" w:color="auto"/>
        <w:right w:val="none" w:sz="0" w:space="0" w:color="auto"/>
      </w:divBdr>
    </w:div>
    <w:div w:id="1779829410">
      <w:bodyDiv w:val="1"/>
      <w:marLeft w:val="0"/>
      <w:marRight w:val="0"/>
      <w:marTop w:val="0"/>
      <w:marBottom w:val="0"/>
      <w:divBdr>
        <w:top w:val="none" w:sz="0" w:space="0" w:color="auto"/>
        <w:left w:val="none" w:sz="0" w:space="0" w:color="auto"/>
        <w:bottom w:val="none" w:sz="0" w:space="0" w:color="auto"/>
        <w:right w:val="none" w:sz="0" w:space="0" w:color="auto"/>
      </w:divBdr>
    </w:div>
    <w:div w:id="1786457193">
      <w:bodyDiv w:val="1"/>
      <w:marLeft w:val="0"/>
      <w:marRight w:val="0"/>
      <w:marTop w:val="0"/>
      <w:marBottom w:val="0"/>
      <w:divBdr>
        <w:top w:val="none" w:sz="0" w:space="0" w:color="auto"/>
        <w:left w:val="none" w:sz="0" w:space="0" w:color="auto"/>
        <w:bottom w:val="none" w:sz="0" w:space="0" w:color="auto"/>
        <w:right w:val="none" w:sz="0" w:space="0" w:color="auto"/>
      </w:divBdr>
    </w:div>
    <w:div w:id="1790081417">
      <w:bodyDiv w:val="1"/>
      <w:marLeft w:val="0"/>
      <w:marRight w:val="0"/>
      <w:marTop w:val="0"/>
      <w:marBottom w:val="0"/>
      <w:divBdr>
        <w:top w:val="none" w:sz="0" w:space="0" w:color="auto"/>
        <w:left w:val="none" w:sz="0" w:space="0" w:color="auto"/>
        <w:bottom w:val="none" w:sz="0" w:space="0" w:color="auto"/>
        <w:right w:val="none" w:sz="0" w:space="0" w:color="auto"/>
      </w:divBdr>
    </w:div>
    <w:div w:id="1793551299">
      <w:bodyDiv w:val="1"/>
      <w:marLeft w:val="0"/>
      <w:marRight w:val="0"/>
      <w:marTop w:val="0"/>
      <w:marBottom w:val="0"/>
      <w:divBdr>
        <w:top w:val="none" w:sz="0" w:space="0" w:color="auto"/>
        <w:left w:val="none" w:sz="0" w:space="0" w:color="auto"/>
        <w:bottom w:val="none" w:sz="0" w:space="0" w:color="auto"/>
        <w:right w:val="none" w:sz="0" w:space="0" w:color="auto"/>
      </w:divBdr>
    </w:div>
    <w:div w:id="1795252551">
      <w:bodyDiv w:val="1"/>
      <w:marLeft w:val="0"/>
      <w:marRight w:val="0"/>
      <w:marTop w:val="0"/>
      <w:marBottom w:val="0"/>
      <w:divBdr>
        <w:top w:val="none" w:sz="0" w:space="0" w:color="auto"/>
        <w:left w:val="none" w:sz="0" w:space="0" w:color="auto"/>
        <w:bottom w:val="none" w:sz="0" w:space="0" w:color="auto"/>
        <w:right w:val="none" w:sz="0" w:space="0" w:color="auto"/>
      </w:divBdr>
    </w:div>
    <w:div w:id="1814905614">
      <w:bodyDiv w:val="1"/>
      <w:marLeft w:val="0"/>
      <w:marRight w:val="0"/>
      <w:marTop w:val="0"/>
      <w:marBottom w:val="0"/>
      <w:divBdr>
        <w:top w:val="none" w:sz="0" w:space="0" w:color="auto"/>
        <w:left w:val="none" w:sz="0" w:space="0" w:color="auto"/>
        <w:bottom w:val="none" w:sz="0" w:space="0" w:color="auto"/>
        <w:right w:val="none" w:sz="0" w:space="0" w:color="auto"/>
      </w:divBdr>
    </w:div>
    <w:div w:id="1818959081">
      <w:bodyDiv w:val="1"/>
      <w:marLeft w:val="0"/>
      <w:marRight w:val="0"/>
      <w:marTop w:val="0"/>
      <w:marBottom w:val="0"/>
      <w:divBdr>
        <w:top w:val="none" w:sz="0" w:space="0" w:color="auto"/>
        <w:left w:val="none" w:sz="0" w:space="0" w:color="auto"/>
        <w:bottom w:val="none" w:sz="0" w:space="0" w:color="auto"/>
        <w:right w:val="none" w:sz="0" w:space="0" w:color="auto"/>
      </w:divBdr>
    </w:div>
    <w:div w:id="1821539123">
      <w:bodyDiv w:val="1"/>
      <w:marLeft w:val="0"/>
      <w:marRight w:val="0"/>
      <w:marTop w:val="0"/>
      <w:marBottom w:val="0"/>
      <w:divBdr>
        <w:top w:val="none" w:sz="0" w:space="0" w:color="auto"/>
        <w:left w:val="none" w:sz="0" w:space="0" w:color="auto"/>
        <w:bottom w:val="none" w:sz="0" w:space="0" w:color="auto"/>
        <w:right w:val="none" w:sz="0" w:space="0" w:color="auto"/>
      </w:divBdr>
    </w:div>
    <w:div w:id="1831209729">
      <w:bodyDiv w:val="1"/>
      <w:marLeft w:val="0"/>
      <w:marRight w:val="0"/>
      <w:marTop w:val="0"/>
      <w:marBottom w:val="0"/>
      <w:divBdr>
        <w:top w:val="none" w:sz="0" w:space="0" w:color="auto"/>
        <w:left w:val="none" w:sz="0" w:space="0" w:color="auto"/>
        <w:bottom w:val="none" w:sz="0" w:space="0" w:color="auto"/>
        <w:right w:val="none" w:sz="0" w:space="0" w:color="auto"/>
      </w:divBdr>
    </w:div>
    <w:div w:id="1835608696">
      <w:bodyDiv w:val="1"/>
      <w:marLeft w:val="0"/>
      <w:marRight w:val="0"/>
      <w:marTop w:val="0"/>
      <w:marBottom w:val="0"/>
      <w:divBdr>
        <w:top w:val="none" w:sz="0" w:space="0" w:color="auto"/>
        <w:left w:val="none" w:sz="0" w:space="0" w:color="auto"/>
        <w:bottom w:val="none" w:sz="0" w:space="0" w:color="auto"/>
        <w:right w:val="none" w:sz="0" w:space="0" w:color="auto"/>
      </w:divBdr>
    </w:div>
    <w:div w:id="1838033901">
      <w:bodyDiv w:val="1"/>
      <w:marLeft w:val="0"/>
      <w:marRight w:val="0"/>
      <w:marTop w:val="0"/>
      <w:marBottom w:val="0"/>
      <w:divBdr>
        <w:top w:val="none" w:sz="0" w:space="0" w:color="auto"/>
        <w:left w:val="none" w:sz="0" w:space="0" w:color="auto"/>
        <w:bottom w:val="none" w:sz="0" w:space="0" w:color="auto"/>
        <w:right w:val="none" w:sz="0" w:space="0" w:color="auto"/>
      </w:divBdr>
    </w:div>
    <w:div w:id="1840541977">
      <w:bodyDiv w:val="1"/>
      <w:marLeft w:val="0"/>
      <w:marRight w:val="0"/>
      <w:marTop w:val="0"/>
      <w:marBottom w:val="0"/>
      <w:divBdr>
        <w:top w:val="none" w:sz="0" w:space="0" w:color="auto"/>
        <w:left w:val="none" w:sz="0" w:space="0" w:color="auto"/>
        <w:bottom w:val="none" w:sz="0" w:space="0" w:color="auto"/>
        <w:right w:val="none" w:sz="0" w:space="0" w:color="auto"/>
      </w:divBdr>
    </w:div>
    <w:div w:id="1840729617">
      <w:bodyDiv w:val="1"/>
      <w:marLeft w:val="0"/>
      <w:marRight w:val="0"/>
      <w:marTop w:val="0"/>
      <w:marBottom w:val="0"/>
      <w:divBdr>
        <w:top w:val="none" w:sz="0" w:space="0" w:color="auto"/>
        <w:left w:val="none" w:sz="0" w:space="0" w:color="auto"/>
        <w:bottom w:val="none" w:sz="0" w:space="0" w:color="auto"/>
        <w:right w:val="none" w:sz="0" w:space="0" w:color="auto"/>
      </w:divBdr>
    </w:div>
    <w:div w:id="1842044907">
      <w:bodyDiv w:val="1"/>
      <w:marLeft w:val="0"/>
      <w:marRight w:val="0"/>
      <w:marTop w:val="0"/>
      <w:marBottom w:val="0"/>
      <w:divBdr>
        <w:top w:val="none" w:sz="0" w:space="0" w:color="auto"/>
        <w:left w:val="none" w:sz="0" w:space="0" w:color="auto"/>
        <w:bottom w:val="none" w:sz="0" w:space="0" w:color="auto"/>
        <w:right w:val="none" w:sz="0" w:space="0" w:color="auto"/>
      </w:divBdr>
    </w:div>
    <w:div w:id="1859732338">
      <w:bodyDiv w:val="1"/>
      <w:marLeft w:val="0"/>
      <w:marRight w:val="0"/>
      <w:marTop w:val="0"/>
      <w:marBottom w:val="0"/>
      <w:divBdr>
        <w:top w:val="none" w:sz="0" w:space="0" w:color="auto"/>
        <w:left w:val="none" w:sz="0" w:space="0" w:color="auto"/>
        <w:bottom w:val="none" w:sz="0" w:space="0" w:color="auto"/>
        <w:right w:val="none" w:sz="0" w:space="0" w:color="auto"/>
      </w:divBdr>
    </w:div>
    <w:div w:id="1870605884">
      <w:bodyDiv w:val="1"/>
      <w:marLeft w:val="0"/>
      <w:marRight w:val="0"/>
      <w:marTop w:val="0"/>
      <w:marBottom w:val="0"/>
      <w:divBdr>
        <w:top w:val="none" w:sz="0" w:space="0" w:color="auto"/>
        <w:left w:val="none" w:sz="0" w:space="0" w:color="auto"/>
        <w:bottom w:val="none" w:sz="0" w:space="0" w:color="auto"/>
        <w:right w:val="none" w:sz="0" w:space="0" w:color="auto"/>
      </w:divBdr>
    </w:div>
    <w:div w:id="1872185804">
      <w:bodyDiv w:val="1"/>
      <w:marLeft w:val="0"/>
      <w:marRight w:val="0"/>
      <w:marTop w:val="0"/>
      <w:marBottom w:val="0"/>
      <w:divBdr>
        <w:top w:val="none" w:sz="0" w:space="0" w:color="auto"/>
        <w:left w:val="none" w:sz="0" w:space="0" w:color="auto"/>
        <w:bottom w:val="none" w:sz="0" w:space="0" w:color="auto"/>
        <w:right w:val="none" w:sz="0" w:space="0" w:color="auto"/>
      </w:divBdr>
    </w:div>
    <w:div w:id="1875925072">
      <w:bodyDiv w:val="1"/>
      <w:marLeft w:val="0"/>
      <w:marRight w:val="0"/>
      <w:marTop w:val="0"/>
      <w:marBottom w:val="0"/>
      <w:divBdr>
        <w:top w:val="none" w:sz="0" w:space="0" w:color="auto"/>
        <w:left w:val="none" w:sz="0" w:space="0" w:color="auto"/>
        <w:bottom w:val="none" w:sz="0" w:space="0" w:color="auto"/>
        <w:right w:val="none" w:sz="0" w:space="0" w:color="auto"/>
      </w:divBdr>
    </w:div>
    <w:div w:id="1890649907">
      <w:bodyDiv w:val="1"/>
      <w:marLeft w:val="0"/>
      <w:marRight w:val="0"/>
      <w:marTop w:val="0"/>
      <w:marBottom w:val="0"/>
      <w:divBdr>
        <w:top w:val="none" w:sz="0" w:space="0" w:color="auto"/>
        <w:left w:val="none" w:sz="0" w:space="0" w:color="auto"/>
        <w:bottom w:val="none" w:sz="0" w:space="0" w:color="auto"/>
        <w:right w:val="none" w:sz="0" w:space="0" w:color="auto"/>
      </w:divBdr>
    </w:div>
    <w:div w:id="1890677577">
      <w:bodyDiv w:val="1"/>
      <w:marLeft w:val="0"/>
      <w:marRight w:val="0"/>
      <w:marTop w:val="0"/>
      <w:marBottom w:val="0"/>
      <w:divBdr>
        <w:top w:val="none" w:sz="0" w:space="0" w:color="auto"/>
        <w:left w:val="none" w:sz="0" w:space="0" w:color="auto"/>
        <w:bottom w:val="none" w:sz="0" w:space="0" w:color="auto"/>
        <w:right w:val="none" w:sz="0" w:space="0" w:color="auto"/>
      </w:divBdr>
    </w:div>
    <w:div w:id="1891262933">
      <w:bodyDiv w:val="1"/>
      <w:marLeft w:val="0"/>
      <w:marRight w:val="0"/>
      <w:marTop w:val="0"/>
      <w:marBottom w:val="0"/>
      <w:divBdr>
        <w:top w:val="none" w:sz="0" w:space="0" w:color="auto"/>
        <w:left w:val="none" w:sz="0" w:space="0" w:color="auto"/>
        <w:bottom w:val="none" w:sz="0" w:space="0" w:color="auto"/>
        <w:right w:val="none" w:sz="0" w:space="0" w:color="auto"/>
      </w:divBdr>
    </w:div>
    <w:div w:id="1898972321">
      <w:bodyDiv w:val="1"/>
      <w:marLeft w:val="0"/>
      <w:marRight w:val="0"/>
      <w:marTop w:val="0"/>
      <w:marBottom w:val="0"/>
      <w:divBdr>
        <w:top w:val="none" w:sz="0" w:space="0" w:color="auto"/>
        <w:left w:val="none" w:sz="0" w:space="0" w:color="auto"/>
        <w:bottom w:val="none" w:sz="0" w:space="0" w:color="auto"/>
        <w:right w:val="none" w:sz="0" w:space="0" w:color="auto"/>
      </w:divBdr>
    </w:div>
    <w:div w:id="1903321785">
      <w:bodyDiv w:val="1"/>
      <w:marLeft w:val="0"/>
      <w:marRight w:val="0"/>
      <w:marTop w:val="0"/>
      <w:marBottom w:val="0"/>
      <w:divBdr>
        <w:top w:val="none" w:sz="0" w:space="0" w:color="auto"/>
        <w:left w:val="none" w:sz="0" w:space="0" w:color="auto"/>
        <w:bottom w:val="none" w:sz="0" w:space="0" w:color="auto"/>
        <w:right w:val="none" w:sz="0" w:space="0" w:color="auto"/>
      </w:divBdr>
    </w:div>
    <w:div w:id="1904296393">
      <w:bodyDiv w:val="1"/>
      <w:marLeft w:val="0"/>
      <w:marRight w:val="0"/>
      <w:marTop w:val="0"/>
      <w:marBottom w:val="0"/>
      <w:divBdr>
        <w:top w:val="none" w:sz="0" w:space="0" w:color="auto"/>
        <w:left w:val="none" w:sz="0" w:space="0" w:color="auto"/>
        <w:bottom w:val="none" w:sz="0" w:space="0" w:color="auto"/>
        <w:right w:val="none" w:sz="0" w:space="0" w:color="auto"/>
      </w:divBdr>
    </w:div>
    <w:div w:id="1904439484">
      <w:bodyDiv w:val="1"/>
      <w:marLeft w:val="0"/>
      <w:marRight w:val="0"/>
      <w:marTop w:val="0"/>
      <w:marBottom w:val="0"/>
      <w:divBdr>
        <w:top w:val="none" w:sz="0" w:space="0" w:color="auto"/>
        <w:left w:val="none" w:sz="0" w:space="0" w:color="auto"/>
        <w:bottom w:val="none" w:sz="0" w:space="0" w:color="auto"/>
        <w:right w:val="none" w:sz="0" w:space="0" w:color="auto"/>
      </w:divBdr>
    </w:div>
    <w:div w:id="1906989386">
      <w:bodyDiv w:val="1"/>
      <w:marLeft w:val="0"/>
      <w:marRight w:val="0"/>
      <w:marTop w:val="0"/>
      <w:marBottom w:val="0"/>
      <w:divBdr>
        <w:top w:val="none" w:sz="0" w:space="0" w:color="auto"/>
        <w:left w:val="none" w:sz="0" w:space="0" w:color="auto"/>
        <w:bottom w:val="none" w:sz="0" w:space="0" w:color="auto"/>
        <w:right w:val="none" w:sz="0" w:space="0" w:color="auto"/>
      </w:divBdr>
    </w:div>
    <w:div w:id="1909680970">
      <w:bodyDiv w:val="1"/>
      <w:marLeft w:val="0"/>
      <w:marRight w:val="0"/>
      <w:marTop w:val="0"/>
      <w:marBottom w:val="0"/>
      <w:divBdr>
        <w:top w:val="none" w:sz="0" w:space="0" w:color="auto"/>
        <w:left w:val="none" w:sz="0" w:space="0" w:color="auto"/>
        <w:bottom w:val="none" w:sz="0" w:space="0" w:color="auto"/>
        <w:right w:val="none" w:sz="0" w:space="0" w:color="auto"/>
      </w:divBdr>
    </w:div>
    <w:div w:id="1915118690">
      <w:bodyDiv w:val="1"/>
      <w:marLeft w:val="0"/>
      <w:marRight w:val="0"/>
      <w:marTop w:val="0"/>
      <w:marBottom w:val="0"/>
      <w:divBdr>
        <w:top w:val="none" w:sz="0" w:space="0" w:color="auto"/>
        <w:left w:val="none" w:sz="0" w:space="0" w:color="auto"/>
        <w:bottom w:val="none" w:sz="0" w:space="0" w:color="auto"/>
        <w:right w:val="none" w:sz="0" w:space="0" w:color="auto"/>
      </w:divBdr>
    </w:div>
    <w:div w:id="1915118982">
      <w:bodyDiv w:val="1"/>
      <w:marLeft w:val="0"/>
      <w:marRight w:val="0"/>
      <w:marTop w:val="0"/>
      <w:marBottom w:val="0"/>
      <w:divBdr>
        <w:top w:val="none" w:sz="0" w:space="0" w:color="auto"/>
        <w:left w:val="none" w:sz="0" w:space="0" w:color="auto"/>
        <w:bottom w:val="none" w:sz="0" w:space="0" w:color="auto"/>
        <w:right w:val="none" w:sz="0" w:space="0" w:color="auto"/>
      </w:divBdr>
    </w:div>
    <w:div w:id="1922060843">
      <w:bodyDiv w:val="1"/>
      <w:marLeft w:val="0"/>
      <w:marRight w:val="0"/>
      <w:marTop w:val="0"/>
      <w:marBottom w:val="0"/>
      <w:divBdr>
        <w:top w:val="none" w:sz="0" w:space="0" w:color="auto"/>
        <w:left w:val="none" w:sz="0" w:space="0" w:color="auto"/>
        <w:bottom w:val="none" w:sz="0" w:space="0" w:color="auto"/>
        <w:right w:val="none" w:sz="0" w:space="0" w:color="auto"/>
      </w:divBdr>
    </w:div>
    <w:div w:id="1929923208">
      <w:bodyDiv w:val="1"/>
      <w:marLeft w:val="0"/>
      <w:marRight w:val="0"/>
      <w:marTop w:val="0"/>
      <w:marBottom w:val="0"/>
      <w:divBdr>
        <w:top w:val="none" w:sz="0" w:space="0" w:color="auto"/>
        <w:left w:val="none" w:sz="0" w:space="0" w:color="auto"/>
        <w:bottom w:val="none" w:sz="0" w:space="0" w:color="auto"/>
        <w:right w:val="none" w:sz="0" w:space="0" w:color="auto"/>
      </w:divBdr>
    </w:div>
    <w:div w:id="1933853900">
      <w:bodyDiv w:val="1"/>
      <w:marLeft w:val="0"/>
      <w:marRight w:val="0"/>
      <w:marTop w:val="0"/>
      <w:marBottom w:val="0"/>
      <w:divBdr>
        <w:top w:val="none" w:sz="0" w:space="0" w:color="auto"/>
        <w:left w:val="none" w:sz="0" w:space="0" w:color="auto"/>
        <w:bottom w:val="none" w:sz="0" w:space="0" w:color="auto"/>
        <w:right w:val="none" w:sz="0" w:space="0" w:color="auto"/>
      </w:divBdr>
    </w:div>
    <w:div w:id="1942030501">
      <w:bodyDiv w:val="1"/>
      <w:marLeft w:val="0"/>
      <w:marRight w:val="0"/>
      <w:marTop w:val="0"/>
      <w:marBottom w:val="0"/>
      <w:divBdr>
        <w:top w:val="none" w:sz="0" w:space="0" w:color="auto"/>
        <w:left w:val="none" w:sz="0" w:space="0" w:color="auto"/>
        <w:bottom w:val="none" w:sz="0" w:space="0" w:color="auto"/>
        <w:right w:val="none" w:sz="0" w:space="0" w:color="auto"/>
      </w:divBdr>
    </w:div>
    <w:div w:id="1946427386">
      <w:bodyDiv w:val="1"/>
      <w:marLeft w:val="0"/>
      <w:marRight w:val="0"/>
      <w:marTop w:val="0"/>
      <w:marBottom w:val="0"/>
      <w:divBdr>
        <w:top w:val="none" w:sz="0" w:space="0" w:color="auto"/>
        <w:left w:val="none" w:sz="0" w:space="0" w:color="auto"/>
        <w:bottom w:val="none" w:sz="0" w:space="0" w:color="auto"/>
        <w:right w:val="none" w:sz="0" w:space="0" w:color="auto"/>
      </w:divBdr>
    </w:div>
    <w:div w:id="1948081591">
      <w:bodyDiv w:val="1"/>
      <w:marLeft w:val="0"/>
      <w:marRight w:val="0"/>
      <w:marTop w:val="0"/>
      <w:marBottom w:val="0"/>
      <w:divBdr>
        <w:top w:val="none" w:sz="0" w:space="0" w:color="auto"/>
        <w:left w:val="none" w:sz="0" w:space="0" w:color="auto"/>
        <w:bottom w:val="none" w:sz="0" w:space="0" w:color="auto"/>
        <w:right w:val="none" w:sz="0" w:space="0" w:color="auto"/>
      </w:divBdr>
    </w:div>
    <w:div w:id="1953052799">
      <w:bodyDiv w:val="1"/>
      <w:marLeft w:val="0"/>
      <w:marRight w:val="0"/>
      <w:marTop w:val="0"/>
      <w:marBottom w:val="0"/>
      <w:divBdr>
        <w:top w:val="none" w:sz="0" w:space="0" w:color="auto"/>
        <w:left w:val="none" w:sz="0" w:space="0" w:color="auto"/>
        <w:bottom w:val="none" w:sz="0" w:space="0" w:color="auto"/>
        <w:right w:val="none" w:sz="0" w:space="0" w:color="auto"/>
      </w:divBdr>
    </w:div>
    <w:div w:id="1962807760">
      <w:bodyDiv w:val="1"/>
      <w:marLeft w:val="0"/>
      <w:marRight w:val="0"/>
      <w:marTop w:val="0"/>
      <w:marBottom w:val="0"/>
      <w:divBdr>
        <w:top w:val="none" w:sz="0" w:space="0" w:color="auto"/>
        <w:left w:val="none" w:sz="0" w:space="0" w:color="auto"/>
        <w:bottom w:val="none" w:sz="0" w:space="0" w:color="auto"/>
        <w:right w:val="none" w:sz="0" w:space="0" w:color="auto"/>
      </w:divBdr>
    </w:div>
    <w:div w:id="1964459331">
      <w:bodyDiv w:val="1"/>
      <w:marLeft w:val="0"/>
      <w:marRight w:val="0"/>
      <w:marTop w:val="0"/>
      <w:marBottom w:val="0"/>
      <w:divBdr>
        <w:top w:val="none" w:sz="0" w:space="0" w:color="auto"/>
        <w:left w:val="none" w:sz="0" w:space="0" w:color="auto"/>
        <w:bottom w:val="none" w:sz="0" w:space="0" w:color="auto"/>
        <w:right w:val="none" w:sz="0" w:space="0" w:color="auto"/>
      </w:divBdr>
    </w:div>
    <w:div w:id="1965505700">
      <w:bodyDiv w:val="1"/>
      <w:marLeft w:val="0"/>
      <w:marRight w:val="0"/>
      <w:marTop w:val="0"/>
      <w:marBottom w:val="0"/>
      <w:divBdr>
        <w:top w:val="none" w:sz="0" w:space="0" w:color="auto"/>
        <w:left w:val="none" w:sz="0" w:space="0" w:color="auto"/>
        <w:bottom w:val="none" w:sz="0" w:space="0" w:color="auto"/>
        <w:right w:val="none" w:sz="0" w:space="0" w:color="auto"/>
      </w:divBdr>
    </w:div>
    <w:div w:id="1974824798">
      <w:bodyDiv w:val="1"/>
      <w:marLeft w:val="0"/>
      <w:marRight w:val="0"/>
      <w:marTop w:val="0"/>
      <w:marBottom w:val="0"/>
      <w:divBdr>
        <w:top w:val="none" w:sz="0" w:space="0" w:color="auto"/>
        <w:left w:val="none" w:sz="0" w:space="0" w:color="auto"/>
        <w:bottom w:val="none" w:sz="0" w:space="0" w:color="auto"/>
        <w:right w:val="none" w:sz="0" w:space="0" w:color="auto"/>
      </w:divBdr>
    </w:div>
    <w:div w:id="1975407588">
      <w:bodyDiv w:val="1"/>
      <w:marLeft w:val="0"/>
      <w:marRight w:val="0"/>
      <w:marTop w:val="0"/>
      <w:marBottom w:val="0"/>
      <w:divBdr>
        <w:top w:val="none" w:sz="0" w:space="0" w:color="auto"/>
        <w:left w:val="none" w:sz="0" w:space="0" w:color="auto"/>
        <w:bottom w:val="none" w:sz="0" w:space="0" w:color="auto"/>
        <w:right w:val="none" w:sz="0" w:space="0" w:color="auto"/>
      </w:divBdr>
    </w:div>
    <w:div w:id="1984889092">
      <w:bodyDiv w:val="1"/>
      <w:marLeft w:val="0"/>
      <w:marRight w:val="0"/>
      <w:marTop w:val="0"/>
      <w:marBottom w:val="0"/>
      <w:divBdr>
        <w:top w:val="none" w:sz="0" w:space="0" w:color="auto"/>
        <w:left w:val="none" w:sz="0" w:space="0" w:color="auto"/>
        <w:bottom w:val="none" w:sz="0" w:space="0" w:color="auto"/>
        <w:right w:val="none" w:sz="0" w:space="0" w:color="auto"/>
      </w:divBdr>
    </w:div>
    <w:div w:id="1993176172">
      <w:bodyDiv w:val="1"/>
      <w:marLeft w:val="0"/>
      <w:marRight w:val="0"/>
      <w:marTop w:val="0"/>
      <w:marBottom w:val="0"/>
      <w:divBdr>
        <w:top w:val="none" w:sz="0" w:space="0" w:color="auto"/>
        <w:left w:val="none" w:sz="0" w:space="0" w:color="auto"/>
        <w:bottom w:val="none" w:sz="0" w:space="0" w:color="auto"/>
        <w:right w:val="none" w:sz="0" w:space="0" w:color="auto"/>
      </w:divBdr>
    </w:div>
    <w:div w:id="1995407357">
      <w:bodyDiv w:val="1"/>
      <w:marLeft w:val="0"/>
      <w:marRight w:val="0"/>
      <w:marTop w:val="0"/>
      <w:marBottom w:val="0"/>
      <w:divBdr>
        <w:top w:val="none" w:sz="0" w:space="0" w:color="auto"/>
        <w:left w:val="none" w:sz="0" w:space="0" w:color="auto"/>
        <w:bottom w:val="none" w:sz="0" w:space="0" w:color="auto"/>
        <w:right w:val="none" w:sz="0" w:space="0" w:color="auto"/>
      </w:divBdr>
    </w:div>
    <w:div w:id="1998343536">
      <w:bodyDiv w:val="1"/>
      <w:marLeft w:val="0"/>
      <w:marRight w:val="0"/>
      <w:marTop w:val="0"/>
      <w:marBottom w:val="0"/>
      <w:divBdr>
        <w:top w:val="none" w:sz="0" w:space="0" w:color="auto"/>
        <w:left w:val="none" w:sz="0" w:space="0" w:color="auto"/>
        <w:bottom w:val="none" w:sz="0" w:space="0" w:color="auto"/>
        <w:right w:val="none" w:sz="0" w:space="0" w:color="auto"/>
      </w:divBdr>
    </w:div>
    <w:div w:id="2002153115">
      <w:bodyDiv w:val="1"/>
      <w:marLeft w:val="0"/>
      <w:marRight w:val="0"/>
      <w:marTop w:val="0"/>
      <w:marBottom w:val="0"/>
      <w:divBdr>
        <w:top w:val="none" w:sz="0" w:space="0" w:color="auto"/>
        <w:left w:val="none" w:sz="0" w:space="0" w:color="auto"/>
        <w:bottom w:val="none" w:sz="0" w:space="0" w:color="auto"/>
        <w:right w:val="none" w:sz="0" w:space="0" w:color="auto"/>
      </w:divBdr>
    </w:div>
    <w:div w:id="2018339283">
      <w:bodyDiv w:val="1"/>
      <w:marLeft w:val="0"/>
      <w:marRight w:val="0"/>
      <w:marTop w:val="0"/>
      <w:marBottom w:val="0"/>
      <w:divBdr>
        <w:top w:val="none" w:sz="0" w:space="0" w:color="auto"/>
        <w:left w:val="none" w:sz="0" w:space="0" w:color="auto"/>
        <w:bottom w:val="none" w:sz="0" w:space="0" w:color="auto"/>
        <w:right w:val="none" w:sz="0" w:space="0" w:color="auto"/>
      </w:divBdr>
    </w:div>
    <w:div w:id="2019192071">
      <w:bodyDiv w:val="1"/>
      <w:marLeft w:val="0"/>
      <w:marRight w:val="0"/>
      <w:marTop w:val="0"/>
      <w:marBottom w:val="0"/>
      <w:divBdr>
        <w:top w:val="none" w:sz="0" w:space="0" w:color="auto"/>
        <w:left w:val="none" w:sz="0" w:space="0" w:color="auto"/>
        <w:bottom w:val="none" w:sz="0" w:space="0" w:color="auto"/>
        <w:right w:val="none" w:sz="0" w:space="0" w:color="auto"/>
      </w:divBdr>
    </w:div>
    <w:div w:id="2021272919">
      <w:bodyDiv w:val="1"/>
      <w:marLeft w:val="0"/>
      <w:marRight w:val="0"/>
      <w:marTop w:val="0"/>
      <w:marBottom w:val="0"/>
      <w:divBdr>
        <w:top w:val="none" w:sz="0" w:space="0" w:color="auto"/>
        <w:left w:val="none" w:sz="0" w:space="0" w:color="auto"/>
        <w:bottom w:val="none" w:sz="0" w:space="0" w:color="auto"/>
        <w:right w:val="none" w:sz="0" w:space="0" w:color="auto"/>
      </w:divBdr>
    </w:div>
    <w:div w:id="2032146646">
      <w:bodyDiv w:val="1"/>
      <w:marLeft w:val="0"/>
      <w:marRight w:val="0"/>
      <w:marTop w:val="0"/>
      <w:marBottom w:val="0"/>
      <w:divBdr>
        <w:top w:val="none" w:sz="0" w:space="0" w:color="auto"/>
        <w:left w:val="none" w:sz="0" w:space="0" w:color="auto"/>
        <w:bottom w:val="none" w:sz="0" w:space="0" w:color="auto"/>
        <w:right w:val="none" w:sz="0" w:space="0" w:color="auto"/>
      </w:divBdr>
    </w:div>
    <w:div w:id="2044868864">
      <w:bodyDiv w:val="1"/>
      <w:marLeft w:val="0"/>
      <w:marRight w:val="0"/>
      <w:marTop w:val="0"/>
      <w:marBottom w:val="0"/>
      <w:divBdr>
        <w:top w:val="none" w:sz="0" w:space="0" w:color="auto"/>
        <w:left w:val="none" w:sz="0" w:space="0" w:color="auto"/>
        <w:bottom w:val="none" w:sz="0" w:space="0" w:color="auto"/>
        <w:right w:val="none" w:sz="0" w:space="0" w:color="auto"/>
      </w:divBdr>
    </w:div>
    <w:div w:id="2050255902">
      <w:bodyDiv w:val="1"/>
      <w:marLeft w:val="0"/>
      <w:marRight w:val="0"/>
      <w:marTop w:val="0"/>
      <w:marBottom w:val="0"/>
      <w:divBdr>
        <w:top w:val="none" w:sz="0" w:space="0" w:color="auto"/>
        <w:left w:val="none" w:sz="0" w:space="0" w:color="auto"/>
        <w:bottom w:val="none" w:sz="0" w:space="0" w:color="auto"/>
        <w:right w:val="none" w:sz="0" w:space="0" w:color="auto"/>
      </w:divBdr>
    </w:div>
    <w:div w:id="2054960038">
      <w:bodyDiv w:val="1"/>
      <w:marLeft w:val="0"/>
      <w:marRight w:val="0"/>
      <w:marTop w:val="0"/>
      <w:marBottom w:val="0"/>
      <w:divBdr>
        <w:top w:val="none" w:sz="0" w:space="0" w:color="auto"/>
        <w:left w:val="none" w:sz="0" w:space="0" w:color="auto"/>
        <w:bottom w:val="none" w:sz="0" w:space="0" w:color="auto"/>
        <w:right w:val="none" w:sz="0" w:space="0" w:color="auto"/>
      </w:divBdr>
    </w:div>
    <w:div w:id="2057117958">
      <w:bodyDiv w:val="1"/>
      <w:marLeft w:val="0"/>
      <w:marRight w:val="0"/>
      <w:marTop w:val="0"/>
      <w:marBottom w:val="0"/>
      <w:divBdr>
        <w:top w:val="none" w:sz="0" w:space="0" w:color="auto"/>
        <w:left w:val="none" w:sz="0" w:space="0" w:color="auto"/>
        <w:bottom w:val="none" w:sz="0" w:space="0" w:color="auto"/>
        <w:right w:val="none" w:sz="0" w:space="0" w:color="auto"/>
      </w:divBdr>
    </w:div>
    <w:div w:id="2058043853">
      <w:bodyDiv w:val="1"/>
      <w:marLeft w:val="0"/>
      <w:marRight w:val="0"/>
      <w:marTop w:val="0"/>
      <w:marBottom w:val="0"/>
      <w:divBdr>
        <w:top w:val="none" w:sz="0" w:space="0" w:color="auto"/>
        <w:left w:val="none" w:sz="0" w:space="0" w:color="auto"/>
        <w:bottom w:val="none" w:sz="0" w:space="0" w:color="auto"/>
        <w:right w:val="none" w:sz="0" w:space="0" w:color="auto"/>
      </w:divBdr>
    </w:div>
    <w:div w:id="2064478352">
      <w:bodyDiv w:val="1"/>
      <w:marLeft w:val="0"/>
      <w:marRight w:val="0"/>
      <w:marTop w:val="0"/>
      <w:marBottom w:val="0"/>
      <w:divBdr>
        <w:top w:val="none" w:sz="0" w:space="0" w:color="auto"/>
        <w:left w:val="none" w:sz="0" w:space="0" w:color="auto"/>
        <w:bottom w:val="none" w:sz="0" w:space="0" w:color="auto"/>
        <w:right w:val="none" w:sz="0" w:space="0" w:color="auto"/>
      </w:divBdr>
    </w:div>
    <w:div w:id="2072924312">
      <w:bodyDiv w:val="1"/>
      <w:marLeft w:val="0"/>
      <w:marRight w:val="0"/>
      <w:marTop w:val="0"/>
      <w:marBottom w:val="0"/>
      <w:divBdr>
        <w:top w:val="none" w:sz="0" w:space="0" w:color="auto"/>
        <w:left w:val="none" w:sz="0" w:space="0" w:color="auto"/>
        <w:bottom w:val="none" w:sz="0" w:space="0" w:color="auto"/>
        <w:right w:val="none" w:sz="0" w:space="0" w:color="auto"/>
      </w:divBdr>
    </w:div>
    <w:div w:id="2076203352">
      <w:bodyDiv w:val="1"/>
      <w:marLeft w:val="0"/>
      <w:marRight w:val="0"/>
      <w:marTop w:val="0"/>
      <w:marBottom w:val="0"/>
      <w:divBdr>
        <w:top w:val="none" w:sz="0" w:space="0" w:color="auto"/>
        <w:left w:val="none" w:sz="0" w:space="0" w:color="auto"/>
        <w:bottom w:val="none" w:sz="0" w:space="0" w:color="auto"/>
        <w:right w:val="none" w:sz="0" w:space="0" w:color="auto"/>
      </w:divBdr>
    </w:div>
    <w:div w:id="2077318012">
      <w:bodyDiv w:val="1"/>
      <w:marLeft w:val="0"/>
      <w:marRight w:val="0"/>
      <w:marTop w:val="0"/>
      <w:marBottom w:val="0"/>
      <w:divBdr>
        <w:top w:val="none" w:sz="0" w:space="0" w:color="auto"/>
        <w:left w:val="none" w:sz="0" w:space="0" w:color="auto"/>
        <w:bottom w:val="none" w:sz="0" w:space="0" w:color="auto"/>
        <w:right w:val="none" w:sz="0" w:space="0" w:color="auto"/>
      </w:divBdr>
    </w:div>
    <w:div w:id="2078554887">
      <w:bodyDiv w:val="1"/>
      <w:marLeft w:val="0"/>
      <w:marRight w:val="0"/>
      <w:marTop w:val="0"/>
      <w:marBottom w:val="0"/>
      <w:divBdr>
        <w:top w:val="none" w:sz="0" w:space="0" w:color="auto"/>
        <w:left w:val="none" w:sz="0" w:space="0" w:color="auto"/>
        <w:bottom w:val="none" w:sz="0" w:space="0" w:color="auto"/>
        <w:right w:val="none" w:sz="0" w:space="0" w:color="auto"/>
      </w:divBdr>
    </w:div>
    <w:div w:id="2082023979">
      <w:bodyDiv w:val="1"/>
      <w:marLeft w:val="0"/>
      <w:marRight w:val="0"/>
      <w:marTop w:val="0"/>
      <w:marBottom w:val="0"/>
      <w:divBdr>
        <w:top w:val="none" w:sz="0" w:space="0" w:color="auto"/>
        <w:left w:val="none" w:sz="0" w:space="0" w:color="auto"/>
        <w:bottom w:val="none" w:sz="0" w:space="0" w:color="auto"/>
        <w:right w:val="none" w:sz="0" w:space="0" w:color="auto"/>
      </w:divBdr>
    </w:div>
    <w:div w:id="2085909021">
      <w:bodyDiv w:val="1"/>
      <w:marLeft w:val="0"/>
      <w:marRight w:val="0"/>
      <w:marTop w:val="0"/>
      <w:marBottom w:val="0"/>
      <w:divBdr>
        <w:top w:val="none" w:sz="0" w:space="0" w:color="auto"/>
        <w:left w:val="none" w:sz="0" w:space="0" w:color="auto"/>
        <w:bottom w:val="none" w:sz="0" w:space="0" w:color="auto"/>
        <w:right w:val="none" w:sz="0" w:space="0" w:color="auto"/>
      </w:divBdr>
    </w:div>
    <w:div w:id="2091349950">
      <w:bodyDiv w:val="1"/>
      <w:marLeft w:val="0"/>
      <w:marRight w:val="0"/>
      <w:marTop w:val="0"/>
      <w:marBottom w:val="0"/>
      <w:divBdr>
        <w:top w:val="none" w:sz="0" w:space="0" w:color="auto"/>
        <w:left w:val="none" w:sz="0" w:space="0" w:color="auto"/>
        <w:bottom w:val="none" w:sz="0" w:space="0" w:color="auto"/>
        <w:right w:val="none" w:sz="0" w:space="0" w:color="auto"/>
      </w:divBdr>
    </w:div>
    <w:div w:id="2095396528">
      <w:bodyDiv w:val="1"/>
      <w:marLeft w:val="0"/>
      <w:marRight w:val="0"/>
      <w:marTop w:val="0"/>
      <w:marBottom w:val="0"/>
      <w:divBdr>
        <w:top w:val="none" w:sz="0" w:space="0" w:color="auto"/>
        <w:left w:val="none" w:sz="0" w:space="0" w:color="auto"/>
        <w:bottom w:val="none" w:sz="0" w:space="0" w:color="auto"/>
        <w:right w:val="none" w:sz="0" w:space="0" w:color="auto"/>
      </w:divBdr>
    </w:div>
    <w:div w:id="2102605070">
      <w:bodyDiv w:val="1"/>
      <w:marLeft w:val="0"/>
      <w:marRight w:val="0"/>
      <w:marTop w:val="0"/>
      <w:marBottom w:val="0"/>
      <w:divBdr>
        <w:top w:val="none" w:sz="0" w:space="0" w:color="auto"/>
        <w:left w:val="none" w:sz="0" w:space="0" w:color="auto"/>
        <w:bottom w:val="none" w:sz="0" w:space="0" w:color="auto"/>
        <w:right w:val="none" w:sz="0" w:space="0" w:color="auto"/>
      </w:divBdr>
    </w:div>
    <w:div w:id="2106881077">
      <w:bodyDiv w:val="1"/>
      <w:marLeft w:val="0"/>
      <w:marRight w:val="0"/>
      <w:marTop w:val="0"/>
      <w:marBottom w:val="0"/>
      <w:divBdr>
        <w:top w:val="none" w:sz="0" w:space="0" w:color="auto"/>
        <w:left w:val="none" w:sz="0" w:space="0" w:color="auto"/>
        <w:bottom w:val="none" w:sz="0" w:space="0" w:color="auto"/>
        <w:right w:val="none" w:sz="0" w:space="0" w:color="auto"/>
      </w:divBdr>
    </w:div>
    <w:div w:id="2107538285">
      <w:bodyDiv w:val="1"/>
      <w:marLeft w:val="0"/>
      <w:marRight w:val="0"/>
      <w:marTop w:val="0"/>
      <w:marBottom w:val="0"/>
      <w:divBdr>
        <w:top w:val="none" w:sz="0" w:space="0" w:color="auto"/>
        <w:left w:val="none" w:sz="0" w:space="0" w:color="auto"/>
        <w:bottom w:val="none" w:sz="0" w:space="0" w:color="auto"/>
        <w:right w:val="none" w:sz="0" w:space="0" w:color="auto"/>
      </w:divBdr>
    </w:div>
    <w:div w:id="2108453601">
      <w:bodyDiv w:val="1"/>
      <w:marLeft w:val="0"/>
      <w:marRight w:val="0"/>
      <w:marTop w:val="0"/>
      <w:marBottom w:val="0"/>
      <w:divBdr>
        <w:top w:val="none" w:sz="0" w:space="0" w:color="auto"/>
        <w:left w:val="none" w:sz="0" w:space="0" w:color="auto"/>
        <w:bottom w:val="none" w:sz="0" w:space="0" w:color="auto"/>
        <w:right w:val="none" w:sz="0" w:space="0" w:color="auto"/>
      </w:divBdr>
    </w:div>
    <w:div w:id="2109424825">
      <w:bodyDiv w:val="1"/>
      <w:marLeft w:val="0"/>
      <w:marRight w:val="0"/>
      <w:marTop w:val="0"/>
      <w:marBottom w:val="0"/>
      <w:divBdr>
        <w:top w:val="none" w:sz="0" w:space="0" w:color="auto"/>
        <w:left w:val="none" w:sz="0" w:space="0" w:color="auto"/>
        <w:bottom w:val="none" w:sz="0" w:space="0" w:color="auto"/>
        <w:right w:val="none" w:sz="0" w:space="0" w:color="auto"/>
      </w:divBdr>
    </w:div>
    <w:div w:id="2111586700">
      <w:bodyDiv w:val="1"/>
      <w:marLeft w:val="0"/>
      <w:marRight w:val="0"/>
      <w:marTop w:val="0"/>
      <w:marBottom w:val="0"/>
      <w:divBdr>
        <w:top w:val="none" w:sz="0" w:space="0" w:color="auto"/>
        <w:left w:val="none" w:sz="0" w:space="0" w:color="auto"/>
        <w:bottom w:val="none" w:sz="0" w:space="0" w:color="auto"/>
        <w:right w:val="none" w:sz="0" w:space="0" w:color="auto"/>
      </w:divBdr>
    </w:div>
    <w:div w:id="2112237640">
      <w:bodyDiv w:val="1"/>
      <w:marLeft w:val="0"/>
      <w:marRight w:val="0"/>
      <w:marTop w:val="0"/>
      <w:marBottom w:val="0"/>
      <w:divBdr>
        <w:top w:val="none" w:sz="0" w:space="0" w:color="auto"/>
        <w:left w:val="none" w:sz="0" w:space="0" w:color="auto"/>
        <w:bottom w:val="none" w:sz="0" w:space="0" w:color="auto"/>
        <w:right w:val="none" w:sz="0" w:space="0" w:color="auto"/>
      </w:divBdr>
    </w:div>
    <w:div w:id="2114324824">
      <w:bodyDiv w:val="1"/>
      <w:marLeft w:val="0"/>
      <w:marRight w:val="0"/>
      <w:marTop w:val="0"/>
      <w:marBottom w:val="0"/>
      <w:divBdr>
        <w:top w:val="none" w:sz="0" w:space="0" w:color="auto"/>
        <w:left w:val="none" w:sz="0" w:space="0" w:color="auto"/>
        <w:bottom w:val="none" w:sz="0" w:space="0" w:color="auto"/>
        <w:right w:val="none" w:sz="0" w:space="0" w:color="auto"/>
      </w:divBdr>
    </w:div>
    <w:div w:id="2115393290">
      <w:bodyDiv w:val="1"/>
      <w:marLeft w:val="0"/>
      <w:marRight w:val="0"/>
      <w:marTop w:val="0"/>
      <w:marBottom w:val="0"/>
      <w:divBdr>
        <w:top w:val="none" w:sz="0" w:space="0" w:color="auto"/>
        <w:left w:val="none" w:sz="0" w:space="0" w:color="auto"/>
        <w:bottom w:val="none" w:sz="0" w:space="0" w:color="auto"/>
        <w:right w:val="none" w:sz="0" w:space="0" w:color="auto"/>
      </w:divBdr>
    </w:div>
    <w:div w:id="2116436084">
      <w:bodyDiv w:val="1"/>
      <w:marLeft w:val="0"/>
      <w:marRight w:val="0"/>
      <w:marTop w:val="0"/>
      <w:marBottom w:val="0"/>
      <w:divBdr>
        <w:top w:val="none" w:sz="0" w:space="0" w:color="auto"/>
        <w:left w:val="none" w:sz="0" w:space="0" w:color="auto"/>
        <w:bottom w:val="none" w:sz="0" w:space="0" w:color="auto"/>
        <w:right w:val="none" w:sz="0" w:space="0" w:color="auto"/>
      </w:divBdr>
    </w:div>
    <w:div w:id="2120485330">
      <w:bodyDiv w:val="1"/>
      <w:marLeft w:val="0"/>
      <w:marRight w:val="0"/>
      <w:marTop w:val="0"/>
      <w:marBottom w:val="0"/>
      <w:divBdr>
        <w:top w:val="none" w:sz="0" w:space="0" w:color="auto"/>
        <w:left w:val="none" w:sz="0" w:space="0" w:color="auto"/>
        <w:bottom w:val="none" w:sz="0" w:space="0" w:color="auto"/>
        <w:right w:val="none" w:sz="0" w:space="0" w:color="auto"/>
      </w:divBdr>
    </w:div>
    <w:div w:id="2122913903">
      <w:bodyDiv w:val="1"/>
      <w:marLeft w:val="0"/>
      <w:marRight w:val="0"/>
      <w:marTop w:val="0"/>
      <w:marBottom w:val="0"/>
      <w:divBdr>
        <w:top w:val="none" w:sz="0" w:space="0" w:color="auto"/>
        <w:left w:val="none" w:sz="0" w:space="0" w:color="auto"/>
        <w:bottom w:val="none" w:sz="0" w:space="0" w:color="auto"/>
        <w:right w:val="none" w:sz="0" w:space="0" w:color="auto"/>
      </w:divBdr>
    </w:div>
    <w:div w:id="2123918612">
      <w:bodyDiv w:val="1"/>
      <w:marLeft w:val="0"/>
      <w:marRight w:val="0"/>
      <w:marTop w:val="0"/>
      <w:marBottom w:val="0"/>
      <w:divBdr>
        <w:top w:val="none" w:sz="0" w:space="0" w:color="auto"/>
        <w:left w:val="none" w:sz="0" w:space="0" w:color="auto"/>
        <w:bottom w:val="none" w:sz="0" w:space="0" w:color="auto"/>
        <w:right w:val="none" w:sz="0" w:space="0" w:color="auto"/>
      </w:divBdr>
    </w:div>
    <w:div w:id="2125070550">
      <w:bodyDiv w:val="1"/>
      <w:marLeft w:val="0"/>
      <w:marRight w:val="0"/>
      <w:marTop w:val="0"/>
      <w:marBottom w:val="0"/>
      <w:divBdr>
        <w:top w:val="none" w:sz="0" w:space="0" w:color="auto"/>
        <w:left w:val="none" w:sz="0" w:space="0" w:color="auto"/>
        <w:bottom w:val="none" w:sz="0" w:space="0" w:color="auto"/>
        <w:right w:val="none" w:sz="0" w:space="0" w:color="auto"/>
      </w:divBdr>
    </w:div>
    <w:div w:id="2139226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uk.mathworks.com/help/slcontrol/ug/automated-tuning-of-simulink-pid-controller-block.html?utm_source=chatgpt.com" TargetMode="External"/><Relationship Id="rId3" Type="http://schemas.openxmlformats.org/officeDocument/2006/relationships/styles" Target="styles.xml"/><Relationship Id="rId21" Type="http://schemas.openxmlformats.org/officeDocument/2006/relationships/hyperlink" Target="https://books.google.co.uk/books?hl=en&amp;lr=&amp;id=RF1xDAAAQBAJ&amp;oi=fnd&amp;pg=PA58&amp;dq=pid+controller&amp;o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hyperlink" Target="https://pure.manchester.ac.uk/ws/portalfiles/portal/54542961/FULL_TEXT.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mechfamily-ju.com/storage/images/files/file_17314308026pQTy.pdf" TargetMode="Externa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uk.mathworks.com/help/simulink/gs/simulink-block-diagrams.html" TargetMode="External"/><Relationship Id="rId32"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mathworks.com/products/control.html" TargetMode="External"/><Relationship Id="rId28" Type="http://schemas.openxmlformats.org/officeDocument/2006/relationships/hyperlink" Target="https://people.duke.edu/~hpgavin/SystemID/References/Astrom-Feedback-2006.pdf"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hyperlink" Target="http://www.navweaps.com/Weapons/WNUS_Phalanx.php" TargetMode="External"/><Relationship Id="rId27" Type="http://schemas.openxmlformats.org/officeDocument/2006/relationships/hyperlink" Target="https://www.electronics-tutorials.ws/systems/closed-loop-system.html" TargetMode="External"/><Relationship Id="rId30" Type="http://schemas.openxmlformats.org/officeDocument/2006/relationships/image" Target="media/image12.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Nis13</b:Tag>
    <b:SourceType>Book</b:SourceType>
    <b:Guid>{52026EEB-8726-4EBE-9EC2-3D75D7F8C85D}</b:Guid>
    <b:Title>Control Systems Engineering, 7th edition</b:Title>
    <b:Year>2014</b:Year>
    <b:City>Hoboken</b:City>
    <b:Publisher>John Wiley</b:Publisher>
    <b:Author>
      <b:Author>
        <b:NameList>
          <b:Person>
            <b:Last>Nise</b:Last>
            <b:Middle>S</b:Middle>
            <b:First>Norman</b:First>
          </b:Person>
        </b:NameList>
      </b:Author>
    </b:Author>
    <b:RefOrder>1</b:RefOrder>
  </b:Source>
  <b:Source>
    <b:Tag>Oga10</b:Tag>
    <b:SourceType>Book</b:SourceType>
    <b:Guid>{1D155005-CAC9-4596-AD55-EBC0BEC14425}</b:Guid>
    <b:Title>Modern Control Engineering, 5th edition</b:Title>
    <b:Year>2010</b:Year>
    <b:City>Upper Saddle River</b:City>
    <b:Publisher>Prentice Hall</b:Publisher>
    <b:Author>
      <b:Author>
        <b:NameList>
          <b:Person>
            <b:Last>Ogata</b:Last>
            <b:First>Katsuhiko</b:First>
          </b:Person>
        </b:NameList>
      </b:Author>
    </b:Author>
    <b:RefOrder>2</b:RefOrder>
  </b:Source>
  <b:Source>
    <b:Tag>Ara09</b:Tag>
    <b:SourceType>BookSection</b:SourceType>
    <b:Guid>{7E466085-22C0-4CCA-8F01-95ABF1E07F7F}</b:Guid>
    <b:Title>PID Control</b:Title>
    <b:Year>2009</b:Year>
    <b:City>Oxford</b:City>
    <b:Publisher>Eolss Publishers</b:Publisher>
    <b:Author>
      <b:Author>
        <b:NameList>
          <b:Person>
            <b:Last>Araki</b:Last>
            <b:First>M</b:First>
          </b:Person>
        </b:NameList>
      </b:Author>
    </b:Author>
    <b:BookTitle>Control Systems, Robotics and Automation</b:BookTitle>
    <b:Pages>58-79</b:Pages>
    <b:RefOrder>3</b:RefOrder>
  </b:Source>
  <b:Source>
    <b:Tag>Qua21</b:Tag>
    <b:SourceType>InternetSite</b:SourceType>
    <b:Guid>{66B43FD0-011B-445B-BC5C-7834977B62E6}</b:Guid>
    <b:Title>Quality of the transient response for an arbitrary transfer function</b:Title>
    <b:Year>2021</b:Year>
    <b:Month>August</b:Month>
    <b:YearAccessed>2025</b:YearAccessed>
    <b:MonthAccessed>November</b:MonthAccessed>
    <b:DayAccessed>29</b:DayAccessed>
    <b:URL>https://engineering.stackexchange.com/questions/45598/quality-of-the-transient-response-for-an-arbitrary-transfer-function</b:URL>
    <b:Author>
      <b:Author>
        <b:Corporate>Stack Exchange</b:Corporate>
      </b:Author>
    </b:Author>
    <b:RefOrder>4</b:RefOrder>
  </b:Source>
  <b:Source>
    <b:Tag>Nav22</b:Tag>
    <b:SourceType>InternetSite</b:SourceType>
    <b:Guid>{B43F03F7-217C-44A4-A8D0-E573BEE12A61}</b:Guid>
    <b:Author>
      <b:Author>
        <b:Corporate>NavWeaps</b:Corporate>
      </b:Author>
    </b:Author>
    <b:Title>USA 20 mm Phalanx Close-in Weapon System (CIWS)</b:Title>
    <b:Year>2022</b:Year>
    <b:Month>August</b:Month>
    <b:Day>8</b:Day>
    <b:YearAccessed>2025</b:YearAccessed>
    <b:MonthAccessed>November</b:MonthAccessed>
    <b:DayAccessed>29</b:DayAccessed>
    <b:URL>http://www.navweaps.com/Weapons/WNUS_Phalanx.php</b:URL>
    <b:RefOrder>5</b:RefOrder>
  </b:Source>
  <b:Source>
    <b:Tag>Mat25</b:Tag>
    <b:SourceType>InternetSite</b:SourceType>
    <b:Guid>{4A0FEF8F-A9EE-4FB3-9CC5-80A224222042}</b:Guid>
    <b:Author>
      <b:Author>
        <b:Corporate>MathWorks</b:Corporate>
      </b:Author>
    </b:Author>
    <b:Title>Control System Toolbox</b:Title>
    <b:YearAccessed>2025</b:YearAccessed>
    <b:MonthAccessed>November</b:MonthAccessed>
    <b:DayAccessed>29</b:DayAccessed>
    <b:URL>https://www.mathworks.com/products/control.html</b:URL>
    <b:RefOrder>6</b:RefOrder>
  </b:Source>
  <b:Source>
    <b:Tag>Mat</b:Tag>
    <b:SourceType>InternetSite</b:SourceType>
    <b:Guid>{A9038C62-D719-4632-9C51-A75B2D9C704D}</b:Guid>
    <b:Author>
      <b:Author>
        <b:Corporate>MathWorks</b:Corporate>
      </b:Author>
    </b:Author>
    <b:Title>Simulink Block Diagrams</b:Title>
    <b:URL>https://uk.mathworks.com/help/simulink/gs/simulink-block-diagrams.html</b:URL>
    <b:YearAccessed>2025</b:YearAccessed>
    <b:MonthAccessed>November</b:MonthAccessed>
    <b:DayAccessed>29</b:DayAccessed>
    <b:RefOrder>7</b:RefOrder>
  </b:Source>
  <b:Source>
    <b:Tag>Rod13</b:Tag>
    <b:SourceType>Report</b:SourceType>
    <b:Guid>{BF857BF2-2913-41AC-BD2D-512C3136B189}</b:Guid>
    <b:Title>New control design and analysis techniques for plants with actuator nonlinearities</b:Title>
    <b:Year>2013</b:Year>
    <b:Publisher>The Univeristy of Manchester</b:Publisher>
    <b:City>Manchester</b:City>
    <b:Author>
      <b:Author>
        <b:NameList>
          <b:Person>
            <b:Last>Rodríguez Liñán</b:Last>
            <b:First>Maria</b:First>
            <b:Middle>Del Carmen</b:Middle>
          </b:Person>
        </b:NameList>
      </b:Author>
    </b:Author>
    <b:RefOrder>8</b:RefOrder>
  </b:Source>
  <b:Source>
    <b:Tag>Mat1</b:Tag>
    <b:SourceType>InternetSite</b:SourceType>
    <b:Guid>{A157161A-5597-485E-A3A2-1A4C4145A2F1}</b:Guid>
    <b:Author>
      <b:Author>
        <b:Corporate>MathWorks</b:Corporate>
      </b:Author>
    </b:Author>
    <b:Title>PID Controller Tuning in Simulink</b:Title>
    <b:YearAccessed>2025</b:YearAccessed>
    <b:MonthAccessed>November</b:MonthAccessed>
    <b:DayAccessed>30</b:DayAccessed>
    <b:URL>https://uk.mathworks.com/help/slcontrol/ug/automated-tuning-of-simulink-pid-controller-block.html</b:URL>
    <b:RefOrder>9</b:RefOrder>
  </b:Source>
  <b:Source>
    <b:Tag>Ele25</b:Tag>
    <b:SourceType>InternetSite</b:SourceType>
    <b:Guid>{5CC47466-C289-404B-A0A8-204916F41726}</b:Guid>
    <b:Author>
      <b:Author>
        <b:Corporate>Electronics Tutorials</b:Corporate>
      </b:Author>
    </b:Author>
    <b:Title>Closed-loop Systems</b:Title>
    <b:YearAccessed>2025</b:YearAccessed>
    <b:MonthAccessed>December</b:MonthAccessed>
    <b:DayAccessed>12</b:DayAccessed>
    <b:URL>https://www.electronics-tutorials.ws/systems/closed-loop-system.html</b:URL>
    <b:RefOrder>10</b:RefOrder>
  </b:Source>
  <b:Source>
    <b:Tag>UWT</b:Tag>
    <b:SourceType>InternetSite</b:SourceType>
    <b:Guid>{3613BF2F-34A1-4D2C-9156-EDABA65A190F}</b:Guid>
    <b:Title>Assignment Maths- PIDF- Worked Example</b:Title>
    <b:Author>
      <b:Author>
        <b:Corporate>UWTSD</b:Corporate>
      </b:Author>
    </b:Author>
    <b:ProductionCompany> Instrumentation and Control ACDB5011</b:ProductionCompany>
    <b:RefOrder>11</b:RefOrder>
  </b:Source>
  <b:Source>
    <b:Tag>Åst06</b:Tag>
    <b:SourceType>Book</b:SourceType>
    <b:Guid>{AD4F32DA-6366-452F-9143-0B3E058AB315}</b:Guid>
    <b:Title>Feedback Systems: An Introduction for Scientists and Engineers</b:Title>
    <b:Year>2006</b:Year>
    <b:City>Pasadena</b:City>
    <b:Publisher>California Institute of Technology</b:Publisher>
    <b:Author>
      <b:Author>
        <b:NameList>
          <b:Person>
            <b:Last>Åström</b:Last>
            <b:Middle>Johan</b:Middle>
            <b:First>Karl</b:First>
          </b:Person>
          <b:Person>
            <b:Last>Murray</b:Last>
            <b:Middle>M</b:Middle>
            <b:First>Richard</b:First>
          </b:Person>
        </b:NameList>
      </b:Author>
    </b:Author>
    <b:RefOrder>12</b:RefOrder>
  </b:Source>
</b:Sources>
</file>

<file path=customXml/itemProps1.xml><?xml version="1.0" encoding="utf-8"?>
<ds:datastoreItem xmlns:ds="http://schemas.openxmlformats.org/officeDocument/2006/customXml" ds:itemID="{F64F8E4F-D15F-425E-95BA-32BB63B04042}">
  <ds:schemaRefs>
    <ds:schemaRef ds:uri="http://schemas.openxmlformats.org/officeDocument/2006/bibliography"/>
  </ds:schemaRefs>
</ds:datastoreItem>
</file>

<file path=docMetadata/LabelInfo.xml><?xml version="1.0" encoding="utf-8"?>
<clbl:labelList xmlns:clbl="http://schemas.microsoft.com/office/2020/mipLabelMetadata">
  <clbl:label id="{3b3b5e66-62b2-4f04-8848-ac445bc41444}" enabled="0" method="" siteId="{3b3b5e66-62b2-4f04-8848-ac445bc41444}" removed="1"/>
</clbl:labelList>
</file>

<file path=docProps/app.xml><?xml version="1.0" encoding="utf-8"?>
<Properties xmlns="http://schemas.openxmlformats.org/officeDocument/2006/extended-properties" xmlns:vt="http://schemas.openxmlformats.org/officeDocument/2006/docPropsVTypes">
  <Template>Normal.dotm</Template>
  <TotalTime>2</TotalTime>
  <Pages>23</Pages>
  <Words>4878</Words>
  <Characters>27811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32624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Luke H</dc:creator>
  <cp:keywords/>
  <dc:description/>
  <cp:lastModifiedBy>Scott Brown</cp:lastModifiedBy>
  <cp:revision>3</cp:revision>
  <dcterms:created xsi:type="dcterms:W3CDTF">2025-12-15T17:38:00Z</dcterms:created>
  <dcterms:modified xsi:type="dcterms:W3CDTF">2025-12-15T17:40:00Z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836e3a8-dba4-4e1d-bb5f-e9e8e907149e_Enabled">
    <vt:lpwstr>true</vt:lpwstr>
  </property>
  <property fmtid="{D5CDD505-2E9C-101B-9397-08002B2CF9AE}" pid="3" name="MSIP_Label_6836e3a8-dba4-4e1d-bb5f-e9e8e907149e_SetDate">
    <vt:lpwstr>2025-10-06T23:59:00Z</vt:lpwstr>
  </property>
  <property fmtid="{D5CDD505-2E9C-101B-9397-08002B2CF9AE}" pid="4" name="MSIP_Label_6836e3a8-dba4-4e1d-bb5f-e9e8e907149e_Method">
    <vt:lpwstr>Privileged</vt:lpwstr>
  </property>
  <property fmtid="{D5CDD505-2E9C-101B-9397-08002B2CF9AE}" pid="5" name="MSIP_Label_6836e3a8-dba4-4e1d-bb5f-e9e8e907149e_Name">
    <vt:lpwstr>GIIDWLABEL009</vt:lpwstr>
  </property>
  <property fmtid="{D5CDD505-2E9C-101B-9397-08002B2CF9AE}" pid="6" name="MSIP_Label_6836e3a8-dba4-4e1d-bb5f-e9e8e907149e_SiteId">
    <vt:lpwstr>46f0c386-27ca-4316-9e6e-926c7598460c</vt:lpwstr>
  </property>
  <property fmtid="{D5CDD505-2E9C-101B-9397-08002B2CF9AE}" pid="7" name="MSIP_Label_6836e3a8-dba4-4e1d-bb5f-e9e8e907149e_ActionId">
    <vt:lpwstr>72a2bd27-21c7-4e46-9e23-f095b3cd28f2</vt:lpwstr>
  </property>
  <property fmtid="{D5CDD505-2E9C-101B-9397-08002B2CF9AE}" pid="8" name="MSIP_Label_6836e3a8-dba4-4e1d-bb5f-e9e8e907149e_ContentBits">
    <vt:lpwstr>0</vt:lpwstr>
  </property>
</Properties>
</file>