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4085" w:rsidRDefault="00254085" w:rsidP="00AA0A09">
      <w:pPr>
        <w:spacing w:after="200" w:line="276" w:lineRule="auto"/>
        <w:ind w:right="389"/>
        <w:rPr>
          <w:rFonts w:ascii="Arial" w:hAnsi="Arial" w:cs="Arial"/>
          <w:b/>
          <w:sz w:val="32"/>
          <w:szCs w:val="24"/>
        </w:rPr>
      </w:pPr>
    </w:p>
    <w:p w:rsidR="00AA0A09" w:rsidRPr="00AA0A09" w:rsidRDefault="00AA0A09" w:rsidP="00AA0A09">
      <w:pPr>
        <w:spacing w:after="0" w:line="240" w:lineRule="auto"/>
        <w:jc w:val="right"/>
        <w:rPr>
          <w:rFonts w:ascii="Arial" w:eastAsia="Times New Roman" w:hAnsi="Arial" w:cs="Arial"/>
          <w:b/>
          <w:sz w:val="28"/>
          <w:szCs w:val="28"/>
          <w:lang w:eastAsia="en-GB"/>
        </w:rPr>
      </w:pPr>
      <w:r w:rsidRPr="00AA0A09">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358DD14A" wp14:editId="1CA2CAD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A0A09">
        <w:rPr>
          <w:rFonts w:ascii="Arial" w:eastAsia="Times New Roman" w:hAnsi="Arial" w:cs="Arial"/>
          <w:sz w:val="20"/>
          <w:szCs w:val="20"/>
          <w:lang w:eastAsia="en-GB"/>
        </w:rPr>
        <w:t xml:space="preserve"> </w:t>
      </w:r>
      <w:r w:rsidRPr="00AA0A09">
        <w:rPr>
          <w:rFonts w:ascii="Arial" w:eastAsia="Times New Roman" w:hAnsi="Arial" w:cs="Arial"/>
          <w:sz w:val="20"/>
          <w:szCs w:val="20"/>
          <w:lang w:eastAsia="en-GB"/>
        </w:rPr>
        <w:br w:type="textWrapping" w:clear="all"/>
      </w:r>
      <w:r w:rsidRPr="00AA0A09">
        <w:rPr>
          <w:rFonts w:ascii="Arial" w:eastAsia="Times New Roman" w:hAnsi="Arial" w:cs="Arial"/>
          <w:b/>
          <w:sz w:val="28"/>
          <w:szCs w:val="28"/>
          <w:lang w:eastAsia="en-GB"/>
        </w:rPr>
        <w:t>APPENDIX GA36c</w:t>
      </w:r>
    </w:p>
    <w:p w:rsidR="00AA0A09" w:rsidRPr="00AA0A09" w:rsidRDefault="00AA0A09" w:rsidP="00AA0A09">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A0A09" w:rsidRPr="00AA0A09" w:rsidTr="00002DBC">
        <w:tc>
          <w:tcPr>
            <w:tcW w:w="9922" w:type="dxa"/>
            <w:shd w:val="clear" w:color="auto" w:fill="C0C0C0"/>
          </w:tcPr>
          <w:p w:rsidR="00AA0A09" w:rsidRPr="00AA0A09" w:rsidRDefault="00AA0A09" w:rsidP="00AA0A09">
            <w:pPr>
              <w:keepNext/>
              <w:spacing w:before="120" w:after="120" w:line="240" w:lineRule="auto"/>
              <w:jc w:val="center"/>
              <w:outlineLvl w:val="3"/>
              <w:rPr>
                <w:rFonts w:ascii="Arial" w:eastAsia="Times New Roman" w:hAnsi="Arial" w:cs="Arial"/>
                <w:b/>
                <w:sz w:val="40"/>
                <w:szCs w:val="20"/>
                <w:lang w:eastAsia="en-GB"/>
              </w:rPr>
            </w:pPr>
            <w:r w:rsidRPr="00AA0A09">
              <w:rPr>
                <w:rFonts w:ascii="Arial" w:eastAsia="Times New Roman" w:hAnsi="Arial" w:cs="Arial"/>
                <w:b/>
                <w:sz w:val="40"/>
                <w:szCs w:val="20"/>
                <w:lang w:eastAsia="en-GB"/>
              </w:rPr>
              <w:t xml:space="preserve">LEVEL 6 ASSESSMENT SPECIFICATION </w:t>
            </w:r>
          </w:p>
        </w:tc>
      </w:tr>
    </w:tbl>
    <w:p w:rsidR="00AA0A09" w:rsidRPr="00AA0A09" w:rsidRDefault="00AA0A09" w:rsidP="00AA0A09">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A0A09" w:rsidRPr="00AA0A09" w:rsidTr="00002DBC">
        <w:tc>
          <w:tcPr>
            <w:tcW w:w="2093" w:type="dxa"/>
            <w:shd w:val="pct15" w:color="auto" w:fill="auto"/>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Student name:</w:t>
            </w:r>
          </w:p>
        </w:tc>
        <w:tc>
          <w:tcPr>
            <w:tcW w:w="3293" w:type="dxa"/>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fldChar w:fldCharType="begin">
                <w:ffData>
                  <w:name w:val="Text2"/>
                  <w:enabled/>
                  <w:calcOnExit w:val="0"/>
                  <w:textInput/>
                </w:ffData>
              </w:fldChar>
            </w:r>
            <w:r w:rsidRPr="00AA0A09">
              <w:rPr>
                <w:rFonts w:ascii="Arial" w:eastAsia="Times New Roman" w:hAnsi="Arial" w:cs="Arial"/>
                <w:b/>
                <w:lang w:eastAsia="en-GB"/>
              </w:rPr>
              <w:instrText xml:space="preserve"> FORMTEXT </w:instrText>
            </w:r>
            <w:r w:rsidRPr="00AA0A09">
              <w:rPr>
                <w:rFonts w:ascii="Arial" w:eastAsia="Times New Roman" w:hAnsi="Arial" w:cs="Arial"/>
                <w:b/>
                <w:lang w:eastAsia="en-GB"/>
              </w:rPr>
            </w:r>
            <w:r w:rsidRPr="00AA0A09">
              <w:rPr>
                <w:rFonts w:ascii="Arial" w:eastAsia="Times New Roman" w:hAnsi="Arial" w:cs="Arial"/>
                <w:b/>
                <w:lang w:eastAsia="en-GB"/>
              </w:rPr>
              <w:fldChar w:fldCharType="separate"/>
            </w:r>
            <w:r w:rsidRPr="00AA0A09">
              <w:rPr>
                <w:rFonts w:ascii="Arial" w:eastAsia="Times New Roman" w:hAnsi="Arial" w:cs="Arial"/>
                <w:b/>
                <w:noProof/>
                <w:lang w:eastAsia="en-GB"/>
              </w:rPr>
              <w:t> </w:t>
            </w:r>
            <w:r w:rsidRPr="00AA0A09">
              <w:rPr>
                <w:rFonts w:ascii="Arial" w:eastAsia="Times New Roman" w:hAnsi="Arial" w:cs="Arial"/>
                <w:b/>
                <w:noProof/>
                <w:lang w:eastAsia="en-GB"/>
              </w:rPr>
              <w:t> </w:t>
            </w:r>
            <w:r w:rsidRPr="00AA0A09">
              <w:rPr>
                <w:rFonts w:ascii="Arial" w:eastAsia="Times New Roman" w:hAnsi="Arial" w:cs="Arial"/>
                <w:b/>
                <w:noProof/>
                <w:lang w:eastAsia="en-GB"/>
              </w:rPr>
              <w:t> </w:t>
            </w:r>
            <w:r w:rsidRPr="00AA0A09">
              <w:rPr>
                <w:rFonts w:ascii="Arial" w:eastAsia="Times New Roman" w:hAnsi="Arial" w:cs="Arial"/>
                <w:b/>
                <w:noProof/>
                <w:lang w:eastAsia="en-GB"/>
              </w:rPr>
              <w:t> </w:t>
            </w:r>
            <w:r w:rsidRPr="00AA0A09">
              <w:rPr>
                <w:rFonts w:ascii="Arial" w:eastAsia="Times New Roman" w:hAnsi="Arial" w:cs="Arial"/>
                <w:b/>
                <w:noProof/>
                <w:lang w:eastAsia="en-GB"/>
              </w:rPr>
              <w:t> </w:t>
            </w:r>
            <w:r w:rsidRPr="00AA0A09">
              <w:rPr>
                <w:rFonts w:ascii="Arial" w:eastAsia="Times New Roman" w:hAnsi="Arial" w:cs="Arial"/>
                <w:b/>
                <w:lang w:eastAsia="en-GB"/>
              </w:rPr>
              <w:fldChar w:fldCharType="end"/>
            </w:r>
          </w:p>
        </w:tc>
        <w:tc>
          <w:tcPr>
            <w:tcW w:w="2268" w:type="dxa"/>
            <w:shd w:val="clear" w:color="auto" w:fill="D9D9D9"/>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Student ID number:</w:t>
            </w:r>
          </w:p>
        </w:tc>
        <w:tc>
          <w:tcPr>
            <w:tcW w:w="2268" w:type="dxa"/>
          </w:tcPr>
          <w:p w:rsidR="00AA0A09" w:rsidRPr="00AA0A09" w:rsidRDefault="00AA0A09" w:rsidP="00AA0A09">
            <w:pPr>
              <w:spacing w:before="120" w:after="120" w:line="240" w:lineRule="auto"/>
              <w:jc w:val="both"/>
              <w:rPr>
                <w:rFonts w:ascii="Arial" w:eastAsia="Times New Roman" w:hAnsi="Arial" w:cs="Arial"/>
                <w:b/>
                <w:lang w:eastAsia="en-GB"/>
              </w:rPr>
            </w:pPr>
          </w:p>
        </w:tc>
      </w:tr>
      <w:tr w:rsidR="00AA0A09" w:rsidRPr="00AA0A09" w:rsidTr="00002DBC">
        <w:tc>
          <w:tcPr>
            <w:tcW w:w="2093" w:type="dxa"/>
            <w:shd w:val="pct15" w:color="auto" w:fill="auto"/>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Programme:</w:t>
            </w:r>
          </w:p>
        </w:tc>
        <w:tc>
          <w:tcPr>
            <w:tcW w:w="7829" w:type="dxa"/>
            <w:gridSpan w:val="3"/>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Built Environment Portfolio</w:t>
            </w:r>
          </w:p>
        </w:tc>
      </w:tr>
      <w:tr w:rsidR="00AA0A09" w:rsidRPr="00AA0A09" w:rsidTr="00002DBC">
        <w:tc>
          <w:tcPr>
            <w:tcW w:w="2093" w:type="dxa"/>
            <w:shd w:val="pct15" w:color="auto" w:fill="auto"/>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Module:</w:t>
            </w:r>
          </w:p>
        </w:tc>
        <w:tc>
          <w:tcPr>
            <w:tcW w:w="7829" w:type="dxa"/>
            <w:gridSpan w:val="3"/>
            <w:shd w:val="clear" w:color="auto" w:fill="auto"/>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Construction Project Management /</w:t>
            </w:r>
          </w:p>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Civil Engineering Project Management and EIA</w:t>
            </w:r>
          </w:p>
        </w:tc>
      </w:tr>
      <w:tr w:rsidR="00AA0A09" w:rsidRPr="00AA0A09" w:rsidTr="00002DBC">
        <w:tc>
          <w:tcPr>
            <w:tcW w:w="2093" w:type="dxa"/>
            <w:shd w:val="pct15" w:color="auto" w:fill="auto"/>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Module code:</w:t>
            </w:r>
          </w:p>
        </w:tc>
        <w:tc>
          <w:tcPr>
            <w:tcW w:w="3293" w:type="dxa"/>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M6X01890/M6X01891</w:t>
            </w:r>
          </w:p>
        </w:tc>
        <w:tc>
          <w:tcPr>
            <w:tcW w:w="2268" w:type="dxa"/>
            <w:shd w:val="clear" w:color="auto" w:fill="D9D9D9"/>
          </w:tcPr>
          <w:p w:rsidR="00AA0A09" w:rsidRPr="00AA0A09" w:rsidRDefault="00AA0A09" w:rsidP="00AA0A09">
            <w:pPr>
              <w:keepNext/>
              <w:spacing w:after="0" w:line="240" w:lineRule="auto"/>
              <w:jc w:val="both"/>
              <w:outlineLvl w:val="1"/>
              <w:rPr>
                <w:rFonts w:ascii="Arial" w:eastAsia="Times New Roman" w:hAnsi="Arial" w:cs="Arial"/>
                <w:b/>
                <w:lang w:eastAsia="en-GB"/>
              </w:rPr>
            </w:pPr>
            <w:r w:rsidRPr="00AA0A09">
              <w:rPr>
                <w:rFonts w:ascii="Arial" w:eastAsia="Times New Roman" w:hAnsi="Arial" w:cs="Arial"/>
                <w:b/>
                <w:lang w:eastAsia="en-GB"/>
              </w:rPr>
              <w:t>Contribution to Overall Module Assessment (%):</w:t>
            </w:r>
          </w:p>
        </w:tc>
        <w:tc>
          <w:tcPr>
            <w:tcW w:w="2268" w:type="dxa"/>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50%</w:t>
            </w:r>
          </w:p>
        </w:tc>
      </w:tr>
      <w:tr w:rsidR="00AA0A09" w:rsidRPr="00AA0A09" w:rsidTr="00002DBC">
        <w:tc>
          <w:tcPr>
            <w:tcW w:w="2093" w:type="dxa"/>
            <w:shd w:val="pct15" w:color="auto" w:fill="auto"/>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Lecturer:</w:t>
            </w:r>
          </w:p>
        </w:tc>
        <w:tc>
          <w:tcPr>
            <w:tcW w:w="3293" w:type="dxa"/>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 xml:space="preserve">Juan A </w:t>
            </w:r>
            <w:proofErr w:type="spellStart"/>
            <w:r w:rsidRPr="00AA0A09">
              <w:rPr>
                <w:rFonts w:ascii="Arial" w:eastAsia="Times New Roman" w:hAnsi="Arial" w:cs="Arial"/>
                <w:b/>
                <w:lang w:eastAsia="en-GB"/>
              </w:rPr>
              <w:t>Ferriz-Papi</w:t>
            </w:r>
            <w:proofErr w:type="spellEnd"/>
          </w:p>
        </w:tc>
        <w:tc>
          <w:tcPr>
            <w:tcW w:w="2268" w:type="dxa"/>
            <w:shd w:val="clear" w:color="auto" w:fill="D9D9D9"/>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Internal Verifier:</w:t>
            </w:r>
          </w:p>
        </w:tc>
        <w:tc>
          <w:tcPr>
            <w:tcW w:w="2268" w:type="dxa"/>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Keerthi Ranasinghe</w:t>
            </w:r>
          </w:p>
        </w:tc>
      </w:tr>
      <w:tr w:rsidR="00AA0A09" w:rsidRPr="00AA0A09" w:rsidTr="00002DBC">
        <w:tc>
          <w:tcPr>
            <w:tcW w:w="2093" w:type="dxa"/>
            <w:shd w:val="pct15" w:color="auto" w:fill="auto"/>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Assignment Title:</w:t>
            </w:r>
          </w:p>
        </w:tc>
        <w:tc>
          <w:tcPr>
            <w:tcW w:w="3293" w:type="dxa"/>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Case study</w:t>
            </w:r>
          </w:p>
        </w:tc>
        <w:tc>
          <w:tcPr>
            <w:tcW w:w="2268" w:type="dxa"/>
            <w:shd w:val="pct15" w:color="auto" w:fill="auto"/>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Word count (or equivalent):</w:t>
            </w:r>
          </w:p>
        </w:tc>
        <w:tc>
          <w:tcPr>
            <w:tcW w:w="2268" w:type="dxa"/>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 xml:space="preserve">3,000 words </w:t>
            </w:r>
          </w:p>
        </w:tc>
      </w:tr>
      <w:tr w:rsidR="00AA0A09" w:rsidRPr="00AA0A09" w:rsidTr="00002DBC">
        <w:tc>
          <w:tcPr>
            <w:tcW w:w="2093" w:type="dxa"/>
            <w:shd w:val="pct15" w:color="auto" w:fill="auto"/>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Submission deadline:</w:t>
            </w:r>
          </w:p>
        </w:tc>
        <w:tc>
          <w:tcPr>
            <w:tcW w:w="3293" w:type="dxa"/>
            <w:shd w:val="clear" w:color="auto" w:fill="auto"/>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30</w:t>
            </w:r>
            <w:r w:rsidRPr="00AA0A09">
              <w:rPr>
                <w:rFonts w:ascii="Arial" w:eastAsia="Times New Roman" w:hAnsi="Arial" w:cs="Arial"/>
                <w:b/>
                <w:vertAlign w:val="superscript"/>
                <w:lang w:eastAsia="en-GB"/>
              </w:rPr>
              <w:t>th</w:t>
            </w:r>
            <w:r w:rsidRPr="00AA0A09">
              <w:rPr>
                <w:rFonts w:ascii="Arial" w:eastAsia="Times New Roman" w:hAnsi="Arial" w:cs="Arial"/>
                <w:b/>
                <w:lang w:eastAsia="en-GB"/>
              </w:rPr>
              <w:t xml:space="preserve"> November 2018</w:t>
            </w:r>
          </w:p>
        </w:tc>
        <w:tc>
          <w:tcPr>
            <w:tcW w:w="2268" w:type="dxa"/>
            <w:shd w:val="pct15" w:color="auto" w:fill="auto"/>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Return date of provisional marks &amp; written feedback:</w:t>
            </w:r>
          </w:p>
        </w:tc>
        <w:tc>
          <w:tcPr>
            <w:tcW w:w="2268" w:type="dxa"/>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18</w:t>
            </w:r>
            <w:r w:rsidRPr="00AA0A09">
              <w:rPr>
                <w:rFonts w:ascii="Arial" w:eastAsia="Times New Roman" w:hAnsi="Arial" w:cs="Arial"/>
                <w:b/>
                <w:vertAlign w:val="superscript"/>
                <w:lang w:eastAsia="en-GB"/>
              </w:rPr>
              <w:t>th</w:t>
            </w:r>
            <w:r w:rsidRPr="00AA0A09">
              <w:rPr>
                <w:rFonts w:ascii="Arial" w:eastAsia="Times New Roman" w:hAnsi="Arial" w:cs="Arial"/>
                <w:b/>
                <w:lang w:eastAsia="en-GB"/>
              </w:rPr>
              <w:t xml:space="preserve"> January 2019</w:t>
            </w:r>
          </w:p>
        </w:tc>
      </w:tr>
      <w:tr w:rsidR="00AA0A09" w:rsidRPr="00AA0A09" w:rsidTr="00002DBC">
        <w:tc>
          <w:tcPr>
            <w:tcW w:w="2093" w:type="dxa"/>
            <w:shd w:val="pct15" w:color="auto" w:fill="auto"/>
          </w:tcPr>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Submission method:</w:t>
            </w:r>
          </w:p>
        </w:tc>
        <w:tc>
          <w:tcPr>
            <w:tcW w:w="7829" w:type="dxa"/>
            <w:gridSpan w:val="3"/>
            <w:shd w:val="clear" w:color="auto" w:fill="auto"/>
          </w:tcPr>
          <w:p w:rsidR="00AA0A09" w:rsidRPr="00AA0A09" w:rsidRDefault="00AA0A09" w:rsidP="00AA0A09">
            <w:pPr>
              <w:spacing w:after="0" w:line="240" w:lineRule="auto"/>
              <w:rPr>
                <w:rFonts w:ascii="Arial" w:eastAsia="Times New Roman" w:hAnsi="Arial" w:cs="Arial"/>
                <w:lang w:eastAsia="en-GB"/>
              </w:rPr>
            </w:pPr>
            <w:r w:rsidRPr="00AA0A09">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Alternative submission method (if applicable): N/A</w:t>
            </w:r>
          </w:p>
          <w:p w:rsidR="00AA0A09" w:rsidRPr="00AA0A09" w:rsidRDefault="00AA0A09" w:rsidP="00AA0A09">
            <w:pPr>
              <w:spacing w:before="120" w:after="120" w:line="240" w:lineRule="auto"/>
              <w:jc w:val="both"/>
              <w:rPr>
                <w:rFonts w:ascii="Arial" w:eastAsia="Times New Roman" w:hAnsi="Arial" w:cs="Arial"/>
                <w:b/>
                <w:lang w:eastAsia="en-GB"/>
              </w:rPr>
            </w:pPr>
            <w:r w:rsidRPr="00AA0A09">
              <w:rPr>
                <w:rFonts w:ascii="Arial" w:eastAsia="Times New Roman" w:hAnsi="Arial" w:cs="Arial"/>
                <w:b/>
                <w:lang w:eastAsia="en-GB"/>
              </w:rPr>
              <w:t xml:space="preserve">Late submission of the assessment will result in a late penalty mark.  </w:t>
            </w:r>
            <w:r w:rsidRPr="00AA0A09">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AA0A09" w:rsidRPr="00AA0A09" w:rsidTr="00002DBC">
        <w:tc>
          <w:tcPr>
            <w:tcW w:w="2093" w:type="dxa"/>
            <w:shd w:val="pct15" w:color="auto" w:fill="auto"/>
          </w:tcPr>
          <w:p w:rsidR="00AA0A09" w:rsidRPr="00AA0A09" w:rsidRDefault="00AA0A09" w:rsidP="00AA0A09">
            <w:pPr>
              <w:spacing w:before="120" w:after="120" w:line="240" w:lineRule="auto"/>
              <w:rPr>
                <w:rFonts w:ascii="Arial" w:eastAsia="Times New Roman" w:hAnsi="Arial" w:cs="Arial"/>
                <w:b/>
                <w:lang w:eastAsia="en-GB"/>
              </w:rPr>
            </w:pPr>
            <w:r w:rsidRPr="00AA0A09">
              <w:rPr>
                <w:rFonts w:ascii="Arial" w:eastAsia="Times New Roman" w:hAnsi="Arial" w:cs="Arial"/>
                <w:b/>
                <w:lang w:eastAsia="en-GB"/>
              </w:rPr>
              <w:t>Academic honesty / referencing:</w:t>
            </w:r>
          </w:p>
        </w:tc>
        <w:tc>
          <w:tcPr>
            <w:tcW w:w="7829" w:type="dxa"/>
            <w:gridSpan w:val="3"/>
            <w:shd w:val="clear" w:color="auto" w:fill="auto"/>
          </w:tcPr>
          <w:p w:rsidR="00AA0A09" w:rsidRPr="00AA0A09" w:rsidRDefault="00AA0A09" w:rsidP="00AA0A09">
            <w:pPr>
              <w:spacing w:before="120" w:after="120" w:line="240" w:lineRule="auto"/>
              <w:jc w:val="both"/>
              <w:rPr>
                <w:rFonts w:ascii="Arial" w:eastAsia="Times New Roman" w:hAnsi="Arial" w:cs="Arial"/>
                <w:lang w:eastAsia="en-GB"/>
              </w:rPr>
            </w:pPr>
            <w:r w:rsidRPr="00AA0A09">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AA0A09" w:rsidRPr="00AA0A09" w:rsidRDefault="00AA0A09" w:rsidP="00AA0A09">
      <w:pPr>
        <w:spacing w:after="0" w:line="240" w:lineRule="auto"/>
        <w:rPr>
          <w:rFonts w:ascii="Arial" w:eastAsia="Times New Roman" w:hAnsi="Arial" w:cs="Arial"/>
          <w:sz w:val="32"/>
          <w:szCs w:val="20"/>
          <w:lang w:eastAsia="en-GB"/>
        </w:rPr>
      </w:pPr>
    </w:p>
    <w:p w:rsidR="00AA0A09" w:rsidRPr="00AA0A09" w:rsidRDefault="00AA0A09" w:rsidP="00AA0A09">
      <w:pPr>
        <w:spacing w:after="0" w:line="240" w:lineRule="auto"/>
        <w:rPr>
          <w:rFonts w:ascii="Arial" w:eastAsia="Times New Roman" w:hAnsi="Arial" w:cs="Arial"/>
          <w:sz w:val="32"/>
          <w:szCs w:val="20"/>
          <w:lang w:eastAsia="en-GB"/>
        </w:rPr>
      </w:pPr>
    </w:p>
    <w:p w:rsidR="00AA0A09" w:rsidRPr="00AA0A09" w:rsidRDefault="00AA0A09" w:rsidP="00AA0A09">
      <w:pPr>
        <w:spacing w:after="0" w:line="240" w:lineRule="auto"/>
        <w:rPr>
          <w:rFonts w:ascii="Arial" w:eastAsia="Times New Roman" w:hAnsi="Arial" w:cs="Arial"/>
          <w:sz w:val="32"/>
          <w:szCs w:val="20"/>
          <w:lang w:eastAsia="en-GB"/>
        </w:rPr>
      </w:pPr>
    </w:p>
    <w:p w:rsidR="00AA0A09" w:rsidRPr="00AA0A09" w:rsidRDefault="00AA0A09" w:rsidP="00AA0A09">
      <w:pPr>
        <w:spacing w:after="0" w:line="240" w:lineRule="auto"/>
        <w:rPr>
          <w:rFonts w:ascii="Arial" w:eastAsia="Times New Roman" w:hAnsi="Arial" w:cs="Arial"/>
          <w:sz w:val="32"/>
          <w:szCs w:val="20"/>
          <w:lang w:eastAsia="en-GB"/>
        </w:rPr>
      </w:pPr>
    </w:p>
    <w:p w:rsidR="00AA0A09" w:rsidRPr="00AA0A09" w:rsidRDefault="00AA0A09" w:rsidP="00AA0A09">
      <w:pPr>
        <w:spacing w:after="0" w:line="240" w:lineRule="auto"/>
        <w:rPr>
          <w:rFonts w:ascii="Arial" w:eastAsia="Times New Roman" w:hAnsi="Arial" w:cs="Arial"/>
          <w:sz w:val="32"/>
          <w:szCs w:val="20"/>
          <w:lang w:eastAsia="en-GB"/>
        </w:rPr>
      </w:pPr>
    </w:p>
    <w:p w:rsidR="00AA0A09" w:rsidRPr="00AA0A09" w:rsidRDefault="00AA0A09" w:rsidP="00AA0A09">
      <w:pPr>
        <w:spacing w:after="0" w:line="240" w:lineRule="auto"/>
        <w:rPr>
          <w:rFonts w:ascii="Arial" w:eastAsia="Times New Roman" w:hAnsi="Arial" w:cs="Arial"/>
          <w:sz w:val="32"/>
          <w:szCs w:val="20"/>
          <w:lang w:eastAsia="en-GB"/>
        </w:rPr>
      </w:pPr>
    </w:p>
    <w:p w:rsidR="00AA0A09" w:rsidRPr="00AA0A09" w:rsidRDefault="00AA0A09" w:rsidP="00AA0A09">
      <w:pPr>
        <w:spacing w:after="0" w:line="240" w:lineRule="auto"/>
        <w:rPr>
          <w:rFonts w:ascii="Arial" w:eastAsia="Times New Roman" w:hAnsi="Arial" w:cs="Arial"/>
          <w:sz w:val="32"/>
          <w:szCs w:val="20"/>
          <w:lang w:eastAsia="en-GB"/>
        </w:rPr>
      </w:pPr>
      <w:r w:rsidRPr="00AA0A09">
        <w:rPr>
          <w:rFonts w:ascii="Arial" w:eastAsia="Times New Roman" w:hAnsi="Arial" w:cs="Arial"/>
          <w:sz w:val="32"/>
          <w:szCs w:val="20"/>
          <w:lang w:eastAsia="en-GB"/>
        </w:rPr>
        <w:br w:type="page"/>
      </w:r>
    </w:p>
    <w:p w:rsidR="00AA0A09" w:rsidRPr="00AA0A09" w:rsidRDefault="00AA0A09" w:rsidP="00AA0A09">
      <w:pPr>
        <w:spacing w:after="0" w:line="240" w:lineRule="auto"/>
        <w:rPr>
          <w:rFonts w:ascii="Arial" w:eastAsia="Times New Roman" w:hAnsi="Arial" w:cs="Arial"/>
          <w:sz w:val="32"/>
          <w:szCs w:val="20"/>
          <w:lang w:eastAsia="en-G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A0A09" w:rsidRPr="00AA0A09" w:rsidTr="00002DBC">
        <w:tc>
          <w:tcPr>
            <w:tcW w:w="9747" w:type="dxa"/>
            <w:shd w:val="pct10" w:color="auto" w:fill="auto"/>
          </w:tcPr>
          <w:p w:rsidR="00AA0A09" w:rsidRPr="00AA0A09" w:rsidRDefault="00AA0A09" w:rsidP="00AA0A09">
            <w:pPr>
              <w:spacing w:after="0" w:line="240" w:lineRule="auto"/>
              <w:rPr>
                <w:rFonts w:ascii="Arial" w:eastAsia="Times New Roman" w:hAnsi="Arial" w:cs="Arial"/>
                <w:b/>
                <w:lang w:eastAsia="en-GB"/>
              </w:rPr>
            </w:pPr>
            <w:r w:rsidRPr="00AA0A09">
              <w:rPr>
                <w:rFonts w:ascii="Arial" w:eastAsia="Times New Roman" w:hAnsi="Arial" w:cs="Arial"/>
                <w:b/>
                <w:lang w:eastAsia="en-GB"/>
              </w:rPr>
              <w:t xml:space="preserve">Module Learning Outcomes </w:t>
            </w:r>
          </w:p>
          <w:p w:rsidR="00AA0A09" w:rsidRPr="00AA0A09" w:rsidRDefault="00AA0A09" w:rsidP="00AA0A09">
            <w:pPr>
              <w:spacing w:after="0" w:line="240" w:lineRule="auto"/>
              <w:rPr>
                <w:rFonts w:ascii="Arial" w:eastAsia="Times New Roman" w:hAnsi="Arial" w:cs="Arial"/>
                <w:lang w:eastAsia="en-GB"/>
              </w:rPr>
            </w:pPr>
            <w:r w:rsidRPr="00AA0A09">
              <w:rPr>
                <w:rFonts w:ascii="Arial" w:eastAsia="Times New Roman" w:hAnsi="Arial" w:cs="Arial"/>
                <w:b/>
                <w:lang w:eastAsia="en-GB"/>
              </w:rPr>
              <w:t>(from module syllabus)</w:t>
            </w:r>
          </w:p>
        </w:tc>
      </w:tr>
      <w:tr w:rsidR="00AA0A09" w:rsidRPr="00AA0A09" w:rsidTr="00002DBC">
        <w:tc>
          <w:tcPr>
            <w:tcW w:w="9747" w:type="dxa"/>
          </w:tcPr>
          <w:p w:rsidR="00AA0A09" w:rsidRPr="00AA0A09" w:rsidRDefault="00AA0A09" w:rsidP="00AA0A09">
            <w:pPr>
              <w:spacing w:after="0" w:line="240" w:lineRule="auto"/>
              <w:rPr>
                <w:rFonts w:ascii="Arial" w:eastAsia="Times New Roman" w:hAnsi="Arial" w:cs="Arial"/>
                <w:lang w:eastAsia="en-GB"/>
              </w:rPr>
            </w:pPr>
          </w:p>
          <w:p w:rsidR="00AA0A09" w:rsidRPr="00AA0A09" w:rsidRDefault="00AA0A09" w:rsidP="00AA0A09">
            <w:pPr>
              <w:spacing w:after="0" w:line="240" w:lineRule="auto"/>
              <w:rPr>
                <w:rFonts w:ascii="Calibri" w:eastAsia="Times New Roman" w:hAnsi="Calibri" w:cs="Times New Roman"/>
                <w:sz w:val="24"/>
                <w:szCs w:val="24"/>
                <w:lang w:eastAsia="en-GB"/>
              </w:rPr>
            </w:pPr>
            <w:r w:rsidRPr="00AA0A09">
              <w:rPr>
                <w:rFonts w:ascii="Calibri" w:eastAsia="Times New Roman" w:hAnsi="Calibri" w:cs="Times New Roman"/>
                <w:sz w:val="24"/>
                <w:szCs w:val="24"/>
                <w:lang w:eastAsia="en-GB"/>
              </w:rPr>
              <w:t>1.  Evaluate project management processes and select suitable processes to meet the client´s needs;</w:t>
            </w:r>
          </w:p>
          <w:p w:rsidR="00AA0A09" w:rsidRPr="00AA0A09" w:rsidRDefault="00AA0A09" w:rsidP="00AA0A09">
            <w:pPr>
              <w:spacing w:after="0" w:line="240" w:lineRule="auto"/>
              <w:rPr>
                <w:rFonts w:ascii="Calibri" w:eastAsia="Times New Roman" w:hAnsi="Calibri" w:cs="Times New Roman"/>
                <w:sz w:val="24"/>
                <w:szCs w:val="24"/>
                <w:lang w:eastAsia="en-GB"/>
              </w:rPr>
            </w:pPr>
            <w:r w:rsidRPr="00AA0A09">
              <w:rPr>
                <w:rFonts w:ascii="Calibri" w:eastAsia="Times New Roman" w:hAnsi="Calibri" w:cs="Times New Roman"/>
                <w:sz w:val="24"/>
                <w:szCs w:val="24"/>
                <w:lang w:eastAsia="en-GB"/>
              </w:rPr>
              <w:t>2. Critically evaluate methods of controlling and co-ordinating subcontractors on large complex construction projects</w:t>
            </w:r>
          </w:p>
          <w:p w:rsidR="00AA0A09" w:rsidRPr="00AA0A09" w:rsidRDefault="00AA0A09" w:rsidP="00AA0A09">
            <w:pPr>
              <w:spacing w:after="0" w:line="240" w:lineRule="auto"/>
              <w:rPr>
                <w:rFonts w:ascii="Arial" w:eastAsia="Times New Roman" w:hAnsi="Arial" w:cs="Arial"/>
                <w:lang w:eastAsia="en-GB"/>
              </w:rPr>
            </w:pPr>
          </w:p>
          <w:p w:rsidR="00AA0A09" w:rsidRPr="00AA0A09" w:rsidRDefault="00AA0A09" w:rsidP="00AA0A09">
            <w:pPr>
              <w:spacing w:after="0" w:line="240" w:lineRule="auto"/>
              <w:rPr>
                <w:rFonts w:ascii="Arial" w:eastAsia="Times New Roman" w:hAnsi="Arial" w:cs="Arial"/>
                <w:lang w:eastAsia="en-GB"/>
              </w:rPr>
            </w:pPr>
          </w:p>
        </w:tc>
      </w:tr>
    </w:tbl>
    <w:p w:rsidR="00AA0A09" w:rsidRPr="00AA0A09" w:rsidRDefault="00AA0A09" w:rsidP="00AA0A09">
      <w:pPr>
        <w:spacing w:after="0" w:line="240" w:lineRule="auto"/>
        <w:rPr>
          <w:rFonts w:ascii="Arial" w:eastAsia="Times New Roman" w:hAnsi="Arial" w:cs="Arial"/>
          <w:b/>
          <w:sz w:val="20"/>
          <w:szCs w:val="20"/>
          <w:lang w:eastAsia="en-GB"/>
        </w:rPr>
      </w:pPr>
    </w:p>
    <w:p w:rsidR="00AA0A09" w:rsidRPr="00AA0A09" w:rsidRDefault="00AA0A09" w:rsidP="00AA0A09">
      <w:pPr>
        <w:spacing w:after="0" w:line="240" w:lineRule="auto"/>
        <w:rPr>
          <w:rFonts w:ascii="Arial" w:eastAsia="Times New Roman" w:hAnsi="Arial" w:cs="Arial"/>
          <w:b/>
          <w:sz w:val="20"/>
          <w:szCs w:val="20"/>
          <w:lang w:eastAsia="en-GB"/>
        </w:rPr>
      </w:pPr>
    </w:p>
    <w:p w:rsidR="00AA0A09" w:rsidRPr="00AA0A09" w:rsidRDefault="00AA0A09" w:rsidP="00AA0A09">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A0A09" w:rsidRPr="00AA0A09" w:rsidTr="00002DBC">
        <w:tc>
          <w:tcPr>
            <w:tcW w:w="9781" w:type="dxa"/>
            <w:shd w:val="clear" w:color="auto" w:fill="C0C0C0"/>
          </w:tcPr>
          <w:p w:rsidR="00AA0A09" w:rsidRPr="00AA0A09" w:rsidRDefault="00AA0A09" w:rsidP="00AA0A09">
            <w:pPr>
              <w:spacing w:after="0" w:line="240" w:lineRule="auto"/>
              <w:jc w:val="center"/>
              <w:rPr>
                <w:rFonts w:ascii="Arial" w:eastAsia="Times New Roman" w:hAnsi="Arial" w:cs="Arial"/>
                <w:b/>
                <w:sz w:val="40"/>
                <w:szCs w:val="40"/>
                <w:lang w:eastAsia="en-GB"/>
              </w:rPr>
            </w:pPr>
            <w:r w:rsidRPr="00AA0A09">
              <w:rPr>
                <w:rFonts w:ascii="Arial" w:eastAsia="Times New Roman" w:hAnsi="Arial" w:cs="Arial"/>
                <w:sz w:val="32"/>
                <w:szCs w:val="20"/>
                <w:lang w:eastAsia="en-GB"/>
              </w:rPr>
              <w:br w:type="page"/>
            </w:r>
            <w:r w:rsidRPr="00AA0A09">
              <w:rPr>
                <w:rFonts w:ascii="Arial" w:eastAsia="Times New Roman" w:hAnsi="Arial" w:cs="Arial"/>
                <w:b/>
                <w:sz w:val="40"/>
                <w:szCs w:val="40"/>
                <w:lang w:eastAsia="en-GB"/>
              </w:rPr>
              <w:t>TASK DESCRIPTION</w:t>
            </w:r>
          </w:p>
        </w:tc>
      </w:tr>
    </w:tbl>
    <w:p w:rsidR="00AA0A09" w:rsidRPr="00AA0A09" w:rsidRDefault="00AA0A09" w:rsidP="00AA0A09">
      <w:pPr>
        <w:spacing w:after="0" w:line="240" w:lineRule="auto"/>
        <w:jc w:val="both"/>
        <w:rPr>
          <w:rFonts w:ascii="Arial" w:eastAsia="Times New Roman" w:hAnsi="Arial" w:cs="Arial"/>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284" w:right="389"/>
        <w:jc w:val="both"/>
        <w:rPr>
          <w:rFonts w:ascii="Calibri" w:eastAsia="Times New Roman" w:hAnsi="Calibri" w:cs="Calibri"/>
          <w:sz w:val="24"/>
          <w:szCs w:val="24"/>
          <w:lang w:eastAsia="en-GB"/>
        </w:rPr>
      </w:pPr>
      <w:r w:rsidRPr="00AA0A09">
        <w:rPr>
          <w:rFonts w:ascii="Calibri" w:eastAsia="Times New Roman" w:hAnsi="Calibri" w:cs="Calibri"/>
          <w:sz w:val="24"/>
          <w:szCs w:val="24"/>
          <w:lang w:eastAsia="en-GB"/>
        </w:rPr>
        <w:t xml:space="preserve">The task to develop is linked to </w:t>
      </w:r>
      <w:r w:rsidRPr="00AA0A09">
        <w:rPr>
          <w:rFonts w:ascii="Calibri" w:eastAsia="Times New Roman" w:hAnsi="Calibri" w:cs="Calibri"/>
          <w:b/>
          <w:sz w:val="24"/>
          <w:szCs w:val="24"/>
          <w:lang w:eastAsia="en-GB"/>
        </w:rPr>
        <w:t>subcontractors</w:t>
      </w:r>
      <w:r w:rsidRPr="00AA0A09">
        <w:rPr>
          <w:rFonts w:ascii="Calibri" w:eastAsia="Times New Roman" w:hAnsi="Calibri" w:cs="Calibri"/>
          <w:sz w:val="24"/>
          <w:szCs w:val="24"/>
          <w:lang w:eastAsia="en-GB"/>
        </w:rPr>
        <w:t xml:space="preserve">. You should work around the role of subcontractors in the construction industry, and specifically one topic to go further in it. You can choose </w:t>
      </w:r>
      <w:r w:rsidRPr="00AA0A09">
        <w:rPr>
          <w:rFonts w:ascii="Calibri" w:eastAsia="Times New Roman" w:hAnsi="Calibri" w:cs="Calibri"/>
          <w:b/>
          <w:sz w:val="24"/>
          <w:szCs w:val="24"/>
          <w:lang w:eastAsia="en-GB"/>
        </w:rPr>
        <w:t>ONLY ONE</w:t>
      </w:r>
      <w:r w:rsidRPr="00AA0A09">
        <w:rPr>
          <w:rFonts w:ascii="Calibri" w:eastAsia="Times New Roman" w:hAnsi="Calibri" w:cs="Calibri"/>
          <w:sz w:val="24"/>
          <w:szCs w:val="24"/>
          <w:lang w:eastAsia="en-GB"/>
        </w:rPr>
        <w:t xml:space="preserve"> of the topics listed </w:t>
      </w:r>
      <w:proofErr w:type="gramStart"/>
      <w:r w:rsidRPr="00AA0A09">
        <w:rPr>
          <w:rFonts w:ascii="Calibri" w:eastAsia="Times New Roman" w:hAnsi="Calibri" w:cs="Calibri"/>
          <w:sz w:val="24"/>
          <w:szCs w:val="24"/>
          <w:lang w:eastAsia="en-GB"/>
        </w:rPr>
        <w:t>below, or</w:t>
      </w:r>
      <w:proofErr w:type="gramEnd"/>
      <w:r w:rsidRPr="00AA0A09">
        <w:rPr>
          <w:rFonts w:ascii="Calibri" w:eastAsia="Times New Roman" w:hAnsi="Calibri" w:cs="Calibri"/>
          <w:sz w:val="24"/>
          <w:szCs w:val="24"/>
          <w:lang w:eastAsia="en-GB"/>
        </w:rPr>
        <w:t xml:space="preserve"> select another one of your choice whenever it is accepted by your tutor. Some examples of topics to develop are as follows:</w:t>
      </w:r>
    </w:p>
    <w:p w:rsidR="00AA0A09" w:rsidRPr="00AA0A09" w:rsidRDefault="00AA0A09" w:rsidP="00AA0A09">
      <w:pPr>
        <w:spacing w:after="0" w:line="240" w:lineRule="auto"/>
        <w:ind w:left="284" w:right="389"/>
        <w:jc w:val="both"/>
        <w:rPr>
          <w:rFonts w:ascii="Calibri" w:eastAsia="Times New Roman" w:hAnsi="Calibri" w:cs="Calibri"/>
          <w:sz w:val="24"/>
          <w:szCs w:val="24"/>
          <w:lang w:eastAsia="en-GB"/>
        </w:rPr>
      </w:pPr>
    </w:p>
    <w:p w:rsidR="00AA0A09" w:rsidRPr="00AA0A09" w:rsidRDefault="00AA0A09" w:rsidP="00AA0A09">
      <w:pPr>
        <w:numPr>
          <w:ilvl w:val="0"/>
          <w:numId w:val="10"/>
        </w:numPr>
        <w:spacing w:after="200" w:line="276" w:lineRule="auto"/>
        <w:ind w:right="389"/>
        <w:contextualSpacing/>
        <w:jc w:val="both"/>
        <w:rPr>
          <w:rFonts w:ascii="Calibri" w:eastAsia="Times New Roman" w:hAnsi="Calibri" w:cs="Calibri"/>
          <w:sz w:val="24"/>
          <w:szCs w:val="24"/>
          <w:lang w:eastAsia="en-GB"/>
        </w:rPr>
      </w:pPr>
      <w:r w:rsidRPr="00AA0A09">
        <w:rPr>
          <w:rFonts w:ascii="Calibri" w:eastAsia="Times New Roman" w:hAnsi="Calibri" w:cs="Calibri"/>
          <w:sz w:val="24"/>
          <w:szCs w:val="24"/>
          <w:lang w:eastAsia="en-GB"/>
        </w:rPr>
        <w:t>How quality of construction can be affected by subcontracting and how to avoid it.</w:t>
      </w:r>
    </w:p>
    <w:p w:rsidR="00AA0A09" w:rsidRPr="00AA0A09" w:rsidRDefault="00AA0A09" w:rsidP="00AA0A09">
      <w:pPr>
        <w:numPr>
          <w:ilvl w:val="0"/>
          <w:numId w:val="10"/>
        </w:numPr>
        <w:spacing w:after="200" w:line="276" w:lineRule="auto"/>
        <w:ind w:right="389"/>
        <w:contextualSpacing/>
        <w:jc w:val="both"/>
        <w:rPr>
          <w:rFonts w:ascii="Calibri" w:eastAsia="Times New Roman" w:hAnsi="Calibri" w:cs="Calibri"/>
          <w:sz w:val="24"/>
          <w:szCs w:val="24"/>
          <w:lang w:eastAsia="en-GB"/>
        </w:rPr>
      </w:pPr>
      <w:r w:rsidRPr="00AA0A09">
        <w:rPr>
          <w:rFonts w:ascii="Calibri" w:eastAsia="Times New Roman" w:hAnsi="Calibri" w:cs="Calibri"/>
          <w:sz w:val="24"/>
          <w:szCs w:val="24"/>
          <w:lang w:eastAsia="en-GB"/>
        </w:rPr>
        <w:t>Types of contracts in the construction industry and how subcontracting is involved in each one.</w:t>
      </w:r>
    </w:p>
    <w:p w:rsidR="00AA0A09" w:rsidRPr="00AA0A09" w:rsidRDefault="00AA0A09" w:rsidP="00AA0A09">
      <w:pPr>
        <w:numPr>
          <w:ilvl w:val="0"/>
          <w:numId w:val="10"/>
        </w:numPr>
        <w:spacing w:after="200" w:line="276" w:lineRule="auto"/>
        <w:ind w:right="389"/>
        <w:contextualSpacing/>
        <w:jc w:val="both"/>
        <w:rPr>
          <w:rFonts w:ascii="Calibri" w:eastAsia="Times New Roman" w:hAnsi="Calibri" w:cs="Calibri"/>
          <w:sz w:val="24"/>
          <w:szCs w:val="24"/>
          <w:lang w:eastAsia="en-GB"/>
        </w:rPr>
      </w:pPr>
      <w:r w:rsidRPr="00AA0A09">
        <w:rPr>
          <w:rFonts w:ascii="Calibri" w:eastAsia="Times New Roman" w:hAnsi="Calibri" w:cs="Calibri"/>
          <w:sz w:val="24"/>
          <w:szCs w:val="24"/>
          <w:lang w:eastAsia="en-GB"/>
        </w:rPr>
        <w:t>Selection of subcontractors. Process and criteria considered.</w:t>
      </w:r>
    </w:p>
    <w:p w:rsidR="00AA0A09" w:rsidRPr="00AA0A09" w:rsidRDefault="00AA0A09" w:rsidP="00AA0A09">
      <w:pPr>
        <w:numPr>
          <w:ilvl w:val="0"/>
          <w:numId w:val="10"/>
        </w:numPr>
        <w:spacing w:after="200" w:line="276" w:lineRule="auto"/>
        <w:ind w:right="389"/>
        <w:contextualSpacing/>
        <w:jc w:val="both"/>
        <w:rPr>
          <w:rFonts w:ascii="Calibri" w:eastAsia="Times New Roman" w:hAnsi="Calibri" w:cs="Calibri"/>
          <w:sz w:val="24"/>
          <w:szCs w:val="24"/>
          <w:lang w:eastAsia="en-GB"/>
        </w:rPr>
      </w:pPr>
      <w:r w:rsidRPr="00AA0A09">
        <w:rPr>
          <w:rFonts w:ascii="Calibri" w:eastAsia="Times New Roman" w:hAnsi="Calibri" w:cs="Calibri"/>
          <w:sz w:val="24"/>
          <w:szCs w:val="24"/>
          <w:lang w:eastAsia="en-GB"/>
        </w:rPr>
        <w:t>Considerations to include in contracts with subcontractors.</w:t>
      </w:r>
    </w:p>
    <w:p w:rsidR="00AA0A09" w:rsidRPr="00AA0A09" w:rsidRDefault="00AA0A09" w:rsidP="00AA0A09">
      <w:pPr>
        <w:numPr>
          <w:ilvl w:val="0"/>
          <w:numId w:val="10"/>
        </w:numPr>
        <w:spacing w:after="200" w:line="276" w:lineRule="auto"/>
        <w:ind w:right="389"/>
        <w:contextualSpacing/>
        <w:jc w:val="both"/>
        <w:rPr>
          <w:rFonts w:ascii="Calibri" w:eastAsia="Times New Roman" w:hAnsi="Calibri" w:cs="Calibri"/>
          <w:sz w:val="24"/>
          <w:szCs w:val="24"/>
          <w:lang w:eastAsia="en-GB"/>
        </w:rPr>
      </w:pPr>
      <w:r w:rsidRPr="00AA0A09">
        <w:rPr>
          <w:rFonts w:ascii="Calibri" w:eastAsia="Times New Roman" w:hAnsi="Calibri" w:cs="Calibri"/>
          <w:sz w:val="24"/>
          <w:szCs w:val="24"/>
          <w:lang w:eastAsia="en-GB"/>
        </w:rPr>
        <w:t>Relationship between project cost and subcontracting. How cost can be affected by subcontracting.</w:t>
      </w:r>
    </w:p>
    <w:p w:rsidR="00AA0A09" w:rsidRPr="00AA0A09" w:rsidRDefault="00AA0A09" w:rsidP="00AA0A09">
      <w:pPr>
        <w:spacing w:after="0" w:line="240" w:lineRule="auto"/>
        <w:ind w:left="284" w:right="389"/>
        <w:jc w:val="both"/>
        <w:rPr>
          <w:rFonts w:ascii="Calibri" w:eastAsia="Times New Roman" w:hAnsi="Calibri" w:cs="Calibri"/>
          <w:sz w:val="24"/>
          <w:szCs w:val="24"/>
          <w:lang w:eastAsia="en-GB"/>
        </w:rPr>
      </w:pPr>
      <w:r w:rsidRPr="00AA0A09">
        <w:rPr>
          <w:rFonts w:ascii="Calibri" w:eastAsia="Times New Roman" w:hAnsi="Calibri" w:cs="Calibri"/>
          <w:sz w:val="24"/>
          <w:szCs w:val="24"/>
          <w:lang w:eastAsia="en-GB"/>
        </w:rPr>
        <w:t xml:space="preserve">You should </w:t>
      </w:r>
      <w:r w:rsidRPr="00AA0A09">
        <w:rPr>
          <w:rFonts w:ascii="Calibri" w:eastAsia="Times New Roman" w:hAnsi="Calibri" w:cs="Calibri"/>
          <w:b/>
          <w:sz w:val="24"/>
          <w:szCs w:val="24"/>
          <w:lang w:eastAsia="en-GB"/>
        </w:rPr>
        <w:t>write a report of 3000 words</w:t>
      </w:r>
      <w:r w:rsidRPr="00AA0A09">
        <w:rPr>
          <w:rFonts w:ascii="Calibri" w:eastAsia="Times New Roman" w:hAnsi="Calibri" w:cs="Calibri"/>
          <w:sz w:val="24"/>
          <w:szCs w:val="24"/>
          <w:lang w:eastAsia="en-GB"/>
        </w:rPr>
        <w:t xml:space="preserve"> (±10%) describing this topic and analysing subcontractors in this context. You can include case studies, examples of good performance and bad performance, add templates of contract documents (in appendixes) and analyse them, etc. Additionally, you can make a </w:t>
      </w:r>
      <w:r w:rsidRPr="00AA0A09">
        <w:rPr>
          <w:rFonts w:ascii="Calibri" w:eastAsia="Times New Roman" w:hAnsi="Calibri" w:cs="Calibri"/>
          <w:b/>
          <w:sz w:val="24"/>
          <w:szCs w:val="24"/>
          <w:lang w:eastAsia="en-GB"/>
        </w:rPr>
        <w:t>five-minute presentation</w:t>
      </w:r>
      <w:r w:rsidRPr="00AA0A09">
        <w:rPr>
          <w:rFonts w:ascii="Calibri" w:eastAsia="Times New Roman" w:hAnsi="Calibri" w:cs="Calibri"/>
          <w:sz w:val="24"/>
          <w:szCs w:val="24"/>
          <w:lang w:eastAsia="en-GB"/>
        </w:rPr>
        <w:t xml:space="preserve"> of your topic in class and answer the questions that the audience and your tutor may formulate later. This presentation will not be considered for your final marks, although you will receive feedback.</w:t>
      </w:r>
    </w:p>
    <w:p w:rsidR="00AA0A09" w:rsidRPr="00AA0A09" w:rsidRDefault="00AA0A09" w:rsidP="00AA0A09">
      <w:pPr>
        <w:spacing w:after="0" w:line="240" w:lineRule="auto"/>
        <w:ind w:left="284" w:right="389"/>
        <w:rPr>
          <w:rFonts w:ascii="Calibri" w:eastAsia="Times New Roman" w:hAnsi="Calibri" w:cs="Calibri"/>
          <w:sz w:val="24"/>
          <w:szCs w:val="24"/>
          <w:lang w:eastAsia="en-GB"/>
        </w:rPr>
      </w:pPr>
    </w:p>
    <w:p w:rsidR="00AA0A09" w:rsidRPr="00AA0A09" w:rsidRDefault="00AA0A09" w:rsidP="00AA0A09">
      <w:pPr>
        <w:spacing w:after="0" w:line="240" w:lineRule="auto"/>
        <w:ind w:left="284" w:right="389"/>
        <w:jc w:val="both"/>
        <w:rPr>
          <w:rFonts w:ascii="Calibri" w:eastAsia="Times New Roman" w:hAnsi="Calibri" w:cs="Calibri"/>
          <w:b/>
          <w:sz w:val="24"/>
          <w:szCs w:val="24"/>
          <w:lang w:eastAsia="en-GB"/>
        </w:rPr>
      </w:pPr>
      <w:r w:rsidRPr="00AA0A09">
        <w:rPr>
          <w:rFonts w:ascii="Calibri" w:eastAsia="Times New Roman" w:hAnsi="Calibri" w:cs="Calibri"/>
          <w:b/>
          <w:sz w:val="24"/>
          <w:szCs w:val="24"/>
          <w:lang w:eastAsia="en-GB"/>
        </w:rPr>
        <w:t>Requirements for written report</w:t>
      </w:r>
    </w:p>
    <w:p w:rsidR="00AA0A09" w:rsidRPr="00AA0A09" w:rsidRDefault="00AA0A09" w:rsidP="00AA0A09">
      <w:pPr>
        <w:spacing w:after="0" w:line="240" w:lineRule="auto"/>
        <w:ind w:left="284" w:right="389"/>
        <w:jc w:val="both"/>
        <w:rPr>
          <w:rFonts w:ascii="Calibri" w:eastAsia="Times New Roman" w:hAnsi="Calibri" w:cs="Calibri"/>
          <w:color w:val="FF0000"/>
          <w:sz w:val="24"/>
          <w:szCs w:val="24"/>
          <w:lang w:eastAsia="en-GB"/>
        </w:rPr>
      </w:pPr>
    </w:p>
    <w:p w:rsidR="00AA0A09" w:rsidRPr="00AA0A09" w:rsidRDefault="00AA0A09" w:rsidP="00AA0A09">
      <w:pPr>
        <w:numPr>
          <w:ilvl w:val="0"/>
          <w:numId w:val="8"/>
        </w:numPr>
        <w:spacing w:after="0" w:line="240" w:lineRule="auto"/>
        <w:ind w:left="284" w:right="389"/>
        <w:contextualSpacing/>
        <w:jc w:val="both"/>
        <w:rPr>
          <w:rFonts w:ascii="Calibri" w:eastAsia="Times New Roman" w:hAnsi="Calibri" w:cs="Calibri"/>
          <w:sz w:val="24"/>
          <w:szCs w:val="24"/>
          <w:lang w:eastAsia="en-GB"/>
        </w:rPr>
      </w:pPr>
      <w:r w:rsidRPr="00AA0A09">
        <w:rPr>
          <w:rFonts w:ascii="Calibri" w:eastAsia="Times New Roman" w:hAnsi="Calibri" w:cs="Calibri"/>
          <w:sz w:val="24"/>
          <w:szCs w:val="24"/>
          <w:lang w:eastAsia="en-GB"/>
        </w:rPr>
        <w:t xml:space="preserve">You are required to submit the corresponding documentation by Turnitin. No hard copy is needed. </w:t>
      </w:r>
    </w:p>
    <w:p w:rsidR="00AA0A09" w:rsidRPr="00AA0A09" w:rsidRDefault="00AA0A09" w:rsidP="00AA0A09">
      <w:pPr>
        <w:numPr>
          <w:ilvl w:val="0"/>
          <w:numId w:val="8"/>
        </w:numPr>
        <w:spacing w:after="0" w:line="240" w:lineRule="auto"/>
        <w:ind w:left="284" w:right="389"/>
        <w:contextualSpacing/>
        <w:jc w:val="both"/>
        <w:rPr>
          <w:rFonts w:ascii="Calibri" w:eastAsia="Times New Roman" w:hAnsi="Calibri" w:cs="Calibri"/>
          <w:sz w:val="24"/>
          <w:szCs w:val="24"/>
          <w:lang w:eastAsia="en-GB"/>
        </w:rPr>
      </w:pPr>
      <w:r w:rsidRPr="00AA0A09">
        <w:rPr>
          <w:rFonts w:ascii="Calibri" w:eastAsia="Times New Roman" w:hAnsi="Calibri" w:cs="Calibri"/>
          <w:sz w:val="24"/>
          <w:szCs w:val="24"/>
          <w:lang w:eastAsia="en-GB"/>
        </w:rPr>
        <w:t>You should submit only one file online. If there are any parts you cannot include in the main file, you can send them to your tutor by email, but the main report should be submitted by Turnitin.</w:t>
      </w:r>
    </w:p>
    <w:p w:rsidR="00AA0A09" w:rsidRPr="00AA0A09" w:rsidRDefault="00AA0A09" w:rsidP="00AA0A09">
      <w:pPr>
        <w:numPr>
          <w:ilvl w:val="0"/>
          <w:numId w:val="8"/>
        </w:numPr>
        <w:spacing w:after="0" w:line="240" w:lineRule="auto"/>
        <w:ind w:left="284" w:right="389"/>
        <w:contextualSpacing/>
        <w:jc w:val="both"/>
        <w:rPr>
          <w:rFonts w:ascii="Calibri" w:eastAsia="Cambria" w:hAnsi="Calibri" w:cs="Calibri"/>
          <w:sz w:val="24"/>
          <w:szCs w:val="24"/>
        </w:rPr>
      </w:pPr>
      <w:r w:rsidRPr="00AA0A09">
        <w:rPr>
          <w:rFonts w:ascii="Calibri" w:eastAsia="Times New Roman" w:hAnsi="Calibri" w:cs="Calibri"/>
          <w:sz w:val="24"/>
          <w:szCs w:val="24"/>
          <w:lang w:eastAsia="en-GB"/>
        </w:rPr>
        <w:t xml:space="preserve">The report presentation should be in a formal English writing, scanned pages will only be accepted in the case of not having any software resource available to develop graphics/formulas/equations. </w:t>
      </w:r>
    </w:p>
    <w:p w:rsidR="00AA0A09" w:rsidRPr="00AA0A09" w:rsidRDefault="00AA0A09" w:rsidP="00AA0A09">
      <w:pPr>
        <w:numPr>
          <w:ilvl w:val="0"/>
          <w:numId w:val="8"/>
        </w:numPr>
        <w:spacing w:after="0" w:line="240" w:lineRule="auto"/>
        <w:ind w:left="284" w:right="389"/>
        <w:contextualSpacing/>
        <w:jc w:val="both"/>
        <w:rPr>
          <w:rFonts w:ascii="Calibri" w:eastAsia="Cambria" w:hAnsi="Calibri" w:cs="Calibri"/>
          <w:sz w:val="24"/>
          <w:szCs w:val="24"/>
        </w:rPr>
      </w:pPr>
      <w:r w:rsidRPr="00AA0A09">
        <w:rPr>
          <w:rFonts w:ascii="Calibri" w:eastAsia="Times New Roman" w:hAnsi="Calibri" w:cs="Calibri"/>
          <w:sz w:val="24"/>
          <w:szCs w:val="24"/>
          <w:lang w:eastAsia="en-GB"/>
        </w:rPr>
        <w:t xml:space="preserve">Text should be in Arial 11 </w:t>
      </w:r>
      <w:proofErr w:type="spellStart"/>
      <w:r w:rsidRPr="00AA0A09">
        <w:rPr>
          <w:rFonts w:ascii="Calibri" w:eastAsia="Times New Roman" w:hAnsi="Calibri" w:cs="Calibri"/>
          <w:sz w:val="24"/>
          <w:szCs w:val="24"/>
          <w:lang w:eastAsia="en-GB"/>
        </w:rPr>
        <w:t>pt</w:t>
      </w:r>
      <w:proofErr w:type="spellEnd"/>
      <w:r w:rsidRPr="00AA0A09">
        <w:rPr>
          <w:rFonts w:ascii="Calibri" w:eastAsia="Times New Roman" w:hAnsi="Calibri" w:cs="Calibri"/>
          <w:sz w:val="24"/>
          <w:szCs w:val="24"/>
          <w:lang w:eastAsia="en-GB"/>
        </w:rPr>
        <w:t>, black, single line spaced, justified, paginated, with paragraphs separated by a line space and started left-aligned (i.e. not indented).</w:t>
      </w:r>
    </w:p>
    <w:p w:rsidR="00AA0A09" w:rsidRPr="00AA0A09" w:rsidRDefault="00AA0A09" w:rsidP="00AA0A09">
      <w:pPr>
        <w:spacing w:after="0" w:line="240" w:lineRule="auto"/>
        <w:ind w:left="284" w:right="389"/>
        <w:contextualSpacing/>
        <w:jc w:val="both"/>
        <w:rPr>
          <w:rFonts w:ascii="Calibri" w:eastAsia="Times New Roman" w:hAnsi="Calibri" w:cs="Calibri"/>
          <w:sz w:val="24"/>
          <w:szCs w:val="24"/>
          <w:lang w:eastAsia="en-GB"/>
        </w:rPr>
      </w:pPr>
    </w:p>
    <w:p w:rsidR="00AA0A09" w:rsidRPr="00AA0A09" w:rsidRDefault="00AA0A09" w:rsidP="00AA0A09">
      <w:pPr>
        <w:spacing w:after="0" w:line="240" w:lineRule="auto"/>
        <w:ind w:left="284" w:right="389"/>
        <w:jc w:val="both"/>
        <w:rPr>
          <w:rFonts w:ascii="Calibri" w:eastAsia="Times New Roman" w:hAnsi="Calibri" w:cs="Calibri"/>
          <w:b/>
          <w:sz w:val="24"/>
          <w:szCs w:val="24"/>
          <w:lang w:eastAsia="en-GB"/>
        </w:rPr>
      </w:pPr>
      <w:r w:rsidRPr="00AA0A09">
        <w:rPr>
          <w:rFonts w:ascii="Calibri" w:eastAsia="Times New Roman" w:hAnsi="Calibri" w:cs="Calibri"/>
          <w:b/>
          <w:sz w:val="24"/>
          <w:szCs w:val="24"/>
          <w:lang w:eastAsia="en-GB"/>
        </w:rPr>
        <w:t>Considerations for oral presentations</w:t>
      </w:r>
    </w:p>
    <w:p w:rsidR="00AA0A09" w:rsidRPr="00AA0A09" w:rsidRDefault="00AA0A09" w:rsidP="00AA0A09">
      <w:pPr>
        <w:spacing w:after="0" w:line="240" w:lineRule="auto"/>
        <w:ind w:left="284" w:right="389"/>
        <w:jc w:val="both"/>
        <w:rPr>
          <w:rFonts w:ascii="Calibri" w:eastAsia="Times New Roman" w:hAnsi="Calibri" w:cs="Calibri"/>
          <w:b/>
          <w:sz w:val="24"/>
          <w:szCs w:val="24"/>
          <w:lang w:eastAsia="en-GB"/>
        </w:rPr>
      </w:pPr>
    </w:p>
    <w:p w:rsidR="00AA0A09" w:rsidRPr="00AA0A09" w:rsidRDefault="00AA0A09" w:rsidP="00AA0A09">
      <w:pPr>
        <w:numPr>
          <w:ilvl w:val="0"/>
          <w:numId w:val="8"/>
        </w:numPr>
        <w:spacing w:after="0" w:line="240" w:lineRule="auto"/>
        <w:ind w:left="284" w:right="389"/>
        <w:contextualSpacing/>
        <w:jc w:val="both"/>
        <w:rPr>
          <w:rFonts w:ascii="Calibri" w:eastAsia="Times New Roman" w:hAnsi="Calibri" w:cs="Calibri"/>
          <w:sz w:val="24"/>
          <w:szCs w:val="24"/>
          <w:lang w:eastAsia="en-GB"/>
        </w:rPr>
      </w:pPr>
      <w:r w:rsidRPr="00AA0A09">
        <w:rPr>
          <w:rFonts w:ascii="Calibri" w:eastAsia="Times New Roman" w:hAnsi="Calibri" w:cs="Calibri"/>
          <w:sz w:val="24"/>
          <w:szCs w:val="24"/>
          <w:lang w:eastAsia="en-GB"/>
        </w:rPr>
        <w:t>You are advised to prepare a presentation with slides that you will explain during your oral presentation. You should ensure you have access to the right software in class to project it. You should send a copy to your tutor by email after your presentation (</w:t>
      </w:r>
      <w:proofErr w:type="spellStart"/>
      <w:r w:rsidRPr="00AA0A09">
        <w:rPr>
          <w:rFonts w:ascii="Calibri" w:eastAsia="Times New Roman" w:hAnsi="Calibri" w:cs="Calibri"/>
          <w:sz w:val="24"/>
          <w:szCs w:val="24"/>
          <w:lang w:eastAsia="en-GB"/>
        </w:rPr>
        <w:t>pwp</w:t>
      </w:r>
      <w:proofErr w:type="spellEnd"/>
      <w:r w:rsidRPr="00AA0A09">
        <w:rPr>
          <w:rFonts w:ascii="Calibri" w:eastAsia="Times New Roman" w:hAnsi="Calibri" w:cs="Calibri"/>
          <w:sz w:val="24"/>
          <w:szCs w:val="24"/>
          <w:lang w:eastAsia="en-GB"/>
        </w:rPr>
        <w:t xml:space="preserve"> or pdf format).</w:t>
      </w:r>
    </w:p>
    <w:p w:rsidR="00AA0A09" w:rsidRPr="00AA0A09" w:rsidRDefault="00AA0A09" w:rsidP="00AA0A09">
      <w:pPr>
        <w:numPr>
          <w:ilvl w:val="0"/>
          <w:numId w:val="8"/>
        </w:numPr>
        <w:spacing w:after="0" w:line="240" w:lineRule="auto"/>
        <w:ind w:left="284" w:right="389"/>
        <w:contextualSpacing/>
        <w:jc w:val="both"/>
        <w:rPr>
          <w:rFonts w:ascii="Calibri" w:eastAsia="Times New Roman" w:hAnsi="Calibri" w:cs="Calibri"/>
          <w:sz w:val="24"/>
          <w:szCs w:val="24"/>
          <w:lang w:eastAsia="en-GB"/>
        </w:rPr>
      </w:pPr>
      <w:r w:rsidRPr="00AA0A09">
        <w:rPr>
          <w:rFonts w:ascii="Calibri" w:eastAsia="Times New Roman" w:hAnsi="Calibri" w:cs="Calibri"/>
          <w:sz w:val="24"/>
          <w:szCs w:val="24"/>
          <w:lang w:eastAsia="en-GB"/>
        </w:rPr>
        <w:t>You have 5 minutes to present your work. After your presentation there will be a discussion (maximum 10 minutes) with comments, questions and other proposals from the rest of the class. You should promote participation and gather all ideas to improve your solutions as much as possible. You can use participation techniques such as brainstorming, questions and answers, hold-ups, etc.</w:t>
      </w:r>
    </w:p>
    <w:p w:rsidR="00AA0A09" w:rsidRPr="00AA0A09" w:rsidRDefault="00AA0A09" w:rsidP="00AA0A09">
      <w:pPr>
        <w:spacing w:after="0" w:line="240" w:lineRule="auto"/>
        <w:ind w:left="284" w:right="389"/>
        <w:contextualSpacing/>
        <w:jc w:val="both"/>
        <w:rPr>
          <w:rFonts w:ascii="Calibri" w:eastAsia="Times New Roman" w:hAnsi="Calibri" w:cs="Calibri"/>
          <w:sz w:val="24"/>
          <w:szCs w:val="24"/>
          <w:lang w:eastAsia="en-GB"/>
        </w:rPr>
      </w:pPr>
    </w:p>
    <w:p w:rsidR="00AA0A09" w:rsidRPr="00AA0A09" w:rsidRDefault="00AA0A09" w:rsidP="00AA0A09">
      <w:pPr>
        <w:spacing w:after="0" w:line="240" w:lineRule="auto"/>
        <w:ind w:left="284" w:right="389"/>
        <w:jc w:val="both"/>
        <w:rPr>
          <w:rFonts w:ascii="Calibri" w:eastAsia="Times New Roman" w:hAnsi="Calibri" w:cs="Calibri"/>
          <w:sz w:val="24"/>
          <w:szCs w:val="24"/>
          <w:lang w:eastAsia="en-GB"/>
        </w:rPr>
      </w:pPr>
    </w:p>
    <w:p w:rsidR="00AA0A09" w:rsidRPr="00AA0A09" w:rsidRDefault="00AA0A09" w:rsidP="00AA0A09">
      <w:pPr>
        <w:spacing w:after="0" w:line="240" w:lineRule="auto"/>
        <w:ind w:left="284" w:right="389"/>
        <w:jc w:val="both"/>
        <w:rPr>
          <w:rFonts w:ascii="Calibri" w:eastAsia="Times New Roman" w:hAnsi="Calibri" w:cs="Calibri"/>
          <w:b/>
          <w:sz w:val="24"/>
          <w:szCs w:val="24"/>
          <w:lang w:eastAsia="en-GB"/>
        </w:rPr>
      </w:pPr>
      <w:r w:rsidRPr="00AA0A09">
        <w:rPr>
          <w:rFonts w:ascii="Calibri" w:eastAsia="Times New Roman" w:hAnsi="Calibri" w:cs="Calibri"/>
          <w:b/>
          <w:sz w:val="24"/>
          <w:szCs w:val="24"/>
          <w:lang w:eastAsia="en-GB"/>
        </w:rPr>
        <w:t>General assessment considerations</w:t>
      </w:r>
    </w:p>
    <w:p w:rsidR="00AA0A09" w:rsidRPr="00AA0A09" w:rsidRDefault="00AA0A09" w:rsidP="00AA0A09">
      <w:pPr>
        <w:spacing w:after="0" w:line="240" w:lineRule="auto"/>
        <w:ind w:left="284" w:right="389"/>
        <w:jc w:val="both"/>
        <w:rPr>
          <w:rFonts w:ascii="Calibri" w:eastAsia="Times New Roman" w:hAnsi="Calibri" w:cs="Calibri"/>
          <w:b/>
          <w:color w:val="FF0000"/>
          <w:sz w:val="24"/>
          <w:szCs w:val="24"/>
          <w:lang w:eastAsia="en-GB"/>
        </w:rPr>
      </w:pPr>
    </w:p>
    <w:p w:rsidR="00AA0A09" w:rsidRPr="00AA0A09" w:rsidRDefault="00AA0A09" w:rsidP="00AA0A09">
      <w:pPr>
        <w:numPr>
          <w:ilvl w:val="0"/>
          <w:numId w:val="9"/>
        </w:numPr>
        <w:spacing w:after="0" w:line="240" w:lineRule="auto"/>
        <w:ind w:left="284" w:right="389"/>
        <w:contextualSpacing/>
        <w:jc w:val="both"/>
        <w:rPr>
          <w:rFonts w:ascii="Calibri" w:eastAsia="Times New Roman" w:hAnsi="Calibri" w:cs="Calibri"/>
          <w:sz w:val="24"/>
          <w:szCs w:val="24"/>
          <w:lang w:eastAsia="en-GB"/>
        </w:rPr>
      </w:pPr>
      <w:r w:rsidRPr="00AA0A09">
        <w:rPr>
          <w:rFonts w:ascii="Calibri" w:eastAsia="Times New Roman" w:hAnsi="Calibri" w:cs="Calibri"/>
          <w:sz w:val="24"/>
          <w:szCs w:val="24"/>
          <w:lang w:eastAsia="en-GB"/>
        </w:rPr>
        <w:t xml:space="preserve">Written report is 100% of your assignment marks. The oral presentation is will not account for your final marks, although you will receive feedback for it. </w:t>
      </w:r>
    </w:p>
    <w:p w:rsidR="00AA0A09" w:rsidRPr="00AA0A09" w:rsidRDefault="00AA0A09" w:rsidP="00AA0A09">
      <w:pPr>
        <w:numPr>
          <w:ilvl w:val="0"/>
          <w:numId w:val="9"/>
        </w:numPr>
        <w:spacing w:after="0" w:line="240" w:lineRule="auto"/>
        <w:ind w:left="284" w:right="389"/>
        <w:contextualSpacing/>
        <w:jc w:val="both"/>
        <w:rPr>
          <w:rFonts w:ascii="Calibri" w:eastAsia="Times New Roman" w:hAnsi="Calibri" w:cs="Calibri"/>
          <w:sz w:val="24"/>
          <w:szCs w:val="24"/>
          <w:lang w:eastAsia="en-GB"/>
        </w:rPr>
      </w:pPr>
      <w:r w:rsidRPr="00AA0A09">
        <w:rPr>
          <w:rFonts w:ascii="Calibri" w:eastAsia="Times New Roman" w:hAnsi="Calibri" w:cs="Calibri"/>
          <w:sz w:val="24"/>
          <w:szCs w:val="24"/>
          <w:lang w:eastAsia="en-GB"/>
        </w:rPr>
        <w:t>Feedback will be given twenty working days after deadline.</w:t>
      </w:r>
    </w:p>
    <w:p w:rsidR="00AA0A09" w:rsidRPr="00AA0A09" w:rsidRDefault="00AA0A09" w:rsidP="00AA0A09">
      <w:pPr>
        <w:numPr>
          <w:ilvl w:val="0"/>
          <w:numId w:val="9"/>
        </w:numPr>
        <w:spacing w:after="0" w:line="240" w:lineRule="auto"/>
        <w:ind w:left="284" w:right="389"/>
        <w:contextualSpacing/>
        <w:jc w:val="both"/>
        <w:rPr>
          <w:rFonts w:ascii="Calibri" w:eastAsia="Times New Roman" w:hAnsi="Calibri" w:cs="Calibri"/>
          <w:sz w:val="24"/>
          <w:szCs w:val="24"/>
          <w:lang w:eastAsia="en-GB"/>
        </w:rPr>
      </w:pPr>
      <w:r w:rsidRPr="00AA0A09">
        <w:rPr>
          <w:rFonts w:ascii="Calibri" w:eastAsia="Times New Roman" w:hAnsi="Calibri" w:cs="Calibri"/>
          <w:sz w:val="24"/>
          <w:szCs w:val="24"/>
          <w:lang w:eastAsia="en-GB"/>
        </w:rPr>
        <w:t>The dates for oral presentations will be agreed in class, and they will be developed in class during December.</w:t>
      </w: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ind w:left="720"/>
        <w:rPr>
          <w:rFonts w:ascii="Arial" w:eastAsia="Times New Roman" w:hAnsi="Arial" w:cs="Arial"/>
          <w:sz w:val="24"/>
          <w:szCs w:val="24"/>
          <w:lang w:eastAsia="en-GB"/>
        </w:rPr>
      </w:pPr>
    </w:p>
    <w:p w:rsidR="00AA0A09" w:rsidRPr="00AA0A09" w:rsidRDefault="00AA0A09" w:rsidP="00AA0A09">
      <w:pPr>
        <w:spacing w:after="0" w:line="240" w:lineRule="auto"/>
        <w:jc w:val="both"/>
        <w:rPr>
          <w:rFonts w:ascii="Arial" w:eastAsia="Times New Roman" w:hAnsi="Arial" w:cs="Arial"/>
          <w:lang w:eastAsia="en-GB"/>
        </w:rPr>
      </w:pPr>
    </w:p>
    <w:p w:rsidR="00AA0A09" w:rsidRPr="00AA0A09" w:rsidRDefault="00AA0A09" w:rsidP="00AA0A09">
      <w:pPr>
        <w:spacing w:after="0" w:line="240" w:lineRule="auto"/>
        <w:jc w:val="both"/>
        <w:rPr>
          <w:rFonts w:ascii="Arial" w:eastAsia="Times New Roman" w:hAnsi="Arial" w:cs="Arial"/>
          <w:lang w:eastAsia="en-GB"/>
        </w:rPr>
      </w:pPr>
      <w:r w:rsidRPr="00AA0A09">
        <w:rPr>
          <w:rFonts w:ascii="Arial" w:eastAsia="Times New Roman" w:hAnsi="Arial" w:cs="Arial"/>
          <w:lang w:eastAsia="en-GB"/>
        </w:rPr>
        <w:br/>
      </w:r>
      <w:r w:rsidRPr="00AA0A09">
        <w:rPr>
          <w:rFonts w:ascii="Arial" w:eastAsia="Times New Roman" w:hAnsi="Arial" w:cs="Arial"/>
          <w:lang w:eastAsia="en-GB"/>
        </w:rPr>
        <w:br/>
      </w:r>
    </w:p>
    <w:p w:rsidR="00AA0A09" w:rsidRPr="00AA0A09" w:rsidRDefault="00AA0A09" w:rsidP="00AA0A09">
      <w:pPr>
        <w:spacing w:after="0" w:line="240" w:lineRule="auto"/>
        <w:jc w:val="both"/>
        <w:rPr>
          <w:rFonts w:ascii="Arial" w:eastAsia="Times New Roman" w:hAnsi="Arial" w:cs="Arial"/>
          <w:lang w:eastAsia="en-GB"/>
        </w:rPr>
      </w:pPr>
    </w:p>
    <w:p w:rsidR="00AA0A09" w:rsidRPr="00AA0A09" w:rsidRDefault="00AA0A09" w:rsidP="00AA0A09">
      <w:pPr>
        <w:spacing w:after="0" w:line="240" w:lineRule="auto"/>
        <w:jc w:val="both"/>
        <w:rPr>
          <w:rFonts w:ascii="Arial" w:eastAsia="Times New Roman" w:hAnsi="Arial" w:cs="Arial"/>
          <w:lang w:eastAsia="en-GB"/>
        </w:rPr>
      </w:pPr>
    </w:p>
    <w:p w:rsidR="00AA0A09" w:rsidRPr="00AA0A09" w:rsidRDefault="00AA0A09" w:rsidP="00AA0A09">
      <w:pPr>
        <w:spacing w:after="0" w:line="240" w:lineRule="auto"/>
        <w:jc w:val="both"/>
        <w:rPr>
          <w:rFonts w:ascii="Arial" w:eastAsia="Times New Roman" w:hAnsi="Arial" w:cs="Arial"/>
          <w:lang w:eastAsia="en-GB"/>
        </w:rPr>
      </w:pPr>
    </w:p>
    <w:p w:rsidR="00AA0A09" w:rsidRPr="00AA0A09" w:rsidRDefault="00AA0A09" w:rsidP="00AA0A09">
      <w:pPr>
        <w:spacing w:after="0" w:line="240" w:lineRule="auto"/>
        <w:jc w:val="both"/>
        <w:rPr>
          <w:rFonts w:ascii="Arial" w:eastAsia="Times New Roman" w:hAnsi="Arial" w:cs="Arial"/>
          <w:lang w:eastAsia="en-GB"/>
        </w:rPr>
      </w:pPr>
    </w:p>
    <w:p w:rsidR="00AA0A09" w:rsidRPr="00AA0A09" w:rsidRDefault="00AA0A09" w:rsidP="00AA0A09">
      <w:pPr>
        <w:spacing w:after="0" w:line="240" w:lineRule="auto"/>
        <w:jc w:val="both"/>
        <w:rPr>
          <w:rFonts w:ascii="Arial" w:eastAsia="Times New Roman" w:hAnsi="Arial" w:cs="Arial"/>
          <w:lang w:eastAsia="en-GB"/>
        </w:rPr>
      </w:pPr>
    </w:p>
    <w:p w:rsidR="00AA0A09" w:rsidRPr="00AA0A09" w:rsidRDefault="00AA0A09" w:rsidP="00AA0A09">
      <w:pPr>
        <w:spacing w:after="0" w:line="240" w:lineRule="auto"/>
        <w:jc w:val="both"/>
        <w:rPr>
          <w:rFonts w:ascii="Arial" w:eastAsia="Times New Roman" w:hAnsi="Arial" w:cs="Arial"/>
          <w:lang w:eastAsia="en-GB"/>
        </w:rPr>
      </w:pPr>
    </w:p>
    <w:p w:rsidR="00AA0A09" w:rsidRPr="00AA0A09" w:rsidRDefault="00AA0A09" w:rsidP="00AA0A09">
      <w:pPr>
        <w:spacing w:after="0" w:line="240" w:lineRule="auto"/>
        <w:jc w:val="both"/>
        <w:rPr>
          <w:rFonts w:ascii="Arial" w:eastAsia="Times New Roman" w:hAnsi="Arial" w:cs="Arial"/>
          <w:lang w:eastAsia="en-GB"/>
        </w:rPr>
      </w:pPr>
      <w:r w:rsidRPr="00AA0A09">
        <w:rPr>
          <w:rFonts w:ascii="Arial" w:eastAsia="Times New Roman" w:hAnsi="Arial" w:cs="Arial"/>
          <w:lang w:eastAsia="en-GB"/>
        </w:rPr>
        <w:br/>
      </w:r>
    </w:p>
    <w:p w:rsidR="00AA0A09" w:rsidRPr="00AA0A09" w:rsidRDefault="00AA0A09" w:rsidP="00AA0A09">
      <w:pPr>
        <w:spacing w:after="0" w:line="240" w:lineRule="auto"/>
        <w:rPr>
          <w:rFonts w:ascii="Arial" w:eastAsia="Times New Roman" w:hAnsi="Arial" w:cs="Arial"/>
          <w:lang w:eastAsia="en-GB"/>
        </w:rPr>
      </w:pPr>
      <w:r w:rsidRPr="00AA0A09">
        <w:rPr>
          <w:rFonts w:ascii="Arial" w:eastAsia="Times New Roman" w:hAnsi="Arial" w:cs="Arial"/>
          <w:lang w:eastAsia="en-GB"/>
        </w:rPr>
        <w:br w:type="page"/>
      </w:r>
    </w:p>
    <w:p w:rsidR="00AA0A09" w:rsidRPr="00AA0A09" w:rsidRDefault="00AA0A09" w:rsidP="00AA0A09">
      <w:pPr>
        <w:spacing w:after="0" w:line="240" w:lineRule="auto"/>
        <w:jc w:val="both"/>
        <w:rPr>
          <w:rFonts w:ascii="Arial" w:eastAsia="Times New Roman" w:hAnsi="Arial" w:cs="Arial"/>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A0A09" w:rsidRPr="00AA0A09" w:rsidTr="00002DBC">
        <w:trPr>
          <w:trHeight w:val="414"/>
        </w:trPr>
        <w:tc>
          <w:tcPr>
            <w:tcW w:w="10670" w:type="dxa"/>
            <w:shd w:val="clear" w:color="auto" w:fill="D9D9D9"/>
          </w:tcPr>
          <w:p w:rsidR="00AA0A09" w:rsidRPr="00AA0A09" w:rsidRDefault="00AA0A09" w:rsidP="00AA0A09">
            <w:pPr>
              <w:spacing w:after="0" w:line="240" w:lineRule="auto"/>
              <w:jc w:val="center"/>
              <w:rPr>
                <w:rFonts w:ascii="Arial" w:eastAsia="Times New Roman" w:hAnsi="Arial" w:cs="Arial"/>
                <w:b/>
                <w:caps/>
                <w:sz w:val="40"/>
                <w:szCs w:val="20"/>
                <w:lang w:eastAsia="en-GB"/>
              </w:rPr>
            </w:pPr>
            <w:r w:rsidRPr="00AA0A09">
              <w:rPr>
                <w:rFonts w:ascii="Arial" w:eastAsia="Times New Roman" w:hAnsi="Arial" w:cs="Arial"/>
                <w:b/>
                <w:caps/>
                <w:sz w:val="40"/>
                <w:szCs w:val="20"/>
                <w:lang w:eastAsia="en-GB"/>
              </w:rPr>
              <w:t>GUIDANCE FOR Students IN THE COMPLETION OF TASKS</w:t>
            </w:r>
          </w:p>
        </w:tc>
      </w:tr>
    </w:tbl>
    <w:p w:rsidR="00AA0A09" w:rsidRPr="00AA0A09" w:rsidRDefault="00AA0A09" w:rsidP="00AA0A09">
      <w:pPr>
        <w:spacing w:after="0" w:line="240" w:lineRule="auto"/>
        <w:jc w:val="both"/>
        <w:rPr>
          <w:rFonts w:ascii="Arial" w:eastAsia="Times New Roman" w:hAnsi="Arial" w:cs="Arial"/>
          <w:lang w:eastAsia="en-GB"/>
        </w:rPr>
      </w:pPr>
    </w:p>
    <w:p w:rsidR="00AA0A09" w:rsidRPr="00AA0A09" w:rsidRDefault="00AA0A09" w:rsidP="00AA0A09">
      <w:pPr>
        <w:spacing w:after="0" w:line="240" w:lineRule="auto"/>
        <w:jc w:val="both"/>
        <w:rPr>
          <w:rFonts w:ascii="Arial" w:eastAsia="Times New Roman" w:hAnsi="Arial" w:cs="Arial"/>
          <w:b/>
          <w:lang w:eastAsia="en-GB"/>
        </w:rPr>
      </w:pPr>
      <w:r w:rsidRPr="00AA0A09">
        <w:rPr>
          <w:rFonts w:ascii="Arial" w:eastAsia="Times New Roman" w:hAnsi="Arial" w:cs="Arial"/>
          <w:b/>
          <w:lang w:eastAsia="en-GB"/>
        </w:rPr>
        <w:t>NOTE: The guidance offered below is linked to the five generic assessment criteria overleaf.</w:t>
      </w:r>
    </w:p>
    <w:p w:rsidR="00AA0A09" w:rsidRPr="00AA0A09" w:rsidRDefault="00AA0A09" w:rsidP="00AA0A09">
      <w:pPr>
        <w:spacing w:after="0" w:line="240" w:lineRule="auto"/>
        <w:jc w:val="both"/>
        <w:rPr>
          <w:rFonts w:ascii="Arial" w:eastAsia="Times New Roman" w:hAnsi="Arial" w:cs="Arial"/>
          <w:b/>
          <w:lang w:eastAsia="en-GB"/>
        </w:rPr>
      </w:pPr>
    </w:p>
    <w:p w:rsidR="00AA0A09" w:rsidRPr="00AA0A09" w:rsidRDefault="00AA0A09" w:rsidP="00AA0A09">
      <w:pPr>
        <w:numPr>
          <w:ilvl w:val="0"/>
          <w:numId w:val="7"/>
        </w:numPr>
        <w:spacing w:after="0" w:line="240" w:lineRule="auto"/>
        <w:jc w:val="both"/>
        <w:rPr>
          <w:rFonts w:ascii="Arial" w:eastAsia="Times New Roman" w:hAnsi="Arial" w:cs="Arial"/>
          <w:b/>
          <w:lang w:eastAsia="en-GB"/>
        </w:rPr>
      </w:pPr>
      <w:r w:rsidRPr="00AA0A09">
        <w:rPr>
          <w:rFonts w:ascii="Arial" w:eastAsia="Times New Roman" w:hAnsi="Arial" w:cs="Arial"/>
          <w:b/>
          <w:lang w:eastAsia="en-GB"/>
        </w:rPr>
        <w:t>Engagement with Literature Skills</w:t>
      </w:r>
    </w:p>
    <w:p w:rsidR="00AA0A09" w:rsidRPr="00AA0A09" w:rsidRDefault="00AA0A09" w:rsidP="00AA0A09">
      <w:pPr>
        <w:spacing w:after="0" w:line="240" w:lineRule="auto"/>
        <w:jc w:val="both"/>
        <w:rPr>
          <w:rFonts w:ascii="Arial" w:eastAsia="Times New Roman" w:hAnsi="Arial" w:cs="Arial"/>
          <w:lang w:eastAsia="en-GB"/>
        </w:rPr>
      </w:pPr>
      <w:r w:rsidRPr="00AA0A09">
        <w:rPr>
          <w:rFonts w:ascii="Arial" w:eastAsia="Times New Roman" w:hAnsi="Arial" w:cs="Arial"/>
          <w:lang w:eastAsia="en-GB"/>
        </w:rPr>
        <w:t xml:space="preserve">Your work must be informed and supported by scholarly material that is </w:t>
      </w:r>
      <w:r w:rsidRPr="00AA0A09">
        <w:rPr>
          <w:rFonts w:ascii="Arial" w:eastAsia="Times New Roman" w:hAnsi="Arial" w:cs="Arial"/>
          <w:i/>
          <w:lang w:eastAsia="en-GB"/>
        </w:rPr>
        <w:t>relevant</w:t>
      </w:r>
      <w:r w:rsidRPr="00AA0A09">
        <w:rPr>
          <w:rFonts w:ascii="Arial" w:eastAsia="Times New Roman" w:hAnsi="Arial" w:cs="Arial"/>
          <w:lang w:eastAsia="en-GB"/>
        </w:rPr>
        <w:t xml:space="preserve"> to and </w:t>
      </w:r>
      <w:r w:rsidRPr="00AA0A09">
        <w:rPr>
          <w:rFonts w:ascii="Arial" w:eastAsia="Times New Roman" w:hAnsi="Arial" w:cs="Arial"/>
          <w:i/>
          <w:lang w:eastAsia="en-GB"/>
        </w:rPr>
        <w:t>focused</w:t>
      </w:r>
      <w:r w:rsidRPr="00AA0A09">
        <w:rPr>
          <w:rFonts w:ascii="Arial" w:eastAsia="Times New Roman" w:hAnsi="Arial" w:cs="Arial"/>
          <w:lang w:eastAsia="en-GB"/>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AA0A09">
        <w:rPr>
          <w:rFonts w:ascii="Arial" w:eastAsia="Times New Roman" w:hAnsi="Arial" w:cs="Arial"/>
          <w:i/>
          <w:lang w:eastAsia="en-GB"/>
        </w:rPr>
        <w:t>range</w:t>
      </w:r>
      <w:r w:rsidRPr="00AA0A09">
        <w:rPr>
          <w:rFonts w:ascii="Arial" w:eastAsia="Times New Roman" w:hAnsi="Arial" w:cs="Arial"/>
          <w:lang w:eastAsia="en-GB"/>
        </w:rPr>
        <w:t xml:space="preserve"> of sources, which may be academic, governmental and industrial; these sources may include academic journal articles, textbooks, current news articles, organisational documents, and websites.  You should consider the </w:t>
      </w:r>
      <w:r w:rsidRPr="00AA0A09">
        <w:rPr>
          <w:rFonts w:ascii="Arial" w:eastAsia="Times New Roman" w:hAnsi="Arial" w:cs="Arial"/>
          <w:i/>
          <w:lang w:eastAsia="en-GB"/>
        </w:rPr>
        <w:t>credibility</w:t>
      </w:r>
      <w:r w:rsidRPr="00AA0A09">
        <w:rPr>
          <w:rFonts w:ascii="Arial" w:eastAsia="Times New Roman" w:hAnsi="Arial" w:cs="Arial"/>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A0A09">
        <w:rPr>
          <w:rFonts w:ascii="Arial" w:eastAsia="Times New Roman" w:hAnsi="Arial" w:cs="Arial"/>
          <w:i/>
          <w:lang w:eastAsia="en-GB"/>
        </w:rPr>
        <w:t>evidence</w:t>
      </w:r>
      <w:r w:rsidRPr="00AA0A09">
        <w:rPr>
          <w:rFonts w:ascii="Arial" w:eastAsia="Times New Roman" w:hAnsi="Arial" w:cs="Arial"/>
          <w:lang w:eastAsia="en-GB"/>
        </w:rPr>
        <w:t xml:space="preserve"> of your research/own reading throughout your work, using a suitable referencing system, including in-text citations in the main body of your work and a reference list at the end of your work. </w:t>
      </w:r>
    </w:p>
    <w:p w:rsidR="00AA0A09" w:rsidRPr="00AA0A09" w:rsidRDefault="00AA0A09" w:rsidP="00AA0A09">
      <w:pPr>
        <w:spacing w:after="0" w:line="240" w:lineRule="auto"/>
        <w:jc w:val="both"/>
        <w:rPr>
          <w:rFonts w:ascii="Arial" w:eastAsia="Times New Roman" w:hAnsi="Arial" w:cs="Arial"/>
          <w:lang w:eastAsia="en-GB"/>
        </w:rPr>
      </w:pPr>
    </w:p>
    <w:p w:rsidR="00AA0A09" w:rsidRPr="00AA0A09" w:rsidRDefault="00AA0A09" w:rsidP="00AA0A09">
      <w:pPr>
        <w:numPr>
          <w:ilvl w:val="0"/>
          <w:numId w:val="7"/>
        </w:numPr>
        <w:spacing w:after="0" w:line="240" w:lineRule="auto"/>
        <w:jc w:val="both"/>
        <w:rPr>
          <w:rFonts w:ascii="Arial" w:eastAsia="Times New Roman" w:hAnsi="Arial" w:cs="Arial"/>
          <w:b/>
          <w:lang w:eastAsia="en-GB"/>
        </w:rPr>
      </w:pPr>
      <w:r w:rsidRPr="00AA0A09">
        <w:rPr>
          <w:rFonts w:ascii="Arial" w:eastAsia="Times New Roman" w:hAnsi="Arial" w:cs="Arial"/>
          <w:b/>
          <w:lang w:eastAsia="en-GB"/>
        </w:rPr>
        <w:t>Knowledge and Understanding Skills</w:t>
      </w:r>
    </w:p>
    <w:p w:rsidR="00AA0A09" w:rsidRPr="00AA0A09" w:rsidRDefault="00AA0A09" w:rsidP="00AA0A09">
      <w:pPr>
        <w:spacing w:after="0" w:line="240" w:lineRule="auto"/>
        <w:jc w:val="both"/>
        <w:rPr>
          <w:rFonts w:ascii="Arial" w:eastAsia="Times New Roman" w:hAnsi="Arial" w:cs="Arial"/>
          <w:lang w:eastAsia="en-GB"/>
        </w:rPr>
      </w:pPr>
      <w:r w:rsidRPr="00AA0A09">
        <w:rPr>
          <w:rFonts w:ascii="Arial" w:eastAsia="Times New Roman" w:hAnsi="Arial" w:cs="Arial"/>
          <w:lang w:eastAsia="en-GB"/>
        </w:rPr>
        <w:t>At level 6, you should be able to demonstrate</w:t>
      </w:r>
      <w:r w:rsidRPr="00AA0A09">
        <w:rPr>
          <w:rFonts w:ascii="Times New Roman" w:eastAsia="Times New Roman" w:hAnsi="Times New Roman" w:cs="Times New Roman"/>
          <w:sz w:val="20"/>
          <w:szCs w:val="20"/>
          <w:lang w:eastAsia="en-GB"/>
        </w:rPr>
        <w:t xml:space="preserve"> </w:t>
      </w:r>
      <w:r w:rsidRPr="00AA0A09">
        <w:rPr>
          <w:rFonts w:ascii="Arial" w:eastAsia="Times New Roman" w:hAnsi="Arial" w:cs="Arial"/>
          <w:lang w:eastAsia="en-GB"/>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sidRPr="00AA0A09">
        <w:rPr>
          <w:rFonts w:ascii="Arial" w:eastAsia="Times New Roman" w:hAnsi="Arial" w:cs="Arial"/>
          <w:i/>
          <w:lang w:eastAsia="en-GB"/>
        </w:rPr>
        <w:t>Knowledge</w:t>
      </w:r>
      <w:r w:rsidRPr="00AA0A09">
        <w:rPr>
          <w:rFonts w:ascii="Arial" w:eastAsia="Times New Roman" w:hAnsi="Arial" w:cs="Arial"/>
          <w:lang w:eastAsia="en-GB"/>
        </w:rPr>
        <w:t xml:space="preserve"> relates to the facts, information and skills you have acquired through your learning.  You demonstrate your </w:t>
      </w:r>
      <w:r w:rsidRPr="00AA0A09">
        <w:rPr>
          <w:rFonts w:ascii="Arial" w:eastAsia="Times New Roman" w:hAnsi="Arial" w:cs="Arial"/>
          <w:i/>
          <w:lang w:eastAsia="en-GB"/>
        </w:rPr>
        <w:t>understanding</w:t>
      </w:r>
      <w:r w:rsidRPr="00AA0A09">
        <w:rPr>
          <w:rFonts w:ascii="Arial" w:eastAsia="Times New Roman" w:hAnsi="Arial" w:cs="Arial"/>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A0A09">
        <w:rPr>
          <w:rFonts w:ascii="Arial" w:eastAsia="Times New Roman" w:hAnsi="Arial" w:cs="Arial"/>
          <w:i/>
          <w:lang w:eastAsia="en-GB"/>
        </w:rPr>
        <w:t>extent</w:t>
      </w:r>
      <w:r w:rsidRPr="00AA0A09">
        <w:rPr>
          <w:rFonts w:ascii="Arial" w:eastAsia="Times New Roman" w:hAnsi="Arial" w:cs="Arial"/>
          <w:lang w:eastAsia="en-GB"/>
        </w:rPr>
        <w:t xml:space="preserve"> to which you demonstrate your knowledge and understanding; ideally each should be complete and detailed, with comprehensive coverage.</w:t>
      </w:r>
      <w:r w:rsidRPr="00AA0A09">
        <w:rPr>
          <w:rFonts w:ascii="Times New Roman" w:eastAsia="Times New Roman" w:hAnsi="Times New Roman" w:cs="Times New Roman"/>
          <w:sz w:val="20"/>
          <w:szCs w:val="20"/>
          <w:lang w:eastAsia="en-GB"/>
        </w:rPr>
        <w:t xml:space="preserve"> </w:t>
      </w:r>
    </w:p>
    <w:p w:rsidR="00AA0A09" w:rsidRPr="00AA0A09" w:rsidRDefault="00AA0A09" w:rsidP="00AA0A09">
      <w:pPr>
        <w:spacing w:after="0" w:line="240" w:lineRule="auto"/>
        <w:jc w:val="both"/>
        <w:rPr>
          <w:rFonts w:ascii="Arial" w:eastAsia="Times New Roman" w:hAnsi="Arial" w:cs="Arial"/>
          <w:b/>
          <w:lang w:eastAsia="en-GB"/>
        </w:rPr>
      </w:pPr>
    </w:p>
    <w:p w:rsidR="00AA0A09" w:rsidRPr="00AA0A09" w:rsidRDefault="00AA0A09" w:rsidP="00AA0A09">
      <w:pPr>
        <w:numPr>
          <w:ilvl w:val="0"/>
          <w:numId w:val="7"/>
        </w:numPr>
        <w:spacing w:after="0" w:line="240" w:lineRule="auto"/>
        <w:jc w:val="both"/>
        <w:rPr>
          <w:rFonts w:ascii="Arial" w:eastAsia="Times New Roman" w:hAnsi="Arial" w:cs="Arial"/>
          <w:b/>
          <w:lang w:eastAsia="en-GB"/>
        </w:rPr>
      </w:pPr>
      <w:r w:rsidRPr="00AA0A09">
        <w:rPr>
          <w:rFonts w:ascii="Arial" w:eastAsia="Times New Roman" w:hAnsi="Arial" w:cs="Arial"/>
          <w:b/>
          <w:lang w:eastAsia="en-GB"/>
        </w:rPr>
        <w:t>Cognitive and Intellectual Skills</w:t>
      </w:r>
    </w:p>
    <w:p w:rsidR="00AA0A09" w:rsidRPr="00AA0A09" w:rsidRDefault="00AA0A09" w:rsidP="00AA0A09">
      <w:pPr>
        <w:spacing w:after="0" w:line="240" w:lineRule="auto"/>
        <w:jc w:val="both"/>
        <w:rPr>
          <w:rFonts w:ascii="Arial" w:eastAsia="Times New Roman" w:hAnsi="Arial" w:cs="Arial"/>
          <w:lang w:eastAsia="en-GB"/>
        </w:rPr>
      </w:pPr>
      <w:r w:rsidRPr="00AA0A09">
        <w:rPr>
          <w:rFonts w:ascii="Arial" w:eastAsia="Times New Roman" w:hAnsi="Arial" w:cs="Arial"/>
          <w:lang w:eastAsia="en-GB"/>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sidRPr="00AA0A09">
        <w:rPr>
          <w:rFonts w:ascii="Arial" w:eastAsia="Times New Roman" w:hAnsi="Arial" w:cs="Arial"/>
          <w:lang w:eastAsia="en-GB"/>
        </w:rPr>
        <w:t>compare and contrast</w:t>
      </w:r>
      <w:proofErr w:type="gramEnd"/>
      <w:r w:rsidRPr="00AA0A09">
        <w:rPr>
          <w:rFonts w:ascii="Arial" w:eastAsia="Times New Roman" w:hAnsi="Arial" w:cs="Arial"/>
          <w:lang w:eastAsia="en-GB"/>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rsidR="00AA0A09" w:rsidRPr="00AA0A09" w:rsidRDefault="00AA0A09" w:rsidP="00AA0A09">
      <w:pPr>
        <w:spacing w:after="0" w:line="240" w:lineRule="auto"/>
        <w:jc w:val="both"/>
        <w:rPr>
          <w:rFonts w:ascii="Arial" w:eastAsia="Times New Roman" w:hAnsi="Arial" w:cs="Arial"/>
          <w:b/>
          <w:lang w:eastAsia="en-GB"/>
        </w:rPr>
      </w:pPr>
    </w:p>
    <w:p w:rsidR="00AA0A09" w:rsidRPr="00AA0A09" w:rsidRDefault="00AA0A09" w:rsidP="00AA0A09">
      <w:pPr>
        <w:numPr>
          <w:ilvl w:val="0"/>
          <w:numId w:val="7"/>
        </w:numPr>
        <w:spacing w:after="0" w:line="240" w:lineRule="auto"/>
        <w:jc w:val="both"/>
        <w:rPr>
          <w:rFonts w:ascii="Arial" w:eastAsia="Times New Roman" w:hAnsi="Arial" w:cs="Arial"/>
          <w:b/>
          <w:lang w:eastAsia="en-GB"/>
        </w:rPr>
      </w:pPr>
      <w:r w:rsidRPr="00AA0A09">
        <w:rPr>
          <w:rFonts w:ascii="Arial" w:eastAsia="Times New Roman" w:hAnsi="Arial" w:cs="Arial"/>
          <w:b/>
          <w:lang w:eastAsia="en-GB"/>
        </w:rPr>
        <w:t>Practical Skills</w:t>
      </w:r>
    </w:p>
    <w:p w:rsidR="00AA0A09" w:rsidRPr="00AA0A09" w:rsidRDefault="00AA0A09" w:rsidP="00AA0A09">
      <w:pPr>
        <w:spacing w:after="0" w:line="240" w:lineRule="auto"/>
        <w:jc w:val="both"/>
        <w:rPr>
          <w:rFonts w:ascii="Arial" w:eastAsia="Times New Roman" w:hAnsi="Arial" w:cs="Arial"/>
          <w:lang w:eastAsia="en-GB"/>
        </w:rPr>
      </w:pPr>
      <w:r w:rsidRPr="00AA0A09">
        <w:rPr>
          <w:rFonts w:ascii="Arial" w:eastAsia="Times New Roman" w:hAnsi="Arial" w:cs="Arial"/>
          <w:lang w:eastAsia="en-GB"/>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w:t>
      </w:r>
      <w:proofErr w:type="gramStart"/>
      <w:r w:rsidRPr="00AA0A09">
        <w:rPr>
          <w:rFonts w:ascii="Arial" w:eastAsia="Times New Roman" w:hAnsi="Arial" w:cs="Arial"/>
          <w:lang w:eastAsia="en-GB"/>
        </w:rPr>
        <w:t>particular context</w:t>
      </w:r>
      <w:proofErr w:type="gramEnd"/>
      <w:r w:rsidRPr="00AA0A09">
        <w:rPr>
          <w:rFonts w:ascii="Arial" w:eastAsia="Times New Roman" w:hAnsi="Arial" w:cs="Arial"/>
          <w:lang w:eastAsia="en-GB"/>
        </w:rPr>
        <w:t xml:space="preserve">.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AA0A09">
        <w:rPr>
          <w:rFonts w:ascii="Arial" w:eastAsia="Times New Roman" w:hAnsi="Arial" w:cs="Arial"/>
          <w:lang w:eastAsia="en-GB"/>
        </w:rPr>
        <w:t>real world</w:t>
      </w:r>
      <w:proofErr w:type="gramEnd"/>
      <w:r w:rsidRPr="00AA0A09">
        <w:rPr>
          <w:rFonts w:ascii="Arial" w:eastAsia="Times New Roman" w:hAnsi="Arial" w:cs="Arial"/>
          <w:lang w:eastAsia="en-GB"/>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AA0A09">
        <w:rPr>
          <w:rFonts w:ascii="Arial" w:eastAsia="Times New Roman" w:hAnsi="Arial" w:cs="Arial"/>
          <w:lang w:eastAsia="en-GB"/>
        </w:rPr>
        <w:t>in particular contexts</w:t>
      </w:r>
      <w:proofErr w:type="gramEnd"/>
      <w:r w:rsidRPr="00AA0A09">
        <w:rPr>
          <w:rFonts w:ascii="Arial" w:eastAsia="Times New Roman" w:hAnsi="Arial" w:cs="Arial"/>
          <w:lang w:eastAsia="en-GB"/>
        </w:rPr>
        <w:t>.</w:t>
      </w:r>
    </w:p>
    <w:p w:rsidR="00AA0A09" w:rsidRPr="00AA0A09" w:rsidRDefault="00AA0A09" w:rsidP="00AA0A09">
      <w:pPr>
        <w:spacing w:after="0" w:line="240" w:lineRule="auto"/>
        <w:jc w:val="both"/>
        <w:rPr>
          <w:rFonts w:ascii="Arial" w:eastAsia="Times New Roman" w:hAnsi="Arial" w:cs="Arial"/>
          <w:lang w:eastAsia="en-GB"/>
        </w:rPr>
      </w:pPr>
    </w:p>
    <w:p w:rsidR="00AA0A09" w:rsidRPr="00AA0A09" w:rsidRDefault="00AA0A09" w:rsidP="00AA0A09">
      <w:pPr>
        <w:numPr>
          <w:ilvl w:val="0"/>
          <w:numId w:val="7"/>
        </w:numPr>
        <w:spacing w:after="0" w:line="240" w:lineRule="auto"/>
        <w:jc w:val="both"/>
        <w:rPr>
          <w:rFonts w:ascii="Arial" w:eastAsia="Times New Roman" w:hAnsi="Arial" w:cs="Arial"/>
          <w:b/>
          <w:lang w:eastAsia="en-GB"/>
        </w:rPr>
      </w:pPr>
      <w:r w:rsidRPr="00AA0A09">
        <w:rPr>
          <w:rFonts w:ascii="Arial" w:eastAsia="Times New Roman" w:hAnsi="Arial" w:cs="Arial"/>
          <w:b/>
          <w:lang w:eastAsia="en-GB"/>
        </w:rPr>
        <w:t xml:space="preserve">Transferable Skills for Life and Professional Practice </w:t>
      </w:r>
    </w:p>
    <w:p w:rsidR="00AA0A09" w:rsidRPr="00AA0A09" w:rsidRDefault="00AA0A09" w:rsidP="00AA0A09">
      <w:pPr>
        <w:spacing w:after="0" w:line="240" w:lineRule="auto"/>
        <w:jc w:val="both"/>
        <w:rPr>
          <w:rFonts w:ascii="Arial" w:eastAsia="Times New Roman" w:hAnsi="Arial" w:cs="Arial"/>
          <w:lang w:eastAsia="en-GB"/>
        </w:rPr>
      </w:pPr>
      <w:r w:rsidRPr="00AA0A09">
        <w:rPr>
          <w:rFonts w:ascii="Arial" w:eastAsia="Times New Roman" w:hAnsi="Arial" w:cs="Arial"/>
          <w:lang w:eastAsia="en-GB"/>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rsidR="00AA0A09" w:rsidRPr="00AA0A09" w:rsidRDefault="00AA0A09" w:rsidP="00AA0A09">
      <w:pPr>
        <w:spacing w:after="0" w:line="240" w:lineRule="auto"/>
        <w:jc w:val="both"/>
        <w:rPr>
          <w:rFonts w:ascii="Arial" w:eastAsia="Times New Roman" w:hAnsi="Arial" w:cs="Arial"/>
          <w:lang w:eastAsia="en-GB"/>
        </w:rPr>
      </w:pPr>
    </w:p>
    <w:p w:rsidR="00AA0A09" w:rsidRPr="00AA0A09" w:rsidRDefault="00AA0A09" w:rsidP="00AA0A09">
      <w:pPr>
        <w:spacing w:after="0" w:line="240" w:lineRule="auto"/>
        <w:jc w:val="both"/>
        <w:rPr>
          <w:rFonts w:ascii="Arial" w:eastAsia="Times New Roman" w:hAnsi="Arial" w:cs="Arial"/>
          <w:lang w:eastAsia="en-GB"/>
        </w:rPr>
      </w:pPr>
    </w:p>
    <w:p w:rsidR="00AA0A09" w:rsidRPr="00AA0A09" w:rsidRDefault="00AA0A09" w:rsidP="00AA0A09">
      <w:pPr>
        <w:spacing w:after="0" w:line="240" w:lineRule="auto"/>
        <w:jc w:val="both"/>
        <w:rPr>
          <w:rFonts w:ascii="Arial" w:eastAsia="Times New Roman" w:hAnsi="Arial" w:cs="Arial"/>
          <w:b/>
          <w:sz w:val="28"/>
          <w:szCs w:val="28"/>
          <w:lang w:eastAsia="en-GB"/>
        </w:rPr>
      </w:pPr>
      <w:r w:rsidRPr="00AA0A09">
        <w:rPr>
          <w:rFonts w:ascii="Arial" w:eastAsia="Times New Roman" w:hAnsi="Arial" w:cs="Arial"/>
          <w:b/>
          <w:sz w:val="28"/>
          <w:szCs w:val="28"/>
          <w:lang w:eastAsia="en-GB"/>
        </w:rPr>
        <w:t>Oral Presentation Guidance</w:t>
      </w:r>
    </w:p>
    <w:p w:rsidR="00AA0A09" w:rsidRPr="00AA0A09" w:rsidRDefault="00AA0A09" w:rsidP="00AA0A09">
      <w:pPr>
        <w:spacing w:after="0" w:line="240" w:lineRule="auto"/>
        <w:jc w:val="both"/>
        <w:rPr>
          <w:rFonts w:ascii="Arial" w:eastAsia="Times New Roman" w:hAnsi="Arial" w:cs="Arial"/>
          <w:lang w:eastAsia="en-GB"/>
        </w:rPr>
      </w:pPr>
      <w:r w:rsidRPr="00AA0A09">
        <w:rPr>
          <w:rFonts w:ascii="Arial" w:eastAsia="Times New Roman" w:hAnsi="Arial" w:cs="Arial"/>
          <w:lang w:eastAsia="en-GB"/>
        </w:rPr>
        <w:t>The following criteria are considered for the presentation:</w:t>
      </w:r>
    </w:p>
    <w:p w:rsidR="00AA0A09" w:rsidRPr="00AA0A09" w:rsidRDefault="00AA0A09" w:rsidP="00AA0A09">
      <w:pPr>
        <w:spacing w:after="0" w:line="240" w:lineRule="auto"/>
        <w:jc w:val="both"/>
        <w:rPr>
          <w:rFonts w:ascii="Arial" w:eastAsia="Times New Roman" w:hAnsi="Arial" w:cs="Arial"/>
          <w:lang w:eastAsia="en-GB"/>
        </w:rPr>
      </w:pPr>
    </w:p>
    <w:p w:rsidR="00AA0A09" w:rsidRPr="00AA0A09" w:rsidRDefault="00AA0A09" w:rsidP="00AA0A09">
      <w:pPr>
        <w:numPr>
          <w:ilvl w:val="0"/>
          <w:numId w:val="11"/>
        </w:numPr>
        <w:spacing w:after="0" w:line="276" w:lineRule="auto"/>
        <w:ind w:left="714" w:hanging="357"/>
        <w:contextualSpacing/>
        <w:jc w:val="both"/>
        <w:rPr>
          <w:rFonts w:ascii="Arial" w:eastAsia="Times New Roman" w:hAnsi="Arial" w:cs="Arial"/>
          <w:b/>
          <w:lang w:eastAsia="en-GB"/>
        </w:rPr>
      </w:pPr>
      <w:r w:rsidRPr="00AA0A09">
        <w:rPr>
          <w:rFonts w:ascii="Arial" w:eastAsia="Times New Roman" w:hAnsi="Arial" w:cs="Arial"/>
          <w:b/>
          <w:lang w:eastAsia="en-GB"/>
        </w:rPr>
        <w:t>Content</w:t>
      </w:r>
    </w:p>
    <w:p w:rsidR="00AA0A09" w:rsidRPr="00AA0A09" w:rsidRDefault="00AA0A09" w:rsidP="00AA0A09">
      <w:pPr>
        <w:spacing w:after="0" w:line="240" w:lineRule="auto"/>
        <w:ind w:left="360"/>
        <w:jc w:val="both"/>
        <w:rPr>
          <w:rFonts w:ascii="Arial" w:eastAsia="Times New Roman" w:hAnsi="Arial" w:cs="Arial"/>
          <w:lang w:eastAsia="en-GB"/>
        </w:rPr>
      </w:pPr>
      <w:r w:rsidRPr="00AA0A09">
        <w:rPr>
          <w:rFonts w:ascii="Arial" w:eastAsia="Times New Roman" w:hAnsi="Arial" w:cs="Arial"/>
          <w:lang w:eastAsia="en-GB"/>
        </w:rPr>
        <w:t xml:space="preserve">Your presentation must focus on answering the questions given in this assignment. You should present the problem and solutions with evidence of the work developed (tables, graphs, charts, etc.) and references. Key terms and ideas of project management should be </w:t>
      </w:r>
      <w:proofErr w:type="gramStart"/>
      <w:r w:rsidRPr="00AA0A09">
        <w:rPr>
          <w:rFonts w:ascii="Arial" w:eastAsia="Times New Roman" w:hAnsi="Arial" w:cs="Arial"/>
          <w:lang w:eastAsia="en-GB"/>
        </w:rPr>
        <w:t>used</w:t>
      </w:r>
      <w:proofErr w:type="gramEnd"/>
      <w:r w:rsidRPr="00AA0A09">
        <w:rPr>
          <w:rFonts w:ascii="Arial" w:eastAsia="Times New Roman" w:hAnsi="Arial" w:cs="Arial"/>
          <w:lang w:eastAsia="en-GB"/>
        </w:rPr>
        <w:t xml:space="preserve"> and you should explain how you applied them. You must show confident with the topic and convince the audience that you implemented the best solutions.</w:t>
      </w:r>
    </w:p>
    <w:p w:rsidR="00AA0A09" w:rsidRPr="00AA0A09" w:rsidRDefault="00AA0A09" w:rsidP="00AA0A09">
      <w:pPr>
        <w:spacing w:after="0" w:line="240" w:lineRule="auto"/>
        <w:ind w:left="360"/>
        <w:jc w:val="both"/>
        <w:rPr>
          <w:rFonts w:ascii="Arial" w:eastAsia="Times New Roman" w:hAnsi="Arial" w:cs="Arial"/>
          <w:lang w:eastAsia="en-GB"/>
        </w:rPr>
      </w:pPr>
    </w:p>
    <w:p w:rsidR="00AA0A09" w:rsidRPr="00AA0A09" w:rsidRDefault="00AA0A09" w:rsidP="00AA0A09">
      <w:pPr>
        <w:numPr>
          <w:ilvl w:val="0"/>
          <w:numId w:val="11"/>
        </w:numPr>
        <w:spacing w:after="0" w:line="276" w:lineRule="auto"/>
        <w:ind w:left="714" w:hanging="357"/>
        <w:contextualSpacing/>
        <w:jc w:val="both"/>
        <w:rPr>
          <w:rFonts w:ascii="Arial" w:eastAsia="Times New Roman" w:hAnsi="Arial" w:cs="Arial"/>
          <w:b/>
          <w:lang w:eastAsia="en-GB"/>
        </w:rPr>
      </w:pPr>
      <w:r w:rsidRPr="00AA0A09">
        <w:rPr>
          <w:rFonts w:ascii="Arial" w:eastAsia="Times New Roman" w:hAnsi="Arial" w:cs="Arial"/>
          <w:b/>
          <w:lang w:eastAsia="en-GB"/>
        </w:rPr>
        <w:t>Structure</w:t>
      </w:r>
    </w:p>
    <w:p w:rsidR="00AA0A09" w:rsidRPr="00AA0A09" w:rsidRDefault="00AA0A09" w:rsidP="00AA0A09">
      <w:pPr>
        <w:spacing w:after="0" w:line="240" w:lineRule="auto"/>
        <w:ind w:left="360"/>
        <w:jc w:val="both"/>
        <w:rPr>
          <w:rFonts w:ascii="Arial" w:eastAsia="Times New Roman" w:hAnsi="Arial" w:cs="Arial"/>
          <w:lang w:eastAsia="en-GB"/>
        </w:rPr>
      </w:pPr>
      <w:r w:rsidRPr="00AA0A09">
        <w:rPr>
          <w:rFonts w:ascii="Arial" w:eastAsia="Times New Roman" w:hAnsi="Arial" w:cs="Arial"/>
          <w:lang w:eastAsia="en-GB"/>
        </w:rPr>
        <w:t>You must present your work in a logical sequence, easy to follow and understand. You should provide headings (and sub-headings if needed) with a right organisation of information. You must show an index at the beginning and a list of references at the end (in Harvard style system). A basic structure can be: introduction, main body and conclusions.</w:t>
      </w:r>
    </w:p>
    <w:p w:rsidR="00AA0A09" w:rsidRPr="00AA0A09" w:rsidRDefault="00AA0A09" w:rsidP="00AA0A09">
      <w:pPr>
        <w:spacing w:after="0" w:line="240" w:lineRule="auto"/>
        <w:ind w:left="360"/>
        <w:jc w:val="both"/>
        <w:rPr>
          <w:rFonts w:ascii="Arial" w:eastAsia="Times New Roman" w:hAnsi="Arial" w:cs="Arial"/>
          <w:lang w:eastAsia="en-GB"/>
        </w:rPr>
      </w:pPr>
    </w:p>
    <w:p w:rsidR="00AA0A09" w:rsidRPr="00AA0A09" w:rsidRDefault="00AA0A09" w:rsidP="00AA0A09">
      <w:pPr>
        <w:numPr>
          <w:ilvl w:val="0"/>
          <w:numId w:val="11"/>
        </w:numPr>
        <w:spacing w:after="0" w:line="276" w:lineRule="auto"/>
        <w:ind w:left="714" w:hanging="357"/>
        <w:contextualSpacing/>
        <w:jc w:val="both"/>
        <w:rPr>
          <w:rFonts w:ascii="Arial" w:eastAsia="Times New Roman" w:hAnsi="Arial" w:cs="Arial"/>
          <w:b/>
          <w:lang w:eastAsia="en-GB"/>
        </w:rPr>
      </w:pPr>
      <w:r w:rsidRPr="00AA0A09">
        <w:rPr>
          <w:rFonts w:ascii="Arial" w:eastAsia="Times New Roman" w:hAnsi="Arial" w:cs="Arial"/>
          <w:b/>
          <w:lang w:eastAsia="en-GB"/>
        </w:rPr>
        <w:t>Delivery</w:t>
      </w:r>
    </w:p>
    <w:p w:rsidR="00AA0A09" w:rsidRPr="00AA0A09" w:rsidRDefault="00AA0A09" w:rsidP="00AA0A09">
      <w:pPr>
        <w:spacing w:after="0" w:line="240" w:lineRule="auto"/>
        <w:ind w:left="360"/>
        <w:jc w:val="both"/>
        <w:rPr>
          <w:rFonts w:ascii="Arial" w:eastAsia="Times New Roman" w:hAnsi="Arial" w:cs="Arial"/>
          <w:lang w:eastAsia="en-GB"/>
        </w:rPr>
      </w:pPr>
      <w:r w:rsidRPr="00AA0A09">
        <w:rPr>
          <w:rFonts w:ascii="Arial" w:eastAsia="Times New Roman" w:hAnsi="Arial" w:cs="Arial"/>
          <w:lang w:eastAsia="en-GB"/>
        </w:rPr>
        <w:t>The tone used should be audible by all the class, with the right pace to allow following the presentation, nor too slow nor too fast. You must show being enthusiastic and convinced of your achievements, avoid monotony. For this, it is very important you graduate the tone according to the fact you are presenting. You should use appropriate body language as well, for example standing right and keeping eye contact with the audience at every time. Your movement and gesture must enhance, not distract of, what you are saying. You cannot read a full text for your presentation, although you can use your own notes to assist you at any time.</w:t>
      </w:r>
    </w:p>
    <w:p w:rsidR="00AA0A09" w:rsidRPr="00AA0A09" w:rsidRDefault="00AA0A09" w:rsidP="00AA0A09">
      <w:pPr>
        <w:spacing w:after="0" w:line="240" w:lineRule="auto"/>
        <w:ind w:left="360"/>
        <w:jc w:val="both"/>
        <w:rPr>
          <w:rFonts w:ascii="Arial" w:eastAsia="Times New Roman" w:hAnsi="Arial" w:cs="Arial"/>
          <w:lang w:eastAsia="en-GB"/>
        </w:rPr>
      </w:pPr>
    </w:p>
    <w:p w:rsidR="00AA0A09" w:rsidRPr="00AA0A09" w:rsidRDefault="00AA0A09" w:rsidP="00AA0A09">
      <w:pPr>
        <w:numPr>
          <w:ilvl w:val="0"/>
          <w:numId w:val="11"/>
        </w:numPr>
        <w:spacing w:after="0" w:line="276" w:lineRule="auto"/>
        <w:ind w:left="714" w:hanging="357"/>
        <w:contextualSpacing/>
        <w:jc w:val="both"/>
        <w:rPr>
          <w:rFonts w:ascii="Arial" w:eastAsia="Times New Roman" w:hAnsi="Arial" w:cs="Arial"/>
          <w:b/>
          <w:lang w:eastAsia="en-GB"/>
        </w:rPr>
      </w:pPr>
      <w:r w:rsidRPr="00AA0A09">
        <w:rPr>
          <w:rFonts w:ascii="Arial" w:eastAsia="Times New Roman" w:hAnsi="Arial" w:cs="Arial"/>
          <w:b/>
          <w:lang w:eastAsia="en-GB"/>
        </w:rPr>
        <w:t>Use of visual aids</w:t>
      </w:r>
    </w:p>
    <w:p w:rsidR="00AA0A09" w:rsidRPr="00AA0A09" w:rsidRDefault="00AA0A09" w:rsidP="00AA0A09">
      <w:pPr>
        <w:spacing w:after="0" w:line="240" w:lineRule="auto"/>
        <w:ind w:left="360"/>
        <w:jc w:val="both"/>
        <w:rPr>
          <w:rFonts w:ascii="Arial" w:eastAsia="Times New Roman" w:hAnsi="Arial" w:cs="Arial"/>
          <w:lang w:eastAsia="en-GB"/>
        </w:rPr>
      </w:pPr>
      <w:r w:rsidRPr="00AA0A09">
        <w:rPr>
          <w:rFonts w:ascii="Arial" w:eastAsia="Times New Roman" w:hAnsi="Arial" w:cs="Arial"/>
          <w:lang w:eastAsia="en-GB"/>
        </w:rPr>
        <w:t>You must use visual aids to improve understanding of your explanations. The use of PowerPoint is recommended, but you can use any other software as well to create a slide presentation. The number of slides should be adequate to the delivery time. You can use images, tables, charts, etc., always referenced. Text should be reduced to minimum to emphasize specific words, sentences or lists. The visual aids are only to help, but under no circumstances should it replace your speech. Videos are only accepted outside your delivery time. All these resources should be used conveniently, an over-use of visual aids can be negative and non-productive.</w:t>
      </w:r>
    </w:p>
    <w:p w:rsidR="00AA0A09" w:rsidRPr="00AA0A09" w:rsidRDefault="00AA0A09" w:rsidP="00AA0A09">
      <w:pPr>
        <w:spacing w:after="0" w:line="240" w:lineRule="auto"/>
        <w:ind w:left="360"/>
        <w:jc w:val="both"/>
        <w:rPr>
          <w:rFonts w:ascii="Arial" w:eastAsia="Times New Roman" w:hAnsi="Arial" w:cs="Arial"/>
          <w:lang w:eastAsia="en-GB"/>
        </w:rPr>
      </w:pPr>
      <w:r w:rsidRPr="00AA0A09">
        <w:rPr>
          <w:rFonts w:ascii="Arial" w:eastAsia="Times New Roman" w:hAnsi="Arial" w:cs="Arial"/>
          <w:lang w:eastAsia="en-GB"/>
        </w:rPr>
        <w:t>Other visual aids are also accepted such as hard copies, board writing, gesture, etc.</w:t>
      </w:r>
    </w:p>
    <w:p w:rsidR="00AA0A09" w:rsidRPr="00AA0A09" w:rsidRDefault="00AA0A09" w:rsidP="00AA0A09">
      <w:pPr>
        <w:spacing w:after="0" w:line="240" w:lineRule="auto"/>
        <w:ind w:left="360"/>
        <w:jc w:val="both"/>
        <w:rPr>
          <w:rFonts w:ascii="Arial" w:eastAsia="Times New Roman" w:hAnsi="Arial" w:cs="Arial"/>
          <w:lang w:eastAsia="en-GB"/>
        </w:rPr>
      </w:pPr>
    </w:p>
    <w:p w:rsidR="00AA0A09" w:rsidRPr="00AA0A09" w:rsidRDefault="00AA0A09" w:rsidP="00AA0A09">
      <w:pPr>
        <w:numPr>
          <w:ilvl w:val="0"/>
          <w:numId w:val="11"/>
        </w:numPr>
        <w:spacing w:after="0" w:line="276" w:lineRule="auto"/>
        <w:ind w:left="714" w:hanging="357"/>
        <w:contextualSpacing/>
        <w:jc w:val="both"/>
        <w:rPr>
          <w:rFonts w:ascii="Arial" w:eastAsia="Times New Roman" w:hAnsi="Arial" w:cs="Arial"/>
          <w:b/>
          <w:lang w:eastAsia="en-GB"/>
        </w:rPr>
      </w:pPr>
      <w:r w:rsidRPr="00AA0A09">
        <w:rPr>
          <w:rFonts w:ascii="Arial" w:eastAsia="Times New Roman" w:hAnsi="Arial" w:cs="Arial"/>
          <w:b/>
          <w:lang w:eastAsia="en-GB"/>
        </w:rPr>
        <w:t>Managing questions and discussion</w:t>
      </w:r>
    </w:p>
    <w:p w:rsidR="00AA0A09" w:rsidRPr="00AA0A09" w:rsidRDefault="00AA0A09" w:rsidP="00AA0A09">
      <w:pPr>
        <w:spacing w:after="0" w:line="240" w:lineRule="auto"/>
        <w:ind w:left="360"/>
        <w:jc w:val="both"/>
        <w:rPr>
          <w:rFonts w:ascii="Arial" w:eastAsia="Times New Roman" w:hAnsi="Arial" w:cs="Arial"/>
          <w:lang w:eastAsia="en-GB"/>
        </w:rPr>
      </w:pPr>
      <w:r w:rsidRPr="00AA0A09">
        <w:rPr>
          <w:rFonts w:ascii="Arial" w:eastAsia="Times New Roman" w:hAnsi="Arial" w:cs="Arial"/>
          <w:lang w:eastAsia="en-GB"/>
        </w:rPr>
        <w:t>You are responsible for the second stage of this presentation as well. It is not just one-way communication. You must pay attention to the audience and achieve a good engagement level so that the audience can feel confident for participation. You can use techniques to promote questions and discussion about your work, (Q&amp;A, brainstorming or any other participation techniques). You should show actively seeking for questions and comments from the audience.</w:t>
      </w:r>
    </w:p>
    <w:p w:rsidR="00AA0A09" w:rsidRPr="00AA0A09" w:rsidRDefault="00AA0A09" w:rsidP="00AA0A09">
      <w:pPr>
        <w:spacing w:after="0" w:line="240" w:lineRule="auto"/>
        <w:rPr>
          <w:rFonts w:ascii="Arial" w:eastAsia="Times New Roman" w:hAnsi="Arial" w:cs="Arial"/>
          <w:lang w:eastAsia="en-GB"/>
        </w:rPr>
      </w:pPr>
    </w:p>
    <w:p w:rsidR="00AA0A09" w:rsidRPr="00AA0A09" w:rsidRDefault="00AA0A09" w:rsidP="00AA0A09">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A0A09" w:rsidRPr="00AA0A09" w:rsidTr="00002DBC">
        <w:trPr>
          <w:jc w:val="center"/>
        </w:trPr>
        <w:tc>
          <w:tcPr>
            <w:tcW w:w="10670" w:type="dxa"/>
            <w:shd w:val="clear" w:color="auto" w:fill="BFBFBF"/>
          </w:tcPr>
          <w:p w:rsidR="00AA0A09" w:rsidRPr="00AA0A09" w:rsidRDefault="00AA0A09" w:rsidP="00AA0A09">
            <w:pPr>
              <w:spacing w:after="0" w:line="240" w:lineRule="auto"/>
              <w:rPr>
                <w:rFonts w:ascii="Arial" w:eastAsia="Times New Roman" w:hAnsi="Arial" w:cs="Arial"/>
                <w:sz w:val="20"/>
                <w:szCs w:val="20"/>
                <w:lang w:eastAsia="en-GB"/>
              </w:rPr>
            </w:pPr>
            <w:r w:rsidRPr="00AA0A09">
              <w:rPr>
                <w:rFonts w:ascii="Arial" w:eastAsia="Times New Roman" w:hAnsi="Arial" w:cs="Arial"/>
                <w:sz w:val="32"/>
                <w:szCs w:val="32"/>
                <w:lang w:eastAsia="en-GB"/>
              </w:rPr>
              <w:br w:type="page"/>
            </w:r>
            <w:r w:rsidRPr="00AA0A09">
              <w:rPr>
                <w:rFonts w:ascii="Arial" w:eastAsia="Times New Roman" w:hAnsi="Arial" w:cs="Arial"/>
                <w:b/>
                <w:caps/>
                <w:sz w:val="40"/>
                <w:szCs w:val="20"/>
                <w:lang w:eastAsia="en-GB"/>
              </w:rPr>
              <w:t xml:space="preserve">     Student FEEDBACK FORM</w:t>
            </w:r>
          </w:p>
        </w:tc>
      </w:tr>
    </w:tbl>
    <w:p w:rsidR="00AA0A09" w:rsidRPr="00AA0A09" w:rsidRDefault="00AA0A09" w:rsidP="00AA0A09">
      <w:pPr>
        <w:spacing w:after="0" w:line="240" w:lineRule="auto"/>
        <w:rPr>
          <w:rFonts w:ascii="Arial" w:eastAsia="Times New Roman" w:hAnsi="Arial" w:cs="Arial"/>
          <w:sz w:val="20"/>
          <w:szCs w:val="20"/>
          <w:lang w:eastAsia="en-GB"/>
        </w:rPr>
      </w:pPr>
    </w:p>
    <w:p w:rsidR="00AA0A09" w:rsidRPr="00AA0A09" w:rsidRDefault="00AA0A09" w:rsidP="00AA0A09">
      <w:pPr>
        <w:spacing w:after="0" w:line="240" w:lineRule="auto"/>
        <w:jc w:val="both"/>
        <w:rPr>
          <w:rFonts w:ascii="Arial" w:eastAsia="Times New Roman" w:hAnsi="Arial" w:cs="Arial"/>
          <w:sz w:val="20"/>
          <w:szCs w:val="20"/>
        </w:rPr>
      </w:pPr>
      <w:r w:rsidRPr="00AA0A09">
        <w:rPr>
          <w:rFonts w:ascii="Arial" w:eastAsia="Times New Roman" w:hAnsi="Arial" w:cs="Arial"/>
          <w:sz w:val="20"/>
          <w:szCs w:val="20"/>
        </w:rPr>
        <w:t xml:space="preserve">This section details the </w:t>
      </w:r>
      <w:r w:rsidRPr="00AA0A09">
        <w:rPr>
          <w:rFonts w:ascii="Arial" w:eastAsia="Times New Roman" w:hAnsi="Arial" w:cs="Arial"/>
          <w:i/>
          <w:sz w:val="20"/>
          <w:szCs w:val="20"/>
        </w:rPr>
        <w:t>extent</w:t>
      </w:r>
      <w:r w:rsidRPr="00AA0A09">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AA0A09" w:rsidRPr="00AA0A09" w:rsidRDefault="00AA0A09" w:rsidP="00AA0A09">
      <w:pPr>
        <w:spacing w:after="0" w:line="240" w:lineRule="auto"/>
        <w:rPr>
          <w:rFonts w:ascii="Arial" w:eastAsia="Times New Roman" w:hAnsi="Arial" w:cs="Arial"/>
          <w:b/>
          <w:lang w:eastAsia="en-GB"/>
        </w:rPr>
        <w:sectPr w:rsidR="00AA0A09" w:rsidRPr="00AA0A09" w:rsidSect="00F31C04">
          <w:footerReference w:type="default" r:id="rId10"/>
          <w:pgSz w:w="11894" w:h="16834"/>
          <w:pgMar w:top="720" w:right="720" w:bottom="720" w:left="720" w:header="706" w:footer="454" w:gutter="0"/>
          <w:paperSrc w:first="1" w:other="1"/>
          <w:cols w:space="720"/>
          <w:docGrid w:linePitch="272"/>
        </w:sectPr>
      </w:pPr>
    </w:p>
    <w:p w:rsidR="00AA0A09" w:rsidRPr="00AA0A09" w:rsidRDefault="00AA0A09" w:rsidP="00AA0A09">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AA0A09" w:rsidRPr="00AA0A09" w:rsidTr="00002DBC">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AA0A09" w:rsidRPr="00AA0A09" w:rsidRDefault="00AA0A09" w:rsidP="00AA0A09">
            <w:pPr>
              <w:spacing w:after="0" w:line="240" w:lineRule="auto"/>
              <w:rPr>
                <w:rFonts w:ascii="Arial" w:eastAsia="Times New Roman" w:hAnsi="Arial" w:cs="Arial"/>
                <w:b/>
                <w:szCs w:val="20"/>
                <w:lang w:eastAsia="en-GB"/>
              </w:rPr>
            </w:pPr>
            <w:r w:rsidRPr="00AA0A09">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AA0A09" w:rsidRPr="00AA0A09" w:rsidRDefault="00AA0A09" w:rsidP="00AA0A09">
            <w:pPr>
              <w:spacing w:after="0" w:line="240" w:lineRule="auto"/>
              <w:ind w:left="34" w:right="113"/>
              <w:jc w:val="center"/>
              <w:rPr>
                <w:rFonts w:ascii="Arial" w:eastAsia="Times New Roman" w:hAnsi="Arial" w:cs="Arial"/>
                <w:b/>
                <w:sz w:val="18"/>
                <w:szCs w:val="18"/>
                <w:lang w:eastAsia="en-GB"/>
              </w:rPr>
            </w:pPr>
            <w:r w:rsidRPr="00AA0A09">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A0A09" w:rsidRPr="00AA0A09" w:rsidRDefault="00AA0A09" w:rsidP="00AA0A09">
            <w:pPr>
              <w:spacing w:after="0" w:line="240" w:lineRule="auto"/>
              <w:ind w:left="113" w:right="113"/>
              <w:jc w:val="center"/>
              <w:rPr>
                <w:rFonts w:ascii="Arial" w:eastAsia="Times New Roman" w:hAnsi="Arial" w:cs="Arial"/>
                <w:b/>
                <w:sz w:val="18"/>
                <w:szCs w:val="18"/>
                <w:lang w:eastAsia="en-GB"/>
              </w:rPr>
            </w:pPr>
            <w:r w:rsidRPr="00AA0A09">
              <w:rPr>
                <w:rFonts w:ascii="Arial" w:eastAsia="Times New Roman" w:hAnsi="Arial" w:cs="Arial"/>
                <w:b/>
                <w:sz w:val="18"/>
                <w:szCs w:val="18"/>
                <w:lang w:eastAsia="en-GB"/>
              </w:rPr>
              <w:t xml:space="preserve">Marks </w:t>
            </w:r>
          </w:p>
          <w:p w:rsidR="00AA0A09" w:rsidRPr="00AA0A09" w:rsidRDefault="00AA0A09" w:rsidP="00AA0A09">
            <w:pPr>
              <w:spacing w:after="0" w:line="240" w:lineRule="auto"/>
              <w:ind w:left="113" w:right="113"/>
              <w:jc w:val="center"/>
              <w:rPr>
                <w:rFonts w:ascii="Arial" w:eastAsia="Times New Roman" w:hAnsi="Arial" w:cs="Arial"/>
                <w:b/>
                <w:sz w:val="18"/>
                <w:szCs w:val="18"/>
                <w:lang w:eastAsia="en-GB"/>
              </w:rPr>
            </w:pPr>
            <w:r w:rsidRPr="00AA0A09">
              <w:rPr>
                <w:rFonts w:ascii="Arial" w:eastAsia="Times New Roman" w:hAnsi="Arial" w:cs="Arial"/>
                <w:b/>
                <w:sz w:val="18"/>
                <w:szCs w:val="18"/>
                <w:lang w:eastAsia="en-GB"/>
              </w:rPr>
              <w:t>awarded</w:t>
            </w:r>
          </w:p>
        </w:tc>
      </w:tr>
      <w:tr w:rsidR="00AA0A09" w:rsidRPr="00AA0A09" w:rsidTr="00002DBC">
        <w:trPr>
          <w:trHeight w:val="450"/>
        </w:trPr>
        <w:tc>
          <w:tcPr>
            <w:tcW w:w="4169" w:type="pct"/>
            <w:tcBorders>
              <w:top w:val="single" w:sz="4" w:space="0" w:color="auto"/>
              <w:left w:val="single" w:sz="4" w:space="0" w:color="auto"/>
              <w:right w:val="single" w:sz="4" w:space="0" w:color="auto"/>
            </w:tcBorders>
            <w:shd w:val="clear" w:color="auto" w:fill="D9D9D9"/>
          </w:tcPr>
          <w:p w:rsidR="00AA0A09" w:rsidRPr="00AA0A09" w:rsidRDefault="00AA0A09" w:rsidP="00AA0A09">
            <w:pPr>
              <w:spacing w:after="0" w:line="240" w:lineRule="auto"/>
              <w:rPr>
                <w:rFonts w:ascii="Arial" w:eastAsia="Times New Roman" w:hAnsi="Arial" w:cs="Arial"/>
                <w:b/>
                <w:sz w:val="16"/>
                <w:szCs w:val="16"/>
                <w:lang w:eastAsia="en-GB"/>
              </w:rPr>
            </w:pPr>
            <w:r w:rsidRPr="00AA0A09">
              <w:rPr>
                <w:rFonts w:ascii="Arial" w:eastAsia="Times New Roman" w:hAnsi="Arial" w:cs="Arial"/>
                <w:b/>
                <w:sz w:val="20"/>
                <w:szCs w:val="16"/>
                <w:lang w:eastAsia="en-GB"/>
              </w:rPr>
              <w:t xml:space="preserve">1. </w:t>
            </w:r>
            <w:r w:rsidRPr="00AA0A09">
              <w:rPr>
                <w:rFonts w:ascii="Arial" w:eastAsia="Times New Roman" w:hAnsi="Arial" w:cs="Arial"/>
                <w:b/>
                <w:sz w:val="20"/>
                <w:szCs w:val="20"/>
                <w:lang w:eastAsia="en-GB"/>
              </w:rPr>
              <w:t>Engagement with Literature Skills</w:t>
            </w:r>
          </w:p>
          <w:p w:rsidR="00AA0A09" w:rsidRPr="00AA0A09" w:rsidRDefault="00AA0A09" w:rsidP="00AA0A09">
            <w:pPr>
              <w:spacing w:after="120" w:line="240" w:lineRule="auto"/>
              <w:rPr>
                <w:rFonts w:ascii="Arial" w:eastAsia="Times New Roman" w:hAnsi="Arial" w:cs="Arial"/>
                <w:sz w:val="14"/>
                <w:szCs w:val="14"/>
                <w:lang w:eastAsia="en-GB"/>
              </w:rPr>
            </w:pPr>
            <w:r w:rsidRPr="00AA0A09">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rsidR="00AA0A09" w:rsidRPr="00AA0A09" w:rsidRDefault="00AA0A09" w:rsidP="00AA0A09">
            <w:pPr>
              <w:spacing w:after="0" w:line="240" w:lineRule="auto"/>
              <w:jc w:val="center"/>
              <w:rPr>
                <w:rFonts w:ascii="Arial" w:eastAsia="Times New Roman" w:hAnsi="Arial" w:cs="Arial"/>
                <w:sz w:val="32"/>
                <w:szCs w:val="20"/>
                <w:lang w:eastAsia="en-GB"/>
              </w:rPr>
            </w:pPr>
            <w:r w:rsidRPr="00AA0A09">
              <w:rPr>
                <w:rFonts w:ascii="Arial" w:eastAsia="Times New Roman" w:hAnsi="Arial" w:cs="Arial"/>
                <w:sz w:val="32"/>
                <w:szCs w:val="20"/>
                <w:lang w:eastAsia="en-GB"/>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AA0A09" w:rsidRPr="00AA0A09" w:rsidRDefault="00AA0A09" w:rsidP="00AA0A09">
            <w:pPr>
              <w:spacing w:after="0" w:line="240" w:lineRule="auto"/>
              <w:jc w:val="center"/>
              <w:rPr>
                <w:rFonts w:ascii="Arial" w:eastAsia="Times New Roman" w:hAnsi="Arial" w:cs="Arial"/>
                <w:sz w:val="32"/>
                <w:szCs w:val="20"/>
                <w:lang w:eastAsia="en-GB"/>
              </w:rPr>
            </w:pPr>
          </w:p>
        </w:tc>
      </w:tr>
      <w:tr w:rsidR="00AA0A09" w:rsidRPr="00AA0A09" w:rsidTr="00002DBC">
        <w:trPr>
          <w:trHeight w:val="450"/>
        </w:trPr>
        <w:tc>
          <w:tcPr>
            <w:tcW w:w="4169" w:type="pct"/>
            <w:vMerge w:val="restart"/>
            <w:tcBorders>
              <w:top w:val="single" w:sz="4" w:space="0" w:color="auto"/>
              <w:left w:val="single" w:sz="4" w:space="0" w:color="auto"/>
              <w:right w:val="single" w:sz="4" w:space="0" w:color="auto"/>
            </w:tcBorders>
          </w:tcPr>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AA0A09" w:rsidRPr="00AA0A09" w:rsidRDefault="00AA0A09" w:rsidP="00AA0A0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AA0A09" w:rsidRPr="00AA0A09" w:rsidRDefault="00AA0A09" w:rsidP="00AA0A09">
            <w:pPr>
              <w:spacing w:after="0" w:line="240" w:lineRule="auto"/>
              <w:jc w:val="center"/>
              <w:rPr>
                <w:rFonts w:ascii="Arial" w:eastAsia="Times New Roman" w:hAnsi="Arial" w:cs="Arial"/>
                <w:sz w:val="32"/>
                <w:szCs w:val="20"/>
                <w:lang w:eastAsia="en-GB"/>
              </w:rPr>
            </w:pPr>
          </w:p>
        </w:tc>
      </w:tr>
      <w:tr w:rsidR="00AA0A09" w:rsidRPr="00AA0A09" w:rsidTr="00002DBC">
        <w:trPr>
          <w:trHeight w:val="451"/>
        </w:trPr>
        <w:tc>
          <w:tcPr>
            <w:tcW w:w="4169" w:type="pct"/>
            <w:vMerge/>
            <w:tcBorders>
              <w:left w:val="single" w:sz="4" w:space="0" w:color="auto"/>
              <w:bottom w:val="single" w:sz="4" w:space="0" w:color="auto"/>
              <w:right w:val="single" w:sz="4" w:space="0" w:color="auto"/>
            </w:tcBorders>
          </w:tcPr>
          <w:p w:rsidR="00AA0A09" w:rsidRPr="00AA0A09" w:rsidRDefault="00AA0A09" w:rsidP="00AA0A0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AA0A09" w:rsidRPr="00AA0A09" w:rsidRDefault="00AA0A09" w:rsidP="00AA0A0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rsidR="00AA0A09" w:rsidRPr="00AA0A09" w:rsidRDefault="00AA0A09" w:rsidP="00AA0A09">
            <w:pPr>
              <w:spacing w:after="0" w:line="240" w:lineRule="auto"/>
              <w:jc w:val="center"/>
              <w:rPr>
                <w:rFonts w:ascii="Arial" w:eastAsia="Times New Roman" w:hAnsi="Arial" w:cs="Arial"/>
                <w:sz w:val="32"/>
                <w:szCs w:val="20"/>
                <w:lang w:eastAsia="en-GB"/>
              </w:rPr>
            </w:pPr>
          </w:p>
        </w:tc>
      </w:tr>
      <w:tr w:rsidR="00AA0A09" w:rsidRPr="00AA0A09" w:rsidTr="00002DBC">
        <w:trPr>
          <w:trHeight w:val="450"/>
        </w:trPr>
        <w:tc>
          <w:tcPr>
            <w:tcW w:w="4169" w:type="pct"/>
            <w:tcBorders>
              <w:top w:val="single" w:sz="4" w:space="0" w:color="auto"/>
              <w:left w:val="single" w:sz="4" w:space="0" w:color="auto"/>
              <w:right w:val="single" w:sz="4" w:space="0" w:color="auto"/>
            </w:tcBorders>
            <w:shd w:val="clear" w:color="auto" w:fill="D9D9D9"/>
          </w:tcPr>
          <w:p w:rsidR="00AA0A09" w:rsidRPr="00AA0A09" w:rsidRDefault="00AA0A09" w:rsidP="00AA0A09">
            <w:pPr>
              <w:spacing w:after="0" w:line="240" w:lineRule="auto"/>
              <w:rPr>
                <w:rFonts w:ascii="Arial" w:eastAsia="Times New Roman" w:hAnsi="Arial" w:cs="Arial"/>
                <w:b/>
                <w:sz w:val="20"/>
                <w:szCs w:val="20"/>
                <w:lang w:eastAsia="en-GB"/>
              </w:rPr>
            </w:pPr>
            <w:r w:rsidRPr="00AA0A09">
              <w:rPr>
                <w:rFonts w:ascii="Arial" w:eastAsia="Times New Roman" w:hAnsi="Arial" w:cs="Arial"/>
                <w:b/>
                <w:sz w:val="20"/>
                <w:szCs w:val="16"/>
                <w:lang w:eastAsia="en-GB"/>
              </w:rPr>
              <w:t xml:space="preserve">2. </w:t>
            </w:r>
            <w:r w:rsidRPr="00AA0A09">
              <w:rPr>
                <w:rFonts w:ascii="Arial" w:eastAsia="Times New Roman" w:hAnsi="Arial" w:cs="Arial"/>
                <w:b/>
                <w:sz w:val="20"/>
                <w:szCs w:val="20"/>
                <w:lang w:eastAsia="en-GB"/>
              </w:rPr>
              <w:t>Knowledge and Understanding Skills</w:t>
            </w:r>
          </w:p>
          <w:p w:rsidR="00AA0A09" w:rsidRPr="00AA0A09" w:rsidRDefault="00AA0A09" w:rsidP="00AA0A0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AA0A09" w:rsidRPr="00AA0A09" w:rsidRDefault="00AA0A09" w:rsidP="00AA0A09">
            <w:pPr>
              <w:spacing w:after="0" w:line="240" w:lineRule="auto"/>
              <w:jc w:val="center"/>
              <w:rPr>
                <w:rFonts w:ascii="Arial" w:eastAsia="Times New Roman" w:hAnsi="Arial" w:cs="Arial"/>
                <w:sz w:val="32"/>
                <w:szCs w:val="20"/>
                <w:lang w:eastAsia="en-GB"/>
              </w:rPr>
            </w:pPr>
            <w:r w:rsidRPr="00AA0A09">
              <w:rPr>
                <w:rFonts w:ascii="Arial" w:eastAsia="Times New Roman" w:hAnsi="Arial" w:cs="Arial"/>
                <w:sz w:val="32"/>
                <w:szCs w:val="20"/>
                <w:lang w:eastAsia="en-GB"/>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AA0A09" w:rsidRPr="00AA0A09" w:rsidRDefault="00AA0A09" w:rsidP="00AA0A09">
            <w:pPr>
              <w:spacing w:after="0" w:line="240" w:lineRule="auto"/>
              <w:jc w:val="center"/>
              <w:rPr>
                <w:rFonts w:ascii="Arial" w:eastAsia="Times New Roman" w:hAnsi="Arial" w:cs="Arial"/>
                <w:sz w:val="32"/>
                <w:szCs w:val="20"/>
                <w:lang w:eastAsia="en-GB"/>
              </w:rPr>
            </w:pPr>
          </w:p>
        </w:tc>
      </w:tr>
      <w:tr w:rsidR="00AA0A09" w:rsidRPr="00AA0A09" w:rsidTr="00002DBC">
        <w:trPr>
          <w:trHeight w:val="450"/>
        </w:trPr>
        <w:tc>
          <w:tcPr>
            <w:tcW w:w="4169" w:type="pct"/>
            <w:vMerge w:val="restart"/>
            <w:tcBorders>
              <w:top w:val="single" w:sz="4" w:space="0" w:color="auto"/>
              <w:left w:val="single" w:sz="4" w:space="0" w:color="auto"/>
              <w:right w:val="single" w:sz="4" w:space="0" w:color="auto"/>
            </w:tcBorders>
          </w:tcPr>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AA0A09" w:rsidRPr="00AA0A09" w:rsidRDefault="00AA0A09" w:rsidP="00AA0A0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AA0A09" w:rsidRPr="00AA0A09" w:rsidRDefault="00AA0A09" w:rsidP="00AA0A09">
            <w:pPr>
              <w:spacing w:after="0" w:line="240" w:lineRule="auto"/>
              <w:jc w:val="center"/>
              <w:rPr>
                <w:rFonts w:ascii="Arial" w:eastAsia="Times New Roman" w:hAnsi="Arial" w:cs="Arial"/>
                <w:sz w:val="32"/>
                <w:szCs w:val="20"/>
                <w:lang w:eastAsia="en-GB"/>
              </w:rPr>
            </w:pPr>
          </w:p>
        </w:tc>
      </w:tr>
      <w:tr w:rsidR="00AA0A09" w:rsidRPr="00AA0A09" w:rsidTr="00002DBC">
        <w:trPr>
          <w:trHeight w:val="451"/>
        </w:trPr>
        <w:tc>
          <w:tcPr>
            <w:tcW w:w="4169" w:type="pct"/>
            <w:vMerge/>
            <w:tcBorders>
              <w:left w:val="single" w:sz="4" w:space="0" w:color="auto"/>
              <w:bottom w:val="single" w:sz="4" w:space="0" w:color="auto"/>
              <w:right w:val="single" w:sz="4" w:space="0" w:color="auto"/>
            </w:tcBorders>
          </w:tcPr>
          <w:p w:rsidR="00AA0A09" w:rsidRPr="00AA0A09" w:rsidRDefault="00AA0A09" w:rsidP="00AA0A0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AA0A09" w:rsidRPr="00AA0A09" w:rsidRDefault="00AA0A09" w:rsidP="00AA0A0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rsidR="00AA0A09" w:rsidRPr="00AA0A09" w:rsidRDefault="00AA0A09" w:rsidP="00AA0A09">
            <w:pPr>
              <w:spacing w:after="0" w:line="240" w:lineRule="auto"/>
              <w:jc w:val="center"/>
              <w:rPr>
                <w:rFonts w:ascii="Arial" w:eastAsia="Times New Roman" w:hAnsi="Arial" w:cs="Arial"/>
                <w:sz w:val="32"/>
                <w:szCs w:val="20"/>
                <w:lang w:eastAsia="en-GB"/>
              </w:rPr>
            </w:pPr>
          </w:p>
        </w:tc>
      </w:tr>
      <w:tr w:rsidR="00AA0A09" w:rsidRPr="00AA0A09" w:rsidTr="00002DBC">
        <w:trPr>
          <w:trHeight w:val="450"/>
        </w:trPr>
        <w:tc>
          <w:tcPr>
            <w:tcW w:w="4169" w:type="pct"/>
            <w:tcBorders>
              <w:top w:val="single" w:sz="4" w:space="0" w:color="auto"/>
              <w:left w:val="single" w:sz="4" w:space="0" w:color="auto"/>
              <w:right w:val="single" w:sz="4" w:space="0" w:color="auto"/>
            </w:tcBorders>
            <w:shd w:val="clear" w:color="auto" w:fill="D9D9D9"/>
          </w:tcPr>
          <w:p w:rsidR="00AA0A09" w:rsidRPr="00AA0A09" w:rsidRDefault="00AA0A09" w:rsidP="00AA0A09">
            <w:pPr>
              <w:spacing w:after="0" w:line="240" w:lineRule="auto"/>
              <w:rPr>
                <w:rFonts w:ascii="Arial" w:eastAsia="Times New Roman" w:hAnsi="Arial" w:cs="Arial"/>
                <w:b/>
                <w:sz w:val="16"/>
                <w:szCs w:val="16"/>
                <w:lang w:eastAsia="en-GB"/>
              </w:rPr>
            </w:pPr>
            <w:r w:rsidRPr="00AA0A09">
              <w:rPr>
                <w:rFonts w:ascii="Arial" w:eastAsia="Times New Roman" w:hAnsi="Arial" w:cs="Arial"/>
                <w:b/>
                <w:sz w:val="20"/>
                <w:szCs w:val="16"/>
                <w:lang w:eastAsia="en-GB"/>
              </w:rPr>
              <w:t xml:space="preserve">3. </w:t>
            </w:r>
            <w:r w:rsidRPr="00AA0A09">
              <w:rPr>
                <w:rFonts w:ascii="Arial" w:eastAsia="Times New Roman" w:hAnsi="Arial" w:cs="Arial"/>
                <w:b/>
                <w:sz w:val="20"/>
                <w:szCs w:val="20"/>
                <w:lang w:eastAsia="en-GB"/>
              </w:rPr>
              <w:t>Cognitive and Intellectual Skills</w:t>
            </w:r>
          </w:p>
          <w:p w:rsidR="00AA0A09" w:rsidRPr="00AA0A09" w:rsidRDefault="00AA0A09" w:rsidP="00AA0A0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AA0A09" w:rsidRPr="00AA0A09" w:rsidRDefault="00AA0A09" w:rsidP="00AA0A09">
            <w:pPr>
              <w:spacing w:after="0" w:line="240" w:lineRule="auto"/>
              <w:jc w:val="center"/>
              <w:rPr>
                <w:rFonts w:ascii="Arial" w:eastAsia="Times New Roman" w:hAnsi="Arial" w:cs="Arial"/>
                <w:sz w:val="32"/>
                <w:szCs w:val="20"/>
                <w:lang w:eastAsia="en-GB"/>
              </w:rPr>
            </w:pPr>
            <w:r w:rsidRPr="00AA0A09">
              <w:rPr>
                <w:rFonts w:ascii="Arial" w:eastAsia="Times New Roman" w:hAnsi="Arial" w:cs="Arial"/>
                <w:sz w:val="32"/>
                <w:szCs w:val="20"/>
                <w:lang w:eastAsia="en-GB"/>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AA0A09" w:rsidRPr="00AA0A09" w:rsidRDefault="00AA0A09" w:rsidP="00AA0A09">
            <w:pPr>
              <w:spacing w:after="0" w:line="240" w:lineRule="auto"/>
              <w:jc w:val="center"/>
              <w:rPr>
                <w:rFonts w:ascii="Arial" w:eastAsia="Times New Roman" w:hAnsi="Arial" w:cs="Arial"/>
                <w:sz w:val="32"/>
                <w:szCs w:val="20"/>
                <w:lang w:eastAsia="en-GB"/>
              </w:rPr>
            </w:pPr>
          </w:p>
        </w:tc>
      </w:tr>
      <w:tr w:rsidR="00AA0A09" w:rsidRPr="00AA0A09" w:rsidTr="00002DBC">
        <w:trPr>
          <w:trHeight w:val="450"/>
        </w:trPr>
        <w:tc>
          <w:tcPr>
            <w:tcW w:w="4169" w:type="pct"/>
            <w:vMerge w:val="restart"/>
            <w:tcBorders>
              <w:top w:val="single" w:sz="4" w:space="0" w:color="auto"/>
              <w:left w:val="single" w:sz="4" w:space="0" w:color="auto"/>
              <w:right w:val="single" w:sz="4" w:space="0" w:color="auto"/>
            </w:tcBorders>
          </w:tcPr>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AA0A09" w:rsidRPr="00AA0A09" w:rsidRDefault="00AA0A09" w:rsidP="00AA0A0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AA0A09" w:rsidRPr="00AA0A09" w:rsidRDefault="00AA0A09" w:rsidP="00AA0A09">
            <w:pPr>
              <w:spacing w:after="0" w:line="240" w:lineRule="auto"/>
              <w:jc w:val="center"/>
              <w:rPr>
                <w:rFonts w:ascii="Arial" w:eastAsia="Times New Roman" w:hAnsi="Arial" w:cs="Arial"/>
                <w:sz w:val="32"/>
                <w:szCs w:val="20"/>
                <w:lang w:eastAsia="en-GB"/>
              </w:rPr>
            </w:pPr>
          </w:p>
        </w:tc>
      </w:tr>
      <w:tr w:rsidR="00AA0A09" w:rsidRPr="00AA0A09" w:rsidTr="00002DBC">
        <w:trPr>
          <w:trHeight w:val="451"/>
        </w:trPr>
        <w:tc>
          <w:tcPr>
            <w:tcW w:w="4169" w:type="pct"/>
            <w:vMerge/>
            <w:tcBorders>
              <w:left w:val="single" w:sz="4" w:space="0" w:color="auto"/>
              <w:bottom w:val="single" w:sz="4" w:space="0" w:color="auto"/>
              <w:right w:val="single" w:sz="4" w:space="0" w:color="auto"/>
            </w:tcBorders>
          </w:tcPr>
          <w:p w:rsidR="00AA0A09" w:rsidRPr="00AA0A09" w:rsidRDefault="00AA0A09" w:rsidP="00AA0A0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AA0A09" w:rsidRPr="00AA0A09" w:rsidRDefault="00AA0A09" w:rsidP="00AA0A0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rsidR="00AA0A09" w:rsidRPr="00AA0A09" w:rsidRDefault="00AA0A09" w:rsidP="00AA0A09">
            <w:pPr>
              <w:spacing w:after="0" w:line="240" w:lineRule="auto"/>
              <w:jc w:val="center"/>
              <w:rPr>
                <w:rFonts w:ascii="Arial" w:eastAsia="Times New Roman" w:hAnsi="Arial" w:cs="Arial"/>
                <w:sz w:val="32"/>
                <w:szCs w:val="20"/>
                <w:lang w:eastAsia="en-GB"/>
              </w:rPr>
            </w:pPr>
          </w:p>
        </w:tc>
      </w:tr>
      <w:tr w:rsidR="00AA0A09" w:rsidRPr="00AA0A09" w:rsidTr="00002DBC">
        <w:trPr>
          <w:trHeight w:val="450"/>
        </w:trPr>
        <w:tc>
          <w:tcPr>
            <w:tcW w:w="4169" w:type="pct"/>
            <w:tcBorders>
              <w:top w:val="single" w:sz="4" w:space="0" w:color="auto"/>
              <w:left w:val="single" w:sz="4" w:space="0" w:color="auto"/>
              <w:right w:val="single" w:sz="4" w:space="0" w:color="auto"/>
            </w:tcBorders>
            <w:shd w:val="clear" w:color="auto" w:fill="D9D9D9"/>
          </w:tcPr>
          <w:p w:rsidR="00AA0A09" w:rsidRPr="00AA0A09" w:rsidRDefault="00AA0A09" w:rsidP="00AA0A09">
            <w:pPr>
              <w:spacing w:after="0" w:line="240" w:lineRule="auto"/>
              <w:rPr>
                <w:rFonts w:ascii="Arial" w:eastAsia="Times New Roman" w:hAnsi="Arial" w:cs="Arial"/>
                <w:b/>
                <w:sz w:val="16"/>
                <w:szCs w:val="16"/>
                <w:lang w:eastAsia="en-GB"/>
              </w:rPr>
            </w:pPr>
            <w:r w:rsidRPr="00AA0A09">
              <w:rPr>
                <w:rFonts w:ascii="Arial" w:eastAsia="Times New Roman" w:hAnsi="Arial" w:cs="Arial"/>
                <w:b/>
                <w:sz w:val="20"/>
                <w:szCs w:val="16"/>
                <w:lang w:eastAsia="en-GB"/>
              </w:rPr>
              <w:t xml:space="preserve">4. </w:t>
            </w:r>
            <w:r w:rsidRPr="00AA0A09">
              <w:rPr>
                <w:rFonts w:ascii="Arial" w:eastAsia="Times New Roman" w:hAnsi="Arial" w:cs="Arial"/>
                <w:b/>
                <w:sz w:val="20"/>
                <w:szCs w:val="20"/>
                <w:lang w:eastAsia="en-GB"/>
              </w:rPr>
              <w:t>Practical Application Skills</w:t>
            </w:r>
          </w:p>
          <w:p w:rsidR="00AA0A09" w:rsidRPr="00AA0A09" w:rsidRDefault="00AA0A09" w:rsidP="00AA0A0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AA0A09" w:rsidRPr="00AA0A09" w:rsidRDefault="00AA0A09" w:rsidP="00AA0A09">
            <w:pPr>
              <w:spacing w:after="0" w:line="240" w:lineRule="auto"/>
              <w:jc w:val="center"/>
              <w:rPr>
                <w:rFonts w:ascii="Arial" w:eastAsia="Times New Roman" w:hAnsi="Arial" w:cs="Arial"/>
                <w:sz w:val="32"/>
                <w:szCs w:val="20"/>
                <w:lang w:eastAsia="en-GB"/>
              </w:rPr>
            </w:pPr>
            <w:r w:rsidRPr="00AA0A09">
              <w:rPr>
                <w:rFonts w:ascii="Arial" w:eastAsia="Times New Roman" w:hAnsi="Arial" w:cs="Arial"/>
                <w:sz w:val="32"/>
                <w:szCs w:val="20"/>
                <w:lang w:eastAsia="en-GB"/>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AA0A09" w:rsidRPr="00AA0A09" w:rsidRDefault="00AA0A09" w:rsidP="00AA0A09">
            <w:pPr>
              <w:spacing w:after="0" w:line="240" w:lineRule="auto"/>
              <w:jc w:val="center"/>
              <w:rPr>
                <w:rFonts w:ascii="Arial" w:eastAsia="Times New Roman" w:hAnsi="Arial" w:cs="Arial"/>
                <w:sz w:val="32"/>
                <w:szCs w:val="20"/>
                <w:lang w:eastAsia="en-GB"/>
              </w:rPr>
            </w:pPr>
          </w:p>
        </w:tc>
      </w:tr>
      <w:tr w:rsidR="00AA0A09" w:rsidRPr="00AA0A09" w:rsidTr="00002DBC">
        <w:trPr>
          <w:trHeight w:val="451"/>
        </w:trPr>
        <w:tc>
          <w:tcPr>
            <w:tcW w:w="4169" w:type="pct"/>
            <w:vMerge w:val="restart"/>
            <w:tcBorders>
              <w:top w:val="single" w:sz="4" w:space="0" w:color="auto"/>
              <w:left w:val="single" w:sz="4" w:space="0" w:color="auto"/>
              <w:right w:val="single" w:sz="4" w:space="0" w:color="auto"/>
            </w:tcBorders>
          </w:tcPr>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AA0A09" w:rsidRPr="00AA0A09" w:rsidRDefault="00AA0A09" w:rsidP="00AA0A0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AA0A09" w:rsidRPr="00AA0A09" w:rsidRDefault="00AA0A09" w:rsidP="00AA0A09">
            <w:pPr>
              <w:spacing w:after="0" w:line="240" w:lineRule="auto"/>
              <w:jc w:val="center"/>
              <w:rPr>
                <w:rFonts w:ascii="Arial" w:eastAsia="Times New Roman" w:hAnsi="Arial" w:cs="Arial"/>
                <w:sz w:val="32"/>
                <w:szCs w:val="20"/>
                <w:lang w:eastAsia="en-GB"/>
              </w:rPr>
            </w:pPr>
          </w:p>
        </w:tc>
      </w:tr>
      <w:tr w:rsidR="00AA0A09" w:rsidRPr="00AA0A09" w:rsidTr="00002DBC">
        <w:trPr>
          <w:trHeight w:val="450"/>
        </w:trPr>
        <w:tc>
          <w:tcPr>
            <w:tcW w:w="4169" w:type="pct"/>
            <w:vMerge/>
            <w:tcBorders>
              <w:left w:val="single" w:sz="4" w:space="0" w:color="auto"/>
              <w:bottom w:val="single" w:sz="4" w:space="0" w:color="auto"/>
              <w:right w:val="single" w:sz="4" w:space="0" w:color="auto"/>
            </w:tcBorders>
          </w:tcPr>
          <w:p w:rsidR="00AA0A09" w:rsidRPr="00AA0A09" w:rsidRDefault="00AA0A09" w:rsidP="00AA0A0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AA0A09" w:rsidRPr="00AA0A09" w:rsidRDefault="00AA0A09" w:rsidP="00AA0A0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rsidR="00AA0A09" w:rsidRPr="00AA0A09" w:rsidRDefault="00AA0A09" w:rsidP="00AA0A09">
            <w:pPr>
              <w:spacing w:after="0" w:line="240" w:lineRule="auto"/>
              <w:jc w:val="center"/>
              <w:rPr>
                <w:rFonts w:ascii="Arial" w:eastAsia="Times New Roman" w:hAnsi="Arial" w:cs="Arial"/>
                <w:sz w:val="32"/>
                <w:szCs w:val="20"/>
                <w:lang w:eastAsia="en-GB"/>
              </w:rPr>
            </w:pPr>
          </w:p>
        </w:tc>
      </w:tr>
      <w:tr w:rsidR="00AA0A09" w:rsidRPr="00AA0A09" w:rsidTr="00002DBC">
        <w:trPr>
          <w:trHeight w:val="450"/>
        </w:trPr>
        <w:tc>
          <w:tcPr>
            <w:tcW w:w="4169" w:type="pct"/>
            <w:tcBorders>
              <w:top w:val="single" w:sz="4" w:space="0" w:color="auto"/>
              <w:left w:val="single" w:sz="4" w:space="0" w:color="auto"/>
              <w:right w:val="single" w:sz="4" w:space="0" w:color="auto"/>
            </w:tcBorders>
            <w:shd w:val="clear" w:color="auto" w:fill="D9D9D9"/>
          </w:tcPr>
          <w:p w:rsidR="00AA0A09" w:rsidRPr="00AA0A09" w:rsidRDefault="00AA0A09" w:rsidP="00AA0A09">
            <w:pPr>
              <w:spacing w:after="0" w:line="240" w:lineRule="auto"/>
              <w:rPr>
                <w:rFonts w:ascii="Arial" w:eastAsia="Times New Roman" w:hAnsi="Arial" w:cs="Arial"/>
                <w:b/>
                <w:sz w:val="16"/>
                <w:szCs w:val="16"/>
                <w:lang w:eastAsia="en-GB"/>
              </w:rPr>
            </w:pPr>
            <w:r w:rsidRPr="00AA0A09">
              <w:rPr>
                <w:rFonts w:ascii="Arial" w:eastAsia="Times New Roman" w:hAnsi="Arial" w:cs="Arial"/>
                <w:b/>
                <w:sz w:val="20"/>
                <w:szCs w:val="16"/>
                <w:lang w:eastAsia="en-GB"/>
              </w:rPr>
              <w:t xml:space="preserve">5. </w:t>
            </w:r>
            <w:r w:rsidRPr="00AA0A09">
              <w:rPr>
                <w:rFonts w:ascii="Arial" w:eastAsia="Times New Roman" w:hAnsi="Arial" w:cs="Arial"/>
                <w:b/>
                <w:sz w:val="20"/>
                <w:szCs w:val="20"/>
                <w:lang w:eastAsia="en-GB"/>
              </w:rPr>
              <w:t>Transferable Skills for Life and Professional Practice</w:t>
            </w:r>
          </w:p>
          <w:p w:rsidR="00AA0A09" w:rsidRPr="00AA0A09" w:rsidRDefault="00AA0A09" w:rsidP="00AA0A0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rsidR="00AA0A09" w:rsidRPr="00AA0A09" w:rsidRDefault="00AA0A09" w:rsidP="00AA0A09">
            <w:pPr>
              <w:spacing w:after="0" w:line="240" w:lineRule="auto"/>
              <w:jc w:val="center"/>
              <w:rPr>
                <w:rFonts w:ascii="Arial" w:eastAsia="Times New Roman" w:hAnsi="Arial" w:cs="Arial"/>
                <w:sz w:val="32"/>
                <w:szCs w:val="20"/>
                <w:lang w:eastAsia="en-GB"/>
              </w:rPr>
            </w:pPr>
            <w:r w:rsidRPr="00AA0A09">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AA0A09" w:rsidRPr="00AA0A09" w:rsidRDefault="00AA0A09" w:rsidP="00AA0A09">
            <w:pPr>
              <w:spacing w:after="0" w:line="240" w:lineRule="auto"/>
              <w:jc w:val="center"/>
              <w:rPr>
                <w:rFonts w:ascii="Arial" w:eastAsia="Times New Roman" w:hAnsi="Arial" w:cs="Arial"/>
                <w:sz w:val="32"/>
                <w:szCs w:val="20"/>
                <w:lang w:eastAsia="en-GB"/>
              </w:rPr>
            </w:pPr>
          </w:p>
        </w:tc>
      </w:tr>
      <w:tr w:rsidR="00AA0A09" w:rsidRPr="00AA0A09" w:rsidTr="00002DBC">
        <w:trPr>
          <w:trHeight w:val="451"/>
        </w:trPr>
        <w:tc>
          <w:tcPr>
            <w:tcW w:w="4169" w:type="pct"/>
            <w:vMerge w:val="restart"/>
            <w:tcBorders>
              <w:top w:val="single" w:sz="4" w:space="0" w:color="auto"/>
              <w:left w:val="single" w:sz="4" w:space="0" w:color="auto"/>
              <w:right w:val="single" w:sz="4" w:space="0" w:color="auto"/>
            </w:tcBorders>
          </w:tcPr>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p w:rsidR="00AA0A09" w:rsidRPr="00AA0A09" w:rsidRDefault="00AA0A09" w:rsidP="00AA0A09">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rsidR="00AA0A09" w:rsidRPr="00AA0A09" w:rsidRDefault="00AA0A09" w:rsidP="00AA0A09">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rsidR="00AA0A09" w:rsidRPr="00AA0A09" w:rsidRDefault="00AA0A09" w:rsidP="00AA0A09">
            <w:pPr>
              <w:spacing w:after="0" w:line="240" w:lineRule="auto"/>
              <w:jc w:val="center"/>
              <w:rPr>
                <w:rFonts w:ascii="Arial" w:eastAsia="Times New Roman" w:hAnsi="Arial" w:cs="Arial"/>
                <w:sz w:val="32"/>
                <w:szCs w:val="20"/>
                <w:lang w:eastAsia="en-GB"/>
              </w:rPr>
            </w:pPr>
          </w:p>
        </w:tc>
      </w:tr>
      <w:tr w:rsidR="00AA0A09" w:rsidRPr="00AA0A09" w:rsidTr="00002DBC">
        <w:trPr>
          <w:trHeight w:val="450"/>
        </w:trPr>
        <w:tc>
          <w:tcPr>
            <w:tcW w:w="4169" w:type="pct"/>
            <w:vMerge/>
            <w:tcBorders>
              <w:left w:val="single" w:sz="4" w:space="0" w:color="auto"/>
              <w:bottom w:val="single" w:sz="4" w:space="0" w:color="auto"/>
              <w:right w:val="single" w:sz="4" w:space="0" w:color="auto"/>
            </w:tcBorders>
          </w:tcPr>
          <w:p w:rsidR="00AA0A09" w:rsidRPr="00AA0A09" w:rsidRDefault="00AA0A09" w:rsidP="00AA0A09">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rsidR="00AA0A09" w:rsidRPr="00AA0A09" w:rsidRDefault="00AA0A09" w:rsidP="00AA0A09">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rsidR="00AA0A09" w:rsidRPr="00AA0A09" w:rsidRDefault="00AA0A09" w:rsidP="00AA0A09">
            <w:pPr>
              <w:spacing w:after="0" w:line="240" w:lineRule="auto"/>
              <w:jc w:val="center"/>
              <w:rPr>
                <w:rFonts w:ascii="Arial" w:eastAsia="Times New Roman" w:hAnsi="Arial" w:cs="Arial"/>
                <w:sz w:val="32"/>
                <w:szCs w:val="20"/>
                <w:lang w:eastAsia="en-GB"/>
              </w:rPr>
            </w:pPr>
          </w:p>
        </w:tc>
      </w:tr>
    </w:tbl>
    <w:p w:rsidR="00AA0A09" w:rsidRPr="00AA0A09" w:rsidRDefault="00AA0A09" w:rsidP="00AA0A09">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A0A09" w:rsidRPr="00AA0A09" w:rsidTr="00002DBC">
        <w:trPr>
          <w:cantSplit/>
        </w:trPr>
        <w:tc>
          <w:tcPr>
            <w:tcW w:w="6062" w:type="dxa"/>
            <w:vMerge w:val="restart"/>
            <w:shd w:val="pct15" w:color="auto" w:fill="auto"/>
            <w:vAlign w:val="center"/>
          </w:tcPr>
          <w:p w:rsidR="00AA0A09" w:rsidRPr="00AA0A09" w:rsidRDefault="00AA0A09" w:rsidP="00AA0A09">
            <w:pPr>
              <w:spacing w:after="0" w:line="240" w:lineRule="auto"/>
              <w:rPr>
                <w:rFonts w:ascii="Arial" w:eastAsia="Times New Roman" w:hAnsi="Arial" w:cs="Arial"/>
                <w:sz w:val="16"/>
                <w:szCs w:val="16"/>
                <w:lang w:eastAsia="en-GB"/>
              </w:rPr>
            </w:pPr>
            <w:r w:rsidRPr="00AA0A09">
              <w:rPr>
                <w:rFonts w:ascii="Arial" w:eastAsia="Times New Roman" w:hAnsi="Arial" w:cs="Arial"/>
                <w:b/>
                <w:bCs/>
                <w:lang w:eastAsia="en-GB"/>
              </w:rPr>
              <w:t xml:space="preserve">Assessment Mark </w:t>
            </w:r>
            <w:r w:rsidRPr="00AA0A09">
              <w:rPr>
                <w:rFonts w:ascii="Arial" w:eastAsia="Times New Roman" w:hAnsi="Arial" w:cs="Arial"/>
                <w:bCs/>
                <w:lang w:eastAsia="en-GB"/>
              </w:rPr>
              <w:t>(</w:t>
            </w:r>
            <w:r w:rsidRPr="00AA0A09">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AA0A09" w:rsidRPr="00AA0A09" w:rsidRDefault="00AA0A09" w:rsidP="00AA0A09">
            <w:pPr>
              <w:spacing w:after="0" w:line="240" w:lineRule="auto"/>
              <w:rPr>
                <w:rFonts w:ascii="Arial" w:eastAsia="Times New Roman" w:hAnsi="Arial" w:cs="Arial"/>
                <w:b/>
                <w:bCs/>
                <w:sz w:val="16"/>
                <w:szCs w:val="16"/>
                <w:lang w:eastAsia="en-GB"/>
              </w:rPr>
            </w:pPr>
            <w:r w:rsidRPr="00AA0A09">
              <w:rPr>
                <w:rFonts w:ascii="Arial" w:eastAsia="Times New Roman" w:hAnsi="Arial" w:cs="Arial"/>
                <w:b/>
                <w:sz w:val="16"/>
                <w:szCs w:val="16"/>
                <w:lang w:eastAsia="en-GB"/>
              </w:rPr>
              <w:t>Late Submission Penalties (tick if appropriate)</w:t>
            </w:r>
          </w:p>
        </w:tc>
        <w:tc>
          <w:tcPr>
            <w:tcW w:w="1060" w:type="dxa"/>
            <w:vMerge w:val="restart"/>
            <w:vAlign w:val="center"/>
          </w:tcPr>
          <w:p w:rsidR="00AA0A09" w:rsidRPr="00AA0A09" w:rsidRDefault="00AA0A09" w:rsidP="00AA0A09">
            <w:pPr>
              <w:spacing w:after="0" w:line="240" w:lineRule="auto"/>
              <w:jc w:val="right"/>
              <w:rPr>
                <w:rFonts w:ascii="Arial" w:eastAsia="Times New Roman" w:hAnsi="Arial" w:cs="Arial"/>
                <w:b/>
                <w:bCs/>
                <w:sz w:val="20"/>
                <w:szCs w:val="20"/>
                <w:lang w:eastAsia="en-GB"/>
              </w:rPr>
            </w:pPr>
            <w:r w:rsidRPr="00AA0A09">
              <w:rPr>
                <w:rFonts w:ascii="Arial" w:eastAsia="Times New Roman" w:hAnsi="Arial" w:cs="Arial"/>
                <w:b/>
                <w:bCs/>
                <w:sz w:val="20"/>
                <w:szCs w:val="20"/>
                <w:lang w:eastAsia="en-GB"/>
              </w:rPr>
              <w:t>%</w:t>
            </w:r>
          </w:p>
        </w:tc>
      </w:tr>
      <w:tr w:rsidR="00AA0A09" w:rsidRPr="00AA0A09" w:rsidTr="00002DBC">
        <w:trPr>
          <w:cantSplit/>
        </w:trPr>
        <w:tc>
          <w:tcPr>
            <w:tcW w:w="6062" w:type="dxa"/>
            <w:vMerge/>
            <w:vAlign w:val="bottom"/>
          </w:tcPr>
          <w:p w:rsidR="00AA0A09" w:rsidRPr="00AA0A09" w:rsidRDefault="00AA0A09" w:rsidP="00AA0A09">
            <w:pPr>
              <w:spacing w:after="0" w:line="240" w:lineRule="auto"/>
              <w:rPr>
                <w:rFonts w:ascii="Arial" w:eastAsia="Times New Roman" w:hAnsi="Arial" w:cs="Arial"/>
                <w:sz w:val="20"/>
                <w:szCs w:val="20"/>
                <w:lang w:eastAsia="en-GB"/>
              </w:rPr>
            </w:pPr>
          </w:p>
        </w:tc>
        <w:tc>
          <w:tcPr>
            <w:tcW w:w="2903" w:type="dxa"/>
            <w:vAlign w:val="bottom"/>
          </w:tcPr>
          <w:p w:rsidR="00AA0A09" w:rsidRPr="00AA0A09" w:rsidRDefault="00AA0A09" w:rsidP="00AA0A09">
            <w:pPr>
              <w:spacing w:after="0" w:line="240" w:lineRule="auto"/>
              <w:rPr>
                <w:rFonts w:ascii="Arial" w:eastAsia="Times New Roman" w:hAnsi="Arial" w:cs="Arial"/>
                <w:b/>
                <w:bCs/>
                <w:sz w:val="16"/>
                <w:szCs w:val="16"/>
                <w:lang w:eastAsia="en-GB"/>
              </w:rPr>
            </w:pPr>
            <w:r w:rsidRPr="00AA0A09">
              <w:rPr>
                <w:rFonts w:ascii="Arial" w:eastAsia="Times New Roman" w:hAnsi="Arial" w:cs="Arial"/>
                <w:sz w:val="16"/>
                <w:szCs w:val="16"/>
                <w:lang w:eastAsia="en-GB"/>
              </w:rPr>
              <w:t>Up to 1 week late (</w:t>
            </w:r>
            <w:r w:rsidRPr="00AA0A09">
              <w:rPr>
                <w:rFonts w:ascii="Arial" w:eastAsia="Times New Roman" w:hAnsi="Arial" w:cs="Arial"/>
                <w:sz w:val="12"/>
                <w:szCs w:val="12"/>
                <w:lang w:eastAsia="en-GB"/>
              </w:rPr>
              <w:t>40% Max)</w:t>
            </w:r>
          </w:p>
        </w:tc>
        <w:tc>
          <w:tcPr>
            <w:tcW w:w="641" w:type="dxa"/>
            <w:vAlign w:val="bottom"/>
          </w:tcPr>
          <w:p w:rsidR="00AA0A09" w:rsidRPr="00AA0A09" w:rsidRDefault="00AA0A09" w:rsidP="00AA0A09">
            <w:pPr>
              <w:spacing w:after="0" w:line="240" w:lineRule="auto"/>
              <w:jc w:val="center"/>
              <w:rPr>
                <w:rFonts w:ascii="Arial" w:eastAsia="Times New Roman" w:hAnsi="Arial" w:cs="Arial"/>
                <w:sz w:val="12"/>
                <w:szCs w:val="12"/>
                <w:lang w:eastAsia="en-GB"/>
              </w:rPr>
            </w:pPr>
          </w:p>
        </w:tc>
        <w:tc>
          <w:tcPr>
            <w:tcW w:w="1060" w:type="dxa"/>
            <w:vMerge/>
            <w:vAlign w:val="bottom"/>
          </w:tcPr>
          <w:p w:rsidR="00AA0A09" w:rsidRPr="00AA0A09" w:rsidRDefault="00AA0A09" w:rsidP="00AA0A09">
            <w:pPr>
              <w:spacing w:after="0" w:line="240" w:lineRule="auto"/>
              <w:ind w:leftChars="71" w:left="156"/>
              <w:rPr>
                <w:rFonts w:ascii="Arial" w:eastAsia="Times New Roman" w:hAnsi="Arial" w:cs="Arial"/>
                <w:sz w:val="20"/>
                <w:szCs w:val="20"/>
                <w:lang w:eastAsia="en-GB"/>
              </w:rPr>
            </w:pPr>
          </w:p>
        </w:tc>
      </w:tr>
      <w:tr w:rsidR="00AA0A09" w:rsidRPr="00AA0A09" w:rsidTr="00002DBC">
        <w:trPr>
          <w:cantSplit/>
        </w:trPr>
        <w:tc>
          <w:tcPr>
            <w:tcW w:w="6062" w:type="dxa"/>
            <w:vMerge/>
            <w:vAlign w:val="bottom"/>
          </w:tcPr>
          <w:p w:rsidR="00AA0A09" w:rsidRPr="00AA0A09" w:rsidRDefault="00AA0A09" w:rsidP="00AA0A09">
            <w:pPr>
              <w:spacing w:after="0" w:line="240" w:lineRule="auto"/>
              <w:rPr>
                <w:rFonts w:ascii="Arial" w:eastAsia="Times New Roman" w:hAnsi="Arial" w:cs="Arial"/>
                <w:sz w:val="20"/>
                <w:szCs w:val="20"/>
                <w:lang w:eastAsia="en-GB"/>
              </w:rPr>
            </w:pPr>
          </w:p>
        </w:tc>
        <w:tc>
          <w:tcPr>
            <w:tcW w:w="2903" w:type="dxa"/>
            <w:vAlign w:val="bottom"/>
          </w:tcPr>
          <w:p w:rsidR="00AA0A09" w:rsidRPr="00AA0A09" w:rsidRDefault="00AA0A09" w:rsidP="00AA0A09">
            <w:pPr>
              <w:spacing w:after="0" w:line="240" w:lineRule="auto"/>
              <w:rPr>
                <w:rFonts w:ascii="Arial" w:eastAsia="Times New Roman" w:hAnsi="Arial" w:cs="Arial"/>
                <w:b/>
                <w:bCs/>
                <w:sz w:val="16"/>
                <w:szCs w:val="16"/>
                <w:lang w:eastAsia="en-GB"/>
              </w:rPr>
            </w:pPr>
            <w:r w:rsidRPr="00AA0A09">
              <w:rPr>
                <w:rFonts w:ascii="Arial" w:eastAsia="Times New Roman" w:hAnsi="Arial" w:cs="Arial"/>
                <w:sz w:val="16"/>
                <w:szCs w:val="16"/>
                <w:lang w:eastAsia="en-GB"/>
              </w:rPr>
              <w:t>Over 1 week late (</w:t>
            </w:r>
            <w:r w:rsidRPr="00AA0A09">
              <w:rPr>
                <w:rFonts w:ascii="Arial" w:eastAsia="Times New Roman" w:hAnsi="Arial" w:cs="Arial"/>
                <w:sz w:val="12"/>
                <w:szCs w:val="12"/>
                <w:lang w:eastAsia="en-GB"/>
              </w:rPr>
              <w:t>0%)</w:t>
            </w:r>
          </w:p>
        </w:tc>
        <w:tc>
          <w:tcPr>
            <w:tcW w:w="641" w:type="dxa"/>
            <w:vAlign w:val="bottom"/>
          </w:tcPr>
          <w:p w:rsidR="00AA0A09" w:rsidRPr="00AA0A09" w:rsidRDefault="00AA0A09" w:rsidP="00AA0A09">
            <w:pPr>
              <w:spacing w:after="0" w:line="240" w:lineRule="auto"/>
              <w:jc w:val="center"/>
              <w:rPr>
                <w:rFonts w:ascii="Arial" w:eastAsia="Times New Roman" w:hAnsi="Arial" w:cs="Arial"/>
                <w:sz w:val="12"/>
                <w:szCs w:val="12"/>
                <w:lang w:eastAsia="en-GB"/>
              </w:rPr>
            </w:pPr>
          </w:p>
        </w:tc>
        <w:tc>
          <w:tcPr>
            <w:tcW w:w="1060" w:type="dxa"/>
            <w:vMerge/>
            <w:vAlign w:val="bottom"/>
          </w:tcPr>
          <w:p w:rsidR="00AA0A09" w:rsidRPr="00AA0A09" w:rsidRDefault="00AA0A09" w:rsidP="00AA0A09">
            <w:pPr>
              <w:spacing w:after="0" w:line="240" w:lineRule="auto"/>
              <w:ind w:firstLineChars="141" w:firstLine="282"/>
              <w:rPr>
                <w:rFonts w:ascii="Arial" w:eastAsia="Times New Roman" w:hAnsi="Arial" w:cs="Arial"/>
                <w:sz w:val="20"/>
                <w:szCs w:val="20"/>
                <w:lang w:eastAsia="en-GB"/>
              </w:rPr>
            </w:pPr>
          </w:p>
        </w:tc>
      </w:tr>
    </w:tbl>
    <w:p w:rsidR="00AA0A09" w:rsidRPr="00AA0A09" w:rsidRDefault="00AA0A09" w:rsidP="00AA0A09">
      <w:pPr>
        <w:spacing w:after="0" w:line="240" w:lineRule="auto"/>
        <w:rPr>
          <w:rFonts w:ascii="Arial" w:eastAsia="Times New Roman" w:hAnsi="Arial" w:cs="Arial"/>
          <w:sz w:val="20"/>
          <w:szCs w:val="20"/>
          <w:lang w:eastAsia="en-GB"/>
        </w:rPr>
      </w:pPr>
    </w:p>
    <w:p w:rsidR="00AA0A09" w:rsidRPr="00AA0A09" w:rsidRDefault="00AA0A09" w:rsidP="00AA0A09">
      <w:pPr>
        <w:spacing w:after="0" w:line="240" w:lineRule="auto"/>
        <w:rPr>
          <w:rFonts w:ascii="Arial" w:eastAsia="Times New Roman" w:hAnsi="Arial" w:cs="Arial"/>
          <w:sz w:val="20"/>
          <w:szCs w:val="20"/>
          <w:lang w:eastAsia="en-GB"/>
        </w:rPr>
      </w:pPr>
    </w:p>
    <w:p w:rsidR="00AA0A09" w:rsidRPr="00AA0A09" w:rsidRDefault="00AA0A09" w:rsidP="00AA0A09">
      <w:pPr>
        <w:spacing w:after="0" w:line="240" w:lineRule="auto"/>
        <w:rPr>
          <w:rFonts w:ascii="Arial" w:eastAsia="Times New Roman" w:hAnsi="Arial" w:cs="Arial"/>
          <w:sz w:val="20"/>
          <w:szCs w:val="20"/>
          <w:lang w:eastAsia="en-GB"/>
        </w:rPr>
      </w:pPr>
    </w:p>
    <w:p w:rsidR="00AA0A09" w:rsidRPr="00AA0A09" w:rsidRDefault="00AA0A09" w:rsidP="00AA0A09">
      <w:pPr>
        <w:spacing w:after="0" w:line="240" w:lineRule="auto"/>
        <w:rPr>
          <w:rFonts w:ascii="Arial" w:eastAsia="Times New Roman" w:hAnsi="Arial" w:cs="Arial"/>
          <w:sz w:val="20"/>
          <w:szCs w:val="20"/>
          <w:lang w:eastAsia="en-GB"/>
        </w:rPr>
        <w:sectPr w:rsidR="00AA0A09" w:rsidRPr="00AA0A09" w:rsidSect="00F61A20">
          <w:footerReference w:type="default" r:id="rId11"/>
          <w:type w:val="continuous"/>
          <w:pgSz w:w="11894" w:h="16834"/>
          <w:pgMar w:top="720" w:right="720" w:bottom="720" w:left="720" w:header="706" w:footer="706" w:gutter="0"/>
          <w:paperSrc w:first="1" w:other="1"/>
          <w:cols w:space="720"/>
        </w:sectPr>
      </w:pPr>
    </w:p>
    <w:p w:rsidR="00AA0A09" w:rsidRPr="00AA0A09" w:rsidRDefault="00AA0A09" w:rsidP="00AA0A09">
      <w:pPr>
        <w:spacing w:before="100" w:after="100" w:line="240" w:lineRule="auto"/>
        <w:rPr>
          <w:rFonts w:ascii="Arial" w:eastAsia="Times New Roman" w:hAnsi="Arial" w:cs="Arial"/>
          <w:color w:val="303B44"/>
        </w:rPr>
      </w:pPr>
    </w:p>
    <w:tbl>
      <w:tblPr>
        <w:tblStyle w:val="TableGrid"/>
        <w:tblW w:w="0" w:type="auto"/>
        <w:shd w:val="clear" w:color="auto" w:fill="C2D69B"/>
        <w:tblLook w:val="04A0" w:firstRow="1" w:lastRow="0" w:firstColumn="1" w:lastColumn="0" w:noHBand="0" w:noVBand="1"/>
      </w:tblPr>
      <w:tblGrid>
        <w:gridCol w:w="12491"/>
      </w:tblGrid>
      <w:tr w:rsidR="00AA0A09" w:rsidRPr="00AA0A09" w:rsidTr="00AA0A09">
        <w:tc>
          <w:tcPr>
            <w:tcW w:w="13858" w:type="dxa"/>
            <w:shd w:val="clear" w:color="auto" w:fill="C2D69B"/>
          </w:tcPr>
          <w:p w:rsidR="00AA0A09" w:rsidRPr="00AA0A09" w:rsidRDefault="00AA0A09" w:rsidP="00AA0A09">
            <w:pPr>
              <w:spacing w:before="100" w:after="100"/>
              <w:rPr>
                <w:rFonts w:ascii="Arial" w:hAnsi="Arial" w:cs="Arial"/>
                <w:b/>
                <w:color w:val="303B44"/>
              </w:rPr>
            </w:pPr>
            <w:r w:rsidRPr="00AA0A09">
              <w:rPr>
                <w:rFonts w:ascii="Arial" w:hAnsi="Arial" w:cs="Arial"/>
                <w:b/>
                <w:color w:val="303B44"/>
              </w:rPr>
              <w:t>GENERIC ASSESSMENT CRITERIA</w:t>
            </w:r>
          </w:p>
        </w:tc>
      </w:tr>
    </w:tbl>
    <w:p w:rsidR="00AA0A09" w:rsidRPr="00AA0A09" w:rsidRDefault="00AA0A09" w:rsidP="00AA0A09">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2491"/>
      </w:tblGrid>
      <w:tr w:rsidR="00AA0A09" w:rsidRPr="00AA0A09" w:rsidTr="00AA0A09">
        <w:tc>
          <w:tcPr>
            <w:tcW w:w="13948" w:type="dxa"/>
            <w:shd w:val="clear" w:color="auto" w:fill="C2D69B"/>
          </w:tcPr>
          <w:p w:rsidR="00AA0A09" w:rsidRPr="00AA0A09" w:rsidRDefault="00AA0A09" w:rsidP="00AA0A09">
            <w:pPr>
              <w:rPr>
                <w:rFonts w:ascii="Arial" w:hAnsi="Arial" w:cs="Arial"/>
                <w:b/>
                <w:lang w:eastAsia="en-GB"/>
              </w:rPr>
            </w:pPr>
            <w:r w:rsidRPr="00AA0A09">
              <w:rPr>
                <w:rFonts w:ascii="Arial" w:hAnsi="Arial" w:cs="Arial"/>
                <w:b/>
                <w:lang w:eastAsia="en-GB"/>
              </w:rPr>
              <w:t>Level 6</w:t>
            </w:r>
          </w:p>
        </w:tc>
      </w:tr>
      <w:tr w:rsidR="00AA0A09" w:rsidRPr="00AA0A09" w:rsidTr="00AA0A09">
        <w:tc>
          <w:tcPr>
            <w:tcW w:w="13948" w:type="dxa"/>
            <w:shd w:val="clear" w:color="auto" w:fill="EAF1DD"/>
          </w:tcPr>
          <w:p w:rsidR="00AA0A09" w:rsidRPr="00AA0A09" w:rsidRDefault="00AA0A09" w:rsidP="00AA0A09">
            <w:pPr>
              <w:rPr>
                <w:rFonts w:ascii="Arial" w:eastAsia="Arial" w:hAnsi="Arial" w:cs="Arial"/>
                <w:spacing w:val="-1"/>
                <w:lang w:eastAsia="en-GB"/>
              </w:rPr>
            </w:pPr>
            <w:r w:rsidRPr="00AA0A09">
              <w:rPr>
                <w:rFonts w:ascii="Arial" w:eastAsia="Arial" w:hAnsi="Arial" w:cs="Arial"/>
                <w:spacing w:val="-1"/>
                <w:lang w:eastAsia="en-GB"/>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AA0A09" w:rsidRPr="00AA0A09" w:rsidRDefault="00AA0A09" w:rsidP="00AA0A09">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A0A09" w:rsidRPr="00AA0A09" w:rsidTr="00AA0A09">
        <w:trPr>
          <w:tblHeader/>
        </w:trPr>
        <w:tc>
          <w:tcPr>
            <w:tcW w:w="1735" w:type="dxa"/>
            <w:shd w:val="clear" w:color="auto" w:fill="C2D69B"/>
          </w:tcPr>
          <w:p w:rsidR="00AA0A09" w:rsidRPr="00AA0A09" w:rsidRDefault="00AA0A09" w:rsidP="00AA0A09">
            <w:pPr>
              <w:rPr>
                <w:rFonts w:ascii="Arial" w:hAnsi="Arial" w:cs="Arial"/>
                <w:b/>
                <w:sz w:val="18"/>
                <w:szCs w:val="18"/>
                <w:lang w:eastAsia="en-GB"/>
              </w:rPr>
            </w:pPr>
            <w:r w:rsidRPr="00AA0A09">
              <w:rPr>
                <w:rFonts w:ascii="Arial" w:hAnsi="Arial" w:cs="Arial"/>
                <w:b/>
                <w:sz w:val="18"/>
                <w:szCs w:val="18"/>
                <w:lang w:eastAsia="en-GB"/>
              </w:rPr>
              <w:t>Level 6</w:t>
            </w:r>
          </w:p>
        </w:tc>
        <w:tc>
          <w:tcPr>
            <w:tcW w:w="1736" w:type="dxa"/>
            <w:shd w:val="clear" w:color="auto" w:fill="C2D69B"/>
            <w:vAlign w:val="center"/>
          </w:tcPr>
          <w:p w:rsidR="00AA0A09" w:rsidRPr="00AA0A09" w:rsidRDefault="00AA0A09" w:rsidP="00AA0A09">
            <w:pPr>
              <w:jc w:val="center"/>
              <w:rPr>
                <w:rFonts w:ascii="Arial" w:hAnsi="Arial" w:cs="Arial"/>
                <w:b/>
                <w:sz w:val="18"/>
                <w:szCs w:val="18"/>
                <w:lang w:eastAsia="en-GB"/>
              </w:rPr>
            </w:pPr>
            <w:r w:rsidRPr="00AA0A09">
              <w:rPr>
                <w:rFonts w:ascii="Arial" w:hAnsi="Arial" w:cs="Arial"/>
                <w:b/>
                <w:sz w:val="18"/>
                <w:szCs w:val="18"/>
                <w:lang w:eastAsia="en-GB"/>
              </w:rPr>
              <w:t>FAIL</w:t>
            </w:r>
          </w:p>
        </w:tc>
        <w:tc>
          <w:tcPr>
            <w:tcW w:w="1736" w:type="dxa"/>
            <w:shd w:val="clear" w:color="auto" w:fill="C2D69B"/>
            <w:vAlign w:val="center"/>
          </w:tcPr>
          <w:p w:rsidR="00AA0A09" w:rsidRPr="00AA0A09" w:rsidRDefault="00AA0A09" w:rsidP="00AA0A09">
            <w:pPr>
              <w:jc w:val="center"/>
              <w:rPr>
                <w:rFonts w:ascii="Arial" w:hAnsi="Arial" w:cs="Arial"/>
                <w:b/>
                <w:sz w:val="18"/>
                <w:szCs w:val="18"/>
                <w:lang w:eastAsia="en-GB"/>
              </w:rPr>
            </w:pPr>
            <w:r w:rsidRPr="00AA0A09">
              <w:rPr>
                <w:rFonts w:ascii="Arial" w:hAnsi="Arial" w:cs="Arial"/>
                <w:b/>
                <w:sz w:val="18"/>
                <w:szCs w:val="18"/>
                <w:lang w:eastAsia="en-GB"/>
              </w:rPr>
              <w:t>MARGINAL FAIL</w:t>
            </w:r>
          </w:p>
        </w:tc>
        <w:tc>
          <w:tcPr>
            <w:tcW w:w="1736" w:type="dxa"/>
            <w:shd w:val="clear" w:color="auto" w:fill="C2D69B"/>
            <w:vAlign w:val="center"/>
          </w:tcPr>
          <w:p w:rsidR="00AA0A09" w:rsidRPr="00AA0A09" w:rsidRDefault="00AA0A09" w:rsidP="00AA0A09">
            <w:pPr>
              <w:jc w:val="center"/>
              <w:rPr>
                <w:rFonts w:ascii="Arial" w:hAnsi="Arial" w:cs="Arial"/>
                <w:b/>
                <w:sz w:val="18"/>
                <w:szCs w:val="18"/>
                <w:lang w:eastAsia="en-GB"/>
              </w:rPr>
            </w:pPr>
            <w:r w:rsidRPr="00AA0A09">
              <w:rPr>
                <w:rFonts w:ascii="Arial" w:hAnsi="Arial" w:cs="Arial"/>
                <w:b/>
                <w:sz w:val="18"/>
                <w:szCs w:val="18"/>
                <w:lang w:eastAsia="en-GB"/>
              </w:rPr>
              <w:t>SATISFACTORY</w:t>
            </w:r>
          </w:p>
          <w:p w:rsidR="00AA0A09" w:rsidRPr="00AA0A09" w:rsidRDefault="00AA0A09" w:rsidP="00AA0A09">
            <w:pPr>
              <w:jc w:val="center"/>
              <w:rPr>
                <w:rFonts w:ascii="Arial" w:hAnsi="Arial" w:cs="Arial"/>
                <w:b/>
                <w:sz w:val="18"/>
                <w:szCs w:val="18"/>
                <w:lang w:eastAsia="en-GB"/>
              </w:rPr>
            </w:pPr>
            <w:r w:rsidRPr="00AA0A09">
              <w:rPr>
                <w:rFonts w:ascii="Arial" w:hAnsi="Arial" w:cs="Arial"/>
                <w:b/>
                <w:sz w:val="18"/>
                <w:szCs w:val="18"/>
                <w:lang w:eastAsia="en-GB"/>
              </w:rPr>
              <w:t>(3</w:t>
            </w:r>
            <w:r w:rsidRPr="00AA0A09">
              <w:rPr>
                <w:rFonts w:ascii="Arial" w:hAnsi="Arial" w:cs="Arial"/>
                <w:b/>
                <w:sz w:val="18"/>
                <w:szCs w:val="18"/>
                <w:vertAlign w:val="superscript"/>
                <w:lang w:eastAsia="en-GB"/>
              </w:rPr>
              <w:t>rd</w:t>
            </w:r>
            <w:r w:rsidRPr="00AA0A09">
              <w:rPr>
                <w:rFonts w:ascii="Arial" w:hAnsi="Arial" w:cs="Arial"/>
                <w:b/>
                <w:sz w:val="18"/>
                <w:szCs w:val="18"/>
                <w:lang w:eastAsia="en-GB"/>
              </w:rPr>
              <w:t xml:space="preserve"> / Pass)</w:t>
            </w:r>
          </w:p>
        </w:tc>
        <w:tc>
          <w:tcPr>
            <w:tcW w:w="1736" w:type="dxa"/>
            <w:shd w:val="clear" w:color="auto" w:fill="C2D69B"/>
            <w:vAlign w:val="center"/>
          </w:tcPr>
          <w:p w:rsidR="00AA0A09" w:rsidRPr="00AA0A09" w:rsidRDefault="00AA0A09" w:rsidP="00AA0A09">
            <w:pPr>
              <w:jc w:val="center"/>
              <w:rPr>
                <w:rFonts w:ascii="Arial" w:hAnsi="Arial" w:cs="Arial"/>
                <w:b/>
                <w:sz w:val="18"/>
                <w:szCs w:val="18"/>
                <w:lang w:eastAsia="en-GB"/>
              </w:rPr>
            </w:pPr>
            <w:r w:rsidRPr="00AA0A09">
              <w:rPr>
                <w:rFonts w:ascii="Arial" w:hAnsi="Arial" w:cs="Arial"/>
                <w:b/>
                <w:sz w:val="18"/>
                <w:szCs w:val="18"/>
                <w:lang w:eastAsia="en-GB"/>
              </w:rPr>
              <w:t>GOOD</w:t>
            </w:r>
          </w:p>
          <w:p w:rsidR="00AA0A09" w:rsidRPr="00AA0A09" w:rsidRDefault="00AA0A09" w:rsidP="00AA0A09">
            <w:pPr>
              <w:jc w:val="center"/>
              <w:rPr>
                <w:rFonts w:ascii="Arial" w:hAnsi="Arial" w:cs="Arial"/>
                <w:b/>
                <w:sz w:val="18"/>
                <w:szCs w:val="18"/>
                <w:lang w:eastAsia="en-GB"/>
              </w:rPr>
            </w:pPr>
            <w:r w:rsidRPr="00AA0A09">
              <w:rPr>
                <w:rFonts w:ascii="Arial" w:hAnsi="Arial" w:cs="Arial"/>
                <w:b/>
                <w:sz w:val="18"/>
                <w:szCs w:val="18"/>
                <w:lang w:eastAsia="en-GB"/>
              </w:rPr>
              <w:t>(2.2 / Pass)</w:t>
            </w:r>
          </w:p>
        </w:tc>
        <w:tc>
          <w:tcPr>
            <w:tcW w:w="1736" w:type="dxa"/>
            <w:shd w:val="clear" w:color="auto" w:fill="C2D69B"/>
            <w:vAlign w:val="center"/>
          </w:tcPr>
          <w:p w:rsidR="00AA0A09" w:rsidRPr="00AA0A09" w:rsidRDefault="00AA0A09" w:rsidP="00AA0A09">
            <w:pPr>
              <w:jc w:val="center"/>
              <w:rPr>
                <w:rFonts w:ascii="Arial" w:hAnsi="Arial" w:cs="Arial"/>
                <w:b/>
                <w:sz w:val="18"/>
                <w:szCs w:val="18"/>
                <w:lang w:eastAsia="en-GB"/>
              </w:rPr>
            </w:pPr>
            <w:r w:rsidRPr="00AA0A09">
              <w:rPr>
                <w:rFonts w:ascii="Arial" w:hAnsi="Arial" w:cs="Arial"/>
                <w:b/>
                <w:sz w:val="18"/>
                <w:szCs w:val="18"/>
                <w:lang w:eastAsia="en-GB"/>
              </w:rPr>
              <w:t>VERY GOOD</w:t>
            </w:r>
          </w:p>
          <w:p w:rsidR="00AA0A09" w:rsidRPr="00AA0A09" w:rsidRDefault="00AA0A09" w:rsidP="00AA0A09">
            <w:pPr>
              <w:jc w:val="center"/>
              <w:rPr>
                <w:rFonts w:ascii="Arial" w:hAnsi="Arial" w:cs="Arial"/>
                <w:b/>
                <w:sz w:val="18"/>
                <w:szCs w:val="18"/>
                <w:lang w:eastAsia="en-GB"/>
              </w:rPr>
            </w:pPr>
            <w:r w:rsidRPr="00AA0A09">
              <w:rPr>
                <w:rFonts w:ascii="Arial" w:hAnsi="Arial" w:cs="Arial"/>
                <w:b/>
                <w:sz w:val="18"/>
                <w:szCs w:val="18"/>
                <w:lang w:eastAsia="en-GB"/>
              </w:rPr>
              <w:t>(2.1 / Merit)</w:t>
            </w:r>
          </w:p>
        </w:tc>
        <w:tc>
          <w:tcPr>
            <w:tcW w:w="1736" w:type="dxa"/>
            <w:shd w:val="clear" w:color="auto" w:fill="C2D69B"/>
            <w:vAlign w:val="center"/>
          </w:tcPr>
          <w:p w:rsidR="00AA0A09" w:rsidRPr="00AA0A09" w:rsidRDefault="00AA0A09" w:rsidP="00AA0A09">
            <w:pPr>
              <w:jc w:val="center"/>
              <w:rPr>
                <w:rFonts w:ascii="Arial" w:hAnsi="Arial" w:cs="Arial"/>
                <w:b/>
                <w:sz w:val="18"/>
                <w:szCs w:val="18"/>
                <w:lang w:eastAsia="en-GB"/>
              </w:rPr>
            </w:pPr>
            <w:r w:rsidRPr="00AA0A09">
              <w:rPr>
                <w:rFonts w:ascii="Arial" w:hAnsi="Arial" w:cs="Arial"/>
                <w:b/>
                <w:sz w:val="18"/>
                <w:szCs w:val="18"/>
                <w:lang w:eastAsia="en-GB"/>
              </w:rPr>
              <w:t>EXCELLENT</w:t>
            </w:r>
          </w:p>
          <w:p w:rsidR="00AA0A09" w:rsidRPr="00AA0A09" w:rsidRDefault="00AA0A09" w:rsidP="00AA0A09">
            <w:pPr>
              <w:jc w:val="center"/>
              <w:rPr>
                <w:rFonts w:ascii="Arial" w:hAnsi="Arial" w:cs="Arial"/>
                <w:b/>
                <w:sz w:val="18"/>
                <w:szCs w:val="18"/>
                <w:lang w:eastAsia="en-GB"/>
              </w:rPr>
            </w:pPr>
            <w:r w:rsidRPr="00AA0A09">
              <w:rPr>
                <w:rFonts w:ascii="Arial" w:hAnsi="Arial" w:cs="Arial"/>
                <w:b/>
                <w:sz w:val="18"/>
                <w:szCs w:val="18"/>
                <w:lang w:eastAsia="en-GB"/>
              </w:rPr>
              <w:t>(1</w:t>
            </w:r>
            <w:r w:rsidRPr="00AA0A09">
              <w:rPr>
                <w:rFonts w:ascii="Arial" w:hAnsi="Arial" w:cs="Arial"/>
                <w:b/>
                <w:sz w:val="18"/>
                <w:szCs w:val="18"/>
                <w:vertAlign w:val="superscript"/>
                <w:lang w:eastAsia="en-GB"/>
              </w:rPr>
              <w:t>st</w:t>
            </w:r>
            <w:r w:rsidRPr="00AA0A09">
              <w:rPr>
                <w:rFonts w:ascii="Arial" w:hAnsi="Arial" w:cs="Arial"/>
                <w:b/>
                <w:sz w:val="18"/>
                <w:szCs w:val="18"/>
                <w:lang w:eastAsia="en-GB"/>
              </w:rPr>
              <w:t xml:space="preserve"> / Distinction)</w:t>
            </w:r>
          </w:p>
        </w:tc>
        <w:tc>
          <w:tcPr>
            <w:tcW w:w="1736" w:type="dxa"/>
            <w:shd w:val="clear" w:color="auto" w:fill="C2D69B"/>
            <w:vAlign w:val="center"/>
          </w:tcPr>
          <w:p w:rsidR="00AA0A09" w:rsidRPr="00AA0A09" w:rsidRDefault="00AA0A09" w:rsidP="00AA0A09">
            <w:pPr>
              <w:jc w:val="center"/>
              <w:rPr>
                <w:rFonts w:ascii="Arial" w:hAnsi="Arial" w:cs="Arial"/>
                <w:b/>
                <w:sz w:val="18"/>
                <w:szCs w:val="18"/>
                <w:lang w:eastAsia="en-GB"/>
              </w:rPr>
            </w:pPr>
            <w:r w:rsidRPr="00AA0A09">
              <w:rPr>
                <w:rFonts w:ascii="Arial" w:hAnsi="Arial" w:cs="Arial"/>
                <w:b/>
                <w:sz w:val="18"/>
                <w:szCs w:val="18"/>
                <w:lang w:eastAsia="en-GB"/>
              </w:rPr>
              <w:t>EXCEPTIONAL</w:t>
            </w:r>
          </w:p>
          <w:p w:rsidR="00AA0A09" w:rsidRPr="00AA0A09" w:rsidRDefault="00AA0A09" w:rsidP="00AA0A09">
            <w:pPr>
              <w:jc w:val="center"/>
              <w:rPr>
                <w:rFonts w:ascii="Arial" w:hAnsi="Arial" w:cs="Arial"/>
                <w:b/>
                <w:sz w:val="18"/>
                <w:szCs w:val="18"/>
                <w:lang w:eastAsia="en-GB"/>
              </w:rPr>
            </w:pPr>
            <w:r w:rsidRPr="00AA0A09">
              <w:rPr>
                <w:rFonts w:ascii="Arial" w:hAnsi="Arial" w:cs="Arial"/>
                <w:b/>
                <w:sz w:val="18"/>
                <w:szCs w:val="18"/>
                <w:lang w:eastAsia="en-GB"/>
              </w:rPr>
              <w:t>(1</w:t>
            </w:r>
            <w:r w:rsidRPr="00AA0A09">
              <w:rPr>
                <w:rFonts w:ascii="Arial" w:hAnsi="Arial" w:cs="Arial"/>
                <w:b/>
                <w:sz w:val="18"/>
                <w:szCs w:val="18"/>
                <w:vertAlign w:val="superscript"/>
                <w:lang w:eastAsia="en-GB"/>
              </w:rPr>
              <w:t>st</w:t>
            </w:r>
            <w:r w:rsidRPr="00AA0A09">
              <w:rPr>
                <w:rFonts w:ascii="Arial" w:hAnsi="Arial" w:cs="Arial"/>
                <w:b/>
                <w:sz w:val="18"/>
                <w:szCs w:val="18"/>
                <w:lang w:eastAsia="en-GB"/>
              </w:rPr>
              <w:t xml:space="preserve"> / Distinction)</w:t>
            </w:r>
          </w:p>
        </w:tc>
      </w:tr>
      <w:tr w:rsidR="00AA0A09" w:rsidRPr="00AA0A09" w:rsidTr="00AA0A09">
        <w:trPr>
          <w:tblHeader/>
        </w:trPr>
        <w:tc>
          <w:tcPr>
            <w:tcW w:w="1735" w:type="dxa"/>
            <w:shd w:val="clear" w:color="auto" w:fill="C2D69B"/>
          </w:tcPr>
          <w:p w:rsidR="00AA0A09" w:rsidRPr="00AA0A09" w:rsidRDefault="00AA0A09" w:rsidP="00AA0A09">
            <w:pPr>
              <w:ind w:left="171"/>
              <w:rPr>
                <w:rFonts w:ascii="Arial" w:hAnsi="Arial" w:cs="Arial"/>
                <w:sz w:val="18"/>
                <w:szCs w:val="18"/>
                <w:lang w:eastAsia="en-GB"/>
              </w:rPr>
            </w:pPr>
            <w:r w:rsidRPr="00AA0A09">
              <w:rPr>
                <w:rFonts w:ascii="Arial" w:eastAsia="Arial" w:hAnsi="Arial" w:cs="Arial"/>
                <w:b/>
                <w:bCs/>
                <w:lang w:eastAsia="en-GB"/>
              </w:rPr>
              <w:t>Category</w:t>
            </w:r>
          </w:p>
        </w:tc>
        <w:tc>
          <w:tcPr>
            <w:tcW w:w="1736" w:type="dxa"/>
            <w:shd w:val="clear" w:color="auto" w:fill="C2D69B"/>
            <w:vAlign w:val="bottom"/>
          </w:tcPr>
          <w:p w:rsidR="00AA0A09" w:rsidRPr="00AA0A09" w:rsidRDefault="00AA0A09" w:rsidP="00AA0A09">
            <w:pPr>
              <w:jc w:val="center"/>
              <w:rPr>
                <w:rFonts w:ascii="Arial" w:hAnsi="Arial" w:cs="Arial"/>
                <w:b/>
                <w:sz w:val="18"/>
                <w:szCs w:val="18"/>
                <w:lang w:eastAsia="en-GB"/>
              </w:rPr>
            </w:pPr>
            <w:r w:rsidRPr="00AA0A09">
              <w:rPr>
                <w:rFonts w:ascii="Arial" w:hAnsi="Arial" w:cs="Arial"/>
                <w:b/>
                <w:sz w:val="18"/>
                <w:szCs w:val="18"/>
                <w:lang w:eastAsia="en-GB"/>
              </w:rPr>
              <w:t>0-29%</w:t>
            </w:r>
          </w:p>
        </w:tc>
        <w:tc>
          <w:tcPr>
            <w:tcW w:w="1736" w:type="dxa"/>
            <w:shd w:val="clear" w:color="auto" w:fill="C2D69B"/>
            <w:vAlign w:val="bottom"/>
          </w:tcPr>
          <w:p w:rsidR="00AA0A09" w:rsidRPr="00AA0A09" w:rsidRDefault="00AA0A09" w:rsidP="00AA0A09">
            <w:pPr>
              <w:jc w:val="center"/>
              <w:rPr>
                <w:rFonts w:ascii="Arial" w:hAnsi="Arial" w:cs="Arial"/>
                <w:b/>
                <w:sz w:val="18"/>
                <w:szCs w:val="18"/>
                <w:lang w:eastAsia="en-GB"/>
              </w:rPr>
            </w:pPr>
            <w:r w:rsidRPr="00AA0A09">
              <w:rPr>
                <w:rFonts w:ascii="Arial" w:hAnsi="Arial" w:cs="Arial"/>
                <w:b/>
                <w:sz w:val="18"/>
                <w:szCs w:val="18"/>
                <w:lang w:eastAsia="en-GB"/>
              </w:rPr>
              <w:t>30-39%</w:t>
            </w:r>
          </w:p>
        </w:tc>
        <w:tc>
          <w:tcPr>
            <w:tcW w:w="1736" w:type="dxa"/>
            <w:shd w:val="clear" w:color="auto" w:fill="C2D69B"/>
            <w:vAlign w:val="bottom"/>
          </w:tcPr>
          <w:p w:rsidR="00AA0A09" w:rsidRPr="00AA0A09" w:rsidRDefault="00AA0A09" w:rsidP="00AA0A09">
            <w:pPr>
              <w:jc w:val="center"/>
              <w:rPr>
                <w:rFonts w:ascii="Arial" w:hAnsi="Arial" w:cs="Arial"/>
                <w:b/>
                <w:sz w:val="18"/>
                <w:szCs w:val="18"/>
                <w:lang w:eastAsia="en-GB"/>
              </w:rPr>
            </w:pPr>
            <w:r w:rsidRPr="00AA0A09">
              <w:rPr>
                <w:rFonts w:ascii="Arial" w:hAnsi="Arial" w:cs="Arial"/>
                <w:b/>
                <w:sz w:val="18"/>
                <w:szCs w:val="18"/>
                <w:lang w:eastAsia="en-GB"/>
              </w:rPr>
              <w:t>40-49%</w:t>
            </w:r>
          </w:p>
        </w:tc>
        <w:tc>
          <w:tcPr>
            <w:tcW w:w="1736" w:type="dxa"/>
            <w:shd w:val="clear" w:color="auto" w:fill="C2D69B"/>
            <w:vAlign w:val="bottom"/>
          </w:tcPr>
          <w:p w:rsidR="00AA0A09" w:rsidRPr="00AA0A09" w:rsidRDefault="00AA0A09" w:rsidP="00AA0A09">
            <w:pPr>
              <w:jc w:val="center"/>
              <w:rPr>
                <w:rFonts w:ascii="Arial" w:hAnsi="Arial" w:cs="Arial"/>
                <w:b/>
                <w:sz w:val="18"/>
                <w:szCs w:val="18"/>
                <w:lang w:eastAsia="en-GB"/>
              </w:rPr>
            </w:pPr>
            <w:r w:rsidRPr="00AA0A09">
              <w:rPr>
                <w:rFonts w:ascii="Arial" w:hAnsi="Arial" w:cs="Arial"/>
                <w:b/>
                <w:sz w:val="18"/>
                <w:szCs w:val="18"/>
                <w:lang w:eastAsia="en-GB"/>
              </w:rPr>
              <w:t>50-59%</w:t>
            </w:r>
          </w:p>
        </w:tc>
        <w:tc>
          <w:tcPr>
            <w:tcW w:w="1736" w:type="dxa"/>
            <w:shd w:val="clear" w:color="auto" w:fill="C2D69B"/>
            <w:vAlign w:val="bottom"/>
          </w:tcPr>
          <w:p w:rsidR="00AA0A09" w:rsidRPr="00AA0A09" w:rsidRDefault="00AA0A09" w:rsidP="00AA0A09">
            <w:pPr>
              <w:jc w:val="center"/>
              <w:rPr>
                <w:rFonts w:ascii="Arial" w:hAnsi="Arial" w:cs="Arial"/>
                <w:b/>
                <w:sz w:val="18"/>
                <w:szCs w:val="18"/>
                <w:lang w:eastAsia="en-GB"/>
              </w:rPr>
            </w:pPr>
            <w:r w:rsidRPr="00AA0A09">
              <w:rPr>
                <w:rFonts w:ascii="Arial" w:hAnsi="Arial" w:cs="Arial"/>
                <w:b/>
                <w:sz w:val="18"/>
                <w:szCs w:val="18"/>
                <w:lang w:eastAsia="en-GB"/>
              </w:rPr>
              <w:t>60-69%</w:t>
            </w:r>
          </w:p>
        </w:tc>
        <w:tc>
          <w:tcPr>
            <w:tcW w:w="1736" w:type="dxa"/>
            <w:shd w:val="clear" w:color="auto" w:fill="C2D69B"/>
            <w:vAlign w:val="bottom"/>
          </w:tcPr>
          <w:p w:rsidR="00AA0A09" w:rsidRPr="00AA0A09" w:rsidRDefault="00AA0A09" w:rsidP="00AA0A09">
            <w:pPr>
              <w:jc w:val="center"/>
              <w:rPr>
                <w:rFonts w:ascii="Arial" w:hAnsi="Arial" w:cs="Arial"/>
                <w:b/>
                <w:sz w:val="18"/>
                <w:szCs w:val="18"/>
                <w:lang w:eastAsia="en-GB"/>
              </w:rPr>
            </w:pPr>
            <w:r w:rsidRPr="00AA0A09">
              <w:rPr>
                <w:rFonts w:ascii="Arial" w:hAnsi="Arial" w:cs="Arial"/>
                <w:b/>
                <w:sz w:val="18"/>
                <w:szCs w:val="18"/>
                <w:lang w:eastAsia="en-GB"/>
              </w:rPr>
              <w:t>70-84%</w:t>
            </w:r>
          </w:p>
        </w:tc>
        <w:tc>
          <w:tcPr>
            <w:tcW w:w="1736" w:type="dxa"/>
            <w:shd w:val="clear" w:color="auto" w:fill="C2D69B"/>
          </w:tcPr>
          <w:p w:rsidR="00AA0A09" w:rsidRPr="00AA0A09" w:rsidRDefault="00AA0A09" w:rsidP="00AA0A09">
            <w:pPr>
              <w:jc w:val="center"/>
              <w:rPr>
                <w:rFonts w:ascii="Arial" w:hAnsi="Arial" w:cs="Arial"/>
                <w:b/>
                <w:sz w:val="18"/>
                <w:szCs w:val="18"/>
                <w:lang w:eastAsia="en-GB"/>
              </w:rPr>
            </w:pPr>
            <w:r w:rsidRPr="00AA0A09">
              <w:rPr>
                <w:rFonts w:ascii="Arial" w:hAnsi="Arial" w:cs="Arial"/>
                <w:b/>
                <w:sz w:val="18"/>
                <w:szCs w:val="18"/>
                <w:lang w:eastAsia="en-GB"/>
              </w:rPr>
              <w:t>85-100%</w:t>
            </w:r>
          </w:p>
        </w:tc>
      </w:tr>
      <w:tr w:rsidR="00AA0A09" w:rsidRPr="00AA0A09" w:rsidTr="00AA0A09">
        <w:tc>
          <w:tcPr>
            <w:tcW w:w="1735" w:type="dxa"/>
            <w:shd w:val="clear" w:color="auto" w:fill="C2D69B"/>
          </w:tcPr>
          <w:p w:rsidR="00AA0A09" w:rsidRPr="00AA0A09" w:rsidRDefault="00AA0A09" w:rsidP="00AA0A09">
            <w:pPr>
              <w:spacing w:before="34"/>
              <w:ind w:left="108" w:right="-54"/>
              <w:rPr>
                <w:rFonts w:ascii="Arial" w:eastAsia="Arial" w:hAnsi="Arial" w:cs="Arial"/>
                <w:bCs/>
                <w:sz w:val="18"/>
                <w:szCs w:val="18"/>
                <w:lang w:eastAsia="en-GB"/>
              </w:rPr>
            </w:pPr>
            <w:r w:rsidRPr="00AA0A09">
              <w:rPr>
                <w:rFonts w:ascii="Arial" w:eastAsia="Arial" w:hAnsi="Arial" w:cs="Arial"/>
                <w:b/>
                <w:bCs/>
                <w:lang w:eastAsia="en-GB"/>
              </w:rPr>
              <w:t xml:space="preserve">Engagement with literature </w:t>
            </w:r>
            <w:r w:rsidRPr="00AA0A09">
              <w:rPr>
                <w:rFonts w:ascii="Arial" w:eastAsia="Arial" w:hAnsi="Arial" w:cs="Arial"/>
                <w:bCs/>
                <w:sz w:val="18"/>
                <w:szCs w:val="18"/>
                <w:lang w:eastAsia="en-GB"/>
              </w:rPr>
              <w:t>(including reading, referencing,</w:t>
            </w:r>
          </w:p>
          <w:p w:rsidR="00AA0A09" w:rsidRPr="00AA0A09" w:rsidRDefault="00AA0A09" w:rsidP="00AA0A09">
            <w:pPr>
              <w:spacing w:before="34"/>
              <w:ind w:left="108" w:right="-54"/>
              <w:rPr>
                <w:rFonts w:ascii="Arial" w:eastAsia="Arial" w:hAnsi="Arial" w:cs="Arial"/>
                <w:bCs/>
                <w:sz w:val="18"/>
                <w:szCs w:val="18"/>
                <w:lang w:eastAsia="en-GB"/>
              </w:rPr>
            </w:pPr>
            <w:r w:rsidRPr="00AA0A09">
              <w:rPr>
                <w:rFonts w:ascii="Arial" w:eastAsia="Arial" w:hAnsi="Arial" w:cs="Arial"/>
                <w:bCs/>
                <w:sz w:val="18"/>
                <w:szCs w:val="18"/>
                <w:lang w:eastAsia="en-GB"/>
              </w:rPr>
              <w:t>academic conventions and</w:t>
            </w:r>
          </w:p>
          <w:p w:rsidR="00AA0A09" w:rsidRPr="00AA0A09" w:rsidRDefault="00AA0A09" w:rsidP="00AA0A09">
            <w:pPr>
              <w:spacing w:before="34"/>
              <w:ind w:left="108" w:right="-54"/>
              <w:rPr>
                <w:rFonts w:ascii="Arial" w:eastAsia="Arial" w:hAnsi="Arial" w:cs="Arial"/>
                <w:b/>
                <w:bCs/>
                <w:lang w:eastAsia="en-GB"/>
              </w:rPr>
            </w:pPr>
            <w:r w:rsidRPr="00AA0A09">
              <w:rPr>
                <w:rFonts w:ascii="Arial" w:eastAsia="Arial" w:hAnsi="Arial" w:cs="Arial"/>
                <w:bCs/>
                <w:sz w:val="18"/>
                <w:szCs w:val="18"/>
                <w:lang w:eastAsia="en-GB"/>
              </w:rPr>
              <w:t>academic honesty)</w:t>
            </w:r>
            <w:r w:rsidRPr="00AA0A09">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rsidR="00AA0A09" w:rsidRPr="00AA0A09" w:rsidRDefault="00AA0A09" w:rsidP="00AA0A09">
            <w:pPr>
              <w:rPr>
                <w:rFonts w:ascii="Arial" w:hAnsi="Arial" w:cs="Arial"/>
                <w:lang w:eastAsia="en-GB"/>
              </w:rPr>
            </w:pPr>
            <w:r w:rsidRPr="00AA0A09">
              <w:rPr>
                <w:rFonts w:ascii="Arial" w:hAnsi="Arial" w:cs="Arial"/>
                <w:lang w:eastAsia="en-GB"/>
              </w:rPr>
              <w:t>Little or no evidence of reading</w:t>
            </w:r>
            <w:r w:rsidRPr="00AA0A09">
              <w:rPr>
                <w:lang w:eastAsia="en-GB"/>
              </w:rPr>
              <w:t xml:space="preserve"> and/or </w:t>
            </w:r>
            <w:r w:rsidRPr="00AA0A09">
              <w:rPr>
                <w:rFonts w:ascii="Arial" w:hAnsi="Arial" w:cs="Arial"/>
                <w:lang w:eastAsia="en-GB"/>
              </w:rPr>
              <w:t>reliance on inappropriate sources.</w:t>
            </w:r>
          </w:p>
          <w:p w:rsidR="00AA0A09" w:rsidRPr="00AA0A09" w:rsidRDefault="00AA0A09" w:rsidP="00AA0A09">
            <w:pPr>
              <w:rPr>
                <w:rFonts w:ascii="Arial" w:hAnsi="Arial" w:cs="Arial"/>
                <w:lang w:eastAsia="en-GB"/>
              </w:rPr>
            </w:pPr>
            <w:r w:rsidRPr="00AA0A09">
              <w:rPr>
                <w:rFonts w:ascii="Arial" w:hAnsi="Arial" w:cs="Arial"/>
                <w:lang w:eastAsia="en-GB"/>
              </w:rPr>
              <w:t>Views and findings mostly unsupported and non-authoritative.</w:t>
            </w:r>
          </w:p>
          <w:p w:rsidR="00AA0A09" w:rsidRPr="00AA0A09" w:rsidRDefault="00AA0A09" w:rsidP="00AA0A09">
            <w:pPr>
              <w:rPr>
                <w:rFonts w:ascii="Arial" w:hAnsi="Arial" w:cs="Arial"/>
                <w:lang w:eastAsia="en-GB"/>
              </w:rPr>
            </w:pPr>
            <w:r w:rsidRPr="00AA0A09">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rsidR="00AA0A09" w:rsidRPr="00AA0A09" w:rsidRDefault="00AA0A09" w:rsidP="00AA0A09">
            <w:pPr>
              <w:rPr>
                <w:rFonts w:ascii="Arial" w:hAnsi="Arial" w:cs="Arial"/>
                <w:lang w:eastAsia="en-GB"/>
              </w:rPr>
            </w:pPr>
            <w:r w:rsidRPr="00AA0A09">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AA0A09" w:rsidRPr="00AA0A09" w:rsidRDefault="00AA0A09" w:rsidP="00AA0A09">
            <w:pPr>
              <w:rPr>
                <w:rFonts w:ascii="Arial" w:hAnsi="Arial" w:cs="Arial"/>
                <w:lang w:eastAsia="en-GB"/>
              </w:rPr>
            </w:pPr>
            <w:r w:rsidRPr="00AA0A09">
              <w:rPr>
                <w:rFonts w:ascii="Arial" w:hAnsi="Arial" w:cs="Arial"/>
                <w:lang w:eastAsia="en-GB"/>
              </w:rPr>
              <w:t>Engagement with a limited range of mostly relevant and credible sources. Some omissions and minor errors.</w:t>
            </w:r>
          </w:p>
          <w:p w:rsidR="00AA0A09" w:rsidRPr="00AA0A09" w:rsidRDefault="00AA0A09" w:rsidP="00AA0A09">
            <w:pPr>
              <w:rPr>
                <w:rFonts w:ascii="Arial" w:hAnsi="Arial" w:cs="Arial"/>
                <w:lang w:eastAsia="en-GB"/>
              </w:rPr>
            </w:pPr>
            <w:r w:rsidRPr="00AA0A09">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rsidR="00AA0A09" w:rsidRPr="00AA0A09" w:rsidRDefault="00AA0A09" w:rsidP="00AA0A09">
            <w:pPr>
              <w:rPr>
                <w:rFonts w:ascii="Arial" w:hAnsi="Arial" w:cs="Arial"/>
                <w:lang w:eastAsia="en-GB"/>
              </w:rPr>
            </w:pPr>
            <w:r w:rsidRPr="00AA0A09">
              <w:rPr>
                <w:rFonts w:ascii="Arial" w:hAnsi="Arial" w:cs="Arial"/>
                <w:lang w:eastAsia="en-GB"/>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AA0A09" w:rsidRPr="00AA0A09" w:rsidRDefault="00AA0A09" w:rsidP="00AA0A09">
            <w:pPr>
              <w:rPr>
                <w:rFonts w:ascii="Arial" w:hAnsi="Arial" w:cs="Arial"/>
                <w:lang w:eastAsia="en-GB"/>
              </w:rPr>
            </w:pPr>
            <w:r w:rsidRPr="00AA0A09">
              <w:rPr>
                <w:rFonts w:ascii="Arial" w:hAnsi="Arial" w:cs="Arial"/>
                <w:lang w:eastAsia="en-GB"/>
              </w:rPr>
              <w:t>Engagement with a wide range of research-informed literature, including sources retrieved independently.</w:t>
            </w:r>
          </w:p>
          <w:p w:rsidR="00AA0A09" w:rsidRPr="00AA0A09" w:rsidRDefault="00AA0A09" w:rsidP="00AA0A09">
            <w:pPr>
              <w:rPr>
                <w:rFonts w:ascii="Arial" w:hAnsi="Arial" w:cs="Arial"/>
                <w:lang w:eastAsia="en-GB"/>
              </w:rPr>
            </w:pPr>
            <w:r w:rsidRPr="00AA0A09">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AA0A09" w:rsidRPr="00AA0A09" w:rsidRDefault="00AA0A09" w:rsidP="00AA0A09">
            <w:pPr>
              <w:rPr>
                <w:rFonts w:ascii="Arial" w:hAnsi="Arial" w:cs="Arial"/>
                <w:lang w:eastAsia="en-GB"/>
              </w:rPr>
            </w:pPr>
            <w:r w:rsidRPr="00AA0A09">
              <w:rPr>
                <w:rFonts w:ascii="Arial" w:hAnsi="Arial" w:cs="Arial"/>
                <w:lang w:eastAsia="en-GB"/>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rsidR="00AA0A09" w:rsidRPr="00AA0A09" w:rsidRDefault="00AA0A09" w:rsidP="00AA0A09">
            <w:pPr>
              <w:rPr>
                <w:rFonts w:ascii="Arial" w:hAnsi="Arial" w:cs="Arial"/>
                <w:lang w:eastAsia="en-GB"/>
              </w:rPr>
            </w:pPr>
            <w:r w:rsidRPr="00AA0A09">
              <w:rPr>
                <w:rFonts w:ascii="Arial" w:hAnsi="Arial" w:cs="Arial"/>
                <w:lang w:eastAsia="en-GB"/>
              </w:rPr>
              <w:t>Exceptional engagement with an extensive range of relevant and credible literature, informed by the latest research. High-level referencing skills consistently and professionally applied.</w:t>
            </w:r>
          </w:p>
        </w:tc>
      </w:tr>
      <w:tr w:rsidR="00AA0A09" w:rsidRPr="00AA0A09" w:rsidTr="00AA0A09">
        <w:tc>
          <w:tcPr>
            <w:tcW w:w="1735" w:type="dxa"/>
            <w:shd w:val="clear" w:color="auto" w:fill="C2D69B"/>
          </w:tcPr>
          <w:p w:rsidR="00AA0A09" w:rsidRPr="00AA0A09" w:rsidRDefault="00AA0A09" w:rsidP="00AA0A09">
            <w:pPr>
              <w:spacing w:before="34"/>
              <w:ind w:left="108" w:right="-54"/>
              <w:rPr>
                <w:rFonts w:ascii="Arial" w:eastAsia="Arial" w:hAnsi="Arial" w:cs="Arial"/>
                <w:bCs/>
                <w:sz w:val="18"/>
                <w:szCs w:val="18"/>
                <w:lang w:eastAsia="en-GB"/>
              </w:rPr>
            </w:pPr>
            <w:r w:rsidRPr="00AA0A09">
              <w:rPr>
                <w:rFonts w:ascii="Arial" w:eastAsia="Arial" w:hAnsi="Arial" w:cs="Arial"/>
                <w:b/>
                <w:bCs/>
                <w:lang w:eastAsia="en-GB"/>
              </w:rPr>
              <w:t xml:space="preserve">Knowledge and understanding </w:t>
            </w:r>
            <w:r w:rsidRPr="00AA0A09">
              <w:rPr>
                <w:rFonts w:ascii="Arial" w:eastAsia="Arial" w:hAnsi="Arial" w:cs="Arial"/>
                <w:bCs/>
                <w:sz w:val="18"/>
                <w:szCs w:val="18"/>
                <w:lang w:eastAsia="en-GB"/>
              </w:rPr>
              <w:t>(Coherent and detailed knowledge and systematic understanding of the subject area, at least some of which is informed by the latest research and/or advanced scholarship within the discipline.)</w:t>
            </w:r>
          </w:p>
          <w:p w:rsidR="00AA0A09" w:rsidRPr="00AA0A09" w:rsidRDefault="00AA0A09" w:rsidP="00AA0A09">
            <w:pPr>
              <w:spacing w:before="34"/>
              <w:ind w:left="108" w:right="-54"/>
              <w:rPr>
                <w:rFonts w:ascii="Arial" w:hAnsi="Arial" w:cs="Arial"/>
                <w:sz w:val="18"/>
                <w:szCs w:val="18"/>
                <w:lang w:eastAsia="en-GB"/>
              </w:rPr>
            </w:pPr>
          </w:p>
        </w:tc>
        <w:tc>
          <w:tcPr>
            <w:tcW w:w="1736" w:type="dxa"/>
            <w:tcBorders>
              <w:top w:val="single" w:sz="4" w:space="0" w:color="auto"/>
              <w:left w:val="single" w:sz="4" w:space="0" w:color="auto"/>
              <w:bottom w:val="single" w:sz="4" w:space="0" w:color="auto"/>
              <w:right w:val="dashed" w:sz="4" w:space="0" w:color="auto"/>
            </w:tcBorders>
          </w:tcPr>
          <w:p w:rsidR="00AA0A09" w:rsidRPr="00AA0A09" w:rsidRDefault="00AA0A09" w:rsidP="00AA0A09">
            <w:pPr>
              <w:spacing w:after="120"/>
              <w:rPr>
                <w:rFonts w:ascii="Arial" w:hAnsi="Arial" w:cs="Arial"/>
                <w:lang w:eastAsia="en-GB"/>
              </w:rPr>
            </w:pPr>
            <w:r w:rsidRPr="00AA0A09">
              <w:rPr>
                <w:rFonts w:ascii="Arial" w:hAnsi="Arial" w:cs="Arial"/>
                <w:lang w:eastAsia="en-GB"/>
              </w:rPr>
              <w:t>Major gaps in knowledge and systematic understanding of the subject matter. Substantial inaccuracies. No awareness of knowledge of the latest research and/or advanced scholarship within the discipline.</w:t>
            </w:r>
          </w:p>
          <w:p w:rsidR="00AA0A09" w:rsidRPr="00AA0A09" w:rsidRDefault="00AA0A09" w:rsidP="00AA0A09">
            <w:pPr>
              <w:spacing w:after="120"/>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rsidR="00AA0A09" w:rsidRPr="00AA0A09" w:rsidRDefault="00AA0A09" w:rsidP="00AA0A09">
            <w:pPr>
              <w:spacing w:after="120"/>
              <w:rPr>
                <w:rFonts w:ascii="Arial" w:hAnsi="Arial" w:cs="Arial"/>
                <w:lang w:eastAsia="en-GB"/>
              </w:rPr>
            </w:pPr>
            <w:r w:rsidRPr="00AA0A09">
              <w:rPr>
                <w:rFonts w:ascii="Arial" w:hAnsi="Arial" w:cs="Arial"/>
                <w:lang w:eastAsia="en-GB"/>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AA0A09" w:rsidRPr="00AA0A09" w:rsidRDefault="00AA0A09" w:rsidP="00AA0A09">
            <w:pPr>
              <w:spacing w:after="120"/>
              <w:rPr>
                <w:rFonts w:ascii="Arial" w:hAnsi="Arial" w:cs="Arial"/>
                <w:lang w:eastAsia="en-GB"/>
              </w:rPr>
            </w:pPr>
            <w:r w:rsidRPr="00AA0A09">
              <w:rPr>
                <w:rFonts w:ascii="Arial" w:hAnsi="Arial" w:cs="Arial"/>
                <w:lang w:eastAsia="en-GB"/>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rsidR="00AA0A09" w:rsidRPr="00AA0A09" w:rsidRDefault="00AA0A09" w:rsidP="00AA0A09">
            <w:pPr>
              <w:spacing w:after="120"/>
              <w:rPr>
                <w:rFonts w:ascii="Arial" w:hAnsi="Arial" w:cs="Arial"/>
                <w:lang w:eastAsia="en-GB"/>
              </w:rPr>
            </w:pPr>
            <w:r w:rsidRPr="00AA0A09">
              <w:rPr>
                <w:rFonts w:ascii="Arial" w:hAnsi="Arial" w:cs="Arial"/>
                <w:lang w:eastAsia="en-GB"/>
              </w:rPr>
              <w:t>Knowledge is reasonably detailed, accurate with a good systematic understanding of the field of study</w:t>
            </w:r>
            <w:r w:rsidRPr="00AA0A09">
              <w:rPr>
                <w:lang w:eastAsia="en-GB"/>
              </w:rPr>
              <w:t xml:space="preserve"> </w:t>
            </w:r>
            <w:r w:rsidRPr="00AA0A09">
              <w:rPr>
                <w:rFonts w:ascii="Arial" w:hAnsi="Arial" w:cs="Arial"/>
                <w:lang w:eastAsia="en-GB"/>
              </w:rPr>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rsidR="00AA0A09" w:rsidRPr="00AA0A09" w:rsidRDefault="00AA0A09" w:rsidP="00AA0A09">
            <w:pPr>
              <w:spacing w:after="120"/>
              <w:rPr>
                <w:rFonts w:ascii="Arial" w:hAnsi="Arial" w:cs="Arial"/>
                <w:lang w:eastAsia="en-GB"/>
              </w:rPr>
            </w:pPr>
            <w:r w:rsidRPr="00AA0A09">
              <w:rPr>
                <w:rFonts w:ascii="Arial" w:hAnsi="Arial" w:cs="Arial"/>
                <w:lang w:eastAsia="en-GB"/>
              </w:rPr>
              <w:t>Knowledge is reasonably extensive</w:t>
            </w:r>
            <w:r w:rsidRPr="00AA0A09">
              <w:rPr>
                <w:lang w:eastAsia="en-GB"/>
              </w:rPr>
              <w:t xml:space="preserve"> </w:t>
            </w:r>
            <w:r w:rsidRPr="00AA0A09">
              <w:rPr>
                <w:rFonts w:ascii="Arial" w:hAnsi="Arial" w:cs="Arial"/>
                <w:lang w:eastAsia="en-GB"/>
              </w:rPr>
              <w:t xml:space="preserve">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rsidR="00AA0A09" w:rsidRPr="00AA0A09" w:rsidRDefault="00AA0A09" w:rsidP="00AA0A09">
            <w:pPr>
              <w:spacing w:after="120"/>
              <w:rPr>
                <w:rFonts w:ascii="Arial" w:hAnsi="Arial" w:cs="Arial"/>
                <w:lang w:eastAsia="en-GB"/>
              </w:rPr>
            </w:pPr>
            <w:r w:rsidRPr="00AA0A09">
              <w:rPr>
                <w:rFonts w:ascii="Arial" w:hAnsi="Arial" w:cs="Arial"/>
                <w:lang w:eastAsia="en-GB"/>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AA0A09" w:rsidRPr="00AA0A09" w:rsidRDefault="00AA0A09" w:rsidP="00AA0A09">
            <w:pPr>
              <w:spacing w:after="120"/>
              <w:rPr>
                <w:rFonts w:ascii="Arial" w:hAnsi="Arial" w:cs="Arial"/>
                <w:lang w:eastAsia="en-GB"/>
              </w:rPr>
            </w:pPr>
            <w:r w:rsidRPr="00AA0A09">
              <w:rPr>
                <w:rFonts w:ascii="Arial" w:hAnsi="Arial" w:cs="Arial"/>
                <w:lang w:eastAsia="en-GB"/>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AA0A09" w:rsidRPr="00AA0A09" w:rsidTr="00AA0A09">
        <w:tc>
          <w:tcPr>
            <w:tcW w:w="1735" w:type="dxa"/>
            <w:shd w:val="clear" w:color="auto" w:fill="C2D69B"/>
          </w:tcPr>
          <w:p w:rsidR="00AA0A09" w:rsidRPr="00AA0A09" w:rsidRDefault="00AA0A09" w:rsidP="00AA0A09">
            <w:pPr>
              <w:spacing w:before="34" w:line="239" w:lineRule="auto"/>
              <w:ind w:left="108" w:right="-54"/>
              <w:rPr>
                <w:rFonts w:ascii="Arial" w:eastAsia="Arial" w:hAnsi="Arial" w:cs="Arial"/>
                <w:b/>
                <w:bCs/>
                <w:lang w:eastAsia="en-GB"/>
              </w:rPr>
            </w:pPr>
            <w:r w:rsidRPr="00AA0A09">
              <w:rPr>
                <w:rFonts w:ascii="Arial" w:eastAsia="Arial" w:hAnsi="Arial" w:cs="Arial"/>
                <w:b/>
                <w:bCs/>
                <w:lang w:eastAsia="en-GB"/>
              </w:rPr>
              <w:t>C</w:t>
            </w:r>
            <w:r w:rsidRPr="00AA0A09">
              <w:rPr>
                <w:rFonts w:ascii="Arial" w:eastAsia="Arial" w:hAnsi="Arial" w:cs="Arial"/>
                <w:b/>
                <w:bCs/>
                <w:spacing w:val="1"/>
                <w:lang w:eastAsia="en-GB"/>
              </w:rPr>
              <w:t>ogn</w:t>
            </w:r>
            <w:r w:rsidRPr="00AA0A09">
              <w:rPr>
                <w:rFonts w:ascii="Arial" w:eastAsia="Arial" w:hAnsi="Arial" w:cs="Arial"/>
                <w:b/>
                <w:bCs/>
                <w:lang w:eastAsia="en-GB"/>
              </w:rPr>
              <w:t>i</w:t>
            </w:r>
            <w:r w:rsidRPr="00AA0A09">
              <w:rPr>
                <w:rFonts w:ascii="Arial" w:eastAsia="Arial" w:hAnsi="Arial" w:cs="Arial"/>
                <w:b/>
                <w:bCs/>
                <w:spacing w:val="1"/>
                <w:lang w:eastAsia="en-GB"/>
              </w:rPr>
              <w:t>t</w:t>
            </w:r>
            <w:r w:rsidRPr="00AA0A09">
              <w:rPr>
                <w:rFonts w:ascii="Arial" w:eastAsia="Arial" w:hAnsi="Arial" w:cs="Arial"/>
                <w:b/>
                <w:bCs/>
                <w:lang w:eastAsia="en-GB"/>
              </w:rPr>
              <w:t>i</w:t>
            </w:r>
            <w:r w:rsidRPr="00AA0A09">
              <w:rPr>
                <w:rFonts w:ascii="Arial" w:eastAsia="Arial" w:hAnsi="Arial" w:cs="Arial"/>
                <w:b/>
                <w:bCs/>
                <w:spacing w:val="2"/>
                <w:lang w:eastAsia="en-GB"/>
              </w:rPr>
              <w:t>v</w:t>
            </w:r>
            <w:r w:rsidRPr="00AA0A09">
              <w:rPr>
                <w:rFonts w:ascii="Arial" w:eastAsia="Arial" w:hAnsi="Arial" w:cs="Arial"/>
                <w:b/>
                <w:bCs/>
                <w:lang w:eastAsia="en-GB"/>
              </w:rPr>
              <w:t>e</w:t>
            </w:r>
            <w:r w:rsidRPr="00AA0A09">
              <w:rPr>
                <w:rFonts w:ascii="Arial" w:eastAsia="Arial" w:hAnsi="Arial" w:cs="Arial"/>
                <w:b/>
                <w:bCs/>
                <w:spacing w:val="-10"/>
                <w:lang w:eastAsia="en-GB"/>
              </w:rPr>
              <w:t xml:space="preserve"> </w:t>
            </w:r>
            <w:r w:rsidRPr="00AA0A09">
              <w:rPr>
                <w:rFonts w:ascii="Arial" w:eastAsia="Arial" w:hAnsi="Arial" w:cs="Arial"/>
                <w:b/>
                <w:bCs/>
                <w:lang w:eastAsia="en-GB"/>
              </w:rPr>
              <w:t>a</w:t>
            </w:r>
            <w:r w:rsidRPr="00AA0A09">
              <w:rPr>
                <w:rFonts w:ascii="Arial" w:eastAsia="Arial" w:hAnsi="Arial" w:cs="Arial"/>
                <w:b/>
                <w:bCs/>
                <w:spacing w:val="1"/>
                <w:lang w:eastAsia="en-GB"/>
              </w:rPr>
              <w:t>n</w:t>
            </w:r>
            <w:r w:rsidRPr="00AA0A09">
              <w:rPr>
                <w:rFonts w:ascii="Arial" w:eastAsia="Arial" w:hAnsi="Arial" w:cs="Arial"/>
                <w:b/>
                <w:bCs/>
                <w:lang w:eastAsia="en-GB"/>
              </w:rPr>
              <w:t>d i</w:t>
            </w:r>
            <w:r w:rsidRPr="00AA0A09">
              <w:rPr>
                <w:rFonts w:ascii="Arial" w:eastAsia="Arial" w:hAnsi="Arial" w:cs="Arial"/>
                <w:b/>
                <w:bCs/>
                <w:spacing w:val="1"/>
                <w:lang w:eastAsia="en-GB"/>
              </w:rPr>
              <w:t>nt</w:t>
            </w:r>
            <w:r w:rsidRPr="00AA0A09">
              <w:rPr>
                <w:rFonts w:ascii="Arial" w:eastAsia="Arial" w:hAnsi="Arial" w:cs="Arial"/>
                <w:b/>
                <w:bCs/>
                <w:lang w:eastAsia="en-GB"/>
              </w:rPr>
              <w:t>ellec</w:t>
            </w:r>
            <w:r w:rsidRPr="00AA0A09">
              <w:rPr>
                <w:rFonts w:ascii="Arial" w:eastAsia="Arial" w:hAnsi="Arial" w:cs="Arial"/>
                <w:b/>
                <w:bCs/>
                <w:spacing w:val="1"/>
                <w:lang w:eastAsia="en-GB"/>
              </w:rPr>
              <w:t>tu</w:t>
            </w:r>
            <w:r w:rsidRPr="00AA0A09">
              <w:rPr>
                <w:rFonts w:ascii="Arial" w:eastAsia="Arial" w:hAnsi="Arial" w:cs="Arial"/>
                <w:b/>
                <w:bCs/>
                <w:lang w:eastAsia="en-GB"/>
              </w:rPr>
              <w:t>al skil</w:t>
            </w:r>
            <w:r w:rsidRPr="00AA0A09">
              <w:rPr>
                <w:rFonts w:ascii="Arial" w:eastAsia="Arial" w:hAnsi="Arial" w:cs="Arial"/>
                <w:b/>
                <w:bCs/>
                <w:spacing w:val="2"/>
                <w:lang w:eastAsia="en-GB"/>
              </w:rPr>
              <w:t>l</w:t>
            </w:r>
            <w:r w:rsidRPr="00AA0A09">
              <w:rPr>
                <w:rFonts w:ascii="Arial" w:eastAsia="Arial" w:hAnsi="Arial" w:cs="Arial"/>
                <w:b/>
                <w:bCs/>
                <w:lang w:eastAsia="en-GB"/>
              </w:rPr>
              <w:t xml:space="preserve">s </w:t>
            </w:r>
          </w:p>
          <w:p w:rsidR="00AA0A09" w:rsidRPr="00AA0A09" w:rsidRDefault="00AA0A09" w:rsidP="00AA0A09">
            <w:pPr>
              <w:spacing w:before="34" w:line="239" w:lineRule="auto"/>
              <w:ind w:left="108" w:right="-54"/>
              <w:rPr>
                <w:rFonts w:ascii="Arial" w:eastAsia="Arial" w:hAnsi="Arial" w:cs="Arial"/>
                <w:bCs/>
                <w:sz w:val="18"/>
                <w:szCs w:val="18"/>
                <w:lang w:eastAsia="en-GB"/>
              </w:rPr>
            </w:pPr>
            <w:r w:rsidRPr="00AA0A09">
              <w:rPr>
                <w:rFonts w:ascii="Arial" w:eastAsia="Arial" w:hAnsi="Arial" w:cs="Arial"/>
                <w:bCs/>
                <w:sz w:val="18"/>
                <w:szCs w:val="18"/>
                <w:lang w:eastAsia="en-GB"/>
              </w:rPr>
              <w:t xml:space="preserve">(Conceptual and critical thinking, analysis, synthesis and evaluation of research, assumptions, abstract concepts and data (that may be incomplete); logic, argument and judgement.) </w:t>
            </w:r>
          </w:p>
        </w:tc>
        <w:tc>
          <w:tcPr>
            <w:tcW w:w="1736" w:type="dxa"/>
          </w:tcPr>
          <w:p w:rsidR="00AA0A09" w:rsidRPr="00AA0A09" w:rsidRDefault="00AA0A09" w:rsidP="00AA0A09">
            <w:pPr>
              <w:rPr>
                <w:rFonts w:ascii="Arial" w:hAnsi="Arial" w:cs="Arial"/>
                <w:lang w:eastAsia="en-GB"/>
              </w:rPr>
            </w:pPr>
            <w:r w:rsidRPr="00AA0A09">
              <w:rPr>
                <w:rFonts w:ascii="Arial" w:hAnsi="Arial" w:cs="Arial"/>
                <w:lang w:eastAsia="en-GB"/>
              </w:rPr>
              <w:t>Wholly or almost wholly descriptive work. Little or no analysis, synthesis or evaluation.</w:t>
            </w:r>
          </w:p>
          <w:p w:rsidR="00AA0A09" w:rsidRPr="00AA0A09" w:rsidRDefault="00AA0A09" w:rsidP="00AA0A09">
            <w:pPr>
              <w:rPr>
                <w:rFonts w:ascii="Arial" w:hAnsi="Arial" w:cs="Arial"/>
                <w:lang w:eastAsia="en-GB"/>
              </w:rPr>
            </w:pPr>
            <w:r w:rsidRPr="00AA0A09">
              <w:rPr>
                <w:rFonts w:ascii="Arial" w:hAnsi="Arial" w:cs="Arial"/>
                <w:lang w:eastAsia="en-GB"/>
              </w:rPr>
              <w:t xml:space="preserve">Failure to develop arguments, leading to illogical or invalid judgements. </w:t>
            </w:r>
            <w:proofErr w:type="gramStart"/>
            <w:r w:rsidRPr="00AA0A09">
              <w:rPr>
                <w:rFonts w:ascii="Arial" w:hAnsi="Arial" w:cs="Arial"/>
                <w:lang w:eastAsia="en-GB"/>
              </w:rPr>
              <w:t>Unsubstantiated generalisations,</w:t>
            </w:r>
            <w:proofErr w:type="gramEnd"/>
            <w:r w:rsidRPr="00AA0A09">
              <w:rPr>
                <w:rFonts w:ascii="Arial" w:hAnsi="Arial" w:cs="Arial"/>
                <w:lang w:eastAsia="en-GB"/>
              </w:rPr>
              <w:t xml:space="preserve"> made without use of any credible evidence.</w:t>
            </w:r>
          </w:p>
          <w:p w:rsidR="00AA0A09" w:rsidRPr="00AA0A09" w:rsidRDefault="00AA0A09" w:rsidP="00AA0A09">
            <w:pPr>
              <w:rPr>
                <w:rFonts w:ascii="Arial" w:hAnsi="Arial" w:cs="Arial"/>
                <w:lang w:eastAsia="en-GB"/>
              </w:rPr>
            </w:pPr>
          </w:p>
        </w:tc>
        <w:tc>
          <w:tcPr>
            <w:tcW w:w="1736" w:type="dxa"/>
          </w:tcPr>
          <w:p w:rsidR="00AA0A09" w:rsidRPr="00AA0A09" w:rsidRDefault="00AA0A09" w:rsidP="00AA0A09">
            <w:pPr>
              <w:rPr>
                <w:rFonts w:ascii="Arial" w:hAnsi="Arial" w:cs="Arial"/>
                <w:lang w:eastAsia="en-GB"/>
              </w:rPr>
            </w:pPr>
            <w:r w:rsidRPr="00AA0A09">
              <w:rPr>
                <w:rFonts w:ascii="Arial" w:hAnsi="Arial" w:cs="Arial"/>
                <w:lang w:eastAsia="en-GB"/>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rsidR="00AA0A09" w:rsidRPr="00AA0A09" w:rsidRDefault="00AA0A09" w:rsidP="00AA0A09">
            <w:pPr>
              <w:rPr>
                <w:rFonts w:ascii="Arial" w:hAnsi="Arial" w:cs="Arial"/>
                <w:lang w:eastAsia="en-GB"/>
              </w:rPr>
            </w:pPr>
            <w:r w:rsidRPr="00AA0A09">
              <w:rPr>
                <w:rFonts w:ascii="Arial" w:hAnsi="Arial" w:cs="Arial"/>
                <w:lang w:eastAsia="en-GB"/>
              </w:rPr>
              <w:t>Limited attempt at critical thinking, analysis, synthesis and evaluation, tending towards description.</w:t>
            </w:r>
          </w:p>
          <w:p w:rsidR="00AA0A09" w:rsidRPr="00AA0A09" w:rsidRDefault="00AA0A09" w:rsidP="00AA0A09">
            <w:pPr>
              <w:rPr>
                <w:rFonts w:ascii="Arial" w:hAnsi="Arial" w:cs="Arial"/>
                <w:lang w:eastAsia="en-GB"/>
              </w:rPr>
            </w:pPr>
            <w:r w:rsidRPr="00AA0A09">
              <w:rPr>
                <w:rFonts w:ascii="Arial" w:hAnsi="Arial" w:cs="Arial"/>
                <w:lang w:eastAsia="en-GB"/>
              </w:rPr>
              <w:t>Some evidence to support emerging arguments and judgements but these may be underdeveloped or with a little inconsistency / mis-interpretation.</w:t>
            </w:r>
          </w:p>
          <w:p w:rsidR="00AA0A09" w:rsidRPr="00AA0A09" w:rsidRDefault="00AA0A09" w:rsidP="00AA0A09">
            <w:pPr>
              <w:rPr>
                <w:rFonts w:ascii="Arial" w:hAnsi="Arial" w:cs="Arial"/>
                <w:lang w:eastAsia="en-GB"/>
              </w:rPr>
            </w:pPr>
            <w:r w:rsidRPr="00AA0A09">
              <w:rPr>
                <w:rFonts w:ascii="Arial" w:hAnsi="Arial" w:cs="Arial"/>
                <w:lang w:eastAsia="en-GB"/>
              </w:rPr>
              <w:t>Asserts rather than argues a case.</w:t>
            </w:r>
          </w:p>
          <w:p w:rsidR="00AA0A09" w:rsidRPr="00AA0A09" w:rsidRDefault="00AA0A09" w:rsidP="00AA0A09">
            <w:pPr>
              <w:rPr>
                <w:rFonts w:ascii="Arial" w:hAnsi="Arial" w:cs="Arial"/>
                <w:lang w:eastAsia="en-GB"/>
              </w:rPr>
            </w:pPr>
          </w:p>
        </w:tc>
        <w:tc>
          <w:tcPr>
            <w:tcW w:w="1736" w:type="dxa"/>
          </w:tcPr>
          <w:p w:rsidR="00AA0A09" w:rsidRPr="00AA0A09" w:rsidRDefault="00AA0A09" w:rsidP="00AA0A09">
            <w:pPr>
              <w:rPr>
                <w:rFonts w:ascii="Arial" w:hAnsi="Arial" w:cs="Arial"/>
                <w:lang w:eastAsia="en-GB"/>
              </w:rPr>
            </w:pPr>
            <w:r w:rsidRPr="00AA0A09">
              <w:rPr>
                <w:rFonts w:ascii="Arial" w:hAnsi="Arial" w:cs="Arial"/>
                <w:lang w:eastAsia="en-GB"/>
              </w:rPr>
              <w:t>Some critical thinking, analysis, synthesis and evaluation. Can analyse new and/or abstract concepts and data without guidance.</w:t>
            </w:r>
          </w:p>
          <w:p w:rsidR="00AA0A09" w:rsidRPr="00AA0A09" w:rsidRDefault="00AA0A09" w:rsidP="00AA0A09">
            <w:pPr>
              <w:rPr>
                <w:rFonts w:ascii="Arial" w:hAnsi="Arial" w:cs="Arial"/>
                <w:lang w:eastAsia="en-GB"/>
              </w:rPr>
            </w:pPr>
            <w:r w:rsidRPr="00AA0A09">
              <w:rPr>
                <w:rFonts w:ascii="Arial" w:hAnsi="Arial" w:cs="Arial"/>
                <w:lang w:eastAsia="en-GB"/>
              </w:rPr>
              <w:t>An emerging awareness of different stances and ability to use evidence (that may be incomplete) to support the argument.</w:t>
            </w:r>
          </w:p>
          <w:p w:rsidR="00AA0A09" w:rsidRPr="00AA0A09" w:rsidRDefault="00AA0A09" w:rsidP="00AA0A09">
            <w:pPr>
              <w:rPr>
                <w:rFonts w:ascii="Arial" w:hAnsi="Arial" w:cs="Arial"/>
                <w:lang w:eastAsia="en-GB"/>
              </w:rPr>
            </w:pPr>
            <w:r w:rsidRPr="00AA0A09">
              <w:rPr>
                <w:rFonts w:ascii="Arial" w:hAnsi="Arial" w:cs="Arial"/>
                <w:lang w:eastAsia="en-GB"/>
              </w:rPr>
              <w:t>Mostly valid arguments and logical judgements.</w:t>
            </w:r>
            <w:r w:rsidRPr="00AA0A09">
              <w:rPr>
                <w:lang w:eastAsia="en-GB"/>
              </w:rPr>
              <w:t xml:space="preserve"> </w:t>
            </w:r>
            <w:r w:rsidRPr="00AA0A09">
              <w:rPr>
                <w:rFonts w:ascii="Arial" w:hAnsi="Arial" w:cs="Arial"/>
                <w:lang w:eastAsia="en-GB"/>
              </w:rPr>
              <w:t xml:space="preserve">Some tendency to assert/state opinion rather than argue </w:t>
            </w:r>
            <w:proofErr w:type="gramStart"/>
            <w:r w:rsidRPr="00AA0A09">
              <w:rPr>
                <w:rFonts w:ascii="Arial" w:hAnsi="Arial" w:cs="Arial"/>
                <w:lang w:eastAsia="en-GB"/>
              </w:rPr>
              <w:t>on the basis of</w:t>
            </w:r>
            <w:proofErr w:type="gramEnd"/>
            <w:r w:rsidRPr="00AA0A09">
              <w:rPr>
                <w:rFonts w:ascii="Arial" w:hAnsi="Arial" w:cs="Arial"/>
                <w:lang w:eastAsia="en-GB"/>
              </w:rPr>
              <w:t xml:space="preserve"> reason and evidence.</w:t>
            </w:r>
          </w:p>
        </w:tc>
        <w:tc>
          <w:tcPr>
            <w:tcW w:w="1736" w:type="dxa"/>
          </w:tcPr>
          <w:p w:rsidR="00AA0A09" w:rsidRPr="00AA0A09" w:rsidRDefault="00AA0A09" w:rsidP="00AA0A09">
            <w:pPr>
              <w:rPr>
                <w:rFonts w:ascii="Arial" w:hAnsi="Arial" w:cs="Arial"/>
                <w:lang w:eastAsia="en-GB"/>
              </w:rPr>
            </w:pPr>
            <w:r w:rsidRPr="00AA0A09">
              <w:rPr>
                <w:rFonts w:ascii="Arial" w:hAnsi="Arial" w:cs="Arial"/>
                <w:lang w:eastAsia="en-GB"/>
              </w:rPr>
              <w:t>Sound critical thinking, analysis, synthesis and evaluation</w:t>
            </w:r>
            <w:r w:rsidRPr="00AA0A09">
              <w:rPr>
                <w:lang w:eastAsia="en-GB"/>
              </w:rPr>
              <w:t xml:space="preserve"> demonstrating </w:t>
            </w:r>
            <w:r w:rsidRPr="00AA0A09">
              <w:rPr>
                <w:rFonts w:ascii="Arial" w:hAnsi="Arial" w:cs="Arial"/>
                <w:lang w:eastAsia="en-GB"/>
              </w:rPr>
              <w:t xml:space="preserve">critical thinking. Ability to devise and sustain persuasive arguments, and to review the reliability, validity and significance of evidence (that may be incomplete) to make mostly appropriate and valid judgements. </w:t>
            </w:r>
          </w:p>
          <w:p w:rsidR="00AA0A09" w:rsidRPr="00AA0A09" w:rsidRDefault="00AA0A09" w:rsidP="00AA0A09">
            <w:pPr>
              <w:rPr>
                <w:rFonts w:ascii="Arial" w:hAnsi="Arial" w:cs="Arial"/>
                <w:lang w:eastAsia="en-GB"/>
              </w:rPr>
            </w:pPr>
          </w:p>
        </w:tc>
        <w:tc>
          <w:tcPr>
            <w:tcW w:w="1736" w:type="dxa"/>
          </w:tcPr>
          <w:p w:rsidR="00AA0A09" w:rsidRPr="00AA0A09" w:rsidRDefault="00AA0A09" w:rsidP="00AA0A09">
            <w:pPr>
              <w:rPr>
                <w:rFonts w:ascii="Arial" w:hAnsi="Arial" w:cs="Arial"/>
                <w:lang w:eastAsia="en-GB"/>
              </w:rPr>
            </w:pPr>
            <w:r w:rsidRPr="00AA0A09">
              <w:rPr>
                <w:rFonts w:ascii="Arial" w:hAnsi="Arial" w:cs="Arial"/>
                <w:lang w:eastAsia="en-GB"/>
              </w:rPr>
              <w:t>Excellent critical thinking, analysis, synthesis and evaluation. Ability to investigate contradictory or incomplete information and make strong, persuasive, arguments and sophisticated judgements.</w:t>
            </w:r>
            <w:r w:rsidRPr="00AA0A09">
              <w:rPr>
                <w:lang w:eastAsia="en-GB"/>
              </w:rPr>
              <w:t xml:space="preserve"> </w:t>
            </w:r>
            <w:r w:rsidRPr="00AA0A09">
              <w:rPr>
                <w:rFonts w:ascii="Arial" w:hAnsi="Arial" w:cs="Arial"/>
                <w:lang w:eastAsia="en-GB"/>
              </w:rPr>
              <w:t>Some evidence of independent thought and ability to ‘see beyond the question’, suggesting a grasp of the broader field and wider concepts.</w:t>
            </w:r>
          </w:p>
          <w:p w:rsidR="00AA0A09" w:rsidRPr="00AA0A09" w:rsidRDefault="00AA0A09" w:rsidP="00AA0A09">
            <w:pPr>
              <w:rPr>
                <w:rFonts w:ascii="Arial" w:hAnsi="Arial" w:cs="Arial"/>
                <w:lang w:eastAsia="en-GB"/>
              </w:rPr>
            </w:pPr>
          </w:p>
        </w:tc>
        <w:tc>
          <w:tcPr>
            <w:tcW w:w="1736" w:type="dxa"/>
          </w:tcPr>
          <w:p w:rsidR="00AA0A09" w:rsidRPr="00AA0A09" w:rsidRDefault="00AA0A09" w:rsidP="00AA0A09">
            <w:pPr>
              <w:rPr>
                <w:rFonts w:ascii="Arial" w:hAnsi="Arial" w:cs="Arial"/>
                <w:lang w:eastAsia="en-GB"/>
              </w:rPr>
            </w:pPr>
            <w:r w:rsidRPr="00AA0A09">
              <w:rPr>
                <w:rFonts w:ascii="Arial" w:hAnsi="Arial" w:cs="Arial"/>
                <w:lang w:eastAsia="en-GB"/>
              </w:rPr>
              <w:t xml:space="preserve">Exceptional critical thinking, analysis, synthesis and evaluation based on judiciously selected evidence. </w:t>
            </w:r>
          </w:p>
          <w:p w:rsidR="00AA0A09" w:rsidRPr="00AA0A09" w:rsidRDefault="00AA0A09" w:rsidP="00AA0A09">
            <w:pPr>
              <w:rPr>
                <w:rFonts w:ascii="Arial" w:hAnsi="Arial" w:cs="Arial"/>
                <w:lang w:eastAsia="en-GB"/>
              </w:rPr>
            </w:pPr>
            <w:r w:rsidRPr="00AA0A09">
              <w:rPr>
                <w:rFonts w:ascii="Arial" w:hAnsi="Arial" w:cs="Arial"/>
                <w:lang w:eastAsia="en-GB"/>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AA0A09" w:rsidRPr="00AA0A09" w:rsidTr="00AA0A09">
        <w:tc>
          <w:tcPr>
            <w:tcW w:w="1735" w:type="dxa"/>
            <w:shd w:val="clear" w:color="auto" w:fill="C2D69B"/>
          </w:tcPr>
          <w:p w:rsidR="00AA0A09" w:rsidRPr="00AA0A09" w:rsidRDefault="00AA0A09" w:rsidP="00AA0A09">
            <w:pPr>
              <w:spacing w:before="34" w:line="239" w:lineRule="auto"/>
              <w:ind w:left="108" w:right="-54"/>
              <w:rPr>
                <w:rFonts w:ascii="Arial" w:eastAsia="Arial" w:hAnsi="Arial" w:cs="Arial"/>
                <w:b/>
                <w:bCs/>
                <w:lang w:eastAsia="en-GB"/>
              </w:rPr>
            </w:pPr>
            <w:r w:rsidRPr="00AA0A09">
              <w:rPr>
                <w:rFonts w:ascii="Arial" w:eastAsia="Arial" w:hAnsi="Arial" w:cs="Arial"/>
                <w:b/>
                <w:bCs/>
                <w:lang w:eastAsia="en-GB"/>
              </w:rPr>
              <w:t>Practical skills</w:t>
            </w:r>
          </w:p>
          <w:p w:rsidR="00AA0A09" w:rsidRPr="00AA0A09" w:rsidRDefault="00AA0A09" w:rsidP="00AA0A09">
            <w:pPr>
              <w:spacing w:before="34" w:line="239" w:lineRule="auto"/>
              <w:ind w:left="108" w:right="-54"/>
              <w:rPr>
                <w:rFonts w:ascii="Arial" w:eastAsia="Arial" w:hAnsi="Arial" w:cs="Arial"/>
                <w:b/>
                <w:bCs/>
                <w:sz w:val="18"/>
                <w:szCs w:val="18"/>
                <w:lang w:eastAsia="en-GB"/>
              </w:rPr>
            </w:pPr>
            <w:r w:rsidRPr="00AA0A09">
              <w:rPr>
                <w:rFonts w:ascii="Arial" w:eastAsia="Arial" w:hAnsi="Arial" w:cs="Arial"/>
                <w:bCs/>
                <w:sz w:val="18"/>
                <w:szCs w:val="18"/>
                <w:lang w:eastAsia="en-GB"/>
              </w:rPr>
              <w:t>(Apply/deploy accurately established tools and techniques; initiate and carry out projects; formulate solutions to solve problems in complex and unpredictable contexts.)</w:t>
            </w:r>
          </w:p>
        </w:tc>
        <w:tc>
          <w:tcPr>
            <w:tcW w:w="1736" w:type="dxa"/>
          </w:tcPr>
          <w:p w:rsidR="00AA0A09" w:rsidRPr="00AA0A09" w:rsidRDefault="00AA0A09" w:rsidP="00AA0A09">
            <w:pPr>
              <w:rPr>
                <w:rFonts w:ascii="Arial" w:hAnsi="Arial" w:cs="Arial"/>
                <w:lang w:eastAsia="en-GB"/>
              </w:rPr>
            </w:pPr>
            <w:r w:rsidRPr="00AA0A09">
              <w:rPr>
                <w:rFonts w:ascii="Arial" w:hAnsi="Arial" w:cs="Arial"/>
                <w:lang w:eastAsia="en-GB"/>
              </w:rPr>
              <w:t>Limited or no use of methods, materials, tools and/or techniques.</w:t>
            </w:r>
          </w:p>
          <w:p w:rsidR="00AA0A09" w:rsidRPr="00AA0A09" w:rsidRDefault="00AA0A09" w:rsidP="00AA0A09">
            <w:pPr>
              <w:rPr>
                <w:rFonts w:ascii="Arial" w:hAnsi="Arial" w:cs="Arial"/>
                <w:lang w:eastAsia="en-GB"/>
              </w:rPr>
            </w:pPr>
            <w:r w:rsidRPr="00AA0A09">
              <w:rPr>
                <w:rFonts w:ascii="Arial" w:hAnsi="Arial" w:cs="Arial"/>
                <w:lang w:eastAsia="en-GB"/>
              </w:rPr>
              <w:t>Little or no appreciation of the context of the application.</w:t>
            </w:r>
          </w:p>
          <w:p w:rsidR="00AA0A09" w:rsidRPr="00AA0A09" w:rsidRDefault="00AA0A09" w:rsidP="00AA0A09">
            <w:pPr>
              <w:rPr>
                <w:rFonts w:ascii="Arial" w:hAnsi="Arial" w:cs="Arial"/>
                <w:lang w:eastAsia="en-GB"/>
              </w:rPr>
            </w:pPr>
            <w:r w:rsidRPr="00AA0A09">
              <w:rPr>
                <w:rFonts w:ascii="Arial" w:hAnsi="Arial" w:cs="Arial"/>
                <w:lang w:eastAsia="en-GB"/>
              </w:rPr>
              <w:t>Limited understanding of the application of theory to practice or making appropriate links between the two.</w:t>
            </w:r>
          </w:p>
          <w:p w:rsidR="00AA0A09" w:rsidRPr="00AA0A09" w:rsidRDefault="00AA0A09" w:rsidP="00AA0A09">
            <w:pPr>
              <w:rPr>
                <w:rFonts w:ascii="Arial" w:hAnsi="Arial" w:cs="Arial"/>
                <w:lang w:eastAsia="en-GB"/>
              </w:rPr>
            </w:pPr>
            <w:r w:rsidRPr="00AA0A09">
              <w:rPr>
                <w:rFonts w:ascii="Arial" w:hAnsi="Arial" w:cs="Arial"/>
                <w:lang w:eastAsia="en-GB"/>
              </w:rPr>
              <w:t>Very weak problem-solving skills</w:t>
            </w:r>
            <w:r w:rsidRPr="00AA0A09">
              <w:rPr>
                <w:lang w:eastAsia="en-GB"/>
              </w:rPr>
              <w:t xml:space="preserve"> </w:t>
            </w:r>
            <w:r w:rsidRPr="00AA0A09">
              <w:rPr>
                <w:rFonts w:ascii="Arial" w:hAnsi="Arial" w:cs="Arial"/>
                <w:lang w:eastAsia="en-GB"/>
              </w:rPr>
              <w:t xml:space="preserve">in complex and unpredictable contexts. </w:t>
            </w:r>
          </w:p>
        </w:tc>
        <w:tc>
          <w:tcPr>
            <w:tcW w:w="1736" w:type="dxa"/>
          </w:tcPr>
          <w:p w:rsidR="00AA0A09" w:rsidRPr="00AA0A09" w:rsidRDefault="00AA0A09" w:rsidP="00AA0A09">
            <w:pPr>
              <w:rPr>
                <w:rFonts w:ascii="Arial" w:hAnsi="Arial" w:cs="Arial"/>
                <w:lang w:eastAsia="en-GB"/>
              </w:rPr>
            </w:pPr>
            <w:r w:rsidRPr="00AA0A09">
              <w:rPr>
                <w:rFonts w:ascii="Arial" w:hAnsi="Arial" w:cs="Arial"/>
                <w:lang w:eastAsia="en-GB"/>
              </w:rPr>
              <w:t>Rudimentary application of methods, materials, tools and/or techniques but without consideration and competence. Flawed appreciation of the context of the application.</w:t>
            </w:r>
          </w:p>
          <w:p w:rsidR="00AA0A09" w:rsidRPr="00AA0A09" w:rsidRDefault="00AA0A09" w:rsidP="00AA0A09">
            <w:pPr>
              <w:rPr>
                <w:rFonts w:ascii="Arial" w:hAnsi="Arial" w:cs="Arial"/>
                <w:lang w:eastAsia="en-GB"/>
              </w:rPr>
            </w:pPr>
            <w:r w:rsidRPr="00AA0A09">
              <w:rPr>
                <w:rFonts w:ascii="Arial" w:hAnsi="Arial" w:cs="Arial"/>
                <w:lang w:eastAsia="en-GB"/>
              </w:rPr>
              <w:t xml:space="preserve">Weak understanding of the application of theory to practice, with only occasional evidence of making appropriate links between the two. Weak problem-solving skills in complex and unpredictable contexts. </w:t>
            </w:r>
          </w:p>
          <w:p w:rsidR="00AA0A09" w:rsidRPr="00AA0A09" w:rsidRDefault="00AA0A09" w:rsidP="00AA0A09">
            <w:pPr>
              <w:rPr>
                <w:rFonts w:ascii="Arial" w:hAnsi="Arial" w:cs="Arial"/>
                <w:lang w:eastAsia="en-GB"/>
              </w:rPr>
            </w:pPr>
          </w:p>
          <w:p w:rsidR="00AA0A09" w:rsidRPr="00AA0A09" w:rsidRDefault="00AA0A09" w:rsidP="00AA0A09">
            <w:pPr>
              <w:rPr>
                <w:rFonts w:ascii="Arial" w:hAnsi="Arial" w:cs="Arial"/>
                <w:lang w:eastAsia="en-GB"/>
              </w:rPr>
            </w:pPr>
          </w:p>
        </w:tc>
        <w:tc>
          <w:tcPr>
            <w:tcW w:w="1736" w:type="dxa"/>
          </w:tcPr>
          <w:p w:rsidR="00AA0A09" w:rsidRPr="00AA0A09" w:rsidRDefault="00AA0A09" w:rsidP="00AA0A09">
            <w:pPr>
              <w:rPr>
                <w:rFonts w:ascii="Arial" w:hAnsi="Arial" w:cs="Arial"/>
                <w:lang w:eastAsia="en-GB"/>
              </w:rPr>
            </w:pPr>
            <w:r w:rsidRPr="00AA0A09">
              <w:rPr>
                <w:rFonts w:ascii="Arial" w:hAnsi="Arial" w:cs="Arial"/>
                <w:lang w:eastAsia="en-GB"/>
              </w:rPr>
              <w:t>An adequate awareness and mostly appropriate application of well-established methods, materials, tools and/or techniques.</w:t>
            </w:r>
          </w:p>
          <w:p w:rsidR="00AA0A09" w:rsidRPr="00AA0A09" w:rsidRDefault="00AA0A09" w:rsidP="00AA0A09">
            <w:pPr>
              <w:rPr>
                <w:rFonts w:ascii="Arial" w:hAnsi="Arial" w:cs="Arial"/>
                <w:lang w:eastAsia="en-GB"/>
              </w:rPr>
            </w:pPr>
            <w:r w:rsidRPr="00AA0A09">
              <w:rPr>
                <w:rFonts w:ascii="Arial" w:hAnsi="Arial" w:cs="Arial"/>
                <w:lang w:eastAsia="en-GB"/>
              </w:rPr>
              <w:t>Basic appreciation of the context of the application. Theoretical knowledge and understanding applied in practice, but not always making logical links between the two.</w:t>
            </w:r>
          </w:p>
          <w:p w:rsidR="00AA0A09" w:rsidRPr="00AA0A09" w:rsidRDefault="00AA0A09" w:rsidP="00AA0A09">
            <w:pPr>
              <w:rPr>
                <w:rFonts w:ascii="Arial" w:hAnsi="Arial" w:cs="Arial"/>
                <w:lang w:eastAsia="en-GB"/>
              </w:rPr>
            </w:pPr>
            <w:r w:rsidRPr="00AA0A09">
              <w:rPr>
                <w:rFonts w:ascii="Arial" w:hAnsi="Arial" w:cs="Arial"/>
                <w:lang w:eastAsia="en-GB"/>
              </w:rPr>
              <w:t xml:space="preserve">Can identify problems and propose basic solutions in complex and unpredictable contexts without fully appreciating the complexity. </w:t>
            </w:r>
          </w:p>
        </w:tc>
        <w:tc>
          <w:tcPr>
            <w:tcW w:w="1736" w:type="dxa"/>
          </w:tcPr>
          <w:p w:rsidR="00AA0A09" w:rsidRPr="00AA0A09" w:rsidRDefault="00AA0A09" w:rsidP="00AA0A09">
            <w:pPr>
              <w:rPr>
                <w:rFonts w:ascii="Arial" w:hAnsi="Arial" w:cs="Arial"/>
                <w:lang w:eastAsia="en-GB"/>
              </w:rPr>
            </w:pPr>
            <w:r w:rsidRPr="00AA0A09">
              <w:rPr>
                <w:rFonts w:ascii="Arial" w:hAnsi="Arial" w:cs="Arial"/>
                <w:lang w:eastAsia="en-GB"/>
              </w:rPr>
              <w:t>A good and appropriate application of standard methods, materials, tools and/or techniques.</w:t>
            </w:r>
          </w:p>
          <w:p w:rsidR="00AA0A09" w:rsidRPr="00AA0A09" w:rsidRDefault="00AA0A09" w:rsidP="00AA0A09">
            <w:pPr>
              <w:rPr>
                <w:rFonts w:ascii="Arial" w:hAnsi="Arial" w:cs="Arial"/>
                <w:lang w:eastAsia="en-GB"/>
              </w:rPr>
            </w:pPr>
            <w:r w:rsidRPr="00AA0A09">
              <w:rPr>
                <w:rFonts w:ascii="Arial" w:hAnsi="Arial" w:cs="Arial"/>
                <w:lang w:eastAsia="en-GB"/>
              </w:rPr>
              <w:t>Clear appreciation of the context of the application. Mainly consistent, accurate and logical application of theory to practice, making appropriate links between the two</w:t>
            </w:r>
          </w:p>
          <w:p w:rsidR="00AA0A09" w:rsidRPr="00AA0A09" w:rsidRDefault="00AA0A09" w:rsidP="00AA0A09">
            <w:pPr>
              <w:rPr>
                <w:rFonts w:ascii="Arial" w:hAnsi="Arial" w:cs="Arial"/>
                <w:lang w:eastAsia="en-GB"/>
              </w:rPr>
            </w:pPr>
            <w:r w:rsidRPr="00AA0A09">
              <w:rPr>
                <w:rFonts w:ascii="Arial" w:hAnsi="Arial" w:cs="Arial"/>
                <w:lang w:eastAsia="en-GB"/>
              </w:rPr>
              <w:t>Can identify problems and propose mostly appropriate solutions in complex and unpredictable contexts.</w:t>
            </w:r>
          </w:p>
        </w:tc>
        <w:tc>
          <w:tcPr>
            <w:tcW w:w="1736" w:type="dxa"/>
          </w:tcPr>
          <w:p w:rsidR="00AA0A09" w:rsidRPr="00AA0A09" w:rsidRDefault="00AA0A09" w:rsidP="00AA0A09">
            <w:pPr>
              <w:rPr>
                <w:rFonts w:ascii="Arial" w:hAnsi="Arial" w:cs="Arial"/>
                <w:lang w:eastAsia="en-GB"/>
              </w:rPr>
            </w:pPr>
            <w:r w:rsidRPr="00AA0A09">
              <w:rPr>
                <w:rFonts w:ascii="Arial" w:hAnsi="Arial" w:cs="Arial"/>
                <w:lang w:eastAsia="en-GB"/>
              </w:rPr>
              <w:t>A very good application of a range of methods, materials, tools and/or techniques.</w:t>
            </w:r>
          </w:p>
          <w:p w:rsidR="00AA0A09" w:rsidRPr="00AA0A09" w:rsidRDefault="00AA0A09" w:rsidP="00AA0A09">
            <w:pPr>
              <w:rPr>
                <w:rFonts w:ascii="Arial" w:hAnsi="Arial" w:cs="Arial"/>
                <w:lang w:eastAsia="en-GB"/>
              </w:rPr>
            </w:pPr>
            <w:r w:rsidRPr="00AA0A09">
              <w:rPr>
                <w:rFonts w:ascii="Arial" w:hAnsi="Arial" w:cs="Arial"/>
                <w:lang w:eastAsia="en-GB"/>
              </w:rPr>
              <w:t>Very good consideration of the context of the application, with perceptive insights. Can identify problems and propose appropriate solutions</w:t>
            </w:r>
            <w:r w:rsidRPr="00AA0A09">
              <w:rPr>
                <w:lang w:eastAsia="en-GB"/>
              </w:rPr>
              <w:t xml:space="preserve"> </w:t>
            </w:r>
            <w:r w:rsidRPr="00AA0A09">
              <w:rPr>
                <w:rFonts w:ascii="Arial" w:hAnsi="Arial" w:cs="Arial"/>
                <w:lang w:eastAsia="en-GB"/>
              </w:rPr>
              <w:t>in complex and unpredictable contexts.</w:t>
            </w:r>
          </w:p>
          <w:p w:rsidR="00AA0A09" w:rsidRPr="00AA0A09" w:rsidRDefault="00AA0A09" w:rsidP="00AA0A09">
            <w:pPr>
              <w:rPr>
                <w:rFonts w:ascii="Arial" w:hAnsi="Arial" w:cs="Arial"/>
                <w:lang w:eastAsia="en-GB"/>
              </w:rPr>
            </w:pPr>
            <w:r w:rsidRPr="00AA0A09">
              <w:rPr>
                <w:rFonts w:ascii="Arial" w:hAnsi="Arial" w:cs="Arial"/>
                <w:lang w:eastAsia="en-GB"/>
              </w:rPr>
              <w:t xml:space="preserve">Evidence of some innovation and creativity. </w:t>
            </w:r>
          </w:p>
        </w:tc>
        <w:tc>
          <w:tcPr>
            <w:tcW w:w="1736" w:type="dxa"/>
          </w:tcPr>
          <w:p w:rsidR="00AA0A09" w:rsidRPr="00AA0A09" w:rsidRDefault="00AA0A09" w:rsidP="00AA0A09">
            <w:pPr>
              <w:rPr>
                <w:rFonts w:ascii="Arial" w:hAnsi="Arial" w:cs="Arial"/>
                <w:lang w:eastAsia="en-GB"/>
              </w:rPr>
            </w:pPr>
            <w:r w:rsidRPr="00AA0A09">
              <w:rPr>
                <w:rFonts w:ascii="Arial" w:hAnsi="Arial" w:cs="Arial"/>
                <w:lang w:eastAsia="en-GB"/>
              </w:rPr>
              <w:t>An advanced application of a range of methods, materials, tools and/or techniques.</w:t>
            </w:r>
          </w:p>
          <w:p w:rsidR="00AA0A09" w:rsidRPr="00AA0A09" w:rsidRDefault="00AA0A09" w:rsidP="00AA0A09">
            <w:pPr>
              <w:rPr>
                <w:rFonts w:ascii="Arial" w:hAnsi="Arial" w:cs="Arial"/>
                <w:lang w:eastAsia="en-GB"/>
              </w:rPr>
            </w:pPr>
            <w:r w:rsidRPr="00AA0A09">
              <w:rPr>
                <w:rFonts w:ascii="Arial" w:hAnsi="Arial" w:cs="Arial"/>
                <w:lang w:eastAsia="en-GB"/>
              </w:rPr>
              <w:t>The context of the application is well considered, and insightful.</w:t>
            </w:r>
          </w:p>
          <w:p w:rsidR="00AA0A09" w:rsidRPr="00AA0A09" w:rsidRDefault="00AA0A09" w:rsidP="00AA0A09">
            <w:pPr>
              <w:rPr>
                <w:rFonts w:ascii="Arial" w:hAnsi="Arial" w:cs="Arial"/>
                <w:lang w:eastAsia="en-GB"/>
              </w:rPr>
            </w:pPr>
            <w:r w:rsidRPr="00AA0A09">
              <w:rPr>
                <w:rFonts w:ascii="Arial" w:hAnsi="Arial" w:cs="Arial"/>
                <w:lang w:eastAsia="en-GB"/>
              </w:rPr>
              <w:t>Application and deployment extend beyond established conventions.  Can identify complex problems and propose excellent solutions. Innovation and creativity evident.</w:t>
            </w:r>
          </w:p>
        </w:tc>
        <w:tc>
          <w:tcPr>
            <w:tcW w:w="1736" w:type="dxa"/>
          </w:tcPr>
          <w:p w:rsidR="00AA0A09" w:rsidRPr="00AA0A09" w:rsidRDefault="00AA0A09" w:rsidP="00AA0A09">
            <w:pPr>
              <w:rPr>
                <w:rFonts w:ascii="Arial" w:hAnsi="Arial" w:cs="Arial"/>
                <w:lang w:eastAsia="en-GB"/>
              </w:rPr>
            </w:pPr>
            <w:r w:rsidRPr="00AA0A09">
              <w:rPr>
                <w:rFonts w:ascii="Arial" w:hAnsi="Arial" w:cs="Arial"/>
                <w:lang w:eastAsia="en-GB"/>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sidRPr="00AA0A09">
              <w:rPr>
                <w:rFonts w:ascii="Arial" w:hAnsi="Arial" w:cs="Arial"/>
                <w:lang w:eastAsia="en-GB"/>
              </w:rPr>
              <w:t>cutting edge</w:t>
            </w:r>
            <w:proofErr w:type="gramEnd"/>
            <w:r w:rsidRPr="00AA0A09">
              <w:rPr>
                <w:rFonts w:ascii="Arial" w:hAnsi="Arial" w:cs="Arial"/>
                <w:lang w:eastAsia="en-GB"/>
              </w:rPr>
              <w:t xml:space="preserve"> processes and techniques.</w:t>
            </w:r>
          </w:p>
        </w:tc>
      </w:tr>
      <w:tr w:rsidR="00AA0A09" w:rsidRPr="00AA0A09" w:rsidTr="00AA0A09">
        <w:tc>
          <w:tcPr>
            <w:tcW w:w="1735" w:type="dxa"/>
            <w:shd w:val="clear" w:color="auto" w:fill="C2D69B"/>
          </w:tcPr>
          <w:p w:rsidR="00AA0A09" w:rsidRPr="00AA0A09" w:rsidRDefault="00AA0A09" w:rsidP="00AA0A09">
            <w:pPr>
              <w:spacing w:before="34" w:line="239" w:lineRule="auto"/>
              <w:ind w:left="108" w:right="-54"/>
              <w:rPr>
                <w:rFonts w:ascii="Arial" w:eastAsia="Arial" w:hAnsi="Arial" w:cs="Arial"/>
                <w:b/>
                <w:bCs/>
                <w:lang w:eastAsia="en-GB"/>
              </w:rPr>
            </w:pPr>
            <w:r w:rsidRPr="00AA0A09">
              <w:rPr>
                <w:rFonts w:ascii="Arial" w:eastAsia="Arial" w:hAnsi="Arial" w:cs="Arial"/>
                <w:b/>
                <w:bCs/>
                <w:lang w:eastAsia="en-GB"/>
              </w:rPr>
              <w:t>Transferable skills for life and professional practice</w:t>
            </w:r>
          </w:p>
          <w:p w:rsidR="00AA0A09" w:rsidRPr="00AA0A09" w:rsidRDefault="00AA0A09" w:rsidP="00AA0A09">
            <w:pPr>
              <w:spacing w:before="34" w:line="239" w:lineRule="auto"/>
              <w:ind w:left="108" w:right="-54"/>
              <w:rPr>
                <w:rFonts w:ascii="Arial" w:eastAsia="Arial" w:hAnsi="Arial" w:cs="Arial"/>
                <w:b/>
                <w:bCs/>
                <w:sz w:val="18"/>
                <w:szCs w:val="18"/>
                <w:lang w:eastAsia="en-GB"/>
              </w:rPr>
            </w:pPr>
            <w:r w:rsidRPr="00AA0A09">
              <w:rPr>
                <w:rFonts w:ascii="Arial" w:hAnsi="Arial" w:cs="Arial"/>
                <w:sz w:val="18"/>
                <w:szCs w:val="18"/>
                <w:lang w:eastAsia="en-GB"/>
              </w:rPr>
              <w:t>(Exercise of initiative and 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AA0A09" w:rsidRPr="00AA0A09" w:rsidRDefault="00AA0A09" w:rsidP="00AA0A09">
            <w:pPr>
              <w:rPr>
                <w:rFonts w:ascii="Arial" w:hAnsi="Arial" w:cs="Arial"/>
                <w:lang w:eastAsia="en-GB"/>
              </w:rPr>
            </w:pPr>
            <w:r w:rsidRPr="00AA0A09">
              <w:rPr>
                <w:rFonts w:ascii="Arial" w:hAnsi="Arial" w:cs="Arial"/>
                <w:lang w:eastAsia="en-GB"/>
              </w:rPr>
              <w:t>Communication medium is inappropriate or misapplied.</w:t>
            </w:r>
          </w:p>
          <w:p w:rsidR="00AA0A09" w:rsidRPr="00AA0A09" w:rsidRDefault="00AA0A09" w:rsidP="00AA0A09">
            <w:pPr>
              <w:rPr>
                <w:rFonts w:ascii="Arial" w:hAnsi="Arial" w:cs="Arial"/>
                <w:lang w:eastAsia="en-GB"/>
              </w:rPr>
            </w:pPr>
            <w:r w:rsidRPr="00AA0A09">
              <w:rPr>
                <w:rFonts w:ascii="Arial" w:hAnsi="Arial" w:cs="Arial"/>
                <w:lang w:eastAsia="en-GB"/>
              </w:rPr>
              <w:t>Work is poorly structured, disorganised and/or confusingly expressed. Very weak use of language and/or very inappropriate style. Little or no evidence of autonomy (or collaboration, where relevant) in the completion of tasks.</w:t>
            </w:r>
            <w:r w:rsidRPr="00AA0A09">
              <w:rPr>
                <w:lang w:eastAsia="en-GB"/>
              </w:rPr>
              <w:t xml:space="preserve"> </w:t>
            </w:r>
            <w:r w:rsidRPr="00AA0A09">
              <w:rPr>
                <w:rFonts w:ascii="Arial" w:hAnsi="Arial" w:cs="Arial"/>
                <w:lang w:eastAsia="en-GB"/>
              </w:rPr>
              <w:t>Little or no evidence of the skills required in graduate employment.</w:t>
            </w:r>
          </w:p>
          <w:p w:rsidR="00AA0A09" w:rsidRPr="00AA0A09" w:rsidRDefault="00AA0A09" w:rsidP="00AA0A09">
            <w:pPr>
              <w:rPr>
                <w:rFonts w:ascii="Arial" w:hAnsi="Arial" w:cs="Arial"/>
                <w:lang w:eastAsia="en-GB"/>
              </w:rPr>
            </w:pPr>
          </w:p>
          <w:p w:rsidR="00AA0A09" w:rsidRPr="00AA0A09" w:rsidRDefault="00AA0A09" w:rsidP="00AA0A09">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rsidR="00AA0A09" w:rsidRPr="00AA0A09" w:rsidRDefault="00AA0A09" w:rsidP="00AA0A09">
            <w:pPr>
              <w:rPr>
                <w:rFonts w:ascii="Arial" w:hAnsi="Arial" w:cs="Arial"/>
                <w:lang w:eastAsia="en-GB"/>
              </w:rPr>
            </w:pPr>
            <w:r w:rsidRPr="00AA0A09">
              <w:rPr>
                <w:rFonts w:ascii="Arial" w:hAnsi="Arial" w:cs="Arial"/>
                <w:lang w:eastAsia="en-GB"/>
              </w:rPr>
              <w:t xml:space="preserve">Communication medium is poorly designed and/or not suitable for the audience. </w:t>
            </w:r>
          </w:p>
          <w:p w:rsidR="00AA0A09" w:rsidRPr="00AA0A09" w:rsidRDefault="00AA0A09" w:rsidP="00AA0A09">
            <w:pPr>
              <w:rPr>
                <w:rFonts w:ascii="Arial" w:hAnsi="Arial" w:cs="Arial"/>
                <w:lang w:eastAsia="en-GB"/>
              </w:rPr>
            </w:pPr>
            <w:r w:rsidRPr="00AA0A09">
              <w:rPr>
                <w:rFonts w:ascii="Arial" w:hAnsi="Arial" w:cs="Arial"/>
                <w:lang w:eastAsia="en-GB"/>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AA0A09" w:rsidRPr="00AA0A09" w:rsidRDefault="00AA0A09" w:rsidP="00AA0A09">
            <w:pPr>
              <w:rPr>
                <w:rFonts w:ascii="Arial" w:hAnsi="Arial" w:cs="Arial"/>
                <w:lang w:eastAsia="en-GB"/>
              </w:rPr>
            </w:pPr>
            <w:r w:rsidRPr="00AA0A09">
              <w:rPr>
                <w:rFonts w:ascii="Arial" w:hAnsi="Arial" w:cs="Arial"/>
                <w:lang w:eastAsia="en-GB"/>
              </w:rPr>
              <w:t xml:space="preserve">Can communicate in a suitable medium but with some room for improvement. </w:t>
            </w:r>
          </w:p>
          <w:p w:rsidR="00AA0A09" w:rsidRPr="00AA0A09" w:rsidRDefault="00AA0A09" w:rsidP="00AA0A09">
            <w:pPr>
              <w:rPr>
                <w:rFonts w:ascii="Arial" w:hAnsi="Arial" w:cs="Arial"/>
                <w:lang w:eastAsia="en-GB"/>
              </w:rPr>
            </w:pPr>
            <w:r w:rsidRPr="00AA0A09">
              <w:rPr>
                <w:rFonts w:ascii="Arial" w:hAnsi="Arial" w:cs="Arial"/>
                <w:lang w:eastAsia="en-GB"/>
              </w:rPr>
              <w:t xml:space="preserve">Mostly ordered presentation and structure in which relevant ideas / concepts are reasonably expressed. Work may lack coherence in places. Can work as part of a team, but with limited involvement in group activities. </w:t>
            </w:r>
          </w:p>
          <w:p w:rsidR="00AA0A09" w:rsidRPr="00AA0A09" w:rsidRDefault="00AA0A09" w:rsidP="00AA0A09">
            <w:pPr>
              <w:rPr>
                <w:rFonts w:ascii="Arial" w:hAnsi="Arial" w:cs="Arial"/>
                <w:lang w:eastAsia="en-GB"/>
              </w:rPr>
            </w:pPr>
            <w:r w:rsidRPr="00AA0A09">
              <w:rPr>
                <w:rFonts w:ascii="Arial" w:hAnsi="Arial" w:cs="Arial"/>
                <w:lang w:eastAsia="en-GB"/>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AA0A09" w:rsidRPr="00AA0A09" w:rsidRDefault="00AA0A09" w:rsidP="00AA0A09">
            <w:pPr>
              <w:rPr>
                <w:rFonts w:ascii="Arial" w:hAnsi="Arial" w:cs="Arial"/>
                <w:lang w:eastAsia="en-GB"/>
              </w:rPr>
            </w:pPr>
            <w:r w:rsidRPr="00AA0A09">
              <w:rPr>
                <w:rFonts w:ascii="Arial" w:hAnsi="Arial" w:cs="Arial"/>
                <w:lang w:eastAsia="en-GB"/>
              </w:rPr>
              <w:t xml:space="preserve">Can communicate effectively in a suitable </w:t>
            </w:r>
            <w:proofErr w:type="gramStart"/>
            <w:r w:rsidRPr="00AA0A09">
              <w:rPr>
                <w:rFonts w:ascii="Arial" w:hAnsi="Arial" w:cs="Arial"/>
                <w:lang w:eastAsia="en-GB"/>
              </w:rPr>
              <w:t>format, but</w:t>
            </w:r>
            <w:proofErr w:type="gramEnd"/>
            <w:r w:rsidRPr="00AA0A09">
              <w:rPr>
                <w:rFonts w:ascii="Arial" w:hAnsi="Arial" w:cs="Arial"/>
                <w:lang w:eastAsia="en-GB"/>
              </w:rPr>
              <w:t xml:space="preserve"> may have minor errors.</w:t>
            </w:r>
          </w:p>
          <w:p w:rsidR="00AA0A09" w:rsidRPr="00AA0A09" w:rsidRDefault="00AA0A09" w:rsidP="00AA0A09">
            <w:pPr>
              <w:rPr>
                <w:rFonts w:ascii="Arial" w:hAnsi="Arial" w:cs="Arial"/>
                <w:lang w:eastAsia="en-GB"/>
              </w:rPr>
            </w:pPr>
            <w:r w:rsidRPr="00AA0A09">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rsidR="00AA0A09" w:rsidRPr="00AA0A09" w:rsidRDefault="00AA0A09" w:rsidP="00AA0A09">
            <w:pPr>
              <w:rPr>
                <w:rFonts w:ascii="Arial" w:hAnsi="Arial" w:cs="Arial"/>
                <w:lang w:eastAsia="en-GB"/>
              </w:rPr>
            </w:pPr>
            <w:r w:rsidRPr="00AA0A09">
              <w:rPr>
                <w:rFonts w:ascii="Arial" w:hAnsi="Arial" w:cs="Arial"/>
                <w:lang w:eastAsia="en-GB"/>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rsidR="00AA0A09" w:rsidRPr="00AA0A09" w:rsidRDefault="00AA0A09" w:rsidP="00AA0A09">
            <w:pPr>
              <w:rPr>
                <w:rFonts w:ascii="Arial" w:hAnsi="Arial" w:cs="Arial"/>
                <w:lang w:eastAsia="en-GB"/>
              </w:rPr>
            </w:pPr>
            <w:r w:rsidRPr="00AA0A09">
              <w:rPr>
                <w:rFonts w:ascii="Arial" w:hAnsi="Arial" w:cs="Arial"/>
                <w:lang w:eastAsia="en-GB"/>
              </w:rPr>
              <w:t>Can communicate well, confidently and consistently in a suitable format.</w:t>
            </w:r>
          </w:p>
          <w:p w:rsidR="00AA0A09" w:rsidRPr="00AA0A09" w:rsidRDefault="00AA0A09" w:rsidP="00AA0A09">
            <w:pPr>
              <w:rPr>
                <w:rFonts w:ascii="Arial" w:hAnsi="Arial" w:cs="Arial"/>
                <w:lang w:eastAsia="en-GB"/>
              </w:rPr>
            </w:pPr>
            <w:r w:rsidRPr="00AA0A09">
              <w:rPr>
                <w:rFonts w:ascii="Arial" w:hAnsi="Arial" w:cs="Arial"/>
                <w:lang w:eastAsia="en-GB"/>
              </w:rPr>
              <w:t xml:space="preserve">Work is coherent, fluent, well-structured and organised. Can work very well autonomously and/or as part of a team, with very good contribution to group activities. </w:t>
            </w:r>
          </w:p>
          <w:p w:rsidR="00AA0A09" w:rsidRPr="00AA0A09" w:rsidRDefault="00AA0A09" w:rsidP="00AA0A09">
            <w:pPr>
              <w:rPr>
                <w:rFonts w:ascii="Arial" w:hAnsi="Arial" w:cs="Arial"/>
                <w:lang w:eastAsia="en-GB"/>
              </w:rPr>
            </w:pPr>
            <w:r w:rsidRPr="00AA0A09">
              <w:rPr>
                <w:rFonts w:ascii="Arial" w:hAnsi="Arial" w:cs="Arial"/>
                <w:lang w:eastAsia="en-GB"/>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rsidR="00AA0A09" w:rsidRPr="00AA0A09" w:rsidRDefault="00AA0A09" w:rsidP="00AA0A09">
            <w:pPr>
              <w:rPr>
                <w:rFonts w:ascii="Arial" w:hAnsi="Arial" w:cs="Arial"/>
                <w:lang w:eastAsia="en-GB"/>
              </w:rPr>
            </w:pPr>
            <w:r w:rsidRPr="00AA0A09">
              <w:rPr>
                <w:rFonts w:ascii="Arial" w:hAnsi="Arial" w:cs="Arial"/>
                <w:lang w:eastAsia="en-GB"/>
              </w:rPr>
              <w:t>Can communicate professionally confidently and consistently in a suitable format.</w:t>
            </w:r>
          </w:p>
          <w:p w:rsidR="00AA0A09" w:rsidRPr="00AA0A09" w:rsidRDefault="00AA0A09" w:rsidP="00AA0A09">
            <w:pPr>
              <w:rPr>
                <w:rFonts w:ascii="Arial" w:hAnsi="Arial" w:cs="Arial"/>
                <w:lang w:eastAsia="en-GB"/>
              </w:rPr>
            </w:pPr>
            <w:r w:rsidRPr="00AA0A09">
              <w:rPr>
                <w:rFonts w:ascii="Arial" w:hAnsi="Arial" w:cs="Arial"/>
                <w:lang w:eastAsia="en-GB"/>
              </w:rPr>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AA0A09" w:rsidRPr="00AA0A09" w:rsidRDefault="00AA0A09" w:rsidP="00AA0A09">
            <w:pPr>
              <w:rPr>
                <w:rFonts w:ascii="Arial" w:hAnsi="Arial" w:cs="Arial"/>
                <w:lang w:eastAsia="en-GB"/>
              </w:rPr>
            </w:pPr>
            <w:r w:rsidRPr="00AA0A09">
              <w:rPr>
                <w:rFonts w:ascii="Arial" w:hAnsi="Arial" w:cs="Arial"/>
                <w:lang w:eastAsia="en-GB"/>
              </w:rPr>
              <w:t xml:space="preserve">Can communicate with an exceptionally high level of professionalism. </w:t>
            </w:r>
          </w:p>
          <w:p w:rsidR="00AA0A09" w:rsidRPr="00AA0A09" w:rsidRDefault="00AA0A09" w:rsidP="00AA0A09">
            <w:pPr>
              <w:rPr>
                <w:rFonts w:ascii="Arial" w:hAnsi="Arial" w:cs="Arial"/>
                <w:lang w:eastAsia="en-GB"/>
              </w:rPr>
            </w:pPr>
            <w:r w:rsidRPr="00AA0A09">
              <w:rPr>
                <w:rFonts w:ascii="Arial" w:hAnsi="Arial" w:cs="Arial"/>
                <w:lang w:eastAsia="en-GB"/>
              </w:rPr>
              <w:t>Work is exceptionally coherent, very fluent and is presented professionally. Can work exceptionally well and professionally within a team, showing advanced leadership skills.</w:t>
            </w:r>
            <w:r w:rsidRPr="00AA0A09">
              <w:rPr>
                <w:lang w:eastAsia="en-GB"/>
              </w:rPr>
              <w:t xml:space="preserve"> </w:t>
            </w:r>
            <w:r w:rsidRPr="00AA0A09">
              <w:rPr>
                <w:rFonts w:ascii="Arial" w:hAnsi="Arial" w:cs="Arial"/>
                <w:lang w:eastAsia="en-GB"/>
              </w:rPr>
              <w:t>Demonstrates exceptional graduate employment skills and an appetite for further development.</w:t>
            </w:r>
          </w:p>
        </w:tc>
      </w:tr>
    </w:tbl>
    <w:p w:rsidR="00AA0A09" w:rsidRPr="00AA0A09" w:rsidRDefault="00AA0A09" w:rsidP="00AA0A09">
      <w:pPr>
        <w:spacing w:before="100" w:after="100" w:line="240" w:lineRule="auto"/>
        <w:rPr>
          <w:rFonts w:ascii="Arial" w:eastAsia="Times New Roman" w:hAnsi="Arial" w:cs="Arial"/>
          <w:color w:val="303B44"/>
        </w:rPr>
      </w:pPr>
    </w:p>
    <w:p w:rsidR="00AA0A09" w:rsidRPr="00AA0A09" w:rsidRDefault="00AA0A09" w:rsidP="00AA0A09">
      <w:pPr>
        <w:spacing w:before="100" w:after="100" w:line="240" w:lineRule="auto"/>
        <w:rPr>
          <w:rFonts w:ascii="Arial" w:eastAsia="Times New Roman" w:hAnsi="Arial" w:cs="Arial"/>
          <w:color w:val="303B44"/>
        </w:rPr>
      </w:pPr>
    </w:p>
    <w:p w:rsidR="00AA0A09" w:rsidRPr="00AA0A09" w:rsidRDefault="00AA0A09" w:rsidP="00AA0A09">
      <w:pPr>
        <w:spacing w:before="100" w:after="100" w:line="240" w:lineRule="auto"/>
        <w:rPr>
          <w:rFonts w:ascii="Arial" w:eastAsia="Times New Roman" w:hAnsi="Arial" w:cs="Arial"/>
          <w:color w:val="303B44"/>
        </w:rPr>
      </w:pPr>
    </w:p>
    <w:p w:rsidR="00AA0A09" w:rsidRPr="00AA0A09" w:rsidRDefault="00AA0A09" w:rsidP="00AA0A09">
      <w:pPr>
        <w:spacing w:before="100" w:after="100" w:line="240" w:lineRule="auto"/>
        <w:rPr>
          <w:rFonts w:ascii="Arial" w:eastAsia="Times New Roman" w:hAnsi="Arial" w:cs="Arial"/>
          <w:color w:val="303B44"/>
        </w:rPr>
      </w:pPr>
    </w:p>
    <w:p w:rsidR="00AA0A09" w:rsidRPr="00AA0A09" w:rsidRDefault="00AA0A09" w:rsidP="00AA0A09">
      <w:pPr>
        <w:spacing w:before="100" w:after="100" w:line="240" w:lineRule="auto"/>
        <w:rPr>
          <w:rFonts w:ascii="Arial" w:eastAsia="Times New Roman" w:hAnsi="Arial" w:cs="Arial"/>
          <w:color w:val="303B44"/>
        </w:rPr>
      </w:pPr>
    </w:p>
    <w:p w:rsidR="00AA0A09" w:rsidRPr="00AA0A09" w:rsidRDefault="00AA0A09" w:rsidP="00AA0A09">
      <w:pPr>
        <w:spacing w:before="100" w:after="100" w:line="240" w:lineRule="auto"/>
        <w:rPr>
          <w:rFonts w:ascii="Arial" w:eastAsia="Times New Roman" w:hAnsi="Arial" w:cs="Arial"/>
          <w:color w:val="303B44"/>
        </w:rPr>
      </w:pPr>
    </w:p>
    <w:p w:rsidR="00AA0A09" w:rsidRPr="00AA0A09" w:rsidRDefault="00AA0A09" w:rsidP="00AA0A09">
      <w:pPr>
        <w:spacing w:before="100" w:after="100" w:line="240" w:lineRule="auto"/>
        <w:rPr>
          <w:rFonts w:ascii="Arial" w:eastAsia="Times New Roman" w:hAnsi="Arial" w:cs="Arial"/>
          <w:color w:val="303B44"/>
        </w:rPr>
      </w:pPr>
    </w:p>
    <w:p w:rsidR="00AA0A09" w:rsidRDefault="00AA0A09">
      <w:pPr>
        <w:rPr>
          <w:rFonts w:ascii="Arial" w:hAnsi="Arial" w:cs="Arial"/>
          <w:b/>
          <w:sz w:val="32"/>
          <w:szCs w:val="24"/>
        </w:rPr>
        <w:sectPr w:rsidR="00AA0A09" w:rsidSect="00AA0A09">
          <w:footerReference w:type="first" r:id="rId12"/>
          <w:pgSz w:w="15840" w:h="12240" w:orient="landscape"/>
          <w:pgMar w:top="1009" w:right="1899" w:bottom="1009" w:left="1440" w:header="720" w:footer="431" w:gutter="0"/>
          <w:cols w:space="720"/>
          <w:docGrid w:linePitch="360"/>
        </w:sectPr>
      </w:pPr>
    </w:p>
    <w:p w:rsidR="00AA0A09" w:rsidRDefault="00AA0A09">
      <w:pPr>
        <w:rPr>
          <w:rFonts w:ascii="Arial" w:hAnsi="Arial" w:cs="Arial"/>
          <w:b/>
          <w:sz w:val="32"/>
          <w:szCs w:val="24"/>
        </w:rPr>
      </w:pPr>
    </w:p>
    <w:p w:rsidR="00AA0A09" w:rsidRDefault="00AA0A09">
      <w:pPr>
        <w:rPr>
          <w:rFonts w:ascii="Arial" w:hAnsi="Arial" w:cs="Arial"/>
          <w:b/>
          <w:sz w:val="32"/>
          <w:szCs w:val="24"/>
        </w:rPr>
      </w:pPr>
    </w:p>
    <w:p w:rsidR="00AA0A09" w:rsidRDefault="00AA0A09">
      <w:pPr>
        <w:rPr>
          <w:rFonts w:ascii="Arial" w:hAnsi="Arial" w:cs="Arial"/>
          <w:b/>
          <w:sz w:val="32"/>
          <w:szCs w:val="24"/>
        </w:rPr>
      </w:pPr>
    </w:p>
    <w:p w:rsidR="00254085" w:rsidRPr="00254085" w:rsidRDefault="00254085" w:rsidP="00254085">
      <w:pPr>
        <w:spacing w:after="200" w:line="276" w:lineRule="auto"/>
        <w:ind w:right="389"/>
        <w:jc w:val="center"/>
        <w:rPr>
          <w:rFonts w:ascii="Arial" w:hAnsi="Arial" w:cs="Arial"/>
          <w:b/>
          <w:sz w:val="32"/>
          <w:szCs w:val="24"/>
        </w:rPr>
      </w:pPr>
      <w:r w:rsidRPr="00254085">
        <w:rPr>
          <w:rFonts w:ascii="Arial" w:hAnsi="Arial" w:cs="Arial"/>
          <w:b/>
          <w:sz w:val="32"/>
          <w:szCs w:val="24"/>
        </w:rPr>
        <w:t>How quality of construction can be affected by subcontracting and how to avoid it.</w:t>
      </w: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p>
    <w:p w:rsidR="00254085" w:rsidRDefault="00254085" w:rsidP="00254085">
      <w:pPr>
        <w:pStyle w:val="NoSpacing"/>
      </w:pPr>
      <w:r>
        <w:t>Nathan Hunt</w:t>
      </w:r>
    </w:p>
    <w:p w:rsidR="00254085" w:rsidRDefault="00254085" w:rsidP="00254085">
      <w:pPr>
        <w:pStyle w:val="NoSpacing"/>
      </w:pPr>
      <w:r>
        <w:t>P079734</w:t>
      </w:r>
    </w:p>
    <w:p w:rsidR="00254085" w:rsidRDefault="00254085" w:rsidP="00254085">
      <w:pPr>
        <w:pStyle w:val="NoSpacing"/>
      </w:pPr>
      <w:r w:rsidRPr="00254085">
        <w:t>Civil Engineering Project Management &amp; Environmental Assessment (M6X01891)</w:t>
      </w:r>
    </w:p>
    <w:p w:rsidR="00254085" w:rsidRPr="00254085" w:rsidRDefault="00254085" w:rsidP="00254085">
      <w:pPr>
        <w:pStyle w:val="NoSpacing"/>
      </w:pPr>
      <w:r w:rsidRPr="00254085">
        <w:rPr>
          <w:rFonts w:cs="Arial"/>
        </w:rPr>
        <w:t xml:space="preserve">Juan A </w:t>
      </w:r>
      <w:proofErr w:type="spellStart"/>
      <w:r w:rsidRPr="00254085">
        <w:rPr>
          <w:rFonts w:cs="Arial"/>
        </w:rPr>
        <w:t>Ferriz-Papi</w:t>
      </w:r>
      <w:proofErr w:type="spellEnd"/>
      <w:r w:rsidR="00E10C7C" w:rsidRPr="00254085">
        <w:rPr>
          <w:sz w:val="28"/>
        </w:rPr>
        <w:br w:type="page"/>
      </w:r>
    </w:p>
    <w:p w:rsidR="00E10C7C" w:rsidRPr="00714419" w:rsidRDefault="00E10C7C">
      <w:pPr>
        <w:rPr>
          <w:rFonts w:ascii="Arial" w:hAnsi="Arial" w:cs="Arial"/>
          <w:b/>
          <w:sz w:val="28"/>
        </w:rPr>
      </w:pPr>
      <w:r w:rsidRPr="00714419">
        <w:rPr>
          <w:rFonts w:ascii="Arial" w:hAnsi="Arial" w:cs="Arial"/>
          <w:b/>
          <w:sz w:val="28"/>
        </w:rPr>
        <w:t>Executive Summary</w:t>
      </w:r>
    </w:p>
    <w:p w:rsidR="007D752D" w:rsidRPr="00714419" w:rsidRDefault="00714419">
      <w:pPr>
        <w:rPr>
          <w:rFonts w:ascii="Arial" w:hAnsi="Arial" w:cs="Arial"/>
        </w:rPr>
      </w:pPr>
      <w:r w:rsidRPr="00714419">
        <w:rPr>
          <w:rFonts w:ascii="Arial" w:hAnsi="Arial" w:cs="Arial"/>
        </w:rPr>
        <w:t xml:space="preserve">A report </w:t>
      </w:r>
      <w:r>
        <w:rPr>
          <w:rFonts w:ascii="Arial" w:hAnsi="Arial" w:cs="Arial"/>
        </w:rPr>
        <w:t xml:space="preserve">written to examine how the quality of a </w:t>
      </w:r>
      <w:r w:rsidR="00C215DE">
        <w:rPr>
          <w:rFonts w:ascii="Arial" w:hAnsi="Arial" w:cs="Arial"/>
        </w:rPr>
        <w:t>subcontractor’s</w:t>
      </w:r>
      <w:r>
        <w:rPr>
          <w:rFonts w:ascii="Arial" w:hAnsi="Arial" w:cs="Arial"/>
        </w:rPr>
        <w:t xml:space="preserve"> work can be monitored and controlled.  This control needs to be established prior to the subcontractor starting work during pre-start meetings through to final inspection of the work.  This report has highlighted that with the current CDM Regulations, as built records are very important which has expanded the scope of the term quality.  Quality</w:t>
      </w:r>
      <w:r w:rsidR="00AF47F1">
        <w:rPr>
          <w:rFonts w:ascii="Arial" w:hAnsi="Arial" w:cs="Arial"/>
        </w:rPr>
        <w:t xml:space="preserve"> includes the supporting evidence showing that quality has been met. </w:t>
      </w:r>
    </w:p>
    <w:p w:rsidR="007D752D" w:rsidRDefault="007D752D">
      <w:pPr>
        <w:rPr>
          <w:b/>
        </w:rPr>
      </w:pPr>
    </w:p>
    <w:p w:rsidR="007D752D" w:rsidRDefault="007D752D">
      <w:pPr>
        <w:rPr>
          <w:b/>
        </w:rPr>
      </w:pPr>
    </w:p>
    <w:p w:rsidR="00E10C7C" w:rsidRPr="00E10C7C" w:rsidRDefault="00E10C7C">
      <w:pPr>
        <w:rPr>
          <w:b/>
        </w:rPr>
      </w:pPr>
      <w:r w:rsidRPr="00E10C7C">
        <w:rPr>
          <w:b/>
        </w:rPr>
        <w:br w:type="page"/>
      </w:r>
    </w:p>
    <w:sdt>
      <w:sdtPr>
        <w:id w:val="-35496852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E10C7C" w:rsidRPr="00E10C7C" w:rsidRDefault="00E10C7C">
          <w:pPr>
            <w:pStyle w:val="TOCHeading"/>
            <w:rPr>
              <w:rFonts w:ascii="Arial" w:hAnsi="Arial" w:cs="Arial"/>
              <w:b/>
              <w:color w:val="auto"/>
              <w:sz w:val="28"/>
            </w:rPr>
          </w:pPr>
          <w:r w:rsidRPr="00E10C7C">
            <w:rPr>
              <w:rFonts w:ascii="Arial" w:hAnsi="Arial" w:cs="Arial"/>
              <w:b/>
              <w:color w:val="auto"/>
              <w:sz w:val="28"/>
            </w:rPr>
            <w:t>Contents</w:t>
          </w:r>
        </w:p>
        <w:p w:rsidR="00E10C7C" w:rsidRDefault="00E10C7C">
          <w:pPr>
            <w:pStyle w:val="TOC1"/>
            <w:tabs>
              <w:tab w:val="right" w:leader="dot" w:pos="10214"/>
            </w:tabs>
            <w:rPr>
              <w:rFonts w:cstheme="minorBidi"/>
              <w:noProof/>
              <w:lang w:val="en-GB" w:eastAsia="en-GB"/>
            </w:rPr>
          </w:pPr>
          <w:r>
            <w:rPr>
              <w:b/>
              <w:bCs/>
              <w:noProof/>
            </w:rPr>
            <w:fldChar w:fldCharType="begin"/>
          </w:r>
          <w:r>
            <w:rPr>
              <w:b/>
              <w:bCs/>
              <w:noProof/>
            </w:rPr>
            <w:instrText xml:space="preserve"> TOC \o "1-3" \h \z \u </w:instrText>
          </w:r>
          <w:r>
            <w:rPr>
              <w:b/>
              <w:bCs/>
              <w:noProof/>
            </w:rPr>
            <w:fldChar w:fldCharType="separate"/>
          </w:r>
          <w:hyperlink w:anchor="_Toc531342193" w:history="1">
            <w:r w:rsidRPr="00412C0F">
              <w:rPr>
                <w:rStyle w:val="Hyperlink"/>
                <w:noProof/>
              </w:rPr>
              <w:t>Introduction</w:t>
            </w:r>
            <w:r>
              <w:rPr>
                <w:noProof/>
                <w:webHidden/>
              </w:rPr>
              <w:tab/>
            </w:r>
            <w:r>
              <w:rPr>
                <w:noProof/>
                <w:webHidden/>
              </w:rPr>
              <w:fldChar w:fldCharType="begin"/>
            </w:r>
            <w:r>
              <w:rPr>
                <w:noProof/>
                <w:webHidden/>
              </w:rPr>
              <w:instrText xml:space="preserve"> PAGEREF _Toc531342193 \h </w:instrText>
            </w:r>
            <w:r>
              <w:rPr>
                <w:noProof/>
                <w:webHidden/>
              </w:rPr>
            </w:r>
            <w:r>
              <w:rPr>
                <w:noProof/>
                <w:webHidden/>
              </w:rPr>
              <w:fldChar w:fldCharType="separate"/>
            </w:r>
            <w:r>
              <w:rPr>
                <w:noProof/>
                <w:webHidden/>
              </w:rPr>
              <w:t>4</w:t>
            </w:r>
            <w:r>
              <w:rPr>
                <w:noProof/>
                <w:webHidden/>
              </w:rPr>
              <w:fldChar w:fldCharType="end"/>
            </w:r>
          </w:hyperlink>
        </w:p>
        <w:p w:rsidR="00E10C7C" w:rsidRDefault="00E10C7C">
          <w:pPr>
            <w:pStyle w:val="TOC1"/>
            <w:tabs>
              <w:tab w:val="right" w:leader="dot" w:pos="10214"/>
            </w:tabs>
            <w:rPr>
              <w:rFonts w:cstheme="minorBidi"/>
              <w:noProof/>
              <w:lang w:val="en-GB" w:eastAsia="en-GB"/>
            </w:rPr>
          </w:pPr>
          <w:hyperlink w:anchor="_Toc531342194" w:history="1">
            <w:r w:rsidRPr="00412C0F">
              <w:rPr>
                <w:rStyle w:val="Hyperlink"/>
                <w:noProof/>
              </w:rPr>
              <w:t>Selection of subcontractors</w:t>
            </w:r>
            <w:r>
              <w:rPr>
                <w:noProof/>
                <w:webHidden/>
              </w:rPr>
              <w:tab/>
            </w:r>
            <w:r>
              <w:rPr>
                <w:noProof/>
                <w:webHidden/>
              </w:rPr>
              <w:fldChar w:fldCharType="begin"/>
            </w:r>
            <w:r>
              <w:rPr>
                <w:noProof/>
                <w:webHidden/>
              </w:rPr>
              <w:instrText xml:space="preserve"> PAGEREF _Toc531342194 \h </w:instrText>
            </w:r>
            <w:r>
              <w:rPr>
                <w:noProof/>
                <w:webHidden/>
              </w:rPr>
            </w:r>
            <w:r>
              <w:rPr>
                <w:noProof/>
                <w:webHidden/>
              </w:rPr>
              <w:fldChar w:fldCharType="separate"/>
            </w:r>
            <w:r>
              <w:rPr>
                <w:noProof/>
                <w:webHidden/>
              </w:rPr>
              <w:t>5</w:t>
            </w:r>
            <w:r>
              <w:rPr>
                <w:noProof/>
                <w:webHidden/>
              </w:rPr>
              <w:fldChar w:fldCharType="end"/>
            </w:r>
          </w:hyperlink>
        </w:p>
        <w:p w:rsidR="00E10C7C" w:rsidRDefault="00E10C7C">
          <w:pPr>
            <w:pStyle w:val="TOC2"/>
            <w:tabs>
              <w:tab w:val="right" w:leader="dot" w:pos="10214"/>
            </w:tabs>
            <w:rPr>
              <w:rFonts w:cstheme="minorBidi"/>
              <w:noProof/>
              <w:lang w:val="en-GB" w:eastAsia="en-GB"/>
            </w:rPr>
          </w:pPr>
          <w:hyperlink w:anchor="_Toc531342195" w:history="1">
            <w:r w:rsidRPr="00412C0F">
              <w:rPr>
                <w:rStyle w:val="Hyperlink"/>
                <w:rFonts w:eastAsia="Times New Roman"/>
                <w:noProof/>
                <w:lang w:eastAsia="ja-JP"/>
              </w:rPr>
              <w:t>Subcontractor Qualification Process</w:t>
            </w:r>
            <w:r>
              <w:rPr>
                <w:noProof/>
                <w:webHidden/>
              </w:rPr>
              <w:tab/>
            </w:r>
            <w:r>
              <w:rPr>
                <w:noProof/>
                <w:webHidden/>
              </w:rPr>
              <w:fldChar w:fldCharType="begin"/>
            </w:r>
            <w:r>
              <w:rPr>
                <w:noProof/>
                <w:webHidden/>
              </w:rPr>
              <w:instrText xml:space="preserve"> PAGEREF _Toc531342195 \h </w:instrText>
            </w:r>
            <w:r>
              <w:rPr>
                <w:noProof/>
                <w:webHidden/>
              </w:rPr>
            </w:r>
            <w:r>
              <w:rPr>
                <w:noProof/>
                <w:webHidden/>
              </w:rPr>
              <w:fldChar w:fldCharType="separate"/>
            </w:r>
            <w:r>
              <w:rPr>
                <w:noProof/>
                <w:webHidden/>
              </w:rPr>
              <w:t>5</w:t>
            </w:r>
            <w:r>
              <w:rPr>
                <w:noProof/>
                <w:webHidden/>
              </w:rPr>
              <w:fldChar w:fldCharType="end"/>
            </w:r>
          </w:hyperlink>
        </w:p>
        <w:p w:rsidR="00E10C7C" w:rsidRDefault="00E10C7C">
          <w:pPr>
            <w:pStyle w:val="TOC1"/>
            <w:tabs>
              <w:tab w:val="right" w:leader="dot" w:pos="10214"/>
            </w:tabs>
            <w:rPr>
              <w:rFonts w:cstheme="minorBidi"/>
              <w:noProof/>
              <w:lang w:val="en-GB" w:eastAsia="en-GB"/>
            </w:rPr>
          </w:pPr>
          <w:hyperlink w:anchor="_Toc531342196" w:history="1">
            <w:r w:rsidRPr="00412C0F">
              <w:rPr>
                <w:rStyle w:val="Hyperlink"/>
                <w:noProof/>
              </w:rPr>
              <w:t>Management of Subcontractors</w:t>
            </w:r>
            <w:r>
              <w:rPr>
                <w:noProof/>
                <w:webHidden/>
              </w:rPr>
              <w:tab/>
            </w:r>
            <w:r>
              <w:rPr>
                <w:noProof/>
                <w:webHidden/>
              </w:rPr>
              <w:fldChar w:fldCharType="begin"/>
            </w:r>
            <w:r>
              <w:rPr>
                <w:noProof/>
                <w:webHidden/>
              </w:rPr>
              <w:instrText xml:space="preserve"> PAGEREF _Toc531342196 \h </w:instrText>
            </w:r>
            <w:r>
              <w:rPr>
                <w:noProof/>
                <w:webHidden/>
              </w:rPr>
            </w:r>
            <w:r>
              <w:rPr>
                <w:noProof/>
                <w:webHidden/>
              </w:rPr>
              <w:fldChar w:fldCharType="separate"/>
            </w:r>
            <w:r>
              <w:rPr>
                <w:noProof/>
                <w:webHidden/>
              </w:rPr>
              <w:t>6</w:t>
            </w:r>
            <w:r>
              <w:rPr>
                <w:noProof/>
                <w:webHidden/>
              </w:rPr>
              <w:fldChar w:fldCharType="end"/>
            </w:r>
          </w:hyperlink>
        </w:p>
        <w:p w:rsidR="00E10C7C" w:rsidRDefault="00E10C7C">
          <w:pPr>
            <w:pStyle w:val="TOC2"/>
            <w:tabs>
              <w:tab w:val="right" w:leader="dot" w:pos="10214"/>
            </w:tabs>
            <w:rPr>
              <w:rFonts w:cstheme="minorBidi"/>
              <w:noProof/>
              <w:lang w:val="en-GB" w:eastAsia="en-GB"/>
            </w:rPr>
          </w:pPr>
          <w:hyperlink w:anchor="_Toc531342197" w:history="1">
            <w:r w:rsidRPr="00412C0F">
              <w:rPr>
                <w:rStyle w:val="Hyperlink"/>
                <w:noProof/>
              </w:rPr>
              <w:t>Pre-Start Meetings</w:t>
            </w:r>
            <w:r>
              <w:rPr>
                <w:noProof/>
                <w:webHidden/>
              </w:rPr>
              <w:tab/>
            </w:r>
            <w:r>
              <w:rPr>
                <w:noProof/>
                <w:webHidden/>
              </w:rPr>
              <w:fldChar w:fldCharType="begin"/>
            </w:r>
            <w:r>
              <w:rPr>
                <w:noProof/>
                <w:webHidden/>
              </w:rPr>
              <w:instrText xml:space="preserve"> PAGEREF _Toc531342197 \h </w:instrText>
            </w:r>
            <w:r>
              <w:rPr>
                <w:noProof/>
                <w:webHidden/>
              </w:rPr>
            </w:r>
            <w:r>
              <w:rPr>
                <w:noProof/>
                <w:webHidden/>
              </w:rPr>
              <w:fldChar w:fldCharType="separate"/>
            </w:r>
            <w:r>
              <w:rPr>
                <w:noProof/>
                <w:webHidden/>
              </w:rPr>
              <w:t>6</w:t>
            </w:r>
            <w:r>
              <w:rPr>
                <w:noProof/>
                <w:webHidden/>
              </w:rPr>
              <w:fldChar w:fldCharType="end"/>
            </w:r>
          </w:hyperlink>
        </w:p>
        <w:p w:rsidR="00E10C7C" w:rsidRDefault="00E10C7C">
          <w:pPr>
            <w:pStyle w:val="TOC2"/>
            <w:tabs>
              <w:tab w:val="right" w:leader="dot" w:pos="10214"/>
            </w:tabs>
            <w:rPr>
              <w:rFonts w:cstheme="minorBidi"/>
              <w:noProof/>
              <w:lang w:val="en-GB" w:eastAsia="en-GB"/>
            </w:rPr>
          </w:pPr>
          <w:hyperlink w:anchor="_Toc531342198" w:history="1">
            <w:r w:rsidRPr="00412C0F">
              <w:rPr>
                <w:rStyle w:val="Hyperlink"/>
                <w:noProof/>
              </w:rPr>
              <w:t>Communication</w:t>
            </w:r>
            <w:r>
              <w:rPr>
                <w:noProof/>
                <w:webHidden/>
              </w:rPr>
              <w:tab/>
            </w:r>
            <w:r>
              <w:rPr>
                <w:noProof/>
                <w:webHidden/>
              </w:rPr>
              <w:fldChar w:fldCharType="begin"/>
            </w:r>
            <w:r>
              <w:rPr>
                <w:noProof/>
                <w:webHidden/>
              </w:rPr>
              <w:instrText xml:space="preserve"> PAGEREF _Toc531342198 \h </w:instrText>
            </w:r>
            <w:r>
              <w:rPr>
                <w:noProof/>
                <w:webHidden/>
              </w:rPr>
            </w:r>
            <w:r>
              <w:rPr>
                <w:noProof/>
                <w:webHidden/>
              </w:rPr>
              <w:fldChar w:fldCharType="separate"/>
            </w:r>
            <w:r>
              <w:rPr>
                <w:noProof/>
                <w:webHidden/>
              </w:rPr>
              <w:t>6</w:t>
            </w:r>
            <w:r>
              <w:rPr>
                <w:noProof/>
                <w:webHidden/>
              </w:rPr>
              <w:fldChar w:fldCharType="end"/>
            </w:r>
          </w:hyperlink>
        </w:p>
        <w:p w:rsidR="00E10C7C" w:rsidRDefault="00E10C7C">
          <w:pPr>
            <w:pStyle w:val="TOC2"/>
            <w:tabs>
              <w:tab w:val="right" w:leader="dot" w:pos="10214"/>
            </w:tabs>
            <w:rPr>
              <w:rFonts w:cstheme="minorBidi"/>
              <w:noProof/>
              <w:lang w:val="en-GB" w:eastAsia="en-GB"/>
            </w:rPr>
          </w:pPr>
          <w:hyperlink w:anchor="_Toc531342199" w:history="1">
            <w:r w:rsidRPr="00412C0F">
              <w:rPr>
                <w:rStyle w:val="Hyperlink"/>
                <w:noProof/>
              </w:rPr>
              <w:t>Quality Management System</w:t>
            </w:r>
            <w:r>
              <w:rPr>
                <w:noProof/>
                <w:webHidden/>
              </w:rPr>
              <w:tab/>
            </w:r>
            <w:r>
              <w:rPr>
                <w:noProof/>
                <w:webHidden/>
              </w:rPr>
              <w:fldChar w:fldCharType="begin"/>
            </w:r>
            <w:r>
              <w:rPr>
                <w:noProof/>
                <w:webHidden/>
              </w:rPr>
              <w:instrText xml:space="preserve"> PAGEREF _Toc531342199 \h </w:instrText>
            </w:r>
            <w:r>
              <w:rPr>
                <w:noProof/>
                <w:webHidden/>
              </w:rPr>
            </w:r>
            <w:r>
              <w:rPr>
                <w:noProof/>
                <w:webHidden/>
              </w:rPr>
              <w:fldChar w:fldCharType="separate"/>
            </w:r>
            <w:r>
              <w:rPr>
                <w:noProof/>
                <w:webHidden/>
              </w:rPr>
              <w:t>7</w:t>
            </w:r>
            <w:r>
              <w:rPr>
                <w:noProof/>
                <w:webHidden/>
              </w:rPr>
              <w:fldChar w:fldCharType="end"/>
            </w:r>
          </w:hyperlink>
        </w:p>
        <w:p w:rsidR="00E10C7C" w:rsidRDefault="00E10C7C">
          <w:pPr>
            <w:pStyle w:val="TOC3"/>
            <w:tabs>
              <w:tab w:val="right" w:leader="dot" w:pos="10214"/>
            </w:tabs>
            <w:rPr>
              <w:rFonts w:cstheme="minorBidi"/>
              <w:noProof/>
              <w:lang w:val="en-GB" w:eastAsia="en-GB"/>
            </w:rPr>
          </w:pPr>
          <w:hyperlink w:anchor="_Toc531342200" w:history="1">
            <w:r w:rsidRPr="00412C0F">
              <w:rPr>
                <w:rStyle w:val="Hyperlink"/>
                <w:noProof/>
              </w:rPr>
              <w:t>ISO 9000</w:t>
            </w:r>
            <w:r>
              <w:rPr>
                <w:noProof/>
                <w:webHidden/>
              </w:rPr>
              <w:tab/>
            </w:r>
            <w:r>
              <w:rPr>
                <w:noProof/>
                <w:webHidden/>
              </w:rPr>
              <w:fldChar w:fldCharType="begin"/>
            </w:r>
            <w:r>
              <w:rPr>
                <w:noProof/>
                <w:webHidden/>
              </w:rPr>
              <w:instrText xml:space="preserve"> PAGEREF _Toc531342200 \h </w:instrText>
            </w:r>
            <w:r>
              <w:rPr>
                <w:noProof/>
                <w:webHidden/>
              </w:rPr>
            </w:r>
            <w:r>
              <w:rPr>
                <w:noProof/>
                <w:webHidden/>
              </w:rPr>
              <w:fldChar w:fldCharType="separate"/>
            </w:r>
            <w:r>
              <w:rPr>
                <w:noProof/>
                <w:webHidden/>
              </w:rPr>
              <w:t>7</w:t>
            </w:r>
            <w:r>
              <w:rPr>
                <w:noProof/>
                <w:webHidden/>
              </w:rPr>
              <w:fldChar w:fldCharType="end"/>
            </w:r>
          </w:hyperlink>
        </w:p>
        <w:p w:rsidR="00E10C7C" w:rsidRDefault="00E10C7C">
          <w:pPr>
            <w:pStyle w:val="TOC2"/>
            <w:tabs>
              <w:tab w:val="right" w:leader="dot" w:pos="10214"/>
            </w:tabs>
            <w:rPr>
              <w:rFonts w:cstheme="minorBidi"/>
              <w:noProof/>
              <w:lang w:val="en-GB" w:eastAsia="en-GB"/>
            </w:rPr>
          </w:pPr>
          <w:hyperlink w:anchor="_Toc531342201" w:history="1">
            <w:r w:rsidRPr="00412C0F">
              <w:rPr>
                <w:rStyle w:val="Hyperlink"/>
                <w:rFonts w:eastAsia="Times New Roman"/>
                <w:noProof/>
                <w:lang w:eastAsia="ja-JP"/>
              </w:rPr>
              <w:t>Quality Audits</w:t>
            </w:r>
            <w:r>
              <w:rPr>
                <w:noProof/>
                <w:webHidden/>
              </w:rPr>
              <w:tab/>
            </w:r>
            <w:r>
              <w:rPr>
                <w:noProof/>
                <w:webHidden/>
              </w:rPr>
              <w:fldChar w:fldCharType="begin"/>
            </w:r>
            <w:r>
              <w:rPr>
                <w:noProof/>
                <w:webHidden/>
              </w:rPr>
              <w:instrText xml:space="preserve"> PAGEREF _Toc531342201 \h </w:instrText>
            </w:r>
            <w:r>
              <w:rPr>
                <w:noProof/>
                <w:webHidden/>
              </w:rPr>
            </w:r>
            <w:r>
              <w:rPr>
                <w:noProof/>
                <w:webHidden/>
              </w:rPr>
              <w:fldChar w:fldCharType="separate"/>
            </w:r>
            <w:r>
              <w:rPr>
                <w:noProof/>
                <w:webHidden/>
              </w:rPr>
              <w:t>8</w:t>
            </w:r>
            <w:r>
              <w:rPr>
                <w:noProof/>
                <w:webHidden/>
              </w:rPr>
              <w:fldChar w:fldCharType="end"/>
            </w:r>
          </w:hyperlink>
        </w:p>
        <w:p w:rsidR="00E10C7C" w:rsidRDefault="00E10C7C">
          <w:pPr>
            <w:pStyle w:val="TOC1"/>
            <w:tabs>
              <w:tab w:val="right" w:leader="dot" w:pos="10214"/>
            </w:tabs>
            <w:rPr>
              <w:rFonts w:cstheme="minorBidi"/>
              <w:noProof/>
              <w:lang w:val="en-GB" w:eastAsia="en-GB"/>
            </w:rPr>
          </w:pPr>
          <w:hyperlink w:anchor="_Toc531342202" w:history="1">
            <w:r w:rsidRPr="00412C0F">
              <w:rPr>
                <w:rStyle w:val="Hyperlink"/>
                <w:noProof/>
              </w:rPr>
              <w:t>Contractual Control</w:t>
            </w:r>
            <w:r>
              <w:rPr>
                <w:noProof/>
                <w:webHidden/>
              </w:rPr>
              <w:tab/>
            </w:r>
            <w:r>
              <w:rPr>
                <w:noProof/>
                <w:webHidden/>
              </w:rPr>
              <w:fldChar w:fldCharType="begin"/>
            </w:r>
            <w:r>
              <w:rPr>
                <w:noProof/>
                <w:webHidden/>
              </w:rPr>
              <w:instrText xml:space="preserve"> PAGEREF _Toc531342202 \h </w:instrText>
            </w:r>
            <w:r>
              <w:rPr>
                <w:noProof/>
                <w:webHidden/>
              </w:rPr>
            </w:r>
            <w:r>
              <w:rPr>
                <w:noProof/>
                <w:webHidden/>
              </w:rPr>
              <w:fldChar w:fldCharType="separate"/>
            </w:r>
            <w:r>
              <w:rPr>
                <w:noProof/>
                <w:webHidden/>
              </w:rPr>
              <w:t>9</w:t>
            </w:r>
            <w:r>
              <w:rPr>
                <w:noProof/>
                <w:webHidden/>
              </w:rPr>
              <w:fldChar w:fldCharType="end"/>
            </w:r>
          </w:hyperlink>
        </w:p>
        <w:p w:rsidR="00E10C7C" w:rsidRDefault="00E10C7C">
          <w:pPr>
            <w:pStyle w:val="TOC2"/>
            <w:tabs>
              <w:tab w:val="right" w:leader="dot" w:pos="10214"/>
            </w:tabs>
            <w:rPr>
              <w:rFonts w:cstheme="minorBidi"/>
              <w:noProof/>
              <w:lang w:val="en-GB" w:eastAsia="en-GB"/>
            </w:rPr>
          </w:pPr>
          <w:hyperlink w:anchor="_Toc531342203" w:history="1">
            <w:r w:rsidRPr="00412C0F">
              <w:rPr>
                <w:rStyle w:val="Hyperlink"/>
                <w:noProof/>
              </w:rPr>
              <w:t>Retention</w:t>
            </w:r>
            <w:r>
              <w:rPr>
                <w:noProof/>
                <w:webHidden/>
              </w:rPr>
              <w:tab/>
            </w:r>
            <w:r>
              <w:rPr>
                <w:noProof/>
                <w:webHidden/>
              </w:rPr>
              <w:fldChar w:fldCharType="begin"/>
            </w:r>
            <w:r>
              <w:rPr>
                <w:noProof/>
                <w:webHidden/>
              </w:rPr>
              <w:instrText xml:space="preserve"> PAGEREF _Toc531342203 \h </w:instrText>
            </w:r>
            <w:r>
              <w:rPr>
                <w:noProof/>
                <w:webHidden/>
              </w:rPr>
            </w:r>
            <w:r>
              <w:rPr>
                <w:noProof/>
                <w:webHidden/>
              </w:rPr>
              <w:fldChar w:fldCharType="separate"/>
            </w:r>
            <w:r>
              <w:rPr>
                <w:noProof/>
                <w:webHidden/>
              </w:rPr>
              <w:t>9</w:t>
            </w:r>
            <w:r>
              <w:rPr>
                <w:noProof/>
                <w:webHidden/>
              </w:rPr>
              <w:fldChar w:fldCharType="end"/>
            </w:r>
          </w:hyperlink>
        </w:p>
        <w:p w:rsidR="00E10C7C" w:rsidRDefault="00E10C7C">
          <w:pPr>
            <w:pStyle w:val="TOC2"/>
            <w:tabs>
              <w:tab w:val="right" w:leader="dot" w:pos="10214"/>
            </w:tabs>
            <w:rPr>
              <w:rFonts w:cstheme="minorBidi"/>
              <w:noProof/>
              <w:lang w:val="en-GB" w:eastAsia="en-GB"/>
            </w:rPr>
          </w:pPr>
          <w:hyperlink w:anchor="_Toc531342204" w:history="1">
            <w:r w:rsidRPr="00412C0F">
              <w:rPr>
                <w:rStyle w:val="Hyperlink"/>
                <w:rFonts w:eastAsia="Times New Roman"/>
                <w:noProof/>
                <w:lang w:eastAsia="en-GB"/>
              </w:rPr>
              <w:t>Financial Incentives</w:t>
            </w:r>
            <w:r>
              <w:rPr>
                <w:noProof/>
                <w:webHidden/>
              </w:rPr>
              <w:tab/>
            </w:r>
            <w:r>
              <w:rPr>
                <w:noProof/>
                <w:webHidden/>
              </w:rPr>
              <w:fldChar w:fldCharType="begin"/>
            </w:r>
            <w:r>
              <w:rPr>
                <w:noProof/>
                <w:webHidden/>
              </w:rPr>
              <w:instrText xml:space="preserve"> PAGEREF _Toc531342204 \h </w:instrText>
            </w:r>
            <w:r>
              <w:rPr>
                <w:noProof/>
                <w:webHidden/>
              </w:rPr>
            </w:r>
            <w:r>
              <w:rPr>
                <w:noProof/>
                <w:webHidden/>
              </w:rPr>
              <w:fldChar w:fldCharType="separate"/>
            </w:r>
            <w:r>
              <w:rPr>
                <w:noProof/>
                <w:webHidden/>
              </w:rPr>
              <w:t>10</w:t>
            </w:r>
            <w:r>
              <w:rPr>
                <w:noProof/>
                <w:webHidden/>
              </w:rPr>
              <w:fldChar w:fldCharType="end"/>
            </w:r>
          </w:hyperlink>
        </w:p>
        <w:p w:rsidR="00E10C7C" w:rsidRDefault="00E10C7C">
          <w:pPr>
            <w:pStyle w:val="TOC2"/>
            <w:tabs>
              <w:tab w:val="right" w:leader="dot" w:pos="10214"/>
            </w:tabs>
            <w:rPr>
              <w:rFonts w:cstheme="minorBidi"/>
              <w:noProof/>
              <w:lang w:val="en-GB" w:eastAsia="en-GB"/>
            </w:rPr>
          </w:pPr>
          <w:hyperlink w:anchor="_Toc531342205" w:history="1">
            <w:r w:rsidRPr="00412C0F">
              <w:rPr>
                <w:rStyle w:val="Hyperlink"/>
                <w:rFonts w:eastAsia="Times New Roman"/>
                <w:noProof/>
                <w:lang w:eastAsia="en-GB"/>
              </w:rPr>
              <w:t>Measuring Quality</w:t>
            </w:r>
            <w:r>
              <w:rPr>
                <w:noProof/>
                <w:webHidden/>
              </w:rPr>
              <w:tab/>
            </w:r>
            <w:r>
              <w:rPr>
                <w:noProof/>
                <w:webHidden/>
              </w:rPr>
              <w:fldChar w:fldCharType="begin"/>
            </w:r>
            <w:r>
              <w:rPr>
                <w:noProof/>
                <w:webHidden/>
              </w:rPr>
              <w:instrText xml:space="preserve"> PAGEREF _Toc531342205 \h </w:instrText>
            </w:r>
            <w:r>
              <w:rPr>
                <w:noProof/>
                <w:webHidden/>
              </w:rPr>
            </w:r>
            <w:r>
              <w:rPr>
                <w:noProof/>
                <w:webHidden/>
              </w:rPr>
              <w:fldChar w:fldCharType="separate"/>
            </w:r>
            <w:r>
              <w:rPr>
                <w:noProof/>
                <w:webHidden/>
              </w:rPr>
              <w:t>10</w:t>
            </w:r>
            <w:r>
              <w:rPr>
                <w:noProof/>
                <w:webHidden/>
              </w:rPr>
              <w:fldChar w:fldCharType="end"/>
            </w:r>
          </w:hyperlink>
        </w:p>
        <w:p w:rsidR="00E10C7C" w:rsidRDefault="00E10C7C">
          <w:pPr>
            <w:pStyle w:val="TOC1"/>
            <w:tabs>
              <w:tab w:val="right" w:leader="dot" w:pos="10214"/>
            </w:tabs>
            <w:rPr>
              <w:rFonts w:cstheme="minorBidi"/>
              <w:noProof/>
              <w:lang w:val="en-GB" w:eastAsia="en-GB"/>
            </w:rPr>
          </w:pPr>
          <w:hyperlink w:anchor="_Toc531342206" w:history="1">
            <w:r w:rsidRPr="00412C0F">
              <w:rPr>
                <w:rStyle w:val="Hyperlink"/>
                <w:noProof/>
                <w:lang w:eastAsia="en-GB"/>
              </w:rPr>
              <w:t>Conclusion</w:t>
            </w:r>
            <w:r>
              <w:rPr>
                <w:noProof/>
                <w:webHidden/>
              </w:rPr>
              <w:tab/>
            </w:r>
            <w:r>
              <w:rPr>
                <w:noProof/>
                <w:webHidden/>
              </w:rPr>
              <w:fldChar w:fldCharType="begin"/>
            </w:r>
            <w:r>
              <w:rPr>
                <w:noProof/>
                <w:webHidden/>
              </w:rPr>
              <w:instrText xml:space="preserve"> PAGEREF _Toc531342206 \h </w:instrText>
            </w:r>
            <w:r>
              <w:rPr>
                <w:noProof/>
                <w:webHidden/>
              </w:rPr>
            </w:r>
            <w:r>
              <w:rPr>
                <w:noProof/>
                <w:webHidden/>
              </w:rPr>
              <w:fldChar w:fldCharType="separate"/>
            </w:r>
            <w:r>
              <w:rPr>
                <w:noProof/>
                <w:webHidden/>
              </w:rPr>
              <w:t>11</w:t>
            </w:r>
            <w:r>
              <w:rPr>
                <w:noProof/>
                <w:webHidden/>
              </w:rPr>
              <w:fldChar w:fldCharType="end"/>
            </w:r>
          </w:hyperlink>
        </w:p>
        <w:p w:rsidR="00E10C7C" w:rsidRDefault="00E10C7C">
          <w:pPr>
            <w:pStyle w:val="TOC1"/>
            <w:tabs>
              <w:tab w:val="right" w:leader="dot" w:pos="10214"/>
            </w:tabs>
            <w:rPr>
              <w:rFonts w:cstheme="minorBidi"/>
              <w:noProof/>
              <w:lang w:val="en-GB" w:eastAsia="en-GB"/>
            </w:rPr>
          </w:pPr>
          <w:hyperlink w:anchor="_Toc531342207" w:history="1">
            <w:r w:rsidRPr="00412C0F">
              <w:rPr>
                <w:rStyle w:val="Hyperlink"/>
                <w:noProof/>
              </w:rPr>
              <w:t>References</w:t>
            </w:r>
            <w:r>
              <w:rPr>
                <w:noProof/>
                <w:webHidden/>
              </w:rPr>
              <w:tab/>
            </w:r>
            <w:r>
              <w:rPr>
                <w:noProof/>
                <w:webHidden/>
              </w:rPr>
              <w:fldChar w:fldCharType="begin"/>
            </w:r>
            <w:r>
              <w:rPr>
                <w:noProof/>
                <w:webHidden/>
              </w:rPr>
              <w:instrText xml:space="preserve"> PAGEREF _Toc531342207 \h </w:instrText>
            </w:r>
            <w:r>
              <w:rPr>
                <w:noProof/>
                <w:webHidden/>
              </w:rPr>
            </w:r>
            <w:r>
              <w:rPr>
                <w:noProof/>
                <w:webHidden/>
              </w:rPr>
              <w:fldChar w:fldCharType="separate"/>
            </w:r>
            <w:r>
              <w:rPr>
                <w:noProof/>
                <w:webHidden/>
              </w:rPr>
              <w:t>12</w:t>
            </w:r>
            <w:r>
              <w:rPr>
                <w:noProof/>
                <w:webHidden/>
              </w:rPr>
              <w:fldChar w:fldCharType="end"/>
            </w:r>
          </w:hyperlink>
        </w:p>
        <w:p w:rsidR="00E10C7C" w:rsidRDefault="00E10C7C">
          <w:pPr>
            <w:pStyle w:val="TOC1"/>
            <w:tabs>
              <w:tab w:val="right" w:leader="dot" w:pos="10214"/>
            </w:tabs>
            <w:rPr>
              <w:rFonts w:cstheme="minorBidi"/>
              <w:noProof/>
              <w:lang w:val="en-GB" w:eastAsia="en-GB"/>
            </w:rPr>
          </w:pPr>
          <w:hyperlink w:anchor="_Toc531342208" w:history="1">
            <w:r w:rsidRPr="00412C0F">
              <w:rPr>
                <w:rStyle w:val="Hyperlink"/>
                <w:noProof/>
              </w:rPr>
              <w:t>Bibliography</w:t>
            </w:r>
            <w:r>
              <w:rPr>
                <w:noProof/>
                <w:webHidden/>
              </w:rPr>
              <w:tab/>
            </w:r>
            <w:r>
              <w:rPr>
                <w:noProof/>
                <w:webHidden/>
              </w:rPr>
              <w:fldChar w:fldCharType="begin"/>
            </w:r>
            <w:r>
              <w:rPr>
                <w:noProof/>
                <w:webHidden/>
              </w:rPr>
              <w:instrText xml:space="preserve"> PAGEREF _Toc531342208 \h </w:instrText>
            </w:r>
            <w:r>
              <w:rPr>
                <w:noProof/>
                <w:webHidden/>
              </w:rPr>
            </w:r>
            <w:r>
              <w:rPr>
                <w:noProof/>
                <w:webHidden/>
              </w:rPr>
              <w:fldChar w:fldCharType="separate"/>
            </w:r>
            <w:r>
              <w:rPr>
                <w:noProof/>
                <w:webHidden/>
              </w:rPr>
              <w:t>13</w:t>
            </w:r>
            <w:r>
              <w:rPr>
                <w:noProof/>
                <w:webHidden/>
              </w:rPr>
              <w:fldChar w:fldCharType="end"/>
            </w:r>
          </w:hyperlink>
        </w:p>
        <w:p w:rsidR="00E10C7C" w:rsidRDefault="00E10C7C">
          <w:pPr>
            <w:pStyle w:val="TOC1"/>
            <w:tabs>
              <w:tab w:val="right" w:leader="dot" w:pos="10214"/>
            </w:tabs>
            <w:rPr>
              <w:rFonts w:cstheme="minorBidi"/>
              <w:noProof/>
              <w:lang w:val="en-GB" w:eastAsia="en-GB"/>
            </w:rPr>
          </w:pPr>
          <w:hyperlink w:anchor="_Toc531342209" w:history="1">
            <w:r w:rsidRPr="00412C0F">
              <w:rPr>
                <w:rStyle w:val="Hyperlink"/>
                <w:rFonts w:eastAsia="Arial"/>
                <w:noProof/>
              </w:rPr>
              <w:t>Appendix 1</w:t>
            </w:r>
            <w:r>
              <w:rPr>
                <w:noProof/>
                <w:webHidden/>
              </w:rPr>
              <w:tab/>
            </w:r>
            <w:r>
              <w:rPr>
                <w:noProof/>
                <w:webHidden/>
              </w:rPr>
              <w:fldChar w:fldCharType="begin"/>
            </w:r>
            <w:r>
              <w:rPr>
                <w:noProof/>
                <w:webHidden/>
              </w:rPr>
              <w:instrText xml:space="preserve"> PAGEREF _Toc531342209 \h </w:instrText>
            </w:r>
            <w:r>
              <w:rPr>
                <w:noProof/>
                <w:webHidden/>
              </w:rPr>
            </w:r>
            <w:r>
              <w:rPr>
                <w:noProof/>
                <w:webHidden/>
              </w:rPr>
              <w:fldChar w:fldCharType="separate"/>
            </w:r>
            <w:r>
              <w:rPr>
                <w:noProof/>
                <w:webHidden/>
              </w:rPr>
              <w:t>14</w:t>
            </w:r>
            <w:r>
              <w:rPr>
                <w:noProof/>
                <w:webHidden/>
              </w:rPr>
              <w:fldChar w:fldCharType="end"/>
            </w:r>
          </w:hyperlink>
        </w:p>
        <w:p w:rsidR="00E10C7C" w:rsidRDefault="00E10C7C">
          <w:pPr>
            <w:pStyle w:val="TOC1"/>
            <w:tabs>
              <w:tab w:val="right" w:leader="dot" w:pos="10214"/>
            </w:tabs>
            <w:rPr>
              <w:rFonts w:cstheme="minorBidi"/>
              <w:noProof/>
              <w:lang w:val="en-GB" w:eastAsia="en-GB"/>
            </w:rPr>
          </w:pPr>
          <w:hyperlink w:anchor="_Toc531342210" w:history="1">
            <w:r w:rsidRPr="00412C0F">
              <w:rPr>
                <w:rStyle w:val="Hyperlink"/>
                <w:rFonts w:eastAsia="Arial"/>
                <w:noProof/>
                <w:lang w:eastAsia="ja-JP"/>
              </w:rPr>
              <w:t>Appendix 2</w:t>
            </w:r>
            <w:r>
              <w:rPr>
                <w:noProof/>
                <w:webHidden/>
              </w:rPr>
              <w:tab/>
            </w:r>
            <w:r>
              <w:rPr>
                <w:noProof/>
                <w:webHidden/>
              </w:rPr>
              <w:fldChar w:fldCharType="begin"/>
            </w:r>
            <w:r>
              <w:rPr>
                <w:noProof/>
                <w:webHidden/>
              </w:rPr>
              <w:instrText xml:space="preserve"> PAGEREF _Toc531342210 \h </w:instrText>
            </w:r>
            <w:r>
              <w:rPr>
                <w:noProof/>
                <w:webHidden/>
              </w:rPr>
            </w:r>
            <w:r>
              <w:rPr>
                <w:noProof/>
                <w:webHidden/>
              </w:rPr>
              <w:fldChar w:fldCharType="separate"/>
            </w:r>
            <w:r>
              <w:rPr>
                <w:noProof/>
                <w:webHidden/>
              </w:rPr>
              <w:t>15</w:t>
            </w:r>
            <w:r>
              <w:rPr>
                <w:noProof/>
                <w:webHidden/>
              </w:rPr>
              <w:fldChar w:fldCharType="end"/>
            </w:r>
          </w:hyperlink>
        </w:p>
        <w:p w:rsidR="00E10C7C" w:rsidRDefault="00E10C7C">
          <w:r>
            <w:rPr>
              <w:b/>
              <w:bCs/>
              <w:noProof/>
            </w:rPr>
            <w:fldChar w:fldCharType="end"/>
          </w:r>
        </w:p>
      </w:sdtContent>
    </w:sdt>
    <w:p w:rsidR="00E10C7C" w:rsidRDefault="00E10C7C">
      <w:pPr>
        <w:rPr>
          <w:rFonts w:ascii="Arial" w:eastAsia="Times New Roman" w:hAnsi="Arial" w:cs="Arial"/>
          <w:b/>
          <w:sz w:val="28"/>
          <w:szCs w:val="26"/>
        </w:rPr>
      </w:pPr>
      <w:r>
        <w:br w:type="page"/>
      </w:r>
    </w:p>
    <w:p w:rsidR="007F7C4D" w:rsidRPr="0032463B" w:rsidRDefault="007F7C4D" w:rsidP="0032463B">
      <w:pPr>
        <w:pStyle w:val="Heading1"/>
      </w:pPr>
      <w:bookmarkStart w:id="0" w:name="_Toc531342193"/>
      <w:r w:rsidRPr="0032463B">
        <w:lastRenderedPageBreak/>
        <w:t>Introduction</w:t>
      </w:r>
      <w:bookmarkEnd w:id="0"/>
    </w:p>
    <w:p w:rsidR="007F7C4D" w:rsidRDefault="007F7C4D" w:rsidP="00036C9F">
      <w:pPr>
        <w:spacing w:after="0" w:line="240" w:lineRule="auto"/>
        <w:jc w:val="both"/>
        <w:rPr>
          <w:rFonts w:ascii="Arial" w:eastAsia="Arial" w:hAnsi="Arial" w:cs="Times New Roman"/>
        </w:rPr>
      </w:pPr>
      <w:r w:rsidRPr="007F7C4D">
        <w:rPr>
          <w:rFonts w:ascii="Arial" w:eastAsia="Arial" w:hAnsi="Arial" w:cs="Times New Roman"/>
        </w:rPr>
        <w:t xml:space="preserve">A </w:t>
      </w:r>
      <w:r w:rsidR="00102B92">
        <w:rPr>
          <w:rFonts w:ascii="Arial" w:eastAsia="Arial" w:hAnsi="Arial" w:cs="Times New Roman"/>
        </w:rPr>
        <w:t>subcontractor</w:t>
      </w:r>
      <w:r w:rsidRPr="007F7C4D">
        <w:rPr>
          <w:rFonts w:ascii="Arial" w:eastAsia="Arial" w:hAnsi="Arial" w:cs="Times New Roman"/>
        </w:rPr>
        <w:t xml:space="preserve">’s performance can influence the overall reputation of the main contractor.  The client sees </w:t>
      </w:r>
      <w:r w:rsidR="00102B92">
        <w:rPr>
          <w:rFonts w:ascii="Arial" w:eastAsia="Arial" w:hAnsi="Arial" w:cs="Times New Roman"/>
        </w:rPr>
        <w:t>subcontractor</w:t>
      </w:r>
      <w:r w:rsidRPr="007F7C4D">
        <w:rPr>
          <w:rFonts w:ascii="Arial" w:eastAsia="Arial" w:hAnsi="Arial" w:cs="Times New Roman"/>
        </w:rPr>
        <w:t>s as an extension of the main contractor and it is their responsibility to ensure that the required quality is achieved.  To do this, there are steps and processes that the main contractor can take to help control the quality of the work within the scope of the project.</w:t>
      </w:r>
      <w:r w:rsidR="00036C9F">
        <w:rPr>
          <w:rFonts w:ascii="Arial" w:eastAsia="Arial" w:hAnsi="Arial" w:cs="Times New Roman"/>
        </w:rPr>
        <w:t xml:space="preserve">  </w:t>
      </w:r>
      <w:r w:rsidRPr="007F7C4D">
        <w:rPr>
          <w:rFonts w:ascii="Arial" w:eastAsia="Arial" w:hAnsi="Arial" w:cs="Times New Roman"/>
        </w:rPr>
        <w:t>In construction terms, quality usually refers the physical product.  It usually refers to the overall appearance and whether the product is fit for use.  However, with the current CDM regulations and BIM, quality has started to include the documentation within a project.  These could include as built records, testing certificates of structural concrete and grading analysis of aggregate.  This has led to the philosophy of total quality management being born, where the level of quality is controlled throughout the design and construction process.  It is important to understand that quality in construction can include cost, on time completion</w:t>
      </w:r>
      <w:r>
        <w:rPr>
          <w:rFonts w:ascii="Arial" w:eastAsia="Arial" w:hAnsi="Arial" w:cs="Times New Roman"/>
        </w:rPr>
        <w:t>, records and testing</w:t>
      </w:r>
      <w:r w:rsidR="00EE19DF">
        <w:rPr>
          <w:rFonts w:ascii="Arial" w:eastAsia="Arial" w:hAnsi="Arial" w:cs="Times New Roman"/>
        </w:rPr>
        <w:t xml:space="preserve">.  </w:t>
      </w:r>
    </w:p>
    <w:p w:rsidR="00EE19DF" w:rsidRDefault="00EE19DF">
      <w:pPr>
        <w:rPr>
          <w:rFonts w:ascii="Arial" w:eastAsia="Times New Roman" w:hAnsi="Arial" w:cs="Arial"/>
          <w:b/>
          <w:sz w:val="28"/>
          <w:szCs w:val="26"/>
        </w:rPr>
      </w:pPr>
      <w:r>
        <w:br w:type="page"/>
      </w:r>
    </w:p>
    <w:p w:rsidR="007F7C4D" w:rsidRPr="007F7C4D" w:rsidRDefault="007F7C4D" w:rsidP="0032463B">
      <w:pPr>
        <w:pStyle w:val="Heading1"/>
      </w:pPr>
      <w:bookmarkStart w:id="1" w:name="_Toc531342194"/>
      <w:r w:rsidRPr="007F7C4D">
        <w:lastRenderedPageBreak/>
        <w:t>Selection of subcontractors</w:t>
      </w:r>
      <w:bookmarkEnd w:id="1"/>
    </w:p>
    <w:p w:rsidR="007F7C4D" w:rsidRPr="007F7C4D" w:rsidRDefault="007F7C4D" w:rsidP="00036C9F">
      <w:pPr>
        <w:spacing w:after="0" w:line="240" w:lineRule="auto"/>
        <w:jc w:val="both"/>
        <w:rPr>
          <w:rFonts w:ascii="Arial" w:eastAsia="Arial" w:hAnsi="Arial" w:cs="Times New Roman"/>
        </w:rPr>
      </w:pPr>
      <w:r w:rsidRPr="007F7C4D">
        <w:rPr>
          <w:rFonts w:ascii="Arial" w:eastAsia="Arial" w:hAnsi="Arial" w:cs="Times New Roman"/>
        </w:rPr>
        <w:t xml:space="preserve">It is important that the most appropriate </w:t>
      </w:r>
      <w:r w:rsidR="00102B92">
        <w:rPr>
          <w:rFonts w:ascii="Arial" w:eastAsia="Arial" w:hAnsi="Arial" w:cs="Times New Roman"/>
        </w:rPr>
        <w:t>subcontractor</w:t>
      </w:r>
      <w:r w:rsidRPr="007F7C4D">
        <w:rPr>
          <w:rFonts w:ascii="Arial" w:eastAsia="Arial" w:hAnsi="Arial" w:cs="Times New Roman"/>
        </w:rPr>
        <w:t xml:space="preserve"> is selected during a tendering process.  One of the main downfalls when selecting </w:t>
      </w:r>
      <w:r w:rsidR="00102B92">
        <w:rPr>
          <w:rFonts w:ascii="Arial" w:eastAsia="Arial" w:hAnsi="Arial" w:cs="Times New Roman"/>
        </w:rPr>
        <w:t>subcontractor</w:t>
      </w:r>
      <w:r w:rsidRPr="007F7C4D">
        <w:rPr>
          <w:rFonts w:ascii="Arial" w:eastAsia="Arial" w:hAnsi="Arial" w:cs="Times New Roman"/>
        </w:rPr>
        <w:t xml:space="preserve">s is that the cheapest is usually chosen.  The cheapest is not always the best contractor.  Many </w:t>
      </w:r>
      <w:r w:rsidR="00102B92">
        <w:rPr>
          <w:rFonts w:ascii="Arial" w:eastAsia="Arial" w:hAnsi="Arial" w:cs="Times New Roman"/>
        </w:rPr>
        <w:t>subcontractor</w:t>
      </w:r>
      <w:r w:rsidRPr="007F7C4D">
        <w:rPr>
          <w:rFonts w:ascii="Arial" w:eastAsia="Arial" w:hAnsi="Arial" w:cs="Times New Roman"/>
        </w:rPr>
        <w:t>s have high overhead costs which means that they have high operating costs</w:t>
      </w:r>
      <w:r w:rsidR="00AC597B">
        <w:rPr>
          <w:rFonts w:ascii="Arial" w:eastAsia="Arial" w:hAnsi="Arial" w:cs="Times New Roman"/>
        </w:rPr>
        <w:t xml:space="preserve"> due to accreditations that they have</w:t>
      </w:r>
      <w:r w:rsidRPr="007F7C4D">
        <w:rPr>
          <w:rFonts w:ascii="Arial" w:eastAsia="Arial" w:hAnsi="Arial" w:cs="Times New Roman"/>
        </w:rPr>
        <w:t xml:space="preserve">.  </w:t>
      </w:r>
      <w:r w:rsidR="00AC597B">
        <w:rPr>
          <w:rFonts w:ascii="Arial" w:eastAsia="Arial" w:hAnsi="Arial" w:cs="Times New Roman"/>
        </w:rPr>
        <w:t xml:space="preserve">Before exploring in </w:t>
      </w:r>
      <w:r w:rsidR="00AD67E5">
        <w:rPr>
          <w:rFonts w:ascii="Arial" w:eastAsia="Arial" w:hAnsi="Arial" w:cs="Times New Roman"/>
        </w:rPr>
        <w:t>depth,</w:t>
      </w:r>
      <w:r w:rsidR="00AC597B">
        <w:rPr>
          <w:rFonts w:ascii="Arial" w:eastAsia="Arial" w:hAnsi="Arial" w:cs="Times New Roman"/>
        </w:rPr>
        <w:t xml:space="preserve"> the subcontractors   quality management </w:t>
      </w:r>
      <w:r w:rsidR="00AD67E5">
        <w:rPr>
          <w:rFonts w:ascii="Arial" w:eastAsia="Arial" w:hAnsi="Arial" w:cs="Times New Roman"/>
        </w:rPr>
        <w:t>system,</w:t>
      </w:r>
      <w:r w:rsidR="00AC597B">
        <w:rPr>
          <w:rFonts w:ascii="Arial" w:eastAsia="Arial" w:hAnsi="Arial" w:cs="Times New Roman"/>
        </w:rPr>
        <w:t xml:space="preserve"> it is common to focus on quick indication factors of the subcontract which could include</w:t>
      </w:r>
      <w:r w:rsidR="00232503">
        <w:rPr>
          <w:rFonts w:ascii="Arial" w:eastAsia="Arial" w:hAnsi="Arial" w:cs="Times New Roman"/>
        </w:rPr>
        <w:t xml:space="preserve"> </w:t>
      </w:r>
      <w:r w:rsidR="00232503" w:rsidRPr="00232503">
        <w:rPr>
          <w:rFonts w:ascii="Arial" w:hAnsi="Arial" w:cs="Arial"/>
          <w:color w:val="000000"/>
          <w:shd w:val="clear" w:color="auto" w:fill="FFFFFF"/>
        </w:rPr>
        <w:t>(</w:t>
      </w:r>
      <w:proofErr w:type="spellStart"/>
      <w:r w:rsidR="00232503" w:rsidRPr="00232503">
        <w:rPr>
          <w:rFonts w:ascii="Arial" w:hAnsi="Arial" w:cs="Arial"/>
          <w:color w:val="000000"/>
          <w:shd w:val="clear" w:color="auto" w:fill="FFFFFF"/>
        </w:rPr>
        <w:t>Pipsa</w:t>
      </w:r>
      <w:proofErr w:type="spellEnd"/>
      <w:r w:rsidR="00232503" w:rsidRPr="00232503">
        <w:rPr>
          <w:rFonts w:ascii="Arial" w:hAnsi="Arial" w:cs="Arial"/>
          <w:color w:val="000000"/>
          <w:shd w:val="clear" w:color="auto" w:fill="FFFFFF"/>
        </w:rPr>
        <w:t>, 201</w:t>
      </w:r>
      <w:r w:rsidR="00AC597B">
        <w:rPr>
          <w:rFonts w:ascii="Arial" w:hAnsi="Arial" w:cs="Arial"/>
          <w:color w:val="000000"/>
          <w:shd w:val="clear" w:color="auto" w:fill="FFFFFF"/>
        </w:rPr>
        <w:t>1):</w:t>
      </w:r>
    </w:p>
    <w:p w:rsidR="007F7C4D" w:rsidRPr="007F7C4D" w:rsidRDefault="007F7C4D" w:rsidP="007F7C4D">
      <w:pPr>
        <w:numPr>
          <w:ilvl w:val="0"/>
          <w:numId w:val="4"/>
        </w:numPr>
        <w:spacing w:before="160" w:after="0" w:line="240" w:lineRule="auto"/>
        <w:rPr>
          <w:rFonts w:ascii="Arial" w:eastAsia="Arial" w:hAnsi="Arial" w:cs="Times New Roman"/>
        </w:rPr>
      </w:pPr>
      <w:r w:rsidRPr="007F7C4D">
        <w:rPr>
          <w:rFonts w:ascii="Arial" w:eastAsia="Arial" w:hAnsi="Arial" w:cs="Times New Roman"/>
        </w:rPr>
        <w:t>Previous experience</w:t>
      </w:r>
    </w:p>
    <w:p w:rsidR="007F7C4D" w:rsidRPr="007F7C4D" w:rsidRDefault="007F7C4D" w:rsidP="007F7C4D">
      <w:pPr>
        <w:numPr>
          <w:ilvl w:val="0"/>
          <w:numId w:val="4"/>
        </w:numPr>
        <w:spacing w:before="160" w:after="0" w:line="240" w:lineRule="auto"/>
        <w:rPr>
          <w:rFonts w:ascii="Arial" w:eastAsia="Arial" w:hAnsi="Arial" w:cs="Times New Roman"/>
        </w:rPr>
      </w:pPr>
      <w:r w:rsidRPr="007F7C4D">
        <w:rPr>
          <w:rFonts w:ascii="Arial" w:eastAsia="Arial" w:hAnsi="Arial" w:cs="Times New Roman"/>
        </w:rPr>
        <w:t>Safety Record</w:t>
      </w:r>
    </w:p>
    <w:p w:rsidR="007F7C4D" w:rsidRPr="007F7C4D" w:rsidRDefault="00102B92" w:rsidP="007F7C4D">
      <w:pPr>
        <w:numPr>
          <w:ilvl w:val="0"/>
          <w:numId w:val="4"/>
        </w:numPr>
        <w:spacing w:before="160" w:after="0" w:line="240" w:lineRule="auto"/>
        <w:rPr>
          <w:rFonts w:ascii="Arial" w:eastAsia="Arial" w:hAnsi="Arial" w:cs="Times New Roman"/>
        </w:rPr>
      </w:pPr>
      <w:r>
        <w:rPr>
          <w:rFonts w:ascii="Arial" w:eastAsia="Arial" w:hAnsi="Arial" w:cs="Times New Roman"/>
        </w:rPr>
        <w:t>Subcontractor</w:t>
      </w:r>
      <w:r w:rsidR="007F7C4D" w:rsidRPr="007F7C4D">
        <w:rPr>
          <w:rFonts w:ascii="Arial" w:eastAsia="Arial" w:hAnsi="Arial" w:cs="Times New Roman"/>
        </w:rPr>
        <w:t>s accreditation</w:t>
      </w:r>
    </w:p>
    <w:p w:rsidR="007F7C4D" w:rsidRPr="007F7C4D" w:rsidRDefault="007F7C4D" w:rsidP="007F7C4D">
      <w:pPr>
        <w:spacing w:after="0" w:line="240" w:lineRule="auto"/>
        <w:ind w:left="720"/>
        <w:rPr>
          <w:rFonts w:ascii="Arial" w:eastAsia="Arial" w:hAnsi="Arial" w:cs="Times New Roman"/>
        </w:rPr>
      </w:pPr>
    </w:p>
    <w:p w:rsidR="00AE2AFD" w:rsidRDefault="00AC597B" w:rsidP="00435AE8">
      <w:pPr>
        <w:pStyle w:val="NoSpacing"/>
      </w:pPr>
      <w:r>
        <w:t xml:space="preserve">By looking at the above it is possible to have a good understanding of how a subcontractor performs in a working environment.  Factors such as recognised accreditation can demonstrate that a subcontractor is engaged in quality management </w:t>
      </w:r>
      <w:r w:rsidR="00AD67E5">
        <w:t>can influence the decision but as mentioned above, these subcontractors are usually more expensive</w:t>
      </w:r>
      <w:r w:rsidR="00D67FB5">
        <w:t xml:space="preserve"> </w:t>
      </w:r>
      <w:r w:rsidR="00431AC7" w:rsidRPr="00431AC7">
        <w:rPr>
          <w:rStyle w:val="selectable"/>
          <w:rFonts w:cs="Arial"/>
          <w:color w:val="000000"/>
        </w:rPr>
        <w:t>(Bailey, 2016)</w:t>
      </w:r>
      <w:r w:rsidR="007F7C4D" w:rsidRPr="00431AC7">
        <w:rPr>
          <w:rFonts w:cs="Arial"/>
        </w:rPr>
        <w:t>.</w:t>
      </w:r>
    </w:p>
    <w:p w:rsidR="00AE2AFD" w:rsidRDefault="00AE2AFD" w:rsidP="007F7C4D">
      <w:pPr>
        <w:spacing w:after="0" w:line="240" w:lineRule="auto"/>
        <w:rPr>
          <w:rFonts w:ascii="Arial" w:eastAsia="Arial" w:hAnsi="Arial" w:cs="Times New Roman"/>
        </w:rPr>
      </w:pPr>
    </w:p>
    <w:p w:rsidR="007F7C4D" w:rsidRPr="00134655" w:rsidRDefault="007F7C4D" w:rsidP="00E977A3">
      <w:pPr>
        <w:pStyle w:val="Heading2"/>
        <w:rPr>
          <w:rFonts w:eastAsia="Times New Roman"/>
          <w:lang w:val="en-US" w:eastAsia="ja-JP"/>
        </w:rPr>
      </w:pPr>
      <w:bookmarkStart w:id="2" w:name="_Toc531342195"/>
      <w:r w:rsidRPr="007F7C4D">
        <w:rPr>
          <w:rFonts w:eastAsia="Times New Roman"/>
          <w:lang w:val="en-US" w:eastAsia="ja-JP"/>
        </w:rPr>
        <w:t>Subcontractor Qualification Process</w:t>
      </w:r>
      <w:bookmarkEnd w:id="2"/>
    </w:p>
    <w:p w:rsidR="007F7C4D" w:rsidRPr="007F7C4D" w:rsidRDefault="007F7C4D" w:rsidP="00036C9F">
      <w:pPr>
        <w:spacing w:after="0" w:line="240" w:lineRule="auto"/>
        <w:jc w:val="both"/>
        <w:rPr>
          <w:rFonts w:ascii="Arial" w:eastAsia="Arial" w:hAnsi="Arial" w:cs="Times New Roman"/>
        </w:rPr>
      </w:pPr>
      <w:r w:rsidRPr="007F7C4D">
        <w:rPr>
          <w:rFonts w:ascii="Arial" w:eastAsia="Arial" w:hAnsi="Arial" w:cs="Times New Roman"/>
        </w:rPr>
        <w:t xml:space="preserve">A </w:t>
      </w:r>
      <w:r w:rsidR="00102B92">
        <w:rPr>
          <w:rFonts w:ascii="Arial" w:eastAsia="Arial" w:hAnsi="Arial" w:cs="Times New Roman"/>
        </w:rPr>
        <w:t>subcontractor</w:t>
      </w:r>
      <w:r w:rsidRPr="007F7C4D">
        <w:rPr>
          <w:rFonts w:ascii="Arial" w:eastAsia="Arial" w:hAnsi="Arial" w:cs="Times New Roman"/>
        </w:rPr>
        <w:t xml:space="preserve"> qualification process is process that is used to qualify </w:t>
      </w:r>
      <w:r w:rsidR="00102B92">
        <w:rPr>
          <w:rFonts w:ascii="Arial" w:eastAsia="Arial" w:hAnsi="Arial" w:cs="Times New Roman"/>
        </w:rPr>
        <w:t>subcontractor</w:t>
      </w:r>
      <w:r w:rsidRPr="007F7C4D">
        <w:rPr>
          <w:rFonts w:ascii="Arial" w:eastAsia="Arial" w:hAnsi="Arial" w:cs="Times New Roman"/>
        </w:rPr>
        <w:t>s before awarding them the work and entering a contract with them.  Some of the benefits of carrying out a qualification process are:</w:t>
      </w:r>
    </w:p>
    <w:p w:rsidR="007F7C4D" w:rsidRPr="007F7C4D" w:rsidRDefault="007F7C4D" w:rsidP="007F7C4D">
      <w:pPr>
        <w:numPr>
          <w:ilvl w:val="0"/>
          <w:numId w:val="3"/>
        </w:numPr>
        <w:spacing w:before="160" w:after="0" w:line="240" w:lineRule="auto"/>
        <w:rPr>
          <w:rFonts w:ascii="Arial" w:eastAsia="Arial" w:hAnsi="Arial" w:cs="Times New Roman"/>
          <w:lang w:eastAsia="en-GB"/>
        </w:rPr>
      </w:pPr>
      <w:r w:rsidRPr="007F7C4D">
        <w:rPr>
          <w:rFonts w:ascii="Arial" w:eastAsia="Arial" w:hAnsi="Arial" w:cs="Times New Roman"/>
          <w:bCs/>
          <w:lang w:eastAsia="en-GB"/>
        </w:rPr>
        <w:t>Improve time and cost management</w:t>
      </w:r>
      <w:r w:rsidRPr="007F7C4D">
        <w:rPr>
          <w:rFonts w:ascii="Arial" w:eastAsia="Arial" w:hAnsi="Arial" w:cs="Times New Roman"/>
          <w:lang w:eastAsia="en-GB"/>
        </w:rPr>
        <w:t xml:space="preserve"> – subcontractors with proven track records can demonstrate their capabilities by showing a portfolio of their previous work with other contractors.</w:t>
      </w:r>
    </w:p>
    <w:p w:rsidR="007F7C4D" w:rsidRPr="007F7C4D" w:rsidRDefault="007F7C4D" w:rsidP="007F7C4D">
      <w:pPr>
        <w:numPr>
          <w:ilvl w:val="0"/>
          <w:numId w:val="3"/>
        </w:numPr>
        <w:spacing w:before="160" w:after="0" w:line="240" w:lineRule="auto"/>
        <w:rPr>
          <w:rFonts w:ascii="Arial" w:eastAsia="Arial" w:hAnsi="Arial" w:cs="Times New Roman"/>
          <w:lang w:eastAsia="en-GB"/>
        </w:rPr>
      </w:pPr>
      <w:r w:rsidRPr="007F7C4D">
        <w:rPr>
          <w:rFonts w:ascii="Arial" w:eastAsia="Arial" w:hAnsi="Arial" w:cs="Times New Roman"/>
          <w:bCs/>
          <w:lang w:eastAsia="en-GB"/>
        </w:rPr>
        <w:t>Improve client contractor relations</w:t>
      </w:r>
      <w:r w:rsidRPr="007F7C4D">
        <w:rPr>
          <w:rFonts w:ascii="Arial" w:eastAsia="Arial" w:hAnsi="Arial" w:cs="Times New Roman"/>
          <w:lang w:eastAsia="en-GB"/>
        </w:rPr>
        <w:t xml:space="preserve"> – contractor quality control plan shows the client that careful selection of the subcontractor has been made</w:t>
      </w:r>
    </w:p>
    <w:p w:rsidR="007F7C4D" w:rsidRPr="007F7C4D" w:rsidRDefault="007F7C4D" w:rsidP="007F7C4D">
      <w:pPr>
        <w:numPr>
          <w:ilvl w:val="0"/>
          <w:numId w:val="3"/>
        </w:numPr>
        <w:spacing w:before="160" w:after="0" w:line="240" w:lineRule="auto"/>
        <w:rPr>
          <w:rFonts w:ascii="Arial" w:eastAsia="Arial" w:hAnsi="Arial" w:cs="Times New Roman"/>
          <w:lang w:eastAsia="en-GB"/>
        </w:rPr>
      </w:pPr>
      <w:r w:rsidRPr="007F7C4D">
        <w:rPr>
          <w:rFonts w:ascii="Arial" w:eastAsia="Arial" w:hAnsi="Arial" w:cs="Times New Roman"/>
          <w:bCs/>
          <w:lang w:eastAsia="en-GB"/>
        </w:rPr>
        <w:t>Decreases liability</w:t>
      </w:r>
      <w:r w:rsidRPr="007F7C4D">
        <w:rPr>
          <w:rFonts w:ascii="Arial" w:eastAsia="Arial" w:hAnsi="Arial" w:cs="Times New Roman"/>
          <w:lang w:eastAsia="en-GB"/>
        </w:rPr>
        <w:t xml:space="preserve"> – by reviewing and recording </w:t>
      </w:r>
      <w:r w:rsidR="00102B92">
        <w:rPr>
          <w:rFonts w:ascii="Arial" w:eastAsia="Arial" w:hAnsi="Arial" w:cs="Times New Roman"/>
          <w:lang w:eastAsia="en-GB"/>
        </w:rPr>
        <w:t>subcontractor</w:t>
      </w:r>
      <w:r w:rsidRPr="007F7C4D">
        <w:rPr>
          <w:rFonts w:ascii="Arial" w:eastAsia="Arial" w:hAnsi="Arial" w:cs="Times New Roman"/>
          <w:lang w:eastAsia="en-GB"/>
        </w:rPr>
        <w:t xml:space="preserve"> licences and </w:t>
      </w:r>
      <w:proofErr w:type="gramStart"/>
      <w:r w:rsidRPr="007F7C4D">
        <w:rPr>
          <w:rFonts w:ascii="Arial" w:eastAsia="Arial" w:hAnsi="Arial" w:cs="Times New Roman"/>
          <w:lang w:eastAsia="en-GB"/>
        </w:rPr>
        <w:t>past experience</w:t>
      </w:r>
      <w:proofErr w:type="gramEnd"/>
    </w:p>
    <w:p w:rsidR="007F7C4D" w:rsidRPr="008E4392" w:rsidRDefault="008E4392" w:rsidP="008E4392">
      <w:pPr>
        <w:numPr>
          <w:ilvl w:val="0"/>
          <w:numId w:val="3"/>
        </w:numPr>
        <w:spacing w:before="160" w:after="0" w:line="240" w:lineRule="auto"/>
        <w:rPr>
          <w:rFonts w:ascii="Arial" w:eastAsia="Arial" w:hAnsi="Arial" w:cs="Times New Roman"/>
          <w:lang w:eastAsia="en-GB"/>
        </w:rPr>
      </w:pPr>
      <w:r w:rsidRPr="008E4392">
        <w:rPr>
          <w:rFonts w:ascii="Arial" w:eastAsia="Arial" w:hAnsi="Arial" w:cs="Times New Roman"/>
          <w:bCs/>
          <w:lang w:eastAsia="en-GB"/>
        </w:rPr>
        <w:t>C</w:t>
      </w:r>
      <w:r w:rsidR="007F7C4D" w:rsidRPr="008E4392">
        <w:rPr>
          <w:rFonts w:ascii="Arial" w:eastAsia="Arial" w:hAnsi="Arial" w:cs="Times New Roman"/>
          <w:bCs/>
          <w:lang w:eastAsia="en-GB"/>
        </w:rPr>
        <w:t>lear management guidelines</w:t>
      </w:r>
      <w:r w:rsidR="007F7C4D" w:rsidRPr="008E4392">
        <w:rPr>
          <w:rFonts w:ascii="Arial" w:eastAsia="Arial" w:hAnsi="Arial" w:cs="Times New Roman"/>
          <w:lang w:eastAsia="en-GB"/>
        </w:rPr>
        <w:t xml:space="preserve"> – </w:t>
      </w:r>
      <w:r w:rsidRPr="008E4392">
        <w:rPr>
          <w:rFonts w:ascii="Arial" w:eastAsia="Arial" w:hAnsi="Arial" w:cs="Times New Roman"/>
          <w:lang w:eastAsia="en-GB"/>
        </w:rPr>
        <w:t>deciding who is responsible for monitoring and controlling quality.</w:t>
      </w:r>
    </w:p>
    <w:p w:rsidR="007F7C4D" w:rsidRDefault="007F7C4D" w:rsidP="007F7C4D">
      <w:pPr>
        <w:spacing w:after="0" w:line="240" w:lineRule="auto"/>
        <w:rPr>
          <w:rFonts w:ascii="Arial" w:eastAsia="Arial" w:hAnsi="Arial" w:cs="Times New Roman"/>
          <w:lang w:eastAsia="en-GB"/>
        </w:rPr>
      </w:pPr>
    </w:p>
    <w:p w:rsidR="00036C9F" w:rsidRDefault="007F7C4D" w:rsidP="00036C9F">
      <w:pPr>
        <w:spacing w:after="0" w:line="240" w:lineRule="auto"/>
        <w:jc w:val="both"/>
        <w:rPr>
          <w:rFonts w:ascii="Arial" w:eastAsia="Arial" w:hAnsi="Arial" w:cs="Times New Roman"/>
        </w:rPr>
      </w:pPr>
      <w:r w:rsidRPr="007F7C4D">
        <w:rPr>
          <w:rFonts w:ascii="Arial" w:eastAsia="Arial" w:hAnsi="Arial" w:cs="Times New Roman"/>
          <w:lang w:eastAsia="en-GB"/>
        </w:rPr>
        <w:t xml:space="preserve">After the qualification process is complete it is important to review each application and document each review.  Usually, this review involves scoring each application of a set scale.  The review should assess key points in relation to quality.  This review may determine whether the </w:t>
      </w:r>
      <w:r w:rsidR="00102B92">
        <w:rPr>
          <w:rFonts w:ascii="Arial" w:eastAsia="Arial" w:hAnsi="Arial" w:cs="Times New Roman"/>
          <w:lang w:eastAsia="en-GB"/>
        </w:rPr>
        <w:t>subcontractor</w:t>
      </w:r>
      <w:r w:rsidRPr="007F7C4D">
        <w:rPr>
          <w:rFonts w:ascii="Arial" w:eastAsia="Arial" w:hAnsi="Arial" w:cs="Times New Roman"/>
          <w:lang w:eastAsia="en-GB"/>
        </w:rPr>
        <w:t xml:space="preserve"> has</w:t>
      </w:r>
      <w:r w:rsidR="00AC597B">
        <w:rPr>
          <w:rFonts w:ascii="Arial" w:eastAsia="Arial" w:hAnsi="Arial" w:cs="Times New Roman"/>
          <w:lang w:eastAsia="en-GB"/>
        </w:rPr>
        <w:t xml:space="preserve"> the capability to control their own quality</w:t>
      </w:r>
      <w:r w:rsidRPr="007F7C4D">
        <w:rPr>
          <w:rFonts w:ascii="Arial" w:eastAsia="Arial" w:hAnsi="Arial" w:cs="Times New Roman"/>
          <w:lang w:eastAsia="en-GB"/>
        </w:rPr>
        <w:t xml:space="preserve"> or not.  If they do then they could qualify to manage the quality themselves.  If not then they would need to work under the main contractor’s quality control systems.  Either way, the successful </w:t>
      </w:r>
      <w:r w:rsidR="00102B92">
        <w:rPr>
          <w:rFonts w:ascii="Arial" w:eastAsia="Arial" w:hAnsi="Arial" w:cs="Times New Roman"/>
          <w:lang w:eastAsia="en-GB"/>
        </w:rPr>
        <w:t>subcontractor</w:t>
      </w:r>
      <w:r w:rsidRPr="007F7C4D">
        <w:rPr>
          <w:rFonts w:ascii="Arial" w:eastAsia="Arial" w:hAnsi="Arial" w:cs="Times New Roman"/>
          <w:lang w:eastAsia="en-GB"/>
        </w:rPr>
        <w:t xml:space="preserve"> should be made aware of the required level of quality before starting work on site.  The quality management by/of the subcontractor should stretch to include the physical product as well as all the certificates, records and process to achieve the </w:t>
      </w:r>
      <w:r w:rsidR="00E555FE" w:rsidRPr="007F7C4D">
        <w:rPr>
          <w:rFonts w:ascii="Arial" w:eastAsia="Arial" w:hAnsi="Arial" w:cs="Times New Roman"/>
          <w:lang w:eastAsia="en-GB"/>
        </w:rPr>
        <w:t>product</w:t>
      </w:r>
      <w:r w:rsidR="00232503">
        <w:rPr>
          <w:rFonts w:ascii="Arial" w:eastAsia="Arial" w:hAnsi="Arial" w:cs="Times New Roman"/>
          <w:lang w:eastAsia="en-GB"/>
        </w:rPr>
        <w:t xml:space="preserve"> </w:t>
      </w:r>
      <w:r w:rsidR="00232503" w:rsidRPr="00232503">
        <w:rPr>
          <w:rFonts w:ascii="Arial" w:hAnsi="Arial" w:cs="Arial"/>
          <w:color w:val="000000"/>
          <w:szCs w:val="20"/>
          <w:shd w:val="clear" w:color="auto" w:fill="FFFFFF"/>
        </w:rPr>
        <w:t>(Code of practice for the selection of subcontractors, 1997</w:t>
      </w:r>
      <w:r w:rsidR="00232503">
        <w:rPr>
          <w:rFonts w:ascii="Arial" w:hAnsi="Arial" w:cs="Arial"/>
          <w:color w:val="000000"/>
          <w:sz w:val="20"/>
          <w:szCs w:val="20"/>
          <w:shd w:val="clear" w:color="auto" w:fill="FFFFFF"/>
        </w:rPr>
        <w:t>)</w:t>
      </w:r>
      <w:r w:rsidR="00036C9F">
        <w:rPr>
          <w:rFonts w:ascii="Arial" w:eastAsia="Arial" w:hAnsi="Arial" w:cs="Times New Roman"/>
          <w:lang w:eastAsia="en-GB"/>
        </w:rPr>
        <w:t>.</w:t>
      </w:r>
    </w:p>
    <w:p w:rsidR="00036C9F" w:rsidRDefault="00036C9F" w:rsidP="007F7C4D">
      <w:pPr>
        <w:spacing w:after="0" w:line="240" w:lineRule="auto"/>
        <w:rPr>
          <w:rFonts w:ascii="Arial" w:eastAsia="Arial" w:hAnsi="Arial" w:cs="Times New Roman"/>
        </w:rPr>
      </w:pPr>
    </w:p>
    <w:p w:rsidR="002F71FB" w:rsidRDefault="002F71FB">
      <w:pPr>
        <w:rPr>
          <w:rFonts w:ascii="Arial" w:eastAsia="Arial" w:hAnsi="Arial" w:cs="Times New Roman"/>
        </w:rPr>
      </w:pPr>
      <w:r>
        <w:rPr>
          <w:rFonts w:ascii="Arial" w:eastAsia="Arial" w:hAnsi="Arial" w:cs="Times New Roman"/>
        </w:rPr>
        <w:br w:type="page"/>
      </w:r>
    </w:p>
    <w:p w:rsidR="007F7C4D" w:rsidRDefault="007F7C4D" w:rsidP="00036C9F">
      <w:pPr>
        <w:spacing w:after="0" w:line="240" w:lineRule="auto"/>
        <w:jc w:val="both"/>
        <w:rPr>
          <w:rFonts w:ascii="Arial" w:eastAsia="Arial" w:hAnsi="Arial" w:cs="Times New Roman"/>
          <w:lang w:eastAsia="en-GB"/>
        </w:rPr>
      </w:pPr>
      <w:r w:rsidRPr="007F7C4D">
        <w:rPr>
          <w:rFonts w:ascii="Arial" w:eastAsia="Arial" w:hAnsi="Arial" w:cs="Times New Roman"/>
        </w:rPr>
        <w:lastRenderedPageBreak/>
        <w:t xml:space="preserve">By following this process in selecting </w:t>
      </w:r>
      <w:r w:rsidR="00102B92">
        <w:rPr>
          <w:rFonts w:ascii="Arial" w:eastAsia="Arial" w:hAnsi="Arial" w:cs="Times New Roman"/>
        </w:rPr>
        <w:t>subcontractor</w:t>
      </w:r>
      <w:r w:rsidRPr="007F7C4D">
        <w:rPr>
          <w:rFonts w:ascii="Arial" w:eastAsia="Arial" w:hAnsi="Arial" w:cs="Times New Roman"/>
        </w:rPr>
        <w:t xml:space="preserve">s, it can help with the bidding process by giving a clear picture of what each </w:t>
      </w:r>
      <w:r w:rsidR="00102B92">
        <w:rPr>
          <w:rFonts w:ascii="Arial" w:eastAsia="Arial" w:hAnsi="Arial" w:cs="Times New Roman"/>
        </w:rPr>
        <w:t>subcontractor</w:t>
      </w:r>
      <w:r w:rsidRPr="007F7C4D">
        <w:rPr>
          <w:rFonts w:ascii="Arial" w:eastAsia="Arial" w:hAnsi="Arial" w:cs="Times New Roman"/>
        </w:rPr>
        <w:t xml:space="preserve"> is capable of.  By looking at their qualifications/accreditations, </w:t>
      </w:r>
      <w:r w:rsidR="00E555FE" w:rsidRPr="007F7C4D">
        <w:rPr>
          <w:rFonts w:ascii="Arial" w:eastAsia="Arial" w:hAnsi="Arial" w:cs="Times New Roman"/>
        </w:rPr>
        <w:t>experience</w:t>
      </w:r>
      <w:r w:rsidRPr="007F7C4D">
        <w:rPr>
          <w:rFonts w:ascii="Arial" w:eastAsia="Arial" w:hAnsi="Arial" w:cs="Times New Roman"/>
        </w:rPr>
        <w:t xml:space="preserve"> etc and documenting it, this means that the main contractor has taken all reasonable steps to show that the </w:t>
      </w:r>
      <w:r w:rsidR="00102B92">
        <w:rPr>
          <w:rFonts w:ascii="Arial" w:eastAsia="Arial" w:hAnsi="Arial" w:cs="Times New Roman"/>
        </w:rPr>
        <w:t>subcontractor</w:t>
      </w:r>
      <w:r w:rsidRPr="007F7C4D">
        <w:rPr>
          <w:rFonts w:ascii="Arial" w:eastAsia="Arial" w:hAnsi="Arial" w:cs="Times New Roman"/>
        </w:rPr>
        <w:t xml:space="preserve"> selection was made with sound judgement.  In the long term this could save time, money </w:t>
      </w:r>
      <w:r w:rsidR="00E555FE" w:rsidRPr="007F7C4D">
        <w:rPr>
          <w:rFonts w:ascii="Arial" w:eastAsia="Arial" w:hAnsi="Arial" w:cs="Times New Roman"/>
        </w:rPr>
        <w:t>and</w:t>
      </w:r>
      <w:r w:rsidRPr="007F7C4D">
        <w:rPr>
          <w:rFonts w:ascii="Arial" w:eastAsia="Arial" w:hAnsi="Arial" w:cs="Times New Roman"/>
        </w:rPr>
        <w:t xml:space="preserve"> help the main contractor to manage the project better</w:t>
      </w:r>
      <w:r w:rsidR="00036C9F">
        <w:rPr>
          <w:rFonts w:ascii="Arial" w:eastAsia="Arial" w:hAnsi="Arial" w:cs="Times New Roman"/>
        </w:rPr>
        <w:t xml:space="preserve"> </w:t>
      </w:r>
      <w:r w:rsidR="00036C9F" w:rsidRPr="00232503">
        <w:rPr>
          <w:rFonts w:ascii="Arial" w:hAnsi="Arial" w:cs="Arial"/>
          <w:color w:val="000000"/>
          <w:szCs w:val="20"/>
          <w:shd w:val="clear" w:color="auto" w:fill="FFFFFF"/>
        </w:rPr>
        <w:t>(Code of practice for the selection of subcontractors, 1997</w:t>
      </w:r>
      <w:r w:rsidR="00036C9F">
        <w:rPr>
          <w:rFonts w:ascii="Arial" w:hAnsi="Arial" w:cs="Arial"/>
          <w:color w:val="000000"/>
          <w:sz w:val="20"/>
          <w:szCs w:val="20"/>
          <w:shd w:val="clear" w:color="auto" w:fill="FFFFFF"/>
        </w:rPr>
        <w:t>)</w:t>
      </w:r>
      <w:r w:rsidR="00036C9F">
        <w:rPr>
          <w:rFonts w:ascii="Arial" w:eastAsia="Arial" w:hAnsi="Arial" w:cs="Times New Roman"/>
          <w:lang w:eastAsia="en-GB"/>
        </w:rPr>
        <w:t>.</w:t>
      </w:r>
    </w:p>
    <w:p w:rsidR="002F71FB" w:rsidRPr="007F7C4D" w:rsidRDefault="002F71FB" w:rsidP="00036C9F">
      <w:pPr>
        <w:spacing w:after="0" w:line="240" w:lineRule="auto"/>
        <w:jc w:val="both"/>
        <w:rPr>
          <w:rFonts w:ascii="Arial" w:eastAsia="Arial" w:hAnsi="Arial" w:cs="Times New Roman"/>
        </w:rPr>
      </w:pPr>
    </w:p>
    <w:p w:rsidR="00134655" w:rsidRDefault="007F7C4D" w:rsidP="0032463B">
      <w:pPr>
        <w:pStyle w:val="Heading1"/>
      </w:pPr>
      <w:bookmarkStart w:id="3" w:name="_Toc531342196"/>
      <w:r w:rsidRPr="007F7C4D">
        <w:t>Management of Subcontractors</w:t>
      </w:r>
      <w:bookmarkEnd w:id="3"/>
    </w:p>
    <w:p w:rsidR="00E977A3" w:rsidRDefault="007F7C4D" w:rsidP="00435AE8">
      <w:pPr>
        <w:pStyle w:val="NoSpacing"/>
      </w:pPr>
      <w:r w:rsidRPr="002358BD">
        <w:t>To ensure that a satisfactory level of quality is achieved, it is important to manage subcontractors from the offset.  It is important that there is a good understanding of the scope of works by both the main contractor and the subcontractor</w:t>
      </w:r>
      <w:r w:rsidR="00036C9F">
        <w:t xml:space="preserve"> </w:t>
      </w:r>
      <w:r w:rsidR="00036C9F" w:rsidRPr="00036C9F">
        <w:t>(</w:t>
      </w:r>
      <w:r w:rsidR="00036C9F" w:rsidRPr="00036C9F">
        <w:rPr>
          <w:color w:val="000000"/>
          <w:shd w:val="clear" w:color="auto" w:fill="FFFFFF"/>
        </w:rPr>
        <w:t>Gilbreath</w:t>
      </w:r>
      <w:r w:rsidR="0003162F">
        <w:rPr>
          <w:color w:val="000000"/>
          <w:shd w:val="clear" w:color="auto" w:fill="FFFFFF"/>
        </w:rPr>
        <w:t xml:space="preserve">, </w:t>
      </w:r>
      <w:r w:rsidR="00036C9F" w:rsidRPr="00036C9F">
        <w:rPr>
          <w:color w:val="000000"/>
          <w:shd w:val="clear" w:color="auto" w:fill="FFFFFF"/>
        </w:rPr>
        <w:t>1992)</w:t>
      </w:r>
      <w:r w:rsidRPr="002358BD">
        <w:t>.</w:t>
      </w:r>
      <w:r w:rsidR="00910C81">
        <w:t xml:space="preserve">  There are certain methods that can be used to explain the agreed scope of works and the requirements of the subcontractor.</w:t>
      </w:r>
      <w:r w:rsidRPr="002358BD">
        <w:t xml:space="preserve">  </w:t>
      </w:r>
    </w:p>
    <w:p w:rsidR="00910C81" w:rsidRPr="00910C81" w:rsidRDefault="00910C81" w:rsidP="00435AE8">
      <w:pPr>
        <w:pStyle w:val="NoSpacing"/>
      </w:pPr>
    </w:p>
    <w:p w:rsidR="007F7C4D" w:rsidRPr="0032463B" w:rsidRDefault="007F7C4D" w:rsidP="0032463B">
      <w:pPr>
        <w:pStyle w:val="Heading2"/>
      </w:pPr>
      <w:bookmarkStart w:id="4" w:name="_Toc531342197"/>
      <w:r w:rsidRPr="0032463B">
        <w:t>Pre-Start Meetings</w:t>
      </w:r>
      <w:bookmarkEnd w:id="4"/>
    </w:p>
    <w:p w:rsidR="007F7C4D" w:rsidRPr="007F7C4D" w:rsidRDefault="007F7C4D" w:rsidP="00CF54E2">
      <w:pPr>
        <w:spacing w:after="0" w:line="240" w:lineRule="auto"/>
        <w:jc w:val="both"/>
        <w:rPr>
          <w:rFonts w:ascii="Arial" w:eastAsia="Arial" w:hAnsi="Arial" w:cs="Times New Roman"/>
        </w:rPr>
      </w:pPr>
      <w:r w:rsidRPr="007F7C4D">
        <w:rPr>
          <w:rFonts w:ascii="Arial" w:eastAsia="Arial" w:hAnsi="Arial" w:cs="Times New Roman"/>
        </w:rPr>
        <w:t xml:space="preserve">The requirements should be set out before either party enters into a contractual agreement, so that each knows what they are required to do in the total quality management model.  By doing this early on it could reduce delays during the construction.  This is usually done during a pre start meeting.  In these meetings, the main contractor and selected </w:t>
      </w:r>
      <w:r w:rsidR="00102B92">
        <w:rPr>
          <w:rFonts w:ascii="Arial" w:eastAsia="Arial" w:hAnsi="Arial" w:cs="Times New Roman"/>
        </w:rPr>
        <w:t>subcontractor</w:t>
      </w:r>
      <w:r w:rsidRPr="007F7C4D">
        <w:rPr>
          <w:rFonts w:ascii="Arial" w:eastAsia="Arial" w:hAnsi="Arial" w:cs="Times New Roman"/>
        </w:rPr>
        <w:t xml:space="preserve"> sit down and discuss the scope of work in their package while also highlighting the requirements of the </w:t>
      </w:r>
      <w:r w:rsidR="00102B92">
        <w:rPr>
          <w:rFonts w:ascii="Arial" w:eastAsia="Arial" w:hAnsi="Arial" w:cs="Times New Roman"/>
        </w:rPr>
        <w:t>subcontractor</w:t>
      </w:r>
      <w:r w:rsidRPr="007F7C4D">
        <w:rPr>
          <w:rFonts w:ascii="Arial" w:eastAsia="Arial" w:hAnsi="Arial" w:cs="Times New Roman"/>
        </w:rPr>
        <w:t xml:space="preserve"> to fall in line the contractor’s quality management plan.  This can also serve as a check as to whether the subcontractor has submitted an appropriate tender for the works.  Every contractor has their own version of a pre start meeting form.  It is important during these meetings to discuss and agree what the subcontractor is required to supply in terms of health and safety, resources materials etc.  An example of a </w:t>
      </w:r>
      <w:r w:rsidR="00036C9F" w:rsidRPr="007F7C4D">
        <w:rPr>
          <w:rFonts w:ascii="Arial" w:eastAsia="Arial" w:hAnsi="Arial" w:cs="Times New Roman"/>
        </w:rPr>
        <w:t>pre-start</w:t>
      </w:r>
      <w:r w:rsidRPr="007F7C4D">
        <w:rPr>
          <w:rFonts w:ascii="Arial" w:eastAsia="Arial" w:hAnsi="Arial" w:cs="Times New Roman"/>
        </w:rPr>
        <w:t xml:space="preserve"> meeting document can be seen in appendix 1</w:t>
      </w:r>
      <w:r w:rsidR="00036C9F">
        <w:rPr>
          <w:rFonts w:ascii="Arial" w:eastAsia="Arial" w:hAnsi="Arial" w:cs="Times New Roman"/>
        </w:rPr>
        <w:t xml:space="preserve">.  This was taken from a contract undertaken by Alun Griffiths Contractors for Morgan </w:t>
      </w:r>
      <w:proofErr w:type="spellStart"/>
      <w:r w:rsidR="00036C9F">
        <w:rPr>
          <w:rFonts w:ascii="Arial" w:eastAsia="Arial" w:hAnsi="Arial" w:cs="Times New Roman"/>
        </w:rPr>
        <w:t>Sindal</w:t>
      </w:r>
      <w:proofErr w:type="spellEnd"/>
      <w:r w:rsidR="00036C9F">
        <w:rPr>
          <w:rFonts w:ascii="Arial" w:eastAsia="Arial" w:hAnsi="Arial" w:cs="Times New Roman"/>
        </w:rPr>
        <w:t xml:space="preserve">.  </w:t>
      </w:r>
      <w:r w:rsidRPr="007F7C4D">
        <w:rPr>
          <w:rFonts w:ascii="Arial" w:eastAsia="Arial" w:hAnsi="Arial" w:cs="Times New Roman"/>
        </w:rPr>
        <w:t>Looking at appendix 1, section 29 relates to quality management and what the requirements are.  It is here that the decision of who is responsible for quality management is made and how it will be monitored.</w:t>
      </w:r>
    </w:p>
    <w:p w:rsidR="00E977A3" w:rsidRDefault="00E977A3" w:rsidP="00435AE8">
      <w:pPr>
        <w:pStyle w:val="NoSpacing"/>
        <w:rPr>
          <w:lang w:val="en-US" w:eastAsia="ja-JP"/>
        </w:rPr>
      </w:pPr>
    </w:p>
    <w:p w:rsidR="00E977A3" w:rsidRPr="0032463B" w:rsidRDefault="007F7C4D" w:rsidP="0032463B">
      <w:pPr>
        <w:pStyle w:val="Heading2"/>
      </w:pPr>
      <w:bookmarkStart w:id="5" w:name="_Toc531342198"/>
      <w:r w:rsidRPr="0032463B">
        <w:t>Communication</w:t>
      </w:r>
      <w:bookmarkEnd w:id="5"/>
      <w:r w:rsidRPr="0032463B">
        <w:t xml:space="preserve">  </w:t>
      </w:r>
    </w:p>
    <w:p w:rsidR="002024FB" w:rsidRPr="0032463B" w:rsidRDefault="007F7C4D" w:rsidP="00435AE8">
      <w:pPr>
        <w:pStyle w:val="NoSpacing"/>
        <w:rPr>
          <w:rFonts w:eastAsia="Times New Roman"/>
          <w:b/>
          <w:szCs w:val="24"/>
          <w:lang w:val="en-US" w:eastAsia="ja-JP"/>
        </w:rPr>
      </w:pPr>
      <w:r w:rsidRPr="0032463B">
        <w:t xml:space="preserve">Communication is </w:t>
      </w:r>
      <w:r w:rsidR="002024FB" w:rsidRPr="0032463B">
        <w:t>important</w:t>
      </w:r>
      <w:r w:rsidRPr="0032463B">
        <w:t xml:space="preserve"> on construction projects. </w:t>
      </w:r>
      <w:r w:rsidR="002024FB" w:rsidRPr="0032463B">
        <w:t xml:space="preserve">It has been identified </w:t>
      </w:r>
      <w:r w:rsidR="00B244CB" w:rsidRPr="0032463B">
        <w:t xml:space="preserve">and proven that </w:t>
      </w:r>
      <w:r w:rsidR="002024FB" w:rsidRPr="0032463B">
        <w:t>“</w:t>
      </w:r>
      <w:r w:rsidR="00B244CB" w:rsidRPr="0032463B">
        <w:rPr>
          <w:i/>
        </w:rPr>
        <w:t>c</w:t>
      </w:r>
      <w:r w:rsidR="002024FB" w:rsidRPr="0032463B">
        <w:rPr>
          <w:i/>
        </w:rPr>
        <w:t>ommunication, or how we express our positions, interpretations and requests is the key to success on construction projects.”</w:t>
      </w:r>
      <w:r w:rsidR="002024FB" w:rsidRPr="0032463B">
        <w:rPr>
          <w:color w:val="000000"/>
        </w:rPr>
        <w:t xml:space="preserve"> </w:t>
      </w:r>
      <w:r w:rsidR="002024FB" w:rsidRPr="0032463B">
        <w:rPr>
          <w:rStyle w:val="selectable"/>
          <w:rFonts w:cs="Arial"/>
          <w:color w:val="000000"/>
        </w:rPr>
        <w:t>(Ventura Consulting Group, 2018)</w:t>
      </w:r>
      <w:r w:rsidR="00B244CB" w:rsidRPr="0032463B">
        <w:rPr>
          <w:rStyle w:val="selectable"/>
          <w:rFonts w:cs="Arial"/>
          <w:color w:val="000000"/>
        </w:rPr>
        <w:t xml:space="preserve">.  It is important that all parties involved in the project can communicate efficiently.  If there is poor communication, then it can lead to reduced productivity and a reduced level of quality.  This reduced quality level can in turn cost more to rectify.  This has the potential to cause the overall project to lose money due to the cost to rectify defects.  Good communication can create good relationships </w:t>
      </w:r>
      <w:r w:rsidR="00037188" w:rsidRPr="0032463B">
        <w:rPr>
          <w:rStyle w:val="selectable"/>
          <w:rFonts w:cs="Arial"/>
          <w:color w:val="000000"/>
        </w:rPr>
        <w:t>and</w:t>
      </w:r>
      <w:r w:rsidR="00B244CB" w:rsidRPr="0032463B">
        <w:rPr>
          <w:rStyle w:val="selectable"/>
          <w:rFonts w:cs="Arial"/>
          <w:color w:val="000000"/>
        </w:rPr>
        <w:t xml:space="preserve"> better understanding of the </w:t>
      </w:r>
      <w:r w:rsidR="00037188" w:rsidRPr="0032463B">
        <w:rPr>
          <w:rStyle w:val="selectable"/>
          <w:rFonts w:cs="Arial"/>
          <w:color w:val="000000"/>
        </w:rPr>
        <w:t xml:space="preserve">quality </w:t>
      </w:r>
      <w:r w:rsidR="00B244CB" w:rsidRPr="0032463B">
        <w:rPr>
          <w:rStyle w:val="selectable"/>
          <w:rFonts w:cs="Arial"/>
          <w:color w:val="000000"/>
        </w:rPr>
        <w:t>requirements for the project.</w:t>
      </w:r>
      <w:r w:rsidR="002358BD" w:rsidRPr="0032463B">
        <w:t xml:space="preserve"> However this communication should continue throughout the project.  It is inevitable that design changes occur due to unforeseen issues on site, such as service clashes.  If these changes are not filtered to all the site team then the required quality cannot be achieved</w:t>
      </w:r>
      <w:r w:rsidR="00CF54E2">
        <w:t xml:space="preserve"> </w:t>
      </w:r>
      <w:r w:rsidR="00CF54E2" w:rsidRPr="00CF54E2">
        <w:rPr>
          <w:color w:val="000000"/>
          <w:shd w:val="clear" w:color="auto" w:fill="FFFFFF"/>
        </w:rPr>
        <w:t>(Dainty,</w:t>
      </w:r>
      <w:r w:rsidR="00CF54E2">
        <w:rPr>
          <w:color w:val="000000"/>
          <w:shd w:val="clear" w:color="auto" w:fill="FFFFFF"/>
        </w:rPr>
        <w:t xml:space="preserve"> </w:t>
      </w:r>
      <w:r w:rsidR="00CF54E2" w:rsidRPr="00CF54E2">
        <w:rPr>
          <w:color w:val="000000"/>
          <w:shd w:val="clear" w:color="auto" w:fill="FFFFFF"/>
        </w:rPr>
        <w:t>2006)</w:t>
      </w:r>
      <w:r w:rsidR="00CF54E2">
        <w:rPr>
          <w:color w:val="000000"/>
          <w:shd w:val="clear" w:color="auto" w:fill="FFFFFF"/>
        </w:rPr>
        <w:t>.</w:t>
      </w:r>
      <w:r w:rsidR="002358BD" w:rsidRPr="0032463B">
        <w:t xml:space="preserve"> With good communication between all parties there is a possibility of innovation and the sharing of their knowledge.   What this shows is that communication cannot be one sided.  If communication is one sided, then there is a risk that the required quality will not be met due to misunderstandings.</w:t>
      </w:r>
    </w:p>
    <w:p w:rsidR="002358BD" w:rsidRDefault="002358BD" w:rsidP="00435AE8">
      <w:pPr>
        <w:pStyle w:val="NoSpacing"/>
      </w:pPr>
    </w:p>
    <w:p w:rsidR="00E977A3" w:rsidRPr="0032463B" w:rsidRDefault="002358BD" w:rsidP="00435AE8">
      <w:pPr>
        <w:pStyle w:val="NoSpacing"/>
      </w:pPr>
      <w:r>
        <w:t xml:space="preserve">The main contractor should create a plan at the earliest opportunity setting out how communication will occur during the project.  This plan should include how the quality will be assessed and controlled either by the main contractor or by the </w:t>
      </w:r>
      <w:r w:rsidR="00102B92">
        <w:t>subcontractor</w:t>
      </w:r>
      <w:r>
        <w:t xml:space="preserve"> themselves.  This plan can benefit the </w:t>
      </w:r>
      <w:r w:rsidR="00102B92">
        <w:t>subcontractor</w:t>
      </w:r>
      <w:r>
        <w:t xml:space="preserve"> as they will be clear of what their requirements are and will also have a clear indication during construction works whether their quality control systems are working.  If they are </w:t>
      </w:r>
      <w:r w:rsidR="00591501">
        <w:t>not working,</w:t>
      </w:r>
      <w:r w:rsidR="000F75E4">
        <w:t xml:space="preserve"> then their systems can be changed where the impact on the overall project can be reduced. </w:t>
      </w:r>
    </w:p>
    <w:p w:rsidR="007F7C4D" w:rsidRPr="0032463B" w:rsidRDefault="007F7C4D" w:rsidP="0032463B">
      <w:pPr>
        <w:pStyle w:val="Heading2"/>
      </w:pPr>
      <w:bookmarkStart w:id="6" w:name="_Toc531342199"/>
      <w:r w:rsidRPr="0032463B">
        <w:lastRenderedPageBreak/>
        <w:t>Quality Management System</w:t>
      </w:r>
      <w:bookmarkEnd w:id="6"/>
    </w:p>
    <w:p w:rsidR="007F7C4D" w:rsidRPr="007F7C4D" w:rsidRDefault="007F7C4D" w:rsidP="00BB578E">
      <w:pPr>
        <w:spacing w:after="0" w:line="240" w:lineRule="auto"/>
        <w:jc w:val="both"/>
        <w:rPr>
          <w:rFonts w:ascii="Arial" w:eastAsia="Arial" w:hAnsi="Arial" w:cs="Times New Roman"/>
        </w:rPr>
      </w:pPr>
      <w:r w:rsidRPr="007F7C4D">
        <w:rPr>
          <w:rFonts w:ascii="Arial" w:eastAsia="Arial" w:hAnsi="Arial" w:cs="Times New Roman"/>
        </w:rPr>
        <w:t xml:space="preserve">One of the first steps in controlling the quality on a construction site is to have a quality management system that has been approved by the project manager.  A quality management system is an approach to controlling quality.  The quality management system identifies the risks and how they can be mitigated.  This makes it a preventative approach.  The advantage can be that </w:t>
      </w:r>
      <w:r w:rsidR="00102B92">
        <w:rPr>
          <w:rFonts w:ascii="Arial" w:eastAsia="Arial" w:hAnsi="Arial" w:cs="Times New Roman"/>
        </w:rPr>
        <w:t>subcontractor</w:t>
      </w:r>
      <w:r w:rsidRPr="007F7C4D">
        <w:rPr>
          <w:rFonts w:ascii="Arial" w:eastAsia="Arial" w:hAnsi="Arial" w:cs="Times New Roman"/>
        </w:rPr>
        <w:t xml:space="preserve">s are more committed to quality </w:t>
      </w:r>
      <w:r w:rsidR="00005EBC" w:rsidRPr="007F7C4D">
        <w:rPr>
          <w:rFonts w:ascii="Arial" w:eastAsia="Arial" w:hAnsi="Arial" w:cs="Times New Roman"/>
        </w:rPr>
        <w:t>and</w:t>
      </w:r>
      <w:r w:rsidRPr="007F7C4D">
        <w:rPr>
          <w:rFonts w:ascii="Arial" w:eastAsia="Arial" w:hAnsi="Arial" w:cs="Times New Roman"/>
        </w:rPr>
        <w:t xml:space="preserve"> help improve the quality management of all aspects of the project</w:t>
      </w:r>
      <w:r w:rsidR="00CF54E2">
        <w:rPr>
          <w:rFonts w:ascii="Arial" w:eastAsia="Arial" w:hAnsi="Arial" w:cs="Times New Roman"/>
        </w:rPr>
        <w:t xml:space="preserve"> </w:t>
      </w:r>
      <w:r w:rsidR="00CF54E2" w:rsidRPr="00CF54E2">
        <w:rPr>
          <w:rFonts w:ascii="Arial" w:hAnsi="Arial" w:cs="Arial"/>
          <w:color w:val="000000"/>
          <w:szCs w:val="20"/>
          <w:shd w:val="clear" w:color="auto" w:fill="FFFFFF"/>
        </w:rPr>
        <w:t>(Asq.org, 2018)</w:t>
      </w:r>
      <w:r w:rsidRPr="007F7C4D">
        <w:rPr>
          <w:rFonts w:ascii="Arial" w:eastAsia="Arial" w:hAnsi="Arial" w:cs="Times New Roman"/>
        </w:rPr>
        <w:t xml:space="preserve">.  </w:t>
      </w:r>
    </w:p>
    <w:p w:rsidR="007F7C4D" w:rsidRPr="007F7C4D" w:rsidRDefault="007F7C4D" w:rsidP="00BB578E">
      <w:pPr>
        <w:spacing w:after="0" w:line="240" w:lineRule="auto"/>
        <w:jc w:val="both"/>
        <w:rPr>
          <w:rFonts w:ascii="Arial" w:eastAsia="Arial" w:hAnsi="Arial" w:cs="Times New Roman"/>
        </w:rPr>
      </w:pPr>
    </w:p>
    <w:p w:rsidR="007F7C4D" w:rsidRPr="007F7C4D" w:rsidRDefault="007F7C4D" w:rsidP="00BB578E">
      <w:pPr>
        <w:spacing w:after="0" w:line="240" w:lineRule="auto"/>
        <w:jc w:val="both"/>
        <w:rPr>
          <w:rFonts w:ascii="Arial" w:eastAsia="Arial" w:hAnsi="Arial" w:cs="Times New Roman"/>
        </w:rPr>
      </w:pPr>
      <w:r w:rsidRPr="007F7C4D">
        <w:rPr>
          <w:rFonts w:ascii="Arial" w:eastAsia="Arial" w:hAnsi="Arial" w:cs="Times New Roman"/>
        </w:rPr>
        <w:t>The quality management system uses the approach that the there is a set of processes that interact to provide a service or to deliver a product.  In construction, this relates to the procurement of materials, the way it is constructed and how the construction is documented.  This enables the plan, do, check act methodology to be implemented.  This process can be broken down as follows:</w:t>
      </w:r>
    </w:p>
    <w:p w:rsidR="007F7C4D" w:rsidRPr="007F7C4D" w:rsidRDefault="007F7C4D" w:rsidP="007F7C4D">
      <w:pPr>
        <w:spacing w:after="0" w:line="240" w:lineRule="auto"/>
        <w:rPr>
          <w:rFonts w:ascii="Arial" w:eastAsia="Arial" w:hAnsi="Arial" w:cs="Times New Roman"/>
        </w:rPr>
      </w:pPr>
    </w:p>
    <w:p w:rsidR="007F7C4D" w:rsidRPr="007F7C4D" w:rsidRDefault="007F7C4D" w:rsidP="007F7C4D">
      <w:pPr>
        <w:numPr>
          <w:ilvl w:val="0"/>
          <w:numId w:val="2"/>
        </w:numPr>
        <w:spacing w:before="160" w:after="0" w:line="240" w:lineRule="auto"/>
        <w:rPr>
          <w:rFonts w:ascii="Arial" w:eastAsia="Arial" w:hAnsi="Arial" w:cs="Times New Roman"/>
        </w:rPr>
      </w:pPr>
      <w:r w:rsidRPr="007F7C4D">
        <w:rPr>
          <w:rFonts w:ascii="Arial" w:eastAsia="Arial" w:hAnsi="Arial" w:cs="Times New Roman"/>
        </w:rPr>
        <w:t>Plan – Establish objectives of client/main contractor</w:t>
      </w:r>
    </w:p>
    <w:p w:rsidR="007F7C4D" w:rsidRPr="007F7C4D" w:rsidRDefault="007F7C4D" w:rsidP="007F7C4D">
      <w:pPr>
        <w:numPr>
          <w:ilvl w:val="0"/>
          <w:numId w:val="2"/>
        </w:numPr>
        <w:spacing w:before="160" w:after="0" w:line="240" w:lineRule="auto"/>
        <w:rPr>
          <w:rFonts w:ascii="Arial" w:eastAsia="Arial" w:hAnsi="Arial" w:cs="Times New Roman"/>
        </w:rPr>
      </w:pPr>
      <w:r w:rsidRPr="007F7C4D">
        <w:rPr>
          <w:rFonts w:ascii="Arial" w:eastAsia="Arial" w:hAnsi="Arial" w:cs="Times New Roman"/>
        </w:rPr>
        <w:t>Implement – carry out the procurement/construction work</w:t>
      </w:r>
    </w:p>
    <w:p w:rsidR="007F7C4D" w:rsidRPr="007F7C4D" w:rsidRDefault="007F7C4D" w:rsidP="007F7C4D">
      <w:pPr>
        <w:numPr>
          <w:ilvl w:val="0"/>
          <w:numId w:val="2"/>
        </w:numPr>
        <w:spacing w:before="160" w:after="0" w:line="240" w:lineRule="auto"/>
        <w:rPr>
          <w:rFonts w:ascii="Arial" w:eastAsia="Arial" w:hAnsi="Arial" w:cs="Times New Roman"/>
        </w:rPr>
      </w:pPr>
      <w:r w:rsidRPr="007F7C4D">
        <w:rPr>
          <w:rFonts w:ascii="Arial" w:eastAsia="Arial" w:hAnsi="Arial" w:cs="Times New Roman"/>
        </w:rPr>
        <w:t>Check – monitor and assess level of quality being achieved</w:t>
      </w:r>
    </w:p>
    <w:p w:rsidR="007F7C4D" w:rsidRPr="007F7C4D" w:rsidRDefault="007F7C4D" w:rsidP="007F7C4D">
      <w:pPr>
        <w:numPr>
          <w:ilvl w:val="0"/>
          <w:numId w:val="2"/>
        </w:numPr>
        <w:spacing w:before="160" w:after="0" w:line="240" w:lineRule="auto"/>
        <w:rPr>
          <w:rFonts w:ascii="Arial" w:eastAsia="Arial" w:hAnsi="Arial" w:cs="Times New Roman"/>
        </w:rPr>
      </w:pPr>
      <w:r w:rsidRPr="007F7C4D">
        <w:rPr>
          <w:rFonts w:ascii="Arial" w:eastAsia="Arial" w:hAnsi="Arial" w:cs="Times New Roman"/>
        </w:rPr>
        <w:t>Act – take action to improve performance</w:t>
      </w:r>
    </w:p>
    <w:p w:rsidR="007F7C4D" w:rsidRPr="007F7C4D" w:rsidRDefault="007F7C4D" w:rsidP="007F7C4D">
      <w:pPr>
        <w:spacing w:after="0" w:line="240" w:lineRule="auto"/>
        <w:rPr>
          <w:rFonts w:ascii="Arial" w:eastAsia="Arial" w:hAnsi="Arial" w:cs="Times New Roman"/>
        </w:rPr>
      </w:pPr>
    </w:p>
    <w:p w:rsidR="007F7C4D" w:rsidRDefault="007F7C4D" w:rsidP="00BB578E">
      <w:pPr>
        <w:spacing w:after="0" w:line="240" w:lineRule="auto"/>
        <w:jc w:val="both"/>
        <w:rPr>
          <w:rFonts w:ascii="Arial" w:eastAsia="Arial" w:hAnsi="Arial" w:cs="Times New Roman"/>
        </w:rPr>
      </w:pPr>
      <w:r w:rsidRPr="007F7C4D">
        <w:rPr>
          <w:rFonts w:ascii="Arial" w:eastAsia="Arial" w:hAnsi="Arial" w:cs="Times New Roman"/>
        </w:rPr>
        <w:t xml:space="preserve">Quality management systems are useful tools to help control and improve quality with </w:t>
      </w:r>
      <w:r w:rsidR="00102B92">
        <w:rPr>
          <w:rFonts w:ascii="Arial" w:eastAsia="Arial" w:hAnsi="Arial" w:cs="Times New Roman"/>
        </w:rPr>
        <w:t>subcontractor</w:t>
      </w:r>
      <w:r w:rsidRPr="007F7C4D">
        <w:rPr>
          <w:rFonts w:ascii="Arial" w:eastAsia="Arial" w:hAnsi="Arial" w:cs="Times New Roman"/>
        </w:rPr>
        <w:t>s.  The quality management system is influenced by the ISO 9000 standards.</w:t>
      </w:r>
    </w:p>
    <w:p w:rsidR="00134655" w:rsidRPr="00134655" w:rsidRDefault="00134655" w:rsidP="00134655">
      <w:pPr>
        <w:spacing w:after="0" w:line="240" w:lineRule="auto"/>
        <w:rPr>
          <w:rFonts w:ascii="Arial" w:eastAsia="Arial" w:hAnsi="Arial" w:cs="Times New Roman"/>
        </w:rPr>
      </w:pPr>
    </w:p>
    <w:p w:rsidR="007F7C4D" w:rsidRPr="00EE19DF" w:rsidRDefault="007F7C4D" w:rsidP="00EE19DF">
      <w:pPr>
        <w:pStyle w:val="Heading3"/>
      </w:pPr>
      <w:bookmarkStart w:id="7" w:name="_Toc531342200"/>
      <w:r w:rsidRPr="00EE19DF">
        <w:t>ISO 9000</w:t>
      </w:r>
      <w:bookmarkEnd w:id="7"/>
    </w:p>
    <w:p w:rsidR="007F7C4D" w:rsidRPr="007F7C4D" w:rsidRDefault="007F7C4D" w:rsidP="00BB578E">
      <w:pPr>
        <w:spacing w:after="0" w:line="240" w:lineRule="auto"/>
        <w:jc w:val="both"/>
        <w:rPr>
          <w:rFonts w:ascii="Arial" w:eastAsia="Arial" w:hAnsi="Arial" w:cs="Times New Roman"/>
          <w:shd w:val="clear" w:color="auto" w:fill="FFFFFF"/>
        </w:rPr>
      </w:pPr>
      <w:r>
        <w:rPr>
          <w:rFonts w:ascii="Arial" w:eastAsia="Arial" w:hAnsi="Arial" w:cs="Times New Roman"/>
          <w:shd w:val="clear" w:color="auto" w:fill="FFFFFF"/>
        </w:rPr>
        <w:t>T</w:t>
      </w:r>
      <w:r w:rsidRPr="007F7C4D">
        <w:rPr>
          <w:rFonts w:ascii="Arial" w:eastAsia="Arial" w:hAnsi="Arial" w:cs="Times New Roman"/>
          <w:shd w:val="clear" w:color="auto" w:fill="FFFFFF"/>
        </w:rPr>
        <w:t>he ISO 9000 standards are designed to help ensure that organisations meet the needs of their customers</w:t>
      </w:r>
      <w:r w:rsidR="00CF54E2">
        <w:rPr>
          <w:rFonts w:ascii="Arial" w:eastAsia="Arial" w:hAnsi="Arial" w:cs="Times New Roman"/>
          <w:shd w:val="clear" w:color="auto" w:fill="FFFFFF"/>
        </w:rPr>
        <w:t xml:space="preserve"> </w:t>
      </w:r>
      <w:r w:rsidR="00CF54E2">
        <w:rPr>
          <w:rFonts w:ascii="Arial" w:hAnsi="Arial" w:cs="Arial"/>
          <w:color w:val="000000"/>
          <w:sz w:val="20"/>
          <w:szCs w:val="20"/>
          <w:shd w:val="clear" w:color="auto" w:fill="FFFFFF"/>
        </w:rPr>
        <w:t>(</w:t>
      </w:r>
      <w:r w:rsidR="00CF54E2" w:rsidRPr="00CF54E2">
        <w:rPr>
          <w:rFonts w:ascii="Arial" w:hAnsi="Arial" w:cs="Arial"/>
          <w:color w:val="000000"/>
          <w:szCs w:val="20"/>
          <w:shd w:val="clear" w:color="auto" w:fill="FFFFFF"/>
        </w:rPr>
        <w:t>ISO, 2018)</w:t>
      </w:r>
      <w:r w:rsidR="00CF54E2">
        <w:rPr>
          <w:rFonts w:ascii="Arial" w:hAnsi="Arial" w:cs="Arial"/>
          <w:color w:val="000000"/>
          <w:szCs w:val="20"/>
          <w:shd w:val="clear" w:color="auto" w:fill="FFFFFF"/>
        </w:rPr>
        <w:t>.</w:t>
      </w:r>
      <w:r w:rsidRPr="007F7C4D">
        <w:rPr>
          <w:rFonts w:ascii="Arial" w:eastAsia="Arial" w:hAnsi="Arial" w:cs="Times New Roman"/>
          <w:shd w:val="clear" w:color="auto" w:fill="FFFFFF"/>
        </w:rPr>
        <w:t xml:space="preserve">  In this case, the customer is the client.  ISO 9000 includes the ISO 9001 standard which is the standard that organisations can achieve third party certificate for their quality management system.  To achieve this certification, the following principles are required:</w:t>
      </w:r>
    </w:p>
    <w:p w:rsidR="007F7C4D" w:rsidRPr="007F7C4D" w:rsidRDefault="007F7C4D" w:rsidP="007F7C4D">
      <w:pPr>
        <w:spacing w:after="0" w:line="240" w:lineRule="auto"/>
        <w:rPr>
          <w:rFonts w:ascii="Arial" w:eastAsia="Arial" w:hAnsi="Arial" w:cs="Times New Roman"/>
          <w:color w:val="FF0000"/>
          <w:shd w:val="clear" w:color="auto" w:fill="FFFFFF"/>
        </w:rPr>
      </w:pPr>
    </w:p>
    <w:p w:rsidR="007F7C4D" w:rsidRPr="007F7C4D" w:rsidRDefault="007F558E" w:rsidP="007F7C4D">
      <w:pPr>
        <w:numPr>
          <w:ilvl w:val="0"/>
          <w:numId w:val="5"/>
        </w:numPr>
        <w:spacing w:before="160" w:after="0" w:line="240" w:lineRule="auto"/>
        <w:rPr>
          <w:rFonts w:ascii="Arial" w:eastAsia="Arial" w:hAnsi="Arial" w:cs="Times New Roman"/>
        </w:rPr>
      </w:pPr>
      <w:hyperlink r:id="rId13" w:tooltip="Quality" w:history="1">
        <w:r w:rsidR="00AB447B" w:rsidRPr="007F7C4D">
          <w:rPr>
            <w:rFonts w:ascii="Arial" w:eastAsia="Arial" w:hAnsi="Arial" w:cs="Arial"/>
            <w:color w:val="000000"/>
            <w:szCs w:val="20"/>
          </w:rPr>
          <w:t>Quality</w:t>
        </w:r>
      </w:hyperlink>
      <w:r w:rsidR="00AB447B" w:rsidRPr="007F7C4D">
        <w:rPr>
          <w:rFonts w:ascii="Arial" w:eastAsia="Arial" w:hAnsi="Arial" w:cs="Arial"/>
          <w:color w:val="000000"/>
          <w:szCs w:val="20"/>
        </w:rPr>
        <w:t xml:space="preserve"> </w:t>
      </w:r>
      <w:hyperlink r:id="rId14" w:tooltip="Leadership" w:history="1">
        <w:r w:rsidR="00AB447B" w:rsidRPr="007F7C4D">
          <w:rPr>
            <w:rFonts w:ascii="Arial" w:eastAsia="Arial" w:hAnsi="Arial" w:cs="Arial"/>
            <w:color w:val="000000"/>
            <w:szCs w:val="20"/>
          </w:rPr>
          <w:t>leadership</w:t>
        </w:r>
      </w:hyperlink>
      <w:r w:rsidR="00AB447B" w:rsidRPr="007F7C4D">
        <w:rPr>
          <w:rFonts w:ascii="Arial" w:eastAsia="Arial" w:hAnsi="Arial" w:cs="Arial"/>
          <w:color w:val="000000"/>
          <w:szCs w:val="20"/>
        </w:rPr>
        <w:t xml:space="preserve"> </w:t>
      </w:r>
    </w:p>
    <w:p w:rsidR="007F7C4D" w:rsidRPr="007F7C4D" w:rsidRDefault="007F558E" w:rsidP="007F7C4D">
      <w:pPr>
        <w:numPr>
          <w:ilvl w:val="0"/>
          <w:numId w:val="5"/>
        </w:numPr>
        <w:spacing w:before="160" w:after="0" w:line="240" w:lineRule="auto"/>
        <w:rPr>
          <w:rFonts w:ascii="Arial" w:eastAsia="Arial" w:hAnsi="Arial" w:cs="Times New Roman"/>
        </w:rPr>
      </w:pPr>
      <w:hyperlink r:id="rId15" w:tooltip="Quality" w:history="1">
        <w:r w:rsidR="00AB447B" w:rsidRPr="007F7C4D">
          <w:rPr>
            <w:rFonts w:ascii="Arial" w:eastAsia="Arial" w:hAnsi="Arial" w:cs="Arial"/>
            <w:color w:val="000000"/>
            <w:szCs w:val="20"/>
          </w:rPr>
          <w:t>Quality</w:t>
        </w:r>
      </w:hyperlink>
      <w:r w:rsidR="00AB447B" w:rsidRPr="007F7C4D">
        <w:rPr>
          <w:rFonts w:ascii="Arial" w:eastAsia="Arial" w:hAnsi="Arial" w:cs="Arial"/>
          <w:color w:val="000000"/>
          <w:szCs w:val="20"/>
        </w:rPr>
        <w:t xml:space="preserve"> </w:t>
      </w:r>
      <w:hyperlink r:id="rId16" w:tooltip="Planning" w:history="1">
        <w:r w:rsidR="00AB447B" w:rsidRPr="007F7C4D">
          <w:rPr>
            <w:rFonts w:ascii="Arial" w:eastAsia="Arial" w:hAnsi="Arial" w:cs="Arial"/>
            <w:color w:val="000000"/>
            <w:szCs w:val="20"/>
          </w:rPr>
          <w:t>planning</w:t>
        </w:r>
      </w:hyperlink>
      <w:r w:rsidR="00AB447B" w:rsidRPr="007F7C4D">
        <w:rPr>
          <w:rFonts w:ascii="Arial" w:eastAsia="Arial" w:hAnsi="Arial" w:cs="Arial"/>
          <w:color w:val="000000"/>
          <w:szCs w:val="20"/>
        </w:rPr>
        <w:t xml:space="preserve"> </w:t>
      </w:r>
    </w:p>
    <w:p w:rsidR="007F7C4D" w:rsidRPr="007F7C4D" w:rsidRDefault="00AB447B" w:rsidP="007F7C4D">
      <w:pPr>
        <w:numPr>
          <w:ilvl w:val="0"/>
          <w:numId w:val="5"/>
        </w:numPr>
        <w:spacing w:before="160" w:after="0" w:line="240" w:lineRule="auto"/>
        <w:rPr>
          <w:rFonts w:ascii="Arial" w:eastAsia="Arial" w:hAnsi="Arial" w:cs="Times New Roman"/>
        </w:rPr>
      </w:pPr>
      <w:r w:rsidRPr="007F7C4D">
        <w:rPr>
          <w:rFonts w:ascii="Arial" w:eastAsia="Arial" w:hAnsi="Arial" w:cs="Arial"/>
          <w:color w:val="000000"/>
          <w:szCs w:val="20"/>
        </w:rPr>
        <w:t xml:space="preserve">Support </w:t>
      </w:r>
    </w:p>
    <w:p w:rsidR="007F7C4D" w:rsidRPr="007F7C4D" w:rsidRDefault="00AB447B" w:rsidP="007F7C4D">
      <w:pPr>
        <w:numPr>
          <w:ilvl w:val="0"/>
          <w:numId w:val="5"/>
        </w:numPr>
        <w:spacing w:before="160" w:after="0" w:line="240" w:lineRule="auto"/>
        <w:rPr>
          <w:rFonts w:ascii="Arial" w:eastAsia="Arial" w:hAnsi="Arial" w:cs="Times New Roman"/>
        </w:rPr>
      </w:pPr>
      <w:r w:rsidRPr="007F7C4D">
        <w:rPr>
          <w:rFonts w:ascii="Arial" w:eastAsia="Arial" w:hAnsi="Arial" w:cs="Arial"/>
          <w:color w:val="000000"/>
          <w:szCs w:val="20"/>
        </w:rPr>
        <w:t xml:space="preserve">Operational </w:t>
      </w:r>
      <w:hyperlink r:id="rId17" w:tooltip="Planning" w:history="1">
        <w:r w:rsidRPr="007F7C4D">
          <w:rPr>
            <w:rFonts w:ascii="Arial" w:eastAsia="Arial" w:hAnsi="Arial" w:cs="Arial"/>
            <w:color w:val="000000"/>
            <w:szCs w:val="20"/>
          </w:rPr>
          <w:t>planning</w:t>
        </w:r>
      </w:hyperlink>
      <w:r w:rsidRPr="007F7C4D">
        <w:rPr>
          <w:rFonts w:ascii="Arial" w:eastAsia="Arial" w:hAnsi="Arial" w:cs="Arial"/>
          <w:color w:val="000000"/>
          <w:szCs w:val="20"/>
        </w:rPr>
        <w:t xml:space="preserve"> and control </w:t>
      </w:r>
    </w:p>
    <w:p w:rsidR="007F7C4D" w:rsidRPr="007F7C4D" w:rsidRDefault="007F558E" w:rsidP="007F7C4D">
      <w:pPr>
        <w:numPr>
          <w:ilvl w:val="0"/>
          <w:numId w:val="5"/>
        </w:numPr>
        <w:spacing w:before="160" w:after="0" w:line="240" w:lineRule="auto"/>
        <w:rPr>
          <w:rFonts w:ascii="Arial" w:eastAsia="Arial" w:hAnsi="Arial" w:cs="Times New Roman"/>
        </w:rPr>
      </w:pPr>
      <w:hyperlink r:id="rId18" w:tooltip="Performance" w:history="1">
        <w:r w:rsidR="00AB447B" w:rsidRPr="007F7C4D">
          <w:rPr>
            <w:rFonts w:ascii="Arial" w:eastAsia="Arial" w:hAnsi="Arial" w:cs="Arial"/>
            <w:color w:val="000000"/>
            <w:szCs w:val="20"/>
          </w:rPr>
          <w:t>Performance</w:t>
        </w:r>
      </w:hyperlink>
      <w:r w:rsidR="00AB447B" w:rsidRPr="007F7C4D">
        <w:rPr>
          <w:rFonts w:ascii="Arial" w:eastAsia="Arial" w:hAnsi="Arial" w:cs="Arial"/>
          <w:color w:val="000000"/>
          <w:szCs w:val="20"/>
        </w:rPr>
        <w:t xml:space="preserve"> evaluation </w:t>
      </w:r>
    </w:p>
    <w:p w:rsidR="007F7C4D" w:rsidRPr="007F7C4D" w:rsidRDefault="00AB447B" w:rsidP="007F7C4D">
      <w:pPr>
        <w:numPr>
          <w:ilvl w:val="0"/>
          <w:numId w:val="5"/>
        </w:numPr>
        <w:spacing w:before="160" w:after="0" w:line="240" w:lineRule="auto"/>
        <w:rPr>
          <w:rFonts w:ascii="Arial" w:eastAsia="Arial" w:hAnsi="Arial" w:cs="Times New Roman"/>
        </w:rPr>
      </w:pPr>
      <w:r w:rsidRPr="007F7C4D">
        <w:rPr>
          <w:rFonts w:ascii="Arial" w:eastAsia="Arial" w:hAnsi="Arial" w:cs="Arial"/>
          <w:color w:val="000000"/>
          <w:szCs w:val="20"/>
        </w:rPr>
        <w:t xml:space="preserve">Improvement </w:t>
      </w:r>
    </w:p>
    <w:p w:rsidR="007F7C4D" w:rsidRPr="007F7C4D" w:rsidRDefault="007F7C4D" w:rsidP="007F7C4D">
      <w:pPr>
        <w:spacing w:after="0" w:line="240" w:lineRule="auto"/>
        <w:ind w:left="720"/>
        <w:rPr>
          <w:rFonts w:ascii="Arial" w:eastAsia="Arial" w:hAnsi="Arial" w:cs="Times New Roman"/>
        </w:rPr>
      </w:pPr>
    </w:p>
    <w:p w:rsidR="00E204B5" w:rsidRDefault="00E204B5">
      <w:pPr>
        <w:rPr>
          <w:rFonts w:ascii="Arial" w:eastAsia="Arial" w:hAnsi="Arial" w:cs="Times New Roman"/>
          <w:shd w:val="clear" w:color="auto" w:fill="FFFFFF"/>
        </w:rPr>
      </w:pPr>
      <w:r>
        <w:rPr>
          <w:rFonts w:ascii="Arial" w:eastAsia="Arial" w:hAnsi="Arial" w:cs="Times New Roman"/>
          <w:shd w:val="clear" w:color="auto" w:fill="FFFFFF"/>
        </w:rPr>
        <w:br w:type="page"/>
      </w:r>
    </w:p>
    <w:p w:rsidR="007F7C4D" w:rsidRPr="007F7C4D" w:rsidRDefault="007F7C4D" w:rsidP="00E204B5">
      <w:pPr>
        <w:rPr>
          <w:rFonts w:ascii="Arial" w:eastAsia="Arial" w:hAnsi="Arial" w:cs="Times New Roman"/>
          <w:shd w:val="clear" w:color="auto" w:fill="FFFFFF"/>
        </w:rPr>
      </w:pPr>
      <w:r w:rsidRPr="007F7C4D">
        <w:rPr>
          <w:rFonts w:ascii="Arial" w:eastAsia="Arial" w:hAnsi="Arial" w:cs="Times New Roman"/>
          <w:shd w:val="clear" w:color="auto" w:fill="FFFFFF"/>
        </w:rPr>
        <w:lastRenderedPageBreak/>
        <w:t xml:space="preserve">By following these principles to develop the quality management system, the </w:t>
      </w:r>
      <w:r w:rsidR="00102B92">
        <w:rPr>
          <w:rFonts w:ascii="Arial" w:eastAsia="Arial" w:hAnsi="Arial" w:cs="Times New Roman"/>
          <w:shd w:val="clear" w:color="auto" w:fill="FFFFFF"/>
        </w:rPr>
        <w:t>subcontractor</w:t>
      </w:r>
      <w:r w:rsidRPr="007F7C4D">
        <w:rPr>
          <w:rFonts w:ascii="Arial" w:eastAsia="Arial" w:hAnsi="Arial" w:cs="Times New Roman"/>
          <w:shd w:val="clear" w:color="auto" w:fill="FFFFFF"/>
        </w:rPr>
        <w:t xml:space="preserve"> is making a big commitment to quality management.  It can involve large investments in time and money depending of the </w:t>
      </w:r>
      <w:r w:rsidR="00102B92">
        <w:rPr>
          <w:rFonts w:ascii="Arial" w:eastAsia="Arial" w:hAnsi="Arial" w:cs="Times New Roman"/>
          <w:shd w:val="clear" w:color="auto" w:fill="FFFFFF"/>
        </w:rPr>
        <w:t>subcontractor</w:t>
      </w:r>
      <w:r w:rsidRPr="007F7C4D">
        <w:rPr>
          <w:rFonts w:ascii="Arial" w:eastAsia="Arial" w:hAnsi="Arial" w:cs="Times New Roman"/>
          <w:shd w:val="clear" w:color="auto" w:fill="FFFFFF"/>
        </w:rPr>
        <w:t xml:space="preserve">.  Having ISO 9000 certification can improve the appeal of the </w:t>
      </w:r>
      <w:r w:rsidR="00102B92">
        <w:rPr>
          <w:rFonts w:ascii="Arial" w:eastAsia="Arial" w:hAnsi="Arial" w:cs="Times New Roman"/>
          <w:shd w:val="clear" w:color="auto" w:fill="FFFFFF"/>
        </w:rPr>
        <w:t>subcontractor</w:t>
      </w:r>
      <w:r w:rsidRPr="007F7C4D">
        <w:rPr>
          <w:rFonts w:ascii="Arial" w:eastAsia="Arial" w:hAnsi="Arial" w:cs="Times New Roman"/>
          <w:shd w:val="clear" w:color="auto" w:fill="FFFFFF"/>
        </w:rPr>
        <w:t xml:space="preserve">.  The certification means that their quality management system is at a level that has been accredited by a third party.  This third party offers an independent view of the quality management system of the </w:t>
      </w:r>
      <w:r w:rsidR="00102B92">
        <w:rPr>
          <w:rFonts w:ascii="Arial" w:eastAsia="Arial" w:hAnsi="Arial" w:cs="Times New Roman"/>
          <w:shd w:val="clear" w:color="auto" w:fill="FFFFFF"/>
        </w:rPr>
        <w:t>subcontractor</w:t>
      </w:r>
      <w:r w:rsidRPr="007F7C4D">
        <w:rPr>
          <w:rFonts w:ascii="Arial" w:eastAsia="Arial" w:hAnsi="Arial" w:cs="Times New Roman"/>
          <w:shd w:val="clear" w:color="auto" w:fill="FFFFFF"/>
        </w:rPr>
        <w:t xml:space="preserve">.  With this accreditation the </w:t>
      </w:r>
      <w:r w:rsidR="00102B92">
        <w:rPr>
          <w:rFonts w:ascii="Arial" w:eastAsia="Arial" w:hAnsi="Arial" w:cs="Times New Roman"/>
          <w:shd w:val="clear" w:color="auto" w:fill="FFFFFF"/>
        </w:rPr>
        <w:t>subcontractor</w:t>
      </w:r>
      <w:r w:rsidRPr="007F7C4D">
        <w:rPr>
          <w:rFonts w:ascii="Arial" w:eastAsia="Arial" w:hAnsi="Arial" w:cs="Times New Roman"/>
          <w:shd w:val="clear" w:color="auto" w:fill="FFFFFF"/>
        </w:rPr>
        <w:t xml:space="preserve"> is capable of monitoring and controlling the quality for themselves and the main contractor will have more confidence that they are able to deliver quality to the required level</w:t>
      </w:r>
      <w:r w:rsidR="00096ACC">
        <w:rPr>
          <w:rFonts w:ascii="Arial" w:eastAsia="Arial" w:hAnsi="Arial" w:cs="Times New Roman"/>
          <w:shd w:val="clear" w:color="auto" w:fill="FFFFFF"/>
        </w:rPr>
        <w:t xml:space="preserve"> </w:t>
      </w:r>
      <w:r w:rsidR="00096ACC" w:rsidRPr="00096ACC">
        <w:rPr>
          <w:rFonts w:ascii="Arial" w:hAnsi="Arial" w:cs="Arial"/>
          <w:color w:val="000000"/>
          <w:szCs w:val="20"/>
          <w:shd w:val="clear" w:color="auto" w:fill="FFFFFF"/>
        </w:rPr>
        <w:t>(Peach, 2003</w:t>
      </w:r>
      <w:r w:rsidR="00B53020">
        <w:rPr>
          <w:rFonts w:ascii="Arial" w:hAnsi="Arial" w:cs="Arial"/>
          <w:color w:val="000000"/>
          <w:szCs w:val="20"/>
          <w:shd w:val="clear" w:color="auto" w:fill="FFFFFF"/>
        </w:rPr>
        <w:t>)  I</w:t>
      </w:r>
      <w:r w:rsidRPr="007F7C4D">
        <w:rPr>
          <w:rFonts w:ascii="Arial" w:eastAsia="Arial" w:hAnsi="Arial" w:cs="Times New Roman"/>
          <w:shd w:val="clear" w:color="auto" w:fill="FFFFFF"/>
        </w:rPr>
        <w:t xml:space="preserve">f a </w:t>
      </w:r>
      <w:r w:rsidR="00102B92">
        <w:rPr>
          <w:rFonts w:ascii="Arial" w:eastAsia="Arial" w:hAnsi="Arial" w:cs="Times New Roman"/>
          <w:shd w:val="clear" w:color="auto" w:fill="FFFFFF"/>
        </w:rPr>
        <w:t>subcontractor</w:t>
      </w:r>
      <w:r w:rsidRPr="007F7C4D">
        <w:rPr>
          <w:rFonts w:ascii="Arial" w:eastAsia="Arial" w:hAnsi="Arial" w:cs="Times New Roman"/>
          <w:shd w:val="clear" w:color="auto" w:fill="FFFFFF"/>
        </w:rPr>
        <w:t xml:space="preserve"> has this accreditation then it demonstrates that the </w:t>
      </w:r>
      <w:r w:rsidR="00102B92">
        <w:rPr>
          <w:rFonts w:ascii="Arial" w:eastAsia="Arial" w:hAnsi="Arial" w:cs="Times New Roman"/>
          <w:shd w:val="clear" w:color="auto" w:fill="FFFFFF"/>
        </w:rPr>
        <w:t>subcontractor</w:t>
      </w:r>
      <w:r w:rsidRPr="007F7C4D">
        <w:rPr>
          <w:rFonts w:ascii="Arial" w:eastAsia="Arial" w:hAnsi="Arial" w:cs="Times New Roman"/>
          <w:shd w:val="clear" w:color="auto" w:fill="FFFFFF"/>
        </w:rPr>
        <w:t xml:space="preserve"> has made a commitment to quality management</w:t>
      </w:r>
      <w:r w:rsidR="00B53020">
        <w:rPr>
          <w:rFonts w:ascii="Arial" w:eastAsia="Arial" w:hAnsi="Arial" w:cs="Times New Roman"/>
          <w:shd w:val="clear" w:color="auto" w:fill="FFFFFF"/>
        </w:rPr>
        <w:t xml:space="preserve"> which </w:t>
      </w:r>
      <w:r w:rsidRPr="007F7C4D">
        <w:rPr>
          <w:rFonts w:ascii="Arial" w:eastAsia="Arial" w:hAnsi="Arial" w:cs="Times New Roman"/>
          <w:shd w:val="clear" w:color="auto" w:fill="FFFFFF"/>
        </w:rPr>
        <w:t xml:space="preserve">in turn can give the main contractor and client more confidence that the required quality for the work will be met.  </w:t>
      </w:r>
    </w:p>
    <w:p w:rsidR="007F7C4D" w:rsidRPr="007F7C4D" w:rsidRDefault="007F7C4D" w:rsidP="007F7C4D">
      <w:pPr>
        <w:spacing w:after="0" w:line="240" w:lineRule="auto"/>
        <w:rPr>
          <w:rFonts w:ascii="Arial" w:eastAsia="Arial" w:hAnsi="Arial" w:cs="Times New Roman"/>
        </w:rPr>
      </w:pPr>
    </w:p>
    <w:p w:rsidR="007F7C4D" w:rsidRPr="007F7C4D" w:rsidRDefault="007F7C4D" w:rsidP="0032463B">
      <w:pPr>
        <w:pStyle w:val="Heading2"/>
        <w:rPr>
          <w:rFonts w:eastAsia="Times New Roman"/>
          <w:lang w:val="en-US" w:eastAsia="ja-JP"/>
        </w:rPr>
      </w:pPr>
      <w:bookmarkStart w:id="8" w:name="_Toc531342201"/>
      <w:r w:rsidRPr="007F7C4D">
        <w:rPr>
          <w:rFonts w:eastAsia="Times New Roman"/>
          <w:lang w:val="en-US" w:eastAsia="ja-JP"/>
        </w:rPr>
        <w:t>Quality Audits</w:t>
      </w:r>
      <w:bookmarkEnd w:id="8"/>
    </w:p>
    <w:p w:rsidR="007F7C4D" w:rsidRPr="007F7C4D" w:rsidRDefault="007F7C4D" w:rsidP="00435AE8">
      <w:pPr>
        <w:pStyle w:val="NoSpacing"/>
      </w:pPr>
      <w:r w:rsidRPr="007F7C4D">
        <w:t>Quality audits are important tools that are used to examine a quality system.  These can be either internal or external auditors and is a key element in the ISO quality system (ISO 9000).  Audits are completed at set intervals that are pre-agreed during the pre-start meetings.  These audits can help to see if the company is complying with the defined quality system</w:t>
      </w:r>
      <w:r w:rsidR="007830E5">
        <w:t xml:space="preserve"> </w:t>
      </w:r>
      <w:r w:rsidR="00435AE8" w:rsidRPr="00435AE8">
        <w:rPr>
          <w:rFonts w:cs="Arial"/>
          <w:color w:val="000000"/>
          <w:sz w:val="20"/>
          <w:szCs w:val="20"/>
          <w:shd w:val="clear" w:color="auto" w:fill="FFFFFF"/>
        </w:rPr>
        <w:t>(Asq.org, 2018)</w:t>
      </w:r>
      <w:r w:rsidR="00435AE8" w:rsidRPr="00435AE8">
        <w:rPr>
          <w:rFonts w:cs="Arial"/>
          <w:color w:val="000000"/>
          <w:sz w:val="20"/>
          <w:szCs w:val="20"/>
          <w:shd w:val="clear" w:color="auto" w:fill="FFFFFF"/>
        </w:rPr>
        <w:t xml:space="preserve">.  </w:t>
      </w:r>
      <w:r w:rsidRPr="00435AE8">
        <w:rPr>
          <w:rFonts w:cs="Arial"/>
        </w:rPr>
        <w:t xml:space="preserve">Checks could include testing records of concrete, specification of materials used </w:t>
      </w:r>
      <w:r w:rsidR="00435AE8" w:rsidRPr="00435AE8">
        <w:rPr>
          <w:rFonts w:cs="Arial"/>
        </w:rPr>
        <w:t>and also of completed work.</w:t>
      </w:r>
      <w:r w:rsidRPr="00435AE8">
        <w:rPr>
          <w:rFonts w:cs="Arial"/>
        </w:rPr>
        <w:t xml:space="preserve">  With the latest series of ISO standards, the focus is on effectiveness of the quality management system that is in place.  If a company is ISO 9000 accredited then they need have an effective internal quality management system.  This will apply to </w:t>
      </w:r>
      <w:r w:rsidR="00102B92" w:rsidRPr="00435AE8">
        <w:rPr>
          <w:rFonts w:cs="Arial"/>
        </w:rPr>
        <w:t>subcontractor</w:t>
      </w:r>
      <w:r w:rsidRPr="00435AE8">
        <w:rPr>
          <w:rFonts w:cs="Arial"/>
        </w:rPr>
        <w:t>s that are managing the quality of a project by themselves although the main contractor should be sure that the quality is of a satisfactory level</w:t>
      </w:r>
      <w:r w:rsidR="007830E5" w:rsidRPr="00435AE8">
        <w:rPr>
          <w:rFonts w:cs="Arial"/>
        </w:rPr>
        <w:t xml:space="preserve"> </w:t>
      </w:r>
      <w:r w:rsidR="00435AE8" w:rsidRPr="00435AE8">
        <w:rPr>
          <w:rFonts w:cs="Arial"/>
          <w:color w:val="000000"/>
          <w:sz w:val="20"/>
          <w:szCs w:val="20"/>
          <w:shd w:val="clear" w:color="auto" w:fill="FFFFFF"/>
        </w:rPr>
        <w:t>(Asq.org, 2018)</w:t>
      </w:r>
    </w:p>
    <w:p w:rsidR="007F7C4D" w:rsidRPr="007F7C4D" w:rsidRDefault="007F7C4D" w:rsidP="007F7C4D">
      <w:pPr>
        <w:spacing w:after="0" w:line="240" w:lineRule="auto"/>
        <w:rPr>
          <w:rFonts w:ascii="Arial" w:eastAsia="Arial" w:hAnsi="Arial" w:cs="Times New Roman"/>
        </w:rPr>
      </w:pPr>
    </w:p>
    <w:p w:rsidR="00E204B5" w:rsidRPr="003566C9" w:rsidRDefault="007F7C4D" w:rsidP="003566C9">
      <w:pPr>
        <w:pStyle w:val="NoSpacing"/>
      </w:pPr>
      <w:r w:rsidRPr="00435AE8">
        <w:t xml:space="preserve">If </w:t>
      </w:r>
      <w:r w:rsidR="00102B92" w:rsidRPr="00435AE8">
        <w:t>subcontractor</w:t>
      </w:r>
      <w:r w:rsidRPr="00435AE8">
        <w:t xml:space="preserve"> does not have their own quality management system in </w:t>
      </w:r>
      <w:r w:rsidR="00102B92" w:rsidRPr="00435AE8">
        <w:t>place,</w:t>
      </w:r>
      <w:r w:rsidRPr="00435AE8">
        <w:t xml:space="preserve"> then it will be down the main contractor to monitor and control the quality.  This can be done with regular inspections of the work that is being carried and of the documents relating to quality.  This is important.  Some aspects of quality cannot be done visually.  If structural concrete is being </w:t>
      </w:r>
      <w:r w:rsidR="00945979" w:rsidRPr="00435AE8">
        <w:t>used,</w:t>
      </w:r>
      <w:r w:rsidRPr="00435AE8">
        <w:t xml:space="preserve"> then the quality can only be assessed through testing.  It is important in this case to prove that the strength of the concrete use is of the required strength and that this testing is recorded.  These testing records should be to the main contractor’s standards.  Usually, the quality forms are issued to the </w:t>
      </w:r>
      <w:r w:rsidR="00102B92" w:rsidRPr="00435AE8">
        <w:t>subcontractor</w:t>
      </w:r>
      <w:r w:rsidRPr="00435AE8">
        <w:t xml:space="preserve"> when they start working on site</w:t>
      </w:r>
      <w:r w:rsidRPr="007F7C4D">
        <w:t xml:space="preserve">.  </w:t>
      </w:r>
    </w:p>
    <w:p w:rsidR="003566C9" w:rsidRDefault="003566C9">
      <w:pPr>
        <w:rPr>
          <w:rFonts w:ascii="Arial" w:eastAsia="Times New Roman" w:hAnsi="Arial" w:cs="Arial"/>
          <w:b/>
          <w:sz w:val="28"/>
          <w:szCs w:val="26"/>
        </w:rPr>
      </w:pPr>
      <w:r>
        <w:br w:type="page"/>
      </w:r>
    </w:p>
    <w:p w:rsidR="007F7C4D" w:rsidRPr="0032463B" w:rsidRDefault="00B53020" w:rsidP="0032463B">
      <w:pPr>
        <w:pStyle w:val="Heading1"/>
      </w:pPr>
      <w:bookmarkStart w:id="9" w:name="_Toc531342202"/>
      <w:r w:rsidRPr="0032463B">
        <w:lastRenderedPageBreak/>
        <w:t>Contractual</w:t>
      </w:r>
      <w:r w:rsidR="007F7C4D" w:rsidRPr="0032463B">
        <w:t xml:space="preserve"> Control</w:t>
      </w:r>
      <w:bookmarkEnd w:id="9"/>
    </w:p>
    <w:p w:rsidR="007F7C4D" w:rsidRPr="007F7C4D" w:rsidRDefault="004112E9" w:rsidP="00BB578E">
      <w:pPr>
        <w:spacing w:after="0" w:line="240" w:lineRule="auto"/>
        <w:jc w:val="both"/>
        <w:rPr>
          <w:rFonts w:ascii="Arial" w:eastAsia="Arial" w:hAnsi="Arial" w:cs="Times New Roman"/>
        </w:rPr>
      </w:pPr>
      <w:r>
        <w:rPr>
          <w:rFonts w:ascii="Arial" w:eastAsia="Arial" w:hAnsi="Arial" w:cs="Times New Roman"/>
        </w:rPr>
        <w:t xml:space="preserve">Before a </w:t>
      </w:r>
      <w:r w:rsidR="00102B92">
        <w:rPr>
          <w:rFonts w:ascii="Arial" w:eastAsia="Arial" w:hAnsi="Arial" w:cs="Times New Roman"/>
        </w:rPr>
        <w:t>subcontractor</w:t>
      </w:r>
      <w:r>
        <w:rPr>
          <w:rFonts w:ascii="Arial" w:eastAsia="Arial" w:hAnsi="Arial" w:cs="Times New Roman"/>
        </w:rPr>
        <w:t xml:space="preserve"> </w:t>
      </w:r>
      <w:r w:rsidR="00751DA1">
        <w:rPr>
          <w:rFonts w:ascii="Arial" w:eastAsia="Arial" w:hAnsi="Arial" w:cs="Times New Roman"/>
        </w:rPr>
        <w:t>can</w:t>
      </w:r>
      <w:r>
        <w:rPr>
          <w:rFonts w:ascii="Arial" w:eastAsia="Arial" w:hAnsi="Arial" w:cs="Times New Roman"/>
        </w:rPr>
        <w:t xml:space="preserve"> start working on a project, there must be a signed contract with the main contractor.  This contract establishes a set of rules that the subcontractor must follow.  In terms of quality, this contract document details how </w:t>
      </w:r>
      <w:r w:rsidR="005454F5">
        <w:rPr>
          <w:rFonts w:ascii="Arial" w:eastAsia="Arial" w:hAnsi="Arial" w:cs="Times New Roman"/>
        </w:rPr>
        <w:t>the quality will be manage</w:t>
      </w:r>
      <w:r w:rsidR="00751DA1">
        <w:rPr>
          <w:rFonts w:ascii="Arial" w:eastAsia="Arial" w:hAnsi="Arial" w:cs="Times New Roman"/>
        </w:rPr>
        <w:t xml:space="preserve">d and what is expected of the </w:t>
      </w:r>
      <w:r w:rsidR="00102B92">
        <w:rPr>
          <w:rFonts w:ascii="Arial" w:eastAsia="Arial" w:hAnsi="Arial" w:cs="Times New Roman"/>
        </w:rPr>
        <w:t>subcontractor</w:t>
      </w:r>
      <w:r w:rsidR="00751DA1">
        <w:rPr>
          <w:rFonts w:ascii="Arial" w:eastAsia="Arial" w:hAnsi="Arial" w:cs="Times New Roman"/>
        </w:rPr>
        <w:t>.  Having this contract in place with these guidelines can assist in a successful completion of the project and can reduce the risk placed on the main contractor</w:t>
      </w:r>
      <w:r w:rsidR="00D93D76">
        <w:rPr>
          <w:rFonts w:ascii="Arial" w:eastAsia="Arial" w:hAnsi="Arial" w:cs="Times New Roman"/>
        </w:rPr>
        <w:t xml:space="preserve"> </w:t>
      </w:r>
      <w:r w:rsidR="00D93D76" w:rsidRPr="00FD30DA">
        <w:rPr>
          <w:rFonts w:ascii="Arial" w:hAnsi="Arial" w:cs="Arial"/>
          <w:lang w:eastAsia="en-GB"/>
        </w:rPr>
        <w:t>(Gilbreath 1992).</w:t>
      </w:r>
      <w:r w:rsidR="00D93D76" w:rsidRPr="004112E9">
        <w:rPr>
          <w:lang w:eastAsia="en-GB"/>
        </w:rPr>
        <w:t xml:space="preserve"> </w:t>
      </w:r>
      <w:r w:rsidR="00751DA1">
        <w:rPr>
          <w:rFonts w:ascii="Arial" w:eastAsia="Arial" w:hAnsi="Arial" w:cs="Times New Roman"/>
        </w:rPr>
        <w:t xml:space="preserve"> </w:t>
      </w:r>
      <w:r w:rsidR="007F7C4D" w:rsidRPr="007F7C4D">
        <w:rPr>
          <w:rFonts w:ascii="Arial" w:eastAsia="Arial" w:hAnsi="Arial" w:cs="Times New Roman"/>
        </w:rPr>
        <w:t>An example of how the quality management system can be written into a contract can be seen in appendix 2.</w:t>
      </w:r>
    </w:p>
    <w:p w:rsidR="007F7C4D" w:rsidRPr="007F7C4D" w:rsidRDefault="007F7C4D" w:rsidP="007F7C4D">
      <w:pPr>
        <w:spacing w:after="0" w:line="240" w:lineRule="auto"/>
        <w:rPr>
          <w:rFonts w:ascii="Arial" w:eastAsia="Arial" w:hAnsi="Arial" w:cs="Times New Roman"/>
        </w:rPr>
      </w:pPr>
    </w:p>
    <w:p w:rsidR="007F7C4D" w:rsidRDefault="007F7C4D" w:rsidP="00BB578E">
      <w:pPr>
        <w:spacing w:after="0" w:line="240" w:lineRule="auto"/>
        <w:jc w:val="both"/>
        <w:rPr>
          <w:rFonts w:ascii="Arial" w:eastAsia="Arial" w:hAnsi="Arial" w:cs="Times New Roman"/>
        </w:rPr>
      </w:pPr>
      <w:r w:rsidRPr="007F7C4D">
        <w:rPr>
          <w:rFonts w:ascii="Arial" w:eastAsia="Arial" w:hAnsi="Arial" w:cs="Times New Roman"/>
        </w:rPr>
        <w:t>This document breaks down the requirement for the main contractor to submit a quality management plan and when certain parts should be submitted to the project manager for approval.  It also guides the main contractor on how they are to report on how they are complying with the specification and how regular it needs to be done.</w:t>
      </w:r>
      <w:r w:rsidR="00D93D76">
        <w:rPr>
          <w:rFonts w:ascii="Arial" w:eastAsia="Arial" w:hAnsi="Arial" w:cs="Times New Roman"/>
        </w:rPr>
        <w:t xml:space="preserve">  If the required quality is not met, then this section of the contract gives guidance on how this will be addressed by the </w:t>
      </w:r>
      <w:r w:rsidR="00102B92">
        <w:rPr>
          <w:rFonts w:ascii="Arial" w:eastAsia="Arial" w:hAnsi="Arial" w:cs="Times New Roman"/>
        </w:rPr>
        <w:t>subcontractor</w:t>
      </w:r>
      <w:r w:rsidR="00D93D76">
        <w:rPr>
          <w:rFonts w:ascii="Arial" w:eastAsia="Arial" w:hAnsi="Arial" w:cs="Times New Roman"/>
        </w:rPr>
        <w:t xml:space="preserve">.  This contract simplifies the management of both the </w:t>
      </w:r>
      <w:r w:rsidR="00102B92">
        <w:rPr>
          <w:rFonts w:ascii="Arial" w:eastAsia="Arial" w:hAnsi="Arial" w:cs="Times New Roman"/>
        </w:rPr>
        <w:t>subcontractor</w:t>
      </w:r>
      <w:r w:rsidR="00D93D76">
        <w:rPr>
          <w:rFonts w:ascii="Arial" w:eastAsia="Arial" w:hAnsi="Arial" w:cs="Times New Roman"/>
        </w:rPr>
        <w:t xml:space="preserve"> and the quality of the work.  It sets out the responsibilities of all involved with the project and gives guidance on how the work will be assessed in a manner where everyone can understand clearly what is expected of them.</w:t>
      </w:r>
      <w:r w:rsidRPr="007F7C4D">
        <w:rPr>
          <w:rFonts w:ascii="Arial" w:eastAsia="Arial" w:hAnsi="Arial" w:cs="Times New Roman"/>
        </w:rPr>
        <w:t xml:space="preserve"> </w:t>
      </w:r>
      <w:r w:rsidR="00D93D76">
        <w:rPr>
          <w:rFonts w:ascii="Arial" w:eastAsia="Arial" w:hAnsi="Arial" w:cs="Times New Roman"/>
        </w:rPr>
        <w:t xml:space="preserve">When the </w:t>
      </w:r>
      <w:r w:rsidR="00102B92">
        <w:rPr>
          <w:rFonts w:ascii="Arial" w:eastAsia="Arial" w:hAnsi="Arial" w:cs="Times New Roman"/>
        </w:rPr>
        <w:t>subcontractor</w:t>
      </w:r>
      <w:r w:rsidR="00D93D76">
        <w:rPr>
          <w:rFonts w:ascii="Arial" w:eastAsia="Arial" w:hAnsi="Arial" w:cs="Times New Roman"/>
        </w:rPr>
        <w:t xml:space="preserve"> signs the contract then they are agreeing to these conditions and therefore must abide by them.  </w:t>
      </w:r>
    </w:p>
    <w:p w:rsidR="00D93D76" w:rsidRDefault="00D93D76" w:rsidP="007F7C4D">
      <w:pPr>
        <w:spacing w:after="0" w:line="240" w:lineRule="auto"/>
        <w:rPr>
          <w:rFonts w:ascii="Arial" w:eastAsia="Arial" w:hAnsi="Arial" w:cs="Times New Roman"/>
        </w:rPr>
      </w:pPr>
    </w:p>
    <w:p w:rsidR="00642847" w:rsidRPr="00227867" w:rsidRDefault="00642847" w:rsidP="0032463B">
      <w:pPr>
        <w:pStyle w:val="Heading2"/>
      </w:pPr>
      <w:bookmarkStart w:id="10" w:name="_Toc531342203"/>
      <w:r w:rsidRPr="00227867">
        <w:t>Retention</w:t>
      </w:r>
      <w:bookmarkEnd w:id="10"/>
    </w:p>
    <w:p w:rsidR="00B53020" w:rsidRDefault="00E144F7" w:rsidP="00435AE8">
      <w:pPr>
        <w:pStyle w:val="NoSpacing"/>
      </w:pPr>
      <w:r w:rsidRPr="00E144F7">
        <w:t>Retention is mechanism of</w:t>
      </w:r>
      <w:r>
        <w:t xml:space="preserve"> withholding</w:t>
      </w:r>
      <w:r w:rsidRPr="00E144F7">
        <w:t xml:space="preserve"> “</w:t>
      </w:r>
      <w:r w:rsidRPr="00E144F7">
        <w:rPr>
          <w:i/>
        </w:rPr>
        <w:t>payment until a contractor completes the work free of defects and omissions”</w:t>
      </w:r>
      <w:r w:rsidRPr="00E144F7">
        <w:t xml:space="preserve"> </w:t>
      </w:r>
      <w:r w:rsidRPr="00E144F7">
        <w:rPr>
          <w:rStyle w:val="selectable"/>
          <w:rFonts w:cs="Arial"/>
        </w:rPr>
        <w:t>(Barton, 2013)</w:t>
      </w:r>
      <w:r>
        <w:t>. This retention is usually held for a period after practical completion has occurred.    The retention amount varies between contracts but is usually 3% to 5%</w:t>
      </w:r>
      <w:r w:rsidR="008426DC">
        <w:t xml:space="preserve"> </w:t>
      </w:r>
      <w:r w:rsidR="008426DC" w:rsidRPr="008426DC">
        <w:rPr>
          <w:color w:val="000000"/>
          <w:szCs w:val="20"/>
          <w:shd w:val="clear" w:color="auto" w:fill="FFFFFF"/>
        </w:rPr>
        <w:t>(Wilkinson, 2018)</w:t>
      </w:r>
      <w:r w:rsidR="008426DC">
        <w:t xml:space="preserve">.  </w:t>
      </w:r>
      <w:r w:rsidR="00227867">
        <w:t xml:space="preserve">On large projects, the retention amount can be substantial.  This firstly can influence which subcontractors tender for the work and their quality of work.    If the retention value is substantial, then it is important that the </w:t>
      </w:r>
      <w:r w:rsidR="00102B92">
        <w:t>subcontractor</w:t>
      </w:r>
      <w:r w:rsidR="00227867">
        <w:t xml:space="preserve"> can survive while this money is withheld.  This in turn can have a positive effect on the quality aspect of the project.</w:t>
      </w:r>
      <w:r w:rsidR="00EF28DA">
        <w:t xml:space="preserve">  With the contract setting out the requirements of the </w:t>
      </w:r>
      <w:r w:rsidR="00102B92">
        <w:t>subcontractor</w:t>
      </w:r>
      <w:r w:rsidR="00AE2AFC">
        <w:t>, they are aware of what must do and to what standard</w:t>
      </w:r>
      <w:r w:rsidR="008426DC">
        <w:t xml:space="preserve"> </w:t>
      </w:r>
      <w:r w:rsidR="008426DC" w:rsidRPr="008426DC">
        <w:rPr>
          <w:color w:val="000000"/>
          <w:szCs w:val="20"/>
          <w:shd w:val="clear" w:color="auto" w:fill="FFFFFF"/>
        </w:rPr>
        <w:t>(Wilkinson, 2018).</w:t>
      </w:r>
      <w:r w:rsidR="00AE2AFC">
        <w:t xml:space="preserve"> They are more inclined to complete the work to this standard and provide the required supporting documentation promptly so that the retention is released.  If the quality is not to a level acce</w:t>
      </w:r>
      <w:r w:rsidR="00BF66D3">
        <w:t xml:space="preserve">pted by the client, then there can be a delay in the retention being released.  This has the potential cause cash flow problems for the </w:t>
      </w:r>
      <w:r w:rsidR="00102B92">
        <w:t>subcontractor</w:t>
      </w:r>
      <w:r w:rsidR="00BF66D3">
        <w:t xml:space="preserve"> which in turn could determine their successfulness as a business.  This again demonstrates the importance of regular monitoring of the quality during the construction </w:t>
      </w:r>
      <w:r w:rsidR="00F74AF8">
        <w:t xml:space="preserve">phase, </w:t>
      </w:r>
      <w:r w:rsidR="00BF66D3">
        <w:t xml:space="preserve">so the amount of work needed to rectify defects is reduced.  This not only can reduce costs but can also ensure that money held in retention is released promptly when the </w:t>
      </w:r>
      <w:r w:rsidR="00102B92">
        <w:t>subcontractor</w:t>
      </w:r>
      <w:r w:rsidR="00F74AF8">
        <w:t xml:space="preserve"> </w:t>
      </w:r>
      <w:r w:rsidR="00BF66D3">
        <w:t xml:space="preserve">is entitled to it. </w:t>
      </w:r>
      <w:r w:rsidR="00F74AF8">
        <w:t xml:space="preserve">The possible outcome of holding money back from the </w:t>
      </w:r>
      <w:r w:rsidR="00102B92">
        <w:t>subcontractor</w:t>
      </w:r>
      <w:r w:rsidR="00F74AF8">
        <w:t xml:space="preserve"> is the driving factor to ensuring quality is met </w:t>
      </w:r>
      <w:proofErr w:type="gramStart"/>
      <w:r w:rsidR="00F74AF8">
        <w:t>and also</w:t>
      </w:r>
      <w:proofErr w:type="gramEnd"/>
      <w:r w:rsidR="00F74AF8">
        <w:t xml:space="preserve"> that the agreed contract is followed.</w:t>
      </w:r>
    </w:p>
    <w:p w:rsidR="00B53020" w:rsidRDefault="00B53020" w:rsidP="00B53020">
      <w:r>
        <w:br w:type="page"/>
      </w:r>
    </w:p>
    <w:p w:rsidR="00135371" w:rsidRDefault="00135371" w:rsidP="00135371">
      <w:pPr>
        <w:pStyle w:val="Heading2"/>
        <w:rPr>
          <w:rFonts w:eastAsia="Times New Roman"/>
          <w:lang w:eastAsia="en-GB"/>
        </w:rPr>
      </w:pPr>
      <w:bookmarkStart w:id="11" w:name="_Toc531342204"/>
      <w:r>
        <w:rPr>
          <w:rFonts w:eastAsia="Times New Roman"/>
          <w:lang w:eastAsia="en-GB"/>
        </w:rPr>
        <w:lastRenderedPageBreak/>
        <w:t>Financial Incentives</w:t>
      </w:r>
      <w:bookmarkEnd w:id="11"/>
    </w:p>
    <w:p w:rsidR="00135371" w:rsidRPr="004C601E" w:rsidRDefault="00102B92" w:rsidP="00435AE8">
      <w:pPr>
        <w:pStyle w:val="NoSpacing"/>
        <w:rPr>
          <w:lang w:eastAsia="en-GB"/>
        </w:rPr>
      </w:pPr>
      <w:r w:rsidRPr="004C601E">
        <w:rPr>
          <w:lang w:eastAsia="en-GB"/>
        </w:rPr>
        <w:t>Financial incentives are powerful tools to use to control a subcontractor</w:t>
      </w:r>
      <w:r w:rsidR="00045468" w:rsidRPr="004C601E">
        <w:rPr>
          <w:lang w:eastAsia="en-GB"/>
        </w:rPr>
        <w:t>.  These can take the shape of either fines or rewards.  The value of this should be agreed prior to any contracts being signed by the subcontractor as this can prevent future debates over rewards/fine amounts</w:t>
      </w:r>
      <w:r w:rsidR="0075623F">
        <w:rPr>
          <w:lang w:eastAsia="en-GB"/>
        </w:rPr>
        <w:t xml:space="preserve"> (</w:t>
      </w:r>
      <w:proofErr w:type="spellStart"/>
      <w:r w:rsidR="0075623F" w:rsidRPr="0075623F">
        <w:t>Druker</w:t>
      </w:r>
      <w:proofErr w:type="spellEnd"/>
      <w:r w:rsidR="0075623F">
        <w:t xml:space="preserve"> </w:t>
      </w:r>
      <w:r w:rsidR="0075623F" w:rsidRPr="0075623F">
        <w:t>1997).</w:t>
      </w:r>
      <w:r w:rsidR="00045468" w:rsidRPr="0075623F">
        <w:t xml:space="preserve">  </w:t>
      </w:r>
      <w:r w:rsidR="00045468" w:rsidRPr="004C601E">
        <w:rPr>
          <w:lang w:eastAsia="en-GB"/>
        </w:rPr>
        <w:t xml:space="preserve">The main purpose of this is to act as an incentive for the subcontractor to perform above their own expectations.  The reward system can be used to control many aspects of the subcontractor </w:t>
      </w:r>
      <w:r w:rsidR="00A038EF" w:rsidRPr="004C601E">
        <w:rPr>
          <w:lang w:eastAsia="en-GB"/>
        </w:rPr>
        <w:t>performance.</w:t>
      </w:r>
      <w:r w:rsidR="00E76F8F" w:rsidRPr="004C601E">
        <w:rPr>
          <w:lang w:eastAsia="en-GB"/>
        </w:rPr>
        <w:t xml:space="preserve">  The construction industry is a highly competitive industry, with the profit margins becoming less and less.  This is making it more difficult for construction companies to make money.  They are being forced by the competition to tender for projects at a level where they are making very little profit in the hope of gaining money from extra work that is outside of the original contract.  This reward system enables the subcontractor to make a profit providing that they deliver to the required quality level or above.</w:t>
      </w:r>
      <w:r w:rsidR="00E51350">
        <w:rPr>
          <w:lang w:eastAsia="en-GB"/>
        </w:rPr>
        <w:t xml:space="preserve">  The financial reward can also be used as a mechanism to speed the work up to achieve an early completion.</w:t>
      </w:r>
      <w:r w:rsidR="00E76F8F" w:rsidRPr="004C601E">
        <w:rPr>
          <w:lang w:eastAsia="en-GB"/>
        </w:rPr>
        <w:t xml:space="preserve"> This extra money could help the company grow and take on bigger </w:t>
      </w:r>
      <w:r w:rsidR="00044A5E" w:rsidRPr="004C601E">
        <w:rPr>
          <w:lang w:eastAsia="en-GB"/>
        </w:rPr>
        <w:t>contracts,</w:t>
      </w:r>
      <w:r w:rsidR="00E76F8F" w:rsidRPr="004C601E">
        <w:rPr>
          <w:lang w:eastAsia="en-GB"/>
        </w:rPr>
        <w:t xml:space="preserve"> so they are more obliged to complete the work to the highest level of quality possible.</w:t>
      </w:r>
      <w:r w:rsidR="00044A5E" w:rsidRPr="004C601E">
        <w:rPr>
          <w:lang w:eastAsia="en-GB"/>
        </w:rPr>
        <w:t xml:space="preserve">  Without this incentive they are more likely to push for a satisfactory level of quality and not push for an early completion</w:t>
      </w:r>
      <w:r w:rsidR="00DE3FA2">
        <w:rPr>
          <w:lang w:eastAsia="en-GB"/>
        </w:rPr>
        <w:t xml:space="preserve"> </w:t>
      </w:r>
      <w:r w:rsidR="00883F6C" w:rsidRPr="00883F6C">
        <w:t>(Cooper, 2004).</w:t>
      </w:r>
    </w:p>
    <w:p w:rsidR="00135371" w:rsidRPr="00135371" w:rsidRDefault="00135371" w:rsidP="00135371">
      <w:pPr>
        <w:rPr>
          <w:lang w:eastAsia="en-GB"/>
        </w:rPr>
      </w:pPr>
    </w:p>
    <w:p w:rsidR="00C039AE" w:rsidRDefault="00AE2AFC" w:rsidP="0032463B">
      <w:pPr>
        <w:pStyle w:val="Heading2"/>
        <w:rPr>
          <w:rFonts w:eastAsia="Times New Roman"/>
          <w:lang w:eastAsia="en-GB"/>
        </w:rPr>
      </w:pPr>
      <w:bookmarkStart w:id="12" w:name="_Toc531342205"/>
      <w:r>
        <w:rPr>
          <w:rFonts w:eastAsia="Times New Roman"/>
          <w:lang w:eastAsia="en-GB"/>
        </w:rPr>
        <w:t xml:space="preserve">Measuring </w:t>
      </w:r>
      <w:r w:rsidR="003940F7">
        <w:rPr>
          <w:rFonts w:eastAsia="Times New Roman"/>
          <w:lang w:eastAsia="en-GB"/>
        </w:rPr>
        <w:t>Q</w:t>
      </w:r>
      <w:r>
        <w:rPr>
          <w:rFonts w:eastAsia="Times New Roman"/>
          <w:lang w:eastAsia="en-GB"/>
        </w:rPr>
        <w:t>uality</w:t>
      </w:r>
      <w:bookmarkEnd w:id="12"/>
    </w:p>
    <w:p w:rsidR="00E204B5" w:rsidRDefault="00C039AE" w:rsidP="00435AE8">
      <w:pPr>
        <w:pStyle w:val="NoSpacing"/>
        <w:rPr>
          <w:lang w:eastAsia="en-GB"/>
        </w:rPr>
      </w:pPr>
      <w:r w:rsidRPr="004C601E">
        <w:rPr>
          <w:lang w:eastAsia="en-GB"/>
        </w:rPr>
        <w:t>The easiest way to determine if the required quality to be met is to visually inspect it.  However, this extremely difficult due to fact that quality is subjective.  It is not possible to assess quality in this way.  Instead there must be something to measure against</w:t>
      </w:r>
      <w:r w:rsidR="004819B7">
        <w:rPr>
          <w:lang w:eastAsia="en-GB"/>
        </w:rPr>
        <w:t xml:space="preserve"> </w:t>
      </w:r>
      <w:r w:rsidR="004819B7" w:rsidRPr="004819B7">
        <w:t>(Best and Meikle, 2015)</w:t>
      </w:r>
      <w:r w:rsidRPr="004819B7">
        <w:t>.</w:t>
      </w:r>
      <w:r w:rsidRPr="004C601E">
        <w:rPr>
          <w:lang w:eastAsia="en-GB"/>
        </w:rPr>
        <w:t xml:space="preserve">  This is indicated in the specification for the construction works.  The specification sets out what testing is required or can refer to another specification that is to be used, such as the specification for highway works.</w:t>
      </w:r>
      <w:r w:rsidR="00B679AF" w:rsidRPr="004C601E">
        <w:rPr>
          <w:lang w:eastAsia="en-GB"/>
        </w:rPr>
        <w:t xml:space="preserve">  This specification sets out what testing the </w:t>
      </w:r>
      <w:r w:rsidR="00102B92" w:rsidRPr="004C601E">
        <w:rPr>
          <w:lang w:eastAsia="en-GB"/>
        </w:rPr>
        <w:t>subcontractor</w:t>
      </w:r>
      <w:r w:rsidR="00B679AF" w:rsidRPr="004C601E">
        <w:rPr>
          <w:lang w:eastAsia="en-GB"/>
        </w:rPr>
        <w:t xml:space="preserve"> is required to do to demonstrate that quality has been met</w:t>
      </w:r>
      <w:r w:rsidR="004819B7">
        <w:rPr>
          <w:lang w:eastAsia="en-GB"/>
        </w:rPr>
        <w:t xml:space="preserve"> </w:t>
      </w:r>
      <w:r w:rsidR="004819B7" w:rsidRPr="004819B7">
        <w:t>(Best and Meikle, 2015)</w:t>
      </w:r>
      <w:r w:rsidR="004819B7">
        <w:t>.</w:t>
      </w:r>
      <w:r w:rsidR="00B679AF" w:rsidRPr="004C601E">
        <w:rPr>
          <w:lang w:eastAsia="en-GB"/>
        </w:rPr>
        <w:t xml:space="preserve">  An example of this would be concrete cube testing to demonstrate that the concrete used was to the specified strength or testing certificates for aggregate used on the project.  This testing is the measurement of quality and the results are confirmation of whether the required quality has been achieved.  This testing should then be recorded and submitted to the main contractor</w:t>
      </w:r>
      <w:r w:rsidR="000A53BA" w:rsidRPr="004C601E">
        <w:rPr>
          <w:lang w:eastAsia="en-GB"/>
        </w:rPr>
        <w:t xml:space="preserve"> to demonstrate </w:t>
      </w:r>
      <w:r w:rsidR="008E4392" w:rsidRPr="004C601E">
        <w:rPr>
          <w:lang w:eastAsia="en-GB"/>
        </w:rPr>
        <w:t xml:space="preserve">that the required level of quality has been achieved. </w:t>
      </w:r>
    </w:p>
    <w:p w:rsidR="00E204B5" w:rsidRDefault="00E204B5" w:rsidP="00E204B5">
      <w:pPr>
        <w:rPr>
          <w:lang w:eastAsia="en-GB"/>
        </w:rPr>
      </w:pPr>
      <w:r>
        <w:rPr>
          <w:lang w:eastAsia="en-GB"/>
        </w:rPr>
        <w:br w:type="page"/>
      </w:r>
    </w:p>
    <w:p w:rsidR="007F7C4D" w:rsidRDefault="00E164C3" w:rsidP="00E164C3">
      <w:pPr>
        <w:pStyle w:val="Heading1"/>
        <w:rPr>
          <w:lang w:eastAsia="en-GB"/>
        </w:rPr>
      </w:pPr>
      <w:bookmarkStart w:id="13" w:name="_Toc531342206"/>
      <w:r>
        <w:rPr>
          <w:lang w:eastAsia="en-GB"/>
        </w:rPr>
        <w:lastRenderedPageBreak/>
        <w:t>Conclusion</w:t>
      </w:r>
      <w:bookmarkEnd w:id="13"/>
    </w:p>
    <w:p w:rsidR="00782D22" w:rsidRDefault="00782D22" w:rsidP="00435AE8">
      <w:pPr>
        <w:pStyle w:val="NoSpacing"/>
        <w:rPr>
          <w:lang w:eastAsia="en-GB"/>
        </w:rPr>
      </w:pPr>
      <w:bookmarkStart w:id="14" w:name="_Toc476162674"/>
      <w:bookmarkStart w:id="15" w:name="_Toc476215683"/>
      <w:r w:rsidRPr="004C601E">
        <w:rPr>
          <w:lang w:eastAsia="en-GB"/>
        </w:rPr>
        <w:t xml:space="preserve">Subcontractors are becoming more and more common on construction sites. </w:t>
      </w:r>
      <w:r>
        <w:rPr>
          <w:lang w:eastAsia="en-GB"/>
        </w:rPr>
        <w:t>With t</w:t>
      </w:r>
      <w:r w:rsidRPr="004C601E">
        <w:rPr>
          <w:lang w:eastAsia="en-GB"/>
        </w:rPr>
        <w:t>he construction industry becom</w:t>
      </w:r>
      <w:r>
        <w:rPr>
          <w:lang w:eastAsia="en-GB"/>
        </w:rPr>
        <w:t>ing</w:t>
      </w:r>
      <w:r w:rsidRPr="004C601E">
        <w:rPr>
          <w:lang w:eastAsia="en-GB"/>
        </w:rPr>
        <w:t xml:space="preserve"> very competitive</w:t>
      </w:r>
      <w:r>
        <w:rPr>
          <w:lang w:eastAsia="en-GB"/>
        </w:rPr>
        <w:t>, this</w:t>
      </w:r>
      <w:r w:rsidRPr="004C601E">
        <w:rPr>
          <w:lang w:eastAsia="en-GB"/>
        </w:rPr>
        <w:t xml:space="preserve"> has meant that contractors are being forced to reduce their costs and profit margins to enable them to win projects.  The knock-on effect on this is that there is less money available to pay for services offered by subcontractors.</w:t>
      </w:r>
      <w:r>
        <w:rPr>
          <w:lang w:eastAsia="en-GB"/>
        </w:rPr>
        <w:t xml:space="preserve">  It is important not to opt for the cheapest contractor simply due to construction costs.  There are many different aspects of quality that must be managed and measured.  With the modern construction industry, there is a greater than ever emphasis on as built records being completed at the end of a project.  The quality checks and assurance are part of these records.  </w:t>
      </w:r>
    </w:p>
    <w:p w:rsidR="00782D22" w:rsidRDefault="00782D22" w:rsidP="00435AE8">
      <w:pPr>
        <w:pStyle w:val="NoSpacing"/>
        <w:rPr>
          <w:lang w:eastAsia="en-GB"/>
        </w:rPr>
      </w:pPr>
    </w:p>
    <w:p w:rsidR="00782D22" w:rsidRDefault="00782D22" w:rsidP="00435AE8">
      <w:pPr>
        <w:pStyle w:val="NoSpacing"/>
        <w:rPr>
          <w:lang w:eastAsia="en-GB"/>
        </w:rPr>
      </w:pPr>
      <w:r>
        <w:rPr>
          <w:lang w:eastAsia="en-GB"/>
        </w:rPr>
        <w:t xml:space="preserve">Record keeping is an important part of a sub-contractor commitment to quality management.  As this report has illustrated, a subcontractor can be capable of monitoring and controlling their own quality.  This includes the quality of the finished project as well as the relevant records to accompany the completed works.  What this means that when selecting a </w:t>
      </w:r>
      <w:r w:rsidR="006D6602">
        <w:rPr>
          <w:lang w:eastAsia="en-GB"/>
        </w:rPr>
        <w:t xml:space="preserve">subcontractor, their qualifications and accreditations can have a big influence.  If a subcontract has ISO9000 </w:t>
      </w:r>
      <w:r w:rsidR="0005351D">
        <w:rPr>
          <w:lang w:eastAsia="en-GB"/>
        </w:rPr>
        <w:t>accreditation,</w:t>
      </w:r>
      <w:r w:rsidR="006D6602">
        <w:rPr>
          <w:lang w:eastAsia="en-GB"/>
        </w:rPr>
        <w:t xml:space="preserve"> then their quality management system is at a level that is a standard across all other companies with this accreditation. </w:t>
      </w:r>
    </w:p>
    <w:p w:rsidR="00E467F6" w:rsidRDefault="00E467F6" w:rsidP="00435AE8">
      <w:pPr>
        <w:pStyle w:val="NoSpacing"/>
        <w:rPr>
          <w:lang w:eastAsia="en-GB"/>
        </w:rPr>
      </w:pPr>
    </w:p>
    <w:p w:rsidR="00E467F6" w:rsidRDefault="00E467F6" w:rsidP="00435AE8">
      <w:pPr>
        <w:pStyle w:val="NoSpacing"/>
        <w:rPr>
          <w:lang w:eastAsia="en-GB"/>
        </w:rPr>
      </w:pPr>
      <w:r>
        <w:rPr>
          <w:lang w:eastAsia="en-GB"/>
        </w:rPr>
        <w:t xml:space="preserve">There are ways that the quality of a </w:t>
      </w:r>
      <w:r w:rsidR="00003895">
        <w:rPr>
          <w:lang w:eastAsia="en-GB"/>
        </w:rPr>
        <w:t>subcontractor’s</w:t>
      </w:r>
      <w:r>
        <w:rPr>
          <w:lang w:eastAsia="en-GB"/>
        </w:rPr>
        <w:t xml:space="preserve"> work can be influence and encouraged.  Using </w:t>
      </w:r>
      <w:r w:rsidR="00003895">
        <w:rPr>
          <w:lang w:eastAsia="en-GB"/>
        </w:rPr>
        <w:t>a rewards system and retention can act as positive reinforcement for them to deliver the required quality.</w:t>
      </w:r>
      <w:r w:rsidR="00E204B5">
        <w:rPr>
          <w:lang w:eastAsia="en-GB"/>
        </w:rPr>
        <w:t xml:space="preserve">  However, it is key to ensure all subcontractors are managed correctly from the offset.  The requirements of the project must be communicated clearly from the tender stage through to completion.  This communication, as well as regular audits of their work can help ensure that the required quality is being met.  Combine this with the selection of a subcontractor where the focus is more on their capabilities and certificates will lead to the delivery of a successful project</w:t>
      </w:r>
      <w:r w:rsidR="00EE19DF">
        <w:rPr>
          <w:lang w:eastAsia="en-GB"/>
        </w:rPr>
        <w:t>.  Furthermore, the contractor should evaluate the performance of themselves and of the subcontractor so that continuous improved can be achieved.</w:t>
      </w:r>
    </w:p>
    <w:p w:rsidR="00782D22" w:rsidRDefault="00782D22" w:rsidP="00435AE8">
      <w:pPr>
        <w:pStyle w:val="NoSpacing"/>
        <w:rPr>
          <w:lang w:eastAsia="en-GB"/>
        </w:rPr>
      </w:pPr>
    </w:p>
    <w:bookmarkEnd w:id="14"/>
    <w:bookmarkEnd w:id="15"/>
    <w:p w:rsidR="00782D22" w:rsidRDefault="00782D22">
      <w:pPr>
        <w:rPr>
          <w:rFonts w:ascii="Arial" w:eastAsia="Times New Roman" w:hAnsi="Arial" w:cs="Arial"/>
          <w:b/>
          <w:sz w:val="28"/>
          <w:szCs w:val="26"/>
        </w:rPr>
      </w:pPr>
      <w:r>
        <w:br w:type="page"/>
      </w:r>
    </w:p>
    <w:p w:rsidR="009F4F9D" w:rsidRPr="000D5D43" w:rsidRDefault="00036C9F" w:rsidP="0032463B">
      <w:pPr>
        <w:pStyle w:val="Heading1"/>
      </w:pPr>
      <w:bookmarkStart w:id="16" w:name="_Toc531342207"/>
      <w:r>
        <w:lastRenderedPageBreak/>
        <w:t>References</w:t>
      </w:r>
      <w:bookmarkEnd w:id="16"/>
    </w:p>
    <w:p w:rsidR="00CF54E2" w:rsidRDefault="00CF54E2" w:rsidP="00435AE8">
      <w:pPr>
        <w:pStyle w:val="NoSpacing"/>
        <w:rPr>
          <w:shd w:val="clear" w:color="auto" w:fill="FFFFFF"/>
        </w:rPr>
      </w:pPr>
      <w:r w:rsidRPr="007910D1">
        <w:rPr>
          <w:shd w:val="clear" w:color="auto" w:fill="FFFFFF"/>
        </w:rPr>
        <w:t xml:space="preserve">Asq.org. (2018). </w:t>
      </w:r>
      <w:r w:rsidRPr="007910D1">
        <w:rPr>
          <w:rFonts w:ascii="&amp;quot" w:hAnsi="&amp;quot"/>
          <w:i/>
          <w:iCs/>
        </w:rPr>
        <w:t>What Is a Quality Management System? | ASQ</w:t>
      </w:r>
      <w:r w:rsidRPr="007910D1">
        <w:rPr>
          <w:shd w:val="clear" w:color="auto" w:fill="FFFFFF"/>
        </w:rPr>
        <w:t>. [online] Available at: http://asq.org/learn-about-quality/quality-management-system/ [Accessed 26 Nov. 2018].</w:t>
      </w:r>
    </w:p>
    <w:p w:rsidR="00435AE8" w:rsidRDefault="00435AE8" w:rsidP="00435AE8">
      <w:pPr>
        <w:pStyle w:val="NoSpacing"/>
        <w:rPr>
          <w:shd w:val="clear" w:color="auto" w:fill="FFFFFF"/>
        </w:rPr>
      </w:pPr>
      <w:r>
        <w:rPr>
          <w:shd w:val="clear" w:color="auto" w:fill="FFFFFF"/>
        </w:rPr>
        <w:t xml:space="preserve">Asq.org. (2018). </w:t>
      </w:r>
      <w:r>
        <w:rPr>
          <w:rFonts w:ascii="&amp;quot" w:hAnsi="&amp;quot"/>
          <w:i/>
          <w:iCs/>
        </w:rPr>
        <w:t>What is Auditing? Internal &amp; External Audits | ASQ</w:t>
      </w:r>
      <w:r>
        <w:rPr>
          <w:shd w:val="clear" w:color="auto" w:fill="FFFFFF"/>
        </w:rPr>
        <w:t>. [online] Available at: http://asq.org/learn-about-quality/auditing/ [Accessed 30 Nov. 2018].</w:t>
      </w:r>
    </w:p>
    <w:p w:rsidR="007910D1" w:rsidRDefault="007910D1" w:rsidP="00435AE8">
      <w:pPr>
        <w:pStyle w:val="NoSpacing"/>
        <w:rPr>
          <w:color w:val="666666"/>
          <w:shd w:val="clear" w:color="auto" w:fill="FFF5AA"/>
        </w:rPr>
      </w:pPr>
      <w:r>
        <w:rPr>
          <w:shd w:val="clear" w:color="auto" w:fill="FFFFFF"/>
        </w:rPr>
        <w:t xml:space="preserve">Barton, B. (2013). Retention – know your tights. [online] Construction News Available at </w:t>
      </w:r>
      <w:r w:rsidRPr="007910D1">
        <w:rPr>
          <w:shd w:val="clear" w:color="auto" w:fill="FFFFFF"/>
        </w:rPr>
        <w:t>https://www.constructionnews.co.uk/best-practice/legal/retention-know-your-rights/8644524.article</w:t>
      </w:r>
      <w:r>
        <w:rPr>
          <w:shd w:val="clear" w:color="auto" w:fill="FFFFFF"/>
        </w:rPr>
        <w:t xml:space="preserve"> [accessed 24 Nov 2018]</w:t>
      </w:r>
    </w:p>
    <w:p w:rsidR="00CF54E2" w:rsidRPr="007910D1" w:rsidRDefault="00CF54E2" w:rsidP="00435AE8">
      <w:pPr>
        <w:pStyle w:val="NoSpacing"/>
        <w:rPr>
          <w:rStyle w:val="selectable"/>
          <w:rFonts w:ascii="&amp;quot" w:hAnsi="&amp;quot"/>
          <w:color w:val="000000"/>
          <w:sz w:val="20"/>
          <w:szCs w:val="20"/>
        </w:rPr>
      </w:pPr>
      <w:r w:rsidRPr="007910D1">
        <w:rPr>
          <w:rStyle w:val="selectable"/>
          <w:rFonts w:ascii="&amp;quot" w:hAnsi="&amp;quot"/>
          <w:color w:val="000000"/>
          <w:sz w:val="20"/>
          <w:szCs w:val="20"/>
        </w:rPr>
        <w:t xml:space="preserve">Bailey, J. (2016). </w:t>
      </w:r>
      <w:r w:rsidRPr="007910D1">
        <w:rPr>
          <w:rStyle w:val="selectable"/>
          <w:rFonts w:ascii="&amp;quot" w:hAnsi="&amp;quot"/>
          <w:i/>
          <w:iCs/>
          <w:color w:val="000000"/>
          <w:sz w:val="20"/>
          <w:szCs w:val="20"/>
        </w:rPr>
        <w:t>Subcontractor Selection in the Construction Industry</w:t>
      </w:r>
      <w:r w:rsidRPr="007910D1">
        <w:rPr>
          <w:rStyle w:val="selectable"/>
          <w:rFonts w:ascii="&amp;quot" w:hAnsi="&amp;quot"/>
          <w:color w:val="000000"/>
          <w:sz w:val="20"/>
          <w:szCs w:val="20"/>
        </w:rPr>
        <w:t>. [online] Brage.bibsys.no. Available at: https://brage.bibsys.no/xmlui/bitstream/handle/11250/2433860/15808_FULLTEXT.pdf?sequence=1 [Accessed 26 Nov. 2018].</w:t>
      </w:r>
    </w:p>
    <w:p w:rsidR="00997E3E" w:rsidRPr="007910D1" w:rsidRDefault="00997E3E" w:rsidP="00435AE8">
      <w:pPr>
        <w:pStyle w:val="NoSpacing"/>
        <w:rPr>
          <w:shd w:val="clear" w:color="auto" w:fill="FFFFFF"/>
        </w:rPr>
      </w:pPr>
      <w:r w:rsidRPr="007910D1">
        <w:rPr>
          <w:shd w:val="clear" w:color="auto" w:fill="FFFFFF"/>
        </w:rPr>
        <w:t xml:space="preserve">Best, R. and Meikle, J. (2015). </w:t>
      </w:r>
      <w:r w:rsidRPr="007910D1">
        <w:rPr>
          <w:rFonts w:ascii="&amp;quot" w:hAnsi="&amp;quot"/>
          <w:i/>
          <w:iCs/>
        </w:rPr>
        <w:t>Measuring Construction</w:t>
      </w:r>
      <w:r w:rsidRPr="007910D1">
        <w:rPr>
          <w:shd w:val="clear" w:color="auto" w:fill="FFFFFF"/>
        </w:rPr>
        <w:t>. Hoboken: Taylor and Francis.</w:t>
      </w:r>
    </w:p>
    <w:p w:rsidR="00CF54E2" w:rsidRPr="007910D1" w:rsidRDefault="00CF54E2" w:rsidP="00435AE8">
      <w:pPr>
        <w:pStyle w:val="NoSpacing"/>
        <w:rPr>
          <w:shd w:val="clear" w:color="auto" w:fill="FFFFFF"/>
        </w:rPr>
      </w:pPr>
      <w:r w:rsidRPr="007910D1">
        <w:rPr>
          <w:shd w:val="clear" w:color="auto" w:fill="FFFFFF"/>
        </w:rPr>
        <w:t>Code of practice for the selection of subcontractors. (1997). London: ICE Publishing.</w:t>
      </w:r>
    </w:p>
    <w:p w:rsidR="00290634" w:rsidRPr="007910D1" w:rsidRDefault="00290634" w:rsidP="00435AE8">
      <w:pPr>
        <w:pStyle w:val="NoSpacing"/>
        <w:rPr>
          <w:shd w:val="clear" w:color="auto" w:fill="FFFFFF"/>
        </w:rPr>
      </w:pPr>
      <w:r w:rsidRPr="007910D1">
        <w:rPr>
          <w:shd w:val="clear" w:color="auto" w:fill="FFFFFF"/>
        </w:rPr>
        <w:t xml:space="preserve">Cooper, D. (2004). </w:t>
      </w:r>
      <w:r w:rsidRPr="007910D1">
        <w:rPr>
          <w:rFonts w:ascii="&amp;quot" w:hAnsi="&amp;quot"/>
          <w:i/>
          <w:iCs/>
        </w:rPr>
        <w:t>Improving people performance in construction</w:t>
      </w:r>
      <w:r w:rsidRPr="007910D1">
        <w:rPr>
          <w:shd w:val="clear" w:color="auto" w:fill="FFFFFF"/>
        </w:rPr>
        <w:t>. Aldershot, Hants, England: Gower.</w:t>
      </w:r>
    </w:p>
    <w:p w:rsidR="00CF54E2" w:rsidRPr="007910D1" w:rsidRDefault="00CF54E2" w:rsidP="00435AE8">
      <w:pPr>
        <w:pStyle w:val="NoSpacing"/>
        <w:rPr>
          <w:shd w:val="clear" w:color="auto" w:fill="FFFFFF"/>
        </w:rPr>
      </w:pPr>
      <w:r w:rsidRPr="007910D1">
        <w:rPr>
          <w:shd w:val="clear" w:color="auto" w:fill="FFFFFF"/>
        </w:rPr>
        <w:t xml:space="preserve">Dainty, A., Moore, D. and Murray, M. (2006). </w:t>
      </w:r>
      <w:r w:rsidRPr="007910D1">
        <w:rPr>
          <w:rFonts w:ascii="&amp;quot" w:hAnsi="&amp;quot"/>
          <w:i/>
          <w:iCs/>
        </w:rPr>
        <w:t>Communication in construction</w:t>
      </w:r>
      <w:r w:rsidRPr="007910D1">
        <w:rPr>
          <w:shd w:val="clear" w:color="auto" w:fill="FFFFFF"/>
        </w:rPr>
        <w:t>. New York: Taylor &amp; Francis.</w:t>
      </w:r>
    </w:p>
    <w:p w:rsidR="00CF54E2" w:rsidRPr="007910D1" w:rsidRDefault="00CF54E2" w:rsidP="00435AE8">
      <w:pPr>
        <w:pStyle w:val="NoSpacing"/>
        <w:rPr>
          <w:rFonts w:ascii="proxima-nova" w:hAnsi="proxima-nova"/>
          <w:color w:val="505050"/>
          <w:sz w:val="24"/>
          <w:szCs w:val="24"/>
          <w:lang w:val="en-US" w:eastAsia="ja-JP"/>
        </w:rPr>
      </w:pPr>
      <w:r w:rsidRPr="007910D1">
        <w:rPr>
          <w:shd w:val="clear" w:color="auto" w:fill="FFFFFF"/>
        </w:rPr>
        <w:t xml:space="preserve">Gilbreath, R. (1992). </w:t>
      </w:r>
      <w:r w:rsidRPr="007910D1">
        <w:rPr>
          <w:rFonts w:ascii="&amp;quot" w:hAnsi="&amp;quot"/>
          <w:i/>
          <w:iCs/>
        </w:rPr>
        <w:t>Managing construction contracts</w:t>
      </w:r>
      <w:r w:rsidRPr="007910D1">
        <w:rPr>
          <w:shd w:val="clear" w:color="auto" w:fill="FFFFFF"/>
        </w:rPr>
        <w:t>. New York: Wiley.</w:t>
      </w:r>
    </w:p>
    <w:p w:rsidR="00CF54E2" w:rsidRPr="007910D1" w:rsidRDefault="00CF54E2" w:rsidP="00435AE8">
      <w:pPr>
        <w:pStyle w:val="NoSpacing"/>
        <w:rPr>
          <w:rFonts w:ascii="proxima-nova" w:hAnsi="proxima-nova"/>
          <w:color w:val="505050"/>
          <w:sz w:val="24"/>
          <w:szCs w:val="24"/>
          <w:lang w:val="en-US" w:eastAsia="ja-JP"/>
        </w:rPr>
      </w:pPr>
      <w:r w:rsidRPr="007910D1">
        <w:rPr>
          <w:shd w:val="clear" w:color="auto" w:fill="FFFFFF"/>
        </w:rPr>
        <w:t xml:space="preserve">ISO. (2018). </w:t>
      </w:r>
      <w:r w:rsidRPr="007910D1">
        <w:rPr>
          <w:rFonts w:ascii="&amp;quot" w:hAnsi="&amp;quot"/>
          <w:i/>
          <w:iCs/>
        </w:rPr>
        <w:t>ISO 9001 Quality management</w:t>
      </w:r>
      <w:r w:rsidRPr="007910D1">
        <w:rPr>
          <w:shd w:val="clear" w:color="auto" w:fill="FFFFFF"/>
        </w:rPr>
        <w:t>. [online] Available at: https://www.iso.org/iso-9001-quality-management.html [Accessed 26 Nov. 2018].</w:t>
      </w:r>
    </w:p>
    <w:p w:rsidR="007F7C4D" w:rsidRPr="007910D1" w:rsidRDefault="007F7C4D" w:rsidP="00435AE8">
      <w:pPr>
        <w:pStyle w:val="NoSpacing"/>
        <w:rPr>
          <w:lang w:val="en-US" w:eastAsia="ja-JP"/>
        </w:rPr>
      </w:pPr>
      <w:r w:rsidRPr="007910D1">
        <w:rPr>
          <w:lang w:val="en-US" w:eastAsia="ja-JP"/>
        </w:rPr>
        <w:t xml:space="preserve">Oakland, J.S. (2014) </w:t>
      </w:r>
      <w:r w:rsidRPr="007910D1">
        <w:rPr>
          <w:i/>
          <w:iCs/>
          <w:lang w:val="en-US" w:eastAsia="ja-JP"/>
        </w:rPr>
        <w:t>Total quality management and operational excellence: Text with cases</w:t>
      </w:r>
      <w:r w:rsidRPr="007910D1">
        <w:rPr>
          <w:lang w:val="en-US" w:eastAsia="ja-JP"/>
        </w:rPr>
        <w:t>. 4th edn. London, United Kingdom: Taylor and Francis.</w:t>
      </w:r>
    </w:p>
    <w:p w:rsidR="00096ACC" w:rsidRPr="007910D1" w:rsidRDefault="00096ACC" w:rsidP="00435AE8">
      <w:pPr>
        <w:pStyle w:val="NoSpacing"/>
        <w:rPr>
          <w:shd w:val="clear" w:color="auto" w:fill="FFFFFF"/>
        </w:rPr>
      </w:pPr>
      <w:r w:rsidRPr="007910D1">
        <w:rPr>
          <w:shd w:val="clear" w:color="auto" w:fill="FFFFFF"/>
        </w:rPr>
        <w:t xml:space="preserve">Peach, R. (2003). </w:t>
      </w:r>
      <w:r w:rsidRPr="007910D1">
        <w:rPr>
          <w:rFonts w:ascii="&amp;quot" w:hAnsi="&amp;quot"/>
          <w:i/>
          <w:iCs/>
        </w:rPr>
        <w:t>The ISO 9000 handbook</w:t>
      </w:r>
      <w:r w:rsidRPr="007910D1">
        <w:rPr>
          <w:shd w:val="clear" w:color="auto" w:fill="FFFFFF"/>
        </w:rPr>
        <w:t xml:space="preserve">. New York, N.Y.: </w:t>
      </w:r>
      <w:proofErr w:type="spellStart"/>
      <w:r w:rsidRPr="007910D1">
        <w:rPr>
          <w:shd w:val="clear" w:color="auto" w:fill="FFFFFF"/>
        </w:rPr>
        <w:t>MCGRaw-Hill</w:t>
      </w:r>
      <w:proofErr w:type="spellEnd"/>
      <w:r w:rsidRPr="007910D1">
        <w:rPr>
          <w:shd w:val="clear" w:color="auto" w:fill="FFFFFF"/>
        </w:rPr>
        <w:t>, Inc.</w:t>
      </w:r>
    </w:p>
    <w:p w:rsidR="00CF54E2" w:rsidRPr="007910D1" w:rsidRDefault="00CF54E2" w:rsidP="00435AE8">
      <w:pPr>
        <w:pStyle w:val="NoSpacing"/>
        <w:rPr>
          <w:shd w:val="clear" w:color="auto" w:fill="FFFFFF"/>
        </w:rPr>
      </w:pPr>
      <w:proofErr w:type="spellStart"/>
      <w:r w:rsidRPr="007910D1">
        <w:rPr>
          <w:shd w:val="clear" w:color="auto" w:fill="FFFFFF"/>
        </w:rPr>
        <w:t>Pipsa</w:t>
      </w:r>
      <w:proofErr w:type="spellEnd"/>
      <w:r w:rsidRPr="007910D1">
        <w:rPr>
          <w:shd w:val="clear" w:color="auto" w:fill="FFFFFF"/>
        </w:rPr>
        <w:t xml:space="preserve">, P. (2011). </w:t>
      </w:r>
      <w:r w:rsidRPr="007910D1">
        <w:rPr>
          <w:rFonts w:ascii="&amp;quot" w:hAnsi="&amp;quot"/>
          <w:i/>
          <w:iCs/>
        </w:rPr>
        <w:t xml:space="preserve">THE PROCESS OF SELECTING </w:t>
      </w:r>
      <w:proofErr w:type="gramStart"/>
      <w:r w:rsidRPr="007910D1">
        <w:rPr>
          <w:rFonts w:ascii="&amp;quot" w:hAnsi="&amp;quot"/>
          <w:i/>
          <w:iCs/>
        </w:rPr>
        <w:t>SUBCONTRACTORS,</w:t>
      </w:r>
      <w:r w:rsidRPr="007910D1">
        <w:rPr>
          <w:shd w:val="clear" w:color="auto" w:fill="FFFFFF"/>
        </w:rPr>
        <w:t>.</w:t>
      </w:r>
      <w:proofErr w:type="gramEnd"/>
      <w:r w:rsidRPr="007910D1">
        <w:rPr>
          <w:shd w:val="clear" w:color="auto" w:fill="FFFFFF"/>
        </w:rPr>
        <w:t xml:space="preserve"> [online] Theseus.fi. Available at: https://www.theseus.fi/bitstream/handle/10024/26229/Thesis%20THESEUS%20version.pdf?sequence=1 [Accessed 14 Oct. 2018].</w:t>
      </w:r>
    </w:p>
    <w:p w:rsidR="007830E5" w:rsidRPr="007910D1" w:rsidRDefault="002024FB" w:rsidP="00435AE8">
      <w:pPr>
        <w:pStyle w:val="NoSpacing"/>
        <w:rPr>
          <w:rStyle w:val="selectable"/>
          <w:rFonts w:ascii="&amp;quot" w:hAnsi="&amp;quot"/>
          <w:color w:val="000000"/>
          <w:sz w:val="20"/>
          <w:szCs w:val="20"/>
        </w:rPr>
      </w:pPr>
      <w:r w:rsidRPr="007910D1">
        <w:rPr>
          <w:rStyle w:val="selectable"/>
          <w:rFonts w:ascii="&amp;quot" w:hAnsi="&amp;quot"/>
          <w:color w:val="000000"/>
          <w:sz w:val="20"/>
          <w:szCs w:val="20"/>
        </w:rPr>
        <w:t xml:space="preserve">Ventura Consulting Group. (2018). </w:t>
      </w:r>
      <w:r w:rsidRPr="007910D1">
        <w:rPr>
          <w:rStyle w:val="selectable"/>
          <w:rFonts w:ascii="&amp;quot" w:hAnsi="&amp;quot"/>
          <w:i/>
          <w:iCs/>
          <w:color w:val="000000"/>
          <w:sz w:val="20"/>
          <w:szCs w:val="20"/>
        </w:rPr>
        <w:t>Why is Communication Important on Construction Projects? - Construction Partnering</w:t>
      </w:r>
      <w:r w:rsidRPr="007910D1">
        <w:rPr>
          <w:rStyle w:val="selectable"/>
          <w:rFonts w:ascii="&amp;quot" w:hAnsi="&amp;quot"/>
          <w:color w:val="000000"/>
          <w:sz w:val="20"/>
          <w:szCs w:val="20"/>
        </w:rPr>
        <w:t>. [online] Available at: https://venturaconsulting.com/why-is-communication-important-on-construction-projects/ [Accessed 24 Nov. 2018].</w:t>
      </w:r>
    </w:p>
    <w:p w:rsidR="008426DC" w:rsidRDefault="008426DC" w:rsidP="00435AE8">
      <w:pPr>
        <w:pStyle w:val="NoSpacing"/>
        <w:rPr>
          <w:rStyle w:val="selectable"/>
          <w:rFonts w:ascii="&amp;quot" w:hAnsi="&amp;quot"/>
          <w:color w:val="000000"/>
          <w:sz w:val="20"/>
          <w:szCs w:val="20"/>
        </w:rPr>
      </w:pPr>
      <w:r w:rsidRPr="007910D1">
        <w:rPr>
          <w:shd w:val="clear" w:color="auto" w:fill="FFFFFF"/>
        </w:rPr>
        <w:t xml:space="preserve">Wilkinson, R. (2018). </w:t>
      </w:r>
      <w:r w:rsidRPr="007910D1">
        <w:rPr>
          <w:rFonts w:ascii="&amp;quot" w:hAnsi="&amp;quot"/>
          <w:i/>
          <w:iCs/>
        </w:rPr>
        <w:t>Retention in construction contracts under review - Legal Updates</w:t>
      </w:r>
      <w:r w:rsidRPr="007910D1">
        <w:rPr>
          <w:shd w:val="clear" w:color="auto" w:fill="FFFFFF"/>
        </w:rPr>
        <w:t>. [online] Clarkslegal.com. Available at: https://www.clarkslegal.com/Blog/Post/Retention_in_construction_contracts_under_review [Accessed 26 Nov. 2018].</w:t>
      </w:r>
    </w:p>
    <w:p w:rsidR="007830E5" w:rsidRDefault="007830E5" w:rsidP="007830E5">
      <w:pPr>
        <w:rPr>
          <w:rStyle w:val="selectable"/>
          <w:rFonts w:ascii="&amp;quot" w:hAnsi="&amp;quot"/>
          <w:color w:val="000000"/>
          <w:sz w:val="20"/>
          <w:szCs w:val="20"/>
        </w:rPr>
      </w:pPr>
      <w:r>
        <w:rPr>
          <w:rStyle w:val="selectable"/>
          <w:rFonts w:ascii="&amp;quot" w:hAnsi="&amp;quot"/>
          <w:color w:val="000000"/>
          <w:sz w:val="20"/>
          <w:szCs w:val="20"/>
        </w:rPr>
        <w:br w:type="page"/>
      </w:r>
    </w:p>
    <w:p w:rsidR="000D5D43" w:rsidRDefault="007830E5" w:rsidP="007830E5">
      <w:pPr>
        <w:pStyle w:val="Heading1"/>
        <w:rPr>
          <w:rStyle w:val="selectable"/>
        </w:rPr>
      </w:pPr>
      <w:bookmarkStart w:id="17" w:name="_Toc531342208"/>
      <w:r w:rsidRPr="007830E5">
        <w:rPr>
          <w:rStyle w:val="selectable"/>
        </w:rPr>
        <w:lastRenderedPageBreak/>
        <w:t>Bibliography</w:t>
      </w:r>
      <w:bookmarkEnd w:id="17"/>
    </w:p>
    <w:p w:rsidR="00435AE8" w:rsidRDefault="00435AE8" w:rsidP="00435AE8">
      <w:pPr>
        <w:pStyle w:val="NoSpacing"/>
        <w:rPr>
          <w:shd w:val="clear" w:color="auto" w:fill="FFFFFF"/>
        </w:rPr>
      </w:pPr>
      <w:bookmarkStart w:id="18" w:name="_GoBack"/>
      <w:bookmarkEnd w:id="18"/>
      <w:proofErr w:type="spellStart"/>
      <w:r w:rsidRPr="00435AE8">
        <w:rPr>
          <w:shd w:val="clear" w:color="auto" w:fill="FFFFFF"/>
        </w:rPr>
        <w:t>Balle</w:t>
      </w:r>
      <w:proofErr w:type="spellEnd"/>
      <w:r w:rsidRPr="00435AE8">
        <w:rPr>
          <w:shd w:val="clear" w:color="auto" w:fill="FFFFFF"/>
        </w:rPr>
        <w:t>, Louise. "What is a Quality Audit?" Small Business - Chron.com, http://smallbusiness.chron.com/quality-audit-3812.html. Accessed 30 November 2018.</w:t>
      </w:r>
    </w:p>
    <w:p w:rsidR="00BA1B50" w:rsidRDefault="00BA1B50" w:rsidP="00435AE8">
      <w:pPr>
        <w:pStyle w:val="NoSpacing"/>
        <w:rPr>
          <w:shd w:val="clear" w:color="auto" w:fill="FFFFFF"/>
        </w:rPr>
      </w:pPr>
      <w:r>
        <w:rPr>
          <w:shd w:val="clear" w:color="auto" w:fill="FFFFFF"/>
        </w:rPr>
        <w:t xml:space="preserve">Constructingexcellence.org.uk. (2000). </w:t>
      </w:r>
      <w:r>
        <w:rPr>
          <w:rFonts w:ascii="&amp;quot" w:hAnsi="&amp;quot"/>
          <w:i/>
          <w:iCs/>
        </w:rPr>
        <w:t>SETTING INCENTIVES AND SHARED SAVING SCHEMES</w:t>
      </w:r>
      <w:r>
        <w:rPr>
          <w:shd w:val="clear" w:color="auto" w:fill="FFFFFF"/>
        </w:rPr>
        <w:t>. [online] Available at: http://constructingexcellence.org.uk/wp-content/uploads/2015/03/D6Disc-inc.pdf [Accessed 27 Nov. 2018].</w:t>
      </w:r>
    </w:p>
    <w:p w:rsidR="00BA1B50" w:rsidRDefault="00BA1B50" w:rsidP="00435AE8">
      <w:pPr>
        <w:pStyle w:val="NoSpacing"/>
        <w:rPr>
          <w:shd w:val="clear" w:color="auto" w:fill="FFFFFF"/>
        </w:rPr>
      </w:pPr>
      <w:r>
        <w:rPr>
          <w:shd w:val="clear" w:color="auto" w:fill="FFFFFF"/>
        </w:rPr>
        <w:t xml:space="preserve">Hughes, W., </w:t>
      </w:r>
      <w:proofErr w:type="spellStart"/>
      <w:r>
        <w:rPr>
          <w:shd w:val="clear" w:color="auto" w:fill="FFFFFF"/>
        </w:rPr>
        <w:t>Yohannes</w:t>
      </w:r>
      <w:proofErr w:type="spellEnd"/>
      <w:r>
        <w:rPr>
          <w:shd w:val="clear" w:color="auto" w:fill="FFFFFF"/>
        </w:rPr>
        <w:t xml:space="preserve">, I. and </w:t>
      </w:r>
      <w:proofErr w:type="spellStart"/>
      <w:r>
        <w:rPr>
          <w:shd w:val="clear" w:color="auto" w:fill="FFFFFF"/>
        </w:rPr>
        <w:t>Hillig</w:t>
      </w:r>
      <w:proofErr w:type="spellEnd"/>
      <w:r>
        <w:rPr>
          <w:shd w:val="clear" w:color="auto" w:fill="FFFFFF"/>
        </w:rPr>
        <w:t>, J. (2007). [online] Irbnet.de. Available at: https://www.irbnet.de/daten/iconda/CIB5038.pdf [Accessed 27 Nov. 2018].</w:t>
      </w:r>
    </w:p>
    <w:p w:rsidR="00BA1B50" w:rsidRDefault="00BA1B50" w:rsidP="00435AE8">
      <w:pPr>
        <w:pStyle w:val="NoSpacing"/>
        <w:rPr>
          <w:shd w:val="clear" w:color="auto" w:fill="FFFFFF"/>
        </w:rPr>
      </w:pPr>
      <w:r>
        <w:rPr>
          <w:shd w:val="clear" w:color="auto" w:fill="FFFFFF"/>
        </w:rPr>
        <w:t xml:space="preserve">Klinger, M. and </w:t>
      </w:r>
      <w:proofErr w:type="spellStart"/>
      <w:r>
        <w:rPr>
          <w:shd w:val="clear" w:color="auto" w:fill="FFFFFF"/>
        </w:rPr>
        <w:t>Susong</w:t>
      </w:r>
      <w:proofErr w:type="spellEnd"/>
      <w:r>
        <w:rPr>
          <w:shd w:val="clear" w:color="auto" w:fill="FFFFFF"/>
        </w:rPr>
        <w:t xml:space="preserve">, M. (2006). </w:t>
      </w:r>
      <w:r>
        <w:rPr>
          <w:rFonts w:ascii="&amp;quot" w:hAnsi="&amp;quot"/>
          <w:i/>
          <w:iCs/>
        </w:rPr>
        <w:t xml:space="preserve">The construction </w:t>
      </w:r>
      <w:proofErr w:type="gramStart"/>
      <w:r>
        <w:rPr>
          <w:rFonts w:ascii="&amp;quot" w:hAnsi="&amp;quot"/>
          <w:i/>
          <w:iCs/>
        </w:rPr>
        <w:t>project</w:t>
      </w:r>
      <w:proofErr w:type="gramEnd"/>
      <w:r>
        <w:rPr>
          <w:shd w:val="clear" w:color="auto" w:fill="FFFFFF"/>
        </w:rPr>
        <w:t>. Chicago, Ill.: ABA Tort Trial &amp; Insurance Practice.</w:t>
      </w:r>
    </w:p>
    <w:p w:rsidR="00BA1B50" w:rsidRDefault="00BA1B50" w:rsidP="00435AE8">
      <w:pPr>
        <w:pStyle w:val="NoSpacing"/>
        <w:rPr>
          <w:shd w:val="clear" w:color="auto" w:fill="FFFFFF"/>
        </w:rPr>
      </w:pPr>
      <w:r>
        <w:rPr>
          <w:shd w:val="clear" w:color="auto" w:fill="FFFFFF"/>
        </w:rPr>
        <w:t xml:space="preserve">Lawinsider.com. (2018). </w:t>
      </w:r>
      <w:r>
        <w:rPr>
          <w:rFonts w:ascii="&amp;quot" w:hAnsi="&amp;quot"/>
          <w:i/>
          <w:iCs/>
        </w:rPr>
        <w:t>Early Completion Bonus Sample Clauses</w:t>
      </w:r>
      <w:r>
        <w:rPr>
          <w:shd w:val="clear" w:color="auto" w:fill="FFFFFF"/>
        </w:rPr>
        <w:t>. [online] Available at: https://www.lawinsider.com/clause/early-completion-bonus [Accessed 27 Nov. 2018].</w:t>
      </w:r>
    </w:p>
    <w:p w:rsidR="00BA1B50" w:rsidRDefault="00BA1B50" w:rsidP="00435AE8">
      <w:pPr>
        <w:pStyle w:val="NoSpacing"/>
        <w:rPr>
          <w:shd w:val="clear" w:color="auto" w:fill="FFFFFF"/>
        </w:rPr>
      </w:pPr>
      <w:r>
        <w:rPr>
          <w:shd w:val="clear" w:color="auto" w:fill="FFFFFF"/>
        </w:rPr>
        <w:t xml:space="preserve">Rose, T. and Manley, K. (2010). </w:t>
      </w:r>
      <w:proofErr w:type="spellStart"/>
      <w:r>
        <w:rPr>
          <w:rFonts w:ascii="&amp;quot" w:hAnsi="&amp;quot"/>
          <w:i/>
          <w:iCs/>
        </w:rPr>
        <w:t>EmeraldInsight</w:t>
      </w:r>
      <w:proofErr w:type="spellEnd"/>
      <w:r>
        <w:rPr>
          <w:shd w:val="clear" w:color="auto" w:fill="FFFFFF"/>
        </w:rPr>
        <w:t>. [online] Emeraldinsight.com. Available at: https://www.emeraldinsight.com/doi/abs/10.1108/09699981011038051 [Accessed 27 Nov. 2018].</w:t>
      </w:r>
    </w:p>
    <w:p w:rsidR="009D2EBC" w:rsidRDefault="007830E5" w:rsidP="00435AE8">
      <w:pPr>
        <w:pStyle w:val="NoSpacing"/>
        <w:rPr>
          <w:shd w:val="clear" w:color="auto" w:fill="FFFFFF"/>
        </w:rPr>
      </w:pPr>
      <w:r>
        <w:rPr>
          <w:shd w:val="clear" w:color="auto" w:fill="FFFFFF"/>
        </w:rPr>
        <w:t xml:space="preserve">Shah, M. and Nair, C. (2013). </w:t>
      </w:r>
      <w:r>
        <w:rPr>
          <w:rFonts w:ascii="&amp;quot" w:hAnsi="&amp;quot"/>
          <w:i/>
          <w:iCs/>
        </w:rPr>
        <w:t>External Quality Audit</w:t>
      </w:r>
      <w:r>
        <w:rPr>
          <w:shd w:val="clear" w:color="auto" w:fill="FFFFFF"/>
        </w:rPr>
        <w:t>. San Diego: Elsevier Science &amp; Technology Books.</w:t>
      </w:r>
    </w:p>
    <w:p w:rsidR="008426DC" w:rsidRDefault="009D2EBC" w:rsidP="00435AE8">
      <w:pPr>
        <w:pStyle w:val="NoSpacing"/>
        <w:rPr>
          <w:shd w:val="clear" w:color="auto" w:fill="FFFFFF"/>
        </w:rPr>
      </w:pPr>
      <w:r>
        <w:rPr>
          <w:shd w:val="clear" w:color="auto" w:fill="FFFFFF"/>
        </w:rPr>
        <w:t xml:space="preserve">Sweet, J. and </w:t>
      </w:r>
      <w:proofErr w:type="spellStart"/>
      <w:r>
        <w:rPr>
          <w:shd w:val="clear" w:color="auto" w:fill="FFFFFF"/>
        </w:rPr>
        <w:t>Schneier</w:t>
      </w:r>
      <w:proofErr w:type="spellEnd"/>
      <w:r>
        <w:rPr>
          <w:shd w:val="clear" w:color="auto" w:fill="FFFFFF"/>
        </w:rPr>
        <w:t xml:space="preserve">, M. (2009). </w:t>
      </w:r>
      <w:r>
        <w:t>Legal aspects of architecture, engineering and the construction process</w:t>
      </w:r>
      <w:r>
        <w:rPr>
          <w:shd w:val="clear" w:color="auto" w:fill="FFFFFF"/>
        </w:rPr>
        <w:t>. Stamford, CT: Cengage Learning.</w:t>
      </w:r>
    </w:p>
    <w:p w:rsidR="000D5D43" w:rsidRDefault="000D5D43">
      <w:pPr>
        <w:rPr>
          <w:rStyle w:val="selectable"/>
          <w:rFonts w:ascii="&amp;quot" w:hAnsi="&amp;quot"/>
          <w:color w:val="000000"/>
          <w:sz w:val="20"/>
          <w:szCs w:val="20"/>
        </w:rPr>
      </w:pPr>
      <w:r>
        <w:rPr>
          <w:rStyle w:val="selectable"/>
          <w:rFonts w:ascii="&amp;quot" w:hAnsi="&amp;quot"/>
          <w:color w:val="000000"/>
          <w:sz w:val="20"/>
          <w:szCs w:val="20"/>
        </w:rPr>
        <w:br w:type="page"/>
      </w:r>
    </w:p>
    <w:p w:rsidR="002024FB" w:rsidRPr="00F84A5F" w:rsidRDefault="000D5D43" w:rsidP="00F84A5F">
      <w:pPr>
        <w:pStyle w:val="Heading1"/>
        <w:rPr>
          <w:rFonts w:eastAsia="Arial"/>
        </w:rPr>
      </w:pPr>
      <w:bookmarkStart w:id="19" w:name="_Toc531342209"/>
      <w:r w:rsidRPr="00F84A5F">
        <w:rPr>
          <w:rFonts w:eastAsia="Arial"/>
        </w:rPr>
        <w:lastRenderedPageBreak/>
        <w:t>Appendix 1</w:t>
      </w:r>
      <w:bookmarkEnd w:id="19"/>
    </w:p>
    <w:p w:rsidR="009D7D25" w:rsidRPr="005E5990" w:rsidRDefault="000D5D43" w:rsidP="005E5990">
      <w:pPr>
        <w:spacing w:before="160" w:after="320" w:line="360" w:lineRule="auto"/>
        <w:jc w:val="center"/>
        <w:rPr>
          <w:rStyle w:val="Heading1Char"/>
          <w:rFonts w:ascii="proxima-nova" w:eastAsia="Arial" w:hAnsi="proxima-nova"/>
          <w:b w:val="0"/>
          <w:color w:val="505050"/>
          <w:sz w:val="24"/>
          <w:szCs w:val="24"/>
          <w:lang w:val="en-US" w:eastAsia="ja-JP"/>
        </w:rPr>
      </w:pPr>
      <w:r>
        <w:rPr>
          <w:rFonts w:ascii="proxima-nova" w:eastAsia="Arial" w:hAnsi="proxima-nova" w:cs="Arial"/>
          <w:color w:val="505050"/>
          <w:sz w:val="24"/>
          <w:szCs w:val="24"/>
          <w:lang w:val="en-US" w:eastAsia="ja-JP"/>
        </w:rPr>
        <w:object w:dxaOrig="9180" w:dyaOrig="118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583.5pt" o:ole="">
            <v:imagedata r:id="rId19" o:title=""/>
          </v:shape>
          <o:OLEObject Type="Embed" ProgID="AcroExch.Document.DC" ShapeID="_x0000_i1025" DrawAspect="Content" ObjectID="_1605093612" r:id="rId20"/>
        </w:object>
      </w:r>
    </w:p>
    <w:p w:rsidR="000D5D43" w:rsidRDefault="005E5990" w:rsidP="005E5990">
      <w:pPr>
        <w:pStyle w:val="Heading1"/>
        <w:rPr>
          <w:rFonts w:eastAsia="Arial"/>
          <w:lang w:val="en-US" w:eastAsia="ja-JP"/>
        </w:rPr>
      </w:pPr>
      <w:bookmarkStart w:id="20" w:name="_Toc531342210"/>
      <w:r>
        <w:rPr>
          <w:rFonts w:eastAsia="Arial"/>
          <w:lang w:val="en-US" w:eastAsia="ja-JP"/>
        </w:rPr>
        <w:lastRenderedPageBreak/>
        <w:t>Appendix 2</w:t>
      </w:r>
      <w:bookmarkEnd w:id="20"/>
    </w:p>
    <w:p w:rsidR="004521B8" w:rsidRDefault="005E5990" w:rsidP="00851F40">
      <w:pPr>
        <w:spacing w:before="160" w:after="320" w:line="360" w:lineRule="auto"/>
        <w:jc w:val="center"/>
      </w:pPr>
      <w:r>
        <w:rPr>
          <w:rFonts w:ascii="proxima-nova" w:hAnsi="proxima-nova"/>
          <w:color w:val="505050"/>
          <w:sz w:val="24"/>
          <w:szCs w:val="24"/>
          <w:lang w:val="en-US" w:eastAsia="ja-JP"/>
        </w:rPr>
        <w:object w:dxaOrig="9180" w:dyaOrig="11880">
          <v:shape id="_x0000_i1026" type="#_x0000_t75" style="width:460.5pt;height:590.25pt" o:ole="">
            <v:imagedata r:id="rId21" o:title=""/>
          </v:shape>
          <o:OLEObject Type="Embed" ProgID="AcroExch.Document.DC" ShapeID="_x0000_i1026" DrawAspect="Content" ObjectID="_1605093613" r:id="rId22"/>
        </w:object>
      </w:r>
    </w:p>
    <w:sectPr w:rsidR="004521B8" w:rsidSect="00AA0A09">
      <w:pgSz w:w="12240" w:h="15840"/>
      <w:pgMar w:top="1899" w:right="1009" w:bottom="1440" w:left="1009" w:header="720" w:footer="43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4F9D" w:rsidRDefault="009F4F9D" w:rsidP="007F7C4D">
      <w:pPr>
        <w:spacing w:after="0" w:line="240" w:lineRule="auto"/>
      </w:pPr>
      <w:r>
        <w:separator/>
      </w:r>
    </w:p>
  </w:endnote>
  <w:endnote w:type="continuationSeparator" w:id="0">
    <w:p w:rsidR="009F4F9D" w:rsidRDefault="009F4F9D" w:rsidP="007F7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mp;quot">
    <w:altName w:val="Cambria"/>
    <w:panose1 w:val="00000000000000000000"/>
    <w:charset w:val="00"/>
    <w:family w:val="roman"/>
    <w:notTrueType/>
    <w:pitch w:val="default"/>
  </w:font>
  <w:font w:name="proxima-nova">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0A09" w:rsidRDefault="00AA0A0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rsidR="00AA0A09" w:rsidRDefault="00AA0A0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0A09" w:rsidRDefault="00AA0A09">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4F9D" w:rsidRDefault="007F558E">
    <w:pPr>
      <w:pStyle w:val="Footer"/>
    </w:pPr>
    <w:sdt>
      <w:sdtPr>
        <w:alias w:val="Address | City, St Zip Code:"/>
        <w:tag w:val="Address | City, St Zip Code:"/>
        <w:id w:val="7803617"/>
        <w:temporary/>
        <w:showingPlcHdr/>
        <w15:appearance w15:val="hidden"/>
      </w:sdtPr>
      <w:sdtEndPr/>
      <w:sdtContent>
        <w:r w:rsidR="00AB447B">
          <w:t>Address | City, St Zip Code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4F9D" w:rsidRDefault="009F4F9D" w:rsidP="007F7C4D">
      <w:pPr>
        <w:spacing w:after="0" w:line="240" w:lineRule="auto"/>
      </w:pPr>
      <w:r>
        <w:separator/>
      </w:r>
    </w:p>
  </w:footnote>
  <w:footnote w:type="continuationSeparator" w:id="0">
    <w:p w:rsidR="009F4F9D" w:rsidRDefault="009F4F9D" w:rsidP="007F7C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4531"/>
    <w:multiLevelType w:val="hybridMultilevel"/>
    <w:tmpl w:val="8DFC793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210445"/>
    <w:multiLevelType w:val="hybridMultilevel"/>
    <w:tmpl w:val="B8042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842B6C"/>
    <w:multiLevelType w:val="hybridMultilevel"/>
    <w:tmpl w:val="336E5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612C84"/>
    <w:multiLevelType w:val="hybridMultilevel"/>
    <w:tmpl w:val="650AAB90"/>
    <w:lvl w:ilvl="0" w:tplc="97A4E09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4C3AF4"/>
    <w:multiLevelType w:val="hybridMultilevel"/>
    <w:tmpl w:val="9F527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AD66C6"/>
    <w:multiLevelType w:val="hybridMultilevel"/>
    <w:tmpl w:val="13F2714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ED1902"/>
    <w:multiLevelType w:val="hybridMultilevel"/>
    <w:tmpl w:val="2CC8386E"/>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7" w15:restartNumberingAfterBreak="0">
    <w:nsid w:val="52E01A94"/>
    <w:multiLevelType w:val="hybridMultilevel"/>
    <w:tmpl w:val="99803A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535663BC"/>
    <w:multiLevelType w:val="hybridMultilevel"/>
    <w:tmpl w:val="BE7E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7"/>
  </w:num>
  <w:num w:numId="3">
    <w:abstractNumId w:val="8"/>
  </w:num>
  <w:num w:numId="4">
    <w:abstractNumId w:val="1"/>
  </w:num>
  <w:num w:numId="5">
    <w:abstractNumId w:val="2"/>
  </w:num>
  <w:num w:numId="6">
    <w:abstractNumId w:val="6"/>
    <w:lvlOverride w:ilvl="0"/>
    <w:lvlOverride w:ilvl="1"/>
    <w:lvlOverride w:ilvl="2"/>
    <w:lvlOverride w:ilvl="3"/>
    <w:lvlOverride w:ilvl="4"/>
    <w:lvlOverride w:ilvl="5"/>
    <w:lvlOverride w:ilvl="6"/>
    <w:lvlOverride w:ilvl="7"/>
    <w:lvlOverride w:ilvl="8"/>
  </w:num>
  <w:num w:numId="7">
    <w:abstractNumId w:val="9"/>
  </w:num>
  <w:num w:numId="8">
    <w:abstractNumId w:val="0"/>
  </w:num>
  <w:num w:numId="9">
    <w:abstractNumId w:val="5"/>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C4D"/>
    <w:rsid w:val="00003895"/>
    <w:rsid w:val="00005EBC"/>
    <w:rsid w:val="000271D1"/>
    <w:rsid w:val="0003162F"/>
    <w:rsid w:val="00031B8D"/>
    <w:rsid w:val="00036C9F"/>
    <w:rsid w:val="00037188"/>
    <w:rsid w:val="00044A5E"/>
    <w:rsid w:val="00045468"/>
    <w:rsid w:val="0005351D"/>
    <w:rsid w:val="000810E4"/>
    <w:rsid w:val="0008586A"/>
    <w:rsid w:val="00096ACC"/>
    <w:rsid w:val="000A53BA"/>
    <w:rsid w:val="000B19CA"/>
    <w:rsid w:val="000B4A74"/>
    <w:rsid w:val="000D19A3"/>
    <w:rsid w:val="000D5D43"/>
    <w:rsid w:val="000F75E4"/>
    <w:rsid w:val="00102B92"/>
    <w:rsid w:val="00134655"/>
    <w:rsid w:val="00135371"/>
    <w:rsid w:val="001E1D74"/>
    <w:rsid w:val="002024FB"/>
    <w:rsid w:val="00227867"/>
    <w:rsid w:val="00232503"/>
    <w:rsid w:val="002358BD"/>
    <w:rsid w:val="00254085"/>
    <w:rsid w:val="00290634"/>
    <w:rsid w:val="002B2AAD"/>
    <w:rsid w:val="002F71FB"/>
    <w:rsid w:val="0032463B"/>
    <w:rsid w:val="003566C9"/>
    <w:rsid w:val="003940F7"/>
    <w:rsid w:val="003E6774"/>
    <w:rsid w:val="003F26D5"/>
    <w:rsid w:val="004112E9"/>
    <w:rsid w:val="00431AC7"/>
    <w:rsid w:val="00435AE8"/>
    <w:rsid w:val="00446F82"/>
    <w:rsid w:val="004521B8"/>
    <w:rsid w:val="00456B4E"/>
    <w:rsid w:val="004819B7"/>
    <w:rsid w:val="004C601E"/>
    <w:rsid w:val="005454F5"/>
    <w:rsid w:val="00591501"/>
    <w:rsid w:val="005E5990"/>
    <w:rsid w:val="00642847"/>
    <w:rsid w:val="006D6602"/>
    <w:rsid w:val="00714419"/>
    <w:rsid w:val="00731D05"/>
    <w:rsid w:val="007408DA"/>
    <w:rsid w:val="00751DA1"/>
    <w:rsid w:val="0075623F"/>
    <w:rsid w:val="00782D22"/>
    <w:rsid w:val="007830E5"/>
    <w:rsid w:val="007910D1"/>
    <w:rsid w:val="007D5BCA"/>
    <w:rsid w:val="007D752D"/>
    <w:rsid w:val="007F558E"/>
    <w:rsid w:val="007F7C4D"/>
    <w:rsid w:val="008231E7"/>
    <w:rsid w:val="008426DC"/>
    <w:rsid w:val="00851F40"/>
    <w:rsid w:val="00883F6C"/>
    <w:rsid w:val="008C4A57"/>
    <w:rsid w:val="008E4392"/>
    <w:rsid w:val="00910C81"/>
    <w:rsid w:val="009363FB"/>
    <w:rsid w:val="00945979"/>
    <w:rsid w:val="00997E3E"/>
    <w:rsid w:val="009D2EBC"/>
    <w:rsid w:val="009D7D25"/>
    <w:rsid w:val="009F4F9D"/>
    <w:rsid w:val="00A038EF"/>
    <w:rsid w:val="00A3194C"/>
    <w:rsid w:val="00AA0A09"/>
    <w:rsid w:val="00AB447B"/>
    <w:rsid w:val="00AB68E4"/>
    <w:rsid w:val="00AC1F3E"/>
    <w:rsid w:val="00AC597B"/>
    <w:rsid w:val="00AD67E5"/>
    <w:rsid w:val="00AE2AFC"/>
    <w:rsid w:val="00AE2AFD"/>
    <w:rsid w:val="00AF2436"/>
    <w:rsid w:val="00AF47F1"/>
    <w:rsid w:val="00B244CB"/>
    <w:rsid w:val="00B53020"/>
    <w:rsid w:val="00B679AF"/>
    <w:rsid w:val="00BA1B50"/>
    <w:rsid w:val="00BB578E"/>
    <w:rsid w:val="00BF66D3"/>
    <w:rsid w:val="00C039AE"/>
    <w:rsid w:val="00C215DE"/>
    <w:rsid w:val="00CA46CC"/>
    <w:rsid w:val="00CF54E2"/>
    <w:rsid w:val="00D20972"/>
    <w:rsid w:val="00D646AD"/>
    <w:rsid w:val="00D67FB5"/>
    <w:rsid w:val="00D93D76"/>
    <w:rsid w:val="00DB520C"/>
    <w:rsid w:val="00DE3FA2"/>
    <w:rsid w:val="00E10C7C"/>
    <w:rsid w:val="00E144F7"/>
    <w:rsid w:val="00E164C3"/>
    <w:rsid w:val="00E204B5"/>
    <w:rsid w:val="00E467F6"/>
    <w:rsid w:val="00E51350"/>
    <w:rsid w:val="00E555FE"/>
    <w:rsid w:val="00E76F8F"/>
    <w:rsid w:val="00E977A3"/>
    <w:rsid w:val="00EE19DF"/>
    <w:rsid w:val="00EF0DC9"/>
    <w:rsid w:val="00EF28DA"/>
    <w:rsid w:val="00EF59E5"/>
    <w:rsid w:val="00F37082"/>
    <w:rsid w:val="00F74AF8"/>
    <w:rsid w:val="00F84A5F"/>
    <w:rsid w:val="00FB3F3A"/>
    <w:rsid w:val="00FC5EA7"/>
    <w:rsid w:val="00FD3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1AB7D8C"/>
  <w15:chartTrackingRefBased/>
  <w15:docId w15:val="{A91139AD-DDA0-4773-B367-0DA1CA9B9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Heading2"/>
    <w:next w:val="Normal"/>
    <w:link w:val="Heading1Char"/>
    <w:uiPriority w:val="9"/>
    <w:qFormat/>
    <w:rsid w:val="0032463B"/>
    <w:pPr>
      <w:outlineLvl w:val="0"/>
    </w:pPr>
    <w:rPr>
      <w:rFonts w:eastAsia="Times New Roman"/>
      <w:sz w:val="28"/>
    </w:rPr>
  </w:style>
  <w:style w:type="paragraph" w:styleId="Heading2">
    <w:name w:val="heading 2"/>
    <w:basedOn w:val="Normal"/>
    <w:next w:val="Normal"/>
    <w:link w:val="Heading2Char"/>
    <w:uiPriority w:val="9"/>
    <w:unhideWhenUsed/>
    <w:qFormat/>
    <w:rsid w:val="00227867"/>
    <w:pPr>
      <w:keepNext/>
      <w:keepLines/>
      <w:spacing w:before="40" w:after="0"/>
      <w:outlineLvl w:val="1"/>
    </w:pPr>
    <w:rPr>
      <w:rFonts w:ascii="Arial" w:eastAsiaTheme="majorEastAsia" w:hAnsi="Arial" w:cs="Arial"/>
      <w:b/>
      <w:sz w:val="26"/>
      <w:szCs w:val="26"/>
    </w:rPr>
  </w:style>
  <w:style w:type="paragraph" w:styleId="Heading3">
    <w:name w:val="heading 3"/>
    <w:basedOn w:val="Heading2"/>
    <w:next w:val="Normal"/>
    <w:link w:val="Heading3Char"/>
    <w:uiPriority w:val="9"/>
    <w:unhideWhenUsed/>
    <w:qFormat/>
    <w:rsid w:val="00EE19DF"/>
    <w:pPr>
      <w:outlineLvl w:val="2"/>
    </w:pPr>
    <w:rPr>
      <w:rFonts w:eastAsia="Times New Roman"/>
      <w:sz w:val="24"/>
      <w:lang w:eastAsia="en-GB"/>
    </w:rPr>
  </w:style>
  <w:style w:type="paragraph" w:styleId="Heading4">
    <w:name w:val="heading 4"/>
    <w:basedOn w:val="Normal"/>
    <w:next w:val="Normal"/>
    <w:link w:val="Heading4Char"/>
    <w:uiPriority w:val="9"/>
    <w:semiHidden/>
    <w:unhideWhenUsed/>
    <w:qFormat/>
    <w:rsid w:val="00AA0A0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F7C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C4D"/>
  </w:style>
  <w:style w:type="paragraph" w:styleId="Header">
    <w:name w:val="header"/>
    <w:basedOn w:val="Normal"/>
    <w:link w:val="HeaderChar"/>
    <w:uiPriority w:val="99"/>
    <w:unhideWhenUsed/>
    <w:rsid w:val="007F7C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C4D"/>
  </w:style>
  <w:style w:type="paragraph" w:styleId="NoSpacing">
    <w:name w:val="No Spacing"/>
    <w:basedOn w:val="Normal"/>
    <w:uiPriority w:val="1"/>
    <w:qFormat/>
    <w:rsid w:val="00435AE8"/>
    <w:pPr>
      <w:spacing w:after="0" w:line="240" w:lineRule="auto"/>
      <w:jc w:val="both"/>
    </w:pPr>
    <w:rPr>
      <w:rFonts w:ascii="Arial" w:eastAsia="Arial" w:hAnsi="Arial" w:cs="Times New Roman"/>
    </w:rPr>
  </w:style>
  <w:style w:type="character" w:customStyle="1" w:styleId="selectable">
    <w:name w:val="selectable"/>
    <w:basedOn w:val="DefaultParagraphFont"/>
    <w:rsid w:val="002024FB"/>
  </w:style>
  <w:style w:type="character" w:customStyle="1" w:styleId="Heading1Char">
    <w:name w:val="Heading 1 Char"/>
    <w:basedOn w:val="DefaultParagraphFont"/>
    <w:link w:val="Heading1"/>
    <w:uiPriority w:val="9"/>
    <w:rsid w:val="0032463B"/>
    <w:rPr>
      <w:rFonts w:ascii="Arial" w:eastAsia="Times New Roman" w:hAnsi="Arial" w:cs="Arial"/>
      <w:b/>
      <w:sz w:val="28"/>
      <w:szCs w:val="26"/>
    </w:rPr>
  </w:style>
  <w:style w:type="character" w:customStyle="1" w:styleId="Heading2Char">
    <w:name w:val="Heading 2 Char"/>
    <w:basedOn w:val="DefaultParagraphFont"/>
    <w:link w:val="Heading2"/>
    <w:uiPriority w:val="9"/>
    <w:rsid w:val="00227867"/>
    <w:rPr>
      <w:rFonts w:ascii="Arial" w:eastAsiaTheme="majorEastAsia" w:hAnsi="Arial" w:cs="Arial"/>
      <w:b/>
      <w:sz w:val="26"/>
      <w:szCs w:val="26"/>
    </w:rPr>
  </w:style>
  <w:style w:type="character" w:styleId="Hyperlink">
    <w:name w:val="Hyperlink"/>
    <w:basedOn w:val="DefaultParagraphFont"/>
    <w:uiPriority w:val="99"/>
    <w:unhideWhenUsed/>
    <w:rsid w:val="0075623F"/>
    <w:rPr>
      <w:color w:val="0000FF"/>
      <w:u w:val="single"/>
    </w:rPr>
  </w:style>
  <w:style w:type="character" w:styleId="UnresolvedMention">
    <w:name w:val="Unresolved Mention"/>
    <w:basedOn w:val="DefaultParagraphFont"/>
    <w:uiPriority w:val="99"/>
    <w:semiHidden/>
    <w:unhideWhenUsed/>
    <w:rsid w:val="007910D1"/>
    <w:rPr>
      <w:color w:val="605E5C"/>
      <w:shd w:val="clear" w:color="auto" w:fill="E1DFDD"/>
    </w:rPr>
  </w:style>
  <w:style w:type="character" w:customStyle="1" w:styleId="Heading3Char">
    <w:name w:val="Heading 3 Char"/>
    <w:basedOn w:val="DefaultParagraphFont"/>
    <w:link w:val="Heading3"/>
    <w:uiPriority w:val="9"/>
    <w:rsid w:val="00EE19DF"/>
    <w:rPr>
      <w:rFonts w:ascii="Arial" w:eastAsia="Times New Roman" w:hAnsi="Arial" w:cs="Arial"/>
      <w:b/>
      <w:sz w:val="24"/>
      <w:szCs w:val="26"/>
      <w:lang w:eastAsia="en-GB"/>
    </w:rPr>
  </w:style>
  <w:style w:type="paragraph" w:styleId="TOCHeading">
    <w:name w:val="TOC Heading"/>
    <w:basedOn w:val="Heading1"/>
    <w:next w:val="Normal"/>
    <w:uiPriority w:val="39"/>
    <w:unhideWhenUsed/>
    <w:qFormat/>
    <w:rsid w:val="00E10C7C"/>
    <w:pPr>
      <w:spacing w:before="240"/>
      <w:outlineLvl w:val="9"/>
    </w:pPr>
    <w:rPr>
      <w:rFonts w:asciiTheme="majorHAnsi" w:eastAsiaTheme="majorEastAsia" w:hAnsiTheme="majorHAnsi" w:cstheme="majorBidi"/>
      <w:b w:val="0"/>
      <w:color w:val="2E74B5" w:themeColor="accent1" w:themeShade="BF"/>
      <w:sz w:val="32"/>
      <w:szCs w:val="32"/>
      <w:lang w:val="en-US"/>
    </w:rPr>
  </w:style>
  <w:style w:type="paragraph" w:styleId="TOC2">
    <w:name w:val="toc 2"/>
    <w:basedOn w:val="Normal"/>
    <w:next w:val="Normal"/>
    <w:autoRedefine/>
    <w:uiPriority w:val="39"/>
    <w:unhideWhenUsed/>
    <w:rsid w:val="00E10C7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E10C7C"/>
    <w:pPr>
      <w:spacing w:after="100"/>
    </w:pPr>
    <w:rPr>
      <w:rFonts w:eastAsiaTheme="minorEastAsia" w:cs="Times New Roman"/>
      <w:lang w:val="en-US"/>
    </w:rPr>
  </w:style>
  <w:style w:type="paragraph" w:styleId="TOC3">
    <w:name w:val="toc 3"/>
    <w:basedOn w:val="Normal"/>
    <w:next w:val="Normal"/>
    <w:autoRedefine/>
    <w:uiPriority w:val="39"/>
    <w:unhideWhenUsed/>
    <w:rsid w:val="00E10C7C"/>
    <w:pPr>
      <w:spacing w:after="100"/>
      <w:ind w:left="440"/>
    </w:pPr>
    <w:rPr>
      <w:rFonts w:eastAsiaTheme="minorEastAsia" w:cs="Times New Roman"/>
      <w:lang w:val="en-US"/>
    </w:rPr>
  </w:style>
  <w:style w:type="paragraph" w:styleId="ListParagraph">
    <w:name w:val="List Paragraph"/>
    <w:basedOn w:val="Normal"/>
    <w:uiPriority w:val="34"/>
    <w:qFormat/>
    <w:rsid w:val="00254085"/>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4Char">
    <w:name w:val="Heading 4 Char"/>
    <w:basedOn w:val="DefaultParagraphFont"/>
    <w:link w:val="Heading4"/>
    <w:uiPriority w:val="9"/>
    <w:semiHidden/>
    <w:rsid w:val="00AA0A09"/>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AA0A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351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esigningbuildings.co.uk/wiki/Quality" TargetMode="External"/><Relationship Id="rId18" Type="http://schemas.openxmlformats.org/officeDocument/2006/relationships/hyperlink" Target="https://www.designingbuildings.co.uk/wiki/Performance" TargetMode="External"/><Relationship Id="rId3" Type="http://schemas.openxmlformats.org/officeDocument/2006/relationships/styles" Target="styles.xml"/><Relationship Id="rId21" Type="http://schemas.openxmlformats.org/officeDocument/2006/relationships/image" Target="media/image3.emf"/><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www.designingbuildings.co.uk/wiki/Planning" TargetMode="External"/><Relationship Id="rId2" Type="http://schemas.openxmlformats.org/officeDocument/2006/relationships/numbering" Target="numbering.xml"/><Relationship Id="rId16" Type="http://schemas.openxmlformats.org/officeDocument/2006/relationships/hyperlink" Target="https://www.designingbuildings.co.uk/wiki/Planning" TargetMode="External"/><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designingbuildings.co.uk/wiki/Quality"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designingbuildings.co.uk/wiki/Leadership" TargetMode="External"/><Relationship Id="rId22"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72631-827B-466E-89C9-FFD1B9E37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1840</TotalTime>
  <Pages>25</Pages>
  <Words>8150</Words>
  <Characters>46459</Characters>
  <Application>Microsoft Office Word</Application>
  <DocSecurity>0</DocSecurity>
  <Lines>387</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Hunt</dc:creator>
  <cp:keywords/>
  <dc:description/>
  <cp:lastModifiedBy>Nathan hunt</cp:lastModifiedBy>
  <cp:revision>70</cp:revision>
  <dcterms:created xsi:type="dcterms:W3CDTF">2018-11-22T20:12:00Z</dcterms:created>
  <dcterms:modified xsi:type="dcterms:W3CDTF">2018-11-30T14:33:00Z</dcterms:modified>
</cp:coreProperties>
</file>