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Anna Bolek, u2222499</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Mental Health Education</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code : ECMH6003</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Lecturer : Karen Eaton-Thomas</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Essay :</w:t>
      </w:r>
    </w:p>
    <w:p w:rsidR="00532B36" w:rsidRPr="009C1275" w:rsidRDefault="00532B36" w:rsidP="00532B36">
      <w:pPr>
        <w:rPr>
          <w:rFonts w:ascii="Times New Roman" w:hAnsi="Times New Roman" w:cs="Times New Roman"/>
          <w:b/>
          <w:sz w:val="24"/>
          <w:szCs w:val="24"/>
        </w:rPr>
      </w:pPr>
      <w:r w:rsidRPr="009C1275">
        <w:rPr>
          <w:rFonts w:ascii="Times New Roman" w:hAnsi="Times New Roman" w:cs="Times New Roman"/>
          <w:b/>
          <w:sz w:val="24"/>
          <w:szCs w:val="24"/>
        </w:rPr>
        <w:t xml:space="preserve">Using empirical evidence and a consideration of service users and survivors, critically discuss the extent to which stigma and discrimination exists towards individuals with a depression diagnosis, and how we should seek to ameliorate this issue; for example, with the use of educational initiatives and interventions. </w:t>
      </w:r>
    </w:p>
    <w:p w:rsidR="00532B36" w:rsidRPr="009C1275" w:rsidRDefault="00532B36" w:rsidP="005F6FD4">
      <w:pPr>
        <w:shd w:val="clear" w:color="auto" w:fill="FFFFFF"/>
        <w:spacing w:after="192" w:line="360" w:lineRule="auto"/>
        <w:textAlignment w:val="baseline"/>
        <w:rPr>
          <w:rFonts w:ascii="Times New Roman" w:eastAsia="Times New Roman" w:hAnsi="Times New Roman" w:cs="Times New Roman"/>
          <w:b/>
          <w:color w:val="273B68"/>
          <w:sz w:val="24"/>
          <w:szCs w:val="24"/>
          <w:lang w:eastAsia="en-GB"/>
        </w:rPr>
      </w:pPr>
    </w:p>
    <w:p w:rsidR="00532B36" w:rsidRDefault="00532B3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273FBB" w:rsidRDefault="00273FBB" w:rsidP="00273FBB">
      <w:pPr>
        <w:rPr>
          <w:rStyle w:val="fontstyle21"/>
        </w:rPr>
      </w:pPr>
      <w:r>
        <w:rPr>
          <w:rStyle w:val="fontstyle01"/>
        </w:rPr>
        <w:lastRenderedPageBreak/>
        <w:t>Basic Acknowledgement format of AI tool use</w:t>
      </w:r>
      <w:r>
        <w:rPr>
          <w:rFonts w:ascii="AptosDisplay" w:hAnsi="AptosDisplay"/>
          <w:color w:val="0F4761"/>
          <w:sz w:val="32"/>
          <w:szCs w:val="32"/>
        </w:rPr>
        <w:br/>
      </w:r>
      <w:r>
        <w:rPr>
          <w:rStyle w:val="fontstyle21"/>
        </w:rPr>
        <w:t xml:space="preserve">I acknowledge the use of </w:t>
      </w:r>
      <w:r w:rsidRPr="00D32475">
        <w:rPr>
          <w:rStyle w:val="fontstyle01"/>
        </w:rPr>
        <w:t xml:space="preserve"> </w:t>
      </w:r>
      <w:hyperlink r:id="rId5" w:history="1">
        <w:r w:rsidRPr="004C7CD9">
          <w:rPr>
            <w:rStyle w:val="Hipercze"/>
            <w:rFonts w:ascii="Aptos" w:hAnsi="Aptos"/>
            <w:sz w:val="24"/>
            <w:szCs w:val="24"/>
          </w:rPr>
          <w:t>https://chatgpt.com</w:t>
        </w:r>
      </w:hyperlink>
      <w:r>
        <w:rPr>
          <w:rStyle w:val="fontstyle21"/>
        </w:rPr>
        <w:t xml:space="preserve"> and  </w:t>
      </w:r>
      <w:hyperlink r:id="rId6" w:history="1">
        <w:r w:rsidRPr="005D24B1">
          <w:rPr>
            <w:rStyle w:val="Hipercze"/>
            <w:rFonts w:ascii="Aptos" w:hAnsi="Aptos"/>
            <w:sz w:val="24"/>
            <w:szCs w:val="24"/>
          </w:rPr>
          <w:t>https://copilot.microsoft.com/chats</w:t>
        </w:r>
      </w:hyperlink>
      <w:r>
        <w:rPr>
          <w:rStyle w:val="fontstyle21"/>
        </w:rPr>
        <w:t xml:space="preserve">  on 27.02.2025 and </w:t>
      </w:r>
      <w:r w:rsidRPr="00D32475">
        <w:rPr>
          <w:rStyle w:val="fontstyle01"/>
        </w:rPr>
        <w:t xml:space="preserve"> </w:t>
      </w:r>
      <w:r>
        <w:rPr>
          <w:rStyle w:val="fontstyle21"/>
        </w:rPr>
        <w:t>on 9 March to my essay . I used</w:t>
      </w:r>
      <w:r>
        <w:rPr>
          <w:rFonts w:ascii="Aptos" w:hAnsi="Aptos"/>
          <w:color w:val="000000"/>
        </w:rPr>
        <w:t xml:space="preserve"> </w:t>
      </w:r>
      <w:r>
        <w:rPr>
          <w:rStyle w:val="fontstyle21"/>
        </w:rPr>
        <w:t>the prompts:</w:t>
      </w:r>
      <w:r>
        <w:rPr>
          <w:rFonts w:ascii="Aptos" w:hAnsi="Aptos"/>
          <w:color w:val="000000"/>
        </w:rPr>
        <w:br/>
      </w:r>
      <w:r>
        <w:rPr>
          <w:rStyle w:val="fontstyle21"/>
        </w:rPr>
        <w:t>1. Structure</w:t>
      </w:r>
      <w:r>
        <w:rPr>
          <w:rFonts w:ascii="Aptos" w:hAnsi="Aptos"/>
          <w:color w:val="000000"/>
        </w:rPr>
        <w:br/>
      </w:r>
      <w:r>
        <w:rPr>
          <w:rStyle w:val="fontstyle21"/>
        </w:rPr>
        <w:t>2. Proofreading</w:t>
      </w:r>
      <w:r>
        <w:rPr>
          <w:rFonts w:ascii="Aptos" w:hAnsi="Aptos"/>
          <w:color w:val="000000"/>
        </w:rPr>
        <w:br/>
      </w:r>
      <w:r>
        <w:rPr>
          <w:rStyle w:val="fontstyle21"/>
        </w:rPr>
        <w:t>I confirm that I have not presented any AI generated text as my own work. I confirm I</w:t>
      </w:r>
      <w:r>
        <w:rPr>
          <w:rFonts w:ascii="Aptos" w:hAnsi="Aptos"/>
          <w:color w:val="000000"/>
        </w:rPr>
        <w:br/>
      </w:r>
      <w:r>
        <w:rPr>
          <w:rStyle w:val="fontstyle21"/>
        </w:rPr>
        <w:t>have copies of my drafts, notes, and other resources I used before, and after the use of</w:t>
      </w:r>
      <w:r>
        <w:rPr>
          <w:rFonts w:ascii="Aptos" w:hAnsi="Aptos"/>
          <w:color w:val="000000"/>
        </w:rPr>
        <w:br/>
      </w:r>
      <w:r>
        <w:rPr>
          <w:rStyle w:val="fontstyle21"/>
        </w:rPr>
        <w:t>AI tools which I may be asked to provide in evidence.</w:t>
      </w:r>
    </w:p>
    <w:p w:rsidR="00273FBB" w:rsidRDefault="00273FBB" w:rsidP="00273FBB">
      <w:pPr>
        <w:rPr>
          <w:rStyle w:val="fontstyle21"/>
        </w:rPr>
      </w:pPr>
      <w:r>
        <w:rPr>
          <w:rStyle w:val="fontstyle31"/>
        </w:rPr>
        <w:t>Example 1:</w:t>
      </w:r>
      <w:r>
        <w:rPr>
          <w:rFonts w:ascii="Aptos-Bold" w:hAnsi="Aptos-Bold"/>
          <w:b/>
          <w:bCs/>
          <w:color w:val="000000"/>
        </w:rPr>
        <w:br/>
      </w:r>
      <w:r>
        <w:rPr>
          <w:rStyle w:val="fontstyle21"/>
        </w:rPr>
        <w:t xml:space="preserve">I acknowledge the use of </w:t>
      </w:r>
      <w:hyperlink r:id="rId7" w:history="1">
        <w:r w:rsidRPr="005D24B1">
          <w:rPr>
            <w:rStyle w:val="Hipercze"/>
            <w:rFonts w:ascii="Aptos" w:hAnsi="Aptos"/>
            <w:sz w:val="24"/>
            <w:szCs w:val="24"/>
          </w:rPr>
          <w:t>https://copilot.microsoft.com/chats</w:t>
        </w:r>
      </w:hyperlink>
      <w:r>
        <w:rPr>
          <w:rStyle w:val="fontstyle21"/>
        </w:rPr>
        <w:t xml:space="preserve"> on 17  February 2025 to support  the structure  of my essay:</w:t>
      </w:r>
    </w:p>
    <w:p w:rsidR="00273FBB" w:rsidRPr="00734080" w:rsidRDefault="00273FBB" w:rsidP="00273FBB">
      <w:p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i/>
          <w:sz w:val="24"/>
          <w:szCs w:val="24"/>
          <w:lang w:eastAsia="en-GB"/>
        </w:rPr>
        <w:t>Sure, I’d be happy to help you get started on your essay. Writing a comprehensive piece like this requires several components:</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Introduction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Background on Mood Disorders and Depression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Stigma and Discrimination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Empirical Evidence on Stigma and Discrimination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Impact on Individuals and Society</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Opinions and Experiences of People with Depression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Educational Initiatives to Combat Stigma</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Interventions to Alleviate Stigma and Discrimination</w:t>
      </w:r>
    </w:p>
    <w:p w:rsidR="00273FBB" w:rsidRPr="00734080" w:rsidRDefault="00273FBB" w:rsidP="00273FBB">
      <w:pPr>
        <w:numPr>
          <w:ilvl w:val="0"/>
          <w:numId w:val="3"/>
        </w:numPr>
        <w:spacing w:before="100" w:beforeAutospacing="1" w:after="100" w:afterAutospacing="1" w:line="240" w:lineRule="auto"/>
        <w:rPr>
          <w:rFonts w:ascii="Times New Roman" w:eastAsia="Times New Roman" w:hAnsi="Times New Roman" w:cs="Times New Roman"/>
          <w:i/>
          <w:sz w:val="24"/>
          <w:szCs w:val="24"/>
          <w:lang w:eastAsia="en-GB"/>
        </w:rPr>
      </w:pPr>
      <w:r w:rsidRPr="00734080">
        <w:rPr>
          <w:rFonts w:ascii="Times New Roman" w:eastAsia="Times New Roman" w:hAnsi="Times New Roman" w:cs="Times New Roman"/>
          <w:bCs/>
          <w:i/>
          <w:sz w:val="24"/>
          <w:szCs w:val="24"/>
          <w:lang w:eastAsia="en-GB"/>
        </w:rPr>
        <w:t>Conclusion</w:t>
      </w:r>
    </w:p>
    <w:p w:rsidR="00273FBB" w:rsidRDefault="00273FBB" w:rsidP="00273FBB">
      <w:pPr>
        <w:rPr>
          <w:rStyle w:val="fontstyle21"/>
        </w:rPr>
      </w:pPr>
      <w:r>
        <w:rPr>
          <w:rStyle w:val="fontstyle21"/>
        </w:rPr>
        <w:t>I confirm that I have not presented any AI generated text as my own work. I confirm I</w:t>
      </w:r>
      <w:r>
        <w:rPr>
          <w:rFonts w:ascii="Aptos" w:hAnsi="Aptos"/>
          <w:color w:val="000000"/>
        </w:rPr>
        <w:br/>
      </w:r>
      <w:r>
        <w:rPr>
          <w:rStyle w:val="fontstyle21"/>
        </w:rPr>
        <w:t>have copies of my drafts, notes, and other resources I used before, and after the use of</w:t>
      </w:r>
      <w:r>
        <w:rPr>
          <w:rFonts w:ascii="Aptos" w:hAnsi="Aptos"/>
          <w:color w:val="000000"/>
        </w:rPr>
        <w:br/>
      </w:r>
    </w:p>
    <w:p w:rsidR="00273FBB" w:rsidRDefault="00273FBB" w:rsidP="00273FBB">
      <w:pPr>
        <w:rPr>
          <w:rStyle w:val="fontstyle21"/>
        </w:rPr>
      </w:pPr>
      <w:r>
        <w:rPr>
          <w:rStyle w:val="fontstyle31"/>
        </w:rPr>
        <w:t>Example 2:</w:t>
      </w:r>
      <w:r>
        <w:rPr>
          <w:rFonts w:ascii="Aptos-Bold" w:hAnsi="Aptos-Bold"/>
          <w:b/>
          <w:bCs/>
          <w:color w:val="000000"/>
        </w:rPr>
        <w:br/>
      </w:r>
      <w:r>
        <w:rPr>
          <w:rStyle w:val="fontstyle21"/>
        </w:rPr>
        <w:t xml:space="preserve">I acknowledge the use of </w:t>
      </w:r>
      <w:r w:rsidRPr="00B2493F">
        <w:rPr>
          <w:rStyle w:val="fontstyle21"/>
        </w:rPr>
        <w:t>https://chatgpt.com/</w:t>
      </w:r>
      <w:r>
        <w:rPr>
          <w:rStyle w:val="fontstyle21"/>
        </w:rPr>
        <w:t>on 9 March</w:t>
      </w:r>
      <w:r>
        <w:rPr>
          <w:rFonts w:ascii="Aptos" w:hAnsi="Aptos"/>
          <w:color w:val="000000"/>
        </w:rPr>
        <w:br/>
      </w:r>
      <w:r>
        <w:rPr>
          <w:rStyle w:val="fontstyle21"/>
        </w:rPr>
        <w:t xml:space="preserve">2025 to check my work </w:t>
      </w:r>
    </w:p>
    <w:p w:rsidR="00273FBB" w:rsidRDefault="00273FBB" w:rsidP="00273FBB">
      <w:pPr>
        <w:rPr>
          <w:rStyle w:val="fontstyle21"/>
        </w:rPr>
      </w:pPr>
      <w:r>
        <w:t>This is the prompt:</w:t>
      </w:r>
      <w:r>
        <w:rPr>
          <w:rFonts w:ascii="Aptos" w:hAnsi="Aptos"/>
          <w:color w:val="000000"/>
        </w:rPr>
        <w:br/>
      </w:r>
      <w:r>
        <w:rPr>
          <w:rStyle w:val="fontstyle21"/>
        </w:rPr>
        <w:t>1. Please check the following text for readability, grammar and syntax.</w:t>
      </w:r>
    </w:p>
    <w:p w:rsidR="00273FBB" w:rsidRDefault="00273FBB" w:rsidP="00273FBB">
      <w:pPr>
        <w:pStyle w:val="NormalnyWeb"/>
      </w:pPr>
      <w:r>
        <w:t xml:space="preserve">People who suffer from depression </w:t>
      </w:r>
      <w:r w:rsidRPr="00B2493F">
        <w:rPr>
          <w:b/>
        </w:rPr>
        <w:t>tend to be discriminated against</w:t>
      </w:r>
      <w:r>
        <w:t xml:space="preserve"> in the labour market </w:t>
      </w:r>
      <w:r w:rsidRPr="00B2493F">
        <w:rPr>
          <w:b/>
        </w:rPr>
        <w:t>the most</w:t>
      </w:r>
      <w:r>
        <w:t xml:space="preserve">. Human resources or employers in general may look at the person who suffers from depression as being </w:t>
      </w:r>
      <w:proofErr w:type="spellStart"/>
      <w:r>
        <w:t>nonproductive</w:t>
      </w:r>
      <w:proofErr w:type="spellEnd"/>
      <w:r>
        <w:t xml:space="preserve"> or emotionally unstable and hence tend to miss a lot of recruitment drives, have few promotions in the company, or get fired (</w:t>
      </w:r>
      <w:proofErr w:type="spellStart"/>
      <w:r>
        <w:t>Hipes</w:t>
      </w:r>
      <w:proofErr w:type="spellEnd"/>
      <w:r>
        <w:t xml:space="preserve"> et al. 2016). Furthermore, depressed employees may be unwilling to disclose the fact that they suffer from depression owing to the negative professional repercussions that could follow (</w:t>
      </w:r>
      <w:proofErr w:type="spellStart"/>
      <w:r>
        <w:t>Brohan</w:t>
      </w:r>
      <w:proofErr w:type="spellEnd"/>
      <w:r>
        <w:t xml:space="preserve"> et al., 2012).</w:t>
      </w:r>
    </w:p>
    <w:p w:rsidR="00273FBB" w:rsidRDefault="00273FBB" w:rsidP="00273FBB">
      <w:pPr>
        <w:pStyle w:val="NormalnyWeb"/>
      </w:pPr>
      <w:r>
        <w:t>This is the response:</w:t>
      </w:r>
    </w:p>
    <w:p w:rsidR="00273FBB" w:rsidRDefault="00273FBB" w:rsidP="00273FBB">
      <w:pPr>
        <w:pStyle w:val="NormalnyWeb"/>
      </w:pPr>
      <w:r>
        <w:lastRenderedPageBreak/>
        <w:t>Your text is well-structured and clear, but I made a few refinements for better readability, grammar, and flow. Here's a revised version:</w:t>
      </w:r>
    </w:p>
    <w:p w:rsidR="00273FBB" w:rsidRDefault="00273FBB" w:rsidP="00273FBB">
      <w:pPr>
        <w:pStyle w:val="NormalnyWeb"/>
      </w:pPr>
      <w:r>
        <w:t xml:space="preserve">People who suffer from depression </w:t>
      </w:r>
      <w:r w:rsidRPr="00B2493F">
        <w:rPr>
          <w:b/>
        </w:rPr>
        <w:t>often face significant discrimination</w:t>
      </w:r>
      <w:r>
        <w:t xml:space="preserve"> in the labour market. Human resources personnel and employers may perceive individuals with depression as unproductive or emotionally unstable. As a result, these individuals may miss out on recruitment opportunities, receive fewer promotions, or even face termination (</w:t>
      </w:r>
      <w:proofErr w:type="spellStart"/>
      <w:r>
        <w:t>Hipes</w:t>
      </w:r>
      <w:proofErr w:type="spellEnd"/>
      <w:r>
        <w:t xml:space="preserve"> et al., 2016). Furthermore, employees with depression may be reluctant to disclose their condition due</w:t>
      </w:r>
      <w:r w:rsidRPr="00B2493F">
        <w:t xml:space="preserve"> </w:t>
      </w:r>
      <w:r>
        <w:t>to the potential negative professional consequences (</w:t>
      </w:r>
      <w:proofErr w:type="spellStart"/>
      <w:r>
        <w:t>Brohan</w:t>
      </w:r>
      <w:proofErr w:type="spellEnd"/>
      <w:r>
        <w:t xml:space="preserve"> et al., 2012).</w:t>
      </w:r>
    </w:p>
    <w:p w:rsidR="00273FBB" w:rsidRDefault="00273FBB" w:rsidP="00273FBB">
      <w:pPr>
        <w:pStyle w:val="NormalnyWeb"/>
      </w:pPr>
      <w:r>
        <w:t xml:space="preserve">In this revised version, </w:t>
      </w:r>
    </w:p>
    <w:p w:rsidR="00273FBB" w:rsidRDefault="00273FBB" w:rsidP="00273FBB">
      <w:pPr>
        <w:pStyle w:val="NormalnyWeb"/>
      </w:pPr>
      <w:r>
        <w:t>I’ve addressed the following issues:</w:t>
      </w:r>
    </w:p>
    <w:p w:rsidR="00273FBB" w:rsidRPr="00E47500" w:rsidRDefault="00273FBB" w:rsidP="00273FBB">
      <w:pPr>
        <w:pStyle w:val="NormalnyWeb"/>
        <w:numPr>
          <w:ilvl w:val="0"/>
          <w:numId w:val="4"/>
        </w:numPr>
        <w:spacing w:line="360" w:lineRule="auto"/>
      </w:pPr>
      <w:r>
        <w:t>Corrected “</w:t>
      </w:r>
      <w:r w:rsidRPr="00E47500">
        <w:t>tend to be discriminated against’ to ‘often face significant discrimination’</w:t>
      </w:r>
    </w:p>
    <w:p w:rsidR="00273FBB" w:rsidRDefault="00273FBB" w:rsidP="00273FBB">
      <w:pPr>
        <w:pStyle w:val="NormalnyWeb"/>
        <w:numPr>
          <w:ilvl w:val="0"/>
          <w:numId w:val="4"/>
        </w:numPr>
        <w:spacing w:line="360" w:lineRule="auto"/>
      </w:pPr>
      <w:r w:rsidRPr="00E47500">
        <w:t>Corrected</w:t>
      </w:r>
      <w:r>
        <w:rPr>
          <w:b/>
        </w:rPr>
        <w:t xml:space="preserve"> ‘</w:t>
      </w:r>
      <w:r>
        <w:t xml:space="preserve">Human resources or employers in general may look at the person who suffers from depression as being </w:t>
      </w:r>
      <w:proofErr w:type="spellStart"/>
      <w:r>
        <w:t>nonproductive</w:t>
      </w:r>
      <w:proofErr w:type="spellEnd"/>
      <w:r>
        <w:t xml:space="preserve"> or emotionally unstable and hence tend to miss a lot of recruitment drives, have few promotions in the company, or get fired (</w:t>
      </w:r>
      <w:proofErr w:type="spellStart"/>
      <w:r>
        <w:t>Hipes</w:t>
      </w:r>
      <w:proofErr w:type="spellEnd"/>
      <w:r>
        <w:t xml:space="preserve"> et al. 2016).to ‘Human resources personnel and employers may perceive individuals with depression as unproductive or emotionally unstable. As a result, these individuals may miss out on recruitment opportunities, receive fewer promotions, or even face termination (</w:t>
      </w:r>
      <w:proofErr w:type="spellStart"/>
      <w:r>
        <w:t>Hipes</w:t>
      </w:r>
      <w:proofErr w:type="spellEnd"/>
      <w:r>
        <w:t xml:space="preserve"> et al., 2016).’</w:t>
      </w:r>
    </w:p>
    <w:p w:rsidR="00273FBB" w:rsidRDefault="00273FBB" w:rsidP="00273FBB">
      <w:pPr>
        <w:rPr>
          <w:rStyle w:val="fontstyle31"/>
        </w:rPr>
      </w:pPr>
      <w:r>
        <w:rPr>
          <w:rFonts w:ascii="Aptos" w:hAnsi="Aptos"/>
          <w:color w:val="000000"/>
        </w:rPr>
        <w:br/>
      </w:r>
      <w:r>
        <w:rPr>
          <w:rStyle w:val="fontstyle21"/>
        </w:rPr>
        <w:t>I confirm that I have not presented any AI generated text as my own work. I confirm I</w:t>
      </w:r>
      <w:r>
        <w:rPr>
          <w:rFonts w:ascii="Aptos" w:hAnsi="Aptos"/>
          <w:color w:val="000000"/>
        </w:rPr>
        <w:br/>
      </w:r>
      <w:r>
        <w:rPr>
          <w:rStyle w:val="fontstyle21"/>
        </w:rPr>
        <w:t>have copies of my drafts, notes, and other resources I used before, and after the use of</w:t>
      </w:r>
      <w:r>
        <w:rPr>
          <w:rFonts w:ascii="Aptos" w:hAnsi="Aptos"/>
          <w:color w:val="000000"/>
        </w:rPr>
        <w:br/>
      </w:r>
      <w:r>
        <w:rPr>
          <w:rStyle w:val="fontstyle21"/>
        </w:rPr>
        <w:t>AI tools which I may be asked to provide in evidence.</w:t>
      </w:r>
      <w:r>
        <w:rPr>
          <w:rFonts w:ascii="Aptos" w:hAnsi="Aptos"/>
          <w:color w:val="000000"/>
        </w:rPr>
        <w:br/>
      </w:r>
    </w:p>
    <w:p w:rsidR="00273FBB" w:rsidRDefault="00273FBB" w:rsidP="00273FBB"/>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5F6FD4" w:rsidRPr="009C1275" w:rsidRDefault="005F6FD4" w:rsidP="009C1275">
      <w:r w:rsidRPr="005F6FD4">
        <w:rPr>
          <w:rFonts w:ascii="Times New Roman" w:eastAsia="Times New Roman" w:hAnsi="Times New Roman" w:cs="Times New Roman"/>
          <w:color w:val="273B68"/>
          <w:sz w:val="24"/>
          <w:szCs w:val="24"/>
          <w:lang w:eastAsia="en-GB"/>
        </w:rPr>
        <w:lastRenderedPageBreak/>
        <w:t>Introduction</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Depression is a common mood disorder that affects people on a global scale. Although mental health awareness has gotten better, patients suffering from mood disorders still face stigma and discrimination, which negatively affects their symptoms</w:t>
      </w:r>
      <w:r w:rsidR="00F01959">
        <w:rPr>
          <w:rFonts w:ascii="Times New Roman" w:eastAsia="Times New Roman" w:hAnsi="Times New Roman" w:cs="Times New Roman"/>
          <w:color w:val="273B68"/>
          <w:sz w:val="24"/>
          <w:szCs w:val="24"/>
          <w:lang w:eastAsia="en-GB"/>
        </w:rPr>
        <w:t xml:space="preserve"> and recovery process. Stigmatis</w:t>
      </w:r>
      <w:r w:rsidRPr="005F6FD4">
        <w:rPr>
          <w:rFonts w:ascii="Times New Roman" w:eastAsia="Times New Roman" w:hAnsi="Times New Roman" w:cs="Times New Roman"/>
          <w:color w:val="273B68"/>
          <w:sz w:val="24"/>
          <w:szCs w:val="24"/>
          <w:lang w:eastAsia="en-GB"/>
        </w:rPr>
        <w:t>ation unfortunately occurs in many forms, including social and workplace discrimination as well as self-stigma.</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The focus of this essay is on the discrimination and stigma surrounding depression and the educational programs that attempt to address this problem. With some personal ex</w:t>
      </w:r>
      <w:r w:rsidR="00F01959">
        <w:rPr>
          <w:rFonts w:ascii="Times New Roman" w:eastAsia="Times New Roman" w:hAnsi="Times New Roman" w:cs="Times New Roman"/>
          <w:color w:val="273B68"/>
          <w:sz w:val="24"/>
          <w:szCs w:val="24"/>
          <w:lang w:eastAsia="en-GB"/>
        </w:rPr>
        <w:t xml:space="preserve">amples from people who suffer from </w:t>
      </w:r>
      <w:r w:rsidRPr="005F6FD4">
        <w:rPr>
          <w:rFonts w:ascii="Times New Roman" w:eastAsia="Times New Roman" w:hAnsi="Times New Roman" w:cs="Times New Roman"/>
          <w:color w:val="273B68"/>
          <w:sz w:val="24"/>
          <w:szCs w:val="24"/>
          <w:lang w:eastAsia="en-GB"/>
        </w:rPr>
        <w:t xml:space="preserve">depression, the essay tries to show how inclusion and anti stigma </w:t>
      </w:r>
      <w:r w:rsidR="00F01959">
        <w:rPr>
          <w:rFonts w:ascii="Times New Roman" w:eastAsia="Times New Roman" w:hAnsi="Times New Roman" w:cs="Times New Roman"/>
          <w:color w:val="273B68"/>
          <w:sz w:val="24"/>
          <w:szCs w:val="24"/>
          <w:lang w:eastAsia="en-GB"/>
        </w:rPr>
        <w:t xml:space="preserve">- </w:t>
      </w:r>
      <w:r w:rsidRPr="005F6FD4">
        <w:rPr>
          <w:rFonts w:ascii="Times New Roman" w:eastAsia="Times New Roman" w:hAnsi="Times New Roman" w:cs="Times New Roman"/>
          <w:color w:val="273B68"/>
          <w:sz w:val="24"/>
          <w:szCs w:val="24"/>
          <w:lang w:eastAsia="en-GB"/>
        </w:rPr>
        <w:t xml:space="preserve">policies can enhance the health of people suffering </w:t>
      </w:r>
      <w:r w:rsidR="00F01959">
        <w:rPr>
          <w:rFonts w:ascii="Times New Roman" w:eastAsia="Times New Roman" w:hAnsi="Times New Roman" w:cs="Times New Roman"/>
          <w:color w:val="273B68"/>
          <w:sz w:val="24"/>
          <w:szCs w:val="24"/>
          <w:lang w:eastAsia="en-GB"/>
        </w:rPr>
        <w:t xml:space="preserve"> from </w:t>
      </w:r>
      <w:r w:rsidRPr="005F6FD4">
        <w:rPr>
          <w:rFonts w:ascii="Times New Roman" w:eastAsia="Times New Roman" w:hAnsi="Times New Roman" w:cs="Times New Roman"/>
          <w:color w:val="273B68"/>
          <w:sz w:val="24"/>
          <w:szCs w:val="24"/>
          <w:lang w:eastAsia="en-GB"/>
        </w:rPr>
        <w:t>this condition as well as put forth awareness campaigns that can mitigate the problem.</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The scope of feeling disorders encompass a diverse array of emotional and behavio</w:t>
      </w:r>
      <w:r w:rsidR="000D5BF7">
        <w:rPr>
          <w:rFonts w:ascii="Times New Roman" w:eastAsia="Times New Roman" w:hAnsi="Times New Roman" w:cs="Times New Roman"/>
          <w:color w:val="273B68"/>
          <w:sz w:val="24"/>
          <w:szCs w:val="24"/>
          <w:lang w:eastAsia="en-GB"/>
        </w:rPr>
        <w:t>u</w:t>
      </w:r>
      <w:r w:rsidRPr="005F6FD4">
        <w:rPr>
          <w:rFonts w:ascii="Times New Roman" w:eastAsia="Times New Roman" w:hAnsi="Times New Roman" w:cs="Times New Roman"/>
          <w:color w:val="273B68"/>
          <w:sz w:val="24"/>
          <w:szCs w:val="24"/>
          <w:lang w:eastAsia="en-GB"/>
        </w:rPr>
        <w:t>ral problems along with the intent personal psychosocial functioning. A common example of a mood disorder is depression that is accompanied by loss of interest, low energy, and most aptly a depressed mood. According to WHO, depression is among the leading causes of disability estimated to affect over 264 million people around the globe (W</w:t>
      </w:r>
      <w:r w:rsidR="00F01959">
        <w:rPr>
          <w:rFonts w:ascii="Times New Roman" w:eastAsia="Times New Roman" w:hAnsi="Times New Roman" w:cs="Times New Roman"/>
          <w:color w:val="273B68"/>
          <w:sz w:val="24"/>
          <w:szCs w:val="24"/>
          <w:lang w:eastAsia="en-GB"/>
        </w:rPr>
        <w:t>HO, 2020). People diagnosed from</w:t>
      </w:r>
      <w:r w:rsidRPr="005F6FD4">
        <w:rPr>
          <w:rFonts w:ascii="Times New Roman" w:eastAsia="Times New Roman" w:hAnsi="Times New Roman" w:cs="Times New Roman"/>
          <w:color w:val="273B68"/>
          <w:sz w:val="24"/>
          <w:szCs w:val="24"/>
          <w:lang w:eastAsia="en-GB"/>
        </w:rPr>
        <w:t xml:space="preserve"> depression report having a difficult time struggling with daily activities along with sustaining relationships and their capacity to work or study.</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Stigma and discrimination can exist as social discrimination, isolation, and stereotypes. Stereotypical attitude</w:t>
      </w:r>
      <w:r w:rsidR="00210E95">
        <w:rPr>
          <w:rFonts w:ascii="Times New Roman" w:eastAsia="Times New Roman" w:hAnsi="Times New Roman" w:cs="Times New Roman"/>
          <w:color w:val="273B68"/>
          <w:sz w:val="24"/>
          <w:szCs w:val="24"/>
          <w:lang w:eastAsia="en-GB"/>
        </w:rPr>
        <w:t>s</w:t>
      </w:r>
      <w:r w:rsidRPr="005F6FD4">
        <w:rPr>
          <w:rFonts w:ascii="Times New Roman" w:eastAsia="Times New Roman" w:hAnsi="Times New Roman" w:cs="Times New Roman"/>
          <w:color w:val="273B68"/>
          <w:sz w:val="24"/>
          <w:szCs w:val="24"/>
          <w:lang w:eastAsia="en-GB"/>
        </w:rPr>
        <w:t xml:space="preserve"> that people would have towards individuals diagnosed with depression would, </w:t>
      </w:r>
      <w:r w:rsidR="00210E95">
        <w:rPr>
          <w:rFonts w:ascii="Times New Roman" w:eastAsia="Times New Roman" w:hAnsi="Times New Roman" w:cs="Times New Roman"/>
          <w:color w:val="273B68"/>
          <w:sz w:val="24"/>
          <w:szCs w:val="24"/>
          <w:lang w:eastAsia="en-GB"/>
        </w:rPr>
        <w:t>unfortunately, become internalis</w:t>
      </w:r>
      <w:r w:rsidRPr="005F6FD4">
        <w:rPr>
          <w:rFonts w:ascii="Times New Roman" w:eastAsia="Times New Roman" w:hAnsi="Times New Roman" w:cs="Times New Roman"/>
          <w:color w:val="273B68"/>
          <w:sz w:val="24"/>
          <w:szCs w:val="24"/>
          <w:lang w:eastAsia="en-GB"/>
        </w:rPr>
        <w:t xml:space="preserve">ed leading to shame and self </w:t>
      </w:r>
      <w:r w:rsidR="00210E95">
        <w:rPr>
          <w:rFonts w:ascii="Times New Roman" w:eastAsia="Times New Roman" w:hAnsi="Times New Roman" w:cs="Times New Roman"/>
          <w:color w:val="273B68"/>
          <w:sz w:val="24"/>
          <w:szCs w:val="24"/>
          <w:lang w:eastAsia="en-GB"/>
        </w:rPr>
        <w:t>-</w:t>
      </w:r>
      <w:r w:rsidRPr="005F6FD4">
        <w:rPr>
          <w:rFonts w:ascii="Times New Roman" w:eastAsia="Times New Roman" w:hAnsi="Times New Roman" w:cs="Times New Roman"/>
          <w:color w:val="273B68"/>
          <w:sz w:val="24"/>
          <w:szCs w:val="24"/>
          <w:lang w:eastAsia="en-GB"/>
        </w:rPr>
        <w:t>loathi</w:t>
      </w:r>
      <w:r w:rsidR="00210E95">
        <w:rPr>
          <w:rFonts w:ascii="Times New Roman" w:eastAsia="Times New Roman" w:hAnsi="Times New Roman" w:cs="Times New Roman"/>
          <w:color w:val="273B68"/>
          <w:sz w:val="24"/>
          <w:szCs w:val="24"/>
          <w:lang w:eastAsia="en-GB"/>
        </w:rPr>
        <w:t>ng. This internalis</w:t>
      </w:r>
      <w:r w:rsidRPr="005F6FD4">
        <w:rPr>
          <w:rFonts w:ascii="Times New Roman" w:eastAsia="Times New Roman" w:hAnsi="Times New Roman" w:cs="Times New Roman"/>
          <w:color w:val="273B68"/>
          <w:sz w:val="24"/>
          <w:szCs w:val="24"/>
          <w:lang w:eastAsia="en-GB"/>
        </w:rPr>
        <w:t>ation aggrav</w:t>
      </w:r>
      <w:r w:rsidR="00210E95">
        <w:rPr>
          <w:rFonts w:ascii="Times New Roman" w:eastAsia="Times New Roman" w:hAnsi="Times New Roman" w:cs="Times New Roman"/>
          <w:color w:val="273B68"/>
          <w:sz w:val="24"/>
          <w:szCs w:val="24"/>
          <w:lang w:eastAsia="en-GB"/>
        </w:rPr>
        <w:t xml:space="preserve">ates the symptoms of depression, </w:t>
      </w:r>
      <w:r w:rsidRPr="005F6FD4">
        <w:rPr>
          <w:rFonts w:ascii="Times New Roman" w:eastAsia="Times New Roman" w:hAnsi="Times New Roman" w:cs="Times New Roman"/>
          <w:color w:val="273B68"/>
          <w:sz w:val="24"/>
          <w:szCs w:val="24"/>
          <w:lang w:eastAsia="en-GB"/>
        </w:rPr>
        <w:t>making it more difficult for the illness to treat itself.</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Stigma is the formation of negat</w:t>
      </w:r>
      <w:r w:rsidR="00210E95">
        <w:rPr>
          <w:rFonts w:ascii="Times New Roman" w:eastAsia="Times New Roman" w:hAnsi="Times New Roman" w:cs="Times New Roman"/>
          <w:color w:val="273B68"/>
          <w:sz w:val="24"/>
          <w:szCs w:val="24"/>
          <w:lang w:eastAsia="en-GB"/>
        </w:rPr>
        <w:t xml:space="preserve">ive attitudes and beliefs  that </w:t>
      </w:r>
      <w:r w:rsidRPr="005F6FD4">
        <w:rPr>
          <w:rFonts w:ascii="Times New Roman" w:eastAsia="Times New Roman" w:hAnsi="Times New Roman" w:cs="Times New Roman"/>
          <w:color w:val="273B68"/>
          <w:sz w:val="24"/>
          <w:szCs w:val="24"/>
          <w:lang w:eastAsia="en-GB"/>
        </w:rPr>
        <w:t>result in social discrimination against a person suffering from known m</w:t>
      </w:r>
      <w:r w:rsidR="00210E95">
        <w:rPr>
          <w:rFonts w:ascii="Times New Roman" w:eastAsia="Times New Roman" w:hAnsi="Times New Roman" w:cs="Times New Roman"/>
          <w:color w:val="273B68"/>
          <w:sz w:val="24"/>
          <w:szCs w:val="24"/>
          <w:lang w:eastAsia="en-GB"/>
        </w:rPr>
        <w:t xml:space="preserve">ental illnesses, and </w:t>
      </w:r>
      <w:r w:rsidRPr="005F6FD4">
        <w:rPr>
          <w:rFonts w:ascii="Times New Roman" w:eastAsia="Times New Roman" w:hAnsi="Times New Roman" w:cs="Times New Roman"/>
          <w:color w:val="273B68"/>
          <w:sz w:val="24"/>
          <w:szCs w:val="24"/>
          <w:lang w:eastAsia="en-GB"/>
        </w:rPr>
        <w:t xml:space="preserve"> actual discriminatio</w:t>
      </w:r>
      <w:r w:rsidR="00210E95">
        <w:rPr>
          <w:rFonts w:ascii="Times New Roman" w:eastAsia="Times New Roman" w:hAnsi="Times New Roman" w:cs="Times New Roman"/>
          <w:color w:val="273B68"/>
          <w:sz w:val="24"/>
          <w:szCs w:val="24"/>
          <w:lang w:eastAsia="en-GB"/>
        </w:rPr>
        <w:t xml:space="preserve">n refers to the practices that </w:t>
      </w:r>
      <w:r w:rsidRPr="005F6FD4">
        <w:rPr>
          <w:rFonts w:ascii="Times New Roman" w:eastAsia="Times New Roman" w:hAnsi="Times New Roman" w:cs="Times New Roman"/>
          <w:color w:val="273B68"/>
          <w:sz w:val="24"/>
          <w:szCs w:val="24"/>
          <w:lang w:eastAsia="en-GB"/>
        </w:rPr>
        <w:t>emanate from the said attitudes and beliefs.</w:t>
      </w:r>
    </w:p>
    <w:p w:rsidR="005F6FD4" w:rsidRPr="005F6FD4" w:rsidRDefault="00D1218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Pr>
          <w:rFonts w:ascii="Times New Roman" w:eastAsia="Times New Roman" w:hAnsi="Times New Roman" w:cs="Times New Roman"/>
          <w:color w:val="273B68"/>
          <w:sz w:val="24"/>
          <w:szCs w:val="24"/>
          <w:lang w:eastAsia="en-GB"/>
        </w:rPr>
        <w:t xml:space="preserve">According to </w:t>
      </w:r>
      <w:proofErr w:type="spellStart"/>
      <w:r>
        <w:rPr>
          <w:rFonts w:ascii="Times New Roman" w:eastAsia="Times New Roman" w:hAnsi="Times New Roman" w:cs="Times New Roman"/>
          <w:color w:val="273B68"/>
          <w:sz w:val="24"/>
          <w:szCs w:val="24"/>
          <w:lang w:eastAsia="en-GB"/>
        </w:rPr>
        <w:t>Brohan</w:t>
      </w:r>
      <w:proofErr w:type="spellEnd"/>
      <w:r>
        <w:rPr>
          <w:rFonts w:ascii="Times New Roman" w:eastAsia="Times New Roman" w:hAnsi="Times New Roman" w:cs="Times New Roman"/>
          <w:color w:val="273B68"/>
          <w:sz w:val="24"/>
          <w:szCs w:val="24"/>
          <w:lang w:eastAsia="en-GB"/>
        </w:rPr>
        <w:t xml:space="preserve"> et al.</w:t>
      </w:r>
      <w:r w:rsidR="005F6FD4" w:rsidRPr="005F6FD4">
        <w:rPr>
          <w:rFonts w:ascii="Times New Roman" w:eastAsia="Times New Roman" w:hAnsi="Times New Roman" w:cs="Times New Roman"/>
          <w:color w:val="273B68"/>
          <w:sz w:val="24"/>
          <w:szCs w:val="24"/>
          <w:lang w:eastAsia="en-GB"/>
        </w:rPr>
        <w:t>(2010), mental health stigma can be divided into three elements:</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Publi</w:t>
      </w:r>
      <w:r w:rsidR="00D12186">
        <w:rPr>
          <w:rFonts w:ascii="Times New Roman" w:eastAsia="Times New Roman" w:hAnsi="Times New Roman" w:cs="Times New Roman"/>
          <w:color w:val="273B68"/>
          <w:sz w:val="24"/>
          <w:szCs w:val="24"/>
          <w:lang w:eastAsia="en-GB"/>
        </w:rPr>
        <w:t xml:space="preserve">c stigma is associated with </w:t>
      </w:r>
      <w:r w:rsidRPr="005F6FD4">
        <w:rPr>
          <w:rFonts w:ascii="Times New Roman" w:eastAsia="Times New Roman" w:hAnsi="Times New Roman" w:cs="Times New Roman"/>
          <w:color w:val="273B68"/>
          <w:sz w:val="24"/>
          <w:szCs w:val="24"/>
          <w:lang w:eastAsia="en-GB"/>
        </w:rPr>
        <w:t>attitudes, discrimination, and stereotypes negative about people with certain mental health disorders.</w:t>
      </w:r>
    </w:p>
    <w:p w:rsidR="005F6FD4" w:rsidRPr="005F6FD4" w:rsidRDefault="00D1218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Pr>
          <w:rFonts w:ascii="Times New Roman" w:eastAsia="Times New Roman" w:hAnsi="Times New Roman" w:cs="Times New Roman"/>
          <w:color w:val="273B68"/>
          <w:sz w:val="24"/>
          <w:szCs w:val="24"/>
          <w:lang w:eastAsia="en-GB"/>
        </w:rPr>
        <w:lastRenderedPageBreak/>
        <w:t xml:space="preserve">Self-stigma </w:t>
      </w:r>
      <w:r w:rsidR="005F6FD4" w:rsidRPr="005F6FD4">
        <w:rPr>
          <w:rFonts w:ascii="Times New Roman" w:eastAsia="Times New Roman" w:hAnsi="Times New Roman" w:cs="Times New Roman"/>
          <w:color w:val="273B68"/>
          <w:sz w:val="24"/>
          <w:szCs w:val="24"/>
          <w:lang w:eastAsia="en-GB"/>
        </w:rPr>
        <w:t>negative thoughts or feelings that arise due to low self-worth resulting from social stigma, which mentally ill people internalize.</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Label avoidanc</w:t>
      </w:r>
      <w:r w:rsidR="00D12186">
        <w:rPr>
          <w:rFonts w:ascii="Times New Roman" w:eastAsia="Times New Roman" w:hAnsi="Times New Roman" w:cs="Times New Roman"/>
          <w:color w:val="273B68"/>
          <w:sz w:val="24"/>
          <w:szCs w:val="24"/>
          <w:lang w:eastAsia="en-GB"/>
        </w:rPr>
        <w:t xml:space="preserve">e </w:t>
      </w:r>
      <w:r w:rsidRPr="005F6FD4">
        <w:rPr>
          <w:rFonts w:ascii="Times New Roman" w:eastAsia="Times New Roman" w:hAnsi="Times New Roman" w:cs="Times New Roman"/>
          <w:color w:val="273B68"/>
          <w:sz w:val="24"/>
          <w:szCs w:val="24"/>
          <w:lang w:eastAsia="en-GB"/>
        </w:rPr>
        <w:t>not seeking a diagnosis due to the stigma associated with it.</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Here we understand the multi-layered effects of stigma, from societal aspects to individual components.</w:t>
      </w:r>
    </w:p>
    <w:p w:rsidR="00B23FE6" w:rsidRDefault="00D12186" w:rsidP="009C1275">
      <w:pPr>
        <w:pStyle w:val="NormalnyWeb"/>
        <w:spacing w:line="360" w:lineRule="auto"/>
      </w:pPr>
      <w:r>
        <w:t xml:space="preserve">In another perspective, discrimination refers to the actions that result from attitudes previously described. People who suffer from depression are often discriminated against, and even with the gradually increasing emphasis on mental well-being, this discrimination continues to hinder and complicate their treatment. </w:t>
      </w:r>
    </w:p>
    <w:p w:rsidR="00273FBB" w:rsidRDefault="00D12186" w:rsidP="009C1275">
      <w:pPr>
        <w:pStyle w:val="NormalnyWeb"/>
        <w:spacing w:line="360" w:lineRule="auto"/>
      </w:pPr>
      <w:r>
        <w:t xml:space="preserve">People who suffer from depression </w:t>
      </w:r>
      <w:r w:rsidR="00273FBB" w:rsidRPr="00E47500">
        <w:t>often face significant discrimination</w:t>
      </w:r>
      <w:r w:rsidR="00273FBB">
        <w:t xml:space="preserve"> in</w:t>
      </w:r>
      <w:r>
        <w:t xml:space="preserve"> the labour market the most. </w:t>
      </w:r>
      <w:r w:rsidR="00273FBB">
        <w:t>Human resources personnel and employers may perceive individuals with depression as unproductive or emotionally unstable. As a result, these individuals may miss out on recruitment opportunities, receive fewer promotions, or even face termination (</w:t>
      </w:r>
      <w:proofErr w:type="spellStart"/>
      <w:r w:rsidR="00273FBB">
        <w:t>Hipes</w:t>
      </w:r>
      <w:proofErr w:type="spellEnd"/>
      <w:r w:rsidR="00273FBB">
        <w:t xml:space="preserve"> et al., 2016).</w:t>
      </w:r>
    </w:p>
    <w:p w:rsidR="00D12186" w:rsidRPr="00273FBB" w:rsidRDefault="00D12186" w:rsidP="009C1275">
      <w:pPr>
        <w:pStyle w:val="NormalnyWeb"/>
        <w:spacing w:line="360" w:lineRule="auto"/>
      </w:pPr>
      <w:r>
        <w:t>Furthermore, depressed employees may be unwilling to disclose the fact that they suffer from depression owing to the negative professional repercussions that could follow (</w:t>
      </w:r>
      <w:proofErr w:type="spellStart"/>
      <w:r>
        <w:t>Brohan</w:t>
      </w:r>
      <w:proofErr w:type="spellEnd"/>
      <w:r>
        <w:t xml:space="preserve"> et al., 2012).</w:t>
      </w:r>
    </w:p>
    <w:p w:rsidR="00D12186" w:rsidRDefault="00D12186" w:rsidP="009C1275">
      <w:pPr>
        <w:pStyle w:val="NormalnyWeb"/>
        <w:spacing w:line="360" w:lineRule="auto"/>
        <w:rPr>
          <w:sz w:val="19"/>
          <w:szCs w:val="19"/>
        </w:rPr>
      </w:pPr>
      <w:r>
        <w:t>The healthcare sector in itself is another category in which discrimination can be noted as helpful. Some health practitioners may tend to regard depression symptoms at par with any other body symptoms and as such pay little attention to them (</w:t>
      </w:r>
      <w:proofErr w:type="spellStart"/>
      <w:r>
        <w:t>Thornicroft</w:t>
      </w:r>
      <w:proofErr w:type="spellEnd"/>
      <w:r>
        <w:t>, 2006). Evidence suggests that people with mental conditions suffer a great deal from inadequate health care, which endangers them with chronic conditions and even more social isolation (Henderson et al., 2013).</w:t>
      </w:r>
    </w:p>
    <w:p w:rsidR="00D12186" w:rsidRDefault="00D12186" w:rsidP="00D12186">
      <w:pPr>
        <w:pStyle w:val="NormalnyWeb"/>
        <w:spacing w:line="360" w:lineRule="auto"/>
        <w:rPr>
          <w:sz w:val="19"/>
          <w:szCs w:val="19"/>
        </w:rPr>
      </w:pPr>
      <w:r>
        <w:t>The perception of stigma adds a layer of complexity to clinical depression as a social condition, as it is not only integrated but also disintegrated from society. People who suffer from such stigma tend to withdraw from existing social contacts, which in effect worsens the depression (Livingston &amp; Boyd, 2010). In addition, the absence of social support may dissuade patients from seeking treatment, thus prolonging the disorder and increasing the chances of relapse (Corrigan et al., 2017).</w:t>
      </w:r>
    </w:p>
    <w:p w:rsidR="00D12186" w:rsidRDefault="00D12186" w:rsidP="00D12186">
      <w:pPr>
        <w:pStyle w:val="NormalnyWeb"/>
        <w:spacing w:line="360" w:lineRule="auto"/>
        <w:rPr>
          <w:sz w:val="19"/>
          <w:szCs w:val="19"/>
        </w:rPr>
      </w:pPr>
      <w:r>
        <w:lastRenderedPageBreak/>
        <w:t>Attributing stigma to a sufferer of depression usually stems from misconceptions such as the assumption that these individuals ‘need to work harder’ or that a form of ‘chronic fatigue’ is a weakness in disguise (</w:t>
      </w:r>
      <w:proofErr w:type="spellStart"/>
      <w:r>
        <w:t>Pescosolido</w:t>
      </w:r>
      <w:proofErr w:type="spellEnd"/>
      <w:r>
        <w:t>, 2013)</w:t>
      </w:r>
      <w:r>
        <w:rPr>
          <w:sz w:val="19"/>
          <w:szCs w:val="19"/>
        </w:rPr>
        <w:t>4</w:t>
      </w:r>
      <w:r w:rsidR="005F6FD4" w:rsidRPr="005F6FD4">
        <w:rPr>
          <w:color w:val="273B68"/>
        </w:rPr>
        <w:t xml:space="preserve">Empirical </w:t>
      </w:r>
      <w:r>
        <w:t>Research Evidence on the Stigma and Discrimination Experienced by People with Depression.</w:t>
      </w:r>
    </w:p>
    <w:p w:rsidR="00D12186" w:rsidRDefault="00D12186" w:rsidP="00B23FE6">
      <w:pPr>
        <w:pStyle w:val="NormalnyWeb"/>
        <w:spacing w:line="360" w:lineRule="auto"/>
        <w:rPr>
          <w:sz w:val="19"/>
          <w:szCs w:val="19"/>
        </w:rPr>
      </w:pPr>
      <w:r>
        <w:t xml:space="preserve">For instance, the study conducted by Corrigan et al. in 2000 concluded that depression is consistently accompanied by stigma and discrimination, which have severe repercussions. People diagnosed with depression are socially viewed as weak, dangerous, and extremely volatile. Stigmatisation is, in most cases, a process through which negative stereotypes are aggravated toward the individual suffering from any form of mental disorder like depression. Isolation from society is </w:t>
      </w:r>
      <w:proofErr w:type="spellStart"/>
      <w:r>
        <w:t>Selzer</w:t>
      </w:r>
      <w:proofErr w:type="spellEnd"/>
      <w:r>
        <w:t xml:space="preserve"> W’s indicator of stigmatisation, and this makes the sufferers unable to participate fully in social activities (Medical Practice, 2021). In different parts of the world, patients suffering from mental conditions tend to be discriminated against and are </w:t>
      </w:r>
    </w:p>
    <w:p w:rsidR="00D12186" w:rsidRDefault="00D12186" w:rsidP="00DB7C9C">
      <w:pPr>
        <w:pStyle w:val="NormalnyWeb"/>
        <w:spacing w:line="360" w:lineRule="auto"/>
        <w:rPr>
          <w:sz w:val="19"/>
          <w:szCs w:val="19"/>
        </w:rPr>
      </w:pPr>
      <w:r>
        <w:t>The World Health Organisation (WHO) states that approximately 3.8 million people around the world, which is nearly a million people, suffer from depression (WHO, 2023). Globally, depression affects more women than men, and even the youth is a considerable risk factor. In the most extreme of cases, depression can lead someone to commit suicide, and every year more than 700,000 people across the world commit suicide from depression (WHO, 2023). Studies have shown clear relationships between discrimination in the workplace and the lack of employment for people with mood disorders. (Corrigan et al., 2012). They are considered less dependable and competent and therefore are less trusted to perform the tasks assigned, which keeps them stuck in a lower-level position.</w:t>
      </w:r>
    </w:p>
    <w:p w:rsidR="00DB7C9C" w:rsidRDefault="00DB7C9C" w:rsidP="00DB7C9C">
      <w:pPr>
        <w:pStyle w:val="NormalnyWeb"/>
        <w:spacing w:line="360" w:lineRule="auto"/>
        <w:rPr>
          <w:sz w:val="19"/>
          <w:szCs w:val="19"/>
        </w:rPr>
      </w:pPr>
      <w:r>
        <w:t>Different studies have found that discrimination and stigma can act as obstacles in a patient’s attempt to access care. A study conducted by the Mental Health Foundation showed that as much as 67% of depressed patients claimed that stigma made it hard for them to access care and support services. This does not only refer to depression; it can also apply to those waiting for a diagnosis that never comes, for a treatment that is unsuitable, and for worsening health outcomes.</w:t>
      </w:r>
    </w:p>
    <w:p w:rsidR="00DB7C9C" w:rsidRDefault="00DB7C9C" w:rsidP="00DB7C9C">
      <w:pPr>
        <w:pStyle w:val="NormalnyWeb"/>
        <w:spacing w:line="360" w:lineRule="auto"/>
        <w:rPr>
          <w:sz w:val="19"/>
          <w:szCs w:val="19"/>
        </w:rPr>
      </w:pPr>
      <w:r>
        <w:t xml:space="preserve">Stigma in health facilities may lead to the mismanagement of a patient with a mood disorder. </w:t>
      </w:r>
      <w:proofErr w:type="spellStart"/>
      <w:r>
        <w:t>Thornicroft</w:t>
      </w:r>
      <w:proofErr w:type="spellEnd"/>
      <w:r>
        <w:t xml:space="preserve"> et al.’s research, highlighted in 2016, found healthcare staff tend to trivialise the symptoms of a patient suffering from a mood disorder, which results in a wrong diagnosis being made or the patient not receiving treatment that is appropriate. Discriminatory attitudes </w:t>
      </w:r>
      <w:r>
        <w:lastRenderedPageBreak/>
        <w:t>by health personnel can also prevent patients from helping themselves, thus aggravating the situation.</w:t>
      </w:r>
    </w:p>
    <w:p w:rsidR="00DB7C9C" w:rsidRDefault="00DB7C9C" w:rsidP="00DB7C9C">
      <w:pPr>
        <w:pStyle w:val="NormalnyWeb"/>
        <w:spacing w:line="360" w:lineRule="auto"/>
        <w:rPr>
          <w:sz w:val="19"/>
          <w:szCs w:val="19"/>
        </w:rPr>
      </w:pPr>
      <w:r>
        <w:t>Attitudes and stigma can impair social relations. Individuals with mood disorders often get estranged not only at work but also from their family and friends, thus living in a socially isolated setting (</w:t>
      </w:r>
      <w:proofErr w:type="spellStart"/>
      <w:r>
        <w:t>Rüsch</w:t>
      </w:r>
      <w:proofErr w:type="spellEnd"/>
      <w:r>
        <w:t xml:space="preserve"> et al., 2005). The issue is made worse by stereotypes that view people with mental disorders as feeble or violent. The scenario in Europe and in the UK</w:t>
      </w:r>
    </w:p>
    <w:p w:rsidR="00DB7C9C" w:rsidRDefault="00DB7C9C" w:rsidP="00DB7C9C">
      <w:pPr>
        <w:pStyle w:val="NormalnyWeb"/>
        <w:spacing w:line="360" w:lineRule="auto"/>
        <w:rPr>
          <w:sz w:val="19"/>
          <w:szCs w:val="19"/>
        </w:rPr>
      </w:pPr>
      <w:r>
        <w:t>Mental disorders in Europe are rampant. In 2016, the number of people affected with anxiety was 5.4 percent of the population, which is about 25 million people, while the number of those affected with depression or depressive states was 4.5 percent of the population, or 21 million people (European Parliament, 2016). Just like the other European nations, the UK has its region where people coping with mental disorders are antagonised, which oppresses their complete integration into social and work life (Office of the Ombudsman, 2022).</w:t>
      </w:r>
    </w:p>
    <w:p w:rsidR="00DB7C9C" w:rsidRDefault="00DB7C9C" w:rsidP="00DB7C9C">
      <w:pPr>
        <w:pStyle w:val="NormalnyWeb"/>
        <w:spacing w:line="360" w:lineRule="auto"/>
        <w:rPr>
          <w:sz w:val="19"/>
          <w:szCs w:val="19"/>
        </w:rPr>
      </w:pPr>
      <w:r>
        <w:t>People with depression suffer immensely due to stigma and discrimination. Taking in negative stereotypes can lead to self-stigmatisation, where people start adopting these negative opinions about themselves. Self-stigmatisation can lead to reduced self-worth, increased hopelessness, and a lack of willingness to participate socially or work towards personal objectives. Furthermore, patients with depression may also have problems with maintaining a healthy lifestyle and, in turn, might be more susceptible to chronic illnesses like high blood pressure, diabetes, and heart diseases.</w:t>
      </w:r>
    </w:p>
    <w:p w:rsidR="00DB7C9C" w:rsidRDefault="00DB7C9C" w:rsidP="00DB7C9C">
      <w:pPr>
        <w:pStyle w:val="NormalnyWeb"/>
        <w:spacing w:line="360" w:lineRule="auto"/>
        <w:rPr>
          <w:sz w:val="19"/>
          <w:szCs w:val="19"/>
        </w:rPr>
      </w:pPr>
      <w:r>
        <w:t>The depression stigma is not just limited to personal life; the repercussions extend to the economy at large, impacting broad societal aspects. There’s a significant economic cost of depression, most notably with lost productivity, healthcare, and social assistance. In aggregate, these add up to billions in economic loss tied to productivity lost from absenteeism, treatment expenditures, and social aid (Patel et al., 2018). The London School of Economics and Political Science (LSE) reported that depression is a burden costing the UK economy around £7.5 billion every year (</w:t>
      </w:r>
      <w:proofErr w:type="spellStart"/>
      <w:r>
        <w:t>McDaid</w:t>
      </w:r>
      <w:proofErr w:type="spellEnd"/>
      <w:r>
        <w:t xml:space="preserve"> et al., 2011). Stigma and discrimination must be addressed in order to enhance well-being and mitigate the economic impact of depression. Views and Experiences of Depression </w:t>
      </w:r>
      <w:proofErr w:type="spellStart"/>
      <w:r>
        <w:t>Depression</w:t>
      </w:r>
      <w:proofErr w:type="spellEnd"/>
      <w:r>
        <w:t xml:space="preserve"> is an illness that is blind to social class or profession. Those who suffer from depression feel lonely, as if no one understands their plight, fearful of being stigmatised and discriminated against.</w:t>
      </w:r>
    </w:p>
    <w:p w:rsidR="00DB7C9C" w:rsidRDefault="00DB7C9C" w:rsidP="00DB7C9C">
      <w:pPr>
        <w:pStyle w:val="NormalnyWeb"/>
        <w:spacing w:line="360" w:lineRule="auto"/>
        <w:rPr>
          <w:sz w:val="19"/>
          <w:szCs w:val="19"/>
        </w:rPr>
      </w:pPr>
      <w:r>
        <w:lastRenderedPageBreak/>
        <w:t xml:space="preserve">To grasp the scale of stigma and discrimination, the perspectives and experiences of people who suffer from depression should first be taken into account. Many people suffering from depression talk about a common sense of isolation and fear and anger that stems from frustration. Depression patients feel that they are judged by others, whether they are friends, </w:t>
      </w:r>
      <w:proofErr w:type="spellStart"/>
      <w:r>
        <w:t>coworkers</w:t>
      </w:r>
      <w:proofErr w:type="spellEnd"/>
      <w:r>
        <w:t>, or family, resulting in alienation and feelings of loneliness.</w:t>
      </w:r>
    </w:p>
    <w:p w:rsidR="00DB7C9C" w:rsidRDefault="00DB7C9C" w:rsidP="00DB7C9C">
      <w:pPr>
        <w:pStyle w:val="NormalnyWeb"/>
        <w:spacing w:line="360" w:lineRule="auto"/>
        <w:rPr>
          <w:sz w:val="19"/>
          <w:szCs w:val="19"/>
        </w:rPr>
      </w:pPr>
      <w:r>
        <w:t>In another interview, someone shared their bout with depression and, without being identified, expressed how they were “completely disconnected from reality—nothing could either upset or bring joy to me.” In this particular case, the doctor was uncertain whether it was “ordinary” depression or bipolar disorder (</w:t>
      </w:r>
      <w:proofErr w:type="spellStart"/>
      <w:r>
        <w:t>Noizz</w:t>
      </w:r>
      <w:proofErr w:type="spellEnd"/>
      <w:r>
        <w:t xml:space="preserve"> 2023).</w:t>
      </w:r>
    </w:p>
    <w:p w:rsidR="00DB7C9C" w:rsidRDefault="00DB7C9C" w:rsidP="00DB7C9C">
      <w:pPr>
        <w:pStyle w:val="NormalnyWeb"/>
        <w:spacing w:line="360" w:lineRule="auto"/>
        <w:rPr>
          <w:sz w:val="19"/>
          <w:szCs w:val="19"/>
        </w:rPr>
      </w:pPr>
      <w:r>
        <w:t>Furthermore, some celebrities in the UK have openly admitted to struggling with depressive episodes. Robbie Williams, former member of Take That, spoke about his addiction and mental health issues, which escalated with growing popularity (Huffington Post, 2023). Another case is David Adam, a British journalist and author of The Man Who Couldn’t Stop, describing his twenty-year battle with obsessive-compulsive disorder and its severe implications for his mental well-being (</w:t>
      </w:r>
      <w:proofErr w:type="spellStart"/>
      <w:r>
        <w:t>Bowiem</w:t>
      </w:r>
      <w:proofErr w:type="spellEnd"/>
      <w:r>
        <w:t>, 2023).</w:t>
      </w:r>
    </w:p>
    <w:p w:rsidR="00DB7C9C" w:rsidRDefault="00DB7C9C" w:rsidP="00DB7C9C">
      <w:pPr>
        <w:pStyle w:val="NormalnyWeb"/>
        <w:rPr>
          <w:sz w:val="19"/>
          <w:szCs w:val="19"/>
        </w:rPr>
      </w:pPr>
      <w:r>
        <w:t>These accounts by people living with depression keep revealing specific themes:</w:t>
      </w:r>
    </w:p>
    <w:p w:rsidR="00DB7C9C" w:rsidRDefault="00DB7C9C" w:rsidP="00DB7C9C">
      <w:pPr>
        <w:pStyle w:val="NormalnyWeb"/>
        <w:rPr>
          <w:sz w:val="19"/>
          <w:szCs w:val="19"/>
        </w:rPr>
      </w:pPr>
      <w:r>
        <w:t>Feelings of isolation and misunderstanding are common—depressed patients often feel a vast gap separating them from society and perceive the people around them as being unsympathetic. The lack of understanding and reinforcement from close people fuels the symptoms even further.</w:t>
      </w:r>
    </w:p>
    <w:p w:rsidR="00DB7C9C" w:rsidRDefault="00DB7C9C" w:rsidP="00DB7C9C">
      <w:pPr>
        <w:pStyle w:val="NormalnyWeb"/>
        <w:rPr>
          <w:sz w:val="19"/>
          <w:szCs w:val="19"/>
        </w:rPr>
      </w:pPr>
      <w:r>
        <w:t>Difficulties in daily living—Depression impedes performance in occupational, educational, or social endeavours.</w:t>
      </w:r>
    </w:p>
    <w:p w:rsidR="00DB7C9C" w:rsidRPr="00DB7C9C" w:rsidRDefault="00DB7C9C" w:rsidP="00DB7C9C">
      <w:pPr>
        <w:pStyle w:val="NormalnyWeb"/>
        <w:spacing w:line="360" w:lineRule="auto"/>
      </w:pPr>
      <w:r>
        <w:t xml:space="preserve">Fear of stigma and negative judgement— A lot of people are terrified of revealing their </w:t>
      </w:r>
      <w:r w:rsidRPr="00DB7C9C">
        <w:t>illness due to the stigma and negative bias attached by society.</w:t>
      </w:r>
    </w:p>
    <w:p w:rsidR="00DB7C9C" w:rsidRPr="00DB7C9C" w:rsidRDefault="00DB7C9C" w:rsidP="00DB7C9C">
      <w:pPr>
        <w:pStyle w:val="NormalnyWeb"/>
        <w:spacing w:line="360" w:lineRule="auto"/>
      </w:pPr>
      <w:r w:rsidRPr="00DB7C9C">
        <w:t>The negative stereotyping of groups of people predominantly affects the social integration and treatment of certain social groups. Understanding fosters social acceptance towards depressed people, which ultimately contributes to their social integration. Effective management of attitudes and self-validation can be achieved by increasing cognitive appreciation of mental health.</w:t>
      </w:r>
    </w:p>
    <w:p w:rsidR="00DB7C9C" w:rsidRPr="00DB7C9C" w:rsidRDefault="00DB7C9C" w:rsidP="00DB7C9C">
      <w:pPr>
        <w:pStyle w:val="NormalnyWeb"/>
        <w:spacing w:line="360" w:lineRule="auto"/>
      </w:pPr>
      <w:r w:rsidRPr="00DB7C9C">
        <w:lastRenderedPageBreak/>
        <w:t>An example of an educational campaign is the British Time to Change initiative, which focuses on reducing stigmatisation through public education and community engagement. Henderson et al. (2016) evaluated an intervention based on the campaign and found that it increased the general knowledge and reduced negativity towards people suffering from mental ill health. The research further established that the campaign reduced negative attitudes towards people with mental ill health by 5.6% from 2009 to 2017 (Evans-</w:t>
      </w:r>
      <w:proofErr w:type="spellStart"/>
      <w:r w:rsidRPr="00DB7C9C">
        <w:t>Lacko</w:t>
      </w:r>
      <w:proofErr w:type="spellEnd"/>
      <w:r w:rsidRPr="00DB7C9C">
        <w:t xml:space="preserve"> et al., 2019).</w:t>
      </w:r>
    </w:p>
    <w:p w:rsidR="00DB7C9C" w:rsidRDefault="00DB7C9C" w:rsidP="00DB7C9C">
      <w:pPr>
        <w:pStyle w:val="NormalnyWeb"/>
        <w:spacing w:line="360" w:lineRule="auto"/>
        <w:rPr>
          <w:sz w:val="19"/>
          <w:szCs w:val="19"/>
        </w:rPr>
      </w:pPr>
      <w:r>
        <w:t>Global Citizen Education is an international UNESCO program that seeks to foster education for peace, equality, and human rights. Students learn approaches to appreciate diversity and combat biases. Evidence suggests that participation in such programs enhances empathy and decreases the likelihood of proprietary thinking (UNESCO, 2017).</w:t>
      </w:r>
    </w:p>
    <w:p w:rsidR="00DB7C9C" w:rsidRDefault="00DB7C9C" w:rsidP="009F12F0">
      <w:pPr>
        <w:pStyle w:val="NormalnyWeb"/>
        <w:spacing w:line="360" w:lineRule="auto"/>
        <w:rPr>
          <w:sz w:val="19"/>
          <w:szCs w:val="19"/>
        </w:rPr>
      </w:pPr>
      <w:r>
        <w:t>The success of educational programs relies on many factors, for example, the length of the intervention, the intensity of the program, and how the information is presented (Corrigan et. al., 2012). Research has demonstrated that branding long, interactive programs that encourage participation have much more effectiveness on long-term attitude change compared to short-term information-only campaigns (Phelan et al., 2008). Moreover, effectiveness is increased even more when programs have strong media as well as political and legislative backing (Evans-</w:t>
      </w:r>
      <w:proofErr w:type="spellStart"/>
      <w:r>
        <w:t>Lacko</w:t>
      </w:r>
      <w:proofErr w:type="spellEnd"/>
      <w:r>
        <w:t xml:space="preserve"> et al., 2019).</w:t>
      </w:r>
    </w:p>
    <w:p w:rsidR="00DB7C9C" w:rsidRDefault="00DB7C9C" w:rsidP="009F12F0">
      <w:pPr>
        <w:pStyle w:val="NormalnyWeb"/>
        <w:spacing w:line="360" w:lineRule="auto"/>
        <w:rPr>
          <w:sz w:val="19"/>
          <w:szCs w:val="19"/>
        </w:rPr>
      </w:pPr>
      <w:r>
        <w:t>While education and directive approaches are important towards stigma reduction, they are not sufficient without more global changes. Mental health funding, mental health education within the school system, and protective legislation against discrimination for people with mental health problems should be instituted on a governmental level. Furthermore, the healthcare system needs to dismantle the restrictive access to psychiatry and provide equality of service above all.</w:t>
      </w:r>
    </w:p>
    <w:p w:rsidR="00DB7C9C" w:rsidRDefault="00DB7C9C" w:rsidP="009F12F0">
      <w:pPr>
        <w:pStyle w:val="NormalnyWeb"/>
        <w:spacing w:line="360" w:lineRule="auto"/>
        <w:rPr>
          <w:sz w:val="19"/>
          <w:szCs w:val="19"/>
        </w:rPr>
      </w:pPr>
      <w:r>
        <w:t>Governments may enact laws that protect against discrimination, while employers may facilitate training and counselling programs. The literature supports this type of intervention as more helpful to understanding and reducing stigma (</w:t>
      </w:r>
      <w:proofErr w:type="spellStart"/>
      <w:r>
        <w:t>Szeto</w:t>
      </w:r>
      <w:proofErr w:type="spellEnd"/>
      <w:r>
        <w:t xml:space="preserve"> &amp; Dobson, 2010).</w:t>
      </w:r>
    </w:p>
    <w:p w:rsidR="00DB7C9C" w:rsidRDefault="00DB7C9C" w:rsidP="009F12F0">
      <w:pPr>
        <w:pStyle w:val="NormalnyWeb"/>
        <w:spacing w:line="360" w:lineRule="auto"/>
        <w:rPr>
          <w:sz w:val="19"/>
          <w:szCs w:val="19"/>
        </w:rPr>
      </w:pPr>
      <w:r>
        <w:t>A recommendation focused on the need for education and psychologist training programs in stigma and discrimination prevention interventions was made on a global scale by the Global Psychology Alliance (2022).</w:t>
      </w:r>
    </w:p>
    <w:p w:rsidR="009F12F0" w:rsidRDefault="009F12F0" w:rsidP="009F12F0">
      <w:pPr>
        <w:pStyle w:val="NormalnyWeb"/>
        <w:spacing w:line="360" w:lineRule="auto"/>
        <w:rPr>
          <w:sz w:val="19"/>
          <w:szCs w:val="19"/>
        </w:rPr>
      </w:pPr>
      <w:r>
        <w:lastRenderedPageBreak/>
        <w:t>Support groups are an essential component in the rehabilitation of depressed individuals. Such groups help members lower their feelings of loneliness and improve their self-worth as they share experiences with others.</w:t>
      </w:r>
    </w:p>
    <w:p w:rsidR="009F12F0" w:rsidRDefault="009F12F0" w:rsidP="009F12F0">
      <w:pPr>
        <w:pStyle w:val="NormalnyWeb"/>
        <w:spacing w:line="360" w:lineRule="auto"/>
        <w:rPr>
          <w:sz w:val="19"/>
          <w:szCs w:val="19"/>
        </w:rPr>
      </w:pPr>
      <w:r>
        <w:t>The workplace is another very important area for the implementation of anti-stigma activities. Providing employees with mental health support through the availability of psychological counselling during office hours or flexible working arrangements can greatly enhance employee health and productivity. Moreover, mental health training for managers and other staff has the potential to advance a supportive workplace culture (</w:t>
      </w:r>
      <w:proofErr w:type="spellStart"/>
      <w:r>
        <w:t>Mindgram</w:t>
      </w:r>
      <w:proofErr w:type="spellEnd"/>
      <w:r>
        <w:t>, 2022).</w:t>
      </w:r>
    </w:p>
    <w:p w:rsidR="009F12F0" w:rsidRDefault="009F12F0" w:rsidP="009F12F0">
      <w:pPr>
        <w:pStyle w:val="NormalnyWeb"/>
        <w:spacing w:line="360" w:lineRule="auto"/>
        <w:rPr>
          <w:sz w:val="19"/>
          <w:szCs w:val="19"/>
        </w:rPr>
      </w:pPr>
      <w:r>
        <w:t>Canada adopts similar activities by advocating for workplace mental health standards that aim to foster a healthy and safe environment for all workers (Mental Health Commission of Canada, 2025). In the US, there has been a surge in many companies having EAPs, which provide psychological counselling and stress management training (American Psychological Association, 2025).</w:t>
      </w:r>
    </w:p>
    <w:p w:rsidR="009F12F0" w:rsidRDefault="009F12F0" w:rsidP="009F12F0">
      <w:pPr>
        <w:pStyle w:val="NormalnyWeb"/>
        <w:spacing w:line="360" w:lineRule="auto"/>
        <w:rPr>
          <w:sz w:val="19"/>
          <w:szCs w:val="19"/>
        </w:rPr>
      </w:pPr>
      <w:r>
        <w:t>The following options should be taken into account in order to enhance the effectiveness of the efforts made in fighting stigma and discrimination against people suffering from depression:</w:t>
      </w:r>
    </w:p>
    <w:p w:rsidR="009F12F0" w:rsidRDefault="009F12F0" w:rsidP="009F12F0">
      <w:pPr>
        <w:pStyle w:val="NormalnyWeb"/>
        <w:spacing w:line="360" w:lineRule="auto"/>
        <w:rPr>
          <w:sz w:val="19"/>
          <w:szCs w:val="19"/>
        </w:rPr>
      </w:pPr>
      <w:r>
        <w:t>Public Relations Campaigns: The use of media to abolish stigma towards depression and other mental disorders works on a lesser understood basic knowledge. (Beyond Blue, 2025; Time to Change, 2025)</w:t>
      </w:r>
    </w:p>
    <w:p w:rsidR="009F12F0" w:rsidRDefault="009F12F0" w:rsidP="009F12F0">
      <w:pPr>
        <w:pStyle w:val="NormalnyWeb"/>
        <w:spacing w:line="360" w:lineRule="auto"/>
        <w:rPr>
          <w:sz w:val="19"/>
          <w:szCs w:val="19"/>
        </w:rPr>
      </w:pPr>
      <w:r>
        <w:t>Changing Attitudes and Collaborating with Society: Using well-known people in the mental health advertising campaigns increases their coverage and effectiveness.</w:t>
      </w:r>
    </w:p>
    <w:p w:rsidR="009F12F0" w:rsidRDefault="009F12F0" w:rsidP="009F12F0">
      <w:pPr>
        <w:pStyle w:val="NormalnyWeb"/>
        <w:spacing w:line="360" w:lineRule="auto"/>
        <w:rPr>
          <w:sz w:val="19"/>
          <w:szCs w:val="19"/>
        </w:rPr>
      </w:pPr>
      <w:r>
        <w:t xml:space="preserve">Monitoring and Research: Periodical research on societal views of people with depression and the measuring of intervention effectiveness will create opportunities for self-modification and </w:t>
      </w:r>
      <w:proofErr w:type="spellStart"/>
      <w:r>
        <w:t>readjustive</w:t>
      </w:r>
      <w:proofErr w:type="spellEnd"/>
      <w:r>
        <w:t xml:space="preserve"> actions for the shifts in the needs.</w:t>
      </w:r>
    </w:p>
    <w:p w:rsidR="009F12F0" w:rsidRDefault="009F12F0" w:rsidP="009F12F0">
      <w:pPr>
        <w:pStyle w:val="NormalnyWeb"/>
        <w:spacing w:line="360" w:lineRule="auto"/>
        <w:rPr>
          <w:sz w:val="19"/>
          <w:szCs w:val="19"/>
        </w:rPr>
      </w:pPr>
      <w:r>
        <w:t>Conclusion</w:t>
      </w:r>
    </w:p>
    <w:p w:rsidR="009F12F0" w:rsidRDefault="009F12F0" w:rsidP="009F12F0">
      <w:pPr>
        <w:pStyle w:val="NormalnyWeb"/>
        <w:spacing w:line="360" w:lineRule="auto"/>
        <w:rPr>
          <w:sz w:val="19"/>
          <w:szCs w:val="19"/>
        </w:rPr>
      </w:pPr>
      <w:r>
        <w:t>As sad as it is, depression and other mood disorders are slowly but surely becoming a grave health concern affecting millions of people around the globe (WHO, 2023). Stigmatisation can lead to several counterproductive forms of self-stereotyping and exclusion to self-</w:t>
      </w:r>
      <w:r>
        <w:lastRenderedPageBreak/>
        <w:t>inflicted social isolation, which in turn produces a sense of shame, guilt, and low self-worth (</w:t>
      </w:r>
      <w:proofErr w:type="spellStart"/>
      <w:r>
        <w:t>Rüsch</w:t>
      </w:r>
      <w:proofErr w:type="spellEnd"/>
      <w:r>
        <w:t xml:space="preserve"> et al., 2005).</w:t>
      </w:r>
    </w:p>
    <w:p w:rsidR="009F12F0" w:rsidRDefault="009F12F0" w:rsidP="009F12F0">
      <w:pPr>
        <w:pStyle w:val="NormalnyWeb"/>
        <w:spacing w:line="360" w:lineRule="auto"/>
        <w:rPr>
          <w:sz w:val="19"/>
          <w:szCs w:val="19"/>
        </w:rPr>
      </w:pPr>
      <w:r>
        <w:t>The cornerstone of eliminating the stigma has to be the adoption of educational and social initiatives focused on a greater understanding of its consequences on mental health neglect (Clement et al., 2013).</w:t>
      </w:r>
    </w:p>
    <w:p w:rsidR="009F12F0" w:rsidRDefault="009F12F0" w:rsidP="009F12F0">
      <w:pPr>
        <w:pStyle w:val="NormalnyWeb"/>
        <w:spacing w:line="360" w:lineRule="auto"/>
        <w:rPr>
          <w:sz w:val="19"/>
          <w:szCs w:val="19"/>
        </w:rPr>
      </w:pPr>
      <w:r>
        <w:t>To sum up, tackling the stigma and discrimination against depressed individuals is essential for improving their health as well as their social well-being. People can be trained, social campaigns can be developed, and health policies can be created so that society is more willing to help those who suffer from mood disorders.</w:t>
      </w:r>
    </w:p>
    <w:p w:rsidR="009F12F0" w:rsidRDefault="009F12F0" w:rsidP="009F12F0">
      <w:pPr>
        <w:pStyle w:val="NormalnyWeb"/>
        <w:spacing w:line="360" w:lineRule="auto"/>
        <w:rPr>
          <w:sz w:val="19"/>
          <w:szCs w:val="19"/>
        </w:rPr>
      </w:pPr>
      <w:r>
        <w:t> </w:t>
      </w:r>
    </w:p>
    <w:p w:rsidR="005851F0" w:rsidRDefault="005851F0"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6F7688"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p w:rsidR="009C1275" w:rsidRDefault="009C1275" w:rsidP="006F7688">
      <w:pPr>
        <w:pStyle w:val="NormalnyWeb"/>
        <w:rPr>
          <w:color w:val="000000"/>
        </w:rPr>
      </w:pPr>
    </w:p>
    <w:p w:rsidR="009C1275" w:rsidRDefault="009C1275" w:rsidP="006F7688">
      <w:pPr>
        <w:pStyle w:val="NormalnyWeb"/>
        <w:rPr>
          <w:rStyle w:val="Pogrubienie"/>
        </w:rPr>
      </w:pPr>
    </w:p>
    <w:p w:rsidR="009C1275" w:rsidRDefault="009C1275" w:rsidP="006F7688">
      <w:pPr>
        <w:pStyle w:val="NormalnyWeb"/>
        <w:rPr>
          <w:rStyle w:val="Pogrubienie"/>
        </w:rPr>
      </w:pPr>
    </w:p>
    <w:p w:rsidR="009C1275" w:rsidRDefault="009C1275" w:rsidP="006F7688">
      <w:pPr>
        <w:pStyle w:val="NormalnyWeb"/>
        <w:rPr>
          <w:rStyle w:val="Pogrubienie"/>
        </w:rPr>
      </w:pPr>
    </w:p>
    <w:p w:rsidR="009C1275" w:rsidRDefault="009C1275" w:rsidP="006F7688">
      <w:pPr>
        <w:pStyle w:val="NormalnyWeb"/>
        <w:rPr>
          <w:rStyle w:val="Pogrubienie"/>
        </w:rPr>
      </w:pPr>
    </w:p>
    <w:p w:rsidR="009C1275" w:rsidRDefault="009C1275" w:rsidP="006F7688">
      <w:pPr>
        <w:pStyle w:val="NormalnyWeb"/>
        <w:rPr>
          <w:rStyle w:val="Pogrubienie"/>
        </w:rPr>
      </w:pPr>
    </w:p>
    <w:p w:rsidR="009C1275" w:rsidRDefault="009C1275" w:rsidP="006F7688">
      <w:pPr>
        <w:pStyle w:val="NormalnyWeb"/>
        <w:rPr>
          <w:rStyle w:val="Pogrubienie"/>
        </w:rPr>
      </w:pPr>
    </w:p>
    <w:p w:rsidR="006F7688" w:rsidRDefault="006F7688" w:rsidP="006F7688">
      <w:pPr>
        <w:pStyle w:val="NormalnyWeb"/>
      </w:pPr>
      <w:r>
        <w:rPr>
          <w:rStyle w:val="Pogrubienie"/>
        </w:rPr>
        <w:lastRenderedPageBreak/>
        <w:t>References</w:t>
      </w:r>
    </w:p>
    <w:p w:rsidR="00FF5535" w:rsidRDefault="006F7688" w:rsidP="006F7688">
      <w:pPr>
        <w:pStyle w:val="NormalnyWeb"/>
      </w:pPr>
      <w:r>
        <w:t xml:space="preserve">American Psychological Association. (2025). </w:t>
      </w:r>
      <w:r>
        <w:rPr>
          <w:rStyle w:val="Uwydatnienie"/>
        </w:rPr>
        <w:t>Employee Assistance Programs (EAPs) and workplace mental health</w:t>
      </w:r>
      <w:r>
        <w:t xml:space="preserve">. </w:t>
      </w:r>
    </w:p>
    <w:p w:rsidR="006F7688" w:rsidRDefault="006F7688" w:rsidP="006F7688">
      <w:pPr>
        <w:pStyle w:val="NormalnyWeb"/>
      </w:pPr>
      <w:r>
        <w:t xml:space="preserve">Beyond Blue. (2025). </w:t>
      </w:r>
      <w:r>
        <w:rPr>
          <w:rStyle w:val="Uwydatnienie"/>
        </w:rPr>
        <w:t>Public awareness campaigns for mental health</w:t>
      </w:r>
      <w:r>
        <w:t xml:space="preserve">. </w:t>
      </w:r>
      <w:proofErr w:type="spellStart"/>
      <w:r>
        <w:t>Brohan</w:t>
      </w:r>
      <w:proofErr w:type="spellEnd"/>
      <w:r>
        <w:t xml:space="preserve">, E., Slade, M., Clement, S., &amp; </w:t>
      </w:r>
      <w:proofErr w:type="spellStart"/>
      <w:r>
        <w:t>Thornicroft</w:t>
      </w:r>
      <w:proofErr w:type="spellEnd"/>
      <w:r>
        <w:t xml:space="preserve">, G. (2010). Experiences of mental illness stigma, prejudice, and discrimination: A review of measures. </w:t>
      </w:r>
      <w:r>
        <w:rPr>
          <w:rStyle w:val="Uwydatnienie"/>
        </w:rPr>
        <w:t>BMC Health Services Research, 10</w:t>
      </w:r>
      <w:r>
        <w:t>, 80. https://doi.org/10.1186/1472-6963-10-80</w:t>
      </w:r>
    </w:p>
    <w:p w:rsidR="006F7688" w:rsidRDefault="006F7688" w:rsidP="006F7688">
      <w:pPr>
        <w:pStyle w:val="NormalnyWeb"/>
      </w:pPr>
      <w:proofErr w:type="spellStart"/>
      <w:r>
        <w:t>Brohan</w:t>
      </w:r>
      <w:proofErr w:type="spellEnd"/>
      <w:r>
        <w:t xml:space="preserve">, E., Henderson, C., Wheat, K., Malcolm, E., Clement, S., Barley, E. A., &amp; </w:t>
      </w:r>
      <w:proofErr w:type="spellStart"/>
      <w:r>
        <w:t>Thornicroft</w:t>
      </w:r>
      <w:proofErr w:type="spellEnd"/>
      <w:r>
        <w:t xml:space="preserve">, G. (2012). Systematic review of beliefs, behaviours, and influencing factors associated with disclosure of a mental health problem in the workplace. </w:t>
      </w:r>
      <w:r>
        <w:rPr>
          <w:rStyle w:val="Uwydatnienie"/>
        </w:rPr>
        <w:t>BMC Psychiatry, 12</w:t>
      </w:r>
      <w:r>
        <w:t>, 11. https://doi.org/10.1186/1471-244X-12-11</w:t>
      </w:r>
    </w:p>
    <w:p w:rsidR="006F7688" w:rsidRDefault="006F7688" w:rsidP="006F7688">
      <w:pPr>
        <w:pStyle w:val="NormalnyWeb"/>
      </w:pPr>
      <w:r>
        <w:t xml:space="preserve">Clement, S., </w:t>
      </w:r>
      <w:proofErr w:type="spellStart"/>
      <w:r>
        <w:t>Schauman</w:t>
      </w:r>
      <w:proofErr w:type="spellEnd"/>
      <w:r>
        <w:t xml:space="preserve">, O., Graham, T., </w:t>
      </w:r>
      <w:proofErr w:type="spellStart"/>
      <w:r>
        <w:t>Maggioni</w:t>
      </w:r>
      <w:proofErr w:type="spellEnd"/>
      <w:r>
        <w:t>, F., Evans-</w:t>
      </w:r>
      <w:proofErr w:type="spellStart"/>
      <w:r>
        <w:t>Lacko</w:t>
      </w:r>
      <w:proofErr w:type="spellEnd"/>
      <w:r>
        <w:t xml:space="preserve">, S., </w:t>
      </w:r>
      <w:proofErr w:type="spellStart"/>
      <w:r>
        <w:t>Bezborodovs</w:t>
      </w:r>
      <w:proofErr w:type="spellEnd"/>
      <w:r>
        <w:t xml:space="preserve">, N., ... &amp; </w:t>
      </w:r>
      <w:proofErr w:type="spellStart"/>
      <w:r>
        <w:t>Thornicroft</w:t>
      </w:r>
      <w:proofErr w:type="spellEnd"/>
      <w:r>
        <w:t xml:space="preserve">, G. (2013). What is the impact of mental health-related stigma on help-seeking? A systematic review of quantitative and qualitative studies. </w:t>
      </w:r>
      <w:r>
        <w:rPr>
          <w:rStyle w:val="Uwydatnienie"/>
        </w:rPr>
        <w:t>Psychological Medicine, 45</w:t>
      </w:r>
      <w:r>
        <w:t>(1), 11-27. https://doi.org/10.1017/S0033291714000129</w:t>
      </w:r>
    </w:p>
    <w:p w:rsidR="006F7688" w:rsidRDefault="006F7688" w:rsidP="006F7688">
      <w:pPr>
        <w:pStyle w:val="NormalnyWeb"/>
      </w:pPr>
      <w:r w:rsidRPr="006F7688">
        <w:rPr>
          <w:lang w:val="pl-PL"/>
        </w:rPr>
        <w:t xml:space="preserve">Corrigan, P. W., Markowitz, F. E., Watson, A. C., Rowan, D., &amp; Kubiak, M. A. (2000). </w:t>
      </w:r>
      <w:r>
        <w:t xml:space="preserve">An attribution model of public discrimination towards persons with mental illness. </w:t>
      </w:r>
      <w:r>
        <w:rPr>
          <w:rStyle w:val="Uwydatnienie"/>
        </w:rPr>
        <w:t xml:space="preserve">Journal of Health and Social </w:t>
      </w:r>
      <w:proofErr w:type="spellStart"/>
      <w:r>
        <w:rPr>
          <w:rStyle w:val="Uwydatnienie"/>
        </w:rPr>
        <w:t>Behavior</w:t>
      </w:r>
      <w:proofErr w:type="spellEnd"/>
      <w:r>
        <w:rPr>
          <w:rStyle w:val="Uwydatnienie"/>
        </w:rPr>
        <w:t>, 41</w:t>
      </w:r>
      <w:r>
        <w:t>(2), 162-179. https://doi.org/10.2307/2676306</w:t>
      </w:r>
    </w:p>
    <w:p w:rsidR="006F7688" w:rsidRDefault="006F7688" w:rsidP="006F7688">
      <w:pPr>
        <w:pStyle w:val="NormalnyWeb"/>
      </w:pPr>
      <w:r>
        <w:t xml:space="preserve">Corrigan, P. W., Powell, K. J., &amp; </w:t>
      </w:r>
      <w:proofErr w:type="spellStart"/>
      <w:r>
        <w:t>Rüsch</w:t>
      </w:r>
      <w:proofErr w:type="spellEnd"/>
      <w:r>
        <w:t xml:space="preserve">, N. (2012). How does stigma affect work in people with serious mental illnesses? </w:t>
      </w:r>
      <w:r>
        <w:rPr>
          <w:rStyle w:val="Uwydatnienie"/>
        </w:rPr>
        <w:t>Psychiatric Rehabilitation Journal, 35</w:t>
      </w:r>
      <w:r>
        <w:t>(5), 381-384. https://doi.org/10.1037/h0094497</w:t>
      </w:r>
    </w:p>
    <w:p w:rsidR="006F7688" w:rsidRDefault="006F7688" w:rsidP="006F7688">
      <w:pPr>
        <w:pStyle w:val="NormalnyWeb"/>
      </w:pPr>
      <w:r>
        <w:t xml:space="preserve">Corrigan, P. W., </w:t>
      </w:r>
      <w:proofErr w:type="spellStart"/>
      <w:r>
        <w:t>Rafacz</w:t>
      </w:r>
      <w:proofErr w:type="spellEnd"/>
      <w:r>
        <w:t xml:space="preserve">, J., &amp; </w:t>
      </w:r>
      <w:proofErr w:type="spellStart"/>
      <w:r>
        <w:t>Rüsch</w:t>
      </w:r>
      <w:proofErr w:type="spellEnd"/>
      <w:r>
        <w:t xml:space="preserve">, N. (2017). Examining a progressive model of self-stigma and its impact on people with serious mental illness. </w:t>
      </w:r>
      <w:r>
        <w:rPr>
          <w:rStyle w:val="Uwydatnienie"/>
        </w:rPr>
        <w:t>Psychiatric Services, 62</w:t>
      </w:r>
      <w:r>
        <w:t>(8), 907-913. https://doi.org/10.1176/appi.ps.62.8.907</w:t>
      </w:r>
    </w:p>
    <w:p w:rsidR="006F7688" w:rsidRDefault="006F7688" w:rsidP="006F7688">
      <w:pPr>
        <w:pStyle w:val="NormalnyWeb"/>
      </w:pPr>
      <w:r>
        <w:t>Evans-</w:t>
      </w:r>
      <w:proofErr w:type="spellStart"/>
      <w:r>
        <w:t>Lacko</w:t>
      </w:r>
      <w:proofErr w:type="spellEnd"/>
      <w:r>
        <w:t xml:space="preserve">, S., Henderson, C., &amp; </w:t>
      </w:r>
      <w:proofErr w:type="spellStart"/>
      <w:r>
        <w:t>Thornicroft</w:t>
      </w:r>
      <w:proofErr w:type="spellEnd"/>
      <w:r>
        <w:t xml:space="preserve">, G. (2019). Public knowledge, attitudes, and behaviour regarding people with mental illness in England 2009–2017. </w:t>
      </w:r>
      <w:r>
        <w:rPr>
          <w:rStyle w:val="Uwydatnienie"/>
        </w:rPr>
        <w:t>The British Journal of Psychiatry, 215</w:t>
      </w:r>
      <w:r>
        <w:t>(2), 195-201. https://doi.org/10.1192/bjp.2019.41</w:t>
      </w:r>
    </w:p>
    <w:p w:rsidR="006F7688" w:rsidRDefault="006F7688" w:rsidP="006F7688">
      <w:pPr>
        <w:pStyle w:val="NormalnyWeb"/>
      </w:pPr>
      <w:r>
        <w:t xml:space="preserve">European Parliament. (2016). </w:t>
      </w:r>
      <w:r>
        <w:rPr>
          <w:rStyle w:val="Uwydatnienie"/>
        </w:rPr>
        <w:t>Mental health in Europe: Facts and figures</w:t>
      </w:r>
      <w:r>
        <w:t xml:space="preserve">. Global Psychology Alliance. (2022). </w:t>
      </w:r>
      <w:r>
        <w:rPr>
          <w:rStyle w:val="Uwydatnienie"/>
        </w:rPr>
        <w:t>Recommendations for addressing mental health stigma and discrimination</w:t>
      </w:r>
      <w:r>
        <w:t xml:space="preserve">. </w:t>
      </w:r>
    </w:p>
    <w:p w:rsidR="006F7688" w:rsidRDefault="006F7688" w:rsidP="006F7688">
      <w:pPr>
        <w:pStyle w:val="NormalnyWeb"/>
      </w:pPr>
      <w:r>
        <w:t xml:space="preserve">Henderson, C., </w:t>
      </w:r>
      <w:proofErr w:type="spellStart"/>
      <w:r>
        <w:t>Noblett</w:t>
      </w:r>
      <w:proofErr w:type="spellEnd"/>
      <w:r>
        <w:t xml:space="preserve">, J., </w:t>
      </w:r>
      <w:proofErr w:type="spellStart"/>
      <w:r>
        <w:t>Parke</w:t>
      </w:r>
      <w:proofErr w:type="spellEnd"/>
      <w:r>
        <w:t xml:space="preserve">, H., Clement, S., </w:t>
      </w:r>
      <w:proofErr w:type="spellStart"/>
      <w:r>
        <w:t>Caffrey</w:t>
      </w:r>
      <w:proofErr w:type="spellEnd"/>
      <w:r>
        <w:t xml:space="preserve">, A., Gale-Grant, O., ... &amp; </w:t>
      </w:r>
      <w:proofErr w:type="spellStart"/>
      <w:r>
        <w:t>Thornicroft</w:t>
      </w:r>
      <w:proofErr w:type="spellEnd"/>
      <w:r>
        <w:t xml:space="preserve">, G. (2013). Mental health-related stigma in health care and mental health-care settings. </w:t>
      </w:r>
      <w:r>
        <w:rPr>
          <w:rStyle w:val="Uwydatnienie"/>
        </w:rPr>
        <w:t>The Lancet Psychiatry, 1</w:t>
      </w:r>
      <w:r>
        <w:t>(6), 467-482. https://doi.org/10.1016/S2215-0366(14)00023-6</w:t>
      </w:r>
    </w:p>
    <w:p w:rsidR="006F7688" w:rsidRDefault="006F7688" w:rsidP="006F7688">
      <w:pPr>
        <w:pStyle w:val="NormalnyWeb"/>
      </w:pPr>
      <w:r>
        <w:t>Henderson, C., Robinson, E. J., Evans-</w:t>
      </w:r>
      <w:proofErr w:type="spellStart"/>
      <w:r>
        <w:t>Lacko</w:t>
      </w:r>
      <w:proofErr w:type="spellEnd"/>
      <w:r>
        <w:t xml:space="preserve">, S., &amp; </w:t>
      </w:r>
      <w:proofErr w:type="spellStart"/>
      <w:r>
        <w:t>Thornicroft</w:t>
      </w:r>
      <w:proofErr w:type="spellEnd"/>
      <w:r>
        <w:t xml:space="preserve">, G. (2016). Evaluation of the Time to Change anti-stigma campaign in England 2009–2017. </w:t>
      </w:r>
      <w:r>
        <w:rPr>
          <w:rStyle w:val="Uwydatnienie"/>
        </w:rPr>
        <w:t>Social Psychiatry and Psychiatric Epidemiology, 51</w:t>
      </w:r>
      <w:r>
        <w:t>(8), 1135-1145. https://doi.org/10.1007/s00127-016-1278-7</w:t>
      </w:r>
    </w:p>
    <w:p w:rsidR="006F7688" w:rsidRDefault="006F7688" w:rsidP="006F7688">
      <w:pPr>
        <w:pStyle w:val="NormalnyWeb"/>
      </w:pPr>
      <w:proofErr w:type="spellStart"/>
      <w:r>
        <w:lastRenderedPageBreak/>
        <w:t>Hipes</w:t>
      </w:r>
      <w:proofErr w:type="spellEnd"/>
      <w:r>
        <w:t xml:space="preserve">, C., Lucas, J. W., Phelan, J. C., &amp; White, R. C. (2016). The stigma of mental illness in the </w:t>
      </w:r>
      <w:proofErr w:type="spellStart"/>
      <w:r>
        <w:t>labor</w:t>
      </w:r>
      <w:proofErr w:type="spellEnd"/>
      <w:r>
        <w:t xml:space="preserve"> market. </w:t>
      </w:r>
      <w:r>
        <w:rPr>
          <w:rStyle w:val="Uwydatnienie"/>
        </w:rPr>
        <w:t>Social Science Research, 56</w:t>
      </w:r>
      <w:r>
        <w:t>, 16-25. https://doi.org/10.1016/j.ssresearch.2015.12.001</w:t>
      </w:r>
    </w:p>
    <w:p w:rsidR="006F7688" w:rsidRDefault="006F7688" w:rsidP="006F7688">
      <w:pPr>
        <w:pStyle w:val="NormalnyWeb"/>
      </w:pPr>
      <w:r>
        <w:t xml:space="preserve">Livingston, J. D., &amp; Boyd, J. E. (2010). Correlates and consequences of internalized stigma for people living with mental illness: A systematic review and meta-analysis. </w:t>
      </w:r>
      <w:r>
        <w:rPr>
          <w:rStyle w:val="Uwydatnienie"/>
        </w:rPr>
        <w:t>Social Science &amp; Medicine, 71</w:t>
      </w:r>
      <w:r>
        <w:t>(12), 2150-2161. https://doi.org/10.1016/j.socscimed.2010.09.030</w:t>
      </w:r>
    </w:p>
    <w:p w:rsidR="006F7688" w:rsidRDefault="006F7688" w:rsidP="006F7688">
      <w:pPr>
        <w:pStyle w:val="NormalnyWeb"/>
      </w:pPr>
      <w:r>
        <w:t xml:space="preserve">London School of Economics and Political Science (LSE). (2011). </w:t>
      </w:r>
      <w:r>
        <w:rPr>
          <w:rStyle w:val="Uwydatnienie"/>
        </w:rPr>
        <w:t>The economic burden of depression in the UK</w:t>
      </w:r>
      <w:r>
        <w:t xml:space="preserve">. </w:t>
      </w:r>
    </w:p>
    <w:p w:rsidR="006F7688" w:rsidRDefault="006F7688" w:rsidP="006F7688">
      <w:pPr>
        <w:pStyle w:val="NormalnyWeb"/>
      </w:pPr>
      <w:proofErr w:type="spellStart"/>
      <w:r>
        <w:t>McDaid</w:t>
      </w:r>
      <w:proofErr w:type="spellEnd"/>
      <w:r>
        <w:t xml:space="preserve">, D., Park, A., &amp; </w:t>
      </w:r>
      <w:proofErr w:type="spellStart"/>
      <w:r>
        <w:t>Wahlbeck</w:t>
      </w:r>
      <w:proofErr w:type="spellEnd"/>
      <w:r>
        <w:t xml:space="preserve">, K. (2011). The economic case for the prevention of mental illness. </w:t>
      </w:r>
      <w:r>
        <w:rPr>
          <w:rStyle w:val="Uwydatnienie"/>
        </w:rPr>
        <w:t>Mental Health Foundation Report</w:t>
      </w:r>
      <w:r>
        <w:t xml:space="preserve">. </w:t>
      </w:r>
    </w:p>
    <w:p w:rsidR="006F7688" w:rsidRDefault="006F7688" w:rsidP="006F7688">
      <w:pPr>
        <w:pStyle w:val="NormalnyWeb"/>
      </w:pPr>
      <w:r>
        <w:t xml:space="preserve">Mental Health Commission of Canada. (2025). </w:t>
      </w:r>
      <w:r>
        <w:rPr>
          <w:rStyle w:val="Uwydatnienie"/>
        </w:rPr>
        <w:t>Workplace mental health standards: Policies and practices for a healthier workforce</w:t>
      </w:r>
      <w:r>
        <w:t xml:space="preserve">. </w:t>
      </w:r>
    </w:p>
    <w:p w:rsidR="006F7688" w:rsidRDefault="006F7688" w:rsidP="006F7688">
      <w:pPr>
        <w:pStyle w:val="NormalnyWeb"/>
      </w:pPr>
      <w:proofErr w:type="spellStart"/>
      <w:r>
        <w:t>Mindgram</w:t>
      </w:r>
      <w:proofErr w:type="spellEnd"/>
      <w:r>
        <w:t xml:space="preserve">. (2022). </w:t>
      </w:r>
      <w:r>
        <w:rPr>
          <w:rStyle w:val="Uwydatnienie"/>
        </w:rPr>
        <w:t>Mental health in the workplace: The role of employers in reducing stigma</w:t>
      </w:r>
      <w:r>
        <w:t xml:space="preserve">. </w:t>
      </w:r>
    </w:p>
    <w:p w:rsidR="006F7688" w:rsidRDefault="006F7688" w:rsidP="006F7688">
      <w:pPr>
        <w:pStyle w:val="NormalnyWeb"/>
      </w:pPr>
      <w:r>
        <w:t xml:space="preserve">Office of the Ombudsman. (2022). </w:t>
      </w:r>
      <w:r>
        <w:rPr>
          <w:rStyle w:val="Uwydatnienie"/>
        </w:rPr>
        <w:t>Mental health discrimination in the UK: A review of legal frameworks and workplace policies</w:t>
      </w:r>
      <w:r>
        <w:t xml:space="preserve">. </w:t>
      </w:r>
    </w:p>
    <w:p w:rsidR="006F7688" w:rsidRDefault="006F7688" w:rsidP="006F7688">
      <w:pPr>
        <w:pStyle w:val="NormalnyWeb"/>
      </w:pPr>
      <w:proofErr w:type="spellStart"/>
      <w:r>
        <w:t>Pescosolido</w:t>
      </w:r>
      <w:proofErr w:type="spellEnd"/>
      <w:r>
        <w:t xml:space="preserve">, B. A. (2013). The public stigma of mental illness: What do we think; what do we know; what can we prove? </w:t>
      </w:r>
      <w:r>
        <w:rPr>
          <w:rStyle w:val="Uwydatnienie"/>
        </w:rPr>
        <w:t xml:space="preserve">Journal of Health and Social </w:t>
      </w:r>
      <w:proofErr w:type="spellStart"/>
      <w:r>
        <w:rPr>
          <w:rStyle w:val="Uwydatnienie"/>
        </w:rPr>
        <w:t>Behavior</w:t>
      </w:r>
      <w:proofErr w:type="spellEnd"/>
      <w:r>
        <w:rPr>
          <w:rStyle w:val="Uwydatnienie"/>
        </w:rPr>
        <w:t>, 54</w:t>
      </w:r>
      <w:r>
        <w:t>(1), 1-21. https://doi.org/10.1177/0022146512471197</w:t>
      </w:r>
    </w:p>
    <w:p w:rsidR="006F7688" w:rsidRDefault="006F7688" w:rsidP="006F7688">
      <w:pPr>
        <w:pStyle w:val="NormalnyWeb"/>
      </w:pPr>
      <w:r>
        <w:t xml:space="preserve">Phelan, J. C., Link, B. G., &amp; </w:t>
      </w:r>
      <w:proofErr w:type="spellStart"/>
      <w:r>
        <w:t>Dovidio</w:t>
      </w:r>
      <w:proofErr w:type="spellEnd"/>
      <w:r>
        <w:t xml:space="preserve">, J. F. (2008). Stigma and prejudice: One animal or two? </w:t>
      </w:r>
      <w:r>
        <w:rPr>
          <w:rStyle w:val="Uwydatnienie"/>
        </w:rPr>
        <w:t>Social Science &amp; Medicine, 67</w:t>
      </w:r>
      <w:r>
        <w:t>(3), 358-367. https://doi.org/10.1016/j.socscimed.2008.03.022</w:t>
      </w:r>
    </w:p>
    <w:p w:rsidR="006F7688" w:rsidRPr="006F7688" w:rsidRDefault="006F7688" w:rsidP="006F7688">
      <w:pPr>
        <w:pStyle w:val="NormalnyWeb"/>
        <w:rPr>
          <w:lang w:val="pl-PL"/>
        </w:rPr>
      </w:pPr>
      <w:proofErr w:type="spellStart"/>
      <w:r>
        <w:t>Rüsch</w:t>
      </w:r>
      <w:proofErr w:type="spellEnd"/>
      <w:r>
        <w:t xml:space="preserve">, N., </w:t>
      </w:r>
      <w:proofErr w:type="spellStart"/>
      <w:r>
        <w:t>Angermeyer</w:t>
      </w:r>
      <w:proofErr w:type="spellEnd"/>
      <w:r>
        <w:t xml:space="preserve">, M. C., &amp; Corrigan, P. W. (2005). Mental illness stigma: Concepts, consequences, and initiatives to reduce stigma. </w:t>
      </w:r>
      <w:proofErr w:type="spellStart"/>
      <w:r w:rsidRPr="006F7688">
        <w:rPr>
          <w:rStyle w:val="Uwydatnienie"/>
          <w:lang w:val="pl-PL"/>
        </w:rPr>
        <w:t>European</w:t>
      </w:r>
      <w:proofErr w:type="spellEnd"/>
      <w:r w:rsidRPr="006F7688">
        <w:rPr>
          <w:rStyle w:val="Uwydatnienie"/>
          <w:lang w:val="pl-PL"/>
        </w:rPr>
        <w:t xml:space="preserve"> Psychiatry, 20</w:t>
      </w:r>
      <w:r w:rsidRPr="006F7688">
        <w:rPr>
          <w:lang w:val="pl-PL"/>
        </w:rPr>
        <w:t>(8), 529-539. https://doi.org/10.1016/j.eurpsy.2005.04.004</w:t>
      </w:r>
    </w:p>
    <w:p w:rsidR="006F7688" w:rsidRDefault="006F7688" w:rsidP="006F7688">
      <w:pPr>
        <w:pStyle w:val="NormalnyWeb"/>
      </w:pPr>
      <w:proofErr w:type="spellStart"/>
      <w:r w:rsidRPr="006F7688">
        <w:rPr>
          <w:lang w:val="pl-PL"/>
        </w:rPr>
        <w:t>Szeto</w:t>
      </w:r>
      <w:proofErr w:type="spellEnd"/>
      <w:r w:rsidRPr="006F7688">
        <w:rPr>
          <w:lang w:val="pl-PL"/>
        </w:rPr>
        <w:t xml:space="preserve">, A. C. H., &amp; </w:t>
      </w:r>
      <w:proofErr w:type="spellStart"/>
      <w:r w:rsidRPr="006F7688">
        <w:rPr>
          <w:lang w:val="pl-PL"/>
        </w:rPr>
        <w:t>Dobson</w:t>
      </w:r>
      <w:proofErr w:type="spellEnd"/>
      <w:r w:rsidRPr="006F7688">
        <w:rPr>
          <w:lang w:val="pl-PL"/>
        </w:rPr>
        <w:t xml:space="preserve">, K. S. (2010). </w:t>
      </w:r>
      <w:r>
        <w:t xml:space="preserve">Reducing the stigma of mental disorders at work: Strategies and outcomes. </w:t>
      </w:r>
      <w:r>
        <w:rPr>
          <w:rStyle w:val="Uwydatnienie"/>
        </w:rPr>
        <w:t>Applied &amp; Preventive Psychology, 14</w:t>
      </w:r>
      <w:r>
        <w:t>(1-4), 41-56. https://doi.org/10.1016/j.appsy.2011.11.002</w:t>
      </w:r>
    </w:p>
    <w:p w:rsidR="006F7688" w:rsidRDefault="006F7688" w:rsidP="006F7688">
      <w:pPr>
        <w:pStyle w:val="NormalnyWeb"/>
      </w:pPr>
      <w:proofErr w:type="spellStart"/>
      <w:r>
        <w:t>Thornicroft</w:t>
      </w:r>
      <w:proofErr w:type="spellEnd"/>
      <w:r>
        <w:t xml:space="preserve">, G. (2006). </w:t>
      </w:r>
      <w:r>
        <w:rPr>
          <w:rStyle w:val="Uwydatnienie"/>
        </w:rPr>
        <w:t>Shunned: Discrimination against people with mental illness</w:t>
      </w:r>
      <w:r>
        <w:t>. Oxford University Press.</w:t>
      </w:r>
    </w:p>
    <w:p w:rsidR="006F7688" w:rsidRDefault="006F7688" w:rsidP="006F7688">
      <w:pPr>
        <w:pStyle w:val="NormalnyWeb"/>
      </w:pPr>
      <w:proofErr w:type="spellStart"/>
      <w:r>
        <w:t>Thornicroft</w:t>
      </w:r>
      <w:proofErr w:type="spellEnd"/>
      <w:r>
        <w:t>, G., Mehta, N., Clement, S., Evans-</w:t>
      </w:r>
      <w:proofErr w:type="spellStart"/>
      <w:r>
        <w:t>Lacko</w:t>
      </w:r>
      <w:proofErr w:type="spellEnd"/>
      <w:r>
        <w:t xml:space="preserve">, S., Doherty, M., Rose, D., ... &amp; Henderson, C. (2016). Evidence for effective interventions to reduce mental-health-related stigma and discrimination. </w:t>
      </w:r>
      <w:r>
        <w:rPr>
          <w:rStyle w:val="Uwydatnienie"/>
        </w:rPr>
        <w:t>The Lancet, 387</w:t>
      </w:r>
      <w:r>
        <w:t>(10023), 1123-1132. https://doi.org/10.1016/S0140-6736(15)00298-6</w:t>
      </w:r>
    </w:p>
    <w:p w:rsidR="006F7688" w:rsidRDefault="006F7688" w:rsidP="006F7688">
      <w:pPr>
        <w:pStyle w:val="NormalnyWeb"/>
      </w:pPr>
      <w:r>
        <w:t xml:space="preserve">Time to Change. (2025). </w:t>
      </w:r>
      <w:r>
        <w:rPr>
          <w:rStyle w:val="Uwydatnienie"/>
        </w:rPr>
        <w:t>Mental health awareness and anti-stigma initiatives in the UK</w:t>
      </w:r>
      <w:r>
        <w:t xml:space="preserve">. </w:t>
      </w:r>
    </w:p>
    <w:p w:rsidR="006F7688" w:rsidRDefault="006F7688" w:rsidP="006F7688">
      <w:pPr>
        <w:pStyle w:val="NormalnyWeb"/>
      </w:pPr>
      <w:r>
        <w:t xml:space="preserve">UNESCO. (2017). </w:t>
      </w:r>
      <w:r>
        <w:rPr>
          <w:rStyle w:val="Uwydatnienie"/>
        </w:rPr>
        <w:t>Global Citizenship Education: Preparing learners for the challenges of the 21st century</w:t>
      </w:r>
      <w:r>
        <w:t xml:space="preserve">. </w:t>
      </w:r>
    </w:p>
    <w:p w:rsidR="006F7688" w:rsidRDefault="006F7688" w:rsidP="006F7688">
      <w:pPr>
        <w:pStyle w:val="NormalnyWeb"/>
      </w:pPr>
      <w:r>
        <w:lastRenderedPageBreak/>
        <w:t xml:space="preserve">World Health Organization (WHO). (2020). </w:t>
      </w:r>
      <w:r>
        <w:rPr>
          <w:rStyle w:val="Uwydatnienie"/>
        </w:rPr>
        <w:t>Depression: Key facts</w:t>
      </w:r>
      <w:r>
        <w:t xml:space="preserve">. </w:t>
      </w:r>
    </w:p>
    <w:p w:rsidR="006F7688" w:rsidRPr="00273FBB" w:rsidRDefault="006F7688" w:rsidP="006F7688">
      <w:pPr>
        <w:pStyle w:val="NormalnyWeb"/>
      </w:pPr>
      <w:r>
        <w:t xml:space="preserve">World Health Organization (WHO). (2023). </w:t>
      </w:r>
      <w:r>
        <w:rPr>
          <w:rStyle w:val="Uwydatnienie"/>
        </w:rPr>
        <w:t>Depression and other common mental disorders: Global health estimates</w:t>
      </w:r>
      <w:r>
        <w:t xml:space="preserve">. </w:t>
      </w:r>
    </w:p>
    <w:p w:rsidR="006F7688" w:rsidRPr="005F6FD4" w:rsidRDefault="006F7688" w:rsidP="009F12F0">
      <w:pPr>
        <w:spacing w:after="192" w:line="360" w:lineRule="auto"/>
        <w:textAlignment w:val="baseline"/>
        <w:rPr>
          <w:rFonts w:ascii="Times New Roman" w:eastAsia="Times New Roman" w:hAnsi="Times New Roman" w:cs="Times New Roman"/>
          <w:color w:val="000000"/>
          <w:sz w:val="24"/>
          <w:szCs w:val="24"/>
          <w:lang w:eastAsia="en-GB"/>
        </w:rPr>
      </w:pPr>
    </w:p>
    <w:sectPr w:rsidR="006F7688" w:rsidRPr="005F6FD4" w:rsidSect="005851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Display">
    <w:altName w:val="Times New Roman"/>
    <w:panose1 w:val="00000000000000000000"/>
    <w:charset w:val="00"/>
    <w:family w:val="roman"/>
    <w:notTrueType/>
    <w:pitch w:val="default"/>
    <w:sig w:usb0="00000000" w:usb1="00000000" w:usb2="00000000" w:usb3="00000000" w:csb0="00000000" w:csb1="00000000"/>
  </w:font>
  <w:font w:name="Aptos">
    <w:altName w:val="Times New Roman"/>
    <w:panose1 w:val="00000000000000000000"/>
    <w:charset w:val="00"/>
    <w:family w:val="roman"/>
    <w:notTrueType/>
    <w:pitch w:val="default"/>
    <w:sig w:usb0="00000000" w:usb1="00000000" w:usb2="00000000" w:usb3="00000000" w:csb0="00000000" w:csb1="00000000"/>
  </w:font>
  <w:font w:name="Aptos-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D48C7"/>
    <w:multiLevelType w:val="multilevel"/>
    <w:tmpl w:val="59A8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4128B4"/>
    <w:multiLevelType w:val="multilevel"/>
    <w:tmpl w:val="9A809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DB0425"/>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
    <w:nsid w:val="4E124E77"/>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nsid w:val="688A3490"/>
    <w:multiLevelType w:val="multilevel"/>
    <w:tmpl w:val="62D298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F6FD4"/>
    <w:rsid w:val="00084F67"/>
    <w:rsid w:val="000D5BF7"/>
    <w:rsid w:val="001D5BE0"/>
    <w:rsid w:val="00210E95"/>
    <w:rsid w:val="00273FBB"/>
    <w:rsid w:val="00532B36"/>
    <w:rsid w:val="005851F0"/>
    <w:rsid w:val="005F6FD4"/>
    <w:rsid w:val="006F7688"/>
    <w:rsid w:val="009A33A7"/>
    <w:rsid w:val="009C1275"/>
    <w:rsid w:val="009D2BBC"/>
    <w:rsid w:val="009F12F0"/>
    <w:rsid w:val="00A716A9"/>
    <w:rsid w:val="00B23FE6"/>
    <w:rsid w:val="00C67B70"/>
    <w:rsid w:val="00D12186"/>
    <w:rsid w:val="00DB7C9C"/>
    <w:rsid w:val="00E16B13"/>
    <w:rsid w:val="00F01959"/>
    <w:rsid w:val="00FF55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51F0"/>
  </w:style>
  <w:style w:type="paragraph" w:styleId="Nagwek2">
    <w:name w:val="heading 2"/>
    <w:basedOn w:val="Normalny"/>
    <w:link w:val="Nagwek2Znak"/>
    <w:uiPriority w:val="9"/>
    <w:qFormat/>
    <w:rsid w:val="005F6F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Nagwek3">
    <w:name w:val="heading 3"/>
    <w:basedOn w:val="Normalny"/>
    <w:link w:val="Nagwek3Znak"/>
    <w:uiPriority w:val="9"/>
    <w:qFormat/>
    <w:rsid w:val="005F6F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5F6FD4"/>
    <w:rPr>
      <w:rFonts w:ascii="Times New Roman" w:eastAsia="Times New Roman" w:hAnsi="Times New Roman" w:cs="Times New Roman"/>
      <w:b/>
      <w:bCs/>
      <w:sz w:val="36"/>
      <w:szCs w:val="36"/>
      <w:lang w:eastAsia="en-GB"/>
    </w:rPr>
  </w:style>
  <w:style w:type="character" w:customStyle="1" w:styleId="Nagwek3Znak">
    <w:name w:val="Nagłówek 3 Znak"/>
    <w:basedOn w:val="Domylnaczcionkaakapitu"/>
    <w:link w:val="Nagwek3"/>
    <w:uiPriority w:val="9"/>
    <w:rsid w:val="005F6FD4"/>
    <w:rPr>
      <w:rFonts w:ascii="Times New Roman" w:eastAsia="Times New Roman" w:hAnsi="Times New Roman" w:cs="Times New Roman"/>
      <w:b/>
      <w:bCs/>
      <w:sz w:val="27"/>
      <w:szCs w:val="27"/>
      <w:lang w:eastAsia="en-GB"/>
    </w:rPr>
  </w:style>
  <w:style w:type="paragraph" w:styleId="NormalnyWeb">
    <w:name w:val="Normal (Web)"/>
    <w:basedOn w:val="Normalny"/>
    <w:uiPriority w:val="99"/>
    <w:unhideWhenUsed/>
    <w:rsid w:val="005F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item">
    <w:name w:val="label-item"/>
    <w:basedOn w:val="Domylnaczcionkaakapitu"/>
    <w:rsid w:val="005F6FD4"/>
  </w:style>
  <w:style w:type="character" w:styleId="Pogrubienie">
    <w:name w:val="Strong"/>
    <w:basedOn w:val="Domylnaczcionkaakapitu"/>
    <w:uiPriority w:val="22"/>
    <w:qFormat/>
    <w:rsid w:val="005F6FD4"/>
    <w:rPr>
      <w:b/>
      <w:bCs/>
    </w:rPr>
  </w:style>
  <w:style w:type="character" w:styleId="Uwydatnienie">
    <w:name w:val="Emphasis"/>
    <w:basedOn w:val="Domylnaczcionkaakapitu"/>
    <w:uiPriority w:val="20"/>
    <w:qFormat/>
    <w:rsid w:val="006F7688"/>
    <w:rPr>
      <w:i/>
      <w:iCs/>
    </w:rPr>
  </w:style>
  <w:style w:type="character" w:customStyle="1" w:styleId="fontstyle01">
    <w:name w:val="fontstyle01"/>
    <w:basedOn w:val="Domylnaczcionkaakapitu"/>
    <w:rsid w:val="009C1275"/>
    <w:rPr>
      <w:rFonts w:ascii="AptosDisplay" w:hAnsi="AptosDisplay" w:hint="default"/>
      <w:b w:val="0"/>
      <w:bCs w:val="0"/>
      <w:i w:val="0"/>
      <w:iCs w:val="0"/>
      <w:color w:val="0F4761"/>
      <w:sz w:val="32"/>
      <w:szCs w:val="32"/>
    </w:rPr>
  </w:style>
  <w:style w:type="character" w:customStyle="1" w:styleId="fontstyle21">
    <w:name w:val="fontstyle21"/>
    <w:basedOn w:val="Domylnaczcionkaakapitu"/>
    <w:rsid w:val="009C1275"/>
    <w:rPr>
      <w:rFonts w:ascii="Aptos" w:hAnsi="Aptos" w:hint="default"/>
      <w:b w:val="0"/>
      <w:bCs w:val="0"/>
      <w:i w:val="0"/>
      <w:iCs w:val="0"/>
      <w:color w:val="000000"/>
      <w:sz w:val="24"/>
      <w:szCs w:val="24"/>
    </w:rPr>
  </w:style>
  <w:style w:type="character" w:customStyle="1" w:styleId="fontstyle31">
    <w:name w:val="fontstyle31"/>
    <w:basedOn w:val="Domylnaczcionkaakapitu"/>
    <w:rsid w:val="009C1275"/>
    <w:rPr>
      <w:rFonts w:ascii="Aptos-Bold" w:hAnsi="Aptos-Bold" w:hint="default"/>
      <w:b/>
      <w:bCs/>
      <w:i w:val="0"/>
      <w:iCs w:val="0"/>
      <w:color w:val="000000"/>
      <w:sz w:val="24"/>
      <w:szCs w:val="24"/>
    </w:rPr>
  </w:style>
  <w:style w:type="character" w:styleId="Hipercze">
    <w:name w:val="Hyperlink"/>
    <w:basedOn w:val="Domylnaczcionkaakapitu"/>
    <w:uiPriority w:val="99"/>
    <w:unhideWhenUsed/>
    <w:rsid w:val="009C12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698048">
      <w:bodyDiv w:val="1"/>
      <w:marLeft w:val="0"/>
      <w:marRight w:val="0"/>
      <w:marTop w:val="0"/>
      <w:marBottom w:val="0"/>
      <w:divBdr>
        <w:top w:val="none" w:sz="0" w:space="0" w:color="auto"/>
        <w:left w:val="none" w:sz="0" w:space="0" w:color="auto"/>
        <w:bottom w:val="none" w:sz="0" w:space="0" w:color="auto"/>
        <w:right w:val="none" w:sz="0" w:space="0" w:color="auto"/>
      </w:divBdr>
    </w:div>
    <w:div w:id="163473661">
      <w:bodyDiv w:val="1"/>
      <w:marLeft w:val="0"/>
      <w:marRight w:val="0"/>
      <w:marTop w:val="0"/>
      <w:marBottom w:val="0"/>
      <w:divBdr>
        <w:top w:val="none" w:sz="0" w:space="0" w:color="auto"/>
        <w:left w:val="none" w:sz="0" w:space="0" w:color="auto"/>
        <w:bottom w:val="none" w:sz="0" w:space="0" w:color="auto"/>
        <w:right w:val="none" w:sz="0" w:space="0" w:color="auto"/>
      </w:divBdr>
    </w:div>
    <w:div w:id="300624045">
      <w:bodyDiv w:val="1"/>
      <w:marLeft w:val="0"/>
      <w:marRight w:val="0"/>
      <w:marTop w:val="0"/>
      <w:marBottom w:val="0"/>
      <w:divBdr>
        <w:top w:val="none" w:sz="0" w:space="0" w:color="auto"/>
        <w:left w:val="none" w:sz="0" w:space="0" w:color="auto"/>
        <w:bottom w:val="none" w:sz="0" w:space="0" w:color="auto"/>
        <w:right w:val="none" w:sz="0" w:space="0" w:color="auto"/>
      </w:divBdr>
    </w:div>
    <w:div w:id="395517683">
      <w:bodyDiv w:val="1"/>
      <w:marLeft w:val="0"/>
      <w:marRight w:val="0"/>
      <w:marTop w:val="0"/>
      <w:marBottom w:val="0"/>
      <w:divBdr>
        <w:top w:val="none" w:sz="0" w:space="0" w:color="auto"/>
        <w:left w:val="none" w:sz="0" w:space="0" w:color="auto"/>
        <w:bottom w:val="none" w:sz="0" w:space="0" w:color="auto"/>
        <w:right w:val="none" w:sz="0" w:space="0" w:color="auto"/>
      </w:divBdr>
    </w:div>
    <w:div w:id="590311472">
      <w:bodyDiv w:val="1"/>
      <w:marLeft w:val="0"/>
      <w:marRight w:val="0"/>
      <w:marTop w:val="0"/>
      <w:marBottom w:val="0"/>
      <w:divBdr>
        <w:top w:val="none" w:sz="0" w:space="0" w:color="auto"/>
        <w:left w:val="none" w:sz="0" w:space="0" w:color="auto"/>
        <w:bottom w:val="none" w:sz="0" w:space="0" w:color="auto"/>
        <w:right w:val="none" w:sz="0" w:space="0" w:color="auto"/>
      </w:divBdr>
    </w:div>
    <w:div w:id="601299807">
      <w:bodyDiv w:val="1"/>
      <w:marLeft w:val="0"/>
      <w:marRight w:val="0"/>
      <w:marTop w:val="0"/>
      <w:marBottom w:val="0"/>
      <w:divBdr>
        <w:top w:val="none" w:sz="0" w:space="0" w:color="auto"/>
        <w:left w:val="none" w:sz="0" w:space="0" w:color="auto"/>
        <w:bottom w:val="none" w:sz="0" w:space="0" w:color="auto"/>
        <w:right w:val="none" w:sz="0" w:space="0" w:color="auto"/>
      </w:divBdr>
    </w:div>
    <w:div w:id="1364748751">
      <w:bodyDiv w:val="1"/>
      <w:marLeft w:val="0"/>
      <w:marRight w:val="0"/>
      <w:marTop w:val="0"/>
      <w:marBottom w:val="0"/>
      <w:divBdr>
        <w:top w:val="none" w:sz="0" w:space="0" w:color="auto"/>
        <w:left w:val="none" w:sz="0" w:space="0" w:color="auto"/>
        <w:bottom w:val="none" w:sz="0" w:space="0" w:color="auto"/>
        <w:right w:val="none" w:sz="0" w:space="0" w:color="auto"/>
      </w:divBdr>
    </w:div>
    <w:div w:id="1545680482">
      <w:bodyDiv w:val="1"/>
      <w:marLeft w:val="0"/>
      <w:marRight w:val="0"/>
      <w:marTop w:val="0"/>
      <w:marBottom w:val="0"/>
      <w:divBdr>
        <w:top w:val="none" w:sz="0" w:space="0" w:color="auto"/>
        <w:left w:val="none" w:sz="0" w:space="0" w:color="auto"/>
        <w:bottom w:val="none" w:sz="0" w:space="0" w:color="auto"/>
        <w:right w:val="none" w:sz="0" w:space="0" w:color="auto"/>
      </w:divBdr>
    </w:div>
    <w:div w:id="1602488986">
      <w:bodyDiv w:val="1"/>
      <w:marLeft w:val="0"/>
      <w:marRight w:val="0"/>
      <w:marTop w:val="0"/>
      <w:marBottom w:val="0"/>
      <w:divBdr>
        <w:top w:val="none" w:sz="0" w:space="0" w:color="auto"/>
        <w:left w:val="none" w:sz="0" w:space="0" w:color="auto"/>
        <w:bottom w:val="none" w:sz="0" w:space="0" w:color="auto"/>
        <w:right w:val="none" w:sz="0" w:space="0" w:color="auto"/>
      </w:divBdr>
      <w:divsChild>
        <w:div w:id="1284309175">
          <w:marLeft w:val="0"/>
          <w:marRight w:val="0"/>
          <w:marTop w:val="0"/>
          <w:marBottom w:val="0"/>
          <w:divBdr>
            <w:top w:val="none" w:sz="0" w:space="0" w:color="auto"/>
            <w:left w:val="none" w:sz="0" w:space="0" w:color="auto"/>
            <w:bottom w:val="none" w:sz="0" w:space="0" w:color="auto"/>
            <w:right w:val="none" w:sz="0" w:space="0" w:color="auto"/>
          </w:divBdr>
          <w:divsChild>
            <w:div w:id="128909421">
              <w:marLeft w:val="0"/>
              <w:marRight w:val="0"/>
              <w:marTop w:val="0"/>
              <w:marBottom w:val="0"/>
              <w:divBdr>
                <w:top w:val="none" w:sz="0" w:space="0" w:color="auto"/>
                <w:left w:val="none" w:sz="0" w:space="0" w:color="auto"/>
                <w:bottom w:val="none" w:sz="0" w:space="0" w:color="auto"/>
                <w:right w:val="none" w:sz="0" w:space="0" w:color="auto"/>
              </w:divBdr>
              <w:divsChild>
                <w:div w:id="1267076617">
                  <w:marLeft w:val="0"/>
                  <w:marRight w:val="0"/>
                  <w:marTop w:val="0"/>
                  <w:marBottom w:val="0"/>
                  <w:divBdr>
                    <w:top w:val="none" w:sz="0" w:space="0" w:color="auto"/>
                    <w:left w:val="none" w:sz="0" w:space="0" w:color="auto"/>
                    <w:bottom w:val="none" w:sz="0" w:space="0" w:color="auto"/>
                    <w:right w:val="none" w:sz="0" w:space="0" w:color="auto"/>
                  </w:divBdr>
                  <w:divsChild>
                    <w:div w:id="1243638883">
                      <w:marLeft w:val="0"/>
                      <w:marRight w:val="0"/>
                      <w:marTop w:val="0"/>
                      <w:marBottom w:val="0"/>
                      <w:divBdr>
                        <w:top w:val="none" w:sz="0" w:space="0" w:color="auto"/>
                        <w:left w:val="none" w:sz="0" w:space="0" w:color="auto"/>
                        <w:bottom w:val="none" w:sz="0" w:space="0" w:color="auto"/>
                        <w:right w:val="none" w:sz="0" w:space="0" w:color="auto"/>
                      </w:divBdr>
                      <w:divsChild>
                        <w:div w:id="891968547">
                          <w:marLeft w:val="0"/>
                          <w:marRight w:val="0"/>
                          <w:marTop w:val="0"/>
                          <w:marBottom w:val="0"/>
                          <w:divBdr>
                            <w:top w:val="none" w:sz="0" w:space="0" w:color="auto"/>
                            <w:left w:val="none" w:sz="0" w:space="0" w:color="auto"/>
                            <w:bottom w:val="none" w:sz="0" w:space="0" w:color="auto"/>
                            <w:right w:val="none" w:sz="0" w:space="0" w:color="auto"/>
                          </w:divBdr>
                          <w:divsChild>
                            <w:div w:id="1480001027">
                              <w:marLeft w:val="0"/>
                              <w:marRight w:val="0"/>
                              <w:marTop w:val="0"/>
                              <w:marBottom w:val="0"/>
                              <w:divBdr>
                                <w:top w:val="none" w:sz="0" w:space="0" w:color="auto"/>
                                <w:left w:val="none" w:sz="0" w:space="0" w:color="auto"/>
                                <w:bottom w:val="none" w:sz="0" w:space="0" w:color="auto"/>
                                <w:right w:val="none" w:sz="0" w:space="0" w:color="auto"/>
                              </w:divBdr>
                              <w:divsChild>
                                <w:div w:id="1921865049">
                                  <w:marLeft w:val="0"/>
                                  <w:marRight w:val="0"/>
                                  <w:marTop w:val="0"/>
                                  <w:marBottom w:val="0"/>
                                  <w:divBdr>
                                    <w:top w:val="none" w:sz="0" w:space="0" w:color="auto"/>
                                    <w:left w:val="none" w:sz="0" w:space="0" w:color="auto"/>
                                    <w:bottom w:val="none" w:sz="0" w:space="0" w:color="auto"/>
                                    <w:right w:val="none" w:sz="0" w:space="0" w:color="auto"/>
                                  </w:divBdr>
                                  <w:divsChild>
                                    <w:div w:id="109278099">
                                      <w:marLeft w:val="0"/>
                                      <w:marRight w:val="0"/>
                                      <w:marTop w:val="0"/>
                                      <w:marBottom w:val="0"/>
                                      <w:divBdr>
                                        <w:top w:val="none" w:sz="0" w:space="0" w:color="auto"/>
                                        <w:left w:val="none" w:sz="0" w:space="0" w:color="auto"/>
                                        <w:bottom w:val="none" w:sz="0" w:space="0" w:color="auto"/>
                                        <w:right w:val="none" w:sz="0" w:space="0" w:color="auto"/>
                                      </w:divBdr>
                                      <w:divsChild>
                                        <w:div w:id="978804307">
                                          <w:marLeft w:val="0"/>
                                          <w:marRight w:val="0"/>
                                          <w:marTop w:val="0"/>
                                          <w:marBottom w:val="0"/>
                                          <w:divBdr>
                                            <w:top w:val="none" w:sz="0" w:space="0" w:color="auto"/>
                                            <w:left w:val="none" w:sz="0" w:space="0" w:color="auto"/>
                                            <w:bottom w:val="none" w:sz="0" w:space="0" w:color="auto"/>
                                            <w:right w:val="none" w:sz="0" w:space="0" w:color="auto"/>
                                          </w:divBdr>
                                          <w:divsChild>
                                            <w:div w:id="1137799541">
                                              <w:marLeft w:val="0"/>
                                              <w:marRight w:val="0"/>
                                              <w:marTop w:val="0"/>
                                              <w:marBottom w:val="0"/>
                                              <w:divBdr>
                                                <w:top w:val="none" w:sz="0" w:space="0" w:color="auto"/>
                                                <w:left w:val="none" w:sz="0" w:space="0" w:color="auto"/>
                                                <w:bottom w:val="none" w:sz="0" w:space="0" w:color="auto"/>
                                                <w:right w:val="none" w:sz="0" w:space="0" w:color="auto"/>
                                              </w:divBdr>
                                              <w:divsChild>
                                                <w:div w:id="2116555075">
                                                  <w:marLeft w:val="0"/>
                                                  <w:marRight w:val="0"/>
                                                  <w:marTop w:val="0"/>
                                                  <w:marBottom w:val="0"/>
                                                  <w:divBdr>
                                                    <w:top w:val="none" w:sz="0" w:space="0" w:color="auto"/>
                                                    <w:left w:val="none" w:sz="0" w:space="0" w:color="auto"/>
                                                    <w:bottom w:val="none" w:sz="0" w:space="0" w:color="auto"/>
                                                    <w:right w:val="none" w:sz="0" w:space="0" w:color="auto"/>
                                                  </w:divBdr>
                                                  <w:divsChild>
                                                    <w:div w:id="1579245037">
                                                      <w:marLeft w:val="0"/>
                                                      <w:marRight w:val="0"/>
                                                      <w:marTop w:val="0"/>
                                                      <w:marBottom w:val="0"/>
                                                      <w:divBdr>
                                                        <w:top w:val="none" w:sz="0" w:space="0" w:color="auto"/>
                                                        <w:left w:val="none" w:sz="0" w:space="0" w:color="auto"/>
                                                        <w:bottom w:val="none" w:sz="0" w:space="0" w:color="auto"/>
                                                        <w:right w:val="none" w:sz="0" w:space="0" w:color="auto"/>
                                                      </w:divBdr>
                                                      <w:divsChild>
                                                        <w:div w:id="601112019">
                                                          <w:marLeft w:val="0"/>
                                                          <w:marRight w:val="0"/>
                                                          <w:marTop w:val="0"/>
                                                          <w:marBottom w:val="0"/>
                                                          <w:divBdr>
                                                            <w:top w:val="none" w:sz="0" w:space="0" w:color="auto"/>
                                                            <w:left w:val="none" w:sz="0" w:space="0" w:color="auto"/>
                                                            <w:bottom w:val="none" w:sz="0" w:space="0" w:color="auto"/>
                                                            <w:right w:val="none" w:sz="0" w:space="0" w:color="auto"/>
                                                          </w:divBdr>
                                                          <w:divsChild>
                                                            <w:div w:id="21162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9442">
                                          <w:marLeft w:val="0"/>
                                          <w:marRight w:val="0"/>
                                          <w:marTop w:val="0"/>
                                          <w:marBottom w:val="0"/>
                                          <w:divBdr>
                                            <w:top w:val="none" w:sz="0" w:space="0" w:color="auto"/>
                                            <w:left w:val="none" w:sz="0" w:space="0" w:color="auto"/>
                                            <w:bottom w:val="none" w:sz="0" w:space="0" w:color="auto"/>
                                            <w:right w:val="none" w:sz="0" w:space="0" w:color="auto"/>
                                          </w:divBdr>
                                          <w:divsChild>
                                            <w:div w:id="1458330900">
                                              <w:marLeft w:val="0"/>
                                              <w:marRight w:val="0"/>
                                              <w:marTop w:val="0"/>
                                              <w:marBottom w:val="0"/>
                                              <w:divBdr>
                                                <w:top w:val="none" w:sz="0" w:space="0" w:color="auto"/>
                                                <w:left w:val="none" w:sz="0" w:space="0" w:color="auto"/>
                                                <w:bottom w:val="none" w:sz="0" w:space="0" w:color="auto"/>
                                                <w:right w:val="none" w:sz="0" w:space="0" w:color="auto"/>
                                              </w:divBdr>
                                              <w:divsChild>
                                                <w:div w:id="2026780518">
                                                  <w:marLeft w:val="0"/>
                                                  <w:marRight w:val="0"/>
                                                  <w:marTop w:val="0"/>
                                                  <w:marBottom w:val="0"/>
                                                  <w:divBdr>
                                                    <w:top w:val="none" w:sz="0" w:space="0" w:color="auto"/>
                                                    <w:left w:val="none" w:sz="0" w:space="0" w:color="auto"/>
                                                    <w:bottom w:val="none" w:sz="0" w:space="0" w:color="auto"/>
                                                    <w:right w:val="none" w:sz="0" w:space="0" w:color="auto"/>
                                                  </w:divBdr>
                                                  <w:divsChild>
                                                    <w:div w:id="7998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4016242">
          <w:marLeft w:val="0"/>
          <w:marRight w:val="0"/>
          <w:marTop w:val="0"/>
          <w:marBottom w:val="0"/>
          <w:divBdr>
            <w:top w:val="none" w:sz="0" w:space="0" w:color="auto"/>
            <w:left w:val="none" w:sz="0" w:space="0" w:color="auto"/>
            <w:bottom w:val="none" w:sz="0" w:space="0" w:color="auto"/>
            <w:right w:val="none" w:sz="0" w:space="0" w:color="auto"/>
          </w:divBdr>
          <w:divsChild>
            <w:div w:id="801119445">
              <w:marLeft w:val="0"/>
              <w:marRight w:val="0"/>
              <w:marTop w:val="0"/>
              <w:marBottom w:val="0"/>
              <w:divBdr>
                <w:top w:val="none" w:sz="0" w:space="0" w:color="auto"/>
                <w:left w:val="none" w:sz="0" w:space="0" w:color="auto"/>
                <w:bottom w:val="none" w:sz="0" w:space="0" w:color="auto"/>
                <w:right w:val="none" w:sz="0" w:space="0" w:color="auto"/>
              </w:divBdr>
              <w:divsChild>
                <w:div w:id="1081102666">
                  <w:marLeft w:val="0"/>
                  <w:marRight w:val="0"/>
                  <w:marTop w:val="0"/>
                  <w:marBottom w:val="0"/>
                  <w:divBdr>
                    <w:top w:val="none" w:sz="0" w:space="0" w:color="auto"/>
                    <w:left w:val="none" w:sz="0" w:space="0" w:color="auto"/>
                    <w:bottom w:val="none" w:sz="0" w:space="0" w:color="auto"/>
                    <w:right w:val="none" w:sz="0" w:space="0" w:color="auto"/>
                  </w:divBdr>
                  <w:divsChild>
                    <w:div w:id="1453523336">
                      <w:marLeft w:val="0"/>
                      <w:marRight w:val="0"/>
                      <w:marTop w:val="0"/>
                      <w:marBottom w:val="0"/>
                      <w:divBdr>
                        <w:top w:val="none" w:sz="0" w:space="0" w:color="auto"/>
                        <w:left w:val="none" w:sz="0" w:space="0" w:color="auto"/>
                        <w:bottom w:val="none" w:sz="0" w:space="0" w:color="auto"/>
                        <w:right w:val="none" w:sz="0" w:space="0" w:color="auto"/>
                      </w:divBdr>
                      <w:divsChild>
                        <w:div w:id="1356155658">
                          <w:marLeft w:val="0"/>
                          <w:marRight w:val="0"/>
                          <w:marTop w:val="0"/>
                          <w:marBottom w:val="0"/>
                          <w:divBdr>
                            <w:top w:val="none" w:sz="0" w:space="0" w:color="auto"/>
                            <w:left w:val="none" w:sz="0" w:space="0" w:color="auto"/>
                            <w:bottom w:val="none" w:sz="0" w:space="0" w:color="auto"/>
                            <w:right w:val="none" w:sz="0" w:space="0" w:color="auto"/>
                          </w:divBdr>
                          <w:divsChild>
                            <w:div w:id="1125809223">
                              <w:marLeft w:val="0"/>
                              <w:marRight w:val="0"/>
                              <w:marTop w:val="0"/>
                              <w:marBottom w:val="0"/>
                              <w:divBdr>
                                <w:top w:val="none" w:sz="0" w:space="0" w:color="auto"/>
                                <w:left w:val="none" w:sz="0" w:space="0" w:color="auto"/>
                                <w:bottom w:val="none" w:sz="0" w:space="0" w:color="auto"/>
                                <w:right w:val="none" w:sz="0" w:space="0" w:color="auto"/>
                              </w:divBdr>
                              <w:divsChild>
                                <w:div w:id="542403580">
                                  <w:marLeft w:val="0"/>
                                  <w:marRight w:val="0"/>
                                  <w:marTop w:val="0"/>
                                  <w:marBottom w:val="0"/>
                                  <w:divBdr>
                                    <w:top w:val="none" w:sz="0" w:space="0" w:color="auto"/>
                                    <w:left w:val="none" w:sz="0" w:space="0" w:color="auto"/>
                                    <w:bottom w:val="none" w:sz="0" w:space="0" w:color="auto"/>
                                    <w:right w:val="none" w:sz="0" w:space="0" w:color="auto"/>
                                  </w:divBdr>
                                  <w:divsChild>
                                    <w:div w:id="458885011">
                                      <w:marLeft w:val="0"/>
                                      <w:marRight w:val="0"/>
                                      <w:marTop w:val="0"/>
                                      <w:marBottom w:val="0"/>
                                      <w:divBdr>
                                        <w:top w:val="none" w:sz="0" w:space="0" w:color="auto"/>
                                        <w:left w:val="none" w:sz="0" w:space="0" w:color="auto"/>
                                        <w:bottom w:val="none" w:sz="0" w:space="0" w:color="auto"/>
                                        <w:right w:val="none" w:sz="0" w:space="0" w:color="auto"/>
                                      </w:divBdr>
                                      <w:divsChild>
                                        <w:div w:id="459348764">
                                          <w:marLeft w:val="0"/>
                                          <w:marRight w:val="0"/>
                                          <w:marTop w:val="0"/>
                                          <w:marBottom w:val="0"/>
                                          <w:divBdr>
                                            <w:top w:val="none" w:sz="0" w:space="0" w:color="auto"/>
                                            <w:left w:val="none" w:sz="0" w:space="0" w:color="auto"/>
                                            <w:bottom w:val="none" w:sz="0" w:space="0" w:color="auto"/>
                                            <w:right w:val="none" w:sz="0" w:space="0" w:color="auto"/>
                                          </w:divBdr>
                                          <w:divsChild>
                                            <w:div w:id="843086552">
                                              <w:marLeft w:val="0"/>
                                              <w:marRight w:val="0"/>
                                              <w:marTop w:val="0"/>
                                              <w:marBottom w:val="0"/>
                                              <w:divBdr>
                                                <w:top w:val="none" w:sz="0" w:space="0" w:color="auto"/>
                                                <w:left w:val="none" w:sz="0" w:space="0" w:color="auto"/>
                                                <w:bottom w:val="none" w:sz="0" w:space="0" w:color="auto"/>
                                                <w:right w:val="none" w:sz="0" w:space="0" w:color="auto"/>
                                              </w:divBdr>
                                              <w:divsChild>
                                                <w:div w:id="175464549">
                                                  <w:marLeft w:val="0"/>
                                                  <w:marRight w:val="0"/>
                                                  <w:marTop w:val="0"/>
                                                  <w:marBottom w:val="0"/>
                                                  <w:divBdr>
                                                    <w:top w:val="none" w:sz="0" w:space="0" w:color="auto"/>
                                                    <w:left w:val="none" w:sz="0" w:space="0" w:color="auto"/>
                                                    <w:bottom w:val="none" w:sz="0" w:space="0" w:color="auto"/>
                                                    <w:right w:val="none" w:sz="0" w:space="0" w:color="auto"/>
                                                  </w:divBdr>
                                                  <w:divsChild>
                                                    <w:div w:id="184975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4144791">
      <w:bodyDiv w:val="1"/>
      <w:marLeft w:val="0"/>
      <w:marRight w:val="0"/>
      <w:marTop w:val="0"/>
      <w:marBottom w:val="0"/>
      <w:divBdr>
        <w:top w:val="none" w:sz="0" w:space="0" w:color="auto"/>
        <w:left w:val="none" w:sz="0" w:space="0" w:color="auto"/>
        <w:bottom w:val="none" w:sz="0" w:space="0" w:color="auto"/>
        <w:right w:val="none" w:sz="0" w:space="0" w:color="auto"/>
      </w:divBdr>
    </w:div>
    <w:div w:id="1718310895">
      <w:bodyDiv w:val="1"/>
      <w:marLeft w:val="0"/>
      <w:marRight w:val="0"/>
      <w:marTop w:val="0"/>
      <w:marBottom w:val="0"/>
      <w:divBdr>
        <w:top w:val="none" w:sz="0" w:space="0" w:color="auto"/>
        <w:left w:val="none" w:sz="0" w:space="0" w:color="auto"/>
        <w:bottom w:val="none" w:sz="0" w:space="0" w:color="auto"/>
        <w:right w:val="none" w:sz="0" w:space="0" w:color="auto"/>
      </w:divBdr>
    </w:div>
    <w:div w:id="1845315316">
      <w:bodyDiv w:val="1"/>
      <w:marLeft w:val="0"/>
      <w:marRight w:val="0"/>
      <w:marTop w:val="0"/>
      <w:marBottom w:val="0"/>
      <w:divBdr>
        <w:top w:val="none" w:sz="0" w:space="0" w:color="auto"/>
        <w:left w:val="none" w:sz="0" w:space="0" w:color="auto"/>
        <w:bottom w:val="none" w:sz="0" w:space="0" w:color="auto"/>
        <w:right w:val="none" w:sz="0" w:space="0" w:color="auto"/>
      </w:divBdr>
    </w:div>
    <w:div w:id="1864973935">
      <w:bodyDiv w:val="1"/>
      <w:marLeft w:val="0"/>
      <w:marRight w:val="0"/>
      <w:marTop w:val="0"/>
      <w:marBottom w:val="0"/>
      <w:divBdr>
        <w:top w:val="none" w:sz="0" w:space="0" w:color="auto"/>
        <w:left w:val="none" w:sz="0" w:space="0" w:color="auto"/>
        <w:bottom w:val="none" w:sz="0" w:space="0" w:color="auto"/>
        <w:right w:val="none" w:sz="0" w:space="0" w:color="auto"/>
      </w:divBdr>
      <w:divsChild>
        <w:div w:id="1094594938">
          <w:marLeft w:val="0"/>
          <w:marRight w:val="0"/>
          <w:marTop w:val="0"/>
          <w:marBottom w:val="0"/>
          <w:divBdr>
            <w:top w:val="none" w:sz="0" w:space="0" w:color="auto"/>
            <w:left w:val="none" w:sz="0" w:space="0" w:color="auto"/>
            <w:bottom w:val="none" w:sz="0" w:space="0" w:color="auto"/>
            <w:right w:val="none" w:sz="0" w:space="0" w:color="auto"/>
          </w:divBdr>
          <w:divsChild>
            <w:div w:id="1820809274">
              <w:marLeft w:val="120"/>
              <w:marRight w:val="120"/>
              <w:marTop w:val="120"/>
              <w:marBottom w:val="120"/>
              <w:divBdr>
                <w:top w:val="single" w:sz="4" w:space="0" w:color="EDEDED"/>
                <w:left w:val="single" w:sz="4" w:space="6" w:color="EDEDED"/>
                <w:bottom w:val="single" w:sz="4" w:space="0" w:color="EDEDED"/>
                <w:right w:val="single" w:sz="4" w:space="6" w:color="EDEDED"/>
              </w:divBdr>
              <w:divsChild>
                <w:div w:id="1046757079">
                  <w:marLeft w:val="0"/>
                  <w:marRight w:val="0"/>
                  <w:marTop w:val="0"/>
                  <w:marBottom w:val="0"/>
                  <w:divBdr>
                    <w:top w:val="none" w:sz="0" w:space="0" w:color="auto"/>
                    <w:left w:val="none" w:sz="0" w:space="0" w:color="auto"/>
                    <w:bottom w:val="none" w:sz="0" w:space="0" w:color="auto"/>
                    <w:right w:val="none" w:sz="0" w:space="0" w:color="auto"/>
                  </w:divBdr>
                  <w:divsChild>
                    <w:div w:id="1256549552">
                      <w:marLeft w:val="0"/>
                      <w:marRight w:val="0"/>
                      <w:marTop w:val="0"/>
                      <w:marBottom w:val="0"/>
                      <w:divBdr>
                        <w:top w:val="none" w:sz="0" w:space="0" w:color="auto"/>
                        <w:left w:val="none" w:sz="0" w:space="0" w:color="auto"/>
                        <w:bottom w:val="none" w:sz="0" w:space="0" w:color="auto"/>
                        <w:right w:val="none" w:sz="0" w:space="0" w:color="auto"/>
                      </w:divBdr>
                      <w:divsChild>
                        <w:div w:id="69935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47685">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895355010">
          <w:marLeft w:val="0"/>
          <w:marRight w:val="0"/>
          <w:marTop w:val="120"/>
          <w:marBottom w:val="240"/>
          <w:divBdr>
            <w:top w:val="none" w:sz="0" w:space="0" w:color="auto"/>
            <w:left w:val="none" w:sz="0" w:space="0" w:color="auto"/>
            <w:bottom w:val="none" w:sz="0" w:space="0" w:color="auto"/>
            <w:right w:val="none" w:sz="0" w:space="0" w:color="auto"/>
          </w:divBdr>
          <w:divsChild>
            <w:div w:id="588543629">
              <w:marLeft w:val="0"/>
              <w:marRight w:val="0"/>
              <w:marTop w:val="0"/>
              <w:marBottom w:val="0"/>
              <w:divBdr>
                <w:top w:val="none" w:sz="0" w:space="0" w:color="auto"/>
                <w:left w:val="none" w:sz="0" w:space="0" w:color="auto"/>
                <w:bottom w:val="none" w:sz="0" w:space="0" w:color="auto"/>
                <w:right w:val="none" w:sz="0" w:space="0" w:color="auto"/>
              </w:divBdr>
              <w:divsChild>
                <w:div w:id="919563486">
                  <w:marLeft w:val="0"/>
                  <w:marRight w:val="0"/>
                  <w:marTop w:val="0"/>
                  <w:marBottom w:val="0"/>
                  <w:divBdr>
                    <w:top w:val="none" w:sz="0" w:space="0" w:color="auto"/>
                    <w:left w:val="none" w:sz="0" w:space="0" w:color="auto"/>
                    <w:bottom w:val="none" w:sz="0" w:space="0" w:color="auto"/>
                    <w:right w:val="none" w:sz="0" w:space="0" w:color="auto"/>
                  </w:divBdr>
                  <w:divsChild>
                    <w:div w:id="1949970567">
                      <w:marLeft w:val="0"/>
                      <w:marRight w:val="0"/>
                      <w:marTop w:val="120"/>
                      <w:marBottom w:val="0"/>
                      <w:divBdr>
                        <w:top w:val="none" w:sz="0" w:space="0" w:color="auto"/>
                        <w:left w:val="none" w:sz="0" w:space="0" w:color="auto"/>
                        <w:bottom w:val="none" w:sz="0" w:space="0" w:color="auto"/>
                        <w:right w:val="none" w:sz="0" w:space="0" w:color="auto"/>
                      </w:divBdr>
                      <w:divsChild>
                        <w:div w:id="1811556424">
                          <w:marLeft w:val="0"/>
                          <w:marRight w:val="0"/>
                          <w:marTop w:val="0"/>
                          <w:marBottom w:val="0"/>
                          <w:divBdr>
                            <w:top w:val="none" w:sz="0" w:space="0" w:color="auto"/>
                            <w:left w:val="none" w:sz="0" w:space="0" w:color="auto"/>
                            <w:bottom w:val="none" w:sz="0" w:space="0" w:color="auto"/>
                            <w:right w:val="none" w:sz="0" w:space="0" w:color="auto"/>
                          </w:divBdr>
                          <w:divsChild>
                            <w:div w:id="850947880">
                              <w:marLeft w:val="0"/>
                              <w:marRight w:val="0"/>
                              <w:marTop w:val="0"/>
                              <w:marBottom w:val="0"/>
                              <w:divBdr>
                                <w:top w:val="none" w:sz="0" w:space="0" w:color="auto"/>
                                <w:left w:val="none" w:sz="0" w:space="0" w:color="auto"/>
                                <w:bottom w:val="none" w:sz="0" w:space="0" w:color="auto"/>
                                <w:right w:val="none" w:sz="0" w:space="0" w:color="auto"/>
                              </w:divBdr>
                            </w:div>
                            <w:div w:id="21389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2415">
                  <w:marLeft w:val="0"/>
                  <w:marRight w:val="0"/>
                  <w:marTop w:val="0"/>
                  <w:marBottom w:val="0"/>
                  <w:divBdr>
                    <w:top w:val="none" w:sz="0" w:space="0" w:color="auto"/>
                    <w:left w:val="none" w:sz="0" w:space="0" w:color="auto"/>
                    <w:bottom w:val="none" w:sz="0" w:space="0" w:color="auto"/>
                    <w:right w:val="none" w:sz="0" w:space="0" w:color="auto"/>
                  </w:divBdr>
                  <w:divsChild>
                    <w:div w:id="787234470">
                      <w:marLeft w:val="0"/>
                      <w:marRight w:val="0"/>
                      <w:marTop w:val="120"/>
                      <w:marBottom w:val="0"/>
                      <w:divBdr>
                        <w:top w:val="none" w:sz="0" w:space="0" w:color="auto"/>
                        <w:left w:val="none" w:sz="0" w:space="0" w:color="auto"/>
                        <w:bottom w:val="none" w:sz="0" w:space="0" w:color="auto"/>
                        <w:right w:val="none" w:sz="0" w:space="0" w:color="auto"/>
                      </w:divBdr>
                      <w:divsChild>
                        <w:div w:id="580454205">
                          <w:marLeft w:val="0"/>
                          <w:marRight w:val="0"/>
                          <w:marTop w:val="0"/>
                          <w:marBottom w:val="0"/>
                          <w:divBdr>
                            <w:top w:val="none" w:sz="0" w:space="0" w:color="auto"/>
                            <w:left w:val="none" w:sz="0" w:space="0" w:color="auto"/>
                            <w:bottom w:val="none" w:sz="0" w:space="0" w:color="auto"/>
                            <w:right w:val="none" w:sz="0" w:space="0" w:color="auto"/>
                          </w:divBdr>
                          <w:divsChild>
                            <w:div w:id="680395484">
                              <w:marLeft w:val="0"/>
                              <w:marRight w:val="0"/>
                              <w:marTop w:val="0"/>
                              <w:marBottom w:val="0"/>
                              <w:divBdr>
                                <w:top w:val="none" w:sz="0" w:space="0" w:color="auto"/>
                                <w:left w:val="none" w:sz="0" w:space="0" w:color="auto"/>
                                <w:bottom w:val="none" w:sz="0" w:space="0" w:color="auto"/>
                                <w:right w:val="none" w:sz="0" w:space="0" w:color="auto"/>
                              </w:divBdr>
                            </w:div>
                            <w:div w:id="6625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3432">
                  <w:marLeft w:val="0"/>
                  <w:marRight w:val="0"/>
                  <w:marTop w:val="0"/>
                  <w:marBottom w:val="0"/>
                  <w:divBdr>
                    <w:top w:val="none" w:sz="0" w:space="0" w:color="auto"/>
                    <w:left w:val="none" w:sz="0" w:space="0" w:color="auto"/>
                    <w:bottom w:val="none" w:sz="0" w:space="0" w:color="auto"/>
                    <w:right w:val="none" w:sz="0" w:space="0" w:color="auto"/>
                  </w:divBdr>
                  <w:divsChild>
                    <w:div w:id="2072458662">
                      <w:marLeft w:val="0"/>
                      <w:marRight w:val="0"/>
                      <w:marTop w:val="120"/>
                      <w:marBottom w:val="0"/>
                      <w:divBdr>
                        <w:top w:val="none" w:sz="0" w:space="0" w:color="auto"/>
                        <w:left w:val="none" w:sz="0" w:space="0" w:color="auto"/>
                        <w:bottom w:val="none" w:sz="0" w:space="0" w:color="auto"/>
                        <w:right w:val="none" w:sz="0" w:space="0" w:color="auto"/>
                      </w:divBdr>
                      <w:divsChild>
                        <w:div w:id="1829397107">
                          <w:marLeft w:val="0"/>
                          <w:marRight w:val="0"/>
                          <w:marTop w:val="0"/>
                          <w:marBottom w:val="0"/>
                          <w:divBdr>
                            <w:top w:val="none" w:sz="0" w:space="0" w:color="auto"/>
                            <w:left w:val="none" w:sz="0" w:space="0" w:color="auto"/>
                            <w:bottom w:val="none" w:sz="0" w:space="0" w:color="auto"/>
                            <w:right w:val="none" w:sz="0" w:space="0" w:color="auto"/>
                          </w:divBdr>
                          <w:divsChild>
                            <w:div w:id="10354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21835">
      <w:bodyDiv w:val="1"/>
      <w:marLeft w:val="0"/>
      <w:marRight w:val="0"/>
      <w:marTop w:val="0"/>
      <w:marBottom w:val="0"/>
      <w:divBdr>
        <w:top w:val="none" w:sz="0" w:space="0" w:color="auto"/>
        <w:left w:val="none" w:sz="0" w:space="0" w:color="auto"/>
        <w:bottom w:val="none" w:sz="0" w:space="0" w:color="auto"/>
        <w:right w:val="none" w:sz="0" w:space="0" w:color="auto"/>
      </w:divBdr>
    </w:div>
    <w:div w:id="20065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pilot.microsoft.com/cha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pilot.microsoft.com/chats" TargetMode="External"/><Relationship Id="rId5" Type="http://schemas.openxmlformats.org/officeDocument/2006/relationships/hyperlink" Target="https://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3975</Words>
  <Characters>22659</Characters>
  <Application>Microsoft Office Word</Application>
  <DocSecurity>0</DocSecurity>
  <Lines>188</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2</cp:revision>
  <dcterms:created xsi:type="dcterms:W3CDTF">2025-03-10T20:38:00Z</dcterms:created>
  <dcterms:modified xsi:type="dcterms:W3CDTF">2025-03-10T20:38:00Z</dcterms:modified>
</cp:coreProperties>
</file>