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7E375" w14:textId="77777777" w:rsidR="000E7698" w:rsidRDefault="000E7698" w:rsidP="000E7698">
      <w:r>
        <w:t>Literature Review: The Impact of Knife Crime and Modern Policing - Should Officers in Gwent Be Routinely Armed?</w:t>
      </w:r>
    </w:p>
    <w:p w14:paraId="7E2DD0DF" w14:textId="77777777" w:rsidR="000E7698" w:rsidRPr="00F879C7" w:rsidRDefault="000E7698" w:rsidP="000E7698">
      <w:r>
        <w:t>1. Introduction</w:t>
      </w:r>
    </w:p>
    <w:p w14:paraId="3EB30541" w14:textId="77777777" w:rsidR="000E7698" w:rsidRPr="00F25B12" w:rsidRDefault="000E7698" w:rsidP="000E7698">
      <w:r>
        <w:t xml:space="preserve">In 2024, the public has become increasingly concerned about the rising levels of knife crime, due to its impact on the everyday safety of the public themselves and members of the frontline public services that are tasked with combatting it. This increased public concern has had a direct impact on the police service and the confidence the public has in the service. </w:t>
      </w:r>
    </w:p>
    <w:p w14:paraId="74DD6D65" w14:textId="77777777" w:rsidR="000E7698" w:rsidRPr="00DA7010" w:rsidRDefault="000E7698" w:rsidP="000E7698">
      <w:r w:rsidRPr="00DA7010">
        <w:t xml:space="preserve">The rise in violent crime, including assaults with </w:t>
      </w:r>
      <w:r>
        <w:t>bladed or sharply pointed articles</w:t>
      </w:r>
      <w:r w:rsidRPr="00DA7010">
        <w:t xml:space="preserve">, has sparked debates about the adequacy of current policing strategies, especially </w:t>
      </w:r>
      <w:proofErr w:type="gramStart"/>
      <w:r w:rsidRPr="00DA7010">
        <w:t xml:space="preserve">in </w:t>
      </w:r>
      <w:r>
        <w:t>regards to</w:t>
      </w:r>
      <w:proofErr w:type="gramEnd"/>
      <w:r>
        <w:t xml:space="preserve"> police officers within the UK being routinely unarmed (Clark-Darby, 2020)</w:t>
      </w:r>
      <w:r w:rsidRPr="00DA7010">
        <w:t>. While the UK traditionally values its unarmed police force</w:t>
      </w:r>
      <w:r>
        <w:t xml:space="preserve"> and the British model of policing by consent</w:t>
      </w:r>
      <w:r w:rsidRPr="00DA7010">
        <w:t>, the growing threat of knife-related violence and assaults on officers has reignited discussions about whether police officers should be routinely armed</w:t>
      </w:r>
      <w:r>
        <w:t xml:space="preserve"> or given the option of carrying a firearm</w:t>
      </w:r>
      <w:r w:rsidRPr="00DA7010">
        <w:t xml:space="preserve">. This literature review will examine the existing research on knife crime, the impact it has had on modern policing, and the contentious issue of arming police officers </w:t>
      </w:r>
      <w:r>
        <w:t>within the UK</w:t>
      </w:r>
      <w:r w:rsidRPr="00DA7010">
        <w:t>.</w:t>
      </w:r>
    </w:p>
    <w:p w14:paraId="6DBAB346" w14:textId="77777777" w:rsidR="000E7698" w:rsidRDefault="000E7698" w:rsidP="000E7698"/>
    <w:p w14:paraId="2E7C80BD" w14:textId="77777777" w:rsidR="000E7698" w:rsidRDefault="000E7698" w:rsidP="000E7698">
      <w:r>
        <w:t>2. The Rise of Knife Crime in the UK</w:t>
      </w:r>
    </w:p>
    <w:p w14:paraId="79639352" w14:textId="77777777" w:rsidR="000E7698" w:rsidRDefault="000E7698" w:rsidP="000E7698">
      <w:r>
        <w:t>According to data from the Office for National Statistics (ONS), knife crime in the UK has surged in recent years, particularly in urban areas but with increasing rates in regional areas like Gwent. Studies by the Home Office reveal a rise in offences involving knives, including robberies, assaults such as grievous bodily harm, public order incidents such as affrays and murder or attempted murder. In the year ending March 2024 offences reported to the police involving knives in the UK increased by 4% when compared to the previous year (Office for National Statistics, 2024).</w:t>
      </w:r>
    </w:p>
    <w:p w14:paraId="7C17A79F" w14:textId="77777777" w:rsidR="000E7698" w:rsidRDefault="000E7698" w:rsidP="000E7698">
      <w:r>
        <w:t xml:space="preserve">Various studies suggest that the rise in knife crime is linked to socio-economic factors, youth gang culture, and reductions in police numbers. Research by </w:t>
      </w:r>
      <w:proofErr w:type="spellStart"/>
      <w:r w:rsidRPr="003743A6">
        <w:t>Giulietti</w:t>
      </w:r>
      <w:proofErr w:type="spellEnd"/>
      <w:r w:rsidRPr="003743A6">
        <w:t xml:space="preserve"> and McConnell</w:t>
      </w:r>
      <w:r>
        <w:t xml:space="preserve"> emphasises the impact of austerity measures on social services and policing, exacerbating youth vulnerability to engage in criminality (</w:t>
      </w:r>
      <w:proofErr w:type="spellStart"/>
      <w:r w:rsidRPr="003743A6">
        <w:t>Giulietti</w:t>
      </w:r>
      <w:proofErr w:type="spellEnd"/>
      <w:r w:rsidRPr="003743A6">
        <w:t xml:space="preserve"> and McConnell</w:t>
      </w:r>
      <w:r>
        <w:t xml:space="preserve">, 2020). </w:t>
      </w:r>
    </w:p>
    <w:p w14:paraId="32868243" w14:textId="77777777" w:rsidR="000E7698" w:rsidRDefault="000E7698" w:rsidP="000E7698">
      <w:r>
        <w:t xml:space="preserve">While Gwent has not been as heavily affected as major cities like London, knife crime has risen in the region which has prompted concerns over public safety and calls for more robust policing strategies. </w:t>
      </w:r>
      <w:r w:rsidRPr="00603041">
        <w:t xml:space="preserve">It should be considered if areas such as Gwent are as equipped to deal with this level of crime, in comparison to the resource’s constabularies such as the Metropolitan Police Service and Greater Manchester Police Service has available to them. </w:t>
      </w:r>
      <w:r>
        <w:t>Studies indicate that knife crime in Gwent is increasingly associated with gang activity and drug-related offences such as county lines which has brought increased violence from cities such as Manchester and Birmingham into traditionally rural communities. (</w:t>
      </w:r>
      <w:proofErr w:type="spellStart"/>
      <w:r>
        <w:t>Gamman</w:t>
      </w:r>
      <w:proofErr w:type="spellEnd"/>
      <w:r>
        <w:t xml:space="preserve"> and Frater, 2020).</w:t>
      </w:r>
    </w:p>
    <w:p w14:paraId="6D4015C9" w14:textId="77777777" w:rsidR="000E7698" w:rsidRDefault="000E7698" w:rsidP="000E7698">
      <w:r>
        <w:t>3. Impact on Modern Policing</w:t>
      </w:r>
    </w:p>
    <w:p w14:paraId="4E90AADE" w14:textId="77777777" w:rsidR="000E7698" w:rsidRDefault="000E7698" w:rsidP="000E7698">
      <w:r>
        <w:t>The rise in knife crime presents unique challenges for the police and its officers. Officers often face dangerous situations with limited means of protection, relying on tasers, asps, PAVA, and negotiation skills all of which require officers to be within close distance of the potential subject which increases the risk of injury to the officers dealing with the situation. Studies highlight that non-armed police forces in areas of rising violent crime can feel vulnerable, with limited resources to manage high-risk situations (Farmer and Evans, 2020).</w:t>
      </w:r>
    </w:p>
    <w:p w14:paraId="1EF7E164" w14:textId="77777777" w:rsidR="000E7698" w:rsidRDefault="000E7698" w:rsidP="000E7698">
      <w:r>
        <w:lastRenderedPageBreak/>
        <w:t xml:space="preserve">Research suggests that one of the strengths of the UK policing model, policing by consent, has been the trust that unarmed officers inspire in the public. This model dictates that the general public is entitled to an opinion on how the police service conducts themselves, the result of this model is a generally supportive public who, for the most part, are willing to assist the police with their enquiries when required. The risk of stepping away from or upsetting this model is the public withdraw their trust and cooperation which in turn will make the role the police hold increasingly difficult to perform (Rainer, 2010). Although the police service in the UK boasts relatively high levels of trust from the public, rising knife crime risks undermining this trust, as communities feel increasingly unsafe. Calls for tougher police responses are growing yet concerns about the potential erosion of community relationships remain strong (Jackson et al, 2012). </w:t>
      </w:r>
    </w:p>
    <w:p w14:paraId="268E6B88" w14:textId="77777777" w:rsidR="000E7698" w:rsidRPr="005C1C54" w:rsidRDefault="000E7698" w:rsidP="000E7698">
      <w:r w:rsidRPr="005C1C54">
        <w:t>In response to knife crime, UK police forces have adopted various strategies</w:t>
      </w:r>
      <w:r>
        <w:t xml:space="preserve">, both proactive and reactive. Proactive measures </w:t>
      </w:r>
      <w:r w:rsidRPr="005C1C54">
        <w:t>such as stop-and-search, community engagement, and knife amnesties</w:t>
      </w:r>
      <w:r>
        <w:t>, have shown to be effective when used with caution</w:t>
      </w:r>
      <w:r w:rsidRPr="005C1C54">
        <w:t xml:space="preserve">. However, </w:t>
      </w:r>
      <w:r>
        <w:t xml:space="preserve">some of </w:t>
      </w:r>
      <w:r w:rsidRPr="005C1C54">
        <w:t>these measures</w:t>
      </w:r>
      <w:r>
        <w:t xml:space="preserve">, specifically stop and search </w:t>
      </w:r>
      <w:r w:rsidRPr="005C1C54">
        <w:t>ha</w:t>
      </w:r>
      <w:r>
        <w:t>s</w:t>
      </w:r>
      <w:r w:rsidRPr="005C1C54">
        <w:t xml:space="preserve"> been critici</w:t>
      </w:r>
      <w:r>
        <w:t>s</w:t>
      </w:r>
      <w:r w:rsidRPr="005C1C54">
        <w:t>ed for their limited long-term effectiveness and potential to alienate certain demographic groups (Bowling &amp; Phillips, 2019).</w:t>
      </w:r>
      <w:r>
        <w:t xml:space="preserve"> Reactive measures such as the wide scale rollout of conductive electrical devices or tasers and an increase in authorised firearms officers has provided an increased ability to deal with immediate threats involving knives and other weapons, reducing the risk to officers when force is required to be used against a subject (Ready, White, &amp; Fisher, 2008).  However, the roll out of these reactive measures have done little to provide aid in solving the root causes of knife crime and it has been argued that the presence of tools such as taser and firearms has shown to increase the likelihood of force being used on a subject during a police interaction (Ariel et al, 2019). </w:t>
      </w:r>
    </w:p>
    <w:p w14:paraId="40C00EB5" w14:textId="77777777" w:rsidR="000E7698" w:rsidRPr="009E2A9C" w:rsidRDefault="000E7698" w:rsidP="000E7698">
      <w:pPr>
        <w:rPr>
          <w:color w:val="000000" w:themeColor="text1"/>
        </w:rPr>
      </w:pPr>
      <w:r w:rsidRPr="009E2A9C">
        <w:rPr>
          <w:color w:val="000000" w:themeColor="text1"/>
        </w:rPr>
        <w:t>4. Assaults on Officers and Officer Safety</w:t>
      </w:r>
    </w:p>
    <w:p w14:paraId="2301087A" w14:textId="77777777" w:rsidR="000E7698" w:rsidRDefault="000E7698" w:rsidP="000E7698">
      <w:pPr>
        <w:rPr>
          <w:color w:val="FF0000"/>
        </w:rPr>
      </w:pPr>
      <w:r w:rsidRPr="009E2A9C">
        <w:rPr>
          <w:color w:val="000000" w:themeColor="text1"/>
        </w:rPr>
        <w:t xml:space="preserve">Assaults on police officers have risen alongside knife crime, creating a further layer of complexity for policing in the UK. National Police Chiefs' Council (NPCC) reports show that officers are increasingly subjected to violent attacks, including incidents involving knives. These reports show a 56 percent increase in assaults on officers (Den </w:t>
      </w:r>
      <w:proofErr w:type="spellStart"/>
      <w:r w:rsidRPr="009E2A9C">
        <w:rPr>
          <w:color w:val="000000" w:themeColor="text1"/>
        </w:rPr>
        <w:t>Heyer</w:t>
      </w:r>
      <w:proofErr w:type="spellEnd"/>
      <w:r w:rsidRPr="009E2A9C">
        <w:rPr>
          <w:color w:val="000000" w:themeColor="text1"/>
        </w:rPr>
        <w:t>, 2024</w:t>
      </w:r>
      <w:r w:rsidRPr="00A43AEA">
        <w:rPr>
          <w:color w:val="000000" w:themeColor="text1"/>
        </w:rPr>
        <w:t>). Studies argue that this rise in violence is contributing to diminished morale and increased stress among officers, with implications for their mental health and job performance (Eikenberry et al, 2024).</w:t>
      </w:r>
      <w:r>
        <w:rPr>
          <w:color w:val="FF0000"/>
        </w:rPr>
        <w:t xml:space="preserve"> </w:t>
      </w:r>
    </w:p>
    <w:p w14:paraId="79AEF82C" w14:textId="77777777" w:rsidR="000E7698" w:rsidRPr="00540BBC" w:rsidRDefault="000E7698" w:rsidP="000E7698">
      <w:r w:rsidRPr="00540BBC">
        <w:t>With officers facing more dangerous situations than in the past as highlighted by the rise of knife crime, discussions about the need to arm police routinely have intensified. Studies indicate that many officers feel unprotected when responding to violent incidents, with some advocating for more widespread firearm availability as a means of enhancing officer safety. However, this view remains contested, some of the concerns highlighted in previous studies include the impact routine arming would have on the culture of UK policing. It has been argued that due to the attrition rates on courses tailored to authorised firearms officers being as high as 50 percent the only option would be to lower the standard needed to pass the course</w:t>
      </w:r>
      <w:r>
        <w:t>, increase the risk of unnecessary firearm discharge</w:t>
      </w:r>
      <w:r w:rsidRPr="00540BBC">
        <w:t xml:space="preserve"> or risk losing 50 percent of the current UK police force </w:t>
      </w:r>
      <w:r>
        <w:t xml:space="preserve">which would further increase the risk to the remaining officers and the general public </w:t>
      </w:r>
      <w:r w:rsidRPr="00540BBC">
        <w:t>(Clark-Darby, 2020).</w:t>
      </w:r>
    </w:p>
    <w:p w14:paraId="4873B79B" w14:textId="77777777" w:rsidR="000E7698" w:rsidRPr="00051430" w:rsidRDefault="000E7698" w:rsidP="000E7698">
      <w:r w:rsidRPr="00051430">
        <w:t>5. Public Perception and the Debate on Arming Police</w:t>
      </w:r>
    </w:p>
    <w:p w14:paraId="1A578675" w14:textId="77777777" w:rsidR="000E7698" w:rsidRPr="00C37A43" w:rsidRDefault="000E7698" w:rsidP="000E7698">
      <w:r w:rsidRPr="00C37A43">
        <w:t xml:space="preserve">Historically, the UK has prided itself on maintaining a largely unarmed police force, in stark contrast to other countries such as the United States and closer neighbours such as Northern Ireland. This has been seen as a cornerstone of public trust of the police. However, due to high profile terrorist attacks involving knives and other weapons the public have been seen to be accepting of armed police </w:t>
      </w:r>
      <w:r w:rsidRPr="00C37A43">
        <w:lastRenderedPageBreak/>
        <w:t>officers in potential targets such as outside of parliament in London. This shift in public acceptance could indicate a growing feeling of acceptance for the routine arming of police officers in the UK</w:t>
      </w:r>
      <w:r>
        <w:t xml:space="preserve"> (</w:t>
      </w:r>
      <w:proofErr w:type="spellStart"/>
      <w:r>
        <w:t>Roycroft</w:t>
      </w:r>
      <w:proofErr w:type="spellEnd"/>
      <w:r>
        <w:t>, 2014).</w:t>
      </w:r>
    </w:p>
    <w:p w14:paraId="2ACE057B" w14:textId="77777777" w:rsidR="000E7698" w:rsidRPr="00BE2CEE" w:rsidRDefault="000E7698" w:rsidP="000E7698">
      <w:r w:rsidRPr="00BE2CEE">
        <w:t xml:space="preserve">Public opinion on arming police officers is divided. Some studies suggest that the public in high-crime areas and areas that have been affected by terrorism are more inclined to support arming police, particularly in response to rising knife crime. However, other research emphasizes the risks of escalating violence and eroding public trust. Overall, it appears that the public holds mixed opinions on whether or not the routine arming of police officers in the UK is needed, one opinion poll showed that 58 percent of the public were in support of routine arming whilst 42 percent were not (BMG Research, 2015). As stated in the </w:t>
      </w:r>
      <w:proofErr w:type="spellStart"/>
      <w:r w:rsidRPr="00BE2CEE">
        <w:t>Peelian</w:t>
      </w:r>
      <w:proofErr w:type="spellEnd"/>
      <w:r w:rsidRPr="00BE2CEE">
        <w:t xml:space="preserve"> Principles “the police are the public and the public are the police” </w:t>
      </w:r>
      <w:r>
        <w:t>(Home Office, 2012)</w:t>
      </w:r>
      <w:r w:rsidRPr="002E206C">
        <w:rPr>
          <w:color w:val="FF0000"/>
        </w:rPr>
        <w:t xml:space="preserve"> </w:t>
      </w:r>
      <w:r w:rsidRPr="00BE2CEE">
        <w:t xml:space="preserve">it is as important to explore the views and opinions of police officers </w:t>
      </w:r>
      <w:proofErr w:type="gramStart"/>
      <w:r w:rsidRPr="00BE2CEE">
        <w:t>in regards to</w:t>
      </w:r>
      <w:proofErr w:type="gramEnd"/>
      <w:r w:rsidRPr="00BE2CEE">
        <w:t xml:space="preserve"> their routine arming. The police federation has previously asked serving police officers for their opinions on whether or not they should be armed, once in 2006 and again in 2017, both of these surveys showed that the majority of serving police officers 77 percent in 2006 and 66 percent in 2017 did not want to carry a firearm however these surveys have shown an increase in officers wanting to be routinely armed (Police Federation, 2017).</w:t>
      </w:r>
    </w:p>
    <w:p w14:paraId="3CB50465" w14:textId="77777777" w:rsidR="000E7698" w:rsidRPr="00AB6CAD" w:rsidRDefault="000E7698" w:rsidP="000E7698">
      <w:r w:rsidRPr="00AB6CAD">
        <w:t>6. International Comparisons and Lessons</w:t>
      </w:r>
    </w:p>
    <w:p w14:paraId="07765FD3" w14:textId="77777777" w:rsidR="000E7698" w:rsidRPr="00AB6CAD" w:rsidRDefault="000E7698" w:rsidP="000E7698">
      <w:r w:rsidRPr="00AB6CAD">
        <w:t>Comparative studies provide insights into how arming police can impact public safety and officer protection. In countries such as the United States, where police officers are routinely armed, violent crime remains high, and incidents involving the use of firearms by police are more frequent with more than 600 people killed by police officers every year. This however is a stark contrast to the police service in Australia whose officers are also routinely armed killing on average 7 people a year. European models, such as in Norway, where police are mostly unarmed but have quick access to firearms, offer an alternative approach however studies indicate officers from countries that are routinely armed feel safer than they would if they did not carry a firearm</w:t>
      </w:r>
      <w:r>
        <w:t xml:space="preserve"> (Evans and Farmer, 2020).</w:t>
      </w:r>
    </w:p>
    <w:p w14:paraId="6346DFEA" w14:textId="77777777" w:rsidR="000E7698" w:rsidRPr="00055A21" w:rsidRDefault="000E7698" w:rsidP="000E7698">
      <w:r w:rsidRPr="00055A21">
        <w:t>Studies suggest that while arming officers could potentially deter knife crime and protect officers, it could also undermine public trust and lead to unintended consequences, such as an arms race between persons engaging in criminality and the police service</w:t>
      </w:r>
      <w:r>
        <w:t xml:space="preserve"> (Hendy, 2012).</w:t>
      </w:r>
    </w:p>
    <w:p w14:paraId="3109120A" w14:textId="77777777" w:rsidR="000E7698" w:rsidRPr="00226C2F" w:rsidRDefault="000E7698" w:rsidP="000E7698">
      <w:pPr>
        <w:rPr>
          <w:color w:val="000000" w:themeColor="text1"/>
        </w:rPr>
      </w:pPr>
      <w:r w:rsidRPr="00226C2F">
        <w:rPr>
          <w:color w:val="000000" w:themeColor="text1"/>
        </w:rPr>
        <w:t>7. Gaps in the Literature and Future Research</w:t>
      </w:r>
    </w:p>
    <w:p w14:paraId="4405D10A" w14:textId="77777777" w:rsidR="000E7698" w:rsidRPr="00226C2F" w:rsidRDefault="000E7698" w:rsidP="000E7698">
      <w:pPr>
        <w:rPr>
          <w:color w:val="000000" w:themeColor="text1"/>
        </w:rPr>
      </w:pPr>
      <w:r w:rsidRPr="00226C2F">
        <w:rPr>
          <w:color w:val="000000" w:themeColor="text1"/>
        </w:rPr>
        <w:t>Much of the literature focuses on national or urban contexts, leaving a gap in research specific to regions like Gwent. Further studies are needed to assess the unique dynamics of knife crime and policing in smaller, rural, or semi-urban areas</w:t>
      </w:r>
      <w:r>
        <w:rPr>
          <w:color w:val="000000" w:themeColor="text1"/>
        </w:rPr>
        <w:t xml:space="preserve"> where assistance from authorised firearms officers is likely to be a significant distance away</w:t>
      </w:r>
      <w:r w:rsidRPr="00226C2F">
        <w:rPr>
          <w:color w:val="000000" w:themeColor="text1"/>
        </w:rPr>
        <w:t>.</w:t>
      </w:r>
    </w:p>
    <w:p w14:paraId="2E314A72" w14:textId="77777777" w:rsidR="000E7698" w:rsidRPr="00226C2F" w:rsidRDefault="000E7698" w:rsidP="000E7698">
      <w:pPr>
        <w:rPr>
          <w:color w:val="000000" w:themeColor="text1"/>
        </w:rPr>
      </w:pPr>
      <w:r w:rsidRPr="00226C2F">
        <w:rPr>
          <w:color w:val="000000" w:themeColor="text1"/>
        </w:rPr>
        <w:t>While there is research on public perceptions of arming police, there is limited data on how routine arming would affect the relationship between police officers and the communities they serve.</w:t>
      </w:r>
    </w:p>
    <w:p w14:paraId="3401BAC7" w14:textId="77777777" w:rsidR="000E7698" w:rsidRDefault="000E7698" w:rsidP="000E7698">
      <w:pPr>
        <w:rPr>
          <w:color w:val="000000" w:themeColor="text1"/>
        </w:rPr>
      </w:pPr>
      <w:r w:rsidRPr="00226C2F">
        <w:rPr>
          <w:color w:val="000000" w:themeColor="text1"/>
        </w:rPr>
        <w:t>More research is needed on the long-term effects of arming officers, particularly in regions where knife crime is rising but remains relatively lower than in major cities.</w:t>
      </w:r>
    </w:p>
    <w:p w14:paraId="41672315" w14:textId="77777777" w:rsidR="000E7698" w:rsidRDefault="000E7698" w:rsidP="000E7698">
      <w:pPr>
        <w:rPr>
          <w:color w:val="000000" w:themeColor="text1"/>
        </w:rPr>
      </w:pPr>
      <w:r>
        <w:rPr>
          <w:color w:val="000000" w:themeColor="text1"/>
        </w:rPr>
        <w:t xml:space="preserve">Although there have been previous surveys on the subject of the routine arming of police officers these have been conducted a number of years ago. As the role of a police officer is subject to quick changing circumstances and since the uptake of some ten thousand probationary officers it may be that views and opinions are vastly different from the previous results. </w:t>
      </w:r>
    </w:p>
    <w:p w14:paraId="34B8AA53" w14:textId="77777777" w:rsidR="000E7698" w:rsidRPr="00226C2F" w:rsidRDefault="000E7698" w:rsidP="000E7698">
      <w:pPr>
        <w:rPr>
          <w:color w:val="000000" w:themeColor="text1"/>
        </w:rPr>
      </w:pPr>
    </w:p>
    <w:p w14:paraId="2CB9BEB6" w14:textId="77777777" w:rsidR="000E7698" w:rsidRDefault="000E7698" w:rsidP="000E7698">
      <w:r>
        <w:lastRenderedPageBreak/>
        <w:t>8. Conclusion</w:t>
      </w:r>
    </w:p>
    <w:p w14:paraId="6CD61D0A" w14:textId="77777777" w:rsidR="000E7698" w:rsidRDefault="000E7698" w:rsidP="000E7698">
      <w:r>
        <w:t xml:space="preserve">The rise in knife crime and assaults on police officers has placed considerable strain on modern policing and police officers themselves in the UK, whether in large cities such as Manchester or London, or smaller regions such as Gwent. While there is growing pressure to consider arming officers, the existing literature highlights the potential risks that would be involved in this endeavour. Although routinely arming officers may enhance officer safety and improve the responses to large scale knife attacks or knife crime in general, it could also disrupt long-established trust between the police and the public. The current evidence suggests that any move toward routinely arming officers should be carefully considered, </w:t>
      </w:r>
      <w:proofErr w:type="gramStart"/>
      <w:r>
        <w:t>taking into account</w:t>
      </w:r>
      <w:proofErr w:type="gramEnd"/>
      <w:r>
        <w:t xml:space="preserve"> local crime trends, public opinion, and the potential impacts on community relations, whilst also looking at the views and opinions of police officers themselves. Although there have been previous engagements with serving police officers in relation to routine arming, this has taken place over seven years ago and further investigation is needed due to a new generation of police officers now filling the role. It is important to </w:t>
      </w:r>
      <w:proofErr w:type="gramStart"/>
      <w:r>
        <w:t>take into account</w:t>
      </w:r>
      <w:proofErr w:type="gramEnd"/>
      <w:r>
        <w:t xml:space="preserve"> societal cultures and how this impacts policing and armed officers and the effect this has had on armed policing around the world, specifically the differences between the United States and European countries where police officers are regularly armed but have vastly different experiences and results. Further study on the effect routine arming has on officers’ perceptions of safety and ability to deal with knife crime is needed as well as further investigation into whether or not police officers are willing to carry firearms while on duty.</w:t>
      </w:r>
    </w:p>
    <w:p w14:paraId="6D24E910" w14:textId="77777777" w:rsidR="000E7698" w:rsidRDefault="000E7698" w:rsidP="000E7698"/>
    <w:p w14:paraId="3C0E0253" w14:textId="77777777" w:rsidR="000E7698" w:rsidRDefault="000E7698" w:rsidP="000E7698"/>
    <w:p w14:paraId="007BF935" w14:textId="77777777" w:rsidR="000E7698" w:rsidRDefault="000E7698" w:rsidP="000E7698"/>
    <w:p w14:paraId="2F140B92" w14:textId="77777777" w:rsidR="000E7698" w:rsidRDefault="000E7698" w:rsidP="000E7698"/>
    <w:p w14:paraId="2F0CA50D" w14:textId="77777777" w:rsidR="000E7698" w:rsidRDefault="000E7698" w:rsidP="000E7698"/>
    <w:p w14:paraId="1324ADDE" w14:textId="77777777" w:rsidR="000E7698" w:rsidRDefault="000E7698" w:rsidP="000E7698"/>
    <w:p w14:paraId="012EDA15" w14:textId="77777777" w:rsidR="000E7698" w:rsidRDefault="000E7698" w:rsidP="000E7698"/>
    <w:p w14:paraId="7D710AD7" w14:textId="77777777" w:rsidR="000E7698" w:rsidRDefault="000E7698" w:rsidP="000E7698"/>
    <w:p w14:paraId="74B9CCEE" w14:textId="77777777" w:rsidR="000E7698" w:rsidRDefault="000E7698" w:rsidP="000E7698"/>
    <w:p w14:paraId="16F7CCF6" w14:textId="77777777" w:rsidR="000E7698" w:rsidRDefault="000E7698" w:rsidP="000E7698"/>
    <w:p w14:paraId="3B7EAEA4" w14:textId="77777777" w:rsidR="000E7698" w:rsidRDefault="000E7698" w:rsidP="000E7698"/>
    <w:p w14:paraId="05FEA90A" w14:textId="77777777" w:rsidR="000E7698" w:rsidRDefault="000E7698" w:rsidP="000E7698"/>
    <w:p w14:paraId="15A7A7D9" w14:textId="77777777" w:rsidR="000E7698" w:rsidRDefault="000E7698" w:rsidP="000E7698"/>
    <w:p w14:paraId="5BDEE0AF" w14:textId="77777777" w:rsidR="000E7698" w:rsidRDefault="000E7698" w:rsidP="000E7698"/>
    <w:p w14:paraId="105E83E7" w14:textId="77777777" w:rsidR="000E7698" w:rsidRDefault="000E7698" w:rsidP="000E7698"/>
    <w:p w14:paraId="14F6DEBB" w14:textId="77777777" w:rsidR="000E7698" w:rsidRDefault="000E7698" w:rsidP="000E7698"/>
    <w:p w14:paraId="5DCB6D0B" w14:textId="77777777" w:rsidR="000E7698" w:rsidRDefault="000E7698" w:rsidP="000E7698"/>
    <w:p w14:paraId="60233947" w14:textId="77777777" w:rsidR="000E7698" w:rsidRDefault="000E7698" w:rsidP="000E7698"/>
    <w:p w14:paraId="4259436B" w14:textId="77777777" w:rsidR="000E7698" w:rsidRDefault="000E7698" w:rsidP="000E7698"/>
    <w:p w14:paraId="757C258D" w14:textId="77777777" w:rsidR="000E7698" w:rsidRDefault="000E7698" w:rsidP="000E7698">
      <w:r>
        <w:t>Bibliography</w:t>
      </w:r>
    </w:p>
    <w:p w14:paraId="36B98F94" w14:textId="77777777" w:rsidR="000E7698" w:rsidRDefault="000E7698" w:rsidP="000E7698">
      <w:r w:rsidRPr="003743A6">
        <w:t>Office for National Statistics. (2024). </w:t>
      </w:r>
      <w:r w:rsidRPr="003743A6">
        <w:rPr>
          <w:i/>
          <w:iCs/>
        </w:rPr>
        <w:t>Crime in England and Wales: year ending March 2024</w:t>
      </w:r>
      <w:r w:rsidRPr="003743A6">
        <w:t xml:space="preserve">. [Online]. Office for National Statistics. Last Updated: 24 July 2024. Available at: </w:t>
      </w:r>
      <w:hyperlink r:id="rId4" w:history="1">
        <w:r w:rsidRPr="001A7926">
          <w:rPr>
            <w:rStyle w:val="Hyperlink"/>
          </w:rPr>
          <w:t>https://www.ons.gov.uk/peoplepopulationandcommunity/crimeandjustice/bulletins/crimeinenglandandwales</w:t>
        </w:r>
      </w:hyperlink>
      <w:r>
        <w:t xml:space="preserve"> </w:t>
      </w:r>
      <w:r w:rsidRPr="003743A6">
        <w:t xml:space="preserve"> [Accessed 15 October 2024].</w:t>
      </w:r>
    </w:p>
    <w:p w14:paraId="07C5F643" w14:textId="77777777" w:rsidR="000E7698" w:rsidRDefault="000E7698" w:rsidP="000E7698">
      <w:bookmarkStart w:id="0" w:name="_Hlk181355563"/>
      <w:proofErr w:type="spellStart"/>
      <w:r w:rsidRPr="003743A6">
        <w:t>Giulietti</w:t>
      </w:r>
      <w:proofErr w:type="spellEnd"/>
      <w:r w:rsidRPr="003743A6">
        <w:t>, C. and McConnell, B</w:t>
      </w:r>
      <w:bookmarkEnd w:id="0"/>
      <w:r w:rsidRPr="003743A6">
        <w:t>., 2020. Kicking you when you're already down: the multipronged impact of austerity on crime. </w:t>
      </w:r>
      <w:r>
        <w:t xml:space="preserve">Available at: </w:t>
      </w:r>
      <w:hyperlink r:id="rId5" w:history="1">
        <w:r>
          <w:rPr>
            <w:rStyle w:val="Hyperlink"/>
          </w:rPr>
          <w:t>[2012.08133] Kicking You When You're Already Down: The Multipronged Impact of Austerity on Crime</w:t>
        </w:r>
      </w:hyperlink>
      <w:r>
        <w:t xml:space="preserve"> [Accessed 15 October 2024].</w:t>
      </w:r>
    </w:p>
    <w:p w14:paraId="5085257B" w14:textId="77777777" w:rsidR="000E7698" w:rsidRDefault="000E7698" w:rsidP="000E7698">
      <w:proofErr w:type="spellStart"/>
      <w:r w:rsidRPr="0056518F">
        <w:t>Gamman</w:t>
      </w:r>
      <w:proofErr w:type="spellEnd"/>
      <w:r w:rsidRPr="0056518F">
        <w:t>, L. and Frater, A., 2020. Beyond Knife Crime: Towards a Design Led Approach to Reducing Youth Violence.</w:t>
      </w:r>
      <w:r>
        <w:t xml:space="preserve"> Available at: </w:t>
      </w:r>
      <w:hyperlink r:id="rId6" w:history="1">
        <w:r>
          <w:rPr>
            <w:rStyle w:val="Hyperlink"/>
          </w:rPr>
          <w:t>Beyond_Knife_Crime_Report.pdf</w:t>
        </w:r>
      </w:hyperlink>
      <w:r>
        <w:t xml:space="preserve"> [Accessed 15 October 2024].</w:t>
      </w:r>
    </w:p>
    <w:p w14:paraId="1EFBC1EB" w14:textId="77777777" w:rsidR="000E7698" w:rsidRDefault="000E7698" w:rsidP="000E7698">
      <w:r w:rsidRPr="007C3D78">
        <w:t>Farmer, C. and Evans, R., 2020. Primed and ready: Does arming police increase safety? Preliminary findings. </w:t>
      </w:r>
      <w:r w:rsidRPr="007C3D78">
        <w:rPr>
          <w:i/>
          <w:iCs/>
        </w:rPr>
        <w:t>Violence and gender</w:t>
      </w:r>
      <w:r w:rsidRPr="007C3D78">
        <w:t>, </w:t>
      </w:r>
      <w:r w:rsidRPr="007C3D78">
        <w:rPr>
          <w:i/>
          <w:iCs/>
        </w:rPr>
        <w:t>7</w:t>
      </w:r>
      <w:r w:rsidRPr="007C3D78">
        <w:t>(2), pp.47-56.</w:t>
      </w:r>
      <w:r>
        <w:t xml:space="preserve"> Available at: </w:t>
      </w:r>
      <w:hyperlink r:id="rId7" w:history="1">
        <w:r>
          <w:rPr>
            <w:rStyle w:val="Hyperlink"/>
            <w:rFonts w:ascii="Roboto" w:hAnsi="Roboto"/>
            <w:color w:val="892035"/>
            <w:sz w:val="18"/>
            <w:szCs w:val="18"/>
            <w:shd w:val="clear" w:color="auto" w:fill="FFFFFF"/>
          </w:rPr>
          <w:t>https://doi.org/10.1089/vio.2019.0020</w:t>
        </w:r>
      </w:hyperlink>
      <w:r>
        <w:t xml:space="preserve"> [Accessed 17 October 2024].</w:t>
      </w:r>
    </w:p>
    <w:p w14:paraId="3B4B0CDE" w14:textId="77777777" w:rsidR="000E7698" w:rsidRDefault="000E7698" w:rsidP="000E7698">
      <w:r w:rsidRPr="00E05A98">
        <w:t>Reiner, R., 2010. </w:t>
      </w:r>
      <w:r w:rsidRPr="00E05A98">
        <w:rPr>
          <w:i/>
          <w:iCs/>
        </w:rPr>
        <w:t>The politics of the police</w:t>
      </w:r>
      <w:r w:rsidRPr="00E05A98">
        <w:t>. Oxford University Press, USA.</w:t>
      </w:r>
      <w:r>
        <w:t xml:space="preserve"> Available at: </w:t>
      </w:r>
      <w:hyperlink r:id="rId8" w:anchor="v=onepage&amp;q=The%20politics%20of%20the%20police&amp;f=false" w:history="1">
        <w:r>
          <w:rPr>
            <w:rStyle w:val="Hyperlink"/>
          </w:rPr>
          <w:t>The Politics of the Police - Robert Reiner - Google Books</w:t>
        </w:r>
      </w:hyperlink>
      <w:r>
        <w:t xml:space="preserve"> [Accessed 17 October 2024]. </w:t>
      </w:r>
    </w:p>
    <w:p w14:paraId="493978D7" w14:textId="77777777" w:rsidR="000E7698" w:rsidRDefault="000E7698" w:rsidP="000E7698">
      <w:r w:rsidRPr="0096160D">
        <w:t xml:space="preserve">Jackson, J., Bradford, B., Stanko, B. and </w:t>
      </w:r>
      <w:proofErr w:type="spellStart"/>
      <w:r w:rsidRPr="0096160D">
        <w:t>Hohl</w:t>
      </w:r>
      <w:proofErr w:type="spellEnd"/>
      <w:r w:rsidRPr="0096160D">
        <w:t>, K., 2012. </w:t>
      </w:r>
      <w:r w:rsidRPr="0096160D">
        <w:rPr>
          <w:i/>
          <w:iCs/>
        </w:rPr>
        <w:t xml:space="preserve">Just </w:t>
      </w:r>
      <w:proofErr w:type="gramStart"/>
      <w:r w:rsidRPr="0096160D">
        <w:rPr>
          <w:i/>
          <w:iCs/>
        </w:rPr>
        <w:t>authority?:</w:t>
      </w:r>
      <w:proofErr w:type="gramEnd"/>
      <w:r w:rsidRPr="0096160D">
        <w:rPr>
          <w:i/>
          <w:iCs/>
        </w:rPr>
        <w:t xml:space="preserve"> Trust in the police in England and Wales</w:t>
      </w:r>
      <w:r w:rsidRPr="0096160D">
        <w:t xml:space="preserve">. </w:t>
      </w:r>
      <w:r>
        <w:t xml:space="preserve">Available at: </w:t>
      </w:r>
      <w:hyperlink r:id="rId9" w:history="1">
        <w:r>
          <w:rPr>
            <w:rStyle w:val="Hyperlink"/>
          </w:rPr>
          <w:t>Just Authority? | Trust in the Police in England and Wales | Jonathan</w:t>
        </w:r>
      </w:hyperlink>
      <w:r>
        <w:t xml:space="preserve"> [Accessed 20 October 2024].</w:t>
      </w:r>
    </w:p>
    <w:p w14:paraId="3CDDA1ED" w14:textId="77777777" w:rsidR="000E7698" w:rsidRDefault="000E7698" w:rsidP="000E7698">
      <w:r w:rsidRPr="007C4E5C">
        <w:t>Phillips, C. and Bowling, B., 20</w:t>
      </w:r>
      <w:r>
        <w:t>19</w:t>
      </w:r>
      <w:r w:rsidRPr="007C4E5C">
        <w:t xml:space="preserve">. Ethnicities, racism, </w:t>
      </w:r>
      <w:proofErr w:type="gramStart"/>
      <w:r w:rsidRPr="007C4E5C">
        <w:t>crime</w:t>
      </w:r>
      <w:proofErr w:type="gramEnd"/>
      <w:r w:rsidRPr="007C4E5C">
        <w:t xml:space="preserve"> and criminal justice. </w:t>
      </w:r>
      <w:r w:rsidRPr="007C4E5C">
        <w:rPr>
          <w:i/>
          <w:iCs/>
        </w:rPr>
        <w:t>The Oxford handbook of criminology</w:t>
      </w:r>
      <w:r w:rsidRPr="007C4E5C">
        <w:t>, </w:t>
      </w:r>
      <w:r w:rsidRPr="007C4E5C">
        <w:rPr>
          <w:i/>
          <w:iCs/>
        </w:rPr>
        <w:t>4</w:t>
      </w:r>
      <w:r w:rsidRPr="007C4E5C">
        <w:t>, pp.421-460.</w:t>
      </w:r>
      <w:r>
        <w:t xml:space="preserve"> Available at: </w:t>
      </w:r>
      <w:hyperlink r:id="rId10" w:anchor="v=onepage&amp;q=Ethnicities%2C%20racism%2C%20and%20crime%20in%20Britain&amp;f=false" w:history="1">
        <w:r>
          <w:rPr>
            <w:rStyle w:val="Hyperlink"/>
          </w:rPr>
          <w:t>The Oxford Handbook of Criminology - Google Books</w:t>
        </w:r>
      </w:hyperlink>
      <w:r>
        <w:t xml:space="preserve"> [Accessed 20 October 2024].</w:t>
      </w:r>
    </w:p>
    <w:p w14:paraId="1D99E86D" w14:textId="77777777" w:rsidR="000E7698" w:rsidRDefault="000E7698" w:rsidP="000E7698">
      <w:r>
        <w:t xml:space="preserve">Ready, J., White, M. D., &amp; Fisher, C. (2008). Shock value: A comparative analysis of news reports and official police records on TASER deployments. Policing: An International Journal of Police Strategies &amp; Management, 31, 148-170. Available at: </w:t>
      </w:r>
      <w:hyperlink r:id="rId11" w:history="1">
        <w:r>
          <w:rPr>
            <w:rStyle w:val="Hyperlink"/>
          </w:rPr>
          <w:t>Shock value: A comparative analysis of news reports and official police records on TASER deployments | Emerald Insight</w:t>
        </w:r>
      </w:hyperlink>
      <w:r>
        <w:t xml:space="preserve"> [Accessed 25 October 2024].</w:t>
      </w:r>
    </w:p>
    <w:p w14:paraId="34766395" w14:textId="77777777" w:rsidR="000E7698" w:rsidRDefault="000E7698" w:rsidP="000E7698">
      <w:r w:rsidRPr="006B265A">
        <w:t xml:space="preserve">Ariel, B., Lawes, D., </w:t>
      </w:r>
      <w:proofErr w:type="spellStart"/>
      <w:r w:rsidRPr="006B265A">
        <w:t>Weinborn</w:t>
      </w:r>
      <w:proofErr w:type="spellEnd"/>
      <w:r w:rsidRPr="006B265A">
        <w:t>, C., Henry, R., Chen, K. and Brants Sabo, H., 2019. The “less-than-lethal weapons effect”—introducing TASERs to routine police operations in England and Wales: A randomized controlled trial. </w:t>
      </w:r>
      <w:r w:rsidRPr="006B265A">
        <w:rPr>
          <w:i/>
          <w:iCs/>
        </w:rPr>
        <w:t xml:space="preserve">Criminal justice and </w:t>
      </w:r>
      <w:proofErr w:type="spellStart"/>
      <w:r w:rsidRPr="006B265A">
        <w:rPr>
          <w:i/>
          <w:iCs/>
        </w:rPr>
        <w:t>behavior</w:t>
      </w:r>
      <w:proofErr w:type="spellEnd"/>
      <w:r w:rsidRPr="006B265A">
        <w:t>, </w:t>
      </w:r>
      <w:r w:rsidRPr="006B265A">
        <w:rPr>
          <w:i/>
          <w:iCs/>
        </w:rPr>
        <w:t>46</w:t>
      </w:r>
      <w:r w:rsidRPr="006B265A">
        <w:t>(2), pp.280-300.</w:t>
      </w:r>
      <w:r>
        <w:t xml:space="preserve"> Available at: </w:t>
      </w:r>
      <w:hyperlink r:id="rId12" w:history="1">
        <w:r>
          <w:rPr>
            <w:rStyle w:val="Hyperlink"/>
          </w:rPr>
          <w:t xml:space="preserve">The “Less-Than-Lethal Weapons Effect”—Introducing TASERs to Routine Police Operations in England and Wales: A Randomized Controlled Trial - Barak Ariel, David Lawes, Cristobal </w:t>
        </w:r>
        <w:proofErr w:type="spellStart"/>
        <w:r>
          <w:rPr>
            <w:rStyle w:val="Hyperlink"/>
          </w:rPr>
          <w:t>Weinborn</w:t>
        </w:r>
        <w:proofErr w:type="spellEnd"/>
        <w:r>
          <w:rPr>
            <w:rStyle w:val="Hyperlink"/>
          </w:rPr>
          <w:t xml:space="preserve">, Ron Henry, Kevin Chen, </w:t>
        </w:r>
        <w:proofErr w:type="spellStart"/>
        <w:r>
          <w:rPr>
            <w:rStyle w:val="Hyperlink"/>
          </w:rPr>
          <w:t>Hagit</w:t>
        </w:r>
        <w:proofErr w:type="spellEnd"/>
        <w:r>
          <w:rPr>
            <w:rStyle w:val="Hyperlink"/>
          </w:rPr>
          <w:t xml:space="preserve"> Brants Sabo, 2019</w:t>
        </w:r>
      </w:hyperlink>
      <w:r>
        <w:t xml:space="preserve"> [Accessed 25 October 2024].</w:t>
      </w:r>
    </w:p>
    <w:p w14:paraId="3CD717A2" w14:textId="77777777" w:rsidR="000E7698" w:rsidRDefault="000E7698" w:rsidP="000E7698">
      <w:r>
        <w:t>D</w:t>
      </w:r>
      <w:r w:rsidRPr="00051B32">
        <w:t xml:space="preserve">en </w:t>
      </w:r>
      <w:proofErr w:type="spellStart"/>
      <w:r w:rsidRPr="00051B32">
        <w:t>Heyer</w:t>
      </w:r>
      <w:proofErr w:type="spellEnd"/>
      <w:r w:rsidRPr="00051B32">
        <w:t xml:space="preserve">, G. (2024). Assaults on police officers: A comparison between England and Wales and New Zealand from 2015 to 2022. International Journal of Police Science &amp; Management, 26(2), 211-225. </w:t>
      </w:r>
      <w:r>
        <w:t xml:space="preserve">Available at: </w:t>
      </w:r>
      <w:hyperlink r:id="rId13" w:history="1">
        <w:r w:rsidRPr="00D24109">
          <w:rPr>
            <w:rStyle w:val="Hyperlink"/>
          </w:rPr>
          <w:t>https://doi.org/10.1177/14613557231218810</w:t>
        </w:r>
      </w:hyperlink>
      <w:r>
        <w:t xml:space="preserve"> [Accessed 26 October 2024].</w:t>
      </w:r>
    </w:p>
    <w:p w14:paraId="22B266CA" w14:textId="77777777" w:rsidR="000E7698" w:rsidRDefault="000E7698" w:rsidP="000E7698">
      <w:r w:rsidRPr="004A7572">
        <w:t xml:space="preserve">Eikenberry, J., Mancini, M., </w:t>
      </w:r>
      <w:proofErr w:type="spellStart"/>
      <w:r w:rsidRPr="004A7572">
        <w:t>Linhorst</w:t>
      </w:r>
      <w:proofErr w:type="spellEnd"/>
      <w:r w:rsidRPr="004A7572">
        <w:t>, D.M., Schafer, J.A. and Brown, J., 2024. Stress and trauma among police officers: Implications for social work research and practice. </w:t>
      </w:r>
      <w:r w:rsidRPr="004A7572">
        <w:rPr>
          <w:i/>
          <w:iCs/>
        </w:rPr>
        <w:t>Qualitative Social Work</w:t>
      </w:r>
      <w:r w:rsidRPr="004A7572">
        <w:t>, </w:t>
      </w:r>
      <w:r w:rsidRPr="004A7572">
        <w:rPr>
          <w:i/>
          <w:iCs/>
        </w:rPr>
        <w:t>23</w:t>
      </w:r>
      <w:r w:rsidRPr="004A7572">
        <w:t>(4), pp.682-704.</w:t>
      </w:r>
      <w:r>
        <w:t xml:space="preserve"> Available at: </w:t>
      </w:r>
      <w:hyperlink r:id="rId14" w:history="1">
        <w:r>
          <w:rPr>
            <w:rStyle w:val="Hyperlink"/>
          </w:rPr>
          <w:t xml:space="preserve">Stress and trauma among police officers: Implications for social work research and practice - Jacob Eikenberry, Michael Mancini, Donald M </w:t>
        </w:r>
        <w:proofErr w:type="spellStart"/>
        <w:r>
          <w:rPr>
            <w:rStyle w:val="Hyperlink"/>
          </w:rPr>
          <w:t>Linhorst</w:t>
        </w:r>
        <w:proofErr w:type="spellEnd"/>
        <w:r>
          <w:rPr>
            <w:rStyle w:val="Hyperlink"/>
          </w:rPr>
          <w:t>, Joseph A Schafer, Jasmine Brown, 2024</w:t>
        </w:r>
      </w:hyperlink>
      <w:r>
        <w:t xml:space="preserve"> [Accessed 26 October 2024].</w:t>
      </w:r>
    </w:p>
    <w:p w14:paraId="311E0B0E" w14:textId="77777777" w:rsidR="000E7698" w:rsidRDefault="000E7698" w:rsidP="000E7698">
      <w:r w:rsidRPr="00B14CBF">
        <w:lastRenderedPageBreak/>
        <w:t>Clark-Darby, O., 2020. </w:t>
      </w:r>
      <w:r w:rsidRPr="00B14CBF">
        <w:rPr>
          <w:i/>
          <w:iCs/>
        </w:rPr>
        <w:t>Armed policing in England</w:t>
      </w:r>
      <w:r w:rsidRPr="00B14CBF">
        <w:t> (Doctoral dissertation, University of Southampton).</w:t>
      </w:r>
      <w:r>
        <w:t xml:space="preserve"> Available at: </w:t>
      </w:r>
      <w:hyperlink r:id="rId15" w:history="1">
        <w:r>
          <w:rPr>
            <w:rStyle w:val="Hyperlink"/>
          </w:rPr>
          <w:t xml:space="preserve">Armed Policing in England - </w:t>
        </w:r>
        <w:proofErr w:type="spellStart"/>
        <w:r>
          <w:rPr>
            <w:rStyle w:val="Hyperlink"/>
          </w:rPr>
          <w:t>ePrints</w:t>
        </w:r>
        <w:proofErr w:type="spellEnd"/>
        <w:r>
          <w:rPr>
            <w:rStyle w:val="Hyperlink"/>
          </w:rPr>
          <w:t xml:space="preserve"> Soton</w:t>
        </w:r>
      </w:hyperlink>
      <w:r>
        <w:t xml:space="preserve"> [Accessed 1 November 2024].</w:t>
      </w:r>
    </w:p>
    <w:p w14:paraId="689AF059" w14:textId="77777777" w:rsidR="000E7698" w:rsidRDefault="000E7698" w:rsidP="000E7698">
      <w:proofErr w:type="spellStart"/>
      <w:r w:rsidRPr="00E16DE3">
        <w:t>Roycroft</w:t>
      </w:r>
      <w:proofErr w:type="spellEnd"/>
      <w:r w:rsidRPr="00E16DE3">
        <w:t>, M., 2014. Valued tradition? Armed policing in the UK. </w:t>
      </w:r>
      <w:r w:rsidRPr="00E16DE3">
        <w:rPr>
          <w:i/>
          <w:iCs/>
        </w:rPr>
        <w:t>Police Professional</w:t>
      </w:r>
      <w:r w:rsidRPr="00E16DE3">
        <w:t>.</w:t>
      </w:r>
      <w:r>
        <w:t xml:space="preserve"> Available at: </w:t>
      </w:r>
      <w:hyperlink r:id="rId16" w:history="1">
        <w:r>
          <w:rPr>
            <w:rStyle w:val="Hyperlink"/>
          </w:rPr>
          <w:t xml:space="preserve">Valued tradition? Armed policing in the </w:t>
        </w:r>
        <w:proofErr w:type="gramStart"/>
        <w:r>
          <w:rPr>
            <w:rStyle w:val="Hyperlink"/>
          </w:rPr>
          <w:t>UK :</w:t>
        </w:r>
        <w:proofErr w:type="gramEnd"/>
        <w:r>
          <w:rPr>
            <w:rStyle w:val="Hyperlink"/>
          </w:rPr>
          <w:t xml:space="preserve"> UEL Research Repository</w:t>
        </w:r>
      </w:hyperlink>
      <w:r>
        <w:t xml:space="preserve"> [Accessed 1 November 2024].</w:t>
      </w:r>
    </w:p>
    <w:p w14:paraId="1B03857D" w14:textId="77777777" w:rsidR="000E7698" w:rsidRDefault="000E7698" w:rsidP="000E7698">
      <w:r w:rsidRPr="00AB6CAD">
        <w:t>Evans, R. and Farmer, C., 2020. </w:t>
      </w:r>
      <w:r w:rsidRPr="00AB6CAD">
        <w:rPr>
          <w:i/>
          <w:iCs/>
        </w:rPr>
        <w:t xml:space="preserve">Do police need </w:t>
      </w:r>
      <w:proofErr w:type="gramStart"/>
      <w:r w:rsidRPr="00AB6CAD">
        <w:rPr>
          <w:i/>
          <w:iCs/>
        </w:rPr>
        <w:t>guns?:</w:t>
      </w:r>
      <w:proofErr w:type="gramEnd"/>
      <w:r w:rsidRPr="00AB6CAD">
        <w:rPr>
          <w:i/>
          <w:iCs/>
        </w:rPr>
        <w:t xml:space="preserve"> Policing and firearms: Past, present and future</w:t>
      </w:r>
      <w:r w:rsidRPr="00AB6CAD">
        <w:t>. Springer Nature.</w:t>
      </w:r>
      <w:r>
        <w:t xml:space="preserve"> Available at: </w:t>
      </w:r>
      <w:hyperlink r:id="rId17" w:anchor="v=onepage&amp;q=do%20the%20public%20support%20arming%20police%20in%20the%20UK&amp;f=false" w:history="1">
        <w:r>
          <w:rPr>
            <w:rStyle w:val="Hyperlink"/>
          </w:rPr>
          <w:t>Do Police Need Guns?: Policing and Firearms: Past, Present and Future - Richard Evans, Clare Farmer - Google Books</w:t>
        </w:r>
      </w:hyperlink>
      <w:r>
        <w:t xml:space="preserve"> [Accessed 1 November 2024].</w:t>
      </w:r>
    </w:p>
    <w:p w14:paraId="7124C940" w14:textId="77777777" w:rsidR="000E7698" w:rsidRDefault="000E7698" w:rsidP="000E7698">
      <w:r w:rsidRPr="00DF74DC">
        <w:t xml:space="preserve">BMG Research, 2015. Evening Standard/BMG Poll: 58% believe officers should be routinely armed in wake of Paris Attacks. Available </w:t>
      </w:r>
      <w:r>
        <w:t>at</w:t>
      </w:r>
      <w:r w:rsidRPr="00DF74DC">
        <w:t>:</w:t>
      </w:r>
      <w:r>
        <w:t xml:space="preserve"> </w:t>
      </w:r>
      <w:hyperlink r:id="rId18" w:history="1">
        <w:r>
          <w:rPr>
            <w:rStyle w:val="Hyperlink"/>
          </w:rPr>
          <w:t>Evening Standard/BMG Poll: 58% believe officers should be routinely armed in wake of Paris Attacks - BMG Research</w:t>
        </w:r>
      </w:hyperlink>
      <w:r w:rsidRPr="00DF74DC">
        <w:t xml:space="preserve"> [Accessed </w:t>
      </w:r>
      <w:r>
        <w:t>1 November 2024].</w:t>
      </w:r>
    </w:p>
    <w:p w14:paraId="2B4988F9" w14:textId="77777777" w:rsidR="000E7698" w:rsidRDefault="000E7698" w:rsidP="000E7698">
      <w:r w:rsidRPr="005644C8">
        <w:t>Police Federation. (2017). </w:t>
      </w:r>
      <w:r w:rsidRPr="005644C8">
        <w:rPr>
          <w:i/>
          <w:iCs/>
        </w:rPr>
        <w:t>Two thirds of officers don't want routine arming</w:t>
      </w:r>
      <w:r w:rsidRPr="005644C8">
        <w:t xml:space="preserve">. [Online]. Police Federation. Last Updated: 22 September 2017. Available at: </w:t>
      </w:r>
      <w:hyperlink r:id="rId19" w:history="1">
        <w:r w:rsidRPr="00E1175C">
          <w:rPr>
            <w:rStyle w:val="Hyperlink"/>
          </w:rPr>
          <w:t>https://www.polfed.org/Leics/news/2017/two-thirds-of-officers-dont-want-routine-arming/#:~:text=Two%</w:t>
        </w:r>
      </w:hyperlink>
      <w:r>
        <w:t xml:space="preserve"> </w:t>
      </w:r>
      <w:r w:rsidRPr="005644C8">
        <w:t xml:space="preserve"> [Accessed 3 November 2024].</w:t>
      </w:r>
    </w:p>
    <w:p w14:paraId="3F188183" w14:textId="77777777" w:rsidR="000E7698" w:rsidRDefault="000E7698" w:rsidP="000E7698">
      <w:r w:rsidRPr="00F96091">
        <w:t xml:space="preserve">Home Office (2012). </w:t>
      </w:r>
      <w:r w:rsidRPr="00F96091">
        <w:rPr>
          <w:i/>
          <w:iCs/>
        </w:rPr>
        <w:t>Definition of Policing by Consent</w:t>
      </w:r>
      <w:r w:rsidRPr="00F96091">
        <w:t xml:space="preserve">. [online] gov.uk. Available at: </w:t>
      </w:r>
      <w:hyperlink r:id="rId20" w:history="1">
        <w:r w:rsidRPr="00F96091">
          <w:rPr>
            <w:rStyle w:val="Hyperlink"/>
          </w:rPr>
          <w:t>https://www.gov.uk/government/publications/policing-by-consent/definition-of-policing-by-consent</w:t>
        </w:r>
      </w:hyperlink>
      <w:r w:rsidRPr="00F96091">
        <w:t>.</w:t>
      </w:r>
      <w:r>
        <w:t xml:space="preserve"> [Accessed 3 November 2024].</w:t>
      </w:r>
    </w:p>
    <w:p w14:paraId="2A2D5C40" w14:textId="77777777" w:rsidR="000E7698" w:rsidRPr="00F96091" w:rsidRDefault="000E7698" w:rsidP="000E7698">
      <w:r w:rsidRPr="00B63775">
        <w:t>Hendy, R., 2012. The strategic impact of routine arming the New Zealand Police. </w:t>
      </w:r>
      <w:r w:rsidRPr="00B63775">
        <w:rPr>
          <w:i/>
          <w:iCs/>
        </w:rPr>
        <w:t>Victoria University of Wellington</w:t>
      </w:r>
      <w:r w:rsidRPr="00B63775">
        <w:t>.</w:t>
      </w:r>
      <w:r>
        <w:t xml:space="preserve"> Available at: </w:t>
      </w:r>
      <w:hyperlink r:id="rId21" w:history="1">
        <w:r>
          <w:rPr>
            <w:rStyle w:val="Hyperlink"/>
          </w:rPr>
          <w:t>STRA526 Dissertation Public</w:t>
        </w:r>
      </w:hyperlink>
      <w:r>
        <w:t xml:space="preserve"> [Accessed 4 November 2024].</w:t>
      </w:r>
    </w:p>
    <w:p w14:paraId="2211DF46" w14:textId="77777777" w:rsidR="00AF550F" w:rsidRDefault="00AF550F"/>
    <w:sectPr w:rsidR="00AF55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698"/>
    <w:rsid w:val="000658DE"/>
    <w:rsid w:val="000E7698"/>
    <w:rsid w:val="00931DE1"/>
    <w:rsid w:val="00AF550F"/>
    <w:rsid w:val="00F52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46271"/>
  <w15:chartTrackingRefBased/>
  <w15:docId w15:val="{D977A36E-C458-4985-8D40-206F8EF39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76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76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JUicAQAAQBAJ&amp;oi=fnd&amp;pg=PR7&amp;dq=The+politics+of+the+police&amp;ots=ZGtzzXzfVk&amp;sig=a_HxQ0tP-633X4losBBOj0J7M5E" TargetMode="External"/><Relationship Id="rId13" Type="http://schemas.openxmlformats.org/officeDocument/2006/relationships/hyperlink" Target="https://doi.org/10.1177/14613557231218810" TargetMode="External"/><Relationship Id="rId18" Type="http://schemas.openxmlformats.org/officeDocument/2006/relationships/hyperlink" Target="https://www.bmgresearch.co.uk/evening-standardbmg-poll-58-believe-officers-should-be-routinely-armed-in-wake-of-paris-attacks/" TargetMode="External"/><Relationship Id="rId3" Type="http://schemas.openxmlformats.org/officeDocument/2006/relationships/webSettings" Target="webSettings.xml"/><Relationship Id="rId21" Type="http://schemas.openxmlformats.org/officeDocument/2006/relationships/hyperlink" Target="https://www.researchgate.net/profile/Ross-Hendy/publication/262255026_The_Strategic_Impact_of_routine_arming_the_New_Zealand_Police/links/004635372140d8b1bb000000/The-Strategic-Impact-of-routine-arming-the-New-Zealand-Police.pdf" TargetMode="External"/><Relationship Id="rId7" Type="http://schemas.openxmlformats.org/officeDocument/2006/relationships/hyperlink" Target="https://doi.org/10.1089/vio.2019.0020" TargetMode="External"/><Relationship Id="rId12" Type="http://schemas.openxmlformats.org/officeDocument/2006/relationships/hyperlink" Target="https://journals.sagepub.com/doi/abs/10.1177/0093854818812918" TargetMode="External"/><Relationship Id="rId17" Type="http://schemas.openxmlformats.org/officeDocument/2006/relationships/hyperlink" Target="https://books.google.co.uk/books?hl=en&amp;lr=&amp;id=N2gKEAAAQBAJ&amp;oi=fnd&amp;pg=PP5&amp;dq=do+the+public+support+arming+police+in+the+UK&amp;ots=fYUrFSMlVG&amp;sig=ConlrOq_2fhlrc2bUDR4IMbaJ5g" TargetMode="External"/><Relationship Id="rId2" Type="http://schemas.openxmlformats.org/officeDocument/2006/relationships/settings" Target="settings.xml"/><Relationship Id="rId16" Type="http://schemas.openxmlformats.org/officeDocument/2006/relationships/hyperlink" Target="https://repository.uel.ac.uk/item/8584w" TargetMode="External"/><Relationship Id="rId20" Type="http://schemas.openxmlformats.org/officeDocument/2006/relationships/hyperlink" Target="https://www.gov.uk/government/publications/policing-by-consent/definition-of-policing-by-consent" TargetMode="External"/><Relationship Id="rId1" Type="http://schemas.openxmlformats.org/officeDocument/2006/relationships/styles" Target="styles.xml"/><Relationship Id="rId6" Type="http://schemas.openxmlformats.org/officeDocument/2006/relationships/hyperlink" Target="https://ualresearchonline.arts.ac.uk/id/eprint/18647/1/Beyond_Knife_Crime_Report.pdf" TargetMode="External"/><Relationship Id="rId11" Type="http://schemas.openxmlformats.org/officeDocument/2006/relationships/hyperlink" Target="https://www.emerald.com/insight/content/doi/10.1108/13639510810852620/full/html" TargetMode="External"/><Relationship Id="rId5" Type="http://schemas.openxmlformats.org/officeDocument/2006/relationships/hyperlink" Target="https://arxiv.org/abs/2012.08133" TargetMode="External"/><Relationship Id="rId15" Type="http://schemas.openxmlformats.org/officeDocument/2006/relationships/hyperlink" Target="https://eprints.soton.ac.uk/451377/" TargetMode="External"/><Relationship Id="rId23" Type="http://schemas.openxmlformats.org/officeDocument/2006/relationships/theme" Target="theme/theme1.xml"/><Relationship Id="rId10" Type="http://schemas.openxmlformats.org/officeDocument/2006/relationships/hyperlink" Target="https://books.google.co.uk/books?hl=en&amp;lr=&amp;id=iJjJDgAAQBAJ&amp;oi=fnd&amp;pg=PA190&amp;dq=Ethnicities,+racism,+and+crime+in+Britain&amp;ots=y70HJB6r1-&amp;sig=D4UZI5mknww5XtBwz69Wcj586Sw" TargetMode="External"/><Relationship Id="rId19" Type="http://schemas.openxmlformats.org/officeDocument/2006/relationships/hyperlink" Target="https://www.polfed.org/Leics/news/2017/two-thirds-of-officers-dont-want-routine-arming/#:~:text=Two%" TargetMode="External"/><Relationship Id="rId4" Type="http://schemas.openxmlformats.org/officeDocument/2006/relationships/hyperlink" Target="https://www.ons.gov.uk/peoplepopulationandcommunity/crimeandjustice/bulletins/crimeinenglandandwales" TargetMode="External"/><Relationship Id="rId9" Type="http://schemas.openxmlformats.org/officeDocument/2006/relationships/hyperlink" Target="https://www.taylorfrancis.com/books/mono/10.4324/9780203105610/authority-betsy-stanko-ben-bradford-jonathan-jackson-katrin-hohl" TargetMode="External"/><Relationship Id="rId14" Type="http://schemas.openxmlformats.org/officeDocument/2006/relationships/hyperlink" Target="https://journals.sagepub.com/doi/abs/10.1177/1473325023121451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3023</Words>
  <Characters>17237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Dowden, Cameron</dc:creator>
  <cp:keywords/>
  <dc:description/>
  <cp:lastModifiedBy>Dowden, Cameron</cp:lastModifiedBy>
  <cp:revision>1</cp:revision>
  <dcterms:created xsi:type="dcterms:W3CDTF">2024-11-04T22:48:00Z</dcterms:created>
  <dcterms:modified xsi:type="dcterms:W3CDTF">2024-11-04T22:51:00Z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2024-11-04T22:51:18Z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d95fbb49-c394-4f36-b9e7-96d616a660ab</vt:lpwstr>
  </property>
  <property fmtid="{D5CDD505-2E9C-101B-9397-08002B2CF9AE}" pid="8" name="MSIP_Label_f2acd28b-79a3-4a0f-b0ff-4b75658b1549_ContentBits">
    <vt:lpwstr>0</vt:lpwstr>
  </property>
</Properties>
</file>