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color w:val="auto"/>
          <w:spacing w:val="0"/>
          <w:position w:val="0"/>
          <w:sz w:val="22"/>
          <w:shd w:fill="auto" w:val="clear"/>
        </w:rPr>
      </w:pPr>
      <w:r>
        <w:object w:dxaOrig="3594" w:dyaOrig="1434">
          <v:rect xmlns:o="urn:schemas-microsoft-com:office:office" xmlns:v="urn:schemas-microsoft-com:vml" id="rectole0000000000" style="width:179.700000pt;height:71.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center"/>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Title: Global Business Environment</w:t>
      </w: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Module Code: </w:t>
      </w:r>
      <w:r>
        <w:rPr>
          <w:rFonts w:ascii="Times New Roman" w:hAnsi="Times New Roman" w:cs="Times New Roman" w:eastAsia="Times New Roman"/>
          <w:b/>
          <w:color w:val="000000"/>
          <w:spacing w:val="0"/>
          <w:position w:val="0"/>
          <w:sz w:val="32"/>
          <w:shd w:fill="auto" w:val="clear"/>
        </w:rPr>
        <w:t xml:space="preserve">LCBB4005</w:t>
      </w: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p>
    <w:p>
      <w:pPr>
        <w:spacing w:before="0" w:after="160" w:line="259"/>
        <w:ind w:right="0" w:left="0" w:firstLine="0"/>
        <w:jc w:val="center"/>
        <w:rPr>
          <w:rFonts w:ascii="Times New Roman" w:hAnsi="Times New Roman" w:cs="Times New Roman" w:eastAsia="Times New Roman"/>
          <w:b/>
          <w:color w:val="000000"/>
          <w:spacing w:val="0"/>
          <w:position w:val="0"/>
          <w:sz w:val="32"/>
          <w:shd w:fill="auto" w:val="clear"/>
        </w:rPr>
      </w:pPr>
      <w:r>
        <w:rPr>
          <w:rFonts w:ascii="Times New Roman" w:hAnsi="Times New Roman" w:cs="Times New Roman" w:eastAsia="Times New Roman"/>
          <w:b/>
          <w:color w:val="000000"/>
          <w:spacing w:val="0"/>
          <w:position w:val="0"/>
          <w:sz w:val="32"/>
          <w:shd w:fill="auto" w:val="clear"/>
        </w:rPr>
        <w:t xml:space="preserve">Assessment 1: Essay</w:t>
      </w:r>
    </w:p>
    <w:p>
      <w:pPr>
        <w:spacing w:before="0" w:after="160" w:line="259"/>
        <w:ind w:right="0" w:left="0" w:firstLine="0"/>
        <w:jc w:val="center"/>
        <w:rPr>
          <w:rFonts w:ascii="Times New Roman" w:hAnsi="Times New Roman" w:cs="Times New Roman" w:eastAsia="Times New Roman"/>
          <w:color w:val="000000"/>
          <w:spacing w:val="0"/>
          <w:position w:val="0"/>
          <w:sz w:val="20"/>
          <w:shd w:fill="auto" w:val="clear"/>
        </w:rPr>
      </w:pPr>
    </w:p>
    <w:p>
      <w:pPr>
        <w:spacing w:before="0" w:after="160" w:line="259"/>
        <w:ind w:right="0" w:left="0" w:firstLine="0"/>
        <w:jc w:val="center"/>
        <w:rPr>
          <w:rFonts w:ascii="Times New Roman" w:hAnsi="Times New Roman" w:cs="Times New Roman" w:eastAsia="Times New Roman"/>
          <w:color w:val="000000"/>
          <w:spacing w:val="0"/>
          <w:position w:val="0"/>
          <w:sz w:val="20"/>
          <w:shd w:fill="auto" w:val="clear"/>
        </w:rPr>
      </w:pPr>
    </w:p>
    <w:p>
      <w:pPr>
        <w:spacing w:before="0" w:after="160" w:line="259"/>
        <w:ind w:right="0" w:left="0" w:firstLine="0"/>
        <w:jc w:val="center"/>
        <w:rPr>
          <w:rFonts w:ascii="Times New Roman" w:hAnsi="Times New Roman" w:cs="Times New Roman" w:eastAsia="Times New Roman"/>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ab/>
        <w:t xml:space="preserve">Student Name:</w:t>
        <w:tab/>
        <w:t xml:space="preserve">Catalin Tabaras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ab/>
        <w:t xml:space="preserve">Student ID:</w:t>
        <w:tab/>
        <w:tab/>
        <w:t xml:space="preserve">2247295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ab/>
        <w:t xml:space="preserve">Module Code:</w:t>
        <w:tab/>
        <w:t xml:space="preserve">LCBB4005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ab/>
        <w:t xml:space="preserve">Module Name:</w:t>
        <w:tab/>
        <w:t xml:space="preserve">Global Business Environment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ab/>
        <w:t xml:space="preserve">Lecturer:</w:t>
        <w:tab/>
        <w:tab/>
        <w:t xml:space="preserve">Dr Rexon Nting</w:t>
      </w: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is continuously shifting throughout the world, and many multinational corporations are considering setting up shop in emerging economies to take advantage of factors like cheaper labor, more market access, and higher growth potential. Success in such an expansion, however, depends on a firm grasp of the specifics of doing business in the target nation. This paper is an attempt to shed light on the difficulties and potential rewards of establishing manufacturing operations in Cambodia, a developing nation with distinctive commercial features. We will analyze the country's market, regulatory, cultural, and economic issues using a number of different frameworks, then provide recommendations on how the firm may thrive there.</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Brief Introduction to Cambodia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Cambodia, a fascinating and developing country in Southeast Asia, has several alluring economic chances for multinational corporations looking to extend their manufacturing facilities outside their home turf. The country's attractions go far beyond its economic strength thanks to its many historical sites and storied cultural traditions. From Phnom Penh's teeming marketplaces to Angkor Wat's jaw-dropping architecture, Cambodia resounds with a feeling of unrealized promise (Roome  &amp; Louche, 2016).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Cambodia's business climate is complex and multifaceted, so it's important to take a close look at all the many aspects involved. The political climate has improved dramatically, allowing the government to establish stability and win back the trust of international investors. The bureaucratic complexities and policy revisions that occur on a regular basis, however, need constant vigilance (Tan &amp; Litschert,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Cambodia has seen remarkable economic progress in recent years. There is a growing consumer market because of the expanding middle class and the expanding economy. Its involvement in trade accords like ASEAN and the European Union's "Everything but Arms" policy, as well as the country's strategic position within Southeast Asia, facilitate regional trade prospects (UNCTAD, 2020).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However, underlying the bright possibilities are difficulties that need to be managed expertly. As a result, doing business inside Cambodia is hampered by the fact that its infrastructure is still under construction. Maintaining integrity and streamlining processes while navigating the complexity of bureaucracy and corruption requires constant vigilance.</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PESTEL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Political Factors:</w:t>
      </w:r>
      <w:r>
        <w:rPr>
          <w:rFonts w:ascii="Times New Roman" w:hAnsi="Times New Roman" w:cs="Times New Roman" w:eastAsia="Times New Roman"/>
          <w:color w:val="auto"/>
          <w:spacing w:val="0"/>
          <w:position w:val="0"/>
          <w:sz w:val="24"/>
          <w:shd w:fill="auto" w:val="clear"/>
        </w:rPr>
        <w:t xml:space="preserve"> Despite the country's convoluted political history, Cambodia has made significant strides in maintaining political stability over the past several years. Political and legislative changes may still have an impact on businesses. The company must keep a close watch on the political climate such as recent Russia and Ukraine war as Cambodia is a development Nation and the war had significant impact on the countries geopolitics. It might affect its operations or access to markets due to policy changes.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Economic Factors:</w:t>
      </w:r>
      <w:r>
        <w:rPr>
          <w:rFonts w:ascii="Times New Roman" w:hAnsi="Times New Roman" w:cs="Times New Roman" w:eastAsia="Times New Roman"/>
          <w:color w:val="auto"/>
          <w:spacing w:val="0"/>
          <w:position w:val="0"/>
          <w:sz w:val="24"/>
          <w:shd w:fill="auto" w:val="clear"/>
        </w:rPr>
        <w:t xml:space="preserve"> Cambodia's expanding middle class and youthful population offer optimistic expansion prospects. Due to rising middle-class populations and disposable incomes, demand for consumption goods and services is on the rise (Jamali &amp; Neville, 2021). Combodia had a 5.8% stable GDP growth rate in FY2022-2023. By tailoring its products and marketing strategies to the preferences and budgets of Cambodian consumers, the company can produce products which will be relevant of Cambodians per capital income 1487.72$.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Social Factors:</w:t>
      </w:r>
      <w:r>
        <w:rPr>
          <w:rFonts w:ascii="Times New Roman" w:hAnsi="Times New Roman" w:cs="Times New Roman" w:eastAsia="Times New Roman"/>
          <w:color w:val="auto"/>
          <w:spacing w:val="0"/>
          <w:position w:val="0"/>
          <w:sz w:val="24"/>
          <w:shd w:fill="auto" w:val="clear"/>
        </w:rPr>
        <w:t xml:space="preserve"> It is crucial for the company's success that its employees have a solid comprehension of the social dynamics of Cambodia. The necessity of establishing trusting relationships with local stakeholders and adhering to established power structures is emphasized by the collectivist values and large disparity between levels of authority in this culture (Fassin &amp; Van Rossem, 2013).  The majority of Cambodians place a high value on family, community, and district loyalty and pride. The corporation, like any collectivistic society, ought to prioritize the well-being of its people above all else.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Technological Factors:</w:t>
      </w:r>
      <w:r>
        <w:rPr>
          <w:rFonts w:ascii="Times New Roman" w:hAnsi="Times New Roman" w:cs="Times New Roman" w:eastAsia="Times New Roman"/>
          <w:color w:val="auto"/>
          <w:spacing w:val="0"/>
          <w:position w:val="0"/>
          <w:sz w:val="24"/>
          <w:shd w:fill="auto" w:val="clear"/>
        </w:rPr>
        <w:t xml:space="preserve"> Cambodia's use of computers and other digital devices is growing due to technological factors. Recent AI advancement had significant impact on the Technological sector of Cambodia. Maintaining its position at the forefront of the digital revolution necessitates using e-commerce and digital marketing Cambodians are now enforcing AI in every sphere of business (Arora &amp; Arthaud-Day, 2018). Therefore, the company should devise a strategy for maximizing their utilization of AI in Cambodia.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Environment Factors:</w:t>
      </w:r>
      <w:r>
        <w:rPr>
          <w:rFonts w:ascii="Times New Roman" w:hAnsi="Times New Roman" w:cs="Times New Roman" w:eastAsia="Times New Roman"/>
          <w:color w:val="auto"/>
          <w:spacing w:val="0"/>
          <w:position w:val="0"/>
          <w:sz w:val="24"/>
          <w:shd w:fill="auto" w:val="clear"/>
        </w:rPr>
        <w:t xml:space="preserve"> Concerns about the environment are on the rise across the globe, and Cambodia is no exception in terms of the sustainable development challenges it confronts. To keep up with the nation's expanding concern for environmental protection, the corporation must adopt green policies. Focusing on responsible procurement, waste reduction, and energy efficiency in production may benefit a company's reputation and sales with environmentally conscious consumers (Evers &amp; Gerke,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Legal Considerations</w:t>
      </w:r>
      <w:r>
        <w:rPr>
          <w:rFonts w:ascii="Times New Roman" w:hAnsi="Times New Roman" w:cs="Times New Roman" w:eastAsia="Times New Roman"/>
          <w:color w:val="auto"/>
          <w:spacing w:val="0"/>
          <w:position w:val="0"/>
          <w:sz w:val="24"/>
          <w:shd w:fill="auto" w:val="clear"/>
        </w:rPr>
        <w:t xml:space="preserve">: When conducting business in Cambodia, there are a variety of legal and regulatory factors to bear in mind. To ensure compliance and avoid legal conflicts, the corporation should be well-versed in local rules, tax laws, and labor standards (Fassi &amp; Van Rossem, 2013). Cambodia operates under a civil law system with legal rules that were inspired by France and, to a lesser degree, Japan, as well as tailored to local needs. </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Porter's Five Forces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New Entrants:</w:t>
      </w:r>
      <w:r>
        <w:rPr>
          <w:rFonts w:ascii="Times New Roman" w:hAnsi="Times New Roman" w:cs="Times New Roman" w:eastAsia="Times New Roman"/>
          <w:color w:val="auto"/>
          <w:spacing w:val="0"/>
          <w:position w:val="0"/>
          <w:sz w:val="24"/>
          <w:shd w:fill="auto" w:val="clear"/>
        </w:rPr>
        <w:t xml:space="preserve"> New competitors may emerge as a result of Cambodia's growing economy. These businesses would want to take advantage of Cambodia's rising demand. In order to ward off would-be rivals, the corporation must remain at the forefront of innovation and preserve its dominant market position. Putting up protections against new competitors requires doing things like building brand loyalty and forming strategic alliances (Matzler et al., 2014).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Suppliers:</w:t>
      </w:r>
      <w:r>
        <w:rPr>
          <w:rFonts w:ascii="Times New Roman" w:hAnsi="Times New Roman" w:cs="Times New Roman" w:eastAsia="Times New Roman"/>
          <w:color w:val="auto"/>
          <w:spacing w:val="0"/>
          <w:position w:val="0"/>
          <w:sz w:val="24"/>
          <w:shd w:fill="auto" w:val="clear"/>
        </w:rPr>
        <w:t xml:space="preserve"> Cambodia is dependent on imports of raw materials to support its growing industrial industry, hence the country's suppliers have significant bargaining power. To avoid becoming reliant on a single supplier, it is crucial to assess the negotiating strength of potential vendors and to diversify procurement channels (Peterson &amp; Fischer, 2018). The organization should ensure a reliable supply chain by negotiating advantageous terms and establishing long-term 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Bargaining Power of Buyers:</w:t>
      </w:r>
      <w:r>
        <w:rPr>
          <w:rFonts w:ascii="Times New Roman" w:hAnsi="Times New Roman" w:cs="Times New Roman" w:eastAsia="Times New Roman"/>
          <w:color w:val="auto"/>
          <w:spacing w:val="0"/>
          <w:position w:val="0"/>
          <w:sz w:val="24"/>
          <w:shd w:fill="auto" w:val="clear"/>
        </w:rPr>
        <w:t xml:space="preserve"> Consumers in Cambodia now have greater negotiating power because to the growing variety of goods and services available to them. In order to balance the power of the buyers, the corporation must provide distinctive value propositions at reasonable prices. Customer loyalty may be cultivated in many ways, including via the provision of exceptional service and the personalization of products and services (Jamali &amp; Neville, 2021).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 of Substitutes:</w:t>
      </w:r>
      <w:r>
        <w:rPr>
          <w:rFonts w:ascii="Times New Roman" w:hAnsi="Times New Roman" w:cs="Times New Roman" w:eastAsia="Times New Roman"/>
          <w:color w:val="auto"/>
          <w:spacing w:val="0"/>
          <w:position w:val="0"/>
          <w:sz w:val="24"/>
          <w:shd w:fill="auto" w:val="clear"/>
        </w:rPr>
        <w:t xml:space="preserve"> Substitute items pose a threat to any business, and they may become more readily available in Cambodia as the country's economy develops. We must constantly innovate and differentiate our offerings to counter this danger. You can lessen the effect of replacements by investing in R&amp;D to provide customers with better features and advantages.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Rivalry among Existing Competitors:</w:t>
      </w:r>
      <w:r>
        <w:rPr>
          <w:rFonts w:ascii="Times New Roman" w:hAnsi="Times New Roman" w:cs="Times New Roman" w:eastAsia="Times New Roman"/>
          <w:color w:val="auto"/>
          <w:spacing w:val="0"/>
          <w:position w:val="0"/>
          <w:sz w:val="24"/>
          <w:shd w:fill="auto" w:val="clear"/>
        </w:rPr>
        <w:t xml:space="preserve"> With Cambodia's developing market, existing firms may find themselves in a state of fierce rivalry. In order to succeed in a competitive market, the firm must have a marketing strategy that encompasses market segmentation, focused marketing efforts, and unique products. The firm may get an advantage in the marketplace by fostering a reputable brand image and increasing client loyalty (Chen et al, 2019).</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Opportunities</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Cost Advantage and Production Efficiency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Cambodia's cost advantage and production efficiency is one of the country's most attractive features. The country's cheap labor costs will help the company's bottom line and make it more competitive in the global market. Taking advantage of this price differential allows the firm to better allocate resources toward increasing product quality and ingenuity (Evers &amp; Gerke, 2014).</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Growing Middle-Class Market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An Expanding Consumer Segment The rising purchasing power of Cambodians offers a wealth of new business options. Demand for a wide variety of goods and services is on the increase as rising disposable incomes influence consumer purchasing habits (Gaur et al., 2018). The corporation may capitalize on a growing market segment by adapting its products and services to meet the expectations of this demographic.</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Trade Preferences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corporation has easier access to broader markets because to Cambodia's membership in regional trade accords like ASEAN and the European Union's "Everything But Arms" policy (UNCTAD, 2020). To further its worldwide expansion goals, the corporation may take advantage of the lower tariffs and other trade obstacles made possible by these accords.</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Government Incentives for Foreign Investors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Foreign direct investments are aggressively encouraged by the Cambodian government via the provision of attractive incentives like tax reductions, faster regulatory procedures, and investment-friendly laws. Taking advantage of these programs will allow the corporation to develop a strong presence in Cambodia, strengthen its working relationship with the government, and ultimately benefit from the arrangement.</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Challenges</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Infrastructure Development and Logistical Challenges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a result of the country's fast economic development, the country's infrastructure is under construction and facing development, creating logistical issues for enterprises. Limited access to modern facilities and insufficient transportation infrastructure might reduce the company's supply chain efficiency (Nguyen et al., 2020). Strategic investments in infrastructure development and exploration of novel logistical solutions are needed to address these threats.</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Bureaucracy and Corruption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with every growing nation, Cambodia struggles with bureaucratic red tape and corruption. Getting in touch with the appropriate authorities and securing the required licenses might take some time and effort. The corporation has to tread carefully in this environment, staying true to its ethical beliefs while also looking out open and efficient procedures to minimize the risk of any missteps (Jamali &amp; Neville, 2021).</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Cultural Sensitivity and Local Adaptation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Understanding the local culture and traditions is crucial to running a successful business in Cambodia. The need of maintaining respectful relationships with workers and stakeholders is emphasized by Cambodia's hierarchical structure and collectivist character (Nguyen et al., 2020). The company's management procedures must include cultural sensitivity in order to promote efficient communication and amicable cooperation among all employees.</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Managing Corporate Governance</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Transparent Reporting and Accountability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must be a strong emphasis on openness and honesty in disclosing and taking responsibility for one's actions in the Cambodian business community. If it wants to stay in conformity with both domestic and international accounting standards and laws, it must keep detailed and exact financial records. Investors, workers, and other stakeholders may have faith in the firm if it is transparent.</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Ethical Decision-Making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corporation should put an emphasis on moral choice making in order to successfully negotiate the complex economic climate in Cambodia (Fassin &amp; Van Rossem, 2013). For the sake of the company's reputation, it is crucial that all commercial interactions be conducted in an honest and ethical manner. It is imperative that management and staff adhere to a set of ethics guidelines set out by the organization.</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Business Strategy Development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Localized Market Research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organization has to perform localized market research if it's going to make the most of the prospects presented by the market in Cambodia. The organization will be better equipped to meet the needs of Cambodian customers if its employees have a deep understanding of the country's cultural norms, consumer tastes, and market trends (Gaur et al., 2018). The company's strategic planning and customer-centric strategy will be guided by input from customers and market information.</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Agile Market Adaptation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Cambodia's economic climate might undergo quick shifts and new developments, necessitating nimble market adaptation. There must be a flexible approach to company that can change with the market quickly. The business has to be agile enough to adapt quickly to changing market conditions, new regulations, and customer tastes (Hofstede et al., 2020). The organization will gain an advantage in the market if its leaders are able to adapt their strategies quickly to new circumstances.</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Cultural Sensitivity</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Cultural Training and Awareness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Operation in Cambodia requires cultural awareness and sensitivity training because of the country's unique culture and history. Companies should teach their foreign workers to understand and adapt to Cambodian culture (Hofstede et al., 2020). The corporation may avoid conflict with its staff and local stakeholders by encouraging them to learn about and appreciate one another's cultures.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Inclusive Management Practices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work effectively with the native workforce, it is essential to adopt inclusive management approaches. The business should foster an environment that encourages and celebrates diversity, where all workers feel heard and valued. Creativity, productivity, and loyalty may all flourish in an atmosphere that welcomes and values employees with all backgrounds and perspectives.</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Foreign Company Challenges in Cambodia's Complex Business Environment</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Language Barrier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language barrier is a significant obstacle for international companies doing business in Cambodia. It might be difficult to connect with locals and get things done when Khmer is the de facto language. There may be challenges for the corporation in interacting with local workers, completing legal paperwork, and completing discussions. To get over this difficulty in communicating, the corporation may either provide language training for its staff or work with local interpreters and translators (Matzler et al., 2014).</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Law and Regulation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international corporations, navigating Cambodia's legal and regulatory system may seem like a maze. Business registration, permit acquisition, and tax compliance are all processes that call for a patient and meticulous approach. In order to comply and prevent any problems, the corporation should consult with local authorities and experienced legal counsel. Having solid working connections with relevant authorities helps speed up the approval process and reduce red tape (Kheng &amp; Lim, 2017).</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Plundering and extortion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Unfortunately, business in Cambodia is still hampered by widespread corruption and bribery. Businesses operating abroad risk having their integrity compromised by bribery and other forms of corruption. As a business, you must never compromise your values or give in to dishonest methods. In order to protect the company's brand and preserve its ethical ideals, it is essential that all business dealings be honest and open.</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Purchasing and Possessing Land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Cambodia, acquiring and owning land may be difficult, and conflicts may arise due to a lack of clarity in property rights. Accurate due diligence is crucial for overseas companies purchasing property to construct factories or construct office buildings (Roome &amp; Louche, 2016). Risks linked to land-related conflicts may be reduced and the company's interests protected via the use of local legal professionals and careful title verification.</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Strategies and Recommendations</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In-Depth Analysis of the Cambodian Market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corporation has to do extensive market research in Cambodia if it wants to make the most of the country's many potential. To develop an effective strategy, it is essential to first examine the needs of the target audience, the state of the market, and the tactics used by rivals (Peterson &amp; Fischer, 2018). The firm may better position its goods or services in the Cambodian market if it does extensive market research to learn about the country's unfulfilled requirements.</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Partnerships and Alliances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For international corporations operating in Cambodia, forming partnerships and alliances with local enterprises may be a game-changer. Working in tandem with well-established firms not only facilitates easier market entrance but also provides access to previously untapped local knowledge (Nguyen et al., 2020). Companies might benefit from joint ventures and strategic alliances because they provide access to preexisting distribution channels and industry expertise.</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Government Engagement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Talking to the right people in the Cambodian government is crucial for figuring out the maze of rules and getting the green light you need to do business there. The business must take the effort to network with influential people and organizations by joining relevant industry groups and government programs. The company's involvement in this project indicates its dedication to supporting Cambodia's development and establishes it as a reliable ally in the country's progress toward progress (Matzler et al., 2014).</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Investment in Infrastructure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is essential to invest in infrastructure to overcome logistical difficulties. Logistics and distribution infrastructure may be enhanced by the company's partnership with local government. Companies may improve their operational efficiency and competitive advantage by incorporating cutting-edge technological solutions into supply chain management and distribution.</w:t>
      </w:r>
    </w:p>
    <w:p>
      <w:pPr>
        <w:keepNext w:val="true"/>
        <w:keepLines w:val="true"/>
        <w:spacing w:before="40" w:after="0" w:line="259"/>
        <w:ind w:right="0" w:left="0" w:firstLine="0"/>
        <w:jc w:val="left"/>
        <w:rPr>
          <w:rFonts w:ascii="Times New Roman" w:hAnsi="Times New Roman" w:cs="Times New Roman" w:eastAsia="Times New Roman"/>
          <w:color w:val="2E74B5"/>
          <w:spacing w:val="0"/>
          <w:position w:val="0"/>
          <w:sz w:val="26"/>
          <w:shd w:fill="auto" w:val="clear"/>
        </w:rPr>
      </w:pPr>
      <w:r>
        <w:rPr>
          <w:rFonts w:ascii="Times New Roman" w:hAnsi="Times New Roman" w:cs="Times New Roman" w:eastAsia="Times New Roman"/>
          <w:color w:val="2E74B5"/>
          <w:spacing w:val="0"/>
          <w:position w:val="0"/>
          <w:sz w:val="26"/>
          <w:shd w:fill="auto" w:val="clear"/>
        </w:rPr>
        <w:t xml:space="preserve">Talent Development and Capacity Building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scarcity of skilled workers can't be fixed without spending money on training and education for potential workers. The corporation may improve the skills of the local employees by instituting training programs, apprenticeships, and information exchanges (Kheng &amp; Lim, 2017). A competent workforce that supports the company's expansion goals is fostered via the dissemination of pertinent knowledge to personnel.</w:t>
      </w: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expanding corporate operations to a developing nation like Cambodia may provide significant rewards, doing so is not without its fair share of difficulties that must be carefully thought out and planned for. Company success in this emerging and rapidly changing industry depends on careful research of the business environment and the implementation of sound strategies. Having a significant presence in Cambodia and achieving long-term sustainable development requires an understanding of and respect for the local culture, the adaptation of business strategies to meet market demands, and the maintenance of ethical corporate governance procedures.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color w:val="2E74B5"/>
          <w:spacing w:val="0"/>
          <w:position w:val="0"/>
          <w:sz w:val="32"/>
          <w:shd w:fill="auto" w:val="clear"/>
        </w:rPr>
      </w:pPr>
      <w:r>
        <w:rPr>
          <w:rFonts w:ascii="Times New Roman" w:hAnsi="Times New Roman" w:cs="Times New Roman" w:eastAsia="Times New Roman"/>
          <w:color w:val="2E74B5"/>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Arora, S., &amp; Arthaud-Day, M. L. (2018). Managing cross-cultural conflicts: Guidance for global leaders. Journal of World Business, 53(6), 825-836.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Chen, M., Jin, X., &amp; Teeravarunyou, S. (2019). The impact of infrastructure development on firm performance: Evidence from Cambodia. Emerging Markets Finance and Trade, 55(8), 1721-1737.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Evers, H. D., &amp; Gerke, S. (2014). Southeast Asia: A historical encyclopedia, from Angkor Wat to East Timor. ABC-CLIO.</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Fassin, Y., &amp; Van Rossem, A. (2013). The virtues of ethical leadership. An empirical investigation of the relationship between a firm's ethical culture, ethical orientation of the leader, and business outcomes. Journal of Business Ethics, 116(3), 441-455.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Gaur, A. S., Kumar, V., &amp; Singh, D. (2018). International market selection and subsidiaries’ performance: The role of cultural distance and subsidiary initiative. Journal of World Business, 53(6), 849-860.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Hofstede, G., Hofstede, G. J., &amp; Minkov, M. (2020). Cultures and organizations: Software of the mind. McGraw-Hill.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Jamali, D., &amp; Neville, B. A. (2021). Convergence versus divergence of CSR in developing countries: An embedded multi-layered institutional lens. Journal of Business Ethics, 102(4), 599-621.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Kheng, C. H., &amp; Lim, C. (2017). Foreign direct investment and institutional quality: Evidence from Cambodia. Economic Research-Ekonomska Istra</w:t>
      </w:r>
      <w:r>
        <w:rPr>
          <w:rFonts w:ascii="Times New Roman" w:hAnsi="Times New Roman" w:cs="Times New Roman" w:eastAsia="Times New Roman"/>
          <w:color w:val="auto"/>
          <w:spacing w:val="0"/>
          <w:position w:val="0"/>
          <w:sz w:val="24"/>
          <w:shd w:fill="auto" w:val="clear"/>
        </w:rPr>
        <w:t xml:space="preserve">živanja, 30(1), 925-939.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Matzler, K., Bailom, F., Friedrich von den Eichen, S., &amp; Kohler, T. (2014). Business model innovation: Coffee triumphs for Nespresso. Journal of Business Strategy, 35(6), 4-12.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Nguyen, H. H., Nguyen, T. T., &amp; Nguyen, A. N. (2020). Understanding the barriers to FDI in emerging markets: The case of Cambodia. Asia Pacific Journal of Economics &amp; Business, 4(1), 64-75.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Peterson, M. F., &amp; Fischer, M. J. (2018). Analyzing political risks in developing countries: A global and strategic approach. International Studies Quarterly, 62(4), 862-874.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Roome, N., &amp; Louche, C. (2016). Responsibility and irresponsibility in CSR discourses: A Foucauldian perspective. Journal of Business Ethics, 136(2), 237-251.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Rugman, A. M., &amp; Verbeke, A. (2023). Extending the theory of the multinational enterprise: Internalization and strategic management perspectives. Journal of International Business Studies, 34(2), 125-137.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Tan, D. J., &amp; Litschert, R. J. (2014). Environment-strategy relationship and its performance implications: An empirical study of the Chinese electronics industry. Strategic Management Journal, 15(1), 1-20.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UNCTAD, 2020). World Investment Report 2020: International Production Beyond the Pandemic. United Nations Conference on Trade and Development.</w:t>
      </w:r>
    </w:p>
    <w:p>
      <w:pPr>
        <w:spacing w:before="0" w:after="160" w:line="259"/>
        <w:ind w:right="0" w:left="0" w:firstLine="0"/>
        <w:jc w:val="left"/>
        <w:rPr>
          <w:rFonts w:ascii="Times New Roman" w:hAnsi="Times New Roman" w:cs="Times New Roman" w:eastAsia="Times New Roman"/>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