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CC7B14" w14:textId="5CD5D0B6" w:rsidR="006A6315" w:rsidRDefault="006A6315" w:rsidP="00E977BA">
      <w:pPr>
        <w:jc w:val="center"/>
      </w:pPr>
    </w:p>
    <w:p w14:paraId="12523DFD" w14:textId="77777777" w:rsidR="00B10006" w:rsidRDefault="00B10006" w:rsidP="00E977BA">
      <w:pPr>
        <w:jc w:val="center"/>
      </w:pPr>
    </w:p>
    <w:p w14:paraId="1BCC5C9F" w14:textId="77777777" w:rsidR="00B10006" w:rsidRDefault="00B10006" w:rsidP="00E977BA">
      <w:pPr>
        <w:jc w:val="center"/>
      </w:pPr>
    </w:p>
    <w:p w14:paraId="5406D0B2" w14:textId="5B989180" w:rsidR="00203E2E" w:rsidRPr="00203E2E" w:rsidRDefault="00203E2E" w:rsidP="00203E2E">
      <w:pPr>
        <w:jc w:val="center"/>
        <w:rPr>
          <w:sz w:val="28"/>
        </w:rPr>
      </w:pPr>
      <w:r>
        <w:rPr>
          <w:sz w:val="28"/>
        </w:rPr>
        <w:t>A CONSULTING REPORT</w:t>
      </w:r>
    </w:p>
    <w:p w14:paraId="00EF78A7" w14:textId="69FA8B77" w:rsidR="00B10006" w:rsidRDefault="00BF10D1" w:rsidP="00E977BA">
      <w:pPr>
        <w:jc w:val="center"/>
      </w:pPr>
      <w:r>
        <w:t>[</w:t>
      </w:r>
      <w:r w:rsidR="00203E2E">
        <w:t xml:space="preserve">Adaptability, Agility, Mastery </w:t>
      </w:r>
      <w:r w:rsidRPr="00BF10D1">
        <w:t>consulting</w:t>
      </w:r>
      <w:r w:rsidR="00203E2E">
        <w:t xml:space="preserve"> business]</w:t>
      </w:r>
    </w:p>
    <w:p w14:paraId="4BC53304" w14:textId="5C304A89" w:rsidR="00203E2E" w:rsidRDefault="001E6826" w:rsidP="00E977BA">
      <w:pPr>
        <w:jc w:val="center"/>
      </w:pPr>
      <w:r>
        <w:rPr>
          <w:noProof/>
          <w:lang w:eastAsia="en-GB"/>
        </w:rPr>
        <w:drawing>
          <wp:inline distT="0" distB="0" distL="0" distR="0" wp14:anchorId="43A85D16" wp14:editId="2D07DD60">
            <wp:extent cx="1828800" cy="12975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am.png"/>
                    <pic:cNvPicPr/>
                  </pic:nvPicPr>
                  <pic:blipFill>
                    <a:blip r:embed="rId8">
                      <a:extLst>
                        <a:ext uri="{28A0092B-C50C-407E-A947-70E740481C1C}">
                          <a14:useLocalDpi xmlns:a14="http://schemas.microsoft.com/office/drawing/2010/main" val="0"/>
                        </a:ext>
                      </a:extLst>
                    </a:blip>
                    <a:stretch>
                      <a:fillRect/>
                    </a:stretch>
                  </pic:blipFill>
                  <pic:spPr>
                    <a:xfrm>
                      <a:off x="0" y="0"/>
                      <a:ext cx="1859137" cy="1319079"/>
                    </a:xfrm>
                    <a:prstGeom prst="rect">
                      <a:avLst/>
                    </a:prstGeom>
                  </pic:spPr>
                </pic:pic>
              </a:graphicData>
            </a:graphic>
          </wp:inline>
        </w:drawing>
      </w:r>
    </w:p>
    <w:p w14:paraId="593A31B7" w14:textId="3D7C70B6" w:rsidR="00203E2E" w:rsidRDefault="00203E2E" w:rsidP="00E977BA">
      <w:pPr>
        <w:jc w:val="center"/>
      </w:pPr>
    </w:p>
    <w:p w14:paraId="69FCB940" w14:textId="6FCF0BAC" w:rsidR="00203E2E" w:rsidRDefault="00203E2E" w:rsidP="00E977BA">
      <w:pPr>
        <w:jc w:val="center"/>
      </w:pPr>
    </w:p>
    <w:p w14:paraId="74FFBE27" w14:textId="3BA49A5E" w:rsidR="00203E2E" w:rsidRDefault="00203E2E" w:rsidP="00E977BA">
      <w:pPr>
        <w:jc w:val="center"/>
      </w:pPr>
    </w:p>
    <w:p w14:paraId="34C2D8FF" w14:textId="3F40C2F3" w:rsidR="00203E2E" w:rsidRDefault="00203E2E" w:rsidP="00E977BA">
      <w:pPr>
        <w:jc w:val="center"/>
      </w:pPr>
    </w:p>
    <w:p w14:paraId="3283C16A" w14:textId="4CA6F19D" w:rsidR="00203E2E" w:rsidRDefault="00203E2E" w:rsidP="00E977BA">
      <w:pPr>
        <w:jc w:val="center"/>
      </w:pPr>
    </w:p>
    <w:p w14:paraId="3B8FFBD0" w14:textId="0E9CD742" w:rsidR="00203E2E" w:rsidRDefault="00203E2E" w:rsidP="00E977BA">
      <w:pPr>
        <w:jc w:val="center"/>
      </w:pPr>
    </w:p>
    <w:p w14:paraId="31FAAE1C" w14:textId="22B7BD17" w:rsidR="00203E2E" w:rsidRDefault="00203E2E" w:rsidP="00E977BA">
      <w:pPr>
        <w:jc w:val="center"/>
      </w:pPr>
    </w:p>
    <w:p w14:paraId="3AB9B89B" w14:textId="312B733A" w:rsidR="00BF10D1" w:rsidRDefault="00203E2E" w:rsidP="00203E2E">
      <w:pPr>
        <w:jc w:val="left"/>
      </w:pPr>
      <w:r>
        <w:t>Student name: Alexandra Andries Mihaela</w:t>
      </w:r>
    </w:p>
    <w:p w14:paraId="0506FCEB" w14:textId="5F0F2EF4" w:rsidR="00882D4F" w:rsidRDefault="00203E2E" w:rsidP="00203E2E">
      <w:pPr>
        <w:jc w:val="left"/>
      </w:pPr>
      <w:r>
        <w:t>Student number: 2026369</w:t>
      </w:r>
    </w:p>
    <w:p w14:paraId="71A7F580" w14:textId="0FAF2E40" w:rsidR="00882D4F" w:rsidRDefault="00203E2E" w:rsidP="00203E2E">
      <w:pPr>
        <w:spacing w:line="259" w:lineRule="auto"/>
        <w:jc w:val="left"/>
      </w:pPr>
      <w:r>
        <w:t>Module:</w:t>
      </w:r>
      <w:r w:rsidR="00F33B11">
        <w:t xml:space="preserve"> BMIH6005</w:t>
      </w:r>
    </w:p>
    <w:p w14:paraId="6A12AD3B" w14:textId="7EF7EA8D" w:rsidR="00203E2E" w:rsidRDefault="00203E2E">
      <w:pPr>
        <w:spacing w:line="259" w:lineRule="auto"/>
        <w:jc w:val="left"/>
      </w:pPr>
      <w:r>
        <w:t>Lecture:</w:t>
      </w:r>
      <w:r w:rsidR="00F33B11">
        <w:t xml:space="preserve"> Organisational </w:t>
      </w:r>
      <w:proofErr w:type="spellStart"/>
      <w:r w:rsidR="00F33B11">
        <w:t>Consulyancy</w:t>
      </w:r>
      <w:proofErr w:type="spellEnd"/>
    </w:p>
    <w:p w14:paraId="4BD79DE9" w14:textId="21A1A8A1" w:rsidR="00882D4F" w:rsidRDefault="00DD461F" w:rsidP="00674AEE">
      <w:pPr>
        <w:pStyle w:val="Heading1"/>
      </w:pPr>
      <w:bookmarkStart w:id="0" w:name="_Toc158823963"/>
      <w:r w:rsidRPr="00DD461F">
        <w:lastRenderedPageBreak/>
        <w:t>3. Executive Summary</w:t>
      </w:r>
      <w:bookmarkEnd w:id="0"/>
      <w:r w:rsidRPr="00DD461F">
        <w:t xml:space="preserve"> </w:t>
      </w:r>
    </w:p>
    <w:p w14:paraId="1F0E42DF" w14:textId="77777777" w:rsidR="00751BEE" w:rsidRDefault="00751BEE" w:rsidP="00674AEE">
      <w:r w:rsidRPr="00751BEE">
        <w:rPr>
          <w:b/>
          <w:bCs/>
        </w:rPr>
        <w:t>Background</w:t>
      </w:r>
      <w:r>
        <w:t>:</w:t>
      </w:r>
    </w:p>
    <w:p w14:paraId="70CACB60" w14:textId="77777777" w:rsidR="007455FE" w:rsidRDefault="000C1F0F" w:rsidP="00674AEE">
      <w:r>
        <w:t xml:space="preserve">Hilton Spa in Vilamoura, Portugal is widely popular for its luxurious range of facilities and services. </w:t>
      </w:r>
      <w:r w:rsidR="00E6303A">
        <w:t xml:space="preserve">As with any other businesses in the hospitality industry, Hilton has faced challenges because of the business impact of the COVID 19 pandemic. The spa department of Hilton in Vilamoura, Portugal has experienced business losses amid pandemic. </w:t>
      </w:r>
    </w:p>
    <w:p w14:paraId="7E3EE32E" w14:textId="77777777" w:rsidR="007455FE" w:rsidRDefault="007455FE" w:rsidP="00674AEE">
      <w:r w:rsidRPr="007455FE">
        <w:rPr>
          <w:b/>
          <w:bCs/>
        </w:rPr>
        <w:t>Issue and Significance</w:t>
      </w:r>
      <w:r>
        <w:t>:</w:t>
      </w:r>
    </w:p>
    <w:p w14:paraId="6931A6DE" w14:textId="77777777" w:rsidR="005776BC" w:rsidRDefault="005F759D" w:rsidP="00674AEE">
      <w:r>
        <w:t xml:space="preserve">The issue that has been studied in the paper is the health and safety consumers of Hilton spa services in Vilamoura. </w:t>
      </w:r>
      <w:r w:rsidR="005776BC">
        <w:t xml:space="preserve">The pandemic resulted in some noticeable government instructions for the general people safety. This includes travel restrictions, social distancing, etc. The revenue for Hilton Vilamoura did also decline. Moreover, Hilton was tasked with added business needs to sail safely along the pandemic to sustain its position in the market. </w:t>
      </w:r>
    </w:p>
    <w:p w14:paraId="5E7389BE" w14:textId="77777777" w:rsidR="005776BC" w:rsidRDefault="005776BC" w:rsidP="00674AEE">
      <w:r w:rsidRPr="005776BC">
        <w:rPr>
          <w:b/>
          <w:bCs/>
        </w:rPr>
        <w:t>Recommendations</w:t>
      </w:r>
      <w:r>
        <w:t>:</w:t>
      </w:r>
    </w:p>
    <w:p w14:paraId="73E7234C" w14:textId="77777777" w:rsidR="00BA5FE0" w:rsidRDefault="00BA5FE0" w:rsidP="00674AEE">
      <w:r>
        <w:t>Some recommendations were proposed to Hilton, specific to its spa segment in Vilamoura, Portugal. These are as below:</w:t>
      </w:r>
    </w:p>
    <w:p w14:paraId="0F6FC25A" w14:textId="77777777" w:rsidR="00BA5FE0" w:rsidRDefault="00BA5FE0" w:rsidP="00BA5FE0">
      <w:pPr>
        <w:pStyle w:val="ListParagraph"/>
        <w:numPr>
          <w:ilvl w:val="0"/>
          <w:numId w:val="16"/>
        </w:numPr>
      </w:pPr>
      <w:r>
        <w:t>Implementation of health and safety measures such as regular sanitisation, mandatory wearing of face masks and social distancing. Also, the waiting inside the waiting room is to be avoided, besides designated touchpoints as well as specifically designated quiet zones. The implementation requires employee training on health and safety measures, and regular monitoring of how employees apply the learning in the work context.</w:t>
      </w:r>
    </w:p>
    <w:p w14:paraId="51674DAA" w14:textId="77777777" w:rsidR="00BA5FE0" w:rsidRDefault="00BA5FE0" w:rsidP="00BA5FE0">
      <w:pPr>
        <w:pStyle w:val="ListParagraph"/>
        <w:numPr>
          <w:ilvl w:val="0"/>
          <w:numId w:val="16"/>
        </w:numPr>
      </w:pPr>
      <w:r>
        <w:t xml:space="preserve">Diversification of spa services by leveraging AI such as introduction of innovative spa treatments to address the trending wellness needs of the customers. The services to consider include yoni steam, crystal healing, etc. Hilton should extend its reachability </w:t>
      </w:r>
      <w:r>
        <w:lastRenderedPageBreak/>
        <w:t xml:space="preserve">to remote customers by deploying AI generated virtual experiences. However, data anonymisation technique needs to be taken into consideration for countering any cyber-attack. </w:t>
      </w:r>
    </w:p>
    <w:p w14:paraId="17456DCA" w14:textId="77777777" w:rsidR="007B78D9" w:rsidRDefault="00BA5FE0" w:rsidP="00BA5FE0">
      <w:pPr>
        <w:pStyle w:val="ListParagraph"/>
        <w:numPr>
          <w:ilvl w:val="0"/>
          <w:numId w:val="16"/>
        </w:numPr>
      </w:pPr>
      <w:r>
        <w:t xml:space="preserve">Responding economic challenges with range of service options, including budget packages for price-conscious customers. Also, there is a need for monitoring and analysing economic impacts on the business to make informed decisions. </w:t>
      </w:r>
    </w:p>
    <w:p w14:paraId="612FC8A3" w14:textId="77777777" w:rsidR="009F2767" w:rsidRDefault="007B78D9" w:rsidP="00BA5FE0">
      <w:pPr>
        <w:pStyle w:val="ListParagraph"/>
        <w:numPr>
          <w:ilvl w:val="0"/>
          <w:numId w:val="16"/>
        </w:numPr>
      </w:pPr>
      <w:r>
        <w:t xml:space="preserve">Offer customised services by deploying technology integration mechanism. This includes upgrading the overall online booking experience for the customer. Also, it is about implementing data analytics to gain valuable insights into customer behaviour to make timely and informed decisions. Moreover, employee training should be used as a handful program for skills’ upgrade of the workforce. </w:t>
      </w:r>
    </w:p>
    <w:p w14:paraId="61016E4F" w14:textId="77777777" w:rsidR="009F2767" w:rsidRDefault="009F2767" w:rsidP="00BA5FE0">
      <w:pPr>
        <w:pStyle w:val="ListParagraph"/>
        <w:numPr>
          <w:ilvl w:val="0"/>
          <w:numId w:val="16"/>
        </w:numPr>
      </w:pPr>
      <w:r>
        <w:t xml:space="preserve">Hilton needs to engage with the community such as by strengthening its connections with the local community, supporting suppliers in the region, and prioritising ethical actions. Use marketing channels to promote such practices, and involve the community in the same to promote transparency. </w:t>
      </w:r>
    </w:p>
    <w:p w14:paraId="35E687A0" w14:textId="77777777" w:rsidR="00EF1D88" w:rsidRDefault="007A6B22" w:rsidP="00BA5FE0">
      <w:pPr>
        <w:pStyle w:val="ListParagraph"/>
        <w:numPr>
          <w:ilvl w:val="0"/>
          <w:numId w:val="16"/>
        </w:numPr>
      </w:pPr>
      <w:r>
        <w:t>Focus more on c</w:t>
      </w:r>
      <w:r w:rsidR="002B5F92">
        <w:t xml:space="preserve">ustomer engagement for receiving more positive reviews across the service segment in Hilton Spa, Vilamoura. </w:t>
      </w:r>
      <w:r w:rsidR="00EF1D88">
        <w:t xml:space="preserve">Some programs highlighted in the context include frequently executed social media activities, loyalty programs, more personalised experiences, and use of testimonials. </w:t>
      </w:r>
    </w:p>
    <w:p w14:paraId="56CBF7C3" w14:textId="77777777" w:rsidR="007566EE" w:rsidRDefault="007566EE" w:rsidP="00EF1D88">
      <w:r w:rsidRPr="007566EE">
        <w:rPr>
          <w:b/>
          <w:bCs/>
        </w:rPr>
        <w:t>Change Management</w:t>
      </w:r>
      <w:r>
        <w:t>:</w:t>
      </w:r>
    </w:p>
    <w:p w14:paraId="2D192C74" w14:textId="77777777" w:rsidR="00530E0B" w:rsidRDefault="00530E0B" w:rsidP="00EF1D88">
      <w:r>
        <w:t>The proposed set of strategies for change management to implement the suggested recommendations include the below-listed:</w:t>
      </w:r>
    </w:p>
    <w:p w14:paraId="302BDFC4" w14:textId="77777777" w:rsidR="00987DF0" w:rsidRDefault="00987DF0" w:rsidP="00AC62E5">
      <w:pPr>
        <w:pStyle w:val="ListParagraph"/>
        <w:numPr>
          <w:ilvl w:val="0"/>
          <w:numId w:val="19"/>
        </w:numPr>
      </w:pPr>
      <w:r>
        <w:t>Communication and training programs for supporting the health and safety programs</w:t>
      </w:r>
    </w:p>
    <w:p w14:paraId="1824CCFE" w14:textId="77777777" w:rsidR="00C47858" w:rsidRDefault="00C47858" w:rsidP="00AC62E5">
      <w:pPr>
        <w:pStyle w:val="ListParagraph"/>
        <w:numPr>
          <w:ilvl w:val="0"/>
          <w:numId w:val="19"/>
        </w:numPr>
      </w:pPr>
      <w:r>
        <w:lastRenderedPageBreak/>
        <w:t xml:space="preserve">Conduct workshops to ideate and brainstorm different innovative business ideas. Involve employees into everything to the feasible extent to provide them a sense of belonging to the system. </w:t>
      </w:r>
    </w:p>
    <w:p w14:paraId="1F3D589A" w14:textId="77777777" w:rsidR="00C47858" w:rsidRDefault="00C47858" w:rsidP="00AC62E5">
      <w:pPr>
        <w:pStyle w:val="ListParagraph"/>
        <w:numPr>
          <w:ilvl w:val="0"/>
          <w:numId w:val="19"/>
        </w:numPr>
      </w:pPr>
      <w:r>
        <w:t xml:space="preserve">Local business collaborations can be crucial to provide more customised offers like budget packages for price-specific customers. Local partnerships will help better adapt to economic turbulence. </w:t>
      </w:r>
    </w:p>
    <w:p w14:paraId="26C7DC4F" w14:textId="77777777" w:rsidR="0065268B" w:rsidRDefault="0065268B" w:rsidP="00AC62E5">
      <w:pPr>
        <w:pStyle w:val="ListParagraph"/>
        <w:numPr>
          <w:ilvl w:val="0"/>
          <w:numId w:val="19"/>
        </w:numPr>
      </w:pPr>
      <w:r>
        <w:t xml:space="preserve">There is a need for an upgrade of the online booking system of Hilton to make sure it is more user-friendly and useful for gauging enormous of customer data. The insights gained need to be leveraged such as with skills’ upgrade for employees through training programs. </w:t>
      </w:r>
    </w:p>
    <w:p w14:paraId="7FB5DBA9" w14:textId="77777777" w:rsidR="00926822" w:rsidRDefault="0065268B" w:rsidP="00AC62E5">
      <w:pPr>
        <w:pStyle w:val="ListParagraph"/>
        <w:numPr>
          <w:ilvl w:val="0"/>
          <w:numId w:val="19"/>
        </w:numPr>
      </w:pPr>
      <w:r>
        <w:t xml:space="preserve">Hilton will benefit from strengthening its ties with the community and involving </w:t>
      </w:r>
      <w:r w:rsidR="00590BE3">
        <w:t xml:space="preserve">them </w:t>
      </w:r>
      <w:r>
        <w:t xml:space="preserve">in the decision-making. </w:t>
      </w:r>
      <w:r w:rsidR="00926822">
        <w:t xml:space="preserve">Such ethical practices need to be promoted over diverse range of marketing channels. </w:t>
      </w:r>
    </w:p>
    <w:p w14:paraId="03E1D6FF" w14:textId="77777777" w:rsidR="00926822" w:rsidRDefault="00926822" w:rsidP="00AC62E5">
      <w:pPr>
        <w:pStyle w:val="ListParagraph"/>
        <w:numPr>
          <w:ilvl w:val="0"/>
          <w:numId w:val="19"/>
        </w:numPr>
      </w:pPr>
      <w:r>
        <w:t xml:space="preserve">Implement social media campaigns, launch loyalty programs and others to facilitate customer engagement initiatives. </w:t>
      </w:r>
    </w:p>
    <w:p w14:paraId="5584DC9E" w14:textId="77777777" w:rsidR="00D30CFE" w:rsidRDefault="001B1DB1" w:rsidP="00D30CFE">
      <w:r>
        <w:t xml:space="preserve">In summary, the suggested set of recommendations, change management strategy and action plan will help Hilton Vilamoura to effectively navigate through the current challenges. The phased approach as outlined in the action plan should ensure development of a customer-specific culture in Hilton, Vilamoura. </w:t>
      </w:r>
    </w:p>
    <w:p w14:paraId="41EE2AAC" w14:textId="77777777" w:rsidR="00D30CFE" w:rsidRDefault="00D30CFE">
      <w:pPr>
        <w:spacing w:line="259" w:lineRule="auto"/>
        <w:jc w:val="left"/>
      </w:pPr>
      <w:r>
        <w:br w:type="page"/>
      </w:r>
    </w:p>
    <w:sdt>
      <w:sdtPr>
        <w:rPr>
          <w:rFonts w:ascii="Times New Roman" w:eastAsiaTheme="minorHAnsi" w:hAnsi="Times New Roman" w:cstheme="minorBidi"/>
          <w:color w:val="auto"/>
          <w:kern w:val="2"/>
          <w:sz w:val="24"/>
          <w:szCs w:val="22"/>
          <w:lang w:val="en-GB"/>
          <w14:ligatures w14:val="standardContextual"/>
        </w:rPr>
        <w:id w:val="8655581"/>
        <w:docPartObj>
          <w:docPartGallery w:val="Table of Contents"/>
          <w:docPartUnique/>
        </w:docPartObj>
      </w:sdtPr>
      <w:sdtEndPr>
        <w:rPr>
          <w:b/>
          <w:bCs/>
          <w:noProof/>
        </w:rPr>
      </w:sdtEndPr>
      <w:sdtContent>
        <w:p w14:paraId="009AAB7B" w14:textId="09CFDA18" w:rsidR="00D30CFE" w:rsidRDefault="00D30CFE" w:rsidP="00D30CFE">
          <w:pPr>
            <w:pStyle w:val="TOCHeading"/>
            <w:jc w:val="center"/>
          </w:pPr>
          <w:r w:rsidRPr="00D30CFE">
            <w:rPr>
              <w:color w:val="auto"/>
            </w:rPr>
            <w:t>Table of Contents</w:t>
          </w:r>
        </w:p>
        <w:p w14:paraId="1FFEF059" w14:textId="707AD9F7" w:rsidR="00BB4125" w:rsidRDefault="00D30CFE">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8823963" w:history="1">
            <w:r w:rsidR="00BB4125" w:rsidRPr="009C56A3">
              <w:rPr>
                <w:rStyle w:val="Hyperlink"/>
                <w:noProof/>
              </w:rPr>
              <w:t>3. Executive Summary</w:t>
            </w:r>
            <w:r w:rsidR="00BB4125">
              <w:rPr>
                <w:noProof/>
                <w:webHidden/>
              </w:rPr>
              <w:tab/>
            </w:r>
            <w:r w:rsidR="00BB4125">
              <w:rPr>
                <w:noProof/>
                <w:webHidden/>
              </w:rPr>
              <w:fldChar w:fldCharType="begin"/>
            </w:r>
            <w:r w:rsidR="00BB4125">
              <w:rPr>
                <w:noProof/>
                <w:webHidden/>
              </w:rPr>
              <w:instrText xml:space="preserve"> PAGEREF _Toc158823963 \h </w:instrText>
            </w:r>
            <w:r w:rsidR="00BB4125">
              <w:rPr>
                <w:noProof/>
                <w:webHidden/>
              </w:rPr>
            </w:r>
            <w:r w:rsidR="00BB4125">
              <w:rPr>
                <w:noProof/>
                <w:webHidden/>
              </w:rPr>
              <w:fldChar w:fldCharType="separate"/>
            </w:r>
            <w:r w:rsidR="00BB4125">
              <w:rPr>
                <w:noProof/>
                <w:webHidden/>
              </w:rPr>
              <w:t>1</w:t>
            </w:r>
            <w:r w:rsidR="00BB4125">
              <w:rPr>
                <w:noProof/>
                <w:webHidden/>
              </w:rPr>
              <w:fldChar w:fldCharType="end"/>
            </w:r>
          </w:hyperlink>
        </w:p>
        <w:p w14:paraId="12573876" w14:textId="54A45D62" w:rsidR="00BB4125" w:rsidRDefault="005B03E8">
          <w:pPr>
            <w:pStyle w:val="TOC1"/>
            <w:tabs>
              <w:tab w:val="right" w:leader="dot" w:pos="9016"/>
            </w:tabs>
            <w:rPr>
              <w:rFonts w:asciiTheme="minorHAnsi" w:eastAsiaTheme="minorEastAsia" w:hAnsiTheme="minorHAnsi"/>
              <w:noProof/>
              <w:sz w:val="22"/>
              <w:lang w:eastAsia="en-GB"/>
            </w:rPr>
          </w:pPr>
          <w:hyperlink w:anchor="_Toc158823964" w:history="1">
            <w:r w:rsidR="00BB4125" w:rsidRPr="009C56A3">
              <w:rPr>
                <w:rStyle w:val="Hyperlink"/>
                <w:noProof/>
              </w:rPr>
              <w:t>4. Introduction</w:t>
            </w:r>
            <w:r w:rsidR="00BB4125">
              <w:rPr>
                <w:noProof/>
                <w:webHidden/>
              </w:rPr>
              <w:tab/>
            </w:r>
            <w:r w:rsidR="00BB4125">
              <w:rPr>
                <w:noProof/>
                <w:webHidden/>
              </w:rPr>
              <w:fldChar w:fldCharType="begin"/>
            </w:r>
            <w:r w:rsidR="00BB4125">
              <w:rPr>
                <w:noProof/>
                <w:webHidden/>
              </w:rPr>
              <w:instrText xml:space="preserve"> PAGEREF _Toc158823964 \h </w:instrText>
            </w:r>
            <w:r w:rsidR="00BB4125">
              <w:rPr>
                <w:noProof/>
                <w:webHidden/>
              </w:rPr>
            </w:r>
            <w:r w:rsidR="00BB4125">
              <w:rPr>
                <w:noProof/>
                <w:webHidden/>
              </w:rPr>
              <w:fldChar w:fldCharType="separate"/>
            </w:r>
            <w:r w:rsidR="00BB4125">
              <w:rPr>
                <w:noProof/>
                <w:webHidden/>
              </w:rPr>
              <w:t>7</w:t>
            </w:r>
            <w:r w:rsidR="00BB4125">
              <w:rPr>
                <w:noProof/>
                <w:webHidden/>
              </w:rPr>
              <w:fldChar w:fldCharType="end"/>
            </w:r>
          </w:hyperlink>
        </w:p>
        <w:p w14:paraId="371DCE33" w14:textId="178AC991" w:rsidR="00BB4125" w:rsidRDefault="005B03E8">
          <w:pPr>
            <w:pStyle w:val="TOC2"/>
            <w:tabs>
              <w:tab w:val="right" w:leader="dot" w:pos="9016"/>
            </w:tabs>
            <w:rPr>
              <w:rFonts w:asciiTheme="minorHAnsi" w:eastAsiaTheme="minorEastAsia" w:hAnsiTheme="minorHAnsi"/>
              <w:noProof/>
              <w:sz w:val="22"/>
              <w:lang w:eastAsia="en-GB"/>
            </w:rPr>
          </w:pPr>
          <w:hyperlink w:anchor="_Toc158823965" w:history="1">
            <w:r w:rsidR="00BB4125" w:rsidRPr="009C56A3">
              <w:rPr>
                <w:rStyle w:val="Hyperlink"/>
                <w:noProof/>
              </w:rPr>
              <w:t>4.1 A brief introduction to the report</w:t>
            </w:r>
            <w:r w:rsidR="00BB4125">
              <w:rPr>
                <w:noProof/>
                <w:webHidden/>
              </w:rPr>
              <w:tab/>
            </w:r>
            <w:r w:rsidR="00BB4125">
              <w:rPr>
                <w:noProof/>
                <w:webHidden/>
              </w:rPr>
              <w:fldChar w:fldCharType="begin"/>
            </w:r>
            <w:r w:rsidR="00BB4125">
              <w:rPr>
                <w:noProof/>
                <w:webHidden/>
              </w:rPr>
              <w:instrText xml:space="preserve"> PAGEREF _Toc158823965 \h </w:instrText>
            </w:r>
            <w:r w:rsidR="00BB4125">
              <w:rPr>
                <w:noProof/>
                <w:webHidden/>
              </w:rPr>
            </w:r>
            <w:r w:rsidR="00BB4125">
              <w:rPr>
                <w:noProof/>
                <w:webHidden/>
              </w:rPr>
              <w:fldChar w:fldCharType="separate"/>
            </w:r>
            <w:r w:rsidR="00BB4125">
              <w:rPr>
                <w:noProof/>
                <w:webHidden/>
              </w:rPr>
              <w:t>7</w:t>
            </w:r>
            <w:r w:rsidR="00BB4125">
              <w:rPr>
                <w:noProof/>
                <w:webHidden/>
              </w:rPr>
              <w:fldChar w:fldCharType="end"/>
            </w:r>
          </w:hyperlink>
        </w:p>
        <w:p w14:paraId="0D7C515F" w14:textId="3A72D54A" w:rsidR="00BB4125" w:rsidRDefault="005B03E8">
          <w:pPr>
            <w:pStyle w:val="TOC2"/>
            <w:tabs>
              <w:tab w:val="right" w:leader="dot" w:pos="9016"/>
            </w:tabs>
            <w:rPr>
              <w:rFonts w:asciiTheme="minorHAnsi" w:eastAsiaTheme="minorEastAsia" w:hAnsiTheme="minorHAnsi"/>
              <w:noProof/>
              <w:sz w:val="22"/>
              <w:lang w:eastAsia="en-GB"/>
            </w:rPr>
          </w:pPr>
          <w:hyperlink w:anchor="_Toc158823966" w:history="1">
            <w:r w:rsidR="00BB4125" w:rsidRPr="009C56A3">
              <w:rPr>
                <w:rStyle w:val="Hyperlink"/>
                <w:noProof/>
              </w:rPr>
              <w:t>4.2 Issue and its significance in context to the hotel</w:t>
            </w:r>
            <w:r w:rsidR="00BB4125">
              <w:rPr>
                <w:noProof/>
                <w:webHidden/>
              </w:rPr>
              <w:tab/>
            </w:r>
            <w:r w:rsidR="00BB4125">
              <w:rPr>
                <w:noProof/>
                <w:webHidden/>
              </w:rPr>
              <w:fldChar w:fldCharType="begin"/>
            </w:r>
            <w:r w:rsidR="00BB4125">
              <w:rPr>
                <w:noProof/>
                <w:webHidden/>
              </w:rPr>
              <w:instrText xml:space="preserve"> PAGEREF _Toc158823966 \h </w:instrText>
            </w:r>
            <w:r w:rsidR="00BB4125">
              <w:rPr>
                <w:noProof/>
                <w:webHidden/>
              </w:rPr>
            </w:r>
            <w:r w:rsidR="00BB4125">
              <w:rPr>
                <w:noProof/>
                <w:webHidden/>
              </w:rPr>
              <w:fldChar w:fldCharType="separate"/>
            </w:r>
            <w:r w:rsidR="00BB4125">
              <w:rPr>
                <w:noProof/>
                <w:webHidden/>
              </w:rPr>
              <w:t>7</w:t>
            </w:r>
            <w:r w:rsidR="00BB4125">
              <w:rPr>
                <w:noProof/>
                <w:webHidden/>
              </w:rPr>
              <w:fldChar w:fldCharType="end"/>
            </w:r>
          </w:hyperlink>
        </w:p>
        <w:p w14:paraId="754A70FE" w14:textId="0A545A13" w:rsidR="00BB4125" w:rsidRDefault="005B03E8">
          <w:pPr>
            <w:pStyle w:val="TOC2"/>
            <w:tabs>
              <w:tab w:val="right" w:leader="dot" w:pos="9016"/>
            </w:tabs>
            <w:rPr>
              <w:rFonts w:asciiTheme="minorHAnsi" w:eastAsiaTheme="minorEastAsia" w:hAnsiTheme="minorHAnsi"/>
              <w:noProof/>
              <w:sz w:val="22"/>
              <w:lang w:eastAsia="en-GB"/>
            </w:rPr>
          </w:pPr>
          <w:hyperlink w:anchor="_Toc158823967" w:history="1">
            <w:r w:rsidR="00BB4125" w:rsidRPr="009C56A3">
              <w:rPr>
                <w:rStyle w:val="Hyperlink"/>
                <w:noProof/>
              </w:rPr>
              <w:t>4.3 A brief of the hotel</w:t>
            </w:r>
            <w:r w:rsidR="00BB4125">
              <w:rPr>
                <w:noProof/>
                <w:webHidden/>
              </w:rPr>
              <w:tab/>
            </w:r>
            <w:r w:rsidR="00BB4125">
              <w:rPr>
                <w:noProof/>
                <w:webHidden/>
              </w:rPr>
              <w:fldChar w:fldCharType="begin"/>
            </w:r>
            <w:r w:rsidR="00BB4125">
              <w:rPr>
                <w:noProof/>
                <w:webHidden/>
              </w:rPr>
              <w:instrText xml:space="preserve"> PAGEREF _Toc158823967 \h </w:instrText>
            </w:r>
            <w:r w:rsidR="00BB4125">
              <w:rPr>
                <w:noProof/>
                <w:webHidden/>
              </w:rPr>
            </w:r>
            <w:r w:rsidR="00BB4125">
              <w:rPr>
                <w:noProof/>
                <w:webHidden/>
              </w:rPr>
              <w:fldChar w:fldCharType="separate"/>
            </w:r>
            <w:r w:rsidR="00BB4125">
              <w:rPr>
                <w:noProof/>
                <w:webHidden/>
              </w:rPr>
              <w:t>8</w:t>
            </w:r>
            <w:r w:rsidR="00BB4125">
              <w:rPr>
                <w:noProof/>
                <w:webHidden/>
              </w:rPr>
              <w:fldChar w:fldCharType="end"/>
            </w:r>
          </w:hyperlink>
        </w:p>
        <w:p w14:paraId="43DDA50D" w14:textId="4E1284AB" w:rsidR="00BB4125" w:rsidRDefault="005B03E8">
          <w:pPr>
            <w:pStyle w:val="TOC2"/>
            <w:tabs>
              <w:tab w:val="right" w:leader="dot" w:pos="9016"/>
            </w:tabs>
            <w:rPr>
              <w:rFonts w:asciiTheme="minorHAnsi" w:eastAsiaTheme="minorEastAsia" w:hAnsiTheme="minorHAnsi"/>
              <w:noProof/>
              <w:sz w:val="22"/>
              <w:lang w:eastAsia="en-GB"/>
            </w:rPr>
          </w:pPr>
          <w:hyperlink w:anchor="_Toc158823968" w:history="1">
            <w:r w:rsidR="00BB4125" w:rsidRPr="009C56A3">
              <w:rPr>
                <w:rStyle w:val="Hyperlink"/>
                <w:noProof/>
              </w:rPr>
              <w:t>4.4 A short background about AAM consulting</w:t>
            </w:r>
            <w:r w:rsidR="00BB4125">
              <w:rPr>
                <w:noProof/>
                <w:webHidden/>
              </w:rPr>
              <w:tab/>
            </w:r>
            <w:r w:rsidR="00BB4125">
              <w:rPr>
                <w:noProof/>
                <w:webHidden/>
              </w:rPr>
              <w:fldChar w:fldCharType="begin"/>
            </w:r>
            <w:r w:rsidR="00BB4125">
              <w:rPr>
                <w:noProof/>
                <w:webHidden/>
              </w:rPr>
              <w:instrText xml:space="preserve"> PAGEREF _Toc158823968 \h </w:instrText>
            </w:r>
            <w:r w:rsidR="00BB4125">
              <w:rPr>
                <w:noProof/>
                <w:webHidden/>
              </w:rPr>
            </w:r>
            <w:r w:rsidR="00BB4125">
              <w:rPr>
                <w:noProof/>
                <w:webHidden/>
              </w:rPr>
              <w:fldChar w:fldCharType="separate"/>
            </w:r>
            <w:r w:rsidR="00BB4125">
              <w:rPr>
                <w:noProof/>
                <w:webHidden/>
              </w:rPr>
              <w:t>8</w:t>
            </w:r>
            <w:r w:rsidR="00BB4125">
              <w:rPr>
                <w:noProof/>
                <w:webHidden/>
              </w:rPr>
              <w:fldChar w:fldCharType="end"/>
            </w:r>
          </w:hyperlink>
        </w:p>
        <w:p w14:paraId="2911C967" w14:textId="2372D72D" w:rsidR="00BB4125" w:rsidRDefault="005B03E8">
          <w:pPr>
            <w:pStyle w:val="TOC2"/>
            <w:tabs>
              <w:tab w:val="right" w:leader="dot" w:pos="9016"/>
            </w:tabs>
            <w:rPr>
              <w:rFonts w:asciiTheme="minorHAnsi" w:eastAsiaTheme="minorEastAsia" w:hAnsiTheme="minorHAnsi"/>
              <w:noProof/>
              <w:sz w:val="22"/>
              <w:lang w:eastAsia="en-GB"/>
            </w:rPr>
          </w:pPr>
          <w:hyperlink w:anchor="_Toc158823969" w:history="1">
            <w:r w:rsidR="00BB4125" w:rsidRPr="009C56A3">
              <w:rPr>
                <w:rStyle w:val="Hyperlink"/>
                <w:noProof/>
              </w:rPr>
              <w:t>4.5 Frameworks to analyse the issue</w:t>
            </w:r>
            <w:r w:rsidR="00BB4125">
              <w:rPr>
                <w:noProof/>
                <w:webHidden/>
              </w:rPr>
              <w:tab/>
            </w:r>
            <w:r w:rsidR="00BB4125">
              <w:rPr>
                <w:noProof/>
                <w:webHidden/>
              </w:rPr>
              <w:fldChar w:fldCharType="begin"/>
            </w:r>
            <w:r w:rsidR="00BB4125">
              <w:rPr>
                <w:noProof/>
                <w:webHidden/>
              </w:rPr>
              <w:instrText xml:space="preserve"> PAGEREF _Toc158823969 \h </w:instrText>
            </w:r>
            <w:r w:rsidR="00BB4125">
              <w:rPr>
                <w:noProof/>
                <w:webHidden/>
              </w:rPr>
            </w:r>
            <w:r w:rsidR="00BB4125">
              <w:rPr>
                <w:noProof/>
                <w:webHidden/>
              </w:rPr>
              <w:fldChar w:fldCharType="separate"/>
            </w:r>
            <w:r w:rsidR="00BB4125">
              <w:rPr>
                <w:noProof/>
                <w:webHidden/>
              </w:rPr>
              <w:t>8</w:t>
            </w:r>
            <w:r w:rsidR="00BB4125">
              <w:rPr>
                <w:noProof/>
                <w:webHidden/>
              </w:rPr>
              <w:fldChar w:fldCharType="end"/>
            </w:r>
          </w:hyperlink>
        </w:p>
        <w:p w14:paraId="2A683A8D" w14:textId="697F0747" w:rsidR="00BB4125" w:rsidRDefault="005B03E8">
          <w:pPr>
            <w:pStyle w:val="TOC1"/>
            <w:tabs>
              <w:tab w:val="right" w:leader="dot" w:pos="9016"/>
            </w:tabs>
            <w:rPr>
              <w:rFonts w:asciiTheme="minorHAnsi" w:eastAsiaTheme="minorEastAsia" w:hAnsiTheme="minorHAnsi"/>
              <w:noProof/>
              <w:sz w:val="22"/>
              <w:lang w:eastAsia="en-GB"/>
            </w:rPr>
          </w:pPr>
          <w:hyperlink w:anchor="_Toc158823970" w:history="1">
            <w:r w:rsidR="00BB4125" w:rsidRPr="009C56A3">
              <w:rPr>
                <w:rStyle w:val="Hyperlink"/>
                <w:noProof/>
              </w:rPr>
              <w:t>5. Analysis</w:t>
            </w:r>
            <w:r w:rsidR="00BB4125">
              <w:rPr>
                <w:noProof/>
                <w:webHidden/>
              </w:rPr>
              <w:tab/>
            </w:r>
            <w:r w:rsidR="00BB4125">
              <w:rPr>
                <w:noProof/>
                <w:webHidden/>
              </w:rPr>
              <w:fldChar w:fldCharType="begin"/>
            </w:r>
            <w:r w:rsidR="00BB4125">
              <w:rPr>
                <w:noProof/>
                <w:webHidden/>
              </w:rPr>
              <w:instrText xml:space="preserve"> PAGEREF _Toc158823970 \h </w:instrText>
            </w:r>
            <w:r w:rsidR="00BB4125">
              <w:rPr>
                <w:noProof/>
                <w:webHidden/>
              </w:rPr>
            </w:r>
            <w:r w:rsidR="00BB4125">
              <w:rPr>
                <w:noProof/>
                <w:webHidden/>
              </w:rPr>
              <w:fldChar w:fldCharType="separate"/>
            </w:r>
            <w:r w:rsidR="00BB4125">
              <w:rPr>
                <w:noProof/>
                <w:webHidden/>
              </w:rPr>
              <w:t>10</w:t>
            </w:r>
            <w:r w:rsidR="00BB4125">
              <w:rPr>
                <w:noProof/>
                <w:webHidden/>
              </w:rPr>
              <w:fldChar w:fldCharType="end"/>
            </w:r>
          </w:hyperlink>
        </w:p>
        <w:p w14:paraId="7B9B0DA8" w14:textId="25D879B3" w:rsidR="00BB4125" w:rsidRDefault="005B03E8">
          <w:pPr>
            <w:pStyle w:val="TOC2"/>
            <w:tabs>
              <w:tab w:val="right" w:leader="dot" w:pos="9016"/>
            </w:tabs>
            <w:rPr>
              <w:rFonts w:asciiTheme="minorHAnsi" w:eastAsiaTheme="minorEastAsia" w:hAnsiTheme="minorHAnsi"/>
              <w:noProof/>
              <w:sz w:val="22"/>
              <w:lang w:eastAsia="en-GB"/>
            </w:rPr>
          </w:pPr>
          <w:hyperlink w:anchor="_Toc158823971" w:history="1">
            <w:r w:rsidR="00BB4125" w:rsidRPr="009C56A3">
              <w:rPr>
                <w:rStyle w:val="Hyperlink"/>
                <w:noProof/>
              </w:rPr>
              <w:t>5.1 Causes of the issue</w:t>
            </w:r>
            <w:r w:rsidR="00BB4125">
              <w:rPr>
                <w:noProof/>
                <w:webHidden/>
              </w:rPr>
              <w:tab/>
            </w:r>
            <w:r w:rsidR="00BB4125">
              <w:rPr>
                <w:noProof/>
                <w:webHidden/>
              </w:rPr>
              <w:fldChar w:fldCharType="begin"/>
            </w:r>
            <w:r w:rsidR="00BB4125">
              <w:rPr>
                <w:noProof/>
                <w:webHidden/>
              </w:rPr>
              <w:instrText xml:space="preserve"> PAGEREF _Toc158823971 \h </w:instrText>
            </w:r>
            <w:r w:rsidR="00BB4125">
              <w:rPr>
                <w:noProof/>
                <w:webHidden/>
              </w:rPr>
            </w:r>
            <w:r w:rsidR="00BB4125">
              <w:rPr>
                <w:noProof/>
                <w:webHidden/>
              </w:rPr>
              <w:fldChar w:fldCharType="separate"/>
            </w:r>
            <w:r w:rsidR="00BB4125">
              <w:rPr>
                <w:noProof/>
                <w:webHidden/>
              </w:rPr>
              <w:t>10</w:t>
            </w:r>
            <w:r w:rsidR="00BB4125">
              <w:rPr>
                <w:noProof/>
                <w:webHidden/>
              </w:rPr>
              <w:fldChar w:fldCharType="end"/>
            </w:r>
          </w:hyperlink>
        </w:p>
        <w:p w14:paraId="0667EF74" w14:textId="2E8C5F51" w:rsidR="00BB4125" w:rsidRDefault="005B03E8">
          <w:pPr>
            <w:pStyle w:val="TOC2"/>
            <w:tabs>
              <w:tab w:val="right" w:leader="dot" w:pos="9016"/>
            </w:tabs>
            <w:rPr>
              <w:rFonts w:asciiTheme="minorHAnsi" w:eastAsiaTheme="minorEastAsia" w:hAnsiTheme="minorHAnsi"/>
              <w:noProof/>
              <w:sz w:val="22"/>
              <w:lang w:eastAsia="en-GB"/>
            </w:rPr>
          </w:pPr>
          <w:hyperlink w:anchor="_Toc158823972" w:history="1">
            <w:r w:rsidR="00BB4125" w:rsidRPr="009C56A3">
              <w:rPr>
                <w:rStyle w:val="Hyperlink"/>
                <w:noProof/>
              </w:rPr>
              <w:t>5.2 Impact of the issue</w:t>
            </w:r>
            <w:r w:rsidR="00BB4125">
              <w:rPr>
                <w:noProof/>
                <w:webHidden/>
              </w:rPr>
              <w:tab/>
            </w:r>
            <w:r w:rsidR="00BB4125">
              <w:rPr>
                <w:noProof/>
                <w:webHidden/>
              </w:rPr>
              <w:fldChar w:fldCharType="begin"/>
            </w:r>
            <w:r w:rsidR="00BB4125">
              <w:rPr>
                <w:noProof/>
                <w:webHidden/>
              </w:rPr>
              <w:instrText xml:space="preserve"> PAGEREF _Toc158823972 \h </w:instrText>
            </w:r>
            <w:r w:rsidR="00BB4125">
              <w:rPr>
                <w:noProof/>
                <w:webHidden/>
              </w:rPr>
            </w:r>
            <w:r w:rsidR="00BB4125">
              <w:rPr>
                <w:noProof/>
                <w:webHidden/>
              </w:rPr>
              <w:fldChar w:fldCharType="separate"/>
            </w:r>
            <w:r w:rsidR="00BB4125">
              <w:rPr>
                <w:noProof/>
                <w:webHidden/>
              </w:rPr>
              <w:t>10</w:t>
            </w:r>
            <w:r w:rsidR="00BB4125">
              <w:rPr>
                <w:noProof/>
                <w:webHidden/>
              </w:rPr>
              <w:fldChar w:fldCharType="end"/>
            </w:r>
          </w:hyperlink>
        </w:p>
        <w:p w14:paraId="5C59EDB6" w14:textId="63221A6C" w:rsidR="00BB4125" w:rsidRDefault="005B03E8">
          <w:pPr>
            <w:pStyle w:val="TOC2"/>
            <w:tabs>
              <w:tab w:val="right" w:leader="dot" w:pos="9016"/>
            </w:tabs>
            <w:rPr>
              <w:rFonts w:asciiTheme="minorHAnsi" w:eastAsiaTheme="minorEastAsia" w:hAnsiTheme="minorHAnsi"/>
              <w:noProof/>
              <w:sz w:val="22"/>
              <w:lang w:eastAsia="en-GB"/>
            </w:rPr>
          </w:pPr>
          <w:hyperlink w:anchor="_Toc158823973" w:history="1">
            <w:r w:rsidR="00BB4125" w:rsidRPr="009C56A3">
              <w:rPr>
                <w:rStyle w:val="Hyperlink"/>
                <w:noProof/>
              </w:rPr>
              <w:t>5.3 STEEPLED analysis</w:t>
            </w:r>
            <w:r w:rsidR="00BB4125">
              <w:rPr>
                <w:noProof/>
                <w:webHidden/>
              </w:rPr>
              <w:tab/>
            </w:r>
            <w:r w:rsidR="00BB4125">
              <w:rPr>
                <w:noProof/>
                <w:webHidden/>
              </w:rPr>
              <w:fldChar w:fldCharType="begin"/>
            </w:r>
            <w:r w:rsidR="00BB4125">
              <w:rPr>
                <w:noProof/>
                <w:webHidden/>
              </w:rPr>
              <w:instrText xml:space="preserve"> PAGEREF _Toc158823973 \h </w:instrText>
            </w:r>
            <w:r w:rsidR="00BB4125">
              <w:rPr>
                <w:noProof/>
                <w:webHidden/>
              </w:rPr>
            </w:r>
            <w:r w:rsidR="00BB4125">
              <w:rPr>
                <w:noProof/>
                <w:webHidden/>
              </w:rPr>
              <w:fldChar w:fldCharType="separate"/>
            </w:r>
            <w:r w:rsidR="00BB4125">
              <w:rPr>
                <w:noProof/>
                <w:webHidden/>
              </w:rPr>
              <w:t>12</w:t>
            </w:r>
            <w:r w:rsidR="00BB4125">
              <w:rPr>
                <w:noProof/>
                <w:webHidden/>
              </w:rPr>
              <w:fldChar w:fldCharType="end"/>
            </w:r>
          </w:hyperlink>
        </w:p>
        <w:p w14:paraId="01013E48" w14:textId="76306D9B" w:rsidR="00BB4125" w:rsidRDefault="005B03E8">
          <w:pPr>
            <w:pStyle w:val="TOC2"/>
            <w:tabs>
              <w:tab w:val="right" w:leader="dot" w:pos="9016"/>
            </w:tabs>
            <w:rPr>
              <w:rFonts w:asciiTheme="minorHAnsi" w:eastAsiaTheme="minorEastAsia" w:hAnsiTheme="minorHAnsi"/>
              <w:noProof/>
              <w:sz w:val="22"/>
              <w:lang w:eastAsia="en-GB"/>
            </w:rPr>
          </w:pPr>
          <w:hyperlink w:anchor="_Toc158823974" w:history="1">
            <w:r w:rsidR="00BB4125" w:rsidRPr="009C56A3">
              <w:rPr>
                <w:rStyle w:val="Hyperlink"/>
                <w:noProof/>
              </w:rPr>
              <w:t>5.4 SOAR analysis</w:t>
            </w:r>
            <w:r w:rsidR="00BB4125">
              <w:rPr>
                <w:noProof/>
                <w:webHidden/>
              </w:rPr>
              <w:tab/>
            </w:r>
            <w:r w:rsidR="00BB4125">
              <w:rPr>
                <w:noProof/>
                <w:webHidden/>
              </w:rPr>
              <w:fldChar w:fldCharType="begin"/>
            </w:r>
            <w:r w:rsidR="00BB4125">
              <w:rPr>
                <w:noProof/>
                <w:webHidden/>
              </w:rPr>
              <w:instrText xml:space="preserve"> PAGEREF _Toc158823974 \h </w:instrText>
            </w:r>
            <w:r w:rsidR="00BB4125">
              <w:rPr>
                <w:noProof/>
                <w:webHidden/>
              </w:rPr>
            </w:r>
            <w:r w:rsidR="00BB4125">
              <w:rPr>
                <w:noProof/>
                <w:webHidden/>
              </w:rPr>
              <w:fldChar w:fldCharType="separate"/>
            </w:r>
            <w:r w:rsidR="00BB4125">
              <w:rPr>
                <w:noProof/>
                <w:webHidden/>
              </w:rPr>
              <w:t>18</w:t>
            </w:r>
            <w:r w:rsidR="00BB4125">
              <w:rPr>
                <w:noProof/>
                <w:webHidden/>
              </w:rPr>
              <w:fldChar w:fldCharType="end"/>
            </w:r>
          </w:hyperlink>
        </w:p>
        <w:p w14:paraId="27BEF77F" w14:textId="086487C0" w:rsidR="00BB4125" w:rsidRDefault="005B03E8">
          <w:pPr>
            <w:pStyle w:val="TOC2"/>
            <w:tabs>
              <w:tab w:val="right" w:leader="dot" w:pos="9016"/>
            </w:tabs>
            <w:rPr>
              <w:rFonts w:asciiTheme="minorHAnsi" w:eastAsiaTheme="minorEastAsia" w:hAnsiTheme="minorHAnsi"/>
              <w:noProof/>
              <w:sz w:val="22"/>
              <w:lang w:eastAsia="en-GB"/>
            </w:rPr>
          </w:pPr>
          <w:hyperlink w:anchor="_Toc158823975" w:history="1">
            <w:r w:rsidR="00BB4125" w:rsidRPr="009C56A3">
              <w:rPr>
                <w:rStyle w:val="Hyperlink"/>
                <w:noProof/>
              </w:rPr>
              <w:t>5.5. TOWS analysis</w:t>
            </w:r>
            <w:r w:rsidR="00BB4125">
              <w:rPr>
                <w:noProof/>
                <w:webHidden/>
              </w:rPr>
              <w:tab/>
            </w:r>
            <w:r w:rsidR="00BB4125">
              <w:rPr>
                <w:noProof/>
                <w:webHidden/>
              </w:rPr>
              <w:fldChar w:fldCharType="begin"/>
            </w:r>
            <w:r w:rsidR="00BB4125">
              <w:rPr>
                <w:noProof/>
                <w:webHidden/>
              </w:rPr>
              <w:instrText xml:space="preserve"> PAGEREF _Toc158823975 \h </w:instrText>
            </w:r>
            <w:r w:rsidR="00BB4125">
              <w:rPr>
                <w:noProof/>
                <w:webHidden/>
              </w:rPr>
            </w:r>
            <w:r w:rsidR="00BB4125">
              <w:rPr>
                <w:noProof/>
                <w:webHidden/>
              </w:rPr>
              <w:fldChar w:fldCharType="separate"/>
            </w:r>
            <w:r w:rsidR="00BB4125">
              <w:rPr>
                <w:noProof/>
                <w:webHidden/>
              </w:rPr>
              <w:t>19</w:t>
            </w:r>
            <w:r w:rsidR="00BB4125">
              <w:rPr>
                <w:noProof/>
                <w:webHidden/>
              </w:rPr>
              <w:fldChar w:fldCharType="end"/>
            </w:r>
          </w:hyperlink>
        </w:p>
        <w:p w14:paraId="64298479" w14:textId="4A5C0D74" w:rsidR="00BB4125" w:rsidRDefault="005B03E8">
          <w:pPr>
            <w:pStyle w:val="TOC1"/>
            <w:tabs>
              <w:tab w:val="right" w:leader="dot" w:pos="9016"/>
            </w:tabs>
            <w:rPr>
              <w:rFonts w:asciiTheme="minorHAnsi" w:eastAsiaTheme="minorEastAsia" w:hAnsiTheme="minorHAnsi"/>
              <w:noProof/>
              <w:sz w:val="22"/>
              <w:lang w:eastAsia="en-GB"/>
            </w:rPr>
          </w:pPr>
          <w:hyperlink w:anchor="_Toc158823976" w:history="1">
            <w:r w:rsidR="00BB4125" w:rsidRPr="009C56A3">
              <w:rPr>
                <w:rStyle w:val="Hyperlink"/>
                <w:noProof/>
              </w:rPr>
              <w:t>6. Recommendations and Change Management</w:t>
            </w:r>
            <w:r w:rsidR="00BB4125">
              <w:rPr>
                <w:noProof/>
                <w:webHidden/>
              </w:rPr>
              <w:tab/>
            </w:r>
            <w:r w:rsidR="00BB4125">
              <w:rPr>
                <w:noProof/>
                <w:webHidden/>
              </w:rPr>
              <w:fldChar w:fldCharType="begin"/>
            </w:r>
            <w:r w:rsidR="00BB4125">
              <w:rPr>
                <w:noProof/>
                <w:webHidden/>
              </w:rPr>
              <w:instrText xml:space="preserve"> PAGEREF _Toc158823976 \h </w:instrText>
            </w:r>
            <w:r w:rsidR="00BB4125">
              <w:rPr>
                <w:noProof/>
                <w:webHidden/>
              </w:rPr>
            </w:r>
            <w:r w:rsidR="00BB4125">
              <w:rPr>
                <w:noProof/>
                <w:webHidden/>
              </w:rPr>
              <w:fldChar w:fldCharType="separate"/>
            </w:r>
            <w:r w:rsidR="00BB4125">
              <w:rPr>
                <w:noProof/>
                <w:webHidden/>
              </w:rPr>
              <w:t>25</w:t>
            </w:r>
            <w:r w:rsidR="00BB4125">
              <w:rPr>
                <w:noProof/>
                <w:webHidden/>
              </w:rPr>
              <w:fldChar w:fldCharType="end"/>
            </w:r>
          </w:hyperlink>
        </w:p>
        <w:p w14:paraId="27CC0A49" w14:textId="1D97D90E" w:rsidR="00BB4125" w:rsidRDefault="005B03E8">
          <w:pPr>
            <w:pStyle w:val="TOC2"/>
            <w:tabs>
              <w:tab w:val="right" w:leader="dot" w:pos="9016"/>
            </w:tabs>
            <w:rPr>
              <w:rFonts w:asciiTheme="minorHAnsi" w:eastAsiaTheme="minorEastAsia" w:hAnsiTheme="minorHAnsi"/>
              <w:noProof/>
              <w:sz w:val="22"/>
              <w:lang w:eastAsia="en-GB"/>
            </w:rPr>
          </w:pPr>
          <w:hyperlink w:anchor="_Toc158823977" w:history="1">
            <w:r w:rsidR="00BB4125" w:rsidRPr="009C56A3">
              <w:rPr>
                <w:rStyle w:val="Hyperlink"/>
                <w:noProof/>
              </w:rPr>
              <w:t>6.1 Recommendations</w:t>
            </w:r>
            <w:r w:rsidR="00BB4125">
              <w:rPr>
                <w:noProof/>
                <w:webHidden/>
              </w:rPr>
              <w:tab/>
            </w:r>
            <w:r w:rsidR="00BB4125">
              <w:rPr>
                <w:noProof/>
                <w:webHidden/>
              </w:rPr>
              <w:fldChar w:fldCharType="begin"/>
            </w:r>
            <w:r w:rsidR="00BB4125">
              <w:rPr>
                <w:noProof/>
                <w:webHidden/>
              </w:rPr>
              <w:instrText xml:space="preserve"> PAGEREF _Toc158823977 \h </w:instrText>
            </w:r>
            <w:r w:rsidR="00BB4125">
              <w:rPr>
                <w:noProof/>
                <w:webHidden/>
              </w:rPr>
            </w:r>
            <w:r w:rsidR="00BB4125">
              <w:rPr>
                <w:noProof/>
                <w:webHidden/>
              </w:rPr>
              <w:fldChar w:fldCharType="separate"/>
            </w:r>
            <w:r w:rsidR="00BB4125">
              <w:rPr>
                <w:noProof/>
                <w:webHidden/>
              </w:rPr>
              <w:t>25</w:t>
            </w:r>
            <w:r w:rsidR="00BB4125">
              <w:rPr>
                <w:noProof/>
                <w:webHidden/>
              </w:rPr>
              <w:fldChar w:fldCharType="end"/>
            </w:r>
          </w:hyperlink>
        </w:p>
        <w:p w14:paraId="59B3591A" w14:textId="7F055E71" w:rsidR="00BB4125" w:rsidRDefault="005B03E8">
          <w:pPr>
            <w:pStyle w:val="TOC2"/>
            <w:tabs>
              <w:tab w:val="right" w:leader="dot" w:pos="9016"/>
            </w:tabs>
            <w:rPr>
              <w:rFonts w:asciiTheme="minorHAnsi" w:eastAsiaTheme="minorEastAsia" w:hAnsiTheme="minorHAnsi"/>
              <w:noProof/>
              <w:sz w:val="22"/>
              <w:lang w:eastAsia="en-GB"/>
            </w:rPr>
          </w:pPr>
          <w:hyperlink w:anchor="_Toc158823978" w:history="1">
            <w:r w:rsidR="00BB4125" w:rsidRPr="009C56A3">
              <w:rPr>
                <w:rStyle w:val="Hyperlink"/>
                <w:noProof/>
              </w:rPr>
              <w:t>6.2 Change management for implementation of recommended points</w:t>
            </w:r>
            <w:r w:rsidR="00BB4125">
              <w:rPr>
                <w:noProof/>
                <w:webHidden/>
              </w:rPr>
              <w:tab/>
            </w:r>
            <w:r w:rsidR="00BB4125">
              <w:rPr>
                <w:noProof/>
                <w:webHidden/>
              </w:rPr>
              <w:fldChar w:fldCharType="begin"/>
            </w:r>
            <w:r w:rsidR="00BB4125">
              <w:rPr>
                <w:noProof/>
                <w:webHidden/>
              </w:rPr>
              <w:instrText xml:space="preserve"> PAGEREF _Toc158823978 \h </w:instrText>
            </w:r>
            <w:r w:rsidR="00BB4125">
              <w:rPr>
                <w:noProof/>
                <w:webHidden/>
              </w:rPr>
            </w:r>
            <w:r w:rsidR="00BB4125">
              <w:rPr>
                <w:noProof/>
                <w:webHidden/>
              </w:rPr>
              <w:fldChar w:fldCharType="separate"/>
            </w:r>
            <w:r w:rsidR="00BB4125">
              <w:rPr>
                <w:noProof/>
                <w:webHidden/>
              </w:rPr>
              <w:t>28</w:t>
            </w:r>
            <w:r w:rsidR="00BB4125">
              <w:rPr>
                <w:noProof/>
                <w:webHidden/>
              </w:rPr>
              <w:fldChar w:fldCharType="end"/>
            </w:r>
          </w:hyperlink>
        </w:p>
        <w:p w14:paraId="506E1854" w14:textId="3CC7D25C" w:rsidR="00BB4125" w:rsidRDefault="005B03E8">
          <w:pPr>
            <w:pStyle w:val="TOC1"/>
            <w:tabs>
              <w:tab w:val="right" w:leader="dot" w:pos="9016"/>
            </w:tabs>
            <w:rPr>
              <w:rFonts w:asciiTheme="minorHAnsi" w:eastAsiaTheme="minorEastAsia" w:hAnsiTheme="minorHAnsi"/>
              <w:noProof/>
              <w:sz w:val="22"/>
              <w:lang w:eastAsia="en-GB"/>
            </w:rPr>
          </w:pPr>
          <w:hyperlink w:anchor="_Toc158823979" w:history="1">
            <w:r w:rsidR="00BB4125" w:rsidRPr="009C56A3">
              <w:rPr>
                <w:rStyle w:val="Hyperlink"/>
                <w:noProof/>
              </w:rPr>
              <w:t>7. Action Plan</w:t>
            </w:r>
            <w:r w:rsidR="00BB4125">
              <w:rPr>
                <w:noProof/>
                <w:webHidden/>
              </w:rPr>
              <w:tab/>
            </w:r>
            <w:r w:rsidR="00BB4125">
              <w:rPr>
                <w:noProof/>
                <w:webHidden/>
              </w:rPr>
              <w:fldChar w:fldCharType="begin"/>
            </w:r>
            <w:r w:rsidR="00BB4125">
              <w:rPr>
                <w:noProof/>
                <w:webHidden/>
              </w:rPr>
              <w:instrText xml:space="preserve"> PAGEREF _Toc158823979 \h </w:instrText>
            </w:r>
            <w:r w:rsidR="00BB4125">
              <w:rPr>
                <w:noProof/>
                <w:webHidden/>
              </w:rPr>
            </w:r>
            <w:r w:rsidR="00BB4125">
              <w:rPr>
                <w:noProof/>
                <w:webHidden/>
              </w:rPr>
              <w:fldChar w:fldCharType="separate"/>
            </w:r>
            <w:r w:rsidR="00BB4125">
              <w:rPr>
                <w:noProof/>
                <w:webHidden/>
              </w:rPr>
              <w:t>31</w:t>
            </w:r>
            <w:r w:rsidR="00BB4125">
              <w:rPr>
                <w:noProof/>
                <w:webHidden/>
              </w:rPr>
              <w:fldChar w:fldCharType="end"/>
            </w:r>
          </w:hyperlink>
        </w:p>
        <w:p w14:paraId="2AA83F36" w14:textId="7D48F2B2" w:rsidR="00BB4125" w:rsidRDefault="005B03E8">
          <w:pPr>
            <w:pStyle w:val="TOC1"/>
            <w:tabs>
              <w:tab w:val="right" w:leader="dot" w:pos="9016"/>
            </w:tabs>
            <w:rPr>
              <w:rFonts w:asciiTheme="minorHAnsi" w:eastAsiaTheme="minorEastAsia" w:hAnsiTheme="minorHAnsi"/>
              <w:noProof/>
              <w:sz w:val="22"/>
              <w:lang w:eastAsia="en-GB"/>
            </w:rPr>
          </w:pPr>
          <w:hyperlink w:anchor="_Toc158823980" w:history="1">
            <w:r w:rsidR="00BB4125" w:rsidRPr="009C56A3">
              <w:rPr>
                <w:rStyle w:val="Hyperlink"/>
                <w:noProof/>
              </w:rPr>
              <w:t>8. Conclusion</w:t>
            </w:r>
            <w:r w:rsidR="00BB4125">
              <w:rPr>
                <w:noProof/>
                <w:webHidden/>
              </w:rPr>
              <w:tab/>
            </w:r>
            <w:r w:rsidR="00BB4125">
              <w:rPr>
                <w:noProof/>
                <w:webHidden/>
              </w:rPr>
              <w:fldChar w:fldCharType="begin"/>
            </w:r>
            <w:r w:rsidR="00BB4125">
              <w:rPr>
                <w:noProof/>
                <w:webHidden/>
              </w:rPr>
              <w:instrText xml:space="preserve"> PAGEREF _Toc158823980 \h </w:instrText>
            </w:r>
            <w:r w:rsidR="00BB4125">
              <w:rPr>
                <w:noProof/>
                <w:webHidden/>
              </w:rPr>
            </w:r>
            <w:r w:rsidR="00BB4125">
              <w:rPr>
                <w:noProof/>
                <w:webHidden/>
              </w:rPr>
              <w:fldChar w:fldCharType="separate"/>
            </w:r>
            <w:r w:rsidR="00BB4125">
              <w:rPr>
                <w:noProof/>
                <w:webHidden/>
              </w:rPr>
              <w:t>34</w:t>
            </w:r>
            <w:r w:rsidR="00BB4125">
              <w:rPr>
                <w:noProof/>
                <w:webHidden/>
              </w:rPr>
              <w:fldChar w:fldCharType="end"/>
            </w:r>
          </w:hyperlink>
        </w:p>
        <w:p w14:paraId="138DB54A" w14:textId="6C61C40C" w:rsidR="00BB4125" w:rsidRDefault="005B03E8">
          <w:pPr>
            <w:pStyle w:val="TOC1"/>
            <w:tabs>
              <w:tab w:val="right" w:leader="dot" w:pos="9016"/>
            </w:tabs>
            <w:rPr>
              <w:rFonts w:asciiTheme="minorHAnsi" w:eastAsiaTheme="minorEastAsia" w:hAnsiTheme="minorHAnsi"/>
              <w:noProof/>
              <w:sz w:val="22"/>
              <w:lang w:eastAsia="en-GB"/>
            </w:rPr>
          </w:pPr>
          <w:hyperlink w:anchor="_Toc158823981" w:history="1">
            <w:r w:rsidR="00BB4125" w:rsidRPr="009C56A3">
              <w:rPr>
                <w:rStyle w:val="Hyperlink"/>
                <w:noProof/>
              </w:rPr>
              <w:t>9. Reference List</w:t>
            </w:r>
            <w:r w:rsidR="00BB4125">
              <w:rPr>
                <w:noProof/>
                <w:webHidden/>
              </w:rPr>
              <w:tab/>
            </w:r>
            <w:r w:rsidR="00BB4125">
              <w:rPr>
                <w:noProof/>
                <w:webHidden/>
              </w:rPr>
              <w:fldChar w:fldCharType="begin"/>
            </w:r>
            <w:r w:rsidR="00BB4125">
              <w:rPr>
                <w:noProof/>
                <w:webHidden/>
              </w:rPr>
              <w:instrText xml:space="preserve"> PAGEREF _Toc158823981 \h </w:instrText>
            </w:r>
            <w:r w:rsidR="00BB4125">
              <w:rPr>
                <w:noProof/>
                <w:webHidden/>
              </w:rPr>
            </w:r>
            <w:r w:rsidR="00BB4125">
              <w:rPr>
                <w:noProof/>
                <w:webHidden/>
              </w:rPr>
              <w:fldChar w:fldCharType="separate"/>
            </w:r>
            <w:r w:rsidR="00BB4125">
              <w:rPr>
                <w:noProof/>
                <w:webHidden/>
              </w:rPr>
              <w:t>36</w:t>
            </w:r>
            <w:r w:rsidR="00BB4125">
              <w:rPr>
                <w:noProof/>
                <w:webHidden/>
              </w:rPr>
              <w:fldChar w:fldCharType="end"/>
            </w:r>
          </w:hyperlink>
        </w:p>
        <w:p w14:paraId="48B14402" w14:textId="3E7093FA" w:rsidR="00D30CFE" w:rsidRDefault="00D30CFE">
          <w:r>
            <w:rPr>
              <w:b/>
              <w:bCs/>
              <w:noProof/>
            </w:rPr>
            <w:fldChar w:fldCharType="end"/>
          </w:r>
        </w:p>
      </w:sdtContent>
    </w:sdt>
    <w:p w14:paraId="6EFCB0C7" w14:textId="77777777" w:rsidR="00D30CFE" w:rsidRDefault="00D30CFE" w:rsidP="00D30CFE">
      <w:r>
        <w:br w:type="page"/>
      </w:r>
    </w:p>
    <w:p w14:paraId="78803374" w14:textId="50EFC2D7" w:rsidR="00BB4125" w:rsidRDefault="00BB4125">
      <w:pPr>
        <w:pStyle w:val="TableofFigures"/>
        <w:tabs>
          <w:tab w:val="right" w:leader="dot" w:pos="9016"/>
        </w:tabs>
        <w:rPr>
          <w:noProof/>
        </w:rPr>
      </w:pPr>
      <w:r>
        <w:lastRenderedPageBreak/>
        <w:fldChar w:fldCharType="begin"/>
      </w:r>
      <w:r>
        <w:instrText xml:space="preserve"> TOC \h \z \c "Figure" </w:instrText>
      </w:r>
      <w:r>
        <w:fldChar w:fldCharType="separate"/>
      </w:r>
      <w:hyperlink w:anchor="_Toc158823928" w:history="1">
        <w:r w:rsidRPr="006173ED">
          <w:rPr>
            <w:rStyle w:val="Hyperlink"/>
            <w:noProof/>
          </w:rPr>
          <w:t>Figure 1: Number of wellness tourism trip volume worldwide by region (2019 vs. 2020)</w:t>
        </w:r>
        <w:r>
          <w:rPr>
            <w:noProof/>
            <w:webHidden/>
          </w:rPr>
          <w:tab/>
        </w:r>
        <w:r>
          <w:rPr>
            <w:noProof/>
            <w:webHidden/>
          </w:rPr>
          <w:fldChar w:fldCharType="begin"/>
        </w:r>
        <w:r>
          <w:rPr>
            <w:noProof/>
            <w:webHidden/>
          </w:rPr>
          <w:instrText xml:space="preserve"> PAGEREF _Toc158823928 \h </w:instrText>
        </w:r>
        <w:r>
          <w:rPr>
            <w:noProof/>
            <w:webHidden/>
          </w:rPr>
        </w:r>
        <w:r>
          <w:rPr>
            <w:noProof/>
            <w:webHidden/>
          </w:rPr>
          <w:fldChar w:fldCharType="separate"/>
        </w:r>
        <w:r>
          <w:rPr>
            <w:noProof/>
            <w:webHidden/>
          </w:rPr>
          <w:t>11</w:t>
        </w:r>
        <w:r>
          <w:rPr>
            <w:noProof/>
            <w:webHidden/>
          </w:rPr>
          <w:fldChar w:fldCharType="end"/>
        </w:r>
      </w:hyperlink>
    </w:p>
    <w:p w14:paraId="6942F2C8" w14:textId="7647E353" w:rsidR="00BB4125" w:rsidRDefault="005B03E8">
      <w:pPr>
        <w:pStyle w:val="TableofFigures"/>
        <w:tabs>
          <w:tab w:val="right" w:leader="dot" w:pos="9016"/>
        </w:tabs>
        <w:rPr>
          <w:noProof/>
        </w:rPr>
      </w:pPr>
      <w:hyperlink w:anchor="_Toc158823929" w:history="1">
        <w:r w:rsidR="00BB4125" w:rsidRPr="006173ED">
          <w:rPr>
            <w:rStyle w:val="Hyperlink"/>
            <w:noProof/>
          </w:rPr>
          <w:t>Figure 2: Proportion of population that age 65 years and above</w:t>
        </w:r>
        <w:r w:rsidR="00BB4125">
          <w:rPr>
            <w:noProof/>
            <w:webHidden/>
          </w:rPr>
          <w:tab/>
        </w:r>
        <w:r w:rsidR="00BB4125">
          <w:rPr>
            <w:noProof/>
            <w:webHidden/>
          </w:rPr>
          <w:fldChar w:fldCharType="begin"/>
        </w:r>
        <w:r w:rsidR="00BB4125">
          <w:rPr>
            <w:noProof/>
            <w:webHidden/>
          </w:rPr>
          <w:instrText xml:space="preserve"> PAGEREF _Toc158823929 \h </w:instrText>
        </w:r>
        <w:r w:rsidR="00BB4125">
          <w:rPr>
            <w:noProof/>
            <w:webHidden/>
          </w:rPr>
        </w:r>
        <w:r w:rsidR="00BB4125">
          <w:rPr>
            <w:noProof/>
            <w:webHidden/>
          </w:rPr>
          <w:fldChar w:fldCharType="separate"/>
        </w:r>
        <w:r w:rsidR="00BB4125">
          <w:rPr>
            <w:noProof/>
            <w:webHidden/>
          </w:rPr>
          <w:t>14</w:t>
        </w:r>
        <w:r w:rsidR="00BB4125">
          <w:rPr>
            <w:noProof/>
            <w:webHidden/>
          </w:rPr>
          <w:fldChar w:fldCharType="end"/>
        </w:r>
      </w:hyperlink>
    </w:p>
    <w:p w14:paraId="4868D66C" w14:textId="0959504A" w:rsidR="00BB4125" w:rsidRDefault="005B03E8">
      <w:pPr>
        <w:pStyle w:val="TableofFigures"/>
        <w:tabs>
          <w:tab w:val="right" w:leader="dot" w:pos="9016"/>
        </w:tabs>
        <w:rPr>
          <w:noProof/>
        </w:rPr>
      </w:pPr>
      <w:hyperlink w:anchor="_Toc158823930" w:history="1">
        <w:r w:rsidR="00BB4125" w:rsidRPr="006173ED">
          <w:rPr>
            <w:rStyle w:val="Hyperlink"/>
            <w:noProof/>
          </w:rPr>
          <w:t>Figure 3: Life expectancy at birth, Portugal (2000-2019)</w:t>
        </w:r>
        <w:r w:rsidR="00BB4125">
          <w:rPr>
            <w:noProof/>
            <w:webHidden/>
          </w:rPr>
          <w:tab/>
        </w:r>
        <w:r w:rsidR="00BB4125">
          <w:rPr>
            <w:noProof/>
            <w:webHidden/>
          </w:rPr>
          <w:fldChar w:fldCharType="begin"/>
        </w:r>
        <w:r w:rsidR="00BB4125">
          <w:rPr>
            <w:noProof/>
            <w:webHidden/>
          </w:rPr>
          <w:instrText xml:space="preserve"> PAGEREF _Toc158823930 \h </w:instrText>
        </w:r>
        <w:r w:rsidR="00BB4125">
          <w:rPr>
            <w:noProof/>
            <w:webHidden/>
          </w:rPr>
        </w:r>
        <w:r w:rsidR="00BB4125">
          <w:rPr>
            <w:noProof/>
            <w:webHidden/>
          </w:rPr>
          <w:fldChar w:fldCharType="separate"/>
        </w:r>
        <w:r w:rsidR="00BB4125">
          <w:rPr>
            <w:noProof/>
            <w:webHidden/>
          </w:rPr>
          <w:t>14</w:t>
        </w:r>
        <w:r w:rsidR="00BB4125">
          <w:rPr>
            <w:noProof/>
            <w:webHidden/>
          </w:rPr>
          <w:fldChar w:fldCharType="end"/>
        </w:r>
      </w:hyperlink>
    </w:p>
    <w:p w14:paraId="78F6B90F" w14:textId="7385DA99" w:rsidR="00BB4125" w:rsidRDefault="005B03E8">
      <w:pPr>
        <w:pStyle w:val="TableofFigures"/>
        <w:tabs>
          <w:tab w:val="right" w:leader="dot" w:pos="9016"/>
        </w:tabs>
        <w:rPr>
          <w:noProof/>
        </w:rPr>
      </w:pPr>
      <w:hyperlink w:anchor="_Toc158823931" w:history="1">
        <w:r w:rsidR="00BB4125" w:rsidRPr="006173ED">
          <w:rPr>
            <w:rStyle w:val="Hyperlink"/>
            <w:noProof/>
          </w:rPr>
          <w:t>Figure 4: Decline in cash withdrawal and card spending on 1</w:t>
        </w:r>
        <w:r w:rsidR="00BB4125" w:rsidRPr="006173ED">
          <w:rPr>
            <w:rStyle w:val="Hyperlink"/>
            <w:noProof/>
            <w:vertAlign w:val="superscript"/>
          </w:rPr>
          <w:t>st</w:t>
        </w:r>
        <w:r w:rsidR="00BB4125" w:rsidRPr="006173ED">
          <w:rPr>
            <w:rStyle w:val="Hyperlink"/>
            <w:noProof/>
          </w:rPr>
          <w:t xml:space="preserve"> week of March</w:t>
        </w:r>
        <w:r w:rsidR="00BB4125">
          <w:rPr>
            <w:noProof/>
            <w:webHidden/>
          </w:rPr>
          <w:tab/>
        </w:r>
        <w:r w:rsidR="00BB4125">
          <w:rPr>
            <w:noProof/>
            <w:webHidden/>
          </w:rPr>
          <w:fldChar w:fldCharType="begin"/>
        </w:r>
        <w:r w:rsidR="00BB4125">
          <w:rPr>
            <w:noProof/>
            <w:webHidden/>
          </w:rPr>
          <w:instrText xml:space="preserve"> PAGEREF _Toc158823931 \h </w:instrText>
        </w:r>
        <w:r w:rsidR="00BB4125">
          <w:rPr>
            <w:noProof/>
            <w:webHidden/>
          </w:rPr>
        </w:r>
        <w:r w:rsidR="00BB4125">
          <w:rPr>
            <w:noProof/>
            <w:webHidden/>
          </w:rPr>
          <w:fldChar w:fldCharType="separate"/>
        </w:r>
        <w:r w:rsidR="00BB4125">
          <w:rPr>
            <w:noProof/>
            <w:webHidden/>
          </w:rPr>
          <w:t>16</w:t>
        </w:r>
        <w:r w:rsidR="00BB4125">
          <w:rPr>
            <w:noProof/>
            <w:webHidden/>
          </w:rPr>
          <w:fldChar w:fldCharType="end"/>
        </w:r>
      </w:hyperlink>
    </w:p>
    <w:p w14:paraId="35AD04E8" w14:textId="2C266DC2" w:rsidR="0044219C" w:rsidRDefault="00BB4125" w:rsidP="0044219C">
      <w:r>
        <w:fldChar w:fldCharType="end"/>
      </w:r>
      <w:r w:rsidR="0044219C">
        <w:br w:type="page"/>
      </w:r>
    </w:p>
    <w:p w14:paraId="35722B6D" w14:textId="764B2C64" w:rsidR="00BB4125" w:rsidRDefault="00BB4125">
      <w:pPr>
        <w:pStyle w:val="TableofFigures"/>
        <w:tabs>
          <w:tab w:val="right" w:leader="dot" w:pos="9016"/>
        </w:tabs>
        <w:rPr>
          <w:rFonts w:asciiTheme="minorHAnsi" w:eastAsiaTheme="minorEastAsia" w:hAnsiTheme="minorHAnsi"/>
          <w:noProof/>
          <w:sz w:val="22"/>
          <w:lang w:eastAsia="en-GB"/>
        </w:rPr>
      </w:pPr>
      <w:r>
        <w:lastRenderedPageBreak/>
        <w:fldChar w:fldCharType="begin"/>
      </w:r>
      <w:r>
        <w:instrText xml:space="preserve"> TOC \h \z \c "Table" </w:instrText>
      </w:r>
      <w:r>
        <w:fldChar w:fldCharType="separate"/>
      </w:r>
      <w:hyperlink w:anchor="_Toc158823938" w:history="1">
        <w:r w:rsidRPr="00B17440">
          <w:rPr>
            <w:rStyle w:val="Hyperlink"/>
            <w:noProof/>
          </w:rPr>
          <w:t>Table 1: STEEPLED analysis of Hilton Spa Vilamoura</w:t>
        </w:r>
        <w:r>
          <w:rPr>
            <w:noProof/>
            <w:webHidden/>
          </w:rPr>
          <w:tab/>
        </w:r>
        <w:r>
          <w:rPr>
            <w:noProof/>
            <w:webHidden/>
          </w:rPr>
          <w:fldChar w:fldCharType="begin"/>
        </w:r>
        <w:r>
          <w:rPr>
            <w:noProof/>
            <w:webHidden/>
          </w:rPr>
          <w:instrText xml:space="preserve"> PAGEREF _Toc158823938 \h </w:instrText>
        </w:r>
        <w:r>
          <w:rPr>
            <w:noProof/>
            <w:webHidden/>
          </w:rPr>
        </w:r>
        <w:r>
          <w:rPr>
            <w:noProof/>
            <w:webHidden/>
          </w:rPr>
          <w:fldChar w:fldCharType="separate"/>
        </w:r>
        <w:r>
          <w:rPr>
            <w:noProof/>
            <w:webHidden/>
          </w:rPr>
          <w:t>13</w:t>
        </w:r>
        <w:r>
          <w:rPr>
            <w:noProof/>
            <w:webHidden/>
          </w:rPr>
          <w:fldChar w:fldCharType="end"/>
        </w:r>
      </w:hyperlink>
    </w:p>
    <w:p w14:paraId="77F8C00C" w14:textId="4D60EBBE" w:rsidR="00BB4125" w:rsidRDefault="005B03E8">
      <w:pPr>
        <w:pStyle w:val="TableofFigures"/>
        <w:tabs>
          <w:tab w:val="right" w:leader="dot" w:pos="9016"/>
        </w:tabs>
        <w:rPr>
          <w:rFonts w:asciiTheme="minorHAnsi" w:eastAsiaTheme="minorEastAsia" w:hAnsiTheme="minorHAnsi"/>
          <w:noProof/>
          <w:sz w:val="22"/>
          <w:lang w:eastAsia="en-GB"/>
        </w:rPr>
      </w:pPr>
      <w:hyperlink w:anchor="_Toc158823939" w:history="1">
        <w:r w:rsidR="00BB4125" w:rsidRPr="00B17440">
          <w:rPr>
            <w:rStyle w:val="Hyperlink"/>
            <w:noProof/>
          </w:rPr>
          <w:t>Table 2: SOAR analysis of Hilton Spa Vilamoura</w:t>
        </w:r>
        <w:r w:rsidR="00BB4125">
          <w:rPr>
            <w:noProof/>
            <w:webHidden/>
          </w:rPr>
          <w:tab/>
        </w:r>
        <w:r w:rsidR="00BB4125">
          <w:rPr>
            <w:noProof/>
            <w:webHidden/>
          </w:rPr>
          <w:fldChar w:fldCharType="begin"/>
        </w:r>
        <w:r w:rsidR="00BB4125">
          <w:rPr>
            <w:noProof/>
            <w:webHidden/>
          </w:rPr>
          <w:instrText xml:space="preserve"> PAGEREF _Toc158823939 \h </w:instrText>
        </w:r>
        <w:r w:rsidR="00BB4125">
          <w:rPr>
            <w:noProof/>
            <w:webHidden/>
          </w:rPr>
        </w:r>
        <w:r w:rsidR="00BB4125">
          <w:rPr>
            <w:noProof/>
            <w:webHidden/>
          </w:rPr>
          <w:fldChar w:fldCharType="separate"/>
        </w:r>
        <w:r w:rsidR="00BB4125">
          <w:rPr>
            <w:noProof/>
            <w:webHidden/>
          </w:rPr>
          <w:t>18</w:t>
        </w:r>
        <w:r w:rsidR="00BB4125">
          <w:rPr>
            <w:noProof/>
            <w:webHidden/>
          </w:rPr>
          <w:fldChar w:fldCharType="end"/>
        </w:r>
      </w:hyperlink>
    </w:p>
    <w:p w14:paraId="1CEC8931" w14:textId="4055CD0D" w:rsidR="00BB4125" w:rsidRDefault="005B03E8">
      <w:pPr>
        <w:pStyle w:val="TableofFigures"/>
        <w:tabs>
          <w:tab w:val="right" w:leader="dot" w:pos="9016"/>
        </w:tabs>
        <w:rPr>
          <w:rFonts w:asciiTheme="minorHAnsi" w:eastAsiaTheme="minorEastAsia" w:hAnsiTheme="minorHAnsi"/>
          <w:noProof/>
          <w:sz w:val="22"/>
          <w:lang w:eastAsia="en-GB"/>
        </w:rPr>
      </w:pPr>
      <w:hyperlink w:anchor="_Toc158823940" w:history="1">
        <w:r w:rsidR="00BB4125" w:rsidRPr="00B17440">
          <w:rPr>
            <w:rStyle w:val="Hyperlink"/>
            <w:noProof/>
          </w:rPr>
          <w:t>Table 3: TOWS analysis</w:t>
        </w:r>
        <w:r w:rsidR="00BB4125">
          <w:rPr>
            <w:noProof/>
            <w:webHidden/>
          </w:rPr>
          <w:tab/>
        </w:r>
        <w:r w:rsidR="00BB4125">
          <w:rPr>
            <w:noProof/>
            <w:webHidden/>
          </w:rPr>
          <w:fldChar w:fldCharType="begin"/>
        </w:r>
        <w:r w:rsidR="00BB4125">
          <w:rPr>
            <w:noProof/>
            <w:webHidden/>
          </w:rPr>
          <w:instrText xml:space="preserve"> PAGEREF _Toc158823940 \h </w:instrText>
        </w:r>
        <w:r w:rsidR="00BB4125">
          <w:rPr>
            <w:noProof/>
            <w:webHidden/>
          </w:rPr>
        </w:r>
        <w:r w:rsidR="00BB4125">
          <w:rPr>
            <w:noProof/>
            <w:webHidden/>
          </w:rPr>
          <w:fldChar w:fldCharType="separate"/>
        </w:r>
        <w:r w:rsidR="00BB4125">
          <w:rPr>
            <w:noProof/>
            <w:webHidden/>
          </w:rPr>
          <w:t>23</w:t>
        </w:r>
        <w:r w:rsidR="00BB4125">
          <w:rPr>
            <w:noProof/>
            <w:webHidden/>
          </w:rPr>
          <w:fldChar w:fldCharType="end"/>
        </w:r>
      </w:hyperlink>
    </w:p>
    <w:p w14:paraId="3957E7F4" w14:textId="6F36E5DB" w:rsidR="00BB4125" w:rsidRDefault="005B03E8">
      <w:pPr>
        <w:pStyle w:val="TableofFigures"/>
        <w:tabs>
          <w:tab w:val="right" w:leader="dot" w:pos="9016"/>
        </w:tabs>
        <w:rPr>
          <w:rFonts w:asciiTheme="minorHAnsi" w:eastAsiaTheme="minorEastAsia" w:hAnsiTheme="minorHAnsi"/>
          <w:noProof/>
          <w:sz w:val="22"/>
          <w:lang w:eastAsia="en-GB"/>
        </w:rPr>
      </w:pPr>
      <w:hyperlink w:anchor="_Toc158823941" w:history="1">
        <w:r w:rsidR="00BB4125" w:rsidRPr="00B17440">
          <w:rPr>
            <w:rStyle w:val="Hyperlink"/>
            <w:noProof/>
          </w:rPr>
          <w:t>Table 4: Change Management Plan</w:t>
        </w:r>
        <w:r w:rsidR="00BB4125">
          <w:rPr>
            <w:noProof/>
            <w:webHidden/>
          </w:rPr>
          <w:tab/>
        </w:r>
        <w:r w:rsidR="00BB4125">
          <w:rPr>
            <w:noProof/>
            <w:webHidden/>
          </w:rPr>
          <w:fldChar w:fldCharType="begin"/>
        </w:r>
        <w:r w:rsidR="00BB4125">
          <w:rPr>
            <w:noProof/>
            <w:webHidden/>
          </w:rPr>
          <w:instrText xml:space="preserve"> PAGEREF _Toc158823941 \h </w:instrText>
        </w:r>
        <w:r w:rsidR="00BB4125">
          <w:rPr>
            <w:noProof/>
            <w:webHidden/>
          </w:rPr>
        </w:r>
        <w:r w:rsidR="00BB4125">
          <w:rPr>
            <w:noProof/>
            <w:webHidden/>
          </w:rPr>
          <w:fldChar w:fldCharType="separate"/>
        </w:r>
        <w:r w:rsidR="00BB4125">
          <w:rPr>
            <w:noProof/>
            <w:webHidden/>
          </w:rPr>
          <w:t>31</w:t>
        </w:r>
        <w:r w:rsidR="00BB4125">
          <w:rPr>
            <w:noProof/>
            <w:webHidden/>
          </w:rPr>
          <w:fldChar w:fldCharType="end"/>
        </w:r>
      </w:hyperlink>
    </w:p>
    <w:p w14:paraId="7C6A5C98" w14:textId="7837103E" w:rsidR="00BB4125" w:rsidRDefault="005B03E8">
      <w:pPr>
        <w:pStyle w:val="TableofFigures"/>
        <w:tabs>
          <w:tab w:val="right" w:leader="dot" w:pos="9016"/>
        </w:tabs>
        <w:rPr>
          <w:rFonts w:asciiTheme="minorHAnsi" w:eastAsiaTheme="minorEastAsia" w:hAnsiTheme="minorHAnsi"/>
          <w:noProof/>
          <w:sz w:val="22"/>
          <w:lang w:eastAsia="en-GB"/>
        </w:rPr>
      </w:pPr>
      <w:hyperlink w:anchor="_Toc158823942" w:history="1">
        <w:r w:rsidR="00BB4125" w:rsidRPr="00B17440">
          <w:rPr>
            <w:rStyle w:val="Hyperlink"/>
            <w:noProof/>
          </w:rPr>
          <w:t>Table 5: Action Plan</w:t>
        </w:r>
        <w:r w:rsidR="00BB4125">
          <w:rPr>
            <w:noProof/>
            <w:webHidden/>
          </w:rPr>
          <w:tab/>
        </w:r>
        <w:r w:rsidR="00BB4125">
          <w:rPr>
            <w:noProof/>
            <w:webHidden/>
          </w:rPr>
          <w:fldChar w:fldCharType="begin"/>
        </w:r>
        <w:r w:rsidR="00BB4125">
          <w:rPr>
            <w:noProof/>
            <w:webHidden/>
          </w:rPr>
          <w:instrText xml:space="preserve"> PAGEREF _Toc158823942 \h </w:instrText>
        </w:r>
        <w:r w:rsidR="00BB4125">
          <w:rPr>
            <w:noProof/>
            <w:webHidden/>
          </w:rPr>
        </w:r>
        <w:r w:rsidR="00BB4125">
          <w:rPr>
            <w:noProof/>
            <w:webHidden/>
          </w:rPr>
          <w:fldChar w:fldCharType="separate"/>
        </w:r>
        <w:r w:rsidR="00BB4125">
          <w:rPr>
            <w:noProof/>
            <w:webHidden/>
          </w:rPr>
          <w:t>33</w:t>
        </w:r>
        <w:r w:rsidR="00BB4125">
          <w:rPr>
            <w:noProof/>
            <w:webHidden/>
          </w:rPr>
          <w:fldChar w:fldCharType="end"/>
        </w:r>
      </w:hyperlink>
    </w:p>
    <w:p w14:paraId="53393BA4" w14:textId="176F3513" w:rsidR="001B61C5" w:rsidRDefault="00BB4125" w:rsidP="00D30CFE">
      <w:r>
        <w:fldChar w:fldCharType="end"/>
      </w:r>
      <w:r w:rsidR="001B61C5">
        <w:br w:type="page"/>
      </w:r>
    </w:p>
    <w:p w14:paraId="01404153" w14:textId="208E392B" w:rsidR="007A7153" w:rsidRDefault="000A7B56" w:rsidP="00742591">
      <w:pPr>
        <w:pStyle w:val="Heading1"/>
      </w:pPr>
      <w:bookmarkStart w:id="1" w:name="_Toc158823964"/>
      <w:r w:rsidRPr="00742591">
        <w:lastRenderedPageBreak/>
        <w:t>4. Introduction</w:t>
      </w:r>
      <w:bookmarkEnd w:id="1"/>
      <w:r w:rsidRPr="000A7B56">
        <w:t xml:space="preserve"> </w:t>
      </w:r>
    </w:p>
    <w:p w14:paraId="582A8605" w14:textId="3E8D096A" w:rsidR="006569D8" w:rsidRDefault="004D5ADE" w:rsidP="00FC4C42">
      <w:pPr>
        <w:pStyle w:val="Heading2"/>
      </w:pPr>
      <w:bookmarkStart w:id="2" w:name="_Toc158823965"/>
      <w:r>
        <w:t>4.1 A brief introduction to the report</w:t>
      </w:r>
      <w:bookmarkEnd w:id="2"/>
    </w:p>
    <w:p w14:paraId="3DD975A6" w14:textId="7CB06645" w:rsidR="00610A90" w:rsidRDefault="00C96D49" w:rsidP="00B16812">
      <w:r>
        <w:t xml:space="preserve">This report is being made for the client company, </w:t>
      </w:r>
      <w:r w:rsidR="00DD3378">
        <w:t>“</w:t>
      </w:r>
      <w:r w:rsidR="002D18AD" w:rsidRPr="002D18AD">
        <w:t xml:space="preserve">Hilton Vilamoura </w:t>
      </w:r>
      <w:proofErr w:type="gramStart"/>
      <w:r w:rsidR="002D18AD" w:rsidRPr="002D18AD">
        <w:t>As</w:t>
      </w:r>
      <w:proofErr w:type="gramEnd"/>
      <w:r w:rsidR="002D18AD" w:rsidRPr="002D18AD">
        <w:t xml:space="preserve"> Cascatas Golf Resort and Spa </w:t>
      </w:r>
      <w:r w:rsidR="00DD3378" w:rsidRPr="002D18AD">
        <w:t>(Portugal</w:t>
      </w:r>
      <w:r w:rsidR="002D18AD" w:rsidRPr="002D18AD">
        <w:t>)</w:t>
      </w:r>
      <w:r w:rsidR="00DD3378">
        <w:t>”</w:t>
      </w:r>
      <w:r w:rsidR="002D18AD">
        <w:t xml:space="preserve"> to highlight a specific issue for them and provide probable solutions in the case. </w:t>
      </w:r>
      <w:r w:rsidR="00DD3378">
        <w:t xml:space="preserve">The learner is a professional organisational consultant being hired by Hilton and working for </w:t>
      </w:r>
      <w:r w:rsidR="00DD3378" w:rsidRPr="00DD3378">
        <w:t>AAM consulting</w:t>
      </w:r>
      <w:r w:rsidR="00DD3378">
        <w:t xml:space="preserve">. </w:t>
      </w:r>
      <w:r w:rsidR="00052244">
        <w:t xml:space="preserve">The work is being based on Hilton Spa in </w:t>
      </w:r>
      <w:r w:rsidR="00052244" w:rsidRPr="00052244">
        <w:t>Vilamoura</w:t>
      </w:r>
      <w:r w:rsidR="00052244">
        <w:t>, Portugal</w:t>
      </w:r>
      <w:r w:rsidR="00B92095">
        <w:t>, which is a globally popular destination for luxurious hospitality facilities as well as appealing surroundings</w:t>
      </w:r>
      <w:r w:rsidR="000E6FFF">
        <w:t xml:space="preserve"> </w:t>
      </w:r>
      <w:r w:rsidR="0044350E" w:rsidRPr="0044350E">
        <w:t>(Hilton.com 2024)</w:t>
      </w:r>
      <w:r w:rsidR="00B92095">
        <w:t>.</w:t>
      </w:r>
      <w:r w:rsidR="000E6FFF">
        <w:t xml:space="preserve"> </w:t>
      </w:r>
    </w:p>
    <w:p w14:paraId="6835BEF2" w14:textId="59988F4C" w:rsidR="004D5ADE" w:rsidRDefault="004D5ADE" w:rsidP="00610A90">
      <w:pPr>
        <w:pStyle w:val="Heading2"/>
      </w:pPr>
      <w:bookmarkStart w:id="3" w:name="_Toc158823966"/>
      <w:r>
        <w:t>4.2 Issue and its significance in context to the hotel</w:t>
      </w:r>
      <w:bookmarkEnd w:id="3"/>
    </w:p>
    <w:p w14:paraId="1817DA64" w14:textId="4D5B5FD8" w:rsidR="004C5802" w:rsidRDefault="00395D37" w:rsidP="00B16812">
      <w:r w:rsidRPr="00015018">
        <w:rPr>
          <w:b/>
          <w:bCs/>
          <w:i/>
          <w:iCs/>
        </w:rPr>
        <w:t>The issue of focus</w:t>
      </w:r>
      <w:r w:rsidRPr="00015018">
        <w:rPr>
          <w:i/>
          <w:iCs/>
        </w:rPr>
        <w:t xml:space="preserve"> here is </w:t>
      </w:r>
      <w:r w:rsidR="00F3406A">
        <w:rPr>
          <w:i/>
          <w:iCs/>
        </w:rPr>
        <w:t>the health and safety</w:t>
      </w:r>
      <w:r w:rsidR="00152CE9">
        <w:rPr>
          <w:i/>
          <w:iCs/>
        </w:rPr>
        <w:t xml:space="preserve"> of customers</w:t>
      </w:r>
      <w:r w:rsidR="00F3406A">
        <w:rPr>
          <w:i/>
          <w:iCs/>
        </w:rPr>
        <w:t xml:space="preserve"> for</w:t>
      </w:r>
      <w:r w:rsidRPr="00015018">
        <w:rPr>
          <w:i/>
          <w:iCs/>
        </w:rPr>
        <w:t xml:space="preserve"> the spa department of Hilton Vilamoura</w:t>
      </w:r>
      <w:r w:rsidR="00F30DCB" w:rsidRPr="00015018">
        <w:rPr>
          <w:i/>
          <w:iCs/>
        </w:rPr>
        <w:t>.</w:t>
      </w:r>
      <w:r w:rsidR="00F30DCB">
        <w:t xml:space="preserve"> </w:t>
      </w:r>
      <w:r w:rsidR="00015018">
        <w:t xml:space="preserve">The Covid-19 pandemic had necessitated a worldwide response to contain the spread of the virus. In the event, common government orders were social distancing, lockdowns, travel restrictions, etc. Most countries in the world went for closing their borders for incoming travellers either completely or partially. </w:t>
      </w:r>
      <w:r w:rsidR="00A46AAA">
        <w:t>This affected the regular footfall to hotels (</w:t>
      </w:r>
      <w:r w:rsidR="001805B7" w:rsidRPr="001805B7">
        <w:t xml:space="preserve">Aharon </w:t>
      </w:r>
      <w:r w:rsidR="001805B7" w:rsidRPr="00FB0BEE">
        <w:rPr>
          <w:i/>
          <w:iCs/>
        </w:rPr>
        <w:t>et al.</w:t>
      </w:r>
      <w:r w:rsidR="001805B7" w:rsidRPr="001805B7">
        <w:t xml:space="preserve"> 2021</w:t>
      </w:r>
      <w:r w:rsidR="00A46AAA">
        <w:t xml:space="preserve">). </w:t>
      </w:r>
    </w:p>
    <w:p w14:paraId="42130947" w14:textId="346135F6" w:rsidR="0017223B" w:rsidRDefault="00A46AAA" w:rsidP="00B16812">
      <w:r>
        <w:t xml:space="preserve">In this regard, it is worth noting that </w:t>
      </w:r>
      <w:r w:rsidR="005C7422">
        <w:t xml:space="preserve">the fixed costs for hotels affected their profit margin. </w:t>
      </w:r>
      <w:r w:rsidR="00823C91">
        <w:t xml:space="preserve">Hilton also had to take some harsh decisions such as partially shutting down operations across Hilton’s properties and offering cancellations on booked orders. </w:t>
      </w:r>
      <w:r w:rsidR="00904E83">
        <w:t xml:space="preserve">An operational shut down was imposed for an indefinite time period. </w:t>
      </w:r>
      <w:r w:rsidR="001E0A67">
        <w:t>Hilton hotels that remained partially or fully operational had to consider reduced prices for the service to combat the low service demand</w:t>
      </w:r>
      <w:r w:rsidR="002D3AA0">
        <w:t xml:space="preserve"> (</w:t>
      </w:r>
      <w:r w:rsidR="00C94717" w:rsidRPr="00C94717">
        <w:t>Wei 2022</w:t>
      </w:r>
      <w:r w:rsidR="002D3AA0">
        <w:t>)</w:t>
      </w:r>
      <w:r w:rsidR="001E0A67">
        <w:t>.</w:t>
      </w:r>
      <w:r w:rsidR="002D3AA0">
        <w:t xml:space="preserve"> </w:t>
      </w:r>
    </w:p>
    <w:p w14:paraId="37B4592F" w14:textId="113542B8" w:rsidR="004D5ADE" w:rsidRDefault="002D3AA0" w:rsidP="00B16812">
      <w:r>
        <w:t>Since they could not ask for the pre-pandemic prices, it affected the overall profitability for the business.</w:t>
      </w:r>
      <w:r w:rsidR="008B7CD4">
        <w:t xml:space="preserve"> In the context, the revenue of Hilton per available room (RevPAR) fell massively by 38% in the quarter ended March 31. </w:t>
      </w:r>
      <w:r w:rsidR="002E3F36">
        <w:t xml:space="preserve">Worth noting a fact here is that RevPAR is one of the key </w:t>
      </w:r>
      <w:r w:rsidR="002E3F36">
        <w:lastRenderedPageBreak/>
        <w:t>measures for the top-line performance of Hilton</w:t>
      </w:r>
      <w:r w:rsidR="004C5802">
        <w:t xml:space="preserve"> </w:t>
      </w:r>
      <w:r w:rsidR="001E2AB1" w:rsidRPr="001E2AB1">
        <w:t>(Reuters.com 2021)</w:t>
      </w:r>
      <w:r w:rsidR="002E3F36">
        <w:t>.</w:t>
      </w:r>
      <w:r w:rsidR="004C5802">
        <w:t xml:space="preserve"> </w:t>
      </w:r>
      <w:r w:rsidR="00DC6C63">
        <w:t xml:space="preserve">Also, Hilton was forced </w:t>
      </w:r>
      <w:r w:rsidR="00952930">
        <w:t xml:space="preserve">to </w:t>
      </w:r>
      <w:r w:rsidR="00DC6C63">
        <w:t xml:space="preserve">find ways to navigate through the issue. They were tasked ensuring the safety of consumers to restore customers’ trust in the brand. </w:t>
      </w:r>
    </w:p>
    <w:p w14:paraId="2B5D5C8A" w14:textId="29F7B318" w:rsidR="004D5ADE" w:rsidRDefault="004D5ADE" w:rsidP="004C3FC0">
      <w:pPr>
        <w:pStyle w:val="Heading2"/>
      </w:pPr>
      <w:bookmarkStart w:id="4" w:name="_Toc158823967"/>
      <w:r>
        <w:t>4.3 A brief of the hotel</w:t>
      </w:r>
      <w:bookmarkEnd w:id="4"/>
    </w:p>
    <w:p w14:paraId="0DD993DD" w14:textId="0A4E050D" w:rsidR="005A78FE" w:rsidRDefault="004C3FC0" w:rsidP="00B16812">
      <w:r>
        <w:t xml:space="preserve">Hilton Spa in </w:t>
      </w:r>
      <w:r w:rsidRPr="004C3FC0">
        <w:t>Vilamoura, Portugal</w:t>
      </w:r>
      <w:r>
        <w:t xml:space="preserve"> was formed years ago. </w:t>
      </w:r>
      <w:r w:rsidR="00C63A9D">
        <w:t xml:space="preserve">The hotel has all elements in it needed to suit the consumer needs specific to golf courses and pristine beaches. </w:t>
      </w:r>
      <w:r w:rsidR="003C63E2">
        <w:t>Hilton with its strategic positioning in the said region has managed to create a pleasant and unforgettable experience for customers known better for their travelling and leisure hobbies</w:t>
      </w:r>
      <w:r w:rsidR="00164FC2">
        <w:t xml:space="preserve"> </w:t>
      </w:r>
      <w:r w:rsidR="0042746F" w:rsidRPr="00E50C1A">
        <w:t>(Hilton.com 2024)</w:t>
      </w:r>
      <w:r w:rsidR="003C63E2">
        <w:t>.</w:t>
      </w:r>
      <w:r w:rsidR="00164FC2">
        <w:t xml:space="preserve"> The spa segment of Hilton in the region offers accommodations of diverse customer interests. Beside many other things, Hilton provides spacious suites to target wellness customers that includes </w:t>
      </w:r>
      <w:r w:rsidR="000C3496">
        <w:t xml:space="preserve">ling family suite, family room, </w:t>
      </w:r>
      <w:r w:rsidR="00B27802">
        <w:t>two-bedroom</w:t>
      </w:r>
      <w:r w:rsidR="000C3496">
        <w:t xml:space="preserve"> apartment with a pool view, presidential suite, etc. </w:t>
      </w:r>
      <w:r w:rsidR="00E50C1A" w:rsidRPr="00E50C1A">
        <w:t>(Hilton.com 2024)</w:t>
      </w:r>
      <w:r w:rsidR="000C3496">
        <w:t>.</w:t>
      </w:r>
    </w:p>
    <w:p w14:paraId="25F1A45A" w14:textId="375B9299" w:rsidR="004D5ADE" w:rsidRDefault="004D5ADE" w:rsidP="005810FC">
      <w:pPr>
        <w:pStyle w:val="Heading2"/>
      </w:pPr>
      <w:bookmarkStart w:id="5" w:name="_Toc158823968"/>
      <w:r>
        <w:t xml:space="preserve">4.4 A short background about </w:t>
      </w:r>
      <w:r w:rsidRPr="004D5ADE">
        <w:t>AAM consulting</w:t>
      </w:r>
      <w:bookmarkEnd w:id="5"/>
    </w:p>
    <w:p w14:paraId="518AA401" w14:textId="0F2738DA" w:rsidR="00482F82" w:rsidRDefault="005810FC" w:rsidP="00B16812">
      <w:r>
        <w:t xml:space="preserve">Since AAM consulting has been given this opportunity to analyse the specific issue of Hilton as highlighted above, it is necessary to introduce the consulting for readers to understand why Hilton trusted in AAM over anything else in the market. </w:t>
      </w:r>
      <w:r w:rsidR="004B1F95">
        <w:t xml:space="preserve">AAM consulting is equipped with the facility and resources critical to attract diverse clients and successfully handle multiple projects. The firm is widely known for its expertise in management consulting such as hospitality management. </w:t>
      </w:r>
      <w:r w:rsidR="00D6180B">
        <w:t>AAM Consulting, founded in 1994 in Hungary, have already handled more than 2500 projects. These projects also include above 100 projects aimed to serving international clients that include America, Central Asia, Europe, and the Caucasus</w:t>
      </w:r>
      <w:r w:rsidR="003E2FFB">
        <w:t xml:space="preserve"> </w:t>
      </w:r>
      <w:r w:rsidR="002E1025" w:rsidRPr="002E1025">
        <w:t>(AAM Consulting International Business Unit 2024)</w:t>
      </w:r>
      <w:r w:rsidR="00D6180B">
        <w:t>.</w:t>
      </w:r>
      <w:r w:rsidR="003E2FFB">
        <w:t xml:space="preserve"> </w:t>
      </w:r>
      <w:r w:rsidR="00D6180B">
        <w:t xml:space="preserve"> </w:t>
      </w:r>
    </w:p>
    <w:p w14:paraId="1CDE5C7C" w14:textId="407608E6" w:rsidR="00482F82" w:rsidRDefault="00482F82" w:rsidP="00F37EA4">
      <w:pPr>
        <w:pStyle w:val="Heading2"/>
      </w:pPr>
      <w:bookmarkStart w:id="6" w:name="_Toc158823969"/>
      <w:r>
        <w:t xml:space="preserve">4.5 </w:t>
      </w:r>
      <w:r w:rsidR="00250C7E">
        <w:t>F</w:t>
      </w:r>
      <w:r w:rsidR="00CD2139">
        <w:t>rameworks to analyse the issue</w:t>
      </w:r>
      <w:bookmarkEnd w:id="6"/>
      <w:r w:rsidR="00CD2139">
        <w:t xml:space="preserve"> </w:t>
      </w:r>
    </w:p>
    <w:p w14:paraId="29CBA477" w14:textId="6A0DC686" w:rsidR="00CD2139" w:rsidRPr="006569D8" w:rsidRDefault="00CA68E4" w:rsidP="00F37EA4">
      <w:r>
        <w:lastRenderedPageBreak/>
        <w:t xml:space="preserve">The issue needs to be explored using relevant management theories and frameworks in order to better understand its impact on the spa business of </w:t>
      </w:r>
      <w:r w:rsidRPr="00CA68E4">
        <w:t xml:space="preserve">Hilton </w:t>
      </w:r>
      <w:r w:rsidR="00F06E14" w:rsidRPr="00CA68E4">
        <w:t>Vilamoura</w:t>
      </w:r>
      <w:r w:rsidR="00F06E14">
        <w:t xml:space="preserve"> and therefore, provide some recommendations</w:t>
      </w:r>
      <w:r>
        <w:t xml:space="preserve"> </w:t>
      </w:r>
      <w:r w:rsidR="00F06E14">
        <w:t xml:space="preserve">to them. </w:t>
      </w:r>
      <w:r w:rsidR="00DF2CCE">
        <w:t xml:space="preserve">The theoretical models that will be applied in this case include STEEPLED, TOWS and SOAR. These frameworks will provide good basis for identifying internal and external factors related to the specific issue and affecting business for </w:t>
      </w:r>
      <w:r w:rsidR="00DF2CCE" w:rsidRPr="00DF2CCE">
        <w:t>Hilton Vilamour</w:t>
      </w:r>
      <w:r w:rsidR="00966133">
        <w:t xml:space="preserve">a. </w:t>
      </w:r>
    </w:p>
    <w:p w14:paraId="7BA5EEF5" w14:textId="6C6B4CEB" w:rsidR="00120214" w:rsidRDefault="00120214" w:rsidP="00696957">
      <w:r>
        <w:br w:type="page"/>
      </w:r>
    </w:p>
    <w:p w14:paraId="6B72B407" w14:textId="49081BFA" w:rsidR="000A7B56" w:rsidRDefault="00120214" w:rsidP="00AD6A6F">
      <w:pPr>
        <w:pStyle w:val="Heading1"/>
      </w:pPr>
      <w:bookmarkStart w:id="7" w:name="_Toc158823970"/>
      <w:r w:rsidRPr="00120214">
        <w:lastRenderedPageBreak/>
        <w:t>5. Analysis</w:t>
      </w:r>
      <w:bookmarkEnd w:id="7"/>
      <w:r w:rsidRPr="00120214">
        <w:t xml:space="preserve"> </w:t>
      </w:r>
    </w:p>
    <w:p w14:paraId="6C7409BF" w14:textId="04FD1B98" w:rsidR="00AD6A6F" w:rsidRDefault="0061690F" w:rsidP="00AD6A6F">
      <w:r>
        <w:t>Th</w:t>
      </w:r>
      <w:r w:rsidR="006C5EBF">
        <w:t>e</w:t>
      </w:r>
      <w:r>
        <w:t xml:space="preserve"> section mainly focuses on the analysis of </w:t>
      </w:r>
      <w:r w:rsidRPr="0061690F">
        <w:t>Hilton Vilamoura</w:t>
      </w:r>
      <w:r w:rsidR="00206E99">
        <w:t xml:space="preserve"> </w:t>
      </w:r>
      <w:r w:rsidR="00864FFA">
        <w:t xml:space="preserve">in respect to the issue mentioned in the introductory section. The </w:t>
      </w:r>
      <w:r w:rsidR="00E32711">
        <w:t>causes</w:t>
      </w:r>
      <w:r w:rsidR="00864FFA">
        <w:t xml:space="preserve"> of the issue and how </w:t>
      </w:r>
      <w:r w:rsidR="00E32711">
        <w:t xml:space="preserve">it has affected Hilton will be studied here. Theoretical models as outlined above will be applied to this case to figure out broader aspects of the issue and possible ways the issue can be transformed into business opportunities for </w:t>
      </w:r>
      <w:r w:rsidR="00E32711" w:rsidRPr="0061690F">
        <w:t>Hilton Vilamoura</w:t>
      </w:r>
      <w:r w:rsidR="00E32711">
        <w:t xml:space="preserve">. </w:t>
      </w:r>
    </w:p>
    <w:p w14:paraId="5C01E10D" w14:textId="7D74D29E" w:rsidR="007F4D5D" w:rsidRDefault="001F7673" w:rsidP="00DB2340">
      <w:pPr>
        <w:pStyle w:val="Heading2"/>
      </w:pPr>
      <w:bookmarkStart w:id="8" w:name="_Toc158823971"/>
      <w:r>
        <w:t xml:space="preserve">5.1 </w:t>
      </w:r>
      <w:r w:rsidR="00864FFA">
        <w:t>Causes</w:t>
      </w:r>
      <w:r>
        <w:t xml:space="preserve"> of the issue</w:t>
      </w:r>
      <w:bookmarkEnd w:id="8"/>
      <w:r>
        <w:t xml:space="preserve"> </w:t>
      </w:r>
    </w:p>
    <w:p w14:paraId="0475B4E0" w14:textId="2306D26C" w:rsidR="001F7673" w:rsidRDefault="00B247D0" w:rsidP="00DB2340">
      <w:r w:rsidRPr="00745C88">
        <w:rPr>
          <w:i/>
          <w:iCs/>
        </w:rPr>
        <w:t xml:space="preserve">The causes of an issue can be ample </w:t>
      </w:r>
      <w:r w:rsidR="003D62CE" w:rsidRPr="00745C88">
        <w:rPr>
          <w:i/>
          <w:iCs/>
        </w:rPr>
        <w:t>but, in this case,</w:t>
      </w:r>
      <w:r w:rsidRPr="00745C88">
        <w:rPr>
          <w:i/>
          <w:iCs/>
        </w:rPr>
        <w:t xml:space="preserve"> the primary </w:t>
      </w:r>
      <w:r w:rsidR="007A0072" w:rsidRPr="00745C88">
        <w:rPr>
          <w:i/>
          <w:iCs/>
        </w:rPr>
        <w:t>cause has been the COVID 19 pandemic and its business impact</w:t>
      </w:r>
      <w:r>
        <w:t xml:space="preserve">. </w:t>
      </w:r>
      <w:r w:rsidR="003D62CE" w:rsidRPr="00745C88">
        <w:t>As with any other global companies, Hilton Vilamoura experienced declining business performance</w:t>
      </w:r>
      <w:r w:rsidR="003D62CE">
        <w:t xml:space="preserve"> as immediate impact of the pandemic and government initiatives to contain the spread of the virus</w:t>
      </w:r>
      <w:r w:rsidR="007A3104">
        <w:t xml:space="preserve"> </w:t>
      </w:r>
      <w:r w:rsidR="00664796">
        <w:t>(</w:t>
      </w:r>
      <w:r w:rsidR="00B24F3C" w:rsidRPr="00B24F3C">
        <w:t xml:space="preserve">Šenková </w:t>
      </w:r>
      <w:r w:rsidR="00B24F3C" w:rsidRPr="00B24F3C">
        <w:rPr>
          <w:i/>
          <w:iCs/>
        </w:rPr>
        <w:t>et al.</w:t>
      </w:r>
      <w:r w:rsidR="00B24F3C" w:rsidRPr="00B24F3C">
        <w:t xml:space="preserve"> 2021</w:t>
      </w:r>
      <w:r w:rsidR="00664796">
        <w:t>)</w:t>
      </w:r>
      <w:r w:rsidR="001E0EAF">
        <w:t>.</w:t>
      </w:r>
      <w:r w:rsidR="00745C88">
        <w:t xml:space="preserve"> </w:t>
      </w:r>
      <w:r w:rsidR="007A3104">
        <w:t xml:space="preserve">Moreover, Hilton Vilamoura had to work on their business model to look into possibilities to respond to urgent business needs during the pandemic. The success of spa business is dependent on many factors. </w:t>
      </w:r>
      <w:r w:rsidR="0054334E">
        <w:t>One</w:t>
      </w:r>
      <w:r w:rsidR="007A3104">
        <w:t xml:space="preserve"> most critical of them </w:t>
      </w:r>
      <w:r w:rsidR="0054334E">
        <w:t>is</w:t>
      </w:r>
      <w:r w:rsidR="007A3104">
        <w:t xml:space="preserve"> of course the customers. Hilton had to ensure safety for the </w:t>
      </w:r>
      <w:r w:rsidR="000B4F71">
        <w:t>customers</w:t>
      </w:r>
      <w:r w:rsidR="007A3104">
        <w:t xml:space="preserve"> to avoid </w:t>
      </w:r>
      <w:r w:rsidR="007F2D3C">
        <w:t>reduced bookings for various spa services offered in the premise</w:t>
      </w:r>
      <w:r w:rsidR="007A3104">
        <w:t>. Also, Hilton had to do a lot more thing to promote customer safety and thus, ensure receiving customer trust in the business</w:t>
      </w:r>
      <w:r w:rsidR="000E063F">
        <w:t xml:space="preserve"> (</w:t>
      </w:r>
      <w:r w:rsidR="0015144F" w:rsidRPr="00B24F3C">
        <w:t xml:space="preserve">Šenková </w:t>
      </w:r>
      <w:r w:rsidR="0015144F" w:rsidRPr="00B24F3C">
        <w:rPr>
          <w:i/>
          <w:iCs/>
        </w:rPr>
        <w:t>et al.</w:t>
      </w:r>
      <w:r w:rsidR="0015144F" w:rsidRPr="00B24F3C">
        <w:t xml:space="preserve"> 2021</w:t>
      </w:r>
      <w:r w:rsidR="000E063F">
        <w:t>)</w:t>
      </w:r>
      <w:r w:rsidR="007A3104">
        <w:t xml:space="preserve">. </w:t>
      </w:r>
    </w:p>
    <w:p w14:paraId="08F2C0EF" w14:textId="53B185AE" w:rsidR="001F7673" w:rsidRDefault="001F7673" w:rsidP="00664796">
      <w:pPr>
        <w:pStyle w:val="Heading2"/>
      </w:pPr>
      <w:bookmarkStart w:id="9" w:name="_Toc158823972"/>
      <w:r>
        <w:t xml:space="preserve">5.2 </w:t>
      </w:r>
      <w:r w:rsidR="00864FFA">
        <w:t>Impact</w:t>
      </w:r>
      <w:r>
        <w:t xml:space="preserve"> of the issue</w:t>
      </w:r>
      <w:bookmarkEnd w:id="9"/>
      <w:r>
        <w:t xml:space="preserve"> </w:t>
      </w:r>
    </w:p>
    <w:p w14:paraId="234691A3" w14:textId="77777777" w:rsidR="003028CE" w:rsidRDefault="00707AD9" w:rsidP="00120214">
      <w:r>
        <w:t xml:space="preserve">The impact of the issue can be understood from </w:t>
      </w:r>
      <w:r w:rsidR="00B13E60">
        <w:t>what global trade experts believe in this case</w:t>
      </w:r>
      <w:r>
        <w:t>. According to the President of the American Hotel and Lodging Association, Chip Rodgers, the pandemic can have severe impacts on the economic health of the hotel industry. The impact can be even bigger than 2008 recession and 9/11 event</w:t>
      </w:r>
      <w:r w:rsidR="00097166">
        <w:t xml:space="preserve"> </w:t>
      </w:r>
      <w:r w:rsidR="0015144F" w:rsidRPr="0015144F">
        <w:t>(Harding-Bond 2020)</w:t>
      </w:r>
      <w:r>
        <w:t>.</w:t>
      </w:r>
      <w:r w:rsidR="00097166">
        <w:t xml:space="preserve"> </w:t>
      </w:r>
      <w:r w:rsidR="00AB10AD">
        <w:t xml:space="preserve">The global spa industry particularly seems to be in most damages. Consumers preferred to cancelling trips </w:t>
      </w:r>
      <w:r w:rsidR="00AB10AD">
        <w:lastRenderedPageBreak/>
        <w:t xml:space="preserve">rather going for the wellness and other services offered at spa. Consumers are opting for postponing their wellness travel plans. </w:t>
      </w:r>
    </w:p>
    <w:p w14:paraId="3788CDB1" w14:textId="77777777" w:rsidR="003028CE" w:rsidRDefault="003028CE" w:rsidP="003028CE">
      <w:pPr>
        <w:keepNext/>
      </w:pPr>
      <w:r>
        <w:rPr>
          <w:noProof/>
          <w:lang w:eastAsia="en-GB"/>
        </w:rPr>
        <w:drawing>
          <wp:inline distT="0" distB="0" distL="0" distR="0" wp14:anchorId="3CEE9635" wp14:editId="5DFB94D2">
            <wp:extent cx="5731510" cy="3528060"/>
            <wp:effectExtent l="0" t="0" r="2540" b="0"/>
            <wp:docPr id="1759555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555437" name=""/>
                    <pic:cNvPicPr/>
                  </pic:nvPicPr>
                  <pic:blipFill>
                    <a:blip r:embed="rId9"/>
                    <a:stretch>
                      <a:fillRect/>
                    </a:stretch>
                  </pic:blipFill>
                  <pic:spPr>
                    <a:xfrm>
                      <a:off x="0" y="0"/>
                      <a:ext cx="5731510" cy="3528060"/>
                    </a:xfrm>
                    <a:prstGeom prst="rect">
                      <a:avLst/>
                    </a:prstGeom>
                  </pic:spPr>
                </pic:pic>
              </a:graphicData>
            </a:graphic>
          </wp:inline>
        </w:drawing>
      </w:r>
    </w:p>
    <w:p w14:paraId="77B8AFDD" w14:textId="184CC143" w:rsidR="003028CE" w:rsidRDefault="003028CE" w:rsidP="003028CE">
      <w:pPr>
        <w:pStyle w:val="Caption"/>
        <w:rPr>
          <w:i w:val="0"/>
          <w:iCs w:val="0"/>
        </w:rPr>
      </w:pPr>
      <w:bookmarkStart w:id="10" w:name="_Toc158823928"/>
      <w:r>
        <w:t xml:space="preserve">Figure </w:t>
      </w:r>
      <w:r w:rsidR="005B03E8">
        <w:fldChar w:fldCharType="begin"/>
      </w:r>
      <w:r w:rsidR="005B03E8">
        <w:instrText xml:space="preserve"> SEQ Figure \* ARABIC </w:instrText>
      </w:r>
      <w:r w:rsidR="005B03E8">
        <w:fldChar w:fldCharType="separate"/>
      </w:r>
      <w:r w:rsidR="00472124">
        <w:rPr>
          <w:noProof/>
        </w:rPr>
        <w:t>1</w:t>
      </w:r>
      <w:r w:rsidR="005B03E8">
        <w:rPr>
          <w:noProof/>
        </w:rPr>
        <w:fldChar w:fldCharType="end"/>
      </w:r>
      <w:r>
        <w:t>: Number of wellness tourism trip volume worldwide by region (2019 vs. 2020)</w:t>
      </w:r>
      <w:bookmarkEnd w:id="10"/>
    </w:p>
    <w:p w14:paraId="7509A51D" w14:textId="3A29BF3A" w:rsidR="003028CE" w:rsidRPr="003028CE" w:rsidRDefault="003028CE" w:rsidP="003028CE">
      <w:r>
        <w:t xml:space="preserve">Source: </w:t>
      </w:r>
      <w:r w:rsidR="0043175E" w:rsidRPr="0043175E">
        <w:t>(Statista Research Department 2021)</w:t>
      </w:r>
      <w:r>
        <w:t xml:space="preserve"> </w:t>
      </w:r>
    </w:p>
    <w:p w14:paraId="5AD43155" w14:textId="301EA902" w:rsidR="00654326" w:rsidRDefault="00AB10AD" w:rsidP="00120214">
      <w:r>
        <w:t>Due to new regulations by local government amid the pandemic, the non-essential businesses are getting closed. After all these, the spas that dare to remain open are finding it hard to attract the guests. Social distancing, the fear of guests of receiving virus from others as it is contagious, and the even higher safety needs of the workers have all contributed in destroying revenue for worldwide spas</w:t>
      </w:r>
      <w:r w:rsidR="006D7075">
        <w:t xml:space="preserve"> </w:t>
      </w:r>
      <w:r w:rsidR="00822744" w:rsidRPr="00822744">
        <w:t>(Harding-Bond 2020)</w:t>
      </w:r>
      <w:r>
        <w:t>.</w:t>
      </w:r>
      <w:r w:rsidR="006D7075">
        <w:t xml:space="preserve"> </w:t>
      </w:r>
    </w:p>
    <w:p w14:paraId="32983C54" w14:textId="6C02FA38" w:rsidR="001F7673" w:rsidRDefault="00152CE9" w:rsidP="00120214">
      <w:r>
        <w:t xml:space="preserve">Unlike other segments of the hospitality and tourism business, the spa sector of Portugal could manage to </w:t>
      </w:r>
      <w:r w:rsidR="00AA0903">
        <w:t xml:space="preserve">discover probable solutions to health and safety issues of customers. </w:t>
      </w:r>
      <w:r w:rsidR="007F7CE5">
        <w:t xml:space="preserve">They found a way-out in adopting safety measures, and a range of aesthetic and medical treatments for customers. </w:t>
      </w:r>
      <w:r w:rsidR="008273AB">
        <w:t>Portugal spa industry was compliant to the safety instructions of the guidelines of the health organisations</w:t>
      </w:r>
      <w:r w:rsidR="00105A53">
        <w:t xml:space="preserve"> (</w:t>
      </w:r>
      <w:r w:rsidR="00680E33" w:rsidRPr="00680E33">
        <w:t xml:space="preserve">Dagens </w:t>
      </w:r>
      <w:r w:rsidR="00680E33" w:rsidRPr="00680E33">
        <w:rPr>
          <w:i/>
          <w:iCs/>
        </w:rPr>
        <w:t>et al.</w:t>
      </w:r>
      <w:r w:rsidR="00680E33" w:rsidRPr="00680E33">
        <w:t xml:space="preserve"> 2020</w:t>
      </w:r>
      <w:r w:rsidR="00105A53">
        <w:t>)</w:t>
      </w:r>
      <w:r w:rsidR="008273AB">
        <w:t xml:space="preserve">. </w:t>
      </w:r>
      <w:r w:rsidR="00E5270D">
        <w:t xml:space="preserve">As a result, they could design programs to give </w:t>
      </w:r>
      <w:r w:rsidR="00E5270D">
        <w:lastRenderedPageBreak/>
        <w:t xml:space="preserve">more confidence and safety to customers. </w:t>
      </w:r>
      <w:r w:rsidR="003555C2">
        <w:t>Additionally, the human resource management actions in forms of the training and other actions were critical in promoting</w:t>
      </w:r>
      <w:r w:rsidR="0068689D">
        <w:t xml:space="preserve"> the safety and hygiene rules, and ensuring physical distance in the premise. </w:t>
      </w:r>
      <w:r w:rsidR="00027869">
        <w:t>The pandemic generated human diseases actually were targeted to design the spa services and accordingly target the customers for their better health. One of the most common pandemics borne diseases were the lung problems. This created an opportunity for spa organisation to target this customer with hydrotherapy that helps in overcoming the lung problems</w:t>
      </w:r>
      <w:r w:rsidR="00B75A79">
        <w:t xml:space="preserve"> (</w:t>
      </w:r>
      <w:r w:rsidR="00B75A79" w:rsidRPr="000B7116">
        <w:t>Oliveira, Nogueira and Marques 2022</w:t>
      </w:r>
      <w:r w:rsidR="00B75A79">
        <w:t>)</w:t>
      </w:r>
      <w:r w:rsidR="00027869">
        <w:t xml:space="preserve">. </w:t>
      </w:r>
    </w:p>
    <w:p w14:paraId="1AA60DED" w14:textId="3BCA534D" w:rsidR="001F7673" w:rsidRDefault="001F7673" w:rsidP="00914034">
      <w:pPr>
        <w:pStyle w:val="Heading2"/>
      </w:pPr>
      <w:bookmarkStart w:id="11" w:name="_Toc158823973"/>
      <w:r>
        <w:t xml:space="preserve">5.3 </w:t>
      </w:r>
      <w:r w:rsidRPr="001F7673">
        <w:t>STEEPLED analysis</w:t>
      </w:r>
      <w:bookmarkEnd w:id="11"/>
    </w:p>
    <w:p w14:paraId="4E01D493" w14:textId="69B56E38" w:rsidR="001F7673" w:rsidRDefault="00DA6BDF" w:rsidP="00914034">
      <w:r>
        <w:t xml:space="preserve">This section constructs a STEEPLED analysis for spa industry in Portugal and their impacts on Hilton spa business in Vilamoura. </w:t>
      </w:r>
      <w:r w:rsidR="00124132">
        <w:t>Therefore;</w:t>
      </w:r>
    </w:p>
    <w:tbl>
      <w:tblPr>
        <w:tblStyle w:val="TableGrid"/>
        <w:tblW w:w="0" w:type="auto"/>
        <w:tblLook w:val="04A0" w:firstRow="1" w:lastRow="0" w:firstColumn="1" w:lastColumn="0" w:noHBand="0" w:noVBand="1"/>
      </w:tblPr>
      <w:tblGrid>
        <w:gridCol w:w="2830"/>
        <w:gridCol w:w="6186"/>
      </w:tblGrid>
      <w:tr w:rsidR="00625327" w14:paraId="054D416A" w14:textId="77777777" w:rsidTr="00713C98">
        <w:tc>
          <w:tcPr>
            <w:tcW w:w="2830" w:type="dxa"/>
            <w:shd w:val="clear" w:color="auto" w:fill="A8D08D" w:themeFill="accent6" w:themeFillTint="99"/>
          </w:tcPr>
          <w:p w14:paraId="0BBAD628" w14:textId="7E64CF66" w:rsidR="00625327" w:rsidRDefault="00625327" w:rsidP="00914034">
            <w:r w:rsidRPr="00547CCA">
              <w:rPr>
                <w:b/>
                <w:bCs/>
              </w:rPr>
              <w:t>Social</w:t>
            </w:r>
            <w:r>
              <w:t xml:space="preserve"> </w:t>
            </w:r>
            <w:r w:rsidR="00713C98" w:rsidRPr="00713C98">
              <w:rPr>
                <w:b/>
                <w:bCs/>
              </w:rPr>
              <w:t>(S)</w:t>
            </w:r>
          </w:p>
        </w:tc>
        <w:tc>
          <w:tcPr>
            <w:tcW w:w="6186" w:type="dxa"/>
            <w:shd w:val="clear" w:color="auto" w:fill="B4C6E7" w:themeFill="accent1" w:themeFillTint="66"/>
          </w:tcPr>
          <w:p w14:paraId="22964B71" w14:textId="77777777" w:rsidR="00625327" w:rsidRDefault="00D213F5" w:rsidP="00230464">
            <w:pPr>
              <w:pStyle w:val="ListParagraph"/>
              <w:numPr>
                <w:ilvl w:val="0"/>
                <w:numId w:val="1"/>
              </w:numPr>
              <w:spacing w:line="240" w:lineRule="auto"/>
            </w:pPr>
            <w:r>
              <w:t>Demand for individual treatments</w:t>
            </w:r>
          </w:p>
          <w:p w14:paraId="70CA199C" w14:textId="6FB5F454" w:rsidR="00D213F5" w:rsidRDefault="00D213F5" w:rsidP="00230464">
            <w:pPr>
              <w:pStyle w:val="ListParagraph"/>
              <w:numPr>
                <w:ilvl w:val="0"/>
                <w:numId w:val="1"/>
              </w:numPr>
              <w:spacing w:line="240" w:lineRule="auto"/>
            </w:pPr>
            <w:r>
              <w:t xml:space="preserve">Safety </w:t>
            </w:r>
            <w:r w:rsidR="00E06F14">
              <w:t>concerns</w:t>
            </w:r>
            <w:r>
              <w:t xml:space="preserve"> among consumers </w:t>
            </w:r>
          </w:p>
          <w:p w14:paraId="6E9AEAE5" w14:textId="77777777" w:rsidR="00D213F5" w:rsidRDefault="001B2E53" w:rsidP="00230464">
            <w:pPr>
              <w:pStyle w:val="ListParagraph"/>
              <w:numPr>
                <w:ilvl w:val="0"/>
                <w:numId w:val="1"/>
              </w:numPr>
              <w:spacing w:line="240" w:lineRule="auto"/>
            </w:pPr>
            <w:r>
              <w:t xml:space="preserve">HALE is low for Portugal among European nations </w:t>
            </w:r>
          </w:p>
          <w:p w14:paraId="19B664FF" w14:textId="7A6C7076" w:rsidR="001B2E53" w:rsidRDefault="001B2E53" w:rsidP="00230464">
            <w:pPr>
              <w:pStyle w:val="ListParagraph"/>
              <w:numPr>
                <w:ilvl w:val="0"/>
                <w:numId w:val="1"/>
              </w:numPr>
              <w:spacing w:line="240" w:lineRule="auto"/>
            </w:pPr>
            <w:r>
              <w:t xml:space="preserve">Redesigned services and specific to age groups by Hilton Vilamoura </w:t>
            </w:r>
          </w:p>
        </w:tc>
      </w:tr>
      <w:tr w:rsidR="00625327" w14:paraId="683AE329" w14:textId="77777777" w:rsidTr="00713C98">
        <w:tc>
          <w:tcPr>
            <w:tcW w:w="2830" w:type="dxa"/>
            <w:shd w:val="clear" w:color="auto" w:fill="A8D08D" w:themeFill="accent6" w:themeFillTint="99"/>
          </w:tcPr>
          <w:p w14:paraId="7FD32A83" w14:textId="22534DDE" w:rsidR="00625327" w:rsidRDefault="00625327" w:rsidP="00914034">
            <w:r w:rsidRPr="00547CCA">
              <w:rPr>
                <w:b/>
                <w:bCs/>
              </w:rPr>
              <w:t>Technological</w:t>
            </w:r>
            <w:r>
              <w:t xml:space="preserve"> </w:t>
            </w:r>
            <w:r w:rsidR="00713C98" w:rsidRPr="00713C98">
              <w:rPr>
                <w:b/>
                <w:bCs/>
              </w:rPr>
              <w:t>(T)</w:t>
            </w:r>
          </w:p>
        </w:tc>
        <w:tc>
          <w:tcPr>
            <w:tcW w:w="6186" w:type="dxa"/>
            <w:shd w:val="clear" w:color="auto" w:fill="B4C6E7" w:themeFill="accent1" w:themeFillTint="66"/>
          </w:tcPr>
          <w:p w14:paraId="6312EDD5" w14:textId="674BE6E8" w:rsidR="0046365B" w:rsidRDefault="0046365B" w:rsidP="0046365B">
            <w:pPr>
              <w:pStyle w:val="ListParagraph"/>
              <w:numPr>
                <w:ilvl w:val="0"/>
                <w:numId w:val="2"/>
              </w:numPr>
              <w:spacing w:line="240" w:lineRule="auto"/>
            </w:pPr>
            <w:r>
              <w:t xml:space="preserve">Online booking systems, virtual spa and contactless payment options by Hilton </w:t>
            </w:r>
          </w:p>
        </w:tc>
      </w:tr>
      <w:tr w:rsidR="00625327" w14:paraId="7EC40013" w14:textId="77777777" w:rsidTr="00713C98">
        <w:tc>
          <w:tcPr>
            <w:tcW w:w="2830" w:type="dxa"/>
            <w:shd w:val="clear" w:color="auto" w:fill="A8D08D" w:themeFill="accent6" w:themeFillTint="99"/>
          </w:tcPr>
          <w:p w14:paraId="3629937B" w14:textId="5A0F45FA" w:rsidR="00625327" w:rsidRDefault="00625327" w:rsidP="00914034">
            <w:r w:rsidRPr="00547CCA">
              <w:rPr>
                <w:b/>
                <w:bCs/>
              </w:rPr>
              <w:t>Economical</w:t>
            </w:r>
            <w:r>
              <w:t xml:space="preserve"> </w:t>
            </w:r>
            <w:r w:rsidR="00713C98" w:rsidRPr="00713C98">
              <w:rPr>
                <w:b/>
                <w:bCs/>
              </w:rPr>
              <w:t>(E)</w:t>
            </w:r>
          </w:p>
        </w:tc>
        <w:tc>
          <w:tcPr>
            <w:tcW w:w="6186" w:type="dxa"/>
            <w:shd w:val="clear" w:color="auto" w:fill="B4C6E7" w:themeFill="accent1" w:themeFillTint="66"/>
          </w:tcPr>
          <w:p w14:paraId="53492916" w14:textId="77777777" w:rsidR="00625327" w:rsidRDefault="00B544B3" w:rsidP="00CB1FC3">
            <w:pPr>
              <w:pStyle w:val="ListParagraph"/>
              <w:numPr>
                <w:ilvl w:val="0"/>
                <w:numId w:val="2"/>
              </w:numPr>
              <w:spacing w:line="240" w:lineRule="auto"/>
            </w:pPr>
            <w:r>
              <w:t>Reduced consumer spending</w:t>
            </w:r>
          </w:p>
          <w:p w14:paraId="26497C5D" w14:textId="77777777" w:rsidR="00B544B3" w:rsidRDefault="00B544B3" w:rsidP="00CB1FC3">
            <w:pPr>
              <w:pStyle w:val="ListParagraph"/>
              <w:numPr>
                <w:ilvl w:val="0"/>
                <w:numId w:val="2"/>
              </w:numPr>
              <w:spacing w:line="240" w:lineRule="auto"/>
            </w:pPr>
            <w:r>
              <w:t>Temporary dip in luxury spas</w:t>
            </w:r>
          </w:p>
          <w:p w14:paraId="740BABA0" w14:textId="08AB8D8A" w:rsidR="00B544B3" w:rsidRDefault="00B544B3" w:rsidP="00CB1FC3">
            <w:pPr>
              <w:pStyle w:val="ListParagraph"/>
              <w:numPr>
                <w:ilvl w:val="0"/>
                <w:numId w:val="2"/>
              </w:numPr>
              <w:spacing w:line="240" w:lineRule="auto"/>
            </w:pPr>
            <w:r>
              <w:t>Good traction for budget-and mid-range segments</w:t>
            </w:r>
          </w:p>
        </w:tc>
      </w:tr>
      <w:tr w:rsidR="00625327" w14:paraId="5921798F" w14:textId="77777777" w:rsidTr="00713C98">
        <w:tc>
          <w:tcPr>
            <w:tcW w:w="2830" w:type="dxa"/>
            <w:shd w:val="clear" w:color="auto" w:fill="A8D08D" w:themeFill="accent6" w:themeFillTint="99"/>
          </w:tcPr>
          <w:p w14:paraId="4043C8EC" w14:textId="76C85D51" w:rsidR="00625327" w:rsidRDefault="00625327" w:rsidP="00914034">
            <w:r w:rsidRPr="00547CCA">
              <w:rPr>
                <w:b/>
                <w:bCs/>
              </w:rPr>
              <w:t>Environmental</w:t>
            </w:r>
            <w:r w:rsidR="00713C98">
              <w:rPr>
                <w:b/>
                <w:bCs/>
              </w:rPr>
              <w:t xml:space="preserve"> (E)</w:t>
            </w:r>
          </w:p>
        </w:tc>
        <w:tc>
          <w:tcPr>
            <w:tcW w:w="6186" w:type="dxa"/>
            <w:shd w:val="clear" w:color="auto" w:fill="B4C6E7" w:themeFill="accent1" w:themeFillTint="66"/>
          </w:tcPr>
          <w:p w14:paraId="4A4D7E93" w14:textId="77777777" w:rsidR="00625327" w:rsidRDefault="00AC1F69" w:rsidP="004B1C9E">
            <w:pPr>
              <w:pStyle w:val="ListParagraph"/>
              <w:numPr>
                <w:ilvl w:val="0"/>
                <w:numId w:val="3"/>
              </w:numPr>
              <w:spacing w:line="240" w:lineRule="auto"/>
            </w:pPr>
            <w:r>
              <w:t>Use of organic products, eco-friendly practices and a resilient supply chain</w:t>
            </w:r>
          </w:p>
          <w:p w14:paraId="037FCE7E" w14:textId="59B13CC9" w:rsidR="004E42E1" w:rsidRDefault="004E42E1" w:rsidP="004B1C9E">
            <w:pPr>
              <w:pStyle w:val="ListParagraph"/>
              <w:numPr>
                <w:ilvl w:val="0"/>
                <w:numId w:val="3"/>
              </w:numPr>
              <w:spacing w:line="240" w:lineRule="auto"/>
            </w:pPr>
            <w:r>
              <w:t xml:space="preserve">Hilton promoted use of sanitisers, social distancing and compliance training to employees </w:t>
            </w:r>
          </w:p>
        </w:tc>
      </w:tr>
      <w:tr w:rsidR="00625327" w14:paraId="0B4E2A95" w14:textId="77777777" w:rsidTr="00713C98">
        <w:tc>
          <w:tcPr>
            <w:tcW w:w="2830" w:type="dxa"/>
            <w:shd w:val="clear" w:color="auto" w:fill="A8D08D" w:themeFill="accent6" w:themeFillTint="99"/>
          </w:tcPr>
          <w:p w14:paraId="74414F38" w14:textId="5F551A97" w:rsidR="00625327" w:rsidRPr="00547CCA" w:rsidRDefault="00625327" w:rsidP="00914034">
            <w:pPr>
              <w:rPr>
                <w:b/>
                <w:bCs/>
              </w:rPr>
            </w:pPr>
            <w:r w:rsidRPr="00547CCA">
              <w:rPr>
                <w:b/>
                <w:bCs/>
              </w:rPr>
              <w:t xml:space="preserve">Political and Legal </w:t>
            </w:r>
            <w:r w:rsidR="00713C98">
              <w:rPr>
                <w:b/>
                <w:bCs/>
              </w:rPr>
              <w:t>(P&amp;L)</w:t>
            </w:r>
          </w:p>
        </w:tc>
        <w:tc>
          <w:tcPr>
            <w:tcW w:w="6186" w:type="dxa"/>
            <w:shd w:val="clear" w:color="auto" w:fill="B4C6E7" w:themeFill="accent1" w:themeFillTint="66"/>
          </w:tcPr>
          <w:p w14:paraId="7E549914" w14:textId="77777777" w:rsidR="00625327" w:rsidRDefault="00882602" w:rsidP="00882602">
            <w:pPr>
              <w:pStyle w:val="ListParagraph"/>
              <w:numPr>
                <w:ilvl w:val="0"/>
                <w:numId w:val="3"/>
              </w:numPr>
              <w:spacing w:line="240" w:lineRule="auto"/>
            </w:pPr>
            <w:r>
              <w:t xml:space="preserve">Support measures by government </w:t>
            </w:r>
          </w:p>
          <w:p w14:paraId="0889033F" w14:textId="018E4896" w:rsidR="00882602" w:rsidRDefault="00882602" w:rsidP="00882602">
            <w:pPr>
              <w:pStyle w:val="ListParagraph"/>
              <w:numPr>
                <w:ilvl w:val="0"/>
                <w:numId w:val="3"/>
              </w:numPr>
              <w:spacing w:line="240" w:lineRule="auto"/>
            </w:pPr>
            <w:r>
              <w:t>Stricter adherence to government norms by Hilton Vilamoura</w:t>
            </w:r>
          </w:p>
        </w:tc>
      </w:tr>
      <w:tr w:rsidR="00625327" w14:paraId="13F5DF00" w14:textId="77777777" w:rsidTr="00713C98">
        <w:tc>
          <w:tcPr>
            <w:tcW w:w="2830" w:type="dxa"/>
            <w:shd w:val="clear" w:color="auto" w:fill="A8D08D" w:themeFill="accent6" w:themeFillTint="99"/>
          </w:tcPr>
          <w:p w14:paraId="50C44D6D" w14:textId="2B122E7F" w:rsidR="00625327" w:rsidRDefault="00625327" w:rsidP="00914034">
            <w:r w:rsidRPr="00547CCA">
              <w:rPr>
                <w:b/>
                <w:bCs/>
              </w:rPr>
              <w:t>Ethical</w:t>
            </w:r>
            <w:r>
              <w:t xml:space="preserve"> </w:t>
            </w:r>
            <w:r w:rsidR="00713C98" w:rsidRPr="00713C98">
              <w:rPr>
                <w:b/>
                <w:bCs/>
              </w:rPr>
              <w:t>(E)</w:t>
            </w:r>
          </w:p>
        </w:tc>
        <w:tc>
          <w:tcPr>
            <w:tcW w:w="6186" w:type="dxa"/>
            <w:shd w:val="clear" w:color="auto" w:fill="B4C6E7" w:themeFill="accent1" w:themeFillTint="66"/>
          </w:tcPr>
          <w:p w14:paraId="4FC72AFB" w14:textId="77777777" w:rsidR="00625327" w:rsidRDefault="00180FFF" w:rsidP="005A4275">
            <w:pPr>
              <w:pStyle w:val="ListParagraph"/>
              <w:numPr>
                <w:ilvl w:val="0"/>
                <w:numId w:val="4"/>
              </w:numPr>
              <w:spacing w:line="240" w:lineRule="auto"/>
            </w:pPr>
            <w:r>
              <w:t>Consumers started liking companies with better social responsibility</w:t>
            </w:r>
          </w:p>
          <w:p w14:paraId="15DB2A63" w14:textId="7FE2394E" w:rsidR="00180FFF" w:rsidRDefault="00180FFF" w:rsidP="005A4275">
            <w:pPr>
              <w:pStyle w:val="ListParagraph"/>
              <w:numPr>
                <w:ilvl w:val="0"/>
                <w:numId w:val="4"/>
              </w:numPr>
              <w:spacing w:line="240" w:lineRule="auto"/>
            </w:pPr>
            <w:r>
              <w:t>Hilton’s extended focus on community services, local sourcing, customer service and improved employee practice</w:t>
            </w:r>
          </w:p>
        </w:tc>
      </w:tr>
      <w:tr w:rsidR="00625327" w14:paraId="17DB41BB" w14:textId="77777777" w:rsidTr="00713C98">
        <w:tc>
          <w:tcPr>
            <w:tcW w:w="2830" w:type="dxa"/>
            <w:shd w:val="clear" w:color="auto" w:fill="A8D08D" w:themeFill="accent6" w:themeFillTint="99"/>
          </w:tcPr>
          <w:p w14:paraId="5A78BDF8" w14:textId="170D0030" w:rsidR="00625327" w:rsidRPr="00713C98" w:rsidRDefault="00625327" w:rsidP="00914034">
            <w:pPr>
              <w:rPr>
                <w:b/>
                <w:bCs/>
              </w:rPr>
            </w:pPr>
            <w:r w:rsidRPr="00713C98">
              <w:rPr>
                <w:b/>
                <w:bCs/>
              </w:rPr>
              <w:lastRenderedPageBreak/>
              <w:t xml:space="preserve">Demographic </w:t>
            </w:r>
            <w:r w:rsidR="00713C98" w:rsidRPr="00713C98">
              <w:rPr>
                <w:b/>
                <w:bCs/>
              </w:rPr>
              <w:t>(D)</w:t>
            </w:r>
          </w:p>
        </w:tc>
        <w:tc>
          <w:tcPr>
            <w:tcW w:w="6186" w:type="dxa"/>
            <w:shd w:val="clear" w:color="auto" w:fill="B4C6E7" w:themeFill="accent1" w:themeFillTint="66"/>
          </w:tcPr>
          <w:p w14:paraId="22C5C2F2" w14:textId="528345E6" w:rsidR="00625327" w:rsidRDefault="00CC0112" w:rsidP="00CC0112">
            <w:pPr>
              <w:pStyle w:val="ListParagraph"/>
              <w:keepNext/>
              <w:numPr>
                <w:ilvl w:val="0"/>
                <w:numId w:val="5"/>
              </w:numPr>
              <w:spacing w:line="240" w:lineRule="auto"/>
            </w:pPr>
            <w:r>
              <w:t>Older demographics were joined by their younger counterparts</w:t>
            </w:r>
          </w:p>
          <w:p w14:paraId="2757A06B" w14:textId="77777777" w:rsidR="00CC0112" w:rsidRDefault="00CC0112" w:rsidP="00CC0112">
            <w:pPr>
              <w:pStyle w:val="ListParagraph"/>
              <w:keepNext/>
              <w:numPr>
                <w:ilvl w:val="0"/>
                <w:numId w:val="5"/>
              </w:numPr>
              <w:spacing w:line="240" w:lineRule="auto"/>
            </w:pPr>
            <w:r>
              <w:t>Hilton Vilamoura had to reengineer services to meet diverse service needs of the age groups</w:t>
            </w:r>
          </w:p>
          <w:p w14:paraId="651CAB0F" w14:textId="30F6EA9F" w:rsidR="00CC0112" w:rsidRDefault="00CC0112" w:rsidP="00CC0112">
            <w:pPr>
              <w:keepNext/>
              <w:spacing w:line="240" w:lineRule="auto"/>
              <w:ind w:left="360"/>
            </w:pPr>
            <w:r>
              <w:t xml:space="preserve"> </w:t>
            </w:r>
          </w:p>
        </w:tc>
      </w:tr>
    </w:tbl>
    <w:p w14:paraId="0C210EBE" w14:textId="6BA40B05" w:rsidR="00625327" w:rsidRDefault="00625327" w:rsidP="00625327">
      <w:pPr>
        <w:pStyle w:val="Caption"/>
      </w:pPr>
      <w:bookmarkStart w:id="12" w:name="_Toc158823938"/>
      <w:r>
        <w:t xml:space="preserve">Table </w:t>
      </w:r>
      <w:r w:rsidR="005B03E8">
        <w:fldChar w:fldCharType="begin"/>
      </w:r>
      <w:r w:rsidR="005B03E8">
        <w:instrText xml:space="preserve"> SEQ Table \* ARABIC </w:instrText>
      </w:r>
      <w:r w:rsidR="005B03E8">
        <w:fldChar w:fldCharType="separate"/>
      </w:r>
      <w:r w:rsidR="00BB67C2">
        <w:rPr>
          <w:noProof/>
        </w:rPr>
        <w:t>1</w:t>
      </w:r>
      <w:r w:rsidR="005B03E8">
        <w:rPr>
          <w:noProof/>
        </w:rPr>
        <w:fldChar w:fldCharType="end"/>
      </w:r>
      <w:r>
        <w:t>: STEEPLED analysis of Hilton Spa Vilamoura</w:t>
      </w:r>
      <w:bookmarkEnd w:id="12"/>
    </w:p>
    <w:p w14:paraId="421FC4A4" w14:textId="77777777" w:rsidR="00625327" w:rsidRPr="00625327" w:rsidRDefault="00625327" w:rsidP="00625327"/>
    <w:p w14:paraId="1E214FCF" w14:textId="3D8CCCCC" w:rsidR="00124132" w:rsidRDefault="005A00EA" w:rsidP="00914034">
      <w:r w:rsidRPr="00BD7CAB">
        <w:rPr>
          <w:b/>
          <w:bCs/>
        </w:rPr>
        <w:t>Social</w:t>
      </w:r>
      <w:r w:rsidR="00BD7CAB">
        <w:rPr>
          <w:b/>
          <w:bCs/>
        </w:rPr>
        <w:t>:</w:t>
      </w:r>
      <w:r>
        <w:t xml:space="preserve"> </w:t>
      </w:r>
    </w:p>
    <w:p w14:paraId="021C27B6" w14:textId="469C8AB1" w:rsidR="00BD7CAB" w:rsidRDefault="004931B4" w:rsidP="00914034">
      <w:r>
        <w:t>Due to strong cultural influence in Portugal on the use of spa services, the demand for the spa services stayed resilient amid the COVID 19 pandemic</w:t>
      </w:r>
      <w:r w:rsidR="001D11F2">
        <w:t xml:space="preserve"> </w:t>
      </w:r>
      <w:r w:rsidR="0073579F" w:rsidRPr="0073579F">
        <w:t>(MarketsandMarkets 2024)</w:t>
      </w:r>
      <w:r>
        <w:t>.</w:t>
      </w:r>
      <w:r w:rsidR="001D11F2">
        <w:t xml:space="preserve"> </w:t>
      </w:r>
      <w:r w:rsidR="007E7C77">
        <w:t>However, noticeable shifts were observed in the consumer behaviour for spa services. Consumers preferred individual treatments over using the premise as sharing space with others as before. It reflects the safety concerns consumers had during the pandemic.</w:t>
      </w:r>
      <w:r w:rsidR="00342944">
        <w:t xml:space="preserve"> The impact of individual treatments on Hilton Vilamoura Spa can be in the form of redesigned services to attract the segment</w:t>
      </w:r>
      <w:r w:rsidR="001C1FC0">
        <w:t xml:space="preserve"> (</w:t>
      </w:r>
      <w:r w:rsidR="00F565CE" w:rsidRPr="00F565CE">
        <w:t>Pinos Navarrete and Shaw 2021</w:t>
      </w:r>
      <w:r w:rsidR="001C1FC0">
        <w:t>)</w:t>
      </w:r>
      <w:r w:rsidR="00342944">
        <w:t>.</w:t>
      </w:r>
      <w:r w:rsidR="001C1FC0">
        <w:t xml:space="preserve"> </w:t>
      </w:r>
      <w:r w:rsidR="002F45DC">
        <w:t xml:space="preserve">The ageing population in the country contributed to increased demand for health and wellness programs. The fact contributed in a more sustained interest for various services offered at spa. </w:t>
      </w:r>
      <w:r w:rsidR="001B0C3B">
        <w:t xml:space="preserve">Portugal is one of the most prominent European countries with regards to older populations. </w:t>
      </w:r>
      <w:r w:rsidR="003F39BB">
        <w:t>It is due to an increased life expectancy as well as reduced fertility rates (</w:t>
      </w:r>
      <w:r w:rsidR="001A75F2" w:rsidRPr="00FA2E4E">
        <w:t xml:space="preserve">Lopes </w:t>
      </w:r>
      <w:r w:rsidR="001A75F2" w:rsidRPr="006E19FA">
        <w:rPr>
          <w:i/>
          <w:iCs/>
        </w:rPr>
        <w:t>et al.</w:t>
      </w:r>
      <w:r w:rsidR="001A75F2" w:rsidRPr="00FA2E4E">
        <w:t xml:space="preserve"> 2023</w:t>
      </w:r>
      <w:r w:rsidR="003F39BB">
        <w:t>).</w:t>
      </w:r>
      <w:r w:rsidR="00E9430D">
        <w:t xml:space="preserve"> </w:t>
      </w:r>
    </w:p>
    <w:p w14:paraId="185AAE31" w14:textId="77777777" w:rsidR="00E35996" w:rsidRDefault="00E35996" w:rsidP="00E35996">
      <w:pPr>
        <w:keepNext/>
      </w:pPr>
      <w:r>
        <w:rPr>
          <w:noProof/>
          <w:lang w:eastAsia="en-GB"/>
        </w:rPr>
        <w:lastRenderedPageBreak/>
        <w:drawing>
          <wp:inline distT="0" distB="0" distL="0" distR="0" wp14:anchorId="54A5C80F" wp14:editId="78909B97">
            <wp:extent cx="5731510" cy="3046730"/>
            <wp:effectExtent l="0" t="0" r="2540" b="1270"/>
            <wp:docPr id="2057642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642482" name=""/>
                    <pic:cNvPicPr/>
                  </pic:nvPicPr>
                  <pic:blipFill>
                    <a:blip r:embed="rId10"/>
                    <a:stretch>
                      <a:fillRect/>
                    </a:stretch>
                  </pic:blipFill>
                  <pic:spPr>
                    <a:xfrm>
                      <a:off x="0" y="0"/>
                      <a:ext cx="5731510" cy="3046730"/>
                    </a:xfrm>
                    <a:prstGeom prst="rect">
                      <a:avLst/>
                    </a:prstGeom>
                  </pic:spPr>
                </pic:pic>
              </a:graphicData>
            </a:graphic>
          </wp:inline>
        </w:drawing>
      </w:r>
    </w:p>
    <w:p w14:paraId="31181E41" w14:textId="7731144C" w:rsidR="00E35996" w:rsidRDefault="00E35996" w:rsidP="00E35996">
      <w:pPr>
        <w:pStyle w:val="Caption"/>
      </w:pPr>
      <w:bookmarkStart w:id="13" w:name="_Toc158823929"/>
      <w:r>
        <w:t xml:space="preserve">Figure </w:t>
      </w:r>
      <w:r w:rsidR="005B03E8">
        <w:fldChar w:fldCharType="begin"/>
      </w:r>
      <w:r w:rsidR="005B03E8">
        <w:instrText xml:space="preserve"> SEQ Figure \* ARABIC </w:instrText>
      </w:r>
      <w:r w:rsidR="005B03E8">
        <w:fldChar w:fldCharType="separate"/>
      </w:r>
      <w:r w:rsidR="00472124">
        <w:rPr>
          <w:noProof/>
        </w:rPr>
        <w:t>2</w:t>
      </w:r>
      <w:r w:rsidR="005B03E8">
        <w:rPr>
          <w:noProof/>
        </w:rPr>
        <w:fldChar w:fldCharType="end"/>
      </w:r>
      <w:r>
        <w:t>: Proportion of population that age 65 years and above</w:t>
      </w:r>
      <w:bookmarkEnd w:id="13"/>
    </w:p>
    <w:p w14:paraId="6F8D2884" w14:textId="2885C1A0" w:rsidR="00E35996" w:rsidRDefault="00E35996" w:rsidP="00E35996">
      <w:r>
        <w:t xml:space="preserve">Source: </w:t>
      </w:r>
      <w:r w:rsidR="007D712B" w:rsidRPr="007D712B">
        <w:t>(EC.europa.eu 2023)</w:t>
      </w:r>
      <w:r>
        <w:t xml:space="preserve"> </w:t>
      </w:r>
    </w:p>
    <w:p w14:paraId="75AA34B7" w14:textId="77777777" w:rsidR="00674AEE" w:rsidRDefault="00674AEE" w:rsidP="00E35996"/>
    <w:p w14:paraId="7CB4E2CF" w14:textId="77777777" w:rsidR="00674AEE" w:rsidRDefault="00674AEE" w:rsidP="00674AEE">
      <w:pPr>
        <w:keepNext/>
      </w:pPr>
      <w:r>
        <w:rPr>
          <w:noProof/>
          <w:lang w:eastAsia="en-GB"/>
        </w:rPr>
        <w:drawing>
          <wp:inline distT="0" distB="0" distL="0" distR="0" wp14:anchorId="6C3F6746" wp14:editId="0BDB57AC">
            <wp:extent cx="5731510" cy="2899410"/>
            <wp:effectExtent l="0" t="0" r="2540" b="0"/>
            <wp:docPr id="2127872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872674" name=""/>
                    <pic:cNvPicPr/>
                  </pic:nvPicPr>
                  <pic:blipFill>
                    <a:blip r:embed="rId11"/>
                    <a:stretch>
                      <a:fillRect/>
                    </a:stretch>
                  </pic:blipFill>
                  <pic:spPr>
                    <a:xfrm>
                      <a:off x="0" y="0"/>
                      <a:ext cx="5731510" cy="2899410"/>
                    </a:xfrm>
                    <a:prstGeom prst="rect">
                      <a:avLst/>
                    </a:prstGeom>
                  </pic:spPr>
                </pic:pic>
              </a:graphicData>
            </a:graphic>
          </wp:inline>
        </w:drawing>
      </w:r>
    </w:p>
    <w:p w14:paraId="4CA94091" w14:textId="71CD9D24" w:rsidR="00674AEE" w:rsidRDefault="00674AEE" w:rsidP="00674AEE">
      <w:pPr>
        <w:pStyle w:val="Caption"/>
      </w:pPr>
      <w:bookmarkStart w:id="14" w:name="_Toc158823930"/>
      <w:r>
        <w:t xml:space="preserve">Figure </w:t>
      </w:r>
      <w:r w:rsidR="005B03E8">
        <w:fldChar w:fldCharType="begin"/>
      </w:r>
      <w:r w:rsidR="005B03E8">
        <w:instrText xml:space="preserve"> SEQ Figure \* ARABIC </w:instrText>
      </w:r>
      <w:r w:rsidR="005B03E8">
        <w:fldChar w:fldCharType="separate"/>
      </w:r>
      <w:r w:rsidR="00472124">
        <w:rPr>
          <w:noProof/>
        </w:rPr>
        <w:t>3</w:t>
      </w:r>
      <w:r w:rsidR="005B03E8">
        <w:rPr>
          <w:noProof/>
        </w:rPr>
        <w:fldChar w:fldCharType="end"/>
      </w:r>
      <w:r>
        <w:t>: Life expectancy at birth, Portugal (2000-2019)</w:t>
      </w:r>
      <w:bookmarkEnd w:id="14"/>
    </w:p>
    <w:p w14:paraId="706A1D97" w14:textId="76B09D4B" w:rsidR="00674AEE" w:rsidRPr="00674AEE" w:rsidRDefault="00674AEE" w:rsidP="00674AEE">
      <w:r>
        <w:t xml:space="preserve">Source: </w:t>
      </w:r>
      <w:r w:rsidR="00AE7D98" w:rsidRPr="00AE7D98">
        <w:t>(World Health Organization 2024)</w:t>
      </w:r>
      <w:r>
        <w:t xml:space="preserve"> </w:t>
      </w:r>
    </w:p>
    <w:p w14:paraId="29418393" w14:textId="1DB53B1B" w:rsidR="00C3560D" w:rsidRPr="00E35996" w:rsidRDefault="00EB5F26" w:rsidP="00E35996">
      <w:r>
        <w:lastRenderedPageBreak/>
        <w:t>However, the healthy life expectancy (HALE) in Portugal has not been the best in the European Union (EU). The gap between HALE for the rest of European Union and Portugal is continually widening up</w:t>
      </w:r>
      <w:r w:rsidR="00DD5A40">
        <w:t xml:space="preserve"> (</w:t>
      </w:r>
      <w:r w:rsidR="00DD5A40" w:rsidRPr="00FA2E4E">
        <w:t xml:space="preserve">Lopes </w:t>
      </w:r>
      <w:r w:rsidR="00DD5A40" w:rsidRPr="006E19FA">
        <w:rPr>
          <w:i/>
          <w:iCs/>
        </w:rPr>
        <w:t>et al.</w:t>
      </w:r>
      <w:r w:rsidR="00DD5A40" w:rsidRPr="00FA2E4E">
        <w:t xml:space="preserve"> 2023</w:t>
      </w:r>
      <w:r w:rsidR="00DD5A40">
        <w:t>)</w:t>
      </w:r>
      <w:r>
        <w:t>.</w:t>
      </w:r>
      <w:r w:rsidR="00DD5A40">
        <w:t xml:space="preserve"> </w:t>
      </w:r>
      <w:r w:rsidR="00125123">
        <w:t xml:space="preserve">Though this is not good a fact for the citizens of Vilamoura, Portugal, but of course, is a good trend for Hilton spa in Vilamoura. The lesser the age limit for the citizens to remain healthy and disability-free, the more will be demand for spa </w:t>
      </w:r>
      <w:r w:rsidR="007A7B5B">
        <w:t xml:space="preserve">and wellness </w:t>
      </w:r>
      <w:r w:rsidR="00125123">
        <w:t xml:space="preserve">services. </w:t>
      </w:r>
    </w:p>
    <w:p w14:paraId="3E5879E6" w14:textId="5D997F8E" w:rsidR="005A00EA" w:rsidRDefault="005A00EA" w:rsidP="00914034">
      <w:r w:rsidRPr="00BD7CAB">
        <w:rPr>
          <w:b/>
          <w:bCs/>
        </w:rPr>
        <w:t>Technological</w:t>
      </w:r>
      <w:r w:rsidR="00BD7CAB">
        <w:t>:</w:t>
      </w:r>
    </w:p>
    <w:p w14:paraId="367DE330" w14:textId="053639D6" w:rsidR="00BD7CAB" w:rsidRDefault="00865B4B" w:rsidP="00914034">
      <w:r>
        <w:t xml:space="preserve">Hilton Spas in Vilamoura adopted the relevant trends of the pandemic to remain operative and reach customers in the numerous ways possible. </w:t>
      </w:r>
      <w:r w:rsidR="00650251">
        <w:t>Some of the technological developments were more promotion of online booking systems, contactless payment options, and virtual spa experiences</w:t>
      </w:r>
      <w:r w:rsidR="00CA6FD6">
        <w:t xml:space="preserve"> </w:t>
      </w:r>
      <w:r w:rsidR="00F343C0" w:rsidRPr="00F343C0">
        <w:t>(Velázquez 2023)</w:t>
      </w:r>
      <w:r w:rsidR="00650251">
        <w:t>.</w:t>
      </w:r>
      <w:r w:rsidR="00922D71">
        <w:t xml:space="preserve"> </w:t>
      </w:r>
      <w:r w:rsidR="00650251">
        <w:t xml:space="preserve">These technologies did not only provide useful means for running the business, but also addressed the safety concerns of the customers. This helped customers access the service more conveniently, contributing positively in the overall business resilience. </w:t>
      </w:r>
    </w:p>
    <w:p w14:paraId="7B6B262F" w14:textId="64BF556F" w:rsidR="005A00EA" w:rsidRDefault="005A00EA" w:rsidP="00914034">
      <w:r w:rsidRPr="00BD7CAB">
        <w:rPr>
          <w:b/>
          <w:bCs/>
        </w:rPr>
        <w:t>Economical</w:t>
      </w:r>
      <w:r w:rsidR="00BD7CAB">
        <w:t>:</w:t>
      </w:r>
    </w:p>
    <w:p w14:paraId="31F4A8AA" w14:textId="77777777" w:rsidR="00472124" w:rsidRDefault="00282242" w:rsidP="00914034">
      <w:r>
        <w:t xml:space="preserve">The pandemic has caused economic challenges across worldwide countries. </w:t>
      </w:r>
      <w:r w:rsidR="007713C6">
        <w:t xml:space="preserve">The impact can be noticed in terms of consumer spending. </w:t>
      </w:r>
    </w:p>
    <w:p w14:paraId="73E7C74D" w14:textId="77777777" w:rsidR="00472124" w:rsidRDefault="00472124" w:rsidP="00472124">
      <w:pPr>
        <w:keepNext/>
      </w:pPr>
      <w:r>
        <w:rPr>
          <w:noProof/>
          <w:lang w:eastAsia="en-GB"/>
        </w:rPr>
        <w:lastRenderedPageBreak/>
        <w:drawing>
          <wp:inline distT="0" distB="0" distL="0" distR="0" wp14:anchorId="5C658CCE" wp14:editId="2C5752EE">
            <wp:extent cx="5731510" cy="3519170"/>
            <wp:effectExtent l="0" t="0" r="2540" b="5080"/>
            <wp:docPr id="1415577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577693" name=""/>
                    <pic:cNvPicPr/>
                  </pic:nvPicPr>
                  <pic:blipFill>
                    <a:blip r:embed="rId12"/>
                    <a:stretch>
                      <a:fillRect/>
                    </a:stretch>
                  </pic:blipFill>
                  <pic:spPr>
                    <a:xfrm>
                      <a:off x="0" y="0"/>
                      <a:ext cx="5731510" cy="3519170"/>
                    </a:xfrm>
                    <a:prstGeom prst="rect">
                      <a:avLst/>
                    </a:prstGeom>
                  </pic:spPr>
                </pic:pic>
              </a:graphicData>
            </a:graphic>
          </wp:inline>
        </w:drawing>
      </w:r>
    </w:p>
    <w:p w14:paraId="56B8EE53" w14:textId="527C6893" w:rsidR="00472124" w:rsidRDefault="00472124" w:rsidP="00472124">
      <w:pPr>
        <w:pStyle w:val="Caption"/>
      </w:pPr>
      <w:bookmarkStart w:id="15" w:name="_Toc158823931"/>
      <w:r>
        <w:t xml:space="preserve">Figure </w:t>
      </w:r>
      <w:r w:rsidR="005B03E8">
        <w:fldChar w:fldCharType="begin"/>
      </w:r>
      <w:r w:rsidR="005B03E8">
        <w:instrText xml:space="preserve"> SEQ Figure \* ARABIC </w:instrText>
      </w:r>
      <w:r w:rsidR="005B03E8">
        <w:fldChar w:fldCharType="separate"/>
      </w:r>
      <w:r>
        <w:rPr>
          <w:noProof/>
        </w:rPr>
        <w:t>4</w:t>
      </w:r>
      <w:r w:rsidR="005B03E8">
        <w:rPr>
          <w:noProof/>
        </w:rPr>
        <w:fldChar w:fldCharType="end"/>
      </w:r>
      <w:r>
        <w:t>: Decline in cash withdrawal and card spending on 1</w:t>
      </w:r>
      <w:r w:rsidRPr="00472124">
        <w:rPr>
          <w:vertAlign w:val="superscript"/>
        </w:rPr>
        <w:t>st</w:t>
      </w:r>
      <w:r>
        <w:t xml:space="preserve"> week of March</w:t>
      </w:r>
      <w:bookmarkEnd w:id="15"/>
    </w:p>
    <w:p w14:paraId="57D44A3F" w14:textId="440E57F6" w:rsidR="00472124" w:rsidRDefault="00472124" w:rsidP="00472124">
      <w:r>
        <w:t xml:space="preserve">Source: </w:t>
      </w:r>
      <w:r w:rsidR="00215EC9" w:rsidRPr="00215EC9">
        <w:t>(Centralbank.ie 2020)</w:t>
      </w:r>
      <w:r>
        <w:t xml:space="preserve"> </w:t>
      </w:r>
    </w:p>
    <w:p w14:paraId="2A790B9E" w14:textId="77777777" w:rsidR="00472124" w:rsidRPr="00472124" w:rsidRDefault="00472124" w:rsidP="00472124"/>
    <w:p w14:paraId="7FC9DBB6" w14:textId="11F74905" w:rsidR="00BD7CAB" w:rsidRDefault="007713C6" w:rsidP="00914034">
      <w:r>
        <w:t>As a result, customers preferred spending for essential services, rather for availing all services in good volume. It caused a temporary dip in several services such as luxury spa treatments. However, the budget and mid-range segment services witnessed a rather elevated business</w:t>
      </w:r>
      <w:r w:rsidR="009C1F93">
        <w:t xml:space="preserve"> (</w:t>
      </w:r>
      <w:r w:rsidR="00C16594" w:rsidRPr="00C16594">
        <w:t xml:space="preserve">Demir </w:t>
      </w:r>
      <w:r w:rsidR="00C16594" w:rsidRPr="00C16594">
        <w:rPr>
          <w:i/>
          <w:iCs/>
        </w:rPr>
        <w:t>et al.</w:t>
      </w:r>
      <w:r w:rsidR="00C16594" w:rsidRPr="00C16594">
        <w:t xml:space="preserve"> 2022</w:t>
      </w:r>
      <w:r w:rsidR="009C1F93">
        <w:t>)</w:t>
      </w:r>
      <w:r>
        <w:t xml:space="preserve">. All these forced Hilton Spa in Vilamoura </w:t>
      </w:r>
      <w:r w:rsidR="009C1F93">
        <w:t>to adapt relevant pricing strategies to cater for the needs of a diverse customer base (</w:t>
      </w:r>
      <w:r w:rsidR="00E22F3F" w:rsidRPr="00E22F3F">
        <w:t>Monyane 2014</w:t>
      </w:r>
      <w:r w:rsidR="009C1F93">
        <w:t xml:space="preserve">). </w:t>
      </w:r>
    </w:p>
    <w:p w14:paraId="5C2E51CF" w14:textId="1B3D5DEA" w:rsidR="00BD7CAB" w:rsidRDefault="005A00EA" w:rsidP="00914034">
      <w:r w:rsidRPr="00BD7CAB">
        <w:rPr>
          <w:b/>
          <w:bCs/>
        </w:rPr>
        <w:t>Environmental</w:t>
      </w:r>
      <w:r w:rsidR="00BD7CAB">
        <w:t>:</w:t>
      </w:r>
    </w:p>
    <w:p w14:paraId="62FB4AE7" w14:textId="4B5C2111" w:rsidR="005A00EA" w:rsidRDefault="0040336E" w:rsidP="00914034">
      <w:r>
        <w:t xml:space="preserve">Portugal has already been focused on sustainability within the </w:t>
      </w:r>
      <w:r w:rsidR="003B00A9">
        <w:t>travel, specifically spa industry. As a result, many spa brands have adopted eco-friendly practices, like use of organic products, waste reduction and a more resilient supply chain (</w:t>
      </w:r>
      <w:r w:rsidR="00F95764" w:rsidRPr="00F95764">
        <w:t>Mowforth and Munt 2015</w:t>
      </w:r>
      <w:r w:rsidR="003B00A9">
        <w:t xml:space="preserve">). As with others, Hilton Spa Vilamoura had to adapt to these trends. </w:t>
      </w:r>
      <w:r w:rsidR="00542D79">
        <w:t xml:space="preserve">Hilton did this with some smaller but noticeable changes. The company ensured easy accessibility to hand sanitiser to keep both </w:t>
      </w:r>
      <w:r w:rsidR="00542D79">
        <w:lastRenderedPageBreak/>
        <w:t xml:space="preserve">customers and the premise safe. The use of masks was made mandatory for both staffs and customers. An implementation of social distancing </w:t>
      </w:r>
      <w:r w:rsidR="00C05AC6">
        <w:t>in the premise was not suitable to fast check-in experience at the counter,</w:t>
      </w:r>
      <w:r w:rsidR="00542D79">
        <w:t xml:space="preserve"> but </w:t>
      </w:r>
      <w:r w:rsidR="00C05AC6">
        <w:t xml:space="preserve">was key to </w:t>
      </w:r>
      <w:r w:rsidR="00542D79">
        <w:t xml:space="preserve">ensure utmost safety </w:t>
      </w:r>
      <w:r w:rsidR="00C05AC6">
        <w:t>for the customers</w:t>
      </w:r>
      <w:r w:rsidR="000F69C8">
        <w:t xml:space="preserve"> </w:t>
      </w:r>
      <w:r w:rsidR="00286F69" w:rsidRPr="00286F69">
        <w:t>(Tripadvisor.com 2024)</w:t>
      </w:r>
      <w:r w:rsidR="000F69C8">
        <w:t xml:space="preserve">. </w:t>
      </w:r>
      <w:r w:rsidR="0073464C">
        <w:t xml:space="preserve">Hilton had to spend the resources on providing compliance training to employees.  </w:t>
      </w:r>
      <w:r w:rsidR="00C05AC6">
        <w:t xml:space="preserve"> </w:t>
      </w:r>
    </w:p>
    <w:p w14:paraId="55F27514" w14:textId="38EFEC1D" w:rsidR="005A00EA" w:rsidRDefault="005A00EA" w:rsidP="00914034">
      <w:r w:rsidRPr="00BD7CAB">
        <w:rPr>
          <w:b/>
          <w:bCs/>
        </w:rPr>
        <w:t>Political</w:t>
      </w:r>
      <w:r w:rsidR="000102CB">
        <w:rPr>
          <w:b/>
          <w:bCs/>
        </w:rPr>
        <w:t xml:space="preserve"> and Legal</w:t>
      </w:r>
      <w:r w:rsidR="00BD7CAB">
        <w:t>:</w:t>
      </w:r>
      <w:r>
        <w:t xml:space="preserve"> </w:t>
      </w:r>
    </w:p>
    <w:p w14:paraId="1864EA86" w14:textId="5488E15C" w:rsidR="00BD7CAB" w:rsidRDefault="00401A77" w:rsidP="00914034">
      <w:r>
        <w:t>Government regulations during the pandemic affected the spa industry significantly. Apart from other operational works, compliance with tight hygiene protocols became a necessity</w:t>
      </w:r>
      <w:r w:rsidR="00396415">
        <w:t xml:space="preserve"> then. </w:t>
      </w:r>
      <w:r w:rsidR="001C607C">
        <w:t>However, the support measures of the government did help the industry to combat the financial challenges to the noticeable extent</w:t>
      </w:r>
      <w:r w:rsidR="00C56AE2">
        <w:t xml:space="preserve"> (</w:t>
      </w:r>
      <w:r w:rsidR="00B5679C" w:rsidRPr="00B5679C">
        <w:t xml:space="preserve">Purnomo </w:t>
      </w:r>
      <w:r w:rsidR="00B5679C" w:rsidRPr="00B5679C">
        <w:rPr>
          <w:i/>
          <w:iCs/>
        </w:rPr>
        <w:t>et al.</w:t>
      </w:r>
      <w:r w:rsidR="00B5679C" w:rsidRPr="00B5679C">
        <w:t xml:space="preserve"> 2022</w:t>
      </w:r>
      <w:r w:rsidR="00C56AE2">
        <w:t>)</w:t>
      </w:r>
      <w:r w:rsidR="001C607C">
        <w:t>.</w:t>
      </w:r>
      <w:r w:rsidR="00C56AE2">
        <w:t xml:space="preserve"> Like other spas, Hilton Spa in Vilamoura had to adjust to these government regulations. Eventually, </w:t>
      </w:r>
      <w:r w:rsidR="00B84788">
        <w:t>a stricter</w:t>
      </w:r>
      <w:r w:rsidR="00C56AE2">
        <w:t xml:space="preserve"> adherence with the use of sanitisers, face mask and social distancing came into force</w:t>
      </w:r>
      <w:r w:rsidR="00B84788">
        <w:t xml:space="preserve"> (</w:t>
      </w:r>
      <w:r w:rsidR="0054666B" w:rsidRPr="0054666B">
        <w:t>Wong and Lai 2022</w:t>
      </w:r>
      <w:r w:rsidR="00B84788">
        <w:t>)</w:t>
      </w:r>
      <w:r w:rsidR="00C56AE2">
        <w:t>.</w:t>
      </w:r>
      <w:r w:rsidR="00B84788">
        <w:t xml:space="preserve"> Though, Hilton Vilamoura managed to cope with the situation with passing days, but it only added to their existing operational works. </w:t>
      </w:r>
    </w:p>
    <w:p w14:paraId="68B8BB28" w14:textId="748A4D34" w:rsidR="000102CB" w:rsidRDefault="003C6175" w:rsidP="00914034">
      <w:r>
        <w:t>Adhering to health and safety-based government regulations in Portugal were immense and had a significant impact on the spa industry. Hilton Spa had to cope with the evolving legal form in the country. An emerging legal landscape had necessitated Hilton to provide the safest environment to their customers and employees</w:t>
      </w:r>
      <w:r w:rsidR="00443D7A">
        <w:t xml:space="preserve"> (</w:t>
      </w:r>
      <w:r w:rsidR="000B09AD" w:rsidRPr="000B09AD">
        <w:t>Dupeyras, Haxton and Stacey 2020</w:t>
      </w:r>
      <w:r w:rsidR="00443D7A">
        <w:t>)</w:t>
      </w:r>
      <w:r>
        <w:t xml:space="preserve">. </w:t>
      </w:r>
    </w:p>
    <w:p w14:paraId="1AD728EF" w14:textId="31C1FF73" w:rsidR="005A00EA" w:rsidRDefault="005A00EA" w:rsidP="00914034">
      <w:r w:rsidRPr="00BD7CAB">
        <w:rPr>
          <w:b/>
          <w:bCs/>
        </w:rPr>
        <w:t>Ethical</w:t>
      </w:r>
      <w:r w:rsidR="00BD7CAB">
        <w:t>:</w:t>
      </w:r>
      <w:r>
        <w:t xml:space="preserve"> </w:t>
      </w:r>
    </w:p>
    <w:p w14:paraId="56F94809" w14:textId="3091036D" w:rsidR="00BD7CAB" w:rsidRDefault="00AA2B45" w:rsidP="00914034">
      <w:r>
        <w:t xml:space="preserve">One of the consumer behaviour trends during the pandemic were a more pronounced ethical consideration. Consumers in Portugal trusted spas who were relatively better at demonstrating social responsibility. </w:t>
      </w:r>
      <w:r w:rsidR="001D11B0">
        <w:t xml:space="preserve">This has impacted Hilton Vilamoura also. They had to give even more attention to community services, sourcing from local suppliers, and prioritising customer </w:t>
      </w:r>
      <w:r w:rsidR="001D11B0">
        <w:lastRenderedPageBreak/>
        <w:t>services and employee practices. The set of ethical practices as these were key differentiators for Hilton in the already highly competitive market</w:t>
      </w:r>
      <w:r w:rsidR="0035126D">
        <w:t xml:space="preserve"> (</w:t>
      </w:r>
      <w:r w:rsidR="00C36EB9" w:rsidRPr="00C36EB9">
        <w:t>Mihalic 2016</w:t>
      </w:r>
      <w:r w:rsidR="0035126D">
        <w:t>)</w:t>
      </w:r>
      <w:r w:rsidR="001D11B0">
        <w:t xml:space="preserve">. </w:t>
      </w:r>
    </w:p>
    <w:p w14:paraId="3E1500DA" w14:textId="7A71ADAC" w:rsidR="005A00EA" w:rsidRDefault="005A00EA" w:rsidP="00914034">
      <w:r w:rsidRPr="00BD7CAB">
        <w:rPr>
          <w:b/>
          <w:bCs/>
        </w:rPr>
        <w:t>Demographic</w:t>
      </w:r>
      <w:r w:rsidR="00BD7CAB">
        <w:t>:</w:t>
      </w:r>
    </w:p>
    <w:p w14:paraId="074709A9" w14:textId="5A8D388A" w:rsidR="005A00EA" w:rsidRDefault="00F10005" w:rsidP="00914034">
      <w:r>
        <w:t xml:space="preserve">The demographic structure of Portuguese consuming spas changed slightly because of the pandemic. </w:t>
      </w:r>
      <w:r w:rsidR="00C1265B">
        <w:t xml:space="preserve">In addition to older demographics, the younger population raced faster to wellness treatments seeking a relief from highly stressed life at work. </w:t>
      </w:r>
      <w:r w:rsidR="004C5CB7">
        <w:t>The older population continued liking the health-focused spa services over anything else (</w:t>
      </w:r>
      <w:r w:rsidR="00EE251F" w:rsidRPr="00EE251F">
        <w:t>Pinos-Navarrete, Abarca-Álvarez and Maroto-Martos 2022</w:t>
      </w:r>
      <w:r w:rsidR="004C5CB7">
        <w:t xml:space="preserve">). These trends affected all Portugal spas such as Hilton Vilamoura. </w:t>
      </w:r>
      <w:r w:rsidR="007C0E18">
        <w:t xml:space="preserve">Hilton had to assure consistent relevance with these emerging and existing trends with customised services for particular age groups. </w:t>
      </w:r>
    </w:p>
    <w:p w14:paraId="6774C034" w14:textId="1599F813" w:rsidR="001F7673" w:rsidRDefault="001F7673" w:rsidP="00757ABA">
      <w:pPr>
        <w:pStyle w:val="Heading2"/>
      </w:pPr>
      <w:bookmarkStart w:id="16" w:name="_Toc158823974"/>
      <w:r>
        <w:t>5.4 SOAR analysis</w:t>
      </w:r>
      <w:bookmarkEnd w:id="16"/>
    </w:p>
    <w:tbl>
      <w:tblPr>
        <w:tblStyle w:val="TableGrid"/>
        <w:tblW w:w="0" w:type="auto"/>
        <w:tblLook w:val="04A0" w:firstRow="1" w:lastRow="0" w:firstColumn="1" w:lastColumn="0" w:noHBand="0" w:noVBand="1"/>
      </w:tblPr>
      <w:tblGrid>
        <w:gridCol w:w="4508"/>
        <w:gridCol w:w="4508"/>
      </w:tblGrid>
      <w:tr w:rsidR="00C03402" w14:paraId="481BC22E" w14:textId="77777777" w:rsidTr="00C03402">
        <w:tc>
          <w:tcPr>
            <w:tcW w:w="4508" w:type="dxa"/>
            <w:shd w:val="clear" w:color="auto" w:fill="FBE4D5" w:themeFill="accent2" w:themeFillTint="33"/>
          </w:tcPr>
          <w:p w14:paraId="1E8A14B7" w14:textId="4873EBAC" w:rsidR="00C03402" w:rsidRPr="00C03402" w:rsidRDefault="00C03402" w:rsidP="001F7673">
            <w:pPr>
              <w:rPr>
                <w:b/>
                <w:bCs/>
              </w:rPr>
            </w:pPr>
            <w:r w:rsidRPr="00C03402">
              <w:rPr>
                <w:b/>
                <w:bCs/>
              </w:rPr>
              <w:t>Strengths (S)</w:t>
            </w:r>
          </w:p>
        </w:tc>
        <w:tc>
          <w:tcPr>
            <w:tcW w:w="4508" w:type="dxa"/>
            <w:shd w:val="clear" w:color="auto" w:fill="FBE4D5" w:themeFill="accent2" w:themeFillTint="33"/>
          </w:tcPr>
          <w:p w14:paraId="32497BB6" w14:textId="00335387" w:rsidR="00C03402" w:rsidRPr="00C03402" w:rsidRDefault="00C03402" w:rsidP="001F7673">
            <w:pPr>
              <w:rPr>
                <w:b/>
                <w:bCs/>
              </w:rPr>
            </w:pPr>
            <w:r w:rsidRPr="00C03402">
              <w:rPr>
                <w:b/>
                <w:bCs/>
              </w:rPr>
              <w:t>Opportunities (O)</w:t>
            </w:r>
          </w:p>
        </w:tc>
      </w:tr>
      <w:tr w:rsidR="00C03402" w14:paraId="1601D408" w14:textId="77777777" w:rsidTr="00C03402">
        <w:tc>
          <w:tcPr>
            <w:tcW w:w="4508" w:type="dxa"/>
          </w:tcPr>
          <w:p w14:paraId="0AEB6999" w14:textId="77777777" w:rsidR="00C03402" w:rsidRDefault="006F37C8" w:rsidP="006F37C8">
            <w:pPr>
              <w:pStyle w:val="ListParagraph"/>
              <w:numPr>
                <w:ilvl w:val="0"/>
                <w:numId w:val="6"/>
              </w:numPr>
            </w:pPr>
            <w:r>
              <w:t xml:space="preserve">Cultural alignment </w:t>
            </w:r>
          </w:p>
          <w:p w14:paraId="6BF544B9" w14:textId="1DF14D28" w:rsidR="006F37C8" w:rsidRDefault="006F37C8" w:rsidP="00897430">
            <w:pPr>
              <w:pStyle w:val="ListParagraph"/>
              <w:numPr>
                <w:ilvl w:val="0"/>
                <w:numId w:val="6"/>
              </w:numPr>
            </w:pPr>
            <w:r>
              <w:t xml:space="preserve">Adaptability and innovation </w:t>
            </w:r>
          </w:p>
        </w:tc>
        <w:tc>
          <w:tcPr>
            <w:tcW w:w="4508" w:type="dxa"/>
          </w:tcPr>
          <w:p w14:paraId="5C3F2CB5" w14:textId="77777777" w:rsidR="00C03402" w:rsidRDefault="006F37C8" w:rsidP="006F37C8">
            <w:pPr>
              <w:pStyle w:val="ListParagraph"/>
              <w:numPr>
                <w:ilvl w:val="0"/>
                <w:numId w:val="6"/>
              </w:numPr>
            </w:pPr>
            <w:r>
              <w:t xml:space="preserve">Digital marketing </w:t>
            </w:r>
          </w:p>
          <w:p w14:paraId="3B5A65D8" w14:textId="664D1D21" w:rsidR="006F37C8" w:rsidRDefault="006F37C8" w:rsidP="006F37C8">
            <w:pPr>
              <w:pStyle w:val="ListParagraph"/>
              <w:numPr>
                <w:ilvl w:val="0"/>
                <w:numId w:val="6"/>
              </w:numPr>
            </w:pPr>
            <w:r>
              <w:t xml:space="preserve">Diverse service portfolio </w:t>
            </w:r>
          </w:p>
        </w:tc>
      </w:tr>
      <w:tr w:rsidR="00C03402" w14:paraId="19F0888F" w14:textId="77777777" w:rsidTr="00C03402">
        <w:tc>
          <w:tcPr>
            <w:tcW w:w="4508" w:type="dxa"/>
            <w:shd w:val="clear" w:color="auto" w:fill="D5DCE4" w:themeFill="text2" w:themeFillTint="33"/>
          </w:tcPr>
          <w:p w14:paraId="5F2FF219" w14:textId="2B192BC4" w:rsidR="00C03402" w:rsidRPr="00C03402" w:rsidRDefault="00C03402" w:rsidP="001F7673">
            <w:pPr>
              <w:rPr>
                <w:b/>
                <w:bCs/>
              </w:rPr>
            </w:pPr>
            <w:r w:rsidRPr="00C03402">
              <w:rPr>
                <w:b/>
                <w:bCs/>
              </w:rPr>
              <w:t>Aspirations (A)</w:t>
            </w:r>
          </w:p>
        </w:tc>
        <w:tc>
          <w:tcPr>
            <w:tcW w:w="4508" w:type="dxa"/>
          </w:tcPr>
          <w:p w14:paraId="4D6795F4" w14:textId="0EFEDE20" w:rsidR="00C03402" w:rsidRPr="00C03402" w:rsidRDefault="00C03402" w:rsidP="001F7673">
            <w:pPr>
              <w:rPr>
                <w:b/>
                <w:bCs/>
              </w:rPr>
            </w:pPr>
            <w:r w:rsidRPr="00C03402">
              <w:rPr>
                <w:b/>
                <w:bCs/>
              </w:rPr>
              <w:t>Results (R)</w:t>
            </w:r>
          </w:p>
        </w:tc>
      </w:tr>
      <w:tr w:rsidR="00C03402" w14:paraId="7E98D517" w14:textId="77777777" w:rsidTr="00C03402">
        <w:tc>
          <w:tcPr>
            <w:tcW w:w="4508" w:type="dxa"/>
          </w:tcPr>
          <w:p w14:paraId="66257AC9" w14:textId="77777777" w:rsidR="00C03402" w:rsidRDefault="006F37C8" w:rsidP="006F37C8">
            <w:pPr>
              <w:pStyle w:val="ListParagraph"/>
              <w:numPr>
                <w:ilvl w:val="0"/>
                <w:numId w:val="7"/>
              </w:numPr>
            </w:pPr>
            <w:r>
              <w:t xml:space="preserve">Community engagement </w:t>
            </w:r>
          </w:p>
          <w:p w14:paraId="3BB3A466" w14:textId="258D3376" w:rsidR="006F37C8" w:rsidRDefault="006F37C8" w:rsidP="006F37C8">
            <w:pPr>
              <w:pStyle w:val="ListParagraph"/>
              <w:numPr>
                <w:ilvl w:val="0"/>
                <w:numId w:val="7"/>
              </w:numPr>
            </w:pPr>
            <w:r>
              <w:t xml:space="preserve">Consistency with innovation in wellness </w:t>
            </w:r>
          </w:p>
        </w:tc>
        <w:tc>
          <w:tcPr>
            <w:tcW w:w="4508" w:type="dxa"/>
          </w:tcPr>
          <w:p w14:paraId="398933DD" w14:textId="77777777" w:rsidR="00C03402" w:rsidRDefault="006F37C8" w:rsidP="006F37C8">
            <w:pPr>
              <w:pStyle w:val="ListParagraph"/>
              <w:numPr>
                <w:ilvl w:val="0"/>
                <w:numId w:val="7"/>
              </w:numPr>
            </w:pPr>
            <w:r>
              <w:t xml:space="preserve">Enhanced brand image </w:t>
            </w:r>
          </w:p>
          <w:p w14:paraId="75B6BDB6" w14:textId="0BE41B14" w:rsidR="006F37C8" w:rsidRDefault="006F37C8" w:rsidP="006F37C8">
            <w:pPr>
              <w:pStyle w:val="ListParagraph"/>
              <w:keepNext/>
              <w:numPr>
                <w:ilvl w:val="0"/>
                <w:numId w:val="7"/>
              </w:numPr>
            </w:pPr>
            <w:r>
              <w:t>Significant contribution to wellness tourism</w:t>
            </w:r>
          </w:p>
        </w:tc>
      </w:tr>
    </w:tbl>
    <w:p w14:paraId="6AEEF31A" w14:textId="52245A52" w:rsidR="001F7673" w:rsidRDefault="006F37C8" w:rsidP="006F37C8">
      <w:pPr>
        <w:pStyle w:val="Caption"/>
      </w:pPr>
      <w:bookmarkStart w:id="17" w:name="_Toc158823939"/>
      <w:r>
        <w:t xml:space="preserve">Table </w:t>
      </w:r>
      <w:r w:rsidR="005B03E8">
        <w:fldChar w:fldCharType="begin"/>
      </w:r>
      <w:r w:rsidR="005B03E8">
        <w:instrText xml:space="preserve"> SEQ Table \* ARABIC </w:instrText>
      </w:r>
      <w:r w:rsidR="005B03E8">
        <w:fldChar w:fldCharType="separate"/>
      </w:r>
      <w:r w:rsidR="00BB67C2">
        <w:rPr>
          <w:noProof/>
        </w:rPr>
        <w:t>2</w:t>
      </w:r>
      <w:r w:rsidR="005B03E8">
        <w:rPr>
          <w:noProof/>
        </w:rPr>
        <w:fldChar w:fldCharType="end"/>
      </w:r>
      <w:r>
        <w:t>:</w:t>
      </w:r>
      <w:r w:rsidR="00E856B1">
        <w:t xml:space="preserve"> SOAR analysis of Hilton Spa Vilamoura</w:t>
      </w:r>
      <w:bookmarkEnd w:id="17"/>
      <w:r w:rsidR="00E856B1">
        <w:t xml:space="preserve"> </w:t>
      </w:r>
    </w:p>
    <w:p w14:paraId="2A6FFD23" w14:textId="77777777" w:rsidR="006F37C8" w:rsidRDefault="006F37C8" w:rsidP="006F37C8"/>
    <w:p w14:paraId="485E536A" w14:textId="4AF1D223" w:rsidR="00D75F53" w:rsidRDefault="001E1F7B" w:rsidP="006F37C8">
      <w:r>
        <w:t xml:space="preserve">The Portuguese culture is very dynamic that puts emphasis on the wellness and relaxation services. The cultural belief has been a highlighting feature of the spa industry in Portugal. </w:t>
      </w:r>
      <w:r w:rsidR="0056697A">
        <w:t xml:space="preserve">Hilton Vilamoura leverages this cultural orientation through essential services for customers such as self-care, stress relief, etc. </w:t>
      </w:r>
      <w:r w:rsidR="00925FA3">
        <w:t>(</w:t>
      </w:r>
      <w:r w:rsidR="00165816" w:rsidRPr="00165816">
        <w:t>Sousa, B., Silva, A. and Malheiro, A., 2020</w:t>
      </w:r>
      <w:r w:rsidR="00925FA3">
        <w:t>)</w:t>
      </w:r>
      <w:r w:rsidR="003C525D">
        <w:t xml:space="preserve">. </w:t>
      </w:r>
      <w:r w:rsidR="001B394D">
        <w:t xml:space="preserve">Hilton </w:t>
      </w:r>
      <w:r w:rsidR="001B394D">
        <w:lastRenderedPageBreak/>
        <w:t xml:space="preserve">Vilamoura has adopted technological innovations to address changing customer preferences. These were online booking systems, contactless service demonstration, etc. </w:t>
      </w:r>
      <w:r w:rsidR="000007F4" w:rsidRPr="000007F4">
        <w:t>(Hilton Food Group plc 2020)</w:t>
      </w:r>
      <w:r w:rsidR="00897430">
        <w:t xml:space="preserve">. </w:t>
      </w:r>
    </w:p>
    <w:p w14:paraId="7C9D434D" w14:textId="79316131" w:rsidR="00897430" w:rsidRDefault="00967E81" w:rsidP="006F37C8">
      <w:r>
        <w:t xml:space="preserve">Hilton showed utilisation of digital marketing through social media campaigns and others, but there is a need for having more visibility into what the data says. In addition to having a large volume of data, Hilton must interpret those to gain valuable insights. In this case, Hilton can diversify their service offerings through new inclusions like yoni stream, crystal healing massage, colonic hydrotherapy, etc. </w:t>
      </w:r>
      <w:r w:rsidR="00D63EF4">
        <w:t>(</w:t>
      </w:r>
      <w:r w:rsidR="00423596" w:rsidRPr="00423596">
        <w:t>Bottalico, Castellaneta and Charitos 2020</w:t>
      </w:r>
      <w:r w:rsidR="00D63EF4">
        <w:t xml:space="preserve">). </w:t>
      </w:r>
    </w:p>
    <w:p w14:paraId="5D585D48" w14:textId="0EED062C" w:rsidR="00DD4643" w:rsidRDefault="009D2E87" w:rsidP="006F37C8">
      <w:r>
        <w:t xml:space="preserve">Hilton’s aspirations in Vilamoura can be </w:t>
      </w:r>
      <w:r w:rsidR="00673942">
        <w:t xml:space="preserve">engaging in local-based initiatives as well as supporting the wellness programs. </w:t>
      </w:r>
      <w:r w:rsidR="00CC32AC">
        <w:t xml:space="preserve">Hilton by introducing new treatments and properly addressing the global wellness trends can position themselves as the leader in spa market of Vilamoura, Portugal. </w:t>
      </w:r>
    </w:p>
    <w:p w14:paraId="415B8E15" w14:textId="4C9DE140" w:rsidR="00B95731" w:rsidRDefault="00D77D62" w:rsidP="006F37C8">
      <w:r>
        <w:t xml:space="preserve">A </w:t>
      </w:r>
      <w:r w:rsidR="00705A32">
        <w:t>continued</w:t>
      </w:r>
      <w:r>
        <w:t xml:space="preserve"> progress to sustainable practices and increased commitment for wellness programs can </w:t>
      </w:r>
      <w:r w:rsidR="007131BC">
        <w:t>benefit</w:t>
      </w:r>
      <w:r>
        <w:t xml:space="preserve"> Hilton </w:t>
      </w:r>
      <w:r w:rsidR="00267077">
        <w:t>in terms</w:t>
      </w:r>
      <w:r>
        <w:t xml:space="preserve"> of better brand image and long-term success. </w:t>
      </w:r>
    </w:p>
    <w:p w14:paraId="35CAA8E4" w14:textId="77777777" w:rsidR="00925FA3" w:rsidRPr="006F37C8" w:rsidRDefault="00925FA3" w:rsidP="006F37C8"/>
    <w:p w14:paraId="1DAC9518" w14:textId="605E2ACC" w:rsidR="001F7673" w:rsidRDefault="001F7673" w:rsidP="00FD0EB0">
      <w:pPr>
        <w:pStyle w:val="Heading2"/>
      </w:pPr>
      <w:bookmarkStart w:id="18" w:name="_Toc158823975"/>
      <w:r>
        <w:t xml:space="preserve">5.5. </w:t>
      </w:r>
      <w:r w:rsidR="00FC4C42" w:rsidRPr="00FC4C42">
        <w:t>TOWS analysis</w:t>
      </w:r>
      <w:bookmarkEnd w:id="18"/>
    </w:p>
    <w:p w14:paraId="5C48FB30" w14:textId="24EB2444" w:rsidR="00120214" w:rsidRDefault="007543AD" w:rsidP="00FD0EB0">
      <w:r>
        <w:t xml:space="preserve">The TOWS analysis extends beyond the SWOT analysis </w:t>
      </w:r>
      <w:r w:rsidR="004174A6">
        <w:t>that</w:t>
      </w:r>
      <w:r>
        <w:t xml:space="preserve"> gives an idea of strategies that can be helpful for leveraging opportunities and mitigating threats to the extent possible (</w:t>
      </w:r>
      <w:r w:rsidR="00BC2221" w:rsidRPr="00BC2221">
        <w:t>Kulshrestha and Puri 2017</w:t>
      </w:r>
      <w:r>
        <w:t xml:space="preserve">). </w:t>
      </w:r>
      <w:r w:rsidR="001D4A42">
        <w:t>In this section</w:t>
      </w:r>
      <w:r w:rsidR="00726F31">
        <w:t>, a TOWS analysis of Hilton Vilamoura has been performed as below</w:t>
      </w:r>
      <w:r w:rsidR="00D93995">
        <w:t>;</w:t>
      </w:r>
    </w:p>
    <w:tbl>
      <w:tblPr>
        <w:tblStyle w:val="TableGrid"/>
        <w:tblW w:w="9351" w:type="dxa"/>
        <w:tblLook w:val="04A0" w:firstRow="1" w:lastRow="0" w:firstColumn="1" w:lastColumn="0" w:noHBand="0" w:noVBand="1"/>
      </w:tblPr>
      <w:tblGrid>
        <w:gridCol w:w="774"/>
        <w:gridCol w:w="2376"/>
        <w:gridCol w:w="2128"/>
        <w:gridCol w:w="4073"/>
      </w:tblGrid>
      <w:tr w:rsidR="008D05E2" w14:paraId="78111DA4" w14:textId="77777777" w:rsidTr="00046EE2">
        <w:tc>
          <w:tcPr>
            <w:tcW w:w="771" w:type="dxa"/>
            <w:vMerge w:val="restart"/>
            <w:textDirection w:val="btLr"/>
          </w:tcPr>
          <w:p w14:paraId="79BCD5E9" w14:textId="58820C2F" w:rsidR="008D05E2" w:rsidRPr="008D05E2" w:rsidRDefault="008D05E2" w:rsidP="008D05E2">
            <w:pPr>
              <w:ind w:left="113" w:right="113"/>
              <w:jc w:val="center"/>
              <w:rPr>
                <w:b/>
                <w:bCs/>
              </w:rPr>
            </w:pPr>
            <w:r w:rsidRPr="008D05E2">
              <w:rPr>
                <w:b/>
                <w:bCs/>
              </w:rPr>
              <w:t>External Factors</w:t>
            </w:r>
          </w:p>
        </w:tc>
        <w:tc>
          <w:tcPr>
            <w:tcW w:w="8580" w:type="dxa"/>
            <w:gridSpan w:val="3"/>
          </w:tcPr>
          <w:p w14:paraId="6BE98145" w14:textId="6964BBB5" w:rsidR="008D05E2" w:rsidRPr="008D05E2" w:rsidRDefault="008D05E2" w:rsidP="008D05E2">
            <w:pPr>
              <w:jc w:val="center"/>
              <w:rPr>
                <w:b/>
                <w:bCs/>
              </w:rPr>
            </w:pPr>
            <w:r w:rsidRPr="008D05E2">
              <w:rPr>
                <w:b/>
                <w:bCs/>
              </w:rPr>
              <w:t>Internal Factors</w:t>
            </w:r>
          </w:p>
        </w:tc>
      </w:tr>
      <w:tr w:rsidR="008D05E2" w14:paraId="411DADA0" w14:textId="77777777" w:rsidTr="00046EE2">
        <w:tc>
          <w:tcPr>
            <w:tcW w:w="771" w:type="dxa"/>
            <w:vMerge/>
          </w:tcPr>
          <w:p w14:paraId="43AB0ACC" w14:textId="3C69A72F" w:rsidR="008D05E2" w:rsidRDefault="008D05E2" w:rsidP="008D05E2"/>
        </w:tc>
        <w:tc>
          <w:tcPr>
            <w:tcW w:w="2308" w:type="dxa"/>
          </w:tcPr>
          <w:p w14:paraId="13CA1572" w14:textId="4C12D453" w:rsidR="008D05E2" w:rsidRDefault="008D05E2" w:rsidP="00B37CB7">
            <w:pPr>
              <w:jc w:val="left"/>
            </w:pPr>
          </w:p>
        </w:tc>
        <w:tc>
          <w:tcPr>
            <w:tcW w:w="2068" w:type="dxa"/>
          </w:tcPr>
          <w:p w14:paraId="1A7C0B89" w14:textId="77777777" w:rsidR="008D05E2" w:rsidRDefault="008D05E2" w:rsidP="00B37CB7">
            <w:pPr>
              <w:jc w:val="left"/>
            </w:pPr>
            <w:r w:rsidRPr="00BA5298">
              <w:rPr>
                <w:u w:val="single"/>
              </w:rPr>
              <w:t>Strengths</w:t>
            </w:r>
            <w:r>
              <w:t xml:space="preserve"> </w:t>
            </w:r>
          </w:p>
          <w:p w14:paraId="1CE45E41" w14:textId="3A0B9FD7" w:rsidR="006C33E0" w:rsidRDefault="00E46E76" w:rsidP="00B37CB7">
            <w:pPr>
              <w:pStyle w:val="ListParagraph"/>
              <w:numPr>
                <w:ilvl w:val="0"/>
                <w:numId w:val="8"/>
              </w:numPr>
              <w:jc w:val="left"/>
            </w:pPr>
            <w:r>
              <w:lastRenderedPageBreak/>
              <w:t>Huge brand recognition</w:t>
            </w:r>
            <w:r w:rsidR="00FB580C">
              <w:t xml:space="preserve"> </w:t>
            </w:r>
            <w:r w:rsidR="007E2220" w:rsidRPr="007E2220">
              <w:t>(</w:t>
            </w:r>
            <w:r w:rsidR="00071F3B" w:rsidRPr="00071F3B">
              <w:t>Company Report: Hilton Worldwide Holdings Inc</w:t>
            </w:r>
            <w:r w:rsidR="00071F3B" w:rsidRPr="00B31300">
              <w:t>.</w:t>
            </w:r>
            <w:r w:rsidR="007E2220" w:rsidRPr="007E2220">
              <w:t>,</w:t>
            </w:r>
            <w:r w:rsidR="00071F3B">
              <w:t xml:space="preserve"> </w:t>
            </w:r>
            <w:r w:rsidR="007E2220" w:rsidRPr="007E2220">
              <w:t>2021)</w:t>
            </w:r>
          </w:p>
          <w:p w14:paraId="4DC4CF1A" w14:textId="5EC64212" w:rsidR="00FB580C" w:rsidRDefault="00E46E76" w:rsidP="00B37CB7">
            <w:pPr>
              <w:pStyle w:val="ListParagraph"/>
              <w:numPr>
                <w:ilvl w:val="0"/>
                <w:numId w:val="8"/>
              </w:numPr>
              <w:jc w:val="left"/>
            </w:pPr>
            <w:r>
              <w:t>Positive customer reviews, especially from non-buyers like Trip Advisor</w:t>
            </w:r>
            <w:r w:rsidR="00532163">
              <w:t xml:space="preserve"> (</w:t>
            </w:r>
            <w:r w:rsidR="00532163" w:rsidRPr="00C504AB">
              <w:t>Tripadvisor</w:t>
            </w:r>
            <w:r w:rsidR="00532163">
              <w:t xml:space="preserve"> </w:t>
            </w:r>
            <w:r w:rsidR="00532163" w:rsidRPr="00C504AB">
              <w:t>2024</w:t>
            </w:r>
            <w:r w:rsidR="00532163">
              <w:t>)</w:t>
            </w:r>
          </w:p>
          <w:p w14:paraId="4AA56804" w14:textId="5263EA8D" w:rsidR="00E46E76" w:rsidRDefault="00E46E76" w:rsidP="00691398">
            <w:pPr>
              <w:pStyle w:val="ListParagraph"/>
              <w:numPr>
                <w:ilvl w:val="0"/>
                <w:numId w:val="8"/>
              </w:numPr>
              <w:jc w:val="left"/>
            </w:pPr>
            <w:r>
              <w:t>Excellent hospitality experience with specially trained staff</w:t>
            </w:r>
            <w:r w:rsidR="00691398">
              <w:t xml:space="preserve"> </w:t>
            </w:r>
            <w:r w:rsidR="00691398" w:rsidRPr="007E2220">
              <w:t>(</w:t>
            </w:r>
            <w:r w:rsidR="00691398" w:rsidRPr="00071F3B">
              <w:t xml:space="preserve">Company </w:t>
            </w:r>
            <w:r w:rsidR="00691398" w:rsidRPr="00071F3B">
              <w:lastRenderedPageBreak/>
              <w:t>Report: Hilton Worldwide Holdings Inc</w:t>
            </w:r>
            <w:r w:rsidR="00691398" w:rsidRPr="00B31300">
              <w:t>.</w:t>
            </w:r>
            <w:r w:rsidR="00691398" w:rsidRPr="007E2220">
              <w:t>,</w:t>
            </w:r>
            <w:r w:rsidR="00691398">
              <w:t xml:space="preserve"> </w:t>
            </w:r>
            <w:r w:rsidR="00691398" w:rsidRPr="007E2220">
              <w:t>2021)</w:t>
            </w:r>
          </w:p>
        </w:tc>
        <w:tc>
          <w:tcPr>
            <w:tcW w:w="4204" w:type="dxa"/>
          </w:tcPr>
          <w:p w14:paraId="799F325B" w14:textId="77777777" w:rsidR="008D05E2" w:rsidRDefault="008D05E2" w:rsidP="00B37CB7">
            <w:pPr>
              <w:jc w:val="left"/>
            </w:pPr>
            <w:r w:rsidRPr="00BA5298">
              <w:rPr>
                <w:u w:val="single"/>
              </w:rPr>
              <w:lastRenderedPageBreak/>
              <w:t>Weaknesses</w:t>
            </w:r>
            <w:r>
              <w:t xml:space="preserve"> </w:t>
            </w:r>
          </w:p>
          <w:p w14:paraId="48196F37" w14:textId="53FF9B09" w:rsidR="006C33E0" w:rsidRDefault="00A937C7" w:rsidP="004174A6">
            <w:pPr>
              <w:pStyle w:val="ListParagraph"/>
              <w:numPr>
                <w:ilvl w:val="0"/>
                <w:numId w:val="10"/>
              </w:numPr>
              <w:jc w:val="left"/>
            </w:pPr>
            <w:r>
              <w:lastRenderedPageBreak/>
              <w:t>No discount package holidays</w:t>
            </w:r>
            <w:r w:rsidR="004174A6">
              <w:t xml:space="preserve"> </w:t>
            </w:r>
            <w:r w:rsidR="00773EC4" w:rsidRPr="00773EC4">
              <w:t>(Stravelandtourism.weebly.com 2024)</w:t>
            </w:r>
          </w:p>
          <w:p w14:paraId="469444BC" w14:textId="6C5167FC" w:rsidR="004174A6" w:rsidRDefault="00A937C7" w:rsidP="004174A6">
            <w:pPr>
              <w:pStyle w:val="ListParagraph"/>
              <w:numPr>
                <w:ilvl w:val="0"/>
                <w:numId w:val="10"/>
              </w:numPr>
              <w:jc w:val="left"/>
            </w:pPr>
            <w:r>
              <w:t>Criticised for not enforcing health and safety laws</w:t>
            </w:r>
            <w:r w:rsidR="004174A6">
              <w:t xml:space="preserve"> </w:t>
            </w:r>
            <w:r w:rsidR="0003575D" w:rsidRPr="0003575D">
              <w:t>(Stein 2020)</w:t>
            </w:r>
          </w:p>
        </w:tc>
      </w:tr>
      <w:tr w:rsidR="008D05E2" w14:paraId="26A75609" w14:textId="77777777" w:rsidTr="00046EE2">
        <w:tc>
          <w:tcPr>
            <w:tcW w:w="771" w:type="dxa"/>
            <w:vMerge/>
          </w:tcPr>
          <w:p w14:paraId="2A9A97FC" w14:textId="3C3F8EDD" w:rsidR="008D05E2" w:rsidRDefault="008D05E2" w:rsidP="008D05E2"/>
        </w:tc>
        <w:tc>
          <w:tcPr>
            <w:tcW w:w="2308" w:type="dxa"/>
          </w:tcPr>
          <w:p w14:paraId="3DCC274E" w14:textId="77777777" w:rsidR="008D05E2" w:rsidRDefault="008D05E2" w:rsidP="00B37CB7">
            <w:pPr>
              <w:jc w:val="left"/>
            </w:pPr>
            <w:r w:rsidRPr="00BA5298">
              <w:rPr>
                <w:u w:val="single"/>
              </w:rPr>
              <w:t>Opportunities</w:t>
            </w:r>
          </w:p>
          <w:p w14:paraId="203F8854" w14:textId="3413C977" w:rsidR="00DC0002" w:rsidRDefault="00A660E1" w:rsidP="00B37CB7">
            <w:pPr>
              <w:pStyle w:val="ListParagraph"/>
              <w:numPr>
                <w:ilvl w:val="0"/>
                <w:numId w:val="9"/>
              </w:numPr>
              <w:jc w:val="left"/>
            </w:pPr>
            <w:r>
              <w:t xml:space="preserve">Massively increasing phone users’ base </w:t>
            </w:r>
            <w:r w:rsidR="0052421C" w:rsidRPr="0052421C">
              <w:t>(Degenhard 2024)</w:t>
            </w:r>
          </w:p>
          <w:p w14:paraId="07C5759E" w14:textId="55607D27" w:rsidR="00FB580C" w:rsidRDefault="00A660E1" w:rsidP="00B37CB7">
            <w:pPr>
              <w:pStyle w:val="ListParagraph"/>
              <w:numPr>
                <w:ilvl w:val="0"/>
                <w:numId w:val="9"/>
              </w:numPr>
              <w:jc w:val="left"/>
            </w:pPr>
            <w:r>
              <w:t>HALE is relatively on the lower side for Portugal as compared to other European countries</w:t>
            </w:r>
            <w:r w:rsidR="00275148">
              <w:t xml:space="preserve"> (</w:t>
            </w:r>
            <w:r w:rsidR="00275148" w:rsidRPr="00FA2E4E">
              <w:t xml:space="preserve">Lopes </w:t>
            </w:r>
            <w:r w:rsidR="00275148" w:rsidRPr="006E19FA">
              <w:rPr>
                <w:i/>
                <w:iCs/>
              </w:rPr>
              <w:t>et al.</w:t>
            </w:r>
            <w:r w:rsidR="00275148" w:rsidRPr="00FA2E4E">
              <w:t xml:space="preserve"> 2023</w:t>
            </w:r>
            <w:r w:rsidR="00275148">
              <w:t>)</w:t>
            </w:r>
            <w:r w:rsidR="00FB580C">
              <w:t xml:space="preserve"> </w:t>
            </w:r>
          </w:p>
        </w:tc>
        <w:tc>
          <w:tcPr>
            <w:tcW w:w="2068" w:type="dxa"/>
          </w:tcPr>
          <w:p w14:paraId="56D4D03D" w14:textId="6F7AB7F6" w:rsidR="008D05E2" w:rsidRPr="00BA5298" w:rsidRDefault="008D05E2" w:rsidP="00B37CB7">
            <w:pPr>
              <w:jc w:val="left"/>
              <w:rPr>
                <w:u w:val="single"/>
              </w:rPr>
            </w:pPr>
            <w:r w:rsidRPr="00BA5298">
              <w:rPr>
                <w:u w:val="single"/>
              </w:rPr>
              <w:t xml:space="preserve">‘SO’ Strategies </w:t>
            </w:r>
          </w:p>
          <w:p w14:paraId="068A32FC" w14:textId="77777777" w:rsidR="008D05E2" w:rsidRDefault="00DA37AC" w:rsidP="004174A6">
            <w:pPr>
              <w:pStyle w:val="ListParagraph"/>
              <w:numPr>
                <w:ilvl w:val="0"/>
                <w:numId w:val="11"/>
              </w:numPr>
              <w:jc w:val="left"/>
            </w:pPr>
            <w:r>
              <w:t>Increasing positive customer reviews can contribute to an elevated customer base, adding more to its current market share</w:t>
            </w:r>
          </w:p>
          <w:p w14:paraId="6A09D5E7" w14:textId="77777777" w:rsidR="00DA37AC" w:rsidRDefault="00DA37AC" w:rsidP="004174A6">
            <w:pPr>
              <w:pStyle w:val="ListParagraph"/>
              <w:numPr>
                <w:ilvl w:val="0"/>
                <w:numId w:val="11"/>
              </w:numPr>
              <w:jc w:val="left"/>
            </w:pPr>
            <w:r>
              <w:t xml:space="preserve">The excellent hospitality experience can </w:t>
            </w:r>
            <w:r>
              <w:lastRenderedPageBreak/>
              <w:t xml:space="preserve">contribute in higher number of loyal customers. </w:t>
            </w:r>
          </w:p>
          <w:p w14:paraId="3D3DE46C" w14:textId="48D51BAB" w:rsidR="00DA37AC" w:rsidRDefault="00DA37AC" w:rsidP="004174A6">
            <w:pPr>
              <w:pStyle w:val="ListParagraph"/>
              <w:numPr>
                <w:ilvl w:val="0"/>
                <w:numId w:val="11"/>
              </w:numPr>
              <w:jc w:val="left"/>
            </w:pPr>
            <w:r>
              <w:t xml:space="preserve">Hilton can continue its legacy in great hospitality service by providing customised spa packages to customers, considering HALE is low in Portugal in comparison to other European countries. </w:t>
            </w:r>
          </w:p>
        </w:tc>
        <w:tc>
          <w:tcPr>
            <w:tcW w:w="4204" w:type="dxa"/>
          </w:tcPr>
          <w:p w14:paraId="3228BED5" w14:textId="1CF6B7DB" w:rsidR="008D05E2" w:rsidRPr="00BA5298" w:rsidRDefault="008D05E2" w:rsidP="00B37CB7">
            <w:pPr>
              <w:jc w:val="left"/>
              <w:rPr>
                <w:u w:val="single"/>
              </w:rPr>
            </w:pPr>
            <w:r w:rsidRPr="00BA5298">
              <w:rPr>
                <w:u w:val="single"/>
              </w:rPr>
              <w:lastRenderedPageBreak/>
              <w:t xml:space="preserve">‘WO’ Strategies </w:t>
            </w:r>
          </w:p>
          <w:p w14:paraId="0A70DBA7" w14:textId="6F9A94F0" w:rsidR="00DA37AC" w:rsidRDefault="00DA37AC" w:rsidP="00DA37AC">
            <w:pPr>
              <w:pStyle w:val="ListParagraph"/>
              <w:numPr>
                <w:ilvl w:val="0"/>
                <w:numId w:val="12"/>
              </w:numPr>
              <w:jc w:val="left"/>
            </w:pPr>
            <w:r>
              <w:t>Discount scheme attracts the price-centric customers; however, Hilton is not like its rivals for offering discounts. Hilton is missing on attracting a segment of customer, who spends more time surfing internet on smartphones and get to know about any discount schemes.</w:t>
            </w:r>
          </w:p>
        </w:tc>
      </w:tr>
      <w:tr w:rsidR="008D05E2" w14:paraId="2F13360F" w14:textId="77777777" w:rsidTr="00046EE2">
        <w:tc>
          <w:tcPr>
            <w:tcW w:w="771" w:type="dxa"/>
            <w:vMerge/>
          </w:tcPr>
          <w:p w14:paraId="7C9C4BDE" w14:textId="77777777" w:rsidR="008D05E2" w:rsidRDefault="008D05E2" w:rsidP="008D05E2"/>
        </w:tc>
        <w:tc>
          <w:tcPr>
            <w:tcW w:w="2308" w:type="dxa"/>
          </w:tcPr>
          <w:p w14:paraId="2E9E1D43" w14:textId="77777777" w:rsidR="008D05E2" w:rsidRDefault="008D05E2" w:rsidP="00B37CB7">
            <w:pPr>
              <w:jc w:val="left"/>
            </w:pPr>
            <w:r w:rsidRPr="00BA5298">
              <w:rPr>
                <w:u w:val="single"/>
              </w:rPr>
              <w:t>Threats</w:t>
            </w:r>
            <w:r>
              <w:t xml:space="preserve"> </w:t>
            </w:r>
          </w:p>
          <w:p w14:paraId="6F479506" w14:textId="66D498FB" w:rsidR="00A660E1" w:rsidRDefault="00427662" w:rsidP="00A660E1">
            <w:pPr>
              <w:pStyle w:val="ListParagraph"/>
              <w:numPr>
                <w:ilvl w:val="0"/>
                <w:numId w:val="11"/>
              </w:numPr>
              <w:jc w:val="left"/>
            </w:pPr>
            <w:r>
              <w:lastRenderedPageBreak/>
              <w:t>Decreased disposable income due to unemployment amid COVID 19</w:t>
            </w:r>
            <w:r w:rsidR="0011312C">
              <w:t xml:space="preserve"> </w:t>
            </w:r>
            <w:r w:rsidR="0011312C" w:rsidRPr="0011312C">
              <w:t>(SGP.fas.org 2021)</w:t>
            </w:r>
          </w:p>
          <w:p w14:paraId="1317711F" w14:textId="4F605342" w:rsidR="00427662" w:rsidRDefault="00427662" w:rsidP="00A21C6F">
            <w:pPr>
              <w:pStyle w:val="ListParagraph"/>
              <w:numPr>
                <w:ilvl w:val="0"/>
                <w:numId w:val="11"/>
              </w:numPr>
              <w:jc w:val="left"/>
            </w:pPr>
            <w:r>
              <w:t>Growing demand for budget hotels</w:t>
            </w:r>
            <w:r w:rsidR="00A11497">
              <w:t xml:space="preserve"> </w:t>
            </w:r>
            <w:r w:rsidR="00A11497" w:rsidRPr="00A11497">
              <w:t>(Food Industry Insights 2023)</w:t>
            </w:r>
          </w:p>
        </w:tc>
        <w:tc>
          <w:tcPr>
            <w:tcW w:w="2068" w:type="dxa"/>
          </w:tcPr>
          <w:p w14:paraId="12FFFB0F" w14:textId="188CE72C" w:rsidR="008D05E2" w:rsidRPr="00BA5298" w:rsidRDefault="008D05E2" w:rsidP="00B37CB7">
            <w:pPr>
              <w:jc w:val="left"/>
              <w:rPr>
                <w:u w:val="single"/>
              </w:rPr>
            </w:pPr>
            <w:r w:rsidRPr="00BA5298">
              <w:rPr>
                <w:u w:val="single"/>
              </w:rPr>
              <w:lastRenderedPageBreak/>
              <w:t xml:space="preserve">‘ST’ Strategies </w:t>
            </w:r>
          </w:p>
          <w:p w14:paraId="2FC2ACFA" w14:textId="77777777" w:rsidR="00A55CF5" w:rsidRDefault="00184E02" w:rsidP="00184E02">
            <w:pPr>
              <w:pStyle w:val="ListParagraph"/>
              <w:numPr>
                <w:ilvl w:val="0"/>
                <w:numId w:val="13"/>
              </w:numPr>
              <w:jc w:val="left"/>
            </w:pPr>
            <w:r>
              <w:lastRenderedPageBreak/>
              <w:t xml:space="preserve">Despite growing segment of budget offering, </w:t>
            </w:r>
            <w:r w:rsidR="00A929A9">
              <w:t xml:space="preserve">Hilton still has many relying on the brand for excellent service </w:t>
            </w:r>
            <w:r w:rsidR="00A55CF5">
              <w:t xml:space="preserve">in return </w:t>
            </w:r>
            <w:r w:rsidR="00A929A9">
              <w:t xml:space="preserve">for a premium pay  </w:t>
            </w:r>
          </w:p>
          <w:p w14:paraId="055B7447" w14:textId="7B6D3070" w:rsidR="008D05E2" w:rsidRDefault="00A55CF5" w:rsidP="00184E02">
            <w:pPr>
              <w:pStyle w:val="ListParagraph"/>
              <w:numPr>
                <w:ilvl w:val="0"/>
                <w:numId w:val="13"/>
              </w:numPr>
              <w:jc w:val="left"/>
            </w:pPr>
            <w:r>
              <w:t xml:space="preserve">Huge brand recognition of Hilton helps draw customers that they aim to serve </w:t>
            </w:r>
            <w:r w:rsidR="00184E02">
              <w:t xml:space="preserve"> </w:t>
            </w:r>
          </w:p>
        </w:tc>
        <w:tc>
          <w:tcPr>
            <w:tcW w:w="4204" w:type="dxa"/>
          </w:tcPr>
          <w:p w14:paraId="76B6BBB6" w14:textId="14ABEF34" w:rsidR="008D05E2" w:rsidRPr="00BA5298" w:rsidRDefault="008D05E2" w:rsidP="00B37CB7">
            <w:pPr>
              <w:jc w:val="left"/>
              <w:rPr>
                <w:u w:val="single"/>
              </w:rPr>
            </w:pPr>
            <w:r w:rsidRPr="00BA5298">
              <w:rPr>
                <w:u w:val="single"/>
              </w:rPr>
              <w:lastRenderedPageBreak/>
              <w:t xml:space="preserve">‘WT’ Strategies </w:t>
            </w:r>
          </w:p>
          <w:p w14:paraId="20887C3F" w14:textId="305C9B2A" w:rsidR="008D05E2" w:rsidRDefault="00A55CF5" w:rsidP="006126EF">
            <w:pPr>
              <w:pStyle w:val="ListParagraph"/>
              <w:keepNext/>
              <w:numPr>
                <w:ilvl w:val="0"/>
                <w:numId w:val="14"/>
              </w:numPr>
              <w:jc w:val="left"/>
            </w:pPr>
            <w:r>
              <w:lastRenderedPageBreak/>
              <w:t>Hilton may not be able to attract price-conscious customers and might loose a bit of market</w:t>
            </w:r>
          </w:p>
        </w:tc>
      </w:tr>
    </w:tbl>
    <w:p w14:paraId="3A3EC328" w14:textId="5BB767A7" w:rsidR="00726F31" w:rsidRDefault="006126EF" w:rsidP="006126EF">
      <w:pPr>
        <w:pStyle w:val="Caption"/>
      </w:pPr>
      <w:bookmarkStart w:id="19" w:name="_Toc158823940"/>
      <w:r>
        <w:lastRenderedPageBreak/>
        <w:t xml:space="preserve">Table </w:t>
      </w:r>
      <w:r w:rsidR="005B03E8">
        <w:fldChar w:fldCharType="begin"/>
      </w:r>
      <w:r w:rsidR="005B03E8">
        <w:instrText xml:space="preserve"> SEQ Table \* ARABIC </w:instrText>
      </w:r>
      <w:r w:rsidR="005B03E8">
        <w:fldChar w:fldCharType="separate"/>
      </w:r>
      <w:r w:rsidR="00BB67C2">
        <w:rPr>
          <w:noProof/>
        </w:rPr>
        <w:t>3</w:t>
      </w:r>
      <w:r w:rsidR="005B03E8">
        <w:rPr>
          <w:noProof/>
        </w:rPr>
        <w:fldChar w:fldCharType="end"/>
      </w:r>
      <w:r>
        <w:t>: TOWS analysis</w:t>
      </w:r>
      <w:bookmarkEnd w:id="19"/>
    </w:p>
    <w:p w14:paraId="1A572FA5" w14:textId="77777777" w:rsidR="006126EF" w:rsidRDefault="006126EF" w:rsidP="006126EF"/>
    <w:p w14:paraId="79FF6E3F" w14:textId="153E1688" w:rsidR="00BA709F" w:rsidRDefault="00BA709F" w:rsidP="006126EF">
      <w:r>
        <w:lastRenderedPageBreak/>
        <w:t xml:space="preserve">The TOWS analysis of Hilton Vilamoura reveals solid brand image as well as positive reviews as some of the strengths of the spa brand. However, the absence of discount schemes and negligence on the part of adhering with the health and safety legislation and regulations have been identified some pressing weaknesses that Hilton must quickly address to leverage the strengths identified. Opportunities have been identified in the growing smartphone user base and lower HALE in Portugal compared to other European nations. </w:t>
      </w:r>
      <w:r w:rsidR="0030450C">
        <w:t xml:space="preserve">Strategies that can help Hilton leverage the opportunities and cope with threats include increased focus on improving positive customer reviews for Hilton Vilamoura, customisation of spa packages, and a consideration for discount packages to also serve the budget segment. Budget offerings can be a good move considering Hilton is faced with threats like economic challenges because of the pandemic and rising demand for budget segment hotels. Hilton should manage all these effectively by leveraging its </w:t>
      </w:r>
      <w:r w:rsidR="00C9113D">
        <w:t>long-standing</w:t>
      </w:r>
      <w:r w:rsidR="0030450C">
        <w:t xml:space="preserve"> reputation for outstanding service and effectively capitalising on brand recognition to sell anything to customers, like attracting budget-specific customers. </w:t>
      </w:r>
    </w:p>
    <w:p w14:paraId="72E7F9DE" w14:textId="48699CA1" w:rsidR="00DD0779" w:rsidRDefault="00DD0779">
      <w:pPr>
        <w:spacing w:line="259" w:lineRule="auto"/>
        <w:jc w:val="left"/>
      </w:pPr>
      <w:r>
        <w:br w:type="page"/>
      </w:r>
    </w:p>
    <w:p w14:paraId="16AAA462" w14:textId="44F6E17C" w:rsidR="00DD0779" w:rsidRDefault="00DD0779" w:rsidP="00DD0779">
      <w:pPr>
        <w:pStyle w:val="Heading1"/>
      </w:pPr>
      <w:bookmarkStart w:id="20" w:name="_Toc158823976"/>
      <w:r w:rsidRPr="00DD0779">
        <w:lastRenderedPageBreak/>
        <w:t>6. Recommendations and Change Management</w:t>
      </w:r>
      <w:bookmarkEnd w:id="20"/>
    </w:p>
    <w:p w14:paraId="24954E42" w14:textId="77777777" w:rsidR="00966D6A" w:rsidRDefault="00966D6A" w:rsidP="00966D6A">
      <w:pPr>
        <w:pStyle w:val="Heading2"/>
      </w:pPr>
      <w:bookmarkStart w:id="21" w:name="_Toc158823977"/>
      <w:r>
        <w:t>6.1 Recommendations</w:t>
      </w:r>
      <w:bookmarkEnd w:id="21"/>
      <w:r>
        <w:t xml:space="preserve"> </w:t>
      </w:r>
    </w:p>
    <w:p w14:paraId="77FC8E37" w14:textId="73ADBA57" w:rsidR="00966D6A" w:rsidRDefault="00074DC3" w:rsidP="00973B9D">
      <w:r>
        <w:t xml:space="preserve">As the analysis suggests, Hilton Vilamoura is faced with some challenges </w:t>
      </w:r>
      <w:r w:rsidR="00ED68FD">
        <w:t>around the issue of focus for this report, which is</w:t>
      </w:r>
      <w:r>
        <w:t xml:space="preserve"> the health and safety of customers for its spa department. </w:t>
      </w:r>
      <w:r w:rsidR="001D5FD5">
        <w:t xml:space="preserve">Though the issue is related to the health and safety of customers only, but the company will need to consider changes for several aspects of the business to effectively deal with the issue. The change in consumer behaviour, and rising concerns for their health and safety should be deal with actionable changes, aligned with the business goals of Hilton Vilamoura, Portugal. </w:t>
      </w:r>
      <w:r w:rsidR="002C3922">
        <w:t>Therefore, following is a point of recommendations for Hilton towards effectually addressing the issue of focus for this paper:</w:t>
      </w:r>
    </w:p>
    <w:p w14:paraId="2A5A40D9" w14:textId="218A53F8" w:rsidR="002C3922" w:rsidRPr="003657A0" w:rsidRDefault="00FE36AA" w:rsidP="00E56990">
      <w:pPr>
        <w:pStyle w:val="ListParagraph"/>
        <w:numPr>
          <w:ilvl w:val="0"/>
          <w:numId w:val="14"/>
        </w:numPr>
        <w:rPr>
          <w:i/>
          <w:iCs/>
        </w:rPr>
      </w:pPr>
      <w:r>
        <w:rPr>
          <w:i/>
          <w:iCs/>
        </w:rPr>
        <w:t xml:space="preserve">Implement </w:t>
      </w:r>
      <w:r w:rsidR="00B375A4" w:rsidRPr="003657A0">
        <w:rPr>
          <w:i/>
          <w:iCs/>
        </w:rPr>
        <w:t xml:space="preserve">Health </w:t>
      </w:r>
      <w:r w:rsidR="00E56990" w:rsidRPr="003657A0">
        <w:rPr>
          <w:i/>
          <w:iCs/>
        </w:rPr>
        <w:t>and Safety Measures</w:t>
      </w:r>
      <w:r>
        <w:rPr>
          <w:i/>
          <w:iCs/>
        </w:rPr>
        <w:t xml:space="preserve"> to Address Customers’ Wellness Concerns </w:t>
      </w:r>
    </w:p>
    <w:p w14:paraId="631C2FB6" w14:textId="2B24B1B4" w:rsidR="00793D97" w:rsidRDefault="002539DE" w:rsidP="00E56990">
      <w:r>
        <w:t xml:space="preserve">Some of the health and safety measures are already very common and mandated by the respective governments of the world. </w:t>
      </w:r>
      <w:r w:rsidR="00BC1BC1">
        <w:t>This includes sanitisation of the spa space on regular basis, adherence with social distancing guidelines, and mandatory face mask wearing (</w:t>
      </w:r>
      <w:r w:rsidR="00472124" w:rsidRPr="00472124">
        <w:t xml:space="preserve">Robina-Ramirez </w:t>
      </w:r>
      <w:r w:rsidR="00472124" w:rsidRPr="00472124">
        <w:rPr>
          <w:i/>
          <w:iCs/>
        </w:rPr>
        <w:t>et al.</w:t>
      </w:r>
      <w:r w:rsidR="00472124" w:rsidRPr="00472124">
        <w:t xml:space="preserve"> 2021</w:t>
      </w:r>
      <w:r w:rsidR="00BC1BC1">
        <w:t xml:space="preserve">). These are some very basic but quite useful health and safety measures for Hilton. </w:t>
      </w:r>
      <w:r w:rsidR="000E6A78">
        <w:t xml:space="preserve">In addition, no waiting inside, limited touchpoints, and quiet zones can be additional moves in the direction </w:t>
      </w:r>
      <w:r w:rsidR="008433AF" w:rsidRPr="008433AF">
        <w:t>(Millennium Day Spa &amp; Salon 2021)</w:t>
      </w:r>
      <w:r w:rsidR="000E6A78">
        <w:t xml:space="preserve">. </w:t>
      </w:r>
    </w:p>
    <w:p w14:paraId="7E843EBC" w14:textId="17D82105" w:rsidR="00911E52" w:rsidRDefault="00793D97" w:rsidP="00E56990">
      <w:r>
        <w:t>The changes as above in the ongoing health and safety measures of Hilton will require some serious management commitments towards multiple aspects of the business. The one is investing in the employee training programs aiming at adequate knowledge acquisition for employees on health and safety</w:t>
      </w:r>
      <w:r w:rsidR="006B06D6">
        <w:t xml:space="preserve"> (</w:t>
      </w:r>
      <w:r w:rsidR="00E31638">
        <w:t>V</w:t>
      </w:r>
      <w:r w:rsidR="00E31638" w:rsidRPr="00E31638">
        <w:t>an Assen 2021</w:t>
      </w:r>
      <w:r w:rsidR="006B06D6">
        <w:t>)</w:t>
      </w:r>
      <w:r>
        <w:t>.</w:t>
      </w:r>
      <w:r w:rsidR="002C2972">
        <w:t xml:space="preserve"> </w:t>
      </w:r>
      <w:r w:rsidR="00911E52">
        <w:t xml:space="preserve">However, the training program will be worth investing if the outcomes meet the anticipated results. The effectiveness of the training program can get affected from lack of or no training needs assessment, no use of any mechanism to </w:t>
      </w:r>
      <w:r w:rsidR="00911E52">
        <w:lastRenderedPageBreak/>
        <w:t>monitor the outcomes, and regular feedback sessions with employees to address any process shortcomings (</w:t>
      </w:r>
      <w:r w:rsidR="00A72C87" w:rsidRPr="00A72C87">
        <w:t xml:space="preserve">Hamzah </w:t>
      </w:r>
      <w:r w:rsidR="00A72C87" w:rsidRPr="00A72C87">
        <w:rPr>
          <w:i/>
          <w:iCs/>
        </w:rPr>
        <w:t>et al.</w:t>
      </w:r>
      <w:r w:rsidR="00A72C87" w:rsidRPr="00A72C87">
        <w:t xml:space="preserve"> 2021</w:t>
      </w:r>
      <w:r w:rsidR="00911E52">
        <w:t xml:space="preserve">).  </w:t>
      </w:r>
    </w:p>
    <w:p w14:paraId="0BAE0BCE" w14:textId="791AF6D3" w:rsidR="00103E83" w:rsidRDefault="002C2972" w:rsidP="00E56990">
      <w:r>
        <w:t xml:space="preserve">It is very important to comply with government regulations related to the case. However, it is challenging to ensure the same is being followed without any miss. To overcome this challenge, Hilton needs to have a </w:t>
      </w:r>
      <w:r w:rsidR="007A0D83">
        <w:t>monitoring mechanism for how staff behaves in the workplace</w:t>
      </w:r>
      <w:r w:rsidR="00064AC2">
        <w:t xml:space="preserve"> (</w:t>
      </w:r>
      <w:r w:rsidR="00C236C0" w:rsidRPr="00394A46">
        <w:t>Steele</w:t>
      </w:r>
      <w:r w:rsidR="00C236C0">
        <w:t>,</w:t>
      </w:r>
      <w:r w:rsidR="00C236C0" w:rsidRPr="00394A46">
        <w:t xml:space="preserve"> Dredge and Scherrer 2017</w:t>
      </w:r>
      <w:r w:rsidR="00064AC2">
        <w:t>)</w:t>
      </w:r>
      <w:r w:rsidR="007A0D83">
        <w:t>.</w:t>
      </w:r>
      <w:r w:rsidR="00064AC2">
        <w:t xml:space="preserve"> </w:t>
      </w:r>
      <w:r w:rsidR="00B829A6">
        <w:t xml:space="preserve">There is a </w:t>
      </w:r>
      <w:r w:rsidR="00103E83">
        <w:t>thoughtful need</w:t>
      </w:r>
      <w:r w:rsidR="00B829A6">
        <w:t xml:space="preserve"> to foster a culture of high responsibilities at different management levels (</w:t>
      </w:r>
      <w:r w:rsidR="00B82836" w:rsidRPr="0047584B">
        <w:t>Jhamb and Carlson 2020</w:t>
      </w:r>
      <w:r w:rsidR="00B829A6">
        <w:t xml:space="preserve">). </w:t>
      </w:r>
    </w:p>
    <w:p w14:paraId="5A9DCAE5" w14:textId="568BD3F8" w:rsidR="007D3C0D" w:rsidRPr="007D3C0D" w:rsidRDefault="00A800FB" w:rsidP="007D3C0D">
      <w:pPr>
        <w:pStyle w:val="ListParagraph"/>
        <w:numPr>
          <w:ilvl w:val="0"/>
          <w:numId w:val="14"/>
        </w:numPr>
        <w:rPr>
          <w:i/>
          <w:iCs/>
        </w:rPr>
      </w:pPr>
      <w:r>
        <w:rPr>
          <w:i/>
          <w:iCs/>
        </w:rPr>
        <w:t xml:space="preserve">Implement </w:t>
      </w:r>
      <w:r w:rsidR="007D3C0D" w:rsidRPr="007D3C0D">
        <w:rPr>
          <w:i/>
          <w:iCs/>
        </w:rPr>
        <w:t>Service Diversification</w:t>
      </w:r>
      <w:r>
        <w:rPr>
          <w:i/>
          <w:iCs/>
        </w:rPr>
        <w:t xml:space="preserve"> to Leverage AI</w:t>
      </w:r>
    </w:p>
    <w:p w14:paraId="73DCD5FA" w14:textId="19657375" w:rsidR="00E56990" w:rsidRDefault="004B1784" w:rsidP="007D3C0D">
      <w:r>
        <w:t>Hilton already has an extensive service portfolio, extending which can help attract more customers. In the regard, innovative spa treatments as per wellness trends globally can be a good move. More specifically, this involves yoni steam, colonic hydrotherapy, crystal healing massage, etc. (</w:t>
      </w:r>
      <w:r w:rsidR="001E61E1" w:rsidRPr="004A42D5">
        <w:t>Bottalico, Castellaneta and Charitos 2020</w:t>
      </w:r>
      <w:r>
        <w:t>). These</w:t>
      </w:r>
      <w:r w:rsidR="00EF54DF">
        <w:t xml:space="preserve"> </w:t>
      </w:r>
      <w:r>
        <w:t>service</w:t>
      </w:r>
      <w:r w:rsidR="00EF54DF">
        <w:t>s</w:t>
      </w:r>
      <w:r>
        <w:t xml:space="preserve"> should help serve the diverse needs of a broader customer segment. </w:t>
      </w:r>
      <w:r w:rsidR="00EF54DF">
        <w:t>In addition, Hilton should leverage the gro</w:t>
      </w:r>
      <w:r w:rsidR="00036115">
        <w:t xml:space="preserve">wing AI implementation across worldwide industries. This can be done by providing virtual spa experiences to customers allowing them to enjoy the service remotely. </w:t>
      </w:r>
      <w:r w:rsidR="006B7AE8">
        <w:t>Introducing remote services will also increase the level of accessibility with the service for more customers and hence, Hilton will be able to serve more customers in Vilamoura Portugal</w:t>
      </w:r>
      <w:r w:rsidR="0083417E">
        <w:t xml:space="preserve"> (</w:t>
      </w:r>
      <w:r w:rsidR="00A85894" w:rsidRPr="00A85894">
        <w:t>Best, Narang and Manocha 2020</w:t>
      </w:r>
      <w:r w:rsidR="0083417E">
        <w:t>)</w:t>
      </w:r>
      <w:r w:rsidR="006B7AE8">
        <w:t xml:space="preserve">. </w:t>
      </w:r>
      <w:r w:rsidR="006229EA">
        <w:t xml:space="preserve">However, the AI-generated customer insights can meet to vulnerabilities of cyber-attacks. One good way to get rid of this challenge is to implement the “Data Anonymization” technique to safeguard individual privacy, while still gauging useful insights from a huge set of customer dataset </w:t>
      </w:r>
      <w:r w:rsidR="00027E12" w:rsidRPr="00027E12">
        <w:t>(Forbes 2023)</w:t>
      </w:r>
      <w:r w:rsidR="006229EA" w:rsidRPr="006229EA">
        <w:t>.</w:t>
      </w:r>
      <w:r w:rsidR="006229EA">
        <w:t xml:space="preserve"> </w:t>
      </w:r>
    </w:p>
    <w:p w14:paraId="1F6E5D57" w14:textId="505CBC84" w:rsidR="00835421" w:rsidRPr="00835421" w:rsidRDefault="00A64073" w:rsidP="00835421">
      <w:pPr>
        <w:pStyle w:val="ListParagraph"/>
        <w:numPr>
          <w:ilvl w:val="0"/>
          <w:numId w:val="14"/>
        </w:numPr>
        <w:rPr>
          <w:i/>
          <w:iCs/>
        </w:rPr>
      </w:pPr>
      <w:r>
        <w:rPr>
          <w:i/>
          <w:iCs/>
        </w:rPr>
        <w:t>Address</w:t>
      </w:r>
      <w:r w:rsidR="00835421" w:rsidRPr="00835421">
        <w:rPr>
          <w:i/>
          <w:iCs/>
        </w:rPr>
        <w:t xml:space="preserve"> Economic Challenges</w:t>
      </w:r>
      <w:r>
        <w:rPr>
          <w:i/>
          <w:iCs/>
        </w:rPr>
        <w:t xml:space="preserve"> with Wider Service Options </w:t>
      </w:r>
    </w:p>
    <w:p w14:paraId="0C7CC502" w14:textId="223FCC0D" w:rsidR="00835421" w:rsidRDefault="00D72DEF" w:rsidP="007D3C0D">
      <w:r>
        <w:t xml:space="preserve">The brand image of Hilton has helped them encourage customers to pay for their premium services. However, the analysis has found that due to lack of budget package, Hilton is missing </w:t>
      </w:r>
      <w:r>
        <w:lastRenderedPageBreak/>
        <w:t xml:space="preserve">on a strong market segment. </w:t>
      </w:r>
      <w:r w:rsidR="00F12803">
        <w:t>Therefore, Hilton should work on their pricing strategy to cater for a more diversified customer segment. This is of particular importance considering economic uncertainties because of the COVID 19</w:t>
      </w:r>
      <w:r w:rsidR="009F2661">
        <w:t xml:space="preserve"> (</w:t>
      </w:r>
      <w:r w:rsidR="005C311C" w:rsidRPr="005C311C">
        <w:t>Reed 2022</w:t>
      </w:r>
      <w:r w:rsidR="009F2661">
        <w:t>)</w:t>
      </w:r>
      <w:r w:rsidR="00F12803">
        <w:t>.</w:t>
      </w:r>
      <w:r w:rsidR="000E77EE">
        <w:t xml:space="preserve"> In the context, business collaborations with local businesses can be useful for offering bunch of services and exclusive discounts to provide more values to customers as well as stimulate the business demand</w:t>
      </w:r>
      <w:r w:rsidR="001F344E">
        <w:t xml:space="preserve"> (</w:t>
      </w:r>
      <w:r w:rsidR="00785A6C" w:rsidRPr="00785A6C">
        <w:t xml:space="preserve">Vestergaard </w:t>
      </w:r>
      <w:r w:rsidR="00785A6C" w:rsidRPr="00785A6C">
        <w:rPr>
          <w:i/>
          <w:iCs/>
        </w:rPr>
        <w:t>et al.</w:t>
      </w:r>
      <w:r w:rsidR="00785A6C" w:rsidRPr="00785A6C">
        <w:t xml:space="preserve"> 2020</w:t>
      </w:r>
      <w:r w:rsidR="001F344E">
        <w:t>)</w:t>
      </w:r>
      <w:r w:rsidR="000E77EE">
        <w:t>.</w:t>
      </w:r>
      <w:r w:rsidR="00B7320F">
        <w:t xml:space="preserve"> Hilton must be cautious of the fact that targeting the budget segment might affect the </w:t>
      </w:r>
      <w:r w:rsidR="00A84739">
        <w:t xml:space="preserve">current </w:t>
      </w:r>
      <w:r w:rsidR="00B7320F">
        <w:t xml:space="preserve">brand positioning of the company among hospitality consumers. </w:t>
      </w:r>
      <w:r w:rsidR="007572F4">
        <w:t>Hence, the service experience might get hampered also because customers will expect the similar premium service offerings at budget costs</w:t>
      </w:r>
      <w:r w:rsidR="00850E2E">
        <w:t xml:space="preserve"> (</w:t>
      </w:r>
      <w:r w:rsidR="00FE5349" w:rsidRPr="00FE5349">
        <w:t xml:space="preserve">Garachkovska </w:t>
      </w:r>
      <w:r w:rsidR="00FE5349" w:rsidRPr="00FE5349">
        <w:rPr>
          <w:i/>
          <w:iCs/>
        </w:rPr>
        <w:t>et al.</w:t>
      </w:r>
      <w:r w:rsidR="00FE5349" w:rsidRPr="00FE5349">
        <w:t xml:space="preserve"> 2021</w:t>
      </w:r>
      <w:r w:rsidR="00850E2E">
        <w:t>)</w:t>
      </w:r>
      <w:r w:rsidR="007572F4">
        <w:t xml:space="preserve">. </w:t>
      </w:r>
    </w:p>
    <w:p w14:paraId="486D8211" w14:textId="385A9375" w:rsidR="009D2DD5" w:rsidRPr="00216DEF" w:rsidRDefault="00216DEF" w:rsidP="009D2DD5">
      <w:pPr>
        <w:pStyle w:val="ListParagraph"/>
        <w:numPr>
          <w:ilvl w:val="0"/>
          <w:numId w:val="14"/>
        </w:numPr>
        <w:rPr>
          <w:i/>
          <w:iCs/>
        </w:rPr>
      </w:pPr>
      <w:r w:rsidRPr="00216DEF">
        <w:rPr>
          <w:i/>
          <w:iCs/>
        </w:rPr>
        <w:t xml:space="preserve">Facilitate </w:t>
      </w:r>
      <w:r w:rsidR="009D2DD5" w:rsidRPr="00216DEF">
        <w:rPr>
          <w:i/>
          <w:iCs/>
        </w:rPr>
        <w:t xml:space="preserve">Technological </w:t>
      </w:r>
      <w:r w:rsidRPr="00216DEF">
        <w:rPr>
          <w:i/>
          <w:iCs/>
        </w:rPr>
        <w:t>I</w:t>
      </w:r>
      <w:r w:rsidR="009D2DD5" w:rsidRPr="00216DEF">
        <w:rPr>
          <w:i/>
          <w:iCs/>
        </w:rPr>
        <w:t>ntegration</w:t>
      </w:r>
      <w:r w:rsidRPr="00216DEF">
        <w:rPr>
          <w:i/>
          <w:iCs/>
        </w:rPr>
        <w:t xml:space="preserve"> to Provide Customised Offers </w:t>
      </w:r>
    </w:p>
    <w:p w14:paraId="4AD7573A" w14:textId="57BF54B4" w:rsidR="009D2DD5" w:rsidRDefault="00646120" w:rsidP="009D2DD5">
      <w:r>
        <w:t xml:space="preserve">There is a need for enhancing the online booking systems to leverage increasing phone user base. </w:t>
      </w:r>
      <w:r w:rsidR="00880CA4">
        <w:t>It will help with more new customers and thus, increased business. A seamless integration between the back-end system of Hilton and user interface can be a source to real-time updates for the users and thus, speedier decision-making for the services. Moreover, online booking systems will help with in-depth insights of the users, which can be utilised for providing more customised offers to customers (</w:t>
      </w:r>
      <w:proofErr w:type="spellStart"/>
      <w:r w:rsidR="005312B8" w:rsidRPr="005312B8">
        <w:t>Fjellström</w:t>
      </w:r>
      <w:proofErr w:type="spellEnd"/>
      <w:r w:rsidR="005312B8" w:rsidRPr="005312B8">
        <w:t xml:space="preserve">, </w:t>
      </w:r>
      <w:proofErr w:type="spellStart"/>
      <w:r w:rsidR="005312B8" w:rsidRPr="005312B8">
        <w:t>Osarenkhoe</w:t>
      </w:r>
      <w:proofErr w:type="spellEnd"/>
      <w:r w:rsidR="005312B8" w:rsidRPr="005312B8">
        <w:t xml:space="preserve"> and Roe 2023</w:t>
      </w:r>
      <w:r w:rsidR="00880CA4">
        <w:t xml:space="preserve">). </w:t>
      </w:r>
      <w:r w:rsidR="004F3697">
        <w:t>In the context, the data analytics can be leveraged as it will help with users’ insights and enable Hilton Vilamoura to make their service offerings and marketing activity more relevant to customer needs (</w:t>
      </w:r>
      <w:proofErr w:type="spellStart"/>
      <w:r w:rsidR="00887E7E" w:rsidRPr="00887E7E">
        <w:t>Vitari</w:t>
      </w:r>
      <w:proofErr w:type="spellEnd"/>
      <w:r w:rsidR="00887E7E" w:rsidRPr="00887E7E">
        <w:t xml:space="preserve"> and </w:t>
      </w:r>
      <w:proofErr w:type="spellStart"/>
      <w:r w:rsidR="00887E7E" w:rsidRPr="00887E7E">
        <w:t>Raguseo</w:t>
      </w:r>
      <w:proofErr w:type="spellEnd"/>
      <w:r w:rsidR="00887E7E" w:rsidRPr="00887E7E">
        <w:t xml:space="preserve"> 2020</w:t>
      </w:r>
      <w:r w:rsidR="004F3697">
        <w:t xml:space="preserve">). </w:t>
      </w:r>
      <w:r w:rsidR="00850E2E">
        <w:t xml:space="preserve">However, the opportunities with data analytics can be leveraged only if Hilton has adequate skilled resources. </w:t>
      </w:r>
      <w:r w:rsidR="00C50F85">
        <w:t>If not, they must ensure to strategically deal with employee training to employ their best in the work (</w:t>
      </w:r>
      <w:r w:rsidR="00887E7E" w:rsidRPr="00887E7E">
        <w:t xml:space="preserve">Urbancová </w:t>
      </w:r>
      <w:r w:rsidR="00887E7E" w:rsidRPr="00887E7E">
        <w:rPr>
          <w:i/>
          <w:iCs/>
        </w:rPr>
        <w:t>et al.</w:t>
      </w:r>
      <w:r w:rsidR="00887E7E" w:rsidRPr="00887E7E">
        <w:t xml:space="preserve"> 2021</w:t>
      </w:r>
      <w:r w:rsidR="00C50F85">
        <w:t xml:space="preserve">). </w:t>
      </w:r>
    </w:p>
    <w:p w14:paraId="5AA2BBCB" w14:textId="7A1B5F26" w:rsidR="00351DFF" w:rsidRPr="00351DFF" w:rsidRDefault="00351DFF" w:rsidP="00351DFF">
      <w:pPr>
        <w:pStyle w:val="ListParagraph"/>
        <w:numPr>
          <w:ilvl w:val="0"/>
          <w:numId w:val="14"/>
        </w:numPr>
        <w:rPr>
          <w:i/>
          <w:iCs/>
        </w:rPr>
      </w:pPr>
      <w:r w:rsidRPr="00351DFF">
        <w:rPr>
          <w:i/>
          <w:iCs/>
        </w:rPr>
        <w:t>Do Community Engagement for a Sustained Positive Brand Image</w:t>
      </w:r>
    </w:p>
    <w:p w14:paraId="78DBDC13" w14:textId="1441CD34" w:rsidR="007F3F06" w:rsidRDefault="00111E9F" w:rsidP="009D2DD5">
      <w:r>
        <w:t xml:space="preserve">The focus should also be on strengthening connections with the local Vilamoura community. Social activities can include supporting local suppliers and local economy, engaging in kinds </w:t>
      </w:r>
      <w:r>
        <w:lastRenderedPageBreak/>
        <w:t>of community services, and prioritising ethical practices for positively enhancing the brand image of Hilton Vilamoura</w:t>
      </w:r>
      <w:r w:rsidR="007E065A">
        <w:t xml:space="preserve"> (</w:t>
      </w:r>
      <w:r w:rsidR="009175CF" w:rsidRPr="009175CF">
        <w:t xml:space="preserve">Bernarto </w:t>
      </w:r>
      <w:r w:rsidR="009175CF" w:rsidRPr="009175CF">
        <w:rPr>
          <w:i/>
          <w:iCs/>
        </w:rPr>
        <w:t>et al.</w:t>
      </w:r>
      <w:r w:rsidR="009175CF" w:rsidRPr="009175CF">
        <w:t xml:space="preserve"> 2020</w:t>
      </w:r>
      <w:r w:rsidR="007E065A">
        <w:t>)</w:t>
      </w:r>
      <w:r>
        <w:t>. All these will enable Hilton differentiate its brand image in the market. Transparency is going to be a key factor here, so, Hilton should involve the community in the ethical practices to maintain the same</w:t>
      </w:r>
      <w:r w:rsidR="007E065A">
        <w:t xml:space="preserve"> (</w:t>
      </w:r>
      <w:r w:rsidR="003D7555" w:rsidRPr="003D7555">
        <w:t>Higgins, Tang and Stubbs 2020</w:t>
      </w:r>
      <w:r w:rsidR="007E065A">
        <w:t>)</w:t>
      </w:r>
      <w:r>
        <w:t xml:space="preserve">. </w:t>
      </w:r>
    </w:p>
    <w:p w14:paraId="1462C5A2" w14:textId="5B848CD2" w:rsidR="00AA54F8" w:rsidRPr="00AA54F8" w:rsidRDefault="00AA54F8" w:rsidP="00AA54F8">
      <w:pPr>
        <w:pStyle w:val="ListParagraph"/>
        <w:numPr>
          <w:ilvl w:val="0"/>
          <w:numId w:val="14"/>
        </w:numPr>
      </w:pPr>
      <w:r>
        <w:rPr>
          <w:i/>
          <w:iCs/>
        </w:rPr>
        <w:t>Engage with Customers for Higher Positive Reviews</w:t>
      </w:r>
    </w:p>
    <w:p w14:paraId="3B82DA1B" w14:textId="5B892349" w:rsidR="00AA54F8" w:rsidRDefault="003C491A" w:rsidP="00AA54F8">
      <w:r>
        <w:t xml:space="preserve">The social media activities must be frequent and strategically targeted to the audience. </w:t>
      </w:r>
      <w:r w:rsidR="00735EF8">
        <w:t xml:space="preserve">These platforms can be leveraged to </w:t>
      </w:r>
      <w:r w:rsidR="00633689">
        <w:t>demonstrate</w:t>
      </w:r>
      <w:r w:rsidR="00735EF8">
        <w:t xml:space="preserve"> customer testimonials, which is a way to let others know how some customers haver already been </w:t>
      </w:r>
      <w:r w:rsidR="00ED4B83">
        <w:t>benefit</w:t>
      </w:r>
      <w:r w:rsidR="00521D3D">
        <w:t>t</w:t>
      </w:r>
      <w:r w:rsidR="00ED4B83">
        <w:t>ed</w:t>
      </w:r>
      <w:r w:rsidR="00735EF8">
        <w:t xml:space="preserve"> from Hilton</w:t>
      </w:r>
      <w:r w:rsidR="00503EF2">
        <w:t xml:space="preserve">. This will contribute to a positive online image for Hilton </w:t>
      </w:r>
      <w:proofErr w:type="spellStart"/>
      <w:r w:rsidR="00503EF2">
        <w:t>Vilamoura</w:t>
      </w:r>
      <w:proofErr w:type="spellEnd"/>
      <w:r w:rsidR="00ED4B83">
        <w:t xml:space="preserve"> (</w:t>
      </w:r>
      <w:proofErr w:type="spellStart"/>
      <w:r w:rsidR="006C458C" w:rsidRPr="006C458C">
        <w:t>Bigne</w:t>
      </w:r>
      <w:proofErr w:type="spellEnd"/>
      <w:r w:rsidR="006C458C" w:rsidRPr="006C458C">
        <w:t xml:space="preserve">, </w:t>
      </w:r>
      <w:proofErr w:type="spellStart"/>
      <w:r w:rsidR="006C458C" w:rsidRPr="006C458C">
        <w:t>Chatzipanagiotou</w:t>
      </w:r>
      <w:proofErr w:type="spellEnd"/>
      <w:r w:rsidR="006C458C" w:rsidRPr="006C458C">
        <w:t xml:space="preserve"> and Ruiz 2020</w:t>
      </w:r>
      <w:r w:rsidR="00ED4B83">
        <w:t>)</w:t>
      </w:r>
      <w:r w:rsidR="00735EF8">
        <w:t>.</w:t>
      </w:r>
      <w:r w:rsidR="00ED4B83">
        <w:t xml:space="preserve"> </w:t>
      </w:r>
      <w:r w:rsidR="00A27B1B">
        <w:t xml:space="preserve">In addition, loyalty programs, personalised experiences and, </w:t>
      </w:r>
      <w:r w:rsidR="00710063">
        <w:t>special</w:t>
      </w:r>
      <w:r w:rsidR="00A27B1B">
        <w:t xml:space="preserve"> offers </w:t>
      </w:r>
      <w:r w:rsidR="00710063">
        <w:t xml:space="preserve">can be </w:t>
      </w:r>
      <w:r w:rsidR="00903701">
        <w:t xml:space="preserve">the </w:t>
      </w:r>
      <w:r w:rsidR="00710063">
        <w:t xml:space="preserve">good reasons for a sense of attachment among </w:t>
      </w:r>
      <w:r w:rsidR="00903701">
        <w:t>Hilton customers (</w:t>
      </w:r>
      <w:r w:rsidR="00064B9D" w:rsidRPr="00064B9D">
        <w:t xml:space="preserve">Chen, </w:t>
      </w:r>
      <w:proofErr w:type="spellStart"/>
      <w:r w:rsidR="00064B9D" w:rsidRPr="00064B9D">
        <w:t>Mandler</w:t>
      </w:r>
      <w:proofErr w:type="spellEnd"/>
      <w:r w:rsidR="00064B9D" w:rsidRPr="00064B9D">
        <w:t xml:space="preserve"> and Meyer-</w:t>
      </w:r>
      <w:proofErr w:type="spellStart"/>
      <w:r w:rsidR="00064B9D" w:rsidRPr="00064B9D">
        <w:t>Waarden</w:t>
      </w:r>
      <w:proofErr w:type="spellEnd"/>
      <w:r w:rsidR="00064B9D" w:rsidRPr="00064B9D">
        <w:t xml:space="preserve"> 2021</w:t>
      </w:r>
      <w:r w:rsidR="00903701">
        <w:t>)</w:t>
      </w:r>
      <w:r w:rsidR="00710063">
        <w:t xml:space="preserve">. </w:t>
      </w:r>
    </w:p>
    <w:p w14:paraId="5A418954" w14:textId="579B992D" w:rsidR="00966D6A" w:rsidRDefault="00966D6A" w:rsidP="00B265E6">
      <w:pPr>
        <w:pStyle w:val="Heading2"/>
      </w:pPr>
      <w:bookmarkStart w:id="22" w:name="_Toc158823978"/>
      <w:r>
        <w:t>6.2 Change management for implementation of recommended points</w:t>
      </w:r>
      <w:bookmarkEnd w:id="22"/>
    </w:p>
    <w:p w14:paraId="347874DF" w14:textId="1213FBAF" w:rsidR="00B265E6" w:rsidRDefault="00723CF5" w:rsidP="00B265E6">
      <w:r>
        <w:t>An implementation of the recommended points as above at Hilton Vilamoura requires to be supported with a well-organised change management plan. The change management plan as below outlines strategies for a smoother transition to a more customer-oriented spa business for Hilton;</w:t>
      </w:r>
    </w:p>
    <w:p w14:paraId="78B5D57E" w14:textId="2337DCAF" w:rsidR="00723CF5" w:rsidRPr="00961BA7" w:rsidRDefault="00961BA7" w:rsidP="00961BA7">
      <w:pPr>
        <w:pStyle w:val="ListParagraph"/>
        <w:numPr>
          <w:ilvl w:val="0"/>
          <w:numId w:val="14"/>
        </w:numPr>
        <w:rPr>
          <w:i/>
          <w:iCs/>
        </w:rPr>
      </w:pPr>
      <w:r w:rsidRPr="00961BA7">
        <w:rPr>
          <w:i/>
          <w:iCs/>
        </w:rPr>
        <w:t xml:space="preserve">Communication and </w:t>
      </w:r>
      <w:r>
        <w:rPr>
          <w:i/>
          <w:iCs/>
        </w:rPr>
        <w:t>T</w:t>
      </w:r>
      <w:r w:rsidRPr="00961BA7">
        <w:rPr>
          <w:i/>
          <w:iCs/>
        </w:rPr>
        <w:t xml:space="preserve">raining for </w:t>
      </w:r>
      <w:r>
        <w:rPr>
          <w:i/>
          <w:iCs/>
        </w:rPr>
        <w:t>H</w:t>
      </w:r>
      <w:r w:rsidRPr="00961BA7">
        <w:rPr>
          <w:i/>
          <w:iCs/>
        </w:rPr>
        <w:t xml:space="preserve">ealth and </w:t>
      </w:r>
      <w:r>
        <w:rPr>
          <w:i/>
          <w:iCs/>
        </w:rPr>
        <w:t>S</w:t>
      </w:r>
      <w:r w:rsidRPr="00961BA7">
        <w:rPr>
          <w:i/>
          <w:iCs/>
        </w:rPr>
        <w:t xml:space="preserve">afety </w:t>
      </w:r>
      <w:r>
        <w:rPr>
          <w:i/>
          <w:iCs/>
        </w:rPr>
        <w:t>M</w:t>
      </w:r>
      <w:r w:rsidRPr="00961BA7">
        <w:rPr>
          <w:i/>
          <w:iCs/>
        </w:rPr>
        <w:t>easures</w:t>
      </w:r>
    </w:p>
    <w:p w14:paraId="32F92E51" w14:textId="3C952490" w:rsidR="00E770AE" w:rsidRDefault="00032100" w:rsidP="00961BA7">
      <w:r>
        <w:t xml:space="preserve">The health and safety measures need to be documented in formats consistent with the documentation policy and procedure of Hilton Vilamoura. Once documented, it needs to be disseminated to </w:t>
      </w:r>
      <w:r w:rsidR="007B0BF2">
        <w:t xml:space="preserve">and communicated with </w:t>
      </w:r>
      <w:r>
        <w:t xml:space="preserve">employees as per company policy for the same. </w:t>
      </w:r>
      <w:r w:rsidR="007B0BF2">
        <w:t>One good way to do so is sending emails to employees with the required attached files (</w:t>
      </w:r>
      <w:r w:rsidR="00A27D28" w:rsidRPr="00A27D28">
        <w:t xml:space="preserve">Haesevoets </w:t>
      </w:r>
      <w:r w:rsidR="00A27D28" w:rsidRPr="00A27D28">
        <w:rPr>
          <w:i/>
          <w:iCs/>
        </w:rPr>
        <w:lastRenderedPageBreak/>
        <w:t>et al.</w:t>
      </w:r>
      <w:r w:rsidR="00A27D28" w:rsidRPr="00A27D28">
        <w:t xml:space="preserve"> 2021</w:t>
      </w:r>
      <w:r w:rsidR="007B0BF2">
        <w:t>). However, this will not be enough for aligning work practice with the new set of measures. Therefore, face-to-face meetings, online meetings, etc. need to be leveraged as potential sources to relay the message and pronounce management expectations with the employees</w:t>
      </w:r>
      <w:r w:rsidR="00E770AE">
        <w:t xml:space="preserve"> (</w:t>
      </w:r>
      <w:r w:rsidR="00C05489" w:rsidRPr="00C05489">
        <w:t xml:space="preserve">Karl, </w:t>
      </w:r>
      <w:proofErr w:type="spellStart"/>
      <w:r w:rsidR="00C05489" w:rsidRPr="00C05489">
        <w:t>Pelu</w:t>
      </w:r>
      <w:bookmarkStart w:id="23" w:name="_GoBack"/>
      <w:bookmarkEnd w:id="23"/>
      <w:r w:rsidR="00C05489" w:rsidRPr="00C05489">
        <w:t>chette</w:t>
      </w:r>
      <w:proofErr w:type="spellEnd"/>
      <w:r w:rsidR="00C05489" w:rsidRPr="00C05489">
        <w:t xml:space="preserve"> and </w:t>
      </w:r>
      <w:proofErr w:type="spellStart"/>
      <w:r w:rsidR="00C05489" w:rsidRPr="00C05489">
        <w:t>Aghakhani</w:t>
      </w:r>
      <w:proofErr w:type="spellEnd"/>
      <w:r w:rsidR="00C05489" w:rsidRPr="00C05489">
        <w:t xml:space="preserve"> 2022</w:t>
      </w:r>
      <w:r w:rsidR="00E770AE">
        <w:t>)</w:t>
      </w:r>
      <w:r w:rsidR="007B0BF2">
        <w:t>.</w:t>
      </w:r>
      <w:r w:rsidR="00E770AE">
        <w:t xml:space="preserve"> </w:t>
      </w:r>
      <w:r w:rsidR="00473A41">
        <w:t xml:space="preserve">The responsible person for all these can be the on-site managers of Hilton Spa in Vilamoura. </w:t>
      </w:r>
      <w:r w:rsidR="00F82EDC">
        <w:t xml:space="preserve">The timeline for this should not be more than </w:t>
      </w:r>
      <w:r w:rsidR="00295F47">
        <w:t xml:space="preserve">four days. </w:t>
      </w:r>
    </w:p>
    <w:p w14:paraId="780DAFC8" w14:textId="5BDB02DF" w:rsidR="00076103" w:rsidRDefault="00076103" w:rsidP="00961BA7">
      <w:r>
        <w:t xml:space="preserve">Also, employees must be given training, enabling them understand and adhere to new technologies and related protocols. </w:t>
      </w:r>
      <w:r w:rsidR="007F7DE2">
        <w:t xml:space="preserve">Contactless technologies can be deployed for check-ins, service demonstrations and payments. Employees must know these applications to leverage to business needs. </w:t>
      </w:r>
      <w:r w:rsidR="00442042">
        <w:t>The</w:t>
      </w:r>
      <w:r w:rsidR="00A27D1A">
        <w:t xml:space="preserve">se responsibilities will </w:t>
      </w:r>
      <w:r w:rsidR="002A7FAB">
        <w:t>rest</w:t>
      </w:r>
      <w:r w:rsidR="00A27D1A">
        <w:t xml:space="preserve"> with the trainer and HR Manager. </w:t>
      </w:r>
    </w:p>
    <w:p w14:paraId="27155C46" w14:textId="0C6C0ECD" w:rsidR="002A7FAB" w:rsidRPr="002A7FAB" w:rsidRDefault="002A7FAB" w:rsidP="002A7FAB">
      <w:pPr>
        <w:pStyle w:val="ListParagraph"/>
        <w:numPr>
          <w:ilvl w:val="0"/>
          <w:numId w:val="14"/>
        </w:numPr>
        <w:rPr>
          <w:i/>
          <w:iCs/>
        </w:rPr>
      </w:pPr>
      <w:r w:rsidRPr="002A7FAB">
        <w:rPr>
          <w:i/>
          <w:iCs/>
        </w:rPr>
        <w:t>Diversification of Services</w:t>
      </w:r>
    </w:p>
    <w:p w14:paraId="23ACD7DF" w14:textId="488B2169" w:rsidR="002A7FAB" w:rsidRDefault="00A3022D" w:rsidP="002A7FAB">
      <w:r>
        <w:t xml:space="preserve">Workshops can be conducted to brainstorm new forms of spa </w:t>
      </w:r>
      <w:r w:rsidR="00B3144F">
        <w:t>actions</w:t>
      </w:r>
      <w:r>
        <w:t xml:space="preserve"> </w:t>
      </w:r>
      <w:r w:rsidR="00B6733A">
        <w:t>aligning</w:t>
      </w:r>
      <w:r>
        <w:t xml:space="preserve"> with the wellness trends. </w:t>
      </w:r>
      <w:r w:rsidR="00B3144F">
        <w:t xml:space="preserve">The brainstorming sessions will be fruitful if suggestions are given value and one or some of those are implemented. </w:t>
      </w:r>
      <w:r w:rsidR="00AA4EC9">
        <w:t>In this way, employees will feel involved in the process and hence, will have a motive to serve</w:t>
      </w:r>
      <w:r w:rsidR="00906B27">
        <w:t xml:space="preserve"> (</w:t>
      </w:r>
      <w:r w:rsidR="004771E2" w:rsidRPr="004771E2">
        <w:t xml:space="preserve">Rodrigues </w:t>
      </w:r>
      <w:r w:rsidR="004771E2" w:rsidRPr="004771E2">
        <w:rPr>
          <w:i/>
          <w:iCs/>
        </w:rPr>
        <w:t>et al.</w:t>
      </w:r>
      <w:r w:rsidR="004771E2" w:rsidRPr="004771E2">
        <w:t xml:space="preserve"> 2022</w:t>
      </w:r>
      <w:r w:rsidR="00906B27">
        <w:t>)</w:t>
      </w:r>
      <w:r w:rsidR="00AA4EC9">
        <w:t>.</w:t>
      </w:r>
      <w:r w:rsidR="00906B27">
        <w:t xml:space="preserve"> </w:t>
      </w:r>
      <w:r w:rsidR="00AA1669">
        <w:t>Virtual experiences need to be designed and implemented for customers who for some reasons prefer remote services. It is like targeting a segment of customer, not touched before. The change as this needs to be promoted across digital channels of Hilton, allowing target audience to learn these changes</w:t>
      </w:r>
      <w:r w:rsidR="009D7463">
        <w:t xml:space="preserve"> (</w:t>
      </w:r>
      <w:r w:rsidR="00101D1F" w:rsidRPr="00101D1F">
        <w:t>Saura 2021</w:t>
      </w:r>
      <w:r w:rsidR="009D7463">
        <w:t>)</w:t>
      </w:r>
      <w:r w:rsidR="00AA1669">
        <w:t>.</w:t>
      </w:r>
      <w:r w:rsidR="009D7463">
        <w:t xml:space="preserve"> The responsible personnel here can be supervisors, employees, sales and marketing manager. </w:t>
      </w:r>
      <w:r w:rsidR="00370C12">
        <w:t xml:space="preserve">The brainstorming sessions should continue as long the potential ideas are not generated. Creation of and marketing for virtual experiences rest with IT department, and sales and marketing manager. </w:t>
      </w:r>
    </w:p>
    <w:p w14:paraId="78D4E080" w14:textId="2D29C566" w:rsidR="003E6DC4" w:rsidRPr="003E6DC4" w:rsidRDefault="003E6DC4" w:rsidP="003E6DC4">
      <w:pPr>
        <w:pStyle w:val="ListParagraph"/>
        <w:numPr>
          <w:ilvl w:val="0"/>
          <w:numId w:val="14"/>
        </w:numPr>
        <w:rPr>
          <w:i/>
          <w:iCs/>
        </w:rPr>
      </w:pPr>
      <w:r w:rsidRPr="003E6DC4">
        <w:rPr>
          <w:i/>
          <w:iCs/>
        </w:rPr>
        <w:t xml:space="preserve">Local Partnerships </w:t>
      </w:r>
    </w:p>
    <w:p w14:paraId="2DEEE2AC" w14:textId="34E9F71D" w:rsidR="00FB037C" w:rsidRDefault="00A96770" w:rsidP="003E6DC4">
      <w:r>
        <w:lastRenderedPageBreak/>
        <w:t>Hilton by partnering with local businesses will be able to offer additional spa packages with exclusive discounts. Services offered in collaboration with local businesses will ensure effectiveness in the delivery and enhanced value propositions for Hilton (</w:t>
      </w:r>
      <w:proofErr w:type="spellStart"/>
      <w:r w:rsidR="007B0942" w:rsidRPr="007B0942">
        <w:t>Dentoni</w:t>
      </w:r>
      <w:proofErr w:type="spellEnd"/>
      <w:r w:rsidR="007B0942" w:rsidRPr="007B0942">
        <w:t xml:space="preserve">, </w:t>
      </w:r>
      <w:proofErr w:type="spellStart"/>
      <w:r w:rsidR="007B0942" w:rsidRPr="007B0942">
        <w:t>Pinkse</w:t>
      </w:r>
      <w:proofErr w:type="spellEnd"/>
      <w:r w:rsidR="007B0942" w:rsidRPr="007B0942">
        <w:t xml:space="preserve"> and </w:t>
      </w:r>
      <w:proofErr w:type="spellStart"/>
      <w:r w:rsidR="007B0942" w:rsidRPr="007B0942">
        <w:t>Lubberink</w:t>
      </w:r>
      <w:proofErr w:type="spellEnd"/>
      <w:r w:rsidR="007B0942" w:rsidRPr="007B0942">
        <w:t xml:space="preserve"> 2021</w:t>
      </w:r>
      <w:r>
        <w:t xml:space="preserve">). The responsibility for all such deals rests with the Board of Directors and Regional Managers of Hilton. The timeline for this change will depend on how quickly Hilton reacts in the direction and sort out the related formalities. In general, business collaborations can consume a time of 3-6 months. </w:t>
      </w:r>
    </w:p>
    <w:p w14:paraId="28CBB73B" w14:textId="77777777" w:rsidR="00FB037C" w:rsidRPr="00FB037C" w:rsidRDefault="00FB037C" w:rsidP="00FB037C">
      <w:pPr>
        <w:pStyle w:val="ListParagraph"/>
        <w:numPr>
          <w:ilvl w:val="0"/>
          <w:numId w:val="14"/>
        </w:numPr>
        <w:rPr>
          <w:i/>
          <w:iCs/>
        </w:rPr>
      </w:pPr>
      <w:r w:rsidRPr="00FB037C">
        <w:rPr>
          <w:i/>
          <w:iCs/>
        </w:rPr>
        <w:t>Technology Integration</w:t>
      </w:r>
    </w:p>
    <w:p w14:paraId="6567D48D" w14:textId="57F7DDF9" w:rsidR="002A7FAB" w:rsidRDefault="00224E63" w:rsidP="00961BA7">
      <w:r>
        <w:t xml:space="preserve">A technology integration is recommended for the online booking system of Hilton. The use of data analytics </w:t>
      </w:r>
      <w:r w:rsidR="006D2B7B">
        <w:t>is necessary to interpret the huge customers data obtained from</w:t>
      </w:r>
      <w:r>
        <w:t xml:space="preserve"> digital channels</w:t>
      </w:r>
      <w:r w:rsidR="006D2B7B">
        <w:t>. It will generate important insights about customers like what they prefer for wellbeing offerings at Hilton spa, the diverse choices for spa treatments and much more</w:t>
      </w:r>
      <w:r w:rsidR="00BC5C50">
        <w:t xml:space="preserve"> (</w:t>
      </w:r>
      <w:r w:rsidR="0069312F" w:rsidRPr="0069312F">
        <w:t>Patterson and Balderas-Cejudo 2022</w:t>
      </w:r>
      <w:r w:rsidR="00BC5C50">
        <w:t>)</w:t>
      </w:r>
      <w:r w:rsidR="006D2B7B">
        <w:t xml:space="preserve">. These technical works can be managed only with a dedicated team for the same. The team will consist of an IT manager, IT team members, sales and marketing manager, and decision-makers at Hilton </w:t>
      </w:r>
      <w:r w:rsidR="007307D3">
        <w:t>Vilamoura</w:t>
      </w:r>
      <w:r w:rsidR="006D2B7B">
        <w:t xml:space="preserve"> spa. </w:t>
      </w:r>
      <w:r w:rsidR="00BC5C50">
        <w:t xml:space="preserve">Timeline can be shorter for these sorts of work. It can be an ongoing work for the team as the process of data collection, and data interpretation to extract valuable insights will continue further to serve future needs of Hilton. </w:t>
      </w:r>
    </w:p>
    <w:p w14:paraId="59633B82" w14:textId="3E0DE7A5" w:rsidR="00CA660A" w:rsidRPr="00295216" w:rsidRDefault="00CA660A" w:rsidP="00D5383B">
      <w:pPr>
        <w:pStyle w:val="ListParagraph"/>
        <w:numPr>
          <w:ilvl w:val="0"/>
          <w:numId w:val="14"/>
        </w:numPr>
        <w:rPr>
          <w:i/>
          <w:iCs/>
        </w:rPr>
      </w:pPr>
      <w:r w:rsidRPr="00295216">
        <w:rPr>
          <w:i/>
          <w:iCs/>
        </w:rPr>
        <w:t>Communicate Ethical Practices and Community Engagement</w:t>
      </w:r>
    </w:p>
    <w:p w14:paraId="65AB9690" w14:textId="5842F0DF" w:rsidR="00D5383B" w:rsidRDefault="007F5CDD" w:rsidP="00D5383B">
      <w:r>
        <w:t xml:space="preserve">Hilton can emphasise community services such as by sourcing from local suppliers. The decision-makers can find other ways to address the concern. Additionally, </w:t>
      </w:r>
      <w:r w:rsidR="0055740D">
        <w:t>utilise current marketing channels to promote ethical practices to highlight the Hilton’s image of a responsible employer (</w:t>
      </w:r>
      <w:r w:rsidR="001A290A" w:rsidRPr="001A290A">
        <w:t xml:space="preserve">Gil-Gomez </w:t>
      </w:r>
      <w:r w:rsidR="001A290A" w:rsidRPr="001A290A">
        <w:rPr>
          <w:i/>
          <w:iCs/>
        </w:rPr>
        <w:t>et al.</w:t>
      </w:r>
      <w:r w:rsidR="001A290A" w:rsidRPr="001A290A">
        <w:t xml:space="preserve"> 2020</w:t>
      </w:r>
      <w:r w:rsidR="0055740D">
        <w:t xml:space="preserve">). The timeline for this activity will be occasional or as necessary. The marketing team will be responsible for this activity. </w:t>
      </w:r>
    </w:p>
    <w:p w14:paraId="31393823" w14:textId="77777777" w:rsidR="003D0028" w:rsidRDefault="003D0028" w:rsidP="00D5383B"/>
    <w:p w14:paraId="4CA967D6" w14:textId="3FC150FB" w:rsidR="003D0028" w:rsidRDefault="003D0028" w:rsidP="00D5383B">
      <w:r w:rsidRPr="003D0028">
        <w:rPr>
          <w:i/>
          <w:iCs/>
        </w:rPr>
        <w:lastRenderedPageBreak/>
        <w:t>In conclusion</w:t>
      </w:r>
      <w:r>
        <w:t>, the change management for implementing the recommendations can be summed up in the form of a table as below;</w:t>
      </w:r>
    </w:p>
    <w:p w14:paraId="7CE54B89" w14:textId="77777777" w:rsidR="00E80992" w:rsidRDefault="00E80992" w:rsidP="00D5383B"/>
    <w:tbl>
      <w:tblPr>
        <w:tblStyle w:val="TableGrid"/>
        <w:tblW w:w="5000" w:type="pct"/>
        <w:tblLook w:val="04A0" w:firstRow="1" w:lastRow="0" w:firstColumn="1" w:lastColumn="0" w:noHBand="0" w:noVBand="1"/>
      </w:tblPr>
      <w:tblGrid>
        <w:gridCol w:w="2881"/>
        <w:gridCol w:w="3487"/>
        <w:gridCol w:w="1324"/>
        <w:gridCol w:w="1324"/>
      </w:tblGrid>
      <w:tr w:rsidR="00CA160A" w14:paraId="523D741A" w14:textId="04B9A394" w:rsidTr="00CA160A">
        <w:tc>
          <w:tcPr>
            <w:tcW w:w="1598" w:type="pct"/>
            <w:shd w:val="clear" w:color="auto" w:fill="FFE599" w:themeFill="accent4" w:themeFillTint="66"/>
          </w:tcPr>
          <w:p w14:paraId="6EF8BF22" w14:textId="22412E74" w:rsidR="00CA160A" w:rsidRPr="00E80992" w:rsidRDefault="00CA160A" w:rsidP="00A87443">
            <w:pPr>
              <w:jc w:val="left"/>
              <w:rPr>
                <w:b/>
                <w:bCs/>
              </w:rPr>
            </w:pPr>
            <w:r w:rsidRPr="00E80992">
              <w:rPr>
                <w:b/>
                <w:bCs/>
              </w:rPr>
              <w:t xml:space="preserve">Activity </w:t>
            </w:r>
          </w:p>
        </w:tc>
        <w:tc>
          <w:tcPr>
            <w:tcW w:w="1934" w:type="pct"/>
            <w:shd w:val="clear" w:color="auto" w:fill="FFE599" w:themeFill="accent4" w:themeFillTint="66"/>
          </w:tcPr>
          <w:p w14:paraId="57C96958" w14:textId="613C24F7" w:rsidR="00CA160A" w:rsidRPr="00E80992" w:rsidRDefault="00CA160A" w:rsidP="00A87443">
            <w:pPr>
              <w:jc w:val="left"/>
              <w:rPr>
                <w:b/>
                <w:bCs/>
              </w:rPr>
            </w:pPr>
            <w:r w:rsidRPr="00E80992">
              <w:rPr>
                <w:b/>
                <w:bCs/>
              </w:rPr>
              <w:t>Responsible Person</w:t>
            </w:r>
          </w:p>
        </w:tc>
        <w:tc>
          <w:tcPr>
            <w:tcW w:w="734" w:type="pct"/>
            <w:shd w:val="clear" w:color="auto" w:fill="FFE599" w:themeFill="accent4" w:themeFillTint="66"/>
          </w:tcPr>
          <w:p w14:paraId="64DB47AF" w14:textId="15451A92" w:rsidR="00CA160A" w:rsidRPr="00E80992" w:rsidRDefault="00CA160A" w:rsidP="00A87443">
            <w:pPr>
              <w:jc w:val="left"/>
              <w:rPr>
                <w:b/>
                <w:bCs/>
              </w:rPr>
            </w:pPr>
            <w:r w:rsidRPr="00E80992">
              <w:rPr>
                <w:b/>
                <w:bCs/>
              </w:rPr>
              <w:t xml:space="preserve">Timeline </w:t>
            </w:r>
          </w:p>
        </w:tc>
        <w:tc>
          <w:tcPr>
            <w:tcW w:w="734" w:type="pct"/>
            <w:shd w:val="clear" w:color="auto" w:fill="FFE599" w:themeFill="accent4" w:themeFillTint="66"/>
          </w:tcPr>
          <w:p w14:paraId="60C50E93" w14:textId="2C4C1B01" w:rsidR="00CA160A" w:rsidRPr="00E80992" w:rsidRDefault="00CA160A" w:rsidP="00A87443">
            <w:pPr>
              <w:jc w:val="left"/>
              <w:rPr>
                <w:b/>
                <w:bCs/>
              </w:rPr>
            </w:pPr>
            <w:r>
              <w:rPr>
                <w:b/>
                <w:bCs/>
              </w:rPr>
              <w:t xml:space="preserve">Status </w:t>
            </w:r>
          </w:p>
        </w:tc>
      </w:tr>
      <w:tr w:rsidR="00CA160A" w14:paraId="2A3127EF" w14:textId="02CD04E2" w:rsidTr="00CA160A">
        <w:tc>
          <w:tcPr>
            <w:tcW w:w="1598" w:type="pct"/>
          </w:tcPr>
          <w:p w14:paraId="1A9BE0F7" w14:textId="1D755BDE" w:rsidR="00CA160A" w:rsidRDefault="00CA160A" w:rsidP="00AA1624">
            <w:pPr>
              <w:jc w:val="left"/>
            </w:pPr>
            <w:r w:rsidRPr="00AA1624">
              <w:t>Communication and Training for Health and Safety Measure</w:t>
            </w:r>
            <w:r>
              <w:t>s</w:t>
            </w:r>
          </w:p>
        </w:tc>
        <w:tc>
          <w:tcPr>
            <w:tcW w:w="1934" w:type="pct"/>
          </w:tcPr>
          <w:p w14:paraId="69121D33" w14:textId="2A796FC4" w:rsidR="00CA160A" w:rsidRDefault="00CA160A" w:rsidP="00AA1624">
            <w:pPr>
              <w:jc w:val="left"/>
            </w:pPr>
            <w:r>
              <w:t>On-site Managers, Hilton Spa Vilamoura</w:t>
            </w:r>
          </w:p>
        </w:tc>
        <w:tc>
          <w:tcPr>
            <w:tcW w:w="734" w:type="pct"/>
          </w:tcPr>
          <w:p w14:paraId="76F71394" w14:textId="58F72221" w:rsidR="00CA160A" w:rsidRDefault="00CA160A" w:rsidP="00AA1624">
            <w:pPr>
              <w:jc w:val="left"/>
            </w:pPr>
            <w:r>
              <w:t xml:space="preserve">4 days </w:t>
            </w:r>
          </w:p>
        </w:tc>
        <w:tc>
          <w:tcPr>
            <w:tcW w:w="734" w:type="pct"/>
          </w:tcPr>
          <w:p w14:paraId="0E40FFA9" w14:textId="77777777" w:rsidR="00CA160A" w:rsidRDefault="00CA160A" w:rsidP="00AA1624">
            <w:pPr>
              <w:jc w:val="left"/>
            </w:pPr>
          </w:p>
        </w:tc>
      </w:tr>
      <w:tr w:rsidR="00CA160A" w14:paraId="2E7BFEDC" w14:textId="6E9CBAA7" w:rsidTr="00CA160A">
        <w:tc>
          <w:tcPr>
            <w:tcW w:w="1598" w:type="pct"/>
          </w:tcPr>
          <w:p w14:paraId="3AD5C16F" w14:textId="1462547B" w:rsidR="00CA160A" w:rsidRDefault="00CA160A" w:rsidP="00AA1624">
            <w:pPr>
              <w:jc w:val="left"/>
            </w:pPr>
            <w:r>
              <w:t xml:space="preserve">Service Diversification </w:t>
            </w:r>
          </w:p>
        </w:tc>
        <w:tc>
          <w:tcPr>
            <w:tcW w:w="1934" w:type="pct"/>
          </w:tcPr>
          <w:p w14:paraId="356A8F59" w14:textId="27A64404" w:rsidR="00CA160A" w:rsidRDefault="00CA160A" w:rsidP="00AA1624">
            <w:pPr>
              <w:jc w:val="left"/>
            </w:pPr>
            <w:r>
              <w:t>Sales and Marketing Manager; Supervisors; Employees; IT Department</w:t>
            </w:r>
          </w:p>
        </w:tc>
        <w:tc>
          <w:tcPr>
            <w:tcW w:w="734" w:type="pct"/>
          </w:tcPr>
          <w:p w14:paraId="540A22DF" w14:textId="71C70F1A" w:rsidR="00CA160A" w:rsidRDefault="00CA160A" w:rsidP="00AA1624">
            <w:pPr>
              <w:jc w:val="left"/>
            </w:pPr>
            <w:r>
              <w:t xml:space="preserve">as necessary </w:t>
            </w:r>
          </w:p>
        </w:tc>
        <w:tc>
          <w:tcPr>
            <w:tcW w:w="734" w:type="pct"/>
          </w:tcPr>
          <w:p w14:paraId="0DB19BB9" w14:textId="77777777" w:rsidR="00CA160A" w:rsidRDefault="00CA160A" w:rsidP="00AA1624">
            <w:pPr>
              <w:jc w:val="left"/>
            </w:pPr>
          </w:p>
        </w:tc>
      </w:tr>
      <w:tr w:rsidR="00CA160A" w14:paraId="5560F052" w14:textId="71AFAFD7" w:rsidTr="00CA160A">
        <w:tc>
          <w:tcPr>
            <w:tcW w:w="1598" w:type="pct"/>
          </w:tcPr>
          <w:p w14:paraId="65ED0AA5" w14:textId="54CFDA43" w:rsidR="00CA160A" w:rsidRDefault="00CA160A" w:rsidP="00AA1624">
            <w:pPr>
              <w:jc w:val="left"/>
            </w:pPr>
            <w:r>
              <w:t xml:space="preserve">Local Partnerships </w:t>
            </w:r>
          </w:p>
        </w:tc>
        <w:tc>
          <w:tcPr>
            <w:tcW w:w="1934" w:type="pct"/>
          </w:tcPr>
          <w:p w14:paraId="51BE5C25" w14:textId="62DFB5B1" w:rsidR="00CA160A" w:rsidRDefault="00CA160A" w:rsidP="00AA1624">
            <w:pPr>
              <w:jc w:val="left"/>
            </w:pPr>
            <w:r>
              <w:t>Board of Directors; Regional Managers</w:t>
            </w:r>
          </w:p>
        </w:tc>
        <w:tc>
          <w:tcPr>
            <w:tcW w:w="734" w:type="pct"/>
          </w:tcPr>
          <w:p w14:paraId="0EE1C91E" w14:textId="1E60A379" w:rsidR="00CA160A" w:rsidRDefault="00CA160A" w:rsidP="00AA1624">
            <w:pPr>
              <w:jc w:val="left"/>
            </w:pPr>
            <w:r>
              <w:t xml:space="preserve">3-6 months </w:t>
            </w:r>
          </w:p>
        </w:tc>
        <w:tc>
          <w:tcPr>
            <w:tcW w:w="734" w:type="pct"/>
          </w:tcPr>
          <w:p w14:paraId="7BF9CEAD" w14:textId="77777777" w:rsidR="00CA160A" w:rsidRDefault="00CA160A" w:rsidP="00AA1624">
            <w:pPr>
              <w:jc w:val="left"/>
            </w:pPr>
          </w:p>
        </w:tc>
      </w:tr>
      <w:tr w:rsidR="00CA160A" w14:paraId="7BD167FD" w14:textId="397AC18D" w:rsidTr="00CA160A">
        <w:tc>
          <w:tcPr>
            <w:tcW w:w="1598" w:type="pct"/>
          </w:tcPr>
          <w:p w14:paraId="02F06BE9" w14:textId="28D17BEC" w:rsidR="00CA160A" w:rsidRDefault="00CA160A" w:rsidP="00AA1624">
            <w:pPr>
              <w:jc w:val="left"/>
            </w:pPr>
            <w:r>
              <w:t xml:space="preserve">Technology Integration </w:t>
            </w:r>
          </w:p>
        </w:tc>
        <w:tc>
          <w:tcPr>
            <w:tcW w:w="1934" w:type="pct"/>
          </w:tcPr>
          <w:p w14:paraId="5C686F42" w14:textId="6A49CC62" w:rsidR="00CA160A" w:rsidRDefault="00CA160A" w:rsidP="00AA1624">
            <w:pPr>
              <w:jc w:val="left"/>
            </w:pPr>
            <w:r>
              <w:t>IT Manager; IT Team Members; Sales and Marketing Manager</w:t>
            </w:r>
          </w:p>
        </w:tc>
        <w:tc>
          <w:tcPr>
            <w:tcW w:w="734" w:type="pct"/>
          </w:tcPr>
          <w:p w14:paraId="2D8117DD" w14:textId="629B5908" w:rsidR="00CA160A" w:rsidRDefault="00CA160A" w:rsidP="00AA1624">
            <w:pPr>
              <w:jc w:val="left"/>
            </w:pPr>
            <w:r>
              <w:t xml:space="preserve">Ongoing basis </w:t>
            </w:r>
          </w:p>
        </w:tc>
        <w:tc>
          <w:tcPr>
            <w:tcW w:w="734" w:type="pct"/>
          </w:tcPr>
          <w:p w14:paraId="35601E0F" w14:textId="77777777" w:rsidR="00CA160A" w:rsidRDefault="00CA160A" w:rsidP="00AA1624">
            <w:pPr>
              <w:jc w:val="left"/>
            </w:pPr>
          </w:p>
        </w:tc>
      </w:tr>
      <w:tr w:rsidR="00CA160A" w14:paraId="78274BF1" w14:textId="436DE523" w:rsidTr="00CA160A">
        <w:tc>
          <w:tcPr>
            <w:tcW w:w="1598" w:type="pct"/>
          </w:tcPr>
          <w:p w14:paraId="2B8F472D" w14:textId="5542A04B" w:rsidR="00CA160A" w:rsidRDefault="00CA160A" w:rsidP="00AA1624">
            <w:pPr>
              <w:jc w:val="left"/>
            </w:pPr>
            <w:r w:rsidRPr="00AA1624">
              <w:t>Ethical Practices and Community Engagement</w:t>
            </w:r>
          </w:p>
        </w:tc>
        <w:tc>
          <w:tcPr>
            <w:tcW w:w="1934" w:type="pct"/>
          </w:tcPr>
          <w:p w14:paraId="32AA6356" w14:textId="7F3AAEB1" w:rsidR="00CA160A" w:rsidRDefault="00CA160A" w:rsidP="00AA1624">
            <w:pPr>
              <w:jc w:val="left"/>
            </w:pPr>
            <w:r>
              <w:t>Marketing Team</w:t>
            </w:r>
          </w:p>
        </w:tc>
        <w:tc>
          <w:tcPr>
            <w:tcW w:w="734" w:type="pct"/>
          </w:tcPr>
          <w:p w14:paraId="4DB1B9DA" w14:textId="2796B86E" w:rsidR="00CA160A" w:rsidRDefault="00CA160A" w:rsidP="00CA160A">
            <w:pPr>
              <w:keepNext/>
              <w:jc w:val="left"/>
            </w:pPr>
            <w:r>
              <w:t xml:space="preserve">As necessary </w:t>
            </w:r>
          </w:p>
        </w:tc>
        <w:tc>
          <w:tcPr>
            <w:tcW w:w="734" w:type="pct"/>
          </w:tcPr>
          <w:p w14:paraId="69FC58B0" w14:textId="77777777" w:rsidR="00CA160A" w:rsidRDefault="00CA160A" w:rsidP="00CA160A">
            <w:pPr>
              <w:keepNext/>
              <w:jc w:val="left"/>
            </w:pPr>
          </w:p>
        </w:tc>
      </w:tr>
    </w:tbl>
    <w:p w14:paraId="6EAB9C75" w14:textId="3496CE34" w:rsidR="003D0028" w:rsidRDefault="00CA160A" w:rsidP="00CA160A">
      <w:pPr>
        <w:pStyle w:val="Caption"/>
      </w:pPr>
      <w:bookmarkStart w:id="24" w:name="_Toc158823941"/>
      <w:r>
        <w:t xml:space="preserve">Table </w:t>
      </w:r>
      <w:r w:rsidR="005B03E8">
        <w:fldChar w:fldCharType="begin"/>
      </w:r>
      <w:r w:rsidR="005B03E8">
        <w:instrText xml:space="preserve"> SEQ Table \* ARABIC </w:instrText>
      </w:r>
      <w:r w:rsidR="005B03E8">
        <w:fldChar w:fldCharType="separate"/>
      </w:r>
      <w:r w:rsidR="00BB67C2">
        <w:rPr>
          <w:noProof/>
        </w:rPr>
        <w:t>4</w:t>
      </w:r>
      <w:r w:rsidR="005B03E8">
        <w:rPr>
          <w:noProof/>
        </w:rPr>
        <w:fldChar w:fldCharType="end"/>
      </w:r>
      <w:r>
        <w:t>: Change Management Plan</w:t>
      </w:r>
      <w:bookmarkEnd w:id="24"/>
    </w:p>
    <w:p w14:paraId="4256E6AE" w14:textId="6927A921" w:rsidR="00BC2221" w:rsidRDefault="007B0BF2" w:rsidP="00DA1208">
      <w:r>
        <w:t xml:space="preserve"> </w:t>
      </w:r>
    </w:p>
    <w:p w14:paraId="0A2FAE02" w14:textId="75F3A4C1" w:rsidR="00BC2221" w:rsidRDefault="00BC2221" w:rsidP="00B67053">
      <w:pPr>
        <w:pStyle w:val="Heading1"/>
      </w:pPr>
      <w:bookmarkStart w:id="25" w:name="_Toc158823979"/>
      <w:r w:rsidRPr="00BC2221">
        <w:t>7. Action Plan</w:t>
      </w:r>
      <w:bookmarkEnd w:id="25"/>
    </w:p>
    <w:tbl>
      <w:tblPr>
        <w:tblStyle w:val="TableGrid"/>
        <w:tblW w:w="0" w:type="auto"/>
        <w:tblLook w:val="04A0" w:firstRow="1" w:lastRow="0" w:firstColumn="1" w:lastColumn="0" w:noHBand="0" w:noVBand="1"/>
      </w:tblPr>
      <w:tblGrid>
        <w:gridCol w:w="1490"/>
        <w:gridCol w:w="1496"/>
        <w:gridCol w:w="1569"/>
        <w:gridCol w:w="1472"/>
        <w:gridCol w:w="1340"/>
        <w:gridCol w:w="1649"/>
      </w:tblGrid>
      <w:tr w:rsidR="00453716" w14:paraId="3A1DDBB4" w14:textId="77777777" w:rsidTr="00E255C0">
        <w:tc>
          <w:tcPr>
            <w:tcW w:w="1502" w:type="dxa"/>
            <w:shd w:val="clear" w:color="auto" w:fill="DBDBDB" w:themeFill="accent3" w:themeFillTint="66"/>
          </w:tcPr>
          <w:p w14:paraId="1F6C78D2" w14:textId="276B36B5" w:rsidR="00166BD2" w:rsidRPr="00E255C0" w:rsidRDefault="00166BD2" w:rsidP="00E255C0">
            <w:pPr>
              <w:jc w:val="left"/>
              <w:rPr>
                <w:b/>
                <w:bCs/>
              </w:rPr>
            </w:pPr>
            <w:r w:rsidRPr="00E255C0">
              <w:rPr>
                <w:b/>
                <w:bCs/>
              </w:rPr>
              <w:t xml:space="preserve">Problem </w:t>
            </w:r>
          </w:p>
        </w:tc>
        <w:tc>
          <w:tcPr>
            <w:tcW w:w="1502" w:type="dxa"/>
            <w:shd w:val="clear" w:color="auto" w:fill="DBDBDB" w:themeFill="accent3" w:themeFillTint="66"/>
          </w:tcPr>
          <w:p w14:paraId="1F63C1F8" w14:textId="24252890" w:rsidR="00166BD2" w:rsidRPr="00E255C0" w:rsidRDefault="00166BD2" w:rsidP="00E255C0">
            <w:pPr>
              <w:jc w:val="left"/>
              <w:rPr>
                <w:b/>
                <w:bCs/>
              </w:rPr>
            </w:pPr>
            <w:r w:rsidRPr="00E255C0">
              <w:rPr>
                <w:b/>
                <w:bCs/>
              </w:rPr>
              <w:t>Solution</w:t>
            </w:r>
          </w:p>
        </w:tc>
        <w:tc>
          <w:tcPr>
            <w:tcW w:w="1503" w:type="dxa"/>
            <w:shd w:val="clear" w:color="auto" w:fill="DBDBDB" w:themeFill="accent3" w:themeFillTint="66"/>
          </w:tcPr>
          <w:p w14:paraId="51150AFA" w14:textId="6BB8FF79" w:rsidR="00166BD2" w:rsidRPr="00E255C0" w:rsidRDefault="00166BD2" w:rsidP="00E255C0">
            <w:pPr>
              <w:jc w:val="left"/>
              <w:rPr>
                <w:b/>
                <w:bCs/>
              </w:rPr>
            </w:pPr>
            <w:r w:rsidRPr="00E255C0">
              <w:rPr>
                <w:b/>
                <w:bCs/>
              </w:rPr>
              <w:t xml:space="preserve">Desired Outcome </w:t>
            </w:r>
          </w:p>
        </w:tc>
        <w:tc>
          <w:tcPr>
            <w:tcW w:w="1503" w:type="dxa"/>
            <w:shd w:val="clear" w:color="auto" w:fill="DBDBDB" w:themeFill="accent3" w:themeFillTint="66"/>
          </w:tcPr>
          <w:p w14:paraId="2F530864" w14:textId="773F35B1" w:rsidR="00166BD2" w:rsidRPr="00E255C0" w:rsidRDefault="00166BD2" w:rsidP="00E255C0">
            <w:pPr>
              <w:jc w:val="left"/>
              <w:rPr>
                <w:b/>
                <w:bCs/>
              </w:rPr>
            </w:pPr>
            <w:r w:rsidRPr="00E255C0">
              <w:rPr>
                <w:b/>
                <w:bCs/>
              </w:rPr>
              <w:t xml:space="preserve">Time Scale </w:t>
            </w:r>
          </w:p>
        </w:tc>
        <w:tc>
          <w:tcPr>
            <w:tcW w:w="1356" w:type="dxa"/>
            <w:shd w:val="clear" w:color="auto" w:fill="DBDBDB" w:themeFill="accent3" w:themeFillTint="66"/>
          </w:tcPr>
          <w:p w14:paraId="1F75A990" w14:textId="2C901B4C" w:rsidR="00166BD2" w:rsidRPr="00E255C0" w:rsidRDefault="00166BD2" w:rsidP="00E255C0">
            <w:pPr>
              <w:jc w:val="left"/>
              <w:rPr>
                <w:b/>
                <w:bCs/>
              </w:rPr>
            </w:pPr>
            <w:r w:rsidRPr="00E255C0">
              <w:rPr>
                <w:b/>
                <w:bCs/>
              </w:rPr>
              <w:t xml:space="preserve">Costs </w:t>
            </w:r>
          </w:p>
        </w:tc>
        <w:tc>
          <w:tcPr>
            <w:tcW w:w="1650" w:type="dxa"/>
            <w:shd w:val="clear" w:color="auto" w:fill="DBDBDB" w:themeFill="accent3" w:themeFillTint="66"/>
          </w:tcPr>
          <w:p w14:paraId="7FF6CCDB" w14:textId="152D6C3B" w:rsidR="00166BD2" w:rsidRPr="00E255C0" w:rsidRDefault="00166BD2" w:rsidP="00E255C0">
            <w:pPr>
              <w:jc w:val="left"/>
              <w:rPr>
                <w:b/>
                <w:bCs/>
              </w:rPr>
            </w:pPr>
            <w:r w:rsidRPr="00E255C0">
              <w:rPr>
                <w:b/>
                <w:bCs/>
              </w:rPr>
              <w:t>Monitoring &amp; Evaluation</w:t>
            </w:r>
          </w:p>
        </w:tc>
      </w:tr>
      <w:tr w:rsidR="00D05DDE" w14:paraId="46F7E172" w14:textId="77777777" w:rsidTr="00E255C0">
        <w:tc>
          <w:tcPr>
            <w:tcW w:w="1502" w:type="dxa"/>
            <w:vMerge w:val="restart"/>
          </w:tcPr>
          <w:p w14:paraId="268262D5" w14:textId="431BF899" w:rsidR="00BB3F2C" w:rsidRDefault="00BB3F2C" w:rsidP="00E255C0">
            <w:pPr>
              <w:jc w:val="left"/>
            </w:pPr>
            <w:r>
              <w:t xml:space="preserve">The health and safety challenges </w:t>
            </w:r>
            <w:r>
              <w:lastRenderedPageBreak/>
              <w:t xml:space="preserve">with customers at Hilton Vilamoura Spa, Portugal. </w:t>
            </w:r>
          </w:p>
        </w:tc>
        <w:tc>
          <w:tcPr>
            <w:tcW w:w="1502" w:type="dxa"/>
          </w:tcPr>
          <w:p w14:paraId="73164211" w14:textId="15EE5B17" w:rsidR="00BB3F2C" w:rsidRDefault="00F00B8E" w:rsidP="00E255C0">
            <w:pPr>
              <w:jc w:val="left"/>
            </w:pPr>
            <w:r>
              <w:lastRenderedPageBreak/>
              <w:t xml:space="preserve">Implement health and </w:t>
            </w:r>
            <w:r>
              <w:lastRenderedPageBreak/>
              <w:t>safety measures</w:t>
            </w:r>
          </w:p>
        </w:tc>
        <w:tc>
          <w:tcPr>
            <w:tcW w:w="1503" w:type="dxa"/>
          </w:tcPr>
          <w:p w14:paraId="37F18B53" w14:textId="58534FCF" w:rsidR="00BB3F2C" w:rsidRDefault="00E35868" w:rsidP="00E255C0">
            <w:pPr>
              <w:jc w:val="left"/>
            </w:pPr>
            <w:r>
              <w:lastRenderedPageBreak/>
              <w:t xml:space="preserve">Health-conscious customers </w:t>
            </w:r>
            <w:r>
              <w:lastRenderedPageBreak/>
              <w:t xml:space="preserve">will feel less hesitant to use Hilton spa services in Vilamoura, Portugal. </w:t>
            </w:r>
          </w:p>
        </w:tc>
        <w:tc>
          <w:tcPr>
            <w:tcW w:w="1503" w:type="dxa"/>
          </w:tcPr>
          <w:p w14:paraId="4751A2AE" w14:textId="77777777" w:rsidR="00454F6C" w:rsidRDefault="00D05DDE" w:rsidP="00E255C0">
            <w:pPr>
              <w:jc w:val="left"/>
            </w:pPr>
            <w:r>
              <w:lastRenderedPageBreak/>
              <w:t xml:space="preserve">Phase 1: </w:t>
            </w:r>
          </w:p>
          <w:p w14:paraId="487AC073" w14:textId="6988FCA8" w:rsidR="00BB3F2C" w:rsidRDefault="00E94E79" w:rsidP="00E255C0">
            <w:pPr>
              <w:jc w:val="left"/>
            </w:pPr>
            <w:r>
              <w:t>0-</w:t>
            </w:r>
            <w:r w:rsidR="003D600F">
              <w:t>5</w:t>
            </w:r>
            <w:r>
              <w:t xml:space="preserve"> weeks</w:t>
            </w:r>
          </w:p>
        </w:tc>
        <w:tc>
          <w:tcPr>
            <w:tcW w:w="1356" w:type="dxa"/>
          </w:tcPr>
          <w:p w14:paraId="2835D8B1" w14:textId="5A5414B0" w:rsidR="00BB3F2C" w:rsidRDefault="00453716" w:rsidP="00E255C0">
            <w:pPr>
              <w:jc w:val="left"/>
            </w:pPr>
            <w:r>
              <w:t>$40,000</w:t>
            </w:r>
          </w:p>
        </w:tc>
        <w:tc>
          <w:tcPr>
            <w:tcW w:w="1650" w:type="dxa"/>
          </w:tcPr>
          <w:p w14:paraId="55A6B7A5" w14:textId="61A9EE48" w:rsidR="00BB3F2C" w:rsidRDefault="00BD6925" w:rsidP="00E255C0">
            <w:pPr>
              <w:jc w:val="left"/>
            </w:pPr>
            <w:r>
              <w:t>-</w:t>
            </w:r>
            <w:r w:rsidR="007D4A65">
              <w:t xml:space="preserve">Staff adherence with </w:t>
            </w:r>
            <w:r w:rsidR="005D6AFB">
              <w:t>measures</w:t>
            </w:r>
          </w:p>
          <w:p w14:paraId="34C6BAC5" w14:textId="2970BD60" w:rsidR="00BD6925" w:rsidRDefault="00BD6925" w:rsidP="00E255C0">
            <w:pPr>
              <w:jc w:val="left"/>
            </w:pPr>
            <w:r>
              <w:lastRenderedPageBreak/>
              <w:t>-Evaluation of training outcomes</w:t>
            </w:r>
          </w:p>
        </w:tc>
      </w:tr>
      <w:tr w:rsidR="00D05DDE" w14:paraId="1B0D4243" w14:textId="77777777" w:rsidTr="00E255C0">
        <w:tc>
          <w:tcPr>
            <w:tcW w:w="1502" w:type="dxa"/>
            <w:vMerge/>
          </w:tcPr>
          <w:p w14:paraId="2E90B000" w14:textId="77777777" w:rsidR="00BB3F2C" w:rsidRDefault="00BB3F2C" w:rsidP="00E255C0">
            <w:pPr>
              <w:jc w:val="left"/>
            </w:pPr>
          </w:p>
        </w:tc>
        <w:tc>
          <w:tcPr>
            <w:tcW w:w="1502" w:type="dxa"/>
          </w:tcPr>
          <w:p w14:paraId="7FBCC4D1" w14:textId="5B580B80" w:rsidR="00BB3F2C" w:rsidRDefault="00F00B8E" w:rsidP="00E255C0">
            <w:pPr>
              <w:jc w:val="left"/>
            </w:pPr>
            <w:r>
              <w:t>Diversify spa services</w:t>
            </w:r>
          </w:p>
        </w:tc>
        <w:tc>
          <w:tcPr>
            <w:tcW w:w="1503" w:type="dxa"/>
          </w:tcPr>
          <w:p w14:paraId="07D77772" w14:textId="09A8F983" w:rsidR="00BB3F2C" w:rsidRDefault="006B1530" w:rsidP="00E255C0">
            <w:pPr>
              <w:jc w:val="left"/>
            </w:pPr>
            <w:r>
              <w:t xml:space="preserve">Other segment of customers will get attracted as well. </w:t>
            </w:r>
          </w:p>
        </w:tc>
        <w:tc>
          <w:tcPr>
            <w:tcW w:w="1503" w:type="dxa"/>
          </w:tcPr>
          <w:p w14:paraId="17F9E9BF" w14:textId="77777777" w:rsidR="00454F6C" w:rsidRDefault="00D05DDE" w:rsidP="00E255C0">
            <w:pPr>
              <w:jc w:val="left"/>
            </w:pPr>
            <w:r>
              <w:t xml:space="preserve">Phase 2: </w:t>
            </w:r>
          </w:p>
          <w:p w14:paraId="700E0B15" w14:textId="57F97492" w:rsidR="00BB3F2C" w:rsidRDefault="003D600F" w:rsidP="00E255C0">
            <w:pPr>
              <w:jc w:val="left"/>
            </w:pPr>
            <w:r>
              <w:t>6</w:t>
            </w:r>
            <w:r w:rsidR="00B07859">
              <w:t>-</w:t>
            </w:r>
            <w:r>
              <w:t>9</w:t>
            </w:r>
            <w:r w:rsidR="00B07859">
              <w:t xml:space="preserve"> weeks </w:t>
            </w:r>
          </w:p>
        </w:tc>
        <w:tc>
          <w:tcPr>
            <w:tcW w:w="1356" w:type="dxa"/>
          </w:tcPr>
          <w:p w14:paraId="65CC0715" w14:textId="22A81911" w:rsidR="00BB3F2C" w:rsidRDefault="00453716" w:rsidP="00E255C0">
            <w:pPr>
              <w:jc w:val="left"/>
            </w:pPr>
            <w:r>
              <w:t>$25,000</w:t>
            </w:r>
          </w:p>
        </w:tc>
        <w:tc>
          <w:tcPr>
            <w:tcW w:w="1650" w:type="dxa"/>
          </w:tcPr>
          <w:p w14:paraId="5F38A48B" w14:textId="36853A54" w:rsidR="00BB3F2C" w:rsidRDefault="005B1BB9" w:rsidP="00E255C0">
            <w:pPr>
              <w:jc w:val="left"/>
            </w:pPr>
            <w:r>
              <w:t xml:space="preserve">Customer’s response for remotely accessible wellness programs. </w:t>
            </w:r>
          </w:p>
        </w:tc>
      </w:tr>
      <w:tr w:rsidR="00D05DDE" w14:paraId="2BFC4F52" w14:textId="77777777" w:rsidTr="00E255C0">
        <w:tc>
          <w:tcPr>
            <w:tcW w:w="1502" w:type="dxa"/>
            <w:vMerge/>
          </w:tcPr>
          <w:p w14:paraId="66B3CF0B" w14:textId="77777777" w:rsidR="00BB3F2C" w:rsidRDefault="00BB3F2C" w:rsidP="00E255C0">
            <w:pPr>
              <w:jc w:val="left"/>
            </w:pPr>
          </w:p>
        </w:tc>
        <w:tc>
          <w:tcPr>
            <w:tcW w:w="1502" w:type="dxa"/>
          </w:tcPr>
          <w:p w14:paraId="1B1AB682" w14:textId="748FD675" w:rsidR="00BB3F2C" w:rsidRDefault="00F00B8E" w:rsidP="00E255C0">
            <w:pPr>
              <w:jc w:val="left"/>
            </w:pPr>
            <w:r>
              <w:t>Adapt to economic challenges</w:t>
            </w:r>
          </w:p>
        </w:tc>
        <w:tc>
          <w:tcPr>
            <w:tcW w:w="1503" w:type="dxa"/>
          </w:tcPr>
          <w:p w14:paraId="6AD86713" w14:textId="4A68856C" w:rsidR="00BB3F2C" w:rsidRDefault="006B1530" w:rsidP="00E255C0">
            <w:pPr>
              <w:jc w:val="left"/>
            </w:pPr>
            <w:r>
              <w:t>Better survival during times of economic turbulence such as amid COVID 19</w:t>
            </w:r>
          </w:p>
        </w:tc>
        <w:tc>
          <w:tcPr>
            <w:tcW w:w="1503" w:type="dxa"/>
          </w:tcPr>
          <w:p w14:paraId="12FB9114" w14:textId="77777777" w:rsidR="00454F6C" w:rsidRDefault="00D05DDE" w:rsidP="00E255C0">
            <w:pPr>
              <w:jc w:val="left"/>
            </w:pPr>
            <w:r>
              <w:t xml:space="preserve">Phase 3: </w:t>
            </w:r>
          </w:p>
          <w:p w14:paraId="0AF7398B" w14:textId="03C761B2" w:rsidR="00BB3F2C" w:rsidRDefault="003D600F" w:rsidP="00E255C0">
            <w:pPr>
              <w:jc w:val="left"/>
            </w:pPr>
            <w:r>
              <w:t>10</w:t>
            </w:r>
            <w:r w:rsidR="00B91B19">
              <w:t>-1</w:t>
            </w:r>
            <w:r>
              <w:t>7</w:t>
            </w:r>
            <w:r w:rsidR="00B91B19">
              <w:t xml:space="preserve"> weeks </w:t>
            </w:r>
          </w:p>
        </w:tc>
        <w:tc>
          <w:tcPr>
            <w:tcW w:w="1356" w:type="dxa"/>
          </w:tcPr>
          <w:p w14:paraId="496743DD" w14:textId="0CB348C2" w:rsidR="00BB3F2C" w:rsidRDefault="00453716" w:rsidP="00E255C0">
            <w:pPr>
              <w:jc w:val="left"/>
            </w:pPr>
            <w:r>
              <w:t>$35,000</w:t>
            </w:r>
          </w:p>
        </w:tc>
        <w:tc>
          <w:tcPr>
            <w:tcW w:w="1650" w:type="dxa"/>
          </w:tcPr>
          <w:p w14:paraId="19A3623C" w14:textId="67574CE5" w:rsidR="00BB3F2C" w:rsidRDefault="00B91B19" w:rsidP="00E255C0">
            <w:pPr>
              <w:jc w:val="left"/>
            </w:pPr>
            <w:r>
              <w:t xml:space="preserve">Economic impacts </w:t>
            </w:r>
          </w:p>
        </w:tc>
      </w:tr>
      <w:tr w:rsidR="00D05DDE" w14:paraId="05C40E68" w14:textId="77777777" w:rsidTr="00E255C0">
        <w:tc>
          <w:tcPr>
            <w:tcW w:w="1502" w:type="dxa"/>
            <w:vMerge/>
          </w:tcPr>
          <w:p w14:paraId="097BC71F" w14:textId="77777777" w:rsidR="00BB3F2C" w:rsidRDefault="00BB3F2C" w:rsidP="00E255C0">
            <w:pPr>
              <w:jc w:val="left"/>
            </w:pPr>
          </w:p>
        </w:tc>
        <w:tc>
          <w:tcPr>
            <w:tcW w:w="1502" w:type="dxa"/>
          </w:tcPr>
          <w:p w14:paraId="6C92AAEE" w14:textId="35F8A208" w:rsidR="00BB3F2C" w:rsidRDefault="000D1B2E" w:rsidP="00E255C0">
            <w:pPr>
              <w:jc w:val="left"/>
            </w:pPr>
            <w:r>
              <w:t>Technology integration</w:t>
            </w:r>
          </w:p>
        </w:tc>
        <w:tc>
          <w:tcPr>
            <w:tcW w:w="1503" w:type="dxa"/>
          </w:tcPr>
          <w:p w14:paraId="51B44EEA" w14:textId="03483903" w:rsidR="00BB3F2C" w:rsidRDefault="008960B2" w:rsidP="00E255C0">
            <w:pPr>
              <w:jc w:val="left"/>
            </w:pPr>
            <w:r>
              <w:t xml:space="preserve">Richer customer data collection and interpretation, and thus, better </w:t>
            </w:r>
            <w:r>
              <w:lastRenderedPageBreak/>
              <w:t xml:space="preserve">customised offers for customers. </w:t>
            </w:r>
          </w:p>
        </w:tc>
        <w:tc>
          <w:tcPr>
            <w:tcW w:w="1503" w:type="dxa"/>
          </w:tcPr>
          <w:p w14:paraId="31E04517" w14:textId="77777777" w:rsidR="00454F6C" w:rsidRDefault="00D05DDE" w:rsidP="00E255C0">
            <w:pPr>
              <w:jc w:val="left"/>
            </w:pPr>
            <w:r>
              <w:lastRenderedPageBreak/>
              <w:t xml:space="preserve">Phase 4: </w:t>
            </w:r>
          </w:p>
          <w:p w14:paraId="0D445AED" w14:textId="15DBF204" w:rsidR="00BB3F2C" w:rsidRDefault="00B91B19" w:rsidP="00E255C0">
            <w:pPr>
              <w:jc w:val="left"/>
            </w:pPr>
            <w:r>
              <w:t>1</w:t>
            </w:r>
            <w:r w:rsidR="003D600F">
              <w:t>8</w:t>
            </w:r>
            <w:r>
              <w:t>-2</w:t>
            </w:r>
            <w:r w:rsidR="003D600F">
              <w:t>1</w:t>
            </w:r>
            <w:r>
              <w:t xml:space="preserve"> weeks </w:t>
            </w:r>
          </w:p>
        </w:tc>
        <w:tc>
          <w:tcPr>
            <w:tcW w:w="1356" w:type="dxa"/>
          </w:tcPr>
          <w:p w14:paraId="1260E980" w14:textId="7E65B4A5" w:rsidR="00BB3F2C" w:rsidRDefault="00453716" w:rsidP="00E255C0">
            <w:pPr>
              <w:jc w:val="left"/>
            </w:pPr>
            <w:r>
              <w:t>$50,000</w:t>
            </w:r>
          </w:p>
        </w:tc>
        <w:tc>
          <w:tcPr>
            <w:tcW w:w="1650" w:type="dxa"/>
          </w:tcPr>
          <w:p w14:paraId="55AD12E3" w14:textId="77777777" w:rsidR="00BB3F2C" w:rsidRDefault="00B91B19" w:rsidP="00E255C0">
            <w:pPr>
              <w:jc w:val="left"/>
            </w:pPr>
            <w:r>
              <w:t xml:space="preserve">-Evaluation of training outcomes </w:t>
            </w:r>
          </w:p>
          <w:p w14:paraId="2AEA9E35" w14:textId="6811997E" w:rsidR="00B91B19" w:rsidRDefault="00B91B19" w:rsidP="00E255C0">
            <w:pPr>
              <w:jc w:val="left"/>
            </w:pPr>
            <w:r>
              <w:t xml:space="preserve">-Monitoring data anonymisation </w:t>
            </w:r>
            <w:r>
              <w:lastRenderedPageBreak/>
              <w:t xml:space="preserve">for security and privacy matter of customers </w:t>
            </w:r>
          </w:p>
        </w:tc>
      </w:tr>
      <w:tr w:rsidR="00D05DDE" w14:paraId="00D4DCFB" w14:textId="77777777" w:rsidTr="00E255C0">
        <w:tc>
          <w:tcPr>
            <w:tcW w:w="1502" w:type="dxa"/>
            <w:vMerge/>
          </w:tcPr>
          <w:p w14:paraId="4D695345" w14:textId="77777777" w:rsidR="00BB3F2C" w:rsidRDefault="00BB3F2C" w:rsidP="00E255C0">
            <w:pPr>
              <w:jc w:val="left"/>
            </w:pPr>
          </w:p>
        </w:tc>
        <w:tc>
          <w:tcPr>
            <w:tcW w:w="1502" w:type="dxa"/>
          </w:tcPr>
          <w:p w14:paraId="5CAC4D57" w14:textId="7A38B7E1" w:rsidR="00BB3F2C" w:rsidRDefault="000D1B2E" w:rsidP="00E255C0">
            <w:pPr>
              <w:jc w:val="left"/>
            </w:pPr>
            <w:r>
              <w:t xml:space="preserve">Community engagement </w:t>
            </w:r>
          </w:p>
        </w:tc>
        <w:tc>
          <w:tcPr>
            <w:tcW w:w="1503" w:type="dxa"/>
          </w:tcPr>
          <w:p w14:paraId="591FE330" w14:textId="4140F343" w:rsidR="00BB3F2C" w:rsidRDefault="008960B2" w:rsidP="00E255C0">
            <w:pPr>
              <w:jc w:val="left"/>
            </w:pPr>
            <w:r>
              <w:t xml:space="preserve">The status of a socially-responsible employer can be attained. </w:t>
            </w:r>
          </w:p>
        </w:tc>
        <w:tc>
          <w:tcPr>
            <w:tcW w:w="1503" w:type="dxa"/>
          </w:tcPr>
          <w:p w14:paraId="418E944C" w14:textId="77777777" w:rsidR="00454F6C" w:rsidRDefault="00D05DDE" w:rsidP="00E255C0">
            <w:pPr>
              <w:jc w:val="left"/>
            </w:pPr>
            <w:r>
              <w:t xml:space="preserve">Phase 5: </w:t>
            </w:r>
          </w:p>
          <w:p w14:paraId="375B8773" w14:textId="550F286C" w:rsidR="00BB3F2C" w:rsidRDefault="00B167D3" w:rsidP="00E255C0">
            <w:pPr>
              <w:jc w:val="left"/>
            </w:pPr>
            <w:r>
              <w:t>2</w:t>
            </w:r>
            <w:r w:rsidR="003D600F">
              <w:t>2</w:t>
            </w:r>
            <w:r>
              <w:t>-2</w:t>
            </w:r>
            <w:r w:rsidR="003D600F">
              <w:t>5</w:t>
            </w:r>
            <w:r>
              <w:t xml:space="preserve"> weeks </w:t>
            </w:r>
          </w:p>
        </w:tc>
        <w:tc>
          <w:tcPr>
            <w:tcW w:w="1356" w:type="dxa"/>
          </w:tcPr>
          <w:p w14:paraId="4D68068A" w14:textId="65DEA1DA" w:rsidR="00BB3F2C" w:rsidRDefault="00453716" w:rsidP="00E255C0">
            <w:pPr>
              <w:jc w:val="left"/>
            </w:pPr>
            <w:r>
              <w:t>$15,000</w:t>
            </w:r>
          </w:p>
        </w:tc>
        <w:tc>
          <w:tcPr>
            <w:tcW w:w="1650" w:type="dxa"/>
          </w:tcPr>
          <w:p w14:paraId="2ACFCC14" w14:textId="1ED4DEB2" w:rsidR="00BB3F2C" w:rsidRDefault="00B167D3" w:rsidP="00E255C0">
            <w:pPr>
              <w:jc w:val="left"/>
            </w:pPr>
            <w:r>
              <w:t>Community-based practices in terms of effectiveness</w:t>
            </w:r>
          </w:p>
        </w:tc>
      </w:tr>
      <w:tr w:rsidR="00D05DDE" w14:paraId="6067395F" w14:textId="77777777" w:rsidTr="00E255C0">
        <w:tc>
          <w:tcPr>
            <w:tcW w:w="1502" w:type="dxa"/>
            <w:vMerge/>
          </w:tcPr>
          <w:p w14:paraId="012E4821" w14:textId="77777777" w:rsidR="00BB3F2C" w:rsidRDefault="00BB3F2C" w:rsidP="00E255C0">
            <w:pPr>
              <w:jc w:val="left"/>
            </w:pPr>
          </w:p>
        </w:tc>
        <w:tc>
          <w:tcPr>
            <w:tcW w:w="1502" w:type="dxa"/>
          </w:tcPr>
          <w:p w14:paraId="6791BD47" w14:textId="77C9EE09" w:rsidR="00BB3F2C" w:rsidRDefault="000D1B2E" w:rsidP="00E255C0">
            <w:pPr>
              <w:jc w:val="left"/>
            </w:pPr>
            <w:r>
              <w:t>Enhanced customer engagement</w:t>
            </w:r>
          </w:p>
        </w:tc>
        <w:tc>
          <w:tcPr>
            <w:tcW w:w="1503" w:type="dxa"/>
          </w:tcPr>
          <w:p w14:paraId="5D174756" w14:textId="60765D38" w:rsidR="00BB3F2C" w:rsidRDefault="008960B2" w:rsidP="00E255C0">
            <w:pPr>
              <w:jc w:val="left"/>
            </w:pPr>
            <w:r>
              <w:t>Access with useful customer insights</w:t>
            </w:r>
          </w:p>
        </w:tc>
        <w:tc>
          <w:tcPr>
            <w:tcW w:w="1503" w:type="dxa"/>
          </w:tcPr>
          <w:p w14:paraId="42E7E37E" w14:textId="77777777" w:rsidR="00454F6C" w:rsidRDefault="00D05DDE" w:rsidP="00E255C0">
            <w:pPr>
              <w:jc w:val="left"/>
            </w:pPr>
            <w:r>
              <w:t xml:space="preserve">Phase 6: </w:t>
            </w:r>
          </w:p>
          <w:p w14:paraId="6118871B" w14:textId="274FFE9F" w:rsidR="00BB3F2C" w:rsidRDefault="00B167D3" w:rsidP="00E255C0">
            <w:pPr>
              <w:jc w:val="left"/>
            </w:pPr>
            <w:r>
              <w:t>2</w:t>
            </w:r>
            <w:r w:rsidR="003D600F">
              <w:t>6</w:t>
            </w:r>
            <w:r>
              <w:t>-2</w:t>
            </w:r>
            <w:r w:rsidR="003D600F">
              <w:t>9</w:t>
            </w:r>
            <w:r>
              <w:t xml:space="preserve"> weeks</w:t>
            </w:r>
          </w:p>
        </w:tc>
        <w:tc>
          <w:tcPr>
            <w:tcW w:w="1356" w:type="dxa"/>
          </w:tcPr>
          <w:p w14:paraId="050400FC" w14:textId="649F4582" w:rsidR="00BB3F2C" w:rsidRDefault="00453716" w:rsidP="00E255C0">
            <w:pPr>
              <w:jc w:val="left"/>
            </w:pPr>
            <w:r>
              <w:t>$30,000</w:t>
            </w:r>
          </w:p>
        </w:tc>
        <w:tc>
          <w:tcPr>
            <w:tcW w:w="1650" w:type="dxa"/>
          </w:tcPr>
          <w:p w14:paraId="386EB90A" w14:textId="77777777" w:rsidR="00BB3F2C" w:rsidRDefault="0055622F" w:rsidP="00E255C0">
            <w:pPr>
              <w:jc w:val="left"/>
            </w:pPr>
            <w:r>
              <w:t>-Online customer reviews</w:t>
            </w:r>
          </w:p>
          <w:p w14:paraId="05A685CA" w14:textId="110E73A5" w:rsidR="0055622F" w:rsidRDefault="0055622F" w:rsidP="00BB67C2">
            <w:pPr>
              <w:keepNext/>
              <w:jc w:val="left"/>
            </w:pPr>
            <w:r>
              <w:t>-Number of retained customers due to loyalty programs</w:t>
            </w:r>
          </w:p>
        </w:tc>
      </w:tr>
    </w:tbl>
    <w:p w14:paraId="5AECF516" w14:textId="5AC78DC6" w:rsidR="00B67053" w:rsidRPr="00B67053" w:rsidRDefault="00BB67C2" w:rsidP="00BB67C2">
      <w:pPr>
        <w:pStyle w:val="Caption"/>
      </w:pPr>
      <w:bookmarkStart w:id="26" w:name="_Toc158823942"/>
      <w:r>
        <w:t xml:space="preserve">Table </w:t>
      </w:r>
      <w:r w:rsidR="005B03E8">
        <w:fldChar w:fldCharType="begin"/>
      </w:r>
      <w:r w:rsidR="005B03E8">
        <w:instrText xml:space="preserve"> SEQ Table \* ARABIC </w:instrText>
      </w:r>
      <w:r w:rsidR="005B03E8">
        <w:fldChar w:fldCharType="separate"/>
      </w:r>
      <w:r>
        <w:rPr>
          <w:noProof/>
        </w:rPr>
        <w:t>5</w:t>
      </w:r>
      <w:r w:rsidR="005B03E8">
        <w:rPr>
          <w:noProof/>
        </w:rPr>
        <w:fldChar w:fldCharType="end"/>
      </w:r>
      <w:r>
        <w:t>: Action Plan</w:t>
      </w:r>
      <w:bookmarkEnd w:id="26"/>
    </w:p>
    <w:p w14:paraId="2B8722A3" w14:textId="77777777" w:rsidR="00BB67C2" w:rsidRDefault="00BB67C2" w:rsidP="00BB67C2"/>
    <w:p w14:paraId="1F048A0F" w14:textId="396D0F27" w:rsidR="00BC2221" w:rsidRDefault="00942115" w:rsidP="00BB67C2">
      <w:r>
        <w:t xml:space="preserve">The above action plan can be adjusted depending on action outcomes over multiple phases in the same. </w:t>
      </w:r>
      <w:r w:rsidR="006D36BB">
        <w:t xml:space="preserve">The plan can be leveraged by Hilton Spa at Vilamoura, Portugal, to cope with the complexities of the change management strategy and </w:t>
      </w:r>
      <w:r w:rsidR="0011114D">
        <w:t xml:space="preserve">thus, </w:t>
      </w:r>
      <w:r w:rsidR="006D36BB">
        <w:t xml:space="preserve">transform into a much more customer-centric spa business. </w:t>
      </w:r>
      <w:r w:rsidR="003E5BAA">
        <w:t xml:space="preserve">The phased approach provides an organised route to implementing the action plan. </w:t>
      </w:r>
      <w:r w:rsidR="003B457D">
        <w:t xml:space="preserve">The monitoring and evaluation of </w:t>
      </w:r>
      <w:r w:rsidR="005564E2">
        <w:t xml:space="preserve">all actions can help Hilton position as the leader in spa industry in Portugal. </w:t>
      </w:r>
      <w:r w:rsidR="00BC2221">
        <w:br w:type="page"/>
      </w:r>
    </w:p>
    <w:p w14:paraId="19C00104" w14:textId="5A8A3737" w:rsidR="00BC2221" w:rsidRDefault="00BC2221" w:rsidP="00650C52">
      <w:pPr>
        <w:pStyle w:val="Heading1"/>
      </w:pPr>
      <w:bookmarkStart w:id="27" w:name="_Toc158823980"/>
      <w:r w:rsidRPr="00BC2221">
        <w:lastRenderedPageBreak/>
        <w:t>8. Conclusion</w:t>
      </w:r>
      <w:bookmarkEnd w:id="27"/>
    </w:p>
    <w:p w14:paraId="081CA460" w14:textId="05FC0113" w:rsidR="00650C52" w:rsidRDefault="00C547B3" w:rsidP="00650C52">
      <w:r w:rsidRPr="00C547B3">
        <w:rPr>
          <w:i/>
          <w:iCs/>
        </w:rPr>
        <w:t>On a concluding note</w:t>
      </w:r>
      <w:r>
        <w:t xml:space="preserve">, </w:t>
      </w:r>
      <w:r w:rsidR="00650A91">
        <w:t xml:space="preserve">the analysis of Hilton spa at Vilamoura, Portugal has demonstrated the pandemic created challenges facing the business. </w:t>
      </w:r>
      <w:r w:rsidR="001F302E">
        <w:t xml:space="preserve">Consequently, business profitability was hit and customer safety became a major concern for the business for its sustained growth in Vilamoura, Portugal. </w:t>
      </w:r>
      <w:r w:rsidR="00C47AED">
        <w:t xml:space="preserve">The health and safety measures suggested are </w:t>
      </w:r>
      <w:r w:rsidR="00CC32C6">
        <w:t xml:space="preserve">key to enhancing customer loyalty for Hilton Vilamoura. The measures include regular sanitisation, customer well-being, etc. </w:t>
      </w:r>
    </w:p>
    <w:p w14:paraId="0860E188" w14:textId="6D3EDBEE" w:rsidR="00865C9A" w:rsidRDefault="00865C9A" w:rsidP="00650C52">
      <w:r>
        <w:t xml:space="preserve">In addition, a diversification of spa services by leveraging AI to offer innovative treatments like virtual wellness experiences, and making new packages to suit the budget segment can be useful to address changing dynamics of the market and consumer behaviour. However, budget offering should not affect the current brand positioning of Hilton as it is assumed to be a premium brand. </w:t>
      </w:r>
    </w:p>
    <w:p w14:paraId="70F5FD25" w14:textId="028EB968" w:rsidR="00FF3AB1" w:rsidRDefault="00FF3AB1" w:rsidP="00650C52">
      <w:r>
        <w:t xml:space="preserve">Local partnerships in Vilamoura will unlock new avenues for Hilton in forms of exclusive spa packages. In this way, Hilton will offer more values to customers, which will stimulate the demand. Technology integration, on the other hand, such as data analytics and online booking systems, will be sources for improved operational efficiency and useful customer insights critical to providing </w:t>
      </w:r>
      <w:r w:rsidR="00460E35">
        <w:t xml:space="preserve">personalised experiences. </w:t>
      </w:r>
    </w:p>
    <w:p w14:paraId="0F25182A" w14:textId="084103C9" w:rsidR="00460E35" w:rsidRDefault="00E0221F" w:rsidP="00650C52">
      <w:r>
        <w:t xml:space="preserve">Ethical practices and community engagement through community-based projects will positively affect the brand image of Hilton. Loyalty programs and interaction with online audience will form a significant base of new and retained customers. </w:t>
      </w:r>
    </w:p>
    <w:p w14:paraId="09CC5974" w14:textId="1FBFE410" w:rsidR="00E0221F" w:rsidRPr="00650C52" w:rsidRDefault="00E0221F" w:rsidP="00650C52">
      <w:r>
        <w:t xml:space="preserve">The change management strategy shows how Hilton can address these all smoothly within the estimated time scale as communicated in the action plan. </w:t>
      </w:r>
      <w:r w:rsidR="00E5622B">
        <w:t xml:space="preserve">Though the suggested actions result in some initial investments, this is easily manageable for Hilton, considering their brand image and worldwide presence. Also, it will be helping Hilton to navigate the complex phases of </w:t>
      </w:r>
      <w:r w:rsidR="00E5622B">
        <w:lastRenderedPageBreak/>
        <w:t xml:space="preserve">market </w:t>
      </w:r>
      <w:r w:rsidR="00127C29">
        <w:t>such as economic challenges</w:t>
      </w:r>
      <w:r w:rsidR="00E5622B">
        <w:t xml:space="preserve">. </w:t>
      </w:r>
      <w:r w:rsidR="002E108E">
        <w:t xml:space="preserve">Moreover, by implementing the action plan Hilton Vilamoura will emerge even stronger than now and sustain its leadership in the market. </w:t>
      </w:r>
    </w:p>
    <w:p w14:paraId="03752328" w14:textId="77777777" w:rsidR="00BC2221" w:rsidRDefault="00BC2221">
      <w:pPr>
        <w:spacing w:line="259" w:lineRule="auto"/>
        <w:jc w:val="left"/>
      </w:pPr>
      <w:r>
        <w:br w:type="page"/>
      </w:r>
    </w:p>
    <w:p w14:paraId="755F0D32" w14:textId="083CF5E9" w:rsidR="00DD0779" w:rsidRDefault="00BC2221" w:rsidP="0013455F">
      <w:pPr>
        <w:pStyle w:val="Heading1"/>
      </w:pPr>
      <w:bookmarkStart w:id="28" w:name="_Toc158823981"/>
      <w:r w:rsidRPr="00BC2221">
        <w:lastRenderedPageBreak/>
        <w:t>9. Reference List</w:t>
      </w:r>
      <w:bookmarkEnd w:id="28"/>
    </w:p>
    <w:p w14:paraId="413C2514" w14:textId="77777777" w:rsidR="00C11A81" w:rsidRPr="00C11A81" w:rsidRDefault="00C11A81" w:rsidP="00C11A81">
      <w:r w:rsidRPr="00C11A81">
        <w:t xml:space="preserve">AAM Consulting International Business Unit, 2024. </w:t>
      </w:r>
      <w:r w:rsidRPr="00C11A81">
        <w:rPr>
          <w:i/>
          <w:iCs/>
        </w:rPr>
        <w:t>More than 20 years of experience in successful Project Implementation</w:t>
      </w:r>
      <w:r w:rsidRPr="00C11A81">
        <w:t xml:space="preserve">, </w:t>
      </w:r>
      <w:r w:rsidRPr="00C11A81">
        <w:rPr>
          <w:i/>
          <w:iCs/>
        </w:rPr>
        <w:t>AAM International Business Unit</w:t>
      </w:r>
      <w:r w:rsidRPr="00C11A81">
        <w:t xml:space="preserve">. Available at: http://aamconsulting.eu/ (Accessed: 06 February 2024). </w:t>
      </w:r>
    </w:p>
    <w:p w14:paraId="3B673799" w14:textId="77777777" w:rsidR="00C11A81" w:rsidRPr="00C11A81" w:rsidRDefault="00C11A81" w:rsidP="00C11A81">
      <w:r w:rsidRPr="00C11A81">
        <w:t>Aharon, D.Y., Jacobi, A., Cohen, E., Tzur, J. and Qadan, M., 2021. COVID-19, government measures and hospitality industry performance. </w:t>
      </w:r>
      <w:proofErr w:type="spellStart"/>
      <w:r w:rsidRPr="00C11A81">
        <w:rPr>
          <w:i/>
          <w:iCs/>
        </w:rPr>
        <w:t>PloS</w:t>
      </w:r>
      <w:proofErr w:type="spellEnd"/>
      <w:r w:rsidRPr="00C11A81">
        <w:rPr>
          <w:i/>
          <w:iCs/>
        </w:rPr>
        <w:t xml:space="preserve"> one</w:t>
      </w:r>
      <w:r w:rsidRPr="00C11A81">
        <w:t>, </w:t>
      </w:r>
      <w:r w:rsidRPr="00C11A81">
        <w:rPr>
          <w:i/>
          <w:iCs/>
        </w:rPr>
        <w:t>16</w:t>
      </w:r>
      <w:r w:rsidRPr="00C11A81">
        <w:t>(8), p.e0255819.</w:t>
      </w:r>
    </w:p>
    <w:p w14:paraId="01CCBF6E" w14:textId="77777777" w:rsidR="00C11A81" w:rsidRPr="00C11A81" w:rsidRDefault="00C11A81" w:rsidP="00C11A81">
      <w:r w:rsidRPr="00C11A81">
        <w:t xml:space="preserve">Bernarto, I., </w:t>
      </w:r>
      <w:proofErr w:type="spellStart"/>
      <w:r w:rsidRPr="00C11A81">
        <w:t>Berlianto</w:t>
      </w:r>
      <w:proofErr w:type="spellEnd"/>
      <w:r w:rsidRPr="00C11A81">
        <w:t xml:space="preserve">, M.P., </w:t>
      </w:r>
      <w:proofErr w:type="spellStart"/>
      <w:r w:rsidRPr="00C11A81">
        <w:t>Meilani</w:t>
      </w:r>
      <w:proofErr w:type="spellEnd"/>
      <w:r w:rsidRPr="00C11A81">
        <w:t>, Y.F.C.P., Masman, R.R. and Suryawan, I.N., 2020. The influence of brand awareness, brand image, and brand trust on brand loyalty. </w:t>
      </w:r>
      <w:proofErr w:type="spellStart"/>
      <w:r w:rsidRPr="00C11A81">
        <w:rPr>
          <w:i/>
          <w:iCs/>
        </w:rPr>
        <w:t>Jurnal</w:t>
      </w:r>
      <w:proofErr w:type="spellEnd"/>
      <w:r w:rsidRPr="00C11A81">
        <w:rPr>
          <w:i/>
          <w:iCs/>
        </w:rPr>
        <w:t xml:space="preserve"> </w:t>
      </w:r>
      <w:proofErr w:type="spellStart"/>
      <w:r w:rsidRPr="00C11A81">
        <w:rPr>
          <w:i/>
          <w:iCs/>
        </w:rPr>
        <w:t>Manajemen</w:t>
      </w:r>
      <w:proofErr w:type="spellEnd"/>
      <w:r w:rsidRPr="00C11A81">
        <w:t>, </w:t>
      </w:r>
      <w:r w:rsidRPr="00C11A81">
        <w:rPr>
          <w:i/>
          <w:iCs/>
        </w:rPr>
        <w:t>24</w:t>
      </w:r>
      <w:r w:rsidRPr="00C11A81">
        <w:t>(3), pp.412-426.</w:t>
      </w:r>
    </w:p>
    <w:p w14:paraId="26D88015" w14:textId="77777777" w:rsidR="00C11A81" w:rsidRPr="00C11A81" w:rsidRDefault="00C11A81" w:rsidP="00C11A81">
      <w:r w:rsidRPr="00C11A81">
        <w:t>Best, A., Narang, S. and Manocha, D., 2020, March. SPA: verbal interactions between agents and avatars in shared virtual environments using propositional planning. In </w:t>
      </w:r>
      <w:r w:rsidRPr="00C11A81">
        <w:rPr>
          <w:i/>
          <w:iCs/>
        </w:rPr>
        <w:t>2020 IEEE Conference on Virtual Reality and 3D User Interfaces (VR)</w:t>
      </w:r>
      <w:r w:rsidRPr="00C11A81">
        <w:t> (pp. 117-126). IEEE.</w:t>
      </w:r>
    </w:p>
    <w:p w14:paraId="5AB6640C" w14:textId="77777777" w:rsidR="00C11A81" w:rsidRPr="00C11A81" w:rsidRDefault="00C11A81" w:rsidP="00C11A81">
      <w:proofErr w:type="spellStart"/>
      <w:r w:rsidRPr="00C11A81">
        <w:t>Bigne</w:t>
      </w:r>
      <w:proofErr w:type="spellEnd"/>
      <w:r w:rsidRPr="00C11A81">
        <w:t xml:space="preserve">, E., </w:t>
      </w:r>
      <w:proofErr w:type="spellStart"/>
      <w:r w:rsidRPr="00C11A81">
        <w:t>Chatzipanagiotou</w:t>
      </w:r>
      <w:proofErr w:type="spellEnd"/>
      <w:r w:rsidRPr="00C11A81">
        <w:t>, K. and Ruiz, C., 2020. Pictorial content, sequence of conflicting online reviews and consumer decision-making: The stimulus-organism-response model revisited. </w:t>
      </w:r>
      <w:r w:rsidRPr="00C11A81">
        <w:rPr>
          <w:i/>
          <w:iCs/>
        </w:rPr>
        <w:t>Journal of Business Research</w:t>
      </w:r>
      <w:r w:rsidRPr="00C11A81">
        <w:t>, </w:t>
      </w:r>
      <w:r w:rsidRPr="00C11A81">
        <w:rPr>
          <w:i/>
          <w:iCs/>
        </w:rPr>
        <w:t>115</w:t>
      </w:r>
      <w:r w:rsidRPr="00C11A81">
        <w:t>, pp.403-416.</w:t>
      </w:r>
    </w:p>
    <w:p w14:paraId="2228F69B" w14:textId="77777777" w:rsidR="00C11A81" w:rsidRPr="00C11A81" w:rsidRDefault="00C11A81" w:rsidP="00C11A81">
      <w:r w:rsidRPr="00C11A81">
        <w:t>Bottalico, L., Castellaneta, F. and Charitos, I.A., 2020. From hydrotherapy to the discovery of the gut microbiota: the historical gastrointestinal health concept. </w:t>
      </w:r>
      <w:r w:rsidRPr="00C11A81">
        <w:rPr>
          <w:i/>
          <w:iCs/>
        </w:rPr>
        <w:t>Gut</w:t>
      </w:r>
      <w:r w:rsidRPr="00C11A81">
        <w:t>, </w:t>
      </w:r>
      <w:r w:rsidRPr="00C11A81">
        <w:rPr>
          <w:i/>
          <w:iCs/>
        </w:rPr>
        <w:t>11</w:t>
      </w:r>
      <w:r w:rsidRPr="00C11A81">
        <w:t>(2), pp.82-90.</w:t>
      </w:r>
    </w:p>
    <w:p w14:paraId="18894E69" w14:textId="77777777" w:rsidR="00C11A81" w:rsidRPr="00C11A81" w:rsidRDefault="00C11A81" w:rsidP="00C11A81">
      <w:r w:rsidRPr="00C11A81">
        <w:t>Bottalico, L., Castellaneta, F. and Charitos, I.A., 2020. From hydrotherapy to the discovery of the gut microbiota: the historical gastrointestinal health concept. </w:t>
      </w:r>
      <w:r w:rsidRPr="00C11A81">
        <w:rPr>
          <w:i/>
          <w:iCs/>
        </w:rPr>
        <w:t>Gut</w:t>
      </w:r>
      <w:r w:rsidRPr="00C11A81">
        <w:t>, </w:t>
      </w:r>
      <w:r w:rsidRPr="00C11A81">
        <w:rPr>
          <w:i/>
          <w:iCs/>
        </w:rPr>
        <w:t>11</w:t>
      </w:r>
      <w:r w:rsidRPr="00C11A81">
        <w:t>(2), pp.82-90.</w:t>
      </w:r>
    </w:p>
    <w:p w14:paraId="6691CB2A" w14:textId="77777777" w:rsidR="00C11A81" w:rsidRPr="00C11A81" w:rsidRDefault="00C11A81" w:rsidP="00C11A81">
      <w:r w:rsidRPr="00C11A81">
        <w:t xml:space="preserve">Centralbank.ie, 2020. </w:t>
      </w:r>
      <w:r w:rsidRPr="00C11A81">
        <w:rPr>
          <w:i/>
          <w:iCs/>
        </w:rPr>
        <w:t>Behind the Data</w:t>
      </w:r>
      <w:r w:rsidRPr="00C11A81">
        <w:t xml:space="preserve">, </w:t>
      </w:r>
      <w:r w:rsidRPr="00C11A81">
        <w:rPr>
          <w:i/>
          <w:iCs/>
        </w:rPr>
        <w:t>How has the COVID-19 Pandemic Affected Daily Spending Patterns | Central Bank of Ireland</w:t>
      </w:r>
      <w:r w:rsidRPr="00C11A81">
        <w:t xml:space="preserve">. Available at: https://www.centralbank.ie/statistics/statistical-publications/behind-the-data/how-has-the-covid-19-pandemic-affected-daily-spending-patterns (Accessed: 14 February 2024). </w:t>
      </w:r>
    </w:p>
    <w:p w14:paraId="022BECDE" w14:textId="77777777" w:rsidR="00C11A81" w:rsidRPr="00C11A81" w:rsidRDefault="00C11A81" w:rsidP="00C11A81">
      <w:r w:rsidRPr="00C11A81">
        <w:lastRenderedPageBreak/>
        <w:t>Chen, Y., Mandler, T. and Meyer-</w:t>
      </w:r>
      <w:proofErr w:type="spellStart"/>
      <w:r w:rsidRPr="00C11A81">
        <w:t>Waarden</w:t>
      </w:r>
      <w:proofErr w:type="spellEnd"/>
      <w:r w:rsidRPr="00C11A81">
        <w:t>, L., 2021. Three decades of research on loyalty programs: A literature review and future research agenda. </w:t>
      </w:r>
      <w:r w:rsidRPr="00C11A81">
        <w:rPr>
          <w:i/>
          <w:iCs/>
        </w:rPr>
        <w:t>Journal of Business Research</w:t>
      </w:r>
      <w:r w:rsidRPr="00C11A81">
        <w:t>, </w:t>
      </w:r>
      <w:r w:rsidRPr="00C11A81">
        <w:rPr>
          <w:i/>
          <w:iCs/>
        </w:rPr>
        <w:t>124</w:t>
      </w:r>
      <w:r w:rsidRPr="00C11A81">
        <w:t>, pp.179-197.</w:t>
      </w:r>
    </w:p>
    <w:p w14:paraId="6A2AB59F" w14:textId="77777777" w:rsidR="00C11A81" w:rsidRPr="00C11A81" w:rsidRDefault="00C11A81" w:rsidP="00C11A81">
      <w:r w:rsidRPr="00C11A81">
        <w:t xml:space="preserve">Company Report: Hilton Worldwide Holdings Inc, 2021. </w:t>
      </w:r>
      <w:r w:rsidRPr="00C11A81">
        <w:rPr>
          <w:i/>
          <w:iCs/>
        </w:rPr>
        <w:t>UNL</w:t>
      </w:r>
      <w:r w:rsidRPr="00C11A81">
        <w:t xml:space="preserve">, </w:t>
      </w:r>
      <w:r w:rsidRPr="00C11A81">
        <w:rPr>
          <w:i/>
          <w:iCs/>
        </w:rPr>
        <w:t>COMPANY REPORT: HILTON WORLDWIDE HOLDINGS INC</w:t>
      </w:r>
      <w:r w:rsidRPr="00C11A81">
        <w:t>. Available at: https://run.unl.pt/bitstream/10362/138498/1/2021-22_fall_44033_maximilian-weber.pdf (Accessed: 14 February 2024).</w:t>
      </w:r>
    </w:p>
    <w:p w14:paraId="03867EB7" w14:textId="77777777" w:rsidR="00C11A81" w:rsidRPr="00C11A81" w:rsidRDefault="00C11A81" w:rsidP="00C11A81">
      <w:r w:rsidRPr="00C11A81">
        <w:t xml:space="preserve">Dagens, A., Sigfrid, L., Cai, E., </w:t>
      </w:r>
      <w:proofErr w:type="spellStart"/>
      <w:r w:rsidRPr="00C11A81">
        <w:t>Lipworth</w:t>
      </w:r>
      <w:proofErr w:type="spellEnd"/>
      <w:r w:rsidRPr="00C11A81">
        <w:t xml:space="preserve">, S., Cheng, V., Harris, E., Bannister, P., Rigby, I. and </w:t>
      </w:r>
      <w:proofErr w:type="spellStart"/>
      <w:r w:rsidRPr="00C11A81">
        <w:t>Horby</w:t>
      </w:r>
      <w:proofErr w:type="spellEnd"/>
      <w:r w:rsidRPr="00C11A81">
        <w:t>, P., 2020. Scope, quality, and inclusivity of clinical guidelines produced early in the covid-19 pandemic: rapid review. </w:t>
      </w:r>
      <w:proofErr w:type="spellStart"/>
      <w:r w:rsidRPr="00C11A81">
        <w:rPr>
          <w:i/>
          <w:iCs/>
        </w:rPr>
        <w:t>bmj</w:t>
      </w:r>
      <w:proofErr w:type="spellEnd"/>
      <w:r w:rsidRPr="00C11A81">
        <w:t>, </w:t>
      </w:r>
      <w:r w:rsidRPr="00C11A81">
        <w:rPr>
          <w:i/>
          <w:iCs/>
        </w:rPr>
        <w:t>369</w:t>
      </w:r>
      <w:r w:rsidRPr="00C11A81">
        <w:t>.</w:t>
      </w:r>
    </w:p>
    <w:p w14:paraId="59B7F6D0" w14:textId="77777777" w:rsidR="00C11A81" w:rsidRPr="00C11A81" w:rsidRDefault="00C11A81" w:rsidP="00C11A81">
      <w:r w:rsidRPr="00C11A81">
        <w:t xml:space="preserve">Degenhard, J., 2024. </w:t>
      </w:r>
      <w:r w:rsidRPr="00C11A81">
        <w:rPr>
          <w:i/>
          <w:iCs/>
        </w:rPr>
        <w:t>Global: Number of smartphone users 2014-2029</w:t>
      </w:r>
      <w:r w:rsidRPr="00C11A81">
        <w:t xml:space="preserve">, </w:t>
      </w:r>
      <w:r w:rsidRPr="00C11A81">
        <w:rPr>
          <w:i/>
          <w:iCs/>
        </w:rPr>
        <w:t>Statista</w:t>
      </w:r>
      <w:r w:rsidRPr="00C11A81">
        <w:t xml:space="preserve">. Available at: https://www.statista.com/forecasts/1143723/smartphone-users-in-the-world#:~:text=The%20global%20number%20of%20smartphone,a%20new%20peak%20in%202029. (Accessed: 14 February 2024). </w:t>
      </w:r>
    </w:p>
    <w:p w14:paraId="01847C95" w14:textId="77777777" w:rsidR="00C11A81" w:rsidRPr="00C11A81" w:rsidRDefault="00C11A81" w:rsidP="00C11A81">
      <w:r w:rsidRPr="00C11A81">
        <w:t xml:space="preserve">Demir, M.R., Pavlakovič, B., </w:t>
      </w:r>
      <w:proofErr w:type="spellStart"/>
      <w:r w:rsidRPr="00C11A81">
        <w:t>Pozvek</w:t>
      </w:r>
      <w:proofErr w:type="spellEnd"/>
      <w:r w:rsidRPr="00C11A81">
        <w:t>, N. and Turnšek, M., 2022. Adapting the wellness offer in Slovenian spas to the new COVID-19 pandemic conditions.</w:t>
      </w:r>
    </w:p>
    <w:p w14:paraId="52AC0CA3" w14:textId="77777777" w:rsidR="00C11A81" w:rsidRPr="00C11A81" w:rsidRDefault="00C11A81" w:rsidP="00C11A81">
      <w:proofErr w:type="spellStart"/>
      <w:r w:rsidRPr="00C11A81">
        <w:t>Dentoni</w:t>
      </w:r>
      <w:proofErr w:type="spellEnd"/>
      <w:r w:rsidRPr="00C11A81">
        <w:t xml:space="preserve">, D., </w:t>
      </w:r>
      <w:proofErr w:type="spellStart"/>
      <w:r w:rsidRPr="00C11A81">
        <w:t>Pinkse</w:t>
      </w:r>
      <w:proofErr w:type="spellEnd"/>
      <w:r w:rsidRPr="00C11A81">
        <w:t xml:space="preserve">, J. and </w:t>
      </w:r>
      <w:proofErr w:type="spellStart"/>
      <w:r w:rsidRPr="00C11A81">
        <w:t>Lubberink</w:t>
      </w:r>
      <w:proofErr w:type="spellEnd"/>
      <w:r w:rsidRPr="00C11A81">
        <w:t>, R., 2021. Linking sustainable business models to socio-ecological resilience through cross-sector partnerships: A complex adaptive systems view. </w:t>
      </w:r>
      <w:r w:rsidRPr="00C11A81">
        <w:rPr>
          <w:i/>
          <w:iCs/>
        </w:rPr>
        <w:t>Business &amp; Society</w:t>
      </w:r>
      <w:r w:rsidRPr="00C11A81">
        <w:t>, </w:t>
      </w:r>
      <w:r w:rsidRPr="00C11A81">
        <w:rPr>
          <w:i/>
          <w:iCs/>
        </w:rPr>
        <w:t>60</w:t>
      </w:r>
      <w:r w:rsidRPr="00C11A81">
        <w:t>(5), pp.1216-1252.</w:t>
      </w:r>
    </w:p>
    <w:p w14:paraId="2D6D9F03" w14:textId="77777777" w:rsidR="00C11A81" w:rsidRPr="00C11A81" w:rsidRDefault="00C11A81" w:rsidP="00C11A81">
      <w:r w:rsidRPr="00C11A81">
        <w:t>Dupeyras, A., Haxton, P. and Stacey, J., 2020. The Covid-19 crisis and tourism: Response and recovery measures to support the tourism sector in OECD countries. </w:t>
      </w:r>
      <w:r w:rsidRPr="00C11A81">
        <w:rPr>
          <w:i/>
          <w:iCs/>
        </w:rPr>
        <w:t>Global Health and Covid-19. Task force</w:t>
      </w:r>
      <w:r w:rsidRPr="00C11A81">
        <w:t>, </w:t>
      </w:r>
      <w:r w:rsidRPr="00C11A81">
        <w:rPr>
          <w:i/>
          <w:iCs/>
        </w:rPr>
        <w:t>11</w:t>
      </w:r>
      <w:r w:rsidRPr="00C11A81">
        <w:t>.</w:t>
      </w:r>
    </w:p>
    <w:p w14:paraId="6179F434" w14:textId="77777777" w:rsidR="00C11A81" w:rsidRPr="00C11A81" w:rsidRDefault="00C11A81" w:rsidP="00C11A81">
      <w:r w:rsidRPr="00C11A81">
        <w:lastRenderedPageBreak/>
        <w:t xml:space="preserve">EC.europa.eu, 2023. </w:t>
      </w:r>
      <w:r w:rsidRPr="00C11A81">
        <w:rPr>
          <w:i/>
          <w:iCs/>
        </w:rPr>
        <w:t>Language selection</w:t>
      </w:r>
      <w:r w:rsidRPr="00C11A81">
        <w:t xml:space="preserve">. Available at: https://ec.europa.eu/eurostat/databrowser/view/DEMO_PJANIND__custom_6853095/default/bar?lang=en (Accessed: 07 February 2024). </w:t>
      </w:r>
    </w:p>
    <w:p w14:paraId="1E9A5EFC" w14:textId="77777777" w:rsidR="00C11A81" w:rsidRPr="00C11A81" w:rsidRDefault="00C11A81" w:rsidP="00C11A81">
      <w:bookmarkStart w:id="29" w:name="_Hlk158822426"/>
      <w:proofErr w:type="spellStart"/>
      <w:r w:rsidRPr="00C11A81">
        <w:t>Fjellström</w:t>
      </w:r>
      <w:proofErr w:type="spellEnd"/>
      <w:r w:rsidRPr="00C11A81">
        <w:t xml:space="preserve">, D., </w:t>
      </w:r>
      <w:proofErr w:type="spellStart"/>
      <w:r w:rsidRPr="00C11A81">
        <w:t>Osarenkhoe</w:t>
      </w:r>
      <w:proofErr w:type="spellEnd"/>
      <w:r w:rsidRPr="00C11A81">
        <w:t>, A. and Roe, T., 2023</w:t>
      </w:r>
      <w:bookmarkEnd w:id="29"/>
      <w:r w:rsidRPr="00C11A81">
        <w:t>. Enablers of international product customisation strategy-a Swedish case. </w:t>
      </w:r>
      <w:r w:rsidRPr="00C11A81">
        <w:rPr>
          <w:i/>
          <w:iCs/>
        </w:rPr>
        <w:t>International Journal of Business Environment</w:t>
      </w:r>
      <w:r w:rsidRPr="00C11A81">
        <w:t>, </w:t>
      </w:r>
      <w:r w:rsidRPr="00C11A81">
        <w:rPr>
          <w:i/>
          <w:iCs/>
        </w:rPr>
        <w:t>14</w:t>
      </w:r>
      <w:r w:rsidRPr="00C11A81">
        <w:t>(2), pp.240-276.</w:t>
      </w:r>
    </w:p>
    <w:p w14:paraId="233AB933" w14:textId="77777777" w:rsidR="00C11A81" w:rsidRPr="00C11A81" w:rsidRDefault="00C11A81" w:rsidP="00C11A81">
      <w:r w:rsidRPr="00C11A81">
        <w:t xml:space="preserve">Food Industry Insights, 2023. </w:t>
      </w:r>
      <w:r w:rsidRPr="00C11A81">
        <w:rPr>
          <w:i/>
          <w:iCs/>
        </w:rPr>
        <w:t>Budget Hotel market size in 2023 : Growth Opportunities and future outlook 2030</w:t>
      </w:r>
      <w:r w:rsidRPr="00C11A81">
        <w:t xml:space="preserve">, </w:t>
      </w:r>
      <w:r w:rsidRPr="00C11A81">
        <w:rPr>
          <w:i/>
          <w:iCs/>
        </w:rPr>
        <w:t>LinkedIn</w:t>
      </w:r>
      <w:r w:rsidRPr="00C11A81">
        <w:t xml:space="preserve">. Available at: https://www.linkedin.com/pulse/budget-hotel-market-size-2023-growth-opportunities (Accessed: 14 February 2024). </w:t>
      </w:r>
    </w:p>
    <w:p w14:paraId="1EDF903A" w14:textId="77777777" w:rsidR="00C11A81" w:rsidRPr="00C11A81" w:rsidRDefault="00C11A81" w:rsidP="00C11A81">
      <w:r w:rsidRPr="00C11A81">
        <w:t xml:space="preserve">Forbes, 2023. </w:t>
      </w:r>
      <w:r w:rsidRPr="00C11A81">
        <w:rPr>
          <w:i/>
          <w:iCs/>
        </w:rPr>
        <w:t>Council post: Ensuring Data Privacy: 20 best practices for businesses in the AI age</w:t>
      </w:r>
      <w:r w:rsidRPr="00C11A81">
        <w:t xml:space="preserve">, </w:t>
      </w:r>
      <w:r w:rsidRPr="00C11A81">
        <w:rPr>
          <w:i/>
          <w:iCs/>
        </w:rPr>
        <w:t>Forbes</w:t>
      </w:r>
      <w:r w:rsidRPr="00C11A81">
        <w:t xml:space="preserve">. Available at: https://www.forbes.com/sites/forbestechcouncil/2023/11/28/ensuring-data-privacy-20-best-practices-for-businesses-in-the-ai-age/#:~:text=Implement%20Data%20Anonymization,valuable%20insights%20from%20their%20datasets (Accessed: 14 February 2024). </w:t>
      </w:r>
    </w:p>
    <w:p w14:paraId="01ACCB7A" w14:textId="77777777" w:rsidR="00C11A81" w:rsidRPr="00C11A81" w:rsidRDefault="00C11A81" w:rsidP="00C11A81">
      <w:r w:rsidRPr="00C11A81">
        <w:t xml:space="preserve">Garachkovska, O., </w:t>
      </w:r>
      <w:proofErr w:type="spellStart"/>
      <w:r w:rsidRPr="00C11A81">
        <w:t>Sytnyk</w:t>
      </w:r>
      <w:proofErr w:type="spellEnd"/>
      <w:r w:rsidRPr="00C11A81">
        <w:t xml:space="preserve">, O., </w:t>
      </w:r>
      <w:proofErr w:type="spellStart"/>
      <w:r w:rsidRPr="00C11A81">
        <w:t>Fayvishenko</w:t>
      </w:r>
      <w:proofErr w:type="spellEnd"/>
      <w:r w:rsidRPr="00C11A81">
        <w:t xml:space="preserve">, D., </w:t>
      </w:r>
      <w:proofErr w:type="spellStart"/>
      <w:r w:rsidRPr="00C11A81">
        <w:t>Taranskiy</w:t>
      </w:r>
      <w:proofErr w:type="spellEnd"/>
      <w:r w:rsidRPr="00C11A81">
        <w:t>, I., Afanasieva, O.M. and Prosianyk, O.P., 2021. Strategic management of brand positioning in the market.</w:t>
      </w:r>
    </w:p>
    <w:p w14:paraId="5D06C8F5" w14:textId="77777777" w:rsidR="00C11A81" w:rsidRPr="00C11A81" w:rsidRDefault="00C11A81" w:rsidP="00C11A81">
      <w:r w:rsidRPr="00C11A81">
        <w:t>Gil-Gomez, H., Guerola-Navarro, V., Oltra-Badenes, R. and Lozano-</w:t>
      </w:r>
      <w:proofErr w:type="spellStart"/>
      <w:r w:rsidRPr="00C11A81">
        <w:t>Quilis</w:t>
      </w:r>
      <w:proofErr w:type="spellEnd"/>
      <w:r w:rsidRPr="00C11A81">
        <w:t>, J.A., 2020. Customer relationship management: digital transformation and sustainable business model innovation. </w:t>
      </w:r>
      <w:r w:rsidRPr="00C11A81">
        <w:rPr>
          <w:i/>
          <w:iCs/>
        </w:rPr>
        <w:t>Economic research-</w:t>
      </w:r>
      <w:proofErr w:type="spellStart"/>
      <w:r w:rsidRPr="00C11A81">
        <w:rPr>
          <w:i/>
          <w:iCs/>
        </w:rPr>
        <w:t>Ekonomska</w:t>
      </w:r>
      <w:proofErr w:type="spellEnd"/>
      <w:r w:rsidRPr="00C11A81">
        <w:rPr>
          <w:i/>
          <w:iCs/>
        </w:rPr>
        <w:t xml:space="preserve"> </w:t>
      </w:r>
      <w:proofErr w:type="spellStart"/>
      <w:r w:rsidRPr="00C11A81">
        <w:rPr>
          <w:i/>
          <w:iCs/>
        </w:rPr>
        <w:t>istraživanja</w:t>
      </w:r>
      <w:proofErr w:type="spellEnd"/>
      <w:r w:rsidRPr="00C11A81">
        <w:t>, </w:t>
      </w:r>
      <w:r w:rsidRPr="00C11A81">
        <w:rPr>
          <w:i/>
          <w:iCs/>
        </w:rPr>
        <w:t>33</w:t>
      </w:r>
      <w:r w:rsidRPr="00C11A81">
        <w:t>(1), pp.2733-2750.</w:t>
      </w:r>
    </w:p>
    <w:p w14:paraId="68583D57" w14:textId="77777777" w:rsidR="00C11A81" w:rsidRPr="00C11A81" w:rsidRDefault="00C11A81" w:rsidP="00C11A81">
      <w:r w:rsidRPr="00C11A81">
        <w:t>Haesevoets, T., De Cremer, D., De Schutter, L., McGuire, J., Yang, Y., Jian, X. and Van Hiel, A., 2021. Transparency and control in email communication: The more the supervisor is put in cc the less trust is felt. </w:t>
      </w:r>
      <w:r w:rsidRPr="00C11A81">
        <w:rPr>
          <w:i/>
          <w:iCs/>
        </w:rPr>
        <w:t>Journal of Business Ethics</w:t>
      </w:r>
      <w:r w:rsidRPr="00C11A81">
        <w:t>, </w:t>
      </w:r>
      <w:r w:rsidRPr="00C11A81">
        <w:rPr>
          <w:i/>
          <w:iCs/>
        </w:rPr>
        <w:t>168</w:t>
      </w:r>
      <w:r w:rsidRPr="00C11A81">
        <w:t>, pp.733-753.</w:t>
      </w:r>
    </w:p>
    <w:p w14:paraId="1C361763" w14:textId="77777777" w:rsidR="00C11A81" w:rsidRPr="00C11A81" w:rsidRDefault="00C11A81" w:rsidP="00C11A81">
      <w:r w:rsidRPr="00C11A81">
        <w:lastRenderedPageBreak/>
        <w:t xml:space="preserve">Hamzah, H., </w:t>
      </w:r>
      <w:proofErr w:type="spellStart"/>
      <w:r w:rsidRPr="00C11A81">
        <w:t>Nordin</w:t>
      </w:r>
      <w:proofErr w:type="spellEnd"/>
      <w:r w:rsidRPr="00C11A81">
        <w:t xml:space="preserve">, N.S., </w:t>
      </w:r>
      <w:proofErr w:type="spellStart"/>
      <w:r w:rsidRPr="00C11A81">
        <w:t>Dwiyanti</w:t>
      </w:r>
      <w:proofErr w:type="spellEnd"/>
      <w:r w:rsidRPr="00C11A81">
        <w:t>, R., Na'imah, T. and Mawi, N., 2021. The role of well-being, supervisor support and positive feedback on lecturers’ work engagement. </w:t>
      </w:r>
      <w:r w:rsidRPr="00C11A81">
        <w:rPr>
          <w:i/>
          <w:iCs/>
        </w:rPr>
        <w:t xml:space="preserve">The Journal of </w:t>
      </w:r>
      <w:proofErr w:type="spellStart"/>
      <w:r w:rsidRPr="00C11A81">
        <w:rPr>
          <w:i/>
          <w:iCs/>
        </w:rPr>
        <w:t>Behavioral</w:t>
      </w:r>
      <w:proofErr w:type="spellEnd"/>
      <w:r w:rsidRPr="00C11A81">
        <w:rPr>
          <w:i/>
          <w:iCs/>
        </w:rPr>
        <w:t xml:space="preserve"> Science</w:t>
      </w:r>
      <w:r w:rsidRPr="00C11A81">
        <w:t>, </w:t>
      </w:r>
      <w:r w:rsidRPr="00C11A81">
        <w:rPr>
          <w:i/>
          <w:iCs/>
        </w:rPr>
        <w:t>16</w:t>
      </w:r>
      <w:r w:rsidRPr="00C11A81">
        <w:t>(1), pp.73-84.</w:t>
      </w:r>
    </w:p>
    <w:p w14:paraId="622BF034" w14:textId="77777777" w:rsidR="00C11A81" w:rsidRPr="00C11A81" w:rsidRDefault="00C11A81" w:rsidP="00C11A81">
      <w:r w:rsidRPr="00C11A81">
        <w:t xml:space="preserve">Harding-Bond, L., 2020. </w:t>
      </w:r>
      <w:r w:rsidRPr="00C11A81">
        <w:rPr>
          <w:i/>
          <w:iCs/>
        </w:rPr>
        <w:t>Why coronavirus should impact the way spas do business</w:t>
      </w:r>
      <w:r w:rsidRPr="00C11A81">
        <w:t xml:space="preserve">, </w:t>
      </w:r>
      <w:r w:rsidRPr="00C11A81">
        <w:rPr>
          <w:i/>
          <w:iCs/>
        </w:rPr>
        <w:t>LinkedIn</w:t>
      </w:r>
      <w:r w:rsidRPr="00C11A81">
        <w:t xml:space="preserve">. Available at: https://linkedin.com/pulse/how-coronavirus-should-impact-way-spas-do-business-linda-harding-bond (Accessed: 07 February 2024). </w:t>
      </w:r>
    </w:p>
    <w:p w14:paraId="4AAAE06B" w14:textId="77777777" w:rsidR="00C11A81" w:rsidRPr="00C11A81" w:rsidRDefault="00C11A81" w:rsidP="00C11A81">
      <w:r w:rsidRPr="00C11A81">
        <w:t>Higgins, C., Tang, S. and Stubbs, W., 2020. On managing hypocrisy: The transparency of sustainability reports. </w:t>
      </w:r>
      <w:r w:rsidRPr="00C11A81">
        <w:rPr>
          <w:i/>
          <w:iCs/>
        </w:rPr>
        <w:t>Journal of Business Research</w:t>
      </w:r>
      <w:r w:rsidRPr="00C11A81">
        <w:t>, </w:t>
      </w:r>
      <w:r w:rsidRPr="00C11A81">
        <w:rPr>
          <w:i/>
          <w:iCs/>
        </w:rPr>
        <w:t>114</w:t>
      </w:r>
      <w:r w:rsidRPr="00C11A81">
        <w:t>, pp.395-407.</w:t>
      </w:r>
    </w:p>
    <w:p w14:paraId="1870476F" w14:textId="77777777" w:rsidR="00C11A81" w:rsidRPr="00C11A81" w:rsidRDefault="00C11A81" w:rsidP="00C11A81">
      <w:r w:rsidRPr="00C11A81">
        <w:t xml:space="preserve">Hilton Food Group plc, 2020. </w:t>
      </w:r>
      <w:r w:rsidRPr="00C11A81">
        <w:rPr>
          <w:i/>
          <w:iCs/>
        </w:rPr>
        <w:t>The Leading Specialist International Food Packing Business 2019</w:t>
      </w:r>
      <w:r w:rsidRPr="00C11A81">
        <w:t xml:space="preserve">. Available at: https://www.annualreports.com/HostedData/AnnualReportArchive/h/LSE_HFG_2019.pdf (Accessed: 07 February 2024). </w:t>
      </w:r>
    </w:p>
    <w:p w14:paraId="267129A5" w14:textId="77777777" w:rsidR="00C11A81" w:rsidRPr="00C11A81" w:rsidRDefault="00C11A81" w:rsidP="00C11A81">
      <w:r w:rsidRPr="00C11A81">
        <w:t xml:space="preserve">Hilton.com, 2024. </w:t>
      </w:r>
      <w:r w:rsidRPr="00C11A81">
        <w:rPr>
          <w:i/>
          <w:iCs/>
        </w:rPr>
        <w:t>Hilton Vilamoura as Cascatas Golf Resort &amp; Spa</w:t>
      </w:r>
      <w:r w:rsidRPr="00C11A81">
        <w:t xml:space="preserve">, </w:t>
      </w:r>
      <w:r w:rsidRPr="00C11A81">
        <w:rPr>
          <w:i/>
          <w:iCs/>
        </w:rPr>
        <w:t>Hilton Algarve Spa</w:t>
      </w:r>
      <w:r w:rsidRPr="00C11A81">
        <w:t xml:space="preserve">. Available at: https://www.hilton.com/en/hotels/faohihi-hilton-vilamoura-as-cascatas-golf-resort-and-spa/spa/ (Accessed: 06 February 2024). </w:t>
      </w:r>
    </w:p>
    <w:p w14:paraId="5E575AE2" w14:textId="77777777" w:rsidR="00C11A81" w:rsidRPr="00C11A81" w:rsidRDefault="00C11A81" w:rsidP="00C11A81">
      <w:r w:rsidRPr="00C11A81">
        <w:t>Jhamb, S. and Carlson, K.W., 2020. Managing workplace ethical dilemmas, perceptual ethical leadership, accountability, and management outcomes: A critical review and future directions. </w:t>
      </w:r>
      <w:r w:rsidRPr="00C11A81">
        <w:rPr>
          <w:i/>
          <w:iCs/>
        </w:rPr>
        <w:t>The Journal of Applied Business and Economics</w:t>
      </w:r>
      <w:r w:rsidRPr="00C11A81">
        <w:t>, </w:t>
      </w:r>
      <w:r w:rsidRPr="00C11A81">
        <w:rPr>
          <w:i/>
          <w:iCs/>
        </w:rPr>
        <w:t>22</w:t>
      </w:r>
      <w:r w:rsidRPr="00C11A81">
        <w:t>(9), pp.53-67.</w:t>
      </w:r>
    </w:p>
    <w:p w14:paraId="584675EE" w14:textId="77777777" w:rsidR="00C11A81" w:rsidRPr="00C11A81" w:rsidRDefault="00C11A81" w:rsidP="00C11A81">
      <w:r w:rsidRPr="00C11A81">
        <w:t xml:space="preserve">Karl, K.A., </w:t>
      </w:r>
      <w:proofErr w:type="spellStart"/>
      <w:r w:rsidRPr="00C11A81">
        <w:t>Peluchette</w:t>
      </w:r>
      <w:proofErr w:type="spellEnd"/>
      <w:r w:rsidRPr="00C11A81">
        <w:t xml:space="preserve">, J.V. and </w:t>
      </w:r>
      <w:proofErr w:type="spellStart"/>
      <w:r w:rsidRPr="00C11A81">
        <w:t>Aghakhani</w:t>
      </w:r>
      <w:proofErr w:type="spellEnd"/>
      <w:r w:rsidRPr="00C11A81">
        <w:t>, N., 2022. Virtual work meetings during the COVID-19 pandemic: The good, bad, and ugly. </w:t>
      </w:r>
      <w:r w:rsidRPr="00C11A81">
        <w:rPr>
          <w:i/>
          <w:iCs/>
        </w:rPr>
        <w:t>Small Group Research</w:t>
      </w:r>
      <w:r w:rsidRPr="00C11A81">
        <w:t>, </w:t>
      </w:r>
      <w:r w:rsidRPr="00C11A81">
        <w:rPr>
          <w:i/>
          <w:iCs/>
        </w:rPr>
        <w:t>53</w:t>
      </w:r>
      <w:r w:rsidRPr="00C11A81">
        <w:t>(3), pp.343-365.</w:t>
      </w:r>
    </w:p>
    <w:p w14:paraId="2226FF88" w14:textId="77777777" w:rsidR="00C11A81" w:rsidRPr="00C11A81" w:rsidRDefault="00C11A81" w:rsidP="00C11A81">
      <w:r w:rsidRPr="00C11A81">
        <w:t>Kulshrestha, S. and Puri, P., 2017. Tows analysis for strategic choice of business opportunity and sustainable growth of small businesses. </w:t>
      </w:r>
      <w:r w:rsidRPr="00C11A81">
        <w:rPr>
          <w:i/>
          <w:iCs/>
        </w:rPr>
        <w:t>Pacific Business Review International</w:t>
      </w:r>
      <w:r w:rsidRPr="00C11A81">
        <w:t>, </w:t>
      </w:r>
      <w:r w:rsidRPr="00C11A81">
        <w:rPr>
          <w:i/>
          <w:iCs/>
        </w:rPr>
        <w:t>10</w:t>
      </w:r>
      <w:r w:rsidRPr="00C11A81">
        <w:t>(5), pp.144-152.</w:t>
      </w:r>
    </w:p>
    <w:p w14:paraId="4D25D69A" w14:textId="77777777" w:rsidR="00C11A81" w:rsidRPr="00C11A81" w:rsidRDefault="00C11A81" w:rsidP="00C11A81">
      <w:r w:rsidRPr="00C11A81">
        <w:lastRenderedPageBreak/>
        <w:t xml:space="preserve">Lopes, D.G., Mendonça, N., Henriques, A.R., Branco, J., Canhão, H. and Rodrigues, A.M., 2023. Trajectories and determinants of ageing in Portugal: insights from </w:t>
      </w:r>
      <w:proofErr w:type="spellStart"/>
      <w:r w:rsidRPr="00C11A81">
        <w:t>EpiDoC</w:t>
      </w:r>
      <w:proofErr w:type="spellEnd"/>
      <w:r w:rsidRPr="00C11A81">
        <w:t xml:space="preserve">, a nationwide population-based cohort. </w:t>
      </w:r>
      <w:r w:rsidRPr="00C11A81">
        <w:rPr>
          <w:i/>
          <w:iCs/>
        </w:rPr>
        <w:t>BMC Public Health</w:t>
      </w:r>
      <w:r w:rsidRPr="00C11A81">
        <w:t xml:space="preserve">, </w:t>
      </w:r>
      <w:r w:rsidRPr="00C11A81">
        <w:rPr>
          <w:i/>
          <w:iCs/>
        </w:rPr>
        <w:t>23</w:t>
      </w:r>
      <w:r w:rsidRPr="00C11A81">
        <w:t>(1), p.1564.</w:t>
      </w:r>
    </w:p>
    <w:p w14:paraId="3FA6B5C0" w14:textId="77777777" w:rsidR="00C11A81" w:rsidRPr="00C11A81" w:rsidRDefault="00C11A81" w:rsidP="00C11A81">
      <w:r w:rsidRPr="00C11A81">
        <w:t xml:space="preserve">MarketsandMarkets, 2024. </w:t>
      </w:r>
      <w:r w:rsidRPr="00C11A81">
        <w:rPr>
          <w:i/>
          <w:iCs/>
        </w:rPr>
        <w:t>Pool &amp; Spa market size, share, industry analysis to 2027</w:t>
      </w:r>
      <w:r w:rsidRPr="00C11A81">
        <w:t xml:space="preserve">, </w:t>
      </w:r>
      <w:r w:rsidRPr="00C11A81">
        <w:rPr>
          <w:i/>
          <w:iCs/>
        </w:rPr>
        <w:t>MarketsandMarkets</w:t>
      </w:r>
      <w:r w:rsidRPr="00C11A81">
        <w:t xml:space="preserve">. Available at: https://www.marketsandmarkets.com/Market-Reports/pool-spa-market-91087740.html (Accessed: 07 February 2024). </w:t>
      </w:r>
    </w:p>
    <w:p w14:paraId="79975E7D" w14:textId="77777777" w:rsidR="00C11A81" w:rsidRPr="00C11A81" w:rsidRDefault="00C11A81" w:rsidP="00C11A81">
      <w:bookmarkStart w:id="30" w:name="_Hlk158212666"/>
      <w:r w:rsidRPr="00C11A81">
        <w:t>Mihalic, T., 2016</w:t>
      </w:r>
      <w:bookmarkEnd w:id="30"/>
      <w:r w:rsidRPr="00C11A81">
        <w:t>. Sustainable-responsible tourism discourse–Towards ‘</w:t>
      </w:r>
      <w:proofErr w:type="spellStart"/>
      <w:r w:rsidRPr="00C11A81">
        <w:t>responsustable’tourism</w:t>
      </w:r>
      <w:proofErr w:type="spellEnd"/>
      <w:r w:rsidRPr="00C11A81">
        <w:t>. </w:t>
      </w:r>
      <w:r w:rsidRPr="00C11A81">
        <w:rPr>
          <w:i/>
          <w:iCs/>
        </w:rPr>
        <w:t>Journal of cleaner production</w:t>
      </w:r>
      <w:r w:rsidRPr="00C11A81">
        <w:t>, </w:t>
      </w:r>
      <w:r w:rsidRPr="00C11A81">
        <w:rPr>
          <w:i/>
          <w:iCs/>
        </w:rPr>
        <w:t>111</w:t>
      </w:r>
      <w:r w:rsidRPr="00C11A81">
        <w:t>, pp.461-470.</w:t>
      </w:r>
    </w:p>
    <w:p w14:paraId="3F10D626" w14:textId="77777777" w:rsidR="00C11A81" w:rsidRPr="00C11A81" w:rsidRDefault="00C11A81" w:rsidP="00C11A81">
      <w:r w:rsidRPr="00C11A81">
        <w:t xml:space="preserve">Millennium Day Spa &amp; Salon, 2021. </w:t>
      </w:r>
      <w:r w:rsidRPr="00C11A81">
        <w:rPr>
          <w:i/>
          <w:iCs/>
        </w:rPr>
        <w:t>Salon &amp; Day spa covid safety</w:t>
      </w:r>
      <w:r w:rsidRPr="00C11A81">
        <w:t xml:space="preserve">, </w:t>
      </w:r>
      <w:r w:rsidRPr="00C11A81">
        <w:rPr>
          <w:i/>
          <w:iCs/>
        </w:rPr>
        <w:t>Millennium Day Spa &amp; Salon</w:t>
      </w:r>
      <w:r w:rsidRPr="00C11A81">
        <w:t xml:space="preserve">. Available at: https://mdssalon.com/salon-day-spa-covid-safety/ (Accessed: 14 February 2024). </w:t>
      </w:r>
    </w:p>
    <w:p w14:paraId="03F449A6" w14:textId="77777777" w:rsidR="00C11A81" w:rsidRPr="00C11A81" w:rsidRDefault="00C11A81" w:rsidP="00C11A81">
      <w:r w:rsidRPr="00C11A81">
        <w:t>Monyane, M.S., 2014, January. Pricing strategy for the urban tourism areas: a tool for regional tourism development and sustainability. In </w:t>
      </w:r>
      <w:r w:rsidRPr="00C11A81">
        <w:rPr>
          <w:i/>
          <w:iCs/>
        </w:rPr>
        <w:t>Global Conference on Business &amp; Finance Proceedings</w:t>
      </w:r>
      <w:r w:rsidRPr="00C11A81">
        <w:t> (Vol. 9, No. 1, p. 21). Institute for Business &amp; Finance Research.</w:t>
      </w:r>
    </w:p>
    <w:p w14:paraId="4DBA109D" w14:textId="77777777" w:rsidR="00C11A81" w:rsidRPr="00C11A81" w:rsidRDefault="00C11A81" w:rsidP="00C11A81">
      <w:r w:rsidRPr="00C11A81">
        <w:t>Mowforth, M. and Munt, I., 2015. </w:t>
      </w:r>
      <w:r w:rsidRPr="00C11A81">
        <w:rPr>
          <w:i/>
          <w:iCs/>
        </w:rPr>
        <w:t>Tourism and sustainability: Development, globalisation and new tourism in the third world</w:t>
      </w:r>
      <w:r w:rsidRPr="00C11A81">
        <w:t xml:space="preserve">. </w:t>
      </w:r>
      <w:proofErr w:type="spellStart"/>
      <w:r w:rsidRPr="00C11A81">
        <w:t>routledge</w:t>
      </w:r>
      <w:proofErr w:type="spellEnd"/>
      <w:r w:rsidRPr="00C11A81">
        <w:t>.</w:t>
      </w:r>
    </w:p>
    <w:p w14:paraId="761C306C" w14:textId="77777777" w:rsidR="00C11A81" w:rsidRPr="00C11A81" w:rsidRDefault="00C11A81" w:rsidP="00C11A81">
      <w:r w:rsidRPr="00C11A81">
        <w:t xml:space="preserve">Oliveira, I., Nogueira, F. and Marques, I.C.P., 2022. </w:t>
      </w:r>
      <w:proofErr w:type="spellStart"/>
      <w:r w:rsidRPr="00C11A81">
        <w:t>Thermalism</w:t>
      </w:r>
      <w:proofErr w:type="spellEnd"/>
      <w:r w:rsidRPr="00C11A81">
        <w:t xml:space="preserve"> in Portugal: corporate response to the COVID-19 pandemic–Strategy, Safety, Human Resources and marketing approach. </w:t>
      </w:r>
      <w:r w:rsidRPr="00C11A81">
        <w:rPr>
          <w:i/>
          <w:iCs/>
        </w:rPr>
        <w:t>New Trends in Qualitative Research</w:t>
      </w:r>
      <w:r w:rsidRPr="00C11A81">
        <w:t>, </w:t>
      </w:r>
      <w:r w:rsidRPr="00C11A81">
        <w:rPr>
          <w:i/>
          <w:iCs/>
        </w:rPr>
        <w:t>11</w:t>
      </w:r>
      <w:r w:rsidRPr="00C11A81">
        <w:t>.</w:t>
      </w:r>
    </w:p>
    <w:p w14:paraId="327A93D3" w14:textId="77777777" w:rsidR="00C11A81" w:rsidRPr="00C11A81" w:rsidRDefault="00C11A81" w:rsidP="00C11A81">
      <w:r w:rsidRPr="00C11A81">
        <w:t>Patterson, I. and Balderas-Cejudo, A., 2022. Baby boomers and their growing interest in spa and wellness tourism. </w:t>
      </w:r>
      <w:r w:rsidRPr="00C11A81">
        <w:rPr>
          <w:i/>
          <w:iCs/>
        </w:rPr>
        <w:t>International Journal of Spa and Wellness</w:t>
      </w:r>
      <w:r w:rsidRPr="00C11A81">
        <w:t>, </w:t>
      </w:r>
      <w:r w:rsidRPr="00C11A81">
        <w:rPr>
          <w:i/>
          <w:iCs/>
        </w:rPr>
        <w:t>5</w:t>
      </w:r>
      <w:r w:rsidRPr="00C11A81">
        <w:t>(3), pp.237-249.</w:t>
      </w:r>
    </w:p>
    <w:p w14:paraId="2385D168" w14:textId="77777777" w:rsidR="00C11A81" w:rsidRPr="00C11A81" w:rsidRDefault="00C11A81" w:rsidP="00C11A81">
      <w:r w:rsidRPr="00C11A81">
        <w:lastRenderedPageBreak/>
        <w:t>Pinos Navarrete, A. and Shaw, G., 2021. Spa tourism opportunities as strategic sector in aiding recovery from Covid-19: The Spanish model. </w:t>
      </w:r>
      <w:r w:rsidRPr="00C11A81">
        <w:rPr>
          <w:i/>
          <w:iCs/>
        </w:rPr>
        <w:t>Tourism and Hospitality Research</w:t>
      </w:r>
      <w:r w:rsidRPr="00C11A81">
        <w:t>, </w:t>
      </w:r>
      <w:r w:rsidRPr="00C11A81">
        <w:rPr>
          <w:i/>
          <w:iCs/>
        </w:rPr>
        <w:t>21</w:t>
      </w:r>
      <w:r w:rsidRPr="00C11A81">
        <w:t>(2), pp.245-250.</w:t>
      </w:r>
    </w:p>
    <w:p w14:paraId="5FBF4EC2" w14:textId="77777777" w:rsidR="00C11A81" w:rsidRPr="00C11A81" w:rsidRDefault="00C11A81" w:rsidP="00C11A81">
      <w:r w:rsidRPr="00C11A81">
        <w:t>Pinos-Navarrete, A., Abarca-Álvarez, F.J. and Maroto-Martos, J.C., 2022. Perceptions and profiles of young people regarding spa tourism: A comparative study of students from Granada and Aachen universities. </w:t>
      </w:r>
      <w:r w:rsidRPr="00C11A81">
        <w:rPr>
          <w:i/>
          <w:iCs/>
        </w:rPr>
        <w:t>International Journal of Environmental Research and Public Health</w:t>
      </w:r>
      <w:r w:rsidRPr="00C11A81">
        <w:t>, </w:t>
      </w:r>
      <w:r w:rsidRPr="00C11A81">
        <w:rPr>
          <w:i/>
          <w:iCs/>
        </w:rPr>
        <w:t>19</w:t>
      </w:r>
      <w:r w:rsidRPr="00C11A81">
        <w:t>(5), p.2580.</w:t>
      </w:r>
    </w:p>
    <w:p w14:paraId="493D495C" w14:textId="77777777" w:rsidR="00C11A81" w:rsidRPr="00C11A81" w:rsidRDefault="00C11A81" w:rsidP="00C11A81">
      <w:proofErr w:type="spellStart"/>
      <w:r w:rsidRPr="00C11A81">
        <w:t>Purnomo</w:t>
      </w:r>
      <w:proofErr w:type="spellEnd"/>
      <w:r w:rsidRPr="00C11A81">
        <w:t xml:space="preserve">, E.P., </w:t>
      </w:r>
      <w:proofErr w:type="spellStart"/>
      <w:r w:rsidRPr="00C11A81">
        <w:t>Fathani</w:t>
      </w:r>
      <w:proofErr w:type="spellEnd"/>
      <w:r w:rsidRPr="00C11A81">
        <w:t xml:space="preserve">, A.T., </w:t>
      </w:r>
      <w:proofErr w:type="spellStart"/>
      <w:r w:rsidRPr="00C11A81">
        <w:t>Kasiwi</w:t>
      </w:r>
      <w:proofErr w:type="spellEnd"/>
      <w:r w:rsidRPr="00C11A81">
        <w:t xml:space="preserve">, A.N. and </w:t>
      </w:r>
      <w:proofErr w:type="spellStart"/>
      <w:r w:rsidRPr="00C11A81">
        <w:t>Tenorio</w:t>
      </w:r>
      <w:proofErr w:type="spellEnd"/>
      <w:r w:rsidRPr="00C11A81">
        <w:t>, C.B., 2022. How Does Government Policy Support Sustainable Tourism in Dealing with COVID-19 Pandemic. </w:t>
      </w:r>
      <w:r w:rsidRPr="00C11A81">
        <w:rPr>
          <w:i/>
          <w:iCs/>
        </w:rPr>
        <w:t>Journal of Sustainability Science and Management</w:t>
      </w:r>
      <w:r w:rsidRPr="00C11A81">
        <w:t>, </w:t>
      </w:r>
      <w:r w:rsidRPr="00C11A81">
        <w:rPr>
          <w:i/>
          <w:iCs/>
        </w:rPr>
        <w:t>17</w:t>
      </w:r>
      <w:r w:rsidRPr="00C11A81">
        <w:t>(2), pp.170-186.</w:t>
      </w:r>
    </w:p>
    <w:p w14:paraId="4F3422F1" w14:textId="77777777" w:rsidR="00C11A81" w:rsidRPr="00C11A81" w:rsidRDefault="00C11A81" w:rsidP="00C11A81">
      <w:r w:rsidRPr="00C11A81">
        <w:t>Reed, J.H., 2022. Operational and strategic change during temporary turbulence: evidence from the COVID-19 pandemic. </w:t>
      </w:r>
      <w:r w:rsidRPr="00C11A81">
        <w:rPr>
          <w:i/>
          <w:iCs/>
        </w:rPr>
        <w:t>Operations Management Research</w:t>
      </w:r>
      <w:r w:rsidRPr="00C11A81">
        <w:t>, </w:t>
      </w:r>
      <w:r w:rsidRPr="00C11A81">
        <w:rPr>
          <w:i/>
          <w:iCs/>
        </w:rPr>
        <w:t>15</w:t>
      </w:r>
      <w:r w:rsidRPr="00C11A81">
        <w:t>(1-2), pp.589-608.</w:t>
      </w:r>
    </w:p>
    <w:p w14:paraId="1E2D4D32" w14:textId="77777777" w:rsidR="00C11A81" w:rsidRPr="00C11A81" w:rsidRDefault="00C11A81" w:rsidP="00C11A81">
      <w:r w:rsidRPr="00C11A81">
        <w:t xml:space="preserve">Reuters.com, 2021. </w:t>
      </w:r>
      <w:r w:rsidRPr="00C11A81">
        <w:rPr>
          <w:i/>
          <w:iCs/>
        </w:rPr>
        <w:t>Hilton earnings disappoint as pandemic pains linger, shares fall</w:t>
      </w:r>
      <w:r w:rsidRPr="00C11A81">
        <w:t xml:space="preserve">. Available at: https://www.reuters.com/business/hilton-posts-quarterly-loss-pandemic-hit-2021-05-05/ (Accessed: 06 February 2024). </w:t>
      </w:r>
    </w:p>
    <w:p w14:paraId="4AF7423E" w14:textId="77777777" w:rsidR="00C11A81" w:rsidRPr="00C11A81" w:rsidRDefault="00C11A81" w:rsidP="00C11A81">
      <w:r w:rsidRPr="00C11A81">
        <w:t>Robina-Ramirez, R., Medina-</w:t>
      </w:r>
      <w:proofErr w:type="spellStart"/>
      <w:r w:rsidRPr="00C11A81">
        <w:t>Merodio</w:t>
      </w:r>
      <w:proofErr w:type="spellEnd"/>
      <w:r w:rsidRPr="00C11A81">
        <w:t>, J.A., Moreno-Luna, L., Jimenez-Naranjo, H.V. and Sánchez-Oro, M., 2021. Safety and health measures for COVID-19 transition period in the hotel industry in Spain. </w:t>
      </w:r>
      <w:r w:rsidRPr="00C11A81">
        <w:rPr>
          <w:i/>
          <w:iCs/>
        </w:rPr>
        <w:t>International Journal of Environmental Research and Public Health</w:t>
      </w:r>
      <w:r w:rsidRPr="00C11A81">
        <w:t>, </w:t>
      </w:r>
      <w:r w:rsidRPr="00C11A81">
        <w:rPr>
          <w:i/>
          <w:iCs/>
        </w:rPr>
        <w:t>18</w:t>
      </w:r>
      <w:r w:rsidRPr="00C11A81">
        <w:t>(2), p.718.</w:t>
      </w:r>
    </w:p>
    <w:p w14:paraId="0AB51E84" w14:textId="77777777" w:rsidR="00C11A81" w:rsidRPr="00C11A81" w:rsidRDefault="00C11A81" w:rsidP="00C11A81">
      <w:r w:rsidRPr="00C11A81">
        <w:t>Rodrigues, A., Honório, D., Cabral, D. and Campos, P.F., 2022, June. Exploring the creative process in a brainstorming session to develop a web-based system for idea selection. In </w:t>
      </w:r>
      <w:r w:rsidRPr="00C11A81">
        <w:rPr>
          <w:i/>
          <w:iCs/>
        </w:rPr>
        <w:t>Proceedings of the 14th Conference on Creativity and Cognition</w:t>
      </w:r>
      <w:r w:rsidRPr="00C11A81">
        <w:t> (pp. 553-557).</w:t>
      </w:r>
    </w:p>
    <w:p w14:paraId="61606732" w14:textId="77777777" w:rsidR="00C11A81" w:rsidRPr="00C11A81" w:rsidRDefault="00C11A81" w:rsidP="00C11A81">
      <w:r w:rsidRPr="00C11A81">
        <w:lastRenderedPageBreak/>
        <w:t>Saura, J.R., 2021. Using data sciences in digital marketing: Framework, methods, and performance metrics. </w:t>
      </w:r>
      <w:r w:rsidRPr="00C11A81">
        <w:rPr>
          <w:i/>
          <w:iCs/>
        </w:rPr>
        <w:t>Journal of Innovation &amp; Knowledge</w:t>
      </w:r>
      <w:r w:rsidRPr="00C11A81">
        <w:t>, </w:t>
      </w:r>
      <w:r w:rsidRPr="00C11A81">
        <w:rPr>
          <w:i/>
          <w:iCs/>
        </w:rPr>
        <w:t>6</w:t>
      </w:r>
      <w:r w:rsidRPr="00C11A81">
        <w:t>(2), pp.92-102.</w:t>
      </w:r>
    </w:p>
    <w:p w14:paraId="4A63E0AD" w14:textId="77777777" w:rsidR="00C11A81" w:rsidRPr="00C11A81" w:rsidRDefault="00C11A81" w:rsidP="00C11A81">
      <w:r w:rsidRPr="00C11A81">
        <w:t xml:space="preserve">Šenková, A., </w:t>
      </w:r>
      <w:proofErr w:type="spellStart"/>
      <w:r w:rsidRPr="00C11A81">
        <w:t>Košíková</w:t>
      </w:r>
      <w:proofErr w:type="spellEnd"/>
      <w:r w:rsidRPr="00C11A81">
        <w:t xml:space="preserve">, M., </w:t>
      </w:r>
      <w:proofErr w:type="spellStart"/>
      <w:r w:rsidRPr="00C11A81">
        <w:t>Matušíková</w:t>
      </w:r>
      <w:proofErr w:type="spellEnd"/>
      <w:r w:rsidRPr="00C11A81">
        <w:t xml:space="preserve">, D., </w:t>
      </w:r>
      <w:proofErr w:type="spellStart"/>
      <w:r w:rsidRPr="00C11A81">
        <w:t>Šambronská</w:t>
      </w:r>
      <w:proofErr w:type="spellEnd"/>
      <w:r w:rsidRPr="00C11A81">
        <w:t xml:space="preserve">, K., </w:t>
      </w:r>
      <w:proofErr w:type="spellStart"/>
      <w:r w:rsidRPr="00C11A81">
        <w:t>Kravčáková</w:t>
      </w:r>
      <w:proofErr w:type="spellEnd"/>
      <w:r w:rsidRPr="00C11A81">
        <w:t xml:space="preserve"> </w:t>
      </w:r>
      <w:proofErr w:type="spellStart"/>
      <w:r w:rsidRPr="00C11A81">
        <w:t>Vozárová</w:t>
      </w:r>
      <w:proofErr w:type="spellEnd"/>
      <w:r w:rsidRPr="00C11A81">
        <w:t xml:space="preserve">, I. and </w:t>
      </w:r>
      <w:proofErr w:type="spellStart"/>
      <w:r w:rsidRPr="00C11A81">
        <w:t>Kotulič</w:t>
      </w:r>
      <w:proofErr w:type="spellEnd"/>
      <w:r w:rsidRPr="00C11A81">
        <w:t xml:space="preserve">, R., 2021. Time series </w:t>
      </w:r>
      <w:proofErr w:type="spellStart"/>
      <w:r w:rsidRPr="00C11A81">
        <w:t>modeling</w:t>
      </w:r>
      <w:proofErr w:type="spellEnd"/>
      <w:r w:rsidRPr="00C11A81">
        <w:t xml:space="preserve"> analysis of the development and impact of the COVID-19 pandemic on spa tourism in Slovakia. </w:t>
      </w:r>
      <w:r w:rsidRPr="00C11A81">
        <w:rPr>
          <w:i/>
          <w:iCs/>
        </w:rPr>
        <w:t>Sustainability</w:t>
      </w:r>
      <w:r w:rsidRPr="00C11A81">
        <w:t>, </w:t>
      </w:r>
      <w:r w:rsidRPr="00C11A81">
        <w:rPr>
          <w:i/>
          <w:iCs/>
        </w:rPr>
        <w:t>13</w:t>
      </w:r>
      <w:r w:rsidRPr="00C11A81">
        <w:t>(20), p.11476.</w:t>
      </w:r>
    </w:p>
    <w:p w14:paraId="74AF1BD2" w14:textId="77777777" w:rsidR="00C11A81" w:rsidRPr="00C11A81" w:rsidRDefault="00C11A81" w:rsidP="00C11A81">
      <w:r w:rsidRPr="00C11A81">
        <w:t xml:space="preserve">SGP.fas.org, 2021. </w:t>
      </w:r>
      <w:r w:rsidRPr="00C11A81">
        <w:rPr>
          <w:i/>
          <w:iCs/>
        </w:rPr>
        <w:t>Unemployment rates during the COVID-19 pandemic</w:t>
      </w:r>
      <w:r w:rsidRPr="00C11A81">
        <w:t xml:space="preserve">. Available at: https://sgp.fas.org/crs/misc/R46554.pdf (Accessed: 14 February 2024). </w:t>
      </w:r>
    </w:p>
    <w:p w14:paraId="7CCB325C" w14:textId="77777777" w:rsidR="00C11A81" w:rsidRPr="00C11A81" w:rsidRDefault="00C11A81" w:rsidP="00C11A81">
      <w:r w:rsidRPr="00C11A81">
        <w:t>Sousa, B., Silva, A. and Malheiro, A., 2020. Differentiation and market loyalty: an approach to cultural tourism in Northern Portugal. In </w:t>
      </w:r>
      <w:r w:rsidRPr="00C11A81">
        <w:rPr>
          <w:i/>
          <w:iCs/>
        </w:rPr>
        <w:t>Advances in Tourism, Technology and Smart Systems: Proceedings of ICOTTS 2019</w:t>
      </w:r>
      <w:r w:rsidRPr="00C11A81">
        <w:t> (pp. 681-690). Springer Singapore.</w:t>
      </w:r>
    </w:p>
    <w:p w14:paraId="1A57E2FE" w14:textId="77777777" w:rsidR="00C11A81" w:rsidRPr="00C11A81" w:rsidRDefault="00C11A81" w:rsidP="00C11A81">
      <w:r w:rsidRPr="00C11A81">
        <w:t xml:space="preserve">Statista Research Department, 2021. </w:t>
      </w:r>
      <w:r w:rsidRPr="00C11A81">
        <w:rPr>
          <w:i/>
          <w:iCs/>
        </w:rPr>
        <w:t>Wellness Tourism Trips Worldwide by region 2020</w:t>
      </w:r>
      <w:r w:rsidRPr="00C11A81">
        <w:t xml:space="preserve">, </w:t>
      </w:r>
      <w:r w:rsidRPr="00C11A81">
        <w:rPr>
          <w:i/>
          <w:iCs/>
        </w:rPr>
        <w:t>Statista</w:t>
      </w:r>
      <w:r w:rsidRPr="00C11A81">
        <w:t xml:space="preserve">. Available at: https://www.statista.com/statistics/318327/number-of-wellness-tourism-trips-by-region-worldwide/ (Accessed: 14 February 2024). </w:t>
      </w:r>
    </w:p>
    <w:p w14:paraId="38ABEF95" w14:textId="77777777" w:rsidR="00C11A81" w:rsidRPr="00C11A81" w:rsidRDefault="00C11A81" w:rsidP="00C11A81">
      <w:r w:rsidRPr="00C11A81">
        <w:t>Steele, J., Dredge, D. and Scherrer, P., 2017. Monitoring and evaluation practices of volunteer tourism organisations. </w:t>
      </w:r>
      <w:r w:rsidRPr="00C11A81">
        <w:rPr>
          <w:i/>
          <w:iCs/>
        </w:rPr>
        <w:t>Journal of Sustainable Tourism</w:t>
      </w:r>
      <w:r w:rsidRPr="00C11A81">
        <w:t>, </w:t>
      </w:r>
      <w:r w:rsidRPr="00C11A81">
        <w:rPr>
          <w:i/>
          <w:iCs/>
        </w:rPr>
        <w:t>25</w:t>
      </w:r>
      <w:r w:rsidRPr="00C11A81">
        <w:t>(11), pp.1674-1690.</w:t>
      </w:r>
    </w:p>
    <w:p w14:paraId="371301A5" w14:textId="77777777" w:rsidR="00C11A81" w:rsidRPr="00C11A81" w:rsidRDefault="00C11A81" w:rsidP="00C11A81">
      <w:r w:rsidRPr="00C11A81">
        <w:t xml:space="preserve">Stein, M.I., 2020. </w:t>
      </w:r>
      <w:r w:rsidRPr="00C11A81">
        <w:rPr>
          <w:i/>
          <w:iCs/>
        </w:rPr>
        <w:t>Volunteers report health, safety issues at the temporary Hilton Homeless Facility</w:t>
      </w:r>
      <w:r w:rsidRPr="00C11A81">
        <w:t xml:space="preserve">, </w:t>
      </w:r>
      <w:r w:rsidRPr="00C11A81">
        <w:rPr>
          <w:i/>
          <w:iCs/>
        </w:rPr>
        <w:t>The Lens</w:t>
      </w:r>
      <w:r w:rsidRPr="00C11A81">
        <w:t xml:space="preserve">. Available at: https://thelensnola.org/2020/04/08/volunteers-report-health-safety-issues-at-the-temporary-hilton-homeless-facility/ (Accessed: 14 February 2024). </w:t>
      </w:r>
    </w:p>
    <w:p w14:paraId="6F32DA99" w14:textId="77777777" w:rsidR="00C11A81" w:rsidRPr="00C11A81" w:rsidRDefault="00C11A81" w:rsidP="00C11A81">
      <w:r w:rsidRPr="00C11A81">
        <w:t xml:space="preserve">Stravelandtourism.weebly.com, 2024. </w:t>
      </w:r>
      <w:r w:rsidRPr="00C11A81">
        <w:rPr>
          <w:i/>
          <w:iCs/>
        </w:rPr>
        <w:t>The Hilton Hotel</w:t>
      </w:r>
      <w:r w:rsidRPr="00C11A81">
        <w:t xml:space="preserve">, </w:t>
      </w:r>
      <w:r w:rsidRPr="00C11A81">
        <w:rPr>
          <w:i/>
          <w:iCs/>
        </w:rPr>
        <w:t>Travel and Tourism industry</w:t>
      </w:r>
      <w:r w:rsidRPr="00C11A81">
        <w:t xml:space="preserve">. Available at: http://stravelandtourism.weebly.com/the-hilton-hotel.html#:~:text=They%20maximize%20sales%20by%20offering,with%20various%20Hilton%20Hotel%20brands. (Accessed: 14 February 2024). </w:t>
      </w:r>
    </w:p>
    <w:p w14:paraId="0CF9209D" w14:textId="77777777" w:rsidR="00C11A81" w:rsidRPr="00C11A81" w:rsidRDefault="00C11A81" w:rsidP="00C11A81">
      <w:r w:rsidRPr="00C11A81">
        <w:lastRenderedPageBreak/>
        <w:t xml:space="preserve">Tripadvisor, 2024. </w:t>
      </w:r>
      <w:r w:rsidRPr="00C11A81">
        <w:rPr>
          <w:i/>
          <w:iCs/>
        </w:rPr>
        <w:t>Hilton Vilamoura as Cascatas Golf Resort &amp; Spa - updated 2024 (Portugal - Algarve)</w:t>
      </w:r>
      <w:r w:rsidRPr="00C11A81">
        <w:t xml:space="preserve">, </w:t>
      </w:r>
      <w:r w:rsidRPr="00C11A81">
        <w:rPr>
          <w:i/>
          <w:iCs/>
        </w:rPr>
        <w:t>Tripadvisor</w:t>
      </w:r>
      <w:r w:rsidRPr="00C11A81">
        <w:t xml:space="preserve">. Available at: https://www.tripadvisor.co.uk/Hotel_Review-g227947-d655576-Reviews-Hilton_Vilamoura_As_Cascatas_Golf_Resort_Spa-Vilamoura_Quarteira_Faro_District_Algarve.html (Accessed: 14 February 2024). </w:t>
      </w:r>
    </w:p>
    <w:p w14:paraId="4C64D26B" w14:textId="77777777" w:rsidR="00C11A81" w:rsidRPr="00C11A81" w:rsidRDefault="00C11A81" w:rsidP="00C11A81">
      <w:r w:rsidRPr="00C11A81">
        <w:t xml:space="preserve">Tripadvisor.com, 2024. </w:t>
      </w:r>
      <w:r w:rsidRPr="00C11A81">
        <w:rPr>
          <w:i/>
          <w:iCs/>
        </w:rPr>
        <w:t>Hilton Vilamoura as Cascatas Golf Resort &amp; Spa - Tripadvisor</w:t>
      </w:r>
      <w:r w:rsidRPr="00C11A81">
        <w:t xml:space="preserve">. Available at: https://www.tripadvisor.com/ShowUserReviews-g227947-d655576-r916210610-Hilton_Vilamoura_As_Cascatas_Golf_Resort_Spa-Vilamoura_Quarteira_Faro_District_Al.html (Accessed: 07 February 2024). </w:t>
      </w:r>
    </w:p>
    <w:p w14:paraId="52E9333A" w14:textId="77777777" w:rsidR="00C11A81" w:rsidRPr="00C11A81" w:rsidRDefault="00C11A81" w:rsidP="00C11A81">
      <w:r w:rsidRPr="00C11A81">
        <w:t xml:space="preserve">Urbancová, H., </w:t>
      </w:r>
      <w:proofErr w:type="spellStart"/>
      <w:r w:rsidRPr="00C11A81">
        <w:t>Vrabcová</w:t>
      </w:r>
      <w:proofErr w:type="spellEnd"/>
      <w:r w:rsidRPr="00C11A81">
        <w:t xml:space="preserve">, P., </w:t>
      </w:r>
      <w:proofErr w:type="spellStart"/>
      <w:r w:rsidRPr="00C11A81">
        <w:t>Hudáková</w:t>
      </w:r>
      <w:proofErr w:type="spellEnd"/>
      <w:r w:rsidRPr="00C11A81">
        <w:t>, M. and Petrů, G.J., 2021. Effective training evaluation: The role of factors influencing the evaluation of effectiveness of employee training and development. </w:t>
      </w:r>
      <w:r w:rsidRPr="00C11A81">
        <w:rPr>
          <w:i/>
          <w:iCs/>
        </w:rPr>
        <w:t>Sustainability</w:t>
      </w:r>
      <w:r w:rsidRPr="00C11A81">
        <w:t>, </w:t>
      </w:r>
      <w:r w:rsidRPr="00C11A81">
        <w:rPr>
          <w:i/>
          <w:iCs/>
        </w:rPr>
        <w:t>13</w:t>
      </w:r>
      <w:r w:rsidRPr="00C11A81">
        <w:t>(5), p.2721.</w:t>
      </w:r>
    </w:p>
    <w:p w14:paraId="575F2889" w14:textId="77777777" w:rsidR="00C11A81" w:rsidRPr="00C11A81" w:rsidRDefault="00C11A81" w:rsidP="00C11A81">
      <w:r w:rsidRPr="00C11A81">
        <w:t>van Assen, M.F., 2021. Training, employee involvement and continuous improvement–the moderating effect of a common improvement method. </w:t>
      </w:r>
      <w:r w:rsidRPr="00C11A81">
        <w:rPr>
          <w:i/>
          <w:iCs/>
        </w:rPr>
        <w:t>Production Planning &amp; Control</w:t>
      </w:r>
      <w:r w:rsidRPr="00C11A81">
        <w:t>, </w:t>
      </w:r>
      <w:r w:rsidRPr="00C11A81">
        <w:rPr>
          <w:i/>
          <w:iCs/>
        </w:rPr>
        <w:t>32</w:t>
      </w:r>
      <w:r w:rsidRPr="00C11A81">
        <w:t>(2), pp.132-144.</w:t>
      </w:r>
    </w:p>
    <w:p w14:paraId="78A30242" w14:textId="77777777" w:rsidR="00C11A81" w:rsidRPr="00C11A81" w:rsidRDefault="00C11A81" w:rsidP="00C11A81">
      <w:r w:rsidRPr="00C11A81">
        <w:t xml:space="preserve">Velázquez, A., 2023. </w:t>
      </w:r>
      <w:r w:rsidRPr="00C11A81">
        <w:rPr>
          <w:i/>
          <w:iCs/>
        </w:rPr>
        <w:t>Hilton Customer experience: Exploring notable programs</w:t>
      </w:r>
      <w:r w:rsidRPr="00C11A81">
        <w:t xml:space="preserve">, </w:t>
      </w:r>
      <w:proofErr w:type="spellStart"/>
      <w:r w:rsidRPr="00C11A81">
        <w:rPr>
          <w:i/>
          <w:iCs/>
        </w:rPr>
        <w:t>QuestionPro</w:t>
      </w:r>
      <w:proofErr w:type="spellEnd"/>
      <w:r w:rsidRPr="00C11A81">
        <w:t xml:space="preserve">. Available at: https://www.questionpro.com/blog/hilton-customer-experience/ (Accessed: 07 February 2024). </w:t>
      </w:r>
    </w:p>
    <w:p w14:paraId="209A8CCC" w14:textId="77777777" w:rsidR="00C11A81" w:rsidRPr="00C11A81" w:rsidRDefault="00C11A81" w:rsidP="00C11A81">
      <w:r w:rsidRPr="00C11A81">
        <w:t>Vestergaard, A., Murphy, L., Morsing, M. and Langevang, T., 2020. Cross-sector partnerships as capitalism’s new development agents: Reconceiving impact as empowerment. </w:t>
      </w:r>
      <w:r w:rsidRPr="00C11A81">
        <w:rPr>
          <w:i/>
          <w:iCs/>
        </w:rPr>
        <w:t>Business &amp; Society</w:t>
      </w:r>
      <w:r w:rsidRPr="00C11A81">
        <w:t>, </w:t>
      </w:r>
      <w:r w:rsidRPr="00C11A81">
        <w:rPr>
          <w:i/>
          <w:iCs/>
        </w:rPr>
        <w:t>59</w:t>
      </w:r>
      <w:r w:rsidRPr="00C11A81">
        <w:t>(7), pp.1339-1376.</w:t>
      </w:r>
    </w:p>
    <w:p w14:paraId="64183A76" w14:textId="77777777" w:rsidR="00C11A81" w:rsidRPr="00C11A81" w:rsidRDefault="00C11A81" w:rsidP="00C11A81">
      <w:proofErr w:type="spellStart"/>
      <w:r w:rsidRPr="00C11A81">
        <w:t>Vitari</w:t>
      </w:r>
      <w:proofErr w:type="spellEnd"/>
      <w:r w:rsidRPr="00C11A81">
        <w:t>, C. and Raguseo, E., 2020. Big data analytics business value and firm performance: linking with environmental context. </w:t>
      </w:r>
      <w:r w:rsidRPr="00C11A81">
        <w:rPr>
          <w:i/>
          <w:iCs/>
        </w:rPr>
        <w:t>International Journal of Production Research</w:t>
      </w:r>
      <w:r w:rsidRPr="00C11A81">
        <w:t>, </w:t>
      </w:r>
      <w:r w:rsidRPr="00C11A81">
        <w:rPr>
          <w:i/>
          <w:iCs/>
        </w:rPr>
        <w:t>58</w:t>
      </w:r>
      <w:r w:rsidRPr="00C11A81">
        <w:t>(18), pp.5456-5476.</w:t>
      </w:r>
    </w:p>
    <w:p w14:paraId="10879E3B" w14:textId="77777777" w:rsidR="00C11A81" w:rsidRPr="00C11A81" w:rsidRDefault="00C11A81" w:rsidP="00C11A81">
      <w:r w:rsidRPr="00C11A81">
        <w:lastRenderedPageBreak/>
        <w:t>Wei, D., 2022. The Ratio Analysis for the Impact of COVID-19 Pandemic on the Hotel Industry: Evidence from Hilton. In </w:t>
      </w:r>
      <w:r w:rsidRPr="00C11A81">
        <w:rPr>
          <w:i/>
          <w:iCs/>
        </w:rPr>
        <w:t>2nd International Conference on World Trade and Economic Development (WTED 2022)</w:t>
      </w:r>
      <w:r w:rsidRPr="00C11A81">
        <w:t> (pp. 195-203).</w:t>
      </w:r>
    </w:p>
    <w:p w14:paraId="3DCDFD59" w14:textId="77777777" w:rsidR="00C11A81" w:rsidRPr="00C11A81" w:rsidRDefault="00C11A81" w:rsidP="00C11A81">
      <w:r w:rsidRPr="00C11A81">
        <w:t>Wong, J.W.C. and Lai, I.K.W., 2022. The mechanism influencing the residents’ support of the government policy for accelerating tourism recovery under COVID-19. </w:t>
      </w:r>
      <w:r w:rsidRPr="00C11A81">
        <w:rPr>
          <w:i/>
          <w:iCs/>
        </w:rPr>
        <w:t>Journal of Hospitality and Tourism Management</w:t>
      </w:r>
      <w:r w:rsidRPr="00C11A81">
        <w:t>, </w:t>
      </w:r>
      <w:r w:rsidRPr="00C11A81">
        <w:rPr>
          <w:i/>
          <w:iCs/>
        </w:rPr>
        <w:t>52</w:t>
      </w:r>
      <w:r w:rsidRPr="00C11A81">
        <w:t>, pp.219-227.</w:t>
      </w:r>
    </w:p>
    <w:p w14:paraId="227D16DA" w14:textId="77777777" w:rsidR="00C11A81" w:rsidRPr="00C11A81" w:rsidRDefault="00C11A81" w:rsidP="00C11A81">
      <w:r w:rsidRPr="00C11A81">
        <w:t xml:space="preserve">World Health Organization, 2024. </w:t>
      </w:r>
      <w:r w:rsidRPr="00C11A81">
        <w:rPr>
          <w:i/>
          <w:iCs/>
        </w:rPr>
        <w:t>Portugal data</w:t>
      </w:r>
      <w:r w:rsidRPr="00C11A81">
        <w:t xml:space="preserve">, </w:t>
      </w:r>
      <w:r w:rsidRPr="00C11A81">
        <w:rPr>
          <w:i/>
          <w:iCs/>
        </w:rPr>
        <w:t>World Health Organization</w:t>
      </w:r>
      <w:r w:rsidRPr="00C11A81">
        <w:t xml:space="preserve">. Available at: https://data.who.int/countries/620 (Accessed: 14 February 2024). </w:t>
      </w:r>
    </w:p>
    <w:p w14:paraId="56FEAA43" w14:textId="77777777" w:rsidR="0013455F" w:rsidRPr="0013455F" w:rsidRDefault="0013455F" w:rsidP="0013455F"/>
    <w:p w14:paraId="5EDF0933" w14:textId="77777777" w:rsidR="006126EF" w:rsidRPr="006126EF" w:rsidRDefault="006126EF" w:rsidP="006126EF"/>
    <w:sectPr w:rsidR="006126EF" w:rsidRPr="006126EF" w:rsidSect="006D3F2C">
      <w:headerReference w:type="default" r:id="rId13"/>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E9AEDB" w14:textId="77777777" w:rsidR="005B03E8" w:rsidRDefault="005B03E8" w:rsidP="000B6B84">
      <w:pPr>
        <w:spacing w:after="0" w:line="240" w:lineRule="auto"/>
      </w:pPr>
      <w:r>
        <w:separator/>
      </w:r>
    </w:p>
  </w:endnote>
  <w:endnote w:type="continuationSeparator" w:id="0">
    <w:p w14:paraId="56469DBB" w14:textId="77777777" w:rsidR="005B03E8" w:rsidRDefault="005B03E8" w:rsidP="000B6B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3F8FDE" w14:textId="77777777" w:rsidR="005B03E8" w:rsidRDefault="005B03E8" w:rsidP="000B6B84">
      <w:pPr>
        <w:spacing w:after="0" w:line="240" w:lineRule="auto"/>
      </w:pPr>
      <w:r>
        <w:separator/>
      </w:r>
    </w:p>
  </w:footnote>
  <w:footnote w:type="continuationSeparator" w:id="0">
    <w:p w14:paraId="663F2C0E" w14:textId="77777777" w:rsidR="005B03E8" w:rsidRDefault="005B03E8" w:rsidP="000B6B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A4B485" w14:textId="47051B23" w:rsidR="00203E2E" w:rsidRDefault="00203E2E">
    <w:pPr>
      <w:pStyle w:val="Header"/>
    </w:pPr>
    <w:r>
      <w:rPr>
        <w:noProof/>
        <w:lang w:eastAsia="en-GB"/>
      </w:rPr>
      <mc:AlternateContent>
        <mc:Choice Requires="wps">
          <w:drawing>
            <wp:anchor distT="0" distB="0" distL="114300" distR="114300" simplePos="0" relativeHeight="251660288" behindDoc="0" locked="0" layoutInCell="0" allowOverlap="1" wp14:anchorId="29EEF45E" wp14:editId="6C513596">
              <wp:simplePos x="0" y="0"/>
              <wp:positionH relativeFrom="margin">
                <wp:align>right</wp:align>
              </wp:positionH>
              <wp:positionV relativeFrom="topMargin">
                <wp:posOffset>-85725</wp:posOffset>
              </wp:positionV>
              <wp:extent cx="5836285" cy="173736"/>
              <wp:effectExtent l="0" t="0" r="0" b="6350"/>
              <wp:wrapNone/>
              <wp:docPr id="220"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6285"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85A1FE" w14:textId="77777777" w:rsidR="00203E2E" w:rsidRDefault="00203E2E" w:rsidP="000B6B84"/>
                        <w:p w14:paraId="7CA4C30C" w14:textId="4E597260" w:rsidR="00203E2E" w:rsidRDefault="00203E2E" w:rsidP="000B6B84">
                          <w:r w:rsidRPr="00B10006">
                            <w:t>A CONSULTING REPORT</w:t>
                          </w:r>
                        </w:p>
                        <w:p w14:paraId="6D60EEF4" w14:textId="54167574" w:rsidR="00203E2E" w:rsidRDefault="00203E2E">
                          <w:pPr>
                            <w:spacing w:after="0" w:line="240" w:lineRule="auto"/>
                            <w:jc w:val="right"/>
                            <w:rPr>
                              <w:noProof/>
                            </w:rPr>
                          </w:pPr>
                        </w:p>
                      </w:txbxContent>
                    </wps:txbx>
                    <wps:bodyPr rot="0" vert="horz" wrap="square" lIns="91440" tIns="0" rIns="91440" bIns="0" anchor="ctr" anchorCtr="0" upright="1">
                      <a:spAutoFit/>
                    </wps:bodyPr>
                  </wps:wsp>
                </a:graphicData>
              </a:graphic>
              <wp14:sizeRelH relativeFrom="margin">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type w14:anchorId="29EEF45E" id="_x0000_t202" coordsize="21600,21600" o:spt="202" path="m,l,21600r21600,l21600,xe">
              <v:stroke joinstyle="miter"/>
              <v:path gradientshapeok="t" o:connecttype="rect"/>
            </v:shapetype>
            <v:shape id="Text Box 70" o:spid="_x0000_s1026" type="#_x0000_t202" style="position:absolute;left:0;text-align:left;margin-left:408.35pt;margin-top:-6.75pt;width:459.55pt;height:13.7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op-margin-area;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" o:allowincell="f" filled="f" stroked="f">
              <v:textbox style="mso-fit-shape-to-text:t" inset=",0,,0">
                <w:txbxContent>
                  <w:p w14:paraId="5885A1FE" w14:textId="77777777" w:rsidR="005631F0" w:rsidRDefault="005631F0" w:rsidP="000B6B84"/>
                  <w:p w14:paraId="7CA4C30C" w14:textId="4E597260" w:rsidR="000B6B84" w:rsidRDefault="000B6B84" w:rsidP="000B6B84">
                    <w:r w:rsidRPr="00B10006">
                      <w:t>A CONSULTING REPORT</w:t>
                    </w:r>
                  </w:p>
                  <w:p w14:paraId="6D60EEF4" w14:textId="54167574" w:rsidR="000B6B84" w:rsidRDefault="000B6B84">
                    <w:pPr>
                      <w:spacing w:after="0" w:line="240" w:lineRule="auto"/>
                      <w:jc w:val="right"/>
                      <w:rPr>
                        <w:noProof/>
                      </w:rPr>
                    </w:pP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0" allowOverlap="1" wp14:anchorId="5556ECAB" wp14:editId="02C2440D">
              <wp:simplePos x="0" y="0"/>
              <wp:positionH relativeFrom="page">
                <wp:align>right</wp:align>
              </wp:positionH>
              <wp:positionV relativeFrom="topMargin">
                <wp:align>center</wp:align>
              </wp:positionV>
              <wp:extent cx="911860" cy="170815"/>
              <wp:effectExtent l="0" t="0" r="0" b="635"/>
              <wp:wrapNone/>
              <wp:docPr id="221" name="Text 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59AD263C" w14:textId="6704D9B6" w:rsidR="00203E2E" w:rsidRDefault="00203E2E">
                          <w:pPr>
                            <w:spacing w:after="0" w:line="240" w:lineRule="auto"/>
                            <w:rPr>
                              <w:color w:val="FFFFFF" w:themeColor="background1"/>
                            </w:rPr>
                          </w:pPr>
                          <w:r>
                            <w:fldChar w:fldCharType="begin"/>
                          </w:r>
                          <w:r>
                            <w:instrText xml:space="preserve"> PAGE   \* MERGEFORMAT </w:instrText>
                          </w:r>
                          <w:r>
                            <w:fldChar w:fldCharType="separate"/>
                          </w:r>
                          <w:r w:rsidR="00F33B11" w:rsidRPr="00F33B11">
                            <w:rPr>
                              <w:noProof/>
                              <w:color w:val="FFFFFF" w:themeColor="background1"/>
                            </w:rPr>
                            <w:t>3</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w14:anchorId="5556ECAB" id="_x0000_t202" coordsize="21600,21600" o:spt="202" path="m,l,21600r21600,l21600,xe">
              <v:stroke joinstyle="miter"/>
              <v:path gradientshapeok="t" o:connecttype="rect"/>
            </v:shapetype>
            <v:shape id="Text Box 7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" o:allowincell="f" fillcolor="#a8d08d [1945]" stroked="f">
              <v:textbox style="mso-fit-shape-to-text:t" inset=",0,,0">
                <w:txbxContent>
                  <w:p w14:paraId="59AD263C" w14:textId="6704D9B6" w:rsidR="00203E2E" w:rsidRDefault="00203E2E">
                    <w:pPr>
                      <w:spacing w:after="0" w:line="240" w:lineRule="auto"/>
                      <w:rPr>
                        <w:color w:val="FFFFFF" w:themeColor="background1"/>
                      </w:rPr>
                    </w:pPr>
                    <w:r>
                      <w:fldChar w:fldCharType="begin"/>
                    </w:r>
                    <w:r>
                      <w:instrText xml:space="preserve"> PAGE   \* MERGEFORMAT </w:instrText>
                    </w:r>
                    <w:r>
                      <w:fldChar w:fldCharType="separate"/>
                    </w:r>
                    <w:r w:rsidR="00F33B11" w:rsidRPr="00F33B11">
                      <w:rPr>
                        <w:noProof/>
                        <w:color w:val="FFFFFF" w:themeColor="background1"/>
                      </w:rPr>
                      <w:t>3</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A0DAEE" w14:textId="77777777" w:rsidR="00203E2E" w:rsidRDefault="00203E2E" w:rsidP="000B6B84">
    <w:r>
      <w:t xml:space="preserve">Running head: </w:t>
    </w:r>
    <w:r w:rsidRPr="00B10006">
      <w:t>A CONSULTING REPORT</w:t>
    </w:r>
  </w:p>
  <w:p w14:paraId="303477BC" w14:textId="41FBDF10" w:rsidR="00203E2E" w:rsidRDefault="00203E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E4860"/>
    <w:multiLevelType w:val="hybridMultilevel"/>
    <w:tmpl w:val="915C1F6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01B94B69"/>
    <w:multiLevelType w:val="hybridMultilevel"/>
    <w:tmpl w:val="EE3867E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702E71"/>
    <w:multiLevelType w:val="hybridMultilevel"/>
    <w:tmpl w:val="BD90A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BD6C5F"/>
    <w:multiLevelType w:val="hybridMultilevel"/>
    <w:tmpl w:val="78FAB05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651DEF"/>
    <w:multiLevelType w:val="hybridMultilevel"/>
    <w:tmpl w:val="FBD49CF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3E2B54"/>
    <w:multiLevelType w:val="hybridMultilevel"/>
    <w:tmpl w:val="8A3CB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631466"/>
    <w:multiLevelType w:val="hybridMultilevel"/>
    <w:tmpl w:val="729AD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3734D6"/>
    <w:multiLevelType w:val="hybridMultilevel"/>
    <w:tmpl w:val="E3909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E4772E"/>
    <w:multiLevelType w:val="hybridMultilevel"/>
    <w:tmpl w:val="D0BEB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3E761C"/>
    <w:multiLevelType w:val="hybridMultilevel"/>
    <w:tmpl w:val="9EE2DF0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0438D4"/>
    <w:multiLevelType w:val="hybridMultilevel"/>
    <w:tmpl w:val="B5E6D47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495E4E74"/>
    <w:multiLevelType w:val="hybridMultilevel"/>
    <w:tmpl w:val="D8582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0C5ECF"/>
    <w:multiLevelType w:val="hybridMultilevel"/>
    <w:tmpl w:val="CB9224A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29747D"/>
    <w:multiLevelType w:val="hybridMultilevel"/>
    <w:tmpl w:val="BEA2F6A2"/>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50620D3B"/>
    <w:multiLevelType w:val="hybridMultilevel"/>
    <w:tmpl w:val="8826AB8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1B3BF9"/>
    <w:multiLevelType w:val="hybridMultilevel"/>
    <w:tmpl w:val="B402361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CC7881"/>
    <w:multiLevelType w:val="hybridMultilevel"/>
    <w:tmpl w:val="7D187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4A5526"/>
    <w:multiLevelType w:val="hybridMultilevel"/>
    <w:tmpl w:val="DB3E6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1921A7"/>
    <w:multiLevelType w:val="hybridMultilevel"/>
    <w:tmpl w:val="62EC5F9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3"/>
  </w:num>
  <w:num w:numId="3">
    <w:abstractNumId w:val="9"/>
  </w:num>
  <w:num w:numId="4">
    <w:abstractNumId w:val="12"/>
  </w:num>
  <w:num w:numId="5">
    <w:abstractNumId w:val="14"/>
  </w:num>
  <w:num w:numId="6">
    <w:abstractNumId w:val="15"/>
  </w:num>
  <w:num w:numId="7">
    <w:abstractNumId w:val="1"/>
  </w:num>
  <w:num w:numId="8">
    <w:abstractNumId w:val="6"/>
  </w:num>
  <w:num w:numId="9">
    <w:abstractNumId w:val="17"/>
  </w:num>
  <w:num w:numId="10">
    <w:abstractNumId w:val="11"/>
  </w:num>
  <w:num w:numId="11">
    <w:abstractNumId w:val="5"/>
  </w:num>
  <w:num w:numId="12">
    <w:abstractNumId w:val="8"/>
  </w:num>
  <w:num w:numId="13">
    <w:abstractNumId w:val="2"/>
  </w:num>
  <w:num w:numId="14">
    <w:abstractNumId w:val="16"/>
  </w:num>
  <w:num w:numId="15">
    <w:abstractNumId w:val="0"/>
  </w:num>
  <w:num w:numId="16">
    <w:abstractNumId w:val="4"/>
  </w:num>
  <w:num w:numId="17">
    <w:abstractNumId w:val="10"/>
  </w:num>
  <w:num w:numId="18">
    <w:abstractNumId w:val="7"/>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115A"/>
    <w:rsid w:val="000007F4"/>
    <w:rsid w:val="00003C0E"/>
    <w:rsid w:val="000102CB"/>
    <w:rsid w:val="00015018"/>
    <w:rsid w:val="00027869"/>
    <w:rsid w:val="00027E12"/>
    <w:rsid w:val="00032100"/>
    <w:rsid w:val="0003575D"/>
    <w:rsid w:val="00036115"/>
    <w:rsid w:val="00046EE2"/>
    <w:rsid w:val="000505F8"/>
    <w:rsid w:val="00052244"/>
    <w:rsid w:val="00064AC2"/>
    <w:rsid w:val="00064B9D"/>
    <w:rsid w:val="00071F3B"/>
    <w:rsid w:val="0007443B"/>
    <w:rsid w:val="00074DC3"/>
    <w:rsid w:val="00076103"/>
    <w:rsid w:val="00097166"/>
    <w:rsid w:val="000A7B56"/>
    <w:rsid w:val="000B09AD"/>
    <w:rsid w:val="000B4F71"/>
    <w:rsid w:val="000B6B84"/>
    <w:rsid w:val="000C1F0F"/>
    <w:rsid w:val="000C3496"/>
    <w:rsid w:val="000D1B2E"/>
    <w:rsid w:val="000E063F"/>
    <w:rsid w:val="000E6A78"/>
    <w:rsid w:val="000E6FFF"/>
    <w:rsid w:val="000E77EE"/>
    <w:rsid w:val="000F69C8"/>
    <w:rsid w:val="00101D1F"/>
    <w:rsid w:val="00103E83"/>
    <w:rsid w:val="00105A53"/>
    <w:rsid w:val="0011114D"/>
    <w:rsid w:val="00111E9F"/>
    <w:rsid w:val="0011312C"/>
    <w:rsid w:val="001137FD"/>
    <w:rsid w:val="00120214"/>
    <w:rsid w:val="00124132"/>
    <w:rsid w:val="00125123"/>
    <w:rsid w:val="001272BA"/>
    <w:rsid w:val="00127C29"/>
    <w:rsid w:val="0013455F"/>
    <w:rsid w:val="00142659"/>
    <w:rsid w:val="0015144F"/>
    <w:rsid w:val="00152CE9"/>
    <w:rsid w:val="00164FC2"/>
    <w:rsid w:val="00165816"/>
    <w:rsid w:val="001663D9"/>
    <w:rsid w:val="00166BD2"/>
    <w:rsid w:val="0017223B"/>
    <w:rsid w:val="001805B7"/>
    <w:rsid w:val="00180FFF"/>
    <w:rsid w:val="00184E02"/>
    <w:rsid w:val="001A290A"/>
    <w:rsid w:val="001A75F2"/>
    <w:rsid w:val="001B0C3B"/>
    <w:rsid w:val="001B1DB1"/>
    <w:rsid w:val="001B2E53"/>
    <w:rsid w:val="001B394D"/>
    <w:rsid w:val="001B61C5"/>
    <w:rsid w:val="001C1FC0"/>
    <w:rsid w:val="001C607C"/>
    <w:rsid w:val="001D11B0"/>
    <w:rsid w:val="001D11F2"/>
    <w:rsid w:val="001D432F"/>
    <w:rsid w:val="001D4353"/>
    <w:rsid w:val="001D4A42"/>
    <w:rsid w:val="001D5FD5"/>
    <w:rsid w:val="001E0A67"/>
    <w:rsid w:val="001E0EAF"/>
    <w:rsid w:val="001E1F7B"/>
    <w:rsid w:val="001E2AB1"/>
    <w:rsid w:val="001E61E1"/>
    <w:rsid w:val="001E6826"/>
    <w:rsid w:val="001F302E"/>
    <w:rsid w:val="001F344E"/>
    <w:rsid w:val="001F7673"/>
    <w:rsid w:val="00203E2E"/>
    <w:rsid w:val="00203E81"/>
    <w:rsid w:val="00206E99"/>
    <w:rsid w:val="00215EC9"/>
    <w:rsid w:val="00216DEF"/>
    <w:rsid w:val="00224E63"/>
    <w:rsid w:val="00230464"/>
    <w:rsid w:val="00230C67"/>
    <w:rsid w:val="00244BF6"/>
    <w:rsid w:val="00250C7E"/>
    <w:rsid w:val="002539DE"/>
    <w:rsid w:val="00267077"/>
    <w:rsid w:val="00274D9C"/>
    <w:rsid w:val="00275148"/>
    <w:rsid w:val="00282242"/>
    <w:rsid w:val="00286F69"/>
    <w:rsid w:val="00292F29"/>
    <w:rsid w:val="00295216"/>
    <w:rsid w:val="00295F47"/>
    <w:rsid w:val="002A7FAB"/>
    <w:rsid w:val="002B5F92"/>
    <w:rsid w:val="002C2972"/>
    <w:rsid w:val="002C3922"/>
    <w:rsid w:val="002C5F3F"/>
    <w:rsid w:val="002D18AD"/>
    <w:rsid w:val="002D3AA0"/>
    <w:rsid w:val="002E1025"/>
    <w:rsid w:val="002E108E"/>
    <w:rsid w:val="002E3F36"/>
    <w:rsid w:val="002F45DC"/>
    <w:rsid w:val="00300093"/>
    <w:rsid w:val="003028CE"/>
    <w:rsid w:val="0030450C"/>
    <w:rsid w:val="00342944"/>
    <w:rsid w:val="003470CC"/>
    <w:rsid w:val="0035126D"/>
    <w:rsid w:val="00351DFF"/>
    <w:rsid w:val="003555C2"/>
    <w:rsid w:val="003657A0"/>
    <w:rsid w:val="00370C12"/>
    <w:rsid w:val="0037727E"/>
    <w:rsid w:val="00395D37"/>
    <w:rsid w:val="00396415"/>
    <w:rsid w:val="003B00A9"/>
    <w:rsid w:val="003B457D"/>
    <w:rsid w:val="003C491A"/>
    <w:rsid w:val="003C525D"/>
    <w:rsid w:val="003C6175"/>
    <w:rsid w:val="003C63E2"/>
    <w:rsid w:val="003D0028"/>
    <w:rsid w:val="003D600F"/>
    <w:rsid w:val="003D62CE"/>
    <w:rsid w:val="003D7555"/>
    <w:rsid w:val="003E1B8C"/>
    <w:rsid w:val="003E2BA7"/>
    <w:rsid w:val="003E2FFB"/>
    <w:rsid w:val="003E5BAA"/>
    <w:rsid w:val="003E6DC4"/>
    <w:rsid w:val="003F39BB"/>
    <w:rsid w:val="00401A77"/>
    <w:rsid w:val="0040336E"/>
    <w:rsid w:val="00415773"/>
    <w:rsid w:val="004174A6"/>
    <w:rsid w:val="00417FF6"/>
    <w:rsid w:val="00423596"/>
    <w:rsid w:val="0042746F"/>
    <w:rsid w:val="00427662"/>
    <w:rsid w:val="0043175E"/>
    <w:rsid w:val="004358AC"/>
    <w:rsid w:val="00437ED9"/>
    <w:rsid w:val="00440300"/>
    <w:rsid w:val="00442042"/>
    <w:rsid w:val="0044219C"/>
    <w:rsid w:val="0044350E"/>
    <w:rsid w:val="00443D7A"/>
    <w:rsid w:val="004451A5"/>
    <w:rsid w:val="00453716"/>
    <w:rsid w:val="00454F6C"/>
    <w:rsid w:val="00460E35"/>
    <w:rsid w:val="0046365B"/>
    <w:rsid w:val="00472124"/>
    <w:rsid w:val="00473A41"/>
    <w:rsid w:val="004771E2"/>
    <w:rsid w:val="00482F82"/>
    <w:rsid w:val="00492614"/>
    <w:rsid w:val="00492FD5"/>
    <w:rsid w:val="004931B4"/>
    <w:rsid w:val="004A116F"/>
    <w:rsid w:val="004A5F5A"/>
    <w:rsid w:val="004B1784"/>
    <w:rsid w:val="004B1C9E"/>
    <w:rsid w:val="004B1F95"/>
    <w:rsid w:val="004C3FC0"/>
    <w:rsid w:val="004C5802"/>
    <w:rsid w:val="004C5CB7"/>
    <w:rsid w:val="004C6E75"/>
    <w:rsid w:val="004D5ADE"/>
    <w:rsid w:val="004E42E1"/>
    <w:rsid w:val="004F3697"/>
    <w:rsid w:val="00503EF2"/>
    <w:rsid w:val="00521D3D"/>
    <w:rsid w:val="0052421C"/>
    <w:rsid w:val="00527487"/>
    <w:rsid w:val="00530E0B"/>
    <w:rsid w:val="005312B8"/>
    <w:rsid w:val="00532163"/>
    <w:rsid w:val="00542D79"/>
    <w:rsid w:val="0054334E"/>
    <w:rsid w:val="00544517"/>
    <w:rsid w:val="0054666B"/>
    <w:rsid w:val="00547CCA"/>
    <w:rsid w:val="0055622F"/>
    <w:rsid w:val="005564E2"/>
    <w:rsid w:val="0055740D"/>
    <w:rsid w:val="005631F0"/>
    <w:rsid w:val="0056697A"/>
    <w:rsid w:val="00570570"/>
    <w:rsid w:val="005776BC"/>
    <w:rsid w:val="005810FC"/>
    <w:rsid w:val="005826FC"/>
    <w:rsid w:val="00590BE3"/>
    <w:rsid w:val="005A00EA"/>
    <w:rsid w:val="005A4275"/>
    <w:rsid w:val="005A78FE"/>
    <w:rsid w:val="005B03E8"/>
    <w:rsid w:val="005B1BB9"/>
    <w:rsid w:val="005C311C"/>
    <w:rsid w:val="005C7422"/>
    <w:rsid w:val="005D6A21"/>
    <w:rsid w:val="005D6AFB"/>
    <w:rsid w:val="005F0D69"/>
    <w:rsid w:val="005F2949"/>
    <w:rsid w:val="005F759D"/>
    <w:rsid w:val="00610A90"/>
    <w:rsid w:val="006126EF"/>
    <w:rsid w:val="0061690F"/>
    <w:rsid w:val="006229EA"/>
    <w:rsid w:val="00624529"/>
    <w:rsid w:val="00625327"/>
    <w:rsid w:val="00633689"/>
    <w:rsid w:val="00646120"/>
    <w:rsid w:val="00650251"/>
    <w:rsid w:val="00650A91"/>
    <w:rsid w:val="00650C52"/>
    <w:rsid w:val="0065268B"/>
    <w:rsid w:val="0065420A"/>
    <w:rsid w:val="00654326"/>
    <w:rsid w:val="006569D8"/>
    <w:rsid w:val="00664796"/>
    <w:rsid w:val="00672293"/>
    <w:rsid w:val="00673942"/>
    <w:rsid w:val="00673F1B"/>
    <w:rsid w:val="00674AEE"/>
    <w:rsid w:val="00680E33"/>
    <w:rsid w:val="00684C06"/>
    <w:rsid w:val="0068689D"/>
    <w:rsid w:val="00691398"/>
    <w:rsid w:val="0069312F"/>
    <w:rsid w:val="00696957"/>
    <w:rsid w:val="006A6315"/>
    <w:rsid w:val="006B06D6"/>
    <w:rsid w:val="006B1530"/>
    <w:rsid w:val="006B703E"/>
    <w:rsid w:val="006B7AE8"/>
    <w:rsid w:val="006C0426"/>
    <w:rsid w:val="006C33E0"/>
    <w:rsid w:val="006C458C"/>
    <w:rsid w:val="006C5EBF"/>
    <w:rsid w:val="006D2B7B"/>
    <w:rsid w:val="006D36BB"/>
    <w:rsid w:val="006D3F2C"/>
    <w:rsid w:val="006D7075"/>
    <w:rsid w:val="006E19FA"/>
    <w:rsid w:val="006F37C8"/>
    <w:rsid w:val="00705A32"/>
    <w:rsid w:val="00707AD9"/>
    <w:rsid w:val="00710063"/>
    <w:rsid w:val="007131BC"/>
    <w:rsid w:val="00713C98"/>
    <w:rsid w:val="00723CF5"/>
    <w:rsid w:val="00726F31"/>
    <w:rsid w:val="007307D3"/>
    <w:rsid w:val="0073464C"/>
    <w:rsid w:val="0073579F"/>
    <w:rsid w:val="00735EF8"/>
    <w:rsid w:val="00742591"/>
    <w:rsid w:val="007455FE"/>
    <w:rsid w:val="00745C88"/>
    <w:rsid w:val="00751BEE"/>
    <w:rsid w:val="007543AD"/>
    <w:rsid w:val="007566EE"/>
    <w:rsid w:val="007572F4"/>
    <w:rsid w:val="00757ABA"/>
    <w:rsid w:val="007713C6"/>
    <w:rsid w:val="00773EC4"/>
    <w:rsid w:val="00782965"/>
    <w:rsid w:val="00785A6C"/>
    <w:rsid w:val="00793D97"/>
    <w:rsid w:val="007A0072"/>
    <w:rsid w:val="007A0D83"/>
    <w:rsid w:val="007A3104"/>
    <w:rsid w:val="007A6B22"/>
    <w:rsid w:val="007A7153"/>
    <w:rsid w:val="007A7B5B"/>
    <w:rsid w:val="007B0942"/>
    <w:rsid w:val="007B0BF2"/>
    <w:rsid w:val="007B115A"/>
    <w:rsid w:val="007B78D9"/>
    <w:rsid w:val="007B798F"/>
    <w:rsid w:val="007C0E18"/>
    <w:rsid w:val="007C5BBA"/>
    <w:rsid w:val="007D3C0D"/>
    <w:rsid w:val="007D4A65"/>
    <w:rsid w:val="007D712B"/>
    <w:rsid w:val="007E065A"/>
    <w:rsid w:val="007E2220"/>
    <w:rsid w:val="007E7C77"/>
    <w:rsid w:val="007F2D3C"/>
    <w:rsid w:val="007F3F06"/>
    <w:rsid w:val="007F4D5D"/>
    <w:rsid w:val="007F5CBD"/>
    <w:rsid w:val="007F5CDD"/>
    <w:rsid w:val="007F7CE5"/>
    <w:rsid w:val="007F7DE2"/>
    <w:rsid w:val="00822744"/>
    <w:rsid w:val="00823C91"/>
    <w:rsid w:val="00826C28"/>
    <w:rsid w:val="008273AB"/>
    <w:rsid w:val="0083417E"/>
    <w:rsid w:val="00835421"/>
    <w:rsid w:val="008433AF"/>
    <w:rsid w:val="00850E2E"/>
    <w:rsid w:val="00852A3D"/>
    <w:rsid w:val="008565E5"/>
    <w:rsid w:val="00864FFA"/>
    <w:rsid w:val="00865B4B"/>
    <w:rsid w:val="00865C9A"/>
    <w:rsid w:val="00880CA4"/>
    <w:rsid w:val="00882602"/>
    <w:rsid w:val="00882D4F"/>
    <w:rsid w:val="00885422"/>
    <w:rsid w:val="00887E7E"/>
    <w:rsid w:val="00895072"/>
    <w:rsid w:val="008960B2"/>
    <w:rsid w:val="00897430"/>
    <w:rsid w:val="00897CC9"/>
    <w:rsid w:val="008B3217"/>
    <w:rsid w:val="008B7CD4"/>
    <w:rsid w:val="008D05E2"/>
    <w:rsid w:val="008D1B83"/>
    <w:rsid w:val="008D7674"/>
    <w:rsid w:val="008E652C"/>
    <w:rsid w:val="008F1D1D"/>
    <w:rsid w:val="008F2AA1"/>
    <w:rsid w:val="00903701"/>
    <w:rsid w:val="00904E83"/>
    <w:rsid w:val="00906B27"/>
    <w:rsid w:val="00911E52"/>
    <w:rsid w:val="00914034"/>
    <w:rsid w:val="009175CF"/>
    <w:rsid w:val="00922D71"/>
    <w:rsid w:val="00925FA3"/>
    <w:rsid w:val="00926822"/>
    <w:rsid w:val="00932DA3"/>
    <w:rsid w:val="00937293"/>
    <w:rsid w:val="00942115"/>
    <w:rsid w:val="00952930"/>
    <w:rsid w:val="00961BA7"/>
    <w:rsid w:val="00966133"/>
    <w:rsid w:val="00966D6A"/>
    <w:rsid w:val="00967E81"/>
    <w:rsid w:val="00973B9D"/>
    <w:rsid w:val="00987DF0"/>
    <w:rsid w:val="009C1F93"/>
    <w:rsid w:val="009D2DD5"/>
    <w:rsid w:val="009D2E87"/>
    <w:rsid w:val="009D593E"/>
    <w:rsid w:val="009D7463"/>
    <w:rsid w:val="009F2661"/>
    <w:rsid w:val="009F2767"/>
    <w:rsid w:val="009F7324"/>
    <w:rsid w:val="00A10951"/>
    <w:rsid w:val="00A11497"/>
    <w:rsid w:val="00A21C6F"/>
    <w:rsid w:val="00A27B1B"/>
    <w:rsid w:val="00A27D1A"/>
    <w:rsid w:val="00A27D28"/>
    <w:rsid w:val="00A3022D"/>
    <w:rsid w:val="00A319F7"/>
    <w:rsid w:val="00A42EC0"/>
    <w:rsid w:val="00A46AAA"/>
    <w:rsid w:val="00A51F47"/>
    <w:rsid w:val="00A55CF5"/>
    <w:rsid w:val="00A64073"/>
    <w:rsid w:val="00A660E1"/>
    <w:rsid w:val="00A72C87"/>
    <w:rsid w:val="00A800FB"/>
    <w:rsid w:val="00A84739"/>
    <w:rsid w:val="00A85894"/>
    <w:rsid w:val="00A87443"/>
    <w:rsid w:val="00A929A9"/>
    <w:rsid w:val="00A937C7"/>
    <w:rsid w:val="00A96770"/>
    <w:rsid w:val="00A97C6D"/>
    <w:rsid w:val="00AA0903"/>
    <w:rsid w:val="00AA1624"/>
    <w:rsid w:val="00AA1669"/>
    <w:rsid w:val="00AA2B45"/>
    <w:rsid w:val="00AA4EC9"/>
    <w:rsid w:val="00AA54F8"/>
    <w:rsid w:val="00AB10AD"/>
    <w:rsid w:val="00AC1F69"/>
    <w:rsid w:val="00AC62E5"/>
    <w:rsid w:val="00AD5D26"/>
    <w:rsid w:val="00AD6A6F"/>
    <w:rsid w:val="00AE7D98"/>
    <w:rsid w:val="00AF38BD"/>
    <w:rsid w:val="00B07859"/>
    <w:rsid w:val="00B10006"/>
    <w:rsid w:val="00B13CDE"/>
    <w:rsid w:val="00B13E60"/>
    <w:rsid w:val="00B167D3"/>
    <w:rsid w:val="00B16812"/>
    <w:rsid w:val="00B247D0"/>
    <w:rsid w:val="00B24F3C"/>
    <w:rsid w:val="00B265E6"/>
    <w:rsid w:val="00B27802"/>
    <w:rsid w:val="00B3144F"/>
    <w:rsid w:val="00B368D3"/>
    <w:rsid w:val="00B375A4"/>
    <w:rsid w:val="00B37CB7"/>
    <w:rsid w:val="00B504F7"/>
    <w:rsid w:val="00B544B3"/>
    <w:rsid w:val="00B5679C"/>
    <w:rsid w:val="00B661CE"/>
    <w:rsid w:val="00B67053"/>
    <w:rsid w:val="00B6733A"/>
    <w:rsid w:val="00B7320F"/>
    <w:rsid w:val="00B75A79"/>
    <w:rsid w:val="00B82836"/>
    <w:rsid w:val="00B829A6"/>
    <w:rsid w:val="00B84788"/>
    <w:rsid w:val="00B91B19"/>
    <w:rsid w:val="00B91FA2"/>
    <w:rsid w:val="00B92095"/>
    <w:rsid w:val="00B95731"/>
    <w:rsid w:val="00BA5298"/>
    <w:rsid w:val="00BA5FE0"/>
    <w:rsid w:val="00BA709F"/>
    <w:rsid w:val="00BB3F2C"/>
    <w:rsid w:val="00BB4125"/>
    <w:rsid w:val="00BB67C2"/>
    <w:rsid w:val="00BC1BC1"/>
    <w:rsid w:val="00BC2221"/>
    <w:rsid w:val="00BC5C0F"/>
    <w:rsid w:val="00BC5C50"/>
    <w:rsid w:val="00BD6925"/>
    <w:rsid w:val="00BD7CAB"/>
    <w:rsid w:val="00BF10D1"/>
    <w:rsid w:val="00C03402"/>
    <w:rsid w:val="00C05489"/>
    <w:rsid w:val="00C05AC6"/>
    <w:rsid w:val="00C11A81"/>
    <w:rsid w:val="00C1265B"/>
    <w:rsid w:val="00C16594"/>
    <w:rsid w:val="00C236C0"/>
    <w:rsid w:val="00C3560D"/>
    <w:rsid w:val="00C36EB9"/>
    <w:rsid w:val="00C40708"/>
    <w:rsid w:val="00C47858"/>
    <w:rsid w:val="00C47AED"/>
    <w:rsid w:val="00C50F85"/>
    <w:rsid w:val="00C547B3"/>
    <w:rsid w:val="00C56AE2"/>
    <w:rsid w:val="00C63A9D"/>
    <w:rsid w:val="00C9113D"/>
    <w:rsid w:val="00C94717"/>
    <w:rsid w:val="00C96D49"/>
    <w:rsid w:val="00CA160A"/>
    <w:rsid w:val="00CA205C"/>
    <w:rsid w:val="00CA3605"/>
    <w:rsid w:val="00CA660A"/>
    <w:rsid w:val="00CA68E4"/>
    <w:rsid w:val="00CA6FD6"/>
    <w:rsid w:val="00CB1FC3"/>
    <w:rsid w:val="00CC0112"/>
    <w:rsid w:val="00CC32AC"/>
    <w:rsid w:val="00CC32C6"/>
    <w:rsid w:val="00CD2139"/>
    <w:rsid w:val="00D05DDE"/>
    <w:rsid w:val="00D07C4F"/>
    <w:rsid w:val="00D213F5"/>
    <w:rsid w:val="00D30CFE"/>
    <w:rsid w:val="00D50A1E"/>
    <w:rsid w:val="00D5383B"/>
    <w:rsid w:val="00D6180B"/>
    <w:rsid w:val="00D63EF4"/>
    <w:rsid w:val="00D72DEF"/>
    <w:rsid w:val="00D75F53"/>
    <w:rsid w:val="00D77B41"/>
    <w:rsid w:val="00D77D62"/>
    <w:rsid w:val="00D93995"/>
    <w:rsid w:val="00DA1208"/>
    <w:rsid w:val="00DA259E"/>
    <w:rsid w:val="00DA37AC"/>
    <w:rsid w:val="00DA6BDF"/>
    <w:rsid w:val="00DB2340"/>
    <w:rsid w:val="00DC0002"/>
    <w:rsid w:val="00DC3DD5"/>
    <w:rsid w:val="00DC507B"/>
    <w:rsid w:val="00DC6C63"/>
    <w:rsid w:val="00DD0779"/>
    <w:rsid w:val="00DD3378"/>
    <w:rsid w:val="00DD461F"/>
    <w:rsid w:val="00DD4643"/>
    <w:rsid w:val="00DD5A40"/>
    <w:rsid w:val="00DF2CCE"/>
    <w:rsid w:val="00E0221F"/>
    <w:rsid w:val="00E06F14"/>
    <w:rsid w:val="00E1345F"/>
    <w:rsid w:val="00E134A5"/>
    <w:rsid w:val="00E22F3F"/>
    <w:rsid w:val="00E255C0"/>
    <w:rsid w:val="00E2722B"/>
    <w:rsid w:val="00E31638"/>
    <w:rsid w:val="00E32711"/>
    <w:rsid w:val="00E35868"/>
    <w:rsid w:val="00E35996"/>
    <w:rsid w:val="00E46E76"/>
    <w:rsid w:val="00E50C1A"/>
    <w:rsid w:val="00E5270D"/>
    <w:rsid w:val="00E5622B"/>
    <w:rsid w:val="00E56990"/>
    <w:rsid w:val="00E6303A"/>
    <w:rsid w:val="00E770AE"/>
    <w:rsid w:val="00E80992"/>
    <w:rsid w:val="00E856B1"/>
    <w:rsid w:val="00E9430D"/>
    <w:rsid w:val="00E94E79"/>
    <w:rsid w:val="00E977BA"/>
    <w:rsid w:val="00EB5F26"/>
    <w:rsid w:val="00ED3E70"/>
    <w:rsid w:val="00ED4B83"/>
    <w:rsid w:val="00ED68FD"/>
    <w:rsid w:val="00EE251F"/>
    <w:rsid w:val="00EE6888"/>
    <w:rsid w:val="00EF1D88"/>
    <w:rsid w:val="00EF54DF"/>
    <w:rsid w:val="00F00B8E"/>
    <w:rsid w:val="00F06E14"/>
    <w:rsid w:val="00F10005"/>
    <w:rsid w:val="00F12803"/>
    <w:rsid w:val="00F130C3"/>
    <w:rsid w:val="00F2335F"/>
    <w:rsid w:val="00F30DCB"/>
    <w:rsid w:val="00F33B11"/>
    <w:rsid w:val="00F3406A"/>
    <w:rsid w:val="00F343C0"/>
    <w:rsid w:val="00F37EA4"/>
    <w:rsid w:val="00F434D2"/>
    <w:rsid w:val="00F565CE"/>
    <w:rsid w:val="00F63959"/>
    <w:rsid w:val="00F819C9"/>
    <w:rsid w:val="00F82EDC"/>
    <w:rsid w:val="00F86DBE"/>
    <w:rsid w:val="00F95764"/>
    <w:rsid w:val="00FA3603"/>
    <w:rsid w:val="00FB037C"/>
    <w:rsid w:val="00FB0BEE"/>
    <w:rsid w:val="00FB1467"/>
    <w:rsid w:val="00FB580C"/>
    <w:rsid w:val="00FC4C42"/>
    <w:rsid w:val="00FD0EB0"/>
    <w:rsid w:val="00FE36AA"/>
    <w:rsid w:val="00FE5349"/>
    <w:rsid w:val="00FF3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A4238B"/>
  <w15:chartTrackingRefBased/>
  <w15:docId w15:val="{53E881A3-FC95-4175-8FF6-63283A8A6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368D3"/>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D50A1E"/>
    <w:pPr>
      <w:outlineLvl w:val="0"/>
    </w:pPr>
    <w:rPr>
      <w:b/>
      <w:sz w:val="28"/>
      <w:u w:val="single"/>
    </w:rPr>
  </w:style>
  <w:style w:type="paragraph" w:styleId="Heading2">
    <w:name w:val="heading 2"/>
    <w:basedOn w:val="Heading1"/>
    <w:next w:val="Normal"/>
    <w:link w:val="Heading2Char"/>
    <w:uiPriority w:val="9"/>
    <w:unhideWhenUsed/>
    <w:qFormat/>
    <w:rsid w:val="00DC507B"/>
    <w:pPr>
      <w:ind w:left="720"/>
      <w:outlineLvl w:val="1"/>
    </w:pPr>
    <w:rPr>
      <w:sz w:val="24"/>
      <w:u w:val="none"/>
    </w:rPr>
  </w:style>
  <w:style w:type="paragraph" w:styleId="Heading3">
    <w:name w:val="heading 3"/>
    <w:basedOn w:val="Heading2"/>
    <w:next w:val="Normal"/>
    <w:link w:val="Heading3Char"/>
    <w:uiPriority w:val="9"/>
    <w:unhideWhenUsed/>
    <w:qFormat/>
    <w:rsid w:val="00E977BA"/>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0A1E"/>
    <w:rPr>
      <w:rFonts w:ascii="Times New Roman" w:hAnsi="Times New Roman"/>
      <w:b/>
      <w:sz w:val="28"/>
      <w:u w:val="single"/>
    </w:rPr>
  </w:style>
  <w:style w:type="character" w:customStyle="1" w:styleId="Heading2Char">
    <w:name w:val="Heading 2 Char"/>
    <w:basedOn w:val="DefaultParagraphFont"/>
    <w:link w:val="Heading2"/>
    <w:uiPriority w:val="9"/>
    <w:rsid w:val="00DC507B"/>
    <w:rPr>
      <w:rFonts w:ascii="Times New Roman" w:hAnsi="Times New Roman"/>
      <w:b/>
      <w:sz w:val="24"/>
    </w:rPr>
  </w:style>
  <w:style w:type="character" w:customStyle="1" w:styleId="Heading3Char">
    <w:name w:val="Heading 3 Char"/>
    <w:basedOn w:val="DefaultParagraphFont"/>
    <w:link w:val="Heading3"/>
    <w:uiPriority w:val="9"/>
    <w:rsid w:val="00E977BA"/>
    <w:rPr>
      <w:rFonts w:ascii="Times New Roman" w:hAnsi="Times New Roman"/>
      <w:sz w:val="32"/>
    </w:rPr>
  </w:style>
  <w:style w:type="character" w:styleId="Hyperlink">
    <w:name w:val="Hyperlink"/>
    <w:basedOn w:val="DefaultParagraphFont"/>
    <w:uiPriority w:val="99"/>
    <w:unhideWhenUsed/>
    <w:rsid w:val="000C3496"/>
    <w:rPr>
      <w:color w:val="0563C1" w:themeColor="hyperlink"/>
      <w:u w:val="single"/>
    </w:rPr>
  </w:style>
  <w:style w:type="character" w:customStyle="1" w:styleId="UnresolvedMention">
    <w:name w:val="Unresolved Mention"/>
    <w:basedOn w:val="DefaultParagraphFont"/>
    <w:uiPriority w:val="99"/>
    <w:semiHidden/>
    <w:unhideWhenUsed/>
    <w:rsid w:val="000C3496"/>
    <w:rPr>
      <w:color w:val="605E5C"/>
      <w:shd w:val="clear" w:color="auto" w:fill="E1DFDD"/>
    </w:rPr>
  </w:style>
  <w:style w:type="paragraph" w:styleId="Caption">
    <w:name w:val="caption"/>
    <w:basedOn w:val="Normal"/>
    <w:next w:val="Normal"/>
    <w:uiPriority w:val="35"/>
    <w:unhideWhenUsed/>
    <w:qFormat/>
    <w:rsid w:val="00E35996"/>
    <w:pPr>
      <w:spacing w:after="200" w:line="240" w:lineRule="auto"/>
    </w:pPr>
    <w:rPr>
      <w:i/>
      <w:iCs/>
      <w:color w:val="44546A" w:themeColor="text2"/>
      <w:sz w:val="18"/>
      <w:szCs w:val="18"/>
    </w:rPr>
  </w:style>
  <w:style w:type="table" w:styleId="TableGrid">
    <w:name w:val="Table Grid"/>
    <w:basedOn w:val="TableNormal"/>
    <w:uiPriority w:val="39"/>
    <w:rsid w:val="006253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213F5"/>
    <w:pPr>
      <w:ind w:left="720"/>
      <w:contextualSpacing/>
    </w:pPr>
  </w:style>
  <w:style w:type="paragraph" w:styleId="Header">
    <w:name w:val="header"/>
    <w:basedOn w:val="Normal"/>
    <w:link w:val="HeaderChar"/>
    <w:uiPriority w:val="99"/>
    <w:unhideWhenUsed/>
    <w:rsid w:val="000B6B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B84"/>
    <w:rPr>
      <w:rFonts w:ascii="Times New Roman" w:hAnsi="Times New Roman"/>
      <w:sz w:val="24"/>
    </w:rPr>
  </w:style>
  <w:style w:type="paragraph" w:styleId="Footer">
    <w:name w:val="footer"/>
    <w:basedOn w:val="Normal"/>
    <w:link w:val="FooterChar"/>
    <w:uiPriority w:val="99"/>
    <w:unhideWhenUsed/>
    <w:rsid w:val="000B6B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B84"/>
    <w:rPr>
      <w:rFonts w:ascii="Times New Roman" w:hAnsi="Times New Roman"/>
      <w:sz w:val="24"/>
    </w:rPr>
  </w:style>
  <w:style w:type="paragraph" w:styleId="TOCHeading">
    <w:name w:val="TOC Heading"/>
    <w:basedOn w:val="Heading1"/>
    <w:next w:val="Normal"/>
    <w:uiPriority w:val="39"/>
    <w:unhideWhenUsed/>
    <w:qFormat/>
    <w:rsid w:val="00D30CFE"/>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D30CFE"/>
    <w:pPr>
      <w:spacing w:after="100"/>
    </w:pPr>
  </w:style>
  <w:style w:type="paragraph" w:styleId="TOC2">
    <w:name w:val="toc 2"/>
    <w:basedOn w:val="Normal"/>
    <w:next w:val="Normal"/>
    <w:autoRedefine/>
    <w:uiPriority w:val="39"/>
    <w:unhideWhenUsed/>
    <w:rsid w:val="00D30CFE"/>
    <w:pPr>
      <w:spacing w:after="100"/>
      <w:ind w:left="240"/>
    </w:pPr>
  </w:style>
  <w:style w:type="paragraph" w:styleId="TableofFigures">
    <w:name w:val="table of figures"/>
    <w:basedOn w:val="Normal"/>
    <w:next w:val="Normal"/>
    <w:uiPriority w:val="99"/>
    <w:unhideWhenUsed/>
    <w:rsid w:val="00BB412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9876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079676-9C3F-4A95-940B-0EB2F1624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1</Pages>
  <Words>8675</Words>
  <Characters>49449</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Marriott International</Company>
  <LinksUpToDate>false</LinksUpToDate>
  <CharactersWithSpaces>58008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Andries, Alexandra</cp:lastModifiedBy>
  <cp:revision>5</cp:revision>
  <dcterms:created xsi:type="dcterms:W3CDTF">2024-02-20T21:03:00Z</dcterms:created>
  <dcterms:modified xsi:type="dcterms:W3CDTF">2024-02-23T14:10:00Z</dcterms:modified>
</cp:coreProperties>
</file>