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7838B2" w14:textId="6628F532" w:rsidR="00C6371F" w:rsidRDefault="00267E01" w:rsidP="00484EC1">
      <w:r>
        <w:rPr>
          <w:noProof/>
          <w:lang w:eastAsia="en-GB"/>
        </w:rPr>
        <w:drawing>
          <wp:inline distT="0" distB="0" distL="0" distR="0" wp14:anchorId="39992D46" wp14:editId="7E6AE6E6">
            <wp:extent cx="2914015" cy="9696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015" cy="969645"/>
                    </a:xfrm>
                    <a:prstGeom prst="rect">
                      <a:avLst/>
                    </a:prstGeom>
                    <a:noFill/>
                  </pic:spPr>
                </pic:pic>
              </a:graphicData>
            </a:graphic>
          </wp:inline>
        </w:drawing>
      </w:r>
    </w:p>
    <w:p w14:paraId="6323B06C" w14:textId="77777777" w:rsidR="00FD2CFF" w:rsidRDefault="00FD2CFF" w:rsidP="00FD2CFF"/>
    <w:p w14:paraId="6B33FC11" w14:textId="77777777" w:rsidR="00C536A6" w:rsidRPr="00267E01" w:rsidRDefault="00EB1F41" w:rsidP="00EB1F41">
      <w:pPr>
        <w:pStyle w:val="Modcode"/>
        <w:jc w:val="left"/>
        <w:rPr>
          <w:rFonts w:ascii="Arial" w:hAnsi="Arial" w:cs="Arial"/>
        </w:rPr>
      </w:pPr>
      <w:r w:rsidRPr="00267E01">
        <w:rPr>
          <w:rFonts w:ascii="Arial" w:hAnsi="Arial" w:cs="Arial"/>
        </w:rPr>
        <w:t xml:space="preserve">LEVEL </w:t>
      </w:r>
      <w:r w:rsidR="006469A4" w:rsidRPr="00267E01">
        <w:rPr>
          <w:rFonts w:ascii="Arial" w:hAnsi="Arial" w:cs="Arial"/>
        </w:rPr>
        <w:t>6</w:t>
      </w:r>
      <w:r w:rsidRPr="00267E01">
        <w:rPr>
          <w:rFonts w:ascii="Arial" w:hAnsi="Arial" w:cs="Arial"/>
        </w:rPr>
        <w:t xml:space="preserve">       </w:t>
      </w:r>
    </w:p>
    <w:p w14:paraId="445A1A67" w14:textId="77777777" w:rsidR="00EB1F41" w:rsidRPr="00267E01" w:rsidRDefault="00EB1F41" w:rsidP="00EB1F41">
      <w:pPr>
        <w:pStyle w:val="Modcode"/>
        <w:jc w:val="left"/>
        <w:rPr>
          <w:rFonts w:ascii="Arial" w:hAnsi="Arial" w:cs="Arial"/>
        </w:rPr>
      </w:pPr>
      <w:r w:rsidRPr="00267E01">
        <w:rPr>
          <w:rFonts w:ascii="Arial" w:hAnsi="Arial" w:cs="Arial"/>
        </w:rPr>
        <w:t xml:space="preserve">                                                                      </w:t>
      </w:r>
    </w:p>
    <w:p w14:paraId="4FB3AF91" w14:textId="77777777" w:rsidR="00EB1F41" w:rsidRPr="00267E01" w:rsidRDefault="00EB1F41" w:rsidP="00EB1F41">
      <w:pPr>
        <w:pStyle w:val="Modcode"/>
        <w:jc w:val="left"/>
        <w:rPr>
          <w:rFonts w:ascii="Arial" w:hAnsi="Arial" w:cs="Arial"/>
        </w:rPr>
      </w:pPr>
      <w:r w:rsidRPr="00267E01">
        <w:rPr>
          <w:rFonts w:ascii="Arial" w:hAnsi="Arial" w:cs="Arial"/>
        </w:rPr>
        <w:t xml:space="preserve">SEMESTER 1                                                                         </w:t>
      </w:r>
    </w:p>
    <w:p w14:paraId="3B6338D3" w14:textId="77777777" w:rsidR="00C536A6" w:rsidRPr="00267E01" w:rsidRDefault="00C536A6" w:rsidP="00EB1F41">
      <w:pPr>
        <w:pStyle w:val="Modcode"/>
        <w:jc w:val="left"/>
        <w:rPr>
          <w:rFonts w:ascii="Arial" w:hAnsi="Arial" w:cs="Arial"/>
        </w:rPr>
      </w:pPr>
    </w:p>
    <w:p w14:paraId="6887C6C0" w14:textId="77777777" w:rsidR="00C536A6" w:rsidRPr="00267E01" w:rsidRDefault="00C536A6" w:rsidP="00EB1F41">
      <w:pPr>
        <w:pStyle w:val="Modcode"/>
        <w:jc w:val="left"/>
        <w:rPr>
          <w:rFonts w:ascii="Arial" w:hAnsi="Arial" w:cs="Arial"/>
        </w:rPr>
      </w:pPr>
    </w:p>
    <w:p w14:paraId="3BE09442" w14:textId="175074BC" w:rsidR="00EB1F41" w:rsidRPr="00267E01" w:rsidRDefault="00EB1F41" w:rsidP="00EB1F41">
      <w:pPr>
        <w:pStyle w:val="Modcode"/>
        <w:rPr>
          <w:rFonts w:ascii="Arial" w:hAnsi="Arial" w:cs="Arial"/>
        </w:rPr>
      </w:pPr>
      <w:r w:rsidRPr="00267E01">
        <w:rPr>
          <w:rFonts w:ascii="Arial" w:hAnsi="Arial" w:cs="Arial"/>
        </w:rPr>
        <w:t xml:space="preserve">MODULE CODE: </w:t>
      </w:r>
      <w:r w:rsidR="0078731A" w:rsidRPr="0078731A">
        <w:rPr>
          <w:rFonts w:ascii="Arial" w:hAnsi="Arial" w:cs="Arial"/>
        </w:rPr>
        <w:t>BMOE6003</w:t>
      </w:r>
    </w:p>
    <w:p w14:paraId="31A48005" w14:textId="77777777" w:rsidR="00EB1F41" w:rsidRPr="00267E01" w:rsidRDefault="003E50DE" w:rsidP="00EB1F41">
      <w:pPr>
        <w:pStyle w:val="Modname"/>
        <w:rPr>
          <w:rFonts w:ascii="Arial" w:hAnsi="Arial" w:cs="Arial"/>
        </w:rPr>
      </w:pPr>
      <w:r w:rsidRPr="00267E01">
        <w:rPr>
          <w:rFonts w:ascii="Arial" w:hAnsi="Arial" w:cs="Arial"/>
        </w:rPr>
        <w:t>Landscape and Sustainable Recreation</w:t>
      </w:r>
    </w:p>
    <w:p w14:paraId="0ED003B4" w14:textId="77777777" w:rsidR="00C536A6" w:rsidRPr="00267E01" w:rsidRDefault="00EB1F41" w:rsidP="00C536A6">
      <w:pPr>
        <w:pStyle w:val="Time"/>
        <w:rPr>
          <w:rFonts w:ascii="Arial" w:hAnsi="Arial" w:cs="Arial"/>
          <w:szCs w:val="28"/>
        </w:rPr>
      </w:pPr>
      <w:r w:rsidRPr="00267E01">
        <w:rPr>
          <w:rFonts w:ascii="Arial" w:hAnsi="Arial" w:cs="Arial"/>
          <w:szCs w:val="28"/>
        </w:rPr>
        <w:t xml:space="preserve">aSSESSMENT TYPE: </w:t>
      </w:r>
      <w:r w:rsidR="00BA5716" w:rsidRPr="00267E01">
        <w:rPr>
          <w:rFonts w:ascii="Arial" w:hAnsi="Arial" w:cs="Arial"/>
          <w:szCs w:val="28"/>
        </w:rPr>
        <w:t>assignment</w:t>
      </w:r>
      <w:r w:rsidRPr="00267E01">
        <w:rPr>
          <w:rFonts w:ascii="Arial" w:hAnsi="Arial" w:cs="Arial"/>
          <w:szCs w:val="28"/>
        </w:rPr>
        <w:t xml:space="preserve"> </w:t>
      </w:r>
    </w:p>
    <w:p w14:paraId="5D2AD998" w14:textId="77777777" w:rsidR="00C3093A" w:rsidRPr="00267E01" w:rsidRDefault="00C3093A" w:rsidP="00C3093A">
      <w:pPr>
        <w:pStyle w:val="Answer"/>
        <w:rPr>
          <w:rFonts w:ascii="Arial" w:hAnsi="Arial" w:cs="Arial"/>
          <w:szCs w:val="28"/>
        </w:rPr>
      </w:pPr>
      <w:r w:rsidRPr="00267E01">
        <w:rPr>
          <w:rFonts w:ascii="Arial" w:hAnsi="Arial" w:cs="Arial"/>
          <w:szCs w:val="28"/>
        </w:rPr>
        <w:t>Assessment</w:t>
      </w:r>
      <w:r w:rsidR="00C536A6" w:rsidRPr="00267E01">
        <w:rPr>
          <w:rFonts w:ascii="Arial" w:hAnsi="Arial" w:cs="Arial"/>
          <w:szCs w:val="28"/>
        </w:rPr>
        <w:t>:</w:t>
      </w:r>
      <w:r w:rsidRPr="00267E01">
        <w:rPr>
          <w:rFonts w:ascii="Arial" w:hAnsi="Arial" w:cs="Arial"/>
          <w:szCs w:val="28"/>
        </w:rPr>
        <w:t xml:space="preserve"> </w:t>
      </w:r>
      <w:r w:rsidR="00BA5716" w:rsidRPr="00267E01">
        <w:rPr>
          <w:rFonts w:ascii="Arial" w:hAnsi="Arial" w:cs="Arial"/>
          <w:szCs w:val="28"/>
        </w:rPr>
        <w:t>2</w:t>
      </w:r>
    </w:p>
    <w:p w14:paraId="4FEA87D1" w14:textId="77777777" w:rsidR="00401D59" w:rsidRPr="00267E01" w:rsidRDefault="00401D59" w:rsidP="00401D59">
      <w:pPr>
        <w:pStyle w:val="BodyText"/>
        <w:rPr>
          <w:rFonts w:ascii="Arial" w:hAnsi="Arial" w:cs="Arial"/>
          <w:b/>
        </w:rPr>
      </w:pPr>
    </w:p>
    <w:p w14:paraId="73693078" w14:textId="77777777" w:rsidR="00401D59" w:rsidRPr="00267E01" w:rsidRDefault="00401D59" w:rsidP="00401D59">
      <w:pPr>
        <w:pStyle w:val="BodyText"/>
        <w:rPr>
          <w:rFonts w:ascii="Arial" w:hAnsi="Arial" w:cs="Arial"/>
          <w:b/>
          <w:sz w:val="28"/>
          <w:szCs w:val="28"/>
          <w:u w:val="single"/>
        </w:rPr>
      </w:pPr>
      <w:r w:rsidRPr="00267E01">
        <w:rPr>
          <w:rFonts w:ascii="Arial" w:hAnsi="Arial" w:cs="Arial"/>
          <w:b/>
          <w:sz w:val="28"/>
          <w:szCs w:val="28"/>
        </w:rPr>
        <w:t xml:space="preserve">COMPONENT WEIGHTING: </w:t>
      </w:r>
      <w:r w:rsidR="003E50DE" w:rsidRPr="00267E01">
        <w:rPr>
          <w:rFonts w:ascii="Arial" w:hAnsi="Arial" w:cs="Arial"/>
          <w:b/>
          <w:sz w:val="28"/>
          <w:szCs w:val="28"/>
        </w:rPr>
        <w:t>50</w:t>
      </w:r>
      <w:r w:rsidRPr="00267E01">
        <w:rPr>
          <w:rFonts w:ascii="Arial" w:hAnsi="Arial" w:cs="Arial"/>
          <w:b/>
          <w:sz w:val="28"/>
          <w:szCs w:val="28"/>
        </w:rPr>
        <w:t>%</w:t>
      </w:r>
    </w:p>
    <w:p w14:paraId="257559BE" w14:textId="77777777" w:rsidR="00C536A6" w:rsidRPr="00267E01" w:rsidRDefault="00C536A6" w:rsidP="00C536A6">
      <w:pPr>
        <w:pStyle w:val="BodyText"/>
        <w:rPr>
          <w:rFonts w:ascii="Arial" w:hAnsi="Arial" w:cs="Arial"/>
          <w:b/>
        </w:rPr>
      </w:pPr>
    </w:p>
    <w:p w14:paraId="2200821A" w14:textId="0290E52A" w:rsidR="00C536A6" w:rsidRPr="00267E01" w:rsidRDefault="00EB1F41" w:rsidP="00EB1F41">
      <w:pPr>
        <w:pStyle w:val="BodyText"/>
        <w:rPr>
          <w:rFonts w:ascii="Arial" w:hAnsi="Arial" w:cs="Arial"/>
          <w:b/>
          <w:sz w:val="28"/>
          <w:szCs w:val="28"/>
          <w:u w:val="single"/>
        </w:rPr>
      </w:pPr>
      <w:r w:rsidRPr="00267E01">
        <w:rPr>
          <w:rFonts w:ascii="Arial" w:hAnsi="Arial" w:cs="Arial"/>
          <w:b/>
          <w:sz w:val="28"/>
          <w:szCs w:val="28"/>
        </w:rPr>
        <w:t xml:space="preserve">WORD COUNT: </w:t>
      </w:r>
      <w:r w:rsidR="003E50DE" w:rsidRPr="00267E01">
        <w:rPr>
          <w:rFonts w:ascii="Arial" w:hAnsi="Arial" w:cs="Arial"/>
          <w:b/>
          <w:sz w:val="28"/>
          <w:szCs w:val="28"/>
        </w:rPr>
        <w:t>2</w:t>
      </w:r>
      <w:r w:rsidR="00940B2F">
        <w:rPr>
          <w:rFonts w:ascii="Arial" w:hAnsi="Arial" w:cs="Arial"/>
          <w:b/>
          <w:sz w:val="28"/>
          <w:szCs w:val="28"/>
        </w:rPr>
        <w:t>,</w:t>
      </w:r>
      <w:r w:rsidR="003E50DE" w:rsidRPr="00267E01">
        <w:rPr>
          <w:rFonts w:ascii="Arial" w:hAnsi="Arial" w:cs="Arial"/>
          <w:b/>
          <w:sz w:val="28"/>
          <w:szCs w:val="28"/>
        </w:rPr>
        <w:t>500</w:t>
      </w:r>
      <w:r w:rsidR="00940B2F">
        <w:rPr>
          <w:rFonts w:ascii="Arial" w:hAnsi="Arial" w:cs="Arial"/>
          <w:b/>
          <w:sz w:val="28"/>
          <w:szCs w:val="28"/>
        </w:rPr>
        <w:t xml:space="preserve"> </w:t>
      </w:r>
      <w:r w:rsidRPr="00267E01">
        <w:rPr>
          <w:rFonts w:ascii="Arial" w:hAnsi="Arial" w:cs="Arial"/>
          <w:b/>
          <w:sz w:val="28"/>
          <w:szCs w:val="28"/>
        </w:rPr>
        <w:t>WORDS</w:t>
      </w:r>
      <w:r w:rsidRPr="00267E01">
        <w:rPr>
          <w:rFonts w:ascii="Arial" w:hAnsi="Arial" w:cs="Arial"/>
          <w:b/>
          <w:sz w:val="28"/>
          <w:szCs w:val="28"/>
          <w:u w:val="single"/>
        </w:rPr>
        <w:t xml:space="preserve"> </w:t>
      </w:r>
    </w:p>
    <w:p w14:paraId="088BDC24" w14:textId="77777777" w:rsidR="00C536A6" w:rsidRPr="00267E01" w:rsidRDefault="00C536A6" w:rsidP="00EB1F41">
      <w:pPr>
        <w:pStyle w:val="BodyText"/>
        <w:rPr>
          <w:rFonts w:ascii="Arial" w:hAnsi="Arial" w:cs="Arial"/>
          <w:b/>
          <w:sz w:val="28"/>
          <w:szCs w:val="28"/>
          <w:u w:val="single"/>
        </w:rPr>
      </w:pPr>
    </w:p>
    <w:p w14:paraId="7889097F" w14:textId="233DCDBD" w:rsidR="00A02860" w:rsidRPr="00267E01" w:rsidRDefault="00A02860" w:rsidP="00EB1F41">
      <w:pPr>
        <w:pStyle w:val="BodyText"/>
        <w:rPr>
          <w:rFonts w:ascii="Arial" w:hAnsi="Arial" w:cs="Arial"/>
          <w:sz w:val="28"/>
          <w:szCs w:val="28"/>
          <w:u w:val="single"/>
        </w:rPr>
      </w:pPr>
      <w:r w:rsidRPr="00267E01">
        <w:rPr>
          <w:rFonts w:ascii="Arial" w:hAnsi="Arial" w:cs="Arial"/>
          <w:b/>
          <w:sz w:val="28"/>
          <w:szCs w:val="28"/>
        </w:rPr>
        <w:t>MODULE TUTOR:</w:t>
      </w:r>
      <w:r w:rsidRPr="00267E01">
        <w:rPr>
          <w:rFonts w:ascii="Arial" w:hAnsi="Arial" w:cs="Arial"/>
          <w:sz w:val="28"/>
          <w:szCs w:val="28"/>
        </w:rPr>
        <w:t xml:space="preserve"> </w:t>
      </w:r>
      <w:r w:rsidR="00940B2F">
        <w:rPr>
          <w:rFonts w:ascii="Arial" w:hAnsi="Arial" w:cs="Arial"/>
          <w:sz w:val="28"/>
          <w:szCs w:val="28"/>
        </w:rPr>
        <w:t>Anthony Burns</w:t>
      </w:r>
      <w:r w:rsidRPr="00267E01">
        <w:rPr>
          <w:rFonts w:ascii="Arial" w:hAnsi="Arial" w:cs="Arial"/>
          <w:sz w:val="28"/>
          <w:szCs w:val="28"/>
          <w:u w:val="single"/>
        </w:rPr>
        <w:t xml:space="preserve"> </w:t>
      </w:r>
    </w:p>
    <w:p w14:paraId="3C3E44B9" w14:textId="77777777" w:rsidR="00C3093A" w:rsidRPr="00267E01" w:rsidRDefault="00C3093A" w:rsidP="00EB1F41">
      <w:pPr>
        <w:pStyle w:val="BodyText"/>
        <w:rPr>
          <w:rFonts w:ascii="Arial" w:hAnsi="Arial" w:cs="Arial"/>
          <w:sz w:val="28"/>
          <w:szCs w:val="28"/>
          <w:u w:val="single"/>
        </w:rPr>
      </w:pPr>
    </w:p>
    <w:p w14:paraId="3BDF4326" w14:textId="77777777" w:rsidR="00BA5716" w:rsidRPr="00267E01" w:rsidRDefault="00BA5716" w:rsidP="00EB1F41">
      <w:pPr>
        <w:pStyle w:val="BodyText"/>
        <w:rPr>
          <w:rFonts w:ascii="Arial" w:hAnsi="Arial" w:cs="Arial"/>
          <w:sz w:val="28"/>
          <w:szCs w:val="28"/>
          <w:u w:val="single"/>
        </w:rPr>
      </w:pPr>
      <w:r w:rsidRPr="00267E01">
        <w:rPr>
          <w:rFonts w:ascii="Arial" w:hAnsi="Arial" w:cs="Arial"/>
          <w:sz w:val="28"/>
          <w:szCs w:val="28"/>
          <w:u w:val="single"/>
        </w:rPr>
        <w:t>Reflective Fieldwork Journal</w:t>
      </w:r>
    </w:p>
    <w:p w14:paraId="7F1FEFC1" w14:textId="44594396" w:rsidR="00BA5716" w:rsidRPr="00267E01" w:rsidRDefault="00086449" w:rsidP="00BA5716">
      <w:pPr>
        <w:rPr>
          <w:rFonts w:ascii="Arial" w:eastAsia="Times New Roman" w:hAnsi="Arial" w:cs="Arial"/>
          <w:sz w:val="28"/>
          <w:szCs w:val="28"/>
          <w:lang w:eastAsia="en-GB"/>
        </w:rPr>
      </w:pPr>
      <w:r>
        <w:rPr>
          <w:rFonts w:ascii="Arial" w:eastAsia="Times New Roman" w:hAnsi="Arial" w:cs="Arial"/>
          <w:sz w:val="28"/>
          <w:szCs w:val="28"/>
          <w:lang w:eastAsia="en-GB"/>
        </w:rPr>
        <w:t>As part of this</w:t>
      </w:r>
      <w:r w:rsidR="00BA5716" w:rsidRPr="00267E01">
        <w:rPr>
          <w:rFonts w:ascii="Arial" w:eastAsia="Times New Roman" w:hAnsi="Arial" w:cs="Arial"/>
          <w:sz w:val="28"/>
          <w:szCs w:val="28"/>
          <w:lang w:eastAsia="en-GB"/>
        </w:rPr>
        <w:t xml:space="preserve"> module </w:t>
      </w:r>
      <w:r>
        <w:rPr>
          <w:rFonts w:ascii="Arial" w:eastAsia="Times New Roman" w:hAnsi="Arial" w:cs="Arial"/>
          <w:sz w:val="28"/>
          <w:szCs w:val="28"/>
          <w:lang w:eastAsia="en-GB"/>
        </w:rPr>
        <w:t xml:space="preserve">there will be </w:t>
      </w:r>
      <w:proofErr w:type="gramStart"/>
      <w:r>
        <w:rPr>
          <w:rFonts w:ascii="Arial" w:eastAsia="Times New Roman" w:hAnsi="Arial" w:cs="Arial"/>
          <w:sz w:val="28"/>
          <w:szCs w:val="28"/>
          <w:lang w:eastAsia="en-GB"/>
        </w:rPr>
        <w:t xml:space="preserve">a </w:t>
      </w:r>
      <w:r w:rsidR="00BA5716" w:rsidRPr="00267E01">
        <w:rPr>
          <w:rFonts w:ascii="Arial" w:eastAsia="Times New Roman" w:hAnsi="Arial" w:cs="Arial"/>
          <w:sz w:val="28"/>
          <w:szCs w:val="28"/>
          <w:lang w:eastAsia="en-GB"/>
        </w:rPr>
        <w:t>number of</w:t>
      </w:r>
      <w:proofErr w:type="gramEnd"/>
      <w:r w:rsidR="00BA5716" w:rsidRPr="00267E01">
        <w:rPr>
          <w:rFonts w:ascii="Arial" w:eastAsia="Times New Roman" w:hAnsi="Arial" w:cs="Arial"/>
          <w:sz w:val="28"/>
          <w:szCs w:val="28"/>
          <w:lang w:eastAsia="en-GB"/>
        </w:rPr>
        <w:t xml:space="preserve"> </w:t>
      </w:r>
      <w:r w:rsidR="00BD50BF">
        <w:rPr>
          <w:rFonts w:ascii="Arial" w:eastAsia="Times New Roman" w:hAnsi="Arial" w:cs="Arial"/>
          <w:sz w:val="28"/>
          <w:szCs w:val="28"/>
          <w:lang w:eastAsia="en-GB"/>
        </w:rPr>
        <w:t xml:space="preserve">virtual/physical </w:t>
      </w:r>
      <w:r w:rsidR="00BA5716" w:rsidRPr="00267E01">
        <w:rPr>
          <w:rFonts w:ascii="Arial" w:eastAsia="Times New Roman" w:hAnsi="Arial" w:cs="Arial"/>
          <w:sz w:val="28"/>
          <w:szCs w:val="28"/>
          <w:lang w:eastAsia="en-GB"/>
        </w:rPr>
        <w:t>site</w:t>
      </w:r>
      <w:r>
        <w:rPr>
          <w:rFonts w:ascii="Arial" w:eastAsia="Times New Roman" w:hAnsi="Arial" w:cs="Arial"/>
          <w:sz w:val="28"/>
          <w:szCs w:val="28"/>
          <w:lang w:eastAsia="en-GB"/>
        </w:rPr>
        <w:t xml:space="preserve"> visits</w:t>
      </w:r>
      <w:r w:rsidR="00BA5716" w:rsidRPr="00267E01">
        <w:rPr>
          <w:rFonts w:ascii="Arial" w:eastAsia="Times New Roman" w:hAnsi="Arial" w:cs="Arial"/>
          <w:sz w:val="28"/>
          <w:szCs w:val="28"/>
          <w:lang w:eastAsia="en-GB"/>
        </w:rPr>
        <w:t xml:space="preserve"> </w:t>
      </w:r>
      <w:r>
        <w:rPr>
          <w:rFonts w:ascii="Arial" w:eastAsia="Times New Roman" w:hAnsi="Arial" w:cs="Arial"/>
          <w:sz w:val="28"/>
          <w:szCs w:val="28"/>
          <w:lang w:eastAsia="en-GB"/>
        </w:rPr>
        <w:t>as</w:t>
      </w:r>
      <w:r w:rsidR="00BA5716" w:rsidRPr="00267E01">
        <w:rPr>
          <w:rFonts w:ascii="Arial" w:eastAsia="Times New Roman" w:hAnsi="Arial" w:cs="Arial"/>
          <w:sz w:val="28"/>
          <w:szCs w:val="28"/>
          <w:lang w:eastAsia="en-GB"/>
        </w:rPr>
        <w:t xml:space="preserve"> fieldwork.  A</w:t>
      </w:r>
      <w:r>
        <w:rPr>
          <w:rFonts w:ascii="Arial" w:eastAsia="Times New Roman" w:hAnsi="Arial" w:cs="Arial"/>
          <w:sz w:val="28"/>
          <w:szCs w:val="28"/>
          <w:lang w:eastAsia="en-GB"/>
        </w:rPr>
        <w:t xml:space="preserve">s you visit </w:t>
      </w:r>
      <w:r w:rsidR="00BA5716" w:rsidRPr="00267E01">
        <w:rPr>
          <w:rFonts w:ascii="Arial" w:eastAsia="Times New Roman" w:hAnsi="Arial" w:cs="Arial"/>
          <w:sz w:val="28"/>
          <w:szCs w:val="28"/>
          <w:lang w:eastAsia="en-GB"/>
        </w:rPr>
        <w:t>each site you</w:t>
      </w:r>
      <w:r>
        <w:rPr>
          <w:rFonts w:ascii="Arial" w:eastAsia="Times New Roman" w:hAnsi="Arial" w:cs="Arial"/>
          <w:sz w:val="28"/>
          <w:szCs w:val="28"/>
          <w:lang w:eastAsia="en-GB"/>
        </w:rPr>
        <w:t xml:space="preserve"> will need to</w:t>
      </w:r>
      <w:r w:rsidR="00BA5716" w:rsidRPr="00267E01">
        <w:rPr>
          <w:rFonts w:ascii="Arial" w:eastAsia="Times New Roman" w:hAnsi="Arial" w:cs="Arial"/>
          <w:sz w:val="28"/>
          <w:szCs w:val="28"/>
          <w:lang w:eastAsia="en-GB"/>
        </w:rPr>
        <w:t xml:space="preserve"> keep detailed notes relating to the following issues:</w:t>
      </w:r>
    </w:p>
    <w:p w14:paraId="073DAEFC" w14:textId="77777777" w:rsidR="00BA5716" w:rsidRPr="00267E01" w:rsidRDefault="00BA5716" w:rsidP="00BA5716">
      <w:pPr>
        <w:rPr>
          <w:rFonts w:ascii="Arial" w:eastAsia="Times New Roman" w:hAnsi="Arial" w:cs="Arial"/>
          <w:sz w:val="28"/>
          <w:szCs w:val="28"/>
          <w:lang w:eastAsia="en-GB"/>
        </w:rPr>
      </w:pPr>
    </w:p>
    <w:p w14:paraId="646EB45D"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Character</w:t>
      </w:r>
    </w:p>
    <w:p w14:paraId="060A442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Landscape Quality</w:t>
      </w:r>
    </w:p>
    <w:p w14:paraId="52E65DDE"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Designations</w:t>
      </w:r>
    </w:p>
    <w:p w14:paraId="6AAC0096"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Use</w:t>
      </w:r>
    </w:p>
    <w:p w14:paraId="639F6CC2"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Access</w:t>
      </w:r>
    </w:p>
    <w:p w14:paraId="761C2863" w14:textId="77777777" w:rsidR="00BA5716" w:rsidRPr="00267E01" w:rsidRDefault="00BA5716" w:rsidP="00BA5716">
      <w:pPr>
        <w:rPr>
          <w:rFonts w:ascii="Arial" w:eastAsia="Times New Roman" w:hAnsi="Arial" w:cs="Arial"/>
          <w:sz w:val="28"/>
          <w:szCs w:val="28"/>
          <w:lang w:eastAsia="en-GB"/>
        </w:rPr>
      </w:pPr>
      <w:r w:rsidRPr="00267E01">
        <w:rPr>
          <w:rFonts w:ascii="Arial" w:eastAsia="Times New Roman" w:hAnsi="Arial" w:cs="Arial"/>
          <w:sz w:val="28"/>
          <w:szCs w:val="28"/>
          <w:lang w:eastAsia="en-GB"/>
        </w:rPr>
        <w:t>•</w:t>
      </w:r>
      <w:r w:rsidRPr="00267E01">
        <w:rPr>
          <w:rFonts w:ascii="Arial" w:eastAsia="Times New Roman" w:hAnsi="Arial" w:cs="Arial"/>
          <w:sz w:val="28"/>
          <w:szCs w:val="28"/>
          <w:lang w:eastAsia="en-GB"/>
        </w:rPr>
        <w:tab/>
        <w:t>Future Potential</w:t>
      </w:r>
    </w:p>
    <w:p w14:paraId="31465CF8" w14:textId="77777777" w:rsidR="00BA5716" w:rsidRPr="00267E01" w:rsidRDefault="00BA5716" w:rsidP="00BA5716">
      <w:pPr>
        <w:rPr>
          <w:rFonts w:ascii="Arial" w:eastAsia="Times New Roman" w:hAnsi="Arial" w:cs="Arial"/>
          <w:sz w:val="28"/>
          <w:szCs w:val="28"/>
          <w:lang w:eastAsia="en-GB"/>
        </w:rPr>
      </w:pPr>
    </w:p>
    <w:p w14:paraId="2E4B7D42" w14:textId="34D11CBF" w:rsidR="00FD2CFF" w:rsidRPr="00BD50BF" w:rsidRDefault="00BD50BF" w:rsidP="00BA5716">
      <w:pPr>
        <w:rPr>
          <w:rFonts w:ascii="Arial" w:eastAsia="Times New Roman" w:hAnsi="Arial" w:cs="Arial"/>
          <w:sz w:val="28"/>
          <w:szCs w:val="28"/>
          <w:lang w:eastAsia="en-GB"/>
        </w:rPr>
      </w:pPr>
      <w:r>
        <w:rPr>
          <w:rFonts w:ascii="Arial" w:eastAsia="Times New Roman" w:hAnsi="Arial" w:cs="Arial"/>
          <w:sz w:val="28"/>
          <w:szCs w:val="28"/>
          <w:lang w:eastAsia="en-GB"/>
        </w:rPr>
        <w:t xml:space="preserve">You should choose two sites of your choice from those visited (whether virtual or physical) and the notes you took </w:t>
      </w:r>
      <w:r w:rsidR="00BA5716" w:rsidRPr="00267E01">
        <w:rPr>
          <w:rFonts w:ascii="Arial" w:eastAsia="Times New Roman" w:hAnsi="Arial" w:cs="Arial"/>
          <w:sz w:val="28"/>
          <w:szCs w:val="28"/>
          <w:lang w:eastAsia="en-GB"/>
        </w:rPr>
        <w:t xml:space="preserve">should subsequently </w:t>
      </w:r>
      <w:r w:rsidR="00086449">
        <w:rPr>
          <w:rFonts w:ascii="Arial" w:eastAsia="Times New Roman" w:hAnsi="Arial" w:cs="Arial"/>
          <w:sz w:val="28"/>
          <w:szCs w:val="28"/>
          <w:lang w:eastAsia="en-GB"/>
        </w:rPr>
        <w:t xml:space="preserve">form the basis of </w:t>
      </w:r>
      <w:r w:rsidR="00BA5716" w:rsidRPr="00267E01">
        <w:rPr>
          <w:rFonts w:ascii="Arial" w:eastAsia="Times New Roman" w:hAnsi="Arial" w:cs="Arial"/>
          <w:sz w:val="28"/>
          <w:szCs w:val="28"/>
          <w:lang w:eastAsia="en-GB"/>
        </w:rPr>
        <w:t xml:space="preserve">a reflective and critical account of the landscape at each </w:t>
      </w:r>
      <w:r w:rsidR="00BA5716" w:rsidRPr="00267E01">
        <w:rPr>
          <w:rFonts w:ascii="Arial" w:eastAsia="Times New Roman" w:hAnsi="Arial" w:cs="Arial"/>
          <w:sz w:val="28"/>
          <w:szCs w:val="28"/>
          <w:lang w:eastAsia="en-GB"/>
        </w:rPr>
        <w:lastRenderedPageBreak/>
        <w:t>location,</w:t>
      </w:r>
      <w:r w:rsidR="00086449">
        <w:rPr>
          <w:rFonts w:ascii="Arial" w:eastAsia="Times New Roman" w:hAnsi="Arial" w:cs="Arial"/>
          <w:sz w:val="28"/>
          <w:szCs w:val="28"/>
          <w:lang w:eastAsia="en-GB"/>
        </w:rPr>
        <w:t xml:space="preserve"> including</w:t>
      </w:r>
      <w:r w:rsidR="00BA5716" w:rsidRPr="00267E01">
        <w:rPr>
          <w:rFonts w:ascii="Arial" w:eastAsia="Times New Roman" w:hAnsi="Arial" w:cs="Arial"/>
          <w:sz w:val="28"/>
          <w:szCs w:val="28"/>
          <w:lang w:eastAsia="en-GB"/>
        </w:rPr>
        <w:t xml:space="preserve"> relevant academic and policy related literature a</w:t>
      </w:r>
      <w:r w:rsidR="00086449">
        <w:rPr>
          <w:rFonts w:ascii="Arial" w:eastAsia="Times New Roman" w:hAnsi="Arial" w:cs="Arial"/>
          <w:sz w:val="28"/>
          <w:szCs w:val="28"/>
          <w:lang w:eastAsia="en-GB"/>
        </w:rPr>
        <w:t>lso</w:t>
      </w:r>
      <w:r w:rsidR="00BA5716" w:rsidRPr="00267E01">
        <w:rPr>
          <w:rFonts w:ascii="Arial" w:eastAsia="Times New Roman" w:hAnsi="Arial" w:cs="Arial"/>
          <w:sz w:val="28"/>
          <w:szCs w:val="28"/>
          <w:lang w:eastAsia="en-GB"/>
        </w:rPr>
        <w:t xml:space="preserve"> provid</w:t>
      </w:r>
      <w:r w:rsidR="00086449">
        <w:rPr>
          <w:rFonts w:ascii="Arial" w:eastAsia="Times New Roman" w:hAnsi="Arial" w:cs="Arial"/>
          <w:sz w:val="28"/>
          <w:szCs w:val="28"/>
          <w:lang w:eastAsia="en-GB"/>
        </w:rPr>
        <w:t>ing</w:t>
      </w:r>
      <w:r w:rsidR="00BA5716" w:rsidRPr="00267E01">
        <w:rPr>
          <w:rFonts w:ascii="Arial" w:eastAsia="Times New Roman" w:hAnsi="Arial" w:cs="Arial"/>
          <w:sz w:val="28"/>
          <w:szCs w:val="28"/>
          <w:lang w:eastAsia="en-GB"/>
        </w:rPr>
        <w:t xml:space="preserve"> suggestions </w:t>
      </w:r>
      <w:r w:rsidR="00086449">
        <w:rPr>
          <w:rFonts w:ascii="Arial" w:eastAsia="Times New Roman" w:hAnsi="Arial" w:cs="Arial"/>
          <w:sz w:val="28"/>
          <w:szCs w:val="28"/>
          <w:lang w:eastAsia="en-GB"/>
        </w:rPr>
        <w:t xml:space="preserve">for </w:t>
      </w:r>
      <w:r w:rsidR="00BA5716" w:rsidRPr="00267E01">
        <w:rPr>
          <w:rFonts w:ascii="Arial" w:eastAsia="Times New Roman" w:hAnsi="Arial" w:cs="Arial"/>
          <w:sz w:val="28"/>
          <w:szCs w:val="28"/>
          <w:lang w:eastAsia="en-GB"/>
        </w:rPr>
        <w:t xml:space="preserve">sustainable approaches to recreational development at </w:t>
      </w:r>
      <w:r w:rsidR="00086449">
        <w:rPr>
          <w:rFonts w:ascii="Arial" w:eastAsia="Times New Roman" w:hAnsi="Arial" w:cs="Arial"/>
          <w:sz w:val="28"/>
          <w:szCs w:val="28"/>
          <w:lang w:eastAsia="en-GB"/>
        </w:rPr>
        <w:t>each</w:t>
      </w:r>
      <w:r w:rsidR="00BA5716" w:rsidRPr="00267E01">
        <w:rPr>
          <w:rFonts w:ascii="Arial" w:eastAsia="Times New Roman" w:hAnsi="Arial" w:cs="Arial"/>
          <w:sz w:val="28"/>
          <w:szCs w:val="28"/>
          <w:lang w:eastAsia="en-GB"/>
        </w:rPr>
        <w:t xml:space="preserve"> site.  Maps, </w:t>
      </w:r>
      <w:proofErr w:type="gramStart"/>
      <w:r w:rsidR="00BA5716" w:rsidRPr="00267E01">
        <w:rPr>
          <w:rFonts w:ascii="Arial" w:eastAsia="Times New Roman" w:hAnsi="Arial" w:cs="Arial"/>
          <w:sz w:val="28"/>
          <w:szCs w:val="28"/>
          <w:lang w:eastAsia="en-GB"/>
        </w:rPr>
        <w:t>sketches</w:t>
      </w:r>
      <w:proofErr w:type="gramEnd"/>
      <w:r w:rsidR="00BA5716" w:rsidRPr="00267E01">
        <w:rPr>
          <w:rFonts w:ascii="Arial" w:eastAsia="Times New Roman" w:hAnsi="Arial" w:cs="Arial"/>
          <w:sz w:val="28"/>
          <w:szCs w:val="28"/>
          <w:lang w:eastAsia="en-GB"/>
        </w:rPr>
        <w:t xml:space="preserve"> and photographic evidence should be used as appropriate.  </w:t>
      </w:r>
    </w:p>
    <w:p w14:paraId="2111113D" w14:textId="77777777" w:rsidR="00BA5716" w:rsidRPr="00267E01" w:rsidRDefault="00BA5716">
      <w:pPr>
        <w:rPr>
          <w:rFonts w:ascii="Arial" w:hAnsi="Arial" w:cs="Arial"/>
          <w:sz w:val="28"/>
          <w:szCs w:val="28"/>
        </w:rPr>
      </w:pPr>
    </w:p>
    <w:p w14:paraId="26CF16D8" w14:textId="77777777" w:rsidR="00BA5716" w:rsidRPr="00267E01" w:rsidRDefault="00BA5716">
      <w:pPr>
        <w:rPr>
          <w:rFonts w:ascii="Arial" w:hAnsi="Arial" w:cs="Arial"/>
          <w:sz w:val="28"/>
          <w:szCs w:val="28"/>
        </w:rPr>
      </w:pPr>
    </w:p>
    <w:p w14:paraId="71AC3375" w14:textId="77777777" w:rsidR="00FD2CFF" w:rsidRPr="00267E01" w:rsidRDefault="00BF3F1C">
      <w:pPr>
        <w:rPr>
          <w:rFonts w:ascii="Arial" w:hAnsi="Arial" w:cs="Arial"/>
          <w:b/>
          <w:sz w:val="28"/>
          <w:szCs w:val="28"/>
        </w:rPr>
      </w:pPr>
      <w:r w:rsidRPr="00267E01">
        <w:rPr>
          <w:rFonts w:ascii="Arial" w:hAnsi="Arial" w:cs="Arial"/>
          <w:b/>
          <w:sz w:val="28"/>
          <w:szCs w:val="28"/>
        </w:rPr>
        <w:t xml:space="preserve">SUBMISSION DETAILS:    </w:t>
      </w:r>
    </w:p>
    <w:p w14:paraId="763F0B48" w14:textId="77777777" w:rsidR="00A12FB0" w:rsidRPr="00267E01" w:rsidRDefault="00A12FB0">
      <w:pPr>
        <w:rPr>
          <w:rFonts w:ascii="Arial" w:hAnsi="Arial" w:cs="Arial"/>
          <w:sz w:val="28"/>
          <w:szCs w:val="28"/>
        </w:rPr>
      </w:pPr>
    </w:p>
    <w:p w14:paraId="7FFAE3E0" w14:textId="5B31CAF1" w:rsidR="0048033A" w:rsidRDefault="0048033A" w:rsidP="0048033A">
      <w:pPr>
        <w:rPr>
          <w:rFonts w:ascii="Arial" w:hAnsi="Arial" w:cs="Arial"/>
          <w:sz w:val="28"/>
          <w:szCs w:val="28"/>
        </w:rPr>
      </w:pPr>
      <w:r>
        <w:rPr>
          <w:rFonts w:ascii="Arial" w:hAnsi="Arial" w:cs="Arial"/>
          <w:sz w:val="28"/>
          <w:szCs w:val="28"/>
        </w:rPr>
        <w:t>Submit by Turnitin on or before</w:t>
      </w:r>
      <w:r w:rsidR="00C7239F">
        <w:rPr>
          <w:rFonts w:ascii="Arial" w:hAnsi="Arial" w:cs="Arial"/>
          <w:sz w:val="28"/>
          <w:szCs w:val="28"/>
        </w:rPr>
        <w:t xml:space="preserve"> </w:t>
      </w:r>
      <w:r w:rsidR="00CE07AB">
        <w:rPr>
          <w:rFonts w:ascii="Arial" w:hAnsi="Arial" w:cs="Arial"/>
          <w:sz w:val="28"/>
          <w:szCs w:val="28"/>
        </w:rPr>
        <w:t>22nd</w:t>
      </w:r>
      <w:r w:rsidR="00AA4C68">
        <w:rPr>
          <w:rFonts w:ascii="Arial" w:hAnsi="Arial" w:cs="Arial"/>
          <w:sz w:val="28"/>
          <w:szCs w:val="28"/>
        </w:rPr>
        <w:t xml:space="preserve"> January Friday </w:t>
      </w:r>
      <w:r>
        <w:rPr>
          <w:rFonts w:ascii="Arial" w:hAnsi="Arial" w:cs="Arial"/>
          <w:sz w:val="28"/>
          <w:szCs w:val="28"/>
        </w:rPr>
        <w:t>202</w:t>
      </w:r>
      <w:r w:rsidR="003C54A4">
        <w:rPr>
          <w:rFonts w:ascii="Arial" w:hAnsi="Arial" w:cs="Arial"/>
          <w:sz w:val="28"/>
          <w:szCs w:val="28"/>
        </w:rPr>
        <w:t>1</w:t>
      </w:r>
    </w:p>
    <w:p w14:paraId="5704FF83" w14:textId="24768DFD" w:rsidR="0048033A" w:rsidRDefault="0048033A" w:rsidP="0048033A">
      <w:pPr>
        <w:rPr>
          <w:rFonts w:ascii="Arial" w:hAnsi="Arial" w:cs="Arial"/>
          <w:sz w:val="28"/>
          <w:szCs w:val="28"/>
        </w:rPr>
      </w:pPr>
      <w:r>
        <w:rPr>
          <w:rFonts w:ascii="Arial" w:hAnsi="Arial" w:cs="Arial"/>
          <w:sz w:val="28"/>
          <w:szCs w:val="28"/>
        </w:rPr>
        <w:t>Feedback to be returned to student: on or before</w:t>
      </w:r>
      <w:r w:rsidR="00CE07AB">
        <w:rPr>
          <w:rFonts w:ascii="Arial" w:hAnsi="Arial" w:cs="Arial"/>
          <w:sz w:val="28"/>
          <w:szCs w:val="28"/>
        </w:rPr>
        <w:t>19</w:t>
      </w:r>
      <w:r w:rsidR="00AA4C68" w:rsidRPr="00AA4C68">
        <w:rPr>
          <w:rFonts w:ascii="Arial" w:hAnsi="Arial" w:cs="Arial"/>
          <w:sz w:val="28"/>
          <w:szCs w:val="28"/>
          <w:vertAlign w:val="superscript"/>
        </w:rPr>
        <w:t>th</w:t>
      </w:r>
      <w:r w:rsidR="00AA4C68">
        <w:rPr>
          <w:rFonts w:ascii="Arial" w:hAnsi="Arial" w:cs="Arial"/>
          <w:sz w:val="28"/>
          <w:szCs w:val="28"/>
        </w:rPr>
        <w:t xml:space="preserve"> February </w:t>
      </w:r>
      <w:proofErr w:type="gramStart"/>
      <w:r>
        <w:rPr>
          <w:rFonts w:ascii="Arial" w:hAnsi="Arial" w:cs="Arial"/>
          <w:sz w:val="28"/>
          <w:szCs w:val="28"/>
        </w:rPr>
        <w:t>202</w:t>
      </w:r>
      <w:r w:rsidR="003C54A4">
        <w:rPr>
          <w:rFonts w:ascii="Arial" w:hAnsi="Arial" w:cs="Arial"/>
          <w:sz w:val="28"/>
          <w:szCs w:val="28"/>
        </w:rPr>
        <w:t>1</w:t>
      </w:r>
      <w:proofErr w:type="gramEnd"/>
    </w:p>
    <w:p w14:paraId="7331E4EB" w14:textId="041C372B" w:rsidR="00152280" w:rsidRDefault="00152280" w:rsidP="0048033A">
      <w:pPr>
        <w:rPr>
          <w:rFonts w:ascii="Arial" w:hAnsi="Arial" w:cs="Arial"/>
          <w:sz w:val="28"/>
          <w:szCs w:val="28"/>
        </w:rPr>
      </w:pPr>
    </w:p>
    <w:p w14:paraId="7F62E1B9" w14:textId="68232BA1" w:rsidR="00144B4C" w:rsidRDefault="00144B4C" w:rsidP="0048033A">
      <w:pPr>
        <w:rPr>
          <w:rFonts w:ascii="Arial" w:hAnsi="Arial" w:cs="Arial"/>
          <w:sz w:val="28"/>
          <w:szCs w:val="28"/>
        </w:rPr>
      </w:pPr>
    </w:p>
    <w:p w14:paraId="07763666" w14:textId="5D118ADE" w:rsidR="00152280" w:rsidRDefault="00152280" w:rsidP="0048033A">
      <w:pPr>
        <w:rPr>
          <w:rFonts w:ascii="Arial" w:hAnsi="Arial" w:cs="Arial"/>
          <w:sz w:val="28"/>
          <w:szCs w:val="28"/>
        </w:rPr>
      </w:pPr>
    </w:p>
    <w:p w14:paraId="497D9DF2" w14:textId="61CD41AD" w:rsidR="00144B4C" w:rsidRDefault="00144B4C" w:rsidP="005D209C">
      <w:pPr>
        <w:spacing w:line="360" w:lineRule="auto"/>
        <w:rPr>
          <w:rFonts w:ascii="Times New Roman" w:hAnsi="Times New Roman" w:cs="Times New Roman"/>
          <w:sz w:val="24"/>
          <w:szCs w:val="24"/>
        </w:rPr>
      </w:pPr>
      <w:r>
        <w:rPr>
          <w:rFonts w:ascii="Times New Roman" w:hAnsi="Times New Roman" w:cs="Times New Roman"/>
          <w:sz w:val="24"/>
          <w:szCs w:val="24"/>
        </w:rPr>
        <w:t>The areas in which we will be looking at is Merthyr Tydf</w:t>
      </w:r>
      <w:r w:rsidR="00956390">
        <w:rPr>
          <w:rFonts w:ascii="Times New Roman" w:hAnsi="Times New Roman" w:cs="Times New Roman"/>
          <w:sz w:val="24"/>
          <w:szCs w:val="24"/>
        </w:rPr>
        <w:t>i</w:t>
      </w:r>
      <w:r>
        <w:rPr>
          <w:rFonts w:ascii="Times New Roman" w:hAnsi="Times New Roman" w:cs="Times New Roman"/>
          <w:sz w:val="24"/>
          <w:szCs w:val="24"/>
        </w:rPr>
        <w:t xml:space="preserve">l and </w:t>
      </w:r>
      <w:r w:rsidR="005D209C">
        <w:rPr>
          <w:rFonts w:ascii="Times New Roman" w:hAnsi="Times New Roman" w:cs="Times New Roman"/>
          <w:sz w:val="24"/>
          <w:szCs w:val="24"/>
        </w:rPr>
        <w:t>Lundy Island</w:t>
      </w:r>
      <w:r>
        <w:rPr>
          <w:rFonts w:ascii="Times New Roman" w:hAnsi="Times New Roman" w:cs="Times New Roman"/>
          <w:sz w:val="24"/>
          <w:szCs w:val="24"/>
        </w:rPr>
        <w:t xml:space="preserve">, </w:t>
      </w:r>
      <w:r w:rsidR="009F29DE">
        <w:rPr>
          <w:rFonts w:ascii="Times New Roman" w:hAnsi="Times New Roman" w:cs="Times New Roman"/>
          <w:sz w:val="24"/>
          <w:szCs w:val="24"/>
        </w:rPr>
        <w:t>both</w:t>
      </w:r>
      <w:r>
        <w:rPr>
          <w:rFonts w:ascii="Times New Roman" w:hAnsi="Times New Roman" w:cs="Times New Roman"/>
          <w:sz w:val="24"/>
          <w:szCs w:val="24"/>
        </w:rPr>
        <w:t xml:space="preserve"> areas were hit by the Industrial Revolution hard and because of this it has changed their landscapes and their areas greatly. We will be looking at </w:t>
      </w:r>
      <w:proofErr w:type="gramStart"/>
      <w:r>
        <w:rPr>
          <w:rFonts w:ascii="Times New Roman" w:hAnsi="Times New Roman" w:cs="Times New Roman"/>
          <w:sz w:val="24"/>
          <w:szCs w:val="24"/>
        </w:rPr>
        <w:t>both of these</w:t>
      </w:r>
      <w:proofErr w:type="gramEnd"/>
      <w:r>
        <w:rPr>
          <w:rFonts w:ascii="Times New Roman" w:hAnsi="Times New Roman" w:cs="Times New Roman"/>
          <w:sz w:val="24"/>
          <w:szCs w:val="24"/>
        </w:rPr>
        <w:t xml:space="preserve"> sights to see how the landscapes have changed and what sort of factors had </w:t>
      </w:r>
      <w:r w:rsidR="00956390">
        <w:rPr>
          <w:rFonts w:ascii="Times New Roman" w:hAnsi="Times New Roman" w:cs="Times New Roman"/>
          <w:sz w:val="24"/>
          <w:szCs w:val="24"/>
        </w:rPr>
        <w:t>led</w:t>
      </w:r>
      <w:r>
        <w:rPr>
          <w:rFonts w:ascii="Times New Roman" w:hAnsi="Times New Roman" w:cs="Times New Roman"/>
          <w:sz w:val="24"/>
          <w:szCs w:val="24"/>
        </w:rPr>
        <w:t xml:space="preserve"> to </w:t>
      </w:r>
      <w:r w:rsidR="00956390">
        <w:rPr>
          <w:rFonts w:ascii="Times New Roman" w:hAnsi="Times New Roman" w:cs="Times New Roman"/>
          <w:sz w:val="24"/>
          <w:szCs w:val="24"/>
        </w:rPr>
        <w:t>its</w:t>
      </w:r>
      <w:r>
        <w:rPr>
          <w:rFonts w:ascii="Times New Roman" w:hAnsi="Times New Roman" w:cs="Times New Roman"/>
          <w:sz w:val="24"/>
          <w:szCs w:val="24"/>
        </w:rPr>
        <w:t xml:space="preserve"> change, as in was </w:t>
      </w:r>
      <w:r w:rsidR="005D209C">
        <w:rPr>
          <w:rFonts w:ascii="Times New Roman" w:hAnsi="Times New Roman" w:cs="Times New Roman"/>
          <w:sz w:val="24"/>
          <w:szCs w:val="24"/>
        </w:rPr>
        <w:t>its</w:t>
      </w:r>
      <w:r>
        <w:rPr>
          <w:rFonts w:ascii="Times New Roman" w:hAnsi="Times New Roman" w:cs="Times New Roman"/>
          <w:sz w:val="24"/>
          <w:szCs w:val="24"/>
        </w:rPr>
        <w:t xml:space="preserve"> external influences or was it internal. We will also be looking at both areas in terms of the character </w:t>
      </w:r>
      <w:r w:rsidR="005D209C">
        <w:rPr>
          <w:rFonts w:ascii="Times New Roman" w:hAnsi="Times New Roman" w:cs="Times New Roman"/>
          <w:sz w:val="24"/>
          <w:szCs w:val="24"/>
        </w:rPr>
        <w:t>a</w:t>
      </w:r>
      <w:r>
        <w:rPr>
          <w:rFonts w:ascii="Times New Roman" w:hAnsi="Times New Roman" w:cs="Times New Roman"/>
          <w:sz w:val="24"/>
          <w:szCs w:val="24"/>
        </w:rPr>
        <w:t>nd quality of the landscape itself and what kind of new things we are able to do in the areas. Is the landscape and the areas easily accessible or is it hard to go into the hills or the farmlands to experience a non-dense landscape.  Which leads us to the last point, additionally we will be speaking about what kind of future potential does the landscape have in these areas and how can they be improved with new buildings or new projects to sustain the area not only to expand for the sake of expanding</w:t>
      </w:r>
      <w:r w:rsidR="00DE76E4">
        <w:rPr>
          <w:rFonts w:ascii="Times New Roman" w:hAnsi="Times New Roman" w:cs="Times New Roman"/>
          <w:sz w:val="24"/>
          <w:szCs w:val="24"/>
        </w:rPr>
        <w:t xml:space="preserve"> </w:t>
      </w:r>
      <w:sdt>
        <w:sdtPr>
          <w:rPr>
            <w:rFonts w:ascii="Times New Roman" w:hAnsi="Times New Roman" w:cs="Times New Roman"/>
            <w:sz w:val="24"/>
            <w:szCs w:val="24"/>
          </w:rPr>
          <w:id w:val="83116784"/>
          <w:citation/>
        </w:sdtPr>
        <w:sdtContent>
          <w:r w:rsidR="00DE76E4">
            <w:rPr>
              <w:rFonts w:ascii="Times New Roman" w:hAnsi="Times New Roman" w:cs="Times New Roman"/>
              <w:sz w:val="24"/>
              <w:szCs w:val="24"/>
            </w:rPr>
            <w:fldChar w:fldCharType="begin"/>
          </w:r>
          <w:r w:rsidR="00DE76E4">
            <w:rPr>
              <w:rFonts w:ascii="Times New Roman" w:hAnsi="Times New Roman" w:cs="Times New Roman"/>
              <w:sz w:val="24"/>
              <w:szCs w:val="24"/>
            </w:rPr>
            <w:instrText xml:space="preserve"> CITATION Ret10 \l 2057 </w:instrText>
          </w:r>
          <w:r w:rsidR="00DE76E4">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(Soliva, 2010)</w:t>
          </w:r>
          <w:r w:rsidR="00DE76E4">
            <w:rPr>
              <w:rFonts w:ascii="Times New Roman" w:hAnsi="Times New Roman" w:cs="Times New Roman"/>
              <w:sz w:val="24"/>
              <w:szCs w:val="24"/>
            </w:rPr>
            <w:fldChar w:fldCharType="end"/>
          </w:r>
        </w:sdtContent>
      </w:sdt>
      <w:r w:rsidR="00DE76E4">
        <w:rPr>
          <w:rFonts w:ascii="Times New Roman" w:hAnsi="Times New Roman" w:cs="Times New Roman"/>
          <w:sz w:val="24"/>
          <w:szCs w:val="24"/>
        </w:rPr>
        <w:t xml:space="preserve">. </w:t>
      </w:r>
      <w:r>
        <w:rPr>
          <w:rFonts w:ascii="Times New Roman" w:hAnsi="Times New Roman" w:cs="Times New Roman"/>
          <w:sz w:val="24"/>
          <w:szCs w:val="24"/>
        </w:rPr>
        <w:t xml:space="preserve">We need to ensure that we do not completely ruin the land and the landscape because that is now a historical aspect, we could even possibly talk about how the old factories and forges could possibly be re-used </w:t>
      </w:r>
      <w:r w:rsidR="001D61F0">
        <w:rPr>
          <w:rFonts w:ascii="Times New Roman" w:hAnsi="Times New Roman" w:cs="Times New Roman"/>
          <w:sz w:val="24"/>
          <w:szCs w:val="24"/>
        </w:rPr>
        <w:t xml:space="preserve">to be made into something else so the history </w:t>
      </w:r>
      <w:r w:rsidR="007A3AAB">
        <w:rPr>
          <w:rFonts w:ascii="Times New Roman" w:hAnsi="Times New Roman" w:cs="Times New Roman"/>
          <w:sz w:val="24"/>
          <w:szCs w:val="24"/>
        </w:rPr>
        <w:t>will not</w:t>
      </w:r>
      <w:r w:rsidR="001D61F0">
        <w:rPr>
          <w:rFonts w:ascii="Times New Roman" w:hAnsi="Times New Roman" w:cs="Times New Roman"/>
          <w:sz w:val="24"/>
          <w:szCs w:val="24"/>
        </w:rPr>
        <w:t xml:space="preserve"> be </w:t>
      </w:r>
      <w:r w:rsidR="00956390">
        <w:rPr>
          <w:rFonts w:ascii="Times New Roman" w:hAnsi="Times New Roman" w:cs="Times New Roman"/>
          <w:sz w:val="24"/>
          <w:szCs w:val="24"/>
        </w:rPr>
        <w:t>forgotten,</w:t>
      </w:r>
      <w:r w:rsidR="001D61F0">
        <w:rPr>
          <w:rFonts w:ascii="Times New Roman" w:hAnsi="Times New Roman" w:cs="Times New Roman"/>
          <w:sz w:val="24"/>
          <w:szCs w:val="24"/>
        </w:rPr>
        <w:t xml:space="preserve"> and the area would be able to be used for something new. </w:t>
      </w:r>
      <w:r w:rsidR="007A3AAB">
        <w:rPr>
          <w:rFonts w:ascii="Times New Roman" w:hAnsi="Times New Roman" w:cs="Times New Roman"/>
          <w:sz w:val="24"/>
          <w:szCs w:val="24"/>
        </w:rPr>
        <w:t xml:space="preserve">To understand a landscape, you must first understand its history that is why history is an important part of everything that we do and look at. </w:t>
      </w:r>
    </w:p>
    <w:p w14:paraId="13BE9B17" w14:textId="77777777" w:rsidR="00144B4C" w:rsidRDefault="00144B4C" w:rsidP="005D209C">
      <w:pPr>
        <w:spacing w:line="360" w:lineRule="auto"/>
        <w:rPr>
          <w:rFonts w:ascii="Times New Roman" w:hAnsi="Times New Roman" w:cs="Times New Roman"/>
          <w:sz w:val="24"/>
          <w:szCs w:val="24"/>
        </w:rPr>
      </w:pPr>
    </w:p>
    <w:p w14:paraId="61088712" w14:textId="4DF62D8E" w:rsidR="00861914" w:rsidRDefault="00152280"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the main things that affected the landscape of Merthyr was the fact that it was rich with iron, limestone, and coal. Because of this the small farming town had been constructed into the largest iron factory in the world. It had gone from not many people living there in farms and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fields around to a huge area with buildings built very close to each other to accommodate for the fact that a number of people would go there looking for work </w:t>
      </w:r>
      <w:r>
        <w:rPr>
          <w:rFonts w:ascii="Times New Roman" w:hAnsi="Times New Roman" w:cs="Times New Roman"/>
          <w:sz w:val="24"/>
          <w:szCs w:val="24"/>
        </w:rPr>
        <w:lastRenderedPageBreak/>
        <w:t>because of the factories and quarries that were there</w:t>
      </w:r>
      <w:r w:rsidR="007F7D2D">
        <w:rPr>
          <w:rFonts w:ascii="Times New Roman" w:hAnsi="Times New Roman" w:cs="Times New Roman"/>
          <w:sz w:val="24"/>
          <w:szCs w:val="24"/>
        </w:rPr>
        <w:t xml:space="preserve"> </w:t>
      </w:r>
      <w:sdt>
        <w:sdtPr>
          <w:rPr>
            <w:rFonts w:ascii="Times New Roman" w:hAnsi="Times New Roman" w:cs="Times New Roman"/>
            <w:sz w:val="24"/>
            <w:szCs w:val="24"/>
          </w:rPr>
          <w:id w:val="350076665"/>
          <w:citation/>
        </w:sdtPr>
        <w:sdtContent>
          <w:r w:rsidR="007F7D2D">
            <w:rPr>
              <w:rFonts w:ascii="Times New Roman" w:hAnsi="Times New Roman" w:cs="Times New Roman"/>
              <w:sz w:val="24"/>
              <w:szCs w:val="24"/>
            </w:rPr>
            <w:fldChar w:fldCharType="begin"/>
          </w:r>
          <w:r w:rsidR="007F7D2D">
            <w:rPr>
              <w:rFonts w:ascii="Times New Roman" w:hAnsi="Times New Roman" w:cs="Times New Roman"/>
              <w:sz w:val="24"/>
              <w:szCs w:val="24"/>
            </w:rPr>
            <w:instrText xml:space="preserve"> CITATION Rob09 \l 2057 </w:instrText>
          </w:r>
          <w:r w:rsidR="007F7D2D">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(Woods, 2009)</w:t>
          </w:r>
          <w:r w:rsidR="007F7D2D">
            <w:rPr>
              <w:rFonts w:ascii="Times New Roman" w:hAnsi="Times New Roman" w:cs="Times New Roman"/>
              <w:sz w:val="24"/>
              <w:szCs w:val="24"/>
            </w:rPr>
            <w:fldChar w:fldCharType="end"/>
          </w:r>
        </w:sdtContent>
      </w:sdt>
      <w:r w:rsidR="007F7D2D">
        <w:rPr>
          <w:rFonts w:ascii="Times New Roman" w:hAnsi="Times New Roman" w:cs="Times New Roman"/>
          <w:sz w:val="24"/>
          <w:szCs w:val="24"/>
        </w:rPr>
        <w:t>.</w:t>
      </w:r>
      <w:r>
        <w:rPr>
          <w:rFonts w:ascii="Times New Roman" w:hAnsi="Times New Roman" w:cs="Times New Roman"/>
          <w:sz w:val="24"/>
          <w:szCs w:val="24"/>
        </w:rPr>
        <w:t xml:space="preserve"> You can look back and imagine it being a small farming area, but then compare it to today and how Merthyr </w:t>
      </w:r>
      <w:r w:rsidR="0095713C">
        <w:rPr>
          <w:rFonts w:ascii="Times New Roman" w:hAnsi="Times New Roman" w:cs="Times New Roman"/>
          <w:sz w:val="24"/>
          <w:szCs w:val="24"/>
        </w:rPr>
        <w:t xml:space="preserve">was back then the largest town in Wales. This is clearly affected the landscape because to build all their new houses and factories they had to get rid of land and make sure that you were able to build such buildings on them. The population went from around seven thousand to around ninety thousand. </w:t>
      </w:r>
      <w:r w:rsidR="00861914">
        <w:rPr>
          <w:rFonts w:ascii="Times New Roman" w:hAnsi="Times New Roman" w:cs="Times New Roman"/>
          <w:sz w:val="24"/>
          <w:szCs w:val="24"/>
        </w:rPr>
        <w:t>Therefore,</w:t>
      </w:r>
      <w:r w:rsidR="0095713C">
        <w:rPr>
          <w:rFonts w:ascii="Times New Roman" w:hAnsi="Times New Roman" w:cs="Times New Roman"/>
          <w:sz w:val="24"/>
          <w:szCs w:val="24"/>
        </w:rPr>
        <w:t xml:space="preserve"> you are going to need a lot of area to build on, and because of the industrial revolution a lot of the landscape was replaced by a landscape of tightly packed buildings, with factories taking over the horizon with great big towers of smoke and fire. </w:t>
      </w:r>
      <w:r w:rsidR="00E61F2D">
        <w:rPr>
          <w:rFonts w:ascii="Times New Roman" w:hAnsi="Times New Roman" w:cs="Times New Roman"/>
          <w:sz w:val="24"/>
          <w:szCs w:val="24"/>
        </w:rPr>
        <w:t xml:space="preserve">The fact that there was so much pollution clearly suggests that </w:t>
      </w:r>
      <w:proofErr w:type="gramStart"/>
      <w:r w:rsidR="00E61F2D">
        <w:rPr>
          <w:rFonts w:ascii="Times New Roman" w:hAnsi="Times New Roman" w:cs="Times New Roman"/>
          <w:sz w:val="24"/>
          <w:szCs w:val="24"/>
        </w:rPr>
        <w:t>a number of</w:t>
      </w:r>
      <w:proofErr w:type="gramEnd"/>
      <w:r w:rsidR="00E61F2D">
        <w:rPr>
          <w:rFonts w:ascii="Times New Roman" w:hAnsi="Times New Roman" w:cs="Times New Roman"/>
          <w:sz w:val="24"/>
          <w:szCs w:val="24"/>
        </w:rPr>
        <w:t xml:space="preserve"> people who were living in these areas were not in good health, there was also a number of deaths while people were working at these factories </w:t>
      </w:r>
      <w:sdt>
        <w:sdtPr>
          <w:rPr>
            <w:rFonts w:ascii="Times New Roman" w:hAnsi="Times New Roman" w:cs="Times New Roman"/>
            <w:sz w:val="24"/>
            <w:szCs w:val="24"/>
          </w:rPr>
          <w:id w:val="1685017808"/>
          <w:citation/>
        </w:sdtPr>
        <w:sdtContent>
          <w:r w:rsidR="00E61F2D">
            <w:rPr>
              <w:rFonts w:ascii="Times New Roman" w:hAnsi="Times New Roman" w:cs="Times New Roman"/>
              <w:sz w:val="24"/>
              <w:szCs w:val="24"/>
            </w:rPr>
            <w:fldChar w:fldCharType="begin"/>
          </w:r>
          <w:r w:rsidR="00E61F2D">
            <w:rPr>
              <w:rFonts w:ascii="Times New Roman" w:hAnsi="Times New Roman" w:cs="Times New Roman"/>
              <w:sz w:val="24"/>
              <w:szCs w:val="24"/>
            </w:rPr>
            <w:instrText xml:space="preserve"> CITATION Mar08 \l 2057 </w:instrText>
          </w:r>
          <w:r w:rsidR="00E61F2D">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(Kampa, 2008)</w:t>
          </w:r>
          <w:r w:rsidR="00E61F2D">
            <w:rPr>
              <w:rFonts w:ascii="Times New Roman" w:hAnsi="Times New Roman" w:cs="Times New Roman"/>
              <w:sz w:val="24"/>
              <w:szCs w:val="24"/>
            </w:rPr>
            <w:fldChar w:fldCharType="end"/>
          </w:r>
        </w:sdtContent>
      </w:sdt>
      <w:r w:rsidR="00E61F2D">
        <w:rPr>
          <w:rFonts w:ascii="Times New Roman" w:hAnsi="Times New Roman" w:cs="Times New Roman"/>
          <w:sz w:val="24"/>
          <w:szCs w:val="24"/>
        </w:rPr>
        <w:t>.</w:t>
      </w:r>
    </w:p>
    <w:p w14:paraId="39F97FA4" w14:textId="77777777" w:rsidR="00E61F2D" w:rsidRDefault="00E61F2D" w:rsidP="005D209C">
      <w:pPr>
        <w:spacing w:line="360" w:lineRule="auto"/>
        <w:rPr>
          <w:rFonts w:ascii="Times New Roman" w:hAnsi="Times New Roman" w:cs="Times New Roman"/>
          <w:sz w:val="24"/>
          <w:szCs w:val="24"/>
        </w:rPr>
      </w:pPr>
    </w:p>
    <w:p w14:paraId="7489E307" w14:textId="39CA1340" w:rsidR="00861914" w:rsidRDefault="00861914"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accessibility of the area is astonishing, you could be walking through the middle of the town, which is a </w:t>
      </w:r>
      <w:r w:rsidR="007A666D">
        <w:rPr>
          <w:rFonts w:ascii="Times New Roman" w:hAnsi="Times New Roman" w:cs="Times New Roman"/>
          <w:sz w:val="24"/>
          <w:szCs w:val="24"/>
        </w:rPr>
        <w:t>landscape, to</w:t>
      </w:r>
      <w:r>
        <w:rPr>
          <w:rFonts w:ascii="Times New Roman" w:hAnsi="Times New Roman" w:cs="Times New Roman"/>
          <w:sz w:val="24"/>
          <w:szCs w:val="24"/>
        </w:rPr>
        <w:t xml:space="preserve"> then taking a few small paths and you are out into the open landscape of trees and farms. Because of this easy accessibility there is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different ideas you could think of to use this land. One brilliant use of the land in the area is </w:t>
      </w:r>
      <w:proofErr w:type="spellStart"/>
      <w:r>
        <w:rPr>
          <w:rFonts w:ascii="Times New Roman" w:hAnsi="Times New Roman" w:cs="Times New Roman"/>
          <w:sz w:val="24"/>
          <w:szCs w:val="24"/>
        </w:rPr>
        <w:t>Morlais</w:t>
      </w:r>
      <w:proofErr w:type="spellEnd"/>
      <w:r>
        <w:rPr>
          <w:rFonts w:ascii="Times New Roman" w:hAnsi="Times New Roman" w:cs="Times New Roman"/>
          <w:sz w:val="24"/>
          <w:szCs w:val="24"/>
        </w:rPr>
        <w:t xml:space="preserve"> Castle, within the ruin of the castle a gold course has been built, this is an excellent way of re-using the land and keeping the historical value of the area. </w:t>
      </w:r>
      <w:r w:rsidR="0040056F">
        <w:rPr>
          <w:rFonts w:ascii="Times New Roman" w:hAnsi="Times New Roman" w:cs="Times New Roman"/>
          <w:sz w:val="24"/>
          <w:szCs w:val="24"/>
        </w:rPr>
        <w:t>This is an excellent way of using the land</w:t>
      </w:r>
      <w:r w:rsidR="00C91421">
        <w:rPr>
          <w:rFonts w:ascii="Times New Roman" w:hAnsi="Times New Roman" w:cs="Times New Roman"/>
          <w:sz w:val="24"/>
          <w:szCs w:val="24"/>
        </w:rPr>
        <w:t xml:space="preserve">, it is also key that the new </w:t>
      </w:r>
      <w:proofErr w:type="spellStart"/>
      <w:r w:rsidR="00C91421">
        <w:rPr>
          <w:rFonts w:ascii="Times New Roman" w:hAnsi="Times New Roman" w:cs="Times New Roman"/>
          <w:sz w:val="24"/>
          <w:szCs w:val="24"/>
        </w:rPr>
        <w:t>buldings</w:t>
      </w:r>
      <w:proofErr w:type="spellEnd"/>
      <w:r w:rsidR="00C91421">
        <w:rPr>
          <w:rFonts w:ascii="Times New Roman" w:hAnsi="Times New Roman" w:cs="Times New Roman"/>
          <w:sz w:val="24"/>
          <w:szCs w:val="24"/>
        </w:rPr>
        <w:t xml:space="preserve"> that they are going to be building be sustainable and clean. There are now rules and regulation </w:t>
      </w:r>
      <w:proofErr w:type="spellStart"/>
      <w:r w:rsidR="00C91421">
        <w:rPr>
          <w:rFonts w:ascii="Times New Roman" w:hAnsi="Times New Roman" w:cs="Times New Roman"/>
          <w:sz w:val="24"/>
          <w:szCs w:val="24"/>
        </w:rPr>
        <w:t>abput</w:t>
      </w:r>
      <w:proofErr w:type="spellEnd"/>
      <w:r w:rsidR="00C91421">
        <w:rPr>
          <w:rFonts w:ascii="Times New Roman" w:hAnsi="Times New Roman" w:cs="Times New Roman"/>
          <w:sz w:val="24"/>
          <w:szCs w:val="24"/>
        </w:rPr>
        <w:t xml:space="preserve"> how efficient the </w:t>
      </w:r>
      <w:proofErr w:type="spellStart"/>
      <w:r w:rsidR="00C91421">
        <w:rPr>
          <w:rFonts w:ascii="Times New Roman" w:hAnsi="Times New Roman" w:cs="Times New Roman"/>
          <w:sz w:val="24"/>
          <w:szCs w:val="24"/>
        </w:rPr>
        <w:t>buldings</w:t>
      </w:r>
      <w:proofErr w:type="spellEnd"/>
      <w:r w:rsidR="00C91421">
        <w:rPr>
          <w:rFonts w:ascii="Times New Roman" w:hAnsi="Times New Roman" w:cs="Times New Roman"/>
          <w:sz w:val="24"/>
          <w:szCs w:val="24"/>
        </w:rPr>
        <w:t xml:space="preserve"> </w:t>
      </w:r>
      <w:proofErr w:type="gramStart"/>
      <w:r w:rsidR="00C91421">
        <w:rPr>
          <w:rFonts w:ascii="Times New Roman" w:hAnsi="Times New Roman" w:cs="Times New Roman"/>
          <w:sz w:val="24"/>
          <w:szCs w:val="24"/>
        </w:rPr>
        <w:t>have to</w:t>
      </w:r>
      <w:proofErr w:type="gramEnd"/>
      <w:r w:rsidR="00C91421">
        <w:rPr>
          <w:rFonts w:ascii="Times New Roman" w:hAnsi="Times New Roman" w:cs="Times New Roman"/>
          <w:sz w:val="24"/>
          <w:szCs w:val="24"/>
        </w:rPr>
        <w:t xml:space="preserve"> be in Wales </w:t>
      </w:r>
      <w:sdt>
        <w:sdtPr>
          <w:rPr>
            <w:rFonts w:ascii="Times New Roman" w:hAnsi="Times New Roman" w:cs="Times New Roman"/>
            <w:sz w:val="24"/>
            <w:szCs w:val="24"/>
          </w:rPr>
          <w:id w:val="-1603490641"/>
          <w:citation/>
        </w:sdtPr>
        <w:sdtContent>
          <w:r w:rsidR="00C91421">
            <w:rPr>
              <w:rFonts w:ascii="Times New Roman" w:hAnsi="Times New Roman" w:cs="Times New Roman"/>
              <w:sz w:val="24"/>
              <w:szCs w:val="24"/>
            </w:rPr>
            <w:fldChar w:fldCharType="begin"/>
          </w:r>
          <w:r w:rsidR="00C91421">
            <w:rPr>
              <w:rFonts w:ascii="Times New Roman" w:hAnsi="Times New Roman" w:cs="Times New Roman"/>
              <w:sz w:val="24"/>
              <w:szCs w:val="24"/>
            </w:rPr>
            <w:instrText xml:space="preserve"> CITATION Hel12 \l 2057 </w:instrText>
          </w:r>
          <w:r w:rsidR="00C91421">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(Garmstone, 2012)</w:t>
          </w:r>
          <w:r w:rsidR="00C91421">
            <w:rPr>
              <w:rFonts w:ascii="Times New Roman" w:hAnsi="Times New Roman" w:cs="Times New Roman"/>
              <w:sz w:val="24"/>
              <w:szCs w:val="24"/>
            </w:rPr>
            <w:fldChar w:fldCharType="end"/>
          </w:r>
        </w:sdtContent>
      </w:sdt>
      <w:r w:rsidR="00C91421">
        <w:rPr>
          <w:rFonts w:ascii="Times New Roman" w:hAnsi="Times New Roman" w:cs="Times New Roman"/>
          <w:sz w:val="24"/>
          <w:szCs w:val="24"/>
        </w:rPr>
        <w:t xml:space="preserve">. </w:t>
      </w:r>
    </w:p>
    <w:p w14:paraId="29C70621" w14:textId="5342F52E" w:rsidR="0040056F" w:rsidRDefault="0040056F" w:rsidP="005D209C">
      <w:pPr>
        <w:spacing w:line="360" w:lineRule="auto"/>
        <w:rPr>
          <w:rFonts w:ascii="Times New Roman" w:hAnsi="Times New Roman" w:cs="Times New Roman"/>
          <w:sz w:val="24"/>
          <w:szCs w:val="24"/>
        </w:rPr>
      </w:pPr>
    </w:p>
    <w:p w14:paraId="4AC4D3B5" w14:textId="7F6A4284" w:rsidR="0040056F" w:rsidRDefault="0040056F"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is also another castle in the heart of Merthyr Called </w:t>
      </w:r>
      <w:proofErr w:type="spellStart"/>
      <w:r>
        <w:rPr>
          <w:rFonts w:ascii="Times New Roman" w:hAnsi="Times New Roman" w:cs="Times New Roman"/>
          <w:sz w:val="24"/>
          <w:szCs w:val="24"/>
        </w:rPr>
        <w:t>Cyfartha</w:t>
      </w:r>
      <w:proofErr w:type="spellEnd"/>
      <w:r>
        <w:rPr>
          <w:rFonts w:ascii="Times New Roman" w:hAnsi="Times New Roman" w:cs="Times New Roman"/>
          <w:sz w:val="24"/>
          <w:szCs w:val="24"/>
        </w:rPr>
        <w:t xml:space="preserve"> Castle, </w:t>
      </w:r>
      <w:r w:rsidR="00956390">
        <w:rPr>
          <w:rFonts w:ascii="Times New Roman" w:hAnsi="Times New Roman" w:cs="Times New Roman"/>
          <w:sz w:val="24"/>
          <w:szCs w:val="24"/>
        </w:rPr>
        <w:t>this</w:t>
      </w:r>
      <w:r>
        <w:rPr>
          <w:rFonts w:ascii="Times New Roman" w:hAnsi="Times New Roman" w:cs="Times New Roman"/>
          <w:sz w:val="24"/>
          <w:szCs w:val="24"/>
        </w:rPr>
        <w:t xml:space="preserve"> castles ground </w:t>
      </w:r>
      <w:r w:rsidR="00956390">
        <w:rPr>
          <w:rFonts w:ascii="Times New Roman" w:hAnsi="Times New Roman" w:cs="Times New Roman"/>
          <w:sz w:val="24"/>
          <w:szCs w:val="24"/>
        </w:rPr>
        <w:t>was</w:t>
      </w:r>
      <w:r>
        <w:rPr>
          <w:rFonts w:ascii="Times New Roman" w:hAnsi="Times New Roman" w:cs="Times New Roman"/>
          <w:sz w:val="24"/>
          <w:szCs w:val="24"/>
        </w:rPr>
        <w:t xml:space="preserve"> used by the Urdd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years ago, this shows that it is important to keep welsh culture in it’s roots by using areas of historic value such as this </w:t>
      </w:r>
      <w:proofErr w:type="spellStart"/>
      <w:r w:rsidR="00956390">
        <w:rPr>
          <w:rFonts w:ascii="Times New Roman" w:hAnsi="Times New Roman" w:cs="Times New Roman"/>
          <w:sz w:val="24"/>
          <w:szCs w:val="24"/>
        </w:rPr>
        <w:t>C</w:t>
      </w:r>
      <w:r>
        <w:rPr>
          <w:rFonts w:ascii="Times New Roman" w:hAnsi="Times New Roman" w:cs="Times New Roman"/>
          <w:sz w:val="24"/>
          <w:szCs w:val="24"/>
        </w:rPr>
        <w:t>aslte</w:t>
      </w:r>
      <w:proofErr w:type="spellEnd"/>
      <w:r>
        <w:rPr>
          <w:rFonts w:ascii="Times New Roman" w:hAnsi="Times New Roman" w:cs="Times New Roman"/>
          <w:sz w:val="24"/>
          <w:szCs w:val="24"/>
        </w:rPr>
        <w:t xml:space="preserve">. The only rule that was given to the Urdd was that the ground had to go back to exactly how they </w:t>
      </w:r>
      <w:r w:rsidR="00956390">
        <w:rPr>
          <w:rFonts w:ascii="Times New Roman" w:hAnsi="Times New Roman" w:cs="Times New Roman"/>
          <w:sz w:val="24"/>
          <w:szCs w:val="24"/>
        </w:rPr>
        <w:t>were,</w:t>
      </w:r>
      <w:r>
        <w:rPr>
          <w:rFonts w:ascii="Times New Roman" w:hAnsi="Times New Roman" w:cs="Times New Roman"/>
          <w:sz w:val="24"/>
          <w:szCs w:val="24"/>
        </w:rPr>
        <w:t xml:space="preserve"> and nothing was to be changed. This again is an excellent way of keeping a historical area and how re-using areas like this would benefit us all. There is also a brand new </w:t>
      </w:r>
      <w:r w:rsidR="00956390">
        <w:rPr>
          <w:rFonts w:ascii="Times New Roman" w:hAnsi="Times New Roman" w:cs="Times New Roman"/>
          <w:sz w:val="24"/>
          <w:szCs w:val="24"/>
        </w:rPr>
        <w:t>50-million-pound</w:t>
      </w:r>
      <w:r>
        <w:rPr>
          <w:rFonts w:ascii="Times New Roman" w:hAnsi="Times New Roman" w:cs="Times New Roman"/>
          <w:sz w:val="24"/>
          <w:szCs w:val="24"/>
        </w:rPr>
        <w:t xml:space="preserve"> renovation plan for this castle which shows that they are thinking about areas such as this with a big historical value.</w:t>
      </w:r>
      <w:r w:rsidR="00DD4702">
        <w:rPr>
          <w:rFonts w:ascii="Times New Roman" w:hAnsi="Times New Roman" w:cs="Times New Roman"/>
          <w:sz w:val="24"/>
          <w:szCs w:val="24"/>
        </w:rPr>
        <w:t xml:space="preserve"> The plans are to create a “Glass Way” greenhouse entrance the park, they will also be developing the Pandy Farm buildings opposite and using an eight-acre piece of land to create a community vegetable garden</w:t>
      </w:r>
      <w:r w:rsidR="00E41B97">
        <w:rPr>
          <w:rFonts w:ascii="Times New Roman" w:hAnsi="Times New Roman" w:cs="Times New Roman"/>
          <w:sz w:val="24"/>
          <w:szCs w:val="24"/>
        </w:rPr>
        <w:t xml:space="preserve"> </w:t>
      </w:r>
      <w:sdt>
        <w:sdtPr>
          <w:rPr>
            <w:rFonts w:ascii="Times New Roman" w:hAnsi="Times New Roman" w:cs="Times New Roman"/>
            <w:sz w:val="24"/>
            <w:szCs w:val="24"/>
          </w:rPr>
          <w:id w:val="1609469752"/>
          <w:citation/>
        </w:sdtPr>
        <w:sdtContent>
          <w:r w:rsidR="00E41B97">
            <w:rPr>
              <w:rFonts w:ascii="Times New Roman" w:hAnsi="Times New Roman" w:cs="Times New Roman"/>
              <w:sz w:val="24"/>
              <w:szCs w:val="24"/>
            </w:rPr>
            <w:fldChar w:fldCharType="begin"/>
          </w:r>
          <w:r w:rsidR="00E41B97">
            <w:rPr>
              <w:rFonts w:ascii="Times New Roman" w:hAnsi="Times New Roman" w:cs="Times New Roman"/>
              <w:sz w:val="24"/>
              <w:szCs w:val="24"/>
            </w:rPr>
            <w:instrText xml:space="preserve"> CITATION BBC21 \l 2057 </w:instrText>
          </w:r>
          <w:r w:rsidR="00E41B97">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(BBC, 2021)</w:t>
          </w:r>
          <w:r w:rsidR="00E41B97">
            <w:rPr>
              <w:rFonts w:ascii="Times New Roman" w:hAnsi="Times New Roman" w:cs="Times New Roman"/>
              <w:sz w:val="24"/>
              <w:szCs w:val="24"/>
            </w:rPr>
            <w:fldChar w:fldCharType="end"/>
          </w:r>
        </w:sdtContent>
      </w:sdt>
      <w:r w:rsidR="00E41B97">
        <w:rPr>
          <w:rFonts w:ascii="Times New Roman" w:hAnsi="Times New Roman" w:cs="Times New Roman"/>
          <w:sz w:val="24"/>
          <w:szCs w:val="24"/>
        </w:rPr>
        <w:t xml:space="preserve">. </w:t>
      </w:r>
    </w:p>
    <w:p w14:paraId="55A3A48C" w14:textId="01EC63E8" w:rsidR="001868C8" w:rsidRDefault="001868C8" w:rsidP="005D209C">
      <w:pPr>
        <w:spacing w:line="360" w:lineRule="auto"/>
        <w:rPr>
          <w:rFonts w:ascii="Times New Roman" w:hAnsi="Times New Roman" w:cs="Times New Roman"/>
          <w:sz w:val="24"/>
          <w:szCs w:val="24"/>
        </w:rPr>
      </w:pPr>
    </w:p>
    <w:p w14:paraId="64C174F9" w14:textId="07429ABA" w:rsidR="001868C8" w:rsidRDefault="001868C8" w:rsidP="005D209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In this area as well, there are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different activities that you are able to do and take part in, the largest indoors climbing centre in Wales is in this area as well as the largest year-round international downhill mountain biking centre in Europe. This area is all being used effectively, they are using different activities to re-connect with the landscapes and areas, because of this more and more people will then appreciate the landscapes and want to make sure that they are all well looked after</w:t>
      </w:r>
      <w:r w:rsidR="00FC683A">
        <w:rPr>
          <w:rFonts w:ascii="Times New Roman" w:hAnsi="Times New Roman" w:cs="Times New Roman"/>
          <w:sz w:val="24"/>
          <w:szCs w:val="24"/>
        </w:rPr>
        <w:t xml:space="preserve"> </w:t>
      </w:r>
      <w:sdt>
        <w:sdtPr>
          <w:rPr>
            <w:rFonts w:ascii="Times New Roman" w:hAnsi="Times New Roman" w:cs="Times New Roman"/>
            <w:sz w:val="24"/>
            <w:szCs w:val="24"/>
          </w:rPr>
          <w:id w:val="1013807409"/>
          <w:citation/>
        </w:sdtPr>
        <w:sdtContent>
          <w:r w:rsidR="00FC683A">
            <w:rPr>
              <w:rFonts w:ascii="Times New Roman" w:hAnsi="Times New Roman" w:cs="Times New Roman"/>
              <w:sz w:val="24"/>
              <w:szCs w:val="24"/>
            </w:rPr>
            <w:fldChar w:fldCharType="begin"/>
          </w:r>
          <w:r w:rsidR="00FC683A">
            <w:rPr>
              <w:rFonts w:ascii="Times New Roman" w:hAnsi="Times New Roman" w:cs="Times New Roman"/>
              <w:sz w:val="24"/>
              <w:szCs w:val="24"/>
            </w:rPr>
            <w:instrText xml:space="preserve"> CITATION Sey11 \l 2057 </w:instrText>
          </w:r>
          <w:r w:rsidR="00FC683A">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(Mirrahimi, 2011)</w:t>
          </w:r>
          <w:r w:rsidR="00FC683A">
            <w:rPr>
              <w:rFonts w:ascii="Times New Roman" w:hAnsi="Times New Roman" w:cs="Times New Roman"/>
              <w:sz w:val="24"/>
              <w:szCs w:val="24"/>
            </w:rPr>
            <w:fldChar w:fldCharType="end"/>
          </w:r>
        </w:sdtContent>
      </w:sdt>
      <w:r w:rsidR="00FC683A">
        <w:rPr>
          <w:rFonts w:ascii="Times New Roman" w:hAnsi="Times New Roman" w:cs="Times New Roman"/>
          <w:sz w:val="24"/>
          <w:szCs w:val="24"/>
        </w:rPr>
        <w:t>.</w:t>
      </w:r>
      <w:r>
        <w:rPr>
          <w:rFonts w:ascii="Times New Roman" w:hAnsi="Times New Roman" w:cs="Times New Roman"/>
          <w:sz w:val="24"/>
          <w:szCs w:val="24"/>
        </w:rPr>
        <w:t xml:space="preserve"> </w:t>
      </w:r>
      <w:r w:rsidR="00C042D3">
        <w:rPr>
          <w:rFonts w:ascii="Times New Roman" w:hAnsi="Times New Roman" w:cs="Times New Roman"/>
          <w:sz w:val="24"/>
          <w:szCs w:val="24"/>
        </w:rPr>
        <w:t xml:space="preserve">This will then hopefully help with the sustainability of the areas that are being used because people do not want the areas that they are using for fun to be ruined. </w:t>
      </w:r>
    </w:p>
    <w:p w14:paraId="01EB4027" w14:textId="3908B790" w:rsidR="00D806C6" w:rsidRDefault="00D806C6" w:rsidP="005D209C">
      <w:pPr>
        <w:spacing w:line="360" w:lineRule="auto"/>
        <w:rPr>
          <w:rFonts w:ascii="Times New Roman" w:hAnsi="Times New Roman" w:cs="Times New Roman"/>
          <w:sz w:val="24"/>
          <w:szCs w:val="24"/>
        </w:rPr>
      </w:pPr>
    </w:p>
    <w:p w14:paraId="1E76ED47" w14:textId="389DCE7D" w:rsidR="00D806C6" w:rsidRDefault="00D806C6"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characteristics of Merthyr is dominated by the historical landscape which includes the remains of the slopes and uplands, which also include features such as ironworks, tramways and the stone viaduct which give a strong sense of the impact the industrial revolution had on this area. </w:t>
      </w:r>
      <w:r w:rsidR="00B30178">
        <w:rPr>
          <w:rFonts w:ascii="Times New Roman" w:hAnsi="Times New Roman" w:cs="Times New Roman"/>
          <w:sz w:val="24"/>
          <w:szCs w:val="24"/>
        </w:rPr>
        <w:t xml:space="preserve">You are even able to see six out of the seven blast-furnaces of the </w:t>
      </w:r>
      <w:proofErr w:type="spellStart"/>
      <w:r w:rsidR="00B30178">
        <w:rPr>
          <w:rFonts w:ascii="Times New Roman" w:hAnsi="Times New Roman" w:cs="Times New Roman"/>
          <w:sz w:val="24"/>
          <w:szCs w:val="24"/>
        </w:rPr>
        <w:t>Cyfarthfa</w:t>
      </w:r>
      <w:proofErr w:type="spellEnd"/>
      <w:r w:rsidR="00B30178">
        <w:rPr>
          <w:rFonts w:ascii="Times New Roman" w:hAnsi="Times New Roman" w:cs="Times New Roman"/>
          <w:sz w:val="24"/>
          <w:szCs w:val="24"/>
        </w:rPr>
        <w:t xml:space="preserve"> Ironworks which have remained somewhat intact over the years, this then adds to the character of the area after discovering these relics some would say now in the middle of a busy town. You even have areas outside of the town which were affected by the industrial revolution which remain but adds a lot of character and history to the areas and that is the station which are located outside Merthyr which is now completely overgrown. However further up the railway between Merthyr and the Brecon Beacons was so steep and had so many fatalities it was names the Murder railway. </w:t>
      </w:r>
      <w:r w:rsidR="000D7C50">
        <w:rPr>
          <w:rFonts w:ascii="Times New Roman" w:hAnsi="Times New Roman" w:cs="Times New Roman"/>
          <w:sz w:val="24"/>
          <w:szCs w:val="24"/>
        </w:rPr>
        <w:t>Merthyr is full of history and old building which add to the character of the area and how this area has clearly been moulded and dominated by the surge of the industrial revolutio</w:t>
      </w:r>
      <w:r w:rsidR="00622412">
        <w:rPr>
          <w:rFonts w:ascii="Times New Roman" w:hAnsi="Times New Roman" w:cs="Times New Roman"/>
          <w:sz w:val="24"/>
          <w:szCs w:val="24"/>
        </w:rPr>
        <w:t xml:space="preserve">n </w:t>
      </w:r>
      <w:sdt>
        <w:sdtPr>
          <w:rPr>
            <w:rFonts w:ascii="Times New Roman" w:hAnsi="Times New Roman" w:cs="Times New Roman"/>
            <w:sz w:val="24"/>
            <w:szCs w:val="24"/>
          </w:rPr>
          <w:id w:val="1227409991"/>
          <w:citation/>
        </w:sdtPr>
        <w:sdtContent>
          <w:r w:rsidR="00622412">
            <w:rPr>
              <w:rFonts w:ascii="Times New Roman" w:hAnsi="Times New Roman" w:cs="Times New Roman"/>
              <w:sz w:val="24"/>
              <w:szCs w:val="24"/>
            </w:rPr>
            <w:fldChar w:fldCharType="begin"/>
          </w:r>
          <w:r w:rsidR="00622412">
            <w:rPr>
              <w:rFonts w:ascii="Times New Roman" w:hAnsi="Times New Roman" w:cs="Times New Roman"/>
              <w:sz w:val="24"/>
              <w:szCs w:val="24"/>
            </w:rPr>
            <w:instrText xml:space="preserve"> CITATION Ant18 \l 2057 </w:instrText>
          </w:r>
          <w:r w:rsidR="00622412">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(Wrigley, 2018)</w:t>
          </w:r>
          <w:r w:rsidR="00622412">
            <w:rPr>
              <w:rFonts w:ascii="Times New Roman" w:hAnsi="Times New Roman" w:cs="Times New Roman"/>
              <w:sz w:val="24"/>
              <w:szCs w:val="24"/>
            </w:rPr>
            <w:fldChar w:fldCharType="end"/>
          </w:r>
        </w:sdtContent>
      </w:sdt>
      <w:r w:rsidR="00622412">
        <w:rPr>
          <w:rFonts w:ascii="Times New Roman" w:hAnsi="Times New Roman" w:cs="Times New Roman"/>
          <w:sz w:val="24"/>
          <w:szCs w:val="24"/>
        </w:rPr>
        <w:t xml:space="preserve">. </w:t>
      </w:r>
    </w:p>
    <w:p w14:paraId="29234678" w14:textId="4B04D415" w:rsidR="00F258A0" w:rsidRDefault="00F258A0" w:rsidP="005D209C">
      <w:pPr>
        <w:spacing w:line="360" w:lineRule="auto"/>
        <w:rPr>
          <w:rFonts w:ascii="Times New Roman" w:hAnsi="Times New Roman" w:cs="Times New Roman"/>
          <w:sz w:val="24"/>
          <w:szCs w:val="24"/>
        </w:rPr>
      </w:pPr>
    </w:p>
    <w:p w14:paraId="13490A24" w14:textId="27B942E7" w:rsidR="00BB3847" w:rsidRDefault="00BB3847"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We are able to use many if not all landscapes to do something recreational because that is the one good thing about these things, you do not have to destroy any landscape or change it in any way to make use of the landscape for recreational purposes, the one main thing about keeping the landscape as it is, is maybe not using it year round because constant use will eventually have an </w:t>
      </w:r>
      <w:proofErr w:type="spellStart"/>
      <w:r>
        <w:rPr>
          <w:rFonts w:ascii="Times New Roman" w:hAnsi="Times New Roman" w:cs="Times New Roman"/>
          <w:sz w:val="24"/>
          <w:szCs w:val="24"/>
        </w:rPr>
        <w:t>affect</w:t>
      </w:r>
      <w:proofErr w:type="spellEnd"/>
      <w:r>
        <w:rPr>
          <w:rFonts w:ascii="Times New Roman" w:hAnsi="Times New Roman" w:cs="Times New Roman"/>
          <w:sz w:val="24"/>
          <w:szCs w:val="24"/>
        </w:rPr>
        <w:t xml:space="preserve"> on the landscape and it will then begin to change</w:t>
      </w:r>
      <w:r w:rsidR="00E61F2D">
        <w:rPr>
          <w:rFonts w:ascii="Times New Roman" w:hAnsi="Times New Roman" w:cs="Times New Roman"/>
          <w:sz w:val="24"/>
          <w:szCs w:val="24"/>
        </w:rPr>
        <w:t xml:space="preserve"> </w:t>
      </w:r>
      <w:sdt>
        <w:sdtPr>
          <w:rPr>
            <w:rFonts w:ascii="Times New Roman" w:hAnsi="Times New Roman" w:cs="Times New Roman"/>
            <w:sz w:val="24"/>
            <w:szCs w:val="24"/>
          </w:rPr>
          <w:id w:val="1430701752"/>
          <w:citation/>
        </w:sdtPr>
        <w:sdtContent>
          <w:r w:rsidR="00E61F2D">
            <w:rPr>
              <w:rFonts w:ascii="Times New Roman" w:hAnsi="Times New Roman" w:cs="Times New Roman"/>
              <w:sz w:val="24"/>
              <w:szCs w:val="24"/>
            </w:rPr>
            <w:fldChar w:fldCharType="begin"/>
          </w:r>
          <w:r w:rsidR="00E61F2D">
            <w:rPr>
              <w:rFonts w:ascii="Times New Roman" w:hAnsi="Times New Roman" w:cs="Times New Roman"/>
              <w:sz w:val="24"/>
              <w:szCs w:val="24"/>
            </w:rPr>
            <w:instrText xml:space="preserve"> CITATION Dan20 \l 2057 </w:instrText>
          </w:r>
          <w:r w:rsidR="00E61F2D">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(Sinnet, 2020)</w:t>
          </w:r>
          <w:r w:rsidR="00E61F2D">
            <w:rPr>
              <w:rFonts w:ascii="Times New Roman" w:hAnsi="Times New Roman" w:cs="Times New Roman"/>
              <w:sz w:val="24"/>
              <w:szCs w:val="24"/>
            </w:rPr>
            <w:fldChar w:fldCharType="end"/>
          </w:r>
        </w:sdtContent>
      </w:sdt>
      <w:r w:rsidR="00E61F2D">
        <w:rPr>
          <w:rFonts w:ascii="Times New Roman" w:hAnsi="Times New Roman" w:cs="Times New Roman"/>
          <w:sz w:val="24"/>
          <w:szCs w:val="24"/>
        </w:rPr>
        <w:t>.</w:t>
      </w:r>
      <w:r>
        <w:rPr>
          <w:rFonts w:ascii="Times New Roman" w:hAnsi="Times New Roman" w:cs="Times New Roman"/>
          <w:sz w:val="24"/>
          <w:szCs w:val="24"/>
        </w:rPr>
        <w:t xml:space="preserve"> There is also a question of if there is any wildlife living in the areas because if you decide to use a landscape for recreation, there might be a chance that something is already living there, you are then pushing wildlife out of its home</w:t>
      </w:r>
      <w:r w:rsidR="00EB4370">
        <w:rPr>
          <w:rFonts w:ascii="Times New Roman" w:hAnsi="Times New Roman" w:cs="Times New Roman"/>
          <w:sz w:val="24"/>
          <w:szCs w:val="24"/>
        </w:rPr>
        <w:t xml:space="preserve"> because of this new laws and regulations are being made to ensure the safety of the areas and the wildlife </w:t>
      </w:r>
      <w:sdt>
        <w:sdtPr>
          <w:rPr>
            <w:rFonts w:ascii="Times New Roman" w:hAnsi="Times New Roman" w:cs="Times New Roman"/>
            <w:sz w:val="24"/>
            <w:szCs w:val="24"/>
          </w:rPr>
          <w:id w:val="-143205213"/>
          <w:citation/>
        </w:sdtPr>
        <w:sdtContent>
          <w:r w:rsidR="00EB4370">
            <w:rPr>
              <w:rFonts w:ascii="Times New Roman" w:hAnsi="Times New Roman" w:cs="Times New Roman"/>
              <w:sz w:val="24"/>
              <w:szCs w:val="24"/>
            </w:rPr>
            <w:fldChar w:fldCharType="begin"/>
          </w:r>
          <w:r w:rsidR="00EB4370">
            <w:rPr>
              <w:rFonts w:ascii="Times New Roman" w:hAnsi="Times New Roman" w:cs="Times New Roman"/>
              <w:sz w:val="24"/>
              <w:szCs w:val="24"/>
            </w:rPr>
            <w:instrText xml:space="preserve"> CITATION Rob16 \l 2057 </w:instrText>
          </w:r>
          <w:r w:rsidR="00EB4370">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(Gambino, 2016)</w:t>
          </w:r>
          <w:r w:rsidR="00EB4370">
            <w:rPr>
              <w:rFonts w:ascii="Times New Roman" w:hAnsi="Times New Roman" w:cs="Times New Roman"/>
              <w:sz w:val="24"/>
              <w:szCs w:val="24"/>
            </w:rPr>
            <w:fldChar w:fldCharType="end"/>
          </w:r>
        </w:sdtContent>
      </w:sdt>
      <w:r w:rsidR="00EB4370">
        <w:rPr>
          <w:rFonts w:ascii="Times New Roman" w:hAnsi="Times New Roman" w:cs="Times New Roman"/>
          <w:sz w:val="24"/>
          <w:szCs w:val="24"/>
        </w:rPr>
        <w:t xml:space="preserve">. </w:t>
      </w:r>
    </w:p>
    <w:p w14:paraId="10BC623D" w14:textId="26116A38" w:rsidR="00CF23A8" w:rsidRDefault="00CF23A8" w:rsidP="005D209C">
      <w:pPr>
        <w:spacing w:line="360" w:lineRule="auto"/>
        <w:rPr>
          <w:rFonts w:ascii="Times New Roman" w:hAnsi="Times New Roman" w:cs="Times New Roman"/>
          <w:sz w:val="24"/>
          <w:szCs w:val="24"/>
        </w:rPr>
      </w:pPr>
    </w:p>
    <w:p w14:paraId="0A08EB08" w14:textId="43CFC2B9" w:rsidR="00CF23A8" w:rsidRDefault="00CF23A8" w:rsidP="005D209C">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second area in which will be discussed will be Lundy Island</w:t>
      </w:r>
      <w:r w:rsidR="007A3AAB">
        <w:rPr>
          <w:rFonts w:ascii="Times New Roman" w:hAnsi="Times New Roman" w:cs="Times New Roman"/>
          <w:sz w:val="24"/>
          <w:szCs w:val="24"/>
        </w:rPr>
        <w:t xml:space="preserve">, this island has a rich history. Lundy Island is the largest island in the Bristol Channel which lies 10 nautical miles off the coast of Devon. It sits at around 3 miles long and around 5/8 of a mile. There </w:t>
      </w:r>
      <w:r w:rsidR="00D4624D">
        <w:rPr>
          <w:rFonts w:ascii="Times New Roman" w:hAnsi="Times New Roman" w:cs="Times New Roman"/>
          <w:sz w:val="24"/>
          <w:szCs w:val="24"/>
        </w:rPr>
        <w:t xml:space="preserve">has been </w:t>
      </w:r>
      <w:proofErr w:type="gramStart"/>
      <w:r w:rsidR="00D4624D">
        <w:rPr>
          <w:rFonts w:ascii="Times New Roman" w:hAnsi="Times New Roman" w:cs="Times New Roman"/>
          <w:sz w:val="24"/>
          <w:szCs w:val="24"/>
        </w:rPr>
        <w:t>a number of</w:t>
      </w:r>
      <w:proofErr w:type="gramEnd"/>
      <w:r w:rsidR="00D4624D">
        <w:rPr>
          <w:rFonts w:ascii="Times New Roman" w:hAnsi="Times New Roman" w:cs="Times New Roman"/>
          <w:sz w:val="24"/>
          <w:szCs w:val="24"/>
        </w:rPr>
        <w:t xml:space="preserve"> different settlers on Lundy island over the centuries, from Viking marauders who contributed to the name by calling it Lund-</w:t>
      </w:r>
      <w:proofErr w:type="spellStart"/>
      <w:r w:rsidR="00D4624D">
        <w:rPr>
          <w:rFonts w:ascii="Times New Roman" w:hAnsi="Times New Roman" w:cs="Times New Roman"/>
          <w:sz w:val="24"/>
          <w:szCs w:val="24"/>
        </w:rPr>
        <w:t>ey</w:t>
      </w:r>
      <w:proofErr w:type="spellEnd"/>
      <w:r w:rsidR="00D4624D">
        <w:rPr>
          <w:rFonts w:ascii="Times New Roman" w:hAnsi="Times New Roman" w:cs="Times New Roman"/>
          <w:sz w:val="24"/>
          <w:szCs w:val="24"/>
        </w:rPr>
        <w:t xml:space="preserve">, which means Puffin Island. To </w:t>
      </w:r>
      <w:proofErr w:type="gramStart"/>
      <w:r w:rsidR="00D4624D">
        <w:rPr>
          <w:rFonts w:ascii="Times New Roman" w:hAnsi="Times New Roman" w:cs="Times New Roman"/>
          <w:sz w:val="24"/>
          <w:szCs w:val="24"/>
        </w:rPr>
        <w:t>a number of</w:t>
      </w:r>
      <w:proofErr w:type="gramEnd"/>
      <w:r w:rsidR="00D4624D">
        <w:rPr>
          <w:rFonts w:ascii="Times New Roman" w:hAnsi="Times New Roman" w:cs="Times New Roman"/>
          <w:sz w:val="24"/>
          <w:szCs w:val="24"/>
        </w:rPr>
        <w:t xml:space="preserve"> different crowns who owned it such as at the start of the Norman Conquest to King Charles 1</w:t>
      </w:r>
      <w:r w:rsidR="00D4624D" w:rsidRPr="00D4624D">
        <w:rPr>
          <w:rFonts w:ascii="Times New Roman" w:hAnsi="Times New Roman" w:cs="Times New Roman"/>
          <w:sz w:val="24"/>
          <w:szCs w:val="24"/>
          <w:vertAlign w:val="superscript"/>
        </w:rPr>
        <w:t>st</w:t>
      </w:r>
      <w:r w:rsidR="00D4624D">
        <w:rPr>
          <w:rFonts w:ascii="Times New Roman" w:hAnsi="Times New Roman" w:cs="Times New Roman"/>
          <w:sz w:val="24"/>
          <w:szCs w:val="24"/>
        </w:rPr>
        <w:t xml:space="preserve">. It was used for disgraced nobility and even used as a centre of a smuggling operation. In 1968 the Landmark Trust agreed to lease Lundy for 60 years </w:t>
      </w:r>
      <w:r w:rsidR="00204CBD">
        <w:rPr>
          <w:rFonts w:ascii="Times New Roman" w:hAnsi="Times New Roman" w:cs="Times New Roman"/>
          <w:sz w:val="24"/>
          <w:szCs w:val="24"/>
        </w:rPr>
        <w:t>promising to restore, maintain and run the island to make sure that they keep it as tranquil and unaffected island for visitors and the islanders to enjoy</w:t>
      </w:r>
      <w:r w:rsidR="00072999">
        <w:rPr>
          <w:rFonts w:ascii="Times New Roman" w:hAnsi="Times New Roman" w:cs="Times New Roman"/>
          <w:sz w:val="24"/>
          <w:szCs w:val="24"/>
        </w:rPr>
        <w:t xml:space="preserve"> </w:t>
      </w:r>
      <w:sdt>
        <w:sdtPr>
          <w:rPr>
            <w:rFonts w:ascii="Times New Roman" w:hAnsi="Times New Roman" w:cs="Times New Roman"/>
            <w:sz w:val="24"/>
            <w:szCs w:val="24"/>
          </w:rPr>
          <w:id w:val="-1740785900"/>
          <w:citation/>
        </w:sdtPr>
        <w:sdtContent>
          <w:r w:rsidR="00072999">
            <w:rPr>
              <w:rFonts w:ascii="Times New Roman" w:hAnsi="Times New Roman" w:cs="Times New Roman"/>
              <w:sz w:val="24"/>
              <w:szCs w:val="24"/>
            </w:rPr>
            <w:fldChar w:fldCharType="begin"/>
          </w:r>
          <w:r w:rsidR="00072999">
            <w:rPr>
              <w:rFonts w:ascii="Times New Roman" w:hAnsi="Times New Roman" w:cs="Times New Roman"/>
              <w:sz w:val="24"/>
              <w:szCs w:val="24"/>
            </w:rPr>
            <w:instrText xml:space="preserve"> CITATION Lan21 \l 2057 </w:instrText>
          </w:r>
          <w:r w:rsidR="00072999">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(Trust, 2021)</w:t>
          </w:r>
          <w:r w:rsidR="00072999">
            <w:rPr>
              <w:rFonts w:ascii="Times New Roman" w:hAnsi="Times New Roman" w:cs="Times New Roman"/>
              <w:sz w:val="24"/>
              <w:szCs w:val="24"/>
            </w:rPr>
            <w:fldChar w:fldCharType="end"/>
          </w:r>
        </w:sdtContent>
      </w:sdt>
      <w:r w:rsidR="00072999">
        <w:rPr>
          <w:rFonts w:ascii="Times New Roman" w:hAnsi="Times New Roman" w:cs="Times New Roman"/>
          <w:sz w:val="24"/>
          <w:szCs w:val="24"/>
        </w:rPr>
        <w:t xml:space="preserve">. </w:t>
      </w:r>
    </w:p>
    <w:p w14:paraId="41D186C6" w14:textId="1E2C1F64" w:rsidR="00DE6CFC" w:rsidRDefault="00DE6CFC" w:rsidP="005D209C">
      <w:pPr>
        <w:spacing w:line="360" w:lineRule="auto"/>
        <w:rPr>
          <w:rFonts w:ascii="Times New Roman" w:hAnsi="Times New Roman" w:cs="Times New Roman"/>
          <w:sz w:val="24"/>
          <w:szCs w:val="24"/>
        </w:rPr>
      </w:pPr>
    </w:p>
    <w:p w14:paraId="1DBD016B" w14:textId="69A389C2" w:rsidR="00DE6CFC" w:rsidRDefault="00DE6CFC"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w:t>
      </w:r>
      <w:r w:rsidR="00A76332">
        <w:rPr>
          <w:rFonts w:ascii="Times New Roman" w:hAnsi="Times New Roman" w:cs="Times New Roman"/>
          <w:sz w:val="24"/>
          <w:szCs w:val="24"/>
        </w:rPr>
        <w:t>several</w:t>
      </w:r>
      <w:r>
        <w:rPr>
          <w:rFonts w:ascii="Times New Roman" w:hAnsi="Times New Roman" w:cs="Times New Roman"/>
          <w:sz w:val="24"/>
          <w:szCs w:val="24"/>
        </w:rPr>
        <w:t xml:space="preserve"> recreational activities that you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do on the island, because of this there is a strict code of conduct in which you must follow while taking part in the activities themselves to ensure and prevent any harm or disturbance to the island and its wildlife. There are some gravestones or ruins which are protected by law on the island which shows that they are trying to keep the history of the island intact</w:t>
      </w:r>
      <w:r w:rsidR="00960D89">
        <w:rPr>
          <w:rFonts w:ascii="Times New Roman" w:hAnsi="Times New Roman" w:cs="Times New Roman"/>
          <w:sz w:val="24"/>
          <w:szCs w:val="24"/>
        </w:rPr>
        <w:t xml:space="preserve"> </w:t>
      </w:r>
      <w:sdt>
        <w:sdtPr>
          <w:rPr>
            <w:rFonts w:ascii="Times New Roman" w:hAnsi="Times New Roman" w:cs="Times New Roman"/>
            <w:sz w:val="24"/>
            <w:szCs w:val="24"/>
          </w:rPr>
          <w:id w:val="1485428212"/>
          <w:citation/>
        </w:sdtPr>
        <w:sdtContent>
          <w:r w:rsidR="00960D89">
            <w:rPr>
              <w:rFonts w:ascii="Times New Roman" w:hAnsi="Times New Roman" w:cs="Times New Roman"/>
              <w:sz w:val="24"/>
              <w:szCs w:val="24"/>
            </w:rPr>
            <w:fldChar w:fldCharType="begin"/>
          </w:r>
          <w:r w:rsidR="00960D89">
            <w:rPr>
              <w:rFonts w:ascii="Times New Roman" w:hAnsi="Times New Roman" w:cs="Times New Roman"/>
              <w:sz w:val="24"/>
              <w:szCs w:val="24"/>
            </w:rPr>
            <w:instrText xml:space="preserve"> CITATION Ang13 \l 2057 </w:instrText>
          </w:r>
          <w:r w:rsidR="00960D89">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(Nurse, 2013)</w:t>
          </w:r>
          <w:r w:rsidR="00960D89">
            <w:rPr>
              <w:rFonts w:ascii="Times New Roman" w:hAnsi="Times New Roman" w:cs="Times New Roman"/>
              <w:sz w:val="24"/>
              <w:szCs w:val="24"/>
            </w:rPr>
            <w:fldChar w:fldCharType="end"/>
          </w:r>
        </w:sdtContent>
      </w:sdt>
      <w:r w:rsidR="00960D89">
        <w:rPr>
          <w:rFonts w:ascii="Times New Roman" w:hAnsi="Times New Roman" w:cs="Times New Roman"/>
          <w:sz w:val="24"/>
          <w:szCs w:val="24"/>
        </w:rPr>
        <w:t>.</w:t>
      </w:r>
      <w:r>
        <w:rPr>
          <w:rFonts w:ascii="Times New Roman" w:hAnsi="Times New Roman" w:cs="Times New Roman"/>
          <w:sz w:val="24"/>
          <w:szCs w:val="24"/>
        </w:rPr>
        <w:t xml:space="preserve"> The fact that they are using this island as an area to conduct recreational activities is exceptional because while you are walking around or diving in the water you </w:t>
      </w:r>
      <w:r w:rsidR="00A76332">
        <w:rPr>
          <w:rFonts w:ascii="Times New Roman" w:hAnsi="Times New Roman" w:cs="Times New Roman"/>
          <w:sz w:val="24"/>
          <w:szCs w:val="24"/>
        </w:rPr>
        <w:t>can</w:t>
      </w:r>
      <w:r>
        <w:rPr>
          <w:rFonts w:ascii="Times New Roman" w:hAnsi="Times New Roman" w:cs="Times New Roman"/>
          <w:sz w:val="24"/>
          <w:szCs w:val="24"/>
        </w:rPr>
        <w:t xml:space="preserve"> get a true sense of the landscape that you are in and you are able to see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different wildlife which live in different landscapes. It is done very well because you are able to enjoy the fun of recreational activities but at the same time you are not disturbing any of the wildlife and you are not changing the landscape of the areas because of the constant use either because people are there to ensure that the landscape and the wildlife do not change</w:t>
      </w:r>
      <w:r w:rsidR="00FD7680">
        <w:rPr>
          <w:rFonts w:ascii="Times New Roman" w:hAnsi="Times New Roman" w:cs="Times New Roman"/>
          <w:sz w:val="24"/>
          <w:szCs w:val="24"/>
        </w:rPr>
        <w:t xml:space="preserve"> </w:t>
      </w:r>
      <w:sdt>
        <w:sdtPr>
          <w:rPr>
            <w:rFonts w:ascii="Times New Roman" w:hAnsi="Times New Roman" w:cs="Times New Roman"/>
            <w:sz w:val="24"/>
            <w:szCs w:val="24"/>
          </w:rPr>
          <w:id w:val="78028898"/>
          <w:citation/>
        </w:sdtPr>
        <w:sdtContent>
          <w:r w:rsidR="00FD7680">
            <w:rPr>
              <w:rFonts w:ascii="Times New Roman" w:hAnsi="Times New Roman" w:cs="Times New Roman"/>
              <w:sz w:val="24"/>
              <w:szCs w:val="24"/>
            </w:rPr>
            <w:fldChar w:fldCharType="begin"/>
          </w:r>
          <w:r w:rsidR="00FD7680">
            <w:rPr>
              <w:rFonts w:ascii="Times New Roman" w:hAnsi="Times New Roman" w:cs="Times New Roman"/>
              <w:sz w:val="24"/>
              <w:szCs w:val="24"/>
            </w:rPr>
            <w:instrText xml:space="preserve"> CITATION Lar11 \l 2057 </w:instrText>
          </w:r>
          <w:r w:rsidR="00FD7680">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(Burriss, 2011)</w:t>
          </w:r>
          <w:r w:rsidR="00FD7680">
            <w:rPr>
              <w:rFonts w:ascii="Times New Roman" w:hAnsi="Times New Roman" w:cs="Times New Roman"/>
              <w:sz w:val="24"/>
              <w:szCs w:val="24"/>
            </w:rPr>
            <w:fldChar w:fldCharType="end"/>
          </w:r>
        </w:sdtContent>
      </w:sdt>
      <w:r w:rsidR="00FD7680">
        <w:rPr>
          <w:rFonts w:ascii="Times New Roman" w:hAnsi="Times New Roman" w:cs="Times New Roman"/>
          <w:sz w:val="24"/>
          <w:szCs w:val="24"/>
        </w:rPr>
        <w:t xml:space="preserve">. </w:t>
      </w:r>
      <w:r w:rsidR="00A76332">
        <w:rPr>
          <w:rFonts w:ascii="Times New Roman" w:hAnsi="Times New Roman" w:cs="Times New Roman"/>
          <w:sz w:val="24"/>
          <w:szCs w:val="24"/>
        </w:rPr>
        <w:t xml:space="preserve">The whole operation on Lundy is underpinned by the idea of sustainability, because they are not there to just conduct recreational </w:t>
      </w:r>
      <w:r w:rsidR="005C7242">
        <w:rPr>
          <w:rFonts w:ascii="Times New Roman" w:hAnsi="Times New Roman" w:cs="Times New Roman"/>
          <w:sz w:val="24"/>
          <w:szCs w:val="24"/>
        </w:rPr>
        <w:t>activities,</w:t>
      </w:r>
      <w:r w:rsidR="00A76332">
        <w:rPr>
          <w:rFonts w:ascii="Times New Roman" w:hAnsi="Times New Roman" w:cs="Times New Roman"/>
          <w:sz w:val="24"/>
          <w:szCs w:val="24"/>
        </w:rPr>
        <w:t xml:space="preserve"> but they are mainly there to teach people about the history and to keep the island as a beautiful landscape for everyone to enjoy and that is not only for people to enjoy but the natural wildlife as well. </w:t>
      </w:r>
    </w:p>
    <w:p w14:paraId="69701C9B" w14:textId="0D06573B" w:rsidR="005D209C" w:rsidRDefault="005D209C" w:rsidP="005D209C">
      <w:pPr>
        <w:spacing w:line="360" w:lineRule="auto"/>
        <w:rPr>
          <w:rFonts w:ascii="Times New Roman" w:hAnsi="Times New Roman" w:cs="Times New Roman"/>
          <w:sz w:val="24"/>
          <w:szCs w:val="24"/>
        </w:rPr>
      </w:pPr>
    </w:p>
    <w:p w14:paraId="474D1BA5" w14:textId="414398AE" w:rsidR="005D209C" w:rsidRDefault="005D209C"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By using the landscapes in which are already there to conduct recreational activities you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teach people about why the landscapes are as they are and how different aspects could change them in different ways. You are more likely to learn something when you are doing something fun, so by being in these environments having fun, you are also learning about how they were made or how they have changed over the years because of different factors. </w:t>
      </w:r>
      <w:proofErr w:type="gramStart"/>
      <w:r>
        <w:rPr>
          <w:rFonts w:ascii="Times New Roman" w:hAnsi="Times New Roman" w:cs="Times New Roman"/>
          <w:sz w:val="24"/>
          <w:szCs w:val="24"/>
        </w:rPr>
        <w:t>This is why</w:t>
      </w:r>
      <w:proofErr w:type="gramEnd"/>
      <w:r>
        <w:rPr>
          <w:rFonts w:ascii="Times New Roman" w:hAnsi="Times New Roman" w:cs="Times New Roman"/>
          <w:sz w:val="24"/>
          <w:szCs w:val="24"/>
        </w:rPr>
        <w:t xml:space="preserve"> I think recreational activities is a very good thing, because they are not </w:t>
      </w:r>
      <w:r>
        <w:rPr>
          <w:rFonts w:ascii="Times New Roman" w:hAnsi="Times New Roman" w:cs="Times New Roman"/>
          <w:sz w:val="24"/>
          <w:szCs w:val="24"/>
        </w:rPr>
        <w:lastRenderedPageBreak/>
        <w:t>necessarily changing the landscape, but they are using it to their advantage and because of this wildlife and wildflowers are able to be left alone and flourish in their natural environment</w:t>
      </w:r>
      <w:r w:rsidR="00E41B97">
        <w:rPr>
          <w:rFonts w:ascii="Times New Roman" w:hAnsi="Times New Roman" w:cs="Times New Roman"/>
          <w:sz w:val="24"/>
          <w:szCs w:val="24"/>
        </w:rPr>
        <w:t xml:space="preserve"> </w:t>
      </w:r>
      <w:sdt>
        <w:sdtPr>
          <w:rPr>
            <w:rFonts w:ascii="Times New Roman" w:hAnsi="Times New Roman" w:cs="Times New Roman"/>
            <w:sz w:val="24"/>
            <w:szCs w:val="24"/>
          </w:rPr>
          <w:id w:val="-36515560"/>
          <w:citation/>
        </w:sdtPr>
        <w:sdtContent>
          <w:r w:rsidR="00E41B97">
            <w:rPr>
              <w:rFonts w:ascii="Times New Roman" w:hAnsi="Times New Roman" w:cs="Times New Roman"/>
              <w:sz w:val="24"/>
              <w:szCs w:val="24"/>
            </w:rPr>
            <w:fldChar w:fldCharType="begin"/>
          </w:r>
          <w:r w:rsidR="00E41B97">
            <w:rPr>
              <w:rFonts w:ascii="Times New Roman" w:hAnsi="Times New Roman" w:cs="Times New Roman"/>
              <w:sz w:val="24"/>
              <w:szCs w:val="24"/>
            </w:rPr>
            <w:instrText xml:space="preserve"> CITATION Lan21 \l 2057 </w:instrText>
          </w:r>
          <w:r w:rsidR="00E41B97">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(Trust, 2021)</w:t>
          </w:r>
          <w:r w:rsidR="00E41B97">
            <w:rPr>
              <w:rFonts w:ascii="Times New Roman" w:hAnsi="Times New Roman" w:cs="Times New Roman"/>
              <w:sz w:val="24"/>
              <w:szCs w:val="24"/>
            </w:rPr>
            <w:fldChar w:fldCharType="end"/>
          </w:r>
        </w:sdtContent>
      </w:sdt>
      <w:r w:rsidR="00E41B97">
        <w:rPr>
          <w:rFonts w:ascii="Times New Roman" w:hAnsi="Times New Roman" w:cs="Times New Roman"/>
          <w:sz w:val="24"/>
          <w:szCs w:val="24"/>
        </w:rPr>
        <w:t xml:space="preserve">. </w:t>
      </w:r>
    </w:p>
    <w:p w14:paraId="3F1108CB" w14:textId="0B8B341B" w:rsidR="00DA1545" w:rsidRDefault="00DA1545" w:rsidP="005D209C">
      <w:pPr>
        <w:spacing w:line="360" w:lineRule="auto"/>
        <w:rPr>
          <w:rFonts w:ascii="Times New Roman" w:hAnsi="Times New Roman" w:cs="Times New Roman"/>
          <w:sz w:val="24"/>
          <w:szCs w:val="24"/>
        </w:rPr>
      </w:pPr>
    </w:p>
    <w:p w14:paraId="1AF78F69" w14:textId="28B79C23" w:rsidR="00092B2E" w:rsidRDefault="00DA1545"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main reason in which this landscape has changed over the years is simple, it has been changed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different times and moulded for the needs of humans. Buildings have been erected for the use of humans and houses have been made to keep settlers on the island</w:t>
      </w:r>
      <w:r w:rsidR="007D3E9F">
        <w:rPr>
          <w:rFonts w:ascii="Times New Roman" w:hAnsi="Times New Roman" w:cs="Times New Roman"/>
          <w:sz w:val="24"/>
          <w:szCs w:val="24"/>
        </w:rPr>
        <w:t xml:space="preserve">. </w:t>
      </w:r>
      <w:r w:rsidR="003E5703">
        <w:rPr>
          <w:rFonts w:ascii="Times New Roman" w:hAnsi="Times New Roman" w:cs="Times New Roman"/>
          <w:sz w:val="24"/>
          <w:szCs w:val="24"/>
        </w:rPr>
        <w:t xml:space="preserve">Mother nature has also had a role to play in shaping this landscape, the varied terrain of this island is as it is because of the area that it sits in. On the west side is exposed to the Atlantic where there are high and rugged cliffs, to the East it is sheltered from the winds and the coastline is gentler with </w:t>
      </w:r>
      <w:proofErr w:type="gramStart"/>
      <w:r w:rsidR="003E5703">
        <w:rPr>
          <w:rFonts w:ascii="Times New Roman" w:hAnsi="Times New Roman" w:cs="Times New Roman"/>
          <w:sz w:val="24"/>
          <w:szCs w:val="24"/>
        </w:rPr>
        <w:t>a number of</w:t>
      </w:r>
      <w:proofErr w:type="gramEnd"/>
      <w:r w:rsidR="003E5703">
        <w:rPr>
          <w:rFonts w:ascii="Times New Roman" w:hAnsi="Times New Roman" w:cs="Times New Roman"/>
          <w:sz w:val="24"/>
          <w:szCs w:val="24"/>
        </w:rPr>
        <w:t xml:space="preserve"> trees and </w:t>
      </w:r>
      <w:r w:rsidR="005D209C">
        <w:rPr>
          <w:rFonts w:ascii="Times New Roman" w:hAnsi="Times New Roman" w:cs="Times New Roman"/>
          <w:sz w:val="24"/>
          <w:szCs w:val="24"/>
        </w:rPr>
        <w:t>wildflowers</w:t>
      </w:r>
      <w:r w:rsidR="003E5703">
        <w:rPr>
          <w:rFonts w:ascii="Times New Roman" w:hAnsi="Times New Roman" w:cs="Times New Roman"/>
          <w:sz w:val="24"/>
          <w:szCs w:val="24"/>
        </w:rPr>
        <w:t xml:space="preserve">, it shows the diversity of the island and the landscape due to its location. </w:t>
      </w:r>
      <w:r w:rsidR="00092B2E">
        <w:rPr>
          <w:rFonts w:ascii="Times New Roman" w:hAnsi="Times New Roman" w:cs="Times New Roman"/>
          <w:sz w:val="24"/>
          <w:szCs w:val="24"/>
        </w:rPr>
        <w:t xml:space="preserve">Lundy Island is also a Site of Special Scientific Interest (SSSI) because of this title there are </w:t>
      </w:r>
      <w:proofErr w:type="gramStart"/>
      <w:r w:rsidR="00092B2E">
        <w:rPr>
          <w:rFonts w:ascii="Times New Roman" w:hAnsi="Times New Roman" w:cs="Times New Roman"/>
          <w:sz w:val="24"/>
          <w:szCs w:val="24"/>
        </w:rPr>
        <w:t>a number of</w:t>
      </w:r>
      <w:proofErr w:type="gramEnd"/>
      <w:r w:rsidR="00092B2E">
        <w:rPr>
          <w:rFonts w:ascii="Times New Roman" w:hAnsi="Times New Roman" w:cs="Times New Roman"/>
          <w:sz w:val="24"/>
          <w:szCs w:val="24"/>
        </w:rPr>
        <w:t xml:space="preserve"> different rules that it must adhere to, such as the wildlife should not be disturbed at all as well as the wildlife</w:t>
      </w:r>
      <w:r w:rsidR="00377EA4">
        <w:rPr>
          <w:rFonts w:ascii="Times New Roman" w:hAnsi="Times New Roman" w:cs="Times New Roman"/>
          <w:sz w:val="24"/>
          <w:szCs w:val="24"/>
        </w:rPr>
        <w:t xml:space="preserve"> </w:t>
      </w:r>
      <w:sdt>
        <w:sdtPr>
          <w:rPr>
            <w:rFonts w:ascii="Times New Roman" w:hAnsi="Times New Roman" w:cs="Times New Roman"/>
            <w:sz w:val="24"/>
            <w:szCs w:val="24"/>
          </w:rPr>
          <w:id w:val="1820928045"/>
          <w:citation/>
        </w:sdtPr>
        <w:sdtContent>
          <w:r w:rsidR="00377EA4">
            <w:rPr>
              <w:rFonts w:ascii="Times New Roman" w:hAnsi="Times New Roman" w:cs="Times New Roman"/>
              <w:sz w:val="24"/>
              <w:szCs w:val="24"/>
            </w:rPr>
            <w:fldChar w:fldCharType="begin"/>
          </w:r>
          <w:r w:rsidR="00377EA4">
            <w:rPr>
              <w:rFonts w:ascii="Times New Roman" w:hAnsi="Times New Roman" w:cs="Times New Roman"/>
              <w:sz w:val="24"/>
              <w:szCs w:val="24"/>
            </w:rPr>
            <w:instrText xml:space="preserve"> CITATION Mik12 \l 2057 </w:instrText>
          </w:r>
          <w:r w:rsidR="00377EA4">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(Christie, 2012)</w:t>
          </w:r>
          <w:r w:rsidR="00377EA4">
            <w:rPr>
              <w:rFonts w:ascii="Times New Roman" w:hAnsi="Times New Roman" w:cs="Times New Roman"/>
              <w:sz w:val="24"/>
              <w:szCs w:val="24"/>
            </w:rPr>
            <w:fldChar w:fldCharType="end"/>
          </w:r>
        </w:sdtContent>
      </w:sdt>
      <w:r w:rsidR="00377EA4">
        <w:rPr>
          <w:rFonts w:ascii="Times New Roman" w:hAnsi="Times New Roman" w:cs="Times New Roman"/>
          <w:sz w:val="24"/>
          <w:szCs w:val="24"/>
        </w:rPr>
        <w:t xml:space="preserve">. </w:t>
      </w:r>
    </w:p>
    <w:p w14:paraId="1FBE27BA" w14:textId="5D06DD11" w:rsidR="005D209C" w:rsidRDefault="005D209C" w:rsidP="005D209C">
      <w:pPr>
        <w:spacing w:line="360" w:lineRule="auto"/>
        <w:rPr>
          <w:rFonts w:ascii="Times New Roman" w:hAnsi="Times New Roman" w:cs="Times New Roman"/>
          <w:sz w:val="24"/>
          <w:szCs w:val="24"/>
        </w:rPr>
      </w:pPr>
    </w:p>
    <w:p w14:paraId="6B5BAE7D" w14:textId="0E2EDD44" w:rsidR="005D209C" w:rsidRDefault="005D209C"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marine life in Lundy has been protected since 1973, the islands reefs are protected and there are around 200 breeding grey seals in the area. This area was the first area to be given the status of Marine Conservation Zone (MCZ) in Britain in 2010. Which means while undertaking recreation activities they must always have this in the back of their head. They must always be respectful to the area and the wildlife while undertaking recreation, if these rules are not followed then by law you will be prosecuted. </w:t>
      </w:r>
      <w:r w:rsidR="00377EA4">
        <w:rPr>
          <w:rFonts w:ascii="Times New Roman" w:hAnsi="Times New Roman" w:cs="Times New Roman"/>
          <w:sz w:val="24"/>
          <w:szCs w:val="24"/>
        </w:rPr>
        <w:t>Therefore,</w:t>
      </w:r>
      <w:r>
        <w:rPr>
          <w:rFonts w:ascii="Times New Roman" w:hAnsi="Times New Roman" w:cs="Times New Roman"/>
          <w:sz w:val="24"/>
          <w:szCs w:val="24"/>
        </w:rPr>
        <w:t xml:space="preserve"> not only the visible landscape is being protected and changed but the landscape under the sea is being protected due to its natural beauty and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different wildlife living in these areas in which we do not want to ruin</w:t>
      </w:r>
      <w:r w:rsidR="00377EA4">
        <w:rPr>
          <w:rFonts w:ascii="Times New Roman" w:hAnsi="Times New Roman" w:cs="Times New Roman"/>
          <w:sz w:val="24"/>
          <w:szCs w:val="24"/>
        </w:rPr>
        <w:t xml:space="preserve"> </w:t>
      </w:r>
      <w:sdt>
        <w:sdtPr>
          <w:rPr>
            <w:rFonts w:ascii="Times New Roman" w:hAnsi="Times New Roman" w:cs="Times New Roman"/>
            <w:sz w:val="24"/>
            <w:szCs w:val="24"/>
          </w:rPr>
          <w:id w:val="-832378199"/>
          <w:citation/>
        </w:sdtPr>
        <w:sdtContent>
          <w:r w:rsidR="00377EA4">
            <w:rPr>
              <w:rFonts w:ascii="Times New Roman" w:hAnsi="Times New Roman" w:cs="Times New Roman"/>
              <w:sz w:val="24"/>
              <w:szCs w:val="24"/>
            </w:rPr>
            <w:fldChar w:fldCharType="begin"/>
          </w:r>
          <w:r w:rsidR="00377EA4">
            <w:rPr>
              <w:rFonts w:ascii="Times New Roman" w:hAnsi="Times New Roman" w:cs="Times New Roman"/>
              <w:sz w:val="24"/>
              <w:szCs w:val="24"/>
            </w:rPr>
            <w:instrText xml:space="preserve"> CITATION Ali12 \l 2057 </w:instrText>
          </w:r>
          <w:r w:rsidR="00377EA4">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rPr>
            <w:t>(McVittie, 2012)</w:t>
          </w:r>
          <w:r w:rsidR="00377EA4">
            <w:rPr>
              <w:rFonts w:ascii="Times New Roman" w:hAnsi="Times New Roman" w:cs="Times New Roman"/>
              <w:sz w:val="24"/>
              <w:szCs w:val="24"/>
            </w:rPr>
            <w:fldChar w:fldCharType="end"/>
          </w:r>
        </w:sdtContent>
      </w:sdt>
      <w:r w:rsidR="00377EA4">
        <w:rPr>
          <w:rFonts w:ascii="Times New Roman" w:hAnsi="Times New Roman" w:cs="Times New Roman"/>
          <w:sz w:val="24"/>
          <w:szCs w:val="24"/>
        </w:rPr>
        <w:t xml:space="preserve">. </w:t>
      </w:r>
    </w:p>
    <w:p w14:paraId="765AB9E9" w14:textId="264576A1" w:rsidR="00DA1545" w:rsidRDefault="00DA1545" w:rsidP="005D209C">
      <w:pPr>
        <w:spacing w:line="360" w:lineRule="auto"/>
        <w:rPr>
          <w:rFonts w:ascii="Times New Roman" w:hAnsi="Times New Roman" w:cs="Times New Roman"/>
          <w:sz w:val="24"/>
          <w:szCs w:val="24"/>
        </w:rPr>
      </w:pPr>
    </w:p>
    <w:p w14:paraId="434DEDF8" w14:textId="1FAF1897" w:rsidR="005C7242" w:rsidRDefault="005C7242" w:rsidP="005D209C">
      <w:pPr>
        <w:spacing w:line="360" w:lineRule="auto"/>
        <w:rPr>
          <w:rFonts w:ascii="Times New Roman" w:hAnsi="Times New Roman" w:cs="Times New Roman"/>
          <w:sz w:val="24"/>
          <w:szCs w:val="24"/>
        </w:rPr>
      </w:pPr>
    </w:p>
    <w:p w14:paraId="1B4F1600" w14:textId="3842F0C8" w:rsidR="005C7242" w:rsidRDefault="005C7242" w:rsidP="005D209C">
      <w:pPr>
        <w:spacing w:line="360" w:lineRule="auto"/>
        <w:rPr>
          <w:rFonts w:ascii="Times New Roman" w:hAnsi="Times New Roman" w:cs="Times New Roman"/>
          <w:sz w:val="24"/>
          <w:szCs w:val="24"/>
        </w:rPr>
      </w:pPr>
      <w:r>
        <w:rPr>
          <w:rFonts w:ascii="Times New Roman" w:hAnsi="Times New Roman" w:cs="Times New Roman"/>
          <w:sz w:val="24"/>
          <w:szCs w:val="24"/>
        </w:rPr>
        <w:t xml:space="preserve">To conclude, in both areas in which have been visited there is a rich history in both areas and </w:t>
      </w:r>
      <w:proofErr w:type="gramStart"/>
      <w:r>
        <w:rPr>
          <w:rFonts w:ascii="Times New Roman" w:hAnsi="Times New Roman" w:cs="Times New Roman"/>
          <w:sz w:val="24"/>
          <w:szCs w:val="24"/>
        </w:rPr>
        <w:t>it is clear that over</w:t>
      </w:r>
      <w:proofErr w:type="gramEnd"/>
      <w:r>
        <w:rPr>
          <w:rFonts w:ascii="Times New Roman" w:hAnsi="Times New Roman" w:cs="Times New Roman"/>
          <w:sz w:val="24"/>
          <w:szCs w:val="24"/>
        </w:rPr>
        <w:t xml:space="preserve"> the years a number of different aspects have shaped and changed the landscape that we know today, this may be because of big industrial surges or even a change in ownership and use of the land over the years. But because of all this and because of the factors which have been spoken about it is how the landscape looks today and by preserving the history we are able to get a real sense of character for the areas and a real sense of place and what people went through. The use of recreational activities in </w:t>
      </w:r>
      <w:r w:rsidR="005D209C">
        <w:rPr>
          <w:rFonts w:ascii="Times New Roman" w:hAnsi="Times New Roman" w:cs="Times New Roman"/>
          <w:sz w:val="24"/>
          <w:szCs w:val="24"/>
        </w:rPr>
        <w:t>these areas</w:t>
      </w:r>
      <w:r>
        <w:rPr>
          <w:rFonts w:ascii="Times New Roman" w:hAnsi="Times New Roman" w:cs="Times New Roman"/>
          <w:sz w:val="24"/>
          <w:szCs w:val="24"/>
        </w:rPr>
        <w:t xml:space="preserve"> as well help ensure the longevity of these areas, especially when they are doing it all sustainably and </w:t>
      </w:r>
      <w:r>
        <w:rPr>
          <w:rFonts w:ascii="Times New Roman" w:hAnsi="Times New Roman" w:cs="Times New Roman"/>
          <w:sz w:val="24"/>
          <w:szCs w:val="24"/>
        </w:rPr>
        <w:lastRenderedPageBreak/>
        <w:t xml:space="preserve">ensure that the land does not change more than it already has. </w:t>
      </w:r>
      <w:r w:rsidR="00BA3425">
        <w:rPr>
          <w:rFonts w:ascii="Times New Roman" w:hAnsi="Times New Roman" w:cs="Times New Roman"/>
          <w:sz w:val="24"/>
          <w:szCs w:val="24"/>
        </w:rPr>
        <w:t xml:space="preserve">It is also very clear that in these areas the main factor for the change in landscape is the external factor which is us humans. We have used land and changed landscapes in ways in which it would suit us and not benefit others, but I am glad that over the years more and more effort has been put </w:t>
      </w:r>
      <w:r w:rsidR="00DA1545">
        <w:rPr>
          <w:rFonts w:ascii="Times New Roman" w:hAnsi="Times New Roman" w:cs="Times New Roman"/>
          <w:sz w:val="24"/>
          <w:szCs w:val="24"/>
        </w:rPr>
        <w:t>into areas</w:t>
      </w:r>
      <w:r w:rsidR="00BA3425">
        <w:rPr>
          <w:rFonts w:ascii="Times New Roman" w:hAnsi="Times New Roman" w:cs="Times New Roman"/>
          <w:sz w:val="24"/>
          <w:szCs w:val="24"/>
        </w:rPr>
        <w:t xml:space="preserve"> such as these to keep the historical value of the areas and to ensure that changes to the landscape are now much harder to do because people are thinking more about the landscapes as a whole and other things they might get used by such as plants or wildlife. </w:t>
      </w:r>
    </w:p>
    <w:p w14:paraId="1C4C3242" w14:textId="6DBF330F" w:rsidR="00141E14" w:rsidRDefault="00141E14" w:rsidP="005D209C">
      <w:pPr>
        <w:spacing w:line="360" w:lineRule="auto"/>
        <w:rPr>
          <w:rFonts w:ascii="Times New Roman" w:hAnsi="Times New Roman" w:cs="Times New Roman"/>
          <w:sz w:val="24"/>
          <w:szCs w:val="24"/>
        </w:rPr>
      </w:pPr>
    </w:p>
    <w:p w14:paraId="5B16A7EE" w14:textId="0F353B71" w:rsidR="00D2297D" w:rsidRDefault="00D2297D" w:rsidP="005D209C">
      <w:pPr>
        <w:spacing w:line="360" w:lineRule="auto"/>
        <w:rPr>
          <w:rFonts w:ascii="Times New Roman" w:hAnsi="Times New Roman" w:cs="Times New Roman"/>
          <w:sz w:val="24"/>
          <w:szCs w:val="24"/>
        </w:rPr>
      </w:pPr>
    </w:p>
    <w:p w14:paraId="083619B3" w14:textId="48800E76" w:rsidR="00D2297D" w:rsidRDefault="00D2297D" w:rsidP="005D209C">
      <w:pPr>
        <w:spacing w:line="360" w:lineRule="auto"/>
        <w:rPr>
          <w:rFonts w:ascii="Times New Roman" w:hAnsi="Times New Roman" w:cs="Times New Roman"/>
          <w:sz w:val="24"/>
          <w:szCs w:val="24"/>
        </w:rPr>
      </w:pPr>
      <w:r>
        <w:rPr>
          <w:rFonts w:ascii="Times New Roman" w:hAnsi="Times New Roman" w:cs="Times New Roman"/>
          <w:sz w:val="24"/>
          <w:szCs w:val="24"/>
        </w:rPr>
        <w:t>Word count: 2433</w:t>
      </w:r>
    </w:p>
    <w:p w14:paraId="161E9B3D" w14:textId="77777777" w:rsidR="00F258A0" w:rsidRDefault="00F258A0" w:rsidP="005D209C">
      <w:pPr>
        <w:spacing w:line="360" w:lineRule="auto"/>
        <w:rPr>
          <w:rFonts w:ascii="Times New Roman" w:hAnsi="Times New Roman" w:cs="Times New Roman"/>
          <w:sz w:val="24"/>
          <w:szCs w:val="24"/>
        </w:rPr>
      </w:pPr>
    </w:p>
    <w:p w14:paraId="055DB314" w14:textId="76ABB8FD" w:rsidR="007A666D" w:rsidRDefault="007A666D" w:rsidP="005D209C">
      <w:pPr>
        <w:spacing w:line="360" w:lineRule="auto"/>
        <w:rPr>
          <w:rFonts w:ascii="Times New Roman" w:hAnsi="Times New Roman" w:cs="Times New Roman"/>
          <w:sz w:val="24"/>
          <w:szCs w:val="24"/>
        </w:rPr>
      </w:pPr>
    </w:p>
    <w:p w14:paraId="4BC86923" w14:textId="5902F004" w:rsidR="00F258A0" w:rsidRDefault="00F258A0" w:rsidP="005D209C">
      <w:pPr>
        <w:spacing w:line="360" w:lineRule="auto"/>
        <w:rPr>
          <w:rFonts w:ascii="Times New Roman" w:hAnsi="Times New Roman" w:cs="Times New Roman"/>
          <w:sz w:val="24"/>
          <w:szCs w:val="24"/>
        </w:rPr>
      </w:pPr>
    </w:p>
    <w:p w14:paraId="60BE9D72" w14:textId="52F4E4D5" w:rsidR="00E61F2D" w:rsidRDefault="00E61F2D" w:rsidP="005D209C">
      <w:pPr>
        <w:spacing w:line="360" w:lineRule="auto"/>
        <w:rPr>
          <w:rFonts w:ascii="Times New Roman" w:hAnsi="Times New Roman" w:cs="Times New Roman"/>
          <w:sz w:val="24"/>
          <w:szCs w:val="24"/>
        </w:rPr>
      </w:pPr>
    </w:p>
    <w:p w14:paraId="17FB9C84" w14:textId="2AB04554" w:rsidR="00E61F2D" w:rsidRDefault="00E61F2D" w:rsidP="005D209C">
      <w:pPr>
        <w:spacing w:line="360" w:lineRule="auto"/>
        <w:rPr>
          <w:rFonts w:ascii="Times New Roman" w:hAnsi="Times New Roman" w:cs="Times New Roman"/>
          <w:sz w:val="24"/>
          <w:szCs w:val="24"/>
        </w:rPr>
      </w:pPr>
    </w:p>
    <w:p w14:paraId="47606508" w14:textId="5810C29D" w:rsidR="00E61F2D" w:rsidRDefault="00E61F2D" w:rsidP="005D209C">
      <w:pPr>
        <w:spacing w:line="360" w:lineRule="auto"/>
        <w:rPr>
          <w:rFonts w:ascii="Times New Roman" w:hAnsi="Times New Roman" w:cs="Times New Roman"/>
          <w:sz w:val="24"/>
          <w:szCs w:val="24"/>
        </w:rPr>
      </w:pPr>
    </w:p>
    <w:p w14:paraId="1606F1A8" w14:textId="23716DBC" w:rsidR="00E61F2D" w:rsidRDefault="00E61F2D" w:rsidP="005D209C">
      <w:pPr>
        <w:spacing w:line="360" w:lineRule="auto"/>
        <w:rPr>
          <w:rFonts w:ascii="Times New Roman" w:hAnsi="Times New Roman" w:cs="Times New Roman"/>
          <w:sz w:val="24"/>
          <w:szCs w:val="24"/>
        </w:rPr>
      </w:pPr>
    </w:p>
    <w:p w14:paraId="518B8582" w14:textId="708DBF9D" w:rsidR="00E61F2D" w:rsidRDefault="00E61F2D" w:rsidP="005D209C">
      <w:pPr>
        <w:spacing w:line="360" w:lineRule="auto"/>
        <w:rPr>
          <w:rFonts w:ascii="Times New Roman" w:hAnsi="Times New Roman" w:cs="Times New Roman"/>
          <w:sz w:val="24"/>
          <w:szCs w:val="24"/>
        </w:rPr>
      </w:pPr>
    </w:p>
    <w:p w14:paraId="08FCDFC0" w14:textId="68208A03" w:rsidR="00E61F2D" w:rsidRDefault="00E61F2D" w:rsidP="005D209C">
      <w:pPr>
        <w:spacing w:line="360" w:lineRule="auto"/>
        <w:rPr>
          <w:rFonts w:ascii="Times New Roman" w:hAnsi="Times New Roman" w:cs="Times New Roman"/>
          <w:sz w:val="24"/>
          <w:szCs w:val="24"/>
        </w:rPr>
      </w:pPr>
    </w:p>
    <w:p w14:paraId="435B76F2" w14:textId="26EF044C" w:rsidR="00E61F2D" w:rsidRDefault="00E61F2D" w:rsidP="005D209C">
      <w:pPr>
        <w:spacing w:line="360" w:lineRule="auto"/>
        <w:rPr>
          <w:rFonts w:ascii="Times New Roman" w:hAnsi="Times New Roman" w:cs="Times New Roman"/>
          <w:sz w:val="24"/>
          <w:szCs w:val="24"/>
        </w:rPr>
      </w:pPr>
    </w:p>
    <w:p w14:paraId="3A849E0B" w14:textId="0CAFDBF3" w:rsidR="00E61F2D" w:rsidRDefault="00E61F2D" w:rsidP="005D209C">
      <w:pPr>
        <w:spacing w:line="360" w:lineRule="auto"/>
        <w:rPr>
          <w:rFonts w:ascii="Times New Roman" w:hAnsi="Times New Roman" w:cs="Times New Roman"/>
          <w:sz w:val="24"/>
          <w:szCs w:val="24"/>
        </w:rPr>
      </w:pPr>
    </w:p>
    <w:p w14:paraId="5195A57C" w14:textId="74FA6654" w:rsidR="00E61F2D" w:rsidRDefault="00E61F2D" w:rsidP="005D209C">
      <w:pPr>
        <w:spacing w:line="360" w:lineRule="auto"/>
        <w:rPr>
          <w:rFonts w:ascii="Times New Roman" w:hAnsi="Times New Roman" w:cs="Times New Roman"/>
          <w:sz w:val="24"/>
          <w:szCs w:val="24"/>
        </w:rPr>
      </w:pPr>
    </w:p>
    <w:p w14:paraId="45348E04" w14:textId="0C38FFB4" w:rsidR="00E61F2D" w:rsidRDefault="00E61F2D" w:rsidP="005D209C">
      <w:pPr>
        <w:spacing w:line="360" w:lineRule="auto"/>
        <w:rPr>
          <w:rFonts w:ascii="Times New Roman" w:hAnsi="Times New Roman" w:cs="Times New Roman"/>
          <w:sz w:val="24"/>
          <w:szCs w:val="24"/>
        </w:rPr>
      </w:pPr>
    </w:p>
    <w:p w14:paraId="01B6647A" w14:textId="4D3945C1" w:rsidR="00E61F2D" w:rsidRDefault="00E61F2D" w:rsidP="005D209C">
      <w:pPr>
        <w:spacing w:line="360" w:lineRule="auto"/>
        <w:rPr>
          <w:rFonts w:ascii="Times New Roman" w:hAnsi="Times New Roman" w:cs="Times New Roman"/>
          <w:sz w:val="24"/>
          <w:szCs w:val="24"/>
        </w:rPr>
      </w:pPr>
    </w:p>
    <w:p w14:paraId="2935E81D" w14:textId="141679B4" w:rsidR="00E61F2D" w:rsidRDefault="00E61F2D" w:rsidP="005D209C">
      <w:pPr>
        <w:spacing w:line="360" w:lineRule="auto"/>
        <w:rPr>
          <w:rFonts w:ascii="Times New Roman" w:hAnsi="Times New Roman" w:cs="Times New Roman"/>
          <w:sz w:val="24"/>
          <w:szCs w:val="24"/>
        </w:rPr>
      </w:pPr>
    </w:p>
    <w:p w14:paraId="3D47A7B6" w14:textId="00F9C93D" w:rsidR="00E61F2D" w:rsidRDefault="00E61F2D" w:rsidP="005D209C">
      <w:pPr>
        <w:spacing w:line="360" w:lineRule="auto"/>
        <w:rPr>
          <w:rFonts w:ascii="Times New Roman" w:hAnsi="Times New Roman" w:cs="Times New Roman"/>
          <w:sz w:val="24"/>
          <w:szCs w:val="24"/>
        </w:rPr>
      </w:pPr>
    </w:p>
    <w:p w14:paraId="09A9CDA7" w14:textId="524344C1" w:rsidR="00E61F2D" w:rsidRDefault="00E61F2D" w:rsidP="005D209C">
      <w:pPr>
        <w:spacing w:line="360" w:lineRule="auto"/>
        <w:rPr>
          <w:rFonts w:ascii="Times New Roman" w:hAnsi="Times New Roman" w:cs="Times New Roman"/>
          <w:sz w:val="24"/>
          <w:szCs w:val="24"/>
        </w:rPr>
      </w:pPr>
    </w:p>
    <w:p w14:paraId="79B17138" w14:textId="2751766B" w:rsidR="00E61F2D" w:rsidRDefault="00E61F2D" w:rsidP="005D209C">
      <w:pPr>
        <w:spacing w:line="360" w:lineRule="auto"/>
        <w:rPr>
          <w:rFonts w:ascii="Times New Roman" w:hAnsi="Times New Roman" w:cs="Times New Roman"/>
          <w:sz w:val="24"/>
          <w:szCs w:val="24"/>
        </w:rPr>
      </w:pPr>
    </w:p>
    <w:p w14:paraId="7B38B11F" w14:textId="48EFF2B0" w:rsidR="00E61F2D" w:rsidRDefault="00E61F2D" w:rsidP="005D209C">
      <w:pPr>
        <w:spacing w:line="360" w:lineRule="auto"/>
        <w:rPr>
          <w:rFonts w:ascii="Times New Roman" w:hAnsi="Times New Roman" w:cs="Times New Roman"/>
          <w:sz w:val="24"/>
          <w:szCs w:val="24"/>
        </w:rPr>
      </w:pPr>
    </w:p>
    <w:p w14:paraId="383E30AA" w14:textId="44DDC4B9" w:rsidR="00E61F2D" w:rsidRDefault="00E61F2D" w:rsidP="005D209C">
      <w:pPr>
        <w:spacing w:line="360" w:lineRule="auto"/>
        <w:rPr>
          <w:rFonts w:ascii="Times New Roman" w:hAnsi="Times New Roman" w:cs="Times New Roman"/>
          <w:sz w:val="24"/>
          <w:szCs w:val="24"/>
        </w:rPr>
      </w:pPr>
    </w:p>
    <w:p w14:paraId="0AD0B451" w14:textId="03A2495E" w:rsidR="00E61F2D" w:rsidRDefault="00E61F2D" w:rsidP="005D209C">
      <w:pPr>
        <w:spacing w:line="360" w:lineRule="auto"/>
        <w:rPr>
          <w:rFonts w:ascii="Times New Roman" w:hAnsi="Times New Roman" w:cs="Times New Roman"/>
          <w:sz w:val="24"/>
          <w:szCs w:val="24"/>
        </w:rPr>
      </w:pPr>
    </w:p>
    <w:p w14:paraId="03E548A2" w14:textId="0E202C25" w:rsidR="00E61F2D" w:rsidRDefault="00E61F2D" w:rsidP="005D209C">
      <w:pPr>
        <w:spacing w:line="360" w:lineRule="auto"/>
        <w:rPr>
          <w:rFonts w:ascii="Times New Roman" w:hAnsi="Times New Roman" w:cs="Times New Roman"/>
          <w:sz w:val="24"/>
          <w:szCs w:val="24"/>
        </w:rPr>
      </w:pPr>
    </w:p>
    <w:p w14:paraId="034A5140" w14:textId="551BB481" w:rsidR="00E61F2D" w:rsidRDefault="00E61F2D" w:rsidP="005D209C">
      <w:pPr>
        <w:spacing w:line="360" w:lineRule="auto"/>
        <w:rPr>
          <w:rFonts w:ascii="Times New Roman" w:hAnsi="Times New Roman" w:cs="Times New Roman"/>
          <w:sz w:val="24"/>
          <w:szCs w:val="24"/>
        </w:rPr>
      </w:pPr>
    </w:p>
    <w:p w14:paraId="22E891CF" w14:textId="77777777" w:rsidR="00E61F2D" w:rsidRDefault="00E61F2D" w:rsidP="005D209C">
      <w:pPr>
        <w:spacing w:line="360" w:lineRule="auto"/>
        <w:rPr>
          <w:rFonts w:ascii="Times New Roman" w:hAnsi="Times New Roman" w:cs="Times New Roman"/>
          <w:sz w:val="24"/>
          <w:szCs w:val="24"/>
        </w:rPr>
      </w:pPr>
    </w:p>
    <w:sdt>
      <w:sdtPr>
        <w:id w:val="-123470537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DB4843D" w14:textId="1A481AAC" w:rsidR="00E61F2D" w:rsidRPr="00E61F2D" w:rsidRDefault="00E61F2D" w:rsidP="00E61F2D">
          <w:pPr>
            <w:pStyle w:val="Heading1"/>
            <w:spacing w:line="360" w:lineRule="auto"/>
            <w:rPr>
              <w:rFonts w:ascii="Times New Roman" w:hAnsi="Times New Roman" w:cs="Times New Roman"/>
              <w:color w:val="auto"/>
              <w:sz w:val="28"/>
              <w:szCs w:val="28"/>
            </w:rPr>
          </w:pPr>
          <w:r w:rsidRPr="00E61F2D">
            <w:rPr>
              <w:rFonts w:ascii="Times New Roman" w:hAnsi="Times New Roman" w:cs="Times New Roman"/>
              <w:color w:val="auto"/>
              <w:sz w:val="28"/>
              <w:szCs w:val="28"/>
            </w:rPr>
            <w:t>References</w:t>
          </w: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14:paraId="5708C6E1" w14:textId="77777777" w:rsidR="00DE76E4" w:rsidRPr="00DE76E4" w:rsidRDefault="00E61F2D"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sz w:val="24"/>
                  <w:szCs w:val="24"/>
                </w:rPr>
                <w:fldChar w:fldCharType="begin"/>
              </w:r>
              <w:r w:rsidRPr="00DE76E4">
                <w:rPr>
                  <w:rFonts w:ascii="Times New Roman" w:hAnsi="Times New Roman" w:cs="Times New Roman"/>
                  <w:sz w:val="24"/>
                  <w:szCs w:val="24"/>
                </w:rPr>
                <w:instrText xml:space="preserve"> BIBLIOGRAPHY </w:instrText>
              </w:r>
              <w:r w:rsidRPr="00DE76E4">
                <w:rPr>
                  <w:rFonts w:ascii="Times New Roman" w:hAnsi="Times New Roman" w:cs="Times New Roman"/>
                  <w:sz w:val="24"/>
                  <w:szCs w:val="24"/>
                </w:rPr>
                <w:fldChar w:fldCharType="separate"/>
              </w:r>
              <w:r w:rsidR="00DE76E4" w:rsidRPr="00DE76E4">
                <w:rPr>
                  <w:rFonts w:ascii="Times New Roman" w:hAnsi="Times New Roman" w:cs="Times New Roman"/>
                  <w:noProof/>
                  <w:sz w:val="24"/>
                  <w:szCs w:val="24"/>
                  <w:lang w:val="en-US"/>
                </w:rPr>
                <w:t xml:space="preserve">BBC, 2021. </w:t>
              </w:r>
              <w:r w:rsidR="00DE76E4" w:rsidRPr="00DE76E4">
                <w:rPr>
                  <w:rFonts w:ascii="Times New Roman" w:hAnsi="Times New Roman" w:cs="Times New Roman"/>
                  <w:i/>
                  <w:iCs/>
                  <w:noProof/>
                  <w:sz w:val="24"/>
                  <w:szCs w:val="24"/>
                  <w:lang w:val="en-US"/>
                </w:rPr>
                <w:t xml:space="preserve">Cyfarthfa Castle: £50m plans for renovation of Merthyr Tydfil site. </w:t>
              </w:r>
              <w:r w:rsidR="00DE76E4" w:rsidRPr="00DE76E4">
                <w:rPr>
                  <w:rFonts w:ascii="Times New Roman" w:hAnsi="Times New Roman" w:cs="Times New Roman"/>
                  <w:noProof/>
                  <w:sz w:val="24"/>
                  <w:szCs w:val="24"/>
                  <w:lang w:val="en-US"/>
                </w:rPr>
                <w:t xml:space="preserve">[Online] </w:t>
              </w:r>
              <w:r w:rsidR="00DE76E4" w:rsidRPr="00DE76E4">
                <w:rPr>
                  <w:rFonts w:ascii="Times New Roman" w:hAnsi="Times New Roman" w:cs="Times New Roman"/>
                  <w:noProof/>
                  <w:sz w:val="24"/>
                  <w:szCs w:val="24"/>
                  <w:lang w:val="en-US"/>
                </w:rPr>
                <w:br/>
                <w:t xml:space="preserve">Available at: </w:t>
              </w:r>
              <w:r w:rsidR="00DE76E4" w:rsidRPr="00DE76E4">
                <w:rPr>
                  <w:rFonts w:ascii="Times New Roman" w:hAnsi="Times New Roman" w:cs="Times New Roman"/>
                  <w:noProof/>
                  <w:sz w:val="24"/>
                  <w:szCs w:val="24"/>
                  <w:u w:val="single"/>
                  <w:lang w:val="en-US"/>
                </w:rPr>
                <w:t>https://www.bbc.co.uk/news/uk-wales-55595371</w:t>
              </w:r>
              <w:r w:rsidR="00DE76E4" w:rsidRPr="00DE76E4">
                <w:rPr>
                  <w:rFonts w:ascii="Times New Roman" w:hAnsi="Times New Roman" w:cs="Times New Roman"/>
                  <w:noProof/>
                  <w:sz w:val="24"/>
                  <w:szCs w:val="24"/>
                  <w:lang w:val="en-US"/>
                </w:rPr>
                <w:br/>
                <w:t>[Accessed 19 January 2021].</w:t>
              </w:r>
            </w:p>
            <w:p w14:paraId="06C296CF"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Burriss, L., 2011. Outdoor Play and Learning: Policy and Practice. </w:t>
              </w:r>
              <w:r w:rsidRPr="00DE76E4">
                <w:rPr>
                  <w:rFonts w:ascii="Times New Roman" w:hAnsi="Times New Roman" w:cs="Times New Roman"/>
                  <w:i/>
                  <w:iCs/>
                  <w:noProof/>
                  <w:sz w:val="24"/>
                  <w:szCs w:val="24"/>
                  <w:lang w:val="en-US"/>
                </w:rPr>
                <w:t xml:space="preserve">International Journal of Education Policy and Leadership, </w:t>
              </w:r>
              <w:r w:rsidRPr="00DE76E4">
                <w:rPr>
                  <w:rFonts w:ascii="Times New Roman" w:hAnsi="Times New Roman" w:cs="Times New Roman"/>
                  <w:noProof/>
                  <w:sz w:val="24"/>
                  <w:szCs w:val="24"/>
                  <w:lang w:val="en-US"/>
                </w:rPr>
                <w:t>6(8), pp. 1-12.</w:t>
              </w:r>
            </w:p>
            <w:p w14:paraId="72203A58"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Christie, M., 2012. An economic assessment of the ecosystem service benefits derived from the SSSI biodiversity conservation policy in England and Wales. </w:t>
              </w:r>
              <w:r w:rsidRPr="00DE76E4">
                <w:rPr>
                  <w:rFonts w:ascii="Times New Roman" w:hAnsi="Times New Roman" w:cs="Times New Roman"/>
                  <w:i/>
                  <w:iCs/>
                  <w:noProof/>
                  <w:sz w:val="24"/>
                  <w:szCs w:val="24"/>
                  <w:lang w:val="en-US"/>
                </w:rPr>
                <w:t xml:space="preserve">Ecosystem Services, </w:t>
              </w:r>
              <w:r w:rsidRPr="00DE76E4">
                <w:rPr>
                  <w:rFonts w:ascii="Times New Roman" w:hAnsi="Times New Roman" w:cs="Times New Roman"/>
                  <w:noProof/>
                  <w:sz w:val="24"/>
                  <w:szCs w:val="24"/>
                  <w:lang w:val="en-US"/>
                </w:rPr>
                <w:t>1(1), pp. 70-84.</w:t>
              </w:r>
            </w:p>
            <w:p w14:paraId="596B362E"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Gambino, R., 2016. </w:t>
              </w:r>
              <w:r w:rsidRPr="00DE76E4">
                <w:rPr>
                  <w:rFonts w:ascii="Times New Roman" w:hAnsi="Times New Roman" w:cs="Times New Roman"/>
                  <w:i/>
                  <w:iCs/>
                  <w:noProof/>
                  <w:sz w:val="24"/>
                  <w:szCs w:val="24"/>
                  <w:lang w:val="en-US"/>
                </w:rPr>
                <w:t xml:space="preserve">Nature Policies and Landscape Policies. </w:t>
              </w:r>
              <w:r w:rsidRPr="00DE76E4">
                <w:rPr>
                  <w:rFonts w:ascii="Times New Roman" w:hAnsi="Times New Roman" w:cs="Times New Roman"/>
                  <w:noProof/>
                  <w:sz w:val="24"/>
                  <w:szCs w:val="24"/>
                  <w:lang w:val="en-US"/>
                </w:rPr>
                <w:t>Switzerland: Springer International Publishing.</w:t>
              </w:r>
            </w:p>
            <w:p w14:paraId="010A786D"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Garmstone, H., 2012. Building regulations in energy efficiency: Compliance in England and Wales. </w:t>
              </w:r>
              <w:r w:rsidRPr="00DE76E4">
                <w:rPr>
                  <w:rFonts w:ascii="Times New Roman" w:hAnsi="Times New Roman" w:cs="Times New Roman"/>
                  <w:i/>
                  <w:iCs/>
                  <w:noProof/>
                  <w:sz w:val="24"/>
                  <w:szCs w:val="24"/>
                  <w:lang w:val="en-US"/>
                </w:rPr>
                <w:t xml:space="preserve">Energy Policy, </w:t>
              </w:r>
              <w:r w:rsidRPr="00DE76E4">
                <w:rPr>
                  <w:rFonts w:ascii="Times New Roman" w:hAnsi="Times New Roman" w:cs="Times New Roman"/>
                  <w:noProof/>
                  <w:sz w:val="24"/>
                  <w:szCs w:val="24"/>
                  <w:lang w:val="en-US"/>
                </w:rPr>
                <w:t>45(1), pp. 594-605.</w:t>
              </w:r>
            </w:p>
            <w:p w14:paraId="09BAAECA"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Kampa, M., 2008. Human health effects of air pollution. </w:t>
              </w:r>
              <w:r w:rsidRPr="00DE76E4">
                <w:rPr>
                  <w:rFonts w:ascii="Times New Roman" w:hAnsi="Times New Roman" w:cs="Times New Roman"/>
                  <w:i/>
                  <w:iCs/>
                  <w:noProof/>
                  <w:sz w:val="24"/>
                  <w:szCs w:val="24"/>
                  <w:lang w:val="en-US"/>
                </w:rPr>
                <w:t xml:space="preserve">Environmental Pollution, </w:t>
              </w:r>
              <w:r w:rsidRPr="00DE76E4">
                <w:rPr>
                  <w:rFonts w:ascii="Times New Roman" w:hAnsi="Times New Roman" w:cs="Times New Roman"/>
                  <w:noProof/>
                  <w:sz w:val="24"/>
                  <w:szCs w:val="24"/>
                  <w:lang w:val="en-US"/>
                </w:rPr>
                <w:t>151(2), pp. 362-367.</w:t>
              </w:r>
            </w:p>
            <w:p w14:paraId="59D02FE8"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McVittie, A., 2012. Valuing the non-use benefits of marine conservation zones: An application to the UK Marine Bill. </w:t>
              </w:r>
              <w:r w:rsidRPr="00DE76E4">
                <w:rPr>
                  <w:rFonts w:ascii="Times New Roman" w:hAnsi="Times New Roman" w:cs="Times New Roman"/>
                  <w:i/>
                  <w:iCs/>
                  <w:noProof/>
                  <w:sz w:val="24"/>
                  <w:szCs w:val="24"/>
                  <w:lang w:val="en-US"/>
                </w:rPr>
                <w:t xml:space="preserve">Ecological Economics, </w:t>
              </w:r>
              <w:r w:rsidRPr="00DE76E4">
                <w:rPr>
                  <w:rFonts w:ascii="Times New Roman" w:hAnsi="Times New Roman" w:cs="Times New Roman"/>
                  <w:noProof/>
                  <w:sz w:val="24"/>
                  <w:szCs w:val="24"/>
                  <w:lang w:val="en-US"/>
                </w:rPr>
                <w:t>70(2), pp. 413-424.</w:t>
              </w:r>
            </w:p>
            <w:p w14:paraId="22CAC949"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Mirrahimi, S., 2011. Developing Conducive Sustainable Outdoor Learning: The Impact of Natural environment on Learning, Social and Emotional Intelligence. </w:t>
              </w:r>
              <w:r w:rsidRPr="00DE76E4">
                <w:rPr>
                  <w:rFonts w:ascii="Times New Roman" w:hAnsi="Times New Roman" w:cs="Times New Roman"/>
                  <w:i/>
                  <w:iCs/>
                  <w:noProof/>
                  <w:sz w:val="24"/>
                  <w:szCs w:val="24"/>
                  <w:lang w:val="en-US"/>
                </w:rPr>
                <w:t xml:space="preserve">Procedia Engineering, </w:t>
              </w:r>
              <w:r w:rsidRPr="00DE76E4">
                <w:rPr>
                  <w:rFonts w:ascii="Times New Roman" w:hAnsi="Times New Roman" w:cs="Times New Roman"/>
                  <w:noProof/>
                  <w:sz w:val="24"/>
                  <w:szCs w:val="24"/>
                  <w:lang w:val="en-US"/>
                </w:rPr>
                <w:t>20(1), pp. 389-396.</w:t>
              </w:r>
            </w:p>
            <w:p w14:paraId="5898CA30"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Nurse, A., 2013. Privatising the green police: the role of NGOs in wildlife law enforcement. </w:t>
              </w:r>
              <w:r w:rsidRPr="00DE76E4">
                <w:rPr>
                  <w:rFonts w:ascii="Times New Roman" w:hAnsi="Times New Roman" w:cs="Times New Roman"/>
                  <w:i/>
                  <w:iCs/>
                  <w:noProof/>
                  <w:sz w:val="24"/>
                  <w:szCs w:val="24"/>
                  <w:lang w:val="en-US"/>
                </w:rPr>
                <w:t xml:space="preserve">Crime, Law and Social Change, </w:t>
              </w:r>
              <w:r w:rsidRPr="00DE76E4">
                <w:rPr>
                  <w:rFonts w:ascii="Times New Roman" w:hAnsi="Times New Roman" w:cs="Times New Roman"/>
                  <w:noProof/>
                  <w:sz w:val="24"/>
                  <w:szCs w:val="24"/>
                  <w:lang w:val="en-US"/>
                </w:rPr>
                <w:t>59(1), pp. 305-3-18.</w:t>
              </w:r>
            </w:p>
            <w:p w14:paraId="78917704"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Sinnet, D., 2020. Former metal mining landscapes in England and Wales: Five perspectives from local residents. </w:t>
              </w:r>
              <w:r w:rsidRPr="00DE76E4">
                <w:rPr>
                  <w:rFonts w:ascii="Times New Roman" w:hAnsi="Times New Roman" w:cs="Times New Roman"/>
                  <w:i/>
                  <w:iCs/>
                  <w:noProof/>
                  <w:sz w:val="24"/>
                  <w:szCs w:val="24"/>
                  <w:lang w:val="en-US"/>
                </w:rPr>
                <w:t xml:space="preserve">Landscape and Urban Planning, </w:t>
              </w:r>
              <w:r w:rsidRPr="00DE76E4">
                <w:rPr>
                  <w:rFonts w:ascii="Times New Roman" w:hAnsi="Times New Roman" w:cs="Times New Roman"/>
                  <w:noProof/>
                  <w:sz w:val="24"/>
                  <w:szCs w:val="24"/>
                  <w:lang w:val="en-US"/>
                </w:rPr>
                <w:t>Volume 193, pp. 240-153.</w:t>
              </w:r>
            </w:p>
            <w:p w14:paraId="7F8FBDA6"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Soliva, R., 2010. Differences in Preferences towards Potential Future Landscapes. </w:t>
              </w:r>
              <w:r w:rsidRPr="00DE76E4">
                <w:rPr>
                  <w:rFonts w:ascii="Times New Roman" w:hAnsi="Times New Roman" w:cs="Times New Roman"/>
                  <w:i/>
                  <w:iCs/>
                  <w:noProof/>
                  <w:sz w:val="24"/>
                  <w:szCs w:val="24"/>
                  <w:lang w:val="en-US"/>
                </w:rPr>
                <w:t xml:space="preserve">Landscape Research, </w:t>
              </w:r>
              <w:r w:rsidRPr="00DE76E4">
                <w:rPr>
                  <w:rFonts w:ascii="Times New Roman" w:hAnsi="Times New Roman" w:cs="Times New Roman"/>
                  <w:noProof/>
                  <w:sz w:val="24"/>
                  <w:szCs w:val="24"/>
                  <w:lang w:val="en-US"/>
                </w:rPr>
                <w:t>35(6), pp. 671-696.</w:t>
              </w:r>
            </w:p>
            <w:p w14:paraId="486B8A68"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Trust, L., 2021. </w:t>
              </w:r>
              <w:r w:rsidRPr="00DE76E4">
                <w:rPr>
                  <w:rFonts w:ascii="Times New Roman" w:hAnsi="Times New Roman" w:cs="Times New Roman"/>
                  <w:i/>
                  <w:iCs/>
                  <w:noProof/>
                  <w:sz w:val="24"/>
                  <w:szCs w:val="24"/>
                  <w:lang w:val="en-US"/>
                </w:rPr>
                <w:t xml:space="preserve">Marine Protected Area. </w:t>
              </w:r>
              <w:r w:rsidRPr="00DE76E4">
                <w:rPr>
                  <w:rFonts w:ascii="Times New Roman" w:hAnsi="Times New Roman" w:cs="Times New Roman"/>
                  <w:noProof/>
                  <w:sz w:val="24"/>
                  <w:szCs w:val="24"/>
                  <w:lang w:val="en-US"/>
                </w:rPr>
                <w:t xml:space="preserve">[Online] </w:t>
              </w:r>
              <w:r w:rsidRPr="00DE76E4">
                <w:rPr>
                  <w:rFonts w:ascii="Times New Roman" w:hAnsi="Times New Roman" w:cs="Times New Roman"/>
                  <w:noProof/>
                  <w:sz w:val="24"/>
                  <w:szCs w:val="24"/>
                  <w:lang w:val="en-US"/>
                </w:rPr>
                <w:br/>
                <w:t xml:space="preserve">Available at: </w:t>
              </w:r>
              <w:r w:rsidRPr="00DE76E4">
                <w:rPr>
                  <w:rFonts w:ascii="Times New Roman" w:hAnsi="Times New Roman" w:cs="Times New Roman"/>
                  <w:noProof/>
                  <w:sz w:val="24"/>
                  <w:szCs w:val="24"/>
                  <w:u w:val="single"/>
                  <w:lang w:val="en-US"/>
                </w:rPr>
                <w:t>https://www.landmarktrust.org.uk/lundyisland/discovering-lundy/conservation1/marine-protected-area/</w:t>
              </w:r>
              <w:r w:rsidRPr="00DE76E4">
                <w:rPr>
                  <w:rFonts w:ascii="Times New Roman" w:hAnsi="Times New Roman" w:cs="Times New Roman"/>
                  <w:noProof/>
                  <w:sz w:val="24"/>
                  <w:szCs w:val="24"/>
                  <w:lang w:val="en-US"/>
                </w:rPr>
                <w:br/>
                <w:t>[Accessed 19 January 2021].</w:t>
              </w:r>
            </w:p>
            <w:p w14:paraId="60A9906B"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t xml:space="preserve">Woods, R., 2009. The Effects of Population Redistribution on the Level of Mortality in Nineteenth-Century England and Wales. </w:t>
              </w:r>
              <w:r w:rsidRPr="00DE76E4">
                <w:rPr>
                  <w:rFonts w:ascii="Times New Roman" w:hAnsi="Times New Roman" w:cs="Times New Roman"/>
                  <w:i/>
                  <w:iCs/>
                  <w:noProof/>
                  <w:sz w:val="24"/>
                  <w:szCs w:val="24"/>
                  <w:lang w:val="en-US"/>
                </w:rPr>
                <w:t xml:space="preserve">Journal of Economic History , </w:t>
              </w:r>
              <w:r w:rsidRPr="00DE76E4">
                <w:rPr>
                  <w:rFonts w:ascii="Times New Roman" w:hAnsi="Times New Roman" w:cs="Times New Roman"/>
                  <w:noProof/>
                  <w:sz w:val="24"/>
                  <w:szCs w:val="24"/>
                  <w:lang w:val="en-US"/>
                </w:rPr>
                <w:t>45(3), pp. 645-651.</w:t>
              </w:r>
            </w:p>
            <w:p w14:paraId="64165480" w14:textId="77777777" w:rsidR="00DE76E4" w:rsidRPr="00DE76E4" w:rsidRDefault="00DE76E4" w:rsidP="00DE76E4">
              <w:pPr>
                <w:pStyle w:val="Bibliography"/>
                <w:spacing w:line="360" w:lineRule="auto"/>
                <w:rPr>
                  <w:rFonts w:ascii="Times New Roman" w:hAnsi="Times New Roman" w:cs="Times New Roman"/>
                  <w:noProof/>
                  <w:sz w:val="24"/>
                  <w:szCs w:val="24"/>
                  <w:lang w:val="en-US"/>
                </w:rPr>
              </w:pPr>
              <w:r w:rsidRPr="00DE76E4">
                <w:rPr>
                  <w:rFonts w:ascii="Times New Roman" w:hAnsi="Times New Roman" w:cs="Times New Roman"/>
                  <w:noProof/>
                  <w:sz w:val="24"/>
                  <w:szCs w:val="24"/>
                  <w:lang w:val="en-US"/>
                </w:rPr>
                <w:lastRenderedPageBreak/>
                <w:t xml:space="preserve">Wrigley, A., 2018. Reconsidering the Industrial Revolution: England and Wales. </w:t>
              </w:r>
              <w:r w:rsidRPr="00DE76E4">
                <w:rPr>
                  <w:rFonts w:ascii="Times New Roman" w:hAnsi="Times New Roman" w:cs="Times New Roman"/>
                  <w:i/>
                  <w:iCs/>
                  <w:noProof/>
                  <w:sz w:val="24"/>
                  <w:szCs w:val="24"/>
                  <w:lang w:val="en-US"/>
                </w:rPr>
                <w:t xml:space="preserve">Journal of Interdisciplinary History, </w:t>
              </w:r>
              <w:r w:rsidRPr="00DE76E4">
                <w:rPr>
                  <w:rFonts w:ascii="Times New Roman" w:hAnsi="Times New Roman" w:cs="Times New Roman"/>
                  <w:noProof/>
                  <w:sz w:val="24"/>
                  <w:szCs w:val="24"/>
                  <w:lang w:val="en-US"/>
                </w:rPr>
                <w:t>49(1), pp. 9-42.</w:t>
              </w:r>
            </w:p>
            <w:p w14:paraId="214206C2" w14:textId="797F0DFA" w:rsidR="00E61F2D" w:rsidRDefault="00E61F2D" w:rsidP="00DE76E4">
              <w:pPr>
                <w:spacing w:line="360" w:lineRule="auto"/>
              </w:pPr>
              <w:r w:rsidRPr="00DE76E4">
                <w:rPr>
                  <w:rFonts w:ascii="Times New Roman" w:hAnsi="Times New Roman" w:cs="Times New Roman"/>
                  <w:b/>
                  <w:bCs/>
                  <w:noProof/>
                  <w:sz w:val="24"/>
                  <w:szCs w:val="24"/>
                </w:rPr>
                <w:fldChar w:fldCharType="end"/>
              </w:r>
            </w:p>
          </w:sdtContent>
        </w:sdt>
      </w:sdtContent>
    </w:sdt>
    <w:p w14:paraId="3C91DE4A" w14:textId="43099440" w:rsidR="00E61F2D" w:rsidRDefault="00E61F2D" w:rsidP="005D209C">
      <w:pPr>
        <w:spacing w:line="360" w:lineRule="auto"/>
        <w:rPr>
          <w:rFonts w:ascii="Times New Roman" w:hAnsi="Times New Roman" w:cs="Times New Roman"/>
          <w:sz w:val="24"/>
          <w:szCs w:val="24"/>
        </w:rPr>
      </w:pPr>
    </w:p>
    <w:p w14:paraId="61892D25" w14:textId="6695D2BC" w:rsidR="00E61F2D" w:rsidRDefault="00E61F2D" w:rsidP="005D209C">
      <w:pPr>
        <w:spacing w:line="360" w:lineRule="auto"/>
        <w:rPr>
          <w:rFonts w:ascii="Times New Roman" w:hAnsi="Times New Roman" w:cs="Times New Roman"/>
          <w:sz w:val="24"/>
          <w:szCs w:val="24"/>
        </w:rPr>
      </w:pPr>
    </w:p>
    <w:p w14:paraId="1CC25E86" w14:textId="67B1078E" w:rsidR="00E61F2D" w:rsidRDefault="00E61F2D" w:rsidP="005D209C">
      <w:pPr>
        <w:spacing w:line="360" w:lineRule="auto"/>
        <w:rPr>
          <w:rFonts w:ascii="Times New Roman" w:hAnsi="Times New Roman" w:cs="Times New Roman"/>
          <w:sz w:val="24"/>
          <w:szCs w:val="24"/>
        </w:rPr>
      </w:pPr>
    </w:p>
    <w:p w14:paraId="0D7BBA5D" w14:textId="5EA94B37" w:rsidR="00E61F2D" w:rsidRDefault="00E61F2D" w:rsidP="005D209C">
      <w:pPr>
        <w:spacing w:line="360" w:lineRule="auto"/>
        <w:rPr>
          <w:rFonts w:ascii="Times New Roman" w:hAnsi="Times New Roman" w:cs="Times New Roman"/>
          <w:sz w:val="24"/>
          <w:szCs w:val="24"/>
        </w:rPr>
      </w:pPr>
    </w:p>
    <w:p w14:paraId="1FB7571F" w14:textId="57960771" w:rsidR="00E61F2D" w:rsidRDefault="00E61F2D" w:rsidP="005D209C">
      <w:pPr>
        <w:spacing w:line="360" w:lineRule="auto"/>
        <w:rPr>
          <w:rFonts w:ascii="Times New Roman" w:hAnsi="Times New Roman" w:cs="Times New Roman"/>
          <w:sz w:val="24"/>
          <w:szCs w:val="24"/>
        </w:rPr>
      </w:pPr>
    </w:p>
    <w:p w14:paraId="31A86952" w14:textId="24DD3E84" w:rsidR="00E61F2D" w:rsidRDefault="00E61F2D" w:rsidP="005D209C">
      <w:pPr>
        <w:spacing w:line="360" w:lineRule="auto"/>
        <w:rPr>
          <w:rFonts w:ascii="Times New Roman" w:hAnsi="Times New Roman" w:cs="Times New Roman"/>
          <w:sz w:val="24"/>
          <w:szCs w:val="24"/>
        </w:rPr>
      </w:pPr>
    </w:p>
    <w:p w14:paraId="56B40B9E" w14:textId="542E990B" w:rsidR="00E61F2D" w:rsidRDefault="00E61F2D" w:rsidP="005D209C">
      <w:pPr>
        <w:spacing w:line="360" w:lineRule="auto"/>
        <w:rPr>
          <w:rFonts w:ascii="Times New Roman" w:hAnsi="Times New Roman" w:cs="Times New Roman"/>
          <w:sz w:val="24"/>
          <w:szCs w:val="24"/>
        </w:rPr>
      </w:pPr>
    </w:p>
    <w:p w14:paraId="1AB22360" w14:textId="3F03CE53" w:rsidR="00E61F2D" w:rsidRDefault="00E61F2D" w:rsidP="005D209C">
      <w:pPr>
        <w:spacing w:line="360" w:lineRule="auto"/>
        <w:rPr>
          <w:rFonts w:ascii="Times New Roman" w:hAnsi="Times New Roman" w:cs="Times New Roman"/>
          <w:sz w:val="24"/>
          <w:szCs w:val="24"/>
        </w:rPr>
      </w:pPr>
    </w:p>
    <w:p w14:paraId="100F25B0" w14:textId="30259B1E" w:rsidR="00E61F2D" w:rsidRDefault="00E61F2D" w:rsidP="005D209C">
      <w:pPr>
        <w:spacing w:line="360" w:lineRule="auto"/>
        <w:rPr>
          <w:rFonts w:ascii="Times New Roman" w:hAnsi="Times New Roman" w:cs="Times New Roman"/>
          <w:sz w:val="24"/>
          <w:szCs w:val="24"/>
        </w:rPr>
      </w:pPr>
    </w:p>
    <w:p w14:paraId="2DBCA0FF" w14:textId="38791AF9" w:rsidR="00E61F2D" w:rsidRDefault="00E61F2D" w:rsidP="005D209C">
      <w:pPr>
        <w:spacing w:line="360" w:lineRule="auto"/>
        <w:rPr>
          <w:rFonts w:ascii="Times New Roman" w:hAnsi="Times New Roman" w:cs="Times New Roman"/>
          <w:sz w:val="24"/>
          <w:szCs w:val="24"/>
        </w:rPr>
      </w:pPr>
    </w:p>
    <w:p w14:paraId="190C8F1D" w14:textId="11DAF80C" w:rsidR="00E61F2D" w:rsidRDefault="00E61F2D" w:rsidP="005D209C">
      <w:pPr>
        <w:spacing w:line="360" w:lineRule="auto"/>
        <w:rPr>
          <w:rFonts w:ascii="Times New Roman" w:hAnsi="Times New Roman" w:cs="Times New Roman"/>
          <w:sz w:val="24"/>
          <w:szCs w:val="24"/>
        </w:rPr>
      </w:pPr>
    </w:p>
    <w:p w14:paraId="186A93CB" w14:textId="4BB48566" w:rsidR="00E61F2D" w:rsidRDefault="00E61F2D" w:rsidP="005D209C">
      <w:pPr>
        <w:spacing w:line="360" w:lineRule="auto"/>
        <w:rPr>
          <w:rFonts w:ascii="Times New Roman" w:hAnsi="Times New Roman" w:cs="Times New Roman"/>
          <w:sz w:val="24"/>
          <w:szCs w:val="24"/>
        </w:rPr>
      </w:pPr>
    </w:p>
    <w:p w14:paraId="676E6BCD" w14:textId="122A77D5" w:rsidR="00E61F2D" w:rsidRDefault="00E61F2D" w:rsidP="005D209C">
      <w:pPr>
        <w:spacing w:line="360" w:lineRule="auto"/>
        <w:rPr>
          <w:rFonts w:ascii="Times New Roman" w:hAnsi="Times New Roman" w:cs="Times New Roman"/>
          <w:sz w:val="24"/>
          <w:szCs w:val="24"/>
        </w:rPr>
      </w:pPr>
    </w:p>
    <w:p w14:paraId="0243F07D" w14:textId="036D912E" w:rsidR="00E61F2D" w:rsidRDefault="00E61F2D" w:rsidP="005D209C">
      <w:pPr>
        <w:spacing w:line="360" w:lineRule="auto"/>
        <w:rPr>
          <w:rFonts w:ascii="Times New Roman" w:hAnsi="Times New Roman" w:cs="Times New Roman"/>
          <w:sz w:val="24"/>
          <w:szCs w:val="24"/>
        </w:rPr>
      </w:pPr>
    </w:p>
    <w:p w14:paraId="1D6733CF" w14:textId="1B3B491C" w:rsidR="00E61F2D" w:rsidRDefault="00E61F2D" w:rsidP="005D209C">
      <w:pPr>
        <w:spacing w:line="360" w:lineRule="auto"/>
        <w:rPr>
          <w:rFonts w:ascii="Times New Roman" w:hAnsi="Times New Roman" w:cs="Times New Roman"/>
          <w:sz w:val="24"/>
          <w:szCs w:val="24"/>
        </w:rPr>
      </w:pPr>
    </w:p>
    <w:p w14:paraId="4C707540" w14:textId="77777777" w:rsidR="00E61F2D" w:rsidRDefault="00E61F2D" w:rsidP="005D209C">
      <w:pPr>
        <w:spacing w:line="360" w:lineRule="auto"/>
        <w:rPr>
          <w:rFonts w:ascii="Times New Roman" w:hAnsi="Times New Roman" w:cs="Times New Roman"/>
          <w:sz w:val="24"/>
          <w:szCs w:val="24"/>
        </w:rPr>
      </w:pPr>
    </w:p>
    <w:p w14:paraId="6C696AA9" w14:textId="77777777" w:rsidR="00F258A0" w:rsidRDefault="00F258A0" w:rsidP="005D209C">
      <w:pPr>
        <w:spacing w:line="360" w:lineRule="auto"/>
        <w:rPr>
          <w:rFonts w:ascii="Times New Roman" w:hAnsi="Times New Roman" w:cs="Times New Roman"/>
          <w:sz w:val="24"/>
          <w:szCs w:val="24"/>
        </w:rPr>
      </w:pPr>
    </w:p>
    <w:p w14:paraId="303D0232" w14:textId="77777777" w:rsidR="00F258A0" w:rsidRDefault="00F258A0" w:rsidP="00317441">
      <w:pPr>
        <w:rPr>
          <w:rFonts w:ascii="Times New Roman" w:hAnsi="Times New Roman" w:cs="Times New Roman"/>
          <w:sz w:val="24"/>
          <w:szCs w:val="24"/>
        </w:rPr>
      </w:pPr>
    </w:p>
    <w:p w14:paraId="5C943C8C" w14:textId="77777777" w:rsidR="00F258A0" w:rsidRDefault="00F258A0" w:rsidP="00317441">
      <w:pPr>
        <w:rPr>
          <w:rFonts w:ascii="Times New Roman" w:hAnsi="Times New Roman" w:cs="Times New Roman"/>
          <w:sz w:val="24"/>
          <w:szCs w:val="24"/>
        </w:rPr>
      </w:pPr>
    </w:p>
    <w:p w14:paraId="60A7240D" w14:textId="77777777" w:rsidR="00F258A0" w:rsidRDefault="00F258A0" w:rsidP="00317441">
      <w:pPr>
        <w:rPr>
          <w:rFonts w:ascii="Times New Roman" w:hAnsi="Times New Roman" w:cs="Times New Roman"/>
          <w:sz w:val="24"/>
          <w:szCs w:val="24"/>
        </w:rPr>
      </w:pPr>
    </w:p>
    <w:p w14:paraId="4931C81C" w14:textId="77777777" w:rsidR="00F258A0" w:rsidRDefault="00F258A0" w:rsidP="00317441">
      <w:pPr>
        <w:rPr>
          <w:rFonts w:ascii="Times New Roman" w:hAnsi="Times New Roman" w:cs="Times New Roman"/>
          <w:sz w:val="24"/>
          <w:szCs w:val="24"/>
        </w:rPr>
      </w:pPr>
    </w:p>
    <w:p w14:paraId="69C47D40" w14:textId="014C28B3" w:rsidR="00F258A0" w:rsidRDefault="00F258A0" w:rsidP="00317441">
      <w:pPr>
        <w:rPr>
          <w:rFonts w:ascii="Times New Roman" w:hAnsi="Times New Roman" w:cs="Times New Roman"/>
          <w:sz w:val="24"/>
          <w:szCs w:val="24"/>
        </w:rPr>
      </w:pPr>
    </w:p>
    <w:p w14:paraId="61C210D3" w14:textId="6D0C5886" w:rsidR="00DE76E4" w:rsidRDefault="00DE76E4" w:rsidP="00317441">
      <w:pPr>
        <w:rPr>
          <w:rFonts w:ascii="Times New Roman" w:hAnsi="Times New Roman" w:cs="Times New Roman"/>
          <w:sz w:val="24"/>
          <w:szCs w:val="24"/>
        </w:rPr>
      </w:pPr>
    </w:p>
    <w:p w14:paraId="0DAD0B3D" w14:textId="4294CEB2" w:rsidR="00DE76E4" w:rsidRDefault="00DE76E4" w:rsidP="00317441">
      <w:pPr>
        <w:rPr>
          <w:rFonts w:ascii="Times New Roman" w:hAnsi="Times New Roman" w:cs="Times New Roman"/>
          <w:sz w:val="24"/>
          <w:szCs w:val="24"/>
        </w:rPr>
      </w:pPr>
    </w:p>
    <w:p w14:paraId="61CA4A98" w14:textId="289C9172" w:rsidR="00DE76E4" w:rsidRDefault="00DE76E4" w:rsidP="00317441">
      <w:pPr>
        <w:rPr>
          <w:rFonts w:ascii="Times New Roman" w:hAnsi="Times New Roman" w:cs="Times New Roman"/>
          <w:sz w:val="24"/>
          <w:szCs w:val="24"/>
        </w:rPr>
      </w:pPr>
    </w:p>
    <w:p w14:paraId="19848F4B" w14:textId="0D79F1A9" w:rsidR="00DE76E4" w:rsidRDefault="00DE76E4" w:rsidP="00317441">
      <w:pPr>
        <w:rPr>
          <w:rFonts w:ascii="Times New Roman" w:hAnsi="Times New Roman" w:cs="Times New Roman"/>
          <w:sz w:val="24"/>
          <w:szCs w:val="24"/>
        </w:rPr>
      </w:pPr>
    </w:p>
    <w:p w14:paraId="1A38A9D4" w14:textId="0AD7DDCB" w:rsidR="00DE76E4" w:rsidRDefault="00DE76E4" w:rsidP="00317441">
      <w:pPr>
        <w:rPr>
          <w:rFonts w:ascii="Times New Roman" w:hAnsi="Times New Roman" w:cs="Times New Roman"/>
          <w:sz w:val="24"/>
          <w:szCs w:val="24"/>
        </w:rPr>
      </w:pPr>
    </w:p>
    <w:p w14:paraId="16647BEE" w14:textId="27F3225E" w:rsidR="00DE76E4" w:rsidRDefault="00DE76E4" w:rsidP="00317441">
      <w:pPr>
        <w:rPr>
          <w:rFonts w:ascii="Times New Roman" w:hAnsi="Times New Roman" w:cs="Times New Roman"/>
          <w:sz w:val="24"/>
          <w:szCs w:val="24"/>
        </w:rPr>
      </w:pPr>
    </w:p>
    <w:p w14:paraId="357A3FE0" w14:textId="2DF1320B" w:rsidR="00DE76E4" w:rsidRDefault="00DE76E4" w:rsidP="00317441">
      <w:pPr>
        <w:rPr>
          <w:rFonts w:ascii="Times New Roman" w:hAnsi="Times New Roman" w:cs="Times New Roman"/>
          <w:sz w:val="24"/>
          <w:szCs w:val="24"/>
        </w:rPr>
      </w:pPr>
    </w:p>
    <w:p w14:paraId="19199648" w14:textId="05A70A2C" w:rsidR="00DE76E4" w:rsidRDefault="00DE76E4" w:rsidP="00317441">
      <w:pPr>
        <w:rPr>
          <w:rFonts w:ascii="Times New Roman" w:hAnsi="Times New Roman" w:cs="Times New Roman"/>
          <w:sz w:val="24"/>
          <w:szCs w:val="24"/>
        </w:rPr>
      </w:pPr>
    </w:p>
    <w:p w14:paraId="743DEE6E" w14:textId="06F0F7DD" w:rsidR="00DE76E4" w:rsidRDefault="00DE76E4" w:rsidP="00317441">
      <w:pPr>
        <w:rPr>
          <w:rFonts w:ascii="Times New Roman" w:hAnsi="Times New Roman" w:cs="Times New Roman"/>
          <w:sz w:val="24"/>
          <w:szCs w:val="24"/>
        </w:rPr>
      </w:pPr>
    </w:p>
    <w:p w14:paraId="65617D2D" w14:textId="77777777" w:rsidR="00DE76E4" w:rsidRDefault="00DE76E4" w:rsidP="00317441">
      <w:pPr>
        <w:rPr>
          <w:rFonts w:ascii="Times New Roman" w:hAnsi="Times New Roman" w:cs="Times New Roman"/>
          <w:sz w:val="24"/>
          <w:szCs w:val="24"/>
        </w:rPr>
      </w:pPr>
    </w:p>
    <w:p w14:paraId="2801F9B5" w14:textId="77777777" w:rsidR="00F258A0" w:rsidRDefault="00F258A0" w:rsidP="00317441">
      <w:pPr>
        <w:rPr>
          <w:rFonts w:ascii="Times New Roman" w:hAnsi="Times New Roman" w:cs="Times New Roman"/>
          <w:sz w:val="24"/>
          <w:szCs w:val="24"/>
        </w:rPr>
      </w:pPr>
    </w:p>
    <w:p w14:paraId="094DBA30" w14:textId="3205EA80" w:rsidR="00317441" w:rsidRDefault="00317441" w:rsidP="00317441">
      <w:r>
        <w:tab/>
      </w:r>
    </w:p>
    <w:p w14:paraId="05EC7F62" w14:textId="77777777" w:rsidR="00D6095A" w:rsidRPr="007A2699" w:rsidRDefault="00D6095A" w:rsidP="00D6095A">
      <w:pPr>
        <w:pStyle w:val="Title"/>
      </w:pPr>
      <w:r w:rsidRPr="007A2699">
        <w:lastRenderedPageBreak/>
        <w:t>School of Sport, Health &amp; Outdoor Education</w:t>
      </w:r>
    </w:p>
    <w:p w14:paraId="5CDF9210" w14:textId="77777777" w:rsidR="00D6095A" w:rsidRPr="00DB29C9" w:rsidRDefault="00D6095A" w:rsidP="00D6095A">
      <w:pPr>
        <w:rPr>
          <w:b/>
          <w:bCs/>
          <w:sz w:val="16"/>
          <w:szCs w:val="16"/>
        </w:rPr>
      </w:pPr>
    </w:p>
    <w:p w14:paraId="07F36A40" w14:textId="77777777" w:rsidR="00D6095A" w:rsidRPr="007A2699" w:rsidRDefault="00D6095A" w:rsidP="00D6095A">
      <w:pPr>
        <w:pStyle w:val="Subtitle"/>
      </w:pPr>
      <w:r>
        <w:t>Assessment Feedback Sheet</w:t>
      </w:r>
    </w:p>
    <w:p w14:paraId="203FC516" w14:textId="77777777" w:rsidR="00D6095A" w:rsidRPr="00DB29C9" w:rsidRDefault="00D6095A" w:rsidP="00D6095A">
      <w:pPr>
        <w:pStyle w:val="Subtitle"/>
        <w:rPr>
          <w:sz w:val="16"/>
          <w:szCs w:val="16"/>
        </w:rPr>
      </w:pPr>
    </w:p>
    <w:p w14:paraId="49789A6F" w14:textId="77777777"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2C96C11"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p>
    <w:p w14:paraId="7443968C"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p>
    <w:p w14:paraId="5FF378E9" w14:textId="77777777" w:rsidR="00D6095A" w:rsidRDefault="00D6095A" w:rsidP="00D6095A">
      <w:pPr>
        <w:pStyle w:val="Subtitle"/>
        <w:jc w:val="left"/>
        <w:rPr>
          <w:b/>
          <w:bCs/>
          <w:sz w:val="24"/>
          <w:szCs w:val="24"/>
          <w:u w:val="none"/>
        </w:rPr>
      </w:pPr>
    </w:p>
    <w:p w14:paraId="1A726CD2"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313008" w14:paraId="5C60E265" w14:textId="77777777" w:rsidTr="00A217C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32C57687" w14:textId="77777777" w:rsidR="00D6095A" w:rsidRPr="00313008" w:rsidRDefault="00D6095A" w:rsidP="00A217CF">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4839D68"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BDA363B"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D5F1A5F" w14:textId="7C7D5A25" w:rsidR="00D6095A" w:rsidRPr="00313008" w:rsidRDefault="00DE76E4" w:rsidP="00A217CF">
            <w:pPr>
              <w:pStyle w:val="Subtitle"/>
              <w:rPr>
                <w:b/>
                <w:bCs/>
                <w:sz w:val="24"/>
                <w:szCs w:val="24"/>
                <w:u w:val="none"/>
              </w:rPr>
            </w:pPr>
            <w:r>
              <w:rPr>
                <w:b/>
                <w:bCs/>
                <w:sz w:val="24"/>
                <w:szCs w:val="24"/>
                <w:u w:val="none"/>
              </w:rPr>
              <w:t>The understanding of the history which affects the landscapes</w:t>
            </w:r>
          </w:p>
        </w:tc>
      </w:tr>
      <w:tr w:rsidR="00D6095A" w:rsidRPr="00313008" w14:paraId="78373E55"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83A7207"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53548D0" w14:textId="52A0306E" w:rsidR="00D6095A" w:rsidRPr="00313008" w:rsidRDefault="00DE76E4" w:rsidP="00A217CF">
            <w:pPr>
              <w:pStyle w:val="Subtitle"/>
              <w:rPr>
                <w:b/>
                <w:bCs/>
                <w:sz w:val="24"/>
                <w:szCs w:val="24"/>
                <w:u w:val="none"/>
              </w:rPr>
            </w:pPr>
            <w:r>
              <w:rPr>
                <w:b/>
                <w:bCs/>
                <w:sz w:val="24"/>
                <w:szCs w:val="24"/>
                <w:u w:val="none"/>
              </w:rPr>
              <w:t>There could have been more talk about the dangers that these landscapes could introduce, not only the benefits of them</w:t>
            </w:r>
          </w:p>
        </w:tc>
      </w:tr>
      <w:tr w:rsidR="00D6095A" w:rsidRPr="00313008" w14:paraId="73FD6482" w14:textId="77777777" w:rsidTr="00A217CF">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5F3CDC" w14:textId="77777777" w:rsidR="00D6095A" w:rsidRPr="004150A6" w:rsidRDefault="00D6095A" w:rsidP="00A217CF">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2AEB909" w14:textId="2F11E7B3" w:rsidR="00D6095A" w:rsidRPr="00313008" w:rsidRDefault="00DE76E4" w:rsidP="00A217CF">
            <w:pPr>
              <w:pStyle w:val="Subtitle"/>
              <w:rPr>
                <w:b/>
                <w:bCs/>
                <w:sz w:val="24"/>
                <w:szCs w:val="24"/>
                <w:u w:val="none"/>
              </w:rPr>
            </w:pPr>
            <w:r>
              <w:rPr>
                <w:b/>
                <w:bCs/>
                <w:sz w:val="24"/>
                <w:szCs w:val="24"/>
                <w:u w:val="none"/>
              </w:rPr>
              <w:t>Learning more and more about the areas in question and finding out how they operate and use their landscapes efficiently and safely for all</w:t>
            </w:r>
          </w:p>
        </w:tc>
      </w:tr>
      <w:tr w:rsidR="00D6095A" w:rsidRPr="00313008" w14:paraId="2ABB480C" w14:textId="77777777" w:rsidTr="00A217CF">
        <w:trPr>
          <w:cantSplit/>
        </w:trPr>
        <w:tc>
          <w:tcPr>
            <w:tcW w:w="2305" w:type="dxa"/>
            <w:vMerge w:val="restart"/>
            <w:tcBorders>
              <w:top w:val="single" w:sz="4" w:space="0" w:color="auto"/>
              <w:left w:val="thinThickLargeGap" w:sz="24" w:space="0" w:color="auto"/>
              <w:bottom w:val="single" w:sz="6" w:space="0" w:color="auto"/>
            </w:tcBorders>
          </w:tcPr>
          <w:p w14:paraId="5B05D20D" w14:textId="77777777" w:rsidR="00D6095A" w:rsidRPr="00313008" w:rsidRDefault="00D6095A" w:rsidP="00A217CF">
            <w:pPr>
              <w:pStyle w:val="Subtitle"/>
              <w:jc w:val="left"/>
              <w:rPr>
                <w:b/>
                <w:bCs/>
                <w:sz w:val="24"/>
                <w:szCs w:val="24"/>
                <w:u w:val="none"/>
              </w:rPr>
            </w:pPr>
          </w:p>
          <w:p w14:paraId="09581C43" w14:textId="77777777" w:rsidR="00D6095A" w:rsidRPr="009574BA" w:rsidRDefault="00D6095A" w:rsidP="00A217CF">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440DA29" w14:textId="77777777" w:rsidR="00D6095A" w:rsidRPr="00313008" w:rsidRDefault="00D6095A" w:rsidP="00A217CF">
            <w:pPr>
              <w:ind w:left="113" w:right="113"/>
              <w:rPr>
                <w:sz w:val="16"/>
                <w:szCs w:val="16"/>
              </w:rPr>
            </w:pPr>
            <w:r w:rsidRPr="00313008">
              <w:rPr>
                <w:sz w:val="16"/>
                <w:szCs w:val="16"/>
              </w:rPr>
              <w:t>Learning</w:t>
            </w:r>
          </w:p>
          <w:p w14:paraId="16FE03A1" w14:textId="77777777" w:rsidR="00D6095A" w:rsidRPr="00313008" w:rsidRDefault="00D6095A" w:rsidP="00A217CF">
            <w:pPr>
              <w:ind w:left="113" w:right="113"/>
              <w:rPr>
                <w:sz w:val="16"/>
                <w:szCs w:val="16"/>
              </w:rPr>
            </w:pPr>
            <w:r w:rsidRPr="00313008">
              <w:rPr>
                <w:sz w:val="16"/>
                <w:szCs w:val="16"/>
              </w:rPr>
              <w:t>Outcomes</w:t>
            </w:r>
          </w:p>
          <w:p w14:paraId="29DDFBD3" w14:textId="77777777" w:rsidR="00D6095A" w:rsidRPr="00313008" w:rsidRDefault="00D6095A" w:rsidP="00A217CF">
            <w:pPr>
              <w:ind w:left="113" w:right="113"/>
              <w:rPr>
                <w:sz w:val="16"/>
                <w:szCs w:val="16"/>
              </w:rPr>
            </w:pPr>
          </w:p>
          <w:p w14:paraId="44129A4E" w14:textId="77777777" w:rsidR="00D6095A" w:rsidRPr="00313008" w:rsidRDefault="00D6095A" w:rsidP="00A217CF">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8B67536" w14:textId="77777777" w:rsidR="00D6095A" w:rsidRPr="00313008" w:rsidRDefault="00D6095A" w:rsidP="00A217CF">
            <w:pPr>
              <w:pStyle w:val="Subtitle"/>
              <w:rPr>
                <w:b/>
                <w:bCs/>
                <w:sz w:val="24"/>
                <w:szCs w:val="24"/>
                <w:u w:val="none"/>
              </w:rPr>
            </w:pPr>
            <w:r w:rsidRPr="00313008">
              <w:rPr>
                <w:b/>
                <w:bCs/>
                <w:sz w:val="24"/>
                <w:szCs w:val="24"/>
                <w:u w:val="none"/>
              </w:rPr>
              <w:t>GRADE</w:t>
            </w:r>
          </w:p>
        </w:tc>
      </w:tr>
      <w:tr w:rsidR="00D6095A" w:rsidRPr="00313008" w14:paraId="528284A4" w14:textId="77777777" w:rsidTr="00A217CF">
        <w:trPr>
          <w:cantSplit/>
        </w:trPr>
        <w:tc>
          <w:tcPr>
            <w:tcW w:w="2305" w:type="dxa"/>
            <w:vMerge/>
            <w:tcBorders>
              <w:top w:val="single" w:sz="6" w:space="0" w:color="auto"/>
              <w:left w:val="thinThickLargeGap" w:sz="24" w:space="0" w:color="auto"/>
              <w:bottom w:val="single" w:sz="6" w:space="0" w:color="auto"/>
            </w:tcBorders>
          </w:tcPr>
          <w:p w14:paraId="6DC7CD5F" w14:textId="77777777" w:rsidR="00D6095A" w:rsidRPr="00313008" w:rsidRDefault="00D6095A" w:rsidP="00A217CF">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251EADA0" w14:textId="77777777" w:rsidR="00D6095A" w:rsidRPr="00313008" w:rsidRDefault="00D6095A" w:rsidP="00A217CF">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4F78D32" w14:textId="77777777" w:rsidR="00D6095A" w:rsidRPr="003E3041" w:rsidRDefault="00D6095A" w:rsidP="00A217CF">
            <w:pPr>
              <w:pStyle w:val="Subtitle"/>
              <w:rPr>
                <w:b/>
                <w:bCs/>
                <w:sz w:val="16"/>
                <w:szCs w:val="16"/>
                <w:u w:val="none"/>
              </w:rPr>
            </w:pPr>
            <w:r>
              <w:rPr>
                <w:b/>
                <w:bCs/>
                <w:sz w:val="16"/>
                <w:szCs w:val="16"/>
                <w:u w:val="none"/>
              </w:rPr>
              <w:t>Poor</w:t>
            </w:r>
          </w:p>
          <w:p w14:paraId="47F0883C" w14:textId="77777777" w:rsidR="00D6095A" w:rsidRPr="003E3041" w:rsidRDefault="00D6095A" w:rsidP="00A217CF">
            <w:pPr>
              <w:pStyle w:val="Subtitle"/>
              <w:rPr>
                <w:b/>
                <w:bCs/>
                <w:sz w:val="16"/>
                <w:szCs w:val="16"/>
                <w:u w:val="none"/>
              </w:rPr>
            </w:pPr>
            <w:r>
              <w:rPr>
                <w:b/>
                <w:bCs/>
                <w:sz w:val="16"/>
                <w:szCs w:val="16"/>
                <w:u w:val="none"/>
              </w:rPr>
              <w:t>&lt; 2</w:t>
            </w:r>
            <w:r w:rsidRPr="003E3041">
              <w:rPr>
                <w:b/>
                <w:bCs/>
                <w:sz w:val="16"/>
                <w:szCs w:val="16"/>
                <w:u w:val="none"/>
              </w:rPr>
              <w:t>0%</w:t>
            </w:r>
          </w:p>
          <w:p w14:paraId="71A7542A" w14:textId="77777777" w:rsidR="00D6095A" w:rsidRPr="003E3041" w:rsidRDefault="00D6095A" w:rsidP="00A217CF">
            <w:pPr>
              <w:pStyle w:val="Subtitle"/>
              <w:rPr>
                <w:sz w:val="16"/>
                <w:szCs w:val="16"/>
                <w:u w:val="none"/>
              </w:rPr>
            </w:pPr>
          </w:p>
        </w:tc>
        <w:tc>
          <w:tcPr>
            <w:tcW w:w="923" w:type="dxa"/>
            <w:tcBorders>
              <w:top w:val="single" w:sz="6" w:space="0" w:color="auto"/>
              <w:left w:val="single" w:sz="6" w:space="0" w:color="auto"/>
              <w:right w:val="single" w:sz="6" w:space="0" w:color="auto"/>
            </w:tcBorders>
          </w:tcPr>
          <w:p w14:paraId="3B54BE74" w14:textId="77777777" w:rsidR="00D6095A" w:rsidRDefault="00D6095A" w:rsidP="00A217CF">
            <w:pPr>
              <w:pStyle w:val="Subtitle"/>
              <w:rPr>
                <w:b/>
                <w:sz w:val="16"/>
                <w:szCs w:val="16"/>
                <w:u w:val="none"/>
              </w:rPr>
            </w:pPr>
            <w:r>
              <w:rPr>
                <w:b/>
                <w:sz w:val="16"/>
                <w:szCs w:val="16"/>
                <w:u w:val="none"/>
              </w:rPr>
              <w:t>Weak</w:t>
            </w:r>
          </w:p>
          <w:p w14:paraId="3D1B30E6" w14:textId="77777777" w:rsidR="00D6095A" w:rsidRPr="003E3041" w:rsidRDefault="00D6095A" w:rsidP="00A217CF">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72FA957" w14:textId="77777777" w:rsidR="00D6095A" w:rsidRPr="003E3041" w:rsidRDefault="00D6095A" w:rsidP="00A217CF">
            <w:pPr>
              <w:pStyle w:val="Subtitle"/>
              <w:rPr>
                <w:b/>
                <w:bCs/>
                <w:sz w:val="16"/>
                <w:szCs w:val="16"/>
                <w:u w:val="none"/>
              </w:rPr>
            </w:pPr>
            <w:r>
              <w:rPr>
                <w:b/>
                <w:bCs/>
                <w:sz w:val="16"/>
                <w:szCs w:val="16"/>
                <w:u w:val="none"/>
              </w:rPr>
              <w:t>Unsatisfactory</w:t>
            </w:r>
          </w:p>
          <w:p w14:paraId="5A805AE0" w14:textId="77777777" w:rsidR="00D6095A" w:rsidRPr="003E3041" w:rsidRDefault="00D6095A" w:rsidP="00A217CF">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092B2F47" w14:textId="77777777" w:rsidR="00D6095A" w:rsidRPr="003E3041" w:rsidRDefault="00D6095A" w:rsidP="00A217CF">
            <w:pPr>
              <w:pStyle w:val="Subtitle"/>
              <w:rPr>
                <w:b/>
                <w:bCs/>
                <w:sz w:val="16"/>
                <w:szCs w:val="16"/>
                <w:u w:val="none"/>
              </w:rPr>
            </w:pPr>
            <w:r w:rsidRPr="003E3041">
              <w:rPr>
                <w:b/>
                <w:bCs/>
                <w:sz w:val="16"/>
                <w:szCs w:val="16"/>
                <w:u w:val="none"/>
              </w:rPr>
              <w:t>Satisfactory</w:t>
            </w:r>
          </w:p>
          <w:p w14:paraId="58C1597C" w14:textId="77777777" w:rsidR="00D6095A" w:rsidRPr="003E3041" w:rsidRDefault="00D6095A" w:rsidP="00A217CF">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0C92C7B6" w14:textId="77777777" w:rsidR="00D6095A" w:rsidRPr="003E3041" w:rsidRDefault="00D6095A" w:rsidP="00A217CF">
            <w:pPr>
              <w:pStyle w:val="Subtitle"/>
              <w:rPr>
                <w:b/>
                <w:bCs/>
                <w:sz w:val="16"/>
                <w:szCs w:val="16"/>
                <w:u w:val="none"/>
              </w:rPr>
            </w:pPr>
            <w:r w:rsidRPr="003E3041">
              <w:rPr>
                <w:b/>
                <w:bCs/>
                <w:sz w:val="16"/>
                <w:szCs w:val="16"/>
                <w:u w:val="none"/>
              </w:rPr>
              <w:t>Good</w:t>
            </w:r>
          </w:p>
          <w:p w14:paraId="7604468A" w14:textId="77777777" w:rsidR="00D6095A" w:rsidRPr="003E3041" w:rsidRDefault="00D6095A" w:rsidP="00A217CF">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1D130988" w14:textId="77777777" w:rsidR="00D6095A" w:rsidRPr="003E3041" w:rsidRDefault="00D6095A" w:rsidP="00A217CF">
            <w:pPr>
              <w:pStyle w:val="Subtitle"/>
              <w:rPr>
                <w:b/>
                <w:bCs/>
                <w:sz w:val="16"/>
                <w:szCs w:val="16"/>
                <w:u w:val="none"/>
              </w:rPr>
            </w:pPr>
            <w:r w:rsidRPr="003E3041">
              <w:rPr>
                <w:b/>
                <w:bCs/>
                <w:sz w:val="16"/>
                <w:szCs w:val="16"/>
                <w:u w:val="none"/>
              </w:rPr>
              <w:t>Very Good</w:t>
            </w:r>
          </w:p>
          <w:p w14:paraId="7E61615F" w14:textId="77777777" w:rsidR="00D6095A" w:rsidRPr="003E3041" w:rsidRDefault="00D6095A" w:rsidP="00A217CF">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8E177D6" w14:textId="77777777" w:rsidR="00D6095A" w:rsidRPr="003E3041" w:rsidRDefault="00D6095A" w:rsidP="00A217CF">
            <w:pPr>
              <w:pStyle w:val="Subtitle"/>
              <w:rPr>
                <w:b/>
                <w:bCs/>
                <w:sz w:val="16"/>
                <w:szCs w:val="16"/>
                <w:u w:val="none"/>
              </w:rPr>
            </w:pPr>
            <w:r w:rsidRPr="003E3041">
              <w:rPr>
                <w:b/>
                <w:bCs/>
                <w:sz w:val="16"/>
                <w:szCs w:val="16"/>
                <w:u w:val="none"/>
              </w:rPr>
              <w:t>Excellent</w:t>
            </w:r>
          </w:p>
          <w:p w14:paraId="7CBF5688" w14:textId="77777777" w:rsidR="00D6095A" w:rsidRPr="003E3041" w:rsidRDefault="00D6095A" w:rsidP="00A217CF">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5367A11B" w14:textId="77777777" w:rsidR="00D6095A" w:rsidRDefault="00D6095A" w:rsidP="00A217CF">
            <w:pPr>
              <w:pStyle w:val="Subtitle"/>
              <w:rPr>
                <w:b/>
                <w:bCs/>
                <w:sz w:val="16"/>
                <w:szCs w:val="16"/>
                <w:u w:val="none"/>
              </w:rPr>
            </w:pPr>
            <w:r>
              <w:rPr>
                <w:b/>
                <w:bCs/>
                <w:sz w:val="16"/>
                <w:szCs w:val="16"/>
                <w:u w:val="none"/>
              </w:rPr>
              <w:t>Exceptional</w:t>
            </w:r>
          </w:p>
          <w:p w14:paraId="499C72D5" w14:textId="77777777" w:rsidR="00D6095A" w:rsidRPr="003E3041" w:rsidRDefault="00D6095A" w:rsidP="00A217CF">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1EE300C" w14:textId="77777777" w:rsidR="00D6095A" w:rsidRPr="00313008" w:rsidRDefault="00D6095A" w:rsidP="00A217CF">
            <w:pPr>
              <w:pStyle w:val="Subtitle"/>
              <w:jc w:val="left"/>
              <w:rPr>
                <w:b/>
                <w:bCs/>
                <w:sz w:val="18"/>
                <w:szCs w:val="18"/>
                <w:u w:val="none"/>
              </w:rPr>
            </w:pPr>
          </w:p>
          <w:p w14:paraId="79B5E797"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w:t>
            </w:r>
          </w:p>
        </w:tc>
      </w:tr>
      <w:tr w:rsidR="00D6095A" w:rsidRPr="00313008" w14:paraId="2584B548" w14:textId="77777777" w:rsidTr="00A217CF">
        <w:tc>
          <w:tcPr>
            <w:tcW w:w="2305" w:type="dxa"/>
            <w:tcBorders>
              <w:top w:val="single" w:sz="6" w:space="0" w:color="auto"/>
              <w:left w:val="thinThickLargeGap" w:sz="24" w:space="0" w:color="auto"/>
              <w:bottom w:val="single" w:sz="6" w:space="0" w:color="auto"/>
            </w:tcBorders>
          </w:tcPr>
          <w:p w14:paraId="742759EC" w14:textId="77777777" w:rsidR="00D6095A" w:rsidRPr="009B5330" w:rsidRDefault="00004CE4" w:rsidP="00A12FB0">
            <w:pPr>
              <w:pStyle w:val="Subtitle"/>
              <w:jc w:val="left"/>
              <w:rPr>
                <w:sz w:val="18"/>
                <w:szCs w:val="18"/>
                <w:u w:val="none"/>
              </w:rPr>
            </w:pPr>
            <w:r>
              <w:rPr>
                <w:sz w:val="18"/>
                <w:szCs w:val="18"/>
                <w:u w:val="none"/>
              </w:rPr>
              <w:t>Your discussion of the nature of landscape within the context of the fieldwork locations</w:t>
            </w:r>
          </w:p>
        </w:tc>
        <w:tc>
          <w:tcPr>
            <w:tcW w:w="540" w:type="dxa"/>
            <w:gridSpan w:val="2"/>
            <w:tcBorders>
              <w:top w:val="single" w:sz="6" w:space="0" w:color="auto"/>
              <w:bottom w:val="single" w:sz="6" w:space="0" w:color="auto"/>
              <w:right w:val="single" w:sz="6" w:space="0" w:color="auto"/>
            </w:tcBorders>
          </w:tcPr>
          <w:p w14:paraId="24B1A47A" w14:textId="77777777" w:rsidR="00D6095A" w:rsidRPr="00313008" w:rsidRDefault="00D6095A" w:rsidP="00A217CF">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4DFFABF8"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64752627"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7D4596EE"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1BC36D2" w14:textId="77777777" w:rsidR="00D6095A" w:rsidRPr="00313008" w:rsidRDefault="00D6095A" w:rsidP="00A217CF">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901AFC"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829C3" w14:textId="77777777" w:rsidR="00D6095A" w:rsidRPr="002E0D8B" w:rsidRDefault="00D6095A" w:rsidP="00A217CF">
            <w:pPr>
              <w:pStyle w:val="Subtitle"/>
              <w:jc w:val="right"/>
              <w:rPr>
                <w:sz w:val="24"/>
                <w:szCs w:val="24"/>
                <w:u w:val="none"/>
              </w:rPr>
            </w:pPr>
          </w:p>
        </w:tc>
        <w:tc>
          <w:tcPr>
            <w:tcW w:w="922" w:type="dxa"/>
            <w:gridSpan w:val="2"/>
            <w:tcBorders>
              <w:left w:val="single" w:sz="6" w:space="0" w:color="auto"/>
              <w:right w:val="single" w:sz="6" w:space="0" w:color="auto"/>
            </w:tcBorders>
          </w:tcPr>
          <w:p w14:paraId="7A16ED1C"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5C93521E"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C227FC" w14:textId="77777777" w:rsidR="00D6095A" w:rsidRPr="00313008" w:rsidRDefault="00004CE4" w:rsidP="00A217CF">
            <w:pPr>
              <w:pStyle w:val="Subtitle"/>
              <w:jc w:val="left"/>
              <w:rPr>
                <w:b/>
                <w:bCs/>
                <w:sz w:val="18"/>
                <w:szCs w:val="18"/>
                <w:u w:val="none"/>
              </w:rPr>
            </w:pPr>
            <w:r>
              <w:rPr>
                <w:b/>
                <w:bCs/>
                <w:sz w:val="18"/>
                <w:szCs w:val="18"/>
                <w:u w:val="none"/>
              </w:rPr>
              <w:t>2</w:t>
            </w:r>
            <w:r w:rsidR="00D6095A" w:rsidRPr="00313008">
              <w:rPr>
                <w:b/>
                <w:bCs/>
                <w:sz w:val="18"/>
                <w:szCs w:val="18"/>
                <w:u w:val="none"/>
              </w:rPr>
              <w:t>0%</w:t>
            </w:r>
          </w:p>
        </w:tc>
      </w:tr>
      <w:tr w:rsidR="00D6095A" w:rsidRPr="00313008" w14:paraId="1AE781A9" w14:textId="77777777" w:rsidTr="00A217CF">
        <w:tc>
          <w:tcPr>
            <w:tcW w:w="2305" w:type="dxa"/>
            <w:tcBorders>
              <w:top w:val="single" w:sz="6" w:space="0" w:color="auto"/>
              <w:left w:val="thinThickLargeGap" w:sz="24" w:space="0" w:color="auto"/>
              <w:bottom w:val="single" w:sz="6" w:space="0" w:color="auto"/>
            </w:tcBorders>
          </w:tcPr>
          <w:p w14:paraId="6F2B509D" w14:textId="77777777" w:rsidR="00D6095A" w:rsidRPr="009B5330" w:rsidRDefault="00004CE4" w:rsidP="00004CE4">
            <w:pPr>
              <w:pStyle w:val="Subtitle"/>
              <w:jc w:val="left"/>
              <w:rPr>
                <w:sz w:val="18"/>
                <w:szCs w:val="18"/>
                <w:u w:val="none"/>
              </w:rPr>
            </w:pPr>
            <w:r>
              <w:rPr>
                <w:sz w:val="18"/>
                <w:szCs w:val="18"/>
                <w:u w:val="none"/>
              </w:rPr>
              <w:t>Your critical evaluation of external and internal influences that affect the perception, interpretation and use of landscape at the fieldwork sites.</w:t>
            </w:r>
          </w:p>
        </w:tc>
        <w:tc>
          <w:tcPr>
            <w:tcW w:w="540" w:type="dxa"/>
            <w:gridSpan w:val="2"/>
            <w:tcBorders>
              <w:top w:val="single" w:sz="6" w:space="0" w:color="auto"/>
              <w:bottom w:val="single" w:sz="6" w:space="0" w:color="auto"/>
              <w:right w:val="single" w:sz="6" w:space="0" w:color="auto"/>
            </w:tcBorders>
          </w:tcPr>
          <w:p w14:paraId="6BC07F7C" w14:textId="77777777" w:rsidR="00D6095A" w:rsidRPr="00313008" w:rsidRDefault="00A12FB0" w:rsidP="00A217CF">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E799FA"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1A0AF53F"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316F3B2B"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3DACD4" w14:textId="77777777" w:rsidR="00D6095A" w:rsidRPr="00313008" w:rsidRDefault="00D6095A" w:rsidP="00A217CF">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1BEA14" w14:textId="77777777" w:rsidR="00D6095A" w:rsidRPr="00313008" w:rsidRDefault="00D6095A" w:rsidP="00A217CF">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9EFC96D" w14:textId="77777777" w:rsidR="00D6095A" w:rsidRDefault="00D6095A" w:rsidP="00A217CF"/>
        </w:tc>
        <w:tc>
          <w:tcPr>
            <w:tcW w:w="922" w:type="dxa"/>
            <w:gridSpan w:val="2"/>
            <w:tcBorders>
              <w:left w:val="single" w:sz="6" w:space="0" w:color="auto"/>
              <w:right w:val="single" w:sz="6" w:space="0" w:color="auto"/>
            </w:tcBorders>
          </w:tcPr>
          <w:p w14:paraId="4F0F0B00"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0F25E5E1"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F0AB46" w14:textId="77777777" w:rsidR="00D6095A" w:rsidRPr="00313008" w:rsidRDefault="00004CE4" w:rsidP="00A217CF">
            <w:pPr>
              <w:pStyle w:val="Subtitle"/>
              <w:jc w:val="left"/>
              <w:rPr>
                <w:b/>
                <w:bCs/>
                <w:sz w:val="18"/>
                <w:szCs w:val="18"/>
                <w:u w:val="none"/>
              </w:rPr>
            </w:pPr>
            <w:r>
              <w:rPr>
                <w:b/>
                <w:bCs/>
                <w:sz w:val="18"/>
                <w:szCs w:val="18"/>
                <w:u w:val="none"/>
              </w:rPr>
              <w:t>2</w:t>
            </w:r>
            <w:r w:rsidR="00D6095A">
              <w:rPr>
                <w:b/>
                <w:bCs/>
                <w:sz w:val="18"/>
                <w:szCs w:val="18"/>
                <w:u w:val="none"/>
              </w:rPr>
              <w:t>0</w:t>
            </w:r>
            <w:r w:rsidR="00D6095A" w:rsidRPr="00313008">
              <w:rPr>
                <w:b/>
                <w:bCs/>
                <w:sz w:val="18"/>
                <w:szCs w:val="18"/>
                <w:u w:val="none"/>
              </w:rPr>
              <w:t>%</w:t>
            </w:r>
          </w:p>
        </w:tc>
      </w:tr>
      <w:tr w:rsidR="00D6095A" w:rsidRPr="00313008" w14:paraId="4066A591" w14:textId="77777777" w:rsidTr="00A217CF">
        <w:tc>
          <w:tcPr>
            <w:tcW w:w="2305" w:type="dxa"/>
            <w:tcBorders>
              <w:top w:val="single" w:sz="6" w:space="0" w:color="auto"/>
              <w:left w:val="thinThickLargeGap" w:sz="24" w:space="0" w:color="auto"/>
              <w:bottom w:val="single" w:sz="6" w:space="0" w:color="auto"/>
            </w:tcBorders>
          </w:tcPr>
          <w:p w14:paraId="3E65F315" w14:textId="77777777" w:rsidR="00D6095A" w:rsidRPr="009B5330" w:rsidRDefault="00004CE4" w:rsidP="00A217CF">
            <w:pPr>
              <w:pStyle w:val="Subtitle"/>
              <w:ind w:left="-15"/>
              <w:jc w:val="left"/>
              <w:rPr>
                <w:sz w:val="18"/>
                <w:szCs w:val="18"/>
                <w:u w:val="none"/>
              </w:rPr>
            </w:pPr>
            <w:r>
              <w:rPr>
                <w:sz w:val="18"/>
                <w:szCs w:val="18"/>
                <w:u w:val="none"/>
              </w:rPr>
              <w:t xml:space="preserve">Your critical discussion of the relationship between landscape and recreation and your </w:t>
            </w:r>
            <w:r w:rsidRPr="00004CE4">
              <w:rPr>
                <w:sz w:val="18"/>
                <w:szCs w:val="18"/>
                <w:u w:val="none"/>
              </w:rPr>
              <w:t>suggest</w:t>
            </w:r>
            <w:r>
              <w:rPr>
                <w:sz w:val="18"/>
                <w:szCs w:val="18"/>
                <w:u w:val="none"/>
              </w:rPr>
              <w:t>ion of</w:t>
            </w:r>
            <w:r w:rsidRPr="00004CE4">
              <w:rPr>
                <w:sz w:val="18"/>
                <w:szCs w:val="18"/>
                <w:u w:val="none"/>
              </w:rPr>
              <w:t xml:space="preserve"> sustainable approaches to the interpretation and use of landscape for recreation.</w:t>
            </w:r>
          </w:p>
        </w:tc>
        <w:tc>
          <w:tcPr>
            <w:tcW w:w="540" w:type="dxa"/>
            <w:gridSpan w:val="2"/>
            <w:tcBorders>
              <w:top w:val="single" w:sz="6" w:space="0" w:color="auto"/>
              <w:bottom w:val="single" w:sz="6" w:space="0" w:color="auto"/>
              <w:right w:val="single" w:sz="6" w:space="0" w:color="auto"/>
            </w:tcBorders>
          </w:tcPr>
          <w:p w14:paraId="682B396E" w14:textId="77777777" w:rsidR="00D6095A" w:rsidRPr="00313008" w:rsidRDefault="00D6095A" w:rsidP="00A217CF">
            <w:pPr>
              <w:pStyle w:val="Subtitle"/>
              <w:rPr>
                <w:b/>
                <w:bCs/>
                <w:sz w:val="18"/>
                <w:szCs w:val="18"/>
                <w:u w:val="none"/>
              </w:rPr>
            </w:pPr>
          </w:p>
          <w:p w14:paraId="5D4711C4" w14:textId="77777777" w:rsidR="00D6095A" w:rsidRPr="00313008" w:rsidRDefault="00A12FB0" w:rsidP="00A217CF">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0A81801F"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251CD8AA" w14:textId="77777777" w:rsidR="00D6095A" w:rsidRPr="00313008" w:rsidRDefault="00D6095A" w:rsidP="00A217CF">
            <w:pPr>
              <w:pStyle w:val="Subtitle"/>
              <w:rPr>
                <w:sz w:val="18"/>
                <w:szCs w:val="18"/>
                <w:u w:val="none"/>
              </w:rPr>
            </w:pPr>
          </w:p>
        </w:tc>
        <w:tc>
          <w:tcPr>
            <w:tcW w:w="922" w:type="dxa"/>
            <w:gridSpan w:val="2"/>
            <w:tcBorders>
              <w:left w:val="single" w:sz="6" w:space="0" w:color="auto"/>
              <w:right w:val="single" w:sz="6" w:space="0" w:color="auto"/>
            </w:tcBorders>
          </w:tcPr>
          <w:p w14:paraId="5EB0BC76"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3AD86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8BCF17"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9474A2"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D4B2512" w14:textId="77777777" w:rsidR="00D6095A" w:rsidRPr="00313008" w:rsidRDefault="00D6095A" w:rsidP="00A217CF">
            <w:pPr>
              <w:pStyle w:val="Subtitle"/>
              <w:rPr>
                <w:sz w:val="18"/>
                <w:szCs w:val="18"/>
                <w:u w:val="none"/>
              </w:rPr>
            </w:pPr>
          </w:p>
        </w:tc>
        <w:tc>
          <w:tcPr>
            <w:tcW w:w="923" w:type="dxa"/>
            <w:tcBorders>
              <w:left w:val="single" w:sz="6" w:space="0" w:color="auto"/>
              <w:right w:val="single" w:sz="6" w:space="0" w:color="auto"/>
            </w:tcBorders>
          </w:tcPr>
          <w:p w14:paraId="76DA028C"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4A09AFD" w14:textId="77777777" w:rsidR="00D6095A" w:rsidRPr="00313008" w:rsidRDefault="00004CE4" w:rsidP="00A217CF">
            <w:pPr>
              <w:pStyle w:val="Subtitle"/>
              <w:jc w:val="left"/>
              <w:rPr>
                <w:b/>
                <w:bCs/>
                <w:sz w:val="18"/>
                <w:szCs w:val="18"/>
                <w:u w:val="none"/>
              </w:rPr>
            </w:pPr>
            <w:r>
              <w:rPr>
                <w:b/>
                <w:bCs/>
                <w:sz w:val="18"/>
                <w:szCs w:val="18"/>
                <w:u w:val="none"/>
              </w:rPr>
              <w:t>4</w:t>
            </w:r>
            <w:r w:rsidR="00D6095A" w:rsidRPr="00313008">
              <w:rPr>
                <w:b/>
                <w:bCs/>
                <w:sz w:val="18"/>
                <w:szCs w:val="18"/>
                <w:u w:val="none"/>
              </w:rPr>
              <w:t>0%</w:t>
            </w:r>
          </w:p>
        </w:tc>
      </w:tr>
      <w:tr w:rsidR="00D6095A" w:rsidRPr="00313008" w14:paraId="4512818E" w14:textId="77777777" w:rsidTr="00A217CF">
        <w:tc>
          <w:tcPr>
            <w:tcW w:w="2305" w:type="dxa"/>
            <w:tcBorders>
              <w:top w:val="single" w:sz="6" w:space="0" w:color="auto"/>
              <w:left w:val="thinThickLargeGap" w:sz="24" w:space="0" w:color="auto"/>
              <w:bottom w:val="single" w:sz="4" w:space="0" w:color="auto"/>
            </w:tcBorders>
          </w:tcPr>
          <w:p w14:paraId="3CEA745B" w14:textId="77777777" w:rsidR="00D6095A" w:rsidRPr="009B5330" w:rsidRDefault="00A12FB0" w:rsidP="00A217CF">
            <w:pPr>
              <w:pStyle w:val="Subtitle"/>
              <w:ind w:left="-15"/>
              <w:jc w:val="left"/>
              <w:rPr>
                <w:sz w:val="18"/>
                <w:szCs w:val="18"/>
                <w:u w:val="none"/>
              </w:rPr>
            </w:pPr>
            <w:r>
              <w:rPr>
                <w:sz w:val="18"/>
                <w:szCs w:val="18"/>
                <w:u w:val="none"/>
              </w:rPr>
              <w:t>Your identification and use of relevant academic and other material to help inform and develop your argument</w:t>
            </w:r>
          </w:p>
        </w:tc>
        <w:tc>
          <w:tcPr>
            <w:tcW w:w="540" w:type="dxa"/>
            <w:gridSpan w:val="2"/>
            <w:tcBorders>
              <w:top w:val="single" w:sz="6" w:space="0" w:color="auto"/>
              <w:bottom w:val="single" w:sz="4" w:space="0" w:color="auto"/>
              <w:right w:val="single" w:sz="6" w:space="0" w:color="auto"/>
            </w:tcBorders>
          </w:tcPr>
          <w:p w14:paraId="097EA83F" w14:textId="77777777" w:rsidR="00D6095A" w:rsidRPr="00313008" w:rsidRDefault="00A12FB0" w:rsidP="00A217CF">
            <w:pPr>
              <w:pStyle w:val="Subtitle"/>
              <w:rPr>
                <w:b/>
                <w:bCs/>
                <w:sz w:val="18"/>
                <w:szCs w:val="18"/>
                <w:u w:val="none"/>
              </w:rPr>
            </w:pPr>
            <w:r>
              <w:rPr>
                <w:b/>
                <w:bCs/>
                <w:sz w:val="18"/>
                <w:szCs w:val="18"/>
                <w:u w:val="none"/>
              </w:rPr>
              <w:t>1,2,3</w:t>
            </w:r>
          </w:p>
        </w:tc>
        <w:tc>
          <w:tcPr>
            <w:tcW w:w="922" w:type="dxa"/>
            <w:tcBorders>
              <w:left w:val="single" w:sz="6" w:space="0" w:color="auto"/>
              <w:bottom w:val="single" w:sz="4" w:space="0" w:color="auto"/>
              <w:right w:val="single" w:sz="6" w:space="0" w:color="auto"/>
            </w:tcBorders>
          </w:tcPr>
          <w:p w14:paraId="5B091C8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79938C0" w14:textId="77777777" w:rsidR="00D6095A" w:rsidRPr="00313008" w:rsidRDefault="00D6095A" w:rsidP="00A217CF">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C22C3F7" w14:textId="77777777" w:rsidR="00D6095A" w:rsidRPr="00313008" w:rsidRDefault="00D6095A" w:rsidP="00A217CF">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CC4A6A1" w14:textId="77777777" w:rsidR="00D6095A" w:rsidRPr="00313008" w:rsidRDefault="00D6095A" w:rsidP="00A217CF">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F396EC5" w14:textId="77777777" w:rsidR="00D6095A" w:rsidRPr="00313008" w:rsidRDefault="00D6095A" w:rsidP="00A217CF">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95B2DD7" w14:textId="77777777" w:rsidR="00D6095A" w:rsidRPr="00313008" w:rsidRDefault="00D6095A" w:rsidP="00A217CF">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9FA8CBD" w14:textId="77777777" w:rsidR="00D6095A" w:rsidRPr="00313008" w:rsidRDefault="00D6095A" w:rsidP="00A217CF">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BF5FD69" w14:textId="77777777" w:rsidR="00D6095A" w:rsidRPr="00313008" w:rsidRDefault="00D6095A" w:rsidP="00A217CF">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7077B51" w14:textId="77777777" w:rsidR="00D6095A" w:rsidRPr="00313008" w:rsidRDefault="00A12FB0" w:rsidP="00A217CF">
            <w:pPr>
              <w:pStyle w:val="Subtitle"/>
              <w:jc w:val="left"/>
              <w:rPr>
                <w:b/>
                <w:bCs/>
                <w:sz w:val="18"/>
                <w:szCs w:val="18"/>
                <w:u w:val="none"/>
              </w:rPr>
            </w:pPr>
            <w:r>
              <w:rPr>
                <w:b/>
                <w:bCs/>
                <w:sz w:val="18"/>
                <w:szCs w:val="18"/>
                <w:u w:val="none"/>
              </w:rPr>
              <w:t>2</w:t>
            </w:r>
            <w:r w:rsidR="00D6095A">
              <w:rPr>
                <w:b/>
                <w:bCs/>
                <w:sz w:val="18"/>
                <w:szCs w:val="18"/>
                <w:u w:val="none"/>
              </w:rPr>
              <w:t>0%</w:t>
            </w:r>
          </w:p>
        </w:tc>
      </w:tr>
      <w:tr w:rsidR="00D6095A" w:rsidRPr="00313008" w14:paraId="1A41256E" w14:textId="77777777" w:rsidTr="00A217CF">
        <w:trPr>
          <w:cantSplit/>
          <w:trHeight w:val="282"/>
        </w:trPr>
        <w:tc>
          <w:tcPr>
            <w:tcW w:w="10225" w:type="dxa"/>
            <w:gridSpan w:val="13"/>
            <w:tcBorders>
              <w:left w:val="thinThickLargeGap" w:sz="24" w:space="0" w:color="auto"/>
              <w:right w:val="single" w:sz="4" w:space="0" w:color="auto"/>
            </w:tcBorders>
          </w:tcPr>
          <w:p w14:paraId="72010817" w14:textId="77777777" w:rsidR="00D6095A" w:rsidRPr="009A081E" w:rsidRDefault="00D6095A" w:rsidP="004150A6">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CA03C97" w14:textId="77777777" w:rsidR="00D6095A" w:rsidRPr="00313008" w:rsidRDefault="00D6095A" w:rsidP="00A217CF">
            <w:pPr>
              <w:pStyle w:val="Subtitle"/>
              <w:jc w:val="left"/>
              <w:rPr>
                <w:b/>
                <w:bCs/>
                <w:sz w:val="24"/>
                <w:szCs w:val="24"/>
                <w:u w:val="none"/>
              </w:rPr>
            </w:pPr>
          </w:p>
        </w:tc>
      </w:tr>
      <w:tr w:rsidR="00D6095A" w:rsidRPr="00313008" w14:paraId="45E8A6FC" w14:textId="77777777" w:rsidTr="00A217CF">
        <w:trPr>
          <w:cantSplit/>
          <w:trHeight w:val="4341"/>
        </w:trPr>
        <w:tc>
          <w:tcPr>
            <w:tcW w:w="10945" w:type="dxa"/>
            <w:gridSpan w:val="14"/>
            <w:tcBorders>
              <w:left w:val="thinThickLargeGap" w:sz="24" w:space="0" w:color="auto"/>
              <w:right w:val="thinThickLargeGap" w:sz="24" w:space="0" w:color="auto"/>
            </w:tcBorders>
          </w:tcPr>
          <w:p w14:paraId="5045A5C2" w14:textId="77777777" w:rsidR="00D6095A" w:rsidRPr="00313008" w:rsidRDefault="00D6095A" w:rsidP="00A217CF">
            <w:pPr>
              <w:pStyle w:val="Subtitle"/>
              <w:jc w:val="left"/>
              <w:rPr>
                <w:b/>
                <w:bCs/>
                <w:sz w:val="24"/>
                <w:szCs w:val="24"/>
                <w:u w:val="none"/>
              </w:rPr>
            </w:pPr>
            <w:r w:rsidRPr="00313008">
              <w:rPr>
                <w:b/>
                <w:bCs/>
                <w:sz w:val="24"/>
                <w:szCs w:val="24"/>
                <w:u w:val="none"/>
              </w:rPr>
              <w:lastRenderedPageBreak/>
              <w:t>TUTOR COMMENTS:</w:t>
            </w:r>
          </w:p>
          <w:p w14:paraId="1AF4D12E" w14:textId="77777777" w:rsidR="00D6095A" w:rsidRDefault="00D6095A" w:rsidP="00A217CF">
            <w:pPr>
              <w:pStyle w:val="Subtitle"/>
              <w:ind w:left="937" w:right="1152"/>
              <w:jc w:val="both"/>
              <w:rPr>
                <w:b/>
                <w:bCs/>
                <w:sz w:val="24"/>
                <w:szCs w:val="24"/>
                <w:u w:val="none"/>
              </w:rPr>
            </w:pPr>
          </w:p>
          <w:p w14:paraId="3D09930D" w14:textId="77777777" w:rsidR="00D6095A" w:rsidRDefault="00D6095A" w:rsidP="00A217CF">
            <w:pPr>
              <w:pStyle w:val="Subtitle"/>
              <w:ind w:left="937" w:right="1152"/>
              <w:jc w:val="both"/>
              <w:rPr>
                <w:b/>
                <w:bCs/>
                <w:sz w:val="24"/>
                <w:szCs w:val="24"/>
                <w:u w:val="none"/>
              </w:rPr>
            </w:pPr>
          </w:p>
          <w:p w14:paraId="335B1C2F" w14:textId="77777777" w:rsidR="00D6095A" w:rsidRDefault="00D6095A" w:rsidP="00A217CF">
            <w:pPr>
              <w:pStyle w:val="Subtitle"/>
              <w:ind w:left="937" w:right="1152"/>
              <w:jc w:val="both"/>
              <w:rPr>
                <w:b/>
                <w:bCs/>
                <w:sz w:val="24"/>
                <w:szCs w:val="24"/>
                <w:u w:val="none"/>
              </w:rPr>
            </w:pPr>
          </w:p>
          <w:p w14:paraId="49551555" w14:textId="77777777" w:rsidR="00D6095A" w:rsidRDefault="00D6095A" w:rsidP="00A217CF">
            <w:pPr>
              <w:pStyle w:val="Subtitle"/>
              <w:ind w:left="937" w:right="1152"/>
              <w:jc w:val="both"/>
              <w:rPr>
                <w:b/>
                <w:bCs/>
                <w:sz w:val="24"/>
                <w:szCs w:val="24"/>
                <w:u w:val="none"/>
              </w:rPr>
            </w:pPr>
          </w:p>
          <w:p w14:paraId="60204B0C" w14:textId="77777777" w:rsidR="00D6095A" w:rsidRDefault="00D6095A" w:rsidP="00A217CF">
            <w:pPr>
              <w:pStyle w:val="Subtitle"/>
              <w:ind w:left="937" w:right="1152"/>
              <w:jc w:val="both"/>
              <w:rPr>
                <w:b/>
                <w:bCs/>
                <w:sz w:val="24"/>
                <w:szCs w:val="24"/>
                <w:u w:val="none"/>
              </w:rPr>
            </w:pPr>
          </w:p>
          <w:p w14:paraId="51EBFE26" w14:textId="77777777" w:rsidR="00D6095A" w:rsidRDefault="00D6095A" w:rsidP="00A217CF">
            <w:pPr>
              <w:pStyle w:val="Subtitle"/>
              <w:ind w:left="937" w:right="1152"/>
              <w:jc w:val="both"/>
              <w:rPr>
                <w:b/>
                <w:bCs/>
                <w:sz w:val="24"/>
                <w:szCs w:val="24"/>
                <w:u w:val="none"/>
              </w:rPr>
            </w:pPr>
          </w:p>
          <w:p w14:paraId="6581DC22" w14:textId="77777777" w:rsidR="00D6095A" w:rsidRDefault="00D6095A" w:rsidP="00A217CF">
            <w:pPr>
              <w:pStyle w:val="Subtitle"/>
              <w:ind w:left="937" w:right="1152"/>
              <w:jc w:val="both"/>
              <w:rPr>
                <w:b/>
                <w:bCs/>
                <w:sz w:val="24"/>
                <w:szCs w:val="24"/>
                <w:u w:val="none"/>
              </w:rPr>
            </w:pPr>
          </w:p>
          <w:p w14:paraId="41E6E682" w14:textId="77777777" w:rsidR="00D6095A" w:rsidRDefault="00D6095A" w:rsidP="00A217CF">
            <w:pPr>
              <w:pStyle w:val="Subtitle"/>
              <w:ind w:left="937" w:right="1152"/>
              <w:jc w:val="both"/>
              <w:rPr>
                <w:b/>
                <w:bCs/>
                <w:sz w:val="24"/>
                <w:szCs w:val="24"/>
                <w:u w:val="none"/>
              </w:rPr>
            </w:pPr>
          </w:p>
          <w:p w14:paraId="5225E11E" w14:textId="77777777" w:rsidR="00D6095A" w:rsidRDefault="00D6095A" w:rsidP="00A217CF">
            <w:pPr>
              <w:pStyle w:val="Subtitle"/>
              <w:ind w:left="937" w:right="1152"/>
              <w:jc w:val="both"/>
              <w:rPr>
                <w:b/>
                <w:bCs/>
                <w:sz w:val="24"/>
                <w:szCs w:val="24"/>
                <w:u w:val="none"/>
              </w:rPr>
            </w:pPr>
          </w:p>
          <w:p w14:paraId="123A1837" w14:textId="77777777" w:rsidR="00D6095A" w:rsidRDefault="00D6095A" w:rsidP="00A217CF">
            <w:pPr>
              <w:pStyle w:val="Subtitle"/>
              <w:ind w:left="937" w:right="1152"/>
              <w:jc w:val="both"/>
              <w:rPr>
                <w:b/>
                <w:bCs/>
                <w:sz w:val="24"/>
                <w:szCs w:val="24"/>
                <w:u w:val="none"/>
              </w:rPr>
            </w:pPr>
          </w:p>
          <w:p w14:paraId="59BFA110" w14:textId="77777777" w:rsidR="00D6095A" w:rsidRDefault="00D6095A" w:rsidP="00A217CF">
            <w:pPr>
              <w:pStyle w:val="Subtitle"/>
              <w:ind w:left="937" w:right="1152"/>
              <w:jc w:val="both"/>
              <w:rPr>
                <w:b/>
                <w:bCs/>
                <w:sz w:val="24"/>
                <w:szCs w:val="24"/>
                <w:u w:val="none"/>
              </w:rPr>
            </w:pPr>
          </w:p>
          <w:p w14:paraId="2792CDA9" w14:textId="77777777" w:rsidR="00D6095A" w:rsidRPr="00313008" w:rsidRDefault="00D6095A" w:rsidP="00A217CF">
            <w:pPr>
              <w:pStyle w:val="Subtitle"/>
              <w:ind w:left="937" w:right="1152"/>
              <w:jc w:val="both"/>
              <w:rPr>
                <w:b/>
                <w:bCs/>
                <w:sz w:val="24"/>
                <w:szCs w:val="24"/>
                <w:u w:val="none"/>
              </w:rPr>
            </w:pPr>
          </w:p>
        </w:tc>
      </w:tr>
      <w:tr w:rsidR="00D6095A" w:rsidRPr="00313008" w14:paraId="1087B60B" w14:textId="77777777" w:rsidTr="00A217CF">
        <w:trPr>
          <w:cantSplit/>
          <w:trHeight w:val="365"/>
        </w:trPr>
        <w:tc>
          <w:tcPr>
            <w:tcW w:w="2661" w:type="dxa"/>
            <w:gridSpan w:val="2"/>
            <w:tcBorders>
              <w:left w:val="thinThickLargeGap" w:sz="24" w:space="0" w:color="auto"/>
              <w:bottom w:val="thickThinLargeGap" w:sz="24" w:space="0" w:color="auto"/>
            </w:tcBorders>
          </w:tcPr>
          <w:p w14:paraId="095ADC2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 Submission date: </w:t>
            </w:r>
          </w:p>
          <w:p w14:paraId="7DBD80E3" w14:textId="77777777" w:rsidR="00D6095A" w:rsidRPr="00313008" w:rsidRDefault="00D6095A" w:rsidP="00A217CF">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A067CCC" w14:textId="77777777" w:rsidR="00D6095A" w:rsidRPr="00313008" w:rsidRDefault="00D6095A" w:rsidP="00A217CF">
            <w:pPr>
              <w:pStyle w:val="Subtitle"/>
              <w:jc w:val="left"/>
              <w:rPr>
                <w:b/>
                <w:bCs/>
                <w:sz w:val="18"/>
                <w:szCs w:val="18"/>
                <w:u w:val="none"/>
              </w:rPr>
            </w:pPr>
            <w:r>
              <w:rPr>
                <w:b/>
                <w:bCs/>
                <w:sz w:val="18"/>
                <w:szCs w:val="18"/>
                <w:u w:val="none"/>
              </w:rPr>
              <w:t>Return date:</w:t>
            </w:r>
          </w:p>
          <w:p w14:paraId="15EE9386" w14:textId="77777777" w:rsidR="00D6095A" w:rsidRPr="00313008" w:rsidRDefault="00D6095A" w:rsidP="00A217CF">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C9E475B" w14:textId="77777777" w:rsidR="00D6095A" w:rsidRPr="00313008" w:rsidRDefault="00D6095A" w:rsidP="00A217CF">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F24596E" w14:textId="77777777" w:rsidR="00D6095A" w:rsidRPr="00313008" w:rsidRDefault="00D6095A" w:rsidP="00A217CF">
            <w:pPr>
              <w:pStyle w:val="Subtitle"/>
              <w:jc w:val="left"/>
              <w:rPr>
                <w:b/>
                <w:bCs/>
                <w:sz w:val="18"/>
                <w:szCs w:val="18"/>
                <w:u w:val="none"/>
              </w:rPr>
            </w:pPr>
            <w:r w:rsidRPr="00313008">
              <w:rPr>
                <w:b/>
                <w:bCs/>
                <w:sz w:val="18"/>
                <w:szCs w:val="18"/>
                <w:u w:val="none"/>
              </w:rPr>
              <w:t xml:space="preserve">Mark: </w:t>
            </w:r>
          </w:p>
        </w:tc>
      </w:tr>
    </w:tbl>
    <w:p w14:paraId="415F78BF" w14:textId="77777777" w:rsidR="00D6095A" w:rsidRDefault="00D6095A" w:rsidP="00D6095A">
      <w:pPr>
        <w:rPr>
          <w:sz w:val="24"/>
          <w:szCs w:val="24"/>
        </w:rPr>
      </w:pPr>
    </w:p>
    <w:p w14:paraId="06A80C6F" w14:textId="77777777" w:rsidR="00D6095A" w:rsidRPr="0006594F" w:rsidRDefault="00D6095A" w:rsidP="00D6095A">
      <w:pPr>
        <w:pStyle w:val="Title"/>
        <w:ind w:left="-284"/>
        <w:rPr>
          <w:u w:val="single"/>
        </w:rPr>
      </w:pPr>
      <w:r>
        <w:rPr>
          <w:sz w:val="24"/>
          <w:szCs w:val="24"/>
        </w:rPr>
        <w:br w:type="page"/>
      </w:r>
      <w:r w:rsidRPr="0006594F">
        <w:rPr>
          <w:u w:val="single"/>
        </w:rPr>
        <w:lastRenderedPageBreak/>
        <w:t>Assignment Checklist</w:t>
      </w:r>
    </w:p>
    <w:p w14:paraId="77F1B804" w14:textId="77777777" w:rsidR="00D6095A" w:rsidRPr="009574BA" w:rsidRDefault="00D6095A" w:rsidP="00D6095A">
      <w:pPr>
        <w:pStyle w:val="Title"/>
        <w:ind w:left="-284"/>
      </w:pPr>
    </w:p>
    <w:p w14:paraId="0F2D6C6A"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w:t>
      </w:r>
      <w:proofErr w:type="gramStart"/>
      <w:r>
        <w:rPr>
          <w:rFonts w:ascii="Times New Roman" w:eastAsia="Times New Roman" w:hAnsi="Times New Roman"/>
          <w:sz w:val="24"/>
          <w:szCs w:val="24"/>
        </w:rPr>
        <w:t>assignment</w:t>
      </w:r>
      <w:proofErr w:type="gramEnd"/>
    </w:p>
    <w:p w14:paraId="5CA4D4D4"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3A85BD4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w:t>
      </w:r>
      <w:proofErr w:type="gramStart"/>
      <w:r w:rsidRPr="009574BA">
        <w:rPr>
          <w:rFonts w:ascii="Times New Roman" w:eastAsia="Times New Roman" w:hAnsi="Times New Roman"/>
          <w:sz w:val="24"/>
          <w:szCs w:val="24"/>
        </w:rPr>
        <w:t>code</w:t>
      </w:r>
      <w:proofErr w:type="gramEnd"/>
    </w:p>
    <w:p w14:paraId="37BC2F9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97A1D3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CC01974"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09D59C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Quotations more than three lines to be indented 1 line </w:t>
      </w:r>
      <w:proofErr w:type="gramStart"/>
      <w:r>
        <w:rPr>
          <w:rFonts w:ascii="Times New Roman" w:eastAsia="Times New Roman" w:hAnsi="Times New Roman"/>
          <w:sz w:val="24"/>
          <w:szCs w:val="24"/>
        </w:rPr>
        <w:t>spacing</w:t>
      </w:r>
      <w:proofErr w:type="gramEnd"/>
    </w:p>
    <w:p w14:paraId="4F88CFB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One line space between paragraphs, paragraphs must be left </w:t>
      </w:r>
      <w:proofErr w:type="gramStart"/>
      <w:r w:rsidRPr="009574BA">
        <w:rPr>
          <w:rFonts w:ascii="Times New Roman" w:eastAsia="Times New Roman" w:hAnsi="Times New Roman"/>
          <w:sz w:val="24"/>
          <w:szCs w:val="24"/>
        </w:rPr>
        <w:t>aligned</w:t>
      </w:r>
      <w:proofErr w:type="gramEnd"/>
    </w:p>
    <w:p w14:paraId="4E95D62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54590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All tables and figures are internally referenced and have a </w:t>
      </w:r>
      <w:proofErr w:type="gramStart"/>
      <w:r>
        <w:rPr>
          <w:rFonts w:ascii="Times New Roman" w:eastAsia="Times New Roman" w:hAnsi="Times New Roman"/>
          <w:sz w:val="24"/>
          <w:szCs w:val="24"/>
        </w:rPr>
        <w:t>title</w:t>
      </w:r>
      <w:proofErr w:type="gramEnd"/>
    </w:p>
    <w:p w14:paraId="38BAD6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2CED56D"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03DEB2D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w:t>
      </w:r>
      <w:proofErr w:type="gramStart"/>
      <w:r w:rsidRPr="009574BA">
        <w:rPr>
          <w:rFonts w:ascii="Times New Roman" w:eastAsia="Times New Roman" w:hAnsi="Times New Roman"/>
          <w:sz w:val="24"/>
          <w:szCs w:val="24"/>
        </w:rPr>
        <w:t>list</w:t>
      </w:r>
      <w:proofErr w:type="gramEnd"/>
    </w:p>
    <w:p w14:paraId="117F4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C0C405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 xml:space="preserve">UK </w:t>
      </w:r>
      <w:proofErr w:type="gramStart"/>
      <w:r w:rsidRPr="009574BA">
        <w:rPr>
          <w:rFonts w:ascii="Times New Roman" w:eastAsia="Times New Roman" w:hAnsi="Times New Roman"/>
          <w:b/>
          <w:sz w:val="24"/>
          <w:szCs w:val="24"/>
        </w:rPr>
        <w:t>English</w:t>
      </w:r>
      <w:proofErr w:type="gramEnd"/>
    </w:p>
    <w:p w14:paraId="5D0E2EA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42010E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Grammar and syntax correct- double check anything that has a green line under </w:t>
      </w:r>
      <w:proofErr w:type="gramStart"/>
      <w:r w:rsidRPr="009574BA">
        <w:rPr>
          <w:rFonts w:ascii="Times New Roman" w:eastAsia="Times New Roman" w:hAnsi="Times New Roman"/>
          <w:sz w:val="24"/>
          <w:szCs w:val="24"/>
        </w:rPr>
        <w:t>it</w:t>
      </w:r>
      <w:proofErr w:type="gramEnd"/>
    </w:p>
    <w:p w14:paraId="5D35917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w:t>
      </w:r>
      <w:proofErr w:type="gramStart"/>
      <w:r w:rsidR="00D6095A" w:rsidRPr="009574BA">
        <w:rPr>
          <w:rFonts w:ascii="Times New Roman" w:eastAsia="Times New Roman" w:hAnsi="Times New Roman"/>
          <w:sz w:val="24"/>
          <w:szCs w:val="24"/>
        </w:rPr>
        <w:t>read</w:t>
      </w:r>
      <w:proofErr w:type="gramEnd"/>
    </w:p>
    <w:p w14:paraId="6B1B2FE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D09229C"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w:t>
      </w:r>
      <w:proofErr w:type="gramStart"/>
      <w:r w:rsidRPr="009574BA">
        <w:rPr>
          <w:rFonts w:ascii="Times New Roman" w:eastAsia="Times New Roman" w:hAnsi="Times New Roman"/>
          <w:b/>
          <w:sz w:val="24"/>
          <w:szCs w:val="24"/>
        </w:rPr>
        <w:t>plagiarised</w:t>
      </w:r>
      <w:proofErr w:type="gramEnd"/>
      <w:r w:rsidRPr="009574BA">
        <w:rPr>
          <w:rFonts w:ascii="Times New Roman" w:eastAsia="Times New Roman" w:hAnsi="Times New Roman"/>
          <w:b/>
          <w:sz w:val="24"/>
          <w:szCs w:val="24"/>
        </w:rPr>
        <w:t xml:space="preserve"> </w:t>
      </w:r>
    </w:p>
    <w:p w14:paraId="328179FD" w14:textId="77777777" w:rsidR="00C6371F" w:rsidRPr="004150A6" w:rsidRDefault="00D6095A" w:rsidP="004150A6">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p>
    <w:sectPr w:rsidR="00C6371F" w:rsidRPr="004150A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0246A8" w14:textId="77777777" w:rsidR="008C56FA" w:rsidRDefault="008C56FA" w:rsidP="0077207E">
      <w:pPr>
        <w:spacing w:line="240" w:lineRule="auto"/>
      </w:pPr>
      <w:r>
        <w:separator/>
      </w:r>
    </w:p>
  </w:endnote>
  <w:endnote w:type="continuationSeparator" w:id="0">
    <w:p w14:paraId="439DDB0D" w14:textId="77777777" w:rsidR="008C56FA" w:rsidRDefault="008C56FA"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807254"/>
      <w:docPartObj>
        <w:docPartGallery w:val="Page Numbers (Bottom of Page)"/>
        <w:docPartUnique/>
      </w:docPartObj>
    </w:sdtPr>
    <w:sdtEndPr>
      <w:rPr>
        <w:color w:val="7F7F7F" w:themeColor="background1" w:themeShade="7F"/>
        <w:spacing w:val="60"/>
      </w:rPr>
    </w:sdtEndPr>
    <w:sdtContent>
      <w:p w14:paraId="46B9AE9D" w14:textId="4D9FB8A4" w:rsidR="00E61F2D" w:rsidRDefault="00E61F2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FC37FF" w14:textId="77777777" w:rsidR="00E61F2D" w:rsidRDefault="00E61F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2E6B97" w14:textId="77777777" w:rsidR="008C56FA" w:rsidRDefault="008C56FA" w:rsidP="0077207E">
      <w:pPr>
        <w:spacing w:line="240" w:lineRule="auto"/>
      </w:pPr>
      <w:r>
        <w:separator/>
      </w:r>
    </w:p>
  </w:footnote>
  <w:footnote w:type="continuationSeparator" w:id="0">
    <w:p w14:paraId="04A1A386" w14:textId="77777777" w:rsidR="008C56FA" w:rsidRDefault="008C56FA"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4CE4"/>
    <w:rsid w:val="00072999"/>
    <w:rsid w:val="00086449"/>
    <w:rsid w:val="00092B2E"/>
    <w:rsid w:val="000D4291"/>
    <w:rsid w:val="000D7C50"/>
    <w:rsid w:val="0014134D"/>
    <w:rsid w:val="00141E14"/>
    <w:rsid w:val="00144B4C"/>
    <w:rsid w:val="00152280"/>
    <w:rsid w:val="001868C8"/>
    <w:rsid w:val="001D61F0"/>
    <w:rsid w:val="001F7C59"/>
    <w:rsid w:val="00204CBD"/>
    <w:rsid w:val="00267E01"/>
    <w:rsid w:val="00271944"/>
    <w:rsid w:val="00284793"/>
    <w:rsid w:val="002C375E"/>
    <w:rsid w:val="002D4075"/>
    <w:rsid w:val="00303D9C"/>
    <w:rsid w:val="00317441"/>
    <w:rsid w:val="0033317F"/>
    <w:rsid w:val="00344249"/>
    <w:rsid w:val="00377EA4"/>
    <w:rsid w:val="003C54A4"/>
    <w:rsid w:val="003E50DE"/>
    <w:rsid w:val="003E5703"/>
    <w:rsid w:val="0040056F"/>
    <w:rsid w:val="00401D59"/>
    <w:rsid w:val="004150A6"/>
    <w:rsid w:val="00417FA2"/>
    <w:rsid w:val="00424460"/>
    <w:rsid w:val="00437D19"/>
    <w:rsid w:val="0045238E"/>
    <w:rsid w:val="0048033A"/>
    <w:rsid w:val="00484EC1"/>
    <w:rsid w:val="00494F39"/>
    <w:rsid w:val="004D59FF"/>
    <w:rsid w:val="004E5105"/>
    <w:rsid w:val="00534BC4"/>
    <w:rsid w:val="005374BB"/>
    <w:rsid w:val="005C7242"/>
    <w:rsid w:val="005D209C"/>
    <w:rsid w:val="005D5873"/>
    <w:rsid w:val="00622412"/>
    <w:rsid w:val="006370B2"/>
    <w:rsid w:val="006469A4"/>
    <w:rsid w:val="006944BC"/>
    <w:rsid w:val="0076191D"/>
    <w:rsid w:val="0077207E"/>
    <w:rsid w:val="0078731A"/>
    <w:rsid w:val="00795608"/>
    <w:rsid w:val="007A3AAB"/>
    <w:rsid w:val="007A666D"/>
    <w:rsid w:val="007D2445"/>
    <w:rsid w:val="007D332B"/>
    <w:rsid w:val="007D3E9F"/>
    <w:rsid w:val="007F7D2D"/>
    <w:rsid w:val="00846882"/>
    <w:rsid w:val="0084705D"/>
    <w:rsid w:val="00861914"/>
    <w:rsid w:val="008C56FA"/>
    <w:rsid w:val="00940B2F"/>
    <w:rsid w:val="00956390"/>
    <w:rsid w:val="0095713C"/>
    <w:rsid w:val="00960D89"/>
    <w:rsid w:val="00972484"/>
    <w:rsid w:val="009F29DE"/>
    <w:rsid w:val="00A02860"/>
    <w:rsid w:val="00A12FB0"/>
    <w:rsid w:val="00A217CF"/>
    <w:rsid w:val="00A577AA"/>
    <w:rsid w:val="00A72A53"/>
    <w:rsid w:val="00A76332"/>
    <w:rsid w:val="00AA4C68"/>
    <w:rsid w:val="00AD08D9"/>
    <w:rsid w:val="00AF276A"/>
    <w:rsid w:val="00B30178"/>
    <w:rsid w:val="00B83006"/>
    <w:rsid w:val="00BA3425"/>
    <w:rsid w:val="00BA5716"/>
    <w:rsid w:val="00BB3847"/>
    <w:rsid w:val="00BD50BF"/>
    <w:rsid w:val="00BF3F1C"/>
    <w:rsid w:val="00C042D3"/>
    <w:rsid w:val="00C10F21"/>
    <w:rsid w:val="00C3093A"/>
    <w:rsid w:val="00C536A6"/>
    <w:rsid w:val="00C6371F"/>
    <w:rsid w:val="00C7239F"/>
    <w:rsid w:val="00C91421"/>
    <w:rsid w:val="00CA255D"/>
    <w:rsid w:val="00CB1CB8"/>
    <w:rsid w:val="00CE07AB"/>
    <w:rsid w:val="00CF23A8"/>
    <w:rsid w:val="00D2297D"/>
    <w:rsid w:val="00D34C76"/>
    <w:rsid w:val="00D4624D"/>
    <w:rsid w:val="00D6095A"/>
    <w:rsid w:val="00D806C6"/>
    <w:rsid w:val="00DA070F"/>
    <w:rsid w:val="00DA1545"/>
    <w:rsid w:val="00DD4702"/>
    <w:rsid w:val="00DD6FFA"/>
    <w:rsid w:val="00DE6CFC"/>
    <w:rsid w:val="00DE76E4"/>
    <w:rsid w:val="00DF5A32"/>
    <w:rsid w:val="00E10195"/>
    <w:rsid w:val="00E41B97"/>
    <w:rsid w:val="00E61F2D"/>
    <w:rsid w:val="00EA5C3F"/>
    <w:rsid w:val="00EB1F41"/>
    <w:rsid w:val="00EB4370"/>
    <w:rsid w:val="00EE29ED"/>
    <w:rsid w:val="00F0112C"/>
    <w:rsid w:val="00F258A0"/>
    <w:rsid w:val="00FA7AB6"/>
    <w:rsid w:val="00FC683A"/>
    <w:rsid w:val="00FD2CFF"/>
    <w:rsid w:val="00FD768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C0062F"/>
  <w15:docId w15:val="{0C0C5FB8-E26F-4A64-B0FD-A2C914EE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F2D"/>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1Char">
    <w:name w:val="Heading 1 Char"/>
    <w:basedOn w:val="DefaultParagraphFont"/>
    <w:link w:val="Heading1"/>
    <w:uiPriority w:val="9"/>
    <w:rsid w:val="00E61F2D"/>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E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66876">
      <w:bodyDiv w:val="1"/>
      <w:marLeft w:val="0"/>
      <w:marRight w:val="0"/>
      <w:marTop w:val="0"/>
      <w:marBottom w:val="0"/>
      <w:divBdr>
        <w:top w:val="none" w:sz="0" w:space="0" w:color="auto"/>
        <w:left w:val="none" w:sz="0" w:space="0" w:color="auto"/>
        <w:bottom w:val="none" w:sz="0" w:space="0" w:color="auto"/>
        <w:right w:val="none" w:sz="0" w:space="0" w:color="auto"/>
      </w:divBdr>
    </w:div>
    <w:div w:id="102002263">
      <w:bodyDiv w:val="1"/>
      <w:marLeft w:val="0"/>
      <w:marRight w:val="0"/>
      <w:marTop w:val="0"/>
      <w:marBottom w:val="0"/>
      <w:divBdr>
        <w:top w:val="none" w:sz="0" w:space="0" w:color="auto"/>
        <w:left w:val="none" w:sz="0" w:space="0" w:color="auto"/>
        <w:bottom w:val="none" w:sz="0" w:space="0" w:color="auto"/>
        <w:right w:val="none" w:sz="0" w:space="0" w:color="auto"/>
      </w:divBdr>
    </w:div>
    <w:div w:id="107749385">
      <w:bodyDiv w:val="1"/>
      <w:marLeft w:val="0"/>
      <w:marRight w:val="0"/>
      <w:marTop w:val="0"/>
      <w:marBottom w:val="0"/>
      <w:divBdr>
        <w:top w:val="none" w:sz="0" w:space="0" w:color="auto"/>
        <w:left w:val="none" w:sz="0" w:space="0" w:color="auto"/>
        <w:bottom w:val="none" w:sz="0" w:space="0" w:color="auto"/>
        <w:right w:val="none" w:sz="0" w:space="0" w:color="auto"/>
      </w:divBdr>
    </w:div>
    <w:div w:id="287660697">
      <w:bodyDiv w:val="1"/>
      <w:marLeft w:val="0"/>
      <w:marRight w:val="0"/>
      <w:marTop w:val="0"/>
      <w:marBottom w:val="0"/>
      <w:divBdr>
        <w:top w:val="none" w:sz="0" w:space="0" w:color="auto"/>
        <w:left w:val="none" w:sz="0" w:space="0" w:color="auto"/>
        <w:bottom w:val="none" w:sz="0" w:space="0" w:color="auto"/>
        <w:right w:val="none" w:sz="0" w:space="0" w:color="auto"/>
      </w:divBdr>
    </w:div>
    <w:div w:id="366565975">
      <w:bodyDiv w:val="1"/>
      <w:marLeft w:val="0"/>
      <w:marRight w:val="0"/>
      <w:marTop w:val="0"/>
      <w:marBottom w:val="0"/>
      <w:divBdr>
        <w:top w:val="none" w:sz="0" w:space="0" w:color="auto"/>
        <w:left w:val="none" w:sz="0" w:space="0" w:color="auto"/>
        <w:bottom w:val="none" w:sz="0" w:space="0" w:color="auto"/>
        <w:right w:val="none" w:sz="0" w:space="0" w:color="auto"/>
      </w:divBdr>
    </w:div>
    <w:div w:id="389577211">
      <w:bodyDiv w:val="1"/>
      <w:marLeft w:val="0"/>
      <w:marRight w:val="0"/>
      <w:marTop w:val="0"/>
      <w:marBottom w:val="0"/>
      <w:divBdr>
        <w:top w:val="none" w:sz="0" w:space="0" w:color="auto"/>
        <w:left w:val="none" w:sz="0" w:space="0" w:color="auto"/>
        <w:bottom w:val="none" w:sz="0" w:space="0" w:color="auto"/>
        <w:right w:val="none" w:sz="0" w:space="0" w:color="auto"/>
      </w:divBdr>
    </w:div>
    <w:div w:id="397095954">
      <w:bodyDiv w:val="1"/>
      <w:marLeft w:val="0"/>
      <w:marRight w:val="0"/>
      <w:marTop w:val="0"/>
      <w:marBottom w:val="0"/>
      <w:divBdr>
        <w:top w:val="none" w:sz="0" w:space="0" w:color="auto"/>
        <w:left w:val="none" w:sz="0" w:space="0" w:color="auto"/>
        <w:bottom w:val="none" w:sz="0" w:space="0" w:color="auto"/>
        <w:right w:val="none" w:sz="0" w:space="0" w:color="auto"/>
      </w:divBdr>
    </w:div>
    <w:div w:id="604536672">
      <w:bodyDiv w:val="1"/>
      <w:marLeft w:val="0"/>
      <w:marRight w:val="0"/>
      <w:marTop w:val="0"/>
      <w:marBottom w:val="0"/>
      <w:divBdr>
        <w:top w:val="none" w:sz="0" w:space="0" w:color="auto"/>
        <w:left w:val="none" w:sz="0" w:space="0" w:color="auto"/>
        <w:bottom w:val="none" w:sz="0" w:space="0" w:color="auto"/>
        <w:right w:val="none" w:sz="0" w:space="0" w:color="auto"/>
      </w:divBdr>
    </w:div>
    <w:div w:id="636838913">
      <w:bodyDiv w:val="1"/>
      <w:marLeft w:val="0"/>
      <w:marRight w:val="0"/>
      <w:marTop w:val="0"/>
      <w:marBottom w:val="0"/>
      <w:divBdr>
        <w:top w:val="none" w:sz="0" w:space="0" w:color="auto"/>
        <w:left w:val="none" w:sz="0" w:space="0" w:color="auto"/>
        <w:bottom w:val="none" w:sz="0" w:space="0" w:color="auto"/>
        <w:right w:val="none" w:sz="0" w:space="0" w:color="auto"/>
      </w:divBdr>
    </w:div>
    <w:div w:id="789906731">
      <w:bodyDiv w:val="1"/>
      <w:marLeft w:val="0"/>
      <w:marRight w:val="0"/>
      <w:marTop w:val="0"/>
      <w:marBottom w:val="0"/>
      <w:divBdr>
        <w:top w:val="none" w:sz="0" w:space="0" w:color="auto"/>
        <w:left w:val="none" w:sz="0" w:space="0" w:color="auto"/>
        <w:bottom w:val="none" w:sz="0" w:space="0" w:color="auto"/>
        <w:right w:val="none" w:sz="0" w:space="0" w:color="auto"/>
      </w:divBdr>
    </w:div>
    <w:div w:id="833377084">
      <w:bodyDiv w:val="1"/>
      <w:marLeft w:val="0"/>
      <w:marRight w:val="0"/>
      <w:marTop w:val="0"/>
      <w:marBottom w:val="0"/>
      <w:divBdr>
        <w:top w:val="none" w:sz="0" w:space="0" w:color="auto"/>
        <w:left w:val="none" w:sz="0" w:space="0" w:color="auto"/>
        <w:bottom w:val="none" w:sz="0" w:space="0" w:color="auto"/>
        <w:right w:val="none" w:sz="0" w:space="0" w:color="auto"/>
      </w:divBdr>
    </w:div>
    <w:div w:id="847451858">
      <w:bodyDiv w:val="1"/>
      <w:marLeft w:val="0"/>
      <w:marRight w:val="0"/>
      <w:marTop w:val="0"/>
      <w:marBottom w:val="0"/>
      <w:divBdr>
        <w:top w:val="none" w:sz="0" w:space="0" w:color="auto"/>
        <w:left w:val="none" w:sz="0" w:space="0" w:color="auto"/>
        <w:bottom w:val="none" w:sz="0" w:space="0" w:color="auto"/>
        <w:right w:val="none" w:sz="0" w:space="0" w:color="auto"/>
      </w:divBdr>
    </w:div>
    <w:div w:id="889534540">
      <w:bodyDiv w:val="1"/>
      <w:marLeft w:val="0"/>
      <w:marRight w:val="0"/>
      <w:marTop w:val="0"/>
      <w:marBottom w:val="0"/>
      <w:divBdr>
        <w:top w:val="none" w:sz="0" w:space="0" w:color="auto"/>
        <w:left w:val="none" w:sz="0" w:space="0" w:color="auto"/>
        <w:bottom w:val="none" w:sz="0" w:space="0" w:color="auto"/>
        <w:right w:val="none" w:sz="0" w:space="0" w:color="auto"/>
      </w:divBdr>
    </w:div>
    <w:div w:id="950551133">
      <w:bodyDiv w:val="1"/>
      <w:marLeft w:val="0"/>
      <w:marRight w:val="0"/>
      <w:marTop w:val="0"/>
      <w:marBottom w:val="0"/>
      <w:divBdr>
        <w:top w:val="none" w:sz="0" w:space="0" w:color="auto"/>
        <w:left w:val="none" w:sz="0" w:space="0" w:color="auto"/>
        <w:bottom w:val="none" w:sz="0" w:space="0" w:color="auto"/>
        <w:right w:val="none" w:sz="0" w:space="0" w:color="auto"/>
      </w:divBdr>
    </w:div>
    <w:div w:id="1006058615">
      <w:bodyDiv w:val="1"/>
      <w:marLeft w:val="0"/>
      <w:marRight w:val="0"/>
      <w:marTop w:val="0"/>
      <w:marBottom w:val="0"/>
      <w:divBdr>
        <w:top w:val="none" w:sz="0" w:space="0" w:color="auto"/>
        <w:left w:val="none" w:sz="0" w:space="0" w:color="auto"/>
        <w:bottom w:val="none" w:sz="0" w:space="0" w:color="auto"/>
        <w:right w:val="none" w:sz="0" w:space="0" w:color="auto"/>
      </w:divBdr>
    </w:div>
    <w:div w:id="1017973174">
      <w:bodyDiv w:val="1"/>
      <w:marLeft w:val="0"/>
      <w:marRight w:val="0"/>
      <w:marTop w:val="0"/>
      <w:marBottom w:val="0"/>
      <w:divBdr>
        <w:top w:val="none" w:sz="0" w:space="0" w:color="auto"/>
        <w:left w:val="none" w:sz="0" w:space="0" w:color="auto"/>
        <w:bottom w:val="none" w:sz="0" w:space="0" w:color="auto"/>
        <w:right w:val="none" w:sz="0" w:space="0" w:color="auto"/>
      </w:divBdr>
    </w:div>
    <w:div w:id="1154493024">
      <w:bodyDiv w:val="1"/>
      <w:marLeft w:val="0"/>
      <w:marRight w:val="0"/>
      <w:marTop w:val="0"/>
      <w:marBottom w:val="0"/>
      <w:divBdr>
        <w:top w:val="none" w:sz="0" w:space="0" w:color="auto"/>
        <w:left w:val="none" w:sz="0" w:space="0" w:color="auto"/>
        <w:bottom w:val="none" w:sz="0" w:space="0" w:color="auto"/>
        <w:right w:val="none" w:sz="0" w:space="0" w:color="auto"/>
      </w:divBdr>
    </w:div>
    <w:div w:id="1216552001">
      <w:bodyDiv w:val="1"/>
      <w:marLeft w:val="0"/>
      <w:marRight w:val="0"/>
      <w:marTop w:val="0"/>
      <w:marBottom w:val="0"/>
      <w:divBdr>
        <w:top w:val="none" w:sz="0" w:space="0" w:color="auto"/>
        <w:left w:val="none" w:sz="0" w:space="0" w:color="auto"/>
        <w:bottom w:val="none" w:sz="0" w:space="0" w:color="auto"/>
        <w:right w:val="none" w:sz="0" w:space="0" w:color="auto"/>
      </w:divBdr>
    </w:div>
    <w:div w:id="1283615841">
      <w:bodyDiv w:val="1"/>
      <w:marLeft w:val="0"/>
      <w:marRight w:val="0"/>
      <w:marTop w:val="0"/>
      <w:marBottom w:val="0"/>
      <w:divBdr>
        <w:top w:val="none" w:sz="0" w:space="0" w:color="auto"/>
        <w:left w:val="none" w:sz="0" w:space="0" w:color="auto"/>
        <w:bottom w:val="none" w:sz="0" w:space="0" w:color="auto"/>
        <w:right w:val="none" w:sz="0" w:space="0" w:color="auto"/>
      </w:divBdr>
    </w:div>
    <w:div w:id="1413965098">
      <w:bodyDiv w:val="1"/>
      <w:marLeft w:val="0"/>
      <w:marRight w:val="0"/>
      <w:marTop w:val="0"/>
      <w:marBottom w:val="0"/>
      <w:divBdr>
        <w:top w:val="none" w:sz="0" w:space="0" w:color="auto"/>
        <w:left w:val="none" w:sz="0" w:space="0" w:color="auto"/>
        <w:bottom w:val="none" w:sz="0" w:space="0" w:color="auto"/>
        <w:right w:val="none" w:sz="0" w:space="0" w:color="auto"/>
      </w:divBdr>
    </w:div>
    <w:div w:id="1460143512">
      <w:bodyDiv w:val="1"/>
      <w:marLeft w:val="0"/>
      <w:marRight w:val="0"/>
      <w:marTop w:val="0"/>
      <w:marBottom w:val="0"/>
      <w:divBdr>
        <w:top w:val="none" w:sz="0" w:space="0" w:color="auto"/>
        <w:left w:val="none" w:sz="0" w:space="0" w:color="auto"/>
        <w:bottom w:val="none" w:sz="0" w:space="0" w:color="auto"/>
        <w:right w:val="none" w:sz="0" w:space="0" w:color="auto"/>
      </w:divBdr>
    </w:div>
    <w:div w:id="1498500679">
      <w:bodyDiv w:val="1"/>
      <w:marLeft w:val="0"/>
      <w:marRight w:val="0"/>
      <w:marTop w:val="0"/>
      <w:marBottom w:val="0"/>
      <w:divBdr>
        <w:top w:val="none" w:sz="0" w:space="0" w:color="auto"/>
        <w:left w:val="none" w:sz="0" w:space="0" w:color="auto"/>
        <w:bottom w:val="none" w:sz="0" w:space="0" w:color="auto"/>
        <w:right w:val="none" w:sz="0" w:space="0" w:color="auto"/>
      </w:divBdr>
    </w:div>
    <w:div w:id="1504198444">
      <w:bodyDiv w:val="1"/>
      <w:marLeft w:val="0"/>
      <w:marRight w:val="0"/>
      <w:marTop w:val="0"/>
      <w:marBottom w:val="0"/>
      <w:divBdr>
        <w:top w:val="none" w:sz="0" w:space="0" w:color="auto"/>
        <w:left w:val="none" w:sz="0" w:space="0" w:color="auto"/>
        <w:bottom w:val="none" w:sz="0" w:space="0" w:color="auto"/>
        <w:right w:val="none" w:sz="0" w:space="0" w:color="auto"/>
      </w:divBdr>
    </w:div>
    <w:div w:id="1582644983">
      <w:bodyDiv w:val="1"/>
      <w:marLeft w:val="0"/>
      <w:marRight w:val="0"/>
      <w:marTop w:val="0"/>
      <w:marBottom w:val="0"/>
      <w:divBdr>
        <w:top w:val="none" w:sz="0" w:space="0" w:color="auto"/>
        <w:left w:val="none" w:sz="0" w:space="0" w:color="auto"/>
        <w:bottom w:val="none" w:sz="0" w:space="0" w:color="auto"/>
        <w:right w:val="none" w:sz="0" w:space="0" w:color="auto"/>
      </w:divBdr>
    </w:div>
    <w:div w:id="1583370544">
      <w:bodyDiv w:val="1"/>
      <w:marLeft w:val="0"/>
      <w:marRight w:val="0"/>
      <w:marTop w:val="0"/>
      <w:marBottom w:val="0"/>
      <w:divBdr>
        <w:top w:val="none" w:sz="0" w:space="0" w:color="auto"/>
        <w:left w:val="none" w:sz="0" w:space="0" w:color="auto"/>
        <w:bottom w:val="none" w:sz="0" w:space="0" w:color="auto"/>
        <w:right w:val="none" w:sz="0" w:space="0" w:color="auto"/>
      </w:divBdr>
    </w:div>
    <w:div w:id="1601139329">
      <w:bodyDiv w:val="1"/>
      <w:marLeft w:val="0"/>
      <w:marRight w:val="0"/>
      <w:marTop w:val="0"/>
      <w:marBottom w:val="0"/>
      <w:divBdr>
        <w:top w:val="none" w:sz="0" w:space="0" w:color="auto"/>
        <w:left w:val="none" w:sz="0" w:space="0" w:color="auto"/>
        <w:bottom w:val="none" w:sz="0" w:space="0" w:color="auto"/>
        <w:right w:val="none" w:sz="0" w:space="0" w:color="auto"/>
      </w:divBdr>
    </w:div>
    <w:div w:id="1651474291">
      <w:bodyDiv w:val="1"/>
      <w:marLeft w:val="0"/>
      <w:marRight w:val="0"/>
      <w:marTop w:val="0"/>
      <w:marBottom w:val="0"/>
      <w:divBdr>
        <w:top w:val="none" w:sz="0" w:space="0" w:color="auto"/>
        <w:left w:val="none" w:sz="0" w:space="0" w:color="auto"/>
        <w:bottom w:val="none" w:sz="0" w:space="0" w:color="auto"/>
        <w:right w:val="none" w:sz="0" w:space="0" w:color="auto"/>
      </w:divBdr>
    </w:div>
    <w:div w:id="1709866696">
      <w:bodyDiv w:val="1"/>
      <w:marLeft w:val="0"/>
      <w:marRight w:val="0"/>
      <w:marTop w:val="0"/>
      <w:marBottom w:val="0"/>
      <w:divBdr>
        <w:top w:val="none" w:sz="0" w:space="0" w:color="auto"/>
        <w:left w:val="none" w:sz="0" w:space="0" w:color="auto"/>
        <w:bottom w:val="none" w:sz="0" w:space="0" w:color="auto"/>
        <w:right w:val="none" w:sz="0" w:space="0" w:color="auto"/>
      </w:divBdr>
    </w:div>
    <w:div w:id="171816666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868789336">
      <w:bodyDiv w:val="1"/>
      <w:marLeft w:val="0"/>
      <w:marRight w:val="0"/>
      <w:marTop w:val="0"/>
      <w:marBottom w:val="0"/>
      <w:divBdr>
        <w:top w:val="none" w:sz="0" w:space="0" w:color="auto"/>
        <w:left w:val="none" w:sz="0" w:space="0" w:color="auto"/>
        <w:bottom w:val="none" w:sz="0" w:space="0" w:color="auto"/>
        <w:right w:val="none" w:sz="0" w:space="0" w:color="auto"/>
      </w:divBdr>
    </w:div>
    <w:div w:id="1970893044">
      <w:bodyDiv w:val="1"/>
      <w:marLeft w:val="0"/>
      <w:marRight w:val="0"/>
      <w:marTop w:val="0"/>
      <w:marBottom w:val="0"/>
      <w:divBdr>
        <w:top w:val="none" w:sz="0" w:space="0" w:color="auto"/>
        <w:left w:val="none" w:sz="0" w:space="0" w:color="auto"/>
        <w:bottom w:val="none" w:sz="0" w:space="0" w:color="auto"/>
        <w:right w:val="none" w:sz="0" w:space="0" w:color="auto"/>
      </w:divBdr>
    </w:div>
    <w:div w:id="1994986130">
      <w:bodyDiv w:val="1"/>
      <w:marLeft w:val="0"/>
      <w:marRight w:val="0"/>
      <w:marTop w:val="0"/>
      <w:marBottom w:val="0"/>
      <w:divBdr>
        <w:top w:val="none" w:sz="0" w:space="0" w:color="auto"/>
        <w:left w:val="none" w:sz="0" w:space="0" w:color="auto"/>
        <w:bottom w:val="none" w:sz="0" w:space="0" w:color="auto"/>
        <w:right w:val="none" w:sz="0" w:space="0" w:color="auto"/>
      </w:divBdr>
    </w:div>
    <w:div w:id="2007129104">
      <w:bodyDiv w:val="1"/>
      <w:marLeft w:val="0"/>
      <w:marRight w:val="0"/>
      <w:marTop w:val="0"/>
      <w:marBottom w:val="0"/>
      <w:divBdr>
        <w:top w:val="none" w:sz="0" w:space="0" w:color="auto"/>
        <w:left w:val="none" w:sz="0" w:space="0" w:color="auto"/>
        <w:bottom w:val="none" w:sz="0" w:space="0" w:color="auto"/>
        <w:right w:val="none" w:sz="0" w:space="0" w:color="auto"/>
      </w:divBdr>
    </w:div>
    <w:div w:id="2097676919">
      <w:bodyDiv w:val="1"/>
      <w:marLeft w:val="0"/>
      <w:marRight w:val="0"/>
      <w:marTop w:val="0"/>
      <w:marBottom w:val="0"/>
      <w:divBdr>
        <w:top w:val="none" w:sz="0" w:space="0" w:color="auto"/>
        <w:left w:val="none" w:sz="0" w:space="0" w:color="auto"/>
        <w:bottom w:val="none" w:sz="0" w:space="0" w:color="auto"/>
        <w:right w:val="none" w:sz="0" w:space="0" w:color="auto"/>
      </w:divBdr>
    </w:div>
    <w:div w:id="211893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Lan21</b:Tag>
    <b:SourceType>InternetSite</b:SourceType>
    <b:Guid>{30055B0D-7D0F-4CAA-9457-0E94415B4AEE}</b:Guid>
    <b:Title>Marine Protected Area</b:Title>
    <b:Year>2021</b:Year>
    <b:Author>
      <b:Author>
        <b:NameList>
          <b:Person>
            <b:Last>Trust</b:Last>
            <b:First>Landmark</b:First>
          </b:Person>
        </b:NameList>
      </b:Author>
    </b:Author>
    <b:YearAccessed>2021</b:YearAccessed>
    <b:MonthAccessed>January</b:MonthAccessed>
    <b:DayAccessed>19</b:DayAccessed>
    <b:URL>https://www.landmarktrust.org.uk/lundyisland/discovering-lundy/conservation1/marine-protected-area/</b:URL>
    <b:RefOrder>10</b:RefOrder>
  </b:Source>
  <b:Source>
    <b:Tag>BBC21</b:Tag>
    <b:SourceType>InternetSite</b:SourceType>
    <b:Guid>{6C0B72D9-CD5D-4D3F-B0B7-F46AB9807E2B}</b:Guid>
    <b:Author>
      <b:Author>
        <b:NameList>
          <b:Person>
            <b:Last>BBC</b:Last>
          </b:Person>
        </b:NameList>
      </b:Author>
    </b:Author>
    <b:Title>Cyfarthfa Castle: £50m plans for renovation of Merthyr Tydfil site</b:Title>
    <b:Year>2021</b:Year>
    <b:YearAccessed>2021</b:YearAccessed>
    <b:MonthAccessed>January</b:MonthAccessed>
    <b:DayAccessed>19</b:DayAccessed>
    <b:URL>https://www.bbc.co.uk/news/uk-wales-55595371</b:URL>
    <b:RefOrder>5</b:RefOrder>
  </b:Source>
  <b:Source>
    <b:Tag>Rob16</b:Tag>
    <b:SourceType>Book</b:SourceType>
    <b:Guid>{4414CCBB-F08B-434F-809E-BD0A1238C6EE}</b:Guid>
    <b:Title>Nature Policies and Landscape Policies</b:Title>
    <b:Year>2016</b:Year>
    <b:Author>
      <b:Author>
        <b:NameList>
          <b:Person>
            <b:Last>Gambino</b:Last>
            <b:First>Roberto</b:First>
          </b:Person>
        </b:NameList>
      </b:Author>
    </b:Author>
    <b:City>Switzerland</b:City>
    <b:Publisher>Springer International Publishing</b:Publisher>
    <b:RefOrder>9</b:RefOrder>
  </b:Source>
  <b:Source>
    <b:Tag>Ant18</b:Tag>
    <b:SourceType>JournalArticle</b:SourceType>
    <b:Guid>{531A79B7-E0F1-4AAF-B559-09B83108150C}</b:Guid>
    <b:Title>Reconsidering the Industrial Revolution: England and Wales</b:Title>
    <b:Year>2018</b:Year>
    <b:Author>
      <b:Author>
        <b:NameList>
          <b:Person>
            <b:Last>Wrigley</b:Last>
            <b:First>Anthony</b:First>
          </b:Person>
        </b:NameList>
      </b:Author>
    </b:Author>
    <b:JournalName>Journal of Interdisciplinary History</b:JournalName>
    <b:Pages>9-42</b:Pages>
    <b:Volume>49</b:Volume>
    <b:Issue>1</b:Issue>
    <b:RefOrder>7</b:RefOrder>
  </b:Source>
  <b:Source>
    <b:Tag>Rob09</b:Tag>
    <b:SourceType>JournalArticle</b:SourceType>
    <b:Guid>{1A785254-5227-485E-BD41-83BB5662B1CF}</b:Guid>
    <b:Author>
      <b:Author>
        <b:NameList>
          <b:Person>
            <b:Last>Woods</b:Last>
            <b:First>Robert</b:First>
          </b:Person>
        </b:NameList>
      </b:Author>
    </b:Author>
    <b:Title>The Effects of Population Redistribution on the Level of Mortality in Nineteenth-Century England and Wales</b:Title>
    <b:JournalName>Journal of Economic History </b:JournalName>
    <b:Year>2009</b:Year>
    <b:Pages>645-651</b:Pages>
    <b:Volume>45</b:Volume>
    <b:Issue>3</b:Issue>
    <b:RefOrder>2</b:RefOrder>
  </b:Source>
  <b:Source>
    <b:Tag>Hel12</b:Tag>
    <b:SourceType>JournalArticle</b:SourceType>
    <b:Guid>{9FD7EBF9-7585-4D17-910A-46AC59ABBB46}</b:Guid>
    <b:Author>
      <b:Author>
        <b:NameList>
          <b:Person>
            <b:Last>Garmstone</b:Last>
            <b:First>Helen</b:First>
          </b:Person>
        </b:NameList>
      </b:Author>
    </b:Author>
    <b:Title>Building regulations in energy efficiency: Compliance in England and Wales</b:Title>
    <b:JournalName>Energy Policy</b:JournalName>
    <b:Year>2012</b:Year>
    <b:Pages>594-605</b:Pages>
    <b:Volume>45</b:Volume>
    <b:Issue>1</b:Issue>
    <b:RefOrder>4</b:RefOrder>
  </b:Source>
  <b:Source>
    <b:Tag>Sey11</b:Tag>
    <b:SourceType>JournalArticle</b:SourceType>
    <b:Guid>{FCC5B12F-7155-4A73-A4FC-B13E576384F1}</b:Guid>
    <b:Author>
      <b:Author>
        <b:NameList>
          <b:Person>
            <b:Last>Mirrahimi</b:Last>
            <b:First>Seyedehzahra</b:First>
          </b:Person>
        </b:NameList>
      </b:Author>
    </b:Author>
    <b:Title>Developing Conducive Sustainable Outdoor Learning: The Impact of Natural environment on Learning, Social and Emotional Intelligence</b:Title>
    <b:JournalName>Procedia Engineering</b:JournalName>
    <b:Year>2011</b:Year>
    <b:Pages>389-396</b:Pages>
    <b:Volume>20</b:Volume>
    <b:Issue>1</b:Issue>
    <b:RefOrder>6</b:RefOrder>
  </b:Source>
  <b:Source>
    <b:Tag>Mik12</b:Tag>
    <b:SourceType>JournalArticle</b:SourceType>
    <b:Guid>{49B4ACD3-9F3F-449D-9021-C25DF0F3FEF1}</b:Guid>
    <b:Author>
      <b:Author>
        <b:NameList>
          <b:Person>
            <b:Last>Christie</b:Last>
            <b:First>Mike</b:First>
          </b:Person>
        </b:NameList>
      </b:Author>
    </b:Author>
    <b:Title>An economic assessment of the ecosystem service benefits derived from the SSSI biodiversity conservation policy in England and Wales</b:Title>
    <b:JournalName>Ecosystem Services</b:JournalName>
    <b:Year>2012</b:Year>
    <b:Pages>70-84</b:Pages>
    <b:Volume>1</b:Volume>
    <b:Issue>1</b:Issue>
    <b:RefOrder>13</b:RefOrder>
  </b:Source>
  <b:Source>
    <b:Tag>Ali12</b:Tag>
    <b:SourceType>JournalArticle</b:SourceType>
    <b:Guid>{85A0AF52-5FFD-4226-9E97-263DA4EFFF6C}</b:Guid>
    <b:Author>
      <b:Author>
        <b:NameList>
          <b:Person>
            <b:Last>McVittie</b:Last>
            <b:First>Alistar</b:First>
          </b:Person>
        </b:NameList>
      </b:Author>
    </b:Author>
    <b:Title>Valuing the non-use benefits of marine conservation zones: An application to the UK Marine Bill</b:Title>
    <b:JournalName>Ecological Economics</b:JournalName>
    <b:Year>2012</b:Year>
    <b:Pages>413-424</b:Pages>
    <b:Volume>70</b:Volume>
    <b:Issue>2</b:Issue>
    <b:RefOrder>14</b:RefOrder>
  </b:Source>
  <b:Source>
    <b:Tag>Lar11</b:Tag>
    <b:SourceType>JournalArticle</b:SourceType>
    <b:Guid>{8E33B139-E5AE-49F4-A3B8-7673EC144AA3}</b:Guid>
    <b:Author>
      <b:Author>
        <b:NameList>
          <b:Person>
            <b:Last>Burriss</b:Last>
            <b:First>Larry</b:First>
          </b:Person>
        </b:NameList>
      </b:Author>
    </b:Author>
    <b:Title>Outdoor Play and Learning: Policy and Practice</b:Title>
    <b:JournalName>International Journal of Education Policy and Leadership</b:JournalName>
    <b:Year>2011</b:Year>
    <b:Pages>1-12</b:Pages>
    <b:Volume>6</b:Volume>
    <b:Issue>8</b:Issue>
    <b:RefOrder>12</b:RefOrder>
  </b:Source>
  <b:Source>
    <b:Tag>Ang13</b:Tag>
    <b:SourceType>JournalArticle</b:SourceType>
    <b:Guid>{BEA0B901-AEE2-419F-B53B-DDEBE643B988}</b:Guid>
    <b:Author>
      <b:Author>
        <b:NameList>
          <b:Person>
            <b:Last>Nurse</b:Last>
            <b:First>Angus</b:First>
          </b:Person>
        </b:NameList>
      </b:Author>
    </b:Author>
    <b:Title>Privatising the green police: the role of NGOs in wildlife law enforcement</b:Title>
    <b:JournalName>Crime, Law and Social Change</b:JournalName>
    <b:Year>2013</b:Year>
    <b:Pages>305-3-18</b:Pages>
    <b:Volume>59</b:Volume>
    <b:Issue>1</b:Issue>
    <b:RefOrder>11</b:RefOrder>
  </b:Source>
  <b:Source>
    <b:Tag>Dan20</b:Tag>
    <b:SourceType>JournalArticle</b:SourceType>
    <b:Guid>{0C8DB588-2D68-4F51-B08C-942C7BEB7F25}</b:Guid>
    <b:Author>
      <b:Author>
        <b:NameList>
          <b:Person>
            <b:Last>Sinnet</b:Last>
            <b:First>Danielle</b:First>
          </b:Person>
        </b:NameList>
      </b:Author>
    </b:Author>
    <b:Title>Former metal mining landscapes in England and Wales: Five perspectives from local residents</b:Title>
    <b:JournalName>Landscape and Urban Planning</b:JournalName>
    <b:Year>2020</b:Year>
    <b:Pages>240-153</b:Pages>
    <b:Volume>193</b:Volume>
    <b:RefOrder>8</b:RefOrder>
  </b:Source>
  <b:Source>
    <b:Tag>Mar08</b:Tag>
    <b:SourceType>JournalArticle</b:SourceType>
    <b:Guid>{00E3AD2C-CBA8-4CFF-81E2-CFEC3A101D48}</b:Guid>
    <b:Author>
      <b:Author>
        <b:NameList>
          <b:Person>
            <b:Last>Kampa</b:Last>
            <b:First>Marilena</b:First>
          </b:Person>
        </b:NameList>
      </b:Author>
    </b:Author>
    <b:Title>Human health effects of air pollution</b:Title>
    <b:JournalName>Environmental Pollution</b:JournalName>
    <b:Year>2008</b:Year>
    <b:Pages>362-367</b:Pages>
    <b:Volume>151</b:Volume>
    <b:Issue>2</b:Issue>
    <b:RefOrder>3</b:RefOrder>
  </b:Source>
  <b:Source>
    <b:Tag>Ret10</b:Tag>
    <b:SourceType>JournalArticle</b:SourceType>
    <b:Guid>{49FD9E83-84EB-4004-A9DF-2B21354251C2}</b:Guid>
    <b:Author>
      <b:Author>
        <b:NameList>
          <b:Person>
            <b:Last>Soliva</b:Last>
            <b:First>Reto</b:First>
          </b:Person>
        </b:NameList>
      </b:Author>
    </b:Author>
    <b:Title>Differences in Preferences towards Potential Future Landscapes</b:Title>
    <b:JournalName>Landscape Research</b:JournalName>
    <b:Year>2010</b:Year>
    <b:Pages>671-696</b:Pages>
    <b:Volume>35</b:Volume>
    <b:Issue>6</b:Issue>
    <b:RefOrder>1</b:RefOrder>
  </b:Source>
</b:Sources>
</file>

<file path=customXml/itemProps1.xml><?xml version="1.0" encoding="utf-8"?>
<ds:datastoreItem xmlns:ds="http://schemas.openxmlformats.org/officeDocument/2006/customXml" ds:itemID="{54939B99-3C33-4959-8FF4-85F0D9D56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3107</Words>
  <Characters>17713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Rhodri Hedd Richards (1700476)</cp:lastModifiedBy>
  <cp:revision>2</cp:revision>
  <cp:lastPrinted>2014-08-18T15:50:00Z</cp:lastPrinted>
  <dcterms:created xsi:type="dcterms:W3CDTF">2021-01-21T10:37:00Z</dcterms:created>
  <dcterms:modified xsi:type="dcterms:W3CDTF">2021-01-21T10:37:00Z</dcterms:modified>
</cp:coreProperties>
</file>