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color w:val="auto"/>
          <w:sz w:val="22"/>
          <w:szCs w:val="22"/>
          <w:lang w:eastAsia="en-US"/>
        </w:rPr>
        <w:id w:val="845908701"/>
        <w:docPartObj>
          <w:docPartGallery w:val="Table of Contents"/>
          <w:docPartUnique/>
        </w:docPartObj>
      </w:sdtPr>
      <w:sdtEndPr>
        <w:rPr>
          <w:b/>
          <w:bCs/>
        </w:rPr>
      </w:sdtEndPr>
      <w:sdtContent>
        <w:p w14:paraId="3731F669" w14:textId="568A784C" w:rsidR="0042664F" w:rsidRDefault="0042664F">
          <w:pPr>
            <w:pStyle w:val="TOCHeading"/>
          </w:pPr>
          <w:r>
            <w:t>Contents</w:t>
          </w:r>
        </w:p>
        <w:p w14:paraId="7E9F8BFC" w14:textId="6CB040EA" w:rsidR="0042664F" w:rsidRDefault="0042664F">
          <w:pPr>
            <w:pStyle w:val="TOC1"/>
            <w:tabs>
              <w:tab w:val="right" w:leader="dot" w:pos="9016"/>
            </w:tabs>
            <w:rPr>
              <w:noProof/>
            </w:rPr>
          </w:pPr>
          <w:r>
            <w:fldChar w:fldCharType="begin"/>
          </w:r>
          <w:r>
            <w:instrText xml:space="preserve"> TOC \o "1-3" \h \z \u </w:instrText>
          </w:r>
          <w:r>
            <w:fldChar w:fldCharType="separate"/>
          </w:r>
          <w:hyperlink w:anchor="_Toc180397001" w:history="1">
            <w:r w:rsidRPr="008B1FC6">
              <w:rPr>
                <w:rStyle w:val="Hyperlink"/>
                <w:rFonts w:eastAsia="Times New Roman"/>
                <w:noProof/>
                <w:lang w:eastAsia="en-GB"/>
              </w:rPr>
              <w:t>Reflective Essay on Professional Career Development</w:t>
            </w:r>
            <w:r>
              <w:rPr>
                <w:noProof/>
                <w:webHidden/>
              </w:rPr>
              <w:tab/>
            </w:r>
            <w:r>
              <w:rPr>
                <w:noProof/>
                <w:webHidden/>
              </w:rPr>
              <w:fldChar w:fldCharType="begin"/>
            </w:r>
            <w:r>
              <w:rPr>
                <w:noProof/>
                <w:webHidden/>
              </w:rPr>
              <w:instrText xml:space="preserve"> PAGEREF _Toc180397001 \h </w:instrText>
            </w:r>
            <w:r>
              <w:rPr>
                <w:noProof/>
                <w:webHidden/>
              </w:rPr>
            </w:r>
            <w:r>
              <w:rPr>
                <w:noProof/>
                <w:webHidden/>
              </w:rPr>
              <w:fldChar w:fldCharType="separate"/>
            </w:r>
            <w:r>
              <w:rPr>
                <w:noProof/>
                <w:webHidden/>
              </w:rPr>
              <w:t>1</w:t>
            </w:r>
            <w:r>
              <w:rPr>
                <w:noProof/>
                <w:webHidden/>
              </w:rPr>
              <w:fldChar w:fldCharType="end"/>
            </w:r>
          </w:hyperlink>
        </w:p>
        <w:p w14:paraId="49CA351D" w14:textId="66E28589" w:rsidR="0042664F" w:rsidRDefault="00000000">
          <w:pPr>
            <w:pStyle w:val="TOC2"/>
            <w:tabs>
              <w:tab w:val="right" w:leader="dot" w:pos="9016"/>
            </w:tabs>
            <w:rPr>
              <w:noProof/>
            </w:rPr>
          </w:pPr>
          <w:hyperlink w:anchor="_Toc180397002" w:history="1">
            <w:r w:rsidR="0042664F" w:rsidRPr="008B1FC6">
              <w:rPr>
                <w:rStyle w:val="Hyperlink"/>
                <w:noProof/>
              </w:rPr>
              <w:t>Step 1: Description</w:t>
            </w:r>
            <w:r w:rsidR="0042664F">
              <w:rPr>
                <w:noProof/>
                <w:webHidden/>
              </w:rPr>
              <w:tab/>
            </w:r>
            <w:r w:rsidR="0042664F">
              <w:rPr>
                <w:noProof/>
                <w:webHidden/>
              </w:rPr>
              <w:fldChar w:fldCharType="begin"/>
            </w:r>
            <w:r w:rsidR="0042664F">
              <w:rPr>
                <w:noProof/>
                <w:webHidden/>
              </w:rPr>
              <w:instrText xml:space="preserve"> PAGEREF _Toc180397002 \h </w:instrText>
            </w:r>
            <w:r w:rsidR="0042664F">
              <w:rPr>
                <w:noProof/>
                <w:webHidden/>
              </w:rPr>
            </w:r>
            <w:r w:rsidR="0042664F">
              <w:rPr>
                <w:noProof/>
                <w:webHidden/>
              </w:rPr>
              <w:fldChar w:fldCharType="separate"/>
            </w:r>
            <w:r w:rsidR="0042664F">
              <w:rPr>
                <w:noProof/>
                <w:webHidden/>
              </w:rPr>
              <w:t>2</w:t>
            </w:r>
            <w:r w:rsidR="0042664F">
              <w:rPr>
                <w:noProof/>
                <w:webHidden/>
              </w:rPr>
              <w:fldChar w:fldCharType="end"/>
            </w:r>
          </w:hyperlink>
        </w:p>
        <w:p w14:paraId="6D646908" w14:textId="616654A8" w:rsidR="0042664F" w:rsidRDefault="00000000">
          <w:pPr>
            <w:pStyle w:val="TOC2"/>
            <w:tabs>
              <w:tab w:val="right" w:leader="dot" w:pos="9016"/>
            </w:tabs>
            <w:rPr>
              <w:noProof/>
            </w:rPr>
          </w:pPr>
          <w:hyperlink w:anchor="_Toc180397003" w:history="1">
            <w:r w:rsidR="0042664F" w:rsidRPr="008B1FC6">
              <w:rPr>
                <w:rStyle w:val="Hyperlink"/>
                <w:noProof/>
              </w:rPr>
              <w:t>Step 2: Feelings</w:t>
            </w:r>
            <w:r w:rsidR="0042664F">
              <w:rPr>
                <w:noProof/>
                <w:webHidden/>
              </w:rPr>
              <w:tab/>
            </w:r>
            <w:r w:rsidR="0042664F">
              <w:rPr>
                <w:noProof/>
                <w:webHidden/>
              </w:rPr>
              <w:fldChar w:fldCharType="begin"/>
            </w:r>
            <w:r w:rsidR="0042664F">
              <w:rPr>
                <w:noProof/>
                <w:webHidden/>
              </w:rPr>
              <w:instrText xml:space="preserve"> PAGEREF _Toc180397003 \h </w:instrText>
            </w:r>
            <w:r w:rsidR="0042664F">
              <w:rPr>
                <w:noProof/>
                <w:webHidden/>
              </w:rPr>
            </w:r>
            <w:r w:rsidR="0042664F">
              <w:rPr>
                <w:noProof/>
                <w:webHidden/>
              </w:rPr>
              <w:fldChar w:fldCharType="separate"/>
            </w:r>
            <w:r w:rsidR="0042664F">
              <w:rPr>
                <w:noProof/>
                <w:webHidden/>
              </w:rPr>
              <w:t>3</w:t>
            </w:r>
            <w:r w:rsidR="0042664F">
              <w:rPr>
                <w:noProof/>
                <w:webHidden/>
              </w:rPr>
              <w:fldChar w:fldCharType="end"/>
            </w:r>
          </w:hyperlink>
        </w:p>
        <w:p w14:paraId="401E4D65" w14:textId="74B2D854" w:rsidR="0042664F" w:rsidRDefault="00000000">
          <w:pPr>
            <w:pStyle w:val="TOC2"/>
            <w:tabs>
              <w:tab w:val="right" w:leader="dot" w:pos="9016"/>
            </w:tabs>
            <w:rPr>
              <w:noProof/>
            </w:rPr>
          </w:pPr>
          <w:hyperlink w:anchor="_Toc180397004" w:history="1">
            <w:r w:rsidR="0042664F" w:rsidRPr="008B1FC6">
              <w:rPr>
                <w:rStyle w:val="Hyperlink"/>
                <w:noProof/>
              </w:rPr>
              <w:t>Step 3: Evaluation</w:t>
            </w:r>
            <w:r w:rsidR="0042664F">
              <w:rPr>
                <w:noProof/>
                <w:webHidden/>
              </w:rPr>
              <w:tab/>
            </w:r>
            <w:r w:rsidR="0042664F">
              <w:rPr>
                <w:noProof/>
                <w:webHidden/>
              </w:rPr>
              <w:fldChar w:fldCharType="begin"/>
            </w:r>
            <w:r w:rsidR="0042664F">
              <w:rPr>
                <w:noProof/>
                <w:webHidden/>
              </w:rPr>
              <w:instrText xml:space="preserve"> PAGEREF _Toc180397004 \h </w:instrText>
            </w:r>
            <w:r w:rsidR="0042664F">
              <w:rPr>
                <w:noProof/>
                <w:webHidden/>
              </w:rPr>
            </w:r>
            <w:r w:rsidR="0042664F">
              <w:rPr>
                <w:noProof/>
                <w:webHidden/>
              </w:rPr>
              <w:fldChar w:fldCharType="separate"/>
            </w:r>
            <w:r w:rsidR="0042664F">
              <w:rPr>
                <w:noProof/>
                <w:webHidden/>
              </w:rPr>
              <w:t>4</w:t>
            </w:r>
            <w:r w:rsidR="0042664F">
              <w:rPr>
                <w:noProof/>
                <w:webHidden/>
              </w:rPr>
              <w:fldChar w:fldCharType="end"/>
            </w:r>
          </w:hyperlink>
        </w:p>
        <w:p w14:paraId="658BEE56" w14:textId="0D1F42F6" w:rsidR="0042664F" w:rsidRDefault="00000000">
          <w:pPr>
            <w:pStyle w:val="TOC2"/>
            <w:tabs>
              <w:tab w:val="right" w:leader="dot" w:pos="9016"/>
            </w:tabs>
            <w:rPr>
              <w:noProof/>
            </w:rPr>
          </w:pPr>
          <w:hyperlink w:anchor="_Toc180397005" w:history="1">
            <w:r w:rsidR="0042664F" w:rsidRPr="008B1FC6">
              <w:rPr>
                <w:rStyle w:val="Hyperlink"/>
                <w:noProof/>
              </w:rPr>
              <w:t>Step 4: Analysis</w:t>
            </w:r>
            <w:r w:rsidR="0042664F">
              <w:rPr>
                <w:noProof/>
                <w:webHidden/>
              </w:rPr>
              <w:tab/>
            </w:r>
            <w:r w:rsidR="0042664F">
              <w:rPr>
                <w:noProof/>
                <w:webHidden/>
              </w:rPr>
              <w:fldChar w:fldCharType="begin"/>
            </w:r>
            <w:r w:rsidR="0042664F">
              <w:rPr>
                <w:noProof/>
                <w:webHidden/>
              </w:rPr>
              <w:instrText xml:space="preserve"> PAGEREF _Toc180397005 \h </w:instrText>
            </w:r>
            <w:r w:rsidR="0042664F">
              <w:rPr>
                <w:noProof/>
                <w:webHidden/>
              </w:rPr>
            </w:r>
            <w:r w:rsidR="0042664F">
              <w:rPr>
                <w:noProof/>
                <w:webHidden/>
              </w:rPr>
              <w:fldChar w:fldCharType="separate"/>
            </w:r>
            <w:r w:rsidR="0042664F">
              <w:rPr>
                <w:noProof/>
                <w:webHidden/>
              </w:rPr>
              <w:t>5</w:t>
            </w:r>
            <w:r w:rsidR="0042664F">
              <w:rPr>
                <w:noProof/>
                <w:webHidden/>
              </w:rPr>
              <w:fldChar w:fldCharType="end"/>
            </w:r>
          </w:hyperlink>
        </w:p>
        <w:p w14:paraId="4443407E" w14:textId="21DDEA31" w:rsidR="0042664F" w:rsidRDefault="00000000">
          <w:pPr>
            <w:pStyle w:val="TOC2"/>
            <w:tabs>
              <w:tab w:val="right" w:leader="dot" w:pos="9016"/>
            </w:tabs>
            <w:rPr>
              <w:noProof/>
            </w:rPr>
          </w:pPr>
          <w:hyperlink w:anchor="_Toc180397006" w:history="1">
            <w:r w:rsidR="0042664F" w:rsidRPr="008B1FC6">
              <w:rPr>
                <w:rStyle w:val="Hyperlink"/>
                <w:noProof/>
              </w:rPr>
              <w:t>Step 5: Conclusion</w:t>
            </w:r>
            <w:r w:rsidR="0042664F">
              <w:rPr>
                <w:noProof/>
                <w:webHidden/>
              </w:rPr>
              <w:tab/>
            </w:r>
            <w:r w:rsidR="0042664F">
              <w:rPr>
                <w:noProof/>
                <w:webHidden/>
              </w:rPr>
              <w:fldChar w:fldCharType="begin"/>
            </w:r>
            <w:r w:rsidR="0042664F">
              <w:rPr>
                <w:noProof/>
                <w:webHidden/>
              </w:rPr>
              <w:instrText xml:space="preserve"> PAGEREF _Toc180397006 \h </w:instrText>
            </w:r>
            <w:r w:rsidR="0042664F">
              <w:rPr>
                <w:noProof/>
                <w:webHidden/>
              </w:rPr>
            </w:r>
            <w:r w:rsidR="0042664F">
              <w:rPr>
                <w:noProof/>
                <w:webHidden/>
              </w:rPr>
              <w:fldChar w:fldCharType="separate"/>
            </w:r>
            <w:r w:rsidR="0042664F">
              <w:rPr>
                <w:noProof/>
                <w:webHidden/>
              </w:rPr>
              <w:t>6</w:t>
            </w:r>
            <w:r w:rsidR="0042664F">
              <w:rPr>
                <w:noProof/>
                <w:webHidden/>
              </w:rPr>
              <w:fldChar w:fldCharType="end"/>
            </w:r>
          </w:hyperlink>
        </w:p>
        <w:p w14:paraId="630E0726" w14:textId="36EE1A12" w:rsidR="0042664F" w:rsidRDefault="00000000">
          <w:pPr>
            <w:pStyle w:val="TOC2"/>
            <w:tabs>
              <w:tab w:val="right" w:leader="dot" w:pos="9016"/>
            </w:tabs>
            <w:rPr>
              <w:noProof/>
            </w:rPr>
          </w:pPr>
          <w:hyperlink w:anchor="_Toc180397007" w:history="1">
            <w:r w:rsidR="0042664F" w:rsidRPr="008B1FC6">
              <w:rPr>
                <w:rStyle w:val="Hyperlink"/>
                <w:noProof/>
              </w:rPr>
              <w:t>Step 6: Action Plan</w:t>
            </w:r>
            <w:r w:rsidR="0042664F">
              <w:rPr>
                <w:noProof/>
                <w:webHidden/>
              </w:rPr>
              <w:tab/>
            </w:r>
            <w:r w:rsidR="0042664F">
              <w:rPr>
                <w:noProof/>
                <w:webHidden/>
              </w:rPr>
              <w:fldChar w:fldCharType="begin"/>
            </w:r>
            <w:r w:rsidR="0042664F">
              <w:rPr>
                <w:noProof/>
                <w:webHidden/>
              </w:rPr>
              <w:instrText xml:space="preserve"> PAGEREF _Toc180397007 \h </w:instrText>
            </w:r>
            <w:r w:rsidR="0042664F">
              <w:rPr>
                <w:noProof/>
                <w:webHidden/>
              </w:rPr>
            </w:r>
            <w:r w:rsidR="0042664F">
              <w:rPr>
                <w:noProof/>
                <w:webHidden/>
              </w:rPr>
              <w:fldChar w:fldCharType="separate"/>
            </w:r>
            <w:r w:rsidR="0042664F">
              <w:rPr>
                <w:noProof/>
                <w:webHidden/>
              </w:rPr>
              <w:t>7</w:t>
            </w:r>
            <w:r w:rsidR="0042664F">
              <w:rPr>
                <w:noProof/>
                <w:webHidden/>
              </w:rPr>
              <w:fldChar w:fldCharType="end"/>
            </w:r>
          </w:hyperlink>
        </w:p>
        <w:p w14:paraId="2C3533CB" w14:textId="53C1640F" w:rsidR="0042664F" w:rsidRDefault="00000000">
          <w:pPr>
            <w:pStyle w:val="TOC2"/>
            <w:tabs>
              <w:tab w:val="right" w:leader="dot" w:pos="9016"/>
            </w:tabs>
            <w:rPr>
              <w:noProof/>
            </w:rPr>
          </w:pPr>
          <w:hyperlink w:anchor="_Toc180397008" w:history="1">
            <w:r w:rsidR="0042664F" w:rsidRPr="008B1FC6">
              <w:rPr>
                <w:rStyle w:val="Hyperlink"/>
                <w:noProof/>
              </w:rPr>
              <w:t>References</w:t>
            </w:r>
            <w:r w:rsidR="0042664F">
              <w:rPr>
                <w:noProof/>
                <w:webHidden/>
              </w:rPr>
              <w:tab/>
            </w:r>
            <w:r w:rsidR="0042664F">
              <w:rPr>
                <w:noProof/>
                <w:webHidden/>
              </w:rPr>
              <w:fldChar w:fldCharType="begin"/>
            </w:r>
            <w:r w:rsidR="0042664F">
              <w:rPr>
                <w:noProof/>
                <w:webHidden/>
              </w:rPr>
              <w:instrText xml:space="preserve"> PAGEREF _Toc180397008 \h </w:instrText>
            </w:r>
            <w:r w:rsidR="0042664F">
              <w:rPr>
                <w:noProof/>
                <w:webHidden/>
              </w:rPr>
            </w:r>
            <w:r w:rsidR="0042664F">
              <w:rPr>
                <w:noProof/>
                <w:webHidden/>
              </w:rPr>
              <w:fldChar w:fldCharType="separate"/>
            </w:r>
            <w:r w:rsidR="0042664F">
              <w:rPr>
                <w:noProof/>
                <w:webHidden/>
              </w:rPr>
              <w:t>8</w:t>
            </w:r>
            <w:r w:rsidR="0042664F">
              <w:rPr>
                <w:noProof/>
                <w:webHidden/>
              </w:rPr>
              <w:fldChar w:fldCharType="end"/>
            </w:r>
          </w:hyperlink>
        </w:p>
        <w:p w14:paraId="12C6FBC7" w14:textId="3D288531" w:rsidR="0042664F" w:rsidRDefault="0042664F">
          <w:r>
            <w:rPr>
              <w:b/>
              <w:bCs/>
            </w:rPr>
            <w:fldChar w:fldCharType="end"/>
          </w:r>
        </w:p>
      </w:sdtContent>
    </w:sdt>
    <w:p w14:paraId="75C4D9AA" w14:textId="77777777" w:rsidR="0042664F" w:rsidRDefault="0042664F" w:rsidP="008B31C7">
      <w:pPr>
        <w:pStyle w:val="Heading1"/>
        <w:rPr>
          <w:rFonts w:eastAsia="Times New Roman"/>
          <w:lang w:eastAsia="en-GB"/>
        </w:rPr>
      </w:pPr>
      <w:bookmarkStart w:id="0" w:name="_Toc180397001"/>
    </w:p>
    <w:p w14:paraId="5F8374F2" w14:textId="77777777" w:rsidR="0042664F" w:rsidRDefault="0042664F" w:rsidP="008B31C7">
      <w:pPr>
        <w:pStyle w:val="Heading1"/>
        <w:rPr>
          <w:rFonts w:eastAsia="Times New Roman"/>
          <w:lang w:eastAsia="en-GB"/>
        </w:rPr>
      </w:pPr>
    </w:p>
    <w:p w14:paraId="5E516D77" w14:textId="77777777" w:rsidR="0042664F" w:rsidRDefault="0042664F" w:rsidP="008B31C7">
      <w:pPr>
        <w:pStyle w:val="Heading1"/>
        <w:rPr>
          <w:rFonts w:eastAsia="Times New Roman"/>
          <w:lang w:eastAsia="en-GB"/>
        </w:rPr>
      </w:pPr>
    </w:p>
    <w:p w14:paraId="01269142" w14:textId="77777777" w:rsidR="0042664F" w:rsidRDefault="0042664F" w:rsidP="008B31C7">
      <w:pPr>
        <w:pStyle w:val="Heading1"/>
        <w:rPr>
          <w:rFonts w:eastAsia="Times New Roman"/>
          <w:lang w:eastAsia="en-GB"/>
        </w:rPr>
      </w:pPr>
    </w:p>
    <w:p w14:paraId="5D1A5BEA" w14:textId="77777777" w:rsidR="0042664F" w:rsidRDefault="0042664F" w:rsidP="008B31C7">
      <w:pPr>
        <w:pStyle w:val="Heading1"/>
        <w:rPr>
          <w:rFonts w:eastAsia="Times New Roman"/>
          <w:lang w:eastAsia="en-GB"/>
        </w:rPr>
      </w:pPr>
    </w:p>
    <w:p w14:paraId="0E84D0BD" w14:textId="77777777" w:rsidR="0042664F" w:rsidRDefault="0042664F" w:rsidP="008B31C7">
      <w:pPr>
        <w:pStyle w:val="Heading1"/>
        <w:rPr>
          <w:rFonts w:eastAsia="Times New Roman"/>
          <w:lang w:eastAsia="en-GB"/>
        </w:rPr>
      </w:pPr>
    </w:p>
    <w:p w14:paraId="32477ED0" w14:textId="77777777" w:rsidR="0042664F" w:rsidRDefault="0042664F" w:rsidP="008B31C7">
      <w:pPr>
        <w:pStyle w:val="Heading1"/>
        <w:rPr>
          <w:rFonts w:eastAsia="Times New Roman"/>
          <w:lang w:eastAsia="en-GB"/>
        </w:rPr>
      </w:pPr>
    </w:p>
    <w:p w14:paraId="44E0B888" w14:textId="77777777" w:rsidR="0042664F" w:rsidRDefault="0042664F" w:rsidP="008B31C7">
      <w:pPr>
        <w:pStyle w:val="Heading1"/>
        <w:rPr>
          <w:rFonts w:eastAsia="Times New Roman"/>
          <w:lang w:eastAsia="en-GB"/>
        </w:rPr>
      </w:pPr>
    </w:p>
    <w:p w14:paraId="2AE25629" w14:textId="77777777" w:rsidR="0042664F" w:rsidRDefault="0042664F" w:rsidP="008B31C7">
      <w:pPr>
        <w:pStyle w:val="Heading1"/>
        <w:rPr>
          <w:rFonts w:eastAsia="Times New Roman"/>
          <w:lang w:eastAsia="en-GB"/>
        </w:rPr>
      </w:pPr>
    </w:p>
    <w:p w14:paraId="313ED23F" w14:textId="77777777" w:rsidR="0042664F" w:rsidRDefault="0042664F" w:rsidP="008B31C7">
      <w:pPr>
        <w:pStyle w:val="Heading1"/>
        <w:rPr>
          <w:rFonts w:eastAsia="Times New Roman"/>
          <w:lang w:eastAsia="en-GB"/>
        </w:rPr>
      </w:pPr>
    </w:p>
    <w:p w14:paraId="79D13E4B" w14:textId="77777777" w:rsidR="0042664F" w:rsidRDefault="0042664F" w:rsidP="008B31C7">
      <w:pPr>
        <w:pStyle w:val="Heading1"/>
        <w:rPr>
          <w:rFonts w:eastAsia="Times New Roman"/>
          <w:lang w:eastAsia="en-GB"/>
        </w:rPr>
      </w:pPr>
    </w:p>
    <w:p w14:paraId="6B35851D" w14:textId="77777777" w:rsidR="0042664F" w:rsidRDefault="0042664F" w:rsidP="008B31C7">
      <w:pPr>
        <w:pStyle w:val="Heading1"/>
        <w:rPr>
          <w:rFonts w:eastAsia="Times New Roman"/>
          <w:lang w:eastAsia="en-GB"/>
        </w:rPr>
      </w:pPr>
    </w:p>
    <w:p w14:paraId="5345A4D9" w14:textId="31D20A0D" w:rsidR="0042664F" w:rsidRDefault="0042664F" w:rsidP="008B31C7">
      <w:pPr>
        <w:pStyle w:val="Heading1"/>
        <w:rPr>
          <w:rFonts w:eastAsia="Times New Roman"/>
          <w:lang w:eastAsia="en-GB"/>
        </w:rPr>
      </w:pPr>
    </w:p>
    <w:p w14:paraId="61D859CE" w14:textId="77777777" w:rsidR="0042664F" w:rsidRPr="0042664F" w:rsidRDefault="0042664F" w:rsidP="0042664F">
      <w:pPr>
        <w:rPr>
          <w:lang w:eastAsia="en-GB"/>
        </w:rPr>
      </w:pPr>
    </w:p>
    <w:p w14:paraId="2409E354" w14:textId="3C563BEC" w:rsidR="008B31C7" w:rsidRPr="008B31C7" w:rsidRDefault="008B31C7" w:rsidP="008B31C7">
      <w:pPr>
        <w:pStyle w:val="Heading1"/>
        <w:rPr>
          <w:rFonts w:eastAsia="Times New Roman"/>
          <w:lang w:eastAsia="en-GB"/>
        </w:rPr>
      </w:pPr>
      <w:r w:rsidRPr="008B31C7">
        <w:rPr>
          <w:rFonts w:eastAsia="Times New Roman"/>
          <w:lang w:eastAsia="en-GB"/>
        </w:rPr>
        <w:lastRenderedPageBreak/>
        <w:t>Reflective Essay on Professional Career Development</w:t>
      </w:r>
      <w:bookmarkEnd w:id="0"/>
    </w:p>
    <w:p w14:paraId="2A62D2D3" w14:textId="77777777" w:rsidR="008B31C7" w:rsidRPr="008B31C7" w:rsidRDefault="008B31C7" w:rsidP="008B31C7">
      <w:pPr>
        <w:spacing w:before="100" w:beforeAutospacing="1" w:after="100" w:afterAutospacing="1" w:line="240" w:lineRule="auto"/>
        <w:rPr>
          <w:rFonts w:ascii="Times New Roman" w:eastAsia="Times New Roman" w:hAnsi="Times New Roman" w:cs="Times New Roman"/>
          <w:sz w:val="28"/>
          <w:szCs w:val="28"/>
          <w:lang w:eastAsia="en-GB"/>
        </w:rPr>
      </w:pPr>
      <w:r w:rsidRPr="008B31C7">
        <w:rPr>
          <w:rFonts w:ascii="Times New Roman" w:eastAsia="Times New Roman" w:hAnsi="Times New Roman" w:cs="Times New Roman"/>
          <w:b/>
          <w:bCs/>
          <w:sz w:val="28"/>
          <w:szCs w:val="28"/>
          <w:lang w:eastAsia="en-GB"/>
        </w:rPr>
        <w:t>Introduction</w:t>
      </w:r>
    </w:p>
    <w:p w14:paraId="292426BF" w14:textId="1542D4DC" w:rsidR="000A7EBC" w:rsidRPr="0042664F" w:rsidRDefault="008B31C7">
      <w:pPr>
        <w:rPr>
          <w:sz w:val="26"/>
          <w:szCs w:val="26"/>
        </w:rPr>
      </w:pPr>
      <w:r w:rsidRPr="0042664F">
        <w:rPr>
          <w:sz w:val="26"/>
          <w:szCs w:val="26"/>
        </w:rPr>
        <w:t xml:space="preserve">For graduates starting their careers, professional development is crucial, and the Professional Career Development (PCD) curriculum provided insightful information and useful tools to improve employability. I will use </w:t>
      </w:r>
      <w:sdt>
        <w:sdtPr>
          <w:rPr>
            <w:sz w:val="26"/>
            <w:szCs w:val="26"/>
          </w:rPr>
          <w:id w:val="2035149340"/>
          <w:citation/>
        </w:sdtPr>
        <w:sdtContent>
          <w:r w:rsidR="00925CA9">
            <w:rPr>
              <w:sz w:val="26"/>
              <w:szCs w:val="26"/>
            </w:rPr>
            <w:fldChar w:fldCharType="begin"/>
          </w:r>
          <w:r w:rsidR="00925CA9">
            <w:rPr>
              <w:sz w:val="26"/>
              <w:szCs w:val="26"/>
            </w:rPr>
            <w:instrText xml:space="preserve"> CITATION Gib88 \l 2057 </w:instrText>
          </w:r>
          <w:r w:rsidR="00925CA9">
            <w:rPr>
              <w:sz w:val="26"/>
              <w:szCs w:val="26"/>
            </w:rPr>
            <w:fldChar w:fldCharType="separate"/>
          </w:r>
          <w:r w:rsidR="00925CA9" w:rsidRPr="00925CA9">
            <w:rPr>
              <w:noProof/>
              <w:sz w:val="26"/>
              <w:szCs w:val="26"/>
            </w:rPr>
            <w:t>(Gibbs, 1988)</w:t>
          </w:r>
          <w:r w:rsidR="00925CA9">
            <w:rPr>
              <w:sz w:val="26"/>
              <w:szCs w:val="26"/>
            </w:rPr>
            <w:fldChar w:fldCharType="end"/>
          </w:r>
        </w:sdtContent>
      </w:sdt>
      <w:r w:rsidRPr="0042664F">
        <w:rPr>
          <w:sz w:val="26"/>
          <w:szCs w:val="26"/>
        </w:rPr>
        <w:t xml:space="preserve"> Reflective Cycle in this reflective essay to examine how the module aided in my professional and personal development. I developed a better awareness of my areas of strength, growth, and future professional goals by combining theoretical frameworks, hands-on exercises, and self-reflection. Reflective practice, SMART objectives, personal branding, self-awareness, and leadership styles are some of the main subjects that were covered in the module. I will discuss these issues using particular instances from the lectures and group projects.</w:t>
      </w:r>
    </w:p>
    <w:p w14:paraId="116D0E7B" w14:textId="1FD1523D" w:rsidR="008B31C7" w:rsidRDefault="008B31C7"/>
    <w:p w14:paraId="3C4CA190" w14:textId="62DEDC04" w:rsidR="008B31C7" w:rsidRDefault="008B31C7"/>
    <w:p w14:paraId="1AAB62F7" w14:textId="3C006B95" w:rsidR="008B31C7" w:rsidRDefault="008B31C7"/>
    <w:p w14:paraId="772C0266" w14:textId="6E6509FF" w:rsidR="008B31C7" w:rsidRDefault="008B31C7"/>
    <w:p w14:paraId="353D8116" w14:textId="138DEFCD" w:rsidR="008B31C7" w:rsidRDefault="008B31C7"/>
    <w:p w14:paraId="473557E6" w14:textId="6479F6E2" w:rsidR="008B31C7" w:rsidRDefault="008B31C7"/>
    <w:p w14:paraId="36011E42" w14:textId="63F2A1DE" w:rsidR="008B31C7" w:rsidRDefault="008B31C7"/>
    <w:p w14:paraId="6E389DF5" w14:textId="0D10B7D1" w:rsidR="008B31C7" w:rsidRDefault="008B31C7"/>
    <w:p w14:paraId="5568917C" w14:textId="27A2239B" w:rsidR="008B31C7" w:rsidRDefault="008B31C7"/>
    <w:p w14:paraId="123CB7D2" w14:textId="3E64A3D8" w:rsidR="008B31C7" w:rsidRDefault="008B31C7"/>
    <w:p w14:paraId="35EE63EB" w14:textId="157C0F08" w:rsidR="008B31C7" w:rsidRDefault="008B31C7"/>
    <w:p w14:paraId="53596585" w14:textId="27988153" w:rsidR="008B31C7" w:rsidRDefault="008B31C7"/>
    <w:p w14:paraId="20A6171C" w14:textId="1ED14B5D" w:rsidR="008B31C7" w:rsidRDefault="008B31C7"/>
    <w:p w14:paraId="5E44FF7B" w14:textId="180A0394" w:rsidR="008B31C7" w:rsidRDefault="008B31C7"/>
    <w:p w14:paraId="5337FBD6" w14:textId="25C52DFD" w:rsidR="008B31C7" w:rsidRDefault="008B31C7"/>
    <w:p w14:paraId="1882164F" w14:textId="519E8E8B" w:rsidR="008B31C7" w:rsidRDefault="008B31C7"/>
    <w:p w14:paraId="4ACF4D07" w14:textId="0DCAD9EA" w:rsidR="008B31C7" w:rsidRDefault="008B31C7"/>
    <w:p w14:paraId="3A16ADB7" w14:textId="131318CE" w:rsidR="008B31C7" w:rsidRDefault="008B31C7"/>
    <w:p w14:paraId="5EAB49B6" w14:textId="6C37B1C4" w:rsidR="008B31C7" w:rsidRDefault="008B31C7"/>
    <w:p w14:paraId="1D249907" w14:textId="200F65F4" w:rsidR="008B31C7" w:rsidRDefault="008B31C7"/>
    <w:p w14:paraId="29639A86" w14:textId="5B0E1E97" w:rsidR="008B31C7" w:rsidRPr="0042664F" w:rsidRDefault="008B31C7" w:rsidP="008B31C7">
      <w:pPr>
        <w:pStyle w:val="Heading2"/>
        <w:rPr>
          <w:sz w:val="30"/>
          <w:szCs w:val="30"/>
        </w:rPr>
      </w:pPr>
      <w:bookmarkStart w:id="1" w:name="_Toc180397002"/>
      <w:r w:rsidRPr="0042664F">
        <w:rPr>
          <w:sz w:val="30"/>
          <w:szCs w:val="30"/>
        </w:rPr>
        <w:lastRenderedPageBreak/>
        <w:t>Step 1: Description</w:t>
      </w:r>
      <w:bookmarkEnd w:id="1"/>
    </w:p>
    <w:p w14:paraId="2EB84A62" w14:textId="77777777" w:rsidR="008B31C7" w:rsidRDefault="008B31C7" w:rsidP="008B31C7"/>
    <w:p w14:paraId="47B86D48" w14:textId="67351E2B" w:rsidR="008B31C7" w:rsidRPr="0042664F" w:rsidRDefault="008B31C7" w:rsidP="008B31C7">
      <w:pPr>
        <w:rPr>
          <w:sz w:val="26"/>
          <w:szCs w:val="26"/>
        </w:rPr>
      </w:pPr>
      <w:r w:rsidRPr="0042664F">
        <w:rPr>
          <w:sz w:val="26"/>
          <w:szCs w:val="26"/>
        </w:rPr>
        <w:t>The PCD module began with a Welcome and Introduction session, during which we got to know each other through team-building activities</w:t>
      </w:r>
      <w:sdt>
        <w:sdtPr>
          <w:rPr>
            <w:sz w:val="26"/>
            <w:szCs w:val="26"/>
          </w:rPr>
          <w:id w:val="1494993320"/>
          <w:citation/>
        </w:sdtPr>
        <w:sdtContent>
          <w:r w:rsidR="00925CA9">
            <w:rPr>
              <w:sz w:val="26"/>
              <w:szCs w:val="26"/>
            </w:rPr>
            <w:fldChar w:fldCharType="begin"/>
          </w:r>
          <w:r w:rsidR="00925CA9">
            <w:rPr>
              <w:sz w:val="26"/>
              <w:szCs w:val="26"/>
            </w:rPr>
            <w:instrText xml:space="preserve">CITATION Bel10 \l 2057 </w:instrText>
          </w:r>
          <w:r w:rsidR="00925CA9">
            <w:rPr>
              <w:sz w:val="26"/>
              <w:szCs w:val="26"/>
            </w:rPr>
            <w:fldChar w:fldCharType="separate"/>
          </w:r>
          <w:r w:rsidR="00925CA9">
            <w:rPr>
              <w:noProof/>
              <w:sz w:val="26"/>
              <w:szCs w:val="26"/>
            </w:rPr>
            <w:t xml:space="preserve"> </w:t>
          </w:r>
          <w:r w:rsidR="00925CA9" w:rsidRPr="00925CA9">
            <w:rPr>
              <w:noProof/>
              <w:sz w:val="26"/>
              <w:szCs w:val="26"/>
            </w:rPr>
            <w:t>(Belbin, 2010)</w:t>
          </w:r>
          <w:r w:rsidR="00925CA9">
            <w:rPr>
              <w:sz w:val="26"/>
              <w:szCs w:val="26"/>
            </w:rPr>
            <w:fldChar w:fldCharType="end"/>
          </w:r>
        </w:sdtContent>
      </w:sdt>
      <w:r w:rsidRPr="0042664F">
        <w:rPr>
          <w:sz w:val="26"/>
          <w:szCs w:val="26"/>
        </w:rPr>
        <w:t>. This helps to foster a collaborative learning atmosphere. During the first few weeks, we discussed important concepts like reflective practice and conducted projects like the Honey &amp; Mumford learning styles test and the Personal SWOT Analysis</w:t>
      </w:r>
      <w:sdt>
        <w:sdtPr>
          <w:rPr>
            <w:sz w:val="26"/>
            <w:szCs w:val="26"/>
          </w:rPr>
          <w:id w:val="-1262832964"/>
          <w:citation/>
        </w:sdtPr>
        <w:sdtContent>
          <w:r w:rsidR="00925CA9">
            <w:rPr>
              <w:sz w:val="26"/>
              <w:szCs w:val="26"/>
            </w:rPr>
            <w:fldChar w:fldCharType="begin"/>
          </w:r>
          <w:r w:rsidR="00925CA9">
            <w:rPr>
              <w:sz w:val="26"/>
              <w:szCs w:val="26"/>
            </w:rPr>
            <w:instrText xml:space="preserve">CITATION The \l 2057 </w:instrText>
          </w:r>
          <w:r w:rsidR="00925CA9">
            <w:rPr>
              <w:sz w:val="26"/>
              <w:szCs w:val="26"/>
            </w:rPr>
            <w:fldChar w:fldCharType="separate"/>
          </w:r>
          <w:r w:rsidR="00925CA9">
            <w:rPr>
              <w:noProof/>
              <w:sz w:val="26"/>
              <w:szCs w:val="26"/>
            </w:rPr>
            <w:t xml:space="preserve"> </w:t>
          </w:r>
          <w:r w:rsidR="00925CA9" w:rsidRPr="00925CA9">
            <w:rPr>
              <w:noProof/>
              <w:sz w:val="26"/>
              <w:szCs w:val="26"/>
            </w:rPr>
            <w:t>(Mumford, 1986)</w:t>
          </w:r>
          <w:r w:rsidR="00925CA9">
            <w:rPr>
              <w:sz w:val="26"/>
              <w:szCs w:val="26"/>
            </w:rPr>
            <w:fldChar w:fldCharType="end"/>
          </w:r>
        </w:sdtContent>
      </w:sdt>
      <w:r w:rsidRPr="0042664F">
        <w:rPr>
          <w:sz w:val="26"/>
          <w:szCs w:val="26"/>
        </w:rPr>
        <w:t>. These early activities laid the groundwork for the course by encouraging us to focus on our own strengths and opportunities for improvement.</w:t>
      </w:r>
    </w:p>
    <w:p w14:paraId="7AC92240" w14:textId="37C01816" w:rsidR="008B31C7" w:rsidRPr="0042664F" w:rsidRDefault="008B31C7" w:rsidP="008B31C7">
      <w:pPr>
        <w:rPr>
          <w:sz w:val="26"/>
          <w:szCs w:val="26"/>
        </w:rPr>
      </w:pPr>
      <w:r w:rsidRPr="0042664F">
        <w:rPr>
          <w:sz w:val="26"/>
          <w:szCs w:val="26"/>
        </w:rPr>
        <w:t>One of the first highlights was the Johari Window activity, which taught me new things about how I view myself and how others see me</w:t>
      </w:r>
      <w:sdt>
        <w:sdtPr>
          <w:rPr>
            <w:sz w:val="26"/>
            <w:szCs w:val="26"/>
          </w:rPr>
          <w:id w:val="1160970345"/>
          <w:citation/>
        </w:sdtPr>
        <w:sdtContent>
          <w:r w:rsidR="00925CA9">
            <w:rPr>
              <w:sz w:val="26"/>
              <w:szCs w:val="26"/>
            </w:rPr>
            <w:fldChar w:fldCharType="begin"/>
          </w:r>
          <w:r w:rsidR="00925CA9">
            <w:rPr>
              <w:sz w:val="26"/>
              <w:szCs w:val="26"/>
            </w:rPr>
            <w:instrText xml:space="preserve"> CITATION Cot15 \l 2057 </w:instrText>
          </w:r>
          <w:r w:rsidR="00925CA9">
            <w:rPr>
              <w:sz w:val="26"/>
              <w:szCs w:val="26"/>
            </w:rPr>
            <w:fldChar w:fldCharType="separate"/>
          </w:r>
          <w:r w:rsidR="00925CA9">
            <w:rPr>
              <w:noProof/>
              <w:sz w:val="26"/>
              <w:szCs w:val="26"/>
            </w:rPr>
            <w:t xml:space="preserve"> </w:t>
          </w:r>
          <w:r w:rsidR="00925CA9" w:rsidRPr="00925CA9">
            <w:rPr>
              <w:noProof/>
              <w:sz w:val="26"/>
              <w:szCs w:val="26"/>
            </w:rPr>
            <w:t>(Cotrell, 2015)</w:t>
          </w:r>
          <w:r w:rsidR="00925CA9">
            <w:rPr>
              <w:sz w:val="26"/>
              <w:szCs w:val="26"/>
            </w:rPr>
            <w:fldChar w:fldCharType="end"/>
          </w:r>
        </w:sdtContent>
      </w:sdt>
      <w:r w:rsidRPr="0042664F">
        <w:rPr>
          <w:sz w:val="26"/>
          <w:szCs w:val="26"/>
        </w:rPr>
        <w:t>. This was followed by the SMART goals session, during which we created a Personal Development Plan (PDP) to organize our career goals</w:t>
      </w:r>
      <w:sdt>
        <w:sdtPr>
          <w:rPr>
            <w:sz w:val="26"/>
            <w:szCs w:val="26"/>
          </w:rPr>
          <w:id w:val="-1868596192"/>
          <w:citation/>
        </w:sdtPr>
        <w:sdtContent>
          <w:r w:rsidR="00185A16">
            <w:rPr>
              <w:sz w:val="26"/>
              <w:szCs w:val="26"/>
            </w:rPr>
            <w:fldChar w:fldCharType="begin"/>
          </w:r>
          <w:r w:rsidR="00185A16">
            <w:rPr>
              <w:sz w:val="26"/>
              <w:szCs w:val="26"/>
            </w:rPr>
            <w:instrText xml:space="preserve"> CITATION Whi17 \l 2057 </w:instrText>
          </w:r>
          <w:r w:rsidR="00185A16">
            <w:rPr>
              <w:sz w:val="26"/>
              <w:szCs w:val="26"/>
            </w:rPr>
            <w:fldChar w:fldCharType="separate"/>
          </w:r>
          <w:r w:rsidR="00185A16">
            <w:rPr>
              <w:noProof/>
              <w:sz w:val="26"/>
              <w:szCs w:val="26"/>
            </w:rPr>
            <w:t xml:space="preserve"> </w:t>
          </w:r>
          <w:r w:rsidR="00185A16" w:rsidRPr="00185A16">
            <w:rPr>
              <w:noProof/>
              <w:sz w:val="26"/>
              <w:szCs w:val="26"/>
            </w:rPr>
            <w:t>(Whitmore, 2017)</w:t>
          </w:r>
          <w:r w:rsidR="00185A16">
            <w:rPr>
              <w:sz w:val="26"/>
              <w:szCs w:val="26"/>
            </w:rPr>
            <w:fldChar w:fldCharType="end"/>
          </w:r>
        </w:sdtContent>
      </w:sdt>
      <w:r w:rsidRPr="0042664F">
        <w:rPr>
          <w:sz w:val="26"/>
          <w:szCs w:val="26"/>
        </w:rPr>
        <w:t>. Another useful lesson was an introduction to Holland's job Theory and the Myers-Briggs Type Indicator (MBTI), which helped us grasp how personality influences job decisions</w:t>
      </w:r>
      <w:sdt>
        <w:sdtPr>
          <w:rPr>
            <w:sz w:val="26"/>
            <w:szCs w:val="26"/>
          </w:rPr>
          <w:id w:val="-133876760"/>
          <w:citation/>
        </w:sdtPr>
        <w:sdtContent>
          <w:r w:rsidR="00185A16">
            <w:rPr>
              <w:sz w:val="26"/>
              <w:szCs w:val="26"/>
            </w:rPr>
            <w:fldChar w:fldCharType="begin"/>
          </w:r>
          <w:r w:rsidR="00185A16">
            <w:rPr>
              <w:sz w:val="26"/>
              <w:szCs w:val="26"/>
            </w:rPr>
            <w:instrText xml:space="preserve">CITATION Hol17 \l 2057 </w:instrText>
          </w:r>
          <w:r w:rsidR="00185A16">
            <w:rPr>
              <w:sz w:val="26"/>
              <w:szCs w:val="26"/>
            </w:rPr>
            <w:fldChar w:fldCharType="separate"/>
          </w:r>
          <w:r w:rsidR="00185A16">
            <w:rPr>
              <w:noProof/>
              <w:sz w:val="26"/>
              <w:szCs w:val="26"/>
            </w:rPr>
            <w:t xml:space="preserve"> </w:t>
          </w:r>
          <w:r w:rsidR="00185A16" w:rsidRPr="00185A16">
            <w:rPr>
              <w:noProof/>
              <w:sz w:val="26"/>
              <w:szCs w:val="26"/>
            </w:rPr>
            <w:t>(Holland, 1997)</w:t>
          </w:r>
          <w:r w:rsidR="00185A16">
            <w:rPr>
              <w:sz w:val="26"/>
              <w:szCs w:val="26"/>
            </w:rPr>
            <w:fldChar w:fldCharType="end"/>
          </w:r>
        </w:sdtContent>
      </w:sdt>
      <w:sdt>
        <w:sdtPr>
          <w:rPr>
            <w:sz w:val="26"/>
            <w:szCs w:val="26"/>
          </w:rPr>
          <w:id w:val="787631487"/>
          <w:citation/>
        </w:sdtPr>
        <w:sdtContent>
          <w:r w:rsidR="00185A16">
            <w:rPr>
              <w:sz w:val="26"/>
              <w:szCs w:val="26"/>
            </w:rPr>
            <w:fldChar w:fldCharType="begin"/>
          </w:r>
          <w:r w:rsidR="00185A16">
            <w:rPr>
              <w:sz w:val="26"/>
              <w:szCs w:val="26"/>
            </w:rPr>
            <w:instrText xml:space="preserve">CITATION Mye03 \l 2057 </w:instrText>
          </w:r>
          <w:r w:rsidR="00185A16">
            <w:rPr>
              <w:sz w:val="26"/>
              <w:szCs w:val="26"/>
            </w:rPr>
            <w:fldChar w:fldCharType="separate"/>
          </w:r>
          <w:r w:rsidR="00185A16">
            <w:rPr>
              <w:noProof/>
              <w:sz w:val="26"/>
              <w:szCs w:val="26"/>
            </w:rPr>
            <w:t xml:space="preserve"> </w:t>
          </w:r>
          <w:r w:rsidR="00185A16" w:rsidRPr="00185A16">
            <w:rPr>
              <w:noProof/>
              <w:sz w:val="26"/>
              <w:szCs w:val="26"/>
            </w:rPr>
            <w:t>(Myers, 2003)</w:t>
          </w:r>
          <w:r w:rsidR="00185A16">
            <w:rPr>
              <w:sz w:val="26"/>
              <w:szCs w:val="26"/>
            </w:rPr>
            <w:fldChar w:fldCharType="end"/>
          </w:r>
        </w:sdtContent>
      </w:sdt>
      <w:r w:rsidRPr="0042664F">
        <w:rPr>
          <w:sz w:val="26"/>
          <w:szCs w:val="26"/>
        </w:rPr>
        <w:t>. We also looked at self-awareness, personal branding, and leadership styles via the lenses of models like the Life Career Rainbow, Maslow's Motivation Theory, and the Concept of Ikigai.</w:t>
      </w:r>
      <w:sdt>
        <w:sdtPr>
          <w:rPr>
            <w:sz w:val="26"/>
            <w:szCs w:val="26"/>
          </w:rPr>
          <w:id w:val="-2049829111"/>
          <w:citation/>
        </w:sdtPr>
        <w:sdtContent>
          <w:r w:rsidR="00185A16">
            <w:rPr>
              <w:sz w:val="26"/>
              <w:szCs w:val="26"/>
            </w:rPr>
            <w:fldChar w:fldCharType="begin"/>
          </w:r>
          <w:r w:rsidR="00185A16">
            <w:rPr>
              <w:sz w:val="26"/>
              <w:szCs w:val="26"/>
            </w:rPr>
            <w:instrText xml:space="preserve"> CITATION Mas43 \l 2057 </w:instrText>
          </w:r>
          <w:r w:rsidR="00185A16">
            <w:rPr>
              <w:sz w:val="26"/>
              <w:szCs w:val="26"/>
            </w:rPr>
            <w:fldChar w:fldCharType="separate"/>
          </w:r>
          <w:r w:rsidR="00185A16">
            <w:rPr>
              <w:noProof/>
              <w:sz w:val="26"/>
              <w:szCs w:val="26"/>
            </w:rPr>
            <w:t xml:space="preserve"> </w:t>
          </w:r>
          <w:r w:rsidR="00185A16" w:rsidRPr="00185A16">
            <w:rPr>
              <w:noProof/>
              <w:sz w:val="26"/>
              <w:szCs w:val="26"/>
            </w:rPr>
            <w:t>(Maslow, 1943)</w:t>
          </w:r>
          <w:r w:rsidR="00185A16">
            <w:rPr>
              <w:sz w:val="26"/>
              <w:szCs w:val="26"/>
            </w:rPr>
            <w:fldChar w:fldCharType="end"/>
          </w:r>
        </w:sdtContent>
      </w:sdt>
    </w:p>
    <w:p w14:paraId="31A7A812" w14:textId="461825D0" w:rsidR="008B31C7" w:rsidRPr="0042664F" w:rsidRDefault="008B31C7" w:rsidP="008B31C7">
      <w:pPr>
        <w:rPr>
          <w:sz w:val="26"/>
          <w:szCs w:val="26"/>
        </w:rPr>
      </w:pPr>
      <w:r w:rsidRPr="0042664F">
        <w:rPr>
          <w:sz w:val="26"/>
          <w:szCs w:val="26"/>
        </w:rPr>
        <w:t>Throughout the module, we worked with PowerPoints, handouts, psychometric exams, and group exercises. The practical nature of the seminars allowed us to apply theoretical information to real-world scenarios, which really improved my learning experience.</w:t>
      </w:r>
    </w:p>
    <w:p w14:paraId="276F83AA" w14:textId="7C1AE832" w:rsidR="008B31C7" w:rsidRDefault="008B31C7" w:rsidP="008B31C7"/>
    <w:p w14:paraId="2F4AC565" w14:textId="628377A6" w:rsidR="008B31C7" w:rsidRDefault="008B31C7" w:rsidP="008B31C7"/>
    <w:p w14:paraId="689211D7" w14:textId="46C34C95" w:rsidR="008B31C7" w:rsidRDefault="008B31C7" w:rsidP="008B31C7"/>
    <w:p w14:paraId="4D5DC40C" w14:textId="2136EAFC" w:rsidR="008B31C7" w:rsidRDefault="008B31C7" w:rsidP="008B31C7"/>
    <w:p w14:paraId="52E18B3B" w14:textId="31A72D6D" w:rsidR="008B31C7" w:rsidRDefault="008B31C7" w:rsidP="008B31C7"/>
    <w:p w14:paraId="75868403" w14:textId="448369FD" w:rsidR="008B31C7" w:rsidRDefault="008B31C7" w:rsidP="008B31C7"/>
    <w:p w14:paraId="0085F557" w14:textId="2E21C9B2" w:rsidR="008B31C7" w:rsidRDefault="008B31C7" w:rsidP="008B31C7"/>
    <w:p w14:paraId="61438941" w14:textId="76F574EA" w:rsidR="008B31C7" w:rsidRDefault="008B31C7" w:rsidP="008B31C7"/>
    <w:p w14:paraId="4193258D" w14:textId="45146578" w:rsidR="008B31C7" w:rsidRDefault="008B31C7" w:rsidP="008B31C7"/>
    <w:p w14:paraId="3A857EDE" w14:textId="7D7AAF0A" w:rsidR="008B31C7" w:rsidRDefault="008B31C7" w:rsidP="008B31C7"/>
    <w:p w14:paraId="669A0D5D" w14:textId="3012BEC3" w:rsidR="0023225A" w:rsidRDefault="0023225A" w:rsidP="008B31C7"/>
    <w:p w14:paraId="5A2CFFF4" w14:textId="77777777" w:rsidR="0023225A" w:rsidRDefault="0023225A" w:rsidP="008B31C7"/>
    <w:p w14:paraId="755401F2" w14:textId="32DB8ADD" w:rsidR="008B31C7" w:rsidRDefault="008B31C7" w:rsidP="008B31C7"/>
    <w:p w14:paraId="2B6B1422" w14:textId="4F191660" w:rsidR="008B31C7" w:rsidRPr="0042664F" w:rsidRDefault="008B31C7" w:rsidP="008B31C7">
      <w:pPr>
        <w:pStyle w:val="Heading2"/>
        <w:rPr>
          <w:sz w:val="30"/>
          <w:szCs w:val="30"/>
        </w:rPr>
      </w:pPr>
      <w:bookmarkStart w:id="2" w:name="_Toc180397003"/>
      <w:r w:rsidRPr="0042664F">
        <w:rPr>
          <w:sz w:val="30"/>
          <w:szCs w:val="30"/>
        </w:rPr>
        <w:lastRenderedPageBreak/>
        <w:t>Step 2: Feelings</w:t>
      </w:r>
      <w:bookmarkEnd w:id="2"/>
    </w:p>
    <w:p w14:paraId="107C3A91" w14:textId="08DF906A" w:rsidR="008B31C7" w:rsidRDefault="008B31C7" w:rsidP="008B31C7"/>
    <w:p w14:paraId="03B3EDC8" w14:textId="08660533" w:rsidR="008B31C7" w:rsidRPr="0042664F" w:rsidRDefault="008B31C7" w:rsidP="008B31C7">
      <w:pPr>
        <w:rPr>
          <w:sz w:val="26"/>
          <w:szCs w:val="26"/>
        </w:rPr>
      </w:pPr>
      <w:r w:rsidRPr="0042664F">
        <w:rPr>
          <w:sz w:val="26"/>
          <w:szCs w:val="26"/>
        </w:rPr>
        <w:t>The vastness of the module first excited me while also making me feel slightly overwhelmed. The team-building activity was a terrific opportunity to get to know everyone, but I was concerned about how well I would do on the self-assessment activities and group projects</w:t>
      </w:r>
      <w:sdt>
        <w:sdtPr>
          <w:rPr>
            <w:sz w:val="26"/>
            <w:szCs w:val="26"/>
          </w:rPr>
          <w:id w:val="438113049"/>
          <w:citation/>
        </w:sdtPr>
        <w:sdtContent>
          <w:r w:rsidR="00185A16">
            <w:rPr>
              <w:sz w:val="26"/>
              <w:szCs w:val="26"/>
            </w:rPr>
            <w:fldChar w:fldCharType="begin"/>
          </w:r>
          <w:r w:rsidR="00185A16">
            <w:rPr>
              <w:sz w:val="26"/>
              <w:szCs w:val="26"/>
            </w:rPr>
            <w:instrText xml:space="preserve"> CITATION Bel10 \l 2057 </w:instrText>
          </w:r>
          <w:r w:rsidR="00185A16">
            <w:rPr>
              <w:sz w:val="26"/>
              <w:szCs w:val="26"/>
            </w:rPr>
            <w:fldChar w:fldCharType="separate"/>
          </w:r>
          <w:r w:rsidR="00185A16">
            <w:rPr>
              <w:noProof/>
              <w:sz w:val="26"/>
              <w:szCs w:val="26"/>
            </w:rPr>
            <w:t xml:space="preserve"> </w:t>
          </w:r>
          <w:r w:rsidR="00185A16" w:rsidRPr="00185A16">
            <w:rPr>
              <w:noProof/>
              <w:sz w:val="26"/>
              <w:szCs w:val="26"/>
            </w:rPr>
            <w:t>(Belbin, 2010)</w:t>
          </w:r>
          <w:r w:rsidR="00185A16">
            <w:rPr>
              <w:sz w:val="26"/>
              <w:szCs w:val="26"/>
            </w:rPr>
            <w:fldChar w:fldCharType="end"/>
          </w:r>
        </w:sdtContent>
      </w:sdt>
      <w:r w:rsidRPr="0042664F">
        <w:rPr>
          <w:sz w:val="26"/>
          <w:szCs w:val="26"/>
        </w:rPr>
        <w:t>. For example, during the Honey &amp; Mumford test, I was concerned about what my results might disclose, particularly my vulnerabilities.</w:t>
      </w:r>
      <w:sdt>
        <w:sdtPr>
          <w:rPr>
            <w:sz w:val="26"/>
            <w:szCs w:val="26"/>
          </w:rPr>
          <w:id w:val="795027301"/>
          <w:citation/>
        </w:sdtPr>
        <w:sdtContent>
          <w:r w:rsidR="00185A16">
            <w:rPr>
              <w:sz w:val="26"/>
              <w:szCs w:val="26"/>
            </w:rPr>
            <w:fldChar w:fldCharType="begin"/>
          </w:r>
          <w:r w:rsidR="00185A16">
            <w:rPr>
              <w:sz w:val="26"/>
              <w:szCs w:val="26"/>
            </w:rPr>
            <w:instrText xml:space="preserve"> CITATION The \l 2057 </w:instrText>
          </w:r>
          <w:r w:rsidR="00185A16">
            <w:rPr>
              <w:sz w:val="26"/>
              <w:szCs w:val="26"/>
            </w:rPr>
            <w:fldChar w:fldCharType="separate"/>
          </w:r>
          <w:r w:rsidR="00185A16">
            <w:rPr>
              <w:noProof/>
              <w:sz w:val="26"/>
              <w:szCs w:val="26"/>
            </w:rPr>
            <w:t xml:space="preserve"> </w:t>
          </w:r>
          <w:r w:rsidR="00185A16" w:rsidRPr="00185A16">
            <w:rPr>
              <w:noProof/>
              <w:sz w:val="26"/>
              <w:szCs w:val="26"/>
            </w:rPr>
            <w:t>(Mumford, 1986)</w:t>
          </w:r>
          <w:r w:rsidR="00185A16">
            <w:rPr>
              <w:sz w:val="26"/>
              <w:szCs w:val="26"/>
            </w:rPr>
            <w:fldChar w:fldCharType="end"/>
          </w:r>
        </w:sdtContent>
      </w:sdt>
    </w:p>
    <w:p w14:paraId="7F9B4DEA" w14:textId="141FFFCC" w:rsidR="008B31C7" w:rsidRPr="0042664F" w:rsidRDefault="008B31C7" w:rsidP="008B31C7">
      <w:pPr>
        <w:rPr>
          <w:sz w:val="26"/>
          <w:szCs w:val="26"/>
        </w:rPr>
      </w:pPr>
      <w:r w:rsidRPr="0042664F">
        <w:rPr>
          <w:sz w:val="26"/>
          <w:szCs w:val="26"/>
        </w:rPr>
        <w:t>However, as the weeks passed, I grew more comfortable with reflective practice</w:t>
      </w:r>
      <w:sdt>
        <w:sdtPr>
          <w:rPr>
            <w:sz w:val="26"/>
            <w:szCs w:val="26"/>
          </w:rPr>
          <w:id w:val="-623926418"/>
          <w:citation/>
        </w:sdtPr>
        <w:sdtContent>
          <w:r w:rsidR="00185A16">
            <w:rPr>
              <w:sz w:val="26"/>
              <w:szCs w:val="26"/>
            </w:rPr>
            <w:fldChar w:fldCharType="begin"/>
          </w:r>
          <w:r w:rsidR="00185A16">
            <w:rPr>
              <w:sz w:val="26"/>
              <w:szCs w:val="26"/>
            </w:rPr>
            <w:instrText xml:space="preserve"> CITATION Gib88 \l 2057 </w:instrText>
          </w:r>
          <w:r w:rsidR="00185A16">
            <w:rPr>
              <w:sz w:val="26"/>
              <w:szCs w:val="26"/>
            </w:rPr>
            <w:fldChar w:fldCharType="separate"/>
          </w:r>
          <w:r w:rsidR="00185A16">
            <w:rPr>
              <w:noProof/>
              <w:sz w:val="26"/>
              <w:szCs w:val="26"/>
            </w:rPr>
            <w:t xml:space="preserve"> </w:t>
          </w:r>
          <w:r w:rsidR="00185A16" w:rsidRPr="00185A16">
            <w:rPr>
              <w:noProof/>
              <w:sz w:val="26"/>
              <w:szCs w:val="26"/>
            </w:rPr>
            <w:t>(Gibbs, 1988)</w:t>
          </w:r>
          <w:r w:rsidR="00185A16">
            <w:rPr>
              <w:sz w:val="26"/>
              <w:szCs w:val="26"/>
            </w:rPr>
            <w:fldChar w:fldCharType="end"/>
          </w:r>
        </w:sdtContent>
      </w:sdt>
      <w:r w:rsidRPr="0042664F">
        <w:rPr>
          <w:sz w:val="26"/>
          <w:szCs w:val="26"/>
        </w:rPr>
        <w:t>. The Personal SWOT analysis was very useful because it allowed me to discover both my strengths and places for improvement</w:t>
      </w:r>
      <w:sdt>
        <w:sdtPr>
          <w:rPr>
            <w:sz w:val="26"/>
            <w:szCs w:val="26"/>
          </w:rPr>
          <w:id w:val="-1872834635"/>
          <w:citation/>
        </w:sdtPr>
        <w:sdtContent>
          <w:r w:rsidR="00185A16">
            <w:rPr>
              <w:sz w:val="26"/>
              <w:szCs w:val="26"/>
            </w:rPr>
            <w:fldChar w:fldCharType="begin"/>
          </w:r>
          <w:r w:rsidR="00185A16">
            <w:rPr>
              <w:sz w:val="26"/>
              <w:szCs w:val="26"/>
            </w:rPr>
            <w:instrText xml:space="preserve"> CITATION Cot15 \l 2057 </w:instrText>
          </w:r>
          <w:r w:rsidR="00185A16">
            <w:rPr>
              <w:sz w:val="26"/>
              <w:szCs w:val="26"/>
            </w:rPr>
            <w:fldChar w:fldCharType="separate"/>
          </w:r>
          <w:r w:rsidR="00185A16">
            <w:rPr>
              <w:noProof/>
              <w:sz w:val="26"/>
              <w:szCs w:val="26"/>
            </w:rPr>
            <w:t xml:space="preserve"> </w:t>
          </w:r>
          <w:r w:rsidR="00185A16" w:rsidRPr="00185A16">
            <w:rPr>
              <w:noProof/>
              <w:sz w:val="26"/>
              <w:szCs w:val="26"/>
            </w:rPr>
            <w:t>(Cotrell, 2015)</w:t>
          </w:r>
          <w:r w:rsidR="00185A16">
            <w:rPr>
              <w:sz w:val="26"/>
              <w:szCs w:val="26"/>
            </w:rPr>
            <w:fldChar w:fldCharType="end"/>
          </w:r>
        </w:sdtContent>
      </w:sdt>
      <w:r w:rsidRPr="0042664F">
        <w:rPr>
          <w:sz w:val="26"/>
          <w:szCs w:val="26"/>
        </w:rPr>
        <w:t>. I felt more confident as we went through the SMART goals session, especially when we created our Personal Development Plans</w:t>
      </w:r>
      <w:sdt>
        <w:sdtPr>
          <w:rPr>
            <w:sz w:val="26"/>
            <w:szCs w:val="26"/>
          </w:rPr>
          <w:id w:val="-590854739"/>
          <w:citation/>
        </w:sdtPr>
        <w:sdtContent>
          <w:r w:rsidR="00185A16">
            <w:rPr>
              <w:sz w:val="26"/>
              <w:szCs w:val="26"/>
            </w:rPr>
            <w:fldChar w:fldCharType="begin"/>
          </w:r>
          <w:r w:rsidR="00185A16">
            <w:rPr>
              <w:sz w:val="26"/>
              <w:szCs w:val="26"/>
            </w:rPr>
            <w:instrText xml:space="preserve"> CITATION Whi17 \l 2057 </w:instrText>
          </w:r>
          <w:r w:rsidR="00185A16">
            <w:rPr>
              <w:sz w:val="26"/>
              <w:szCs w:val="26"/>
            </w:rPr>
            <w:fldChar w:fldCharType="separate"/>
          </w:r>
          <w:r w:rsidR="00185A16">
            <w:rPr>
              <w:noProof/>
              <w:sz w:val="26"/>
              <w:szCs w:val="26"/>
            </w:rPr>
            <w:t xml:space="preserve"> </w:t>
          </w:r>
          <w:r w:rsidR="00185A16" w:rsidRPr="00185A16">
            <w:rPr>
              <w:noProof/>
              <w:sz w:val="26"/>
              <w:szCs w:val="26"/>
            </w:rPr>
            <w:t>(Whitmore, 2017)</w:t>
          </w:r>
          <w:r w:rsidR="00185A16">
            <w:rPr>
              <w:sz w:val="26"/>
              <w:szCs w:val="26"/>
            </w:rPr>
            <w:fldChar w:fldCharType="end"/>
          </w:r>
        </w:sdtContent>
      </w:sdt>
      <w:r w:rsidRPr="0042664F">
        <w:rPr>
          <w:sz w:val="26"/>
          <w:szCs w:val="26"/>
        </w:rPr>
        <w:t>. It was reassuring to have a disciplined approach to my professional goals.</w:t>
      </w:r>
    </w:p>
    <w:p w14:paraId="1E518C13" w14:textId="61FADF84" w:rsidR="008B31C7" w:rsidRPr="0042664F" w:rsidRDefault="008B31C7" w:rsidP="008B31C7">
      <w:pPr>
        <w:rPr>
          <w:sz w:val="26"/>
          <w:szCs w:val="26"/>
        </w:rPr>
      </w:pPr>
      <w:r w:rsidRPr="0042664F">
        <w:rPr>
          <w:sz w:val="26"/>
          <w:szCs w:val="26"/>
        </w:rPr>
        <w:t>Having said that, I found the lesson on personal branding and leadership style to be rather tough. It seemed intimidating to show myself in a professional setting and examine what kind of leader I am. Nonetheless, I began to see the significance of these activities, especially as I contemplated how future employers would perceive me.</w:t>
      </w:r>
      <w:sdt>
        <w:sdtPr>
          <w:rPr>
            <w:sz w:val="26"/>
            <w:szCs w:val="26"/>
          </w:rPr>
          <w:id w:val="2004773873"/>
          <w:citation/>
        </w:sdtPr>
        <w:sdtContent>
          <w:r w:rsidR="00185A16">
            <w:rPr>
              <w:sz w:val="26"/>
              <w:szCs w:val="26"/>
            </w:rPr>
            <w:fldChar w:fldCharType="begin"/>
          </w:r>
          <w:r w:rsidR="00185A16">
            <w:rPr>
              <w:sz w:val="26"/>
              <w:szCs w:val="26"/>
            </w:rPr>
            <w:instrText xml:space="preserve">CITATION Nor17 \l 2057 </w:instrText>
          </w:r>
          <w:r w:rsidR="00185A16">
            <w:rPr>
              <w:sz w:val="26"/>
              <w:szCs w:val="26"/>
            </w:rPr>
            <w:fldChar w:fldCharType="separate"/>
          </w:r>
          <w:r w:rsidR="00185A16">
            <w:rPr>
              <w:noProof/>
              <w:sz w:val="26"/>
              <w:szCs w:val="26"/>
            </w:rPr>
            <w:t xml:space="preserve"> </w:t>
          </w:r>
          <w:r w:rsidR="00185A16" w:rsidRPr="00185A16">
            <w:rPr>
              <w:noProof/>
              <w:sz w:val="26"/>
              <w:szCs w:val="26"/>
            </w:rPr>
            <w:t>(Northouse, 2017)</w:t>
          </w:r>
          <w:r w:rsidR="00185A16">
            <w:rPr>
              <w:sz w:val="26"/>
              <w:szCs w:val="26"/>
            </w:rPr>
            <w:fldChar w:fldCharType="end"/>
          </w:r>
        </w:sdtContent>
      </w:sdt>
    </w:p>
    <w:p w14:paraId="3977750B" w14:textId="77777777" w:rsidR="008B31C7" w:rsidRPr="0042664F" w:rsidRDefault="008B31C7" w:rsidP="008B31C7">
      <w:pPr>
        <w:rPr>
          <w:sz w:val="26"/>
          <w:szCs w:val="26"/>
        </w:rPr>
      </w:pPr>
    </w:p>
    <w:p w14:paraId="45E50DEA" w14:textId="1E98FAFB" w:rsidR="008B31C7" w:rsidRPr="0042664F" w:rsidRDefault="008B31C7" w:rsidP="008B31C7">
      <w:pPr>
        <w:rPr>
          <w:sz w:val="26"/>
          <w:szCs w:val="26"/>
        </w:rPr>
      </w:pPr>
      <w:r w:rsidRPr="0042664F">
        <w:rPr>
          <w:sz w:val="26"/>
          <w:szCs w:val="26"/>
        </w:rPr>
        <w:t>By the time we got to the Ikigai conversation, I felt more confident and encouraged to think about what genuinely drives me. The combination of personal assessments and theoretical knowledge provided me with the necessary tools to better understand myself and my career path.</w:t>
      </w:r>
      <w:sdt>
        <w:sdtPr>
          <w:rPr>
            <w:sz w:val="26"/>
            <w:szCs w:val="26"/>
          </w:rPr>
          <w:id w:val="807441661"/>
          <w:citation/>
        </w:sdtPr>
        <w:sdtContent>
          <w:r w:rsidR="00185A16">
            <w:rPr>
              <w:sz w:val="26"/>
              <w:szCs w:val="26"/>
            </w:rPr>
            <w:fldChar w:fldCharType="begin"/>
          </w:r>
          <w:r w:rsidR="00185A16">
            <w:rPr>
              <w:sz w:val="26"/>
              <w:szCs w:val="26"/>
            </w:rPr>
            <w:instrText xml:space="preserve"> CITATION Mas43 \l 2057 </w:instrText>
          </w:r>
          <w:r w:rsidR="00185A16">
            <w:rPr>
              <w:sz w:val="26"/>
              <w:szCs w:val="26"/>
            </w:rPr>
            <w:fldChar w:fldCharType="separate"/>
          </w:r>
          <w:r w:rsidR="00185A16">
            <w:rPr>
              <w:noProof/>
              <w:sz w:val="26"/>
              <w:szCs w:val="26"/>
            </w:rPr>
            <w:t xml:space="preserve"> </w:t>
          </w:r>
          <w:r w:rsidR="00185A16" w:rsidRPr="00185A16">
            <w:rPr>
              <w:noProof/>
              <w:sz w:val="26"/>
              <w:szCs w:val="26"/>
            </w:rPr>
            <w:t>(Maslow, 1943)</w:t>
          </w:r>
          <w:r w:rsidR="00185A16">
            <w:rPr>
              <w:sz w:val="26"/>
              <w:szCs w:val="26"/>
            </w:rPr>
            <w:fldChar w:fldCharType="end"/>
          </w:r>
        </w:sdtContent>
      </w:sdt>
    </w:p>
    <w:p w14:paraId="0061FFC4" w14:textId="4A9DBA40" w:rsidR="008B31C7" w:rsidRPr="0042664F" w:rsidRDefault="008B31C7" w:rsidP="008B31C7">
      <w:pPr>
        <w:rPr>
          <w:sz w:val="26"/>
          <w:szCs w:val="26"/>
        </w:rPr>
      </w:pPr>
    </w:p>
    <w:p w14:paraId="1FFEFDFF" w14:textId="1462F236" w:rsidR="008B31C7" w:rsidRDefault="008B31C7" w:rsidP="008B31C7"/>
    <w:p w14:paraId="32F2BB8A" w14:textId="25116045" w:rsidR="008B31C7" w:rsidRDefault="008B31C7" w:rsidP="008B31C7"/>
    <w:p w14:paraId="26A70751" w14:textId="70D07681" w:rsidR="008B31C7" w:rsidRDefault="008B31C7" w:rsidP="008B31C7"/>
    <w:p w14:paraId="085F2907" w14:textId="45B5B641" w:rsidR="008B31C7" w:rsidRDefault="008B31C7" w:rsidP="008B31C7"/>
    <w:p w14:paraId="2A0C888A" w14:textId="43FA1FCF" w:rsidR="008B31C7" w:rsidRDefault="008B31C7" w:rsidP="008B31C7"/>
    <w:p w14:paraId="6DA31838" w14:textId="24E51C40" w:rsidR="0042664F" w:rsidRDefault="0042664F" w:rsidP="008B31C7"/>
    <w:p w14:paraId="04797921" w14:textId="4E25E3B9" w:rsidR="0042664F" w:rsidRDefault="0042664F" w:rsidP="008B31C7"/>
    <w:p w14:paraId="1E9DFE5C" w14:textId="3C7FEE34" w:rsidR="0042664F" w:rsidRDefault="0042664F" w:rsidP="008B31C7"/>
    <w:p w14:paraId="12E218EF" w14:textId="76AEC90A" w:rsidR="0042664F" w:rsidRDefault="0042664F" w:rsidP="008B31C7"/>
    <w:p w14:paraId="2A638EA7" w14:textId="4864669F" w:rsidR="0023225A" w:rsidRDefault="0023225A" w:rsidP="008B31C7"/>
    <w:p w14:paraId="4EC1C651" w14:textId="6A15029A" w:rsidR="0023225A" w:rsidRDefault="0023225A" w:rsidP="008B31C7"/>
    <w:p w14:paraId="4311BB31" w14:textId="77777777" w:rsidR="0023225A" w:rsidRDefault="0023225A" w:rsidP="008B31C7"/>
    <w:p w14:paraId="2C2D5AB1" w14:textId="77FD00D0" w:rsidR="008B31C7" w:rsidRPr="0042664F" w:rsidRDefault="008B31C7" w:rsidP="008B31C7">
      <w:pPr>
        <w:pStyle w:val="Heading2"/>
        <w:rPr>
          <w:sz w:val="30"/>
          <w:szCs w:val="30"/>
        </w:rPr>
      </w:pPr>
      <w:bookmarkStart w:id="3" w:name="_Toc180397004"/>
      <w:r w:rsidRPr="0042664F">
        <w:rPr>
          <w:sz w:val="30"/>
          <w:szCs w:val="30"/>
        </w:rPr>
        <w:t>Step 3: Evaluation</w:t>
      </w:r>
      <w:bookmarkEnd w:id="3"/>
    </w:p>
    <w:p w14:paraId="40151FC7" w14:textId="0570E4A5" w:rsidR="008B31C7" w:rsidRDefault="008B31C7" w:rsidP="008B31C7"/>
    <w:p w14:paraId="11DA2D1D" w14:textId="0E3AA5E3" w:rsidR="008B31C7" w:rsidRPr="0042664F" w:rsidRDefault="008B31C7" w:rsidP="008B31C7">
      <w:pPr>
        <w:rPr>
          <w:sz w:val="26"/>
          <w:szCs w:val="26"/>
        </w:rPr>
      </w:pPr>
      <w:r w:rsidRPr="0042664F">
        <w:rPr>
          <w:sz w:val="26"/>
          <w:szCs w:val="26"/>
        </w:rPr>
        <w:t>Overall, the PCD module has provided invaluable experience. One of the most beneficial things was learning to use reflective practice</w:t>
      </w:r>
      <w:sdt>
        <w:sdtPr>
          <w:rPr>
            <w:sz w:val="26"/>
            <w:szCs w:val="26"/>
          </w:rPr>
          <w:id w:val="1804890826"/>
          <w:citation/>
        </w:sdtPr>
        <w:sdtContent>
          <w:r w:rsidR="00185A16">
            <w:rPr>
              <w:sz w:val="26"/>
              <w:szCs w:val="26"/>
            </w:rPr>
            <w:fldChar w:fldCharType="begin"/>
          </w:r>
          <w:r w:rsidR="00185A16">
            <w:rPr>
              <w:sz w:val="26"/>
              <w:szCs w:val="26"/>
            </w:rPr>
            <w:instrText xml:space="preserve"> CITATION Gib88 \l 2057 </w:instrText>
          </w:r>
          <w:r w:rsidR="00185A16">
            <w:rPr>
              <w:sz w:val="26"/>
              <w:szCs w:val="26"/>
            </w:rPr>
            <w:fldChar w:fldCharType="separate"/>
          </w:r>
          <w:r w:rsidR="00185A16">
            <w:rPr>
              <w:noProof/>
              <w:sz w:val="26"/>
              <w:szCs w:val="26"/>
            </w:rPr>
            <w:t xml:space="preserve"> </w:t>
          </w:r>
          <w:r w:rsidR="00185A16" w:rsidRPr="00185A16">
            <w:rPr>
              <w:noProof/>
              <w:sz w:val="26"/>
              <w:szCs w:val="26"/>
            </w:rPr>
            <w:t>(Gibbs, 1988)</w:t>
          </w:r>
          <w:r w:rsidR="00185A16">
            <w:rPr>
              <w:sz w:val="26"/>
              <w:szCs w:val="26"/>
            </w:rPr>
            <w:fldChar w:fldCharType="end"/>
          </w:r>
        </w:sdtContent>
      </w:sdt>
      <w:r w:rsidRPr="0042664F">
        <w:rPr>
          <w:sz w:val="26"/>
          <w:szCs w:val="26"/>
        </w:rPr>
        <w:t>. This skill, which was introduced early in the course, proved invaluable in assisting me in assessing my development and planning for future improvements. Completing the Honey &amp; Mumford personality exam and the Personal SWOT analysis helped me discover my learning preferences and professional skills, making it easy to devise tailored growth strategies.</w:t>
      </w:r>
      <w:sdt>
        <w:sdtPr>
          <w:rPr>
            <w:sz w:val="26"/>
            <w:szCs w:val="26"/>
          </w:rPr>
          <w:id w:val="-1681424814"/>
          <w:citation/>
        </w:sdtPr>
        <w:sdtContent>
          <w:r w:rsidR="00185A16">
            <w:rPr>
              <w:sz w:val="26"/>
              <w:szCs w:val="26"/>
            </w:rPr>
            <w:fldChar w:fldCharType="begin"/>
          </w:r>
          <w:r w:rsidR="00185A16">
            <w:rPr>
              <w:sz w:val="26"/>
              <w:szCs w:val="26"/>
            </w:rPr>
            <w:instrText xml:space="preserve"> CITATION The \l 2057 </w:instrText>
          </w:r>
          <w:r w:rsidR="00185A16">
            <w:rPr>
              <w:sz w:val="26"/>
              <w:szCs w:val="26"/>
            </w:rPr>
            <w:fldChar w:fldCharType="separate"/>
          </w:r>
          <w:r w:rsidR="00185A16">
            <w:rPr>
              <w:noProof/>
              <w:sz w:val="26"/>
              <w:szCs w:val="26"/>
            </w:rPr>
            <w:t xml:space="preserve"> </w:t>
          </w:r>
          <w:r w:rsidR="00185A16" w:rsidRPr="00185A16">
            <w:rPr>
              <w:noProof/>
              <w:sz w:val="26"/>
              <w:szCs w:val="26"/>
            </w:rPr>
            <w:t>(Mumford, 1986)</w:t>
          </w:r>
          <w:r w:rsidR="00185A16">
            <w:rPr>
              <w:sz w:val="26"/>
              <w:szCs w:val="26"/>
            </w:rPr>
            <w:fldChar w:fldCharType="end"/>
          </w:r>
        </w:sdtContent>
      </w:sdt>
      <w:sdt>
        <w:sdtPr>
          <w:rPr>
            <w:sz w:val="26"/>
            <w:szCs w:val="26"/>
          </w:rPr>
          <w:id w:val="-1926412349"/>
          <w:citation/>
        </w:sdtPr>
        <w:sdtContent>
          <w:r w:rsidR="00185A16">
            <w:rPr>
              <w:sz w:val="26"/>
              <w:szCs w:val="26"/>
            </w:rPr>
            <w:fldChar w:fldCharType="begin"/>
          </w:r>
          <w:r w:rsidR="00185A16">
            <w:rPr>
              <w:sz w:val="26"/>
              <w:szCs w:val="26"/>
            </w:rPr>
            <w:instrText xml:space="preserve"> CITATION Cot15 \l 2057 </w:instrText>
          </w:r>
          <w:r w:rsidR="00185A16">
            <w:rPr>
              <w:sz w:val="26"/>
              <w:szCs w:val="26"/>
            </w:rPr>
            <w:fldChar w:fldCharType="separate"/>
          </w:r>
          <w:r w:rsidR="00185A16">
            <w:rPr>
              <w:noProof/>
              <w:sz w:val="26"/>
              <w:szCs w:val="26"/>
            </w:rPr>
            <w:t xml:space="preserve"> </w:t>
          </w:r>
          <w:r w:rsidR="00185A16" w:rsidRPr="00185A16">
            <w:rPr>
              <w:noProof/>
              <w:sz w:val="26"/>
              <w:szCs w:val="26"/>
            </w:rPr>
            <w:t>(Cotrell, 2015)</w:t>
          </w:r>
          <w:r w:rsidR="00185A16">
            <w:rPr>
              <w:sz w:val="26"/>
              <w:szCs w:val="26"/>
            </w:rPr>
            <w:fldChar w:fldCharType="end"/>
          </w:r>
        </w:sdtContent>
      </w:sdt>
    </w:p>
    <w:p w14:paraId="57004F21" w14:textId="1C96640E" w:rsidR="008B31C7" w:rsidRPr="0042664F" w:rsidRDefault="008B31C7" w:rsidP="008B31C7">
      <w:pPr>
        <w:rPr>
          <w:sz w:val="26"/>
          <w:szCs w:val="26"/>
        </w:rPr>
      </w:pPr>
      <w:r w:rsidRPr="0042664F">
        <w:rPr>
          <w:sz w:val="26"/>
          <w:szCs w:val="26"/>
        </w:rPr>
        <w:t>For example, learning that I am a Theorist according to Honey and Mumford's model explains why I succeed at activities that demand logical thinking and analysis, such as SWOT analysis</w:t>
      </w:r>
      <w:sdt>
        <w:sdtPr>
          <w:rPr>
            <w:sz w:val="26"/>
            <w:szCs w:val="26"/>
          </w:rPr>
          <w:id w:val="-760208481"/>
          <w:citation/>
        </w:sdtPr>
        <w:sdtContent>
          <w:r w:rsidR="00185A16">
            <w:rPr>
              <w:sz w:val="26"/>
              <w:szCs w:val="26"/>
            </w:rPr>
            <w:fldChar w:fldCharType="begin"/>
          </w:r>
          <w:r w:rsidR="00185A16">
            <w:rPr>
              <w:sz w:val="26"/>
              <w:szCs w:val="26"/>
            </w:rPr>
            <w:instrText xml:space="preserve"> CITATION The \l 2057 </w:instrText>
          </w:r>
          <w:r w:rsidR="00185A16">
            <w:rPr>
              <w:sz w:val="26"/>
              <w:szCs w:val="26"/>
            </w:rPr>
            <w:fldChar w:fldCharType="separate"/>
          </w:r>
          <w:r w:rsidR="00185A16">
            <w:rPr>
              <w:noProof/>
              <w:sz w:val="26"/>
              <w:szCs w:val="26"/>
            </w:rPr>
            <w:t xml:space="preserve"> </w:t>
          </w:r>
          <w:r w:rsidR="00185A16" w:rsidRPr="00185A16">
            <w:rPr>
              <w:noProof/>
              <w:sz w:val="26"/>
              <w:szCs w:val="26"/>
            </w:rPr>
            <w:t>(Mumford, 1986)</w:t>
          </w:r>
          <w:r w:rsidR="00185A16">
            <w:rPr>
              <w:sz w:val="26"/>
              <w:szCs w:val="26"/>
            </w:rPr>
            <w:fldChar w:fldCharType="end"/>
          </w:r>
        </w:sdtContent>
      </w:sdt>
      <w:r w:rsidRPr="0042664F">
        <w:rPr>
          <w:sz w:val="26"/>
          <w:szCs w:val="26"/>
        </w:rPr>
        <w:t>. It also identified areas where I need to improve, such as my penchant for abstract thinking, which can make practical, hands-on work more difficult.</w:t>
      </w:r>
    </w:p>
    <w:p w14:paraId="16F9E01C" w14:textId="69A6B539" w:rsidR="008B31C7" w:rsidRPr="0042664F" w:rsidRDefault="008B31C7" w:rsidP="008B31C7">
      <w:pPr>
        <w:rPr>
          <w:sz w:val="26"/>
          <w:szCs w:val="26"/>
        </w:rPr>
      </w:pPr>
      <w:r w:rsidRPr="0042664F">
        <w:rPr>
          <w:sz w:val="26"/>
          <w:szCs w:val="26"/>
        </w:rPr>
        <w:t>Another excellent experience came from the SMART objectives class. Creating a Personal Development Plan (PDP) helped me focus on specific, measurable milestones for my career</w:t>
      </w:r>
      <w:sdt>
        <w:sdtPr>
          <w:rPr>
            <w:sz w:val="26"/>
            <w:szCs w:val="26"/>
          </w:rPr>
          <w:id w:val="98760569"/>
          <w:citation/>
        </w:sdtPr>
        <w:sdtContent>
          <w:r w:rsidR="00185A16">
            <w:rPr>
              <w:sz w:val="26"/>
              <w:szCs w:val="26"/>
            </w:rPr>
            <w:fldChar w:fldCharType="begin"/>
          </w:r>
          <w:r w:rsidR="00185A16">
            <w:rPr>
              <w:sz w:val="26"/>
              <w:szCs w:val="26"/>
            </w:rPr>
            <w:instrText xml:space="preserve"> CITATION Whi17 \l 2057 </w:instrText>
          </w:r>
          <w:r w:rsidR="00185A16">
            <w:rPr>
              <w:sz w:val="26"/>
              <w:szCs w:val="26"/>
            </w:rPr>
            <w:fldChar w:fldCharType="separate"/>
          </w:r>
          <w:r w:rsidR="00185A16">
            <w:rPr>
              <w:noProof/>
              <w:sz w:val="26"/>
              <w:szCs w:val="26"/>
            </w:rPr>
            <w:t xml:space="preserve"> </w:t>
          </w:r>
          <w:r w:rsidR="00185A16" w:rsidRPr="00185A16">
            <w:rPr>
              <w:noProof/>
              <w:sz w:val="26"/>
              <w:szCs w:val="26"/>
            </w:rPr>
            <w:t>(Whitmore, 2017)</w:t>
          </w:r>
          <w:r w:rsidR="00185A16">
            <w:rPr>
              <w:sz w:val="26"/>
              <w:szCs w:val="26"/>
            </w:rPr>
            <w:fldChar w:fldCharType="end"/>
          </w:r>
        </w:sdtContent>
      </w:sdt>
      <w:r w:rsidRPr="0042664F">
        <w:rPr>
          <w:sz w:val="26"/>
          <w:szCs w:val="26"/>
        </w:rPr>
        <w:t>. For example, I set out to develop my networking skills by attending business events and engaging with professionals on LinkedIn. These goals were detailed, measurable, and time-bound, making them easier to meet.</w:t>
      </w:r>
    </w:p>
    <w:p w14:paraId="563F451F" w14:textId="46F59DB4" w:rsidR="008B31C7" w:rsidRPr="0042664F" w:rsidRDefault="008B31C7" w:rsidP="008B31C7">
      <w:pPr>
        <w:rPr>
          <w:sz w:val="26"/>
          <w:szCs w:val="26"/>
        </w:rPr>
      </w:pPr>
      <w:r w:rsidRPr="0042664F">
        <w:rPr>
          <w:sz w:val="26"/>
          <w:szCs w:val="26"/>
        </w:rPr>
        <w:t>However, I found the personal branding session really difficult. Articulating my strengths and developing a personal brand felt awkward at first. I struggled to express myself in a way that seemed both honest and professional. Likewise, reflecting on my leadership style was difficult. Based on our discussion on leadership styles and the Life Career Rainbow, I realized that I am still growing as a leader and require more team experience.</w:t>
      </w:r>
    </w:p>
    <w:p w14:paraId="57AFE4C5" w14:textId="11E8465E" w:rsidR="008B31C7" w:rsidRDefault="008B31C7" w:rsidP="008B31C7"/>
    <w:p w14:paraId="16E02DBD" w14:textId="314757DE" w:rsidR="008B31C7" w:rsidRDefault="008B31C7" w:rsidP="008B31C7"/>
    <w:p w14:paraId="1902BFEF" w14:textId="1989F6F6" w:rsidR="008B31C7" w:rsidRDefault="008B31C7" w:rsidP="008B31C7"/>
    <w:p w14:paraId="5CD40B9D" w14:textId="4DCE747B" w:rsidR="008B31C7" w:rsidRDefault="008B31C7" w:rsidP="008B31C7"/>
    <w:p w14:paraId="0457627C" w14:textId="2769F3AF" w:rsidR="008B31C7" w:rsidRDefault="008B31C7" w:rsidP="008B31C7"/>
    <w:p w14:paraId="26B642BD" w14:textId="392B0F0C" w:rsidR="008B31C7" w:rsidRDefault="008B31C7" w:rsidP="008B31C7"/>
    <w:p w14:paraId="43ED16A7" w14:textId="798ACF98" w:rsidR="008B31C7" w:rsidRDefault="008B31C7" w:rsidP="008B31C7"/>
    <w:p w14:paraId="5D4AECA2" w14:textId="1E64EAC8" w:rsidR="008B31C7" w:rsidRDefault="008B31C7" w:rsidP="008B31C7"/>
    <w:p w14:paraId="208FABA9" w14:textId="42B9444B" w:rsidR="008B31C7" w:rsidRDefault="008B31C7" w:rsidP="008B31C7"/>
    <w:p w14:paraId="46216064" w14:textId="097BC4B5" w:rsidR="008B31C7" w:rsidRDefault="008B31C7" w:rsidP="008B31C7"/>
    <w:p w14:paraId="6C360834" w14:textId="3AD4C6F7" w:rsidR="008B31C7" w:rsidRPr="0042664F" w:rsidRDefault="008B31C7" w:rsidP="008B31C7">
      <w:pPr>
        <w:pStyle w:val="Heading2"/>
        <w:rPr>
          <w:sz w:val="30"/>
          <w:szCs w:val="30"/>
        </w:rPr>
      </w:pPr>
      <w:bookmarkStart w:id="4" w:name="_Toc180397005"/>
      <w:r w:rsidRPr="0042664F">
        <w:rPr>
          <w:sz w:val="30"/>
          <w:szCs w:val="30"/>
        </w:rPr>
        <w:t>Step 4: Analysis</w:t>
      </w:r>
      <w:bookmarkEnd w:id="4"/>
    </w:p>
    <w:p w14:paraId="0FE1B3BF" w14:textId="60B95AD6" w:rsidR="008B31C7" w:rsidRDefault="008B31C7" w:rsidP="008B31C7"/>
    <w:p w14:paraId="41DEA347" w14:textId="0F31A614" w:rsidR="008B31C7" w:rsidRPr="0042664F" w:rsidRDefault="008B31C7" w:rsidP="008B31C7">
      <w:pPr>
        <w:rPr>
          <w:sz w:val="26"/>
          <w:szCs w:val="26"/>
        </w:rPr>
      </w:pPr>
      <w:r w:rsidRPr="0042664F">
        <w:rPr>
          <w:sz w:val="26"/>
          <w:szCs w:val="26"/>
        </w:rPr>
        <w:t>The module helped me realize the value of self-awareness and goal-setting in career advancement. For example, the Johari Window experiment taught me that my self-perception is sometimes limited, and that soliciting feedback from others might provide significant insights</w:t>
      </w:r>
      <w:sdt>
        <w:sdtPr>
          <w:rPr>
            <w:sz w:val="26"/>
            <w:szCs w:val="26"/>
          </w:rPr>
          <w:id w:val="-1123620227"/>
          <w:citation/>
        </w:sdtPr>
        <w:sdtContent>
          <w:r w:rsidR="00185A16">
            <w:rPr>
              <w:sz w:val="26"/>
              <w:szCs w:val="26"/>
            </w:rPr>
            <w:fldChar w:fldCharType="begin"/>
          </w:r>
          <w:r w:rsidR="00185A16">
            <w:rPr>
              <w:sz w:val="26"/>
              <w:szCs w:val="26"/>
            </w:rPr>
            <w:instrText xml:space="preserve"> CITATION Cot15 \l 2057 </w:instrText>
          </w:r>
          <w:r w:rsidR="00185A16">
            <w:rPr>
              <w:sz w:val="26"/>
              <w:szCs w:val="26"/>
            </w:rPr>
            <w:fldChar w:fldCharType="separate"/>
          </w:r>
          <w:r w:rsidR="00185A16">
            <w:rPr>
              <w:noProof/>
              <w:sz w:val="26"/>
              <w:szCs w:val="26"/>
            </w:rPr>
            <w:t xml:space="preserve"> </w:t>
          </w:r>
          <w:r w:rsidR="00185A16" w:rsidRPr="00185A16">
            <w:rPr>
              <w:noProof/>
              <w:sz w:val="26"/>
              <w:szCs w:val="26"/>
            </w:rPr>
            <w:t>(Cotrell, 2015)</w:t>
          </w:r>
          <w:r w:rsidR="00185A16">
            <w:rPr>
              <w:sz w:val="26"/>
              <w:szCs w:val="26"/>
            </w:rPr>
            <w:fldChar w:fldCharType="end"/>
          </w:r>
        </w:sdtContent>
      </w:sdt>
      <w:r w:rsidRPr="0042664F">
        <w:rPr>
          <w:sz w:val="26"/>
          <w:szCs w:val="26"/>
        </w:rPr>
        <w:t>. This insight inspired me to be more open to constructive criticism and reflect in my work life.</w:t>
      </w:r>
    </w:p>
    <w:p w14:paraId="1F2B878A" w14:textId="08A70D5E" w:rsidR="008B31C7" w:rsidRPr="0042664F" w:rsidRDefault="008B31C7" w:rsidP="008B31C7">
      <w:pPr>
        <w:rPr>
          <w:sz w:val="26"/>
          <w:szCs w:val="26"/>
        </w:rPr>
      </w:pPr>
      <w:r w:rsidRPr="0042664F">
        <w:rPr>
          <w:sz w:val="26"/>
          <w:szCs w:val="26"/>
        </w:rPr>
        <w:t>Holland's professional Theory was extremely useful in directing my professional decisions. According to Holland, my INTJ personality type is compatible with analytical and strategic careers, such as management or research.</w:t>
      </w:r>
      <w:sdt>
        <w:sdtPr>
          <w:rPr>
            <w:sz w:val="26"/>
            <w:szCs w:val="26"/>
          </w:rPr>
          <w:id w:val="584500803"/>
          <w:citation/>
        </w:sdtPr>
        <w:sdtContent>
          <w:r w:rsidR="00185A16">
            <w:rPr>
              <w:sz w:val="26"/>
              <w:szCs w:val="26"/>
            </w:rPr>
            <w:fldChar w:fldCharType="begin"/>
          </w:r>
          <w:r w:rsidR="00185A16">
            <w:rPr>
              <w:sz w:val="26"/>
              <w:szCs w:val="26"/>
            </w:rPr>
            <w:instrText xml:space="preserve"> CITATION Hol17 \l 2057 </w:instrText>
          </w:r>
          <w:r w:rsidR="00185A16">
            <w:rPr>
              <w:sz w:val="26"/>
              <w:szCs w:val="26"/>
            </w:rPr>
            <w:fldChar w:fldCharType="separate"/>
          </w:r>
          <w:r w:rsidR="00185A16">
            <w:rPr>
              <w:noProof/>
              <w:sz w:val="26"/>
              <w:szCs w:val="26"/>
            </w:rPr>
            <w:t xml:space="preserve"> </w:t>
          </w:r>
          <w:r w:rsidR="00185A16" w:rsidRPr="00185A16">
            <w:rPr>
              <w:noProof/>
              <w:sz w:val="26"/>
              <w:szCs w:val="26"/>
            </w:rPr>
            <w:t>(Holland, 1997)</w:t>
          </w:r>
          <w:r w:rsidR="00185A16">
            <w:rPr>
              <w:sz w:val="26"/>
              <w:szCs w:val="26"/>
            </w:rPr>
            <w:fldChar w:fldCharType="end"/>
          </w:r>
        </w:sdtContent>
      </w:sdt>
      <w:r w:rsidRPr="0042664F">
        <w:rPr>
          <w:sz w:val="26"/>
          <w:szCs w:val="26"/>
        </w:rPr>
        <w:t xml:space="preserve"> This realization has changed my job search, as I now prioritize opportunities that match my talents in planning and problem solving. The Myers-Briggs test supported this idea, allowing me to see that my introverted personality does not limit my abilities to lead or contribute, but rather defines how I approach teamwork.</w:t>
      </w:r>
      <w:sdt>
        <w:sdtPr>
          <w:rPr>
            <w:sz w:val="26"/>
            <w:szCs w:val="26"/>
          </w:rPr>
          <w:id w:val="271442510"/>
          <w:citation/>
        </w:sdtPr>
        <w:sdtContent>
          <w:r w:rsidR="00185A16">
            <w:rPr>
              <w:sz w:val="26"/>
              <w:szCs w:val="26"/>
            </w:rPr>
            <w:fldChar w:fldCharType="begin"/>
          </w:r>
          <w:r w:rsidR="00185A16">
            <w:rPr>
              <w:sz w:val="26"/>
              <w:szCs w:val="26"/>
            </w:rPr>
            <w:instrText xml:space="preserve"> CITATION Mye03 \l 2057 </w:instrText>
          </w:r>
          <w:r w:rsidR="00185A16">
            <w:rPr>
              <w:sz w:val="26"/>
              <w:szCs w:val="26"/>
            </w:rPr>
            <w:fldChar w:fldCharType="separate"/>
          </w:r>
          <w:r w:rsidR="00185A16">
            <w:rPr>
              <w:noProof/>
              <w:sz w:val="26"/>
              <w:szCs w:val="26"/>
            </w:rPr>
            <w:t xml:space="preserve"> </w:t>
          </w:r>
          <w:r w:rsidR="00185A16" w:rsidRPr="00185A16">
            <w:rPr>
              <w:noProof/>
              <w:sz w:val="26"/>
              <w:szCs w:val="26"/>
            </w:rPr>
            <w:t>(Myers, 2003)</w:t>
          </w:r>
          <w:r w:rsidR="00185A16">
            <w:rPr>
              <w:sz w:val="26"/>
              <w:szCs w:val="26"/>
            </w:rPr>
            <w:fldChar w:fldCharType="end"/>
          </w:r>
        </w:sdtContent>
      </w:sdt>
    </w:p>
    <w:p w14:paraId="2AC721C8" w14:textId="3154AF5B" w:rsidR="008B31C7" w:rsidRPr="0042664F" w:rsidRDefault="008B31C7" w:rsidP="008B31C7">
      <w:pPr>
        <w:rPr>
          <w:sz w:val="26"/>
          <w:szCs w:val="26"/>
        </w:rPr>
      </w:pPr>
      <w:r w:rsidRPr="0042664F">
        <w:rPr>
          <w:sz w:val="26"/>
          <w:szCs w:val="26"/>
        </w:rPr>
        <w:t>The concept of SMART goals has been quite useful in organizing my career planning. For example, I established a short-term objective to develop my communication abilities by taking part in group presentations and public speaking events. The Personal Development Plan provided me with a road map for achieving this goal, allowing me to remain focused and motivated.</w:t>
      </w:r>
      <w:sdt>
        <w:sdtPr>
          <w:rPr>
            <w:sz w:val="26"/>
            <w:szCs w:val="26"/>
          </w:rPr>
          <w:id w:val="1279832095"/>
          <w:citation/>
        </w:sdtPr>
        <w:sdtContent>
          <w:r w:rsidR="00185A16">
            <w:rPr>
              <w:sz w:val="26"/>
              <w:szCs w:val="26"/>
            </w:rPr>
            <w:fldChar w:fldCharType="begin"/>
          </w:r>
          <w:r w:rsidR="00185A16">
            <w:rPr>
              <w:sz w:val="26"/>
              <w:szCs w:val="26"/>
            </w:rPr>
            <w:instrText xml:space="preserve"> CITATION Whi17 \l 2057 </w:instrText>
          </w:r>
          <w:r w:rsidR="00185A16">
            <w:rPr>
              <w:sz w:val="26"/>
              <w:szCs w:val="26"/>
            </w:rPr>
            <w:fldChar w:fldCharType="separate"/>
          </w:r>
          <w:r w:rsidR="00185A16">
            <w:rPr>
              <w:noProof/>
              <w:sz w:val="26"/>
              <w:szCs w:val="26"/>
            </w:rPr>
            <w:t xml:space="preserve"> </w:t>
          </w:r>
          <w:r w:rsidR="00185A16" w:rsidRPr="00185A16">
            <w:rPr>
              <w:noProof/>
              <w:sz w:val="26"/>
              <w:szCs w:val="26"/>
            </w:rPr>
            <w:t>(Whitmore, 2017)</w:t>
          </w:r>
          <w:r w:rsidR="00185A16">
            <w:rPr>
              <w:sz w:val="26"/>
              <w:szCs w:val="26"/>
            </w:rPr>
            <w:fldChar w:fldCharType="end"/>
          </w:r>
        </w:sdtContent>
      </w:sdt>
    </w:p>
    <w:p w14:paraId="62CA4BE1" w14:textId="6F82E131" w:rsidR="008B31C7" w:rsidRPr="0042664F" w:rsidRDefault="008B31C7" w:rsidP="008B31C7">
      <w:pPr>
        <w:rPr>
          <w:sz w:val="26"/>
          <w:szCs w:val="26"/>
        </w:rPr>
      </w:pPr>
      <w:r w:rsidRPr="0042664F">
        <w:rPr>
          <w:sz w:val="26"/>
          <w:szCs w:val="26"/>
        </w:rPr>
        <w:t>The research of personal branding and Ikigai taught me that career satisfaction entails more than simply finding a job that matches my skills. The concept of Ikigai, which combines what you enjoy, what you are good at, what the world needs, and what you can be rewarded for, connected powerfully with me. It motivated me to approach my job in a more holistic manner, focusing on finding work that corresponds with my interests and values.</w:t>
      </w:r>
      <w:sdt>
        <w:sdtPr>
          <w:rPr>
            <w:sz w:val="26"/>
            <w:szCs w:val="26"/>
          </w:rPr>
          <w:id w:val="-178280531"/>
          <w:citation/>
        </w:sdtPr>
        <w:sdtContent>
          <w:r w:rsidR="00185A16">
            <w:rPr>
              <w:sz w:val="26"/>
              <w:szCs w:val="26"/>
            </w:rPr>
            <w:fldChar w:fldCharType="begin"/>
          </w:r>
          <w:r w:rsidR="00185A16">
            <w:rPr>
              <w:sz w:val="26"/>
              <w:szCs w:val="26"/>
            </w:rPr>
            <w:instrText xml:space="preserve"> CITATION Mas43 \l 2057 </w:instrText>
          </w:r>
          <w:r w:rsidR="00185A16">
            <w:rPr>
              <w:sz w:val="26"/>
              <w:szCs w:val="26"/>
            </w:rPr>
            <w:fldChar w:fldCharType="separate"/>
          </w:r>
          <w:r w:rsidR="00185A16">
            <w:rPr>
              <w:noProof/>
              <w:sz w:val="26"/>
              <w:szCs w:val="26"/>
            </w:rPr>
            <w:t xml:space="preserve"> </w:t>
          </w:r>
          <w:r w:rsidR="00185A16" w:rsidRPr="00185A16">
            <w:rPr>
              <w:noProof/>
              <w:sz w:val="26"/>
              <w:szCs w:val="26"/>
            </w:rPr>
            <w:t>(Maslow, 1943)</w:t>
          </w:r>
          <w:r w:rsidR="00185A16">
            <w:rPr>
              <w:sz w:val="26"/>
              <w:szCs w:val="26"/>
            </w:rPr>
            <w:fldChar w:fldCharType="end"/>
          </w:r>
        </w:sdtContent>
      </w:sdt>
    </w:p>
    <w:p w14:paraId="7A68311C" w14:textId="0A30F0D7" w:rsidR="008B31C7" w:rsidRDefault="008B31C7" w:rsidP="008B31C7"/>
    <w:p w14:paraId="129430B7" w14:textId="5A1D9054" w:rsidR="008B31C7" w:rsidRDefault="008B31C7" w:rsidP="008B31C7"/>
    <w:p w14:paraId="3B36DB08" w14:textId="427D86B1" w:rsidR="008B31C7" w:rsidRDefault="008B31C7" w:rsidP="008B31C7"/>
    <w:p w14:paraId="64A50466" w14:textId="29A69D90" w:rsidR="008B31C7" w:rsidRDefault="008B31C7" w:rsidP="008B31C7"/>
    <w:p w14:paraId="77F7755A" w14:textId="6B5DE7F1" w:rsidR="008B31C7" w:rsidRDefault="008B31C7" w:rsidP="008B31C7"/>
    <w:p w14:paraId="13AD6140" w14:textId="7D78A1A6" w:rsidR="008B31C7" w:rsidRDefault="008B31C7" w:rsidP="008B31C7"/>
    <w:p w14:paraId="3C18D0E2" w14:textId="41898ADD" w:rsidR="0042664F" w:rsidRDefault="0042664F" w:rsidP="0042664F">
      <w:bookmarkStart w:id="5" w:name="_Toc180397006"/>
    </w:p>
    <w:p w14:paraId="54A11840" w14:textId="432C3288" w:rsidR="0023225A" w:rsidRDefault="0023225A" w:rsidP="0042664F"/>
    <w:p w14:paraId="119B58BC" w14:textId="0FA7E929" w:rsidR="0023225A" w:rsidRDefault="0023225A" w:rsidP="0042664F"/>
    <w:p w14:paraId="6261D182" w14:textId="77777777" w:rsidR="0023225A" w:rsidRPr="0042664F" w:rsidRDefault="0023225A" w:rsidP="0042664F"/>
    <w:p w14:paraId="17DE4F80" w14:textId="40D3C25F" w:rsidR="008B31C7" w:rsidRPr="0042664F" w:rsidRDefault="008B31C7" w:rsidP="008B31C7">
      <w:pPr>
        <w:pStyle w:val="Heading2"/>
        <w:rPr>
          <w:sz w:val="30"/>
          <w:szCs w:val="30"/>
        </w:rPr>
      </w:pPr>
      <w:r w:rsidRPr="0042664F">
        <w:rPr>
          <w:sz w:val="30"/>
          <w:szCs w:val="30"/>
        </w:rPr>
        <w:t>Step 5: Conclusion</w:t>
      </w:r>
      <w:bookmarkEnd w:id="5"/>
    </w:p>
    <w:p w14:paraId="7A6B7D0B" w14:textId="08A9175F" w:rsidR="008B31C7" w:rsidRDefault="008B31C7" w:rsidP="008B31C7"/>
    <w:p w14:paraId="59F23B1A" w14:textId="7A69064D" w:rsidR="008B31C7" w:rsidRPr="0042664F" w:rsidRDefault="008B31C7" w:rsidP="008B31C7">
      <w:pPr>
        <w:rPr>
          <w:sz w:val="26"/>
          <w:szCs w:val="26"/>
        </w:rPr>
      </w:pPr>
      <w:r w:rsidRPr="0042664F">
        <w:rPr>
          <w:sz w:val="26"/>
          <w:szCs w:val="26"/>
        </w:rPr>
        <w:t>Reflecting on my experience with the PCD program, I can certainly state that it has contributed greatly to my personal and professional development. The module provided me with practical tools, such as the SMART objectives framework, as well as theoretical frameworks, such as Holland's Career Theory and Maslow's Motivation Theory, to help me plan my career.</w:t>
      </w:r>
      <w:sdt>
        <w:sdtPr>
          <w:rPr>
            <w:sz w:val="26"/>
            <w:szCs w:val="26"/>
          </w:rPr>
          <w:id w:val="186569442"/>
          <w:citation/>
        </w:sdtPr>
        <w:sdtContent>
          <w:r w:rsidR="004C1BF3">
            <w:rPr>
              <w:sz w:val="26"/>
              <w:szCs w:val="26"/>
            </w:rPr>
            <w:fldChar w:fldCharType="begin"/>
          </w:r>
          <w:r w:rsidR="004C1BF3">
            <w:rPr>
              <w:sz w:val="26"/>
              <w:szCs w:val="26"/>
            </w:rPr>
            <w:instrText xml:space="preserve"> CITATION Hol17 \l 2057 </w:instrText>
          </w:r>
          <w:r w:rsidR="004C1BF3">
            <w:rPr>
              <w:sz w:val="26"/>
              <w:szCs w:val="26"/>
            </w:rPr>
            <w:fldChar w:fldCharType="separate"/>
          </w:r>
          <w:r w:rsidR="004C1BF3">
            <w:rPr>
              <w:noProof/>
              <w:sz w:val="26"/>
              <w:szCs w:val="26"/>
            </w:rPr>
            <w:t xml:space="preserve"> </w:t>
          </w:r>
          <w:r w:rsidR="004C1BF3" w:rsidRPr="004C1BF3">
            <w:rPr>
              <w:noProof/>
              <w:sz w:val="26"/>
              <w:szCs w:val="26"/>
            </w:rPr>
            <w:t>(Holland, 1997)</w:t>
          </w:r>
          <w:r w:rsidR="004C1BF3">
            <w:rPr>
              <w:sz w:val="26"/>
              <w:szCs w:val="26"/>
            </w:rPr>
            <w:fldChar w:fldCharType="end"/>
          </w:r>
        </w:sdtContent>
      </w:sdt>
      <w:sdt>
        <w:sdtPr>
          <w:rPr>
            <w:sz w:val="26"/>
            <w:szCs w:val="26"/>
          </w:rPr>
          <w:id w:val="-2117511476"/>
          <w:citation/>
        </w:sdtPr>
        <w:sdtContent>
          <w:r w:rsidR="004C1BF3">
            <w:rPr>
              <w:sz w:val="26"/>
              <w:szCs w:val="26"/>
            </w:rPr>
            <w:fldChar w:fldCharType="begin"/>
          </w:r>
          <w:r w:rsidR="004C1BF3">
            <w:rPr>
              <w:sz w:val="26"/>
              <w:szCs w:val="26"/>
            </w:rPr>
            <w:instrText xml:space="preserve"> CITATION Mas43 \l 2057 </w:instrText>
          </w:r>
          <w:r w:rsidR="004C1BF3">
            <w:rPr>
              <w:sz w:val="26"/>
              <w:szCs w:val="26"/>
            </w:rPr>
            <w:fldChar w:fldCharType="separate"/>
          </w:r>
          <w:r w:rsidR="004C1BF3">
            <w:rPr>
              <w:noProof/>
              <w:sz w:val="26"/>
              <w:szCs w:val="26"/>
            </w:rPr>
            <w:t xml:space="preserve"> </w:t>
          </w:r>
          <w:r w:rsidR="004C1BF3" w:rsidRPr="004C1BF3">
            <w:rPr>
              <w:noProof/>
              <w:sz w:val="26"/>
              <w:szCs w:val="26"/>
            </w:rPr>
            <w:t>(Maslow, 1943)</w:t>
          </w:r>
          <w:r w:rsidR="004C1BF3">
            <w:rPr>
              <w:sz w:val="26"/>
              <w:szCs w:val="26"/>
            </w:rPr>
            <w:fldChar w:fldCharType="end"/>
          </w:r>
        </w:sdtContent>
      </w:sdt>
      <w:r w:rsidRPr="0042664F">
        <w:rPr>
          <w:sz w:val="26"/>
          <w:szCs w:val="26"/>
        </w:rPr>
        <w:t xml:space="preserve"> Reflective practice, particularly activities such as the Personal SWOT analysis and the Johari Window, has increased my self-awareness and enabled me to set realistic, attainable goals.</w:t>
      </w:r>
      <w:sdt>
        <w:sdtPr>
          <w:rPr>
            <w:sz w:val="26"/>
            <w:szCs w:val="26"/>
          </w:rPr>
          <w:id w:val="-1035110658"/>
          <w:citation/>
        </w:sdtPr>
        <w:sdtContent>
          <w:r w:rsidR="004C1BF3">
            <w:rPr>
              <w:sz w:val="26"/>
              <w:szCs w:val="26"/>
            </w:rPr>
            <w:fldChar w:fldCharType="begin"/>
          </w:r>
          <w:r w:rsidR="004C1BF3">
            <w:rPr>
              <w:sz w:val="26"/>
              <w:szCs w:val="26"/>
            </w:rPr>
            <w:instrText xml:space="preserve"> CITATION Cot15 \l 2057 </w:instrText>
          </w:r>
          <w:r w:rsidR="004C1BF3">
            <w:rPr>
              <w:sz w:val="26"/>
              <w:szCs w:val="26"/>
            </w:rPr>
            <w:fldChar w:fldCharType="separate"/>
          </w:r>
          <w:r w:rsidR="004C1BF3">
            <w:rPr>
              <w:noProof/>
              <w:sz w:val="26"/>
              <w:szCs w:val="26"/>
            </w:rPr>
            <w:t xml:space="preserve"> </w:t>
          </w:r>
          <w:r w:rsidR="004C1BF3" w:rsidRPr="004C1BF3">
            <w:rPr>
              <w:noProof/>
              <w:sz w:val="26"/>
              <w:szCs w:val="26"/>
            </w:rPr>
            <w:t>(Cotrell, 2015)</w:t>
          </w:r>
          <w:r w:rsidR="004C1BF3">
            <w:rPr>
              <w:sz w:val="26"/>
              <w:szCs w:val="26"/>
            </w:rPr>
            <w:fldChar w:fldCharType="end"/>
          </w:r>
        </w:sdtContent>
      </w:sdt>
    </w:p>
    <w:p w14:paraId="5A793376" w14:textId="60D40965" w:rsidR="008B31C7" w:rsidRPr="0042664F" w:rsidRDefault="008B31C7" w:rsidP="008B31C7">
      <w:pPr>
        <w:rPr>
          <w:sz w:val="26"/>
          <w:szCs w:val="26"/>
        </w:rPr>
      </w:pPr>
      <w:r w:rsidRPr="0042664F">
        <w:rPr>
          <w:sz w:val="26"/>
          <w:szCs w:val="26"/>
        </w:rPr>
        <w:t>Although I had obstacles, particularly in terms of personal branding and understanding my leadership style, these experiences ultimately aided my development. The module has helped me approach my career with more clarity, purpose, and confidence.</w:t>
      </w:r>
    </w:p>
    <w:p w14:paraId="41795F0D" w14:textId="68405D1F" w:rsidR="008B31C7" w:rsidRDefault="008B31C7" w:rsidP="008B31C7"/>
    <w:p w14:paraId="08416195" w14:textId="4F493325" w:rsidR="008B31C7" w:rsidRDefault="008B31C7" w:rsidP="008B31C7"/>
    <w:p w14:paraId="463BFE1D" w14:textId="0690790D" w:rsidR="008B31C7" w:rsidRDefault="008B31C7" w:rsidP="008B31C7"/>
    <w:p w14:paraId="6F80AB61" w14:textId="363BA944" w:rsidR="008B31C7" w:rsidRDefault="008B31C7" w:rsidP="008B31C7"/>
    <w:p w14:paraId="29D96774" w14:textId="14628723" w:rsidR="008B31C7" w:rsidRDefault="008B31C7" w:rsidP="008B31C7"/>
    <w:p w14:paraId="22E713D2" w14:textId="15F02B6B" w:rsidR="008B31C7" w:rsidRDefault="008B31C7" w:rsidP="008B31C7"/>
    <w:p w14:paraId="39BE7054" w14:textId="59E812CB" w:rsidR="008B31C7" w:rsidRDefault="008B31C7" w:rsidP="008B31C7"/>
    <w:p w14:paraId="3725CC24" w14:textId="4015451D" w:rsidR="008B31C7" w:rsidRDefault="008B31C7" w:rsidP="008B31C7"/>
    <w:p w14:paraId="0B0940AE" w14:textId="7D031033" w:rsidR="008B31C7" w:rsidRDefault="008B31C7" w:rsidP="008B31C7"/>
    <w:p w14:paraId="79916F2F" w14:textId="5B634540" w:rsidR="008B31C7" w:rsidRDefault="008B31C7" w:rsidP="008B31C7"/>
    <w:p w14:paraId="0A6486BD" w14:textId="4D91B602" w:rsidR="008B31C7" w:rsidRDefault="008B31C7" w:rsidP="008B31C7"/>
    <w:p w14:paraId="6A005127" w14:textId="29362A9F" w:rsidR="008B31C7" w:rsidRDefault="008B31C7" w:rsidP="008B31C7"/>
    <w:p w14:paraId="1E0DED5B" w14:textId="17577C80" w:rsidR="008B31C7" w:rsidRDefault="008B31C7" w:rsidP="008B31C7"/>
    <w:p w14:paraId="124FF612" w14:textId="209FD387" w:rsidR="008B31C7" w:rsidRDefault="008B31C7" w:rsidP="008B31C7"/>
    <w:p w14:paraId="2E82A45B" w14:textId="64E80761" w:rsidR="008B31C7" w:rsidRDefault="008B31C7" w:rsidP="008B31C7"/>
    <w:p w14:paraId="347009A7" w14:textId="492F1758" w:rsidR="008B31C7" w:rsidRDefault="008B31C7" w:rsidP="008B31C7"/>
    <w:p w14:paraId="2E9F7658" w14:textId="368BCC9C" w:rsidR="008B31C7" w:rsidRDefault="008B31C7" w:rsidP="008B31C7"/>
    <w:p w14:paraId="7F2BB33F" w14:textId="15386EE5" w:rsidR="008B31C7" w:rsidRDefault="008B31C7" w:rsidP="008B31C7"/>
    <w:p w14:paraId="3102FA12" w14:textId="5A4044D4" w:rsidR="0023225A" w:rsidRDefault="0023225A" w:rsidP="008B31C7"/>
    <w:p w14:paraId="083CB4CF" w14:textId="77777777" w:rsidR="0023225A" w:rsidRDefault="0023225A" w:rsidP="008B31C7"/>
    <w:p w14:paraId="70937AC0" w14:textId="31E543A6" w:rsidR="008B31C7" w:rsidRPr="0042664F" w:rsidRDefault="008B31C7" w:rsidP="008B31C7">
      <w:pPr>
        <w:pStyle w:val="Heading2"/>
        <w:rPr>
          <w:sz w:val="30"/>
          <w:szCs w:val="30"/>
        </w:rPr>
      </w:pPr>
      <w:bookmarkStart w:id="6" w:name="_Toc180397007"/>
      <w:r w:rsidRPr="0042664F">
        <w:rPr>
          <w:sz w:val="30"/>
          <w:szCs w:val="30"/>
        </w:rPr>
        <w:t>Step 6: Action Plan</w:t>
      </w:r>
      <w:bookmarkEnd w:id="6"/>
    </w:p>
    <w:p w14:paraId="436116D7" w14:textId="7EB60048" w:rsidR="008B31C7" w:rsidRDefault="008B31C7" w:rsidP="008B31C7"/>
    <w:p w14:paraId="2735C39E" w14:textId="23F92E1E" w:rsidR="008B31C7" w:rsidRPr="0042664F" w:rsidRDefault="008B31C7" w:rsidP="008B31C7">
      <w:pPr>
        <w:rPr>
          <w:sz w:val="26"/>
          <w:szCs w:val="26"/>
        </w:rPr>
      </w:pPr>
      <w:r w:rsidRPr="0042664F">
        <w:rPr>
          <w:sz w:val="26"/>
          <w:szCs w:val="26"/>
        </w:rPr>
        <w:t>Moving forward, I intend to apply the skills and knowledge I obtained from the PCD curriculum to further my professional development. In the short term, I plan to improve my networking and communication skills. I plan to attend industry events and practice public speaking in a variety of venues to boost my confidence and develop crucial career connections.</w:t>
      </w:r>
    </w:p>
    <w:p w14:paraId="296AFFFA" w14:textId="250CF0FA" w:rsidR="008B31C7" w:rsidRPr="0042664F" w:rsidRDefault="008B31C7" w:rsidP="008B31C7">
      <w:pPr>
        <w:rPr>
          <w:sz w:val="26"/>
          <w:szCs w:val="26"/>
        </w:rPr>
      </w:pPr>
      <w:r w:rsidRPr="0042664F">
        <w:rPr>
          <w:sz w:val="26"/>
          <w:szCs w:val="26"/>
        </w:rPr>
        <w:t>In addition, I want to modify and update my Personal Development want on a regular basis to reflect new goals and experiences. Setting SMART goals will remain key to my career planning process, allowing me to stay on track and strive toward meaningful, attainable goals.</w:t>
      </w:r>
      <w:sdt>
        <w:sdtPr>
          <w:rPr>
            <w:sz w:val="26"/>
            <w:szCs w:val="26"/>
          </w:rPr>
          <w:id w:val="-1596008423"/>
          <w:citation/>
        </w:sdtPr>
        <w:sdtContent>
          <w:r w:rsidR="004C1BF3">
            <w:rPr>
              <w:sz w:val="26"/>
              <w:szCs w:val="26"/>
            </w:rPr>
            <w:fldChar w:fldCharType="begin"/>
          </w:r>
          <w:r w:rsidR="004C1BF3">
            <w:rPr>
              <w:sz w:val="26"/>
              <w:szCs w:val="26"/>
            </w:rPr>
            <w:instrText xml:space="preserve"> CITATION Whi17 \l 2057 </w:instrText>
          </w:r>
          <w:r w:rsidR="004C1BF3">
            <w:rPr>
              <w:sz w:val="26"/>
              <w:szCs w:val="26"/>
            </w:rPr>
            <w:fldChar w:fldCharType="separate"/>
          </w:r>
          <w:r w:rsidR="004C1BF3">
            <w:rPr>
              <w:noProof/>
              <w:sz w:val="26"/>
              <w:szCs w:val="26"/>
            </w:rPr>
            <w:t xml:space="preserve"> </w:t>
          </w:r>
          <w:r w:rsidR="004C1BF3" w:rsidRPr="004C1BF3">
            <w:rPr>
              <w:noProof/>
              <w:sz w:val="26"/>
              <w:szCs w:val="26"/>
            </w:rPr>
            <w:t>(Whitmore, 2017)</w:t>
          </w:r>
          <w:r w:rsidR="004C1BF3">
            <w:rPr>
              <w:sz w:val="26"/>
              <w:szCs w:val="26"/>
            </w:rPr>
            <w:fldChar w:fldCharType="end"/>
          </w:r>
        </w:sdtContent>
      </w:sdt>
    </w:p>
    <w:p w14:paraId="407A2A46" w14:textId="247CB310" w:rsidR="008B31C7" w:rsidRPr="0042664F" w:rsidRDefault="008B31C7" w:rsidP="008B31C7">
      <w:pPr>
        <w:rPr>
          <w:sz w:val="26"/>
          <w:szCs w:val="26"/>
        </w:rPr>
      </w:pPr>
      <w:r w:rsidRPr="0042664F">
        <w:rPr>
          <w:sz w:val="26"/>
          <w:szCs w:val="26"/>
        </w:rPr>
        <w:t>In the long run, I hope to gain leadership experience by taking on more responsibilities in team-based projects or internships. Understanding the Life job Rainbow and Ikigai has encouraged me to pursue a job that not only matches my skills but also reflects my interests and values.</w:t>
      </w:r>
      <w:sdt>
        <w:sdtPr>
          <w:rPr>
            <w:sz w:val="26"/>
            <w:szCs w:val="26"/>
          </w:rPr>
          <w:id w:val="2118485125"/>
          <w:citation/>
        </w:sdtPr>
        <w:sdtContent>
          <w:r w:rsidR="004C1BF3">
            <w:rPr>
              <w:sz w:val="26"/>
              <w:szCs w:val="26"/>
            </w:rPr>
            <w:fldChar w:fldCharType="begin"/>
          </w:r>
          <w:r w:rsidR="004C1BF3">
            <w:rPr>
              <w:sz w:val="26"/>
              <w:szCs w:val="26"/>
            </w:rPr>
            <w:instrText xml:space="preserve"> CITATION Mas43 \l 2057 </w:instrText>
          </w:r>
          <w:r w:rsidR="004C1BF3">
            <w:rPr>
              <w:sz w:val="26"/>
              <w:szCs w:val="26"/>
            </w:rPr>
            <w:fldChar w:fldCharType="separate"/>
          </w:r>
          <w:r w:rsidR="004C1BF3">
            <w:rPr>
              <w:noProof/>
              <w:sz w:val="26"/>
              <w:szCs w:val="26"/>
            </w:rPr>
            <w:t xml:space="preserve"> </w:t>
          </w:r>
          <w:r w:rsidR="004C1BF3" w:rsidRPr="004C1BF3">
            <w:rPr>
              <w:noProof/>
              <w:sz w:val="26"/>
              <w:szCs w:val="26"/>
            </w:rPr>
            <w:t>(Maslow, 1943)</w:t>
          </w:r>
          <w:r w:rsidR="004C1BF3">
            <w:rPr>
              <w:sz w:val="26"/>
              <w:szCs w:val="26"/>
            </w:rPr>
            <w:fldChar w:fldCharType="end"/>
          </w:r>
        </w:sdtContent>
      </w:sdt>
      <w:sdt>
        <w:sdtPr>
          <w:rPr>
            <w:sz w:val="26"/>
            <w:szCs w:val="26"/>
          </w:rPr>
          <w:id w:val="1753088331"/>
          <w:citation/>
        </w:sdtPr>
        <w:sdtContent>
          <w:r w:rsidR="004C1BF3">
            <w:rPr>
              <w:sz w:val="26"/>
              <w:szCs w:val="26"/>
            </w:rPr>
            <w:fldChar w:fldCharType="begin"/>
          </w:r>
          <w:r w:rsidR="004C1BF3">
            <w:rPr>
              <w:sz w:val="26"/>
              <w:szCs w:val="26"/>
            </w:rPr>
            <w:instrText xml:space="preserve"> CITATION Sch78 \l 2057 </w:instrText>
          </w:r>
          <w:r w:rsidR="004C1BF3">
            <w:rPr>
              <w:sz w:val="26"/>
              <w:szCs w:val="26"/>
            </w:rPr>
            <w:fldChar w:fldCharType="separate"/>
          </w:r>
          <w:r w:rsidR="004C1BF3">
            <w:rPr>
              <w:noProof/>
              <w:sz w:val="26"/>
              <w:szCs w:val="26"/>
            </w:rPr>
            <w:t xml:space="preserve"> </w:t>
          </w:r>
          <w:r w:rsidR="004C1BF3" w:rsidRPr="004C1BF3">
            <w:rPr>
              <w:noProof/>
              <w:sz w:val="26"/>
              <w:szCs w:val="26"/>
            </w:rPr>
            <w:t>(Schein, 1978)</w:t>
          </w:r>
          <w:r w:rsidR="004C1BF3">
            <w:rPr>
              <w:sz w:val="26"/>
              <w:szCs w:val="26"/>
            </w:rPr>
            <w:fldChar w:fldCharType="end"/>
          </w:r>
        </w:sdtContent>
      </w:sdt>
      <w:r w:rsidRPr="0042664F">
        <w:rPr>
          <w:sz w:val="26"/>
          <w:szCs w:val="26"/>
        </w:rPr>
        <w:t xml:space="preserve"> I am committed to constant self-reflection and improvement as I advance in my work.</w:t>
      </w:r>
    </w:p>
    <w:p w14:paraId="0588286A" w14:textId="5383263A" w:rsidR="008B31C7" w:rsidRPr="0042664F" w:rsidRDefault="008B31C7" w:rsidP="008B31C7">
      <w:pPr>
        <w:rPr>
          <w:sz w:val="26"/>
          <w:szCs w:val="26"/>
        </w:rPr>
      </w:pPr>
    </w:p>
    <w:p w14:paraId="695E4FFE" w14:textId="622FA3B4" w:rsidR="008B31C7" w:rsidRPr="0042664F" w:rsidRDefault="008B31C7" w:rsidP="008B31C7">
      <w:pPr>
        <w:rPr>
          <w:sz w:val="26"/>
          <w:szCs w:val="26"/>
        </w:rPr>
      </w:pPr>
    </w:p>
    <w:p w14:paraId="58A827D3" w14:textId="460CB806" w:rsidR="008B31C7" w:rsidRDefault="008B31C7" w:rsidP="008B31C7"/>
    <w:p w14:paraId="70FC8702" w14:textId="22D446D9" w:rsidR="008B31C7" w:rsidRDefault="008B31C7" w:rsidP="008B31C7"/>
    <w:p w14:paraId="44AEB4B2" w14:textId="7D56DD89" w:rsidR="008B31C7" w:rsidRDefault="008B31C7" w:rsidP="008B31C7"/>
    <w:p w14:paraId="087DDEEA" w14:textId="5FDD5A26" w:rsidR="008B31C7" w:rsidRDefault="008B31C7" w:rsidP="008B31C7"/>
    <w:p w14:paraId="49D844E9" w14:textId="08D88813" w:rsidR="008B31C7" w:rsidRDefault="008B31C7" w:rsidP="008B31C7"/>
    <w:p w14:paraId="75E8E3D1" w14:textId="0278BB7F" w:rsidR="008B31C7" w:rsidRDefault="008B31C7" w:rsidP="008B31C7"/>
    <w:p w14:paraId="6CBDA045" w14:textId="41BA6C8E" w:rsidR="008B31C7" w:rsidRDefault="008B31C7" w:rsidP="008B31C7"/>
    <w:p w14:paraId="27E36D50" w14:textId="5AE554DA" w:rsidR="008B31C7" w:rsidRDefault="008B31C7" w:rsidP="008B31C7"/>
    <w:p w14:paraId="2AF51147" w14:textId="16A4A1B8" w:rsidR="008B31C7" w:rsidRDefault="008B31C7" w:rsidP="008B31C7"/>
    <w:p w14:paraId="44DCC9EA" w14:textId="653AE714" w:rsidR="008B31C7" w:rsidRDefault="008B31C7" w:rsidP="008B31C7"/>
    <w:p w14:paraId="1FBFD8A3" w14:textId="1DE6AE0C" w:rsidR="008B31C7" w:rsidRDefault="008B31C7" w:rsidP="008B31C7"/>
    <w:p w14:paraId="35AFCB1E" w14:textId="340FFFB0" w:rsidR="008B31C7" w:rsidRDefault="008B31C7" w:rsidP="008B31C7"/>
    <w:p w14:paraId="64D0C8D8" w14:textId="38B5F25E" w:rsidR="008B31C7" w:rsidRDefault="008B31C7" w:rsidP="008B31C7"/>
    <w:p w14:paraId="371FC934" w14:textId="5976AD8D" w:rsidR="008B31C7" w:rsidRDefault="008B31C7" w:rsidP="008B31C7"/>
    <w:p w14:paraId="38ECD603" w14:textId="70DAF81F" w:rsidR="008B31C7" w:rsidRDefault="008B31C7" w:rsidP="008B31C7"/>
    <w:p w14:paraId="794F3C22" w14:textId="6FC2E500" w:rsidR="008B31C7" w:rsidRDefault="008B31C7" w:rsidP="008B31C7"/>
    <w:p w14:paraId="22D82C8F" w14:textId="748A9EC4" w:rsidR="008B31C7" w:rsidRPr="0042664F" w:rsidRDefault="0042664F" w:rsidP="0042664F">
      <w:pPr>
        <w:pStyle w:val="Heading2"/>
        <w:rPr>
          <w:sz w:val="30"/>
          <w:szCs w:val="30"/>
        </w:rPr>
      </w:pPr>
      <w:bookmarkStart w:id="7" w:name="_Toc180397008"/>
      <w:r w:rsidRPr="0042664F">
        <w:rPr>
          <w:sz w:val="30"/>
          <w:szCs w:val="30"/>
        </w:rPr>
        <w:t>References</w:t>
      </w:r>
      <w:bookmarkEnd w:id="7"/>
    </w:p>
    <w:p w14:paraId="04F9ACFC" w14:textId="796DE2AF" w:rsidR="0042664F" w:rsidRDefault="0042664F" w:rsidP="0042664F"/>
    <w:p w14:paraId="08DA42B3" w14:textId="10DD3CC6"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Belbin, R.M., 2010. </w:t>
      </w:r>
      <w:r w:rsidRPr="0042664F">
        <w:rPr>
          <w:rFonts w:ascii="Times New Roman" w:eastAsia="Times New Roman" w:hAnsi="Times New Roman" w:cs="Times New Roman"/>
          <w:b/>
          <w:bCs/>
          <w:sz w:val="26"/>
          <w:szCs w:val="26"/>
          <w:lang w:eastAsia="en-GB"/>
        </w:rPr>
        <w:t>Team Roles at Work</w:t>
      </w:r>
      <w:r w:rsidRPr="0042664F">
        <w:rPr>
          <w:rFonts w:ascii="Times New Roman" w:eastAsia="Times New Roman" w:hAnsi="Times New Roman" w:cs="Times New Roman"/>
          <w:sz w:val="26"/>
          <w:szCs w:val="26"/>
          <w:lang w:eastAsia="en-GB"/>
        </w:rPr>
        <w:t>. 2nd ed. Oxford: Butterworth-Heinemann.</w:t>
      </w:r>
    </w:p>
    <w:p w14:paraId="383D7484" w14:textId="784A822C"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Cottrell, S., 2015. </w:t>
      </w:r>
      <w:r w:rsidRPr="0042664F">
        <w:rPr>
          <w:rFonts w:ascii="Times New Roman" w:eastAsia="Times New Roman" w:hAnsi="Times New Roman" w:cs="Times New Roman"/>
          <w:b/>
          <w:bCs/>
          <w:sz w:val="26"/>
          <w:szCs w:val="26"/>
          <w:lang w:eastAsia="en-GB"/>
        </w:rPr>
        <w:t>Skills for Success: The Personal Development Planning Handbook</w:t>
      </w:r>
      <w:r w:rsidRPr="0042664F">
        <w:rPr>
          <w:rFonts w:ascii="Times New Roman" w:eastAsia="Times New Roman" w:hAnsi="Times New Roman" w:cs="Times New Roman"/>
          <w:sz w:val="26"/>
          <w:szCs w:val="26"/>
          <w:lang w:eastAsia="en-GB"/>
        </w:rPr>
        <w:t>. 3rd ed. London: Palgrave Macmillan.</w:t>
      </w:r>
    </w:p>
    <w:p w14:paraId="28ABBB3B" w14:textId="42318950"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Gibbs, G., 1988. </w:t>
      </w:r>
      <w:r w:rsidRPr="0042664F">
        <w:rPr>
          <w:rFonts w:ascii="Times New Roman" w:eastAsia="Times New Roman" w:hAnsi="Times New Roman" w:cs="Times New Roman"/>
          <w:b/>
          <w:bCs/>
          <w:sz w:val="26"/>
          <w:szCs w:val="26"/>
          <w:lang w:eastAsia="en-GB"/>
        </w:rPr>
        <w:t>Learning by Doing: A Guide to Teaching and Learning Methods</w:t>
      </w:r>
      <w:r w:rsidRPr="0042664F">
        <w:rPr>
          <w:rFonts w:ascii="Times New Roman" w:eastAsia="Times New Roman" w:hAnsi="Times New Roman" w:cs="Times New Roman"/>
          <w:sz w:val="26"/>
          <w:szCs w:val="26"/>
          <w:lang w:eastAsia="en-GB"/>
        </w:rPr>
        <w:t>. Oxford: Oxford Polytechnic.</w:t>
      </w:r>
    </w:p>
    <w:p w14:paraId="5F3A80A7" w14:textId="72234046"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Honey, P. and Mumford, A., 1986. </w:t>
      </w:r>
      <w:r w:rsidRPr="0042664F">
        <w:rPr>
          <w:rFonts w:ascii="Times New Roman" w:eastAsia="Times New Roman" w:hAnsi="Times New Roman" w:cs="Times New Roman"/>
          <w:b/>
          <w:bCs/>
          <w:sz w:val="26"/>
          <w:szCs w:val="26"/>
          <w:lang w:eastAsia="en-GB"/>
        </w:rPr>
        <w:t>The Manual of Learning Styles</w:t>
      </w:r>
      <w:r w:rsidRPr="0042664F">
        <w:rPr>
          <w:rFonts w:ascii="Times New Roman" w:eastAsia="Times New Roman" w:hAnsi="Times New Roman" w:cs="Times New Roman"/>
          <w:sz w:val="26"/>
          <w:szCs w:val="26"/>
          <w:lang w:eastAsia="en-GB"/>
        </w:rPr>
        <w:t>. 2nd ed. Maidenhead: Peter Honey Publications.</w:t>
      </w:r>
    </w:p>
    <w:p w14:paraId="626665AD" w14:textId="14AEFCE5"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Holland, J.L., 1997. </w:t>
      </w:r>
      <w:r w:rsidRPr="0042664F">
        <w:rPr>
          <w:rFonts w:ascii="Times New Roman" w:eastAsia="Times New Roman" w:hAnsi="Times New Roman" w:cs="Times New Roman"/>
          <w:b/>
          <w:bCs/>
          <w:sz w:val="26"/>
          <w:szCs w:val="26"/>
          <w:lang w:eastAsia="en-GB"/>
        </w:rPr>
        <w:t>Making Vocational Choices: A Theory of Vocational Personalities and Work Environments</w:t>
      </w:r>
      <w:r w:rsidRPr="0042664F">
        <w:rPr>
          <w:rFonts w:ascii="Times New Roman" w:eastAsia="Times New Roman" w:hAnsi="Times New Roman" w:cs="Times New Roman"/>
          <w:sz w:val="26"/>
          <w:szCs w:val="26"/>
          <w:lang w:eastAsia="en-GB"/>
        </w:rPr>
        <w:t>. 3rd ed. Odessa: Psychological Assessment Resources.</w:t>
      </w:r>
    </w:p>
    <w:p w14:paraId="0D5783FA" w14:textId="7C6F54BE"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Maslow, A.H., 1943. </w:t>
      </w:r>
      <w:r w:rsidRPr="0042664F">
        <w:rPr>
          <w:rFonts w:ascii="Times New Roman" w:eastAsia="Times New Roman" w:hAnsi="Times New Roman" w:cs="Times New Roman"/>
          <w:b/>
          <w:bCs/>
          <w:sz w:val="26"/>
          <w:szCs w:val="26"/>
          <w:lang w:eastAsia="en-GB"/>
        </w:rPr>
        <w:t>A Theory of Human Motivation</w:t>
      </w:r>
      <w:r w:rsidRPr="0042664F">
        <w:rPr>
          <w:rFonts w:ascii="Times New Roman" w:eastAsia="Times New Roman" w:hAnsi="Times New Roman" w:cs="Times New Roman"/>
          <w:sz w:val="26"/>
          <w:szCs w:val="26"/>
          <w:lang w:eastAsia="en-GB"/>
        </w:rPr>
        <w:t>. Psychological Review, 50(4), pp. 370-396.</w:t>
      </w:r>
    </w:p>
    <w:p w14:paraId="716ED766" w14:textId="71B9683A"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Myers, I.B., McCaulley, M.H., Quenk, N.L., and Hammer, A.L., 2003. </w:t>
      </w:r>
      <w:r w:rsidRPr="0042664F">
        <w:rPr>
          <w:rFonts w:ascii="Times New Roman" w:eastAsia="Times New Roman" w:hAnsi="Times New Roman" w:cs="Times New Roman"/>
          <w:b/>
          <w:bCs/>
          <w:sz w:val="26"/>
          <w:szCs w:val="26"/>
          <w:lang w:eastAsia="en-GB"/>
        </w:rPr>
        <w:t>MBTI Manual: A Guide to the Development and Use of the Myers-Briggs Type Indicator</w:t>
      </w:r>
      <w:r w:rsidRPr="0042664F">
        <w:rPr>
          <w:rFonts w:ascii="Times New Roman" w:eastAsia="Times New Roman" w:hAnsi="Times New Roman" w:cs="Times New Roman"/>
          <w:sz w:val="26"/>
          <w:szCs w:val="26"/>
          <w:lang w:eastAsia="en-GB"/>
        </w:rPr>
        <w:t>. 3rd ed. Palo Alto: Consulting Psychologists Press.</w:t>
      </w:r>
    </w:p>
    <w:p w14:paraId="444A4C21" w14:textId="0364DF82"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Northouse, P.G., 2019. </w:t>
      </w:r>
      <w:r w:rsidRPr="0042664F">
        <w:rPr>
          <w:rFonts w:ascii="Times New Roman" w:eastAsia="Times New Roman" w:hAnsi="Times New Roman" w:cs="Times New Roman"/>
          <w:b/>
          <w:bCs/>
          <w:sz w:val="26"/>
          <w:szCs w:val="26"/>
          <w:lang w:eastAsia="en-GB"/>
        </w:rPr>
        <w:t>Leadership: Theory and Practice</w:t>
      </w:r>
      <w:r w:rsidRPr="0042664F">
        <w:rPr>
          <w:rFonts w:ascii="Times New Roman" w:eastAsia="Times New Roman" w:hAnsi="Times New Roman" w:cs="Times New Roman"/>
          <w:sz w:val="26"/>
          <w:szCs w:val="26"/>
          <w:lang w:eastAsia="en-GB"/>
        </w:rPr>
        <w:t>. 8th ed. Thousand Oaks: Sage Publications.</w:t>
      </w:r>
    </w:p>
    <w:p w14:paraId="7157735D" w14:textId="5BD262D9" w:rsidR="0042664F" w:rsidRPr="0042664F" w:rsidRDefault="0042664F" w:rsidP="0042664F">
      <w:pPr>
        <w:pStyle w:val="ListParagraph"/>
        <w:numPr>
          <w:ilvl w:val="0"/>
          <w:numId w:val="1"/>
        </w:numPr>
        <w:spacing w:after="0" w:line="240" w:lineRule="auto"/>
        <w:rPr>
          <w:rFonts w:ascii="Times New Roman" w:eastAsia="Times New Roman" w:hAnsi="Times New Roman" w:cs="Times New Roman"/>
          <w:sz w:val="26"/>
          <w:szCs w:val="26"/>
          <w:lang w:eastAsia="en-GB"/>
        </w:rPr>
      </w:pPr>
      <w:r w:rsidRPr="0042664F">
        <w:rPr>
          <w:rFonts w:ascii="Times New Roman" w:eastAsia="Times New Roman" w:hAnsi="Times New Roman" w:cs="Times New Roman"/>
          <w:sz w:val="26"/>
          <w:szCs w:val="26"/>
          <w:lang w:eastAsia="en-GB"/>
        </w:rPr>
        <w:t xml:space="preserve">Schein, E.H., 1978. </w:t>
      </w:r>
      <w:r w:rsidRPr="0042664F">
        <w:rPr>
          <w:rFonts w:ascii="Times New Roman" w:eastAsia="Times New Roman" w:hAnsi="Times New Roman" w:cs="Times New Roman"/>
          <w:b/>
          <w:bCs/>
          <w:sz w:val="26"/>
          <w:szCs w:val="26"/>
          <w:lang w:eastAsia="en-GB"/>
        </w:rPr>
        <w:t>Career Dynamics: Matching Individual and Organizational Needs</w:t>
      </w:r>
      <w:r w:rsidRPr="0042664F">
        <w:rPr>
          <w:rFonts w:ascii="Times New Roman" w:eastAsia="Times New Roman" w:hAnsi="Times New Roman" w:cs="Times New Roman"/>
          <w:sz w:val="26"/>
          <w:szCs w:val="26"/>
          <w:lang w:eastAsia="en-GB"/>
        </w:rPr>
        <w:t>. Boston: Addison-Wesley.</w:t>
      </w:r>
    </w:p>
    <w:p w14:paraId="079E5B0C" w14:textId="2BE118BD" w:rsidR="0042664F" w:rsidRPr="0042664F" w:rsidRDefault="0042664F" w:rsidP="0042664F">
      <w:pPr>
        <w:pStyle w:val="ListParagraph"/>
        <w:numPr>
          <w:ilvl w:val="0"/>
          <w:numId w:val="1"/>
        </w:numPr>
        <w:rPr>
          <w:sz w:val="26"/>
          <w:szCs w:val="26"/>
        </w:rPr>
      </w:pPr>
      <w:r w:rsidRPr="0042664F">
        <w:rPr>
          <w:rFonts w:ascii="Times New Roman" w:eastAsia="Times New Roman" w:hAnsi="Times New Roman" w:cs="Times New Roman"/>
          <w:sz w:val="26"/>
          <w:szCs w:val="26"/>
          <w:lang w:eastAsia="en-GB"/>
        </w:rPr>
        <w:t xml:space="preserve">Whitmore, J., 2017. </w:t>
      </w:r>
      <w:r w:rsidRPr="0042664F">
        <w:rPr>
          <w:rFonts w:ascii="Times New Roman" w:eastAsia="Times New Roman" w:hAnsi="Times New Roman" w:cs="Times New Roman"/>
          <w:b/>
          <w:bCs/>
          <w:sz w:val="26"/>
          <w:szCs w:val="26"/>
          <w:lang w:eastAsia="en-GB"/>
        </w:rPr>
        <w:t>Coaching for Performance: The Principles and Practice of Coaching and Leadership</w:t>
      </w:r>
      <w:r w:rsidRPr="0042664F">
        <w:rPr>
          <w:rFonts w:ascii="Times New Roman" w:eastAsia="Times New Roman" w:hAnsi="Times New Roman" w:cs="Times New Roman"/>
          <w:sz w:val="26"/>
          <w:szCs w:val="26"/>
          <w:lang w:eastAsia="en-GB"/>
        </w:rPr>
        <w:t>. 5th ed. London: Nicholas Brealey Publishing.</w:t>
      </w:r>
    </w:p>
    <w:p w14:paraId="141449C0" w14:textId="77777777" w:rsidR="008B31C7" w:rsidRPr="008B31C7" w:rsidRDefault="008B31C7" w:rsidP="008B31C7"/>
    <w:sectPr w:rsidR="008B31C7" w:rsidRPr="008B31C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5E750" w14:textId="77777777" w:rsidR="00A40A79" w:rsidRDefault="00A40A79" w:rsidP="0042664F">
      <w:pPr>
        <w:spacing w:after="0" w:line="240" w:lineRule="auto"/>
      </w:pPr>
      <w:r>
        <w:separator/>
      </w:r>
    </w:p>
  </w:endnote>
  <w:endnote w:type="continuationSeparator" w:id="0">
    <w:p w14:paraId="79F6D934" w14:textId="77777777" w:rsidR="00A40A79" w:rsidRDefault="00A40A79" w:rsidP="00426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5365959"/>
      <w:docPartObj>
        <w:docPartGallery w:val="Page Numbers (Bottom of Page)"/>
        <w:docPartUnique/>
      </w:docPartObj>
    </w:sdtPr>
    <w:sdtContent>
      <w:p w14:paraId="53FD2DA9" w14:textId="20FBE7B1" w:rsidR="0042664F" w:rsidRDefault="0042664F">
        <w:pPr>
          <w:pStyle w:val="Footer"/>
          <w:jc w:val="center"/>
        </w:pPr>
        <w:r>
          <w:fldChar w:fldCharType="begin"/>
        </w:r>
        <w:r>
          <w:instrText>PAGE   \* MERGEFORMAT</w:instrText>
        </w:r>
        <w:r>
          <w:fldChar w:fldCharType="separate"/>
        </w:r>
        <w:r>
          <w:t>2</w:t>
        </w:r>
        <w:r>
          <w:fldChar w:fldCharType="end"/>
        </w:r>
      </w:p>
    </w:sdtContent>
  </w:sdt>
  <w:p w14:paraId="04CD7A5E" w14:textId="77777777" w:rsidR="0042664F" w:rsidRDefault="00426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DB60A" w14:textId="77777777" w:rsidR="00A40A79" w:rsidRDefault="00A40A79" w:rsidP="0042664F">
      <w:pPr>
        <w:spacing w:after="0" w:line="240" w:lineRule="auto"/>
      </w:pPr>
      <w:r>
        <w:separator/>
      </w:r>
    </w:p>
  </w:footnote>
  <w:footnote w:type="continuationSeparator" w:id="0">
    <w:p w14:paraId="728C1F50" w14:textId="77777777" w:rsidR="00A40A79" w:rsidRDefault="00A40A79" w:rsidP="00426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481B0" w14:textId="70B60F77" w:rsidR="0042664F" w:rsidRDefault="0042664F">
    <w:pPr>
      <w:pStyle w:val="Header"/>
    </w:pPr>
    <w:r>
      <w:rPr>
        <w:noProof/>
      </w:rPr>
      <mc:AlternateContent>
        <mc:Choice Requires="wps">
          <w:drawing>
            <wp:anchor distT="0" distB="0" distL="118745" distR="118745" simplePos="0" relativeHeight="251659264" behindDoc="1" locked="0" layoutInCell="1" allowOverlap="0" wp14:anchorId="137C4EF4" wp14:editId="22EDB0E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F5CA2AD" w14:textId="4F2DCA92" w:rsidR="0042664F" w:rsidRDefault="0042664F">
                              <w:pPr>
                                <w:pStyle w:val="Header"/>
                                <w:jc w:val="center"/>
                                <w:rPr>
                                  <w:caps/>
                                  <w:color w:val="FFFFFF" w:themeColor="background1"/>
                                </w:rPr>
                              </w:pPr>
                              <w:r>
                                <w:rPr>
                                  <w:caps/>
                                  <w:color w:val="FFFFFF" w:themeColor="background1"/>
                                </w:rPr>
                                <w:t>Ionela CATALINA SIMION 2227035</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37C4EF4"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F5CA2AD" w14:textId="4F2DCA92" w:rsidR="0042664F" w:rsidRDefault="0042664F">
                        <w:pPr>
                          <w:pStyle w:val="Header"/>
                          <w:jc w:val="center"/>
                          <w:rPr>
                            <w:caps/>
                            <w:color w:val="FFFFFF" w:themeColor="background1"/>
                          </w:rPr>
                        </w:pPr>
                        <w:r>
                          <w:rPr>
                            <w:caps/>
                            <w:color w:val="FFFFFF" w:themeColor="background1"/>
                          </w:rPr>
                          <w:t>Ionela CATALINA SIMION 2227035</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9535A7"/>
    <w:multiLevelType w:val="hybridMultilevel"/>
    <w:tmpl w:val="8FE0237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36A88"/>
    <w:multiLevelType w:val="hybridMultilevel"/>
    <w:tmpl w:val="53F8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084640">
    <w:abstractNumId w:val="1"/>
  </w:num>
  <w:num w:numId="2" w16cid:durableId="848452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5D9"/>
    <w:rsid w:val="000A7EBC"/>
    <w:rsid w:val="00185A16"/>
    <w:rsid w:val="001E652F"/>
    <w:rsid w:val="00220393"/>
    <w:rsid w:val="0023225A"/>
    <w:rsid w:val="0042664F"/>
    <w:rsid w:val="004C1BF3"/>
    <w:rsid w:val="005C341F"/>
    <w:rsid w:val="006F5635"/>
    <w:rsid w:val="0074053B"/>
    <w:rsid w:val="008B31C7"/>
    <w:rsid w:val="00925CA9"/>
    <w:rsid w:val="00A40A79"/>
    <w:rsid w:val="00E27CD2"/>
    <w:rsid w:val="00EE75D9"/>
    <w:rsid w:val="00F80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7122E"/>
  <w15:chartTrackingRefBased/>
  <w15:docId w15:val="{691C9EFA-B1DF-435C-9906-DE12B8023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1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1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B31C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8B31C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31C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B31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B31C7"/>
    <w:rPr>
      <w:b/>
      <w:bCs/>
    </w:rPr>
  </w:style>
  <w:style w:type="character" w:customStyle="1" w:styleId="Heading1Char">
    <w:name w:val="Heading 1 Char"/>
    <w:basedOn w:val="DefaultParagraphFont"/>
    <w:link w:val="Heading1"/>
    <w:uiPriority w:val="9"/>
    <w:rsid w:val="008B31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31C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8B31C7"/>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42664F"/>
    <w:pPr>
      <w:ind w:left="720"/>
      <w:contextualSpacing/>
    </w:pPr>
  </w:style>
  <w:style w:type="paragraph" w:styleId="Header">
    <w:name w:val="header"/>
    <w:basedOn w:val="Normal"/>
    <w:link w:val="HeaderChar"/>
    <w:uiPriority w:val="99"/>
    <w:unhideWhenUsed/>
    <w:rsid w:val="00426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64F"/>
  </w:style>
  <w:style w:type="paragraph" w:styleId="Footer">
    <w:name w:val="footer"/>
    <w:basedOn w:val="Normal"/>
    <w:link w:val="FooterChar"/>
    <w:uiPriority w:val="99"/>
    <w:unhideWhenUsed/>
    <w:rsid w:val="00426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64F"/>
  </w:style>
  <w:style w:type="paragraph" w:styleId="TOCHeading">
    <w:name w:val="TOC Heading"/>
    <w:basedOn w:val="Heading1"/>
    <w:next w:val="Normal"/>
    <w:uiPriority w:val="39"/>
    <w:unhideWhenUsed/>
    <w:qFormat/>
    <w:rsid w:val="0042664F"/>
    <w:pPr>
      <w:outlineLvl w:val="9"/>
    </w:pPr>
    <w:rPr>
      <w:lang w:eastAsia="en-GB"/>
    </w:rPr>
  </w:style>
  <w:style w:type="paragraph" w:styleId="TOC1">
    <w:name w:val="toc 1"/>
    <w:basedOn w:val="Normal"/>
    <w:next w:val="Normal"/>
    <w:autoRedefine/>
    <w:uiPriority w:val="39"/>
    <w:unhideWhenUsed/>
    <w:rsid w:val="0042664F"/>
    <w:pPr>
      <w:spacing w:after="100"/>
    </w:pPr>
  </w:style>
  <w:style w:type="paragraph" w:styleId="TOC2">
    <w:name w:val="toc 2"/>
    <w:basedOn w:val="Normal"/>
    <w:next w:val="Normal"/>
    <w:autoRedefine/>
    <w:uiPriority w:val="39"/>
    <w:unhideWhenUsed/>
    <w:rsid w:val="0042664F"/>
    <w:pPr>
      <w:spacing w:after="100"/>
      <w:ind w:left="220"/>
    </w:pPr>
  </w:style>
  <w:style w:type="character" w:styleId="Hyperlink">
    <w:name w:val="Hyperlink"/>
    <w:basedOn w:val="DefaultParagraphFont"/>
    <w:uiPriority w:val="99"/>
    <w:unhideWhenUsed/>
    <w:rsid w:val="004266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841">
      <w:bodyDiv w:val="1"/>
      <w:marLeft w:val="0"/>
      <w:marRight w:val="0"/>
      <w:marTop w:val="0"/>
      <w:marBottom w:val="0"/>
      <w:divBdr>
        <w:top w:val="none" w:sz="0" w:space="0" w:color="auto"/>
        <w:left w:val="none" w:sz="0" w:space="0" w:color="auto"/>
        <w:bottom w:val="none" w:sz="0" w:space="0" w:color="auto"/>
        <w:right w:val="none" w:sz="0" w:space="0" w:color="auto"/>
      </w:divBdr>
    </w:div>
    <w:div w:id="42101328">
      <w:bodyDiv w:val="1"/>
      <w:marLeft w:val="0"/>
      <w:marRight w:val="0"/>
      <w:marTop w:val="0"/>
      <w:marBottom w:val="0"/>
      <w:divBdr>
        <w:top w:val="none" w:sz="0" w:space="0" w:color="auto"/>
        <w:left w:val="none" w:sz="0" w:space="0" w:color="auto"/>
        <w:bottom w:val="none" w:sz="0" w:space="0" w:color="auto"/>
        <w:right w:val="none" w:sz="0" w:space="0" w:color="auto"/>
      </w:divBdr>
    </w:div>
    <w:div w:id="62728618">
      <w:bodyDiv w:val="1"/>
      <w:marLeft w:val="0"/>
      <w:marRight w:val="0"/>
      <w:marTop w:val="0"/>
      <w:marBottom w:val="0"/>
      <w:divBdr>
        <w:top w:val="none" w:sz="0" w:space="0" w:color="auto"/>
        <w:left w:val="none" w:sz="0" w:space="0" w:color="auto"/>
        <w:bottom w:val="none" w:sz="0" w:space="0" w:color="auto"/>
        <w:right w:val="none" w:sz="0" w:space="0" w:color="auto"/>
      </w:divBdr>
    </w:div>
    <w:div w:id="83497602">
      <w:bodyDiv w:val="1"/>
      <w:marLeft w:val="0"/>
      <w:marRight w:val="0"/>
      <w:marTop w:val="0"/>
      <w:marBottom w:val="0"/>
      <w:divBdr>
        <w:top w:val="none" w:sz="0" w:space="0" w:color="auto"/>
        <w:left w:val="none" w:sz="0" w:space="0" w:color="auto"/>
        <w:bottom w:val="none" w:sz="0" w:space="0" w:color="auto"/>
        <w:right w:val="none" w:sz="0" w:space="0" w:color="auto"/>
      </w:divBdr>
    </w:div>
    <w:div w:id="144320382">
      <w:bodyDiv w:val="1"/>
      <w:marLeft w:val="0"/>
      <w:marRight w:val="0"/>
      <w:marTop w:val="0"/>
      <w:marBottom w:val="0"/>
      <w:divBdr>
        <w:top w:val="none" w:sz="0" w:space="0" w:color="auto"/>
        <w:left w:val="none" w:sz="0" w:space="0" w:color="auto"/>
        <w:bottom w:val="none" w:sz="0" w:space="0" w:color="auto"/>
        <w:right w:val="none" w:sz="0" w:space="0" w:color="auto"/>
      </w:divBdr>
    </w:div>
    <w:div w:id="181096862">
      <w:bodyDiv w:val="1"/>
      <w:marLeft w:val="0"/>
      <w:marRight w:val="0"/>
      <w:marTop w:val="0"/>
      <w:marBottom w:val="0"/>
      <w:divBdr>
        <w:top w:val="none" w:sz="0" w:space="0" w:color="auto"/>
        <w:left w:val="none" w:sz="0" w:space="0" w:color="auto"/>
        <w:bottom w:val="none" w:sz="0" w:space="0" w:color="auto"/>
        <w:right w:val="none" w:sz="0" w:space="0" w:color="auto"/>
      </w:divBdr>
    </w:div>
    <w:div w:id="223685151">
      <w:bodyDiv w:val="1"/>
      <w:marLeft w:val="0"/>
      <w:marRight w:val="0"/>
      <w:marTop w:val="0"/>
      <w:marBottom w:val="0"/>
      <w:divBdr>
        <w:top w:val="none" w:sz="0" w:space="0" w:color="auto"/>
        <w:left w:val="none" w:sz="0" w:space="0" w:color="auto"/>
        <w:bottom w:val="none" w:sz="0" w:space="0" w:color="auto"/>
        <w:right w:val="none" w:sz="0" w:space="0" w:color="auto"/>
      </w:divBdr>
    </w:div>
    <w:div w:id="354383513">
      <w:bodyDiv w:val="1"/>
      <w:marLeft w:val="0"/>
      <w:marRight w:val="0"/>
      <w:marTop w:val="0"/>
      <w:marBottom w:val="0"/>
      <w:divBdr>
        <w:top w:val="none" w:sz="0" w:space="0" w:color="auto"/>
        <w:left w:val="none" w:sz="0" w:space="0" w:color="auto"/>
        <w:bottom w:val="none" w:sz="0" w:space="0" w:color="auto"/>
        <w:right w:val="none" w:sz="0" w:space="0" w:color="auto"/>
      </w:divBdr>
    </w:div>
    <w:div w:id="359670062">
      <w:bodyDiv w:val="1"/>
      <w:marLeft w:val="0"/>
      <w:marRight w:val="0"/>
      <w:marTop w:val="0"/>
      <w:marBottom w:val="0"/>
      <w:divBdr>
        <w:top w:val="none" w:sz="0" w:space="0" w:color="auto"/>
        <w:left w:val="none" w:sz="0" w:space="0" w:color="auto"/>
        <w:bottom w:val="none" w:sz="0" w:space="0" w:color="auto"/>
        <w:right w:val="none" w:sz="0" w:space="0" w:color="auto"/>
      </w:divBdr>
    </w:div>
    <w:div w:id="432749570">
      <w:bodyDiv w:val="1"/>
      <w:marLeft w:val="0"/>
      <w:marRight w:val="0"/>
      <w:marTop w:val="0"/>
      <w:marBottom w:val="0"/>
      <w:divBdr>
        <w:top w:val="none" w:sz="0" w:space="0" w:color="auto"/>
        <w:left w:val="none" w:sz="0" w:space="0" w:color="auto"/>
        <w:bottom w:val="none" w:sz="0" w:space="0" w:color="auto"/>
        <w:right w:val="none" w:sz="0" w:space="0" w:color="auto"/>
      </w:divBdr>
    </w:div>
    <w:div w:id="438919116">
      <w:bodyDiv w:val="1"/>
      <w:marLeft w:val="0"/>
      <w:marRight w:val="0"/>
      <w:marTop w:val="0"/>
      <w:marBottom w:val="0"/>
      <w:divBdr>
        <w:top w:val="none" w:sz="0" w:space="0" w:color="auto"/>
        <w:left w:val="none" w:sz="0" w:space="0" w:color="auto"/>
        <w:bottom w:val="none" w:sz="0" w:space="0" w:color="auto"/>
        <w:right w:val="none" w:sz="0" w:space="0" w:color="auto"/>
      </w:divBdr>
    </w:div>
    <w:div w:id="472017313">
      <w:bodyDiv w:val="1"/>
      <w:marLeft w:val="0"/>
      <w:marRight w:val="0"/>
      <w:marTop w:val="0"/>
      <w:marBottom w:val="0"/>
      <w:divBdr>
        <w:top w:val="none" w:sz="0" w:space="0" w:color="auto"/>
        <w:left w:val="none" w:sz="0" w:space="0" w:color="auto"/>
        <w:bottom w:val="none" w:sz="0" w:space="0" w:color="auto"/>
        <w:right w:val="none" w:sz="0" w:space="0" w:color="auto"/>
      </w:divBdr>
    </w:div>
    <w:div w:id="584463115">
      <w:bodyDiv w:val="1"/>
      <w:marLeft w:val="0"/>
      <w:marRight w:val="0"/>
      <w:marTop w:val="0"/>
      <w:marBottom w:val="0"/>
      <w:divBdr>
        <w:top w:val="none" w:sz="0" w:space="0" w:color="auto"/>
        <w:left w:val="none" w:sz="0" w:space="0" w:color="auto"/>
        <w:bottom w:val="none" w:sz="0" w:space="0" w:color="auto"/>
        <w:right w:val="none" w:sz="0" w:space="0" w:color="auto"/>
      </w:divBdr>
    </w:div>
    <w:div w:id="665399457">
      <w:bodyDiv w:val="1"/>
      <w:marLeft w:val="0"/>
      <w:marRight w:val="0"/>
      <w:marTop w:val="0"/>
      <w:marBottom w:val="0"/>
      <w:divBdr>
        <w:top w:val="none" w:sz="0" w:space="0" w:color="auto"/>
        <w:left w:val="none" w:sz="0" w:space="0" w:color="auto"/>
        <w:bottom w:val="none" w:sz="0" w:space="0" w:color="auto"/>
        <w:right w:val="none" w:sz="0" w:space="0" w:color="auto"/>
      </w:divBdr>
    </w:div>
    <w:div w:id="686296750">
      <w:bodyDiv w:val="1"/>
      <w:marLeft w:val="0"/>
      <w:marRight w:val="0"/>
      <w:marTop w:val="0"/>
      <w:marBottom w:val="0"/>
      <w:divBdr>
        <w:top w:val="none" w:sz="0" w:space="0" w:color="auto"/>
        <w:left w:val="none" w:sz="0" w:space="0" w:color="auto"/>
        <w:bottom w:val="none" w:sz="0" w:space="0" w:color="auto"/>
        <w:right w:val="none" w:sz="0" w:space="0" w:color="auto"/>
      </w:divBdr>
    </w:div>
    <w:div w:id="709458996">
      <w:bodyDiv w:val="1"/>
      <w:marLeft w:val="0"/>
      <w:marRight w:val="0"/>
      <w:marTop w:val="0"/>
      <w:marBottom w:val="0"/>
      <w:divBdr>
        <w:top w:val="none" w:sz="0" w:space="0" w:color="auto"/>
        <w:left w:val="none" w:sz="0" w:space="0" w:color="auto"/>
        <w:bottom w:val="none" w:sz="0" w:space="0" w:color="auto"/>
        <w:right w:val="none" w:sz="0" w:space="0" w:color="auto"/>
      </w:divBdr>
    </w:div>
    <w:div w:id="763572207">
      <w:bodyDiv w:val="1"/>
      <w:marLeft w:val="0"/>
      <w:marRight w:val="0"/>
      <w:marTop w:val="0"/>
      <w:marBottom w:val="0"/>
      <w:divBdr>
        <w:top w:val="none" w:sz="0" w:space="0" w:color="auto"/>
        <w:left w:val="none" w:sz="0" w:space="0" w:color="auto"/>
        <w:bottom w:val="none" w:sz="0" w:space="0" w:color="auto"/>
        <w:right w:val="none" w:sz="0" w:space="0" w:color="auto"/>
      </w:divBdr>
    </w:div>
    <w:div w:id="793210582">
      <w:bodyDiv w:val="1"/>
      <w:marLeft w:val="0"/>
      <w:marRight w:val="0"/>
      <w:marTop w:val="0"/>
      <w:marBottom w:val="0"/>
      <w:divBdr>
        <w:top w:val="none" w:sz="0" w:space="0" w:color="auto"/>
        <w:left w:val="none" w:sz="0" w:space="0" w:color="auto"/>
        <w:bottom w:val="none" w:sz="0" w:space="0" w:color="auto"/>
        <w:right w:val="none" w:sz="0" w:space="0" w:color="auto"/>
      </w:divBdr>
    </w:div>
    <w:div w:id="890115814">
      <w:bodyDiv w:val="1"/>
      <w:marLeft w:val="0"/>
      <w:marRight w:val="0"/>
      <w:marTop w:val="0"/>
      <w:marBottom w:val="0"/>
      <w:divBdr>
        <w:top w:val="none" w:sz="0" w:space="0" w:color="auto"/>
        <w:left w:val="none" w:sz="0" w:space="0" w:color="auto"/>
        <w:bottom w:val="none" w:sz="0" w:space="0" w:color="auto"/>
        <w:right w:val="none" w:sz="0" w:space="0" w:color="auto"/>
      </w:divBdr>
    </w:div>
    <w:div w:id="890504186">
      <w:bodyDiv w:val="1"/>
      <w:marLeft w:val="0"/>
      <w:marRight w:val="0"/>
      <w:marTop w:val="0"/>
      <w:marBottom w:val="0"/>
      <w:divBdr>
        <w:top w:val="none" w:sz="0" w:space="0" w:color="auto"/>
        <w:left w:val="none" w:sz="0" w:space="0" w:color="auto"/>
        <w:bottom w:val="none" w:sz="0" w:space="0" w:color="auto"/>
        <w:right w:val="none" w:sz="0" w:space="0" w:color="auto"/>
      </w:divBdr>
    </w:div>
    <w:div w:id="891114390">
      <w:bodyDiv w:val="1"/>
      <w:marLeft w:val="0"/>
      <w:marRight w:val="0"/>
      <w:marTop w:val="0"/>
      <w:marBottom w:val="0"/>
      <w:divBdr>
        <w:top w:val="none" w:sz="0" w:space="0" w:color="auto"/>
        <w:left w:val="none" w:sz="0" w:space="0" w:color="auto"/>
        <w:bottom w:val="none" w:sz="0" w:space="0" w:color="auto"/>
        <w:right w:val="none" w:sz="0" w:space="0" w:color="auto"/>
      </w:divBdr>
    </w:div>
    <w:div w:id="898829703">
      <w:bodyDiv w:val="1"/>
      <w:marLeft w:val="0"/>
      <w:marRight w:val="0"/>
      <w:marTop w:val="0"/>
      <w:marBottom w:val="0"/>
      <w:divBdr>
        <w:top w:val="none" w:sz="0" w:space="0" w:color="auto"/>
        <w:left w:val="none" w:sz="0" w:space="0" w:color="auto"/>
        <w:bottom w:val="none" w:sz="0" w:space="0" w:color="auto"/>
        <w:right w:val="none" w:sz="0" w:space="0" w:color="auto"/>
      </w:divBdr>
    </w:div>
    <w:div w:id="916549767">
      <w:bodyDiv w:val="1"/>
      <w:marLeft w:val="0"/>
      <w:marRight w:val="0"/>
      <w:marTop w:val="0"/>
      <w:marBottom w:val="0"/>
      <w:divBdr>
        <w:top w:val="none" w:sz="0" w:space="0" w:color="auto"/>
        <w:left w:val="none" w:sz="0" w:space="0" w:color="auto"/>
        <w:bottom w:val="none" w:sz="0" w:space="0" w:color="auto"/>
        <w:right w:val="none" w:sz="0" w:space="0" w:color="auto"/>
      </w:divBdr>
    </w:div>
    <w:div w:id="938148988">
      <w:bodyDiv w:val="1"/>
      <w:marLeft w:val="0"/>
      <w:marRight w:val="0"/>
      <w:marTop w:val="0"/>
      <w:marBottom w:val="0"/>
      <w:divBdr>
        <w:top w:val="none" w:sz="0" w:space="0" w:color="auto"/>
        <w:left w:val="none" w:sz="0" w:space="0" w:color="auto"/>
        <w:bottom w:val="none" w:sz="0" w:space="0" w:color="auto"/>
        <w:right w:val="none" w:sz="0" w:space="0" w:color="auto"/>
      </w:divBdr>
    </w:div>
    <w:div w:id="1106995779">
      <w:bodyDiv w:val="1"/>
      <w:marLeft w:val="0"/>
      <w:marRight w:val="0"/>
      <w:marTop w:val="0"/>
      <w:marBottom w:val="0"/>
      <w:divBdr>
        <w:top w:val="none" w:sz="0" w:space="0" w:color="auto"/>
        <w:left w:val="none" w:sz="0" w:space="0" w:color="auto"/>
        <w:bottom w:val="none" w:sz="0" w:space="0" w:color="auto"/>
        <w:right w:val="none" w:sz="0" w:space="0" w:color="auto"/>
      </w:divBdr>
    </w:div>
    <w:div w:id="1154879271">
      <w:bodyDiv w:val="1"/>
      <w:marLeft w:val="0"/>
      <w:marRight w:val="0"/>
      <w:marTop w:val="0"/>
      <w:marBottom w:val="0"/>
      <w:divBdr>
        <w:top w:val="none" w:sz="0" w:space="0" w:color="auto"/>
        <w:left w:val="none" w:sz="0" w:space="0" w:color="auto"/>
        <w:bottom w:val="none" w:sz="0" w:space="0" w:color="auto"/>
        <w:right w:val="none" w:sz="0" w:space="0" w:color="auto"/>
      </w:divBdr>
    </w:div>
    <w:div w:id="1271820946">
      <w:bodyDiv w:val="1"/>
      <w:marLeft w:val="0"/>
      <w:marRight w:val="0"/>
      <w:marTop w:val="0"/>
      <w:marBottom w:val="0"/>
      <w:divBdr>
        <w:top w:val="none" w:sz="0" w:space="0" w:color="auto"/>
        <w:left w:val="none" w:sz="0" w:space="0" w:color="auto"/>
        <w:bottom w:val="none" w:sz="0" w:space="0" w:color="auto"/>
        <w:right w:val="none" w:sz="0" w:space="0" w:color="auto"/>
      </w:divBdr>
    </w:div>
    <w:div w:id="1301613856">
      <w:bodyDiv w:val="1"/>
      <w:marLeft w:val="0"/>
      <w:marRight w:val="0"/>
      <w:marTop w:val="0"/>
      <w:marBottom w:val="0"/>
      <w:divBdr>
        <w:top w:val="none" w:sz="0" w:space="0" w:color="auto"/>
        <w:left w:val="none" w:sz="0" w:space="0" w:color="auto"/>
        <w:bottom w:val="none" w:sz="0" w:space="0" w:color="auto"/>
        <w:right w:val="none" w:sz="0" w:space="0" w:color="auto"/>
      </w:divBdr>
    </w:div>
    <w:div w:id="1319572382">
      <w:bodyDiv w:val="1"/>
      <w:marLeft w:val="0"/>
      <w:marRight w:val="0"/>
      <w:marTop w:val="0"/>
      <w:marBottom w:val="0"/>
      <w:divBdr>
        <w:top w:val="none" w:sz="0" w:space="0" w:color="auto"/>
        <w:left w:val="none" w:sz="0" w:space="0" w:color="auto"/>
        <w:bottom w:val="none" w:sz="0" w:space="0" w:color="auto"/>
        <w:right w:val="none" w:sz="0" w:space="0" w:color="auto"/>
      </w:divBdr>
    </w:div>
    <w:div w:id="1449201400">
      <w:bodyDiv w:val="1"/>
      <w:marLeft w:val="0"/>
      <w:marRight w:val="0"/>
      <w:marTop w:val="0"/>
      <w:marBottom w:val="0"/>
      <w:divBdr>
        <w:top w:val="none" w:sz="0" w:space="0" w:color="auto"/>
        <w:left w:val="none" w:sz="0" w:space="0" w:color="auto"/>
        <w:bottom w:val="none" w:sz="0" w:space="0" w:color="auto"/>
        <w:right w:val="none" w:sz="0" w:space="0" w:color="auto"/>
      </w:divBdr>
    </w:div>
    <w:div w:id="1479491836">
      <w:bodyDiv w:val="1"/>
      <w:marLeft w:val="0"/>
      <w:marRight w:val="0"/>
      <w:marTop w:val="0"/>
      <w:marBottom w:val="0"/>
      <w:divBdr>
        <w:top w:val="none" w:sz="0" w:space="0" w:color="auto"/>
        <w:left w:val="none" w:sz="0" w:space="0" w:color="auto"/>
        <w:bottom w:val="none" w:sz="0" w:space="0" w:color="auto"/>
        <w:right w:val="none" w:sz="0" w:space="0" w:color="auto"/>
      </w:divBdr>
    </w:div>
    <w:div w:id="1491170169">
      <w:bodyDiv w:val="1"/>
      <w:marLeft w:val="0"/>
      <w:marRight w:val="0"/>
      <w:marTop w:val="0"/>
      <w:marBottom w:val="0"/>
      <w:divBdr>
        <w:top w:val="none" w:sz="0" w:space="0" w:color="auto"/>
        <w:left w:val="none" w:sz="0" w:space="0" w:color="auto"/>
        <w:bottom w:val="none" w:sz="0" w:space="0" w:color="auto"/>
        <w:right w:val="none" w:sz="0" w:space="0" w:color="auto"/>
      </w:divBdr>
    </w:div>
    <w:div w:id="1520318979">
      <w:bodyDiv w:val="1"/>
      <w:marLeft w:val="0"/>
      <w:marRight w:val="0"/>
      <w:marTop w:val="0"/>
      <w:marBottom w:val="0"/>
      <w:divBdr>
        <w:top w:val="none" w:sz="0" w:space="0" w:color="auto"/>
        <w:left w:val="none" w:sz="0" w:space="0" w:color="auto"/>
        <w:bottom w:val="none" w:sz="0" w:space="0" w:color="auto"/>
        <w:right w:val="none" w:sz="0" w:space="0" w:color="auto"/>
      </w:divBdr>
    </w:div>
    <w:div w:id="1577206881">
      <w:bodyDiv w:val="1"/>
      <w:marLeft w:val="0"/>
      <w:marRight w:val="0"/>
      <w:marTop w:val="0"/>
      <w:marBottom w:val="0"/>
      <w:divBdr>
        <w:top w:val="none" w:sz="0" w:space="0" w:color="auto"/>
        <w:left w:val="none" w:sz="0" w:space="0" w:color="auto"/>
        <w:bottom w:val="none" w:sz="0" w:space="0" w:color="auto"/>
        <w:right w:val="none" w:sz="0" w:space="0" w:color="auto"/>
      </w:divBdr>
    </w:div>
    <w:div w:id="1596941657">
      <w:bodyDiv w:val="1"/>
      <w:marLeft w:val="0"/>
      <w:marRight w:val="0"/>
      <w:marTop w:val="0"/>
      <w:marBottom w:val="0"/>
      <w:divBdr>
        <w:top w:val="none" w:sz="0" w:space="0" w:color="auto"/>
        <w:left w:val="none" w:sz="0" w:space="0" w:color="auto"/>
        <w:bottom w:val="none" w:sz="0" w:space="0" w:color="auto"/>
        <w:right w:val="none" w:sz="0" w:space="0" w:color="auto"/>
      </w:divBdr>
    </w:div>
    <w:div w:id="1723404424">
      <w:bodyDiv w:val="1"/>
      <w:marLeft w:val="0"/>
      <w:marRight w:val="0"/>
      <w:marTop w:val="0"/>
      <w:marBottom w:val="0"/>
      <w:divBdr>
        <w:top w:val="none" w:sz="0" w:space="0" w:color="auto"/>
        <w:left w:val="none" w:sz="0" w:space="0" w:color="auto"/>
        <w:bottom w:val="none" w:sz="0" w:space="0" w:color="auto"/>
        <w:right w:val="none" w:sz="0" w:space="0" w:color="auto"/>
      </w:divBdr>
    </w:div>
    <w:div w:id="1770269709">
      <w:bodyDiv w:val="1"/>
      <w:marLeft w:val="0"/>
      <w:marRight w:val="0"/>
      <w:marTop w:val="0"/>
      <w:marBottom w:val="0"/>
      <w:divBdr>
        <w:top w:val="none" w:sz="0" w:space="0" w:color="auto"/>
        <w:left w:val="none" w:sz="0" w:space="0" w:color="auto"/>
        <w:bottom w:val="none" w:sz="0" w:space="0" w:color="auto"/>
        <w:right w:val="none" w:sz="0" w:space="0" w:color="auto"/>
      </w:divBdr>
    </w:div>
    <w:div w:id="1809012606">
      <w:bodyDiv w:val="1"/>
      <w:marLeft w:val="0"/>
      <w:marRight w:val="0"/>
      <w:marTop w:val="0"/>
      <w:marBottom w:val="0"/>
      <w:divBdr>
        <w:top w:val="none" w:sz="0" w:space="0" w:color="auto"/>
        <w:left w:val="none" w:sz="0" w:space="0" w:color="auto"/>
        <w:bottom w:val="none" w:sz="0" w:space="0" w:color="auto"/>
        <w:right w:val="none" w:sz="0" w:space="0" w:color="auto"/>
      </w:divBdr>
    </w:div>
    <w:div w:id="1939749861">
      <w:bodyDiv w:val="1"/>
      <w:marLeft w:val="0"/>
      <w:marRight w:val="0"/>
      <w:marTop w:val="0"/>
      <w:marBottom w:val="0"/>
      <w:divBdr>
        <w:top w:val="none" w:sz="0" w:space="0" w:color="auto"/>
        <w:left w:val="none" w:sz="0" w:space="0" w:color="auto"/>
        <w:bottom w:val="none" w:sz="0" w:space="0" w:color="auto"/>
        <w:right w:val="none" w:sz="0" w:space="0" w:color="auto"/>
      </w:divBdr>
    </w:div>
    <w:div w:id="1968854558">
      <w:bodyDiv w:val="1"/>
      <w:marLeft w:val="0"/>
      <w:marRight w:val="0"/>
      <w:marTop w:val="0"/>
      <w:marBottom w:val="0"/>
      <w:divBdr>
        <w:top w:val="none" w:sz="0" w:space="0" w:color="auto"/>
        <w:left w:val="none" w:sz="0" w:space="0" w:color="auto"/>
        <w:bottom w:val="none" w:sz="0" w:space="0" w:color="auto"/>
        <w:right w:val="none" w:sz="0" w:space="0" w:color="auto"/>
      </w:divBdr>
    </w:div>
    <w:div w:id="1978799990">
      <w:bodyDiv w:val="1"/>
      <w:marLeft w:val="0"/>
      <w:marRight w:val="0"/>
      <w:marTop w:val="0"/>
      <w:marBottom w:val="0"/>
      <w:divBdr>
        <w:top w:val="none" w:sz="0" w:space="0" w:color="auto"/>
        <w:left w:val="none" w:sz="0" w:space="0" w:color="auto"/>
        <w:bottom w:val="none" w:sz="0" w:space="0" w:color="auto"/>
        <w:right w:val="none" w:sz="0" w:space="0" w:color="auto"/>
      </w:divBdr>
    </w:div>
    <w:div w:id="1991443104">
      <w:bodyDiv w:val="1"/>
      <w:marLeft w:val="0"/>
      <w:marRight w:val="0"/>
      <w:marTop w:val="0"/>
      <w:marBottom w:val="0"/>
      <w:divBdr>
        <w:top w:val="none" w:sz="0" w:space="0" w:color="auto"/>
        <w:left w:val="none" w:sz="0" w:space="0" w:color="auto"/>
        <w:bottom w:val="none" w:sz="0" w:space="0" w:color="auto"/>
        <w:right w:val="none" w:sz="0" w:space="0" w:color="auto"/>
      </w:divBdr>
    </w:div>
    <w:div w:id="1994942917">
      <w:bodyDiv w:val="1"/>
      <w:marLeft w:val="0"/>
      <w:marRight w:val="0"/>
      <w:marTop w:val="0"/>
      <w:marBottom w:val="0"/>
      <w:divBdr>
        <w:top w:val="none" w:sz="0" w:space="0" w:color="auto"/>
        <w:left w:val="none" w:sz="0" w:space="0" w:color="auto"/>
        <w:bottom w:val="none" w:sz="0" w:space="0" w:color="auto"/>
        <w:right w:val="none" w:sz="0" w:space="0" w:color="auto"/>
      </w:divBdr>
    </w:div>
    <w:div w:id="2027629256">
      <w:bodyDiv w:val="1"/>
      <w:marLeft w:val="0"/>
      <w:marRight w:val="0"/>
      <w:marTop w:val="0"/>
      <w:marBottom w:val="0"/>
      <w:divBdr>
        <w:top w:val="none" w:sz="0" w:space="0" w:color="auto"/>
        <w:left w:val="none" w:sz="0" w:space="0" w:color="auto"/>
        <w:bottom w:val="none" w:sz="0" w:space="0" w:color="auto"/>
        <w:right w:val="none" w:sz="0" w:space="0" w:color="auto"/>
      </w:divBdr>
    </w:div>
    <w:div w:id="203380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Gib88</b:Tag>
    <b:SourceType>Book</b:SourceType>
    <b:Guid>{D1CB7677-65FA-4653-8AB4-DFDA2B63AC8B}</b:Guid>
    <b:Author>
      <b:Author>
        <b:NameList>
          <b:Person>
            <b:Last>Gibbs</b:Last>
          </b:Person>
        </b:NameList>
      </b:Author>
    </b:Author>
    <b:Title>Learning by Doing: A Guide to Teaching and Learning Methods</b:Title>
    <b:Year>1988</b:Year>
    <b:RefOrder>1</b:RefOrder>
  </b:Source>
  <b:Source>
    <b:Tag>Bel10</b:Tag>
    <b:SourceType>Book</b:SourceType>
    <b:Guid>{842D2497-0CD0-4254-B179-8DF30E5550FC}</b:Guid>
    <b:Author>
      <b:Author>
        <b:NameList>
          <b:Person>
            <b:Last>Belbin</b:Last>
          </b:Person>
        </b:NameList>
      </b:Author>
    </b:Author>
    <b:Year>2010</b:Year>
    <b:Title>Team Roles at Work</b:Title>
    <b:RefOrder>2</b:RefOrder>
  </b:Source>
  <b:Source>
    <b:Tag>The</b:Tag>
    <b:SourceType>Book</b:SourceType>
    <b:Guid>{6611B321-3D49-4490-9748-F265C574EB18}</b:Guid>
    <b:Title>The Manual of Learning Styles</b:Title>
    <b:Author>
      <b:Author>
        <b:NameList>
          <b:Person>
            <b:Last>Mumford</b:Last>
            <b:First>Honey</b:First>
            <b:Middle>P.</b:Middle>
          </b:Person>
        </b:NameList>
      </b:Author>
    </b:Author>
    <b:Year>1986</b:Year>
    <b:RefOrder>3</b:RefOrder>
  </b:Source>
  <b:Source>
    <b:Tag>Cot15</b:Tag>
    <b:SourceType>JournalArticle</b:SourceType>
    <b:Guid>{72CB2FDF-DA52-4FE6-AF45-A9281D80546A}</b:Guid>
    <b:Author>
      <b:Author>
        <b:NameList>
          <b:Person>
            <b:Last>Cotrell</b:Last>
          </b:Person>
        </b:NameList>
      </b:Author>
    </b:Author>
    <b:Title>Skills for Success: The Personal Development Planning Handbook</b:Title>
    <b:Year>2015</b:Year>
    <b:RefOrder>4</b:RefOrder>
  </b:Source>
  <b:Source>
    <b:Tag>Whi17</b:Tag>
    <b:SourceType>JournalArticle</b:SourceType>
    <b:Guid>{EBBD5CD9-D101-4A95-B99A-79ED56684108}</b:Guid>
    <b:Author>
      <b:Author>
        <b:NameList>
          <b:Person>
            <b:Last>Whitmore</b:Last>
          </b:Person>
        </b:NameList>
      </b:Author>
    </b:Author>
    <b:Title>Coaching for Performance: The Principles and Practice of Coaching and Leadership</b:Title>
    <b:Year>2017</b:Year>
    <b:RefOrder>5</b:RefOrder>
  </b:Source>
  <b:Source>
    <b:Tag>Hol17</b:Tag>
    <b:SourceType>JournalArticle</b:SourceType>
    <b:Guid>{CCBD0241-7FBF-4A76-8329-124C02D665B2}</b:Guid>
    <b:Author>
      <b:Author>
        <b:NameList>
          <b:Person>
            <b:Last>Holland</b:Last>
          </b:Person>
        </b:NameList>
      </b:Author>
    </b:Author>
    <b:Title>Making Vocational Choices: A Theory of Vocational Personalities and Work Environments</b:Title>
    <b:Year>1997</b:Year>
    <b:RefOrder>6</b:RefOrder>
  </b:Source>
  <b:Source>
    <b:Tag>Mye03</b:Tag>
    <b:SourceType>JournalArticle</b:SourceType>
    <b:Guid>{60764855-DF12-45FA-81AE-92B96EA45077}</b:Guid>
    <b:Author>
      <b:Author>
        <b:NameList>
          <b:Person>
            <b:Last>Myers</b:Last>
          </b:Person>
        </b:NameList>
      </b:Author>
    </b:Author>
    <b:Year>2003</b:Year>
    <b:Title>MBTI Manual: A Guide to the Development and Use of the Myers-Briggs Type Indicator</b:Title>
    <b:RefOrder>7</b:RefOrder>
  </b:Source>
  <b:Source>
    <b:Tag>Mas43</b:Tag>
    <b:SourceType>JournalArticle</b:SourceType>
    <b:Guid>{53C38A93-8F5F-4F5D-904D-6FBA821410F3}</b:Guid>
    <b:Author>
      <b:Author>
        <b:NameList>
          <b:Person>
            <b:Last>Maslow</b:Last>
          </b:Person>
        </b:NameList>
      </b:Author>
    </b:Author>
    <b:Title>A Theory of Human Motivation</b:Title>
    <b:Year>1943</b:Year>
    <b:RefOrder>8</b:RefOrder>
  </b:Source>
  <b:Source>
    <b:Tag>Nor17</b:Tag>
    <b:SourceType>JournalArticle</b:SourceType>
    <b:Guid>{6BA7CCDF-9A04-4D6D-9093-7E13A754A73C}</b:Guid>
    <b:Author>
      <b:Author>
        <b:NameList>
          <b:Person>
            <b:Last>Northouse</b:Last>
          </b:Person>
        </b:NameList>
      </b:Author>
    </b:Author>
    <b:Year>2017</b:Year>
    <b:Title>Leadership: Theory and Practice</b:Title>
    <b:RefOrder>9</b:RefOrder>
  </b:Source>
  <b:Source>
    <b:Tag>Sch78</b:Tag>
    <b:SourceType>JournalArticle</b:SourceType>
    <b:Guid>{EA6D4DA6-BC2A-4B78-8F39-41E819931DFE}</b:Guid>
    <b:Author>
      <b:Author>
        <b:NameList>
          <b:Person>
            <b:Last>Schein</b:Last>
          </b:Person>
        </b:NameList>
      </b:Author>
    </b:Author>
    <b:Title>Career Dynamics: Matching Individual and Organizational Needs</b:Title>
    <b:Year>1978</b:Year>
    <b:RefOrder>10</b:RefOrder>
  </b:Source>
</b:Sources>
</file>

<file path=customXml/itemProps1.xml><?xml version="1.0" encoding="utf-8"?>
<ds:datastoreItem xmlns:ds="http://schemas.openxmlformats.org/officeDocument/2006/customXml" ds:itemID="{C94B9821-85B3-429D-891C-EBAE08317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Ionela CATALINA SIMION 2227035</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Ionela CATALINA SIMION 2227035</dc:title>
  <dc:subject/>
  <dc:creator>Catalina Simion (2227035)</dc:creator>
  <cp:keywords/>
  <dc:description/>
  <cp:lastModifiedBy>Ionela-Catalina Simion (2227035)</cp:lastModifiedBy>
  <cp:revision>2</cp:revision>
  <dcterms:created xsi:type="dcterms:W3CDTF">2024-10-23T16:27:00Z</dcterms:created>
  <dcterms:modified xsi:type="dcterms:W3CDTF">2024-10-23T16:27:00Z</dcterms:modified>
</cp:coreProperties>
</file>