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9422B0" w14:textId="77777777" w:rsidR="00AF3CC9" w:rsidRDefault="00AF3CC9" w:rsidP="00AF3CC9"/>
    <w:p w14:paraId="3D1E9AF2" w14:textId="77777777" w:rsidR="00AF3CC9" w:rsidRDefault="00AF3CC9" w:rsidP="00AF3CC9"/>
    <w:p w14:paraId="401F5B43" w14:textId="77777777" w:rsidR="00AF3CC9" w:rsidRDefault="00AF3CC9" w:rsidP="00AF3CC9"/>
    <w:p w14:paraId="7439025C" w14:textId="77777777" w:rsidR="006253E5" w:rsidRPr="006253E5" w:rsidRDefault="006253E5" w:rsidP="006253E5">
      <w:pPr>
        <w:rPr>
          <w:rFonts w:ascii="Arial" w:hAnsi="Arial" w:cs="Arial"/>
          <w:b/>
          <w:bCs/>
          <w:color w:val="000000" w:themeColor="text1"/>
          <w:sz w:val="52"/>
          <w:szCs w:val="52"/>
        </w:rPr>
      </w:pPr>
      <w:r w:rsidRPr="006253E5">
        <w:rPr>
          <w:rFonts w:ascii="Arial" w:hAnsi="Arial" w:cs="Arial"/>
          <w:b/>
          <w:bCs/>
          <w:color w:val="000000" w:themeColor="text1"/>
          <w:sz w:val="52"/>
          <w:szCs w:val="52"/>
        </w:rPr>
        <w:t xml:space="preserve">Hotel </w:t>
      </w:r>
      <w:proofErr w:type="spellStart"/>
      <w:r w:rsidRPr="006253E5">
        <w:rPr>
          <w:rFonts w:ascii="Arial" w:hAnsi="Arial" w:cs="Arial"/>
          <w:b/>
          <w:bCs/>
          <w:color w:val="000000" w:themeColor="text1"/>
          <w:sz w:val="52"/>
          <w:szCs w:val="52"/>
        </w:rPr>
        <w:t>Placement</w:t>
      </w:r>
      <w:proofErr w:type="spellEnd"/>
      <w:r w:rsidRPr="006253E5">
        <w:rPr>
          <w:rFonts w:ascii="Arial" w:hAnsi="Arial" w:cs="Arial"/>
          <w:b/>
          <w:bCs/>
          <w:color w:val="000000" w:themeColor="text1"/>
          <w:sz w:val="52"/>
          <w:szCs w:val="52"/>
        </w:rPr>
        <w:t xml:space="preserve"> – </w:t>
      </w:r>
    </w:p>
    <w:p w14:paraId="3A40F1F2" w14:textId="0463657C" w:rsidR="00AF3CC9" w:rsidRPr="006253E5" w:rsidRDefault="006253E5" w:rsidP="006253E5">
      <w:pPr>
        <w:rPr>
          <w:rFonts w:ascii="Arial" w:hAnsi="Arial" w:cs="Arial"/>
          <w:color w:val="000000" w:themeColor="text1"/>
          <w:sz w:val="52"/>
          <w:szCs w:val="52"/>
        </w:rPr>
      </w:pPr>
      <w:proofErr w:type="spellStart"/>
      <w:r w:rsidRPr="006253E5">
        <w:rPr>
          <w:rFonts w:ascii="Arial" w:hAnsi="Arial" w:cs="Arial"/>
          <w:color w:val="000000" w:themeColor="text1"/>
          <w:sz w:val="52"/>
          <w:szCs w:val="52"/>
        </w:rPr>
        <w:t>Managing</w:t>
      </w:r>
      <w:proofErr w:type="spellEnd"/>
      <w:r w:rsidRPr="006253E5">
        <w:rPr>
          <w:rFonts w:ascii="Arial" w:hAnsi="Arial" w:cs="Arial"/>
          <w:color w:val="000000" w:themeColor="text1"/>
          <w:sz w:val="52"/>
          <w:szCs w:val="52"/>
        </w:rPr>
        <w:t xml:space="preserve"> Guest Service</w:t>
      </w:r>
      <w:r w:rsidRPr="006253E5">
        <w:rPr>
          <w:rFonts w:ascii="Arial" w:hAnsi="Arial" w:cs="Arial"/>
          <w:color w:val="000000" w:themeColor="text1"/>
          <w:sz w:val="52"/>
          <w:szCs w:val="52"/>
        </w:rPr>
        <w:t xml:space="preserve"> </w:t>
      </w:r>
      <w:proofErr w:type="spellStart"/>
      <w:r w:rsidRPr="006253E5">
        <w:rPr>
          <w:rFonts w:ascii="Arial" w:hAnsi="Arial" w:cs="Arial"/>
          <w:color w:val="000000" w:themeColor="text1"/>
          <w:sz w:val="52"/>
          <w:szCs w:val="52"/>
        </w:rPr>
        <w:t>Operations</w:t>
      </w:r>
      <w:proofErr w:type="spellEnd"/>
    </w:p>
    <w:p w14:paraId="449E1B42" w14:textId="77777777" w:rsidR="00AF3CC9" w:rsidRDefault="00AF3CC9" w:rsidP="00AF3CC9"/>
    <w:p w14:paraId="12DF5078" w14:textId="77777777" w:rsidR="00AF3CC9" w:rsidRDefault="00AF3CC9" w:rsidP="00AF3CC9"/>
    <w:p w14:paraId="64FEF6E8" w14:textId="77777777" w:rsidR="00AF3CC9" w:rsidRDefault="00AF3CC9" w:rsidP="00AF3CC9"/>
    <w:p w14:paraId="2032E0BA" w14:textId="77777777" w:rsidR="00AF3CC9" w:rsidRDefault="00AF3CC9" w:rsidP="00AF3CC9"/>
    <w:p w14:paraId="7A902FBF" w14:textId="77777777" w:rsidR="00AF3CC9" w:rsidRDefault="00AF3CC9" w:rsidP="00AF3CC9"/>
    <w:p w14:paraId="64376E73" w14:textId="77777777" w:rsidR="00AF3CC9" w:rsidRDefault="00AF3CC9" w:rsidP="00AF3CC9"/>
    <w:p w14:paraId="19E2DE76" w14:textId="77777777" w:rsidR="00AF3CC9" w:rsidRDefault="00AF3CC9" w:rsidP="00AF3CC9"/>
    <w:p w14:paraId="6C7EF513" w14:textId="77777777" w:rsidR="00AF3CC9" w:rsidRDefault="00AF3CC9" w:rsidP="00AF3CC9"/>
    <w:p w14:paraId="7F10F58E" w14:textId="77777777" w:rsidR="00AF3CC9" w:rsidRDefault="00AF3CC9" w:rsidP="00AF3CC9"/>
    <w:p w14:paraId="2190DCC0" w14:textId="77777777" w:rsidR="00AF3CC9" w:rsidRDefault="00AF3CC9" w:rsidP="00AF3CC9"/>
    <w:p w14:paraId="140E3F2F" w14:textId="77777777" w:rsidR="00AF3CC9" w:rsidRDefault="00AF3CC9" w:rsidP="00AF3CC9"/>
    <w:p w14:paraId="23AD55FA" w14:textId="77777777" w:rsidR="00AF3CC9" w:rsidRDefault="00AF3CC9" w:rsidP="00AF3CC9"/>
    <w:p w14:paraId="549CDD53" w14:textId="77777777" w:rsidR="00AF3CC9" w:rsidRDefault="00AF3CC9" w:rsidP="00AF3CC9"/>
    <w:p w14:paraId="5770B617" w14:textId="26F2CA44" w:rsidR="00AF3CC9" w:rsidRPr="005317BF" w:rsidRDefault="004312BF" w:rsidP="005317BF">
      <w:pPr>
        <w:spacing w:line="360" w:lineRule="auto"/>
        <w:jc w:val="right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proofErr w:type="spellStart"/>
      <w:r w:rsidRPr="005317BF">
        <w:rPr>
          <w:rFonts w:ascii="Arial" w:hAnsi="Arial" w:cs="Arial"/>
          <w:b/>
          <w:bCs/>
          <w:color w:val="000000" w:themeColor="text1"/>
          <w:sz w:val="24"/>
          <w:szCs w:val="24"/>
        </w:rPr>
        <w:t>Managing</w:t>
      </w:r>
      <w:proofErr w:type="spellEnd"/>
      <w:r w:rsidRPr="005317BF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5317BF">
        <w:rPr>
          <w:rFonts w:ascii="Arial" w:hAnsi="Arial" w:cs="Arial"/>
          <w:b/>
          <w:bCs/>
          <w:color w:val="000000" w:themeColor="text1"/>
          <w:sz w:val="24"/>
          <w:szCs w:val="24"/>
        </w:rPr>
        <w:t>Guest</w:t>
      </w:r>
      <w:proofErr w:type="spellEnd"/>
      <w:r w:rsidRPr="005317BF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Service </w:t>
      </w:r>
      <w:proofErr w:type="spellStart"/>
      <w:r w:rsidRPr="005317BF">
        <w:rPr>
          <w:rFonts w:ascii="Arial" w:hAnsi="Arial" w:cs="Arial"/>
          <w:b/>
          <w:bCs/>
          <w:color w:val="000000" w:themeColor="text1"/>
          <w:sz w:val="24"/>
          <w:szCs w:val="24"/>
        </w:rPr>
        <w:t>Operations</w:t>
      </w:r>
      <w:proofErr w:type="spellEnd"/>
    </w:p>
    <w:p w14:paraId="638BD289" w14:textId="36970959" w:rsidR="004312BF" w:rsidRPr="005317BF" w:rsidRDefault="00F5582E" w:rsidP="005317BF">
      <w:pPr>
        <w:spacing w:line="360" w:lineRule="auto"/>
        <w:jc w:val="right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5317BF">
        <w:rPr>
          <w:rFonts w:ascii="Arial" w:hAnsi="Arial" w:cs="Arial"/>
          <w:b/>
          <w:bCs/>
          <w:color w:val="000000" w:themeColor="text1"/>
          <w:sz w:val="24"/>
          <w:szCs w:val="24"/>
        </w:rPr>
        <w:t>BMIH6003</w:t>
      </w:r>
    </w:p>
    <w:p w14:paraId="69656803" w14:textId="0B1B8692" w:rsidR="00F5582E" w:rsidRPr="005317BF" w:rsidRDefault="00F5582E" w:rsidP="005317BF">
      <w:pPr>
        <w:spacing w:line="360" w:lineRule="auto"/>
        <w:jc w:val="right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5317BF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Andreea </w:t>
      </w:r>
      <w:proofErr w:type="spellStart"/>
      <w:r w:rsidR="005317BF" w:rsidRPr="005317BF">
        <w:rPr>
          <w:rFonts w:ascii="Arial" w:hAnsi="Arial" w:cs="Arial"/>
          <w:b/>
          <w:bCs/>
          <w:color w:val="000000" w:themeColor="text1"/>
          <w:sz w:val="24"/>
          <w:szCs w:val="24"/>
        </w:rPr>
        <w:t>Cretu</w:t>
      </w:r>
      <w:proofErr w:type="spellEnd"/>
    </w:p>
    <w:p w14:paraId="1061189E" w14:textId="77777777" w:rsidR="00F5582E" w:rsidRDefault="00F5582E" w:rsidP="004312BF">
      <w:pPr>
        <w:jc w:val="right"/>
      </w:pPr>
    </w:p>
    <w:p w14:paraId="02307CD5" w14:textId="77777777" w:rsidR="00AF3CC9" w:rsidRDefault="00AF3CC9" w:rsidP="00AF3CC9"/>
    <w:p w14:paraId="2223BD59" w14:textId="77777777" w:rsidR="00AF3CC9" w:rsidRDefault="00AF3CC9" w:rsidP="00AF3CC9"/>
    <w:p w14:paraId="04C33E8C" w14:textId="77777777" w:rsidR="00AF3CC9" w:rsidRDefault="00AF3CC9" w:rsidP="00AF3CC9"/>
    <w:p w14:paraId="1A8C154C" w14:textId="77777777" w:rsidR="00AF3CC9" w:rsidRDefault="00AF3CC9" w:rsidP="00AF3CC9"/>
    <w:p w14:paraId="749B36F4" w14:textId="77777777" w:rsidR="00AF3CC9" w:rsidRDefault="00AF3CC9" w:rsidP="00AF3CC9"/>
    <w:p w14:paraId="46A5E214" w14:textId="77777777" w:rsidR="00AF3CC9" w:rsidRDefault="00AF3CC9" w:rsidP="00AF3CC9"/>
    <w:p w14:paraId="3670B4CE" w14:textId="77777777" w:rsidR="00AF3CC9" w:rsidRDefault="00AF3CC9" w:rsidP="00AF3CC9"/>
    <w:p w14:paraId="32925A5F" w14:textId="77777777" w:rsidR="00AF3CC9" w:rsidRDefault="00AF3CC9" w:rsidP="00AF3CC9"/>
    <w:sdt>
      <w:sdtPr>
        <w:id w:val="53365607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color w:val="auto"/>
          <w:kern w:val="2"/>
          <w:sz w:val="22"/>
          <w:szCs w:val="22"/>
          <w:lang w:eastAsia="en-US"/>
          <w14:ligatures w14:val="standardContextual"/>
        </w:rPr>
      </w:sdtEndPr>
      <w:sdtContent>
        <w:p w14:paraId="5BF8BBF1" w14:textId="1DA5ED8F" w:rsidR="00AF3CC9" w:rsidRPr="00AF3CC9" w:rsidRDefault="00AF3CC9" w:rsidP="00AF3CC9">
          <w:pPr>
            <w:pStyle w:val="Titlucuprins"/>
            <w:spacing w:line="360" w:lineRule="auto"/>
            <w:rPr>
              <w:rFonts w:ascii="Arial" w:hAnsi="Arial" w:cs="Arial"/>
              <w:b/>
              <w:bCs/>
              <w:i/>
              <w:iCs/>
              <w:color w:val="000000" w:themeColor="text1"/>
              <w:sz w:val="24"/>
              <w:szCs w:val="24"/>
            </w:rPr>
          </w:pPr>
          <w:r w:rsidRPr="00AF3CC9">
            <w:rPr>
              <w:rFonts w:ascii="Arial" w:hAnsi="Arial" w:cs="Arial"/>
              <w:b/>
              <w:bCs/>
              <w:i/>
              <w:iCs/>
              <w:color w:val="000000" w:themeColor="text1"/>
              <w:sz w:val="24"/>
              <w:szCs w:val="24"/>
            </w:rPr>
            <w:t>Cuprins</w:t>
          </w:r>
        </w:p>
        <w:p w14:paraId="337C353C" w14:textId="3AC7F384" w:rsidR="00AF3CC9" w:rsidRPr="00AF3CC9" w:rsidRDefault="00AF3CC9" w:rsidP="00AF3CC9">
          <w:pPr>
            <w:pStyle w:val="Cuprins1"/>
            <w:tabs>
              <w:tab w:val="right" w:leader="dot" w:pos="9016"/>
            </w:tabs>
            <w:spacing w:line="360" w:lineRule="auto"/>
            <w:jc w:val="both"/>
            <w:rPr>
              <w:rFonts w:ascii="Arial" w:eastAsiaTheme="minorEastAsia" w:hAnsi="Arial" w:cs="Arial"/>
              <w:noProof/>
              <w:color w:val="000000" w:themeColor="text1"/>
              <w:sz w:val="24"/>
              <w:szCs w:val="24"/>
              <w:lang w:eastAsia="ro-RO"/>
            </w:rPr>
          </w:pPr>
          <w:r w:rsidRPr="00AF3CC9">
            <w:rPr>
              <w:rFonts w:ascii="Arial" w:hAnsi="Arial" w:cs="Arial"/>
              <w:color w:val="000000" w:themeColor="text1"/>
              <w:sz w:val="24"/>
              <w:szCs w:val="24"/>
            </w:rPr>
            <w:fldChar w:fldCharType="begin"/>
          </w:r>
          <w:r w:rsidRPr="00AF3CC9">
            <w:rPr>
              <w:rFonts w:ascii="Arial" w:hAnsi="Arial" w:cs="Arial"/>
              <w:color w:val="000000" w:themeColor="text1"/>
              <w:sz w:val="24"/>
              <w:szCs w:val="24"/>
            </w:rPr>
            <w:instrText xml:space="preserve"> TOC \o "1-3" \h \z \u </w:instrText>
          </w:r>
          <w:r w:rsidRPr="00AF3CC9">
            <w:rPr>
              <w:rFonts w:ascii="Arial" w:hAnsi="Arial" w:cs="Arial"/>
              <w:color w:val="000000" w:themeColor="text1"/>
              <w:sz w:val="24"/>
              <w:szCs w:val="24"/>
            </w:rPr>
            <w:fldChar w:fldCharType="separate"/>
          </w:r>
          <w:hyperlink w:anchor="_Toc158919297" w:history="1">
            <w:r w:rsidRPr="00AF3CC9">
              <w:rPr>
                <w:rStyle w:val="Hyperlink"/>
                <w:rFonts w:ascii="Arial" w:hAnsi="Arial" w:cs="Arial"/>
                <w:noProof/>
                <w:color w:val="000000" w:themeColor="text1"/>
                <w:sz w:val="24"/>
                <w:szCs w:val="24"/>
              </w:rPr>
              <w:t>Meetings and Events Department</w:t>
            </w:r>
            <w:r w:rsidRPr="00AF3CC9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tab/>
            </w:r>
            <w:r w:rsidRPr="00AF3CC9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fldChar w:fldCharType="begin"/>
            </w:r>
            <w:r w:rsidRPr="00AF3CC9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instrText xml:space="preserve"> PAGEREF _Toc158919297 \h </w:instrText>
            </w:r>
            <w:r w:rsidRPr="00AF3CC9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</w:r>
            <w:r w:rsidRPr="00AF3CC9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fldChar w:fldCharType="separate"/>
            </w:r>
            <w:r w:rsidRPr="00AF3CC9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t>3</w:t>
            </w:r>
            <w:r w:rsidRPr="00AF3CC9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fldChar w:fldCharType="end"/>
            </w:r>
          </w:hyperlink>
        </w:p>
        <w:p w14:paraId="3F131EA1" w14:textId="785B9BFA" w:rsidR="00AF3CC9" w:rsidRPr="00AF3CC9" w:rsidRDefault="00AF3CC9" w:rsidP="00AF3CC9">
          <w:pPr>
            <w:pStyle w:val="Cuprins1"/>
            <w:tabs>
              <w:tab w:val="right" w:leader="dot" w:pos="9016"/>
            </w:tabs>
            <w:spacing w:line="360" w:lineRule="auto"/>
            <w:jc w:val="both"/>
            <w:rPr>
              <w:rFonts w:ascii="Arial" w:eastAsiaTheme="minorEastAsia" w:hAnsi="Arial" w:cs="Arial"/>
              <w:noProof/>
              <w:color w:val="000000" w:themeColor="text1"/>
              <w:sz w:val="24"/>
              <w:szCs w:val="24"/>
              <w:lang w:eastAsia="ro-RO"/>
            </w:rPr>
          </w:pPr>
          <w:hyperlink w:anchor="_Toc158919298" w:history="1">
            <w:r w:rsidRPr="00AF3CC9">
              <w:rPr>
                <w:rStyle w:val="Hyperlink"/>
                <w:rFonts w:ascii="Arial" w:hAnsi="Arial" w:cs="Arial"/>
                <w:noProof/>
                <w:color w:val="000000" w:themeColor="text1"/>
                <w:sz w:val="24"/>
                <w:szCs w:val="24"/>
              </w:rPr>
              <w:t>Placement Reflection</w:t>
            </w:r>
            <w:r w:rsidRPr="00AF3CC9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tab/>
            </w:r>
            <w:r w:rsidRPr="00AF3CC9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fldChar w:fldCharType="begin"/>
            </w:r>
            <w:r w:rsidRPr="00AF3CC9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instrText xml:space="preserve"> PAGEREF _Toc158919298 \h </w:instrText>
            </w:r>
            <w:r w:rsidRPr="00AF3CC9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</w:r>
            <w:r w:rsidRPr="00AF3CC9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fldChar w:fldCharType="separate"/>
            </w:r>
            <w:r w:rsidRPr="00AF3CC9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t>3</w:t>
            </w:r>
            <w:r w:rsidRPr="00AF3CC9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fldChar w:fldCharType="end"/>
            </w:r>
          </w:hyperlink>
        </w:p>
        <w:p w14:paraId="5B8AEC8A" w14:textId="625523F2" w:rsidR="00AF3CC9" w:rsidRPr="00AF3CC9" w:rsidRDefault="00AF3CC9" w:rsidP="00AF3CC9">
          <w:pPr>
            <w:pStyle w:val="Cuprins1"/>
            <w:tabs>
              <w:tab w:val="right" w:leader="dot" w:pos="9016"/>
            </w:tabs>
            <w:spacing w:line="360" w:lineRule="auto"/>
            <w:jc w:val="both"/>
            <w:rPr>
              <w:rFonts w:ascii="Arial" w:eastAsiaTheme="minorEastAsia" w:hAnsi="Arial" w:cs="Arial"/>
              <w:noProof/>
              <w:color w:val="000000" w:themeColor="text1"/>
              <w:sz w:val="24"/>
              <w:szCs w:val="24"/>
              <w:lang w:eastAsia="ro-RO"/>
            </w:rPr>
          </w:pPr>
          <w:hyperlink w:anchor="_Toc158919299" w:history="1">
            <w:r w:rsidRPr="00AF3CC9">
              <w:rPr>
                <w:rStyle w:val="Hyperlink"/>
                <w:rFonts w:ascii="Arial" w:hAnsi="Arial" w:cs="Arial"/>
                <w:noProof/>
                <w:color w:val="000000" w:themeColor="text1"/>
                <w:sz w:val="24"/>
                <w:szCs w:val="24"/>
              </w:rPr>
              <w:t>Issue and Solutions</w:t>
            </w:r>
            <w:r w:rsidRPr="00AF3CC9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tab/>
            </w:r>
            <w:r w:rsidRPr="00AF3CC9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fldChar w:fldCharType="begin"/>
            </w:r>
            <w:r w:rsidRPr="00AF3CC9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instrText xml:space="preserve"> PAGEREF _Toc158919299 \h </w:instrText>
            </w:r>
            <w:r w:rsidRPr="00AF3CC9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</w:r>
            <w:r w:rsidRPr="00AF3CC9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fldChar w:fldCharType="separate"/>
            </w:r>
            <w:r w:rsidRPr="00AF3CC9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t>5</w:t>
            </w:r>
            <w:r w:rsidRPr="00AF3CC9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fldChar w:fldCharType="end"/>
            </w:r>
          </w:hyperlink>
        </w:p>
        <w:p w14:paraId="7BA1531B" w14:textId="6301610A" w:rsidR="00AF3CC9" w:rsidRPr="00AF3CC9" w:rsidRDefault="00AF3CC9" w:rsidP="00AF3CC9">
          <w:pPr>
            <w:pStyle w:val="Cuprins1"/>
            <w:tabs>
              <w:tab w:val="right" w:leader="dot" w:pos="9016"/>
            </w:tabs>
            <w:spacing w:line="360" w:lineRule="auto"/>
            <w:jc w:val="both"/>
            <w:rPr>
              <w:rFonts w:ascii="Arial" w:eastAsiaTheme="minorEastAsia" w:hAnsi="Arial" w:cs="Arial"/>
              <w:noProof/>
              <w:color w:val="000000" w:themeColor="text1"/>
              <w:sz w:val="24"/>
              <w:szCs w:val="24"/>
              <w:lang w:eastAsia="ro-RO"/>
            </w:rPr>
          </w:pPr>
          <w:hyperlink w:anchor="_Toc158919300" w:history="1">
            <w:r w:rsidRPr="00AF3CC9">
              <w:rPr>
                <w:rStyle w:val="Hyperlink"/>
                <w:rFonts w:ascii="Arial" w:hAnsi="Arial" w:cs="Arial"/>
                <w:noProof/>
                <w:color w:val="000000" w:themeColor="text1"/>
                <w:sz w:val="24"/>
                <w:szCs w:val="24"/>
              </w:rPr>
              <w:t>Alternative Solution</w:t>
            </w:r>
            <w:r w:rsidRPr="00AF3CC9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tab/>
            </w:r>
            <w:r w:rsidRPr="00AF3CC9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fldChar w:fldCharType="begin"/>
            </w:r>
            <w:r w:rsidRPr="00AF3CC9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instrText xml:space="preserve"> PAGEREF _Toc158919300 \h </w:instrText>
            </w:r>
            <w:r w:rsidRPr="00AF3CC9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</w:r>
            <w:r w:rsidRPr="00AF3CC9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fldChar w:fldCharType="separate"/>
            </w:r>
            <w:r w:rsidRPr="00AF3CC9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t>6</w:t>
            </w:r>
            <w:r w:rsidRPr="00AF3CC9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fldChar w:fldCharType="end"/>
            </w:r>
          </w:hyperlink>
        </w:p>
        <w:p w14:paraId="76FE1F01" w14:textId="5303B54D" w:rsidR="00AF3CC9" w:rsidRPr="00AF3CC9" w:rsidRDefault="00AF3CC9" w:rsidP="00AF3CC9">
          <w:pPr>
            <w:pStyle w:val="Cuprins1"/>
            <w:tabs>
              <w:tab w:val="right" w:leader="dot" w:pos="9016"/>
            </w:tabs>
            <w:spacing w:line="360" w:lineRule="auto"/>
            <w:jc w:val="both"/>
            <w:rPr>
              <w:rFonts w:ascii="Arial" w:eastAsiaTheme="minorEastAsia" w:hAnsi="Arial" w:cs="Arial"/>
              <w:noProof/>
              <w:color w:val="000000" w:themeColor="text1"/>
              <w:sz w:val="24"/>
              <w:szCs w:val="24"/>
              <w:lang w:eastAsia="ro-RO"/>
            </w:rPr>
          </w:pPr>
          <w:hyperlink w:anchor="_Toc158919301" w:history="1">
            <w:r w:rsidRPr="00AF3CC9">
              <w:rPr>
                <w:rStyle w:val="Hyperlink"/>
                <w:rFonts w:ascii="Arial" w:hAnsi="Arial" w:cs="Arial"/>
                <w:noProof/>
                <w:color w:val="000000" w:themeColor="text1"/>
                <w:sz w:val="24"/>
                <w:szCs w:val="24"/>
              </w:rPr>
              <w:t>List of References</w:t>
            </w:r>
            <w:r w:rsidRPr="00AF3CC9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tab/>
            </w:r>
            <w:r w:rsidRPr="00AF3CC9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fldChar w:fldCharType="begin"/>
            </w:r>
            <w:r w:rsidRPr="00AF3CC9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instrText xml:space="preserve"> PAGEREF _Toc158919301 \h </w:instrText>
            </w:r>
            <w:r w:rsidRPr="00AF3CC9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</w:r>
            <w:r w:rsidRPr="00AF3CC9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fldChar w:fldCharType="separate"/>
            </w:r>
            <w:r w:rsidRPr="00AF3CC9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t>6</w:t>
            </w:r>
            <w:r w:rsidRPr="00AF3CC9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fldChar w:fldCharType="end"/>
            </w:r>
          </w:hyperlink>
        </w:p>
        <w:p w14:paraId="704EE3C4" w14:textId="0DF84E4C" w:rsidR="00AF3CC9" w:rsidRDefault="00AF3CC9" w:rsidP="00AF3CC9">
          <w:pPr>
            <w:spacing w:line="360" w:lineRule="auto"/>
            <w:jc w:val="both"/>
          </w:pPr>
          <w:r w:rsidRPr="00AF3CC9">
            <w:rPr>
              <w:rFonts w:ascii="Arial" w:hAnsi="Arial" w:cs="Arial"/>
              <w:b/>
              <w:bCs/>
              <w:color w:val="000000" w:themeColor="text1"/>
              <w:sz w:val="24"/>
              <w:szCs w:val="24"/>
            </w:rPr>
            <w:fldChar w:fldCharType="end"/>
          </w:r>
        </w:p>
      </w:sdtContent>
    </w:sdt>
    <w:p w14:paraId="5F0907F4" w14:textId="77777777" w:rsidR="00AF3CC9" w:rsidRDefault="00AF3CC9" w:rsidP="00AF3CC9"/>
    <w:p w14:paraId="567FD9C8" w14:textId="77777777" w:rsidR="00AF3CC9" w:rsidRDefault="00AF3CC9" w:rsidP="00AF3CC9"/>
    <w:p w14:paraId="0A1CFD0D" w14:textId="77777777" w:rsidR="00AF3CC9" w:rsidRDefault="00AF3CC9" w:rsidP="00AF3CC9"/>
    <w:p w14:paraId="39B59C3E" w14:textId="77777777" w:rsidR="00AF3CC9" w:rsidRDefault="00AF3CC9" w:rsidP="00AF3CC9"/>
    <w:p w14:paraId="00548330" w14:textId="77777777" w:rsidR="00AF3CC9" w:rsidRDefault="00AF3CC9" w:rsidP="00AF3CC9"/>
    <w:p w14:paraId="49AF8D8B" w14:textId="77777777" w:rsidR="00AF3CC9" w:rsidRDefault="00AF3CC9" w:rsidP="00AF3CC9"/>
    <w:p w14:paraId="1EAB64D5" w14:textId="77777777" w:rsidR="00AF3CC9" w:rsidRDefault="00AF3CC9" w:rsidP="00AF3CC9"/>
    <w:p w14:paraId="53A40893" w14:textId="77777777" w:rsidR="00AF3CC9" w:rsidRDefault="00AF3CC9" w:rsidP="00AF3CC9"/>
    <w:p w14:paraId="628C592D" w14:textId="77777777" w:rsidR="00AF3CC9" w:rsidRDefault="00AF3CC9" w:rsidP="00AF3CC9"/>
    <w:p w14:paraId="408C0662" w14:textId="77777777" w:rsidR="00AF3CC9" w:rsidRDefault="00AF3CC9" w:rsidP="00AF3CC9"/>
    <w:p w14:paraId="127CFF9B" w14:textId="77777777" w:rsidR="00AF3CC9" w:rsidRDefault="00AF3CC9" w:rsidP="00AF3CC9"/>
    <w:p w14:paraId="5B03B2B9" w14:textId="77777777" w:rsidR="00AF3CC9" w:rsidRDefault="00AF3CC9" w:rsidP="00AF3CC9"/>
    <w:p w14:paraId="7F27ED6C" w14:textId="77777777" w:rsidR="00AF3CC9" w:rsidRDefault="00AF3CC9" w:rsidP="00AF3CC9"/>
    <w:p w14:paraId="6B65D50E" w14:textId="77777777" w:rsidR="00AF3CC9" w:rsidRDefault="00AF3CC9" w:rsidP="00AF3CC9"/>
    <w:p w14:paraId="176B72A2" w14:textId="77777777" w:rsidR="00AF3CC9" w:rsidRDefault="00AF3CC9" w:rsidP="00AF3CC9"/>
    <w:p w14:paraId="3A754D51" w14:textId="77777777" w:rsidR="00AF3CC9" w:rsidRDefault="00AF3CC9" w:rsidP="00AF3CC9"/>
    <w:p w14:paraId="1991D890" w14:textId="77777777" w:rsidR="00AF3CC9" w:rsidRDefault="00AF3CC9" w:rsidP="00AF3CC9"/>
    <w:p w14:paraId="75939502" w14:textId="77777777" w:rsidR="00AF3CC9" w:rsidRDefault="00AF3CC9" w:rsidP="00AF3CC9"/>
    <w:p w14:paraId="58060274" w14:textId="77777777" w:rsidR="00AF3CC9" w:rsidRDefault="00AF3CC9" w:rsidP="00AF3CC9"/>
    <w:p w14:paraId="7C6F0C5C" w14:textId="77777777" w:rsidR="00AF3CC9" w:rsidRDefault="00AF3CC9" w:rsidP="00AF3CC9"/>
    <w:p w14:paraId="114676ED" w14:textId="77777777" w:rsidR="00AF3CC9" w:rsidRDefault="00AF3CC9" w:rsidP="00AF3CC9"/>
    <w:p w14:paraId="5ADECDE8" w14:textId="77777777" w:rsidR="00AF3CC9" w:rsidRDefault="00AF3CC9" w:rsidP="00AF3CC9"/>
    <w:p w14:paraId="67991BCE" w14:textId="34287819" w:rsidR="00160947" w:rsidRPr="00160947" w:rsidRDefault="00160947" w:rsidP="00160947">
      <w:pPr>
        <w:pStyle w:val="Titlu1"/>
      </w:pPr>
      <w:bookmarkStart w:id="0" w:name="_Toc158919297"/>
      <w:proofErr w:type="spellStart"/>
      <w:r w:rsidRPr="00160947">
        <w:t>Meetings</w:t>
      </w:r>
      <w:proofErr w:type="spellEnd"/>
      <w:r w:rsidRPr="00160947">
        <w:t xml:space="preserve"> </w:t>
      </w:r>
      <w:proofErr w:type="spellStart"/>
      <w:r w:rsidRPr="00160947">
        <w:t>and</w:t>
      </w:r>
      <w:proofErr w:type="spellEnd"/>
      <w:r w:rsidRPr="00160947">
        <w:t xml:space="preserve"> </w:t>
      </w:r>
      <w:proofErr w:type="spellStart"/>
      <w:r w:rsidRPr="00160947">
        <w:t>Events</w:t>
      </w:r>
      <w:proofErr w:type="spellEnd"/>
      <w:r w:rsidRPr="00160947">
        <w:t xml:space="preserve"> </w:t>
      </w:r>
      <w:proofErr w:type="spellStart"/>
      <w:r>
        <w:t>Department</w:t>
      </w:r>
      <w:bookmarkEnd w:id="0"/>
      <w:proofErr w:type="spellEnd"/>
    </w:p>
    <w:p w14:paraId="77CCA20C" w14:textId="77777777" w:rsidR="00160947" w:rsidRPr="00160947" w:rsidRDefault="00160947" w:rsidP="00160947">
      <w:pPr>
        <w:spacing w:line="360" w:lineRule="auto"/>
        <w:ind w:firstLine="1134"/>
        <w:jc w:val="both"/>
        <w:rPr>
          <w:rFonts w:ascii="Arial" w:eastAsiaTheme="majorEastAsia" w:hAnsi="Arial" w:cstheme="majorBidi"/>
          <w:bCs/>
          <w:iCs/>
          <w:sz w:val="24"/>
          <w:szCs w:val="32"/>
        </w:rPr>
      </w:pPr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In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order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to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get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started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, it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is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necessary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to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understand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the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importance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and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functionality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of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the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Meetings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and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Events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department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within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the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Delta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by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Marriott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Nottingham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Belfry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Hotel. The hotel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is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well-known in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the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hospitality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market for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its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high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service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standards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and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ability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to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host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events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of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all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sizes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and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types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.</w:t>
      </w:r>
    </w:p>
    <w:p w14:paraId="00719C00" w14:textId="77777777" w:rsidR="00160947" w:rsidRPr="00160947" w:rsidRDefault="00160947" w:rsidP="00160947">
      <w:pPr>
        <w:spacing w:line="360" w:lineRule="auto"/>
        <w:ind w:firstLine="1134"/>
        <w:jc w:val="both"/>
        <w:rPr>
          <w:rFonts w:ascii="Arial" w:eastAsiaTheme="majorEastAsia" w:hAnsi="Arial" w:cstheme="majorBidi"/>
          <w:bCs/>
          <w:iCs/>
          <w:sz w:val="24"/>
          <w:szCs w:val="32"/>
        </w:rPr>
      </w:pPr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The Delta Hotels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Nottingham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Belfry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Hotel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has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ten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conference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and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event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rooms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and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nine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breakout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rooms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that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cover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780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square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meters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. The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largest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space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has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a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hosting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capacity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of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up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to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700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people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.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Each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has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modern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amenities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and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is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adjustable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in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order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to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meet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the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various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needs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of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the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guests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. For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the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events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to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be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able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to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take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place,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the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department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has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a team of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approximately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10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experienced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members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that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includes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event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organisers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,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planners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,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managers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,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and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more.</w:t>
      </w:r>
    </w:p>
    <w:p w14:paraId="217A665F" w14:textId="77777777" w:rsidR="00160947" w:rsidRPr="00160947" w:rsidRDefault="00160947" w:rsidP="00160947">
      <w:pPr>
        <w:spacing w:line="360" w:lineRule="auto"/>
        <w:ind w:firstLine="1134"/>
        <w:jc w:val="both"/>
        <w:rPr>
          <w:rFonts w:ascii="Arial" w:eastAsiaTheme="majorEastAsia" w:hAnsi="Arial" w:cstheme="majorBidi"/>
          <w:bCs/>
          <w:iCs/>
          <w:sz w:val="24"/>
          <w:szCs w:val="32"/>
        </w:rPr>
      </w:pPr>
    </w:p>
    <w:p w14:paraId="6FB61118" w14:textId="0B80B300" w:rsidR="00160947" w:rsidRPr="00160947" w:rsidRDefault="00160947" w:rsidP="00160947">
      <w:pPr>
        <w:pStyle w:val="Titlu1"/>
      </w:pPr>
      <w:bookmarkStart w:id="1" w:name="_Toc158919298"/>
      <w:proofErr w:type="spellStart"/>
      <w:r w:rsidRPr="00160947">
        <w:t>Placement</w:t>
      </w:r>
      <w:proofErr w:type="spellEnd"/>
      <w:r w:rsidRPr="00160947">
        <w:t xml:space="preserve"> </w:t>
      </w:r>
      <w:proofErr w:type="spellStart"/>
      <w:r>
        <w:t>R</w:t>
      </w:r>
      <w:r w:rsidRPr="00160947">
        <w:t>eflection</w:t>
      </w:r>
      <w:bookmarkEnd w:id="1"/>
      <w:proofErr w:type="spellEnd"/>
    </w:p>
    <w:p w14:paraId="36BAAF1B" w14:textId="11A54F22" w:rsidR="00160947" w:rsidRPr="00160947" w:rsidRDefault="00160947" w:rsidP="00160947">
      <w:pPr>
        <w:spacing w:line="360" w:lineRule="auto"/>
        <w:ind w:firstLine="1134"/>
        <w:jc w:val="both"/>
        <w:rPr>
          <w:rFonts w:ascii="Arial" w:eastAsiaTheme="majorEastAsia" w:hAnsi="Arial" w:cstheme="majorBidi"/>
          <w:bCs/>
          <w:iCs/>
          <w:sz w:val="24"/>
          <w:szCs w:val="32"/>
        </w:rPr>
      </w:pP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To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properly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reflect on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my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practical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experiences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in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the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Meetings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and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Events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department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in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the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Delta Hotels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Nottingham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Belfry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Hotel, I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used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Driscoll's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reflection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model. As a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result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, I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will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be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able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to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understand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more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deeply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the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impact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that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these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experiences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had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on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my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personal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and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professional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development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. The model I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chose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includes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three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key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steps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: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experience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,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reflection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,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and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action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.</w:t>
      </w:r>
      <w:r w:rsidR="003C36B6">
        <w:rPr>
          <w:rFonts w:ascii="Arial" w:eastAsiaTheme="majorEastAsia" w:hAnsi="Arial" w:cstheme="majorBidi"/>
          <w:bCs/>
          <w:iCs/>
          <w:sz w:val="24"/>
          <w:szCs w:val="32"/>
        </w:rPr>
        <w:t xml:space="preserve"> (</w:t>
      </w:r>
      <w:proofErr w:type="spellStart"/>
      <w:r w:rsidR="003C36B6" w:rsidRPr="003C36B6">
        <w:rPr>
          <w:rFonts w:ascii="Arial" w:eastAsiaTheme="majorEastAsia" w:hAnsi="Arial" w:cstheme="majorBidi"/>
          <w:bCs/>
          <w:iCs/>
          <w:sz w:val="24"/>
          <w:szCs w:val="32"/>
        </w:rPr>
        <w:t>Driscoll</w:t>
      </w:r>
      <w:proofErr w:type="spellEnd"/>
      <w:r w:rsidR="003C36B6" w:rsidRPr="003C36B6">
        <w:rPr>
          <w:rFonts w:ascii="Arial" w:eastAsiaTheme="majorEastAsia" w:hAnsi="Arial" w:cstheme="majorBidi"/>
          <w:bCs/>
          <w:iCs/>
          <w:sz w:val="24"/>
          <w:szCs w:val="32"/>
        </w:rPr>
        <w:t>, M</w:t>
      </w:r>
      <w:r w:rsidR="003C36B6">
        <w:rPr>
          <w:rFonts w:ascii="Arial" w:eastAsiaTheme="majorEastAsia" w:hAnsi="Arial" w:cstheme="majorBidi"/>
          <w:bCs/>
          <w:iCs/>
          <w:sz w:val="24"/>
          <w:szCs w:val="32"/>
        </w:rPr>
        <w:t>.</w:t>
      </w:r>
      <w:r w:rsidR="003C36B6" w:rsidRPr="003C36B6">
        <w:rPr>
          <w:rFonts w:ascii="Arial" w:eastAsiaTheme="majorEastAsia" w:hAnsi="Arial" w:cstheme="majorBidi"/>
          <w:bCs/>
          <w:iCs/>
          <w:sz w:val="24"/>
          <w:szCs w:val="32"/>
        </w:rPr>
        <w:t>, 2005</w:t>
      </w:r>
      <w:r w:rsidR="003C36B6">
        <w:rPr>
          <w:rFonts w:ascii="Arial" w:eastAsiaTheme="majorEastAsia" w:hAnsi="Arial" w:cstheme="majorBidi"/>
          <w:bCs/>
          <w:iCs/>
          <w:sz w:val="24"/>
          <w:szCs w:val="32"/>
        </w:rPr>
        <w:t>)</w:t>
      </w:r>
    </w:p>
    <w:p w14:paraId="32DC77E6" w14:textId="77777777" w:rsidR="00160947" w:rsidRPr="00160947" w:rsidRDefault="00160947" w:rsidP="00160947">
      <w:pPr>
        <w:spacing w:line="360" w:lineRule="auto"/>
        <w:ind w:firstLine="1134"/>
        <w:jc w:val="both"/>
        <w:rPr>
          <w:rFonts w:ascii="Arial" w:eastAsiaTheme="majorEastAsia" w:hAnsi="Arial" w:cstheme="majorBidi"/>
          <w:bCs/>
          <w:iCs/>
          <w:sz w:val="24"/>
          <w:szCs w:val="32"/>
        </w:rPr>
      </w:pPr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In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the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first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stage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, I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will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examine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my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practice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experiences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,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including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interactions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with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colleagues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and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customers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. I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participated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in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most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of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the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aspects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of event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organization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and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management. I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was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given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access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to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every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step of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the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process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,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from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setup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to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guest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interaction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. I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was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part of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the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organisational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procedures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as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well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as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watching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over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everything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to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confirm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that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is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working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as it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should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.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Therefore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, for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the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duration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of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my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practice in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the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events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department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at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the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Delta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by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Marriott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Nottingham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Belfry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, I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had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the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opportunity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to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consider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how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much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the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knowledge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and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abilities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I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gained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during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my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university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studies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,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particularly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in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the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event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planning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course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,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shaped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how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I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approached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and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managed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daily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activities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within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the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department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.</w:t>
      </w:r>
    </w:p>
    <w:p w14:paraId="4EF08B45" w14:textId="1FE9FF3C" w:rsidR="00160947" w:rsidRPr="00160947" w:rsidRDefault="00160947" w:rsidP="00160947">
      <w:pPr>
        <w:spacing w:line="360" w:lineRule="auto"/>
        <w:ind w:firstLine="1134"/>
        <w:jc w:val="both"/>
        <w:rPr>
          <w:rFonts w:ascii="Arial" w:eastAsiaTheme="majorEastAsia" w:hAnsi="Arial" w:cstheme="majorBidi"/>
          <w:bCs/>
          <w:iCs/>
          <w:sz w:val="24"/>
          <w:szCs w:val="32"/>
        </w:rPr>
      </w:pPr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lastRenderedPageBreak/>
        <w:t xml:space="preserve">A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key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element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that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I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have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recognized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is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the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importance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of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communicating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well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at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each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stage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of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the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event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organization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process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. The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ability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to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transmit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clear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information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,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to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actively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listen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,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and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to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communicate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in an open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and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transparent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manner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with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colleagues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and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customers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was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critical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to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the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success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of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each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event. In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addition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, I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learned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to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value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and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acknowledge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the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need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for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teamwork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within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the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events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department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and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not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only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. In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each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project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, I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had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to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closely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work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together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with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colleagues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from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different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departments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. The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ability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to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collaborate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,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share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tasks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,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and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assist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one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another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toward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accomplishing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shared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objectives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was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significant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to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the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success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of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each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event. I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gained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this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ability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during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my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three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years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at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university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when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I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had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to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collaborate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with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my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colleagues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. </w:t>
      </w:r>
      <w:r w:rsidR="006213BA">
        <w:rPr>
          <w:rFonts w:ascii="Arial" w:eastAsiaTheme="majorEastAsia" w:hAnsi="Arial" w:cstheme="majorBidi"/>
          <w:bCs/>
          <w:iCs/>
          <w:sz w:val="24"/>
          <w:szCs w:val="32"/>
        </w:rPr>
        <w:t>(</w:t>
      </w:r>
      <w:proofErr w:type="spellStart"/>
      <w:r w:rsidR="006213BA" w:rsidRPr="006213BA">
        <w:rPr>
          <w:rFonts w:ascii="Arial" w:eastAsiaTheme="majorEastAsia" w:hAnsi="Arial" w:cstheme="majorBidi"/>
          <w:bCs/>
          <w:iCs/>
          <w:sz w:val="24"/>
          <w:szCs w:val="32"/>
        </w:rPr>
        <w:t>Bowdin</w:t>
      </w:r>
      <w:proofErr w:type="spellEnd"/>
      <w:r w:rsidR="006213BA" w:rsidRPr="006213BA">
        <w:rPr>
          <w:rFonts w:ascii="Arial" w:eastAsiaTheme="majorEastAsia" w:hAnsi="Arial" w:cstheme="majorBidi"/>
          <w:bCs/>
          <w:iCs/>
          <w:sz w:val="24"/>
          <w:szCs w:val="32"/>
        </w:rPr>
        <w:t xml:space="preserve">, G. </w:t>
      </w:r>
      <w:r w:rsidR="006213BA">
        <w:rPr>
          <w:rFonts w:ascii="Arial" w:eastAsiaTheme="majorEastAsia" w:hAnsi="Arial" w:cstheme="majorBidi"/>
          <w:bCs/>
          <w:iCs/>
          <w:sz w:val="24"/>
          <w:szCs w:val="32"/>
        </w:rPr>
        <w:t>et al.,</w:t>
      </w:r>
      <w:r w:rsidR="006213BA" w:rsidRPr="006213BA">
        <w:rPr>
          <w:rFonts w:ascii="Arial" w:eastAsiaTheme="majorEastAsia" w:hAnsi="Arial" w:cstheme="majorBidi"/>
          <w:bCs/>
          <w:iCs/>
          <w:sz w:val="24"/>
          <w:szCs w:val="32"/>
        </w:rPr>
        <w:t xml:space="preserve"> 2012</w:t>
      </w:r>
      <w:r w:rsidR="006213BA">
        <w:rPr>
          <w:rFonts w:ascii="Arial" w:eastAsiaTheme="majorEastAsia" w:hAnsi="Arial" w:cstheme="majorBidi"/>
          <w:bCs/>
          <w:iCs/>
          <w:sz w:val="24"/>
          <w:szCs w:val="32"/>
        </w:rPr>
        <w:t>)</w:t>
      </w:r>
    </w:p>
    <w:p w14:paraId="7D1BB24D" w14:textId="0EFB91F9" w:rsidR="00160947" w:rsidRPr="00160947" w:rsidRDefault="00160947" w:rsidP="00160947">
      <w:pPr>
        <w:spacing w:line="360" w:lineRule="auto"/>
        <w:ind w:firstLine="1134"/>
        <w:jc w:val="both"/>
        <w:rPr>
          <w:rFonts w:ascii="Arial" w:eastAsiaTheme="majorEastAsia" w:hAnsi="Arial" w:cstheme="majorBidi"/>
          <w:bCs/>
          <w:iCs/>
          <w:sz w:val="24"/>
          <w:szCs w:val="32"/>
        </w:rPr>
      </w:pP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Managing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tasks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and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time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has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also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been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an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essential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aspect of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my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placement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at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the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hotel. I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was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given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a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list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of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tasks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and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responsibilities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,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and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my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skill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to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organize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and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manage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time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and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resources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efficiently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was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important in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keeping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events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running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. I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learned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personally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how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important it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is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to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anticipate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demands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and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deal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with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any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issues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quickly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. </w:t>
      </w:r>
      <w:r w:rsidR="00405E83">
        <w:rPr>
          <w:rFonts w:ascii="Arial" w:eastAsiaTheme="majorEastAsia" w:hAnsi="Arial" w:cstheme="majorBidi"/>
          <w:bCs/>
          <w:iCs/>
          <w:sz w:val="24"/>
          <w:szCs w:val="32"/>
        </w:rPr>
        <w:t>(</w:t>
      </w:r>
      <w:proofErr w:type="spellStart"/>
      <w:r w:rsidR="00405E83" w:rsidRPr="00405E83">
        <w:rPr>
          <w:rFonts w:ascii="Arial" w:eastAsiaTheme="majorEastAsia" w:hAnsi="Arial" w:cstheme="majorBidi"/>
          <w:bCs/>
          <w:iCs/>
          <w:sz w:val="24"/>
          <w:szCs w:val="32"/>
        </w:rPr>
        <w:t>Bladen</w:t>
      </w:r>
      <w:proofErr w:type="spellEnd"/>
      <w:r w:rsidR="00405E83" w:rsidRPr="00405E83">
        <w:rPr>
          <w:rFonts w:ascii="Arial" w:eastAsiaTheme="majorEastAsia" w:hAnsi="Arial" w:cstheme="majorBidi"/>
          <w:bCs/>
          <w:iCs/>
          <w:sz w:val="24"/>
          <w:szCs w:val="32"/>
        </w:rPr>
        <w:t xml:space="preserve">, C., </w:t>
      </w:r>
      <w:r w:rsidR="00405E83">
        <w:rPr>
          <w:rFonts w:ascii="Arial" w:eastAsiaTheme="majorEastAsia" w:hAnsi="Arial" w:cstheme="majorBidi"/>
          <w:bCs/>
          <w:iCs/>
          <w:sz w:val="24"/>
          <w:szCs w:val="32"/>
        </w:rPr>
        <w:t xml:space="preserve">et al., </w:t>
      </w:r>
      <w:r w:rsidR="00405E83" w:rsidRPr="00405E83">
        <w:rPr>
          <w:rFonts w:ascii="Arial" w:eastAsiaTheme="majorEastAsia" w:hAnsi="Arial" w:cstheme="majorBidi"/>
          <w:bCs/>
          <w:iCs/>
          <w:sz w:val="24"/>
          <w:szCs w:val="32"/>
        </w:rPr>
        <w:t>2022)</w:t>
      </w:r>
    </w:p>
    <w:p w14:paraId="2A9424D1" w14:textId="77777777" w:rsidR="00160947" w:rsidRPr="00160947" w:rsidRDefault="00160947" w:rsidP="00160947">
      <w:pPr>
        <w:spacing w:line="360" w:lineRule="auto"/>
        <w:ind w:firstLine="1134"/>
        <w:jc w:val="both"/>
        <w:rPr>
          <w:rFonts w:ascii="Arial" w:eastAsiaTheme="majorEastAsia" w:hAnsi="Arial" w:cstheme="majorBidi"/>
          <w:bCs/>
          <w:iCs/>
          <w:sz w:val="24"/>
          <w:szCs w:val="32"/>
        </w:rPr>
      </w:pP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Aside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from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the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technical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considerations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mentioned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above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,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I've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learned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to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appreciate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and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cultivate personal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traits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such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as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stress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resistance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,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adaptability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,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and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empathy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. In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stressful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situations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or in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the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context of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unexpected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circumstances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,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these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personal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strengths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have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been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indispensable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in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remaining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calm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and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focused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and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providing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quality service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to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customers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. </w:t>
      </w:r>
    </w:p>
    <w:p w14:paraId="10552EAF" w14:textId="77777777" w:rsidR="00160947" w:rsidRPr="00160947" w:rsidRDefault="00160947" w:rsidP="00160947">
      <w:pPr>
        <w:spacing w:line="360" w:lineRule="auto"/>
        <w:ind w:firstLine="1134"/>
        <w:jc w:val="both"/>
        <w:rPr>
          <w:rFonts w:ascii="Arial" w:eastAsiaTheme="majorEastAsia" w:hAnsi="Arial" w:cstheme="majorBidi"/>
          <w:bCs/>
          <w:iCs/>
          <w:sz w:val="24"/>
          <w:szCs w:val="32"/>
        </w:rPr>
      </w:pPr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In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terms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of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my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future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action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plan,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I've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identified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a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few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areas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where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I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want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to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focus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my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efforts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in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order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to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grow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and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improve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my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skills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.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First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and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foremost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, I am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interested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in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attending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specialized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courses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and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training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that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will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provide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me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with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the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opportunity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to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learn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new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techniques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and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strategies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for event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organization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. In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addition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, I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want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to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expand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my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industry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contacts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and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collaborate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with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professionals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in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the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field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in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order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to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learn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from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their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experiences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and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receive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constructive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comments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.</w:t>
      </w:r>
    </w:p>
    <w:p w14:paraId="2EECB15D" w14:textId="77777777" w:rsidR="00160947" w:rsidRPr="00160947" w:rsidRDefault="00160947" w:rsidP="00160947">
      <w:pPr>
        <w:spacing w:line="360" w:lineRule="auto"/>
        <w:ind w:firstLine="1134"/>
        <w:jc w:val="both"/>
        <w:rPr>
          <w:rFonts w:ascii="Arial" w:eastAsiaTheme="majorEastAsia" w:hAnsi="Arial" w:cstheme="majorBidi"/>
          <w:bCs/>
          <w:iCs/>
          <w:sz w:val="24"/>
          <w:szCs w:val="32"/>
        </w:rPr>
      </w:pPr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In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addition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, I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aim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to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work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toward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improving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patience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and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stress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tolerance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,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both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of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which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are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essential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skills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in event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organization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.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Organizing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events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can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involve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stressful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and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high-pressure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situations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,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and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the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ability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to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remain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calm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and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focused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in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such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situations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is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imperative for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success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in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this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field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.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Through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practice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and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consciousness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. I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hope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to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master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these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skills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and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integrate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them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into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my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daily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routine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. </w:t>
      </w:r>
    </w:p>
    <w:p w14:paraId="495D02B1" w14:textId="77777777" w:rsidR="00160947" w:rsidRPr="00160947" w:rsidRDefault="00160947" w:rsidP="00160947">
      <w:pPr>
        <w:spacing w:line="360" w:lineRule="auto"/>
        <w:ind w:firstLine="1134"/>
        <w:jc w:val="both"/>
        <w:rPr>
          <w:rFonts w:ascii="Arial" w:eastAsiaTheme="majorEastAsia" w:hAnsi="Arial" w:cstheme="majorBidi"/>
          <w:bCs/>
          <w:iCs/>
          <w:sz w:val="24"/>
          <w:szCs w:val="32"/>
        </w:rPr>
      </w:pP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lastRenderedPageBreak/>
        <w:t>Furthermore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, I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would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like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to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improve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my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time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management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and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organizational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skills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so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that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I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can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manage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my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tasks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and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responsibilities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more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effectively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in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my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personal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life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, as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well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as,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within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my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job.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This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includes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establishing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priorities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,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planning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activities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,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and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utilizing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available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instruments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and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technologies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such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as online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calendars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to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maximize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my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efficiency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and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productivity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.</w:t>
      </w:r>
    </w:p>
    <w:p w14:paraId="15D56996" w14:textId="78E36119" w:rsidR="00160947" w:rsidRPr="005052CD" w:rsidRDefault="005052CD" w:rsidP="005052CD">
      <w:pPr>
        <w:pStyle w:val="Titlu1"/>
      </w:pPr>
      <w:bookmarkStart w:id="2" w:name="_Toc158919299"/>
      <w:proofErr w:type="spellStart"/>
      <w:r>
        <w:t>Issue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Solutions</w:t>
      </w:r>
      <w:bookmarkEnd w:id="2"/>
      <w:proofErr w:type="spellEnd"/>
    </w:p>
    <w:p w14:paraId="374056CA" w14:textId="77777777" w:rsidR="00160947" w:rsidRPr="00160947" w:rsidRDefault="00160947" w:rsidP="00160947">
      <w:pPr>
        <w:spacing w:line="360" w:lineRule="auto"/>
        <w:ind w:firstLine="1134"/>
        <w:jc w:val="both"/>
        <w:rPr>
          <w:rFonts w:ascii="Arial" w:eastAsiaTheme="majorEastAsia" w:hAnsi="Arial" w:cstheme="majorBidi"/>
          <w:bCs/>
          <w:iCs/>
          <w:sz w:val="24"/>
          <w:szCs w:val="32"/>
        </w:rPr>
      </w:pP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While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I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was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placed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in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the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events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department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at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the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Delta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by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Marriott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Nottingham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Belfry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, I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was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confronted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with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a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variety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of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situations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and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challenges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,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which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led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to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a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deep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reflection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on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the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importance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of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the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skills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and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knowledge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I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gained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during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my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university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studies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.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This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experience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has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helped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me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better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understand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how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theory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is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applied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in practice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and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the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true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impact of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the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capabilities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and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skills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I've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developed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during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my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classes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.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One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specific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example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is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a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situation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in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which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I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was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involved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in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organizing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a major event for an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influential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customer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of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the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hotel. The client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filed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a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complaint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during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the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event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that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said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that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the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dishes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on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the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menu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were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not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prepared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in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accordance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with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the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standards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and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they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had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certain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unpleasant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undertones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. The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situation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was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brought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to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my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attention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by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my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supervisor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,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and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I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intervened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according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to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her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instructions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to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resolve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the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issue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.</w:t>
      </w:r>
    </w:p>
    <w:p w14:paraId="6BA5E204" w14:textId="3A5B9D54" w:rsidR="00160947" w:rsidRPr="00160947" w:rsidRDefault="00160947" w:rsidP="005052CD">
      <w:pPr>
        <w:spacing w:line="360" w:lineRule="auto"/>
        <w:ind w:firstLine="1134"/>
        <w:jc w:val="both"/>
        <w:rPr>
          <w:rFonts w:ascii="Arial" w:eastAsiaTheme="majorEastAsia" w:hAnsi="Arial" w:cstheme="majorBidi"/>
          <w:bCs/>
          <w:iCs/>
          <w:sz w:val="24"/>
          <w:szCs w:val="32"/>
        </w:rPr>
      </w:pP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First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of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all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, I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took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the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complaint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seriously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and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showed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empathy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for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the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disappointment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the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client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had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. I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listened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carefully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to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his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concerns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and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realized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that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the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service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truly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did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not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meet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his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expectations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.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Secondly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, I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offered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a sincere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apology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for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the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inaccuracies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and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explained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that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we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would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do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everything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possible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to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correct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the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situation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.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We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worked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together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with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the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kitchen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and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serving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personnel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to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find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quick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and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efficient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solutions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.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We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evaluated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the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possibility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of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replacing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the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dishes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in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question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or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providing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a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satisfactory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alternative for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what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the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client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expected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.</w:t>
      </w:r>
    </w:p>
    <w:p w14:paraId="55DC94C9" w14:textId="11CDF8A6" w:rsidR="00160947" w:rsidRPr="00160947" w:rsidRDefault="00160947" w:rsidP="00160947">
      <w:pPr>
        <w:spacing w:line="360" w:lineRule="auto"/>
        <w:ind w:firstLine="1134"/>
        <w:jc w:val="both"/>
        <w:rPr>
          <w:rFonts w:ascii="Arial" w:eastAsiaTheme="majorEastAsia" w:hAnsi="Arial" w:cstheme="majorBidi"/>
          <w:bCs/>
          <w:iCs/>
          <w:sz w:val="24"/>
          <w:szCs w:val="32"/>
        </w:rPr>
      </w:pPr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A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theoretical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principle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that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guided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our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approach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was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the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concept of quality service management.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According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to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this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theory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, it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is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critical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to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respond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quickly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to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customer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complaints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and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seek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appropriate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solutions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to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resolve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them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.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Furthermore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, it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is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critical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to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recognize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that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proper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handling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of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complaints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can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turn a negative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experience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into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a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positive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one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and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contribute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to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building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customer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trust.</w:t>
      </w:r>
      <w:r w:rsidR="00BE7EF9">
        <w:rPr>
          <w:rFonts w:ascii="Arial" w:eastAsiaTheme="majorEastAsia" w:hAnsi="Arial" w:cstheme="majorBidi"/>
          <w:bCs/>
          <w:iCs/>
          <w:sz w:val="24"/>
          <w:szCs w:val="32"/>
        </w:rPr>
        <w:t xml:space="preserve"> (</w:t>
      </w:r>
      <w:proofErr w:type="spellStart"/>
      <w:r w:rsidR="00BE7EF9" w:rsidRPr="00BE7EF9">
        <w:rPr>
          <w:rFonts w:ascii="Arial" w:eastAsiaTheme="majorEastAsia" w:hAnsi="Arial" w:cstheme="majorBidi"/>
          <w:bCs/>
          <w:iCs/>
          <w:sz w:val="24"/>
          <w:szCs w:val="32"/>
        </w:rPr>
        <w:t>Gržinić</w:t>
      </w:r>
      <w:proofErr w:type="spellEnd"/>
      <w:r w:rsidR="00BE7EF9" w:rsidRPr="00BE7EF9">
        <w:rPr>
          <w:rFonts w:ascii="Arial" w:eastAsiaTheme="majorEastAsia" w:hAnsi="Arial" w:cstheme="majorBidi"/>
          <w:bCs/>
          <w:iCs/>
          <w:sz w:val="24"/>
          <w:szCs w:val="32"/>
        </w:rPr>
        <w:t>, J., 2007</w:t>
      </w:r>
      <w:r w:rsidR="00BE7EF9">
        <w:rPr>
          <w:rFonts w:ascii="Arial" w:eastAsiaTheme="majorEastAsia" w:hAnsi="Arial" w:cstheme="majorBidi"/>
          <w:bCs/>
          <w:iCs/>
          <w:sz w:val="24"/>
          <w:szCs w:val="32"/>
        </w:rPr>
        <w:t>)</w:t>
      </w:r>
      <w:r w:rsidR="00BE7EF9" w:rsidRPr="00BE7EF9">
        <w:rPr>
          <w:rFonts w:ascii="Arial" w:eastAsiaTheme="majorEastAsia" w:hAnsi="Arial" w:cstheme="majorBidi"/>
          <w:bCs/>
          <w:iCs/>
          <w:sz w:val="24"/>
          <w:szCs w:val="32"/>
        </w:rPr>
        <w:t>.</w:t>
      </w:r>
    </w:p>
    <w:p w14:paraId="0A44BB10" w14:textId="015C28EA" w:rsidR="00160947" w:rsidRPr="00160947" w:rsidRDefault="00160947" w:rsidP="00160947">
      <w:pPr>
        <w:spacing w:line="360" w:lineRule="auto"/>
        <w:ind w:firstLine="1134"/>
        <w:jc w:val="both"/>
        <w:rPr>
          <w:rFonts w:ascii="Arial" w:eastAsiaTheme="majorEastAsia" w:hAnsi="Arial" w:cstheme="majorBidi"/>
          <w:bCs/>
          <w:iCs/>
          <w:sz w:val="24"/>
          <w:szCs w:val="32"/>
        </w:rPr>
      </w:pP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Finally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,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we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were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able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to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solve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the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situation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by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taking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a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proactive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and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fast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approach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.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We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provided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the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client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with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alternate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options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for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compensating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him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, as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well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as,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assure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him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that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such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situations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would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not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occur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again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in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the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future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.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This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approach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lastRenderedPageBreak/>
        <w:t>was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well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received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by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the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client. As a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result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of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this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incident, I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have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concluded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that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by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employing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appropriate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approaches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and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taking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into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account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relevant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theoretical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principles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,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the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most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difficult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situations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that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may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arise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in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the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operations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of a hotel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may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be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resolved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without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affecting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the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quality of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the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guest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service.</w:t>
      </w:r>
      <w:r w:rsidR="00E5021D" w:rsidRPr="00E5021D">
        <w:t xml:space="preserve"> </w:t>
      </w:r>
      <w:r w:rsidR="00E5021D">
        <w:rPr>
          <w:rFonts w:ascii="Arial" w:eastAsiaTheme="majorEastAsia" w:hAnsi="Arial" w:cstheme="majorBidi"/>
          <w:bCs/>
          <w:iCs/>
          <w:sz w:val="24"/>
          <w:szCs w:val="32"/>
        </w:rPr>
        <w:t>(</w:t>
      </w:r>
      <w:proofErr w:type="spellStart"/>
      <w:r w:rsidR="00E5021D">
        <w:rPr>
          <w:rFonts w:ascii="Arial" w:eastAsiaTheme="majorEastAsia" w:hAnsi="Arial" w:cstheme="majorBidi"/>
          <w:bCs/>
          <w:iCs/>
          <w:sz w:val="24"/>
          <w:szCs w:val="32"/>
        </w:rPr>
        <w:t>B</w:t>
      </w:r>
      <w:r w:rsidR="00E5021D" w:rsidRPr="00E5021D">
        <w:rPr>
          <w:rFonts w:ascii="Arial" w:eastAsiaTheme="majorEastAsia" w:hAnsi="Arial" w:cstheme="majorBidi"/>
          <w:bCs/>
          <w:iCs/>
          <w:sz w:val="24"/>
          <w:szCs w:val="32"/>
        </w:rPr>
        <w:t>agdan</w:t>
      </w:r>
      <w:proofErr w:type="spellEnd"/>
      <w:r w:rsidR="00E5021D" w:rsidRPr="00E5021D">
        <w:rPr>
          <w:rFonts w:ascii="Arial" w:eastAsiaTheme="majorEastAsia" w:hAnsi="Arial" w:cstheme="majorBidi"/>
          <w:bCs/>
          <w:iCs/>
          <w:sz w:val="24"/>
          <w:szCs w:val="32"/>
        </w:rPr>
        <w:t>, P.,</w:t>
      </w:r>
      <w:r w:rsidR="00E5021D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r w:rsidR="00E5021D" w:rsidRPr="00E5021D">
        <w:rPr>
          <w:rFonts w:ascii="Arial" w:eastAsiaTheme="majorEastAsia" w:hAnsi="Arial" w:cstheme="majorBidi"/>
          <w:bCs/>
          <w:iCs/>
          <w:sz w:val="24"/>
          <w:szCs w:val="32"/>
        </w:rPr>
        <w:t>2019).</w:t>
      </w:r>
    </w:p>
    <w:p w14:paraId="09C918B3" w14:textId="4F964356" w:rsidR="00160947" w:rsidRPr="00160947" w:rsidRDefault="00160947" w:rsidP="005052CD">
      <w:pPr>
        <w:pStyle w:val="Titlu1"/>
      </w:pPr>
      <w:bookmarkStart w:id="3" w:name="_Toc158919300"/>
      <w:r w:rsidRPr="00160947">
        <w:t xml:space="preserve">Alternative </w:t>
      </w:r>
      <w:proofErr w:type="spellStart"/>
      <w:r w:rsidR="005052CD">
        <w:t>S</w:t>
      </w:r>
      <w:r w:rsidRPr="00160947">
        <w:t>olution</w:t>
      </w:r>
      <w:bookmarkEnd w:id="3"/>
      <w:proofErr w:type="spellEnd"/>
    </w:p>
    <w:p w14:paraId="1602C6F6" w14:textId="13160A4A" w:rsidR="00CB1DE6" w:rsidRDefault="00160947" w:rsidP="00160947">
      <w:pPr>
        <w:spacing w:line="360" w:lineRule="auto"/>
        <w:ind w:firstLine="1134"/>
        <w:jc w:val="both"/>
        <w:rPr>
          <w:rFonts w:ascii="Arial" w:eastAsiaTheme="majorEastAsia" w:hAnsi="Arial" w:cstheme="majorBidi"/>
          <w:bCs/>
          <w:iCs/>
          <w:sz w:val="24"/>
          <w:szCs w:val="32"/>
        </w:rPr>
      </w:pP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Based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on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my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experience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,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along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with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the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education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obtained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through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university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courses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, I am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going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to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present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other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alternative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solutions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to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the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one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chosen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.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Although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the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preferred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solution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entails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avoiding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all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situations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of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this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nature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if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a client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is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dissatisfied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with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the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services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provided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,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the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events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department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can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propose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compensation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,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complementary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services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, or a price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reduction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in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order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to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demonstrate regret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and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make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amends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for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the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client's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disappointment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.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This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could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include, for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example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,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providing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a discount on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the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invoice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or a voucher for a </w:t>
      </w:r>
      <w:proofErr w:type="spellStart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>future</w:t>
      </w:r>
      <w:proofErr w:type="spellEnd"/>
      <w:r w:rsidRPr="00160947">
        <w:rPr>
          <w:rFonts w:ascii="Arial" w:eastAsiaTheme="majorEastAsia" w:hAnsi="Arial" w:cstheme="majorBidi"/>
          <w:bCs/>
          <w:iCs/>
          <w:sz w:val="24"/>
          <w:szCs w:val="32"/>
        </w:rPr>
        <w:t xml:space="preserve"> event.</w:t>
      </w:r>
      <w:r w:rsidR="00756B76">
        <w:rPr>
          <w:rFonts w:ascii="Arial" w:eastAsiaTheme="majorEastAsia" w:hAnsi="Arial" w:cstheme="majorBidi"/>
          <w:bCs/>
          <w:iCs/>
          <w:sz w:val="24"/>
          <w:szCs w:val="32"/>
        </w:rPr>
        <w:t xml:space="preserve"> (</w:t>
      </w:r>
      <w:proofErr w:type="spellStart"/>
      <w:r w:rsidR="00756B76" w:rsidRPr="00756B76">
        <w:rPr>
          <w:rFonts w:ascii="Arial" w:eastAsiaTheme="majorEastAsia" w:hAnsi="Arial" w:cstheme="majorBidi"/>
          <w:bCs/>
          <w:iCs/>
          <w:sz w:val="24"/>
          <w:szCs w:val="32"/>
        </w:rPr>
        <w:t>Išoraitė</w:t>
      </w:r>
      <w:proofErr w:type="spellEnd"/>
      <w:r w:rsidR="00756B76">
        <w:rPr>
          <w:rFonts w:ascii="Arial" w:eastAsiaTheme="majorEastAsia" w:hAnsi="Arial" w:cstheme="majorBidi"/>
          <w:bCs/>
          <w:iCs/>
          <w:sz w:val="24"/>
          <w:szCs w:val="32"/>
        </w:rPr>
        <w:t xml:space="preserve">, M. </w:t>
      </w:r>
      <w:r w:rsidR="00693857">
        <w:rPr>
          <w:rFonts w:ascii="Arial" w:eastAsiaTheme="majorEastAsia" w:hAnsi="Arial" w:cstheme="majorBidi"/>
          <w:bCs/>
          <w:iCs/>
          <w:sz w:val="24"/>
          <w:szCs w:val="32"/>
        </w:rPr>
        <w:t>2017)</w:t>
      </w:r>
    </w:p>
    <w:p w14:paraId="5D70F3BC" w14:textId="77777777" w:rsidR="00AF3CC9" w:rsidRDefault="00AF3CC9" w:rsidP="00AF3CC9">
      <w:pPr>
        <w:spacing w:line="360" w:lineRule="auto"/>
        <w:jc w:val="both"/>
        <w:rPr>
          <w:rFonts w:ascii="Arial" w:eastAsiaTheme="majorEastAsia" w:hAnsi="Arial" w:cstheme="majorBidi"/>
          <w:bCs/>
          <w:iCs/>
          <w:sz w:val="24"/>
          <w:szCs w:val="32"/>
        </w:rPr>
      </w:pPr>
    </w:p>
    <w:p w14:paraId="3095CC66" w14:textId="628771EA" w:rsidR="00AF3CC9" w:rsidRDefault="00AF3CC9" w:rsidP="00AF3CC9">
      <w:pPr>
        <w:pStyle w:val="Titlu1"/>
      </w:pPr>
      <w:bookmarkStart w:id="4" w:name="_Toc158919301"/>
      <w:proofErr w:type="spellStart"/>
      <w:r>
        <w:t>List</w:t>
      </w:r>
      <w:proofErr w:type="spellEnd"/>
      <w:r>
        <w:t xml:space="preserve"> of </w:t>
      </w:r>
      <w:proofErr w:type="spellStart"/>
      <w:r>
        <w:t>References</w:t>
      </w:r>
      <w:bookmarkEnd w:id="4"/>
      <w:proofErr w:type="spellEnd"/>
    </w:p>
    <w:p w14:paraId="232BD874" w14:textId="77777777" w:rsidR="009E7428" w:rsidRPr="009E7428" w:rsidRDefault="009E7428" w:rsidP="009E742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E7428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Allen, J., </w:t>
      </w:r>
      <w:r w:rsidRPr="009E7428">
        <w:rPr>
          <w:rFonts w:ascii="Arial" w:hAnsi="Arial" w:cs="Arial"/>
          <w:color w:val="222222"/>
          <w:sz w:val="24"/>
          <w:szCs w:val="24"/>
          <w:shd w:val="clear" w:color="auto" w:fill="FFFFFF"/>
        </w:rPr>
        <w:t>(</w:t>
      </w:r>
      <w:r w:rsidRPr="009E7428">
        <w:rPr>
          <w:rFonts w:ascii="Arial" w:hAnsi="Arial" w:cs="Arial"/>
          <w:color w:val="222222"/>
          <w:sz w:val="24"/>
          <w:szCs w:val="24"/>
          <w:shd w:val="clear" w:color="auto" w:fill="FFFFFF"/>
        </w:rPr>
        <w:t>2002</w:t>
      </w:r>
      <w:r w:rsidRPr="009E7428">
        <w:rPr>
          <w:rFonts w:ascii="Arial" w:hAnsi="Arial" w:cs="Arial"/>
          <w:color w:val="222222"/>
          <w:sz w:val="24"/>
          <w:szCs w:val="24"/>
          <w:shd w:val="clear" w:color="auto" w:fill="FFFFFF"/>
        </w:rPr>
        <w:t>)</w:t>
      </w:r>
      <w:r w:rsidRPr="009E7428">
        <w:rPr>
          <w:rFonts w:ascii="Arial" w:hAnsi="Arial" w:cs="Arial"/>
          <w:color w:val="222222"/>
          <w:sz w:val="24"/>
          <w:szCs w:val="24"/>
          <w:shd w:val="clear" w:color="auto" w:fill="FFFFFF"/>
        </w:rPr>
        <w:t>. </w:t>
      </w:r>
      <w:r w:rsidRPr="009E7428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 xml:space="preserve">The business of event </w:t>
      </w:r>
      <w:proofErr w:type="spellStart"/>
      <w:r w:rsidRPr="009E7428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planning</w:t>
      </w:r>
      <w:proofErr w:type="spellEnd"/>
      <w:r w:rsidRPr="009E7428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 xml:space="preserve">: </w:t>
      </w:r>
      <w:proofErr w:type="spellStart"/>
      <w:r w:rsidRPr="009E7428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behind-the-scenes</w:t>
      </w:r>
      <w:proofErr w:type="spellEnd"/>
      <w:r w:rsidRPr="009E7428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9E7428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secrets</w:t>
      </w:r>
      <w:proofErr w:type="spellEnd"/>
      <w:r w:rsidRPr="009E7428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 xml:space="preserve"> of </w:t>
      </w:r>
      <w:proofErr w:type="spellStart"/>
      <w:r w:rsidRPr="009E7428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successful</w:t>
      </w:r>
      <w:proofErr w:type="spellEnd"/>
      <w:r w:rsidRPr="009E7428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 xml:space="preserve"> special </w:t>
      </w:r>
      <w:proofErr w:type="spellStart"/>
      <w:r w:rsidRPr="009E7428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events</w:t>
      </w:r>
      <w:proofErr w:type="spellEnd"/>
      <w:r w:rsidRPr="009E7428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. John </w:t>
      </w:r>
      <w:proofErr w:type="spellStart"/>
      <w:r w:rsidRPr="009E7428">
        <w:rPr>
          <w:rFonts w:ascii="Arial" w:hAnsi="Arial" w:cs="Arial"/>
          <w:color w:val="222222"/>
          <w:sz w:val="24"/>
          <w:szCs w:val="24"/>
          <w:shd w:val="clear" w:color="auto" w:fill="FFFFFF"/>
        </w:rPr>
        <w:t>Wiley</w:t>
      </w:r>
      <w:proofErr w:type="spellEnd"/>
      <w:r w:rsidRPr="009E7428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&amp; </w:t>
      </w:r>
      <w:proofErr w:type="spellStart"/>
      <w:r w:rsidRPr="009E7428">
        <w:rPr>
          <w:rFonts w:ascii="Arial" w:hAnsi="Arial" w:cs="Arial"/>
          <w:color w:val="222222"/>
          <w:sz w:val="24"/>
          <w:szCs w:val="24"/>
          <w:shd w:val="clear" w:color="auto" w:fill="FFFFFF"/>
        </w:rPr>
        <w:t>Sons</w:t>
      </w:r>
      <w:proofErr w:type="spellEnd"/>
      <w:r w:rsidRPr="009E7428">
        <w:rPr>
          <w:rFonts w:ascii="Arial" w:hAnsi="Arial" w:cs="Arial"/>
          <w:color w:val="222222"/>
          <w:sz w:val="24"/>
          <w:szCs w:val="24"/>
          <w:shd w:val="clear" w:color="auto" w:fill="FFFFFF"/>
        </w:rPr>
        <w:t>.</w:t>
      </w:r>
    </w:p>
    <w:p w14:paraId="641B9748" w14:textId="77777777" w:rsidR="009E7428" w:rsidRPr="009E7428" w:rsidRDefault="009E7428" w:rsidP="009E7428">
      <w:pPr>
        <w:spacing w:line="360" w:lineRule="auto"/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proofErr w:type="spellStart"/>
      <w:r w:rsidRPr="009E7428">
        <w:rPr>
          <w:rFonts w:ascii="Arial" w:hAnsi="Arial" w:cs="Arial"/>
          <w:color w:val="222222"/>
          <w:sz w:val="24"/>
          <w:szCs w:val="24"/>
          <w:shd w:val="clear" w:color="auto" w:fill="FFFFFF"/>
        </w:rPr>
        <w:t>Bagdan</w:t>
      </w:r>
      <w:proofErr w:type="spellEnd"/>
      <w:r w:rsidRPr="009E7428">
        <w:rPr>
          <w:rFonts w:ascii="Arial" w:hAnsi="Arial" w:cs="Arial"/>
          <w:color w:val="222222"/>
          <w:sz w:val="24"/>
          <w:szCs w:val="24"/>
          <w:shd w:val="clear" w:color="auto" w:fill="FFFFFF"/>
        </w:rPr>
        <w:t>, P.,</w:t>
      </w:r>
      <w:r w:rsidRPr="009E7428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(</w:t>
      </w:r>
      <w:r w:rsidRPr="009E7428">
        <w:rPr>
          <w:rFonts w:ascii="Arial" w:hAnsi="Arial" w:cs="Arial"/>
          <w:color w:val="222222"/>
          <w:sz w:val="24"/>
          <w:szCs w:val="24"/>
          <w:shd w:val="clear" w:color="auto" w:fill="FFFFFF"/>
        </w:rPr>
        <w:t>2019</w:t>
      </w:r>
      <w:r w:rsidRPr="009E7428">
        <w:rPr>
          <w:rFonts w:ascii="Arial" w:hAnsi="Arial" w:cs="Arial"/>
          <w:color w:val="222222"/>
          <w:sz w:val="24"/>
          <w:szCs w:val="24"/>
          <w:shd w:val="clear" w:color="auto" w:fill="FFFFFF"/>
        </w:rPr>
        <w:t>)</w:t>
      </w:r>
      <w:r w:rsidRPr="009E7428">
        <w:rPr>
          <w:rFonts w:ascii="Arial" w:hAnsi="Arial" w:cs="Arial"/>
          <w:color w:val="222222"/>
          <w:sz w:val="24"/>
          <w:szCs w:val="24"/>
          <w:shd w:val="clear" w:color="auto" w:fill="FFFFFF"/>
        </w:rPr>
        <w:t>. </w:t>
      </w:r>
      <w:proofErr w:type="spellStart"/>
      <w:r w:rsidRPr="009E7428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Guest</w:t>
      </w:r>
      <w:proofErr w:type="spellEnd"/>
      <w:r w:rsidRPr="009E7428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 xml:space="preserve"> service in </w:t>
      </w:r>
      <w:proofErr w:type="spellStart"/>
      <w:r w:rsidRPr="009E7428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the</w:t>
      </w:r>
      <w:proofErr w:type="spellEnd"/>
      <w:r w:rsidRPr="009E7428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9E7428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hospitality</w:t>
      </w:r>
      <w:proofErr w:type="spellEnd"/>
      <w:r w:rsidRPr="009E7428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9E7428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industry</w:t>
      </w:r>
      <w:proofErr w:type="spellEnd"/>
      <w:r w:rsidRPr="009E7428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. Kendall Hunt </w:t>
      </w:r>
      <w:proofErr w:type="spellStart"/>
      <w:r w:rsidRPr="009E7428">
        <w:rPr>
          <w:rFonts w:ascii="Arial" w:hAnsi="Arial" w:cs="Arial"/>
          <w:color w:val="222222"/>
          <w:sz w:val="24"/>
          <w:szCs w:val="24"/>
          <w:shd w:val="clear" w:color="auto" w:fill="FFFFFF"/>
        </w:rPr>
        <w:t>Publishing</w:t>
      </w:r>
      <w:proofErr w:type="spellEnd"/>
      <w:r w:rsidRPr="009E7428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Company.</w:t>
      </w:r>
    </w:p>
    <w:p w14:paraId="11878764" w14:textId="77777777" w:rsidR="009E7428" w:rsidRPr="009E7428" w:rsidRDefault="009E7428" w:rsidP="009E7428">
      <w:pPr>
        <w:spacing w:line="360" w:lineRule="auto"/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proofErr w:type="spellStart"/>
      <w:r w:rsidRPr="009E7428">
        <w:rPr>
          <w:rFonts w:ascii="Arial" w:hAnsi="Arial" w:cs="Arial"/>
          <w:color w:val="222222"/>
          <w:sz w:val="24"/>
          <w:szCs w:val="24"/>
          <w:shd w:val="clear" w:color="auto" w:fill="FFFFFF"/>
        </w:rPr>
        <w:t>Bladen</w:t>
      </w:r>
      <w:proofErr w:type="spellEnd"/>
      <w:r w:rsidRPr="009E7428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, C., </w:t>
      </w:r>
      <w:proofErr w:type="spellStart"/>
      <w:r w:rsidRPr="009E7428">
        <w:rPr>
          <w:rFonts w:ascii="Arial" w:hAnsi="Arial" w:cs="Arial"/>
          <w:color w:val="222222"/>
          <w:sz w:val="24"/>
          <w:szCs w:val="24"/>
          <w:shd w:val="clear" w:color="auto" w:fill="FFFFFF"/>
        </w:rPr>
        <w:t>Kennell</w:t>
      </w:r>
      <w:proofErr w:type="spellEnd"/>
      <w:r w:rsidRPr="009E7428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, J., </w:t>
      </w:r>
      <w:proofErr w:type="spellStart"/>
      <w:r w:rsidRPr="009E7428">
        <w:rPr>
          <w:rFonts w:ascii="Arial" w:hAnsi="Arial" w:cs="Arial"/>
          <w:color w:val="222222"/>
          <w:sz w:val="24"/>
          <w:szCs w:val="24"/>
          <w:shd w:val="clear" w:color="auto" w:fill="FFFFFF"/>
        </w:rPr>
        <w:t>Abson</w:t>
      </w:r>
      <w:proofErr w:type="spellEnd"/>
      <w:r w:rsidRPr="009E7428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, E. </w:t>
      </w:r>
      <w:proofErr w:type="spellStart"/>
      <w:r w:rsidRPr="009E7428">
        <w:rPr>
          <w:rFonts w:ascii="Arial" w:hAnsi="Arial" w:cs="Arial"/>
          <w:color w:val="222222"/>
          <w:sz w:val="24"/>
          <w:szCs w:val="24"/>
          <w:shd w:val="clear" w:color="auto" w:fill="FFFFFF"/>
        </w:rPr>
        <w:t>and</w:t>
      </w:r>
      <w:proofErr w:type="spellEnd"/>
      <w:r w:rsidRPr="009E7428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Wilde, N., </w:t>
      </w:r>
      <w:r w:rsidRPr="009E7428">
        <w:rPr>
          <w:rFonts w:ascii="Arial" w:hAnsi="Arial" w:cs="Arial"/>
          <w:color w:val="222222"/>
          <w:sz w:val="24"/>
          <w:szCs w:val="24"/>
          <w:shd w:val="clear" w:color="auto" w:fill="FFFFFF"/>
        </w:rPr>
        <w:t>(</w:t>
      </w:r>
      <w:r w:rsidRPr="009E7428">
        <w:rPr>
          <w:rFonts w:ascii="Arial" w:hAnsi="Arial" w:cs="Arial"/>
          <w:color w:val="222222"/>
          <w:sz w:val="24"/>
          <w:szCs w:val="24"/>
          <w:shd w:val="clear" w:color="auto" w:fill="FFFFFF"/>
        </w:rPr>
        <w:t>2022</w:t>
      </w:r>
      <w:r w:rsidRPr="009E7428">
        <w:rPr>
          <w:rFonts w:ascii="Arial" w:hAnsi="Arial" w:cs="Arial"/>
          <w:color w:val="222222"/>
          <w:sz w:val="24"/>
          <w:szCs w:val="24"/>
          <w:shd w:val="clear" w:color="auto" w:fill="FFFFFF"/>
        </w:rPr>
        <w:t>)</w:t>
      </w:r>
      <w:r w:rsidRPr="009E7428">
        <w:rPr>
          <w:rFonts w:ascii="Arial" w:hAnsi="Arial" w:cs="Arial"/>
          <w:color w:val="222222"/>
          <w:sz w:val="24"/>
          <w:szCs w:val="24"/>
          <w:shd w:val="clear" w:color="auto" w:fill="FFFFFF"/>
        </w:rPr>
        <w:t>. </w:t>
      </w:r>
      <w:proofErr w:type="spellStart"/>
      <w:r w:rsidRPr="009E7428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Events</w:t>
      </w:r>
      <w:proofErr w:type="spellEnd"/>
      <w:r w:rsidRPr="009E7428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 xml:space="preserve"> management: An </w:t>
      </w:r>
      <w:proofErr w:type="spellStart"/>
      <w:r w:rsidRPr="009E7428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introduction</w:t>
      </w:r>
      <w:proofErr w:type="spellEnd"/>
      <w:r w:rsidRPr="009E7428">
        <w:rPr>
          <w:rFonts w:ascii="Arial" w:hAnsi="Arial" w:cs="Arial"/>
          <w:color w:val="222222"/>
          <w:sz w:val="24"/>
          <w:szCs w:val="24"/>
          <w:shd w:val="clear" w:color="auto" w:fill="FFFFFF"/>
        </w:rPr>
        <w:t>. Taylor &amp; Francis.</w:t>
      </w:r>
    </w:p>
    <w:p w14:paraId="1761BFD4" w14:textId="77777777" w:rsidR="009E7428" w:rsidRPr="009E7428" w:rsidRDefault="009E7428" w:rsidP="009E7428">
      <w:pPr>
        <w:spacing w:line="360" w:lineRule="auto"/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proofErr w:type="spellStart"/>
      <w:r w:rsidRPr="009E7428">
        <w:rPr>
          <w:rFonts w:ascii="Arial" w:hAnsi="Arial" w:cs="Arial"/>
          <w:color w:val="222222"/>
          <w:sz w:val="24"/>
          <w:szCs w:val="24"/>
          <w:shd w:val="clear" w:color="auto" w:fill="FFFFFF"/>
        </w:rPr>
        <w:t>Bowdin</w:t>
      </w:r>
      <w:proofErr w:type="spellEnd"/>
      <w:r w:rsidRPr="009E7428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, G., Allen, J., Harris, R., </w:t>
      </w:r>
      <w:proofErr w:type="spellStart"/>
      <w:r w:rsidRPr="009E7428">
        <w:rPr>
          <w:rFonts w:ascii="Arial" w:hAnsi="Arial" w:cs="Arial"/>
          <w:color w:val="222222"/>
          <w:sz w:val="24"/>
          <w:szCs w:val="24"/>
          <w:shd w:val="clear" w:color="auto" w:fill="FFFFFF"/>
        </w:rPr>
        <w:t>McDonnell</w:t>
      </w:r>
      <w:proofErr w:type="spellEnd"/>
      <w:r w:rsidRPr="009E7428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, I. </w:t>
      </w:r>
      <w:proofErr w:type="spellStart"/>
      <w:r w:rsidRPr="009E7428">
        <w:rPr>
          <w:rFonts w:ascii="Arial" w:hAnsi="Arial" w:cs="Arial"/>
          <w:color w:val="222222"/>
          <w:sz w:val="24"/>
          <w:szCs w:val="24"/>
          <w:shd w:val="clear" w:color="auto" w:fill="FFFFFF"/>
        </w:rPr>
        <w:t>and</w:t>
      </w:r>
      <w:proofErr w:type="spellEnd"/>
      <w:r w:rsidRPr="009E7428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9E7428">
        <w:rPr>
          <w:rFonts w:ascii="Arial" w:hAnsi="Arial" w:cs="Arial"/>
          <w:color w:val="222222"/>
          <w:sz w:val="24"/>
          <w:szCs w:val="24"/>
          <w:shd w:val="clear" w:color="auto" w:fill="FFFFFF"/>
        </w:rPr>
        <w:t>O'toole</w:t>
      </w:r>
      <w:proofErr w:type="spellEnd"/>
      <w:r w:rsidRPr="009E7428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, W., </w:t>
      </w:r>
      <w:r w:rsidRPr="009E7428">
        <w:rPr>
          <w:rFonts w:ascii="Arial" w:hAnsi="Arial" w:cs="Arial"/>
          <w:color w:val="222222"/>
          <w:sz w:val="24"/>
          <w:szCs w:val="24"/>
          <w:shd w:val="clear" w:color="auto" w:fill="FFFFFF"/>
        </w:rPr>
        <w:t>(</w:t>
      </w:r>
      <w:r w:rsidRPr="009E7428">
        <w:rPr>
          <w:rFonts w:ascii="Arial" w:hAnsi="Arial" w:cs="Arial"/>
          <w:color w:val="222222"/>
          <w:sz w:val="24"/>
          <w:szCs w:val="24"/>
          <w:shd w:val="clear" w:color="auto" w:fill="FFFFFF"/>
        </w:rPr>
        <w:t>2012</w:t>
      </w:r>
      <w:r w:rsidRPr="009E7428">
        <w:rPr>
          <w:rFonts w:ascii="Arial" w:hAnsi="Arial" w:cs="Arial"/>
          <w:color w:val="222222"/>
          <w:sz w:val="24"/>
          <w:szCs w:val="24"/>
          <w:shd w:val="clear" w:color="auto" w:fill="FFFFFF"/>
        </w:rPr>
        <w:t>)</w:t>
      </w:r>
      <w:r w:rsidRPr="009E7428">
        <w:rPr>
          <w:rFonts w:ascii="Arial" w:hAnsi="Arial" w:cs="Arial"/>
          <w:color w:val="222222"/>
          <w:sz w:val="24"/>
          <w:szCs w:val="24"/>
          <w:shd w:val="clear" w:color="auto" w:fill="FFFFFF"/>
        </w:rPr>
        <w:t>. </w:t>
      </w:r>
      <w:proofErr w:type="spellStart"/>
      <w:r w:rsidRPr="009E7428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Events</w:t>
      </w:r>
      <w:proofErr w:type="spellEnd"/>
      <w:r w:rsidRPr="009E7428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 xml:space="preserve"> management</w:t>
      </w:r>
      <w:r w:rsidRPr="009E7428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. </w:t>
      </w:r>
      <w:proofErr w:type="spellStart"/>
      <w:r w:rsidRPr="009E7428">
        <w:rPr>
          <w:rFonts w:ascii="Arial" w:hAnsi="Arial" w:cs="Arial"/>
          <w:color w:val="222222"/>
          <w:sz w:val="24"/>
          <w:szCs w:val="24"/>
          <w:shd w:val="clear" w:color="auto" w:fill="FFFFFF"/>
        </w:rPr>
        <w:t>Routledge</w:t>
      </w:r>
      <w:proofErr w:type="spellEnd"/>
      <w:r w:rsidRPr="009E7428">
        <w:rPr>
          <w:rFonts w:ascii="Arial" w:hAnsi="Arial" w:cs="Arial"/>
          <w:color w:val="222222"/>
          <w:sz w:val="24"/>
          <w:szCs w:val="24"/>
          <w:shd w:val="clear" w:color="auto" w:fill="FFFFFF"/>
        </w:rPr>
        <w:t>.</w:t>
      </w:r>
    </w:p>
    <w:p w14:paraId="1C08D9D8" w14:textId="77777777" w:rsidR="009E7428" w:rsidRPr="009E7428" w:rsidRDefault="009E7428" w:rsidP="009E7428">
      <w:pPr>
        <w:spacing w:line="360" w:lineRule="auto"/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proofErr w:type="spellStart"/>
      <w:r w:rsidRPr="009E7428">
        <w:rPr>
          <w:rFonts w:ascii="Arial" w:hAnsi="Arial" w:cs="Arial"/>
          <w:color w:val="222222"/>
          <w:sz w:val="24"/>
          <w:szCs w:val="24"/>
          <w:shd w:val="clear" w:color="auto" w:fill="FFFFFF"/>
        </w:rPr>
        <w:t>Gržinić</w:t>
      </w:r>
      <w:proofErr w:type="spellEnd"/>
      <w:r w:rsidRPr="009E7428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, J., </w:t>
      </w:r>
      <w:r w:rsidRPr="009E7428">
        <w:rPr>
          <w:rFonts w:ascii="Arial" w:hAnsi="Arial" w:cs="Arial"/>
          <w:color w:val="222222"/>
          <w:sz w:val="24"/>
          <w:szCs w:val="24"/>
          <w:shd w:val="clear" w:color="auto" w:fill="FFFFFF"/>
        </w:rPr>
        <w:t>(</w:t>
      </w:r>
      <w:r w:rsidRPr="009E7428">
        <w:rPr>
          <w:rFonts w:ascii="Arial" w:hAnsi="Arial" w:cs="Arial"/>
          <w:color w:val="222222"/>
          <w:sz w:val="24"/>
          <w:szCs w:val="24"/>
          <w:shd w:val="clear" w:color="auto" w:fill="FFFFFF"/>
        </w:rPr>
        <w:t>2007</w:t>
      </w:r>
      <w:r w:rsidRPr="009E7428">
        <w:rPr>
          <w:rFonts w:ascii="Arial" w:hAnsi="Arial" w:cs="Arial"/>
          <w:color w:val="222222"/>
          <w:sz w:val="24"/>
          <w:szCs w:val="24"/>
          <w:shd w:val="clear" w:color="auto" w:fill="FFFFFF"/>
        </w:rPr>
        <w:t>)</w:t>
      </w:r>
      <w:r w:rsidRPr="009E7428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. </w:t>
      </w:r>
      <w:proofErr w:type="spellStart"/>
      <w:r w:rsidRPr="009E7428">
        <w:rPr>
          <w:rFonts w:ascii="Arial" w:hAnsi="Arial" w:cs="Arial"/>
          <w:color w:val="222222"/>
          <w:sz w:val="24"/>
          <w:szCs w:val="24"/>
          <w:shd w:val="clear" w:color="auto" w:fill="FFFFFF"/>
        </w:rPr>
        <w:t>Concepts</w:t>
      </w:r>
      <w:proofErr w:type="spellEnd"/>
      <w:r w:rsidRPr="009E7428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of service quality </w:t>
      </w:r>
      <w:proofErr w:type="spellStart"/>
      <w:r w:rsidRPr="009E7428">
        <w:rPr>
          <w:rFonts w:ascii="Arial" w:hAnsi="Arial" w:cs="Arial"/>
          <w:color w:val="222222"/>
          <w:sz w:val="24"/>
          <w:szCs w:val="24"/>
          <w:shd w:val="clear" w:color="auto" w:fill="FFFFFF"/>
        </w:rPr>
        <w:t>measurement</w:t>
      </w:r>
      <w:proofErr w:type="spellEnd"/>
      <w:r w:rsidRPr="009E7428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in hotel </w:t>
      </w:r>
      <w:proofErr w:type="spellStart"/>
      <w:r w:rsidRPr="009E7428">
        <w:rPr>
          <w:rFonts w:ascii="Arial" w:hAnsi="Arial" w:cs="Arial"/>
          <w:color w:val="222222"/>
          <w:sz w:val="24"/>
          <w:szCs w:val="24"/>
          <w:shd w:val="clear" w:color="auto" w:fill="FFFFFF"/>
        </w:rPr>
        <w:t>industry</w:t>
      </w:r>
      <w:proofErr w:type="spellEnd"/>
      <w:r w:rsidRPr="009E7428">
        <w:rPr>
          <w:rFonts w:ascii="Arial" w:hAnsi="Arial" w:cs="Arial"/>
          <w:color w:val="222222"/>
          <w:sz w:val="24"/>
          <w:szCs w:val="24"/>
          <w:shd w:val="clear" w:color="auto" w:fill="FFFFFF"/>
        </w:rPr>
        <w:t>. </w:t>
      </w:r>
      <w:proofErr w:type="spellStart"/>
      <w:r w:rsidRPr="009E7428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Ekonomska</w:t>
      </w:r>
      <w:proofErr w:type="spellEnd"/>
      <w:r w:rsidRPr="009E7428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9E7428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misao</w:t>
      </w:r>
      <w:proofErr w:type="spellEnd"/>
      <w:r w:rsidRPr="009E7428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 xml:space="preserve"> i </w:t>
      </w:r>
      <w:proofErr w:type="spellStart"/>
      <w:r w:rsidRPr="009E7428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praksa</w:t>
      </w:r>
      <w:proofErr w:type="spellEnd"/>
      <w:r w:rsidRPr="009E7428">
        <w:rPr>
          <w:rFonts w:ascii="Arial" w:hAnsi="Arial" w:cs="Arial"/>
          <w:color w:val="222222"/>
          <w:sz w:val="24"/>
          <w:szCs w:val="24"/>
          <w:shd w:val="clear" w:color="auto" w:fill="FFFFFF"/>
        </w:rPr>
        <w:t>, (1), pp.81-98.</w:t>
      </w:r>
    </w:p>
    <w:p w14:paraId="1A9A054B" w14:textId="77777777" w:rsidR="009E7428" w:rsidRPr="009E7428" w:rsidRDefault="009E7428" w:rsidP="009E742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9E7428">
        <w:rPr>
          <w:rFonts w:ascii="Arial" w:eastAsiaTheme="majorEastAsia" w:hAnsi="Arial" w:cs="Arial"/>
          <w:bCs/>
          <w:iCs/>
          <w:sz w:val="24"/>
          <w:szCs w:val="24"/>
        </w:rPr>
        <w:t>Išoraitė</w:t>
      </w:r>
      <w:proofErr w:type="spellEnd"/>
      <w:r w:rsidRPr="009E7428">
        <w:rPr>
          <w:rFonts w:ascii="Arial" w:eastAsiaTheme="majorEastAsia" w:hAnsi="Arial" w:cs="Arial"/>
          <w:bCs/>
          <w:iCs/>
          <w:sz w:val="24"/>
          <w:szCs w:val="24"/>
        </w:rPr>
        <w:t>, M.</w:t>
      </w:r>
      <w:r w:rsidRPr="009E7428">
        <w:rPr>
          <w:rFonts w:ascii="Arial" w:eastAsiaTheme="majorEastAsia" w:hAnsi="Arial" w:cs="Arial"/>
          <w:bCs/>
          <w:iCs/>
          <w:sz w:val="24"/>
          <w:szCs w:val="24"/>
        </w:rPr>
        <w:t>,</w:t>
      </w:r>
      <w:r w:rsidRPr="009E7428">
        <w:rPr>
          <w:rFonts w:ascii="Arial" w:eastAsiaTheme="majorEastAsia" w:hAnsi="Arial" w:cs="Arial"/>
          <w:bCs/>
          <w:iCs/>
          <w:sz w:val="24"/>
          <w:szCs w:val="24"/>
        </w:rPr>
        <w:t xml:space="preserve"> </w:t>
      </w:r>
      <w:r w:rsidRPr="009E7428">
        <w:rPr>
          <w:rFonts w:ascii="Arial" w:eastAsiaTheme="majorEastAsia" w:hAnsi="Arial" w:cs="Arial"/>
          <w:bCs/>
          <w:iCs/>
          <w:sz w:val="24"/>
          <w:szCs w:val="24"/>
        </w:rPr>
        <w:t>(</w:t>
      </w:r>
      <w:r w:rsidRPr="009E7428">
        <w:rPr>
          <w:rFonts w:ascii="Arial" w:eastAsiaTheme="majorEastAsia" w:hAnsi="Arial" w:cs="Arial"/>
          <w:bCs/>
          <w:iCs/>
          <w:sz w:val="24"/>
          <w:szCs w:val="24"/>
        </w:rPr>
        <w:t>2017)</w:t>
      </w:r>
      <w:r w:rsidRPr="009E7428">
        <w:rPr>
          <w:rFonts w:ascii="Arial" w:eastAsiaTheme="majorEastAsia" w:hAnsi="Arial" w:cs="Arial"/>
          <w:bCs/>
          <w:iCs/>
          <w:sz w:val="24"/>
          <w:szCs w:val="24"/>
        </w:rPr>
        <w:t xml:space="preserve">. </w:t>
      </w:r>
      <w:proofErr w:type="spellStart"/>
      <w:r w:rsidRPr="009E7428">
        <w:rPr>
          <w:rFonts w:ascii="Arial" w:hAnsi="Arial" w:cs="Arial"/>
          <w:sz w:val="24"/>
          <w:szCs w:val="24"/>
        </w:rPr>
        <w:t>Complaints</w:t>
      </w:r>
      <w:proofErr w:type="spellEnd"/>
      <w:r w:rsidRPr="009E7428">
        <w:rPr>
          <w:rFonts w:ascii="Arial" w:hAnsi="Arial" w:cs="Arial"/>
          <w:sz w:val="24"/>
          <w:szCs w:val="24"/>
        </w:rPr>
        <w:t xml:space="preserve"> Management as an </w:t>
      </w:r>
      <w:proofErr w:type="spellStart"/>
      <w:r w:rsidRPr="009E7428">
        <w:rPr>
          <w:rFonts w:ascii="Arial" w:hAnsi="Arial" w:cs="Arial"/>
          <w:sz w:val="24"/>
          <w:szCs w:val="24"/>
        </w:rPr>
        <w:t>Effective</w:t>
      </w:r>
      <w:proofErr w:type="spellEnd"/>
      <w:r w:rsidRPr="009E74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E7428">
        <w:rPr>
          <w:rFonts w:ascii="Arial" w:hAnsi="Arial" w:cs="Arial"/>
          <w:sz w:val="24"/>
          <w:szCs w:val="24"/>
        </w:rPr>
        <w:t>Customer</w:t>
      </w:r>
      <w:proofErr w:type="spellEnd"/>
      <w:r w:rsidRPr="009E7428">
        <w:rPr>
          <w:rFonts w:ascii="Arial" w:hAnsi="Arial" w:cs="Arial"/>
          <w:sz w:val="24"/>
          <w:szCs w:val="24"/>
        </w:rPr>
        <w:t xml:space="preserve"> Management </w:t>
      </w:r>
      <w:proofErr w:type="spellStart"/>
      <w:r w:rsidRPr="009E7428">
        <w:rPr>
          <w:rFonts w:ascii="Arial" w:hAnsi="Arial" w:cs="Arial"/>
          <w:sz w:val="24"/>
          <w:szCs w:val="24"/>
        </w:rPr>
        <w:t>Tool</w:t>
      </w:r>
      <w:proofErr w:type="spellEnd"/>
      <w:r w:rsidRPr="009E7428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9E7428">
        <w:rPr>
          <w:rFonts w:ascii="Arial" w:hAnsi="Arial" w:cs="Arial"/>
          <w:sz w:val="24"/>
          <w:szCs w:val="24"/>
        </w:rPr>
        <w:t>Saudi</w:t>
      </w:r>
      <w:proofErr w:type="spellEnd"/>
      <w:r w:rsidRPr="009E7428">
        <w:rPr>
          <w:rFonts w:ascii="Arial" w:hAnsi="Arial" w:cs="Arial"/>
          <w:sz w:val="24"/>
          <w:szCs w:val="24"/>
        </w:rPr>
        <w:t xml:space="preserve"> Journal of Business </w:t>
      </w:r>
      <w:proofErr w:type="spellStart"/>
      <w:r w:rsidRPr="009E7428">
        <w:rPr>
          <w:rFonts w:ascii="Arial" w:hAnsi="Arial" w:cs="Arial"/>
          <w:sz w:val="24"/>
          <w:szCs w:val="24"/>
        </w:rPr>
        <w:t>and</w:t>
      </w:r>
      <w:proofErr w:type="spellEnd"/>
      <w:r w:rsidRPr="009E7428">
        <w:rPr>
          <w:rFonts w:ascii="Arial" w:hAnsi="Arial" w:cs="Arial"/>
          <w:sz w:val="24"/>
          <w:szCs w:val="24"/>
        </w:rPr>
        <w:t xml:space="preserve"> Management Studies</w:t>
      </w:r>
      <w:r w:rsidRPr="009E7428">
        <w:rPr>
          <w:rFonts w:ascii="Arial" w:hAnsi="Arial" w:cs="Arial"/>
          <w:sz w:val="24"/>
          <w:szCs w:val="24"/>
        </w:rPr>
        <w:t>. pp. 842-847.</w:t>
      </w:r>
    </w:p>
    <w:p w14:paraId="21C9CF36" w14:textId="77777777" w:rsidR="009E7428" w:rsidRPr="009E7428" w:rsidRDefault="009E7428" w:rsidP="009E7428">
      <w:pPr>
        <w:spacing w:line="360" w:lineRule="auto"/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proofErr w:type="spellStart"/>
      <w:r w:rsidRPr="009E7428">
        <w:rPr>
          <w:rFonts w:ascii="Arial" w:hAnsi="Arial" w:cs="Arial"/>
          <w:color w:val="222222"/>
          <w:sz w:val="24"/>
          <w:szCs w:val="24"/>
          <w:shd w:val="clear" w:color="auto" w:fill="FFFFFF"/>
        </w:rPr>
        <w:t>Plack</w:t>
      </w:r>
      <w:proofErr w:type="spellEnd"/>
      <w:r w:rsidRPr="009E7428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, M.M., </w:t>
      </w:r>
      <w:proofErr w:type="spellStart"/>
      <w:r w:rsidRPr="009E7428">
        <w:rPr>
          <w:rFonts w:ascii="Arial" w:hAnsi="Arial" w:cs="Arial"/>
          <w:color w:val="222222"/>
          <w:sz w:val="24"/>
          <w:szCs w:val="24"/>
          <w:shd w:val="clear" w:color="auto" w:fill="FFFFFF"/>
        </w:rPr>
        <w:t>Driscoll</w:t>
      </w:r>
      <w:proofErr w:type="spellEnd"/>
      <w:r w:rsidRPr="009E7428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, M., </w:t>
      </w:r>
      <w:proofErr w:type="spellStart"/>
      <w:r w:rsidRPr="009E7428">
        <w:rPr>
          <w:rFonts w:ascii="Arial" w:hAnsi="Arial" w:cs="Arial"/>
          <w:color w:val="222222"/>
          <w:sz w:val="24"/>
          <w:szCs w:val="24"/>
          <w:shd w:val="clear" w:color="auto" w:fill="FFFFFF"/>
        </w:rPr>
        <w:t>Blissett</w:t>
      </w:r>
      <w:proofErr w:type="spellEnd"/>
      <w:r w:rsidRPr="009E7428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, S., </w:t>
      </w:r>
      <w:proofErr w:type="spellStart"/>
      <w:r w:rsidRPr="009E7428">
        <w:rPr>
          <w:rFonts w:ascii="Arial" w:hAnsi="Arial" w:cs="Arial"/>
          <w:color w:val="222222"/>
          <w:sz w:val="24"/>
          <w:szCs w:val="24"/>
          <w:shd w:val="clear" w:color="auto" w:fill="FFFFFF"/>
        </w:rPr>
        <w:t>McKenna</w:t>
      </w:r>
      <w:proofErr w:type="spellEnd"/>
      <w:r w:rsidRPr="009E7428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, R. </w:t>
      </w:r>
      <w:proofErr w:type="spellStart"/>
      <w:r w:rsidRPr="009E7428">
        <w:rPr>
          <w:rFonts w:ascii="Arial" w:hAnsi="Arial" w:cs="Arial"/>
          <w:color w:val="222222"/>
          <w:sz w:val="24"/>
          <w:szCs w:val="24"/>
          <w:shd w:val="clear" w:color="auto" w:fill="FFFFFF"/>
        </w:rPr>
        <w:t>and</w:t>
      </w:r>
      <w:proofErr w:type="spellEnd"/>
      <w:r w:rsidRPr="009E7428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9E7428">
        <w:rPr>
          <w:rFonts w:ascii="Arial" w:hAnsi="Arial" w:cs="Arial"/>
          <w:color w:val="222222"/>
          <w:sz w:val="24"/>
          <w:szCs w:val="24"/>
          <w:shd w:val="clear" w:color="auto" w:fill="FFFFFF"/>
        </w:rPr>
        <w:t>Plack</w:t>
      </w:r>
      <w:proofErr w:type="spellEnd"/>
      <w:r w:rsidRPr="009E7428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, T.P., </w:t>
      </w:r>
      <w:r w:rsidRPr="009E7428">
        <w:rPr>
          <w:rFonts w:ascii="Arial" w:hAnsi="Arial" w:cs="Arial"/>
          <w:color w:val="222222"/>
          <w:sz w:val="24"/>
          <w:szCs w:val="24"/>
          <w:shd w:val="clear" w:color="auto" w:fill="FFFFFF"/>
        </w:rPr>
        <w:t>(</w:t>
      </w:r>
      <w:r w:rsidRPr="009E7428">
        <w:rPr>
          <w:rFonts w:ascii="Arial" w:hAnsi="Arial" w:cs="Arial"/>
          <w:color w:val="222222"/>
          <w:sz w:val="24"/>
          <w:szCs w:val="24"/>
          <w:shd w:val="clear" w:color="auto" w:fill="FFFFFF"/>
        </w:rPr>
        <w:t>2005</w:t>
      </w:r>
      <w:r w:rsidRPr="009E7428">
        <w:rPr>
          <w:rFonts w:ascii="Arial" w:hAnsi="Arial" w:cs="Arial"/>
          <w:color w:val="222222"/>
          <w:sz w:val="24"/>
          <w:szCs w:val="24"/>
          <w:shd w:val="clear" w:color="auto" w:fill="FFFFFF"/>
        </w:rPr>
        <w:t>)</w:t>
      </w:r>
      <w:r w:rsidRPr="009E7428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. A </w:t>
      </w:r>
      <w:proofErr w:type="spellStart"/>
      <w:r w:rsidRPr="009E7428">
        <w:rPr>
          <w:rFonts w:ascii="Arial" w:hAnsi="Arial" w:cs="Arial"/>
          <w:color w:val="222222"/>
          <w:sz w:val="24"/>
          <w:szCs w:val="24"/>
          <w:shd w:val="clear" w:color="auto" w:fill="FFFFFF"/>
        </w:rPr>
        <w:t>method</w:t>
      </w:r>
      <w:proofErr w:type="spellEnd"/>
      <w:r w:rsidRPr="009E7428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for </w:t>
      </w:r>
      <w:proofErr w:type="spellStart"/>
      <w:r w:rsidRPr="009E7428">
        <w:rPr>
          <w:rFonts w:ascii="Arial" w:hAnsi="Arial" w:cs="Arial"/>
          <w:color w:val="222222"/>
          <w:sz w:val="24"/>
          <w:szCs w:val="24"/>
          <w:shd w:val="clear" w:color="auto" w:fill="FFFFFF"/>
        </w:rPr>
        <w:t>assessing</w:t>
      </w:r>
      <w:proofErr w:type="spellEnd"/>
      <w:r w:rsidRPr="009E7428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reflective </w:t>
      </w:r>
      <w:proofErr w:type="spellStart"/>
      <w:r w:rsidRPr="009E7428">
        <w:rPr>
          <w:rFonts w:ascii="Arial" w:hAnsi="Arial" w:cs="Arial"/>
          <w:color w:val="222222"/>
          <w:sz w:val="24"/>
          <w:szCs w:val="24"/>
          <w:shd w:val="clear" w:color="auto" w:fill="FFFFFF"/>
        </w:rPr>
        <w:t>journal</w:t>
      </w:r>
      <w:proofErr w:type="spellEnd"/>
      <w:r w:rsidRPr="009E7428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9E7428">
        <w:rPr>
          <w:rFonts w:ascii="Arial" w:hAnsi="Arial" w:cs="Arial"/>
          <w:color w:val="222222"/>
          <w:sz w:val="24"/>
          <w:szCs w:val="24"/>
          <w:shd w:val="clear" w:color="auto" w:fill="FFFFFF"/>
        </w:rPr>
        <w:t>writing</w:t>
      </w:r>
      <w:proofErr w:type="spellEnd"/>
      <w:r w:rsidRPr="009E7428">
        <w:rPr>
          <w:rFonts w:ascii="Arial" w:hAnsi="Arial" w:cs="Arial"/>
          <w:color w:val="222222"/>
          <w:sz w:val="24"/>
          <w:szCs w:val="24"/>
          <w:shd w:val="clear" w:color="auto" w:fill="FFFFFF"/>
        </w:rPr>
        <w:t>. </w:t>
      </w:r>
      <w:r w:rsidRPr="009E7428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 xml:space="preserve">Journal of </w:t>
      </w:r>
      <w:proofErr w:type="spellStart"/>
      <w:r w:rsidRPr="009E7428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allied</w:t>
      </w:r>
      <w:proofErr w:type="spellEnd"/>
      <w:r w:rsidRPr="009E7428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9E7428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health</w:t>
      </w:r>
      <w:proofErr w:type="spellEnd"/>
      <w:r w:rsidRPr="009E7428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Pr="009E7428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34</w:t>
      </w:r>
      <w:r w:rsidRPr="009E7428">
        <w:rPr>
          <w:rFonts w:ascii="Arial" w:hAnsi="Arial" w:cs="Arial"/>
          <w:color w:val="222222"/>
          <w:sz w:val="24"/>
          <w:szCs w:val="24"/>
          <w:shd w:val="clear" w:color="auto" w:fill="FFFFFF"/>
        </w:rPr>
        <w:t>(4), pp.199-208.</w:t>
      </w:r>
    </w:p>
    <w:sectPr w:rsidR="009E7428" w:rsidRPr="009E74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1F68"/>
    <w:rsid w:val="00077332"/>
    <w:rsid w:val="000B25D7"/>
    <w:rsid w:val="00106B58"/>
    <w:rsid w:val="0011080A"/>
    <w:rsid w:val="00160947"/>
    <w:rsid w:val="00187D5F"/>
    <w:rsid w:val="001904E5"/>
    <w:rsid w:val="00204B8F"/>
    <w:rsid w:val="002974D3"/>
    <w:rsid w:val="002F7DB7"/>
    <w:rsid w:val="00345341"/>
    <w:rsid w:val="0035676C"/>
    <w:rsid w:val="00371F68"/>
    <w:rsid w:val="003C36B6"/>
    <w:rsid w:val="00405E83"/>
    <w:rsid w:val="004312BF"/>
    <w:rsid w:val="00501965"/>
    <w:rsid w:val="005052CD"/>
    <w:rsid w:val="005317BF"/>
    <w:rsid w:val="005C026B"/>
    <w:rsid w:val="005F23BC"/>
    <w:rsid w:val="006213BA"/>
    <w:rsid w:val="006253E5"/>
    <w:rsid w:val="0064127F"/>
    <w:rsid w:val="00693857"/>
    <w:rsid w:val="006A4233"/>
    <w:rsid w:val="00756B76"/>
    <w:rsid w:val="007E6386"/>
    <w:rsid w:val="00814FF4"/>
    <w:rsid w:val="0083144F"/>
    <w:rsid w:val="008B124E"/>
    <w:rsid w:val="008E5905"/>
    <w:rsid w:val="009014AD"/>
    <w:rsid w:val="009E7428"/>
    <w:rsid w:val="00A30FB0"/>
    <w:rsid w:val="00A52C43"/>
    <w:rsid w:val="00A53E25"/>
    <w:rsid w:val="00A75AA8"/>
    <w:rsid w:val="00AF3A5B"/>
    <w:rsid w:val="00AF3CC9"/>
    <w:rsid w:val="00B4043D"/>
    <w:rsid w:val="00BE283D"/>
    <w:rsid w:val="00BE7EF9"/>
    <w:rsid w:val="00C95CC1"/>
    <w:rsid w:val="00CB1DE6"/>
    <w:rsid w:val="00CD2136"/>
    <w:rsid w:val="00DF2B9A"/>
    <w:rsid w:val="00E24DFA"/>
    <w:rsid w:val="00E5021D"/>
    <w:rsid w:val="00E63546"/>
    <w:rsid w:val="00F5292D"/>
    <w:rsid w:val="00F5582E"/>
    <w:rsid w:val="00F92395"/>
    <w:rsid w:val="00F97B0C"/>
    <w:rsid w:val="00FA12B6"/>
    <w:rsid w:val="00FB7146"/>
    <w:rsid w:val="00FD6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FFCDB1"/>
  <w15:chartTrackingRefBased/>
  <w15:docId w15:val="{0F699A11-CF7B-46B0-8CE0-960C4DFCBC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R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link w:val="Titlu1Caracter"/>
    <w:uiPriority w:val="9"/>
    <w:qFormat/>
    <w:rsid w:val="00A52C43"/>
    <w:pPr>
      <w:keepNext/>
      <w:keepLines/>
      <w:spacing w:before="120" w:after="120"/>
      <w:outlineLvl w:val="0"/>
    </w:pPr>
    <w:rPr>
      <w:rFonts w:ascii="Arial" w:eastAsiaTheme="majorEastAsia" w:hAnsi="Arial" w:cstheme="majorBidi"/>
      <w:b/>
      <w:i/>
      <w:sz w:val="24"/>
      <w:szCs w:val="3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A52C43"/>
    <w:rPr>
      <w:rFonts w:ascii="Arial" w:eastAsiaTheme="majorEastAsia" w:hAnsi="Arial" w:cstheme="majorBidi"/>
      <w:b/>
      <w:i/>
      <w:sz w:val="24"/>
      <w:szCs w:val="32"/>
    </w:rPr>
  </w:style>
  <w:style w:type="paragraph" w:styleId="Titlucuprins">
    <w:name w:val="TOC Heading"/>
    <w:basedOn w:val="Titlu1"/>
    <w:next w:val="Normal"/>
    <w:uiPriority w:val="39"/>
    <w:unhideWhenUsed/>
    <w:qFormat/>
    <w:rsid w:val="00AF3CC9"/>
    <w:pPr>
      <w:spacing w:before="240" w:after="0"/>
      <w:outlineLvl w:val="9"/>
    </w:pPr>
    <w:rPr>
      <w:rFonts w:asciiTheme="majorHAnsi" w:hAnsiTheme="majorHAnsi"/>
      <w:b w:val="0"/>
      <w:i w:val="0"/>
      <w:color w:val="2F5496" w:themeColor="accent1" w:themeShade="BF"/>
      <w:kern w:val="0"/>
      <w:sz w:val="32"/>
      <w:lang w:eastAsia="ro-RO"/>
      <w14:ligatures w14:val="none"/>
    </w:rPr>
  </w:style>
  <w:style w:type="paragraph" w:styleId="Cuprins1">
    <w:name w:val="toc 1"/>
    <w:basedOn w:val="Normal"/>
    <w:next w:val="Normal"/>
    <w:autoRedefine/>
    <w:uiPriority w:val="39"/>
    <w:unhideWhenUsed/>
    <w:rsid w:val="00AF3CC9"/>
    <w:pPr>
      <w:spacing w:after="100"/>
    </w:pPr>
  </w:style>
  <w:style w:type="character" w:styleId="Hyperlink">
    <w:name w:val="Hyperlink"/>
    <w:basedOn w:val="Fontdeparagrafimplicit"/>
    <w:uiPriority w:val="99"/>
    <w:unhideWhenUsed/>
    <w:rsid w:val="00AF3CC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9919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60F55F-FE81-4113-BBF9-43A4B1DCCE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357</TotalTime>
  <Pages>6</Pages>
  <Words>1382</Words>
  <Characters>8019</Characters>
  <Application>Microsoft Office Word</Application>
  <DocSecurity>0</DocSecurity>
  <Lines>66</Lines>
  <Paragraphs>18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61</cp:revision>
  <dcterms:created xsi:type="dcterms:W3CDTF">2024-02-12T17:36:00Z</dcterms:created>
  <dcterms:modified xsi:type="dcterms:W3CDTF">2024-02-15T18:19:00Z</dcterms:modified>
</cp:coreProperties>
</file>