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84DEE" w:rsidRDefault="005616B1">
      <w:pPr>
        <w:spacing w:before="120" w:after="120" w:line="480" w:lineRule="auto"/>
        <w:ind w:left="1080" w:hanging="360"/>
        <w:jc w:val="center"/>
        <w:rPr>
          <w:sz w:val="24"/>
          <w:szCs w:val="24"/>
          <w:u w:val="single"/>
        </w:rPr>
      </w:pPr>
      <w:r>
        <w:rPr>
          <w:sz w:val="24"/>
          <w:szCs w:val="24"/>
          <w:u w:val="single"/>
        </w:rPr>
        <w:t>Maxim Tapsell</w:t>
      </w:r>
    </w:p>
    <w:p w14:paraId="00000002" w14:textId="77777777" w:rsidR="00284DEE" w:rsidRDefault="005616B1">
      <w:pPr>
        <w:spacing w:before="120" w:after="120" w:line="480" w:lineRule="auto"/>
        <w:ind w:left="1080" w:hanging="360"/>
        <w:jc w:val="center"/>
        <w:rPr>
          <w:sz w:val="24"/>
          <w:szCs w:val="24"/>
          <w:u w:val="single"/>
        </w:rPr>
      </w:pPr>
      <w:r>
        <w:rPr>
          <w:sz w:val="24"/>
          <w:szCs w:val="24"/>
          <w:u w:val="single"/>
        </w:rPr>
        <w:t>1900906</w:t>
      </w:r>
    </w:p>
    <w:p w14:paraId="00000003" w14:textId="77777777" w:rsidR="00284DEE" w:rsidRDefault="005616B1">
      <w:pPr>
        <w:spacing w:before="120" w:after="120" w:line="480" w:lineRule="auto"/>
        <w:ind w:left="1080" w:hanging="360"/>
        <w:jc w:val="center"/>
        <w:rPr>
          <w:sz w:val="24"/>
          <w:szCs w:val="24"/>
          <w:u w:val="single"/>
        </w:rPr>
      </w:pPr>
      <w:r>
        <w:rPr>
          <w:sz w:val="24"/>
          <w:szCs w:val="24"/>
          <w:u w:val="single"/>
        </w:rPr>
        <w:t>Rhiannon Lloyd</w:t>
      </w:r>
    </w:p>
    <w:p w14:paraId="00000004" w14:textId="77777777" w:rsidR="00284DEE" w:rsidRDefault="005616B1">
      <w:pPr>
        <w:spacing w:before="120" w:after="120" w:line="480" w:lineRule="auto"/>
        <w:ind w:left="1080" w:hanging="360"/>
        <w:jc w:val="center"/>
        <w:rPr>
          <w:sz w:val="24"/>
          <w:szCs w:val="24"/>
          <w:u w:val="single"/>
        </w:rPr>
      </w:pPr>
      <w:r>
        <w:rPr>
          <w:sz w:val="24"/>
          <w:szCs w:val="24"/>
          <w:u w:val="single"/>
        </w:rPr>
        <w:t>Digital Policing</w:t>
      </w:r>
    </w:p>
    <w:p w14:paraId="00000005" w14:textId="77777777" w:rsidR="00284DEE" w:rsidRDefault="00284DEE">
      <w:pPr>
        <w:spacing w:before="120" w:after="120" w:line="480" w:lineRule="auto"/>
        <w:ind w:left="1080" w:hanging="360"/>
        <w:jc w:val="center"/>
        <w:rPr>
          <w:sz w:val="24"/>
          <w:szCs w:val="24"/>
          <w:u w:val="single"/>
        </w:rPr>
      </w:pPr>
    </w:p>
    <w:p w14:paraId="00000006" w14:textId="77777777" w:rsidR="00284DEE" w:rsidRDefault="005616B1">
      <w:pPr>
        <w:spacing w:before="120" w:after="120" w:line="480" w:lineRule="auto"/>
        <w:ind w:left="1080" w:hanging="360"/>
        <w:jc w:val="center"/>
        <w:rPr>
          <w:sz w:val="24"/>
          <w:szCs w:val="24"/>
          <w:u w:val="single"/>
        </w:rPr>
      </w:pPr>
      <w:r>
        <w:rPr>
          <w:sz w:val="24"/>
          <w:szCs w:val="24"/>
          <w:u w:val="single"/>
        </w:rPr>
        <w:t>Policing in 2022 – The impact of technology</w:t>
      </w:r>
    </w:p>
    <w:p w14:paraId="00000007" w14:textId="77777777" w:rsidR="00284DEE" w:rsidRDefault="00284DEE">
      <w:pPr>
        <w:spacing w:before="120" w:after="120" w:line="480" w:lineRule="auto"/>
        <w:ind w:left="1080" w:hanging="360"/>
        <w:jc w:val="center"/>
        <w:rPr>
          <w:sz w:val="24"/>
          <w:szCs w:val="24"/>
          <w:u w:val="single"/>
        </w:rPr>
      </w:pPr>
    </w:p>
    <w:p w14:paraId="00000008" w14:textId="77777777" w:rsidR="00284DEE" w:rsidRDefault="00284DEE">
      <w:pPr>
        <w:spacing w:before="120" w:after="120" w:line="480" w:lineRule="auto"/>
        <w:ind w:left="1080" w:hanging="360"/>
        <w:jc w:val="center"/>
        <w:rPr>
          <w:sz w:val="24"/>
          <w:szCs w:val="24"/>
          <w:u w:val="single"/>
        </w:rPr>
      </w:pPr>
    </w:p>
    <w:p w14:paraId="00000009" w14:textId="77777777" w:rsidR="00284DEE" w:rsidRDefault="00284DEE">
      <w:pPr>
        <w:spacing w:before="120" w:after="120" w:line="480" w:lineRule="auto"/>
        <w:ind w:left="1080" w:hanging="360"/>
        <w:jc w:val="center"/>
        <w:rPr>
          <w:sz w:val="24"/>
          <w:szCs w:val="24"/>
          <w:u w:val="single"/>
        </w:rPr>
      </w:pPr>
    </w:p>
    <w:p w14:paraId="0000000A" w14:textId="77777777" w:rsidR="00284DEE" w:rsidRDefault="00284DEE">
      <w:pPr>
        <w:spacing w:before="120" w:after="120" w:line="480" w:lineRule="auto"/>
        <w:ind w:left="1080" w:hanging="360"/>
        <w:jc w:val="center"/>
        <w:rPr>
          <w:sz w:val="24"/>
          <w:szCs w:val="24"/>
          <w:u w:val="single"/>
        </w:rPr>
      </w:pPr>
    </w:p>
    <w:p w14:paraId="0000000D" w14:textId="5DE9E47F" w:rsidR="00284DEE" w:rsidRDefault="00284DEE" w:rsidP="009E6F05">
      <w:pPr>
        <w:spacing w:before="120" w:after="120" w:line="480" w:lineRule="auto"/>
        <w:ind w:left="1080" w:hanging="360"/>
        <w:rPr>
          <w:sz w:val="24"/>
          <w:szCs w:val="24"/>
          <w:u w:val="single"/>
        </w:rPr>
      </w:pPr>
    </w:p>
    <w:p w14:paraId="6953F26C" w14:textId="5488001C" w:rsidR="009E6F05" w:rsidRDefault="009E6F05" w:rsidP="009E6F05">
      <w:pPr>
        <w:spacing w:before="120" w:after="120" w:line="480" w:lineRule="auto"/>
        <w:ind w:left="1080" w:hanging="360"/>
        <w:jc w:val="center"/>
        <w:rPr>
          <w:sz w:val="24"/>
          <w:szCs w:val="24"/>
          <w:u w:val="single"/>
        </w:rPr>
      </w:pPr>
    </w:p>
    <w:p w14:paraId="00791B13" w14:textId="411066C4" w:rsidR="009E6F05" w:rsidRDefault="009E6F05" w:rsidP="009E6F05">
      <w:pPr>
        <w:spacing w:before="120" w:after="120" w:line="480" w:lineRule="auto"/>
        <w:ind w:left="1080" w:hanging="360"/>
        <w:jc w:val="center"/>
        <w:rPr>
          <w:sz w:val="24"/>
          <w:szCs w:val="24"/>
          <w:u w:val="single"/>
        </w:rPr>
      </w:pPr>
    </w:p>
    <w:p w14:paraId="2D435641" w14:textId="77777777" w:rsidR="009E6F05" w:rsidRDefault="009E6F05" w:rsidP="009E6F05">
      <w:pPr>
        <w:spacing w:before="120" w:after="120" w:line="480" w:lineRule="auto"/>
        <w:ind w:left="1080" w:hanging="360"/>
        <w:jc w:val="center"/>
        <w:rPr>
          <w:sz w:val="24"/>
          <w:szCs w:val="24"/>
          <w:u w:val="single"/>
        </w:rPr>
      </w:pPr>
    </w:p>
    <w:p w14:paraId="0000000E" w14:textId="77777777" w:rsidR="00284DEE" w:rsidRDefault="00284DEE">
      <w:pPr>
        <w:spacing w:before="120" w:after="120" w:line="480" w:lineRule="auto"/>
        <w:ind w:left="1080" w:hanging="360"/>
        <w:jc w:val="center"/>
        <w:rPr>
          <w:sz w:val="24"/>
          <w:szCs w:val="24"/>
          <w:u w:val="single"/>
        </w:rPr>
      </w:pPr>
    </w:p>
    <w:p w14:paraId="0000000F" w14:textId="77777777" w:rsidR="00284DEE" w:rsidRDefault="00284DEE">
      <w:pPr>
        <w:spacing w:before="120" w:after="120" w:line="480" w:lineRule="auto"/>
        <w:ind w:left="1080" w:hanging="360"/>
        <w:jc w:val="center"/>
        <w:rPr>
          <w:sz w:val="24"/>
          <w:szCs w:val="24"/>
          <w:u w:val="single"/>
        </w:rPr>
      </w:pPr>
    </w:p>
    <w:p w14:paraId="00000010" w14:textId="77777777" w:rsidR="00284DEE" w:rsidRDefault="00284DEE">
      <w:pPr>
        <w:spacing w:before="120" w:after="120" w:line="480" w:lineRule="auto"/>
        <w:ind w:left="1080" w:hanging="360"/>
        <w:jc w:val="center"/>
        <w:rPr>
          <w:sz w:val="24"/>
          <w:szCs w:val="24"/>
          <w:u w:val="single"/>
        </w:rPr>
      </w:pPr>
    </w:p>
    <w:p w14:paraId="00000011" w14:textId="77777777" w:rsidR="00284DEE" w:rsidRDefault="00284DEE">
      <w:pPr>
        <w:spacing w:before="120" w:after="120" w:line="480" w:lineRule="auto"/>
        <w:rPr>
          <w:sz w:val="24"/>
          <w:szCs w:val="24"/>
          <w:u w:val="single"/>
        </w:rPr>
      </w:pPr>
    </w:p>
    <w:p w14:paraId="00000012" w14:textId="77777777" w:rsidR="00284DEE" w:rsidRDefault="00284DEE">
      <w:pPr>
        <w:spacing w:before="120" w:after="120" w:line="480" w:lineRule="auto"/>
        <w:rPr>
          <w:sz w:val="24"/>
          <w:szCs w:val="24"/>
          <w:u w:val="single"/>
        </w:rPr>
      </w:pPr>
    </w:p>
    <w:p w14:paraId="00000013" w14:textId="2C86B7A0" w:rsidR="00284DEE" w:rsidRDefault="005616B1">
      <w:pPr>
        <w:spacing w:before="120" w:after="120" w:line="480" w:lineRule="auto"/>
        <w:rPr>
          <w:sz w:val="24"/>
          <w:szCs w:val="24"/>
        </w:rPr>
      </w:pPr>
      <w:r w:rsidRPr="006C57AA">
        <w:rPr>
          <w:sz w:val="24"/>
          <w:szCs w:val="24"/>
        </w:rPr>
        <w:lastRenderedPageBreak/>
        <w:t>The impact technology has on the policing forces throughout the United Kingdom is exponentially improving. Ranging from improved body cameras, new and improved methods of surveillance</w:t>
      </w:r>
      <w:r w:rsidR="008B5603" w:rsidRPr="006C57AA">
        <w:rPr>
          <w:sz w:val="24"/>
          <w:szCs w:val="24"/>
        </w:rPr>
        <w:t>,</w:t>
      </w:r>
      <w:r w:rsidRPr="006C57AA">
        <w:rPr>
          <w:sz w:val="24"/>
          <w:szCs w:val="24"/>
        </w:rPr>
        <w:t xml:space="preserve"> and many more</w:t>
      </w:r>
      <w:r w:rsidR="006C57AA">
        <w:rPr>
          <w:sz w:val="24"/>
          <w:szCs w:val="24"/>
        </w:rPr>
        <w:t xml:space="preserve"> (Foster, 2005).</w:t>
      </w:r>
      <w:r>
        <w:rPr>
          <w:sz w:val="24"/>
          <w:szCs w:val="24"/>
        </w:rPr>
        <w:t xml:space="preserve"> Why does technology have such a large impact on the police force? Well, for starters it does not only make a police force's job a more effective job, </w:t>
      </w:r>
      <w:proofErr w:type="gramStart"/>
      <w:r>
        <w:rPr>
          <w:sz w:val="24"/>
          <w:szCs w:val="24"/>
        </w:rPr>
        <w:t>it</w:t>
      </w:r>
      <w:proofErr w:type="gramEnd"/>
      <w:r>
        <w:rPr>
          <w:sz w:val="24"/>
          <w:szCs w:val="24"/>
        </w:rPr>
        <w:t xml:space="preserve"> also makes the police force's job more efficient (Lum et al. 2017).  A police force job can become a more effective job due to the impact of technology because of advancements such as ANPR</w:t>
      </w:r>
      <w:r w:rsidR="008B5603">
        <w:rPr>
          <w:sz w:val="24"/>
          <w:szCs w:val="24"/>
        </w:rPr>
        <w:t xml:space="preserve"> </w:t>
      </w:r>
      <w:r>
        <w:rPr>
          <w:sz w:val="24"/>
          <w:szCs w:val="24"/>
        </w:rPr>
        <w:t>cameras.</w:t>
      </w:r>
      <w:r w:rsidR="006C57AA">
        <w:rPr>
          <w:sz w:val="24"/>
          <w:szCs w:val="24"/>
        </w:rPr>
        <w:t xml:space="preserve"> ANPR cameras, otherwise known as, automatic number plate reader, is a camera used across the United Kingdom </w:t>
      </w:r>
      <w:proofErr w:type="gramStart"/>
      <w:r w:rsidR="006C57AA">
        <w:rPr>
          <w:sz w:val="24"/>
          <w:szCs w:val="24"/>
        </w:rPr>
        <w:t>in order to</w:t>
      </w:r>
      <w:proofErr w:type="gramEnd"/>
      <w:r w:rsidR="006C57AA">
        <w:rPr>
          <w:sz w:val="24"/>
          <w:szCs w:val="24"/>
        </w:rPr>
        <w:t xml:space="preserve"> flag the police when a stolen or tagged vehicle enters and leaves a certain area This then makes the police’s job more effective as it saves the police’s time as they will not need to manually search with little to no assistance.</w:t>
      </w:r>
      <w:r>
        <w:rPr>
          <w:sz w:val="24"/>
          <w:szCs w:val="24"/>
        </w:rPr>
        <w:t xml:space="preserve"> </w:t>
      </w:r>
      <w:r w:rsidR="00222B5D" w:rsidRPr="00222B5D">
        <w:rPr>
          <w:sz w:val="24"/>
          <w:szCs w:val="24"/>
        </w:rPr>
        <w:t>Before</w:t>
      </w:r>
      <w:r w:rsidRPr="00222B5D">
        <w:rPr>
          <w:sz w:val="24"/>
          <w:szCs w:val="24"/>
        </w:rPr>
        <w:t xml:space="preserve"> the ANPR cameras it was extremely difficult for officers to find stolen cars and wanted individuals and those individuals were usually come across by luck or small amounts of evidence</w:t>
      </w:r>
      <w:r w:rsidR="00222B5D" w:rsidRPr="00222B5D">
        <w:rPr>
          <w:sz w:val="24"/>
          <w:szCs w:val="24"/>
        </w:rPr>
        <w:t xml:space="preserve"> (Haines, 2009).</w:t>
      </w:r>
      <w:r w:rsidRPr="00222B5D">
        <w:rPr>
          <w:sz w:val="24"/>
          <w:szCs w:val="24"/>
        </w:rPr>
        <w:t xml:space="preserve"> The use of technology in the police also brings a more efficient standard of policing to the United Kingdom. This is done through new technological investments, such as mobile devices at hand for the officers to do their paperwork and provide tickets rather than spending a longer duration writing up paperwork (Lind</w:t>
      </w:r>
      <w:r w:rsidR="00222B5D">
        <w:rPr>
          <w:sz w:val="24"/>
          <w:szCs w:val="24"/>
        </w:rPr>
        <w:t>s</w:t>
      </w:r>
      <w:r w:rsidRPr="00222B5D">
        <w:rPr>
          <w:sz w:val="24"/>
          <w:szCs w:val="24"/>
        </w:rPr>
        <w:t>ay et al. 2009).</w:t>
      </w:r>
      <w:r>
        <w:rPr>
          <w:sz w:val="24"/>
          <w:szCs w:val="24"/>
        </w:rPr>
        <w:t xml:space="preserve"> This then allows the officers to be able to police in the public more often. </w:t>
      </w:r>
    </w:p>
    <w:p w14:paraId="00000014" w14:textId="77777777" w:rsidR="00284DEE" w:rsidRDefault="00284DEE">
      <w:pPr>
        <w:spacing w:before="120" w:after="120" w:line="480" w:lineRule="auto"/>
        <w:rPr>
          <w:sz w:val="24"/>
          <w:szCs w:val="24"/>
        </w:rPr>
      </w:pPr>
    </w:p>
    <w:p w14:paraId="00000016" w14:textId="55B89BA2" w:rsidR="00284DEE" w:rsidRDefault="005616B1">
      <w:pPr>
        <w:spacing w:before="120" w:after="120" w:line="480" w:lineRule="auto"/>
        <w:rPr>
          <w:sz w:val="24"/>
          <w:szCs w:val="24"/>
        </w:rPr>
      </w:pPr>
      <w:r>
        <w:rPr>
          <w:sz w:val="24"/>
          <w:szCs w:val="24"/>
        </w:rPr>
        <w:t>Despite the reasoning provided above, there are many more reasons why technology has such a large impact on policing throughout the United Kingdom</w:t>
      </w:r>
      <w:r w:rsidRPr="00222B5D">
        <w:rPr>
          <w:sz w:val="24"/>
          <w:szCs w:val="24"/>
        </w:rPr>
        <w:t>. Another reason</w:t>
      </w:r>
      <w:r w:rsidR="00222B5D" w:rsidRPr="00222B5D">
        <w:rPr>
          <w:sz w:val="24"/>
          <w:szCs w:val="24"/>
        </w:rPr>
        <w:t xml:space="preserve"> </w:t>
      </w:r>
      <w:r w:rsidRPr="00222B5D">
        <w:rPr>
          <w:sz w:val="24"/>
          <w:szCs w:val="24"/>
        </w:rPr>
        <w:t>being the police’s demand to keep up to date with the public's needs</w:t>
      </w:r>
      <w:r w:rsidR="00222B5D" w:rsidRPr="00222B5D">
        <w:rPr>
          <w:sz w:val="24"/>
          <w:szCs w:val="24"/>
        </w:rPr>
        <w:t xml:space="preserve"> (Bradley et al. </w:t>
      </w:r>
      <w:r w:rsidR="00222B5D" w:rsidRPr="00222B5D">
        <w:rPr>
          <w:sz w:val="24"/>
          <w:szCs w:val="24"/>
        </w:rPr>
        <w:lastRenderedPageBreak/>
        <w:t xml:space="preserve">1998). </w:t>
      </w:r>
      <w:r w:rsidRPr="00222B5D">
        <w:rPr>
          <w:sz w:val="24"/>
          <w:szCs w:val="24"/>
        </w:rPr>
        <w:t xml:space="preserve"> For example, the police have a service where less urgent matters can</w:t>
      </w:r>
      <w:r>
        <w:rPr>
          <w:sz w:val="24"/>
          <w:szCs w:val="24"/>
        </w:rPr>
        <w:t xml:space="preserve"> be passed on to the police force (Southgate et al. 1984). This service began with the only </w:t>
      </w:r>
      <w:r w:rsidRPr="004D7625">
        <w:rPr>
          <w:sz w:val="24"/>
          <w:szCs w:val="24"/>
        </w:rPr>
        <w:t>contact being through the phone by calling the number ‘1</w:t>
      </w:r>
      <w:r w:rsidR="008B5603" w:rsidRPr="004D7625">
        <w:rPr>
          <w:sz w:val="24"/>
          <w:szCs w:val="24"/>
        </w:rPr>
        <w:t>0</w:t>
      </w:r>
      <w:r w:rsidRPr="004D7625">
        <w:rPr>
          <w:sz w:val="24"/>
          <w:szCs w:val="24"/>
        </w:rPr>
        <w:t>1’. However, with technology being such a large part in modern society, social media</w:t>
      </w:r>
      <w:r w:rsidR="008B5603" w:rsidRPr="004D7625">
        <w:rPr>
          <w:sz w:val="24"/>
          <w:szCs w:val="24"/>
        </w:rPr>
        <w:t xml:space="preserve"> </w:t>
      </w:r>
      <w:r w:rsidRPr="004D7625">
        <w:rPr>
          <w:sz w:val="24"/>
          <w:szCs w:val="24"/>
        </w:rPr>
        <w:t>pages have been extremely active as it proves to be an effective way for nearly all generations to contact the police</w:t>
      </w:r>
      <w:r w:rsidR="004D7625" w:rsidRPr="004D7625">
        <w:rPr>
          <w:sz w:val="24"/>
          <w:szCs w:val="24"/>
        </w:rPr>
        <w:t xml:space="preserve"> (Dekker et al. 2022). An example of the use of social media in the police is Gwent Police. Gwent police call their social media sections and operations ‘The social media desk.</w:t>
      </w:r>
    </w:p>
    <w:p w14:paraId="00000017" w14:textId="4D2951E3" w:rsidR="00284DEE" w:rsidRDefault="005616B1">
      <w:pPr>
        <w:spacing w:before="120" w:after="120" w:line="480" w:lineRule="auto"/>
        <w:rPr>
          <w:sz w:val="24"/>
          <w:szCs w:val="24"/>
        </w:rPr>
      </w:pPr>
      <w:r w:rsidRPr="009E6F05">
        <w:rPr>
          <w:sz w:val="24"/>
          <w:szCs w:val="24"/>
        </w:rPr>
        <w:t xml:space="preserve">One </w:t>
      </w:r>
      <w:r w:rsidR="008B5603" w:rsidRPr="009E6F05">
        <w:rPr>
          <w:sz w:val="24"/>
          <w:szCs w:val="24"/>
        </w:rPr>
        <w:t xml:space="preserve">piece of </w:t>
      </w:r>
      <w:r w:rsidRPr="009E6F05">
        <w:rPr>
          <w:sz w:val="24"/>
          <w:szCs w:val="24"/>
        </w:rPr>
        <w:t>technology ever evolving in today's police force is the use of surveillance and the methods the police use for surveillance</w:t>
      </w:r>
      <w:r w:rsidR="004D7625" w:rsidRPr="009E6F05">
        <w:rPr>
          <w:sz w:val="24"/>
          <w:szCs w:val="24"/>
        </w:rPr>
        <w:t xml:space="preserve">. </w:t>
      </w:r>
      <w:r w:rsidR="009E6F05" w:rsidRPr="009E6F05">
        <w:rPr>
          <w:sz w:val="24"/>
          <w:szCs w:val="24"/>
        </w:rPr>
        <w:t>‘E</w:t>
      </w:r>
      <w:r w:rsidR="004D7625" w:rsidRPr="009E6F05">
        <w:rPr>
          <w:color w:val="202124"/>
          <w:sz w:val="24"/>
          <w:szCs w:val="24"/>
          <w:shd w:val="clear" w:color="auto" w:fill="FFFFFF"/>
        </w:rPr>
        <w:t>stimated there were between 4-5.9 million cameras in the UK, but as recently as 2020, most people appear to agree on a figure of 5.2 million CCTV cameras nationwide</w:t>
      </w:r>
      <w:r w:rsidR="004D7625" w:rsidRPr="009E6F05">
        <w:rPr>
          <w:color w:val="202124"/>
          <w:sz w:val="24"/>
          <w:szCs w:val="24"/>
          <w:shd w:val="clear" w:color="auto" w:fill="FFFFFF"/>
        </w:rPr>
        <w:t>’ (</w:t>
      </w:r>
      <w:proofErr w:type="spellStart"/>
      <w:r w:rsidR="004D7625" w:rsidRPr="009E6F05">
        <w:rPr>
          <w:color w:val="202124"/>
          <w:sz w:val="24"/>
          <w:szCs w:val="24"/>
          <w:shd w:val="clear" w:color="auto" w:fill="FFFFFF"/>
        </w:rPr>
        <w:t>Calipsa</w:t>
      </w:r>
      <w:proofErr w:type="spellEnd"/>
      <w:r w:rsidR="004D7625" w:rsidRPr="009E6F05">
        <w:rPr>
          <w:color w:val="202124"/>
          <w:sz w:val="24"/>
          <w:szCs w:val="24"/>
          <w:shd w:val="clear" w:color="auto" w:fill="FFFFFF"/>
        </w:rPr>
        <w:t>, 2022).</w:t>
      </w:r>
      <w:r w:rsidR="009E6F05">
        <w:rPr>
          <w:color w:val="202124"/>
          <w:shd w:val="clear" w:color="auto" w:fill="FFFFFF"/>
        </w:rPr>
        <w:t xml:space="preserve"> </w:t>
      </w:r>
      <w:r>
        <w:rPr>
          <w:sz w:val="24"/>
          <w:szCs w:val="24"/>
        </w:rPr>
        <w:t xml:space="preserve">Surveillance has one of the biggest impacts in the police forces throughout the United Kingdom (Ashby. 2017). Surveillance is one of the more prominent methods used by the police to gather evidence and to provide a safety barrier to a certain area. One of the key components of surveillance includes CCTV (Williams. 2003). What does CCTV stand for? CCTV stands for closed-circuit </w:t>
      </w:r>
      <w:r w:rsidRPr="009E6F05">
        <w:rPr>
          <w:sz w:val="24"/>
          <w:szCs w:val="24"/>
        </w:rPr>
        <w:t xml:space="preserve">television. CCTV is one of the more successful technological developments used in the world and in the police force and with CCTV being such a success, constant improvements are being made to CCTV to help the police cover </w:t>
      </w:r>
      <w:r w:rsidRPr="0011726B">
        <w:rPr>
          <w:sz w:val="24"/>
          <w:szCs w:val="24"/>
        </w:rPr>
        <w:t xml:space="preserve">different areas of intelligence gathering, evidence </w:t>
      </w:r>
      <w:r w:rsidR="0011726B" w:rsidRPr="0011726B">
        <w:rPr>
          <w:sz w:val="24"/>
          <w:szCs w:val="24"/>
        </w:rPr>
        <w:t>gathering,</w:t>
      </w:r>
      <w:r w:rsidRPr="0011726B">
        <w:rPr>
          <w:sz w:val="24"/>
          <w:szCs w:val="24"/>
        </w:rPr>
        <w:t xml:space="preserve"> and crime prevention</w:t>
      </w:r>
      <w:r w:rsidR="008B5603" w:rsidRPr="0011726B">
        <w:rPr>
          <w:sz w:val="24"/>
          <w:szCs w:val="24"/>
        </w:rPr>
        <w:t xml:space="preserve"> </w:t>
      </w:r>
      <w:r w:rsidRPr="0011726B">
        <w:rPr>
          <w:sz w:val="24"/>
          <w:szCs w:val="24"/>
        </w:rPr>
        <w:t xml:space="preserve">CCTV is extremely important in the </w:t>
      </w:r>
      <w:r w:rsidR="0011726B" w:rsidRPr="0011726B">
        <w:rPr>
          <w:sz w:val="24"/>
          <w:szCs w:val="24"/>
        </w:rPr>
        <w:t>modern-day</w:t>
      </w:r>
      <w:r w:rsidRPr="0011726B">
        <w:rPr>
          <w:sz w:val="24"/>
          <w:szCs w:val="24"/>
        </w:rPr>
        <w:t xml:space="preserve"> world</w:t>
      </w:r>
      <w:r w:rsidR="009E6F05" w:rsidRPr="0011726B">
        <w:rPr>
          <w:sz w:val="24"/>
          <w:szCs w:val="24"/>
        </w:rPr>
        <w:t xml:space="preserve"> (</w:t>
      </w:r>
      <w:proofErr w:type="spellStart"/>
      <w:r w:rsidR="009E6F05" w:rsidRPr="0011726B">
        <w:rPr>
          <w:sz w:val="24"/>
          <w:szCs w:val="24"/>
        </w:rPr>
        <w:t>Levesly</w:t>
      </w:r>
      <w:proofErr w:type="spellEnd"/>
      <w:r w:rsidR="009E6F05" w:rsidRPr="0011726B">
        <w:rPr>
          <w:sz w:val="24"/>
          <w:szCs w:val="24"/>
        </w:rPr>
        <w:t xml:space="preserve"> et al. 2005).</w:t>
      </w:r>
      <w:r w:rsidRPr="0011726B">
        <w:rPr>
          <w:sz w:val="24"/>
          <w:szCs w:val="24"/>
        </w:rPr>
        <w:t xml:space="preserve"> CCTV is a large crime prevention tool throughout the United </w:t>
      </w:r>
      <w:r w:rsidR="0011726B" w:rsidRPr="0011726B">
        <w:rPr>
          <w:sz w:val="24"/>
          <w:szCs w:val="24"/>
        </w:rPr>
        <w:t>Kingdom,</w:t>
      </w:r>
      <w:r w:rsidRPr="0011726B">
        <w:rPr>
          <w:sz w:val="24"/>
          <w:szCs w:val="24"/>
        </w:rPr>
        <w:t xml:space="preserve"> and it proves in the statistics of how many CCTV cameras are in existence today throughout the United </w:t>
      </w:r>
      <w:r w:rsidRPr="0011726B">
        <w:rPr>
          <w:sz w:val="24"/>
          <w:szCs w:val="24"/>
        </w:rPr>
        <w:lastRenderedPageBreak/>
        <w:t>Kingdom, especially London (</w:t>
      </w:r>
      <w:proofErr w:type="spellStart"/>
      <w:r w:rsidRPr="0011726B">
        <w:rPr>
          <w:sz w:val="24"/>
          <w:szCs w:val="24"/>
        </w:rPr>
        <w:t>McCahill</w:t>
      </w:r>
      <w:proofErr w:type="spellEnd"/>
      <w:r w:rsidRPr="0011726B">
        <w:rPr>
          <w:sz w:val="24"/>
          <w:szCs w:val="24"/>
        </w:rPr>
        <w:t>. 2002)</w:t>
      </w:r>
      <w:r w:rsidR="0011726B">
        <w:rPr>
          <w:sz w:val="24"/>
          <w:szCs w:val="24"/>
        </w:rPr>
        <w:t xml:space="preserve"> With there being little over 5 million CCTV cameras throughout the United Kingdom, it goes on to prove how much of an impact they place in today’s societies throughout the United Kingdom. It shows that they are successful in their attempts to reduce and prevent crime and the publics need for the safety </w:t>
      </w:r>
      <w:r w:rsidR="0011726B" w:rsidRPr="0011726B">
        <w:rPr>
          <w:sz w:val="24"/>
          <w:szCs w:val="24"/>
        </w:rPr>
        <w:t xml:space="preserve">provided by CCTV cameras. </w:t>
      </w:r>
      <w:r w:rsidRPr="0011726B">
        <w:rPr>
          <w:sz w:val="24"/>
          <w:szCs w:val="24"/>
        </w:rPr>
        <w:t>CCTV provides not only a safety barrier in a certain area for the public services and the public, but it also serves as a crowd monitor and crucial evidence gathering method</w:t>
      </w:r>
      <w:r w:rsidR="0011726B">
        <w:rPr>
          <w:sz w:val="24"/>
          <w:szCs w:val="24"/>
        </w:rPr>
        <w:t xml:space="preserve"> (Brookman et al. 2022).</w:t>
      </w:r>
    </w:p>
    <w:p w14:paraId="00000018" w14:textId="77777777" w:rsidR="00284DEE" w:rsidRDefault="00284DEE">
      <w:pPr>
        <w:spacing w:before="120" w:after="120" w:line="480" w:lineRule="auto"/>
        <w:rPr>
          <w:sz w:val="24"/>
          <w:szCs w:val="24"/>
        </w:rPr>
      </w:pPr>
    </w:p>
    <w:p w14:paraId="2D899BB4" w14:textId="396C226A" w:rsidR="008F69F6" w:rsidRDefault="005616B1">
      <w:pPr>
        <w:spacing w:before="120" w:after="120" w:line="480" w:lineRule="auto"/>
        <w:rPr>
          <w:sz w:val="24"/>
          <w:szCs w:val="24"/>
        </w:rPr>
      </w:pPr>
      <w:r>
        <w:rPr>
          <w:sz w:val="24"/>
          <w:szCs w:val="24"/>
        </w:rPr>
        <w:t>From CCTV then came facial recognition. Facial recognition had been extremely debated by the public, with one half of the public taking comfort in the idea whereas the other half of the public throughout the United Kingdom did not take comfort in facial recognition cameras (</w:t>
      </w:r>
      <w:proofErr w:type="spellStart"/>
      <w:r>
        <w:rPr>
          <w:sz w:val="24"/>
          <w:szCs w:val="24"/>
        </w:rPr>
        <w:t>Pushouse</w:t>
      </w:r>
      <w:proofErr w:type="spellEnd"/>
      <w:r>
        <w:rPr>
          <w:sz w:val="24"/>
          <w:szCs w:val="24"/>
        </w:rPr>
        <w:t xml:space="preserve"> et al. 2019). </w:t>
      </w:r>
      <w:r w:rsidRPr="0011726B">
        <w:rPr>
          <w:sz w:val="24"/>
          <w:szCs w:val="24"/>
        </w:rPr>
        <w:t>The purpose of the facial recognition cameras is to provide a detailed and pre-emptive system where the police force may potentially find any wanted offenders or potential terrorist activists in an area or crowded event. Facial recognition systems are mainly used in areas where large scale events take place to keep the police up to date on who is there and the safety of the officers and public at the event</w:t>
      </w:r>
      <w:r w:rsidR="008F69F6" w:rsidRPr="0011726B">
        <w:rPr>
          <w:sz w:val="24"/>
          <w:szCs w:val="24"/>
        </w:rPr>
        <w:t xml:space="preserve"> (</w:t>
      </w:r>
      <w:r w:rsidR="0011726B" w:rsidRPr="0011726B">
        <w:rPr>
          <w:sz w:val="24"/>
          <w:szCs w:val="24"/>
        </w:rPr>
        <w:t>B</w:t>
      </w:r>
      <w:r w:rsidR="0011726B">
        <w:rPr>
          <w:sz w:val="24"/>
          <w:szCs w:val="24"/>
        </w:rPr>
        <w:t xml:space="preserve">ennet, 2001). </w:t>
      </w:r>
      <w:r>
        <w:rPr>
          <w:sz w:val="24"/>
          <w:szCs w:val="24"/>
        </w:rPr>
        <w:t xml:space="preserve">Facial recognition systems were first </w:t>
      </w:r>
      <w:proofErr w:type="gramStart"/>
      <w:r>
        <w:rPr>
          <w:sz w:val="24"/>
          <w:szCs w:val="24"/>
        </w:rPr>
        <w:t>put to use</w:t>
      </w:r>
      <w:proofErr w:type="gramEnd"/>
      <w:r>
        <w:rPr>
          <w:sz w:val="24"/>
          <w:szCs w:val="24"/>
        </w:rPr>
        <w:t xml:space="preserve"> in the year of 2014 where the terror threat globally has been on an increasingly worrying scale (Bradford et al. 2020). The positive impact these systems have on the police force and related working </w:t>
      </w:r>
      <w:proofErr w:type="spellStart"/>
      <w:r>
        <w:rPr>
          <w:sz w:val="24"/>
          <w:szCs w:val="24"/>
        </w:rPr>
        <w:t>organisations</w:t>
      </w:r>
      <w:proofErr w:type="spellEnd"/>
      <w:r>
        <w:rPr>
          <w:sz w:val="24"/>
          <w:szCs w:val="24"/>
        </w:rPr>
        <w:t xml:space="preserve"> is shown yearly as it helps the police get the potential one step ahead of any potential offenses being committed</w:t>
      </w:r>
      <w:r w:rsidR="008F69F6">
        <w:rPr>
          <w:sz w:val="24"/>
          <w:szCs w:val="24"/>
        </w:rPr>
        <w:t xml:space="preserve"> – good points – who suggests this? – “This could be suggested that….”</w:t>
      </w:r>
    </w:p>
    <w:p w14:paraId="0000001A" w14:textId="597CBFA8" w:rsidR="00284DEE" w:rsidRDefault="005616B1">
      <w:pPr>
        <w:spacing w:before="120" w:after="120" w:line="480" w:lineRule="auto"/>
        <w:rPr>
          <w:sz w:val="24"/>
          <w:szCs w:val="24"/>
        </w:rPr>
      </w:pPr>
      <w:r>
        <w:rPr>
          <w:sz w:val="24"/>
          <w:szCs w:val="24"/>
        </w:rPr>
        <w:lastRenderedPageBreak/>
        <w:t>The police, in their day to day working, never experience the same day twice in their career. Due to this, it can bring potential mental and physical danger to the officers which needs to be reduced. This is where the introduction of body worn cameras is introduced. Body worn cameras are a vital part of the officer</w:t>
      </w:r>
      <w:r w:rsidR="008F69F6">
        <w:rPr>
          <w:sz w:val="24"/>
          <w:szCs w:val="24"/>
        </w:rPr>
        <w:t>’</w:t>
      </w:r>
      <w:r>
        <w:rPr>
          <w:sz w:val="24"/>
          <w:szCs w:val="24"/>
        </w:rPr>
        <w:t xml:space="preserve">s arsenal at hand where the officer will record their </w:t>
      </w:r>
      <w:r w:rsidR="00BD438B">
        <w:rPr>
          <w:sz w:val="24"/>
          <w:szCs w:val="24"/>
        </w:rPr>
        <w:t>day-to-day</w:t>
      </w:r>
      <w:r>
        <w:rPr>
          <w:sz w:val="24"/>
          <w:szCs w:val="24"/>
        </w:rPr>
        <w:t xml:space="preserve"> dealings. It has been shown that officers when wearing their body worn cameras have experienced less complaints put forward against them (Ariel et al. 2015). </w:t>
      </w:r>
      <w:r w:rsidRPr="00BD438B">
        <w:rPr>
          <w:sz w:val="24"/>
          <w:szCs w:val="24"/>
        </w:rPr>
        <w:t xml:space="preserve">The body worn camera not only provides a safety barrier to the officers and the </w:t>
      </w:r>
      <w:r w:rsidR="00BD438B" w:rsidRPr="00BD438B">
        <w:rPr>
          <w:sz w:val="24"/>
          <w:szCs w:val="24"/>
        </w:rPr>
        <w:t>public but</w:t>
      </w:r>
      <w:r w:rsidRPr="00BD438B">
        <w:rPr>
          <w:sz w:val="24"/>
          <w:szCs w:val="24"/>
        </w:rPr>
        <w:t xml:space="preserve"> can help with the future officers training and potentially provide any court hearings and ongoing investigations with more evidence which may prove fatal in the sentencing of a potential offender</w:t>
      </w:r>
      <w:r w:rsidR="00BD438B">
        <w:rPr>
          <w:sz w:val="24"/>
          <w:szCs w:val="24"/>
        </w:rPr>
        <w:t xml:space="preserve"> (</w:t>
      </w:r>
      <w:proofErr w:type="spellStart"/>
      <w:r w:rsidR="00BD438B">
        <w:rPr>
          <w:sz w:val="24"/>
          <w:szCs w:val="24"/>
        </w:rPr>
        <w:t>Coudert</w:t>
      </w:r>
      <w:proofErr w:type="spellEnd"/>
      <w:r w:rsidR="00BD438B">
        <w:rPr>
          <w:sz w:val="24"/>
          <w:szCs w:val="24"/>
        </w:rPr>
        <w:t xml:space="preserve"> et al. 2015).</w:t>
      </w:r>
      <w:r>
        <w:rPr>
          <w:sz w:val="24"/>
          <w:szCs w:val="24"/>
        </w:rPr>
        <w:t xml:space="preserve"> This impacts the police job positively by providing the police with constant positives such as a safer workplace and living space for the police and the public (Ellis et al. 2015). </w:t>
      </w:r>
      <w:r w:rsidRPr="00BD438B">
        <w:rPr>
          <w:sz w:val="24"/>
          <w:szCs w:val="24"/>
        </w:rPr>
        <w:t>Unlike CCTV, body-worn cameras are not static and have the potential to move around with the officer, to cover different areas as the officer tracks an offender or is on the move</w:t>
      </w:r>
      <w:r w:rsidR="00BD438B">
        <w:rPr>
          <w:sz w:val="24"/>
          <w:szCs w:val="24"/>
        </w:rPr>
        <w:t>.</w:t>
      </w:r>
    </w:p>
    <w:p w14:paraId="0000001B" w14:textId="199632EB" w:rsidR="00284DEE" w:rsidRDefault="005616B1">
      <w:pPr>
        <w:spacing w:before="120" w:after="120" w:line="480" w:lineRule="auto"/>
        <w:rPr>
          <w:sz w:val="24"/>
          <w:szCs w:val="24"/>
        </w:rPr>
      </w:pPr>
      <w:r>
        <w:rPr>
          <w:sz w:val="24"/>
          <w:szCs w:val="24"/>
        </w:rPr>
        <w:t xml:space="preserve">In conclusion, it is shown that the use of technology in the police does not only make </w:t>
      </w:r>
      <w:r w:rsidRPr="00BD438B">
        <w:rPr>
          <w:sz w:val="24"/>
          <w:szCs w:val="24"/>
        </w:rPr>
        <w:t xml:space="preserve">the officer's day to day job a more effective and efficient place, </w:t>
      </w:r>
      <w:proofErr w:type="gramStart"/>
      <w:r w:rsidRPr="00BD438B">
        <w:rPr>
          <w:sz w:val="24"/>
          <w:szCs w:val="24"/>
        </w:rPr>
        <w:t>it</w:t>
      </w:r>
      <w:proofErr w:type="gramEnd"/>
      <w:r w:rsidRPr="00BD438B">
        <w:rPr>
          <w:sz w:val="24"/>
          <w:szCs w:val="24"/>
        </w:rPr>
        <w:t xml:space="preserve"> also provides a much safer work space and living space for the police officers and public in their present and future lives. Technology can prove to be expensive, however the positives of the use of technology and the impact it truly has in the </w:t>
      </w:r>
      <w:r w:rsidR="00BD438B" w:rsidRPr="00BD438B">
        <w:rPr>
          <w:sz w:val="24"/>
          <w:szCs w:val="24"/>
        </w:rPr>
        <w:t>modern-day</w:t>
      </w:r>
      <w:r w:rsidRPr="00BD438B">
        <w:rPr>
          <w:sz w:val="24"/>
          <w:szCs w:val="24"/>
        </w:rPr>
        <w:t xml:space="preserve"> United Kingdom is shown thoroughly each year and completely ou</w:t>
      </w:r>
      <w:r w:rsidR="00BD438B" w:rsidRPr="00BD438B">
        <w:rPr>
          <w:sz w:val="24"/>
          <w:szCs w:val="24"/>
        </w:rPr>
        <w:t>t</w:t>
      </w:r>
      <w:r w:rsidRPr="00BD438B">
        <w:rPr>
          <w:sz w:val="24"/>
          <w:szCs w:val="24"/>
        </w:rPr>
        <w:t>-weighs the purchasing and use of technology</w:t>
      </w:r>
      <w:r w:rsidR="00BD438B" w:rsidRPr="00BD438B">
        <w:rPr>
          <w:sz w:val="24"/>
          <w:szCs w:val="24"/>
        </w:rPr>
        <w:t xml:space="preserve"> (Lum et al. 2017).</w:t>
      </w:r>
    </w:p>
    <w:p w14:paraId="0000001C" w14:textId="77777777" w:rsidR="00284DEE" w:rsidRDefault="00284DEE">
      <w:pPr>
        <w:spacing w:before="120" w:after="120" w:line="480" w:lineRule="auto"/>
        <w:rPr>
          <w:sz w:val="24"/>
          <w:szCs w:val="24"/>
        </w:rPr>
      </w:pPr>
    </w:p>
    <w:p w14:paraId="513ECC7F" w14:textId="77777777" w:rsidR="0090175A" w:rsidRDefault="0090175A" w:rsidP="0090175A">
      <w:pPr>
        <w:spacing w:before="120" w:after="120" w:line="480" w:lineRule="auto"/>
        <w:rPr>
          <w:sz w:val="24"/>
          <w:szCs w:val="24"/>
        </w:rPr>
      </w:pPr>
    </w:p>
    <w:p w14:paraId="6420BFBA" w14:textId="57682420" w:rsidR="0090175A" w:rsidRDefault="005616B1" w:rsidP="0090175A">
      <w:pPr>
        <w:spacing w:before="120" w:after="120" w:line="480" w:lineRule="auto"/>
        <w:rPr>
          <w:sz w:val="24"/>
          <w:szCs w:val="24"/>
        </w:rPr>
      </w:pPr>
      <w:r>
        <w:rPr>
          <w:sz w:val="24"/>
          <w:szCs w:val="24"/>
        </w:rPr>
        <w:lastRenderedPageBreak/>
        <w:t>Bibliography:</w:t>
      </w:r>
      <w:bookmarkStart w:id="0" w:name="_Hlk101714063"/>
    </w:p>
    <w:p w14:paraId="038C9A35" w14:textId="61BE7F26" w:rsidR="0090175A" w:rsidRPr="001F6381" w:rsidRDefault="0090175A" w:rsidP="001F6381">
      <w:pPr>
        <w:pStyle w:val="ListParagraph"/>
        <w:numPr>
          <w:ilvl w:val="0"/>
          <w:numId w:val="1"/>
        </w:numPr>
        <w:spacing w:before="120" w:after="120" w:line="480" w:lineRule="auto"/>
        <w:rPr>
          <w:rFonts w:ascii="Arial" w:hAnsi="Arial" w:cs="Arial"/>
          <w:sz w:val="24"/>
          <w:szCs w:val="24"/>
        </w:rPr>
      </w:pPr>
      <w:r w:rsidRPr="001F6381">
        <w:rPr>
          <w:rFonts w:ascii="Arial" w:hAnsi="Arial" w:cs="Arial"/>
          <w:sz w:val="24"/>
          <w:szCs w:val="24"/>
          <w:highlight w:val="white"/>
        </w:rPr>
        <w:t xml:space="preserve">Ashby, M.P., 2017. The value of CCTV surveillance cameras as an investigative tool: An empirical analysis. </w:t>
      </w:r>
      <w:r w:rsidRPr="001F6381">
        <w:rPr>
          <w:rFonts w:ascii="Arial" w:hAnsi="Arial" w:cs="Arial"/>
          <w:sz w:val="24"/>
          <w:szCs w:val="24"/>
        </w:rPr>
        <w:t>European Journal on Criminal Policy and Research, 23(3), pp.441-459.</w:t>
      </w:r>
    </w:p>
    <w:p w14:paraId="440491B6" w14:textId="77777777" w:rsidR="0090175A" w:rsidRPr="008A75A8" w:rsidRDefault="0090175A" w:rsidP="001F6381">
      <w:pPr>
        <w:pStyle w:val="ListParagraph"/>
        <w:numPr>
          <w:ilvl w:val="0"/>
          <w:numId w:val="1"/>
        </w:numPr>
        <w:spacing w:before="240" w:after="240" w:line="480" w:lineRule="auto"/>
        <w:rPr>
          <w:rFonts w:ascii="Arial" w:hAnsi="Arial" w:cs="Arial"/>
          <w:color w:val="222222"/>
          <w:sz w:val="24"/>
          <w:szCs w:val="24"/>
          <w:shd w:val="clear" w:color="auto" w:fill="FFFFFF"/>
        </w:rPr>
      </w:pPr>
      <w:r w:rsidRPr="008A75A8">
        <w:rPr>
          <w:rFonts w:ascii="Arial" w:hAnsi="Arial" w:cs="Arial"/>
          <w:color w:val="222222"/>
          <w:sz w:val="24"/>
          <w:szCs w:val="24"/>
          <w:shd w:val="clear" w:color="auto" w:fill="FFFFFF"/>
        </w:rPr>
        <w:t xml:space="preserve">Bennett, K.A., 2001. Can Facial Recognition Technology Be Used to Fight the New Way against Terrorism: Examining the Constitutionality of Facial Recognition </w:t>
      </w:r>
      <w:proofErr w:type="spellStart"/>
      <w:r w:rsidRPr="008A75A8">
        <w:rPr>
          <w:rFonts w:ascii="Arial" w:hAnsi="Arial" w:cs="Arial"/>
          <w:color w:val="222222"/>
          <w:sz w:val="24"/>
          <w:szCs w:val="24"/>
          <w:shd w:val="clear" w:color="auto" w:fill="FFFFFF"/>
        </w:rPr>
        <w:t>Surveilance</w:t>
      </w:r>
      <w:proofErr w:type="spellEnd"/>
      <w:r w:rsidRPr="008A75A8">
        <w:rPr>
          <w:rFonts w:ascii="Arial" w:hAnsi="Arial" w:cs="Arial"/>
          <w:color w:val="222222"/>
          <w:sz w:val="24"/>
          <w:szCs w:val="24"/>
          <w:shd w:val="clear" w:color="auto" w:fill="FFFFFF"/>
        </w:rPr>
        <w:t xml:space="preserve"> Systems. NCJL &amp; Tech., 3, p.151.</w:t>
      </w:r>
    </w:p>
    <w:p w14:paraId="7E56BE44" w14:textId="77777777" w:rsidR="0090175A" w:rsidRPr="008A75A8" w:rsidRDefault="0090175A" w:rsidP="001F6381">
      <w:pPr>
        <w:pStyle w:val="ListParagraph"/>
        <w:numPr>
          <w:ilvl w:val="0"/>
          <w:numId w:val="1"/>
        </w:numPr>
        <w:spacing w:before="240" w:after="240" w:line="480" w:lineRule="auto"/>
        <w:rPr>
          <w:rFonts w:ascii="Arial" w:hAnsi="Arial" w:cs="Arial"/>
          <w:sz w:val="24"/>
          <w:szCs w:val="24"/>
        </w:rPr>
      </w:pPr>
      <w:r w:rsidRPr="008A75A8">
        <w:rPr>
          <w:rFonts w:ascii="Arial" w:hAnsi="Arial" w:cs="Arial"/>
          <w:sz w:val="24"/>
          <w:szCs w:val="24"/>
        </w:rPr>
        <w:t xml:space="preserve">       </w:t>
      </w:r>
      <w:r w:rsidRPr="008A75A8">
        <w:rPr>
          <w:rFonts w:ascii="Arial" w:hAnsi="Arial" w:cs="Arial"/>
          <w:sz w:val="24"/>
          <w:szCs w:val="24"/>
          <w:highlight w:val="white"/>
        </w:rPr>
        <w:t xml:space="preserve">Bradford, B., </w:t>
      </w:r>
      <w:proofErr w:type="spellStart"/>
      <w:r w:rsidRPr="008A75A8">
        <w:rPr>
          <w:rFonts w:ascii="Arial" w:hAnsi="Arial" w:cs="Arial"/>
          <w:sz w:val="24"/>
          <w:szCs w:val="24"/>
          <w:highlight w:val="white"/>
        </w:rPr>
        <w:t>Yesberg</w:t>
      </w:r>
      <w:proofErr w:type="spellEnd"/>
      <w:r w:rsidRPr="008A75A8">
        <w:rPr>
          <w:rFonts w:ascii="Arial" w:hAnsi="Arial" w:cs="Arial"/>
          <w:sz w:val="24"/>
          <w:szCs w:val="24"/>
          <w:highlight w:val="white"/>
        </w:rPr>
        <w:t xml:space="preserve">, J.A., Jackson, J. and Dawson, P., 2020. Live facial recognition: Trust and legitimacy as predictors of public support for police use of new technology. </w:t>
      </w:r>
      <w:r w:rsidRPr="008A75A8">
        <w:rPr>
          <w:rFonts w:ascii="Arial" w:hAnsi="Arial" w:cs="Arial"/>
          <w:sz w:val="24"/>
          <w:szCs w:val="24"/>
        </w:rPr>
        <w:t>The British Journal of Criminology, 60(6), pp.1502-1522.</w:t>
      </w:r>
    </w:p>
    <w:p w14:paraId="60CE3E06" w14:textId="77777777" w:rsidR="0090175A" w:rsidRPr="008A75A8" w:rsidRDefault="0090175A" w:rsidP="001F6381">
      <w:pPr>
        <w:pStyle w:val="ListParagraph"/>
        <w:numPr>
          <w:ilvl w:val="0"/>
          <w:numId w:val="1"/>
        </w:numPr>
        <w:spacing w:before="240" w:after="240" w:line="480" w:lineRule="auto"/>
        <w:rPr>
          <w:rFonts w:ascii="Arial" w:hAnsi="Arial" w:cs="Arial"/>
          <w:color w:val="222222"/>
          <w:sz w:val="24"/>
          <w:szCs w:val="24"/>
          <w:shd w:val="clear" w:color="auto" w:fill="FFFFFF"/>
        </w:rPr>
      </w:pPr>
      <w:r w:rsidRPr="008A75A8">
        <w:rPr>
          <w:rFonts w:ascii="Arial" w:hAnsi="Arial" w:cs="Arial"/>
          <w:color w:val="222222"/>
          <w:sz w:val="24"/>
          <w:szCs w:val="24"/>
          <w:shd w:val="clear" w:color="auto" w:fill="FFFFFF"/>
        </w:rPr>
        <w:t>Bradley, R. and Webb, B., 1998. Public expectations and perceptions of policing (No. 96). Home Office, Policing and Reducing Crime Unit, Research, Development and Statistics Directorate.</w:t>
      </w:r>
    </w:p>
    <w:p w14:paraId="632E47D1" w14:textId="77777777" w:rsidR="0090175A" w:rsidRPr="008A75A8" w:rsidRDefault="0090175A" w:rsidP="001F6381">
      <w:pPr>
        <w:pStyle w:val="ListParagraph"/>
        <w:numPr>
          <w:ilvl w:val="0"/>
          <w:numId w:val="1"/>
        </w:numPr>
        <w:spacing w:before="240" w:after="240" w:line="480" w:lineRule="auto"/>
        <w:rPr>
          <w:rFonts w:ascii="Arial" w:hAnsi="Arial" w:cs="Arial"/>
          <w:color w:val="222222"/>
          <w:sz w:val="24"/>
          <w:szCs w:val="24"/>
          <w:shd w:val="clear" w:color="auto" w:fill="FFFFFF"/>
        </w:rPr>
      </w:pPr>
      <w:r w:rsidRPr="008A75A8">
        <w:rPr>
          <w:rFonts w:ascii="Arial" w:hAnsi="Arial" w:cs="Arial"/>
          <w:color w:val="222222"/>
          <w:sz w:val="24"/>
          <w:szCs w:val="24"/>
          <w:shd w:val="clear" w:color="auto" w:fill="FFFFFF"/>
        </w:rPr>
        <w:t>Brookman, F. and Jones, H., 2022. Capturing killers: the construction of CCTV evidence during homicide investigations. Policing and Society, 32(2), pp.125-144.</w:t>
      </w:r>
    </w:p>
    <w:p w14:paraId="0185FC63" w14:textId="77777777" w:rsidR="0090175A" w:rsidRPr="008A75A8" w:rsidRDefault="0090175A" w:rsidP="001F6381">
      <w:pPr>
        <w:pStyle w:val="ListParagraph"/>
        <w:numPr>
          <w:ilvl w:val="0"/>
          <w:numId w:val="1"/>
        </w:numPr>
        <w:spacing w:before="240" w:after="240" w:line="480" w:lineRule="auto"/>
        <w:rPr>
          <w:rFonts w:ascii="Arial" w:hAnsi="Arial" w:cs="Arial"/>
          <w:color w:val="222222"/>
          <w:sz w:val="24"/>
          <w:szCs w:val="24"/>
          <w:shd w:val="clear" w:color="auto" w:fill="FFFFFF"/>
        </w:rPr>
      </w:pPr>
      <w:r w:rsidRPr="008A75A8">
        <w:rPr>
          <w:rFonts w:ascii="Arial" w:hAnsi="Arial" w:cs="Arial"/>
          <w:color w:val="000000"/>
          <w:sz w:val="24"/>
          <w:szCs w:val="24"/>
          <w:shd w:val="clear" w:color="auto" w:fill="FFFFFF"/>
        </w:rPr>
        <w:t>Calipsa.io. 2022. UK CCTV and crime prevention statistics: your FAQs answered. [online] Available at: &lt;https://www.calipsa.io/blog/cctv-statistics-in-the-uk-your-questions-answered#:~:text=How%20many%20CCTV%20cameras%20are,5.2%20million%20CCTV%20cameras%20nationwide.&gt; [Accessed 23 April 2022].</w:t>
      </w:r>
    </w:p>
    <w:p w14:paraId="0C30252E" w14:textId="77777777" w:rsidR="0090175A" w:rsidRPr="008A75A8" w:rsidRDefault="0090175A" w:rsidP="001F6381">
      <w:pPr>
        <w:pStyle w:val="ListParagraph"/>
        <w:numPr>
          <w:ilvl w:val="0"/>
          <w:numId w:val="1"/>
        </w:numPr>
        <w:spacing w:before="240" w:after="240" w:line="480" w:lineRule="auto"/>
        <w:rPr>
          <w:rFonts w:ascii="Arial" w:hAnsi="Arial" w:cs="Arial"/>
          <w:color w:val="222222"/>
          <w:sz w:val="24"/>
          <w:szCs w:val="24"/>
          <w:shd w:val="clear" w:color="auto" w:fill="FFFFFF"/>
        </w:rPr>
      </w:pPr>
      <w:proofErr w:type="spellStart"/>
      <w:r w:rsidRPr="008A75A8">
        <w:rPr>
          <w:rFonts w:ascii="Arial" w:hAnsi="Arial" w:cs="Arial"/>
          <w:color w:val="222222"/>
          <w:sz w:val="24"/>
          <w:szCs w:val="24"/>
          <w:shd w:val="clear" w:color="auto" w:fill="FFFFFF"/>
        </w:rPr>
        <w:lastRenderedPageBreak/>
        <w:t>Coudert</w:t>
      </w:r>
      <w:proofErr w:type="spellEnd"/>
      <w:r w:rsidRPr="008A75A8">
        <w:rPr>
          <w:rFonts w:ascii="Arial" w:hAnsi="Arial" w:cs="Arial"/>
          <w:color w:val="222222"/>
          <w:sz w:val="24"/>
          <w:szCs w:val="24"/>
          <w:shd w:val="clear" w:color="auto" w:fill="FFFFFF"/>
        </w:rPr>
        <w:t xml:space="preserve">, F., </w:t>
      </w:r>
      <w:proofErr w:type="spellStart"/>
      <w:r w:rsidRPr="008A75A8">
        <w:rPr>
          <w:rFonts w:ascii="Arial" w:hAnsi="Arial" w:cs="Arial"/>
          <w:color w:val="222222"/>
          <w:sz w:val="24"/>
          <w:szCs w:val="24"/>
          <w:shd w:val="clear" w:color="auto" w:fill="FFFFFF"/>
        </w:rPr>
        <w:t>Butin</w:t>
      </w:r>
      <w:proofErr w:type="spellEnd"/>
      <w:r w:rsidRPr="008A75A8">
        <w:rPr>
          <w:rFonts w:ascii="Arial" w:hAnsi="Arial" w:cs="Arial"/>
          <w:color w:val="222222"/>
          <w:sz w:val="24"/>
          <w:szCs w:val="24"/>
          <w:shd w:val="clear" w:color="auto" w:fill="FFFFFF"/>
        </w:rPr>
        <w:t xml:space="preserve">, D. and Le </w:t>
      </w:r>
      <w:proofErr w:type="spellStart"/>
      <w:r w:rsidRPr="008A75A8">
        <w:rPr>
          <w:rFonts w:ascii="Arial" w:hAnsi="Arial" w:cs="Arial"/>
          <w:color w:val="222222"/>
          <w:sz w:val="24"/>
          <w:szCs w:val="24"/>
          <w:shd w:val="clear" w:color="auto" w:fill="FFFFFF"/>
        </w:rPr>
        <w:t>Métayer</w:t>
      </w:r>
      <w:proofErr w:type="spellEnd"/>
      <w:r w:rsidRPr="008A75A8">
        <w:rPr>
          <w:rFonts w:ascii="Arial" w:hAnsi="Arial" w:cs="Arial"/>
          <w:color w:val="222222"/>
          <w:sz w:val="24"/>
          <w:szCs w:val="24"/>
          <w:shd w:val="clear" w:color="auto" w:fill="FFFFFF"/>
        </w:rPr>
        <w:t>, D., 2015. Body-worn cameras for police accountability: Opportunities and risks. Computer law &amp; security review, 31(6), pp.749-762.</w:t>
      </w:r>
    </w:p>
    <w:p w14:paraId="2E0F0691" w14:textId="77777777" w:rsidR="0090175A" w:rsidRPr="008A75A8" w:rsidRDefault="0090175A" w:rsidP="001F6381">
      <w:pPr>
        <w:pStyle w:val="ListParagraph"/>
        <w:numPr>
          <w:ilvl w:val="0"/>
          <w:numId w:val="1"/>
        </w:numPr>
        <w:spacing w:before="240" w:after="240" w:line="480" w:lineRule="auto"/>
        <w:rPr>
          <w:rFonts w:ascii="Arial" w:hAnsi="Arial" w:cs="Arial"/>
          <w:sz w:val="24"/>
          <w:szCs w:val="24"/>
          <w:highlight w:val="white"/>
        </w:rPr>
      </w:pPr>
      <w:r w:rsidRPr="008A75A8">
        <w:rPr>
          <w:rFonts w:ascii="Arial" w:hAnsi="Arial" w:cs="Arial"/>
          <w:sz w:val="24"/>
          <w:szCs w:val="24"/>
        </w:rPr>
        <w:t xml:space="preserve">     </w:t>
      </w:r>
      <w:r w:rsidRPr="008A75A8">
        <w:rPr>
          <w:rFonts w:ascii="Arial" w:hAnsi="Arial" w:cs="Arial"/>
          <w:sz w:val="24"/>
          <w:szCs w:val="24"/>
          <w:highlight w:val="white"/>
        </w:rPr>
        <w:t>Ellis, T., Jenkins, C. and Smith, P., 2015. Evaluation of the introduction of personal issue body worn video cameras (Operation Hyperion) on the Isle of Wight: Final report to Hampshire Constabulary.</w:t>
      </w:r>
    </w:p>
    <w:p w14:paraId="117BB824" w14:textId="77777777" w:rsidR="0090175A" w:rsidRPr="008A75A8" w:rsidRDefault="0090175A" w:rsidP="001F6381">
      <w:pPr>
        <w:pStyle w:val="ListParagraph"/>
        <w:numPr>
          <w:ilvl w:val="0"/>
          <w:numId w:val="1"/>
        </w:numPr>
        <w:spacing w:before="240" w:after="240" w:line="480" w:lineRule="auto"/>
        <w:rPr>
          <w:rFonts w:ascii="Arial" w:hAnsi="Arial" w:cs="Arial"/>
          <w:color w:val="222222"/>
          <w:sz w:val="24"/>
          <w:szCs w:val="24"/>
          <w:shd w:val="clear" w:color="auto" w:fill="FFFFFF"/>
        </w:rPr>
      </w:pPr>
      <w:r w:rsidRPr="008A75A8">
        <w:rPr>
          <w:rFonts w:ascii="Arial" w:hAnsi="Arial" w:cs="Arial"/>
          <w:color w:val="222222"/>
          <w:sz w:val="24"/>
          <w:szCs w:val="24"/>
          <w:shd w:val="clear" w:color="auto" w:fill="FFFFFF"/>
        </w:rPr>
        <w:t>Foster, R.E., 2005. Police technology. Upper Saddle River, NJ: Pearson Prentice Hall.</w:t>
      </w:r>
    </w:p>
    <w:p w14:paraId="5253F589" w14:textId="77777777" w:rsidR="0090175A" w:rsidRPr="008A75A8" w:rsidRDefault="0090175A" w:rsidP="001F6381">
      <w:pPr>
        <w:pStyle w:val="ListParagraph"/>
        <w:numPr>
          <w:ilvl w:val="0"/>
          <w:numId w:val="1"/>
        </w:numPr>
        <w:spacing w:before="240" w:after="240" w:line="480" w:lineRule="auto"/>
        <w:rPr>
          <w:rFonts w:ascii="Arial" w:hAnsi="Arial" w:cs="Arial"/>
          <w:color w:val="222222"/>
          <w:sz w:val="24"/>
          <w:szCs w:val="24"/>
          <w:shd w:val="clear" w:color="auto" w:fill="FFFFFF"/>
        </w:rPr>
      </w:pPr>
      <w:r w:rsidRPr="008A75A8">
        <w:rPr>
          <w:rFonts w:ascii="Arial" w:hAnsi="Arial" w:cs="Arial"/>
          <w:color w:val="222222"/>
          <w:sz w:val="24"/>
          <w:szCs w:val="24"/>
          <w:shd w:val="clear" w:color="auto" w:fill="FFFFFF"/>
        </w:rPr>
        <w:t>Haines, A., 2009. The role of automatic number plate recognition surveillance within policing and public reassurance (Doctoral dissertation, University of Huddersfield).</w:t>
      </w:r>
    </w:p>
    <w:p w14:paraId="79FF70A8" w14:textId="77777777" w:rsidR="0090175A" w:rsidRPr="008A75A8" w:rsidRDefault="0090175A" w:rsidP="001F6381">
      <w:pPr>
        <w:pStyle w:val="ListParagraph"/>
        <w:numPr>
          <w:ilvl w:val="0"/>
          <w:numId w:val="1"/>
        </w:numPr>
        <w:spacing w:before="240" w:after="240" w:line="480" w:lineRule="auto"/>
        <w:rPr>
          <w:rFonts w:ascii="Arial" w:hAnsi="Arial" w:cs="Arial"/>
          <w:color w:val="222222"/>
          <w:sz w:val="24"/>
          <w:szCs w:val="24"/>
          <w:shd w:val="clear" w:color="auto" w:fill="FFFFFF"/>
        </w:rPr>
      </w:pPr>
      <w:proofErr w:type="spellStart"/>
      <w:r w:rsidRPr="008A75A8">
        <w:rPr>
          <w:rFonts w:ascii="Arial" w:hAnsi="Arial" w:cs="Arial"/>
          <w:color w:val="222222"/>
          <w:sz w:val="24"/>
          <w:szCs w:val="24"/>
          <w:shd w:val="clear" w:color="auto" w:fill="FFFFFF"/>
        </w:rPr>
        <w:t>Levesley</w:t>
      </w:r>
      <w:proofErr w:type="spellEnd"/>
      <w:r w:rsidRPr="008A75A8">
        <w:rPr>
          <w:rFonts w:ascii="Arial" w:hAnsi="Arial" w:cs="Arial"/>
          <w:color w:val="222222"/>
          <w:sz w:val="24"/>
          <w:szCs w:val="24"/>
          <w:shd w:val="clear" w:color="auto" w:fill="FFFFFF"/>
        </w:rPr>
        <w:t>, T., Martin, A. and Britain, G., 2005. Police Attitudes to and Use of CCTV. London: Home Office.</w:t>
      </w:r>
    </w:p>
    <w:p w14:paraId="5791C422" w14:textId="77777777" w:rsidR="0090175A" w:rsidRPr="008A75A8" w:rsidRDefault="0090175A" w:rsidP="001F6381">
      <w:pPr>
        <w:pStyle w:val="ListParagraph"/>
        <w:numPr>
          <w:ilvl w:val="0"/>
          <w:numId w:val="1"/>
        </w:numPr>
        <w:spacing w:before="240" w:after="240" w:line="480" w:lineRule="auto"/>
        <w:rPr>
          <w:rFonts w:ascii="Arial" w:hAnsi="Arial" w:cs="Arial"/>
          <w:sz w:val="24"/>
          <w:szCs w:val="24"/>
        </w:rPr>
      </w:pPr>
      <w:r w:rsidRPr="008A75A8">
        <w:rPr>
          <w:rFonts w:ascii="Arial" w:hAnsi="Arial" w:cs="Arial"/>
          <w:sz w:val="24"/>
          <w:szCs w:val="24"/>
        </w:rPr>
        <w:t xml:space="preserve">       </w:t>
      </w:r>
      <w:r w:rsidRPr="008A75A8">
        <w:rPr>
          <w:rFonts w:ascii="Arial" w:hAnsi="Arial" w:cs="Arial"/>
          <w:sz w:val="24"/>
          <w:szCs w:val="24"/>
          <w:highlight w:val="white"/>
        </w:rPr>
        <w:t xml:space="preserve">Lindsay, R., Cooke, L. and Jackson, T., 2009. The impact of mobile technology on a UK police force and their knowledge sharing. </w:t>
      </w:r>
      <w:r w:rsidRPr="008A75A8">
        <w:rPr>
          <w:rFonts w:ascii="Arial" w:hAnsi="Arial" w:cs="Arial"/>
          <w:sz w:val="24"/>
          <w:szCs w:val="24"/>
        </w:rPr>
        <w:t>Journal of Information &amp; Knowledge Management, 8(02), pp.101-112.</w:t>
      </w:r>
    </w:p>
    <w:p w14:paraId="0E1E23CC" w14:textId="77777777" w:rsidR="0090175A" w:rsidRPr="008A75A8" w:rsidRDefault="0090175A" w:rsidP="001F6381">
      <w:pPr>
        <w:pStyle w:val="ListParagraph"/>
        <w:numPr>
          <w:ilvl w:val="0"/>
          <w:numId w:val="1"/>
        </w:numPr>
        <w:spacing w:before="240" w:after="240" w:line="480" w:lineRule="auto"/>
        <w:rPr>
          <w:rFonts w:ascii="Arial" w:hAnsi="Arial" w:cs="Arial"/>
          <w:sz w:val="24"/>
          <w:szCs w:val="24"/>
        </w:rPr>
      </w:pPr>
      <w:r w:rsidRPr="008A75A8">
        <w:rPr>
          <w:rFonts w:ascii="Arial" w:hAnsi="Arial" w:cs="Arial"/>
          <w:sz w:val="24"/>
          <w:szCs w:val="24"/>
        </w:rPr>
        <w:t xml:space="preserve">       </w:t>
      </w:r>
      <w:r w:rsidRPr="008A75A8">
        <w:rPr>
          <w:rFonts w:ascii="Arial" w:hAnsi="Arial" w:cs="Arial"/>
          <w:sz w:val="24"/>
          <w:szCs w:val="24"/>
          <w:highlight w:val="white"/>
        </w:rPr>
        <w:t xml:space="preserve">Lum, C., Koper, C.S. and Willis, J., 2017. Understanding the limits of technology’s impact on police effectiveness. </w:t>
      </w:r>
      <w:r w:rsidRPr="008A75A8">
        <w:rPr>
          <w:rFonts w:ascii="Arial" w:hAnsi="Arial" w:cs="Arial"/>
          <w:sz w:val="24"/>
          <w:szCs w:val="24"/>
        </w:rPr>
        <w:t>Police quarterly, 20(2), pp.135-163.</w:t>
      </w:r>
    </w:p>
    <w:p w14:paraId="354FFB9D" w14:textId="77777777" w:rsidR="0090175A" w:rsidRPr="008A75A8" w:rsidRDefault="0090175A" w:rsidP="001F6381">
      <w:pPr>
        <w:pStyle w:val="ListParagraph"/>
        <w:numPr>
          <w:ilvl w:val="0"/>
          <w:numId w:val="1"/>
        </w:numPr>
        <w:spacing w:before="240" w:after="240" w:line="480" w:lineRule="auto"/>
        <w:rPr>
          <w:rFonts w:ascii="Arial" w:hAnsi="Arial" w:cs="Arial"/>
          <w:sz w:val="24"/>
          <w:szCs w:val="24"/>
        </w:rPr>
      </w:pPr>
      <w:r w:rsidRPr="008A75A8">
        <w:rPr>
          <w:rFonts w:ascii="Arial" w:hAnsi="Arial" w:cs="Arial"/>
          <w:sz w:val="24"/>
          <w:szCs w:val="24"/>
        </w:rPr>
        <w:t xml:space="preserve">       </w:t>
      </w:r>
      <w:proofErr w:type="spellStart"/>
      <w:r w:rsidRPr="008A75A8">
        <w:rPr>
          <w:rFonts w:ascii="Arial" w:hAnsi="Arial" w:cs="Arial"/>
          <w:sz w:val="24"/>
          <w:szCs w:val="24"/>
          <w:highlight w:val="white"/>
        </w:rPr>
        <w:t>McCahill</w:t>
      </w:r>
      <w:proofErr w:type="spellEnd"/>
      <w:r w:rsidRPr="008A75A8">
        <w:rPr>
          <w:rFonts w:ascii="Arial" w:hAnsi="Arial" w:cs="Arial"/>
          <w:sz w:val="24"/>
          <w:szCs w:val="24"/>
          <w:highlight w:val="white"/>
        </w:rPr>
        <w:t xml:space="preserve">, M. and Norris, C., 2002. CCTV in London. </w:t>
      </w:r>
      <w:r w:rsidRPr="008A75A8">
        <w:rPr>
          <w:rFonts w:ascii="Arial" w:hAnsi="Arial" w:cs="Arial"/>
          <w:sz w:val="24"/>
          <w:szCs w:val="24"/>
        </w:rPr>
        <w:t xml:space="preserve">Report deliverable of </w:t>
      </w:r>
      <w:proofErr w:type="spellStart"/>
      <w:r w:rsidRPr="008A75A8">
        <w:rPr>
          <w:rFonts w:ascii="Arial" w:hAnsi="Arial" w:cs="Arial"/>
          <w:sz w:val="24"/>
          <w:szCs w:val="24"/>
        </w:rPr>
        <w:t>UrbanEye</w:t>
      </w:r>
      <w:proofErr w:type="spellEnd"/>
      <w:r w:rsidRPr="008A75A8">
        <w:rPr>
          <w:rFonts w:ascii="Arial" w:hAnsi="Arial" w:cs="Arial"/>
          <w:sz w:val="24"/>
          <w:szCs w:val="24"/>
        </w:rPr>
        <w:t xml:space="preserve"> project.</w:t>
      </w:r>
    </w:p>
    <w:p w14:paraId="587479D8" w14:textId="77777777" w:rsidR="0090175A" w:rsidRPr="008A75A8" w:rsidRDefault="0090175A" w:rsidP="001F6381">
      <w:pPr>
        <w:pStyle w:val="ListParagraph"/>
        <w:numPr>
          <w:ilvl w:val="0"/>
          <w:numId w:val="1"/>
        </w:numPr>
        <w:spacing w:before="240" w:after="240" w:line="480" w:lineRule="auto"/>
        <w:rPr>
          <w:rFonts w:ascii="Arial" w:hAnsi="Arial" w:cs="Arial"/>
          <w:sz w:val="24"/>
          <w:szCs w:val="24"/>
        </w:rPr>
      </w:pPr>
      <w:proofErr w:type="spellStart"/>
      <w:r w:rsidRPr="008A75A8">
        <w:rPr>
          <w:rFonts w:ascii="Arial" w:hAnsi="Arial" w:cs="Arial"/>
          <w:sz w:val="24"/>
          <w:szCs w:val="24"/>
          <w:highlight w:val="white"/>
        </w:rPr>
        <w:t>Purshouse</w:t>
      </w:r>
      <w:proofErr w:type="spellEnd"/>
      <w:r w:rsidRPr="008A75A8">
        <w:rPr>
          <w:rFonts w:ascii="Arial" w:hAnsi="Arial" w:cs="Arial"/>
          <w:sz w:val="24"/>
          <w:szCs w:val="24"/>
          <w:highlight w:val="white"/>
        </w:rPr>
        <w:t xml:space="preserve">, J. and Campbell, L., 2019. Privacy, crime control and police use of automated facial recognition technology. </w:t>
      </w:r>
      <w:r w:rsidRPr="008A75A8">
        <w:rPr>
          <w:rFonts w:ascii="Arial" w:hAnsi="Arial" w:cs="Arial"/>
          <w:sz w:val="24"/>
          <w:szCs w:val="24"/>
        </w:rPr>
        <w:t>Criminal Law Review, 2019(3), pp.188-204.</w:t>
      </w:r>
    </w:p>
    <w:p w14:paraId="07733C13" w14:textId="77777777" w:rsidR="0090175A" w:rsidRPr="008A75A8" w:rsidRDefault="0090175A" w:rsidP="001F6381">
      <w:pPr>
        <w:pStyle w:val="ListParagraph"/>
        <w:numPr>
          <w:ilvl w:val="0"/>
          <w:numId w:val="1"/>
        </w:numPr>
        <w:spacing w:before="240" w:after="240" w:line="480" w:lineRule="auto"/>
        <w:rPr>
          <w:rFonts w:ascii="Arial" w:hAnsi="Arial" w:cs="Arial"/>
          <w:sz w:val="24"/>
          <w:szCs w:val="24"/>
        </w:rPr>
      </w:pPr>
      <w:r w:rsidRPr="008A75A8">
        <w:rPr>
          <w:rFonts w:ascii="Arial" w:hAnsi="Arial" w:cs="Arial"/>
          <w:sz w:val="24"/>
          <w:szCs w:val="24"/>
          <w:highlight w:val="white"/>
        </w:rPr>
        <w:lastRenderedPageBreak/>
        <w:t xml:space="preserve">Southgate, P., </w:t>
      </w:r>
      <w:proofErr w:type="spellStart"/>
      <w:r w:rsidRPr="008A75A8">
        <w:rPr>
          <w:rFonts w:ascii="Arial" w:hAnsi="Arial" w:cs="Arial"/>
          <w:sz w:val="24"/>
          <w:szCs w:val="24"/>
          <w:highlight w:val="white"/>
        </w:rPr>
        <w:t>Ekblom</w:t>
      </w:r>
      <w:proofErr w:type="spellEnd"/>
      <w:r w:rsidRPr="008A75A8">
        <w:rPr>
          <w:rFonts w:ascii="Arial" w:hAnsi="Arial" w:cs="Arial"/>
          <w:sz w:val="24"/>
          <w:szCs w:val="24"/>
          <w:highlight w:val="white"/>
        </w:rPr>
        <w:t xml:space="preserve">, P. and Hough, J.M., 1984. </w:t>
      </w:r>
      <w:r w:rsidRPr="008A75A8">
        <w:rPr>
          <w:rFonts w:ascii="Arial" w:hAnsi="Arial" w:cs="Arial"/>
          <w:sz w:val="24"/>
          <w:szCs w:val="24"/>
        </w:rPr>
        <w:t>Contacts between police and public: Findings from the British Crime Survey (Vol. 81, No. 5). HM Stationery Office.</w:t>
      </w:r>
    </w:p>
    <w:p w14:paraId="6AD447E4" w14:textId="77777777" w:rsidR="0090175A" w:rsidRPr="008A75A8" w:rsidRDefault="0090175A" w:rsidP="001F6381">
      <w:pPr>
        <w:pStyle w:val="ListParagraph"/>
        <w:numPr>
          <w:ilvl w:val="0"/>
          <w:numId w:val="1"/>
        </w:numPr>
        <w:spacing w:before="240" w:after="240" w:line="480" w:lineRule="auto"/>
        <w:rPr>
          <w:rFonts w:ascii="Arial" w:hAnsi="Arial" w:cs="Arial"/>
          <w:sz w:val="24"/>
          <w:szCs w:val="24"/>
        </w:rPr>
      </w:pPr>
      <w:r w:rsidRPr="008A75A8">
        <w:rPr>
          <w:rFonts w:ascii="Arial" w:hAnsi="Arial" w:cs="Arial"/>
          <w:sz w:val="24"/>
          <w:szCs w:val="24"/>
          <w:highlight w:val="white"/>
        </w:rPr>
        <w:t xml:space="preserve">Williams, C.A., 2003. Police Surveillance and the Emergence of CCTV in the 1960s. </w:t>
      </w:r>
      <w:r w:rsidRPr="008A75A8">
        <w:rPr>
          <w:rFonts w:ascii="Arial" w:hAnsi="Arial" w:cs="Arial"/>
          <w:sz w:val="24"/>
          <w:szCs w:val="24"/>
        </w:rPr>
        <w:t>Crime Prevention and Community Safety, 5(3), pp.27-37.</w:t>
      </w:r>
    </w:p>
    <w:p w14:paraId="52057448" w14:textId="6CD6EF5C" w:rsidR="00BD438B" w:rsidRDefault="00BD438B" w:rsidP="0090175A">
      <w:pPr>
        <w:spacing w:before="240" w:after="240" w:line="480" w:lineRule="auto"/>
        <w:ind w:left="360"/>
        <w:rPr>
          <w:color w:val="222222"/>
          <w:sz w:val="20"/>
          <w:szCs w:val="20"/>
          <w:shd w:val="clear" w:color="auto" w:fill="FFFFFF"/>
        </w:rPr>
      </w:pPr>
    </w:p>
    <w:bookmarkEnd w:id="0"/>
    <w:p w14:paraId="3DA8535B" w14:textId="77777777" w:rsidR="0011726B" w:rsidRDefault="0011726B">
      <w:pPr>
        <w:spacing w:before="240" w:after="240" w:line="480" w:lineRule="auto"/>
        <w:ind w:left="360"/>
        <w:rPr>
          <w:color w:val="222222"/>
          <w:sz w:val="20"/>
          <w:szCs w:val="20"/>
          <w:shd w:val="clear" w:color="auto" w:fill="FFFFFF"/>
        </w:rPr>
      </w:pPr>
    </w:p>
    <w:p w14:paraId="5666C32F" w14:textId="77777777" w:rsidR="0011726B" w:rsidRDefault="0011726B">
      <w:pPr>
        <w:spacing w:before="240" w:after="240" w:line="480" w:lineRule="auto"/>
        <w:ind w:left="360"/>
        <w:rPr>
          <w:rFonts w:ascii="Open Sans" w:hAnsi="Open Sans" w:cs="Open Sans"/>
          <w:color w:val="000000"/>
          <w:sz w:val="20"/>
          <w:szCs w:val="20"/>
          <w:shd w:val="clear" w:color="auto" w:fill="FFFFFF"/>
        </w:rPr>
      </w:pPr>
    </w:p>
    <w:p w14:paraId="7005AE4E" w14:textId="77777777" w:rsidR="009E6F05" w:rsidRDefault="009E6F05">
      <w:pPr>
        <w:spacing w:before="240" w:after="240" w:line="480" w:lineRule="auto"/>
        <w:ind w:left="360"/>
        <w:rPr>
          <w:color w:val="222222"/>
          <w:sz w:val="20"/>
          <w:szCs w:val="20"/>
          <w:shd w:val="clear" w:color="auto" w:fill="FFFFFF"/>
        </w:rPr>
      </w:pPr>
    </w:p>
    <w:p w14:paraId="22EDFE29" w14:textId="77777777" w:rsidR="00222B5D" w:rsidRDefault="00222B5D">
      <w:pPr>
        <w:spacing w:before="240" w:after="240" w:line="480" w:lineRule="auto"/>
        <w:ind w:left="360"/>
        <w:rPr>
          <w:sz w:val="24"/>
          <w:szCs w:val="24"/>
        </w:rPr>
      </w:pPr>
    </w:p>
    <w:p w14:paraId="00000034" w14:textId="77777777" w:rsidR="00284DEE" w:rsidRDefault="00284DEE">
      <w:pPr>
        <w:spacing w:before="120" w:after="120" w:line="480" w:lineRule="auto"/>
        <w:rPr>
          <w:sz w:val="24"/>
          <w:szCs w:val="24"/>
        </w:rPr>
      </w:pPr>
    </w:p>
    <w:p w14:paraId="00000035" w14:textId="77777777" w:rsidR="00284DEE" w:rsidRDefault="00284DEE">
      <w:pPr>
        <w:spacing w:before="120" w:after="120" w:line="480" w:lineRule="auto"/>
        <w:rPr>
          <w:sz w:val="24"/>
          <w:szCs w:val="24"/>
        </w:rPr>
      </w:pPr>
    </w:p>
    <w:p w14:paraId="00000036" w14:textId="77777777" w:rsidR="00284DEE" w:rsidRDefault="00284DEE">
      <w:pPr>
        <w:spacing w:before="120" w:after="120" w:line="480" w:lineRule="auto"/>
        <w:rPr>
          <w:sz w:val="24"/>
          <w:szCs w:val="24"/>
        </w:rPr>
      </w:pPr>
    </w:p>
    <w:p w14:paraId="00000037" w14:textId="77777777" w:rsidR="00284DEE" w:rsidRDefault="00284DEE">
      <w:pPr>
        <w:spacing w:before="120" w:after="120" w:line="480" w:lineRule="auto"/>
        <w:ind w:left="1080" w:hanging="360"/>
        <w:jc w:val="center"/>
        <w:rPr>
          <w:sz w:val="24"/>
          <w:szCs w:val="24"/>
          <w:u w:val="single"/>
        </w:rPr>
      </w:pPr>
    </w:p>
    <w:p w14:paraId="00000038" w14:textId="77777777" w:rsidR="00284DEE" w:rsidRDefault="00284DEE">
      <w:pPr>
        <w:spacing w:before="120" w:after="120" w:line="480" w:lineRule="auto"/>
        <w:ind w:left="1080" w:hanging="360"/>
        <w:jc w:val="center"/>
        <w:rPr>
          <w:sz w:val="24"/>
          <w:szCs w:val="24"/>
          <w:u w:val="single"/>
        </w:rPr>
      </w:pPr>
    </w:p>
    <w:p w14:paraId="00000039" w14:textId="77777777" w:rsidR="00284DEE" w:rsidRDefault="00284DEE">
      <w:pPr>
        <w:spacing w:line="480" w:lineRule="auto"/>
        <w:rPr>
          <w:sz w:val="24"/>
          <w:szCs w:val="24"/>
        </w:rPr>
      </w:pPr>
    </w:p>
    <w:sectPr w:rsidR="00284DEE">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148D5" w14:textId="77777777" w:rsidR="00FD3B7F" w:rsidRDefault="00FD3B7F">
      <w:pPr>
        <w:spacing w:line="240" w:lineRule="auto"/>
      </w:pPr>
      <w:r>
        <w:separator/>
      </w:r>
    </w:p>
  </w:endnote>
  <w:endnote w:type="continuationSeparator" w:id="0">
    <w:p w14:paraId="7E434596" w14:textId="77777777" w:rsidR="00FD3B7F" w:rsidRDefault="00FD3B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E17C4" w14:textId="77777777" w:rsidR="00FD3B7F" w:rsidRDefault="00FD3B7F">
      <w:pPr>
        <w:spacing w:line="240" w:lineRule="auto"/>
      </w:pPr>
      <w:r>
        <w:separator/>
      </w:r>
    </w:p>
  </w:footnote>
  <w:footnote w:type="continuationSeparator" w:id="0">
    <w:p w14:paraId="32549B06" w14:textId="77777777" w:rsidR="00FD3B7F" w:rsidRDefault="00FD3B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A" w14:textId="70A7B1AC" w:rsidR="00284DEE" w:rsidRDefault="005616B1">
    <w:pPr>
      <w:jc w:val="right"/>
    </w:pPr>
    <w:r>
      <w:fldChar w:fldCharType="begin"/>
    </w:r>
    <w:r>
      <w:instrText>PAGE</w:instrText>
    </w:r>
    <w:r>
      <w:fldChar w:fldCharType="separate"/>
    </w:r>
    <w:r w:rsidR="008B5603">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00E32"/>
    <w:multiLevelType w:val="hybridMultilevel"/>
    <w:tmpl w:val="C1EE66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426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DEE"/>
    <w:rsid w:val="0011726B"/>
    <w:rsid w:val="001F6381"/>
    <w:rsid w:val="00222B5D"/>
    <w:rsid w:val="00284DEE"/>
    <w:rsid w:val="00293FF5"/>
    <w:rsid w:val="004D7625"/>
    <w:rsid w:val="005616B1"/>
    <w:rsid w:val="006C57AA"/>
    <w:rsid w:val="008B5603"/>
    <w:rsid w:val="008F69F6"/>
    <w:rsid w:val="0090175A"/>
    <w:rsid w:val="009E6F05"/>
    <w:rsid w:val="00BD438B"/>
    <w:rsid w:val="00FD3B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8096B"/>
  <w15:docId w15:val="{DA4152C1-4F4C-3047-AB48-635C2D40F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90175A"/>
    <w:pPr>
      <w:spacing w:after="160" w:line="259" w:lineRule="auto"/>
      <w:ind w:left="720"/>
      <w:contextualSpacing/>
    </w:pPr>
    <w:rPr>
      <w:rFonts w:asciiTheme="minorHAnsi" w:eastAsiaTheme="minorHAnsi" w:hAnsiTheme="minorHAnsi" w:cstheme="minorBidi"/>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1521</Words>
  <Characters>8673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max.tapsell@outlook.com</cp:lastModifiedBy>
  <cp:revision>2</cp:revision>
  <dcterms:created xsi:type="dcterms:W3CDTF">2022-04-24T16:37:00Z</dcterms:created>
  <dcterms:modified xsi:type="dcterms:W3CDTF">2022-04-24T16:37:00Z</dcterms:modified>
</cp:coreProperties>
</file>