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School of Sport, Health &amp; Outdoor Education</w:t>
      </w:r>
    </w:p>
    <w:p w:rsidR="00000000" w:rsidDel="00000000" w:rsidP="00000000" w:rsidRDefault="00000000" w:rsidRPr="00000000" w14:paraId="00000002">
      <w:pPr>
        <w:spacing w:line="276"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3">
      <w:pPr>
        <w:pStyle w:val="Subtitle"/>
        <w:keepNext w:val="0"/>
        <w:keepLines w:val="0"/>
        <w:spacing w:after="0" w:line="240" w:lineRule="auto"/>
        <w:jc w:val="center"/>
        <w:rPr>
          <w:rFonts w:ascii="Times New Roman" w:cs="Times New Roman" w:eastAsia="Times New Roman" w:hAnsi="Times New Roman"/>
          <w:color w:val="000000"/>
          <w:sz w:val="32"/>
          <w:szCs w:val="32"/>
          <w:u w:val="single"/>
        </w:rPr>
      </w:pPr>
      <w:r w:rsidDel="00000000" w:rsidR="00000000" w:rsidRPr="00000000">
        <w:rPr>
          <w:rFonts w:ascii="Times New Roman" w:cs="Times New Roman" w:eastAsia="Times New Roman" w:hAnsi="Times New Roman"/>
          <w:color w:val="000000"/>
          <w:sz w:val="32"/>
          <w:szCs w:val="32"/>
          <w:u w:val="single"/>
          <w:rtl w:val="0"/>
        </w:rPr>
        <w:t xml:space="preserve">Assessment Feedback Sheet</w:t>
      </w:r>
    </w:p>
    <w:p w:rsidR="00000000" w:rsidDel="00000000" w:rsidP="00000000" w:rsidRDefault="00000000" w:rsidRPr="00000000" w14:paraId="00000004">
      <w:pPr>
        <w:pStyle w:val="Subtitle"/>
        <w:keepNext w:val="0"/>
        <w:keepLines w:val="0"/>
        <w:spacing w:after="0" w:line="240" w:lineRule="auto"/>
        <w:jc w:val="center"/>
        <w:rPr>
          <w:rFonts w:ascii="Times New Roman" w:cs="Times New Roman" w:eastAsia="Times New Roman" w:hAnsi="Times New Roman"/>
          <w:color w:val="000000"/>
          <w:sz w:val="16"/>
          <w:szCs w:val="16"/>
          <w:u w:val="single"/>
        </w:rPr>
      </w:pPr>
      <w:r w:rsidDel="00000000" w:rsidR="00000000" w:rsidRPr="00000000">
        <w:rPr>
          <w:rtl w:val="0"/>
        </w:rPr>
      </w:r>
    </w:p>
    <w:p w:rsidR="00000000" w:rsidDel="00000000" w:rsidP="00000000" w:rsidRDefault="00000000" w:rsidRPr="00000000" w14:paraId="00000005">
      <w:pPr>
        <w:pStyle w:val="Subtitle"/>
        <w:keepNext w:val="0"/>
        <w:keepLines w:val="0"/>
        <w:spacing w:after="0" w:line="240" w:lineRule="auto"/>
        <w:jc w:val="both"/>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24"/>
          <w:szCs w:val="24"/>
          <w:rtl w:val="0"/>
        </w:rPr>
        <w:tab/>
        <w:t xml:space="preserve">                Student No./Name:</w:t>
        <w:tab/>
        <w:t xml:space="preserve">Macey Bowen</w:t>
      </w:r>
      <w:r w:rsidDel="00000000" w:rsidR="00000000" w:rsidRPr="00000000">
        <w:rPr>
          <w:rtl w:val="0"/>
        </w:rPr>
      </w:r>
    </w:p>
    <w:p w:rsidR="00000000" w:rsidDel="00000000" w:rsidP="00000000" w:rsidRDefault="00000000" w:rsidRPr="00000000" w14:paraId="00000006">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Module: Facilitating Adventurous Activities</w:t>
        <w:tab/>
      </w:r>
    </w:p>
    <w:p w:rsidR="00000000" w:rsidDel="00000000" w:rsidP="00000000" w:rsidRDefault="00000000" w:rsidRPr="00000000" w14:paraId="00000007">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Module Code: SHSS4079</w:t>
      </w:r>
    </w:p>
    <w:p w:rsidR="00000000" w:rsidDel="00000000" w:rsidP="00000000" w:rsidRDefault="00000000" w:rsidRPr="00000000" w14:paraId="00000008">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9">
      <w:pPr>
        <w:pStyle w:val="Subtitle"/>
        <w:keepNext w:val="0"/>
        <w:keepLines w:val="0"/>
        <w:spacing w:after="0" w:line="240" w:lineRule="auto"/>
        <w:rPr>
          <w:rFonts w:ascii="Times New Roman" w:cs="Times New Roman" w:eastAsia="Times New Roman" w:hAnsi="Times New Roman"/>
          <w:b w:val="1"/>
          <w:color w:val="000000"/>
          <w:sz w:val="16"/>
          <w:szCs w:val="16"/>
          <w:u w:val="single"/>
        </w:rPr>
      </w:pPr>
      <w:r w:rsidDel="00000000" w:rsidR="00000000" w:rsidRPr="00000000">
        <w:rPr>
          <w:rtl w:val="0"/>
        </w:rPr>
      </w:r>
    </w:p>
    <w:tbl>
      <w:tblPr>
        <w:tblStyle w:val="Table1"/>
        <w:tblW w:w="10945.0" w:type="dxa"/>
        <w:jc w:val="left"/>
        <w:tblInd w:w="-1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Change w:id="0">
          <w:tblGrid>
            <w:gridCol w:w="2305"/>
            <w:gridCol w:w="356"/>
            <w:gridCol w:w="184"/>
            <w:gridCol w:w="922"/>
            <w:gridCol w:w="923"/>
            <w:gridCol w:w="308"/>
            <w:gridCol w:w="614"/>
            <w:gridCol w:w="923"/>
            <w:gridCol w:w="922"/>
            <w:gridCol w:w="923"/>
            <w:gridCol w:w="218"/>
            <w:gridCol w:w="704"/>
            <w:gridCol w:w="923"/>
            <w:gridCol w:w="720"/>
          </w:tblGrid>
        </w:tblGridChange>
      </w:tblGrid>
      <w:tr>
        <w:tc>
          <w:tcPr>
            <w:gridSpan w:val="14"/>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0A">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18"/>
                <w:szCs w:val="18"/>
                <w:rtl w:val="0"/>
              </w:rPr>
              <w:t xml:space="preserve">Personal Evaluation</w:t>
            </w:r>
            <w:r w:rsidDel="00000000" w:rsidR="00000000" w:rsidRPr="00000000">
              <w:rPr>
                <w:rFonts w:ascii="Times New Roman" w:cs="Times New Roman" w:eastAsia="Times New Roman" w:hAnsi="Times New Roman"/>
                <w:color w:val="000000"/>
                <w:sz w:val="18"/>
                <w:szCs w:val="18"/>
                <w:rtl w:val="0"/>
              </w:rPr>
              <w:t xml:space="preserve"> – to support your academic progress please complete the section below </w:t>
            </w:r>
            <w:r w:rsidDel="00000000" w:rsidR="00000000" w:rsidRPr="00000000">
              <w:rPr>
                <w:rFonts w:ascii="Times New Roman" w:cs="Times New Roman" w:eastAsia="Times New Roman" w:hAnsi="Times New Roman"/>
                <w:b w:val="1"/>
                <w:color w:val="000000"/>
                <w:sz w:val="18"/>
                <w:szCs w:val="18"/>
                <w:u w:val="single"/>
                <w:rtl w:val="0"/>
              </w:rPr>
              <w:t xml:space="preserve">BEFORE</w:t>
            </w:r>
            <w:r w:rsidDel="00000000" w:rsidR="00000000" w:rsidRPr="00000000">
              <w:rPr>
                <w:rFonts w:ascii="Times New Roman" w:cs="Times New Roman" w:eastAsia="Times New Roman" w:hAnsi="Times New Roman"/>
                <w:color w:val="000000"/>
                <w:sz w:val="18"/>
                <w:szCs w:val="18"/>
                <w:rtl w:val="0"/>
              </w:rPr>
              <w:t xml:space="preserve"> submitting your work.</w:t>
            </w:r>
            <w:r w:rsidDel="00000000" w:rsidR="00000000" w:rsidRPr="00000000">
              <w:rPr>
                <w:rtl w:val="0"/>
              </w:rPr>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18">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do you consider to be the best aspects of this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1B">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believe that my main discussion on the benefits of physical literacy to be my best aspect of my work.</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26">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Which aspects do you consider could have been improved in this piece of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29">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think that my introduction could have been more in detail however i think it's acceptable. </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4">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have you found most satisfying whilst undertaking this submission?</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7">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have enjoyed the research into a sedentary lifestyle and found this very satisfying. </w:t>
            </w:r>
          </w:p>
        </w:tc>
      </w:tr>
      <w:t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42">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43">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44">
            <w:pPr>
              <w:spacing w:line="276" w:lineRule="auto"/>
              <w:ind w:left="113" w:right="113"/>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Learning</w:t>
            </w:r>
          </w:p>
          <w:p w:rsidR="00000000" w:rsidDel="00000000" w:rsidP="00000000" w:rsidRDefault="00000000" w:rsidRPr="00000000" w14:paraId="00000045">
            <w:pPr>
              <w:spacing w:line="276" w:lineRule="auto"/>
              <w:ind w:left="113" w:right="113"/>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Outcomes</w:t>
            </w:r>
          </w:p>
          <w:p w:rsidR="00000000" w:rsidDel="00000000" w:rsidP="00000000" w:rsidRDefault="00000000" w:rsidRPr="00000000" w14:paraId="00000046">
            <w:pPr>
              <w:spacing w:line="276" w:lineRule="auto"/>
              <w:ind w:left="113" w:right="113"/>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7">
            <w:pPr>
              <w:pStyle w:val="Subtitle"/>
              <w:keepNext w:val="0"/>
              <w:keepLines w:val="0"/>
              <w:spacing w:after="0" w:line="240" w:lineRule="auto"/>
              <w:ind w:left="113" w:right="113"/>
              <w:jc w:val="center"/>
              <w:rPr>
                <w:rFonts w:ascii="Times New Roman" w:cs="Times New Roman" w:eastAsia="Times New Roman" w:hAnsi="Times New Roman"/>
                <w:b w:val="1"/>
                <w:color w:val="000000"/>
                <w:sz w:val="16"/>
                <w:szCs w:val="16"/>
              </w:rPr>
            </w:pPr>
            <w:r w:rsidDel="00000000" w:rsidR="00000000" w:rsidRPr="00000000">
              <w:rPr>
                <w:rtl w:val="0"/>
              </w:rPr>
            </w:r>
          </w:p>
        </w:tc>
        <w:tc>
          <w:tcPr>
            <w:gridSpan w:val="11"/>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49">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GRADE</w:t>
            </w:r>
          </w:p>
        </w:tc>
      </w:tr>
      <w:t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54">
            <w:pPr>
              <w:widowControl w:val="0"/>
              <w:rPr>
                <w:rFonts w:ascii="Calibri" w:cs="Calibri" w:eastAsia="Calibri" w:hAnsi="Calibri"/>
                <w:b w:val="1"/>
                <w:sz w:val="24"/>
                <w:szCs w:val="24"/>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55">
            <w:pPr>
              <w:widowControl w:val="0"/>
              <w:rPr>
                <w:rFonts w:ascii="Calibri" w:cs="Calibri" w:eastAsia="Calibri" w:hAnsi="Calibri"/>
                <w:b w:val="1"/>
                <w:sz w:val="24"/>
                <w:szCs w:val="24"/>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7">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Poor</w:t>
            </w:r>
          </w:p>
          <w:p w:rsidR="00000000" w:rsidDel="00000000" w:rsidP="00000000" w:rsidRDefault="00000000" w:rsidRPr="00000000" w14:paraId="00000058">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&lt; 20%</w:t>
            </w:r>
          </w:p>
          <w:p w:rsidR="00000000" w:rsidDel="00000000" w:rsidP="00000000" w:rsidRDefault="00000000" w:rsidRPr="00000000" w14:paraId="00000059">
            <w:pPr>
              <w:pStyle w:val="Subtitle"/>
              <w:keepNext w:val="0"/>
              <w:keepLines w:val="0"/>
              <w:spacing w:after="0" w:line="240" w:lineRule="auto"/>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A">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Weak</w:t>
            </w:r>
          </w:p>
          <w:p w:rsidR="00000000" w:rsidDel="00000000" w:rsidP="00000000" w:rsidRDefault="00000000" w:rsidRPr="00000000" w14:paraId="0000005B">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20-29%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5C">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Unsatisfactory</w:t>
            </w:r>
          </w:p>
          <w:p w:rsidR="00000000" w:rsidDel="00000000" w:rsidP="00000000" w:rsidRDefault="00000000" w:rsidRPr="00000000" w14:paraId="0000005D">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30-39%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F">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Satisfactory</w:t>
            </w:r>
          </w:p>
          <w:p w:rsidR="00000000" w:rsidDel="00000000" w:rsidP="00000000" w:rsidRDefault="00000000" w:rsidRPr="00000000" w14:paraId="00000060">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1">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Good</w:t>
            </w:r>
          </w:p>
          <w:p w:rsidR="00000000" w:rsidDel="00000000" w:rsidP="00000000" w:rsidRDefault="00000000" w:rsidRPr="00000000" w14:paraId="00000062">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3">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Very Good</w:t>
            </w:r>
          </w:p>
          <w:p w:rsidR="00000000" w:rsidDel="00000000" w:rsidP="00000000" w:rsidRDefault="00000000" w:rsidRPr="00000000" w14:paraId="00000064">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65">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Excellent</w:t>
            </w:r>
          </w:p>
          <w:p w:rsidR="00000000" w:rsidDel="00000000" w:rsidP="00000000" w:rsidRDefault="00000000" w:rsidRPr="00000000" w14:paraId="00000066">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70 – 84%</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68">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Exceptional</w:t>
            </w:r>
          </w:p>
          <w:p w:rsidR="00000000" w:rsidDel="00000000" w:rsidP="00000000" w:rsidRDefault="00000000" w:rsidRPr="00000000" w14:paraId="00000069">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85–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6A">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06B">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  %</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6C">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Understanding of the concept of physical literacy</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6D">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6F">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0">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1">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3">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4">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5">
            <w:pPr>
              <w:pStyle w:val="Subtitle"/>
              <w:keepNext w:val="0"/>
              <w:keepLines w:val="0"/>
              <w:spacing w:after="0" w:line="240" w:lineRule="auto"/>
              <w:jc w:val="right"/>
              <w:rPr>
                <w:rFonts w:ascii="Times New Roman" w:cs="Times New Roman" w:eastAsia="Times New Roman" w:hAnsi="Times New Roman"/>
                <w:color w:val="000000"/>
                <w:sz w:val="24"/>
                <w:szCs w:val="24"/>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6">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8">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79">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40%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7A">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Awareness of the benefits of adventurous activities and outdoor learning</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7B">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7D">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E">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F">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1">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2">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3">
            <w:pPr>
              <w:spacing w:line="276" w:lineRule="auto"/>
              <w:rPr>
                <w:rFonts w:ascii="Calibri" w:cs="Calibri" w:eastAsia="Calibri" w:hAnsi="Calibri"/>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4">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6">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7">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40%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88">
            <w:pPr>
              <w:pStyle w:val="Subtitle"/>
              <w:keepNext w:val="0"/>
              <w:keepLines w:val="0"/>
              <w:spacing w:after="0" w:line="240" w:lineRule="auto"/>
              <w:ind w:left="-15"/>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Links to literature and research to support opinions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9">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08A">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8C">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D">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E">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0">
            <w:pPr>
              <w:pStyle w:val="Subtitle"/>
              <w:keepNext w:val="0"/>
              <w:keepLines w:val="0"/>
              <w:spacing w:after="0" w:line="240" w:lineRule="auto"/>
              <w:jc w:val="righ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1">
            <w:pPr>
              <w:pStyle w:val="Subtitle"/>
              <w:keepNext w:val="0"/>
              <w:keepLines w:val="0"/>
              <w:spacing w:after="0" w:line="240" w:lineRule="auto"/>
              <w:jc w:val="righ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2">
            <w:pPr>
              <w:pStyle w:val="Subtitle"/>
              <w:keepNext w:val="0"/>
              <w:keepLines w:val="0"/>
              <w:spacing w:after="0" w:line="240" w:lineRule="auto"/>
              <w:ind w:firstLine="281"/>
              <w:jc w:val="right"/>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3">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5">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6">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20%</w:t>
            </w:r>
          </w:p>
        </w:tc>
      </w:tr>
      <w:tr>
        <w:trPr>
          <w:trHeight w:val="282" w:hRule="atLeast"/>
        </w:trPr>
        <w:tc>
          <w:tcPr>
            <w:gridSpan w:val="13"/>
            <w:tcBorders>
              <w:left w:color="000000" w:space="0" w:sz="24" w:val="single"/>
              <w:right w:color="000000" w:space="0" w:sz="4" w:val="single"/>
            </w:tcBorders>
          </w:tcPr>
          <w:p w:rsidR="00000000" w:rsidDel="00000000" w:rsidP="00000000" w:rsidRDefault="00000000" w:rsidRPr="00000000" w14:paraId="00000097">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18"/>
                <w:szCs w:val="18"/>
                <w:rtl w:val="0"/>
              </w:rPr>
              <w:t xml:space="preserve">It is expected that students will present work that is proof read, correctly referenced and adheres to the </w:t>
            </w:r>
            <w:r w:rsidDel="00000000" w:rsidR="00000000" w:rsidRPr="00000000">
              <w:rPr>
                <w:rFonts w:ascii="Times New Roman" w:cs="Times New Roman" w:eastAsia="Times New Roman" w:hAnsi="Times New Roman"/>
                <w:b w:val="1"/>
                <w:color w:val="000000"/>
                <w:sz w:val="18"/>
                <w:szCs w:val="18"/>
                <w:rtl w:val="0"/>
              </w:rPr>
              <w:t xml:space="preserve">Assessment Checklist.</w:t>
            </w:r>
            <w:r w:rsidDel="00000000" w:rsidR="00000000" w:rsidRPr="00000000">
              <w:rPr>
                <w:rFonts w:ascii="Times New Roman" w:cs="Times New Roman" w:eastAsia="Times New Roman" w:hAnsi="Times New Roman"/>
                <w:color w:val="000000"/>
                <w:sz w:val="18"/>
                <w:szCs w:val="18"/>
                <w:rtl w:val="0"/>
              </w:rPr>
              <w:t xml:space="preserve"> Therefore a range of 0 – 10 marks will be deducted for non-completion of any of the points on the </w:t>
            </w:r>
            <w:r w:rsidDel="00000000" w:rsidR="00000000" w:rsidRPr="00000000">
              <w:rPr>
                <w:rFonts w:ascii="Times New Roman" w:cs="Times New Roman" w:eastAsia="Times New Roman" w:hAnsi="Times New Roman"/>
                <w:b w:val="1"/>
                <w:color w:val="000000"/>
                <w:sz w:val="18"/>
                <w:szCs w:val="18"/>
                <w:rtl w:val="0"/>
              </w:rPr>
              <w:t xml:space="preserve">checklist below</w:t>
            </w:r>
            <w:r w:rsidDel="00000000" w:rsidR="00000000" w:rsidRPr="00000000">
              <w:rPr>
                <w:rFonts w:ascii="Times New Roman" w:cs="Times New Roman" w:eastAsia="Times New Roman" w:hAnsi="Times New Roman"/>
                <w:color w:val="000000"/>
                <w:sz w:val="18"/>
                <w:szCs w:val="18"/>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A4">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tc>
      </w:tr>
      <w:tr>
        <w:trPr>
          <w:trHeight w:val="4341" w:hRule="atLeast"/>
        </w:trPr>
        <w:tc>
          <w:tcPr>
            <w:gridSpan w:val="14"/>
            <w:tcBorders>
              <w:left w:color="000000" w:space="0" w:sz="24" w:val="single"/>
              <w:right w:color="000000" w:space="0" w:sz="24" w:val="single"/>
            </w:tcBorders>
          </w:tcPr>
          <w:p w:rsidR="00000000" w:rsidDel="00000000" w:rsidP="00000000" w:rsidRDefault="00000000" w:rsidRPr="00000000" w14:paraId="000000A5">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TUTOR COMMENTS:</w:t>
            </w:r>
          </w:p>
          <w:p w:rsidR="00000000" w:rsidDel="00000000" w:rsidP="00000000" w:rsidRDefault="00000000" w:rsidRPr="00000000" w14:paraId="000000A6">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7">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8">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9">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A">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B">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C">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D">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E">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F">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B0">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B1">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tc>
      </w:tr>
      <w:tr>
        <w:trPr>
          <w:trHeight w:val="365" w:hRule="atLeast"/>
        </w:trPr>
        <w:tc>
          <w:tcPr>
            <w:gridSpan w:val="2"/>
            <w:tcBorders>
              <w:left w:color="000000" w:space="0" w:sz="24" w:val="single"/>
              <w:bottom w:color="000000" w:space="0" w:sz="24" w:val="single"/>
            </w:tcBorders>
          </w:tcPr>
          <w:p w:rsidR="00000000" w:rsidDel="00000000" w:rsidP="00000000" w:rsidRDefault="00000000" w:rsidRPr="00000000" w14:paraId="000000BF">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 Submission date: 03/04/20</w:t>
            </w:r>
          </w:p>
          <w:p w:rsidR="00000000" w:rsidDel="00000000" w:rsidP="00000000" w:rsidRDefault="00000000" w:rsidRPr="00000000" w14:paraId="000000C0">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via Turnitin</w:t>
            </w:r>
          </w:p>
        </w:tc>
        <w:tc>
          <w:tcPr>
            <w:gridSpan w:val="4"/>
            <w:tcBorders>
              <w:bottom w:color="000000" w:space="0" w:sz="24" w:val="single"/>
            </w:tcBorders>
          </w:tcPr>
          <w:p w:rsidR="00000000" w:rsidDel="00000000" w:rsidP="00000000" w:rsidRDefault="00000000" w:rsidRPr="00000000" w14:paraId="000000C2">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Return date:</w:t>
            </w:r>
          </w:p>
          <w:p w:rsidR="00000000" w:rsidDel="00000000" w:rsidP="00000000" w:rsidRDefault="00000000" w:rsidRPr="00000000" w14:paraId="000000C3">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(at least within 4 weeks)</w:t>
            </w:r>
          </w:p>
        </w:tc>
        <w:tc>
          <w:tcPr>
            <w:gridSpan w:val="5"/>
            <w:tcBorders>
              <w:bottom w:color="000000" w:space="0" w:sz="24" w:val="single"/>
            </w:tcBorders>
          </w:tcPr>
          <w:p w:rsidR="00000000" w:rsidDel="00000000" w:rsidP="00000000" w:rsidRDefault="00000000" w:rsidRPr="00000000" w14:paraId="000000C7">
            <w:pPr>
              <w:pStyle w:val="Subtitle"/>
              <w:keepNext w:val="0"/>
              <w:keepLines w:val="0"/>
              <w:spacing w:after="0" w:line="240" w:lineRule="auto"/>
              <w:rPr>
                <w:rFonts w:ascii="Times New Roman" w:cs="Times New Roman" w:eastAsia="Times New Roman" w:hAnsi="Times New Roman"/>
                <w:b w:val="1"/>
                <w:color w:val="000000"/>
                <w:sz w:val="18"/>
                <w:szCs w:val="18"/>
              </w:rPr>
            </w:pPr>
            <w:bookmarkStart w:colFirst="0" w:colLast="0" w:name="_gjdgxs" w:id="0"/>
            <w:bookmarkEnd w:id="0"/>
            <w:r w:rsidDel="00000000" w:rsidR="00000000" w:rsidRPr="00000000">
              <w:rPr>
                <w:rFonts w:ascii="Times New Roman" w:cs="Times New Roman" w:eastAsia="Times New Roman" w:hAnsi="Times New Roman"/>
                <w:b w:val="1"/>
                <w:color w:val="000000"/>
                <w:sz w:val="18"/>
                <w:szCs w:val="18"/>
                <w:rtl w:val="0"/>
              </w:rPr>
              <w:t xml:space="preserve">Tutor: J HAYLOCK</w:t>
            </w:r>
          </w:p>
        </w:tc>
        <w:tc>
          <w:tcPr>
            <w:gridSpan w:val="3"/>
            <w:tcBorders>
              <w:bottom w:color="000000" w:space="0" w:sz="24" w:val="single"/>
              <w:right w:color="000000" w:space="0" w:sz="24" w:val="single"/>
            </w:tcBorders>
          </w:tcPr>
          <w:p w:rsidR="00000000" w:rsidDel="00000000" w:rsidP="00000000" w:rsidRDefault="00000000" w:rsidRPr="00000000" w14:paraId="000000CC">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Mark: </w:t>
            </w:r>
          </w:p>
        </w:tc>
      </w:tr>
    </w:tbl>
    <w:p w:rsidR="00000000" w:rsidDel="00000000" w:rsidP="00000000" w:rsidRDefault="00000000" w:rsidRPr="00000000" w14:paraId="000000CF">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0">
      <w:pPr>
        <w:pStyle w:val="Title"/>
        <w:keepNext w:val="0"/>
        <w:keepLines w:val="0"/>
        <w:spacing w:after="0" w:line="240" w:lineRule="auto"/>
        <w:ind w:left="-284"/>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Assignment Checklist</w:t>
      </w:r>
    </w:p>
    <w:p w:rsidR="00000000" w:rsidDel="00000000" w:rsidP="00000000" w:rsidRDefault="00000000" w:rsidRPr="00000000" w14:paraId="000000D1">
      <w:pPr>
        <w:pStyle w:val="Title"/>
        <w:keepNext w:val="0"/>
        <w:keepLines w:val="0"/>
        <w:spacing w:after="0" w:line="240" w:lineRule="auto"/>
        <w:ind w:left="-284"/>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2">
      <w:pPr>
        <w:widowControl w:val="0"/>
        <w:numPr>
          <w:ilvl w:val="0"/>
          <w:numId w:val="2"/>
        </w:numPr>
        <w:spacing w:line="24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Please complete the </w:t>
      </w:r>
      <w:r w:rsidDel="00000000" w:rsidR="00000000" w:rsidRPr="00000000">
        <w:rPr>
          <w:rFonts w:ascii="Times New Roman" w:cs="Times New Roman" w:eastAsia="Times New Roman" w:hAnsi="Times New Roman"/>
          <w:b w:val="1"/>
          <w:sz w:val="24"/>
          <w:szCs w:val="24"/>
          <w:rtl w:val="0"/>
        </w:rPr>
        <w:t xml:space="preserve">Personal Evaluation</w:t>
      </w:r>
      <w:r w:rsidDel="00000000" w:rsidR="00000000" w:rsidRPr="00000000">
        <w:rPr>
          <w:rFonts w:ascii="Times New Roman" w:cs="Times New Roman" w:eastAsia="Times New Roman" w:hAnsi="Times New Roman"/>
          <w:sz w:val="24"/>
          <w:szCs w:val="24"/>
          <w:rtl w:val="0"/>
        </w:rPr>
        <w:t xml:space="preserve"> section of the Assessment Feedback sheet, add your name and details, and paste the whole of this assignment document into the front of your assignment</w:t>
      </w:r>
    </w:p>
    <w:p w:rsidR="00000000" w:rsidDel="00000000" w:rsidP="00000000" w:rsidRDefault="00000000" w:rsidRPr="00000000" w14:paraId="000000D3">
      <w:pPr>
        <w:widowControl w:val="0"/>
        <w:spacing w:line="240" w:lineRule="auto"/>
        <w:ind w:left="147" w:right="-391" w:hanging="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Submission is a </w:t>
      </w:r>
      <w:r w:rsidDel="00000000" w:rsidR="00000000" w:rsidRPr="00000000">
        <w:rPr>
          <w:rFonts w:ascii="Times New Roman" w:cs="Times New Roman" w:eastAsia="Times New Roman" w:hAnsi="Times New Roman"/>
          <w:b w:val="1"/>
          <w:sz w:val="24"/>
          <w:szCs w:val="24"/>
          <w:rtl w:val="0"/>
        </w:rPr>
        <w:t xml:space="preserve">single word file, clearly labelled</w:t>
      </w:r>
      <w:r w:rsidDel="00000000" w:rsidR="00000000" w:rsidRPr="00000000">
        <w:rPr>
          <w:rFonts w:ascii="Times New Roman" w:cs="Times New Roman" w:eastAsia="Times New Roman" w:hAnsi="Times New Roman"/>
          <w:sz w:val="24"/>
          <w:szCs w:val="24"/>
          <w:rtl w:val="0"/>
        </w:rPr>
        <w:t xml:space="preserve"> with your name and module code</w:t>
      </w:r>
    </w:p>
    <w:p w:rsidR="00000000" w:rsidDel="00000000" w:rsidP="00000000" w:rsidRDefault="00000000" w:rsidRPr="00000000" w14:paraId="000000D5">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Font style - Times New Roman, size -12 for text and 14 for headings</w:t>
      </w:r>
    </w:p>
    <w:p w:rsidR="00000000" w:rsidDel="00000000" w:rsidP="00000000" w:rsidRDefault="00000000" w:rsidRPr="00000000" w14:paraId="000000D6">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Ink colour – black only</w:t>
      </w:r>
    </w:p>
    <w:p w:rsidR="00000000" w:rsidDel="00000000" w:rsidP="00000000" w:rsidRDefault="00000000" w:rsidRPr="00000000" w14:paraId="000000D7">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Line spacing – 1.5 line spacing and 2cm- 2.5cm page margins</w:t>
      </w:r>
    </w:p>
    <w:p w:rsidR="00000000" w:rsidDel="00000000" w:rsidP="00000000" w:rsidRDefault="00000000" w:rsidRPr="00000000" w14:paraId="000000D8">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Quotations more than three lines to be indented 1 line spacing</w:t>
      </w:r>
    </w:p>
    <w:p w:rsidR="00000000" w:rsidDel="00000000" w:rsidP="00000000" w:rsidRDefault="00000000" w:rsidRPr="00000000" w14:paraId="000000D9">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One line space between paragraphs, paragraphs must be left aligned</w:t>
      </w:r>
    </w:p>
    <w:p w:rsidR="00000000" w:rsidDel="00000000" w:rsidP="00000000" w:rsidRDefault="00000000" w:rsidRPr="00000000" w14:paraId="000000DA">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Pagination (your assignment should have </w:t>
      </w:r>
      <w:r w:rsidDel="00000000" w:rsidR="00000000" w:rsidRPr="00000000">
        <w:rPr>
          <w:rFonts w:ascii="Times New Roman" w:cs="Times New Roman" w:eastAsia="Times New Roman" w:hAnsi="Times New Roman"/>
          <w:b w:val="1"/>
          <w:sz w:val="24"/>
          <w:szCs w:val="24"/>
          <w:rtl w:val="0"/>
        </w:rPr>
        <w:t xml:space="preserve">page numbers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B">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All tables and figures are internally referenced and have a title</w:t>
      </w:r>
    </w:p>
    <w:p w:rsidR="00000000" w:rsidDel="00000000" w:rsidP="00000000" w:rsidRDefault="00000000" w:rsidRPr="00000000" w14:paraId="000000DC">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b w:val="1"/>
          <w:sz w:val="24"/>
          <w:szCs w:val="24"/>
          <w:rtl w:val="0"/>
        </w:rPr>
        <w:t xml:space="preserve">Word count</w:t>
      </w:r>
      <w:r w:rsidDel="00000000" w:rsidR="00000000" w:rsidRPr="00000000">
        <w:rPr>
          <w:rFonts w:ascii="Times New Roman" w:cs="Times New Roman" w:eastAsia="Times New Roman" w:hAnsi="Times New Roman"/>
          <w:sz w:val="24"/>
          <w:szCs w:val="24"/>
          <w:rtl w:val="0"/>
        </w:rPr>
        <w:t xml:space="preserve"> checked and written at end of text (before references and any appendix)</w:t>
      </w:r>
    </w:p>
    <w:p w:rsidR="00000000" w:rsidDel="00000000" w:rsidP="00000000" w:rsidRDefault="00000000" w:rsidRPr="00000000" w14:paraId="000000DD">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Assignment is within 10% of the word limit (excluding references and any appendices)</w:t>
      </w:r>
    </w:p>
    <w:p w:rsidR="00000000" w:rsidDel="00000000" w:rsidP="00000000" w:rsidRDefault="00000000" w:rsidRPr="00000000" w14:paraId="000000DE">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b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references in the text are included in the reference list</w:t>
      </w:r>
    </w:p>
    <w:p w:rsidR="00000000" w:rsidDel="00000000" w:rsidP="00000000" w:rsidRDefault="00000000" w:rsidRPr="00000000" w14:paraId="000000DF">
      <w:pPr>
        <w:widowControl w:val="0"/>
        <w:numPr>
          <w:ilvl w:val="0"/>
          <w:numId w:val="2"/>
        </w:numPr>
        <w:spacing w:line="480" w:lineRule="auto"/>
        <w:ind w:left="147" w:right="-391" w:hanging="357"/>
        <w:rPr>
          <w:b w:val="1"/>
          <w:sz w:val="24"/>
          <w:szCs w:val="24"/>
        </w:rPr>
      </w:pPr>
      <w:r w:rsidDel="00000000" w:rsidR="00000000" w:rsidRPr="00000000">
        <w:rPr>
          <w:rFonts w:ascii="Times New Roman" w:cs="Times New Roman" w:eastAsia="Times New Roman" w:hAnsi="Times New Roman"/>
          <w:b w:val="1"/>
          <w:sz w:val="24"/>
          <w:szCs w:val="24"/>
          <w:rtl w:val="0"/>
        </w:rPr>
        <w:t xml:space="preserve">Correct referencing following the Harvard style, as described in the UWTSD Reference Guide.</w:t>
      </w:r>
    </w:p>
    <w:p w:rsidR="00000000" w:rsidDel="00000000" w:rsidP="00000000" w:rsidRDefault="00000000" w:rsidRPr="00000000" w14:paraId="000000E0">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Correct spelling using </w:t>
      </w:r>
      <w:r w:rsidDel="00000000" w:rsidR="00000000" w:rsidRPr="00000000">
        <w:rPr>
          <w:rFonts w:ascii="Times New Roman" w:cs="Times New Roman" w:eastAsia="Times New Roman" w:hAnsi="Times New Roman"/>
          <w:b w:val="1"/>
          <w:sz w:val="24"/>
          <w:szCs w:val="24"/>
          <w:rtl w:val="0"/>
        </w:rPr>
        <w:t xml:space="preserve">UK English</w:t>
      </w:r>
      <w:r w:rsidDel="00000000" w:rsidR="00000000" w:rsidRPr="00000000">
        <w:rPr>
          <w:rtl w:val="0"/>
        </w:rPr>
      </w:r>
    </w:p>
    <w:p w:rsidR="00000000" w:rsidDel="00000000" w:rsidP="00000000" w:rsidRDefault="00000000" w:rsidRPr="00000000" w14:paraId="000000E1">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Correct use of punctuation</w:t>
      </w:r>
    </w:p>
    <w:p w:rsidR="00000000" w:rsidDel="00000000" w:rsidP="00000000" w:rsidRDefault="00000000" w:rsidRPr="00000000" w14:paraId="000000E2">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Grammar and syntax correct- double check anything that has a green line under it</w:t>
      </w:r>
    </w:p>
    <w:p w:rsidR="00000000" w:rsidDel="00000000" w:rsidP="00000000" w:rsidRDefault="00000000" w:rsidRPr="00000000" w14:paraId="000000E3">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I have read my assignment out loud to myself and it makes sense and is easy to read</w:t>
      </w:r>
    </w:p>
    <w:p w:rsidR="00000000" w:rsidDel="00000000" w:rsidP="00000000" w:rsidRDefault="00000000" w:rsidRPr="00000000" w14:paraId="000000E4">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Somebody else has read my work and it makes sense to him or her!</w:t>
      </w:r>
    </w:p>
    <w:p w:rsidR="00000000" w:rsidDel="00000000" w:rsidP="00000000" w:rsidRDefault="00000000" w:rsidRPr="00000000" w14:paraId="000000E5">
      <w:pPr>
        <w:widowControl w:val="0"/>
        <w:numPr>
          <w:ilvl w:val="0"/>
          <w:numId w:val="2"/>
        </w:numPr>
        <w:spacing w:after="240" w:line="480" w:lineRule="auto"/>
        <w:ind w:left="147" w:right="-391" w:hanging="357"/>
        <w:rPr>
          <w:b w:val="1"/>
          <w:sz w:val="24"/>
          <w:szCs w:val="24"/>
        </w:rPr>
      </w:pPr>
      <w:r w:rsidDel="00000000" w:rsidR="00000000" w:rsidRPr="00000000">
        <w:rPr>
          <w:rFonts w:ascii="Times New Roman" w:cs="Times New Roman" w:eastAsia="Times New Roman" w:hAnsi="Times New Roman"/>
          <w:b w:val="1"/>
          <w:sz w:val="24"/>
          <w:szCs w:val="24"/>
          <w:rtl w:val="0"/>
        </w:rPr>
        <w:t xml:space="preserve">I have checked and I have not plagiarised </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SHSS4079</w:t>
      </w:r>
    </w:p>
    <w:p w:rsidR="00000000" w:rsidDel="00000000" w:rsidP="00000000" w:rsidRDefault="00000000" w:rsidRPr="00000000" w14:paraId="000000E8">
      <w:pPr>
        <w:pBdr>
          <w:top w:color="auto" w:space="0" w:sz="0" w:val="none"/>
          <w:left w:color="auto" w:space="0" w:sz="0" w:val="none"/>
          <w:bottom w:color="auto" w:space="12" w:sz="0" w:val="none"/>
          <w:right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FACILITATING ADVENTUROUS ACTIVITIES</w:t>
      </w:r>
    </w:p>
    <w:p w:rsidR="00000000" w:rsidDel="00000000" w:rsidP="00000000" w:rsidRDefault="00000000" w:rsidRPr="00000000" w14:paraId="000000E9">
      <w:pPr>
        <w:jc w:val="center"/>
        <w:rPr>
          <w:sz w:val="28"/>
          <w:szCs w:val="28"/>
          <w:highlight w:val="white"/>
          <w:u w:val="single"/>
        </w:rPr>
      </w:pPr>
      <w:r w:rsidDel="00000000" w:rsidR="00000000" w:rsidRPr="00000000">
        <w:rPr>
          <w:sz w:val="28"/>
          <w:szCs w:val="28"/>
          <w:highlight w:val="white"/>
          <w:u w:val="single"/>
          <w:rtl w:val="0"/>
        </w:rPr>
        <w:t xml:space="preserve">Evaluate how adventurous activities contribute to the development of children’s physical literacy</w:t>
      </w:r>
    </w:p>
    <w:p w:rsidR="00000000" w:rsidDel="00000000" w:rsidP="00000000" w:rsidRDefault="00000000" w:rsidRPr="00000000" w14:paraId="000000EA">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EB">
      <w:pPr>
        <w:rPr>
          <w:sz w:val="24"/>
          <w:szCs w:val="24"/>
          <w:highlight w:val="white"/>
        </w:rPr>
      </w:pPr>
      <w:r w:rsidDel="00000000" w:rsidR="00000000" w:rsidRPr="00000000">
        <w:rPr>
          <w:sz w:val="24"/>
          <w:szCs w:val="24"/>
          <w:highlight w:val="white"/>
          <w:rtl w:val="0"/>
        </w:rPr>
        <w:t xml:space="preserve">In this essay I will be discussing how Adventurous activities contribute to the development of children’s physical literacy. I will be discussing the positive and negative impacts it has on children’s learning. I will also be going into detail the importance of physical literacy during childhood and the effects it will have on the body. I will be learning about a sedentary lifestyle and reasons as to why children should be avoiding this in order to be more healthy. In this essay I will also research some statistics which show how childhood obesity is at a dangerous level and the importance of getting children outdoors and getting active. I will use this essay to learn about why children aren’t doing as much exercise as they should and how not doing enough exercise at home results in them not giving much effort in activities in school. This could be due to energy levels or sleeping patterns. </w:t>
      </w:r>
    </w:p>
    <w:p w:rsidR="00000000" w:rsidDel="00000000" w:rsidP="00000000" w:rsidRDefault="00000000" w:rsidRPr="00000000" w14:paraId="000000EC">
      <w:pPr>
        <w:rPr>
          <w:highlight w:val="white"/>
        </w:rPr>
      </w:pPr>
      <w:r w:rsidDel="00000000" w:rsidR="00000000" w:rsidRPr="00000000">
        <w:rPr>
          <w:rtl w:val="0"/>
        </w:rPr>
      </w:r>
    </w:p>
    <w:p w:rsidR="00000000" w:rsidDel="00000000" w:rsidP="00000000" w:rsidRDefault="00000000" w:rsidRPr="00000000" w14:paraId="000000ED">
      <w:pPr>
        <w:rPr>
          <w:sz w:val="24"/>
          <w:szCs w:val="24"/>
          <w:highlight w:val="white"/>
        </w:rPr>
      </w:pPr>
      <w:r w:rsidDel="00000000" w:rsidR="00000000" w:rsidRPr="00000000">
        <w:rPr>
          <w:sz w:val="24"/>
          <w:szCs w:val="24"/>
          <w:rtl w:val="0"/>
        </w:rPr>
        <w:t xml:space="preserve"> </w:t>
      </w:r>
      <w:r w:rsidDel="00000000" w:rsidR="00000000" w:rsidRPr="00000000">
        <w:rPr>
          <w:sz w:val="24"/>
          <w:szCs w:val="24"/>
          <w:rtl w:val="0"/>
        </w:rPr>
        <w:t xml:space="preserve">Physical literacy is about developing the fundamental movement skills that all children need, such as running, hopping, throwing, catching and jumping. These movement skills in turn give kids the confidence to participate in different physical activities, sports, and games. More schools are placing an emphasis on physical literacy, especially in physical education. It is a major outcome of good programming. More than ever, teachers need to be able to use this as much as possible in their lessons. </w:t>
      </w:r>
      <w:r w:rsidDel="00000000" w:rsidR="00000000" w:rsidRPr="00000000">
        <w:rPr>
          <w:sz w:val="24"/>
          <w:szCs w:val="24"/>
          <w:rtl w:val="0"/>
        </w:rPr>
        <w:t xml:space="preserve">Understanding physical literacy can help fight childhood obesity and the rising inactivity among children. This problem needs to be addressed if we’re to prevent the current generation of children from growing up unhealthily. </w:t>
      </w:r>
      <w:r w:rsidDel="00000000" w:rsidR="00000000" w:rsidRPr="00000000">
        <w:rPr>
          <w:sz w:val="24"/>
          <w:szCs w:val="24"/>
          <w:highlight w:val="white"/>
          <w:rtl w:val="0"/>
        </w:rPr>
        <w:t xml:space="preserve">Research has also shown that without physical literacy, children will stop physical activity and sport. This can lead them to more inactivity and unhealthy choices during their lives (Kirk, 2005). Physical literacy is extremely important when children are young as it gives them a chance to enjoy it and carry on participating in sport throughout their childhood.  Physical literacy is important during childhood because:</w:t>
      </w:r>
    </w:p>
    <w:p w:rsidR="00000000" w:rsidDel="00000000" w:rsidP="00000000" w:rsidRDefault="00000000" w:rsidRPr="00000000" w14:paraId="000000EE">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allows children to have a greater understanding of the importance of keeping fit and healthy. </w:t>
      </w:r>
    </w:p>
    <w:p w:rsidR="00000000" w:rsidDel="00000000" w:rsidP="00000000" w:rsidRDefault="00000000" w:rsidRPr="00000000" w14:paraId="000000EF">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develops self esteem and body confidence at a young age - </w:t>
      </w:r>
      <w:r w:rsidDel="00000000" w:rsidR="00000000" w:rsidRPr="00000000">
        <w:rPr>
          <w:sz w:val="24"/>
          <w:szCs w:val="24"/>
          <w:rtl w:val="0"/>
        </w:rPr>
        <w:t xml:space="preserve">It will help you </w:t>
      </w:r>
      <w:r w:rsidDel="00000000" w:rsidR="00000000" w:rsidRPr="00000000">
        <w:rPr>
          <w:sz w:val="24"/>
          <w:szCs w:val="24"/>
          <w:rtl w:val="0"/>
        </w:rPr>
        <w:t xml:space="preserve"> feel better about your appearance and, by meeting even small exercise goals, you’ll feel a sense of achievement.</w:t>
      </w:r>
      <w:r w:rsidDel="00000000" w:rsidR="00000000" w:rsidRPr="00000000">
        <w:rPr>
          <w:rtl w:val="0"/>
        </w:rPr>
      </w:r>
    </w:p>
    <w:p w:rsidR="00000000" w:rsidDel="00000000" w:rsidP="00000000" w:rsidRDefault="00000000" w:rsidRPr="00000000" w14:paraId="000000F0">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allows you to be part of a team (e.g rugby) and understand different roles and rules through the game.</w:t>
      </w:r>
    </w:p>
    <w:p w:rsidR="00000000" w:rsidDel="00000000" w:rsidP="00000000" w:rsidRDefault="00000000" w:rsidRPr="00000000" w14:paraId="000000F1">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shows you to be respectful to others especially when playing team games. </w:t>
      </w:r>
    </w:p>
    <w:p w:rsidR="00000000" w:rsidDel="00000000" w:rsidP="00000000" w:rsidRDefault="00000000" w:rsidRPr="00000000" w14:paraId="000000F2">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Reduced risk of obesity - according to the NHS website 1 in 4 children leave primary school obbese. </w:t>
      </w:r>
    </w:p>
    <w:p w:rsidR="00000000" w:rsidDel="00000000" w:rsidP="00000000" w:rsidRDefault="00000000" w:rsidRPr="00000000" w14:paraId="000000F3">
      <w:pPr>
        <w:numPr>
          <w:ilvl w:val="0"/>
          <w:numId w:val="1"/>
        </w:numPr>
        <w:ind w:left="720" w:hanging="360"/>
        <w:rPr>
          <w:sz w:val="24"/>
          <w:szCs w:val="24"/>
        </w:rPr>
      </w:pPr>
      <w:r w:rsidDel="00000000" w:rsidR="00000000" w:rsidRPr="00000000">
        <w:rPr>
          <w:sz w:val="24"/>
          <w:szCs w:val="24"/>
          <w:rtl w:val="0"/>
        </w:rPr>
        <w:t xml:space="preserve">Stronger resilience-- When faced with mental or emotional challenges in life, exercise can help you cope in a healthy way, instead of resorting to alcohol, drugs, or other negative behaviors that ultimately only make your symptoms worse. Regular exercise can also help boost your immune system and reduce the impact of stress.</w:t>
      </w:r>
      <w:r w:rsidDel="00000000" w:rsidR="00000000" w:rsidRPr="00000000">
        <w:rPr>
          <w:rtl w:val="0"/>
        </w:rPr>
      </w:r>
    </w:p>
    <w:p w:rsidR="00000000" w:rsidDel="00000000" w:rsidP="00000000" w:rsidRDefault="00000000" w:rsidRPr="00000000" w14:paraId="000000F4">
      <w:pPr>
        <w:numPr>
          <w:ilvl w:val="0"/>
          <w:numId w:val="1"/>
        </w:numPr>
        <w:ind w:left="720" w:hanging="360"/>
        <w:rPr>
          <w:sz w:val="24"/>
          <w:szCs w:val="24"/>
          <w:highlight w:val="white"/>
        </w:rPr>
      </w:pPr>
      <w:r w:rsidDel="00000000" w:rsidR="00000000" w:rsidRPr="00000000">
        <w:rPr>
          <w:sz w:val="24"/>
          <w:szCs w:val="24"/>
          <w:highlight w:val="white"/>
          <w:rtl w:val="0"/>
        </w:rPr>
        <w:t xml:space="preserve">A sense of freedom and adventure -</w:t>
      </w:r>
      <w:r w:rsidDel="00000000" w:rsidR="00000000" w:rsidRPr="00000000">
        <w:rPr>
          <w:sz w:val="24"/>
          <w:szCs w:val="24"/>
          <w:highlight w:val="white"/>
          <w:rtl w:val="0"/>
        </w:rPr>
        <w:t xml:space="preserve">Learning in an outdoor environment allows children to interact with the elements around us and helps them to gain an understanding of the world we live in. They can experience animals in their own surroundings and learn about their habitats and life cycles.</w:t>
      </w:r>
    </w:p>
    <w:p w:rsidR="00000000" w:rsidDel="00000000" w:rsidP="00000000" w:rsidRDefault="00000000" w:rsidRPr="00000000" w14:paraId="000000F5">
      <w:pPr>
        <w:ind w:left="0" w:firstLine="0"/>
        <w:rPr>
          <w:sz w:val="24"/>
          <w:szCs w:val="24"/>
          <w:highlight w:val="white"/>
        </w:rPr>
      </w:pPr>
      <w:r w:rsidDel="00000000" w:rsidR="00000000" w:rsidRPr="00000000">
        <w:rPr>
          <w:sz w:val="24"/>
          <w:szCs w:val="24"/>
          <w:highlight w:val="white"/>
          <w:rtl w:val="0"/>
        </w:rPr>
        <w:t xml:space="preserve">Having an active lifestyle is important, not just for your body but also for your mental health. </w:t>
      </w:r>
      <w:r w:rsidDel="00000000" w:rsidR="00000000" w:rsidRPr="00000000">
        <w:rPr>
          <w:sz w:val="24"/>
          <w:szCs w:val="24"/>
          <w:highlight w:val="white"/>
          <w:rtl w:val="0"/>
        </w:rPr>
        <w:t xml:space="preserve">People who exercise regularly tend to do so because it gives them an enormous sense of well-being. They feel more energetic throughout the day, have sharper memories, and feel more relaxed and positive about themselves and their lives. And it’s also a powerful medicine for many common mental health challenges. Regular exercise can have a profoundly positive impact on depression, anxiety, ADHD, and more. It also relieves stress, improves memory, helps you sleep better, and boosts your overall mood. And you don’t have to be a fitness fanatic to reap the benefits. Research indicates that modest amounts of exercise can make a difference. No matter your age or fitness level, you can learn to use exercise as a powerful tool to feel better. Exercise is an effective treatment for anxiety. It helps reduce tension, stress, it helps boost physical and mental energy, it also releases endorphins which enhances your well-being. </w:t>
      </w:r>
    </w:p>
    <w:p w:rsidR="00000000" w:rsidDel="00000000" w:rsidP="00000000" w:rsidRDefault="00000000" w:rsidRPr="00000000" w14:paraId="000000F6">
      <w:pPr>
        <w:ind w:left="0" w:firstLine="0"/>
        <w:rPr>
          <w:color w:val="333333"/>
          <w:sz w:val="26"/>
          <w:szCs w:val="26"/>
          <w:highlight w:val="white"/>
        </w:rPr>
      </w:pPr>
      <w:r w:rsidDel="00000000" w:rsidR="00000000" w:rsidRPr="00000000">
        <w:rPr>
          <w:rtl w:val="0"/>
        </w:rPr>
      </w:r>
    </w:p>
    <w:p w:rsidR="00000000" w:rsidDel="00000000" w:rsidP="00000000" w:rsidRDefault="00000000" w:rsidRPr="00000000" w14:paraId="000000F7">
      <w:pPr>
        <w:ind w:left="0" w:firstLine="0"/>
        <w:rPr>
          <w:sz w:val="24"/>
          <w:szCs w:val="24"/>
        </w:rPr>
      </w:pPr>
      <w:r w:rsidDel="00000000" w:rsidR="00000000" w:rsidRPr="00000000">
        <w:rPr>
          <w:sz w:val="24"/>
          <w:szCs w:val="24"/>
          <w:highlight w:val="white"/>
          <w:rtl w:val="0"/>
        </w:rPr>
        <w:t xml:space="preserve">However there are also disadvantages of physical literacy. More than you may think . Physical literacy isn’t for everybody, some children hate the idea of having to run around or work up a sweat. Some children enjoy the indoor classroom setting of just </w:t>
      </w:r>
      <w:r w:rsidDel="00000000" w:rsidR="00000000" w:rsidRPr="00000000">
        <w:rPr>
          <w:sz w:val="24"/>
          <w:szCs w:val="24"/>
          <w:rtl w:val="0"/>
        </w:rPr>
        <w:t xml:space="preserve">learning new equations or poems and having to write them down. A Lot of it in my opinion  comes from how active they are at home.  According to the Nhs Website </w:t>
      </w:r>
      <w:r w:rsidDel="00000000" w:rsidR="00000000" w:rsidRPr="00000000">
        <w:rPr>
          <w:sz w:val="24"/>
          <w:szCs w:val="24"/>
          <w:rtl w:val="0"/>
        </w:rPr>
        <w:t xml:space="preserve">Today’s kids </w:t>
      </w:r>
      <w:r w:rsidDel="00000000" w:rsidR="00000000" w:rsidRPr="00000000">
        <w:rPr>
          <w:sz w:val="24"/>
          <w:szCs w:val="24"/>
          <w:rtl w:val="0"/>
        </w:rPr>
        <w:t xml:space="preserve">only spend an average of 30 minutes a day</w:t>
      </w:r>
      <w:r w:rsidDel="00000000" w:rsidR="00000000" w:rsidRPr="00000000">
        <w:rPr>
          <w:sz w:val="24"/>
          <w:szCs w:val="24"/>
          <w:rtl w:val="0"/>
        </w:rPr>
        <w:t xml:space="preserve"> outside. Those same kids on average spend seven hours in front of electronics, such as television, tablets, the computer and phones on a daily basis.  Today’s kids are swapping active, outdoor play for a more sedentary lifestyle that is having </w:t>
      </w:r>
      <w:r w:rsidDel="00000000" w:rsidR="00000000" w:rsidRPr="00000000">
        <w:rPr>
          <w:sz w:val="24"/>
          <w:szCs w:val="24"/>
          <w:rtl w:val="0"/>
        </w:rPr>
        <w:t xml:space="preserve">serious consequences for their health</w:t>
      </w:r>
      <w:r w:rsidDel="00000000" w:rsidR="00000000" w:rsidRPr="00000000">
        <w:rPr>
          <w:sz w:val="24"/>
          <w:szCs w:val="24"/>
          <w:rtl w:val="0"/>
        </w:rPr>
        <w:t xml:space="preserve"> and overall well-being. </w:t>
      </w:r>
    </w:p>
    <w:p w:rsidR="00000000" w:rsidDel="00000000" w:rsidP="00000000" w:rsidRDefault="00000000" w:rsidRPr="00000000" w14:paraId="000000F8">
      <w:pPr>
        <w:ind w:left="0" w:firstLine="0"/>
        <w:rPr>
          <w:sz w:val="24"/>
          <w:szCs w:val="24"/>
        </w:rPr>
      </w:pPr>
      <w:r w:rsidDel="00000000" w:rsidR="00000000" w:rsidRPr="00000000">
        <w:rPr>
          <w:sz w:val="24"/>
          <w:szCs w:val="24"/>
          <w:rtl w:val="0"/>
        </w:rPr>
        <w:t xml:space="preserve">A sedentary lifestyle is a type of lifestyle involving little or no physical activity. A person living a sedentary lifestyle is often sitting or lying down while engaged in an activity like reading, socializing, watching television, playing video games, or using a mobile phone/computer for much of the day. A sedentary lifestyle can potentially contribute to ill health. </w:t>
      </w:r>
      <w:r w:rsidDel="00000000" w:rsidR="00000000" w:rsidRPr="00000000">
        <w:rPr>
          <w:sz w:val="24"/>
          <w:szCs w:val="24"/>
          <w:rtl w:val="0"/>
        </w:rPr>
        <w:t xml:space="preserve">People's risk of developing some health conditions, such as type 2 diabetes and coronary heart disease, increases if they have a sedentary lifestyle. Recent research suggests that a sedentary lifestyle can be harmful even if a person meets the recommended levels of physical activity. </w:t>
      </w:r>
    </w:p>
    <w:p w:rsidR="00000000" w:rsidDel="00000000" w:rsidP="00000000" w:rsidRDefault="00000000" w:rsidRPr="00000000" w14:paraId="000000F9">
      <w:pPr>
        <w:ind w:left="0" w:firstLine="0"/>
        <w:rPr>
          <w:sz w:val="24"/>
          <w:szCs w:val="24"/>
        </w:rPr>
      </w:pPr>
      <w:r w:rsidDel="00000000" w:rsidR="00000000" w:rsidRPr="00000000">
        <w:rPr>
          <w:rtl w:val="0"/>
        </w:rPr>
      </w:r>
    </w:p>
    <w:p w:rsidR="00000000" w:rsidDel="00000000" w:rsidP="00000000" w:rsidRDefault="00000000" w:rsidRPr="00000000" w14:paraId="000000FA">
      <w:pPr>
        <w:ind w:left="0" w:firstLine="0"/>
        <w:rPr>
          <w:sz w:val="24"/>
          <w:szCs w:val="24"/>
        </w:rPr>
      </w:pPr>
      <w:r w:rsidDel="00000000" w:rsidR="00000000" w:rsidRPr="00000000">
        <w:rPr>
          <w:sz w:val="24"/>
          <w:szCs w:val="24"/>
          <w:rtl w:val="0"/>
        </w:rPr>
        <w:t xml:space="preserve">To conclude this essay I have learnt about the contribution adventurous activities have on children's physical literacy. I have researched the benefits of an active lifestyle on children in primary school and I was shocked to learn about the amount of screen time children are using.  To learn that children are only spending 30mins outside shocked me massively especially when it's during the weekend, so therefore they have more freetime and should be making use of the fresh air.   I learnt about a sedentary lifestyle and the impacts it has on children. I looked into the negative impacts a sedentary lifestyle can have on the body and the frightening reality of it. This essay has taught me to think about sports and exercise in a more positive manner. Lawrence robinson wrote “</w:t>
      </w:r>
      <w:r w:rsidDel="00000000" w:rsidR="00000000" w:rsidRPr="00000000">
        <w:rPr>
          <w:sz w:val="24"/>
          <w:szCs w:val="24"/>
          <w:rtl w:val="0"/>
        </w:rPr>
        <w:t xml:space="preserve">A recent study in the United Kingdom found that people who squeeze their exercise routines into one or two sessions during the weekend experience almost as many health benefits as those who work out more often. So don’t let a busy schedule at work, home, or school be an excuse to avoid activity”. (2019) This quote just proves that you don't have to put aside hours each day to go to the gym. It is just important that you use the little time you have to do a high intensity workout. Overall this essay has taught me many valid reasons as to why adventurous activities should be a compulsory aspect of all schools as it helps create their personality and also their own minds up about how much they enjoy physical literacy.  </w:t>
      </w: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Word count 1463</w:t>
      </w:r>
    </w:p>
    <w:p w:rsidR="00000000" w:rsidDel="00000000" w:rsidP="00000000" w:rsidRDefault="00000000" w:rsidRPr="00000000" w14:paraId="000000FE">
      <w:pPr>
        <w:rPr>
          <w:u w:val="single"/>
        </w:rPr>
      </w:pPr>
      <w:r w:rsidDel="00000000" w:rsidR="00000000" w:rsidRPr="00000000">
        <w:rPr>
          <w:rtl w:val="0"/>
        </w:rPr>
      </w:r>
    </w:p>
    <w:p w:rsidR="00000000" w:rsidDel="00000000" w:rsidP="00000000" w:rsidRDefault="00000000" w:rsidRPr="00000000" w14:paraId="000000FF">
      <w:pPr>
        <w:rPr>
          <w:u w:val="single"/>
        </w:rPr>
      </w:pPr>
      <w:r w:rsidDel="00000000" w:rsidR="00000000" w:rsidRPr="00000000">
        <w:rPr>
          <w:rtl w:val="0"/>
        </w:rPr>
      </w:r>
    </w:p>
    <w:p w:rsidR="00000000" w:rsidDel="00000000" w:rsidP="00000000" w:rsidRDefault="00000000" w:rsidRPr="00000000" w14:paraId="00000100">
      <w:pPr>
        <w:rPr>
          <w:u w:val="single"/>
        </w:rPr>
      </w:pPr>
      <w:r w:rsidDel="00000000" w:rsidR="00000000" w:rsidRPr="00000000">
        <w:rPr>
          <w:rtl w:val="0"/>
        </w:rPr>
      </w:r>
    </w:p>
    <w:p w:rsidR="00000000" w:rsidDel="00000000" w:rsidP="00000000" w:rsidRDefault="00000000" w:rsidRPr="00000000" w14:paraId="00000101">
      <w:pPr>
        <w:rPr>
          <w:u w:val="single"/>
        </w:rPr>
      </w:pPr>
      <w:r w:rsidDel="00000000" w:rsidR="00000000" w:rsidRPr="00000000">
        <w:rPr>
          <w:u w:val="single"/>
          <w:rtl w:val="0"/>
        </w:rPr>
        <w:t xml:space="preserve">REFERENCES:</w:t>
      </w:r>
    </w:p>
    <w:p w:rsidR="00000000" w:rsidDel="00000000" w:rsidP="00000000" w:rsidRDefault="00000000" w:rsidRPr="00000000" w14:paraId="00000102">
      <w:pPr>
        <w:rPr>
          <w:sz w:val="20"/>
          <w:szCs w:val="20"/>
          <w:highlight w:val="white"/>
        </w:rPr>
      </w:pPr>
      <w:r w:rsidDel="00000000" w:rsidR="00000000" w:rsidRPr="00000000">
        <w:rPr>
          <w:rtl w:val="0"/>
        </w:rPr>
      </w:r>
    </w:p>
    <w:p w:rsidR="00000000" w:rsidDel="00000000" w:rsidP="00000000" w:rsidRDefault="00000000" w:rsidRPr="00000000" w14:paraId="00000103">
      <w:pPr>
        <w:rPr>
          <w:sz w:val="20"/>
          <w:szCs w:val="20"/>
          <w:highlight w:val="white"/>
        </w:rPr>
      </w:pPr>
      <w:r w:rsidDel="00000000" w:rsidR="00000000" w:rsidRPr="00000000">
        <w:rPr>
          <w:rtl w:val="0"/>
        </w:rPr>
      </w:r>
    </w:p>
    <w:p w:rsidR="00000000" w:rsidDel="00000000" w:rsidP="00000000" w:rsidRDefault="00000000" w:rsidRPr="00000000" w14:paraId="00000104">
      <w:pPr>
        <w:rPr>
          <w:sz w:val="20"/>
          <w:szCs w:val="20"/>
          <w:highlight w:val="white"/>
        </w:rPr>
      </w:pPr>
      <w:r w:rsidDel="00000000" w:rsidR="00000000" w:rsidRPr="00000000">
        <w:rPr>
          <w:sz w:val="20"/>
          <w:szCs w:val="20"/>
          <w:highlight w:val="white"/>
          <w:rtl w:val="0"/>
        </w:rPr>
        <w:t xml:space="preserve">Amaven.co.uk. 2020. </w:t>
      </w:r>
      <w:r w:rsidDel="00000000" w:rsidR="00000000" w:rsidRPr="00000000">
        <w:rPr>
          <w:i w:val="1"/>
          <w:sz w:val="20"/>
          <w:szCs w:val="20"/>
          <w:highlight w:val="white"/>
          <w:rtl w:val="0"/>
        </w:rPr>
        <w:t xml:space="preserve">10 Benefits Of Physical Literacy For Child Development L Amaven</w:t>
      </w:r>
      <w:r w:rsidDel="00000000" w:rsidR="00000000" w:rsidRPr="00000000">
        <w:rPr>
          <w:sz w:val="20"/>
          <w:szCs w:val="20"/>
          <w:highlight w:val="white"/>
          <w:rtl w:val="0"/>
        </w:rPr>
        <w:t xml:space="preserve">. [online] Available at: &lt;https://www.amaven.co.uk/blog/10-benefits-of-physical-literacy-for-child-development&gt; [Accessed 31 March 2020].</w:t>
      </w:r>
    </w:p>
    <w:p w:rsidR="00000000" w:rsidDel="00000000" w:rsidP="00000000" w:rsidRDefault="00000000" w:rsidRPr="00000000" w14:paraId="00000105">
      <w:pPr>
        <w:rPr>
          <w:sz w:val="20"/>
          <w:szCs w:val="20"/>
          <w:highlight w:val="white"/>
        </w:rPr>
      </w:pPr>
      <w:r w:rsidDel="00000000" w:rsidR="00000000" w:rsidRPr="00000000">
        <w:rPr>
          <w:rtl w:val="0"/>
        </w:rPr>
      </w:r>
    </w:p>
    <w:p w:rsidR="00000000" w:rsidDel="00000000" w:rsidP="00000000" w:rsidRDefault="00000000" w:rsidRPr="00000000" w14:paraId="00000106">
      <w:pPr>
        <w:rPr>
          <w:sz w:val="20"/>
          <w:szCs w:val="20"/>
          <w:highlight w:val="white"/>
        </w:rPr>
      </w:pPr>
      <w:r w:rsidDel="00000000" w:rsidR="00000000" w:rsidRPr="00000000">
        <w:rPr>
          <w:rtl w:val="0"/>
        </w:rPr>
      </w:r>
    </w:p>
    <w:p w:rsidR="00000000" w:rsidDel="00000000" w:rsidP="00000000" w:rsidRDefault="00000000" w:rsidRPr="00000000" w14:paraId="00000107">
      <w:pPr>
        <w:rPr>
          <w:sz w:val="20"/>
          <w:szCs w:val="20"/>
          <w:highlight w:val="white"/>
        </w:rPr>
      </w:pPr>
      <w:r w:rsidDel="00000000" w:rsidR="00000000" w:rsidRPr="00000000">
        <w:rPr>
          <w:sz w:val="20"/>
          <w:szCs w:val="20"/>
          <w:highlight w:val="white"/>
          <w:rtl w:val="0"/>
        </w:rPr>
        <w:t xml:space="preserve">Earlyyearsresources.co.uk. 2020. </w:t>
      </w:r>
      <w:r w:rsidDel="00000000" w:rsidR="00000000" w:rsidRPr="00000000">
        <w:rPr>
          <w:i w:val="1"/>
          <w:sz w:val="20"/>
          <w:szCs w:val="20"/>
          <w:highlight w:val="white"/>
          <w:rtl w:val="0"/>
        </w:rPr>
        <w:t xml:space="preserve">5 Benefits Of Outdoor Learning In Early Years</w:t>
      </w:r>
      <w:r w:rsidDel="00000000" w:rsidR="00000000" w:rsidRPr="00000000">
        <w:rPr>
          <w:sz w:val="20"/>
          <w:szCs w:val="20"/>
          <w:highlight w:val="white"/>
          <w:rtl w:val="0"/>
        </w:rPr>
        <w:t xml:space="preserve">. [online] Available at: &lt;http://www.earlyyearsresources.co.uk/blog/2016/03/5-benefits-of-outdoor-learning-in-early-years/&gt; [Accessed 31 March 2020].</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sz w:val="20"/>
          <w:szCs w:val="20"/>
          <w:highlight w:val="white"/>
        </w:rPr>
      </w:pPr>
      <w:r w:rsidDel="00000000" w:rsidR="00000000" w:rsidRPr="00000000">
        <w:rPr>
          <w:sz w:val="20"/>
          <w:szCs w:val="20"/>
          <w:highlight w:val="white"/>
          <w:rtl w:val="0"/>
        </w:rPr>
        <w:t xml:space="preserve">Education?, W., 2020. </w:t>
      </w:r>
      <w:r w:rsidDel="00000000" w:rsidR="00000000" w:rsidRPr="00000000">
        <w:rPr>
          <w:i w:val="1"/>
          <w:sz w:val="20"/>
          <w:szCs w:val="20"/>
          <w:highlight w:val="white"/>
          <w:rtl w:val="0"/>
        </w:rPr>
        <w:t xml:space="preserve">Why Is Physical Literacy Not Just Physical Education? - IPLA</w:t>
      </w:r>
      <w:r w:rsidDel="00000000" w:rsidR="00000000" w:rsidRPr="00000000">
        <w:rPr>
          <w:sz w:val="20"/>
          <w:szCs w:val="20"/>
          <w:highlight w:val="white"/>
          <w:rtl w:val="0"/>
        </w:rPr>
        <w:t xml:space="preserve">. [online] IPLA. Available at: &lt;https://www.physical-literacy.org.uk/physical-literacy-not-just-physical-education/&gt; [Accessed 31 March 2020].</w:t>
      </w:r>
    </w:p>
    <w:p w:rsidR="00000000" w:rsidDel="00000000" w:rsidP="00000000" w:rsidRDefault="00000000" w:rsidRPr="00000000" w14:paraId="0000010A">
      <w:pPr>
        <w:rPr>
          <w:sz w:val="20"/>
          <w:szCs w:val="20"/>
          <w:highlight w:val="white"/>
        </w:rPr>
      </w:pPr>
      <w:r w:rsidDel="00000000" w:rsidR="00000000" w:rsidRPr="00000000">
        <w:rPr>
          <w:rtl w:val="0"/>
        </w:rPr>
      </w:r>
    </w:p>
    <w:p w:rsidR="00000000" w:rsidDel="00000000" w:rsidP="00000000" w:rsidRDefault="00000000" w:rsidRPr="00000000" w14:paraId="0000010B">
      <w:pPr>
        <w:rPr>
          <w:sz w:val="20"/>
          <w:szCs w:val="20"/>
          <w:highlight w:val="white"/>
        </w:rPr>
      </w:pPr>
      <w:r w:rsidDel="00000000" w:rsidR="00000000" w:rsidRPr="00000000">
        <w:rPr>
          <w:rtl w:val="0"/>
        </w:rPr>
      </w:r>
    </w:p>
    <w:p w:rsidR="00000000" w:rsidDel="00000000" w:rsidP="00000000" w:rsidRDefault="00000000" w:rsidRPr="00000000" w14:paraId="0000010C">
      <w:pPr>
        <w:rPr>
          <w:sz w:val="20"/>
          <w:szCs w:val="20"/>
          <w:highlight w:val="white"/>
        </w:rPr>
      </w:pPr>
      <w:r w:rsidDel="00000000" w:rsidR="00000000" w:rsidRPr="00000000">
        <w:rPr>
          <w:sz w:val="20"/>
          <w:szCs w:val="20"/>
          <w:highlight w:val="white"/>
          <w:rtl w:val="0"/>
        </w:rPr>
        <w:t xml:space="preserve">Ellerton, H. and Ellerton, H., 2020. </w:t>
      </w:r>
      <w:r w:rsidDel="00000000" w:rsidR="00000000" w:rsidRPr="00000000">
        <w:rPr>
          <w:i w:val="1"/>
          <w:sz w:val="20"/>
          <w:szCs w:val="20"/>
          <w:highlight w:val="white"/>
          <w:rtl w:val="0"/>
        </w:rPr>
        <w:t xml:space="preserve">What Is Physical Literacy And Why Is It Important For Children Today?</w:t>
      </w:r>
      <w:r w:rsidDel="00000000" w:rsidR="00000000" w:rsidRPr="00000000">
        <w:rPr>
          <w:sz w:val="20"/>
          <w:szCs w:val="20"/>
          <w:highlight w:val="white"/>
          <w:rtl w:val="0"/>
        </w:rPr>
        <w:t xml:space="preserve">. [online] Human Kinetics Blog. Available at: &lt;https://humankinetics.me/2018/06/27/what-is-physical-literacy/&gt; [Accessed 31 March 2020].</w:t>
      </w:r>
    </w:p>
    <w:p w:rsidR="00000000" w:rsidDel="00000000" w:rsidP="00000000" w:rsidRDefault="00000000" w:rsidRPr="00000000" w14:paraId="0000010D">
      <w:pPr>
        <w:rPr>
          <w:sz w:val="20"/>
          <w:szCs w:val="20"/>
          <w:highlight w:val="white"/>
        </w:rPr>
      </w:pPr>
      <w:r w:rsidDel="00000000" w:rsidR="00000000" w:rsidRPr="00000000">
        <w:rPr>
          <w:sz w:val="20"/>
          <w:szCs w:val="20"/>
          <w:highlight w:val="white"/>
          <w:rtl w:val="0"/>
        </w:rPr>
        <w:t xml:space="preserve">En.wikipedia.org. 2020. </w:t>
      </w:r>
      <w:r w:rsidDel="00000000" w:rsidR="00000000" w:rsidRPr="00000000">
        <w:rPr>
          <w:i w:val="1"/>
          <w:sz w:val="20"/>
          <w:szCs w:val="20"/>
          <w:highlight w:val="white"/>
          <w:rtl w:val="0"/>
        </w:rPr>
        <w:t xml:space="preserve">Sedentary Lifestyle</w:t>
      </w:r>
      <w:r w:rsidDel="00000000" w:rsidR="00000000" w:rsidRPr="00000000">
        <w:rPr>
          <w:sz w:val="20"/>
          <w:szCs w:val="20"/>
          <w:highlight w:val="white"/>
          <w:rtl w:val="0"/>
        </w:rPr>
        <w:t xml:space="preserve">. [online] Available at: &lt;https://en.wikipedia.org/wiki/Sedentary_lifestyle&gt; [Accessed 31 March 2020].</w:t>
      </w:r>
    </w:p>
    <w:p w:rsidR="00000000" w:rsidDel="00000000" w:rsidP="00000000" w:rsidRDefault="00000000" w:rsidRPr="00000000" w14:paraId="0000010E">
      <w:pPr>
        <w:rPr>
          <w:sz w:val="20"/>
          <w:szCs w:val="20"/>
          <w:highlight w:val="white"/>
        </w:rPr>
      </w:pPr>
      <w:r w:rsidDel="00000000" w:rsidR="00000000" w:rsidRPr="00000000">
        <w:rPr>
          <w:rtl w:val="0"/>
        </w:rPr>
      </w:r>
    </w:p>
    <w:p w:rsidR="00000000" w:rsidDel="00000000" w:rsidP="00000000" w:rsidRDefault="00000000" w:rsidRPr="00000000" w14:paraId="0000010F">
      <w:pPr>
        <w:rPr>
          <w:sz w:val="20"/>
          <w:szCs w:val="20"/>
          <w:highlight w:val="white"/>
        </w:rPr>
      </w:pPr>
      <w:r w:rsidDel="00000000" w:rsidR="00000000" w:rsidRPr="00000000">
        <w:rPr>
          <w:rtl w:val="0"/>
        </w:rPr>
      </w:r>
    </w:p>
    <w:p w:rsidR="00000000" w:rsidDel="00000000" w:rsidP="00000000" w:rsidRDefault="00000000" w:rsidRPr="00000000" w14:paraId="00000110">
      <w:pPr>
        <w:rPr>
          <w:sz w:val="20"/>
          <w:szCs w:val="20"/>
          <w:highlight w:val="white"/>
        </w:rPr>
      </w:pPr>
      <w:r w:rsidDel="00000000" w:rsidR="00000000" w:rsidRPr="00000000">
        <w:rPr>
          <w:rtl w:val="0"/>
        </w:rPr>
      </w:r>
    </w:p>
    <w:p w:rsidR="00000000" w:rsidDel="00000000" w:rsidP="00000000" w:rsidRDefault="00000000" w:rsidRPr="00000000" w14:paraId="00000111">
      <w:pPr>
        <w:rPr>
          <w:sz w:val="20"/>
          <w:szCs w:val="20"/>
          <w:highlight w:val="white"/>
        </w:rPr>
      </w:pPr>
      <w:r w:rsidDel="00000000" w:rsidR="00000000" w:rsidRPr="00000000">
        <w:rPr>
          <w:sz w:val="20"/>
          <w:szCs w:val="20"/>
          <w:highlight w:val="white"/>
          <w:rtl w:val="0"/>
        </w:rPr>
        <w:t xml:space="preserve">Miracle Recreation. 2020. </w:t>
      </w:r>
      <w:r w:rsidDel="00000000" w:rsidR="00000000" w:rsidRPr="00000000">
        <w:rPr>
          <w:i w:val="1"/>
          <w:sz w:val="20"/>
          <w:szCs w:val="20"/>
          <w:highlight w:val="white"/>
          <w:rtl w:val="0"/>
        </w:rPr>
        <w:t xml:space="preserve">Why Should My Child Play Outside? Benefits Of Outdoor Play For Kids</w:t>
      </w:r>
      <w:r w:rsidDel="00000000" w:rsidR="00000000" w:rsidRPr="00000000">
        <w:rPr>
          <w:sz w:val="20"/>
          <w:szCs w:val="20"/>
          <w:highlight w:val="white"/>
          <w:rtl w:val="0"/>
        </w:rPr>
        <w:t xml:space="preserve">. [online] Available at: &lt;https://www.miracle-recreation.com/blog/why-should-my-child-play-outside-benefits-of-outdoor-play-for-kids/?lang=can&gt; [Accessed 31 March 2020].</w:t>
      </w:r>
    </w:p>
    <w:p w:rsidR="00000000" w:rsidDel="00000000" w:rsidP="00000000" w:rsidRDefault="00000000" w:rsidRPr="00000000" w14:paraId="00000112">
      <w:pPr>
        <w:rPr>
          <w:sz w:val="20"/>
          <w:szCs w:val="20"/>
          <w:highlight w:val="white"/>
        </w:rPr>
      </w:pPr>
      <w:r w:rsidDel="00000000" w:rsidR="00000000" w:rsidRPr="00000000">
        <w:rPr>
          <w:rtl w:val="0"/>
        </w:rPr>
      </w:r>
    </w:p>
    <w:p w:rsidR="00000000" w:rsidDel="00000000" w:rsidP="00000000" w:rsidRDefault="00000000" w:rsidRPr="00000000" w14:paraId="00000113">
      <w:pPr>
        <w:rPr>
          <w:sz w:val="20"/>
          <w:szCs w:val="20"/>
          <w:highlight w:val="white"/>
        </w:rPr>
      </w:pPr>
      <w:r w:rsidDel="00000000" w:rsidR="00000000" w:rsidRPr="00000000">
        <w:rPr>
          <w:rtl w:val="0"/>
        </w:rPr>
      </w:r>
    </w:p>
    <w:p w:rsidR="00000000" w:rsidDel="00000000" w:rsidP="00000000" w:rsidRDefault="00000000" w:rsidRPr="00000000" w14:paraId="00000114">
      <w:pPr>
        <w:rPr/>
      </w:pPr>
      <w:r w:rsidDel="00000000" w:rsidR="00000000" w:rsidRPr="00000000">
        <w:rPr>
          <w:sz w:val="20"/>
          <w:szCs w:val="20"/>
          <w:highlight w:val="white"/>
          <w:rtl w:val="0"/>
        </w:rPr>
        <w:t xml:space="preserve">Monette, R., 2020. </w:t>
      </w:r>
      <w:r w:rsidDel="00000000" w:rsidR="00000000" w:rsidRPr="00000000">
        <w:rPr>
          <w:i w:val="1"/>
          <w:sz w:val="20"/>
          <w:szCs w:val="20"/>
          <w:highlight w:val="white"/>
          <w:rtl w:val="0"/>
        </w:rPr>
        <w:t xml:space="preserve">What's Physical Literacy? Here's What You Need To Know - Active For Life</w:t>
      </w:r>
      <w:r w:rsidDel="00000000" w:rsidR="00000000" w:rsidRPr="00000000">
        <w:rPr>
          <w:sz w:val="20"/>
          <w:szCs w:val="20"/>
          <w:highlight w:val="white"/>
          <w:rtl w:val="0"/>
        </w:rPr>
        <w:t xml:space="preserve">. [online] Active For Life. Available at: &lt;https://activeforlife.com/what-is-physical-literacy/&gt; [Accessed 31 March 2020].</w:t>
      </w: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sz w:val="20"/>
          <w:szCs w:val="20"/>
          <w:highlight w:val="white"/>
          <w:rtl w:val="0"/>
        </w:rPr>
        <w:t xml:space="preserve">Robinson, L., 2020. </w:t>
      </w:r>
      <w:r w:rsidDel="00000000" w:rsidR="00000000" w:rsidRPr="00000000">
        <w:rPr>
          <w:i w:val="1"/>
          <w:sz w:val="20"/>
          <w:szCs w:val="20"/>
          <w:highlight w:val="white"/>
          <w:rtl w:val="0"/>
        </w:rPr>
        <w:t xml:space="preserve">The Mental Health Benefits Of Exercise</w:t>
      </w:r>
      <w:r w:rsidDel="00000000" w:rsidR="00000000" w:rsidRPr="00000000">
        <w:rPr>
          <w:sz w:val="20"/>
          <w:szCs w:val="20"/>
          <w:highlight w:val="white"/>
          <w:rtl w:val="0"/>
        </w:rPr>
        <w:t xml:space="preserve">. [online] HelpGuide.org. Available at: &lt;https://www.helpguide.org/articles/healthy-living/the-mental-health-benefits-of-exercise.htm&gt; [Accessed 31 March 2020].</w:t>
      </w: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sz w:val="20"/>
          <w:szCs w:val="20"/>
          <w:highlight w:val="white"/>
          <w:rtl w:val="0"/>
        </w:rPr>
        <w:t xml:space="preserve">Team, A., 2020. </w:t>
      </w:r>
      <w:r w:rsidDel="00000000" w:rsidR="00000000" w:rsidRPr="00000000">
        <w:rPr>
          <w:i w:val="1"/>
          <w:sz w:val="20"/>
          <w:szCs w:val="20"/>
          <w:highlight w:val="white"/>
          <w:rtl w:val="0"/>
        </w:rPr>
        <w:t xml:space="preserve">Introduction To Physical Literacy - Active For Life</w:t>
      </w:r>
      <w:r w:rsidDel="00000000" w:rsidR="00000000" w:rsidRPr="00000000">
        <w:rPr>
          <w:sz w:val="20"/>
          <w:szCs w:val="20"/>
          <w:highlight w:val="white"/>
          <w:rtl w:val="0"/>
        </w:rPr>
        <w:t xml:space="preserve">. [online] Active For Life. Available at: &lt;https://activeforlife.com/intro-to-physical-literacy/&gt; [Accessed 31 March 2020].</w:t>
      </w: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sectPr>
      <w:head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53" w:hanging="360"/>
      </w:pPr>
      <w:rPr>
        <w:rFonts w:ascii="Arimo" w:cs="Arimo" w:eastAsia="Arimo" w:hAnsi="Arim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