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3F0AE" w14:textId="77E216B5" w:rsidR="005903F8" w:rsidRDefault="3537F385" w:rsidP="211D699B">
      <w:pPr>
        <w:spacing w:line="360" w:lineRule="auto"/>
      </w:pPr>
      <w:r>
        <w:rPr>
          <w:noProof/>
        </w:rPr>
        <w:drawing>
          <wp:inline distT="0" distB="0" distL="0" distR="0" wp14:anchorId="3CD5FB10" wp14:editId="0068E6FA">
            <wp:extent cx="2885217" cy="1250032"/>
            <wp:effectExtent l="0" t="0" r="0" b="0"/>
            <wp:docPr id="639454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034136" name=""/>
                    <pic:cNvPicPr/>
                  </pic:nvPicPr>
                  <pic:blipFill>
                    <a:blip r:embed="rId5"/>
                    <a:stretch>
                      <a:fillRect/>
                    </a:stretch>
                  </pic:blipFill>
                  <pic:spPr>
                    <a:xfrm>
                      <a:off x="0" y="0"/>
                      <a:ext cx="2885217" cy="1250032"/>
                    </a:xfrm>
                    <a:prstGeom prst="rect">
                      <a:avLst/>
                    </a:prstGeom>
                  </pic:spPr>
                </pic:pic>
              </a:graphicData>
            </a:graphic>
          </wp:inline>
        </w:drawing>
      </w:r>
      <w:r w:rsidR="626B7895" w:rsidRPr="211D699B">
        <w:rPr>
          <w:rStyle w:val="Strong"/>
          <w:rFonts w:ascii="Segoe UI" w:hAnsi="Segoe UI" w:cs="Segoe UI"/>
          <w:color w:val="1D2125"/>
          <w:sz w:val="36"/>
          <w:szCs w:val="36"/>
        </w:rPr>
        <w:t xml:space="preserve"> </w:t>
      </w:r>
    </w:p>
    <w:p w14:paraId="2D44874B" w14:textId="76607F21" w:rsidR="005903F8" w:rsidRDefault="626B7895" w:rsidP="211D699B">
      <w:pPr>
        <w:spacing w:line="360" w:lineRule="auto"/>
        <w:rPr>
          <w:rStyle w:val="Strong"/>
          <w:rFonts w:ascii="Arial" w:hAnsi="Arial" w:cs="Arial"/>
          <w:color w:val="1D2125"/>
          <w:sz w:val="36"/>
          <w:szCs w:val="36"/>
        </w:rPr>
      </w:pPr>
      <w:r w:rsidRPr="211D699B">
        <w:rPr>
          <w:rStyle w:val="Strong"/>
          <w:rFonts w:ascii="Segoe UI" w:hAnsi="Segoe UI" w:cs="Segoe UI"/>
          <w:color w:val="1D2125"/>
          <w:sz w:val="36"/>
          <w:szCs w:val="36"/>
        </w:rPr>
        <w:t>Changemakers: Creativity and Value Creation</w:t>
      </w:r>
    </w:p>
    <w:p w14:paraId="39070324" w14:textId="77777777" w:rsidR="005903F8" w:rsidRDefault="005903F8" w:rsidP="00051F70">
      <w:pPr>
        <w:spacing w:line="360" w:lineRule="auto"/>
        <w:jc w:val="center"/>
        <w:rPr>
          <w:rStyle w:val="Strong"/>
          <w:rFonts w:ascii="Arial" w:hAnsi="Arial" w:cs="Arial"/>
          <w:color w:val="1D2125"/>
          <w:sz w:val="36"/>
          <w:szCs w:val="36"/>
        </w:rPr>
      </w:pPr>
      <w:r>
        <w:rPr>
          <w:rStyle w:val="Strong"/>
          <w:rFonts w:ascii="Arial" w:hAnsi="Arial" w:cs="Arial"/>
          <w:color w:val="1D2125"/>
          <w:sz w:val="36"/>
          <w:szCs w:val="36"/>
        </w:rPr>
        <w:t>Professions (BMHP5014)</w:t>
      </w:r>
    </w:p>
    <w:p w14:paraId="5D104D13" w14:textId="77777777" w:rsidR="005903F8" w:rsidRDefault="005903F8" w:rsidP="00051F70">
      <w:pPr>
        <w:spacing w:line="360" w:lineRule="auto"/>
        <w:jc w:val="center"/>
        <w:rPr>
          <w:rStyle w:val="Strong"/>
          <w:rFonts w:ascii="Arial" w:hAnsi="Arial" w:cs="Arial"/>
          <w:color w:val="1D2125"/>
          <w:sz w:val="36"/>
          <w:szCs w:val="36"/>
        </w:rPr>
      </w:pPr>
    </w:p>
    <w:p w14:paraId="5569B94D" w14:textId="77777777" w:rsidR="005903F8" w:rsidRPr="00894086" w:rsidRDefault="005903F8" w:rsidP="00051F70">
      <w:pPr>
        <w:spacing w:line="360" w:lineRule="auto"/>
        <w:jc w:val="center"/>
        <w:rPr>
          <w:rStyle w:val="Strong"/>
          <w:rFonts w:ascii="Arial" w:hAnsi="Arial" w:cs="Arial"/>
          <w:b w:val="0"/>
          <w:bCs w:val="0"/>
          <w:color w:val="1D2125"/>
          <w:sz w:val="36"/>
          <w:szCs w:val="36"/>
        </w:rPr>
      </w:pPr>
    </w:p>
    <w:p w14:paraId="6E3F3A1F" w14:textId="18724EE9" w:rsidR="002E150C" w:rsidRPr="00894086" w:rsidRDefault="005903F8">
      <w:pPr>
        <w:pStyle w:val="p1"/>
        <w:rPr>
          <w:b/>
          <w:bCs/>
        </w:rPr>
      </w:pPr>
      <w:r>
        <w:rPr>
          <w:rFonts w:ascii="Arial" w:hAnsi="Arial" w:cs="Arial"/>
          <w:b/>
          <w:bCs/>
          <w:color w:val="000000"/>
          <w:sz w:val="32"/>
          <w:szCs w:val="32"/>
        </w:rPr>
        <w:t xml:space="preserve">Component </w:t>
      </w:r>
      <w:r w:rsidR="002E150C">
        <w:rPr>
          <w:rFonts w:ascii="Arial" w:hAnsi="Arial" w:cs="Arial"/>
          <w:b/>
          <w:bCs/>
          <w:color w:val="000000"/>
          <w:sz w:val="32"/>
          <w:szCs w:val="32"/>
        </w:rPr>
        <w:t>2</w:t>
      </w:r>
      <w:r w:rsidR="00894086">
        <w:rPr>
          <w:rFonts w:ascii="Arial" w:hAnsi="Arial" w:cs="Arial"/>
          <w:b/>
          <w:bCs/>
          <w:color w:val="000000"/>
          <w:sz w:val="32"/>
          <w:szCs w:val="32"/>
        </w:rPr>
        <w:t xml:space="preserve">: </w:t>
      </w:r>
      <w:r w:rsidR="00243DAB">
        <w:rPr>
          <w:rFonts w:ascii="Arial" w:hAnsi="Arial" w:cs="Arial"/>
          <w:b/>
          <w:bCs/>
          <w:color w:val="000000"/>
          <w:sz w:val="32"/>
          <w:szCs w:val="32"/>
        </w:rPr>
        <w:t xml:space="preserve">Assignment </w:t>
      </w:r>
      <w:r w:rsidR="00AD7382">
        <w:rPr>
          <w:rFonts w:ascii="Arial" w:hAnsi="Arial" w:cs="Arial"/>
          <w:b/>
          <w:bCs/>
          <w:color w:val="000000"/>
          <w:sz w:val="32"/>
          <w:szCs w:val="32"/>
        </w:rPr>
        <w:t>(Report)</w:t>
      </w:r>
    </w:p>
    <w:p w14:paraId="53F6B249" w14:textId="0AA59B42" w:rsidR="005903F8" w:rsidRDefault="005903F8" w:rsidP="00051F70">
      <w:pPr>
        <w:spacing w:line="360" w:lineRule="auto"/>
        <w:rPr>
          <w:rStyle w:val="Strong"/>
          <w:rFonts w:ascii="Arial" w:hAnsi="Arial" w:cs="Arial"/>
          <w:b w:val="0"/>
          <w:bCs w:val="0"/>
          <w:color w:val="1D2125"/>
          <w:sz w:val="32"/>
          <w:szCs w:val="32"/>
        </w:rPr>
      </w:pPr>
    </w:p>
    <w:p w14:paraId="3A228944" w14:textId="77777777" w:rsidR="005903F8" w:rsidRDefault="005903F8" w:rsidP="00051F70">
      <w:pPr>
        <w:spacing w:line="360" w:lineRule="auto"/>
        <w:rPr>
          <w:rStyle w:val="Strong"/>
          <w:rFonts w:ascii="Arial" w:hAnsi="Arial" w:cs="Arial"/>
          <w:color w:val="1D2125"/>
          <w:sz w:val="32"/>
          <w:szCs w:val="32"/>
        </w:rPr>
      </w:pPr>
    </w:p>
    <w:p w14:paraId="59F8BB03" w14:textId="77777777" w:rsidR="005903F8" w:rsidRDefault="005903F8" w:rsidP="00051F70">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Student name: </w:t>
      </w:r>
      <w:proofErr w:type="spellStart"/>
      <w:r>
        <w:rPr>
          <w:rStyle w:val="Strong"/>
          <w:rFonts w:ascii="Arial" w:hAnsi="Arial" w:cs="Arial"/>
          <w:color w:val="1D2125"/>
          <w:sz w:val="32"/>
          <w:szCs w:val="32"/>
        </w:rPr>
        <w:t>Senica</w:t>
      </w:r>
      <w:proofErr w:type="spellEnd"/>
      <w:r>
        <w:rPr>
          <w:rStyle w:val="Strong"/>
          <w:rFonts w:ascii="Arial" w:hAnsi="Arial" w:cs="Arial"/>
          <w:color w:val="1D2125"/>
          <w:sz w:val="32"/>
          <w:szCs w:val="32"/>
        </w:rPr>
        <w:t xml:space="preserve"> </w:t>
      </w:r>
      <w:proofErr w:type="spellStart"/>
      <w:r>
        <w:rPr>
          <w:rStyle w:val="Strong"/>
          <w:rFonts w:ascii="Arial" w:hAnsi="Arial" w:cs="Arial"/>
          <w:color w:val="1D2125"/>
          <w:sz w:val="32"/>
          <w:szCs w:val="32"/>
        </w:rPr>
        <w:t>Camara</w:t>
      </w:r>
      <w:proofErr w:type="spellEnd"/>
    </w:p>
    <w:p w14:paraId="362B3C9B" w14:textId="77777777" w:rsidR="005903F8" w:rsidRDefault="005903F8" w:rsidP="00051F7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number:2417502</w:t>
      </w:r>
    </w:p>
    <w:p w14:paraId="33C0C9F8" w14:textId="77777777" w:rsidR="005903F8" w:rsidRDefault="005903F8" w:rsidP="00051F70">
      <w:pPr>
        <w:spacing w:line="360" w:lineRule="auto"/>
        <w:rPr>
          <w:rFonts w:ascii="Segoe UI" w:hAnsi="Segoe UI" w:cs="Segoe UI"/>
          <w:color w:val="1D2125"/>
          <w:sz w:val="23"/>
          <w:szCs w:val="23"/>
          <w:shd w:val="clear" w:color="auto" w:fill="FFFFFF"/>
        </w:rPr>
      </w:pPr>
      <w:r>
        <w:rPr>
          <w:rStyle w:val="Strong"/>
          <w:rFonts w:ascii="Arial" w:hAnsi="Arial" w:cs="Arial"/>
          <w:color w:val="1D2125"/>
          <w:sz w:val="32"/>
          <w:szCs w:val="32"/>
        </w:rPr>
        <w:t>Lecturer’s name:</w:t>
      </w:r>
      <w:r w:rsidRPr="0079066E">
        <w:rPr>
          <w:rFonts w:ascii="Segoe UI" w:hAnsi="Segoe UI" w:cs="Segoe UI"/>
          <w:color w:val="1D2125"/>
          <w:sz w:val="23"/>
          <w:szCs w:val="23"/>
          <w:shd w:val="clear" w:color="auto" w:fill="FFFFFF"/>
        </w:rPr>
        <w:t xml:space="preserve"> </w:t>
      </w:r>
      <w:proofErr w:type="spellStart"/>
      <w:r w:rsidRPr="0079066E">
        <w:rPr>
          <w:rFonts w:ascii="Segoe UI" w:hAnsi="Segoe UI" w:cs="Segoe UI"/>
          <w:b/>
          <w:bCs/>
          <w:color w:val="1D2125"/>
          <w:sz w:val="32"/>
          <w:szCs w:val="32"/>
          <w:shd w:val="clear" w:color="auto" w:fill="FFFFFF"/>
        </w:rPr>
        <w:t>Soban</w:t>
      </w:r>
      <w:proofErr w:type="spellEnd"/>
      <w:r w:rsidRPr="0079066E">
        <w:rPr>
          <w:rFonts w:ascii="Segoe UI" w:hAnsi="Segoe UI" w:cs="Segoe UI"/>
          <w:b/>
          <w:bCs/>
          <w:color w:val="1D2125"/>
          <w:sz w:val="32"/>
          <w:szCs w:val="32"/>
          <w:shd w:val="clear" w:color="auto" w:fill="FFFFFF"/>
        </w:rPr>
        <w:t xml:space="preserve"> Sadiq</w:t>
      </w:r>
      <w:r>
        <w:rPr>
          <w:rFonts w:ascii="Segoe UI" w:hAnsi="Segoe UI" w:cs="Segoe UI"/>
          <w:color w:val="1D2125"/>
          <w:sz w:val="23"/>
          <w:szCs w:val="23"/>
          <w:shd w:val="clear" w:color="auto" w:fill="FFFFFF"/>
        </w:rPr>
        <w:t xml:space="preserve"> </w:t>
      </w:r>
    </w:p>
    <w:p w14:paraId="5677404B" w14:textId="77777777" w:rsidR="00AD7382" w:rsidRDefault="00AD7382" w:rsidP="00051F70">
      <w:pPr>
        <w:spacing w:line="360" w:lineRule="auto"/>
        <w:rPr>
          <w:rFonts w:ascii="Segoe UI" w:hAnsi="Segoe UI" w:cs="Segoe UI"/>
          <w:color w:val="1D2125"/>
          <w:sz w:val="23"/>
          <w:szCs w:val="23"/>
          <w:shd w:val="clear" w:color="auto" w:fill="FFFFFF"/>
        </w:rPr>
      </w:pPr>
    </w:p>
    <w:p w14:paraId="334CC1FA" w14:textId="77777777" w:rsidR="00AD7382" w:rsidRDefault="00AD7382" w:rsidP="00051F70">
      <w:pPr>
        <w:spacing w:line="360" w:lineRule="auto"/>
        <w:rPr>
          <w:rFonts w:ascii="Segoe UI" w:hAnsi="Segoe UI" w:cs="Segoe UI"/>
          <w:color w:val="1D2125"/>
          <w:sz w:val="23"/>
          <w:szCs w:val="23"/>
          <w:shd w:val="clear" w:color="auto" w:fill="FFFFFF"/>
        </w:rPr>
      </w:pPr>
    </w:p>
    <w:p w14:paraId="020F83E7" w14:textId="77777777" w:rsidR="00FE777F" w:rsidRDefault="00FE777F" w:rsidP="00FE777F">
      <w:pPr>
        <w:spacing w:after="0" w:line="240" w:lineRule="auto"/>
        <w:rPr>
          <w:rFonts w:ascii="Segoe UI" w:hAnsi="Segoe UI" w:cs="Segoe UI"/>
          <w:color w:val="1D2125"/>
          <w:sz w:val="23"/>
          <w:szCs w:val="23"/>
          <w:shd w:val="clear" w:color="auto" w:fill="FFFFFF"/>
        </w:rPr>
      </w:pPr>
    </w:p>
    <w:p w14:paraId="51FD67EE" w14:textId="77777777" w:rsidR="00FE777F" w:rsidRDefault="00FE777F" w:rsidP="00FE777F">
      <w:pPr>
        <w:spacing w:after="0" w:line="240" w:lineRule="auto"/>
        <w:rPr>
          <w:rFonts w:ascii="Segoe UI" w:hAnsi="Segoe UI" w:cs="Segoe UI"/>
          <w:color w:val="1D2125"/>
          <w:sz w:val="23"/>
          <w:szCs w:val="23"/>
          <w:shd w:val="clear" w:color="auto" w:fill="FFFFFF"/>
        </w:rPr>
      </w:pPr>
    </w:p>
    <w:p w14:paraId="00DAA5E9" w14:textId="77777777" w:rsidR="00FE777F" w:rsidRDefault="00FE777F" w:rsidP="00FE777F">
      <w:pPr>
        <w:spacing w:after="0" w:line="240" w:lineRule="auto"/>
        <w:rPr>
          <w:rFonts w:ascii="Segoe UI" w:hAnsi="Segoe UI" w:cs="Segoe UI"/>
          <w:color w:val="1D2125"/>
          <w:sz w:val="23"/>
          <w:szCs w:val="23"/>
          <w:shd w:val="clear" w:color="auto" w:fill="FFFFFF"/>
        </w:rPr>
      </w:pPr>
    </w:p>
    <w:p w14:paraId="57F0C35E" w14:textId="13A1E09D" w:rsidR="004F6C32" w:rsidRDefault="00FE777F" w:rsidP="00FE777F">
      <w:pPr>
        <w:spacing w:after="0" w:line="240" w:lineRule="auto"/>
      </w:pPr>
      <w:r>
        <w:br/>
      </w:r>
    </w:p>
    <w:p w14:paraId="6B0D537D" w14:textId="293CCD94" w:rsidR="211D699B" w:rsidRDefault="211D699B" w:rsidP="211D699B">
      <w:pPr>
        <w:spacing w:after="0" w:line="240" w:lineRule="auto"/>
      </w:pPr>
    </w:p>
    <w:p w14:paraId="7251A841" w14:textId="1EB60BCE" w:rsidR="211D699B" w:rsidRDefault="211D699B" w:rsidP="211D699B">
      <w:pPr>
        <w:spacing w:after="0" w:line="240" w:lineRule="auto"/>
      </w:pPr>
    </w:p>
    <w:p w14:paraId="47CA8873" w14:textId="53123B36" w:rsidR="211D699B" w:rsidRDefault="211D699B" w:rsidP="211D699B">
      <w:pPr>
        <w:spacing w:after="0" w:line="240" w:lineRule="auto"/>
      </w:pPr>
    </w:p>
    <w:p w14:paraId="1C978BEC" w14:textId="0CC17F91" w:rsidR="211D699B" w:rsidRDefault="211D699B" w:rsidP="211D699B">
      <w:pPr>
        <w:spacing w:after="0" w:line="240" w:lineRule="auto"/>
      </w:pPr>
    </w:p>
    <w:p w14:paraId="49C5D26F" w14:textId="77777777" w:rsidR="008A15AC" w:rsidRPr="008365A7" w:rsidRDefault="008A15AC" w:rsidP="008A15AC">
      <w:pPr>
        <w:spacing w:before="100" w:beforeAutospacing="1" w:after="100" w:afterAutospacing="1" w:line="240" w:lineRule="auto"/>
        <w:outlineLvl w:val="0"/>
        <w:rPr>
          <w:rFonts w:ascii="Times New Roman" w:eastAsia="Times New Roman" w:hAnsi="Times New Roman" w:cs="Times New Roman"/>
          <w:b/>
          <w:bCs/>
          <w:color w:val="215E99" w:themeColor="text2" w:themeTint="BF"/>
          <w:kern w:val="36"/>
          <w:sz w:val="48"/>
          <w:szCs w:val="48"/>
          <w14:ligatures w14:val="none"/>
        </w:rPr>
      </w:pPr>
      <w:r w:rsidRPr="008365A7">
        <w:rPr>
          <w:rFonts w:ascii="Times New Roman" w:eastAsia="Times New Roman" w:hAnsi="Times New Roman" w:cs="Times New Roman"/>
          <w:b/>
          <w:bCs/>
          <w:color w:val="215E99" w:themeColor="text2" w:themeTint="BF"/>
          <w:kern w:val="36"/>
          <w:sz w:val="48"/>
          <w:szCs w:val="48"/>
          <w14:ligatures w14:val="none"/>
        </w:rPr>
        <w:lastRenderedPageBreak/>
        <w:t>CareConnect UK</w:t>
      </w:r>
    </w:p>
    <w:p w14:paraId="4526DA78" w14:textId="77777777" w:rsidR="008A15AC" w:rsidRPr="008365A7" w:rsidRDefault="008A15AC" w:rsidP="008A15AC">
      <w:pPr>
        <w:spacing w:before="100" w:beforeAutospacing="1" w:after="100" w:afterAutospacing="1" w:line="240" w:lineRule="auto"/>
        <w:outlineLvl w:val="2"/>
        <w:rPr>
          <w:rFonts w:ascii="Times New Roman" w:eastAsia="Times New Roman" w:hAnsi="Times New Roman" w:cs="Times New Roman"/>
          <w:b/>
          <w:bCs/>
          <w:color w:val="215E99" w:themeColor="text2" w:themeTint="BF"/>
          <w:kern w:val="0"/>
          <w:sz w:val="27"/>
          <w:szCs w:val="27"/>
          <w14:ligatures w14:val="none"/>
        </w:rPr>
      </w:pPr>
      <w:r w:rsidRPr="008365A7">
        <w:rPr>
          <w:rFonts w:ascii="Times New Roman" w:eastAsia="Times New Roman" w:hAnsi="Times New Roman" w:cs="Times New Roman"/>
          <w:b/>
          <w:bCs/>
          <w:color w:val="215E99" w:themeColor="text2" w:themeTint="BF"/>
          <w:kern w:val="0"/>
          <w:sz w:val="27"/>
          <w:szCs w:val="27"/>
          <w14:ligatures w14:val="none"/>
        </w:rPr>
        <w:t>Reducing Social Isolation Among Older Adults Through Digital Innovation</w:t>
      </w:r>
    </w:p>
    <w:p w14:paraId="2C3E4736" w14:textId="6ABF550F" w:rsidR="00C16B1E" w:rsidRDefault="00C16B1E" w:rsidP="00FE777F">
      <w:pPr>
        <w:spacing w:after="0" w:line="240" w:lineRule="auto"/>
      </w:pPr>
    </w:p>
    <w:p w14:paraId="7B298C9D" w14:textId="6DDA4CB9" w:rsidR="00C16B1E" w:rsidRDefault="00FE777F" w:rsidP="211D699B">
      <w:pPr>
        <w:spacing w:after="0" w:line="240" w:lineRule="auto"/>
      </w:pPr>
      <w:r w:rsidRPr="211D699B">
        <w:rPr>
          <w:rFonts w:ascii=".SFUI-Semibold" w:hAnsi=".SFUI-Semibold" w:cs="Times New Roman"/>
          <w:b/>
          <w:bCs/>
          <w:color w:val="000000" w:themeColor="text1"/>
          <w:sz w:val="26"/>
          <w:szCs w:val="26"/>
        </w:rPr>
        <w:t>1. Innovation Overview</w:t>
      </w:r>
      <w:r w:rsidR="005D0AA7">
        <w:br/>
      </w:r>
      <w:r w:rsidR="005D0AA7">
        <w:br/>
      </w:r>
      <w:r w:rsidRPr="211D699B">
        <w:rPr>
          <w:rFonts w:ascii=".SFUI-Semibold" w:hAnsi=".SFUI-Semibold" w:cs="Times New Roman"/>
          <w:b/>
          <w:bCs/>
          <w:color w:val="000000" w:themeColor="text1"/>
          <w:sz w:val="26"/>
          <w:szCs w:val="26"/>
        </w:rPr>
        <w:t>CareConnect UK</w:t>
      </w:r>
      <w:r w:rsidRPr="211D699B">
        <w:rPr>
          <w:rFonts w:ascii=".SFUI-Regular" w:hAnsi=".SFUI-Regular" w:cs="Times New Roman"/>
          <w:color w:val="000000" w:themeColor="text1"/>
          <w:sz w:val="26"/>
          <w:szCs w:val="26"/>
        </w:rPr>
        <w:t xml:space="preserve"> is an innovative mobile application designed to reduce loneliness and social isolation among older adults living in the United Kingdom. The app connects older people with healthcare professionals, family members, community groups and voluntary organisations. It also provides medication reminders, video consultations, wellbeing monitoring and emergency support. By integrating digital technology with health and social care services, CareConnect UK promotes independence, improves wellbeing and supports person-centred care.</w:t>
      </w:r>
      <w:r w:rsidR="005D0AA7">
        <w:br/>
      </w:r>
      <w:r w:rsidR="005D0AA7">
        <w:br/>
      </w:r>
      <w:r w:rsidR="2EDF54DC">
        <w:rPr>
          <w:noProof/>
        </w:rPr>
        <w:drawing>
          <wp:inline distT="0" distB="0" distL="0" distR="0" wp14:anchorId="2E96677A" wp14:editId="2253ABD8">
            <wp:extent cx="2671486" cy="1819275"/>
            <wp:effectExtent l="0" t="0" r="0" b="0"/>
            <wp:docPr id="778600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273368" name=""/>
                    <pic:cNvPicPr/>
                  </pic:nvPicPr>
                  <pic:blipFill>
                    <a:blip r:embed="rId6"/>
                    <a:stretch>
                      <a:fillRect/>
                    </a:stretch>
                  </pic:blipFill>
                  <pic:spPr>
                    <a:xfrm>
                      <a:off x="0" y="0"/>
                      <a:ext cx="2671486" cy="1819275"/>
                    </a:xfrm>
                    <a:prstGeom prst="rect">
                      <a:avLst/>
                    </a:prstGeom>
                  </pic:spPr>
                </pic:pic>
              </a:graphicData>
            </a:graphic>
          </wp:inline>
        </w:drawing>
      </w:r>
    </w:p>
    <w:p w14:paraId="385FC153" w14:textId="26CD3603" w:rsidR="00C16B1E" w:rsidRDefault="00C16B1E" w:rsidP="211D699B">
      <w:pPr>
        <w:spacing w:after="0" w:line="240" w:lineRule="auto"/>
      </w:pPr>
    </w:p>
    <w:p w14:paraId="2499B5D7" w14:textId="77777777" w:rsidR="00C16B1E" w:rsidRDefault="00C16B1E" w:rsidP="00FE777F">
      <w:pPr>
        <w:spacing w:after="0" w:line="240" w:lineRule="auto"/>
        <w:rPr>
          <w:rFonts w:ascii=".SFUI-Regular" w:hAnsi=".SFUI-Regular" w:cs="Times New Roman" w:hint="eastAsia"/>
          <w:color w:val="000000"/>
          <w:kern w:val="0"/>
          <w:sz w:val="26"/>
          <w:szCs w:val="26"/>
          <w14:ligatures w14:val="none"/>
        </w:rPr>
      </w:pPr>
    </w:p>
    <w:p w14:paraId="6A4FE326" w14:textId="2E7A044A" w:rsidR="00C16B1E" w:rsidRDefault="00C16B1E" w:rsidP="211D699B">
      <w:pPr>
        <w:spacing w:after="0" w:line="240" w:lineRule="auto"/>
      </w:pPr>
    </w:p>
    <w:p w14:paraId="04DF4292" w14:textId="77777777" w:rsidR="00C16B1E" w:rsidRDefault="00C16B1E" w:rsidP="00FE777F">
      <w:pPr>
        <w:spacing w:after="0" w:line="240" w:lineRule="auto"/>
        <w:rPr>
          <w:rFonts w:ascii=".SFUI-Regular" w:hAnsi=".SFUI-Regular" w:cs="Times New Roman" w:hint="eastAsia"/>
          <w:color w:val="000000"/>
          <w:kern w:val="0"/>
          <w:sz w:val="26"/>
          <w:szCs w:val="26"/>
          <w14:ligatures w14:val="none"/>
        </w:rPr>
      </w:pPr>
    </w:p>
    <w:p w14:paraId="35F162DE" w14:textId="4A9DAFA1" w:rsidR="00A62AF9" w:rsidRDefault="00FE777F" w:rsidP="211D699B">
      <w:pPr>
        <w:spacing w:after="0" w:line="240" w:lineRule="auto"/>
        <w:rPr>
          <w:rFonts w:ascii=".SFUI-Regular" w:hAnsi=".SFUI-Regular" w:cs="Times New Roman" w:hint="eastAsia"/>
          <w:color w:val="000000"/>
          <w:kern w:val="0"/>
          <w:sz w:val="26"/>
          <w:szCs w:val="26"/>
          <w14:ligatures w14:val="none"/>
        </w:rPr>
      </w:pPr>
      <w:r>
        <w:br/>
      </w:r>
    </w:p>
    <w:p w14:paraId="7FFDF30C" w14:textId="77777777" w:rsidR="00A62AF9" w:rsidRDefault="00A62AF9" w:rsidP="00FE777F">
      <w:pPr>
        <w:spacing w:after="0" w:line="240" w:lineRule="auto"/>
        <w:rPr>
          <w:rFonts w:ascii=".SFUI-Regular" w:hAnsi=".SFUI-Regular" w:cs="Times New Roman" w:hint="eastAsia"/>
          <w:color w:val="000000"/>
          <w:kern w:val="0"/>
          <w:sz w:val="26"/>
          <w:szCs w:val="26"/>
          <w14:ligatures w14:val="none"/>
        </w:rPr>
      </w:pPr>
    </w:p>
    <w:p w14:paraId="6739A837" w14:textId="77777777" w:rsidR="00A62AF9" w:rsidRDefault="00A62AF9" w:rsidP="00FE777F">
      <w:pPr>
        <w:spacing w:after="0" w:line="240" w:lineRule="auto"/>
        <w:rPr>
          <w:rFonts w:ascii=".SFUI-Regular" w:hAnsi=".SFUI-Regular" w:cs="Times New Roman" w:hint="eastAsia"/>
          <w:color w:val="000000"/>
          <w:kern w:val="0"/>
          <w:sz w:val="26"/>
          <w:szCs w:val="26"/>
          <w14:ligatures w14:val="none"/>
        </w:rPr>
      </w:pPr>
    </w:p>
    <w:p w14:paraId="0CBCBCBA" w14:textId="77777777" w:rsidR="00A62AF9" w:rsidRDefault="00A62AF9" w:rsidP="00FE777F">
      <w:pPr>
        <w:spacing w:after="0" w:line="240" w:lineRule="auto"/>
        <w:rPr>
          <w:rFonts w:ascii=".SFUI-Regular" w:hAnsi=".SFUI-Regular" w:cs="Times New Roman" w:hint="eastAsia"/>
          <w:color w:val="000000"/>
          <w:kern w:val="0"/>
          <w:sz w:val="26"/>
          <w:szCs w:val="26"/>
          <w14:ligatures w14:val="none"/>
        </w:rPr>
      </w:pPr>
    </w:p>
    <w:p w14:paraId="1923C656" w14:textId="77777777" w:rsidR="00A62AF9" w:rsidRDefault="00A62AF9" w:rsidP="00FE777F">
      <w:pPr>
        <w:spacing w:after="0" w:line="240" w:lineRule="auto"/>
        <w:rPr>
          <w:rFonts w:ascii=".SFUI-Regular" w:hAnsi=".SFUI-Regular" w:cs="Times New Roman" w:hint="eastAsia"/>
          <w:color w:val="000000"/>
          <w:kern w:val="0"/>
          <w:sz w:val="26"/>
          <w:szCs w:val="26"/>
          <w14:ligatures w14:val="none"/>
        </w:rPr>
      </w:pPr>
    </w:p>
    <w:p w14:paraId="223E1E86" w14:textId="77777777" w:rsidR="00A62AF9" w:rsidRDefault="00A62AF9" w:rsidP="00FE777F">
      <w:pPr>
        <w:spacing w:after="0" w:line="240" w:lineRule="auto"/>
        <w:rPr>
          <w:rFonts w:ascii=".SFUI-Regular" w:hAnsi=".SFUI-Regular" w:cs="Times New Roman" w:hint="eastAsia"/>
          <w:color w:val="000000"/>
          <w:kern w:val="0"/>
          <w:sz w:val="26"/>
          <w:szCs w:val="26"/>
          <w14:ligatures w14:val="none"/>
        </w:rPr>
      </w:pPr>
    </w:p>
    <w:p w14:paraId="2D7C1AE3" w14:textId="7F8163C8" w:rsidR="006726AE" w:rsidRDefault="006726AE" w:rsidP="211D699B">
      <w:pPr>
        <w:spacing w:after="0" w:line="240" w:lineRule="auto"/>
        <w:rPr>
          <w:rFonts w:ascii=".SFUI-Regular" w:hAnsi=".SFUI-Regular" w:cs="Times New Roman" w:hint="eastAsia"/>
          <w:color w:val="000000" w:themeColor="text1"/>
          <w:sz w:val="26"/>
          <w:szCs w:val="26"/>
        </w:rPr>
      </w:pPr>
    </w:p>
    <w:p w14:paraId="59719745" w14:textId="2C690F5B" w:rsidR="006726AE" w:rsidRDefault="006726AE" w:rsidP="211D699B">
      <w:pPr>
        <w:spacing w:after="0" w:line="240" w:lineRule="auto"/>
        <w:rPr>
          <w:rFonts w:ascii=".SFUI-Regular" w:hAnsi=".SFUI-Regular" w:cs="Times New Roman" w:hint="eastAsia"/>
          <w:color w:val="000000" w:themeColor="text1"/>
          <w:sz w:val="26"/>
          <w:szCs w:val="26"/>
        </w:rPr>
      </w:pPr>
    </w:p>
    <w:p w14:paraId="1620CCC6" w14:textId="59AF31A2" w:rsidR="006726AE" w:rsidRDefault="006726AE" w:rsidP="211D699B">
      <w:pPr>
        <w:spacing w:after="0" w:line="240" w:lineRule="auto"/>
        <w:rPr>
          <w:rFonts w:ascii=".SFUI-Regular" w:hAnsi=".SFUI-Regular" w:cs="Times New Roman" w:hint="eastAsia"/>
          <w:color w:val="000000" w:themeColor="text1"/>
          <w:sz w:val="26"/>
          <w:szCs w:val="26"/>
        </w:rPr>
      </w:pPr>
    </w:p>
    <w:p w14:paraId="0689C2AC" w14:textId="21782657" w:rsidR="006726AE" w:rsidRDefault="006726AE" w:rsidP="211D699B">
      <w:pPr>
        <w:spacing w:after="0" w:line="240" w:lineRule="auto"/>
        <w:rPr>
          <w:rFonts w:ascii=".SFUI-Regular" w:hAnsi=".SFUI-Regular" w:cs="Times New Roman" w:hint="eastAsia"/>
          <w:color w:val="000000" w:themeColor="text1"/>
          <w:sz w:val="26"/>
          <w:szCs w:val="26"/>
        </w:rPr>
      </w:pPr>
    </w:p>
    <w:p w14:paraId="7E789C93" w14:textId="0B495F11" w:rsidR="329C04E1" w:rsidRDefault="329C04E1" w:rsidP="329C04E1">
      <w:pPr>
        <w:spacing w:after="0" w:line="240" w:lineRule="auto"/>
        <w:rPr>
          <w:rFonts w:ascii=".SFUI-Regular" w:hAnsi=".SFUI-Regular" w:cs="Times New Roman" w:hint="eastAsia"/>
          <w:color w:val="000000" w:themeColor="text1"/>
          <w:sz w:val="26"/>
          <w:szCs w:val="26"/>
        </w:rPr>
      </w:pPr>
    </w:p>
    <w:p w14:paraId="7D1874F6" w14:textId="7E6BD855" w:rsidR="006726AE" w:rsidRDefault="006726AE" w:rsidP="211D699B">
      <w:pPr>
        <w:spacing w:after="0" w:line="240" w:lineRule="auto"/>
        <w:rPr>
          <w:rFonts w:ascii=".SFUI-Regular" w:hAnsi=".SFUI-Regular" w:cs="Times New Roman"/>
          <w:color w:val="000000" w:themeColor="text1"/>
          <w:sz w:val="26"/>
          <w:szCs w:val="26"/>
        </w:rPr>
      </w:pPr>
    </w:p>
    <w:p w14:paraId="700B0201" w14:textId="12C8F6A4" w:rsidR="5E644C33" w:rsidRDefault="5E644C33" w:rsidP="5E644C33">
      <w:pPr>
        <w:spacing w:after="0" w:line="240" w:lineRule="auto"/>
        <w:rPr>
          <w:rFonts w:ascii=".SFUI-Semibold" w:hAnsi=".SFUI-Semibold" w:cs="Times New Roman" w:hint="eastAsia"/>
          <w:b/>
          <w:bCs/>
          <w:color w:val="000000" w:themeColor="text1"/>
          <w:sz w:val="26"/>
          <w:szCs w:val="26"/>
        </w:rPr>
      </w:pPr>
    </w:p>
    <w:p w14:paraId="3E9C656A" w14:textId="46CD7CBC" w:rsidR="006726AE" w:rsidRDefault="00FE777F" w:rsidP="211D699B">
      <w:pPr>
        <w:spacing w:after="0" w:line="240" w:lineRule="auto"/>
        <w:rPr>
          <w:rFonts w:ascii=".SFUI-Regular" w:hAnsi=".SFUI-Regular" w:cs="Times New Roman" w:hint="eastAsia"/>
          <w:color w:val="000000"/>
          <w:kern w:val="0"/>
          <w:sz w:val="26"/>
          <w:szCs w:val="26"/>
          <w14:ligatures w14:val="none"/>
        </w:rPr>
      </w:pPr>
      <w:r w:rsidRPr="211D699B">
        <w:rPr>
          <w:rFonts w:ascii=".SFUI-Semibold" w:hAnsi=".SFUI-Semibold" w:cs="Times New Roman"/>
          <w:b/>
          <w:bCs/>
          <w:color w:val="000000" w:themeColor="text1"/>
          <w:sz w:val="26"/>
          <w:szCs w:val="26"/>
        </w:rPr>
        <w:lastRenderedPageBreak/>
        <w:t>2. Problem Statement</w:t>
      </w:r>
      <w:r w:rsidR="004D7555">
        <w:br/>
      </w:r>
      <w:r w:rsidR="004D7555">
        <w:br/>
      </w:r>
      <w:r w:rsidRPr="211D699B">
        <w:rPr>
          <w:rFonts w:ascii=".SFUI-Regular" w:hAnsi=".SFUI-Regular" w:cs="Times New Roman"/>
          <w:color w:val="000000" w:themeColor="text1"/>
          <w:sz w:val="26"/>
          <w:szCs w:val="26"/>
        </w:rPr>
        <w:t>Social isolation and loneliness are major public health concerns in the UK. Many older adults live alone and have limited contact with family or friends. Loneliness is associated with depression, anxiety, cognitive decline and increased hospital admissions. It also places additional pressure on NHS and social care services. Therefore, there is a need for an innovative solution that helps older adults remain socially connected while improving access to health and social care support.</w:t>
      </w:r>
      <w:r w:rsidR="004D7555">
        <w:br/>
      </w:r>
    </w:p>
    <w:p w14:paraId="340DDE1D" w14:textId="15179221" w:rsidR="006726AE" w:rsidRDefault="006726AE" w:rsidP="00FE777F">
      <w:pPr>
        <w:spacing w:after="0" w:line="240" w:lineRule="auto"/>
        <w:rPr>
          <w:rFonts w:ascii=".SFUI-Regular" w:hAnsi=".SFUI-Regular" w:cs="Times New Roman" w:hint="eastAsia"/>
          <w:color w:val="000000"/>
          <w:kern w:val="0"/>
          <w:sz w:val="26"/>
          <w:szCs w:val="26"/>
          <w14:ligatures w14:val="none"/>
        </w:rPr>
      </w:pPr>
    </w:p>
    <w:p w14:paraId="69A784B5" w14:textId="4826DC14" w:rsidR="003A06BA" w:rsidRDefault="003A06BA" w:rsidP="1515B230">
      <w:pPr>
        <w:spacing w:after="0" w:line="240" w:lineRule="auto"/>
      </w:pPr>
      <w:r>
        <w:rPr>
          <w:noProof/>
        </w:rPr>
        <w:drawing>
          <wp:anchor distT="0" distB="0" distL="114300" distR="114300" simplePos="0" relativeHeight="251658241" behindDoc="0" locked="0" layoutInCell="1" allowOverlap="1" wp14:anchorId="67A22EF8" wp14:editId="03C7280B">
            <wp:simplePos x="0" y="0"/>
            <wp:positionH relativeFrom="column">
              <wp:posOffset>-211455</wp:posOffset>
            </wp:positionH>
            <wp:positionV relativeFrom="paragraph">
              <wp:posOffset>4191000</wp:posOffset>
            </wp:positionV>
            <wp:extent cx="3077210" cy="1582420"/>
            <wp:effectExtent l="0" t="0" r="0" b="5080"/>
            <wp:wrapTopAndBottom/>
            <wp:docPr id="14185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8969" name=""/>
                    <pic:cNvPicPr/>
                  </pic:nvPicPr>
                  <pic:blipFill>
                    <a:blip r:embed="rId7"/>
                    <a:stretch>
                      <a:fillRect/>
                    </a:stretch>
                  </pic:blipFill>
                  <pic:spPr>
                    <a:xfrm>
                      <a:off x="0" y="0"/>
                      <a:ext cx="3077210" cy="1582420"/>
                    </a:xfrm>
                    <a:prstGeom prst="rect">
                      <a:avLst/>
                    </a:prstGeom>
                  </pic:spPr>
                </pic:pic>
              </a:graphicData>
            </a:graphic>
            <wp14:sizeRelH relativeFrom="margin">
              <wp14:pctWidth>0</wp14:pctWidth>
            </wp14:sizeRelH>
            <wp14:sizeRelV relativeFrom="margin">
              <wp14:pctHeight>0</wp14:pctHeight>
            </wp14:sizeRelV>
          </wp:anchor>
        </w:drawing>
      </w:r>
      <w:r w:rsidR="5298F6CD">
        <w:rPr>
          <w:noProof/>
        </w:rPr>
        <w:drawing>
          <wp:inline distT="0" distB="0" distL="0" distR="0" wp14:anchorId="2BC54811" wp14:editId="50631221">
            <wp:extent cx="2997491" cy="2051914"/>
            <wp:effectExtent l="0" t="0" r="0" b="0"/>
            <wp:docPr id="455434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03489" name=""/>
                    <pic:cNvPicPr/>
                  </pic:nvPicPr>
                  <pic:blipFill>
                    <a:blip r:embed="rId8"/>
                    <a:stretch>
                      <a:fillRect/>
                    </a:stretch>
                  </pic:blipFill>
                  <pic:spPr>
                    <a:xfrm>
                      <a:off x="0" y="0"/>
                      <a:ext cx="2997491" cy="2051914"/>
                    </a:xfrm>
                    <a:prstGeom prst="rect">
                      <a:avLst/>
                    </a:prstGeom>
                  </pic:spPr>
                </pic:pic>
              </a:graphicData>
            </a:graphic>
          </wp:inline>
        </w:drawing>
      </w:r>
      <w:r w:rsidR="00FE777F">
        <w:br/>
      </w:r>
      <w:r w:rsidR="00FE777F">
        <w:br/>
      </w:r>
      <w:r w:rsidR="00FE777F" w:rsidRPr="211D699B">
        <w:rPr>
          <w:rFonts w:ascii=".SFUI-Semibold" w:hAnsi=".SFUI-Semibold" w:cs="Times New Roman"/>
          <w:b/>
          <w:bCs/>
          <w:color w:val="000000" w:themeColor="text1"/>
          <w:sz w:val="26"/>
          <w:szCs w:val="26"/>
        </w:rPr>
        <w:t>3. Target Audience and Impact</w:t>
      </w:r>
      <w:r w:rsidR="00FE777F">
        <w:br/>
      </w:r>
      <w:r w:rsidR="00FE777F">
        <w:br/>
      </w:r>
      <w:r w:rsidR="00FE777F" w:rsidRPr="211D699B">
        <w:rPr>
          <w:rFonts w:ascii=".SFUI-Semibold" w:hAnsi=".SFUI-Semibold" w:cs="Times New Roman"/>
          <w:b/>
          <w:bCs/>
          <w:color w:val="000000" w:themeColor="text1"/>
          <w:sz w:val="26"/>
          <w:szCs w:val="26"/>
        </w:rPr>
        <w:t>Target Audience</w:t>
      </w:r>
      <w:r w:rsidR="00FE777F">
        <w:br/>
      </w:r>
      <w:r w:rsidR="00FE777F">
        <w:br/>
      </w:r>
      <w:r w:rsidR="00FE777F" w:rsidRPr="211D699B">
        <w:rPr>
          <w:rFonts w:ascii=".SFUI-Regular" w:hAnsi=".SFUI-Regular" w:cs="Times New Roman"/>
          <w:color w:val="000000" w:themeColor="text1"/>
          <w:sz w:val="26"/>
          <w:szCs w:val="26"/>
        </w:rPr>
        <w:t>Older adults aged 65 years and above</w:t>
      </w:r>
      <w:r w:rsidR="00FE777F">
        <w:br/>
      </w:r>
      <w:r w:rsidR="00FE777F" w:rsidRPr="211D699B">
        <w:rPr>
          <w:rFonts w:ascii=".SFUI-Regular" w:hAnsi=".SFUI-Regular" w:cs="Times New Roman"/>
          <w:color w:val="000000" w:themeColor="text1"/>
          <w:sz w:val="26"/>
          <w:szCs w:val="26"/>
        </w:rPr>
        <w:t>People living alone</w:t>
      </w:r>
      <w:r w:rsidR="00FE777F">
        <w:br/>
      </w:r>
      <w:r w:rsidR="00FE777F" w:rsidRPr="211D699B">
        <w:rPr>
          <w:rFonts w:ascii=".SFUI-Regular" w:hAnsi=".SFUI-Regular" w:cs="Times New Roman"/>
          <w:color w:val="000000" w:themeColor="text1"/>
          <w:sz w:val="26"/>
          <w:szCs w:val="26"/>
        </w:rPr>
        <w:t>Individuals with long-term conditions</w:t>
      </w:r>
      <w:r w:rsidR="00FE777F">
        <w:br/>
      </w:r>
      <w:r w:rsidR="00FE777F" w:rsidRPr="211D699B">
        <w:rPr>
          <w:rFonts w:ascii=".SFUI-Regular" w:hAnsi=".SFUI-Regular" w:cs="Times New Roman"/>
          <w:color w:val="000000" w:themeColor="text1"/>
          <w:sz w:val="26"/>
          <w:szCs w:val="26"/>
        </w:rPr>
        <w:t>Family carers</w:t>
      </w:r>
      <w:r w:rsidR="00FE777F">
        <w:br/>
      </w:r>
      <w:r w:rsidR="00FE777F" w:rsidRPr="211D699B">
        <w:rPr>
          <w:rFonts w:ascii=".SFUI-Regular" w:hAnsi=".SFUI-Regular" w:cs="Times New Roman"/>
          <w:color w:val="000000" w:themeColor="text1"/>
          <w:sz w:val="26"/>
          <w:szCs w:val="26"/>
        </w:rPr>
        <w:t>Health and social care professionals</w:t>
      </w:r>
      <w:r w:rsidR="00FE777F">
        <w:br/>
      </w:r>
    </w:p>
    <w:p w14:paraId="466D1DAB" w14:textId="77777777" w:rsidR="0057685C" w:rsidRDefault="0057685C" w:rsidP="1515B230">
      <w:pPr>
        <w:spacing w:after="0" w:line="240" w:lineRule="auto"/>
      </w:pPr>
    </w:p>
    <w:p w14:paraId="0A98ACD6" w14:textId="77777777" w:rsidR="003A06BA" w:rsidRDefault="003A06BA" w:rsidP="1515B230">
      <w:pPr>
        <w:spacing w:after="0" w:line="240" w:lineRule="auto"/>
      </w:pPr>
    </w:p>
    <w:p w14:paraId="7A49EBD8" w14:textId="77777777" w:rsidR="003A06BA" w:rsidRDefault="003A06BA" w:rsidP="1515B230">
      <w:pPr>
        <w:spacing w:after="0" w:line="240" w:lineRule="auto"/>
      </w:pPr>
    </w:p>
    <w:p w14:paraId="1FE51AD7" w14:textId="77777777" w:rsidR="003A06BA" w:rsidRDefault="003A06BA" w:rsidP="1515B230">
      <w:pPr>
        <w:spacing w:after="0" w:line="240" w:lineRule="auto"/>
      </w:pPr>
    </w:p>
    <w:p w14:paraId="04911070" w14:textId="6C8F04F0" w:rsidR="003E43AE" w:rsidRPr="00FE777F" w:rsidRDefault="00597DAD" w:rsidP="211D699B">
      <w:pPr>
        <w:spacing w:after="0" w:line="240" w:lineRule="auto"/>
        <w:rPr>
          <w:rFonts w:ascii=".SFUI-Regular" w:hAnsi=".SFUI-Regular" w:cs="Times New Roman" w:hint="eastAsia"/>
          <w:color w:val="000000" w:themeColor="text1"/>
          <w:sz w:val="26"/>
          <w:szCs w:val="26"/>
        </w:rPr>
      </w:pPr>
      <w:r>
        <w:rPr>
          <w:noProof/>
        </w:rPr>
        <w:lastRenderedPageBreak/>
        <w:drawing>
          <wp:anchor distT="0" distB="0" distL="114300" distR="114300" simplePos="0" relativeHeight="251658243" behindDoc="0" locked="0" layoutInCell="1" allowOverlap="1" wp14:anchorId="13E058CE" wp14:editId="631C3DF0">
            <wp:simplePos x="0" y="0"/>
            <wp:positionH relativeFrom="column">
              <wp:posOffset>0</wp:posOffset>
            </wp:positionH>
            <wp:positionV relativeFrom="paragraph">
              <wp:posOffset>1898650</wp:posOffset>
            </wp:positionV>
            <wp:extent cx="1336040" cy="1336040"/>
            <wp:effectExtent l="0" t="0" r="0" b="0"/>
            <wp:wrapTopAndBottom/>
            <wp:docPr id="942699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99356" name=""/>
                    <pic:cNvPicPr/>
                  </pic:nvPicPr>
                  <pic:blipFill>
                    <a:blip r:embed="rId9"/>
                    <a:stretch>
                      <a:fillRect/>
                    </a:stretch>
                  </pic:blipFill>
                  <pic:spPr>
                    <a:xfrm>
                      <a:off x="0" y="0"/>
                      <a:ext cx="1336040" cy="1336040"/>
                    </a:xfrm>
                    <a:prstGeom prst="rect">
                      <a:avLst/>
                    </a:prstGeom>
                  </pic:spPr>
                </pic:pic>
              </a:graphicData>
            </a:graphic>
            <wp14:sizeRelH relativeFrom="margin">
              <wp14:pctWidth>0</wp14:pctWidth>
            </wp14:sizeRelH>
            <wp14:sizeRelV relativeFrom="margin">
              <wp14:pctHeight>0</wp14:pctHeight>
            </wp14:sizeRelV>
          </wp:anchor>
        </w:drawing>
      </w:r>
      <w:r w:rsidR="00FE777F">
        <w:br/>
      </w:r>
      <w:r w:rsidR="00FE777F" w:rsidRPr="211D699B">
        <w:rPr>
          <w:rFonts w:ascii=".SFUI-Semibold" w:hAnsi=".SFUI-Semibold" w:cs="Times New Roman"/>
          <w:b/>
          <w:bCs/>
          <w:color w:val="000000" w:themeColor="text1"/>
          <w:sz w:val="26"/>
          <w:szCs w:val="26"/>
        </w:rPr>
        <w:t>Expected Impact</w:t>
      </w:r>
      <w:r w:rsidR="00FE777F">
        <w:br/>
      </w:r>
      <w:r w:rsidR="00FE777F">
        <w:br/>
      </w:r>
      <w:r w:rsidR="00FE777F" w:rsidRPr="211D699B">
        <w:rPr>
          <w:rFonts w:ascii=".SFUI-Regular" w:hAnsi=".SFUI-Regular" w:cs="Times New Roman"/>
          <w:color w:val="000000" w:themeColor="text1"/>
          <w:sz w:val="26"/>
          <w:szCs w:val="26"/>
        </w:rPr>
        <w:t>Reduce loneliness and social isolation</w:t>
      </w:r>
      <w:r w:rsidR="00FE777F">
        <w:br/>
      </w:r>
      <w:r w:rsidR="00FE777F" w:rsidRPr="211D699B">
        <w:rPr>
          <w:rFonts w:ascii=".SFUI-Regular" w:hAnsi=".SFUI-Regular" w:cs="Times New Roman"/>
          <w:color w:val="000000" w:themeColor="text1"/>
          <w:sz w:val="26"/>
          <w:szCs w:val="26"/>
        </w:rPr>
        <w:t>Improve mental wellbeing</w:t>
      </w:r>
      <w:r w:rsidR="00FE777F">
        <w:br/>
      </w:r>
      <w:r w:rsidR="00FE777F" w:rsidRPr="211D699B">
        <w:rPr>
          <w:rFonts w:ascii=".SFUI-Regular" w:hAnsi=".SFUI-Regular" w:cs="Times New Roman"/>
          <w:color w:val="000000" w:themeColor="text1"/>
          <w:sz w:val="26"/>
          <w:szCs w:val="26"/>
        </w:rPr>
        <w:t>Encourage independent living</w:t>
      </w:r>
      <w:r w:rsidR="00FE777F">
        <w:br/>
      </w:r>
      <w:r w:rsidR="00FE777F" w:rsidRPr="211D699B">
        <w:rPr>
          <w:rFonts w:ascii=".SFUI-Regular" w:hAnsi=".SFUI-Regular" w:cs="Times New Roman"/>
          <w:color w:val="000000" w:themeColor="text1"/>
          <w:sz w:val="26"/>
          <w:szCs w:val="26"/>
        </w:rPr>
        <w:t>Improve medication adherence</w:t>
      </w:r>
      <w:r w:rsidR="00FE777F">
        <w:br/>
      </w:r>
      <w:r w:rsidR="00FE777F" w:rsidRPr="211D699B">
        <w:rPr>
          <w:rFonts w:ascii=".SFUI-Regular" w:hAnsi=".SFUI-Regular" w:cs="Times New Roman"/>
          <w:color w:val="000000" w:themeColor="text1"/>
          <w:sz w:val="26"/>
          <w:szCs w:val="26"/>
        </w:rPr>
        <w:t>Reduce unnecessary hospital admissions</w:t>
      </w:r>
      <w:r w:rsidR="00FE777F">
        <w:br/>
      </w:r>
      <w:r w:rsidR="00FE777F" w:rsidRPr="211D699B">
        <w:rPr>
          <w:rFonts w:ascii=".SFUI-Regular" w:hAnsi=".SFUI-Regular" w:cs="Times New Roman"/>
          <w:color w:val="000000" w:themeColor="text1"/>
          <w:sz w:val="26"/>
          <w:szCs w:val="26"/>
        </w:rPr>
        <w:t>Improve communication between patients, carers and healthcare professionals</w:t>
      </w:r>
      <w:r w:rsidR="00FE777F">
        <w:br/>
      </w:r>
      <w:r w:rsidR="00FE777F">
        <w:br/>
      </w:r>
      <w:r w:rsidR="00FE777F">
        <w:br/>
      </w:r>
    </w:p>
    <w:p w14:paraId="3EA69FF8" w14:textId="5F4943D7" w:rsidR="08970FA6" w:rsidRDefault="08970FA6" w:rsidP="08970FA6">
      <w:pPr>
        <w:spacing w:after="0" w:line="240" w:lineRule="auto"/>
        <w:rPr>
          <w:rFonts w:ascii=".SFUI-Semibold" w:hAnsi=".SFUI-Semibold" w:cs="Times New Roman" w:hint="eastAsia"/>
          <w:b/>
          <w:bCs/>
          <w:color w:val="000000" w:themeColor="text1"/>
          <w:sz w:val="26"/>
          <w:szCs w:val="26"/>
        </w:rPr>
      </w:pPr>
    </w:p>
    <w:p w14:paraId="631872B5" w14:textId="54C9B913" w:rsidR="003E43AE" w:rsidRPr="00FE777F" w:rsidRDefault="00FE777F" w:rsidP="211D699B">
      <w:pPr>
        <w:spacing w:after="0" w:line="240" w:lineRule="auto"/>
        <w:rPr>
          <w:rFonts w:ascii=".SFUI-Regular" w:hAnsi=".SFUI-Regular" w:cs="Times New Roman" w:hint="eastAsia"/>
          <w:color w:val="000000"/>
          <w:kern w:val="0"/>
          <w:sz w:val="26"/>
          <w:szCs w:val="26"/>
          <w14:ligatures w14:val="none"/>
        </w:rPr>
      </w:pPr>
      <w:r w:rsidRPr="211D699B">
        <w:rPr>
          <w:rFonts w:ascii=".SFUI-Semibold" w:hAnsi=".SFUI-Semibold" w:cs="Times New Roman"/>
          <w:b/>
          <w:bCs/>
          <w:color w:val="000000" w:themeColor="text1"/>
          <w:sz w:val="26"/>
          <w:szCs w:val="26"/>
        </w:rPr>
        <w:t>4. Implementation</w:t>
      </w:r>
      <w:r>
        <w:br/>
      </w:r>
      <w:r>
        <w:br/>
      </w:r>
      <w:r w:rsidRPr="211D699B">
        <w:rPr>
          <w:rFonts w:ascii=".SFUI-Regular" w:hAnsi=".SFUI-Regular" w:cs="Times New Roman"/>
          <w:color w:val="000000" w:themeColor="text1"/>
          <w:sz w:val="26"/>
          <w:szCs w:val="26"/>
        </w:rPr>
        <w:t>The CareConnect UK app would be implemented across NHS community services, GP practices, care homes and local authorities. Healthcare professionals would introduce the app during routine assessments, while community organisations and voluntary services would support older adults in learning how to use the technology. Training sessions would also be provided for healthcare staff and carers.</w:t>
      </w:r>
      <w:r>
        <w:br/>
      </w:r>
      <w:r>
        <w:br/>
      </w:r>
      <w:r w:rsidRPr="211D699B">
        <w:rPr>
          <w:rFonts w:ascii=".SFUI-Semibold" w:hAnsi=".SFUI-Semibold" w:cs="Times New Roman"/>
          <w:b/>
          <w:bCs/>
          <w:color w:val="000000" w:themeColor="text1"/>
          <w:sz w:val="26"/>
          <w:szCs w:val="26"/>
        </w:rPr>
        <w:t>5. Time</w:t>
      </w:r>
      <w:r w:rsidR="00D1019C" w:rsidRPr="211D699B">
        <w:rPr>
          <w:rFonts w:ascii=".SFUI-Semibold" w:hAnsi=".SFUI-Semibold" w:cs="Times New Roman"/>
          <w:b/>
          <w:bCs/>
          <w:color w:val="000000" w:themeColor="text1"/>
          <w:sz w:val="26"/>
          <w:szCs w:val="26"/>
        </w:rPr>
        <w:t>line</w:t>
      </w:r>
      <w:r>
        <w:br/>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371"/>
        <w:gridCol w:w="4639"/>
      </w:tblGrid>
      <w:tr w:rsidR="003E43AE" w:rsidRPr="003E43AE" w14:paraId="582ABBD5" w14:textId="77777777" w:rsidTr="211D699B">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F56F82" w14:textId="77777777" w:rsidR="003E43AE" w:rsidRPr="003E43AE" w:rsidRDefault="305CEEF6" w:rsidP="211D699B">
            <w:pPr>
              <w:spacing w:before="100" w:beforeAutospacing="1" w:after="100" w:afterAutospacing="1" w:line="240" w:lineRule="auto"/>
              <w:jc w:val="center"/>
              <w:rPr>
                <w:rFonts w:ascii="Times New Roman" w:hAnsi="Times New Roman" w:cs="Times New Roman"/>
                <w:b/>
                <w:bCs/>
                <w:color w:val="0E2841" w:themeColor="text2"/>
                <w:kern w:val="0"/>
                <w14:ligatures w14:val="none"/>
              </w:rPr>
            </w:pPr>
            <w:r w:rsidRPr="211D699B">
              <w:rPr>
                <w:rFonts w:ascii="Times New Roman" w:hAnsi="Times New Roman" w:cs="Times New Roman"/>
                <w:b/>
                <w:bCs/>
                <w:color w:val="0E2841" w:themeColor="text2"/>
                <w:kern w:val="0"/>
                <w14:ligatures w14:val="none"/>
              </w:rPr>
              <w:t>Phase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C39B54" w14:textId="481131F0" w:rsidR="003E43AE" w:rsidRPr="00357F15" w:rsidRDefault="305CEEF6" w:rsidP="211D699B">
            <w:pPr>
              <w:spacing w:before="100" w:beforeAutospacing="1" w:after="100" w:afterAutospacing="1" w:line="240" w:lineRule="auto"/>
              <w:jc w:val="center"/>
              <w:rPr>
                <w:rFonts w:ascii="Times New Roman" w:hAnsi="Times New Roman" w:cs="Times New Roman"/>
                <w:b/>
                <w:bCs/>
                <w:color w:val="0E2841" w:themeColor="text2"/>
                <w:kern w:val="0"/>
                <w14:ligatures w14:val="none"/>
              </w:rPr>
            </w:pPr>
            <w:r w:rsidRPr="211D699B">
              <w:rPr>
                <w:rFonts w:ascii="Times New Roman" w:hAnsi="Times New Roman" w:cs="Times New Roman"/>
                <w:b/>
                <w:bCs/>
                <w:color w:val="0E2841" w:themeColor="text2"/>
                <w:kern w:val="0"/>
                <w14:ligatures w14:val="none"/>
              </w:rPr>
              <w:t>Timeline</w:t>
            </w:r>
            <w:r w:rsidR="2639F400" w:rsidRPr="211D699B">
              <w:rPr>
                <w:rFonts w:ascii="Times New Roman" w:hAnsi="Times New Roman" w:cs="Times New Roman"/>
                <w:b/>
                <w:bCs/>
                <w:color w:val="0E2841" w:themeColor="text2"/>
                <w:kern w:val="0"/>
                <w14:ligatures w14:val="none"/>
              </w:rPr>
              <w:t xml:space="preserve"> </w:t>
            </w:r>
          </w:p>
        </w:tc>
      </w:tr>
      <w:tr w:rsidR="003E43AE" w:rsidRPr="003E43AE" w14:paraId="558056D9" w14:textId="77777777" w:rsidTr="211D699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74BDCE"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Research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A28976"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Months 1–3</w:t>
            </w:r>
          </w:p>
        </w:tc>
      </w:tr>
      <w:tr w:rsidR="003E43AE" w:rsidRPr="003E43AE" w14:paraId="4737CAC3" w14:textId="77777777" w:rsidTr="211D699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909AB9"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8C8785"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Months 4–6</w:t>
            </w:r>
          </w:p>
        </w:tc>
      </w:tr>
      <w:tr w:rsidR="003E43AE" w:rsidRPr="003E43AE" w14:paraId="4FD084AC" w14:textId="77777777" w:rsidTr="211D699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6A85B0"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Pilot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978B88"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Months 7–8</w:t>
            </w:r>
          </w:p>
        </w:tc>
      </w:tr>
      <w:tr w:rsidR="003E43AE" w:rsidRPr="003E43AE" w14:paraId="368B15DB" w14:textId="77777777" w:rsidTr="211D699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7E9108"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Evaluation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8E8B84"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Month 9</w:t>
            </w:r>
          </w:p>
        </w:tc>
      </w:tr>
      <w:tr w:rsidR="003E43AE" w:rsidRPr="003E43AE" w14:paraId="424EB9F6" w14:textId="77777777" w:rsidTr="211D699B">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D2304D"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Rollout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93C739" w14:textId="77777777" w:rsidR="003E43AE" w:rsidRPr="003E43AE" w:rsidRDefault="003E43AE" w:rsidP="003E43AE">
            <w:pPr>
              <w:spacing w:before="100" w:beforeAutospacing="1" w:after="100" w:afterAutospacing="1" w:line="240" w:lineRule="auto"/>
              <w:rPr>
                <w:rFonts w:ascii="Times New Roman" w:hAnsi="Times New Roman" w:cs="Times New Roman"/>
                <w:kern w:val="0"/>
                <w14:ligatures w14:val="none"/>
              </w:rPr>
            </w:pPr>
            <w:r w:rsidRPr="003E43AE">
              <w:rPr>
                <w:rFonts w:ascii="Times New Roman" w:hAnsi="Times New Roman" w:cs="Times New Roman"/>
                <w:kern w:val="0"/>
                <w14:ligatures w14:val="none"/>
              </w:rPr>
              <w:t>Months 10–12</w:t>
            </w:r>
          </w:p>
        </w:tc>
      </w:tr>
    </w:tbl>
    <w:p w14:paraId="5054D9AB" w14:textId="1B172CA5" w:rsidR="006726AE" w:rsidRDefault="00FE777F" w:rsidP="00FE777F">
      <w:pPr>
        <w:spacing w:after="0" w:line="240" w:lineRule="auto"/>
        <w:rPr>
          <w:rFonts w:ascii=".SFUI-Semibold" w:hAnsi=".SFUI-Semibold" w:cs="Times New Roman" w:hint="eastAsia"/>
          <w:b/>
          <w:bCs/>
          <w:color w:val="000000"/>
          <w:kern w:val="0"/>
          <w:sz w:val="26"/>
          <w:szCs w:val="26"/>
          <w14:ligatures w14:val="none"/>
        </w:rPr>
      </w:pPr>
      <w:r w:rsidRPr="00FE777F">
        <w:rPr>
          <w:rFonts w:ascii=".SFUI-Regular" w:hAnsi=".SFUI-Regular" w:cs="Times New Roman"/>
          <w:color w:val="000000"/>
          <w:kern w:val="0"/>
          <w:sz w:val="26"/>
          <w:szCs w:val="26"/>
          <w14:ligatures w14:val="none"/>
        </w:rPr>
        <w:br/>
      </w:r>
    </w:p>
    <w:p w14:paraId="77D85D8B" w14:textId="1CA0B935" w:rsidR="00F17F23" w:rsidRDefault="00FE777F" w:rsidP="211D699B">
      <w:pPr>
        <w:spacing w:after="0" w:line="240" w:lineRule="auto"/>
        <w:rPr>
          <w:rFonts w:ascii=".SFUI-Regular" w:hAnsi=".SFUI-Regular" w:cs="Times New Roman" w:hint="eastAsia"/>
          <w:color w:val="000000"/>
          <w:kern w:val="0"/>
          <w:sz w:val="26"/>
          <w:szCs w:val="26"/>
          <w14:ligatures w14:val="none"/>
        </w:rPr>
      </w:pPr>
      <w:r w:rsidRPr="211D699B">
        <w:rPr>
          <w:rFonts w:ascii=".SFUI-Semibold" w:hAnsi=".SFUI-Semibold" w:cs="Times New Roman"/>
          <w:b/>
          <w:bCs/>
          <w:color w:val="000000" w:themeColor="text1"/>
          <w:sz w:val="26"/>
          <w:szCs w:val="26"/>
        </w:rPr>
        <w:lastRenderedPageBreak/>
        <w:t>6. Regulations</w:t>
      </w:r>
      <w:r>
        <w:br/>
      </w:r>
      <w:r>
        <w:br/>
      </w:r>
      <w:r w:rsidRPr="211D699B">
        <w:rPr>
          <w:rFonts w:ascii=".SFUI-Regular" w:hAnsi=".SFUI-Regular" w:cs="Times New Roman"/>
          <w:color w:val="000000" w:themeColor="text1"/>
          <w:sz w:val="26"/>
          <w:szCs w:val="26"/>
        </w:rPr>
        <w:t>CareConnect UK complies with:</w:t>
      </w:r>
      <w:r>
        <w:br/>
      </w:r>
      <w:r>
        <w:br/>
      </w:r>
      <w:r w:rsidRPr="211D699B">
        <w:rPr>
          <w:rFonts w:ascii=".SFUI-Regular" w:hAnsi=".SFUI-Regular" w:cs="Times New Roman"/>
          <w:color w:val="000000" w:themeColor="text1"/>
          <w:sz w:val="26"/>
          <w:szCs w:val="26"/>
        </w:rPr>
        <w:t>Care Act 2014</w:t>
      </w:r>
      <w:r>
        <w:br/>
      </w:r>
      <w:r w:rsidRPr="211D699B">
        <w:rPr>
          <w:rFonts w:ascii=".SFUI-Regular" w:hAnsi=".SFUI-Regular" w:cs="Times New Roman"/>
          <w:color w:val="000000" w:themeColor="text1"/>
          <w:sz w:val="26"/>
          <w:szCs w:val="26"/>
        </w:rPr>
        <w:t>Equality Act 2010</w:t>
      </w:r>
      <w:r>
        <w:br/>
      </w:r>
      <w:r w:rsidRPr="211D699B">
        <w:rPr>
          <w:rFonts w:ascii=".SFUI-Regular" w:hAnsi=".SFUI-Regular" w:cs="Times New Roman"/>
          <w:color w:val="000000" w:themeColor="text1"/>
          <w:sz w:val="26"/>
          <w:szCs w:val="26"/>
        </w:rPr>
        <w:t>UK GDPR</w:t>
      </w:r>
      <w:r>
        <w:br/>
      </w:r>
      <w:r w:rsidRPr="211D699B">
        <w:rPr>
          <w:rFonts w:ascii=".SFUI-Regular" w:hAnsi=".SFUI-Regular" w:cs="Times New Roman"/>
          <w:color w:val="000000" w:themeColor="text1"/>
          <w:sz w:val="26"/>
          <w:szCs w:val="26"/>
        </w:rPr>
        <w:t>Data Protection Act 2018</w:t>
      </w:r>
      <w:r>
        <w:br/>
      </w:r>
      <w:r w:rsidRPr="211D699B">
        <w:rPr>
          <w:rFonts w:ascii=".SFUI-Regular" w:hAnsi=".SFUI-Regular" w:cs="Times New Roman"/>
          <w:color w:val="000000" w:themeColor="text1"/>
          <w:sz w:val="26"/>
          <w:szCs w:val="26"/>
        </w:rPr>
        <w:t>NHS Digital Standards</w:t>
      </w:r>
      <w:r>
        <w:br/>
      </w:r>
      <w:r w:rsidRPr="211D699B">
        <w:rPr>
          <w:rFonts w:ascii=".SFUI-Regular" w:hAnsi=".SFUI-Regular" w:cs="Times New Roman"/>
          <w:color w:val="000000" w:themeColor="text1"/>
          <w:sz w:val="26"/>
          <w:szCs w:val="26"/>
        </w:rPr>
        <w:t>NICE Guidelines</w:t>
      </w:r>
      <w:r>
        <w:br/>
      </w:r>
      <w:r w:rsidRPr="211D699B">
        <w:rPr>
          <w:rFonts w:ascii=".SFUI-Regular" w:hAnsi=".SFUI-Regular" w:cs="Times New Roman"/>
          <w:color w:val="000000" w:themeColor="text1"/>
          <w:sz w:val="26"/>
          <w:szCs w:val="26"/>
        </w:rPr>
        <w:t>CQC Fundamental Standards</w:t>
      </w:r>
    </w:p>
    <w:p w14:paraId="2DCF82BD" w14:textId="186518E9" w:rsidR="00801782" w:rsidRDefault="008E7A14" w:rsidP="211D699B">
      <w:pPr>
        <w:spacing w:after="0" w:line="240" w:lineRule="auto"/>
      </w:pPr>
      <w:r>
        <w:rPr>
          <w:noProof/>
        </w:rPr>
        <w:drawing>
          <wp:anchor distT="0" distB="0" distL="114300" distR="114300" simplePos="0" relativeHeight="251658240" behindDoc="0" locked="0" layoutInCell="1" allowOverlap="1" wp14:anchorId="42F08001" wp14:editId="2AEFA6A2">
            <wp:simplePos x="0" y="0"/>
            <wp:positionH relativeFrom="column">
              <wp:posOffset>0</wp:posOffset>
            </wp:positionH>
            <wp:positionV relativeFrom="paragraph">
              <wp:posOffset>400685</wp:posOffset>
            </wp:positionV>
            <wp:extent cx="1352994" cy="1352994"/>
            <wp:effectExtent l="0" t="0" r="0" b="0"/>
            <wp:wrapTopAndBottom/>
            <wp:docPr id="454203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03128" name=""/>
                    <pic:cNvPicPr/>
                  </pic:nvPicPr>
                  <pic:blipFill>
                    <a:blip r:embed="rId10"/>
                    <a:stretch>
                      <a:fillRect/>
                    </a:stretch>
                  </pic:blipFill>
                  <pic:spPr>
                    <a:xfrm>
                      <a:off x="0" y="0"/>
                      <a:ext cx="1352994" cy="1352994"/>
                    </a:xfrm>
                    <a:prstGeom prst="rect">
                      <a:avLst/>
                    </a:prstGeom>
                  </pic:spPr>
                </pic:pic>
              </a:graphicData>
            </a:graphic>
            <wp14:sizeRelH relativeFrom="margin">
              <wp14:pctWidth>0</wp14:pctWidth>
            </wp14:sizeRelH>
            <wp14:sizeRelV relativeFrom="margin">
              <wp14:pctHeight>0</wp14:pctHeight>
            </wp14:sizeRelV>
          </wp:anchor>
        </w:drawing>
      </w:r>
      <w:r w:rsidR="00FE777F" w:rsidRPr="00FE777F">
        <w:rPr>
          <w:rFonts w:ascii=".SFUI-Regular" w:hAnsi=".SFUI-Regular" w:cs="Times New Roman"/>
          <w:color w:val="000000"/>
          <w:kern w:val="0"/>
          <w:sz w:val="26"/>
          <w:szCs w:val="26"/>
          <w14:ligatures w14:val="none"/>
        </w:rPr>
        <w:br/>
      </w:r>
      <w:r w:rsidR="00FE777F" w:rsidRPr="00FE777F">
        <w:rPr>
          <w:rFonts w:ascii=".SFUI-Regular" w:hAnsi=".SFUI-Regular" w:cs="Times New Roman"/>
          <w:color w:val="000000"/>
          <w:kern w:val="0"/>
          <w:sz w:val="26"/>
          <w:szCs w:val="26"/>
          <w14:ligatures w14:val="none"/>
        </w:rPr>
        <w:br/>
      </w:r>
      <w:r w:rsidR="00FE777F" w:rsidRPr="00FE777F">
        <w:rPr>
          <w:rFonts w:ascii=".SFUI-Regular" w:hAnsi=".SFUI-Regular" w:cs="Times New Roman"/>
          <w:color w:val="000000"/>
          <w:kern w:val="0"/>
          <w:sz w:val="26"/>
          <w:szCs w:val="26"/>
          <w14:ligatures w14:val="none"/>
        </w:rPr>
        <w:br/>
      </w:r>
    </w:p>
    <w:p w14:paraId="55724FA5" w14:textId="186518E9" w:rsidR="00801782" w:rsidRDefault="00FE777F" w:rsidP="211D699B">
      <w:pPr>
        <w:spacing w:after="0" w:line="240" w:lineRule="auto"/>
        <w:rPr>
          <w:rFonts w:ascii=".SFUI-Regular" w:hAnsi=".SFUI-Regular" w:cs="Times New Roman" w:hint="eastAsia"/>
          <w:color w:val="000000" w:themeColor="text1"/>
          <w:sz w:val="26"/>
          <w:szCs w:val="26"/>
        </w:rPr>
      </w:pPr>
      <w:r w:rsidRPr="00FE777F">
        <w:rPr>
          <w:rFonts w:ascii=".SFUI-Semibold" w:hAnsi=".SFUI-Semibold" w:cs="Times New Roman"/>
          <w:b/>
          <w:bCs/>
          <w:color w:val="000000"/>
          <w:kern w:val="0"/>
          <w:sz w:val="26"/>
          <w:szCs w:val="26"/>
          <w14:ligatures w14:val="none"/>
        </w:rPr>
        <w:t>7. Technology Integration</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Mobile application</w:t>
      </w:r>
      <w:r w:rsidRPr="00FE777F">
        <w:rPr>
          <w:rFonts w:ascii=".SFUI-Regular" w:hAnsi=".SFUI-Regular" w:cs="Times New Roman"/>
          <w:color w:val="000000"/>
          <w:kern w:val="0"/>
          <w:sz w:val="26"/>
          <w:szCs w:val="26"/>
          <w14:ligatures w14:val="none"/>
        </w:rPr>
        <w:br/>
        <w:t>Artificial Intelligence reminders</w:t>
      </w:r>
      <w:r w:rsidRPr="00FE777F">
        <w:rPr>
          <w:rFonts w:ascii=".SFUI-Regular" w:hAnsi=".SFUI-Regular" w:cs="Times New Roman"/>
          <w:color w:val="000000"/>
          <w:kern w:val="0"/>
          <w:sz w:val="26"/>
          <w:szCs w:val="26"/>
          <w14:ligatures w14:val="none"/>
        </w:rPr>
        <w:br/>
        <w:t>Secure NHS login</w:t>
      </w:r>
      <w:r w:rsidRPr="00FE777F">
        <w:rPr>
          <w:rFonts w:ascii=".SFUI-Regular" w:hAnsi=".SFUI-Regular" w:cs="Times New Roman"/>
          <w:color w:val="000000"/>
          <w:kern w:val="0"/>
          <w:sz w:val="26"/>
          <w:szCs w:val="26"/>
          <w14:ligatures w14:val="none"/>
        </w:rPr>
        <w:br/>
        <w:t>Electronic Health Record integration</w:t>
      </w:r>
      <w:r w:rsidRPr="00FE777F">
        <w:rPr>
          <w:rFonts w:ascii=".SFUI-Regular" w:hAnsi=".SFUI-Regular" w:cs="Times New Roman"/>
          <w:color w:val="000000"/>
          <w:kern w:val="0"/>
          <w:sz w:val="26"/>
          <w:szCs w:val="26"/>
          <w14:ligatures w14:val="none"/>
        </w:rPr>
        <w:br/>
        <w:t>Video consultations</w:t>
      </w:r>
      <w:r w:rsidRPr="00FE777F">
        <w:rPr>
          <w:rFonts w:ascii=".SFUI-Regular" w:hAnsi=".SFUI-Regular" w:cs="Times New Roman"/>
          <w:color w:val="000000"/>
          <w:kern w:val="0"/>
          <w:sz w:val="26"/>
          <w:szCs w:val="26"/>
          <w14:ligatures w14:val="none"/>
        </w:rPr>
        <w:br/>
        <w:t>Medication reminders</w:t>
      </w:r>
      <w:r w:rsidRPr="00FE777F">
        <w:rPr>
          <w:rFonts w:ascii=".SFUI-Regular" w:hAnsi=".SFUI-Regular" w:cs="Times New Roman"/>
          <w:color w:val="000000"/>
          <w:kern w:val="0"/>
          <w:sz w:val="26"/>
          <w:szCs w:val="26"/>
          <w14:ligatures w14:val="none"/>
        </w:rPr>
        <w:br/>
        <w:t>Emergency contact button</w:t>
      </w:r>
      <w:r w:rsidRPr="00FE777F">
        <w:rPr>
          <w:rFonts w:ascii=".SFUI-Regular" w:hAnsi=".SFUI-Regular" w:cs="Times New Roman"/>
          <w:color w:val="000000"/>
          <w:kern w:val="0"/>
          <w:sz w:val="26"/>
          <w:szCs w:val="26"/>
          <w14:ligatures w14:val="none"/>
        </w:rPr>
        <w:br/>
        <w:t>Cloud-based secure data storage</w:t>
      </w:r>
      <w:r w:rsidRPr="00FE777F">
        <w:rPr>
          <w:rFonts w:ascii=".SFUI-Regular" w:hAnsi=".SFUI-Regular" w:cs="Times New Roman"/>
          <w:color w:val="000000"/>
          <w:kern w:val="0"/>
          <w:sz w:val="26"/>
          <w:szCs w:val="26"/>
          <w14:ligatures w14:val="none"/>
        </w:rPr>
        <w:br/>
      </w:r>
    </w:p>
    <w:p w14:paraId="011F1E2E" w14:textId="501A62B9" w:rsidR="00801782" w:rsidRDefault="00801782" w:rsidP="211D699B">
      <w:pPr>
        <w:spacing w:after="0" w:line="240" w:lineRule="auto"/>
      </w:pPr>
    </w:p>
    <w:p w14:paraId="7E3309F2" w14:textId="3C357924" w:rsidR="00801782" w:rsidRDefault="0D4B32D1" w:rsidP="211D699B">
      <w:pPr>
        <w:spacing w:after="0" w:line="240" w:lineRule="auto"/>
      </w:pPr>
      <w:r>
        <w:rPr>
          <w:noProof/>
        </w:rPr>
        <w:drawing>
          <wp:inline distT="0" distB="0" distL="0" distR="0" wp14:anchorId="010824A9" wp14:editId="0AA67E58">
            <wp:extent cx="2501734" cy="1264370"/>
            <wp:effectExtent l="0" t="0" r="0" b="0"/>
            <wp:docPr id="691537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2513" name=""/>
                    <pic:cNvPicPr/>
                  </pic:nvPicPr>
                  <pic:blipFill>
                    <a:blip r:embed="rId11"/>
                    <a:stretch>
                      <a:fillRect/>
                    </a:stretch>
                  </pic:blipFill>
                  <pic:spPr>
                    <a:xfrm>
                      <a:off x="0" y="0"/>
                      <a:ext cx="2501734" cy="1264370"/>
                    </a:xfrm>
                    <a:prstGeom prst="rect">
                      <a:avLst/>
                    </a:prstGeom>
                  </pic:spPr>
                </pic:pic>
              </a:graphicData>
            </a:graphic>
          </wp:inline>
        </w:drawing>
      </w:r>
    </w:p>
    <w:p w14:paraId="1D8E4B91" w14:textId="0A5B4567" w:rsidR="00801782" w:rsidRDefault="00801782" w:rsidP="211D699B">
      <w:pPr>
        <w:spacing w:after="0" w:line="240" w:lineRule="auto"/>
      </w:pPr>
    </w:p>
    <w:p w14:paraId="093B8BC0" w14:textId="5CF987E2" w:rsidR="00801782" w:rsidRDefault="00801782" w:rsidP="211D699B">
      <w:pPr>
        <w:spacing w:after="0" w:line="240" w:lineRule="auto"/>
      </w:pPr>
    </w:p>
    <w:p w14:paraId="5ECABAE4" w14:textId="3BBCDD51" w:rsidR="00801782" w:rsidRDefault="00801782" w:rsidP="211D699B">
      <w:pPr>
        <w:spacing w:after="0" w:line="240" w:lineRule="auto"/>
      </w:pPr>
    </w:p>
    <w:p w14:paraId="0AD092D4" w14:textId="6CD2DD13" w:rsidR="0069637A" w:rsidRDefault="0069637A" w:rsidP="00FE777F">
      <w:pPr>
        <w:spacing w:after="0" w:line="240" w:lineRule="auto"/>
      </w:pPr>
    </w:p>
    <w:p w14:paraId="00934D30" w14:textId="2DCF7537" w:rsidR="006726AE" w:rsidRPr="00801782" w:rsidRDefault="00FE777F" w:rsidP="00FE777F">
      <w:pPr>
        <w:spacing w:after="0" w:line="240" w:lineRule="auto"/>
        <w:rPr>
          <w:rFonts w:ascii=".SFUI-Regular" w:hAnsi=".SFUI-Regular" w:cs="Times New Roman" w:hint="eastAsia"/>
          <w:color w:val="000000"/>
          <w:kern w:val="0"/>
          <w:sz w:val="26"/>
          <w:szCs w:val="26"/>
          <w14:ligatures w14:val="none"/>
        </w:rPr>
      </w:pPr>
      <w:r w:rsidRPr="00FE777F">
        <w:rPr>
          <w:rFonts w:ascii=".SFUI-Semibold" w:hAnsi=".SFUI-Semibold" w:cs="Times New Roman"/>
          <w:b/>
          <w:bCs/>
          <w:color w:val="000000"/>
          <w:kern w:val="0"/>
          <w:sz w:val="26"/>
          <w:szCs w:val="26"/>
          <w14:ligatures w14:val="none"/>
        </w:rPr>
        <w:lastRenderedPageBreak/>
        <w:t>8. Dissemination</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The innovation will be promoted through:</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NHS England</w:t>
      </w:r>
      <w:r w:rsidRPr="00FE777F">
        <w:rPr>
          <w:rFonts w:ascii=".SFUI-Regular" w:hAnsi=".SFUI-Regular" w:cs="Times New Roman"/>
          <w:color w:val="000000"/>
          <w:kern w:val="0"/>
          <w:sz w:val="26"/>
          <w:szCs w:val="26"/>
          <w14:ligatures w14:val="none"/>
        </w:rPr>
        <w:br/>
        <w:t>GP surgeries</w:t>
      </w:r>
      <w:r w:rsidRPr="00FE777F">
        <w:rPr>
          <w:rFonts w:ascii=".SFUI-Regular" w:hAnsi=".SFUI-Regular" w:cs="Times New Roman"/>
          <w:color w:val="000000"/>
          <w:kern w:val="0"/>
          <w:sz w:val="26"/>
          <w:szCs w:val="26"/>
          <w14:ligatures w14:val="none"/>
        </w:rPr>
        <w:br/>
        <w:t>Hospitals</w:t>
      </w:r>
      <w:r w:rsidRPr="00FE777F">
        <w:rPr>
          <w:rFonts w:ascii=".SFUI-Regular" w:hAnsi=".SFUI-Regular" w:cs="Times New Roman"/>
          <w:color w:val="000000"/>
          <w:kern w:val="0"/>
          <w:sz w:val="26"/>
          <w:szCs w:val="26"/>
          <w14:ligatures w14:val="none"/>
        </w:rPr>
        <w:br/>
        <w:t>Community health centres</w:t>
      </w:r>
      <w:r w:rsidRPr="00FE777F">
        <w:rPr>
          <w:rFonts w:ascii=".SFUI-Regular" w:hAnsi=".SFUI-Regular" w:cs="Times New Roman"/>
          <w:color w:val="000000"/>
          <w:kern w:val="0"/>
          <w:sz w:val="26"/>
          <w:szCs w:val="26"/>
          <w14:ligatures w14:val="none"/>
        </w:rPr>
        <w:br/>
        <w:t>Age UK</w:t>
      </w:r>
      <w:r w:rsidRPr="00FE777F">
        <w:rPr>
          <w:rFonts w:ascii=".SFUI-Regular" w:hAnsi=".SFUI-Regular" w:cs="Times New Roman"/>
          <w:color w:val="000000"/>
          <w:kern w:val="0"/>
          <w:sz w:val="26"/>
          <w:szCs w:val="26"/>
          <w14:ligatures w14:val="none"/>
        </w:rPr>
        <w:br/>
        <w:t>Social media campaigns</w:t>
      </w:r>
      <w:r w:rsidRPr="00FE777F">
        <w:rPr>
          <w:rFonts w:ascii=".SFUI-Regular" w:hAnsi=".SFUI-Regular" w:cs="Times New Roman"/>
          <w:color w:val="000000"/>
          <w:kern w:val="0"/>
          <w:sz w:val="26"/>
          <w:szCs w:val="26"/>
          <w14:ligatures w14:val="none"/>
        </w:rPr>
        <w:br/>
        <w:t>Local councils</w:t>
      </w:r>
      <w:r w:rsidRPr="00FE777F">
        <w:rPr>
          <w:rFonts w:ascii=".SFUI-Regular" w:hAnsi=".SFUI-Regular" w:cs="Times New Roman"/>
          <w:color w:val="000000"/>
          <w:kern w:val="0"/>
          <w:sz w:val="26"/>
          <w:szCs w:val="26"/>
          <w14:ligatures w14:val="none"/>
        </w:rPr>
        <w:br/>
        <w:t>Community events</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r>
    </w:p>
    <w:p w14:paraId="0989054A" w14:textId="4EC360BC" w:rsidR="006726AE" w:rsidRDefault="78D2BD05" w:rsidP="00FE777F">
      <w:pPr>
        <w:spacing w:after="0" w:line="240" w:lineRule="auto"/>
      </w:pPr>
      <w:r>
        <w:rPr>
          <w:noProof/>
        </w:rPr>
        <w:drawing>
          <wp:inline distT="0" distB="0" distL="0" distR="0" wp14:anchorId="36A423E1" wp14:editId="617336C8">
            <wp:extent cx="2221201" cy="1453407"/>
            <wp:effectExtent l="0" t="0" r="0" b="0"/>
            <wp:docPr id="552493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766452" name=""/>
                    <pic:cNvPicPr/>
                  </pic:nvPicPr>
                  <pic:blipFill>
                    <a:blip r:embed="rId12"/>
                    <a:stretch>
                      <a:fillRect/>
                    </a:stretch>
                  </pic:blipFill>
                  <pic:spPr>
                    <a:xfrm>
                      <a:off x="0" y="0"/>
                      <a:ext cx="2221201" cy="1453407"/>
                    </a:xfrm>
                    <a:prstGeom prst="rect">
                      <a:avLst/>
                    </a:prstGeom>
                  </pic:spPr>
                </pic:pic>
              </a:graphicData>
            </a:graphic>
          </wp:inline>
        </w:drawing>
      </w:r>
    </w:p>
    <w:p w14:paraId="5E35952B" w14:textId="042A589A" w:rsidR="006726AE" w:rsidRDefault="006726AE" w:rsidP="00FE777F">
      <w:pPr>
        <w:spacing w:after="0" w:line="240" w:lineRule="auto"/>
        <w:rPr>
          <w:rFonts w:ascii="Segoe UI" w:hAnsi="Segoe UI" w:cs="Segoe UI"/>
          <w:color w:val="000000"/>
          <w:kern w:val="0"/>
          <w:sz w:val="26"/>
          <w:szCs w:val="26"/>
          <w14:ligatures w14:val="none"/>
        </w:rPr>
      </w:pPr>
    </w:p>
    <w:p w14:paraId="050D063A" w14:textId="77777777" w:rsidR="006726AE" w:rsidRDefault="006726AE" w:rsidP="00FE777F">
      <w:pPr>
        <w:spacing w:after="0" w:line="240" w:lineRule="auto"/>
        <w:rPr>
          <w:rFonts w:ascii="Segoe UI" w:hAnsi="Segoe UI" w:cs="Segoe UI"/>
          <w:color w:val="000000"/>
          <w:kern w:val="0"/>
          <w:sz w:val="26"/>
          <w:szCs w:val="26"/>
          <w14:ligatures w14:val="none"/>
        </w:rPr>
      </w:pPr>
    </w:p>
    <w:p w14:paraId="404FB9AB" w14:textId="77777777" w:rsidR="00477885" w:rsidRDefault="00477885" w:rsidP="00FE777F">
      <w:pPr>
        <w:spacing w:after="0" w:line="240" w:lineRule="auto"/>
        <w:rPr>
          <w:rFonts w:ascii=".SFUI-Regular" w:hAnsi=".SFUI-Regular" w:cs="Times New Roman" w:hint="eastAsia"/>
          <w:color w:val="000000"/>
          <w:kern w:val="0"/>
          <w:sz w:val="26"/>
          <w:szCs w:val="26"/>
          <w14:ligatures w14:val="none"/>
        </w:rPr>
      </w:pPr>
    </w:p>
    <w:p w14:paraId="0C32A8DE" w14:textId="77777777" w:rsidR="00477885" w:rsidRDefault="00477885" w:rsidP="00FE777F">
      <w:pPr>
        <w:spacing w:after="0" w:line="240" w:lineRule="auto"/>
        <w:rPr>
          <w:rFonts w:ascii=".SFUI-Regular" w:hAnsi=".SFUI-Regular" w:cs="Times New Roman" w:hint="eastAsia"/>
          <w:color w:val="000000"/>
          <w:kern w:val="0"/>
          <w:sz w:val="26"/>
          <w:szCs w:val="26"/>
          <w14:ligatures w14:val="none"/>
        </w:rPr>
      </w:pPr>
    </w:p>
    <w:p w14:paraId="1DEA0E3E" w14:textId="4ABFACF4" w:rsidR="00477885" w:rsidRDefault="00477885" w:rsidP="211D699B">
      <w:pPr>
        <w:spacing w:after="0" w:line="240" w:lineRule="auto"/>
      </w:pPr>
    </w:p>
    <w:p w14:paraId="713231A9" w14:textId="77777777" w:rsidR="00477885" w:rsidRDefault="00477885" w:rsidP="00FE777F">
      <w:pPr>
        <w:spacing w:after="0" w:line="240" w:lineRule="auto"/>
        <w:rPr>
          <w:rFonts w:ascii=".SFUI-Regular" w:hAnsi=".SFUI-Regular" w:cs="Times New Roman" w:hint="eastAsia"/>
          <w:color w:val="000000"/>
          <w:kern w:val="0"/>
          <w:sz w:val="26"/>
          <w:szCs w:val="26"/>
          <w14:ligatures w14:val="none"/>
        </w:rPr>
      </w:pPr>
    </w:p>
    <w:p w14:paraId="240055E3" w14:textId="77777777" w:rsidR="00477885" w:rsidRDefault="00477885" w:rsidP="00FE777F">
      <w:pPr>
        <w:spacing w:after="0" w:line="240" w:lineRule="auto"/>
        <w:rPr>
          <w:rFonts w:ascii=".SFUI-Regular" w:hAnsi=".SFUI-Regular" w:cs="Times New Roman" w:hint="eastAsia"/>
          <w:color w:val="000000"/>
          <w:kern w:val="0"/>
          <w:sz w:val="26"/>
          <w:szCs w:val="26"/>
          <w14:ligatures w14:val="none"/>
        </w:rPr>
      </w:pPr>
    </w:p>
    <w:p w14:paraId="5CDD931A" w14:textId="77777777" w:rsidR="00477885" w:rsidRDefault="00477885" w:rsidP="00FE777F">
      <w:pPr>
        <w:spacing w:after="0" w:line="240" w:lineRule="auto"/>
        <w:rPr>
          <w:rFonts w:ascii=".SFUI-Regular" w:hAnsi=".SFUI-Regular" w:cs="Times New Roman" w:hint="eastAsia"/>
          <w:color w:val="000000"/>
          <w:kern w:val="0"/>
          <w:sz w:val="26"/>
          <w:szCs w:val="26"/>
          <w14:ligatures w14:val="none"/>
        </w:rPr>
      </w:pPr>
    </w:p>
    <w:p w14:paraId="1D08C206" w14:textId="77777777" w:rsidR="00477885" w:rsidRDefault="00477885" w:rsidP="00FE777F">
      <w:pPr>
        <w:spacing w:after="0" w:line="240" w:lineRule="auto"/>
        <w:rPr>
          <w:rFonts w:ascii=".SFUI-Regular" w:hAnsi=".SFUI-Regular" w:cs="Times New Roman" w:hint="eastAsia"/>
          <w:color w:val="000000"/>
          <w:kern w:val="0"/>
          <w:sz w:val="26"/>
          <w:szCs w:val="26"/>
          <w14:ligatures w14:val="none"/>
        </w:rPr>
      </w:pPr>
    </w:p>
    <w:p w14:paraId="19CE52F9" w14:textId="77777777" w:rsidR="00F7217E" w:rsidRDefault="00F7217E" w:rsidP="00FE777F">
      <w:pPr>
        <w:spacing w:after="0" w:line="240" w:lineRule="auto"/>
        <w:rPr>
          <w:rFonts w:ascii=".SFUI-Regular" w:hAnsi=".SFUI-Regular" w:cs="Times New Roman" w:hint="eastAsia"/>
          <w:color w:val="000000"/>
          <w:kern w:val="0"/>
          <w:sz w:val="26"/>
          <w:szCs w:val="26"/>
          <w14:ligatures w14:val="none"/>
        </w:rPr>
      </w:pPr>
    </w:p>
    <w:p w14:paraId="5ED2C440" w14:textId="77777777" w:rsidR="00F7217E" w:rsidRDefault="00F7217E" w:rsidP="00FE777F">
      <w:pPr>
        <w:spacing w:after="0" w:line="240" w:lineRule="auto"/>
        <w:rPr>
          <w:rFonts w:ascii=".SFUI-Regular" w:hAnsi=".SFUI-Regular" w:cs="Times New Roman" w:hint="eastAsia"/>
          <w:color w:val="000000"/>
          <w:kern w:val="0"/>
          <w:sz w:val="26"/>
          <w:szCs w:val="26"/>
          <w14:ligatures w14:val="none"/>
        </w:rPr>
      </w:pPr>
    </w:p>
    <w:p w14:paraId="7892DB69" w14:textId="77777777" w:rsidR="00477885" w:rsidRDefault="00477885" w:rsidP="00FE777F">
      <w:pPr>
        <w:spacing w:after="0" w:line="240" w:lineRule="auto"/>
        <w:rPr>
          <w:rFonts w:ascii=".SFUI-Regular" w:hAnsi=".SFUI-Regular" w:cs="Times New Roman" w:hint="eastAsia"/>
          <w:color w:val="000000"/>
          <w:kern w:val="0"/>
          <w:sz w:val="26"/>
          <w:szCs w:val="26"/>
          <w14:ligatures w14:val="none"/>
        </w:rPr>
      </w:pPr>
    </w:p>
    <w:p w14:paraId="33A63022" w14:textId="77777777" w:rsidR="00477885" w:rsidRDefault="00477885" w:rsidP="00FE777F">
      <w:pPr>
        <w:spacing w:after="0" w:line="240" w:lineRule="auto"/>
        <w:rPr>
          <w:rFonts w:ascii=".SFUI-Regular" w:hAnsi=".SFUI-Regular" w:cs="Times New Roman" w:hint="eastAsia"/>
          <w:color w:val="000000"/>
          <w:kern w:val="0"/>
          <w:sz w:val="26"/>
          <w:szCs w:val="26"/>
          <w14:ligatures w14:val="none"/>
        </w:rPr>
      </w:pPr>
    </w:p>
    <w:p w14:paraId="30D9F155" w14:textId="51445474" w:rsidR="00AE2DE9" w:rsidRDefault="00FE777F" w:rsidP="00FE777F">
      <w:pPr>
        <w:spacing w:after="0" w:line="240" w:lineRule="auto"/>
      </w:pPr>
      <w:r>
        <w:br/>
      </w:r>
    </w:p>
    <w:p w14:paraId="27616A38" w14:textId="4FCB6A2A" w:rsidR="00AE2DE9" w:rsidRDefault="00AE2DE9" w:rsidP="00FE777F">
      <w:pPr>
        <w:spacing w:after="0" w:line="240" w:lineRule="auto"/>
      </w:pPr>
    </w:p>
    <w:p w14:paraId="2D35E43E" w14:textId="713CF1AA" w:rsidR="00AE2DE9" w:rsidRDefault="00AE2DE9" w:rsidP="00FE777F">
      <w:pPr>
        <w:spacing w:after="0" w:line="240" w:lineRule="auto"/>
      </w:pPr>
    </w:p>
    <w:p w14:paraId="3781D894" w14:textId="359A26D6" w:rsidR="00AE2DE9" w:rsidRDefault="00AE2DE9" w:rsidP="00FE777F">
      <w:pPr>
        <w:spacing w:after="0" w:line="240" w:lineRule="auto"/>
      </w:pPr>
    </w:p>
    <w:p w14:paraId="4A903E6A" w14:textId="398844A5" w:rsidR="699D007E" w:rsidRDefault="699D007E" w:rsidP="699D007E">
      <w:pPr>
        <w:spacing w:after="0" w:line="240" w:lineRule="auto"/>
      </w:pPr>
    </w:p>
    <w:p w14:paraId="1EB77BE0" w14:textId="39445457" w:rsidR="699D007E" w:rsidRDefault="699D007E" w:rsidP="699D007E">
      <w:pPr>
        <w:spacing w:after="0" w:line="240" w:lineRule="auto"/>
      </w:pPr>
    </w:p>
    <w:p w14:paraId="1D94A9AC" w14:textId="3EF4F461" w:rsidR="699D007E" w:rsidRDefault="699D007E" w:rsidP="699D007E">
      <w:pPr>
        <w:spacing w:after="0" w:line="240" w:lineRule="auto"/>
      </w:pPr>
    </w:p>
    <w:p w14:paraId="7C4E7CB0" w14:textId="296DAB5B" w:rsidR="699D007E" w:rsidRDefault="699D007E" w:rsidP="699D007E">
      <w:pPr>
        <w:spacing w:after="0" w:line="240" w:lineRule="auto"/>
      </w:pPr>
    </w:p>
    <w:p w14:paraId="0E1BB63E" w14:textId="30706705" w:rsidR="003E17C2" w:rsidRDefault="003E17C2" w:rsidP="00FE777F">
      <w:pPr>
        <w:spacing w:after="0" w:line="240" w:lineRule="auto"/>
      </w:pPr>
    </w:p>
    <w:p w14:paraId="68D94A76" w14:textId="77777777" w:rsidR="00B87BC6" w:rsidRDefault="00FE777F" w:rsidP="00FE777F">
      <w:pPr>
        <w:spacing w:after="0" w:line="240" w:lineRule="auto"/>
      </w:pPr>
      <w:r>
        <w:lastRenderedPageBreak/>
        <w:br/>
      </w:r>
      <w:r w:rsidRPr="211D699B">
        <w:rPr>
          <w:rFonts w:ascii=".SFUI-Semibold" w:hAnsi=".SFUI-Semibold" w:cs="Times New Roman"/>
          <w:b/>
          <w:bCs/>
          <w:color w:val="000000" w:themeColor="text1"/>
          <w:sz w:val="26"/>
          <w:szCs w:val="26"/>
        </w:rPr>
        <w:t>9. Conclusion</w:t>
      </w:r>
      <w:r>
        <w:br/>
      </w:r>
      <w:r>
        <w:br/>
      </w:r>
      <w:r w:rsidRPr="211D699B">
        <w:rPr>
          <w:rFonts w:ascii=".SFUI-Regular" w:hAnsi=".SFUI-Regular" w:cs="Times New Roman"/>
          <w:color w:val="000000" w:themeColor="text1"/>
          <w:sz w:val="26"/>
          <w:szCs w:val="26"/>
        </w:rPr>
        <w:t>CareConnect UK is an innovative digital solution that supports healthy ageing, reduces loneliness and strengthens collaboration between health and social care services. By promoting independence, improving wellbeing and enhancing communication, the innovation creates value for individuals, families and the NHS.</w:t>
      </w:r>
      <w:r>
        <w:br/>
      </w:r>
    </w:p>
    <w:p w14:paraId="74EB2E0C" w14:textId="77777777" w:rsidR="00B87BC6" w:rsidRDefault="00B87BC6" w:rsidP="00FE777F">
      <w:pPr>
        <w:spacing w:after="0" w:line="240" w:lineRule="auto"/>
      </w:pPr>
    </w:p>
    <w:p w14:paraId="611723AE" w14:textId="77777777" w:rsidR="00B87BC6" w:rsidRDefault="00B87BC6" w:rsidP="00FE777F">
      <w:pPr>
        <w:spacing w:after="0" w:line="240" w:lineRule="auto"/>
      </w:pPr>
    </w:p>
    <w:p w14:paraId="2D6ACC7F" w14:textId="77777777" w:rsidR="00B87BC6" w:rsidRDefault="00B87BC6" w:rsidP="00FE777F">
      <w:pPr>
        <w:spacing w:after="0" w:line="240" w:lineRule="auto"/>
      </w:pPr>
    </w:p>
    <w:p w14:paraId="673E6A82" w14:textId="77777777" w:rsidR="00B87BC6" w:rsidRDefault="00B87BC6" w:rsidP="00FE777F">
      <w:pPr>
        <w:spacing w:after="0" w:line="240" w:lineRule="auto"/>
      </w:pPr>
    </w:p>
    <w:p w14:paraId="7DC36C6E" w14:textId="77777777" w:rsidR="00B87BC6" w:rsidRDefault="00B87BC6" w:rsidP="00FE777F">
      <w:pPr>
        <w:spacing w:after="0" w:line="240" w:lineRule="auto"/>
      </w:pPr>
    </w:p>
    <w:p w14:paraId="6C7FCA78" w14:textId="77777777" w:rsidR="00B87BC6" w:rsidRDefault="00B87BC6" w:rsidP="00FE777F">
      <w:pPr>
        <w:spacing w:after="0" w:line="240" w:lineRule="auto"/>
      </w:pPr>
    </w:p>
    <w:p w14:paraId="4D290CA7" w14:textId="77777777" w:rsidR="00B87BC6" w:rsidRDefault="00B87BC6" w:rsidP="00FE777F">
      <w:pPr>
        <w:spacing w:after="0" w:line="240" w:lineRule="auto"/>
      </w:pPr>
    </w:p>
    <w:p w14:paraId="6D8CA0A8" w14:textId="77777777" w:rsidR="00B87BC6" w:rsidRDefault="00B87BC6" w:rsidP="00FE777F">
      <w:pPr>
        <w:spacing w:after="0" w:line="240" w:lineRule="auto"/>
      </w:pPr>
    </w:p>
    <w:p w14:paraId="54EA2E0C" w14:textId="77777777" w:rsidR="00B87BC6" w:rsidRDefault="00B87BC6" w:rsidP="00FE777F">
      <w:pPr>
        <w:spacing w:after="0" w:line="240" w:lineRule="auto"/>
      </w:pPr>
    </w:p>
    <w:p w14:paraId="7FB92CDB" w14:textId="77777777" w:rsidR="00B87BC6" w:rsidRDefault="00B87BC6" w:rsidP="00FE777F">
      <w:pPr>
        <w:spacing w:after="0" w:line="240" w:lineRule="auto"/>
      </w:pPr>
    </w:p>
    <w:p w14:paraId="1B38920E" w14:textId="77777777" w:rsidR="00B87BC6" w:rsidRDefault="00B87BC6" w:rsidP="00FE777F">
      <w:pPr>
        <w:spacing w:after="0" w:line="240" w:lineRule="auto"/>
      </w:pPr>
    </w:p>
    <w:p w14:paraId="35CDC3A7" w14:textId="77777777" w:rsidR="00B87BC6" w:rsidRDefault="00B87BC6" w:rsidP="00FE777F">
      <w:pPr>
        <w:spacing w:after="0" w:line="240" w:lineRule="auto"/>
      </w:pPr>
    </w:p>
    <w:p w14:paraId="3C6B3F1B" w14:textId="77777777" w:rsidR="00B87BC6" w:rsidRDefault="00B87BC6" w:rsidP="00FE777F">
      <w:pPr>
        <w:spacing w:after="0" w:line="240" w:lineRule="auto"/>
      </w:pPr>
    </w:p>
    <w:p w14:paraId="0F2CAEEE" w14:textId="77777777" w:rsidR="00B87BC6" w:rsidRDefault="00B87BC6" w:rsidP="00FE777F">
      <w:pPr>
        <w:spacing w:after="0" w:line="240" w:lineRule="auto"/>
      </w:pPr>
    </w:p>
    <w:p w14:paraId="645A15FE" w14:textId="77777777" w:rsidR="00B87BC6" w:rsidRDefault="00B87BC6" w:rsidP="00FE777F">
      <w:pPr>
        <w:spacing w:after="0" w:line="240" w:lineRule="auto"/>
      </w:pPr>
    </w:p>
    <w:p w14:paraId="056D47D8" w14:textId="77777777" w:rsidR="00B87BC6" w:rsidRDefault="00B87BC6" w:rsidP="00FE777F">
      <w:pPr>
        <w:spacing w:after="0" w:line="240" w:lineRule="auto"/>
      </w:pPr>
    </w:p>
    <w:p w14:paraId="15E06F7C" w14:textId="77777777" w:rsidR="00B87BC6" w:rsidRDefault="00B87BC6" w:rsidP="00FE777F">
      <w:pPr>
        <w:spacing w:after="0" w:line="240" w:lineRule="auto"/>
      </w:pPr>
    </w:p>
    <w:p w14:paraId="4A0D78B7" w14:textId="77777777" w:rsidR="00B87BC6" w:rsidRDefault="00B87BC6" w:rsidP="00FE777F">
      <w:pPr>
        <w:spacing w:after="0" w:line="240" w:lineRule="auto"/>
      </w:pPr>
    </w:p>
    <w:p w14:paraId="1007CFF3" w14:textId="77777777" w:rsidR="00B87BC6" w:rsidRDefault="00B87BC6" w:rsidP="00FE777F">
      <w:pPr>
        <w:spacing w:after="0" w:line="240" w:lineRule="auto"/>
      </w:pPr>
    </w:p>
    <w:p w14:paraId="1160A37F" w14:textId="77777777" w:rsidR="00B87BC6" w:rsidRDefault="00B87BC6" w:rsidP="00FE777F">
      <w:pPr>
        <w:spacing w:after="0" w:line="240" w:lineRule="auto"/>
      </w:pPr>
    </w:p>
    <w:p w14:paraId="4989B5D5" w14:textId="77777777" w:rsidR="00B87BC6" w:rsidRDefault="00B87BC6" w:rsidP="00FE777F">
      <w:pPr>
        <w:spacing w:after="0" w:line="240" w:lineRule="auto"/>
      </w:pPr>
    </w:p>
    <w:p w14:paraId="10B05708" w14:textId="77777777" w:rsidR="00B87BC6" w:rsidRDefault="00B87BC6" w:rsidP="00FE777F">
      <w:pPr>
        <w:spacing w:after="0" w:line="240" w:lineRule="auto"/>
      </w:pPr>
    </w:p>
    <w:p w14:paraId="31B68CE3" w14:textId="77777777" w:rsidR="00B87BC6" w:rsidRDefault="00B87BC6" w:rsidP="00FE777F">
      <w:pPr>
        <w:spacing w:after="0" w:line="240" w:lineRule="auto"/>
      </w:pPr>
    </w:p>
    <w:p w14:paraId="327DEB9A" w14:textId="77777777" w:rsidR="00B87BC6" w:rsidRDefault="00B87BC6" w:rsidP="00FE777F">
      <w:pPr>
        <w:spacing w:after="0" w:line="240" w:lineRule="auto"/>
      </w:pPr>
    </w:p>
    <w:p w14:paraId="3CCB2C4E" w14:textId="77777777" w:rsidR="00B87BC6" w:rsidRDefault="00B87BC6" w:rsidP="00FE777F">
      <w:pPr>
        <w:spacing w:after="0" w:line="240" w:lineRule="auto"/>
      </w:pPr>
    </w:p>
    <w:p w14:paraId="248FB423" w14:textId="77777777" w:rsidR="00B87BC6" w:rsidRDefault="00B87BC6" w:rsidP="00FE777F">
      <w:pPr>
        <w:spacing w:after="0" w:line="240" w:lineRule="auto"/>
      </w:pPr>
    </w:p>
    <w:p w14:paraId="354B6FCF" w14:textId="77777777" w:rsidR="00B87BC6" w:rsidRDefault="00B87BC6" w:rsidP="00FE777F">
      <w:pPr>
        <w:spacing w:after="0" w:line="240" w:lineRule="auto"/>
      </w:pPr>
    </w:p>
    <w:p w14:paraId="536B87AA" w14:textId="77777777" w:rsidR="00B87BC6" w:rsidRDefault="00B87BC6" w:rsidP="00FE777F">
      <w:pPr>
        <w:spacing w:after="0" w:line="240" w:lineRule="auto"/>
      </w:pPr>
    </w:p>
    <w:p w14:paraId="4285903F" w14:textId="77777777" w:rsidR="00B87BC6" w:rsidRDefault="00B87BC6" w:rsidP="00FE777F">
      <w:pPr>
        <w:spacing w:after="0" w:line="240" w:lineRule="auto"/>
      </w:pPr>
    </w:p>
    <w:p w14:paraId="081AFB5B" w14:textId="77777777" w:rsidR="00B87BC6" w:rsidRDefault="00B87BC6" w:rsidP="00FE777F">
      <w:pPr>
        <w:spacing w:after="0" w:line="240" w:lineRule="auto"/>
      </w:pPr>
    </w:p>
    <w:p w14:paraId="6C75AD99" w14:textId="77777777" w:rsidR="00B87BC6" w:rsidRDefault="00B87BC6" w:rsidP="00FE777F">
      <w:pPr>
        <w:spacing w:after="0" w:line="240" w:lineRule="auto"/>
      </w:pPr>
    </w:p>
    <w:p w14:paraId="68B4BC7E" w14:textId="77777777" w:rsidR="00B87BC6" w:rsidRDefault="00B87BC6" w:rsidP="00FE777F">
      <w:pPr>
        <w:spacing w:after="0" w:line="240" w:lineRule="auto"/>
      </w:pPr>
    </w:p>
    <w:p w14:paraId="151258D9" w14:textId="77777777" w:rsidR="00B87BC6" w:rsidRDefault="00B87BC6" w:rsidP="00FE777F">
      <w:pPr>
        <w:spacing w:after="0" w:line="240" w:lineRule="auto"/>
      </w:pPr>
    </w:p>
    <w:p w14:paraId="6F015AB2" w14:textId="77777777" w:rsidR="00B87BC6" w:rsidRDefault="00B87BC6" w:rsidP="00FE777F">
      <w:pPr>
        <w:spacing w:after="0" w:line="240" w:lineRule="auto"/>
      </w:pPr>
    </w:p>
    <w:p w14:paraId="292E4192" w14:textId="77777777" w:rsidR="00B87BC6" w:rsidRDefault="00B87BC6" w:rsidP="00FE777F">
      <w:pPr>
        <w:spacing w:after="0" w:line="240" w:lineRule="auto"/>
      </w:pPr>
    </w:p>
    <w:p w14:paraId="15A567B8" w14:textId="77777777" w:rsidR="00B87BC6" w:rsidRDefault="00B87BC6" w:rsidP="00FE777F">
      <w:pPr>
        <w:spacing w:after="0" w:line="240" w:lineRule="auto"/>
      </w:pPr>
    </w:p>
    <w:p w14:paraId="69D91382" w14:textId="77777777" w:rsidR="00B87BC6" w:rsidRDefault="00B87BC6" w:rsidP="00FE777F">
      <w:pPr>
        <w:spacing w:after="0" w:line="240" w:lineRule="auto"/>
      </w:pPr>
    </w:p>
    <w:p w14:paraId="4C15FB0F" w14:textId="0588BD76" w:rsidR="00AE2DE9" w:rsidRDefault="00FE777F" w:rsidP="00FE777F">
      <w:pPr>
        <w:spacing w:after="0" w:line="240" w:lineRule="auto"/>
        <w:rPr>
          <w:rFonts w:ascii=".SFUI-Regular" w:hAnsi=".SFUI-Regular" w:cs="Times New Roman" w:hint="eastAsia"/>
          <w:color w:val="000000"/>
          <w:kern w:val="0"/>
          <w:sz w:val="26"/>
          <w:szCs w:val="26"/>
          <w14:ligatures w14:val="none"/>
        </w:rPr>
      </w:pPr>
      <w:r>
        <w:lastRenderedPageBreak/>
        <w:br/>
      </w:r>
      <w:r w:rsidRPr="211D699B">
        <w:rPr>
          <w:rFonts w:ascii=".SFUI-Semibold" w:hAnsi=".SFUI-Semibold" w:cs="Times New Roman"/>
          <w:b/>
          <w:bCs/>
          <w:color w:val="000000" w:themeColor="text1"/>
          <w:sz w:val="26"/>
          <w:szCs w:val="26"/>
        </w:rPr>
        <w:t xml:space="preserve">Introduction </w:t>
      </w:r>
      <w:r>
        <w:br/>
      </w:r>
      <w:r>
        <w:br/>
      </w:r>
      <w:r w:rsidRPr="211D699B">
        <w:rPr>
          <w:rFonts w:ascii=".SFUI-Regular" w:hAnsi=".SFUI-Regular" w:cs="Times New Roman"/>
          <w:color w:val="000000" w:themeColor="text1"/>
          <w:sz w:val="26"/>
          <w:szCs w:val="26"/>
        </w:rPr>
        <w:t>Older adults in the United Kingdom face increasing challenges related to loneliness and social isolation. Many older people live alone and have limited contact with family, friends, or their local community. Loneliness can have a serious impact on both physical and mental health, increasing the risk of depression, anxiety, reduced wellbeing, and poor quality of life. It may also lead to increased use of health and social care services (NHS England, 2023; Age UK, 2023).</w:t>
      </w:r>
      <w:r>
        <w:br/>
      </w:r>
      <w:r>
        <w:br/>
      </w:r>
      <w:r w:rsidRPr="211D699B">
        <w:rPr>
          <w:rFonts w:ascii=".SFUI-Regular" w:hAnsi=".SFUI-Regular" w:cs="Times New Roman"/>
          <w:color w:val="000000" w:themeColor="text1"/>
          <w:sz w:val="26"/>
          <w:szCs w:val="26"/>
        </w:rPr>
        <w:t xml:space="preserve">To address this issue, this project proposes </w:t>
      </w:r>
      <w:r w:rsidRPr="211D699B">
        <w:rPr>
          <w:rFonts w:ascii=".SFUI-Semibold" w:hAnsi=".SFUI-Semibold" w:cs="Times New Roman"/>
          <w:b/>
          <w:bCs/>
          <w:color w:val="000000" w:themeColor="text1"/>
          <w:sz w:val="26"/>
          <w:szCs w:val="26"/>
        </w:rPr>
        <w:t>CareConnect UK</w:t>
      </w:r>
      <w:r w:rsidRPr="211D699B">
        <w:rPr>
          <w:rFonts w:ascii=".SFUI-Regular" w:hAnsi=".SFUI-Regular" w:cs="Times New Roman"/>
          <w:color w:val="000000" w:themeColor="text1"/>
          <w:sz w:val="26"/>
          <w:szCs w:val="26"/>
        </w:rPr>
        <w:t>, an innovative mobile application designed to connect older adults with healthcare professionals, family members, carers and community support services. The app aims to promote social connection, independence and access to healthcare through digital technology. This written pitch explains the need for the innovation, describes how it will work, discusses its potential impact on health and social care, and considers the policies and stakeholders involved in its implementation.</w:t>
      </w:r>
      <w:r>
        <w:br/>
      </w:r>
      <w:r>
        <w:br/>
      </w:r>
      <w:r w:rsidRPr="211D699B">
        <w:rPr>
          <w:rFonts w:ascii=".SFUI-Semibold" w:hAnsi=".SFUI-Semibold" w:cs="Times New Roman"/>
          <w:b/>
          <w:bCs/>
          <w:color w:val="000000" w:themeColor="text1"/>
          <w:sz w:val="26"/>
          <w:szCs w:val="26"/>
        </w:rPr>
        <w:t xml:space="preserve">Background </w:t>
      </w:r>
      <w:r>
        <w:br/>
      </w:r>
      <w:r>
        <w:br/>
      </w:r>
      <w:r w:rsidRPr="211D699B">
        <w:rPr>
          <w:rFonts w:ascii=".SFUI-Regular" w:hAnsi=".SFUI-Regular" w:cs="Times New Roman"/>
          <w:color w:val="000000" w:themeColor="text1"/>
          <w:sz w:val="26"/>
          <w:szCs w:val="26"/>
        </w:rPr>
        <w:t>Social isolation and loneliness have become significant public health concerns among older adults in the United Kingdom. Many older people live alone because their children have moved away, they have lost a partner, or they have limited mobility. As a result, they may have fewer opportunities to socialise and often feel isolated from their families and communities. Research shows that prolonged loneliness can negatively affect both physical and mental health, increasing the risk of depression, anxiety, cognitive decline and a poorer quality of life (Age UK, 2023; NHS England, 2023).</w:t>
      </w:r>
      <w:r>
        <w:br/>
      </w:r>
      <w:r>
        <w:br/>
      </w:r>
      <w:r w:rsidRPr="211D699B">
        <w:rPr>
          <w:rFonts w:ascii=".SFUI-Regular" w:hAnsi=".SFUI-Regular" w:cs="Times New Roman"/>
          <w:color w:val="000000" w:themeColor="text1"/>
          <w:sz w:val="26"/>
          <w:szCs w:val="26"/>
        </w:rPr>
        <w:t>Loneliness may also lead some individuals to adopt unhealthy coping behaviours, such as excessive alcohol consumption or smoking, which can further damage their health and wellbeing. Without regular support from family members, friends or health and social care professionals, older adults may struggle to manage their health conditions and maintain their independence.</w:t>
      </w:r>
      <w:r>
        <w:br/>
      </w:r>
      <w:r>
        <w:br/>
      </w:r>
    </w:p>
    <w:p w14:paraId="44F76890" w14:textId="01895401" w:rsidR="0015679B" w:rsidRDefault="00FE777F" w:rsidP="00FE777F">
      <w:pPr>
        <w:spacing w:after="0" w:line="240" w:lineRule="auto"/>
        <w:rPr>
          <w:rFonts w:ascii=".SFUI-Regular" w:hAnsi=".SFUI-Regular" w:cs="Times New Roman"/>
          <w:color w:val="000000"/>
          <w:kern w:val="0"/>
          <w:sz w:val="26"/>
          <w:szCs w:val="26"/>
          <w14:ligatures w14:val="none"/>
        </w:rPr>
      </w:pPr>
      <w:r w:rsidRPr="00FE777F">
        <w:rPr>
          <w:rFonts w:ascii=".SFUI-Regular" w:hAnsi=".SFUI-Regular" w:cs="Times New Roman"/>
          <w:color w:val="000000"/>
          <w:kern w:val="0"/>
          <w:sz w:val="26"/>
          <w:szCs w:val="26"/>
          <w14:ligatures w14:val="none"/>
        </w:rPr>
        <w:t xml:space="preserve">The growing ageing population in the UK means that health and social care services need innovative solutions to address this issue. Digital technology provides an opportunity to improve communication, strengthen social connections and increase access to support. For this reason, </w:t>
      </w:r>
      <w:r w:rsidRPr="00FE777F">
        <w:rPr>
          <w:rFonts w:ascii=".SFUI-Semibold" w:hAnsi=".SFUI-Semibold" w:cs="Times New Roman"/>
          <w:b/>
          <w:bCs/>
          <w:color w:val="000000"/>
          <w:kern w:val="0"/>
          <w:sz w:val="26"/>
          <w:szCs w:val="26"/>
          <w14:ligatures w14:val="none"/>
        </w:rPr>
        <w:t>CareConnect UK</w:t>
      </w:r>
      <w:r w:rsidRPr="00FE777F">
        <w:rPr>
          <w:rFonts w:ascii=".SFUI-Regular" w:hAnsi=".SFUI-Regular" w:cs="Times New Roman"/>
          <w:color w:val="000000"/>
          <w:kern w:val="0"/>
          <w:sz w:val="26"/>
          <w:szCs w:val="26"/>
          <w14:ligatures w14:val="none"/>
        </w:rPr>
        <w:t xml:space="preserve"> has been developed to help older adults stay connected with their families, healthcare professionals and community services, promoting independence, reducing loneliness and improving overall wellbeing.</w:t>
      </w:r>
    </w:p>
    <w:p w14:paraId="792DA51F" w14:textId="544B8D5F" w:rsidR="0015679B" w:rsidRDefault="0015679B" w:rsidP="00FE777F">
      <w:pPr>
        <w:spacing w:after="0" w:line="240" w:lineRule="auto"/>
        <w:rPr>
          <w:rFonts w:ascii=".SFUI-Regular" w:hAnsi=".SFUI-Regular" w:cs="Times New Roman"/>
          <w:color w:val="000000"/>
          <w:kern w:val="0"/>
          <w:sz w:val="26"/>
          <w:szCs w:val="26"/>
          <w14:ligatures w14:val="none"/>
        </w:rPr>
      </w:pPr>
    </w:p>
    <w:p w14:paraId="0A080478" w14:textId="03381414" w:rsidR="00B25071" w:rsidRDefault="00FE777F" w:rsidP="00FE777F">
      <w:pPr>
        <w:spacing w:after="0" w:line="240" w:lineRule="auto"/>
        <w:rPr>
          <w:rFonts w:ascii=".SFUI-Regular" w:hAnsi=".SFUI-Regular" w:cs="Times New Roman"/>
          <w:color w:val="000000"/>
          <w:kern w:val="0"/>
          <w:sz w:val="26"/>
          <w:szCs w:val="26"/>
          <w14:ligatures w14:val="none"/>
        </w:rPr>
      </w:pPr>
      <w:r w:rsidRPr="00FE777F">
        <w:rPr>
          <w:rFonts w:ascii=".SFUI-Regular" w:hAnsi=".SFUI-Regular" w:cs="Times New Roman"/>
          <w:color w:val="000000"/>
          <w:kern w:val="0"/>
          <w:sz w:val="26"/>
          <w:szCs w:val="26"/>
          <w14:ligatures w14:val="none"/>
        </w:rPr>
        <w:lastRenderedPageBreak/>
        <w:br/>
      </w:r>
      <w:r w:rsidRPr="00FE777F">
        <w:rPr>
          <w:rFonts w:ascii=".SFUI-Semibold" w:hAnsi=".SFUI-Semibold" w:cs="Times New Roman"/>
          <w:b/>
          <w:bCs/>
          <w:color w:val="000000"/>
          <w:kern w:val="0"/>
          <w:sz w:val="26"/>
          <w:szCs w:val="26"/>
          <w14:ligatures w14:val="none"/>
        </w:rPr>
        <w:t>Innovation Description</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r>
      <w:r w:rsidRPr="00FE777F">
        <w:rPr>
          <w:rFonts w:ascii=".SFUI-Semibold" w:hAnsi=".SFUI-Semibold" w:cs="Times New Roman"/>
          <w:b/>
          <w:bCs/>
          <w:color w:val="000000"/>
          <w:kern w:val="0"/>
          <w:sz w:val="26"/>
          <w:szCs w:val="26"/>
          <w14:ligatures w14:val="none"/>
        </w:rPr>
        <w:t>CareConnect UK</w:t>
      </w:r>
      <w:r w:rsidRPr="00FE777F">
        <w:rPr>
          <w:rFonts w:ascii=".SFUI-Regular" w:hAnsi=".SFUI-Regular" w:cs="Times New Roman"/>
          <w:color w:val="000000"/>
          <w:kern w:val="0"/>
          <w:sz w:val="26"/>
          <w:szCs w:val="26"/>
          <w14:ligatures w14:val="none"/>
        </w:rPr>
        <w:t xml:space="preserve"> is an innovative mobile application designed to reduce loneliness and social isolation among older adults in the United Kingdom. The app connects older adults with healthcare professionals, family members, carers and community support services through a secure and user-friendly digital platform. Its main aim is to improve communication, promote independence and enhance the wellbeing of older people.</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The application includes several features, such as medication reminders, appointment reminders, video consultations, emergency contact options and daily wellbeing check-ins. Users can also join local community activities, receive health information and communicate with family members through video or text messaging. Healthcare professionals can monitor patients’ wellbeing remotely and provide early support when concerns are identified.</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CareConnect UK also integrates with NHS digital services, allowing healthcare professionals to access relevant information while maintaining patient confidentiality and data protection in accordance with the UK GDPR. By combining digital technology with person-centred care, the innovation supports healthy ageing, strengthens communication between services and improves access to health and social care support. This innovative approach can improve quality of life while reducing pressure on NHS services (NHS England, 2023</w:t>
      </w:r>
      <w:r w:rsidR="00061379">
        <w:rPr>
          <w:rFonts w:ascii=".SFUI-Regular" w:hAnsi=".SFUI-Regular" w:cs="Times New Roman"/>
          <w:color w:val="000000"/>
          <w:kern w:val="0"/>
          <w:sz w:val="26"/>
          <w:szCs w:val="26"/>
          <w14:ligatures w14:val="none"/>
        </w:rPr>
        <w:t>)</w:t>
      </w:r>
      <w:r w:rsidRPr="00FE777F">
        <w:rPr>
          <w:rFonts w:ascii=".SFUI-Regular" w:hAnsi=".SFUI-Regular" w:cs="Times New Roman"/>
          <w:color w:val="000000"/>
          <w:kern w:val="0"/>
          <w:sz w:val="26"/>
          <w:szCs w:val="26"/>
          <w14:ligatures w14:val="none"/>
        </w:rPr>
        <w:t xml:space="preserve">(UK GDPR, 2018) </w:t>
      </w:r>
      <w:r w:rsidRPr="00FE777F">
        <w:rPr>
          <w:rFonts w:ascii=".SFUI-RegularItalic" w:hAnsi=".SFUI-RegularItalic" w:cs="Times New Roman"/>
          <w:i/>
          <w:iCs/>
          <w:color w:val="000000"/>
          <w:kern w:val="0"/>
          <w:sz w:val="26"/>
          <w:szCs w:val="26"/>
          <w14:ligatures w14:val="none"/>
        </w:rPr>
        <w:br/>
      </w:r>
    </w:p>
    <w:p w14:paraId="7A5F5B15" w14:textId="77777777" w:rsidR="00B32023" w:rsidRPr="00B25071" w:rsidRDefault="00FE777F" w:rsidP="00FE777F">
      <w:pPr>
        <w:spacing w:after="0" w:line="240" w:lineRule="auto"/>
        <w:rPr>
          <w:rFonts w:ascii=".SFUI-Regular" w:hAnsi=".SFUI-Regular" w:cs="Times New Roman"/>
          <w:color w:val="000000"/>
          <w:kern w:val="0"/>
          <w:sz w:val="26"/>
          <w:szCs w:val="26"/>
          <w14:ligatures w14:val="none"/>
        </w:rPr>
      </w:pPr>
      <w:r w:rsidRPr="00FE777F">
        <w:rPr>
          <w:rFonts w:ascii=".SFUI-RegularItalic" w:hAnsi=".SFUI-RegularItalic" w:cs="Times New Roman"/>
          <w:i/>
          <w:iCs/>
          <w:color w:val="000000"/>
          <w:kern w:val="0"/>
          <w:sz w:val="26"/>
          <w:szCs w:val="26"/>
          <w14:ligatures w14:val="none"/>
        </w:rPr>
        <w:br/>
      </w:r>
      <w:r w:rsidRPr="00FE777F">
        <w:rPr>
          <w:rFonts w:ascii=".SFUI-Semibold" w:hAnsi=".SFUI-Semibold" w:cs="Times New Roman"/>
          <w:b/>
          <w:bCs/>
          <w:color w:val="000000"/>
          <w:kern w:val="0"/>
          <w:sz w:val="26"/>
          <w:szCs w:val="26"/>
          <w14:ligatures w14:val="none"/>
        </w:rPr>
        <w:t>4. Impact on Health and Social Care</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The implementation of </w:t>
      </w:r>
      <w:r w:rsidRPr="00FE777F">
        <w:rPr>
          <w:rFonts w:ascii=".SFUI-Semibold" w:hAnsi=".SFUI-Semibold" w:cs="Times New Roman"/>
          <w:b/>
          <w:bCs/>
          <w:color w:val="000000"/>
          <w:kern w:val="0"/>
          <w:sz w:val="26"/>
          <w:szCs w:val="26"/>
          <w14:ligatures w14:val="none"/>
        </w:rPr>
        <w:t>CareConnect UK</w:t>
      </w:r>
      <w:r w:rsidRPr="00FE777F">
        <w:rPr>
          <w:rFonts w:ascii=".SFUI-Regular" w:hAnsi=".SFUI-Regular" w:cs="Times New Roman"/>
          <w:color w:val="000000"/>
          <w:kern w:val="0"/>
          <w:sz w:val="26"/>
          <w:szCs w:val="26"/>
          <w14:ligatures w14:val="none"/>
        </w:rPr>
        <w:t xml:space="preserve"> would have a positive impact on both health and social care services in the United Kingdom. For older adults, the application would reduce feelings of loneliness and social isolation by improving communication with family members, carers and healthcare professionals. </w:t>
      </w:r>
    </w:p>
    <w:p w14:paraId="5B480EAF" w14:textId="77777777" w:rsidR="00B25071" w:rsidRDefault="00FE777F" w:rsidP="00FE777F">
      <w:pPr>
        <w:spacing w:after="0" w:line="240" w:lineRule="auto"/>
        <w:rPr>
          <w:rFonts w:ascii=".SFUI-Regular" w:hAnsi=".SFUI-Regular" w:cs="Times New Roman"/>
          <w:color w:val="000000"/>
          <w:kern w:val="0"/>
          <w:sz w:val="26"/>
          <w:szCs w:val="26"/>
          <w14:ligatures w14:val="none"/>
        </w:rPr>
      </w:pPr>
      <w:r w:rsidRPr="00FE777F">
        <w:rPr>
          <w:rFonts w:ascii=".SFUI-Regular" w:hAnsi=".SFUI-Regular" w:cs="Times New Roman"/>
          <w:color w:val="000000"/>
          <w:kern w:val="0"/>
          <w:sz w:val="26"/>
          <w:szCs w:val="26"/>
          <w14:ligatures w14:val="none"/>
        </w:rPr>
        <w:t>Regular contact and wellbeing monitoring could help identify mental and physical health concerns at an early stage, allowing timely intervention and preventing more serious health problems.</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The innovation would also promote independent living by providing medication reminders, appointment notifications and easy access to health information. This would encourage older adults to take a more active role in managing their own health and wellbeing. As a result, their confidence and quality of life could improve significantly.</w:t>
      </w:r>
    </w:p>
    <w:p w14:paraId="14BF7048" w14:textId="77777777" w:rsidR="00B25071" w:rsidRDefault="00FE777F" w:rsidP="00FE777F">
      <w:pPr>
        <w:spacing w:after="0" w:line="240" w:lineRule="auto"/>
        <w:rPr>
          <w:rFonts w:ascii=".SFUI-Regular" w:hAnsi=".SFUI-Regular" w:cs="Times New Roman"/>
          <w:color w:val="000000"/>
          <w:kern w:val="0"/>
          <w:sz w:val="26"/>
          <w:szCs w:val="26"/>
          <w14:ligatures w14:val="none"/>
        </w:rPr>
      </w:pPr>
      <w:r w:rsidRPr="00FE777F">
        <w:rPr>
          <w:rFonts w:ascii=".SFUI-Regular" w:hAnsi=".SFUI-Regular" w:cs="Times New Roman"/>
          <w:color w:val="000000"/>
          <w:kern w:val="0"/>
          <w:sz w:val="26"/>
          <w:szCs w:val="26"/>
          <w14:ligatures w14:val="none"/>
        </w:rPr>
        <w:br/>
      </w:r>
    </w:p>
    <w:p w14:paraId="5B50FD8A" w14:textId="5FECA694" w:rsidR="001C279F" w:rsidRDefault="00FE777F" w:rsidP="00FE777F">
      <w:pPr>
        <w:spacing w:after="0" w:line="240" w:lineRule="auto"/>
        <w:rPr>
          <w:rFonts w:ascii=".SFUI-Regular" w:hAnsi=".SFUI-Regular" w:cs="Times New Roman" w:hint="eastAsia"/>
          <w:color w:val="000000"/>
          <w:kern w:val="0"/>
          <w:sz w:val="26"/>
          <w:szCs w:val="26"/>
          <w14:ligatures w14:val="none"/>
        </w:rPr>
      </w:pPr>
      <w:r w:rsidRPr="00FE777F">
        <w:rPr>
          <w:rFonts w:ascii=".SFUI-Regular" w:hAnsi=".SFUI-Regular" w:cs="Times New Roman"/>
          <w:color w:val="000000"/>
          <w:kern w:val="0"/>
          <w:sz w:val="26"/>
          <w:szCs w:val="26"/>
          <w14:ligatures w14:val="none"/>
        </w:rPr>
        <w:lastRenderedPageBreak/>
        <w:br/>
        <w:t>Healthcare professionals would also benefit from the application because it would support better communication, improve care coordination and enable remote monitoring of patients. This could reduce unnecessary hospital admissions, improve continuity of care and allow professionals to respond more quickly when support is needed. Families and carers would feel reassured knowing that their relatives have regular access to health and social care services.</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Overall, CareConnect UK would create value by improving patient outcomes, supporting person-centred care and reducing pressure on NHS and social care services. Digital innovation has the potential to improve both service efficiency and patient experience (NHS England, 2023; Age UK, 2023).</w:t>
      </w:r>
    </w:p>
    <w:p w14:paraId="62BFEE84" w14:textId="780612AA" w:rsidR="000134EB" w:rsidRDefault="00FE777F" w:rsidP="000134EB">
      <w:pPr>
        <w:pStyle w:val="p1"/>
        <w:rPr>
          <w:rFonts w:ascii="Times New Roman" w:hAnsi="Times New Roman"/>
          <w:sz w:val="24"/>
          <w:szCs w:val="24"/>
        </w:rPr>
      </w:pPr>
      <w:r w:rsidRPr="00FE777F">
        <w:rPr>
          <w:rFonts w:ascii=".SFUI-Regular" w:hAnsi=".SFUI-Regular"/>
          <w:color w:val="000000"/>
          <w:sz w:val="26"/>
          <w:szCs w:val="26"/>
        </w:rPr>
        <w:br/>
      </w:r>
      <w:r w:rsidR="00946701" w:rsidRPr="00946701">
        <w:rPr>
          <w:rFonts w:ascii="Times New Roman" w:hAnsi="Times New Roman"/>
          <w:sz w:val="24"/>
          <w:szCs w:val="24"/>
        </w:rPr>
        <w:t>In addition, CareConnect UK could contribute to reducing health inequalities among older adults by improving access to health and social care services for individuals who have limited mobility or live in rural areas. Through regular digital communication and remote monitoring, healthcare professionals would be able to identify concerns earlier and provide timely interventions before health conditions worsen. This proactive approach may reduce emergency hospital admissions and improve continuity of care. The application would also encourage stronger collaboration between GPs, nurses, social workers and voluntary organisations, ensuring that older adults receive coordinated and person-centred support. Over time, the innovation could improve patient satisfaction, increase confidence in digital healthcare and contribute to a more efficient and sustainable health and social care system.</w:t>
      </w:r>
    </w:p>
    <w:p w14:paraId="0792ACC4" w14:textId="77777777" w:rsidR="00B87BC6" w:rsidRPr="000134EB" w:rsidRDefault="00B87BC6" w:rsidP="000134EB">
      <w:pPr>
        <w:pStyle w:val="p1"/>
        <w:rPr>
          <w:rFonts w:ascii="Times New Roman" w:hAnsi="Times New Roman"/>
          <w:sz w:val="24"/>
          <w:szCs w:val="24"/>
        </w:rPr>
      </w:pPr>
    </w:p>
    <w:p w14:paraId="47CA74AD" w14:textId="0D99E09E" w:rsidR="00B87BC6" w:rsidRDefault="0002032D" w:rsidP="00FE777F">
      <w:pPr>
        <w:spacing w:after="0" w:line="240" w:lineRule="auto"/>
        <w:rPr>
          <w:rFonts w:ascii=".SFUI-Regular" w:hAnsi=".SFUI-Regular" w:cs="Times New Roman"/>
          <w:color w:val="000000"/>
          <w:kern w:val="0"/>
          <w:sz w:val="26"/>
          <w:szCs w:val="26"/>
          <w14:ligatures w14:val="none"/>
        </w:rPr>
      </w:pPr>
      <w:r>
        <w:rPr>
          <w:noProof/>
        </w:rPr>
        <w:drawing>
          <wp:anchor distT="0" distB="0" distL="114300" distR="114300" simplePos="0" relativeHeight="251658242" behindDoc="0" locked="0" layoutInCell="1" allowOverlap="1" wp14:anchorId="42E37636" wp14:editId="472953C9">
            <wp:simplePos x="0" y="0"/>
            <wp:positionH relativeFrom="column">
              <wp:posOffset>-47625</wp:posOffset>
            </wp:positionH>
            <wp:positionV relativeFrom="paragraph">
              <wp:posOffset>106045</wp:posOffset>
            </wp:positionV>
            <wp:extent cx="2852420" cy="1443990"/>
            <wp:effectExtent l="0" t="0" r="5080" b="3810"/>
            <wp:wrapTopAndBottom/>
            <wp:docPr id="1496265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65719" name=""/>
                    <pic:cNvPicPr/>
                  </pic:nvPicPr>
                  <pic:blipFill>
                    <a:blip r:embed="rId13"/>
                    <a:stretch>
                      <a:fillRect/>
                    </a:stretch>
                  </pic:blipFill>
                  <pic:spPr>
                    <a:xfrm>
                      <a:off x="0" y="0"/>
                      <a:ext cx="2852420" cy="1443990"/>
                    </a:xfrm>
                    <a:prstGeom prst="rect">
                      <a:avLst/>
                    </a:prstGeom>
                  </pic:spPr>
                </pic:pic>
              </a:graphicData>
            </a:graphic>
            <wp14:sizeRelH relativeFrom="margin">
              <wp14:pctWidth>0</wp14:pctWidth>
            </wp14:sizeRelH>
            <wp14:sizeRelV relativeFrom="margin">
              <wp14:pctHeight>0</wp14:pctHeight>
            </wp14:sizeRelV>
          </wp:anchor>
        </w:drawing>
      </w:r>
    </w:p>
    <w:p w14:paraId="1A42FEBC" w14:textId="77777777" w:rsidR="00B87BC6" w:rsidRDefault="00B87BC6" w:rsidP="00FE777F">
      <w:pPr>
        <w:spacing w:after="0" w:line="240" w:lineRule="auto"/>
        <w:rPr>
          <w:rFonts w:ascii=".SFUI-Regular" w:hAnsi=".SFUI-Regular" w:cs="Times New Roman"/>
          <w:color w:val="000000"/>
          <w:kern w:val="0"/>
          <w:sz w:val="26"/>
          <w:szCs w:val="26"/>
          <w14:ligatures w14:val="none"/>
        </w:rPr>
      </w:pPr>
    </w:p>
    <w:p w14:paraId="218A5F9A" w14:textId="77777777" w:rsidR="00B87BC6" w:rsidRDefault="00B87BC6" w:rsidP="00FE777F">
      <w:pPr>
        <w:spacing w:after="0" w:line="240" w:lineRule="auto"/>
        <w:rPr>
          <w:rFonts w:ascii=".SFUI-Regular" w:hAnsi=".SFUI-Regular" w:cs="Times New Roman"/>
          <w:color w:val="000000"/>
          <w:kern w:val="0"/>
          <w:sz w:val="26"/>
          <w:szCs w:val="26"/>
          <w14:ligatures w14:val="none"/>
        </w:rPr>
      </w:pPr>
    </w:p>
    <w:p w14:paraId="2875FFFD" w14:textId="77777777" w:rsidR="00B87BC6" w:rsidRDefault="00B87BC6" w:rsidP="00FE777F">
      <w:pPr>
        <w:spacing w:after="0" w:line="240" w:lineRule="auto"/>
        <w:rPr>
          <w:rFonts w:ascii=".SFUI-Regular" w:hAnsi=".SFUI-Regular" w:cs="Times New Roman"/>
          <w:color w:val="000000"/>
          <w:kern w:val="0"/>
          <w:sz w:val="26"/>
          <w:szCs w:val="26"/>
          <w14:ligatures w14:val="none"/>
        </w:rPr>
      </w:pPr>
    </w:p>
    <w:p w14:paraId="285DA675" w14:textId="77777777" w:rsidR="00B87BC6" w:rsidRDefault="00B87BC6" w:rsidP="00FE777F">
      <w:pPr>
        <w:spacing w:after="0" w:line="240" w:lineRule="auto"/>
        <w:rPr>
          <w:rFonts w:ascii=".SFUI-Regular" w:hAnsi=".SFUI-Regular" w:cs="Times New Roman"/>
          <w:color w:val="000000"/>
          <w:kern w:val="0"/>
          <w:sz w:val="26"/>
          <w:szCs w:val="26"/>
          <w14:ligatures w14:val="none"/>
        </w:rPr>
      </w:pPr>
    </w:p>
    <w:p w14:paraId="25E4BBBB" w14:textId="77777777" w:rsidR="00B87BC6" w:rsidRDefault="00B87BC6" w:rsidP="00FE777F">
      <w:pPr>
        <w:spacing w:after="0" w:line="240" w:lineRule="auto"/>
        <w:rPr>
          <w:rFonts w:ascii=".SFUI-Regular" w:hAnsi=".SFUI-Regular" w:cs="Times New Roman"/>
          <w:color w:val="000000"/>
          <w:kern w:val="0"/>
          <w:sz w:val="26"/>
          <w:szCs w:val="26"/>
          <w14:ligatures w14:val="none"/>
        </w:rPr>
      </w:pPr>
    </w:p>
    <w:p w14:paraId="2A1FFD81" w14:textId="77777777" w:rsidR="00B87BC6" w:rsidRDefault="00B87BC6" w:rsidP="00FE777F">
      <w:pPr>
        <w:spacing w:after="0" w:line="240" w:lineRule="auto"/>
        <w:rPr>
          <w:rFonts w:ascii=".SFUI-Regular" w:hAnsi=".SFUI-Regular" w:cs="Times New Roman"/>
          <w:color w:val="000000"/>
          <w:kern w:val="0"/>
          <w:sz w:val="26"/>
          <w:szCs w:val="26"/>
          <w14:ligatures w14:val="none"/>
        </w:rPr>
      </w:pPr>
    </w:p>
    <w:p w14:paraId="3AA2B81F" w14:textId="34070D66" w:rsidR="007C0DA7" w:rsidRDefault="007C0DA7" w:rsidP="00FE777F">
      <w:pPr>
        <w:spacing w:after="0" w:line="240" w:lineRule="auto"/>
        <w:rPr>
          <w:rFonts w:ascii=".SFUI-Regular" w:hAnsi=".SFUI-Regular" w:cs="Times New Roman"/>
          <w:color w:val="000000"/>
          <w:kern w:val="0"/>
          <w:sz w:val="26"/>
          <w:szCs w:val="26"/>
          <w14:ligatures w14:val="none"/>
        </w:rPr>
      </w:pPr>
    </w:p>
    <w:p w14:paraId="21D273A7" w14:textId="77777777" w:rsidR="00B25071" w:rsidRDefault="00B25071" w:rsidP="00FE777F">
      <w:pPr>
        <w:spacing w:after="0" w:line="240" w:lineRule="auto"/>
        <w:rPr>
          <w:rFonts w:ascii=".SFUI-Regular" w:hAnsi=".SFUI-Regular" w:cs="Times New Roman"/>
          <w:color w:val="000000"/>
          <w:kern w:val="0"/>
          <w:sz w:val="26"/>
          <w:szCs w:val="26"/>
          <w14:ligatures w14:val="none"/>
        </w:rPr>
      </w:pPr>
    </w:p>
    <w:p w14:paraId="4C860E9A" w14:textId="77777777" w:rsidR="00B25071" w:rsidRDefault="00B25071" w:rsidP="00FE777F">
      <w:pPr>
        <w:spacing w:after="0" w:line="240" w:lineRule="auto"/>
        <w:rPr>
          <w:rFonts w:ascii=".SFUI-Regular" w:hAnsi=".SFUI-Regular" w:cs="Times New Roman"/>
          <w:color w:val="000000"/>
          <w:kern w:val="0"/>
          <w:sz w:val="26"/>
          <w:szCs w:val="26"/>
          <w14:ligatures w14:val="none"/>
        </w:rPr>
      </w:pPr>
    </w:p>
    <w:p w14:paraId="4E728B5E" w14:textId="77777777" w:rsidR="00B25071" w:rsidRDefault="00B25071" w:rsidP="00FE777F">
      <w:pPr>
        <w:spacing w:after="0" w:line="240" w:lineRule="auto"/>
        <w:rPr>
          <w:rFonts w:ascii=".SFUI-Regular" w:hAnsi=".SFUI-Regular" w:cs="Times New Roman"/>
          <w:color w:val="000000"/>
          <w:kern w:val="0"/>
          <w:sz w:val="26"/>
          <w:szCs w:val="26"/>
          <w14:ligatures w14:val="none"/>
        </w:rPr>
      </w:pPr>
    </w:p>
    <w:p w14:paraId="53ACF2EE" w14:textId="2CF0829B" w:rsidR="00B25071" w:rsidRDefault="00B25071" w:rsidP="00FE777F">
      <w:pPr>
        <w:spacing w:after="0" w:line="240" w:lineRule="auto"/>
        <w:rPr>
          <w:rFonts w:ascii=".SFUI-Regular" w:hAnsi=".SFUI-Regular" w:cs="Times New Roman" w:hint="eastAsia"/>
          <w:color w:val="000000"/>
          <w:kern w:val="0"/>
          <w:sz w:val="26"/>
          <w:szCs w:val="26"/>
          <w14:ligatures w14:val="none"/>
        </w:rPr>
      </w:pPr>
      <w:r>
        <w:rPr>
          <w:rFonts w:ascii=".SFUI-Regular" w:hAnsi=".SFUI-Regular" w:cs="Times New Roman"/>
          <w:color w:val="000000"/>
          <w:kern w:val="0"/>
          <w:sz w:val="26"/>
          <w:szCs w:val="26"/>
          <w14:ligatures w14:val="none"/>
        </w:rPr>
        <w:tab/>
      </w:r>
    </w:p>
    <w:p w14:paraId="00324ADE" w14:textId="751CF579" w:rsidR="00A00E28" w:rsidRDefault="00FE777F" w:rsidP="00FE777F">
      <w:pPr>
        <w:spacing w:after="0" w:line="240" w:lineRule="auto"/>
        <w:rPr>
          <w:rFonts w:ascii=".SFUI-Regular" w:hAnsi=".SFUI-Regular" w:cs="Times New Roman"/>
          <w:color w:val="000000"/>
          <w:kern w:val="0"/>
          <w:sz w:val="26"/>
          <w:szCs w:val="26"/>
          <w14:ligatures w14:val="none"/>
        </w:rPr>
      </w:pPr>
      <w:r w:rsidRPr="00FE777F">
        <w:rPr>
          <w:rFonts w:ascii=".SFUI-Semibold" w:hAnsi=".SFUI-Semibold" w:cs="Times New Roman"/>
          <w:b/>
          <w:bCs/>
          <w:color w:val="000000"/>
          <w:kern w:val="0"/>
          <w:sz w:val="26"/>
          <w:szCs w:val="26"/>
          <w14:ligatures w14:val="none"/>
        </w:rPr>
        <w:lastRenderedPageBreak/>
        <w:t>5. Public and Stakeholder Involvement</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The success of </w:t>
      </w:r>
      <w:r w:rsidRPr="00FE777F">
        <w:rPr>
          <w:rFonts w:ascii=".SFUI-Semibold" w:hAnsi=".SFUI-Semibold" w:cs="Times New Roman"/>
          <w:b/>
          <w:bCs/>
          <w:color w:val="000000"/>
          <w:kern w:val="0"/>
          <w:sz w:val="26"/>
          <w:szCs w:val="26"/>
          <w14:ligatures w14:val="none"/>
        </w:rPr>
        <w:t>CareConnect UK</w:t>
      </w:r>
      <w:r w:rsidRPr="00FE777F">
        <w:rPr>
          <w:rFonts w:ascii=".SFUI-Regular" w:hAnsi=".SFUI-Regular" w:cs="Times New Roman"/>
          <w:color w:val="000000"/>
          <w:kern w:val="0"/>
          <w:sz w:val="26"/>
          <w:szCs w:val="26"/>
          <w14:ligatures w14:val="none"/>
        </w:rPr>
        <w:t xml:space="preserve"> depends on the active involvement of key stakeholders throughout its development and implementation. Older adults should be consulted during the design process to ensure that the application is easy to use and meets their needs. Family members and informal carers can provide valuable feedback to improve communication and support. Healthcare professionals, including GPs, nurses, social workers and community teams, would play an important role in promoting the app and monitoring patients’ wellbeing. Organisations such as </w:t>
      </w:r>
      <w:r w:rsidRPr="00FE777F">
        <w:rPr>
          <w:rFonts w:ascii=".SFUI-Semibold" w:hAnsi=".SFUI-Semibold" w:cs="Times New Roman"/>
          <w:b/>
          <w:bCs/>
          <w:color w:val="000000"/>
          <w:kern w:val="0"/>
          <w:sz w:val="26"/>
          <w:szCs w:val="26"/>
          <w14:ligatures w14:val="none"/>
        </w:rPr>
        <w:t>Age UK</w:t>
      </w:r>
      <w:r w:rsidRPr="00FE777F">
        <w:rPr>
          <w:rFonts w:ascii=".SFUI-Regular" w:hAnsi=".SFUI-Regular" w:cs="Times New Roman"/>
          <w:color w:val="000000"/>
          <w:kern w:val="0"/>
          <w:sz w:val="26"/>
          <w:szCs w:val="26"/>
          <w14:ligatures w14:val="none"/>
        </w:rPr>
        <w:t>, NHS England and local authorities could support the implementation through community programmes, awareness campaigns and staff training. By working together, stakeholders can ensure that the innovation is person-centred, accessible and effective in improving the health and wellbeing of older adults (Age UK, 2023; NHS England, 2023).</w:t>
      </w:r>
      <w:r w:rsidRPr="00FE777F">
        <w:rPr>
          <w:rFonts w:ascii=".SFUI-Regular" w:hAnsi=".SFUI-Regular" w:cs="Times New Roman"/>
          <w:color w:val="000000"/>
          <w:kern w:val="0"/>
          <w:sz w:val="26"/>
          <w:szCs w:val="26"/>
          <w14:ligatures w14:val="none"/>
        </w:rPr>
        <w:br/>
      </w:r>
    </w:p>
    <w:p w14:paraId="0F790270" w14:textId="77777777" w:rsidR="00A00E28" w:rsidRDefault="00A00E28" w:rsidP="00FE777F">
      <w:pPr>
        <w:spacing w:after="0" w:line="240" w:lineRule="auto"/>
        <w:rPr>
          <w:rFonts w:ascii=".SFUI-Regular" w:hAnsi=".SFUI-Regular" w:cs="Times New Roman"/>
          <w:color w:val="000000"/>
          <w:kern w:val="0"/>
          <w:sz w:val="26"/>
          <w:szCs w:val="26"/>
          <w14:ligatures w14:val="none"/>
        </w:rPr>
      </w:pPr>
    </w:p>
    <w:p w14:paraId="6AB9F731"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51A07B6E"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2726F3CD"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3A198BD3"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446DDB4E"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51EDEA89"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794A9413"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004E0CD2"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5A2E0B31"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74EF53C0"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1ABF7353"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52DF1D9A"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3802B9F2"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463353E3"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5D75CC3A"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31392E96"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61932F75"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52C3D6AB"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6B8ECB42"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28E613BD"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3B18095F"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53A849A7"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7C459117"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00BEAB2A"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2F860031"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2A91D4E2"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29B91C5B"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32533010"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1F165540" w14:textId="3D81A993" w:rsidR="00936674" w:rsidRDefault="00FE777F" w:rsidP="00FE777F">
      <w:pPr>
        <w:spacing w:after="0" w:line="240" w:lineRule="auto"/>
        <w:rPr>
          <w:rFonts w:ascii=".SFUI-Regular" w:hAnsi=".SFUI-Regular" w:cs="Times New Roman" w:hint="eastAsia"/>
          <w:color w:val="000000"/>
          <w:kern w:val="0"/>
          <w:sz w:val="26"/>
          <w:szCs w:val="26"/>
          <w14:ligatures w14:val="none"/>
        </w:rPr>
      </w:pPr>
      <w:r w:rsidRPr="00FE777F">
        <w:rPr>
          <w:rFonts w:ascii=".SFUI-Regular" w:hAnsi=".SFUI-Regular" w:cs="Times New Roman"/>
          <w:color w:val="000000"/>
          <w:kern w:val="0"/>
          <w:sz w:val="26"/>
          <w:szCs w:val="26"/>
          <w14:ligatures w14:val="none"/>
        </w:rPr>
        <w:lastRenderedPageBreak/>
        <w:br/>
      </w:r>
      <w:r w:rsidRPr="00FE777F">
        <w:rPr>
          <w:rFonts w:ascii=".SFUI-Semibold" w:hAnsi=".SFUI-Semibold" w:cs="Times New Roman"/>
          <w:b/>
          <w:bCs/>
          <w:color w:val="000000"/>
          <w:kern w:val="0"/>
          <w:sz w:val="26"/>
          <w:szCs w:val="26"/>
          <w14:ligatures w14:val="none"/>
        </w:rPr>
        <w:t xml:space="preserve">6. Policies, Services and Professional Links </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CareConnect UK supports several UK health and social care policies and professional standards. The innovation aligns with the </w:t>
      </w:r>
      <w:r w:rsidRPr="00FE777F">
        <w:rPr>
          <w:rFonts w:ascii=".SFUI-Semibold" w:hAnsi=".SFUI-Semibold" w:cs="Times New Roman"/>
          <w:b/>
          <w:bCs/>
          <w:color w:val="000000"/>
          <w:kern w:val="0"/>
          <w:sz w:val="26"/>
          <w:szCs w:val="26"/>
          <w14:ligatures w14:val="none"/>
        </w:rPr>
        <w:t>Care Act 2014</w:t>
      </w:r>
      <w:r w:rsidRPr="00FE777F">
        <w:rPr>
          <w:rFonts w:ascii=".SFUI-Regular" w:hAnsi=".SFUI-Regular" w:cs="Times New Roman"/>
          <w:color w:val="000000"/>
          <w:kern w:val="0"/>
          <w:sz w:val="26"/>
          <w:szCs w:val="26"/>
          <w14:ligatures w14:val="none"/>
        </w:rPr>
        <w:t xml:space="preserve">, which promotes individual wellbeing and independence, and the </w:t>
      </w:r>
      <w:r w:rsidRPr="00FE777F">
        <w:rPr>
          <w:rFonts w:ascii=".SFUI-Semibold" w:hAnsi=".SFUI-Semibold" w:cs="Times New Roman"/>
          <w:b/>
          <w:bCs/>
          <w:color w:val="000000"/>
          <w:kern w:val="0"/>
          <w:sz w:val="26"/>
          <w:szCs w:val="26"/>
          <w14:ligatures w14:val="none"/>
        </w:rPr>
        <w:t>Equality Act 2010</w:t>
      </w:r>
      <w:r w:rsidRPr="00FE777F">
        <w:rPr>
          <w:rFonts w:ascii=".SFUI-Regular" w:hAnsi=".SFUI-Regular" w:cs="Times New Roman"/>
          <w:color w:val="000000"/>
          <w:kern w:val="0"/>
          <w:sz w:val="26"/>
          <w:szCs w:val="26"/>
          <w14:ligatures w14:val="none"/>
        </w:rPr>
        <w:t xml:space="preserve">, ensuring equal access to digital health services for older adults. It also complies with the </w:t>
      </w:r>
      <w:r w:rsidRPr="00FE777F">
        <w:rPr>
          <w:rFonts w:ascii=".SFUI-Semibold" w:hAnsi=".SFUI-Semibold" w:cs="Times New Roman"/>
          <w:b/>
          <w:bCs/>
          <w:color w:val="000000"/>
          <w:kern w:val="0"/>
          <w:sz w:val="26"/>
          <w:szCs w:val="26"/>
          <w14:ligatures w14:val="none"/>
        </w:rPr>
        <w:t>UK General Data Protection Regulation (UK GDPR)</w:t>
      </w:r>
      <w:r w:rsidRPr="00FE777F">
        <w:rPr>
          <w:rFonts w:ascii=".SFUI-Regular" w:hAnsi=".SFUI-Regular" w:cs="Times New Roman"/>
          <w:color w:val="000000"/>
          <w:kern w:val="0"/>
          <w:sz w:val="26"/>
          <w:szCs w:val="26"/>
          <w14:ligatures w14:val="none"/>
        </w:rPr>
        <w:t xml:space="preserve"> by protecting users’ personal information and maintaining confidentiality. Furthermore, the innovation supports the objectives of the </w:t>
      </w:r>
      <w:r w:rsidRPr="00FE777F">
        <w:rPr>
          <w:rFonts w:ascii=".SFUI-Semibold" w:hAnsi=".SFUI-Semibold" w:cs="Times New Roman"/>
          <w:b/>
          <w:bCs/>
          <w:color w:val="000000"/>
          <w:kern w:val="0"/>
          <w:sz w:val="26"/>
          <w:szCs w:val="26"/>
          <w14:ligatures w14:val="none"/>
        </w:rPr>
        <w:t>NHS Long Term Plan</w:t>
      </w:r>
      <w:r w:rsidRPr="00FE777F">
        <w:rPr>
          <w:rFonts w:ascii=".SFUI-Regular" w:hAnsi=".SFUI-Regular" w:cs="Times New Roman"/>
          <w:color w:val="000000"/>
          <w:kern w:val="0"/>
          <w:sz w:val="26"/>
          <w:szCs w:val="26"/>
          <w14:ligatures w14:val="none"/>
        </w:rPr>
        <w:t xml:space="preserve">, which encourages the use of digital technology to improve access to care and enhance patient outcomes. The application also reflects </w:t>
      </w:r>
      <w:r w:rsidRPr="00FE777F">
        <w:rPr>
          <w:rFonts w:ascii=".SFUI-Semibold" w:hAnsi=".SFUI-Semibold" w:cs="Times New Roman"/>
          <w:b/>
          <w:bCs/>
          <w:color w:val="000000"/>
          <w:kern w:val="0"/>
          <w:sz w:val="26"/>
          <w:szCs w:val="26"/>
          <w14:ligatures w14:val="none"/>
        </w:rPr>
        <w:t>NICE</w:t>
      </w:r>
      <w:r w:rsidRPr="00FE777F">
        <w:rPr>
          <w:rFonts w:ascii=".SFUI-Regular" w:hAnsi=".SFUI-Regular" w:cs="Times New Roman"/>
          <w:color w:val="000000"/>
          <w:kern w:val="0"/>
          <w:sz w:val="26"/>
          <w:szCs w:val="26"/>
          <w14:ligatures w14:val="none"/>
        </w:rPr>
        <w:t xml:space="preserve"> guidance on person-centred care by promoting communication, prevention and integrated working across health and social care services (NHS England, 2023; NICE, 2023).</w:t>
      </w:r>
    </w:p>
    <w:p w14:paraId="378741B2" w14:textId="282E5384" w:rsidR="00A00E28" w:rsidRDefault="00FE777F" w:rsidP="00774E9C">
      <w:pPr>
        <w:pStyle w:val="p1"/>
        <w:rPr>
          <w:rFonts w:ascii="Times New Roman" w:hAnsi="Times New Roman"/>
          <w:sz w:val="24"/>
          <w:szCs w:val="24"/>
        </w:rPr>
      </w:pPr>
      <w:r w:rsidRPr="00FE777F">
        <w:rPr>
          <w:rFonts w:ascii=".SFUI-Regular" w:hAnsi=".SFUI-Regular"/>
          <w:color w:val="000000"/>
          <w:sz w:val="26"/>
          <w:szCs w:val="26"/>
        </w:rPr>
        <w:br/>
      </w:r>
      <w:r w:rsidR="00FA1A07" w:rsidRPr="00FA1A07">
        <w:rPr>
          <w:rFonts w:ascii="Times New Roman" w:hAnsi="Times New Roman"/>
          <w:sz w:val="24"/>
          <w:szCs w:val="24"/>
        </w:rPr>
        <w:t>Another important advantage of CareConnect UK is its ability to encourage older adults to remain socially active within their local communities. By providing information about local events, support groups and community activities, the application can help users build new relationships and reduce feelings of loneliness. Family members would also benefit from receiving updates about their relatives’ wellbeing, providing reassurance and improving communication. As digital health continues to develop within the NHS, innovations such as CareConnect UK demonstrate how technology can complement, rather than replace, face-to-face care. Combining digital solutions with compassionate professional support can improve health outcomes while respecting the dignity, independence and preferences of older adults</w:t>
      </w:r>
    </w:p>
    <w:p w14:paraId="778F8813" w14:textId="77777777" w:rsidR="00774E9C" w:rsidRDefault="00774E9C" w:rsidP="00774E9C">
      <w:pPr>
        <w:pStyle w:val="p1"/>
        <w:rPr>
          <w:rFonts w:ascii="Times New Roman" w:hAnsi="Times New Roman"/>
          <w:sz w:val="24"/>
          <w:szCs w:val="24"/>
        </w:rPr>
      </w:pPr>
    </w:p>
    <w:p w14:paraId="4C90F06A" w14:textId="77777777" w:rsidR="00884B3B" w:rsidRPr="00884B3B" w:rsidRDefault="00884B3B" w:rsidP="00884B3B">
      <w:pPr>
        <w:spacing w:before="100" w:beforeAutospacing="1" w:after="100" w:afterAutospacing="1" w:line="240" w:lineRule="auto"/>
        <w:rPr>
          <w:rFonts w:ascii="Times New Roman" w:hAnsi="Times New Roman" w:cs="Times New Roman"/>
          <w:kern w:val="0"/>
          <w14:ligatures w14:val="none"/>
        </w:rPr>
      </w:pPr>
      <w:r w:rsidRPr="00884B3B">
        <w:rPr>
          <w:rFonts w:ascii="Times New Roman" w:hAnsi="Times New Roman" w:cs="Times New Roman"/>
          <w:kern w:val="0"/>
          <w14:ligatures w14:val="none"/>
        </w:rPr>
        <w:t>Future development of CareConnect UK could include additional features such as personalised health education, mental health support, fall detection technology and integration with wearable health devices. These improvements would allow healthcare professionals to monitor patients more effectively and provide tailored interventions based on individual needs. The application could also collect anonymised data to help NHS organisations identify patterns of loneliness and social isolation in different communities, supporting better service planning and resource allocation. Continuous evaluation and feedback from users would ensure that the innovation remains effective, accessible and responsive to the changing needs of older adults across the United Kingdom.</w:t>
      </w:r>
    </w:p>
    <w:p w14:paraId="17DAC94D" w14:textId="77777777" w:rsidR="00774E9C" w:rsidRDefault="00774E9C" w:rsidP="00774E9C">
      <w:pPr>
        <w:pStyle w:val="p1"/>
        <w:rPr>
          <w:rFonts w:ascii="Times New Roman" w:hAnsi="Times New Roman"/>
          <w:sz w:val="24"/>
          <w:szCs w:val="24"/>
        </w:rPr>
      </w:pPr>
    </w:p>
    <w:p w14:paraId="468B4BE7" w14:textId="77777777" w:rsidR="00774E9C" w:rsidRPr="00774E9C" w:rsidRDefault="00774E9C" w:rsidP="00774E9C">
      <w:pPr>
        <w:pStyle w:val="p1"/>
        <w:rPr>
          <w:rFonts w:ascii="Times New Roman" w:hAnsi="Times New Roman"/>
          <w:sz w:val="24"/>
          <w:szCs w:val="24"/>
        </w:rPr>
      </w:pPr>
    </w:p>
    <w:p w14:paraId="4267CA9C" w14:textId="77777777" w:rsidR="00E828BB" w:rsidRDefault="00E828BB" w:rsidP="00FE777F">
      <w:pPr>
        <w:spacing w:after="0" w:line="240" w:lineRule="auto"/>
        <w:rPr>
          <w:rFonts w:ascii=".SFUI-Regular" w:hAnsi=".SFUI-Regular" w:cs="Times New Roman"/>
          <w:color w:val="000000"/>
          <w:kern w:val="0"/>
          <w:sz w:val="26"/>
          <w:szCs w:val="26"/>
          <w14:ligatures w14:val="none"/>
        </w:rPr>
      </w:pPr>
    </w:p>
    <w:p w14:paraId="5112246F" w14:textId="77777777" w:rsidR="00E828BB" w:rsidRDefault="00E828BB" w:rsidP="00FE777F">
      <w:pPr>
        <w:spacing w:after="0" w:line="240" w:lineRule="auto"/>
        <w:rPr>
          <w:rFonts w:ascii=".SFUI-Regular" w:hAnsi=".SFUI-Regular" w:cs="Times New Roman"/>
          <w:color w:val="000000"/>
          <w:kern w:val="0"/>
          <w:sz w:val="26"/>
          <w:szCs w:val="26"/>
          <w14:ligatures w14:val="none"/>
        </w:rPr>
      </w:pPr>
    </w:p>
    <w:p w14:paraId="0DBA0412"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51E45073"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7A29518C"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59D0579D"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1C51E817"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1C3BEAB7" w14:textId="77777777" w:rsidR="0088294F" w:rsidRDefault="0088294F" w:rsidP="00FE777F">
      <w:pPr>
        <w:spacing w:after="0" w:line="240" w:lineRule="auto"/>
        <w:rPr>
          <w:rFonts w:ascii=".SFUI-Regular" w:hAnsi=".SFUI-Regular" w:cs="Times New Roman"/>
          <w:color w:val="000000"/>
          <w:kern w:val="0"/>
          <w:sz w:val="26"/>
          <w:szCs w:val="26"/>
          <w14:ligatures w14:val="none"/>
        </w:rPr>
      </w:pPr>
    </w:p>
    <w:p w14:paraId="750110F3" w14:textId="376797EB" w:rsidR="00323F75" w:rsidRDefault="00FE777F" w:rsidP="00FE777F">
      <w:pPr>
        <w:spacing w:after="0" w:line="240" w:lineRule="auto"/>
        <w:rPr>
          <w:rFonts w:ascii=".SFUI-Semibold" w:hAnsi=".SFUI-Semibold" w:cs="Times New Roman" w:hint="eastAsia"/>
          <w:b/>
          <w:bCs/>
          <w:color w:val="000000"/>
          <w:kern w:val="0"/>
          <w:sz w:val="26"/>
          <w:szCs w:val="26"/>
          <w14:ligatures w14:val="none"/>
        </w:rPr>
      </w:pPr>
      <w:r w:rsidRPr="00FE777F">
        <w:rPr>
          <w:rFonts w:ascii=".SFUI-Semibold" w:hAnsi=".SFUI-Semibold" w:cs="Times New Roman"/>
          <w:b/>
          <w:bCs/>
          <w:color w:val="000000"/>
          <w:kern w:val="0"/>
          <w:sz w:val="26"/>
          <w:szCs w:val="26"/>
          <w14:ligatures w14:val="none"/>
        </w:rPr>
        <w:lastRenderedPageBreak/>
        <w:t xml:space="preserve">7. Conclusion </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CareConnect UK is an innovative digital solution that addresses the growing problem of loneliness and social isolation among older adults. By improving communication, promoting independence and strengthening collaboration between health and social care services, the application has the potential to improve wellbeing and quality of life. This innovation demonstrates how digital technology can create value, support person-centred care and contribute to a more sustainable and effective health and social care system.</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r>
    </w:p>
    <w:p w14:paraId="4F491F75"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53892353"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25D8CC2A" w14:textId="24A0434F" w:rsidR="00A00E28" w:rsidRDefault="00457B2F" w:rsidP="00FE777F">
      <w:pPr>
        <w:spacing w:after="0" w:line="240" w:lineRule="auto"/>
        <w:rPr>
          <w:rFonts w:ascii=".SFUI-Semibold" w:hAnsi=".SFUI-Semibold" w:cs="Times New Roman"/>
          <w:b/>
          <w:bCs/>
          <w:color w:val="215E99" w:themeColor="text2" w:themeTint="BF"/>
          <w:kern w:val="0"/>
          <w:sz w:val="26"/>
          <w:szCs w:val="26"/>
          <w14:ligatures w14:val="none"/>
        </w:rPr>
      </w:pPr>
      <w:r>
        <w:rPr>
          <w:noProof/>
        </w:rPr>
        <w:drawing>
          <wp:anchor distT="0" distB="0" distL="114300" distR="114300" simplePos="0" relativeHeight="251658244" behindDoc="0" locked="0" layoutInCell="1" allowOverlap="1" wp14:anchorId="62E994CF" wp14:editId="711E3121">
            <wp:simplePos x="0" y="0"/>
            <wp:positionH relativeFrom="column">
              <wp:posOffset>0</wp:posOffset>
            </wp:positionH>
            <wp:positionV relativeFrom="paragraph">
              <wp:posOffset>384810</wp:posOffset>
            </wp:positionV>
            <wp:extent cx="2760345" cy="1764665"/>
            <wp:effectExtent l="0" t="0" r="0" b="635"/>
            <wp:wrapTopAndBottom/>
            <wp:docPr id="119296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960851" name=""/>
                    <pic:cNvPicPr/>
                  </pic:nvPicPr>
                  <pic:blipFill>
                    <a:blip r:embed="rId14"/>
                    <a:stretch>
                      <a:fillRect/>
                    </a:stretch>
                  </pic:blipFill>
                  <pic:spPr>
                    <a:xfrm>
                      <a:off x="0" y="0"/>
                      <a:ext cx="2760345" cy="1764665"/>
                    </a:xfrm>
                    <a:prstGeom prst="rect">
                      <a:avLst/>
                    </a:prstGeom>
                  </pic:spPr>
                </pic:pic>
              </a:graphicData>
            </a:graphic>
            <wp14:sizeRelH relativeFrom="margin">
              <wp14:pctWidth>0</wp14:pctWidth>
            </wp14:sizeRelH>
            <wp14:sizeRelV relativeFrom="margin">
              <wp14:pctHeight>0</wp14:pctHeight>
            </wp14:sizeRelV>
          </wp:anchor>
        </w:drawing>
      </w:r>
    </w:p>
    <w:p w14:paraId="3F51F08B" w14:textId="7B91D4DE"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3B05C28B"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47221079"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6F1C212D"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7D73DEBB"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3C693023"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07E3DA68"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38BD711F"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401A8282"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25E5FFFB"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4758A735"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1ACB4FB1"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618920CC"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1DB5D45B"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1CAC49B1"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76C2CD32"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10D62DAE"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55076599" w14:textId="77777777" w:rsidR="0018375C" w:rsidRDefault="0018375C" w:rsidP="00FE777F">
      <w:pPr>
        <w:spacing w:after="0" w:line="240" w:lineRule="auto"/>
        <w:rPr>
          <w:rFonts w:ascii=".SFUI-Semibold" w:hAnsi=".SFUI-Semibold" w:cs="Times New Roman"/>
          <w:b/>
          <w:bCs/>
          <w:color w:val="215E99" w:themeColor="text2" w:themeTint="BF"/>
          <w:kern w:val="0"/>
          <w:sz w:val="26"/>
          <w:szCs w:val="26"/>
          <w14:ligatures w14:val="none"/>
        </w:rPr>
      </w:pPr>
    </w:p>
    <w:p w14:paraId="251A4811" w14:textId="77777777" w:rsidR="00A00E28" w:rsidRDefault="00A00E28" w:rsidP="00FE777F">
      <w:pPr>
        <w:spacing w:after="0" w:line="240" w:lineRule="auto"/>
        <w:rPr>
          <w:rFonts w:ascii=".SFUI-Semibold" w:hAnsi=".SFUI-Semibold" w:cs="Times New Roman"/>
          <w:b/>
          <w:bCs/>
          <w:color w:val="215E99" w:themeColor="text2" w:themeTint="BF"/>
          <w:kern w:val="0"/>
          <w:sz w:val="26"/>
          <w:szCs w:val="26"/>
          <w14:ligatures w14:val="none"/>
        </w:rPr>
      </w:pPr>
    </w:p>
    <w:p w14:paraId="6B0E9B75" w14:textId="77777777" w:rsidR="0088294F" w:rsidRDefault="0088294F" w:rsidP="00FE777F">
      <w:pPr>
        <w:spacing w:after="0" w:line="240" w:lineRule="auto"/>
        <w:rPr>
          <w:rFonts w:ascii=".SFUI-Semibold" w:hAnsi=".SFUI-Semibold" w:cs="Times New Roman"/>
          <w:b/>
          <w:bCs/>
          <w:color w:val="215E99" w:themeColor="text2" w:themeTint="BF"/>
          <w:kern w:val="0"/>
          <w:sz w:val="26"/>
          <w:szCs w:val="26"/>
          <w14:ligatures w14:val="none"/>
        </w:rPr>
      </w:pPr>
    </w:p>
    <w:p w14:paraId="20C5FE25" w14:textId="41A827E0" w:rsidR="00FE777F" w:rsidRPr="00B31D61" w:rsidRDefault="00FE777F" w:rsidP="00FE777F">
      <w:pPr>
        <w:spacing w:after="0" w:line="240" w:lineRule="auto"/>
        <w:rPr>
          <w:rFonts w:ascii=".SFUI-Regular" w:hAnsi=".SFUI-Regular" w:cs="Times New Roman" w:hint="eastAsia"/>
          <w:color w:val="000000"/>
          <w:kern w:val="0"/>
          <w:sz w:val="26"/>
          <w:szCs w:val="26"/>
          <w14:ligatures w14:val="none"/>
        </w:rPr>
      </w:pPr>
      <w:r w:rsidRPr="004D2577">
        <w:rPr>
          <w:rFonts w:ascii=".SFUI-Semibold" w:hAnsi=".SFUI-Semibold" w:cs="Times New Roman"/>
          <w:b/>
          <w:bCs/>
          <w:color w:val="215E99" w:themeColor="text2" w:themeTint="BF"/>
          <w:kern w:val="0"/>
          <w:sz w:val="26"/>
          <w:szCs w:val="26"/>
          <w14:ligatures w14:val="none"/>
        </w:rPr>
        <w:lastRenderedPageBreak/>
        <w:t>Reference List (Harvard – UWTSD style)</w:t>
      </w:r>
      <w:r w:rsidRPr="00694A0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Age UK (2023) </w:t>
      </w:r>
      <w:r w:rsidRPr="00FE777F">
        <w:rPr>
          <w:rFonts w:ascii=".SFUI-RegularItalic" w:hAnsi=".SFUI-RegularItalic" w:cs="Times New Roman"/>
          <w:i/>
          <w:iCs/>
          <w:color w:val="000000"/>
          <w:kern w:val="0"/>
          <w:sz w:val="26"/>
          <w:szCs w:val="26"/>
          <w14:ligatures w14:val="none"/>
        </w:rPr>
        <w:t>Loneliness in later life</w:t>
      </w:r>
      <w:r w:rsidRPr="00FE777F">
        <w:rPr>
          <w:rFonts w:ascii=".SFUI-Regular" w:hAnsi=".SFUI-Regular" w:cs="Times New Roman"/>
          <w:color w:val="000000"/>
          <w:kern w:val="0"/>
          <w:sz w:val="26"/>
          <w:szCs w:val="26"/>
          <w14:ligatures w14:val="none"/>
        </w:rPr>
        <w:t>. London: Age UK.</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Care Act 2014 (c.23). London: The Stationery Office.</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Davis, F.D. (1989) ‘Perceived usefulness, perceived ease of use, and user acceptance of information technology’, </w:t>
      </w:r>
      <w:r w:rsidRPr="00FE777F">
        <w:rPr>
          <w:rFonts w:ascii=".SFUI-RegularItalic" w:hAnsi=".SFUI-RegularItalic" w:cs="Times New Roman"/>
          <w:i/>
          <w:iCs/>
          <w:color w:val="000000"/>
          <w:kern w:val="0"/>
          <w:sz w:val="26"/>
          <w:szCs w:val="26"/>
          <w14:ligatures w14:val="none"/>
        </w:rPr>
        <w:t>MIS Quarterly</w:t>
      </w:r>
      <w:r w:rsidRPr="00FE777F">
        <w:rPr>
          <w:rFonts w:ascii=".SFUI-Regular" w:hAnsi=".SFUI-Regular" w:cs="Times New Roman"/>
          <w:color w:val="000000"/>
          <w:kern w:val="0"/>
          <w:sz w:val="26"/>
          <w:szCs w:val="26"/>
          <w14:ligatures w14:val="none"/>
        </w:rPr>
        <w:t>, 13(3), pp. 319–340.</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Equality Act 2010 (c.15). London: The Stationery Office.</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NHS England (2023) </w:t>
      </w:r>
      <w:r w:rsidRPr="00FE777F">
        <w:rPr>
          <w:rFonts w:ascii=".SFUI-RegularItalic" w:hAnsi=".SFUI-RegularItalic" w:cs="Times New Roman"/>
          <w:i/>
          <w:iCs/>
          <w:color w:val="000000"/>
          <w:kern w:val="0"/>
          <w:sz w:val="26"/>
          <w:szCs w:val="26"/>
          <w14:ligatures w14:val="none"/>
        </w:rPr>
        <w:t>NHS Long Term Plan</w:t>
      </w:r>
      <w:r w:rsidRPr="00FE777F">
        <w:rPr>
          <w:rFonts w:ascii=".SFUI-Regular" w:hAnsi=".SFUI-Regular" w:cs="Times New Roman"/>
          <w:color w:val="000000"/>
          <w:kern w:val="0"/>
          <w:sz w:val="26"/>
          <w:szCs w:val="26"/>
          <w14:ligatures w14:val="none"/>
        </w:rPr>
        <w:t>. London: NHS England.</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NHS England (2023) </w:t>
      </w:r>
      <w:r w:rsidRPr="00FE777F">
        <w:rPr>
          <w:rFonts w:ascii=".SFUI-RegularItalic" w:hAnsi=".SFUI-RegularItalic" w:cs="Times New Roman"/>
          <w:i/>
          <w:iCs/>
          <w:color w:val="000000"/>
          <w:kern w:val="0"/>
          <w:sz w:val="26"/>
          <w:szCs w:val="26"/>
          <w14:ligatures w14:val="none"/>
        </w:rPr>
        <w:t>Digital Health and Care Plan</w:t>
      </w:r>
      <w:r w:rsidRPr="00FE777F">
        <w:rPr>
          <w:rFonts w:ascii=".SFUI-Regular" w:hAnsi=".SFUI-Regular" w:cs="Times New Roman"/>
          <w:color w:val="000000"/>
          <w:kern w:val="0"/>
          <w:sz w:val="26"/>
          <w:szCs w:val="26"/>
          <w14:ligatures w14:val="none"/>
        </w:rPr>
        <w:t>. London: NHS England.</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NICE (2023) </w:t>
      </w:r>
      <w:r w:rsidRPr="00FE777F">
        <w:rPr>
          <w:rFonts w:ascii=".SFUI-RegularItalic" w:hAnsi=".SFUI-RegularItalic" w:cs="Times New Roman"/>
          <w:i/>
          <w:iCs/>
          <w:color w:val="000000"/>
          <w:kern w:val="0"/>
          <w:sz w:val="26"/>
          <w:szCs w:val="26"/>
          <w14:ligatures w14:val="none"/>
        </w:rPr>
        <w:t>Shared decision making (NG197)</w:t>
      </w:r>
      <w:r w:rsidRPr="00FE777F">
        <w:rPr>
          <w:rFonts w:ascii=".SFUI-Regular" w:hAnsi=".SFUI-Regular" w:cs="Times New Roman"/>
          <w:color w:val="000000"/>
          <w:kern w:val="0"/>
          <w:sz w:val="26"/>
          <w:szCs w:val="26"/>
          <w14:ligatures w14:val="none"/>
        </w:rPr>
        <w:t>. London: National Institute for Health and Care Excellence.</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Rogers, E.M. (2003) </w:t>
      </w:r>
      <w:r w:rsidRPr="00FE777F">
        <w:rPr>
          <w:rFonts w:ascii=".SFUI-RegularItalic" w:hAnsi=".SFUI-RegularItalic" w:cs="Times New Roman"/>
          <w:i/>
          <w:iCs/>
          <w:color w:val="000000"/>
          <w:kern w:val="0"/>
          <w:sz w:val="26"/>
          <w:szCs w:val="26"/>
          <w14:ligatures w14:val="none"/>
        </w:rPr>
        <w:t>Diffusion of Innovations</w:t>
      </w:r>
      <w:r w:rsidRPr="00FE777F">
        <w:rPr>
          <w:rFonts w:ascii=".SFUI-Regular" w:hAnsi=".SFUI-Regular" w:cs="Times New Roman"/>
          <w:color w:val="000000"/>
          <w:kern w:val="0"/>
          <w:sz w:val="26"/>
          <w:szCs w:val="26"/>
          <w14:ligatures w14:val="none"/>
        </w:rPr>
        <w:t xml:space="preserve">. 5th </w:t>
      </w:r>
      <w:proofErr w:type="spellStart"/>
      <w:r w:rsidRPr="00FE777F">
        <w:rPr>
          <w:rFonts w:ascii=".SFUI-Regular" w:hAnsi=".SFUI-Regular" w:cs="Times New Roman"/>
          <w:color w:val="000000"/>
          <w:kern w:val="0"/>
          <w:sz w:val="26"/>
          <w:szCs w:val="26"/>
          <w14:ligatures w14:val="none"/>
        </w:rPr>
        <w:t>edn</w:t>
      </w:r>
      <w:proofErr w:type="spellEnd"/>
      <w:r w:rsidRPr="00FE777F">
        <w:rPr>
          <w:rFonts w:ascii=".SFUI-Regular" w:hAnsi=".SFUI-Regular" w:cs="Times New Roman"/>
          <w:color w:val="000000"/>
          <w:kern w:val="0"/>
          <w:sz w:val="26"/>
          <w:szCs w:val="26"/>
          <w14:ligatures w14:val="none"/>
        </w:rPr>
        <w:t>. New York: Free Press.</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UK General Data Protection Regulation (UK GDPR) (2018). Available under UK data protection legislation.</w:t>
      </w:r>
      <w:r w:rsidRPr="00FE777F">
        <w:rPr>
          <w:rFonts w:ascii=".SFUI-Regular" w:hAnsi=".SFUI-Regular" w:cs="Times New Roman"/>
          <w:color w:val="000000"/>
          <w:kern w:val="0"/>
          <w:sz w:val="26"/>
          <w:szCs w:val="26"/>
          <w14:ligatures w14:val="none"/>
        </w:rPr>
        <w:br/>
      </w:r>
      <w:r w:rsidRPr="00FE777F">
        <w:rPr>
          <w:rFonts w:ascii=".SFUI-Regular" w:hAnsi=".SFUI-Regular" w:cs="Times New Roman"/>
          <w:color w:val="000000"/>
          <w:kern w:val="0"/>
          <w:sz w:val="26"/>
          <w:szCs w:val="26"/>
          <w14:ligatures w14:val="none"/>
        </w:rPr>
        <w:br/>
        <w:t xml:space="preserve">World Health Organization (2021) </w:t>
      </w:r>
      <w:r w:rsidRPr="00FE777F">
        <w:rPr>
          <w:rFonts w:ascii=".SFUI-RegularItalic" w:hAnsi=".SFUI-RegularItalic" w:cs="Times New Roman"/>
          <w:i/>
          <w:iCs/>
          <w:color w:val="000000"/>
          <w:kern w:val="0"/>
          <w:sz w:val="26"/>
          <w:szCs w:val="26"/>
          <w14:ligatures w14:val="none"/>
        </w:rPr>
        <w:t>Decade of Healthy Ageing: Baseline Report</w:t>
      </w:r>
      <w:r w:rsidRPr="00FE777F">
        <w:rPr>
          <w:rFonts w:ascii=".SFUI-Regular" w:hAnsi=".SFUI-Regular" w:cs="Times New Roman"/>
          <w:color w:val="000000"/>
          <w:kern w:val="0"/>
          <w:sz w:val="26"/>
          <w:szCs w:val="26"/>
          <w14:ligatures w14:val="none"/>
        </w:rPr>
        <w:t>. Geneva: World Health Organization.</w:t>
      </w:r>
    </w:p>
    <w:p w14:paraId="35A079BF" w14:textId="77777777" w:rsidR="00AD7382" w:rsidRDefault="00AD7382" w:rsidP="00051F70">
      <w:pPr>
        <w:spacing w:line="360" w:lineRule="auto"/>
        <w:rPr>
          <w:rStyle w:val="Strong"/>
          <w:rFonts w:ascii="Arial" w:hAnsi="Arial" w:cs="Arial"/>
          <w:color w:val="1D2125"/>
          <w:sz w:val="32"/>
          <w:szCs w:val="32"/>
        </w:rPr>
      </w:pPr>
    </w:p>
    <w:p w14:paraId="061109C3" w14:textId="77777777" w:rsidR="005903F8" w:rsidRDefault="005903F8" w:rsidP="00051F70">
      <w:pPr>
        <w:spacing w:line="360" w:lineRule="auto"/>
        <w:rPr>
          <w:rFonts w:ascii="Aptos" w:hAnsi="Aptos" w:cs="Times New Roman"/>
          <w:sz w:val="36"/>
          <w:szCs w:val="36"/>
        </w:rPr>
      </w:pPr>
    </w:p>
    <w:p w14:paraId="708A59EC" w14:textId="56B02913" w:rsidR="00AB6C39" w:rsidRDefault="00AB6C39"/>
    <w:sectPr w:rsidR="00AB6C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 w:name=".SFUI-Semibold">
    <w:altName w:val="Cambria"/>
    <w:charset w:val="00"/>
    <w:family w:val="roman"/>
    <w:pitch w:val="default"/>
  </w:font>
  <w:font w:name=".SFUI-RegularItalic">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SFUI-Regular">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C39"/>
    <w:rsid w:val="000134EB"/>
    <w:rsid w:val="0001414A"/>
    <w:rsid w:val="0002032D"/>
    <w:rsid w:val="000300A0"/>
    <w:rsid w:val="00050ED7"/>
    <w:rsid w:val="00051F70"/>
    <w:rsid w:val="00061379"/>
    <w:rsid w:val="00070CCF"/>
    <w:rsid w:val="000748CC"/>
    <w:rsid w:val="00092CFB"/>
    <w:rsid w:val="000A0337"/>
    <w:rsid w:val="000D51D3"/>
    <w:rsid w:val="000D72A1"/>
    <w:rsid w:val="000F32D1"/>
    <w:rsid w:val="0010012D"/>
    <w:rsid w:val="001212EF"/>
    <w:rsid w:val="00133BC1"/>
    <w:rsid w:val="00152D15"/>
    <w:rsid w:val="0015679B"/>
    <w:rsid w:val="00174F6C"/>
    <w:rsid w:val="0018375C"/>
    <w:rsid w:val="00186668"/>
    <w:rsid w:val="0019219E"/>
    <w:rsid w:val="00193E57"/>
    <w:rsid w:val="001A3D0A"/>
    <w:rsid w:val="001C279F"/>
    <w:rsid w:val="001F7F9E"/>
    <w:rsid w:val="0020070E"/>
    <w:rsid w:val="00235919"/>
    <w:rsid w:val="00243DAB"/>
    <w:rsid w:val="00257B11"/>
    <w:rsid w:val="00285BD2"/>
    <w:rsid w:val="002A19E4"/>
    <w:rsid w:val="002B78A5"/>
    <w:rsid w:val="002D2D93"/>
    <w:rsid w:val="002E150C"/>
    <w:rsid w:val="00323281"/>
    <w:rsid w:val="00323F75"/>
    <w:rsid w:val="00330B8F"/>
    <w:rsid w:val="00332C72"/>
    <w:rsid w:val="00357F15"/>
    <w:rsid w:val="0037568F"/>
    <w:rsid w:val="003A06BA"/>
    <w:rsid w:val="003C009F"/>
    <w:rsid w:val="003D1333"/>
    <w:rsid w:val="003E011E"/>
    <w:rsid w:val="003E17C2"/>
    <w:rsid w:val="003E43AE"/>
    <w:rsid w:val="003E4CFB"/>
    <w:rsid w:val="003F7D05"/>
    <w:rsid w:val="00424B84"/>
    <w:rsid w:val="00436E34"/>
    <w:rsid w:val="00457B2F"/>
    <w:rsid w:val="00477885"/>
    <w:rsid w:val="00491E76"/>
    <w:rsid w:val="004A2FC0"/>
    <w:rsid w:val="004D02B6"/>
    <w:rsid w:val="004D2577"/>
    <w:rsid w:val="004D3A53"/>
    <w:rsid w:val="004D7555"/>
    <w:rsid w:val="004F2134"/>
    <w:rsid w:val="004F6C32"/>
    <w:rsid w:val="005237D0"/>
    <w:rsid w:val="005316F2"/>
    <w:rsid w:val="0053251F"/>
    <w:rsid w:val="00533FF9"/>
    <w:rsid w:val="00543323"/>
    <w:rsid w:val="0057685C"/>
    <w:rsid w:val="005903F8"/>
    <w:rsid w:val="00597604"/>
    <w:rsid w:val="00597DAD"/>
    <w:rsid w:val="00597F96"/>
    <w:rsid w:val="005B2AE1"/>
    <w:rsid w:val="005D0AA7"/>
    <w:rsid w:val="005F1282"/>
    <w:rsid w:val="00604984"/>
    <w:rsid w:val="00630E77"/>
    <w:rsid w:val="00634E7A"/>
    <w:rsid w:val="006726AE"/>
    <w:rsid w:val="006814D2"/>
    <w:rsid w:val="00694A0F"/>
    <w:rsid w:val="0069637A"/>
    <w:rsid w:val="006A0BEF"/>
    <w:rsid w:val="006D673B"/>
    <w:rsid w:val="007345B7"/>
    <w:rsid w:val="007577B6"/>
    <w:rsid w:val="00774E9C"/>
    <w:rsid w:val="0078614A"/>
    <w:rsid w:val="007A422F"/>
    <w:rsid w:val="007B63BF"/>
    <w:rsid w:val="007C0DA7"/>
    <w:rsid w:val="00801782"/>
    <w:rsid w:val="008044B6"/>
    <w:rsid w:val="00821C74"/>
    <w:rsid w:val="008365A7"/>
    <w:rsid w:val="00870385"/>
    <w:rsid w:val="0088294F"/>
    <w:rsid w:val="00884B3B"/>
    <w:rsid w:val="00894086"/>
    <w:rsid w:val="008A15AC"/>
    <w:rsid w:val="008A424B"/>
    <w:rsid w:val="008E7A14"/>
    <w:rsid w:val="00911804"/>
    <w:rsid w:val="00912BBA"/>
    <w:rsid w:val="00930204"/>
    <w:rsid w:val="00935F0D"/>
    <w:rsid w:val="00936674"/>
    <w:rsid w:val="009402DD"/>
    <w:rsid w:val="00946701"/>
    <w:rsid w:val="009556B4"/>
    <w:rsid w:val="009665C8"/>
    <w:rsid w:val="00967C59"/>
    <w:rsid w:val="00990EB0"/>
    <w:rsid w:val="009C62A2"/>
    <w:rsid w:val="009F78AE"/>
    <w:rsid w:val="00A00E28"/>
    <w:rsid w:val="00A02095"/>
    <w:rsid w:val="00A04D9E"/>
    <w:rsid w:val="00A17616"/>
    <w:rsid w:val="00A30794"/>
    <w:rsid w:val="00A37CFD"/>
    <w:rsid w:val="00A46DA7"/>
    <w:rsid w:val="00A529F4"/>
    <w:rsid w:val="00A62AF9"/>
    <w:rsid w:val="00A62CDE"/>
    <w:rsid w:val="00A66209"/>
    <w:rsid w:val="00A73D16"/>
    <w:rsid w:val="00A76167"/>
    <w:rsid w:val="00A85886"/>
    <w:rsid w:val="00AA7CB0"/>
    <w:rsid w:val="00AB6C39"/>
    <w:rsid w:val="00AD7382"/>
    <w:rsid w:val="00AE2DE9"/>
    <w:rsid w:val="00B25071"/>
    <w:rsid w:val="00B31D61"/>
    <w:rsid w:val="00B32023"/>
    <w:rsid w:val="00B51288"/>
    <w:rsid w:val="00B8344C"/>
    <w:rsid w:val="00B87BC6"/>
    <w:rsid w:val="00BA717B"/>
    <w:rsid w:val="00BD0C06"/>
    <w:rsid w:val="00BE3C9E"/>
    <w:rsid w:val="00BE6DC7"/>
    <w:rsid w:val="00BF24CC"/>
    <w:rsid w:val="00BF7B60"/>
    <w:rsid w:val="00C16B1E"/>
    <w:rsid w:val="00C27244"/>
    <w:rsid w:val="00C31CFF"/>
    <w:rsid w:val="00CA4673"/>
    <w:rsid w:val="00CB23B2"/>
    <w:rsid w:val="00CD52A8"/>
    <w:rsid w:val="00CD6FA8"/>
    <w:rsid w:val="00CF0A1B"/>
    <w:rsid w:val="00D05DBB"/>
    <w:rsid w:val="00D06D2D"/>
    <w:rsid w:val="00D1019C"/>
    <w:rsid w:val="00D43879"/>
    <w:rsid w:val="00D51EDF"/>
    <w:rsid w:val="00D72C1B"/>
    <w:rsid w:val="00D765EC"/>
    <w:rsid w:val="00D771CA"/>
    <w:rsid w:val="00D94B5A"/>
    <w:rsid w:val="00DA3159"/>
    <w:rsid w:val="00DA6F6B"/>
    <w:rsid w:val="00DB62D8"/>
    <w:rsid w:val="00DD10D1"/>
    <w:rsid w:val="00DF55D7"/>
    <w:rsid w:val="00E02860"/>
    <w:rsid w:val="00E20790"/>
    <w:rsid w:val="00E217C4"/>
    <w:rsid w:val="00E46E71"/>
    <w:rsid w:val="00E574E0"/>
    <w:rsid w:val="00E60A72"/>
    <w:rsid w:val="00E612B6"/>
    <w:rsid w:val="00E828BB"/>
    <w:rsid w:val="00E86585"/>
    <w:rsid w:val="00E86920"/>
    <w:rsid w:val="00EB0A33"/>
    <w:rsid w:val="00EB1390"/>
    <w:rsid w:val="00EB3D33"/>
    <w:rsid w:val="00EB4E5E"/>
    <w:rsid w:val="00ED456D"/>
    <w:rsid w:val="00F029E3"/>
    <w:rsid w:val="00F17F23"/>
    <w:rsid w:val="00F7217E"/>
    <w:rsid w:val="00FA0D0C"/>
    <w:rsid w:val="00FA0E8E"/>
    <w:rsid w:val="00FA1A07"/>
    <w:rsid w:val="00FE45F8"/>
    <w:rsid w:val="00FE777F"/>
    <w:rsid w:val="08970FA6"/>
    <w:rsid w:val="0CA6C61D"/>
    <w:rsid w:val="0D4B32D1"/>
    <w:rsid w:val="1515B230"/>
    <w:rsid w:val="17008AA4"/>
    <w:rsid w:val="211D699B"/>
    <w:rsid w:val="228F921D"/>
    <w:rsid w:val="24D00FB9"/>
    <w:rsid w:val="2639F400"/>
    <w:rsid w:val="2EDF54DC"/>
    <w:rsid w:val="305CEEF6"/>
    <w:rsid w:val="30DDD325"/>
    <w:rsid w:val="329C04E1"/>
    <w:rsid w:val="333C71DF"/>
    <w:rsid w:val="347453EB"/>
    <w:rsid w:val="3537F385"/>
    <w:rsid w:val="35ABADE7"/>
    <w:rsid w:val="3600F431"/>
    <w:rsid w:val="4595CF0C"/>
    <w:rsid w:val="48365A2A"/>
    <w:rsid w:val="486EBBED"/>
    <w:rsid w:val="5298F6CD"/>
    <w:rsid w:val="53BBE864"/>
    <w:rsid w:val="56C4BF45"/>
    <w:rsid w:val="573128C9"/>
    <w:rsid w:val="5C326A25"/>
    <w:rsid w:val="5E644C33"/>
    <w:rsid w:val="60D28C68"/>
    <w:rsid w:val="626B7895"/>
    <w:rsid w:val="699D007E"/>
    <w:rsid w:val="6E85BF7B"/>
    <w:rsid w:val="77F0ACBB"/>
    <w:rsid w:val="78D2BD05"/>
    <w:rsid w:val="7B584F9B"/>
    <w:rsid w:val="7C6E2D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CEB8EE5"/>
  <w15:chartTrackingRefBased/>
  <w15:docId w15:val="{89376A9D-FED4-4738-A299-0E1EEB567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C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6C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6C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6C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6C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6C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C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C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C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C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6C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6C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6C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6C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6C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C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C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C39"/>
    <w:rPr>
      <w:rFonts w:eastAsiaTheme="majorEastAsia" w:cstheme="majorBidi"/>
      <w:color w:val="272727" w:themeColor="text1" w:themeTint="D8"/>
    </w:rPr>
  </w:style>
  <w:style w:type="paragraph" w:styleId="Title">
    <w:name w:val="Title"/>
    <w:basedOn w:val="Normal"/>
    <w:next w:val="Normal"/>
    <w:link w:val="TitleChar"/>
    <w:uiPriority w:val="10"/>
    <w:qFormat/>
    <w:rsid w:val="00AB6C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C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C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C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C39"/>
    <w:pPr>
      <w:spacing w:before="160"/>
      <w:jc w:val="center"/>
    </w:pPr>
    <w:rPr>
      <w:i/>
      <w:iCs/>
      <w:color w:val="404040" w:themeColor="text1" w:themeTint="BF"/>
    </w:rPr>
  </w:style>
  <w:style w:type="character" w:customStyle="1" w:styleId="QuoteChar">
    <w:name w:val="Quote Char"/>
    <w:basedOn w:val="DefaultParagraphFont"/>
    <w:link w:val="Quote"/>
    <w:uiPriority w:val="29"/>
    <w:rsid w:val="00AB6C39"/>
    <w:rPr>
      <w:i/>
      <w:iCs/>
      <w:color w:val="404040" w:themeColor="text1" w:themeTint="BF"/>
    </w:rPr>
  </w:style>
  <w:style w:type="paragraph" w:styleId="ListParagraph">
    <w:name w:val="List Paragraph"/>
    <w:basedOn w:val="Normal"/>
    <w:uiPriority w:val="34"/>
    <w:qFormat/>
    <w:rsid w:val="00AB6C39"/>
    <w:pPr>
      <w:ind w:left="720"/>
      <w:contextualSpacing/>
    </w:pPr>
  </w:style>
  <w:style w:type="character" w:styleId="IntenseEmphasis">
    <w:name w:val="Intense Emphasis"/>
    <w:basedOn w:val="DefaultParagraphFont"/>
    <w:uiPriority w:val="21"/>
    <w:qFormat/>
    <w:rsid w:val="00AB6C39"/>
    <w:rPr>
      <w:i/>
      <w:iCs/>
      <w:color w:val="0F4761" w:themeColor="accent1" w:themeShade="BF"/>
    </w:rPr>
  </w:style>
  <w:style w:type="paragraph" w:styleId="IntenseQuote">
    <w:name w:val="Intense Quote"/>
    <w:basedOn w:val="Normal"/>
    <w:next w:val="Normal"/>
    <w:link w:val="IntenseQuoteChar"/>
    <w:uiPriority w:val="30"/>
    <w:qFormat/>
    <w:rsid w:val="00AB6C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6C39"/>
    <w:rPr>
      <w:i/>
      <w:iCs/>
      <w:color w:val="0F4761" w:themeColor="accent1" w:themeShade="BF"/>
    </w:rPr>
  </w:style>
  <w:style w:type="character" w:styleId="IntenseReference">
    <w:name w:val="Intense Reference"/>
    <w:basedOn w:val="DefaultParagraphFont"/>
    <w:uiPriority w:val="32"/>
    <w:qFormat/>
    <w:rsid w:val="00AB6C39"/>
    <w:rPr>
      <w:b/>
      <w:bCs/>
      <w:smallCaps/>
      <w:color w:val="0F4761" w:themeColor="accent1" w:themeShade="BF"/>
      <w:spacing w:val="5"/>
    </w:rPr>
  </w:style>
  <w:style w:type="character" w:styleId="Strong">
    <w:name w:val="Strong"/>
    <w:basedOn w:val="DefaultParagraphFont"/>
    <w:uiPriority w:val="22"/>
    <w:qFormat/>
    <w:rsid w:val="005903F8"/>
    <w:rPr>
      <w:b/>
      <w:bCs/>
    </w:rPr>
  </w:style>
  <w:style w:type="paragraph" w:customStyle="1" w:styleId="p1">
    <w:name w:val="p1"/>
    <w:basedOn w:val="Normal"/>
    <w:rsid w:val="002E150C"/>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2E150C"/>
    <w:rPr>
      <w:rFonts w:ascii="Helvetica" w:hAnsi="Helvetica" w:hint="default"/>
      <w:b w:val="0"/>
      <w:bCs w:val="0"/>
      <w:i w:val="0"/>
      <w:iCs w:val="0"/>
      <w:sz w:val="18"/>
      <w:szCs w:val="18"/>
    </w:rPr>
  </w:style>
  <w:style w:type="character" w:customStyle="1" w:styleId="s2">
    <w:name w:val="s2"/>
    <w:basedOn w:val="DefaultParagraphFont"/>
    <w:rsid w:val="00FE777F"/>
    <w:rPr>
      <w:rFonts w:ascii=".SFUI-Semibold" w:hAnsi=".SFUI-Semibold" w:hint="default"/>
      <w:b/>
      <w:bCs/>
      <w:i w:val="0"/>
      <w:iCs w:val="0"/>
      <w:sz w:val="26"/>
      <w:szCs w:val="26"/>
    </w:rPr>
  </w:style>
  <w:style w:type="character" w:customStyle="1" w:styleId="s3">
    <w:name w:val="s3"/>
    <w:basedOn w:val="DefaultParagraphFont"/>
    <w:rsid w:val="00FE777F"/>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9.png"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image" Target="media/image8.png"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png" /><Relationship Id="rId15" Type="http://schemas.openxmlformats.org/officeDocument/2006/relationships/fontTable" Target="fontTable.xml"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1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2199</Words>
  <Characters>12536</Characters>
  <Application>Microsoft Office Word</Application>
  <DocSecurity>0</DocSecurity>
  <Lines>104</Lines>
  <Paragraphs>29</Paragraphs>
  <ScaleCrop>false</ScaleCrop>
  <Company/>
  <LinksUpToDate>false</LinksUpToDate>
  <CharactersWithSpaces>14706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Senica Camara (2417502)</dc:creator>
  <cp:keywords/>
  <dc:description/>
  <cp:lastModifiedBy>Senica Camara (2417502)</cp:lastModifiedBy>
  <cp:revision>2</cp:revision>
  <dcterms:created xsi:type="dcterms:W3CDTF">2026-08-06T23:38:00Z</dcterms:created>
  <dcterms:modified xsi:type="dcterms:W3CDTF">2026-08-06T23:38:00Z</dcterms:modified>
</cp:coreProperties>
</file>