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B9D5B5" w14:textId="77777777" w:rsidR="000E7F20" w:rsidRDefault="000E7F20" w:rsidP="000E7F20">
      <w:r>
        <w:t xml:space="preserve">In this essay a Porter’s 5 forces analysis will be carried out on Tesco to see how good of a position it is in currently. Porter (2008) identified the 5 forces to help </w:t>
      </w:r>
      <w:proofErr w:type="gramStart"/>
      <w:r>
        <w:t>businesses  widen</w:t>
      </w:r>
      <w:proofErr w:type="gramEnd"/>
      <w:r>
        <w:t xml:space="preserve"> their view on who their competitors were. He had noticed that most were looking at the area too narrowly. It is important for Tesco to be aware of their situation due to their size and the nature of them being in the tertiary sector. It also makes them better able to manage their competitive position with other major retailers.</w:t>
      </w:r>
    </w:p>
    <w:p w14:paraId="6A4881C7" w14:textId="77777777" w:rsidR="000E7F20" w:rsidRDefault="000E7F20" w:rsidP="000E7F20"/>
    <w:p w14:paraId="7AA7A766" w14:textId="77777777" w:rsidR="000E7F20" w:rsidRDefault="000E7F20" w:rsidP="000E7F20">
      <w:r>
        <w:t xml:space="preserve">Tesco already has a number of competitors that are of a similar size, such as Asda and Morrisons, meaning that Tesco is forced to find </w:t>
      </w:r>
      <w:proofErr w:type="gramStart"/>
      <w:r>
        <w:t>a competitive advantages</w:t>
      </w:r>
      <w:proofErr w:type="gramEnd"/>
      <w:r>
        <w:t xml:space="preserve">. In such a market the most common practice is intense price wars, where Tesco and other supermarkets keep reducing prices to undercut each other. According to </w:t>
      </w:r>
      <w:proofErr w:type="spellStart"/>
      <w:r>
        <w:t>Sotigu</w:t>
      </w:r>
      <w:proofErr w:type="spellEnd"/>
      <w:r>
        <w:t xml:space="preserve"> (2015) these price wars do not help increase profitability of these large chains until everything settles and prices return to normal. </w:t>
      </w:r>
      <w:proofErr w:type="spellStart"/>
      <w:r>
        <w:t>Heerde</w:t>
      </w:r>
      <w:proofErr w:type="spellEnd"/>
      <w:r>
        <w:t xml:space="preserve"> (2014) however, discusses how price wars could be potentially damaging to a business’ overall price image. Rivalry also increases due to there being little differentiation between competitors as most would have similar if not the same suppliers and sell the same products, putting more emphasis on price as the determining factor. The exit barriers for Tesco and its competitors are so high due to the amount invested in setting up and maintaining these large chains that they cannot just simply leave when they please but are forced to keep going and become competitive in a fight for survival.</w:t>
      </w:r>
    </w:p>
    <w:p w14:paraId="0CCDFAC7" w14:textId="77777777" w:rsidR="000E7F20" w:rsidRDefault="000E7F20" w:rsidP="000E7F20"/>
    <w:p w14:paraId="551A6E8C" w14:textId="77777777" w:rsidR="000E7F20" w:rsidRDefault="000E7F20" w:rsidP="000E7F20">
      <w:r>
        <w:t>The barriers to entry for new comers are considerably high, this is due to economies of scale. Large chains such as Tesco can buy in huge quantities, thus potentially getting stock for a much lower cost by buying in bulk. This allows them to more easily undercut any potential newcomer that isn’t already well established elsewhere, for example Lidl or Aldi who are able undercut even Tesco due to selling more own brand products thus reducing costs from reliance on suppliers, which ends up driving them out of the market before they even have a chance (</w:t>
      </w:r>
      <w:proofErr w:type="spellStart"/>
      <w:r>
        <w:t>Flensted</w:t>
      </w:r>
      <w:proofErr w:type="spellEnd"/>
      <w:r>
        <w:t>, et al, 2008), yet, according to Guy (2005) it is extremely difficult to quantify the effects of economies of scale have. The experience required to get into this sector however is low but would have to know the right people for suppliers to be able to compete with Tesco who have easy access to suppliers with their contacts. The cost of penetrating the market would be considerable as the market is already saturated and brand names well established. Due to the products being primarily food based strict laws must be adhered to (Food Safety Act 1990 c.16) which could be a deterrent to potential new comers.</w:t>
      </w:r>
    </w:p>
    <w:p w14:paraId="720FCAEC" w14:textId="77777777" w:rsidR="000E7F20" w:rsidRDefault="000E7F20" w:rsidP="000E7F20"/>
    <w:p w14:paraId="62E8A64F" w14:textId="77777777" w:rsidR="000E7F20" w:rsidRDefault="000E7F20" w:rsidP="000E7F20">
      <w:r>
        <w:t>Due to Tesco generally dealing in groceries there is not much threat of substitution although people without the time to cook their own meals may go for a fast food option at Mc Donald’s or Subway for example instead as well as more businesses dedicated to online groceries setting up such Ocado and Amazon joining the fray. However, threat of substitution should be considered quite low due to a fast food lifestyle being expensive to maintain. Tesco already having a foothold in online shopping however Ocado and Amazon can dedicate much more resources to it.</w:t>
      </w:r>
    </w:p>
    <w:p w14:paraId="1241182B" w14:textId="77777777" w:rsidR="000E7F20" w:rsidRDefault="000E7F20" w:rsidP="000E7F20"/>
    <w:p w14:paraId="6648D993" w14:textId="77777777" w:rsidR="000E7F20" w:rsidRDefault="000E7F20" w:rsidP="000E7F20">
      <w:r>
        <w:t xml:space="preserve">Customer power </w:t>
      </w:r>
      <w:proofErr w:type="gramStart"/>
      <w:r>
        <w:t>can be seen as</w:t>
      </w:r>
      <w:proofErr w:type="gramEnd"/>
      <w:r>
        <w:t xml:space="preserve"> high due to how competitive Tesco has to be with the other supermarkets because the cost of its customers switching to shopping with one of the others is</w:t>
      </w:r>
    </w:p>
    <w:p w14:paraId="13CFBFD6" w14:textId="52CBB267" w:rsidR="000E7F20" w:rsidRDefault="000E7F20" w:rsidP="000E7F20">
      <w:r>
        <w:lastRenderedPageBreak/>
        <w:t xml:space="preserve">negligible and so this could lead to Tesco or one of the other major retailers sparking a price war by reducing prices across a multitude of items </w:t>
      </w:r>
      <w:proofErr w:type="gramStart"/>
      <w:r>
        <w:t>in order to</w:t>
      </w:r>
      <w:proofErr w:type="gramEnd"/>
      <w:r>
        <w:t xml:space="preserve"> draw in customers from the other rivals, or to retain its own customers from the more than likely similar response as Tesco relies on large volumes of customers rather than a single big buyer (</w:t>
      </w:r>
      <w:proofErr w:type="spellStart"/>
      <w:r>
        <w:t>Elzinga</w:t>
      </w:r>
      <w:proofErr w:type="spellEnd"/>
      <w:r>
        <w:t xml:space="preserve"> and Mills 1999). However, the customers have very little direct influence over how Tesco changes their prices thus in that sense could </w:t>
      </w:r>
      <w:proofErr w:type="gramStart"/>
      <w:r>
        <w:t>be seen as</w:t>
      </w:r>
      <w:proofErr w:type="gramEnd"/>
      <w:r>
        <w:t xml:space="preserve"> low. </w:t>
      </w:r>
      <w:r>
        <w:t>Overall,</w:t>
      </w:r>
      <w:r>
        <w:t xml:space="preserve"> I would consider buyer power as moderate.</w:t>
      </w:r>
    </w:p>
    <w:p w14:paraId="23FF29A5" w14:textId="77777777" w:rsidR="000E7F20" w:rsidRDefault="000E7F20" w:rsidP="000E7F20"/>
    <w:p w14:paraId="0EED5B90" w14:textId="46B6DF69" w:rsidR="000E7F20" w:rsidRDefault="000E7F20" w:rsidP="000E7F20">
      <w:r>
        <w:t xml:space="preserve">There are differing </w:t>
      </w:r>
      <w:r>
        <w:t>viewpoints</w:t>
      </w:r>
      <w:bookmarkStart w:id="0" w:name="_GoBack"/>
      <w:bookmarkEnd w:id="0"/>
      <w:r>
        <w:t xml:space="preserve"> in regard to the power that Tesco’s suppliers have, taking price wars into consideration again Hegarty (2011) says that price wars would increase the demand for products of brand names such as Pepsi putting them in a better bargaining position with Tesco overall, however Maxwell (2011) says the opposite in the fact that due to price wars Heinz’s sales dropped by 13% in 2011 possibly due to stores like Tesco forcing less beneficial deals onto them in order to sustain their price war.  Tesco has been known to bully its less influential suppliers such as farms. They offer ludicrously unreasonable terms as reported in the Daily Mail (2016) where Tesco forced suppliers to wait two years before getting paid, this could potentially be biased and over exaggerated however. Although the government did step in to put a stop to this in the form of the Groceries Supply Code of Practice (Department for Business, Energy &amp; Industrial Strategy, 2009) The cost of Tesco switching suppliers is also low due to the vast amount it has access to thus making it easier for Tesco to exert influence by threatening to take business elsewhere which smaller businesses cannot afford to lose.</w:t>
      </w:r>
    </w:p>
    <w:p w14:paraId="42DE54C4" w14:textId="77777777" w:rsidR="000E7F20" w:rsidRDefault="000E7F20" w:rsidP="000E7F20">
      <w:r>
        <w:t xml:space="preserve">Porters five forces, although still widely used, could be considered outdated as according to </w:t>
      </w:r>
      <w:proofErr w:type="spellStart"/>
      <w:r>
        <w:t>Dälken</w:t>
      </w:r>
      <w:proofErr w:type="spellEnd"/>
      <w:r>
        <w:t xml:space="preserve"> (2014) the five forces focus on the ‘’Old Economy’’ which has changed vastly due to the introduction of the internet, which is not taken into consideration, even though it has a considerable impact on buyer power due to the access to more information than previously. </w:t>
      </w:r>
      <w:proofErr w:type="spellStart"/>
      <w:r>
        <w:t>Dälken</w:t>
      </w:r>
      <w:proofErr w:type="spellEnd"/>
      <w:r>
        <w:t xml:space="preserve"> (2014) also believes that the threat of entrants is lower as businesses that want to enter the market and be competitive, </w:t>
      </w:r>
      <w:proofErr w:type="gramStart"/>
      <w:r>
        <w:t>have to</w:t>
      </w:r>
      <w:proofErr w:type="gramEnd"/>
      <w:r>
        <w:t xml:space="preserve"> also invest in the technological aspects as well.</w:t>
      </w:r>
    </w:p>
    <w:p w14:paraId="6666B88B" w14:textId="77777777" w:rsidR="000E7F20" w:rsidRDefault="000E7F20" w:rsidP="000E7F20">
      <w:r>
        <w:t>In conclusion Tesco is well established in the market and the threat of entry is considerably low, however competition with those who have already secured a foothold within the sector is fierce and if laws and legislation are not enforced it could get worse and many suppliers could take the hit from their competitive nature. However, Tesco would be wise to keep that competitiveness in check as if laws are enforced they could face a considerable backlash making them lose more than they would have gained.</w:t>
      </w:r>
    </w:p>
    <w:p w14:paraId="0DC2A86E" w14:textId="77777777" w:rsidR="000E7F20" w:rsidRDefault="000E7F20" w:rsidP="000E7F20"/>
    <w:p w14:paraId="74680E8F" w14:textId="77777777" w:rsidR="000E7F20" w:rsidRDefault="000E7F20" w:rsidP="000E7F20"/>
    <w:p w14:paraId="3C003451" w14:textId="77777777" w:rsidR="000E7F20" w:rsidRDefault="000E7F20" w:rsidP="000E7F20"/>
    <w:p w14:paraId="383A1462" w14:textId="77777777" w:rsidR="000E7F20" w:rsidRDefault="000E7F20" w:rsidP="000E7F20"/>
    <w:p w14:paraId="7C034308" w14:textId="77777777" w:rsidR="000E7F20" w:rsidRDefault="000E7F20" w:rsidP="000E7F20"/>
    <w:p w14:paraId="4D39F848" w14:textId="77777777" w:rsidR="000E7F20" w:rsidRDefault="000E7F20" w:rsidP="000E7F20"/>
    <w:p w14:paraId="6E06BB3E" w14:textId="77777777" w:rsidR="000E7F20" w:rsidRDefault="000E7F20" w:rsidP="000E7F20"/>
    <w:p w14:paraId="1FBB1BBC" w14:textId="77777777" w:rsidR="000E7F20" w:rsidRDefault="000E7F20" w:rsidP="000E7F20"/>
    <w:p w14:paraId="6265A51F" w14:textId="50A193E7" w:rsidR="000E7F20" w:rsidRDefault="000E7F20" w:rsidP="000E7F20">
      <w:r>
        <w:lastRenderedPageBreak/>
        <w:t>Bibliography</w:t>
      </w:r>
    </w:p>
    <w:p w14:paraId="61B3EF64" w14:textId="77777777" w:rsidR="000E7F20" w:rsidRDefault="000E7F20" w:rsidP="000E7F20"/>
    <w:p w14:paraId="7FC44811" w14:textId="1CC59158" w:rsidR="000E7F20" w:rsidRDefault="000E7F20" w:rsidP="000E7F20">
      <w:r>
        <w:t xml:space="preserve">Daily Mail, 2016. Bullying Tesco 'behaved just like the mafia': Supermarket used strong-arm tactics to squeeze suppliers - who waited up to two years to get paid. [Online] </w:t>
      </w:r>
    </w:p>
    <w:p w14:paraId="280DB8A7" w14:textId="77777777" w:rsidR="000E7F20" w:rsidRDefault="000E7F20" w:rsidP="000E7F20">
      <w:r>
        <w:t>Available at: http://www.dailymail.co.uk/news/article-3418428/Bullying-Tesco-behaved-just-like-mafia-Supermarket-used-strong-arm-tactics-squeeze-suppliers-waited-two-years-paid.html</w:t>
      </w:r>
    </w:p>
    <w:p w14:paraId="3171978A" w14:textId="77777777" w:rsidR="000E7F20" w:rsidRDefault="000E7F20" w:rsidP="000E7F20">
      <w:r>
        <w:t>[Accessed 18 02 2018].</w:t>
      </w:r>
    </w:p>
    <w:p w14:paraId="6DCF5DCD" w14:textId="77777777" w:rsidR="000E7F20" w:rsidRDefault="000E7F20" w:rsidP="000E7F20">
      <w:proofErr w:type="spellStart"/>
      <w:r>
        <w:t>Dälken</w:t>
      </w:r>
      <w:proofErr w:type="spellEnd"/>
      <w:r>
        <w:t>, F., 2014. Are porter’s five competitive forces still applicable? a critical examination concerning the relevance for today’s business (</w:t>
      </w:r>
      <w:proofErr w:type="gramStart"/>
      <w:r>
        <w:t>Bachelor's</w:t>
      </w:r>
      <w:proofErr w:type="gramEnd"/>
      <w:r>
        <w:t xml:space="preserve"> thesis, University of Twente).</w:t>
      </w:r>
    </w:p>
    <w:p w14:paraId="474E650D" w14:textId="77777777" w:rsidR="000E7F20" w:rsidRDefault="000E7F20" w:rsidP="000E7F20">
      <w:r>
        <w:t xml:space="preserve">Department for Business, Energy &amp; Industrial </w:t>
      </w:r>
      <w:proofErr w:type="gramStart"/>
      <w:r>
        <w:t>Strategy ,</w:t>
      </w:r>
      <w:proofErr w:type="gramEnd"/>
      <w:r>
        <w:t xml:space="preserve"> 2009. Groceries Supply Code of Practice. [Online] </w:t>
      </w:r>
    </w:p>
    <w:p w14:paraId="25878D00" w14:textId="77777777" w:rsidR="000E7F20" w:rsidRDefault="000E7F20" w:rsidP="000E7F20">
      <w:r>
        <w:t>Available at: https://www.gov.uk/government/publications/groceries-supply-code-of-practice/groceries-supply-code-of-practice</w:t>
      </w:r>
    </w:p>
    <w:p w14:paraId="5C38F458" w14:textId="77777777" w:rsidR="000E7F20" w:rsidRDefault="000E7F20" w:rsidP="000E7F20">
      <w:r>
        <w:t>[Accessed 17 02 2018].</w:t>
      </w:r>
    </w:p>
    <w:p w14:paraId="1002A86B" w14:textId="77777777" w:rsidR="000E7F20" w:rsidRDefault="000E7F20" w:rsidP="000E7F20">
      <w:proofErr w:type="spellStart"/>
      <w:r>
        <w:t>Elzinga</w:t>
      </w:r>
      <w:proofErr w:type="spellEnd"/>
      <w:r>
        <w:t>, K.G. and Mills, D.E., 1999. Price wars triggered by entry. International Journal of Industrial Organization, 17(2), pp.179-198.</w:t>
      </w:r>
    </w:p>
    <w:p w14:paraId="16E40F47" w14:textId="77777777" w:rsidR="000E7F20" w:rsidRDefault="000E7F20" w:rsidP="000E7F20">
      <w:proofErr w:type="spellStart"/>
      <w:r>
        <w:t>Flensted</w:t>
      </w:r>
      <w:proofErr w:type="spellEnd"/>
      <w:r>
        <w:t xml:space="preserve">, R., </w:t>
      </w:r>
      <w:proofErr w:type="spellStart"/>
      <w:r>
        <w:t>Sibbernson</w:t>
      </w:r>
      <w:proofErr w:type="spellEnd"/>
      <w:r>
        <w:t xml:space="preserve">, B. &amp; Toft, B. H., 2008. What's up, </w:t>
      </w:r>
      <w:proofErr w:type="gramStart"/>
      <w:r>
        <w:t>Britain?.</w:t>
      </w:r>
      <w:proofErr w:type="gramEnd"/>
      <w:r>
        <w:t xml:space="preserve"> Copenhagen: Gyldendal </w:t>
      </w:r>
      <w:proofErr w:type="spellStart"/>
      <w:r>
        <w:t>Uddannelse</w:t>
      </w:r>
      <w:proofErr w:type="spellEnd"/>
      <w:r>
        <w:t>.</w:t>
      </w:r>
    </w:p>
    <w:p w14:paraId="7295EB20" w14:textId="77777777" w:rsidR="000E7F20" w:rsidRDefault="000E7F20" w:rsidP="000E7F20">
      <w:r>
        <w:t>Guy, C., Bennison, D. and Clarke, R., 2005. Scale economies and superstore retailing: new evidence from the UK. Journal of Retailing and Consumer Services, 12(2), pp.73-81.</w:t>
      </w:r>
    </w:p>
    <w:p w14:paraId="7C6A1060" w14:textId="77777777" w:rsidR="000E7F20" w:rsidRDefault="000E7F20" w:rsidP="000E7F20">
      <w:r>
        <w:t>Hegarty, J., 2011. Hegarty on Advertising: Turning Intelligence into Magic. 1st ed. London: Thames and Hudson Ltd.</w:t>
      </w:r>
    </w:p>
    <w:p w14:paraId="0C03267E" w14:textId="77777777" w:rsidR="000E7F20" w:rsidRDefault="000E7F20" w:rsidP="000E7F20">
      <w:r>
        <w:t>Maxwell, Miranda (2011), “Analysis: Food Multinationals Meet Their Match in Australia,”</w:t>
      </w:r>
    </w:p>
    <w:p w14:paraId="6FE86DBD" w14:textId="77777777" w:rsidR="000E7F20" w:rsidRDefault="000E7F20" w:rsidP="000E7F20">
      <w:r>
        <w:t>The National Archive, 2017. Food Safety Act 1990. [Online] Available at: http://www.legislation.gov.uk/ukpga/1990/16/contents [Accessed 14 February 2018].</w:t>
      </w:r>
    </w:p>
    <w:p w14:paraId="42C6CDD1" w14:textId="77777777" w:rsidR="000E7F20" w:rsidRDefault="000E7F20" w:rsidP="000E7F20">
      <w:r>
        <w:t xml:space="preserve">Porter, M.E., 2008. The five competitive forces that shape strategy. Harvard business review, 86(1), pp.25-40. </w:t>
      </w:r>
    </w:p>
    <w:p w14:paraId="5FD2A2F7" w14:textId="77777777" w:rsidR="000E7F20" w:rsidRDefault="000E7F20" w:rsidP="000E7F20">
      <w:proofErr w:type="spellStart"/>
      <w:r>
        <w:t>Sotgiu</w:t>
      </w:r>
      <w:proofErr w:type="spellEnd"/>
      <w:r>
        <w:t xml:space="preserve">, F. and </w:t>
      </w:r>
      <w:proofErr w:type="spellStart"/>
      <w:r>
        <w:t>Gielens</w:t>
      </w:r>
      <w:proofErr w:type="spellEnd"/>
      <w:r>
        <w:t>, K., 2015. Suppliers Caught in Supermarket Price Wars: Victims or Victors? Insights from a Dutch Price War. Journal of Marketing Research, 52(6), pp.784-800.</w:t>
      </w:r>
    </w:p>
    <w:p w14:paraId="4E83688E" w14:textId="2EC2C7FB" w:rsidR="00EE6767" w:rsidRDefault="000E7F20" w:rsidP="000E7F20">
      <w:r>
        <w:t xml:space="preserve">Van </w:t>
      </w:r>
      <w:proofErr w:type="spellStart"/>
      <w:r>
        <w:t>Heerde</w:t>
      </w:r>
      <w:proofErr w:type="spellEnd"/>
      <w:r>
        <w:t xml:space="preserve">, H.J., </w:t>
      </w:r>
      <w:proofErr w:type="spellStart"/>
      <w:r>
        <w:t>Gijsbrechts</w:t>
      </w:r>
      <w:proofErr w:type="spellEnd"/>
      <w:r>
        <w:t>, E. and Pauwels, K., 2008. Winners and losers in a major price war. Journal of Marketing Research, 45(5), pp.499-518.</w:t>
      </w:r>
    </w:p>
    <w:sectPr w:rsidR="00EE676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AA6018" w14:textId="77777777" w:rsidR="00505D18" w:rsidRDefault="00505D18" w:rsidP="000E7F20">
      <w:pPr>
        <w:spacing w:after="0" w:line="240" w:lineRule="auto"/>
      </w:pPr>
      <w:r>
        <w:separator/>
      </w:r>
    </w:p>
  </w:endnote>
  <w:endnote w:type="continuationSeparator" w:id="0">
    <w:p w14:paraId="21B2F4E0" w14:textId="77777777" w:rsidR="00505D18" w:rsidRDefault="00505D18" w:rsidP="000E7F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5AEBE0" w14:textId="77777777" w:rsidR="00505D18" w:rsidRDefault="00505D18" w:rsidP="000E7F20">
      <w:pPr>
        <w:spacing w:after="0" w:line="240" w:lineRule="auto"/>
      </w:pPr>
      <w:r>
        <w:separator/>
      </w:r>
    </w:p>
  </w:footnote>
  <w:footnote w:type="continuationSeparator" w:id="0">
    <w:p w14:paraId="36EA08E0" w14:textId="77777777" w:rsidR="00505D18" w:rsidRDefault="00505D18" w:rsidP="000E7F2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7F20"/>
    <w:rsid w:val="000E7F20"/>
    <w:rsid w:val="00505D18"/>
    <w:rsid w:val="00EE67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A2C92A"/>
  <w15:chartTrackingRefBased/>
  <w15:docId w15:val="{B0BBC826-DD9A-4F91-A83E-769296207C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E7F20"/>
    <w:pPr>
      <w:tabs>
        <w:tab w:val="center" w:pos="4680"/>
        <w:tab w:val="right" w:pos="9360"/>
      </w:tabs>
      <w:spacing w:after="0" w:line="240" w:lineRule="auto"/>
    </w:pPr>
  </w:style>
  <w:style w:type="character" w:customStyle="1" w:styleId="HeaderChar">
    <w:name w:val="Header Char"/>
    <w:basedOn w:val="DefaultParagraphFont"/>
    <w:link w:val="Header"/>
    <w:uiPriority w:val="99"/>
    <w:rsid w:val="000E7F20"/>
    <w:rPr>
      <w:lang w:val="en-GB"/>
    </w:rPr>
  </w:style>
  <w:style w:type="paragraph" w:styleId="Footer">
    <w:name w:val="footer"/>
    <w:basedOn w:val="Normal"/>
    <w:link w:val="FooterChar"/>
    <w:uiPriority w:val="99"/>
    <w:unhideWhenUsed/>
    <w:rsid w:val="000E7F20"/>
    <w:pPr>
      <w:tabs>
        <w:tab w:val="center" w:pos="4680"/>
        <w:tab w:val="right" w:pos="9360"/>
      </w:tabs>
      <w:spacing w:after="0" w:line="240" w:lineRule="auto"/>
    </w:pPr>
  </w:style>
  <w:style w:type="character" w:customStyle="1" w:styleId="FooterChar">
    <w:name w:val="Footer Char"/>
    <w:basedOn w:val="DefaultParagraphFont"/>
    <w:link w:val="Footer"/>
    <w:uiPriority w:val="99"/>
    <w:rsid w:val="000E7F20"/>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A28E83F-3CD5-4318-A702-EB040B0CEA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1253</Words>
  <Characters>7144</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Lockley (1704902)</dc:creator>
  <cp:keywords/>
  <dc:description/>
  <cp:lastModifiedBy>Samuel Lockley (1704902)</cp:lastModifiedBy>
  <cp:revision>1</cp:revision>
  <dcterms:created xsi:type="dcterms:W3CDTF">2018-02-23T12:52:00Z</dcterms:created>
  <dcterms:modified xsi:type="dcterms:W3CDTF">2018-02-23T12:54:00Z</dcterms:modified>
</cp:coreProperties>
</file>