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BA0F4" w14:textId="5286BD03" w:rsidR="00D673CA" w:rsidRDefault="009A608B">
      <w:pPr>
        <w:rPr>
          <w:noProof/>
        </w:rPr>
      </w:pPr>
      <w:r>
        <w:rPr>
          <w:noProof/>
        </w:rPr>
        <w:drawing>
          <wp:anchor distT="0" distB="0" distL="114300" distR="114300" simplePos="0" relativeHeight="251658240" behindDoc="0" locked="0" layoutInCell="1" allowOverlap="1" wp14:anchorId="5C56D118" wp14:editId="0AD555A6">
            <wp:simplePos x="0" y="0"/>
            <wp:positionH relativeFrom="column">
              <wp:posOffset>-981074</wp:posOffset>
            </wp:positionH>
            <wp:positionV relativeFrom="page">
              <wp:posOffset>9525</wp:posOffset>
            </wp:positionV>
            <wp:extent cx="7642860" cy="10742930"/>
            <wp:effectExtent l="0" t="0" r="0" b="1270"/>
            <wp:wrapNone/>
            <wp:docPr id="2104948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42860" cy="10742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4A5F7A" w14:textId="35AB29FA" w:rsidR="00D673CA" w:rsidRDefault="00D673CA"/>
    <w:p w14:paraId="403D6C97" w14:textId="2623DBCF" w:rsidR="00D673CA" w:rsidRDefault="00D673CA"/>
    <w:p w14:paraId="0F7BA936" w14:textId="38318487" w:rsidR="00D673CA" w:rsidRDefault="00D673CA"/>
    <w:p w14:paraId="16174201" w14:textId="1F271BBC" w:rsidR="00D673CA" w:rsidRDefault="00D673CA"/>
    <w:p w14:paraId="154BDB7C" w14:textId="160E0225" w:rsidR="00D673CA" w:rsidRDefault="009A608B">
      <w:r>
        <w:rPr>
          <w:noProof/>
        </w:rPr>
        <mc:AlternateContent>
          <mc:Choice Requires="wps">
            <w:drawing>
              <wp:anchor distT="45720" distB="45720" distL="114300" distR="114300" simplePos="0" relativeHeight="251660288" behindDoc="0" locked="0" layoutInCell="1" allowOverlap="1" wp14:anchorId="33E937AE" wp14:editId="7D376B97">
                <wp:simplePos x="0" y="0"/>
                <wp:positionH relativeFrom="column">
                  <wp:posOffset>1598295</wp:posOffset>
                </wp:positionH>
                <wp:positionV relativeFrom="paragraph">
                  <wp:posOffset>172085</wp:posOffset>
                </wp:positionV>
                <wp:extent cx="5047615" cy="477075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7615" cy="4770755"/>
                        </a:xfrm>
                        <a:prstGeom prst="rect">
                          <a:avLst/>
                        </a:prstGeom>
                        <a:noFill/>
                        <a:ln w="9525">
                          <a:noFill/>
                          <a:miter lim="800000"/>
                          <a:headEnd/>
                          <a:tailEnd/>
                        </a:ln>
                      </wps:spPr>
                      <wps:txbx>
                        <w:txbxContent>
                          <w:p w14:paraId="2B27191F" w14:textId="77777777" w:rsidR="009A608B" w:rsidRPr="00EE04E5" w:rsidRDefault="009A608B" w:rsidP="009A608B">
                            <w:pPr>
                              <w:jc w:val="center"/>
                              <w:rPr>
                                <w:b/>
                                <w:bCs/>
                                <w:i/>
                                <w:iCs/>
                                <w:color w:val="2F5496" w:themeColor="accent1" w:themeShade="BF"/>
                                <w:sz w:val="56"/>
                                <w:szCs w:val="56"/>
                              </w:rPr>
                            </w:pPr>
                            <w:r w:rsidRPr="00EE04E5">
                              <w:rPr>
                                <w:b/>
                                <w:bCs/>
                                <w:i/>
                                <w:iCs/>
                                <w:color w:val="2F5496" w:themeColor="accent1" w:themeShade="BF"/>
                                <w:sz w:val="56"/>
                                <w:szCs w:val="56"/>
                              </w:rPr>
                              <w:t>Report</w:t>
                            </w:r>
                          </w:p>
                          <w:p w14:paraId="15FB8112" w14:textId="77777777" w:rsidR="009A608B" w:rsidRPr="006E0504" w:rsidRDefault="009A608B" w:rsidP="009A608B">
                            <w:pPr>
                              <w:rPr>
                                <w:b/>
                                <w:bCs/>
                                <w:i/>
                                <w:iCs/>
                                <w:color w:val="2F5496" w:themeColor="accent1" w:themeShade="BF"/>
                                <w:sz w:val="52"/>
                                <w:szCs w:val="52"/>
                                <w:u w:val="single"/>
                              </w:rPr>
                            </w:pPr>
                          </w:p>
                          <w:p w14:paraId="5381DCAE" w14:textId="604FA656" w:rsidR="009A608B" w:rsidRPr="009A608B" w:rsidRDefault="001F473D" w:rsidP="001F473D">
                            <w:pPr>
                              <w:pStyle w:val="ListParagraph"/>
                              <w:jc w:val="center"/>
                              <w:rPr>
                                <w:b/>
                                <w:bCs/>
                                <w:i/>
                                <w:iCs/>
                                <w:color w:val="2F5496" w:themeColor="accent1" w:themeShade="BF"/>
                                <w:sz w:val="52"/>
                                <w:szCs w:val="52"/>
                              </w:rPr>
                            </w:pPr>
                            <w:r w:rsidRPr="001F473D">
                              <w:rPr>
                                <w:b/>
                                <w:bCs/>
                                <w:i/>
                                <w:iCs/>
                                <w:color w:val="2F5496" w:themeColor="accent1" w:themeShade="BF"/>
                                <w:sz w:val="52"/>
                                <w:szCs w:val="52"/>
                                <w:u w:val="single"/>
                              </w:rPr>
                              <w:t>Managing Marketing Change</w:t>
                            </w:r>
                            <w:r w:rsidR="009A608B">
                              <w:rPr>
                                <w:b/>
                                <w:bCs/>
                                <w:i/>
                                <w:iCs/>
                                <w:color w:val="2F5496" w:themeColor="accent1" w:themeShade="BF"/>
                                <w:sz w:val="52"/>
                                <w:szCs w:val="52"/>
                              </w:rPr>
                              <w:t xml:space="preserve">         </w:t>
                            </w:r>
                            <w:r>
                              <w:rPr>
                                <w:b/>
                                <w:bCs/>
                                <w:i/>
                                <w:iCs/>
                                <w:color w:val="2F5496" w:themeColor="accent1" w:themeShade="BF"/>
                                <w:sz w:val="52"/>
                                <w:szCs w:val="52"/>
                              </w:rPr>
                              <w:t>Nike</w:t>
                            </w:r>
                            <w:r w:rsidR="009A608B" w:rsidRPr="009A608B">
                              <w:rPr>
                                <w:b/>
                                <w:bCs/>
                                <w:i/>
                                <w:iCs/>
                                <w:color w:val="2F5496" w:themeColor="accent1" w:themeShade="BF"/>
                                <w:sz w:val="52"/>
                                <w:szCs w:val="52"/>
                              </w:rPr>
                              <w:t xml:space="preserve"> </w:t>
                            </w:r>
                            <w:r w:rsidR="006407C9">
                              <w:rPr>
                                <w:b/>
                                <w:bCs/>
                                <w:i/>
                                <w:iCs/>
                                <w:color w:val="2F5496" w:themeColor="accent1" w:themeShade="BF"/>
                                <w:sz w:val="52"/>
                                <w:szCs w:val="52"/>
                              </w:rPr>
                              <w:t>C</w:t>
                            </w:r>
                            <w:r w:rsidR="009A608B" w:rsidRPr="009A608B">
                              <w:rPr>
                                <w:b/>
                                <w:bCs/>
                                <w:i/>
                                <w:iCs/>
                                <w:color w:val="2F5496" w:themeColor="accent1" w:themeShade="BF"/>
                                <w:sz w:val="52"/>
                                <w:szCs w:val="52"/>
                              </w:rPr>
                              <w:t xml:space="preserve">ase </w:t>
                            </w:r>
                            <w:r w:rsidR="006407C9">
                              <w:rPr>
                                <w:b/>
                                <w:bCs/>
                                <w:i/>
                                <w:iCs/>
                                <w:color w:val="2F5496" w:themeColor="accent1" w:themeShade="BF"/>
                                <w:sz w:val="52"/>
                                <w:szCs w:val="52"/>
                              </w:rPr>
                              <w:t>S</w:t>
                            </w:r>
                            <w:r w:rsidR="009A608B" w:rsidRPr="009A608B">
                              <w:rPr>
                                <w:b/>
                                <w:bCs/>
                                <w:i/>
                                <w:iCs/>
                                <w:color w:val="2F5496" w:themeColor="accent1" w:themeShade="BF"/>
                                <w:sz w:val="52"/>
                                <w:szCs w:val="52"/>
                              </w:rPr>
                              <w:t>tudy</w:t>
                            </w:r>
                          </w:p>
                          <w:p w14:paraId="662F66E1" w14:textId="77777777" w:rsidR="009A608B" w:rsidRPr="009A608B" w:rsidRDefault="009A608B" w:rsidP="009A608B">
                            <w:pPr>
                              <w:jc w:val="center"/>
                              <w:rPr>
                                <w:b/>
                                <w:bCs/>
                                <w:i/>
                                <w:iCs/>
                                <w:color w:val="2F5496" w:themeColor="accent1" w:themeShade="BF"/>
                                <w:sz w:val="52"/>
                                <w:szCs w:val="52"/>
                                <w:u w:val="single"/>
                              </w:rPr>
                            </w:pPr>
                          </w:p>
                          <w:p w14:paraId="37FBDE25" w14:textId="1E6E56DC" w:rsidR="009A608B" w:rsidRPr="00EE04E5" w:rsidRDefault="004B43DB" w:rsidP="009A608B">
                            <w:pPr>
                              <w:jc w:val="center"/>
                              <w:rPr>
                                <w:i/>
                                <w:iCs/>
                                <w:color w:val="2F5496" w:themeColor="accent1" w:themeShade="BF"/>
                                <w:sz w:val="28"/>
                                <w:szCs w:val="28"/>
                              </w:rPr>
                            </w:pPr>
                            <w:r>
                              <w:rPr>
                                <w:i/>
                                <w:iCs/>
                                <w:color w:val="2F5496" w:themeColor="accent1" w:themeShade="BF"/>
                                <w:sz w:val="28"/>
                                <w:szCs w:val="28"/>
                              </w:rPr>
                              <w:t>4,125</w:t>
                            </w:r>
                            <w:r w:rsidR="009A608B" w:rsidRPr="00EE04E5">
                              <w:rPr>
                                <w:i/>
                                <w:iCs/>
                                <w:color w:val="2F5496" w:themeColor="accent1" w:themeShade="BF"/>
                                <w:sz w:val="28"/>
                                <w:szCs w:val="28"/>
                              </w:rPr>
                              <w:t xml:space="preserve"> words</w:t>
                            </w:r>
                          </w:p>
                          <w:p w14:paraId="54861099" w14:textId="3D3B6EF2" w:rsidR="009A608B" w:rsidRPr="00EE04E5" w:rsidRDefault="009A608B" w:rsidP="009A608B">
                            <w:pPr>
                              <w:jc w:val="center"/>
                              <w:rPr>
                                <w:i/>
                                <w:iCs/>
                                <w:color w:val="2F5496" w:themeColor="accent1" w:themeShade="BF"/>
                                <w:sz w:val="36"/>
                                <w:szCs w:val="36"/>
                              </w:rPr>
                            </w:pPr>
                            <w:r w:rsidRPr="00EE04E5">
                              <w:rPr>
                                <w:i/>
                                <w:iCs/>
                                <w:color w:val="2F5496" w:themeColor="accent1" w:themeShade="BF"/>
                                <w:sz w:val="36"/>
                                <w:szCs w:val="36"/>
                              </w:rPr>
                              <w:t xml:space="preserve">Submitted on </w:t>
                            </w:r>
                            <w:r>
                              <w:rPr>
                                <w:i/>
                                <w:iCs/>
                                <w:color w:val="2F5496" w:themeColor="accent1" w:themeShade="BF"/>
                                <w:sz w:val="36"/>
                                <w:szCs w:val="36"/>
                              </w:rPr>
                              <w:t>0</w:t>
                            </w:r>
                            <w:r w:rsidR="00442A52">
                              <w:rPr>
                                <w:i/>
                                <w:iCs/>
                                <w:color w:val="2F5496" w:themeColor="accent1" w:themeShade="BF"/>
                                <w:sz w:val="36"/>
                                <w:szCs w:val="36"/>
                              </w:rPr>
                              <w:t>8</w:t>
                            </w:r>
                            <w:r w:rsidRPr="00EE04E5">
                              <w:rPr>
                                <w:i/>
                                <w:iCs/>
                                <w:color w:val="2F5496" w:themeColor="accent1" w:themeShade="BF"/>
                                <w:sz w:val="36"/>
                                <w:szCs w:val="36"/>
                              </w:rPr>
                              <w:t>/</w:t>
                            </w:r>
                            <w:r>
                              <w:rPr>
                                <w:i/>
                                <w:iCs/>
                                <w:color w:val="2F5496" w:themeColor="accent1" w:themeShade="BF"/>
                                <w:sz w:val="36"/>
                                <w:szCs w:val="36"/>
                              </w:rPr>
                              <w:t>0</w:t>
                            </w:r>
                            <w:r w:rsidR="00442A52">
                              <w:rPr>
                                <w:i/>
                                <w:iCs/>
                                <w:color w:val="2F5496" w:themeColor="accent1" w:themeShade="BF"/>
                                <w:sz w:val="36"/>
                                <w:szCs w:val="36"/>
                              </w:rPr>
                              <w:t>1</w:t>
                            </w:r>
                            <w:r w:rsidRPr="00EE04E5">
                              <w:rPr>
                                <w:i/>
                                <w:iCs/>
                                <w:color w:val="2F5496" w:themeColor="accent1" w:themeShade="BF"/>
                                <w:sz w:val="36"/>
                                <w:szCs w:val="36"/>
                              </w:rPr>
                              <w:t>/202</w:t>
                            </w:r>
                            <w:r w:rsidR="00442A52">
                              <w:rPr>
                                <w:i/>
                                <w:iCs/>
                                <w:color w:val="2F5496" w:themeColor="accent1" w:themeShade="BF"/>
                                <w:sz w:val="36"/>
                                <w:szCs w:val="36"/>
                              </w:rPr>
                              <w:t>4</w:t>
                            </w:r>
                          </w:p>
                          <w:p w14:paraId="3637B1A6" w14:textId="52E1F4CC" w:rsidR="009A608B" w:rsidRPr="00EE04E5" w:rsidRDefault="009A608B" w:rsidP="009A608B">
                            <w:pPr>
                              <w:jc w:val="center"/>
                              <w:rPr>
                                <w:i/>
                                <w:iCs/>
                                <w:color w:val="2F5496" w:themeColor="accent1" w:themeShade="BF"/>
                                <w:sz w:val="28"/>
                                <w:szCs w:val="28"/>
                              </w:rPr>
                            </w:pPr>
                            <w:r w:rsidRPr="00EE04E5">
                              <w:rPr>
                                <w:i/>
                                <w:iCs/>
                                <w:color w:val="2F5496" w:themeColor="accent1" w:themeShade="BF"/>
                                <w:sz w:val="28"/>
                                <w:szCs w:val="28"/>
                              </w:rPr>
                              <w:t xml:space="preserve">Module </w:t>
                            </w:r>
                            <w:r w:rsidR="001F473D" w:rsidRPr="001F473D">
                              <w:rPr>
                                <w:i/>
                                <w:iCs/>
                                <w:color w:val="2F5496" w:themeColor="accent1" w:themeShade="BF"/>
                                <w:sz w:val="28"/>
                                <w:szCs w:val="28"/>
                              </w:rPr>
                              <w:t>BMMB7026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E937AE" id="_x0000_t202" coordsize="21600,21600" o:spt="202" path="m,l,21600r21600,l21600,xe">
                <v:stroke joinstyle="miter"/>
                <v:path gradientshapeok="t" o:connecttype="rect"/>
              </v:shapetype>
              <v:shape id="Text Box 2" o:spid="_x0000_s1026" type="#_x0000_t202" style="position:absolute;margin-left:125.85pt;margin-top:13.55pt;width:397.45pt;height:375.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" filled="f" stroked="f">
                <v:textbox>
                  <w:txbxContent>
                    <w:p w14:paraId="2B27191F" w14:textId="77777777" w:rsidR="009A608B" w:rsidRPr="00EE04E5" w:rsidRDefault="009A608B" w:rsidP="009A608B">
                      <w:pPr>
                        <w:jc w:val="center"/>
                        <w:rPr>
                          <w:b/>
                          <w:bCs/>
                          <w:i/>
                          <w:iCs/>
                          <w:color w:val="2F5496" w:themeColor="accent1" w:themeShade="BF"/>
                          <w:sz w:val="56"/>
                          <w:szCs w:val="56"/>
                        </w:rPr>
                      </w:pPr>
                      <w:r w:rsidRPr="00EE04E5">
                        <w:rPr>
                          <w:b/>
                          <w:bCs/>
                          <w:i/>
                          <w:iCs/>
                          <w:color w:val="2F5496" w:themeColor="accent1" w:themeShade="BF"/>
                          <w:sz w:val="56"/>
                          <w:szCs w:val="56"/>
                        </w:rPr>
                        <w:t>Report</w:t>
                      </w:r>
                    </w:p>
                    <w:p w14:paraId="15FB8112" w14:textId="77777777" w:rsidR="009A608B" w:rsidRPr="006E0504" w:rsidRDefault="009A608B" w:rsidP="009A608B">
                      <w:pPr>
                        <w:rPr>
                          <w:b/>
                          <w:bCs/>
                          <w:i/>
                          <w:iCs/>
                          <w:color w:val="2F5496" w:themeColor="accent1" w:themeShade="BF"/>
                          <w:sz w:val="52"/>
                          <w:szCs w:val="52"/>
                          <w:u w:val="single"/>
                        </w:rPr>
                      </w:pPr>
                    </w:p>
                    <w:p w14:paraId="5381DCAE" w14:textId="604FA656" w:rsidR="009A608B" w:rsidRPr="009A608B" w:rsidRDefault="001F473D" w:rsidP="001F473D">
                      <w:pPr>
                        <w:pStyle w:val="ListParagraph"/>
                        <w:jc w:val="center"/>
                        <w:rPr>
                          <w:b/>
                          <w:bCs/>
                          <w:i/>
                          <w:iCs/>
                          <w:color w:val="2F5496" w:themeColor="accent1" w:themeShade="BF"/>
                          <w:sz w:val="52"/>
                          <w:szCs w:val="52"/>
                        </w:rPr>
                      </w:pPr>
                      <w:r w:rsidRPr="001F473D">
                        <w:rPr>
                          <w:b/>
                          <w:bCs/>
                          <w:i/>
                          <w:iCs/>
                          <w:color w:val="2F5496" w:themeColor="accent1" w:themeShade="BF"/>
                          <w:sz w:val="52"/>
                          <w:szCs w:val="52"/>
                          <w:u w:val="single"/>
                        </w:rPr>
                        <w:t>Managing Marketing Change</w:t>
                      </w:r>
                      <w:r w:rsidR="009A608B">
                        <w:rPr>
                          <w:b/>
                          <w:bCs/>
                          <w:i/>
                          <w:iCs/>
                          <w:color w:val="2F5496" w:themeColor="accent1" w:themeShade="BF"/>
                          <w:sz w:val="52"/>
                          <w:szCs w:val="52"/>
                        </w:rPr>
                        <w:t xml:space="preserve">         </w:t>
                      </w:r>
                      <w:r>
                        <w:rPr>
                          <w:b/>
                          <w:bCs/>
                          <w:i/>
                          <w:iCs/>
                          <w:color w:val="2F5496" w:themeColor="accent1" w:themeShade="BF"/>
                          <w:sz w:val="52"/>
                          <w:szCs w:val="52"/>
                        </w:rPr>
                        <w:t>Nike</w:t>
                      </w:r>
                      <w:r w:rsidR="009A608B" w:rsidRPr="009A608B">
                        <w:rPr>
                          <w:b/>
                          <w:bCs/>
                          <w:i/>
                          <w:iCs/>
                          <w:color w:val="2F5496" w:themeColor="accent1" w:themeShade="BF"/>
                          <w:sz w:val="52"/>
                          <w:szCs w:val="52"/>
                        </w:rPr>
                        <w:t xml:space="preserve"> </w:t>
                      </w:r>
                      <w:r w:rsidR="006407C9">
                        <w:rPr>
                          <w:b/>
                          <w:bCs/>
                          <w:i/>
                          <w:iCs/>
                          <w:color w:val="2F5496" w:themeColor="accent1" w:themeShade="BF"/>
                          <w:sz w:val="52"/>
                          <w:szCs w:val="52"/>
                        </w:rPr>
                        <w:t>C</w:t>
                      </w:r>
                      <w:r w:rsidR="009A608B" w:rsidRPr="009A608B">
                        <w:rPr>
                          <w:b/>
                          <w:bCs/>
                          <w:i/>
                          <w:iCs/>
                          <w:color w:val="2F5496" w:themeColor="accent1" w:themeShade="BF"/>
                          <w:sz w:val="52"/>
                          <w:szCs w:val="52"/>
                        </w:rPr>
                        <w:t xml:space="preserve">ase </w:t>
                      </w:r>
                      <w:r w:rsidR="006407C9">
                        <w:rPr>
                          <w:b/>
                          <w:bCs/>
                          <w:i/>
                          <w:iCs/>
                          <w:color w:val="2F5496" w:themeColor="accent1" w:themeShade="BF"/>
                          <w:sz w:val="52"/>
                          <w:szCs w:val="52"/>
                        </w:rPr>
                        <w:t>S</w:t>
                      </w:r>
                      <w:r w:rsidR="009A608B" w:rsidRPr="009A608B">
                        <w:rPr>
                          <w:b/>
                          <w:bCs/>
                          <w:i/>
                          <w:iCs/>
                          <w:color w:val="2F5496" w:themeColor="accent1" w:themeShade="BF"/>
                          <w:sz w:val="52"/>
                          <w:szCs w:val="52"/>
                        </w:rPr>
                        <w:t>tudy</w:t>
                      </w:r>
                    </w:p>
                    <w:p w14:paraId="662F66E1" w14:textId="77777777" w:rsidR="009A608B" w:rsidRPr="009A608B" w:rsidRDefault="009A608B" w:rsidP="009A608B">
                      <w:pPr>
                        <w:jc w:val="center"/>
                        <w:rPr>
                          <w:b/>
                          <w:bCs/>
                          <w:i/>
                          <w:iCs/>
                          <w:color w:val="2F5496" w:themeColor="accent1" w:themeShade="BF"/>
                          <w:sz w:val="52"/>
                          <w:szCs w:val="52"/>
                          <w:u w:val="single"/>
                        </w:rPr>
                      </w:pPr>
                    </w:p>
                    <w:p w14:paraId="37FBDE25" w14:textId="1E6E56DC" w:rsidR="009A608B" w:rsidRPr="00EE04E5" w:rsidRDefault="004B43DB" w:rsidP="009A608B">
                      <w:pPr>
                        <w:jc w:val="center"/>
                        <w:rPr>
                          <w:i/>
                          <w:iCs/>
                          <w:color w:val="2F5496" w:themeColor="accent1" w:themeShade="BF"/>
                          <w:sz w:val="28"/>
                          <w:szCs w:val="28"/>
                        </w:rPr>
                      </w:pPr>
                      <w:r>
                        <w:rPr>
                          <w:i/>
                          <w:iCs/>
                          <w:color w:val="2F5496" w:themeColor="accent1" w:themeShade="BF"/>
                          <w:sz w:val="28"/>
                          <w:szCs w:val="28"/>
                        </w:rPr>
                        <w:t>4,125</w:t>
                      </w:r>
                      <w:r w:rsidR="009A608B" w:rsidRPr="00EE04E5">
                        <w:rPr>
                          <w:i/>
                          <w:iCs/>
                          <w:color w:val="2F5496" w:themeColor="accent1" w:themeShade="BF"/>
                          <w:sz w:val="28"/>
                          <w:szCs w:val="28"/>
                        </w:rPr>
                        <w:t xml:space="preserve"> words</w:t>
                      </w:r>
                    </w:p>
                    <w:p w14:paraId="54861099" w14:textId="3D3B6EF2" w:rsidR="009A608B" w:rsidRPr="00EE04E5" w:rsidRDefault="009A608B" w:rsidP="009A608B">
                      <w:pPr>
                        <w:jc w:val="center"/>
                        <w:rPr>
                          <w:i/>
                          <w:iCs/>
                          <w:color w:val="2F5496" w:themeColor="accent1" w:themeShade="BF"/>
                          <w:sz w:val="36"/>
                          <w:szCs w:val="36"/>
                        </w:rPr>
                      </w:pPr>
                      <w:r w:rsidRPr="00EE04E5">
                        <w:rPr>
                          <w:i/>
                          <w:iCs/>
                          <w:color w:val="2F5496" w:themeColor="accent1" w:themeShade="BF"/>
                          <w:sz w:val="36"/>
                          <w:szCs w:val="36"/>
                        </w:rPr>
                        <w:t xml:space="preserve">Submitted on </w:t>
                      </w:r>
                      <w:r>
                        <w:rPr>
                          <w:i/>
                          <w:iCs/>
                          <w:color w:val="2F5496" w:themeColor="accent1" w:themeShade="BF"/>
                          <w:sz w:val="36"/>
                          <w:szCs w:val="36"/>
                        </w:rPr>
                        <w:t>0</w:t>
                      </w:r>
                      <w:r w:rsidR="00442A52">
                        <w:rPr>
                          <w:i/>
                          <w:iCs/>
                          <w:color w:val="2F5496" w:themeColor="accent1" w:themeShade="BF"/>
                          <w:sz w:val="36"/>
                          <w:szCs w:val="36"/>
                        </w:rPr>
                        <w:t>8</w:t>
                      </w:r>
                      <w:r w:rsidRPr="00EE04E5">
                        <w:rPr>
                          <w:i/>
                          <w:iCs/>
                          <w:color w:val="2F5496" w:themeColor="accent1" w:themeShade="BF"/>
                          <w:sz w:val="36"/>
                          <w:szCs w:val="36"/>
                        </w:rPr>
                        <w:t>/</w:t>
                      </w:r>
                      <w:r>
                        <w:rPr>
                          <w:i/>
                          <w:iCs/>
                          <w:color w:val="2F5496" w:themeColor="accent1" w:themeShade="BF"/>
                          <w:sz w:val="36"/>
                          <w:szCs w:val="36"/>
                        </w:rPr>
                        <w:t>0</w:t>
                      </w:r>
                      <w:r w:rsidR="00442A52">
                        <w:rPr>
                          <w:i/>
                          <w:iCs/>
                          <w:color w:val="2F5496" w:themeColor="accent1" w:themeShade="BF"/>
                          <w:sz w:val="36"/>
                          <w:szCs w:val="36"/>
                        </w:rPr>
                        <w:t>1</w:t>
                      </w:r>
                      <w:r w:rsidRPr="00EE04E5">
                        <w:rPr>
                          <w:i/>
                          <w:iCs/>
                          <w:color w:val="2F5496" w:themeColor="accent1" w:themeShade="BF"/>
                          <w:sz w:val="36"/>
                          <w:szCs w:val="36"/>
                        </w:rPr>
                        <w:t>/202</w:t>
                      </w:r>
                      <w:r w:rsidR="00442A52">
                        <w:rPr>
                          <w:i/>
                          <w:iCs/>
                          <w:color w:val="2F5496" w:themeColor="accent1" w:themeShade="BF"/>
                          <w:sz w:val="36"/>
                          <w:szCs w:val="36"/>
                        </w:rPr>
                        <w:t>4</w:t>
                      </w:r>
                    </w:p>
                    <w:p w14:paraId="3637B1A6" w14:textId="52E1F4CC" w:rsidR="009A608B" w:rsidRPr="00EE04E5" w:rsidRDefault="009A608B" w:rsidP="009A608B">
                      <w:pPr>
                        <w:jc w:val="center"/>
                        <w:rPr>
                          <w:i/>
                          <w:iCs/>
                          <w:color w:val="2F5496" w:themeColor="accent1" w:themeShade="BF"/>
                          <w:sz w:val="28"/>
                          <w:szCs w:val="28"/>
                        </w:rPr>
                      </w:pPr>
                      <w:r w:rsidRPr="00EE04E5">
                        <w:rPr>
                          <w:i/>
                          <w:iCs/>
                          <w:color w:val="2F5496" w:themeColor="accent1" w:themeShade="BF"/>
                          <w:sz w:val="28"/>
                          <w:szCs w:val="28"/>
                        </w:rPr>
                        <w:t xml:space="preserve">Module </w:t>
                      </w:r>
                      <w:r w:rsidR="001F473D" w:rsidRPr="001F473D">
                        <w:rPr>
                          <w:i/>
                          <w:iCs/>
                          <w:color w:val="2F5496" w:themeColor="accent1" w:themeShade="BF"/>
                          <w:sz w:val="28"/>
                          <w:szCs w:val="28"/>
                        </w:rPr>
                        <w:t>BMMB7026</w:t>
                      </w:r>
                    </w:p>
                  </w:txbxContent>
                </v:textbox>
                <w10:wrap type="square"/>
              </v:shape>
            </w:pict>
          </mc:Fallback>
        </mc:AlternateContent>
      </w:r>
    </w:p>
    <w:p w14:paraId="1A2FE397" w14:textId="77777777" w:rsidR="00D673CA" w:rsidRDefault="00D673CA"/>
    <w:p w14:paraId="3A3ACC88" w14:textId="77777777" w:rsidR="00D673CA" w:rsidRDefault="00D673CA"/>
    <w:p w14:paraId="7CC54B7A" w14:textId="77777777" w:rsidR="00D673CA" w:rsidRDefault="00D673CA"/>
    <w:p w14:paraId="37ED91DD" w14:textId="77777777" w:rsidR="00D673CA" w:rsidRDefault="00D673CA"/>
    <w:p w14:paraId="30019F95" w14:textId="77777777" w:rsidR="00D673CA" w:rsidRDefault="00D673CA"/>
    <w:p w14:paraId="4953D7DE" w14:textId="77777777" w:rsidR="00D673CA" w:rsidRDefault="00D673CA"/>
    <w:p w14:paraId="308D3717" w14:textId="77777777" w:rsidR="00D673CA" w:rsidRDefault="00D673CA"/>
    <w:p w14:paraId="34874639" w14:textId="77777777" w:rsidR="00D673CA" w:rsidRDefault="00D673CA"/>
    <w:p w14:paraId="449DBC84" w14:textId="77777777" w:rsidR="00D673CA" w:rsidRDefault="00D673CA"/>
    <w:p w14:paraId="7255FC8D" w14:textId="77777777" w:rsidR="00D673CA" w:rsidRDefault="00D673CA"/>
    <w:p w14:paraId="67C69CF0" w14:textId="77777777" w:rsidR="00D673CA" w:rsidRDefault="00D673CA"/>
    <w:p w14:paraId="497F9CCC" w14:textId="77777777" w:rsidR="00D673CA" w:rsidRDefault="00D673CA"/>
    <w:p w14:paraId="3FAF1062" w14:textId="77777777" w:rsidR="00D673CA" w:rsidRDefault="00D673CA"/>
    <w:p w14:paraId="3A144403" w14:textId="77777777" w:rsidR="00D673CA" w:rsidRDefault="00D673CA"/>
    <w:p w14:paraId="3681FAB6" w14:textId="77777777" w:rsidR="00D673CA" w:rsidRDefault="00D673CA"/>
    <w:p w14:paraId="337BE6DE" w14:textId="77777777" w:rsidR="00D673CA" w:rsidRDefault="00D673CA"/>
    <w:p w14:paraId="3354A8D1" w14:textId="77777777" w:rsidR="00D673CA" w:rsidRDefault="00D673CA"/>
    <w:p w14:paraId="51DD2F6B" w14:textId="77777777" w:rsidR="00D673CA" w:rsidRDefault="00D673CA"/>
    <w:p w14:paraId="2D70FF61" w14:textId="77777777" w:rsidR="00D673CA" w:rsidRDefault="00D673CA"/>
    <w:p w14:paraId="6301E81B" w14:textId="77777777" w:rsidR="00D673CA" w:rsidRDefault="00D673CA"/>
    <w:p w14:paraId="5B3232AB" w14:textId="77777777" w:rsidR="00D673CA" w:rsidRDefault="00D673CA"/>
    <w:p w14:paraId="2FCEA250" w14:textId="77777777" w:rsidR="00D673CA" w:rsidRDefault="00D673CA"/>
    <w:p w14:paraId="2535A8E3" w14:textId="77777777" w:rsidR="00D673CA" w:rsidRDefault="00D673CA"/>
    <w:p w14:paraId="169CCD6E" w14:textId="77777777" w:rsidR="00D673CA" w:rsidRDefault="00D673CA"/>
    <w:p w14:paraId="1881BAF2" w14:textId="77777777" w:rsidR="00D673CA" w:rsidRDefault="00D673CA"/>
    <w:sdt>
      <w:sdtPr>
        <w:rPr>
          <w:rFonts w:asciiTheme="minorHAnsi" w:eastAsiaTheme="minorHAnsi" w:hAnsiTheme="minorHAnsi" w:cstheme="minorBidi"/>
          <w:color w:val="auto"/>
          <w:sz w:val="22"/>
          <w:szCs w:val="22"/>
          <w:lang w:val="en-GB"/>
        </w:rPr>
        <w:id w:val="-1368992182"/>
        <w:docPartObj>
          <w:docPartGallery w:val="Table of Contents"/>
          <w:docPartUnique/>
        </w:docPartObj>
      </w:sdtPr>
      <w:sdtEndPr>
        <w:rPr>
          <w:b/>
          <w:bCs/>
          <w:noProof/>
          <w:sz w:val="24"/>
          <w:szCs w:val="24"/>
        </w:rPr>
      </w:sdtEndPr>
      <w:sdtContent>
        <w:p w14:paraId="2D9BF393" w14:textId="77777777" w:rsidR="00F831B7" w:rsidRDefault="00EF17FA" w:rsidP="00442A52">
          <w:pPr>
            <w:pStyle w:val="TOCHeading"/>
            <w:rPr>
              <w:rFonts w:asciiTheme="minorHAnsi" w:hAnsiTheme="minorHAnsi" w:cstheme="minorHAnsi"/>
              <w:b/>
              <w:bCs/>
              <w:i/>
              <w:iCs/>
            </w:rPr>
          </w:pPr>
          <w:r w:rsidRPr="00EF17FA">
            <w:rPr>
              <w:rFonts w:asciiTheme="minorHAnsi" w:hAnsiTheme="minorHAnsi" w:cstheme="minorHAnsi"/>
              <w:b/>
              <w:bCs/>
              <w:i/>
              <w:iCs/>
            </w:rPr>
            <w:t>Table of Contents</w:t>
          </w:r>
        </w:p>
        <w:p w14:paraId="35E3E34B" w14:textId="2D452251" w:rsidR="008303CD" w:rsidRPr="008303CD" w:rsidRDefault="00EF17FA">
          <w:pPr>
            <w:pStyle w:val="TOC1"/>
            <w:tabs>
              <w:tab w:val="right" w:leader="dot" w:pos="9016"/>
            </w:tabs>
            <w:rPr>
              <w:rFonts w:eastAsiaTheme="minorEastAsia"/>
              <w:noProof/>
              <w:kern w:val="2"/>
              <w:sz w:val="24"/>
              <w:szCs w:val="24"/>
              <w:lang w:eastAsia="en-GB"/>
              <w14:ligatures w14:val="standardContextual"/>
            </w:rPr>
          </w:pPr>
          <w:r w:rsidRPr="00F831B7">
            <w:rPr>
              <w:rFonts w:asciiTheme="majorHAnsi" w:eastAsiaTheme="majorEastAsia" w:hAnsiTheme="majorHAnsi" w:cstheme="majorBidi"/>
              <w:color w:val="2F5496" w:themeColor="accent1" w:themeShade="BF"/>
              <w:sz w:val="24"/>
              <w:szCs w:val="24"/>
              <w:lang w:val="en-US"/>
            </w:rPr>
            <w:fldChar w:fldCharType="begin"/>
          </w:r>
          <w:r w:rsidRPr="00F831B7">
            <w:rPr>
              <w:sz w:val="24"/>
              <w:szCs w:val="24"/>
            </w:rPr>
            <w:instrText xml:space="preserve"> TOC \o "1-3" \h \z \u </w:instrText>
          </w:r>
          <w:r w:rsidRPr="00F831B7">
            <w:rPr>
              <w:rFonts w:asciiTheme="majorHAnsi" w:eastAsiaTheme="majorEastAsia" w:hAnsiTheme="majorHAnsi" w:cstheme="majorBidi"/>
              <w:color w:val="2F5496" w:themeColor="accent1" w:themeShade="BF"/>
              <w:sz w:val="24"/>
              <w:szCs w:val="24"/>
              <w:lang w:val="en-US"/>
            </w:rPr>
            <w:fldChar w:fldCharType="separate"/>
          </w:r>
          <w:hyperlink w:anchor="_Toc154839760" w:history="1"/>
        </w:p>
        <w:p w14:paraId="02937284" w14:textId="56938148" w:rsidR="008303CD" w:rsidRPr="008303CD" w:rsidRDefault="008303CD">
          <w:pPr>
            <w:pStyle w:val="TOC1"/>
            <w:tabs>
              <w:tab w:val="right" w:leader="dot" w:pos="9016"/>
            </w:tabs>
            <w:rPr>
              <w:rFonts w:eastAsiaTheme="minorEastAsia"/>
              <w:noProof/>
              <w:kern w:val="2"/>
              <w:sz w:val="24"/>
              <w:szCs w:val="24"/>
              <w:lang w:eastAsia="en-GB"/>
              <w14:ligatures w14:val="standardContextual"/>
            </w:rPr>
          </w:pPr>
          <w:hyperlink w:anchor="_Toc154839761" w:history="1">
            <w:r w:rsidRPr="008303CD">
              <w:rPr>
                <w:rStyle w:val="Hyperlink"/>
                <w:rFonts w:cstheme="minorHAnsi"/>
                <w:b/>
                <w:bCs/>
                <w:i/>
                <w:iCs/>
                <w:noProof/>
                <w:sz w:val="24"/>
                <w:szCs w:val="24"/>
              </w:rPr>
              <w:t>Introduction</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_Toc154839761 \h </w:instrText>
            </w:r>
            <w:r w:rsidRPr="008303CD">
              <w:rPr>
                <w:noProof/>
                <w:webHidden/>
                <w:sz w:val="24"/>
                <w:szCs w:val="24"/>
              </w:rPr>
            </w:r>
            <w:r w:rsidRPr="008303CD">
              <w:rPr>
                <w:noProof/>
                <w:webHidden/>
                <w:sz w:val="24"/>
                <w:szCs w:val="24"/>
              </w:rPr>
              <w:fldChar w:fldCharType="separate"/>
            </w:r>
            <w:r w:rsidRPr="008303CD">
              <w:rPr>
                <w:noProof/>
                <w:webHidden/>
                <w:sz w:val="24"/>
                <w:szCs w:val="24"/>
              </w:rPr>
              <w:t>1</w:t>
            </w:r>
            <w:r w:rsidRPr="008303CD">
              <w:rPr>
                <w:noProof/>
                <w:webHidden/>
                <w:sz w:val="24"/>
                <w:szCs w:val="24"/>
              </w:rPr>
              <w:fldChar w:fldCharType="end"/>
            </w:r>
          </w:hyperlink>
        </w:p>
        <w:p w14:paraId="6D9CE341" w14:textId="59C7139C" w:rsidR="008303CD" w:rsidRPr="008303CD" w:rsidRDefault="008303CD">
          <w:pPr>
            <w:pStyle w:val="TOC1"/>
            <w:tabs>
              <w:tab w:val="right" w:leader="dot" w:pos="9016"/>
            </w:tabs>
            <w:rPr>
              <w:rFonts w:eastAsiaTheme="minorEastAsia"/>
              <w:noProof/>
              <w:kern w:val="2"/>
              <w:sz w:val="24"/>
              <w:szCs w:val="24"/>
              <w:lang w:eastAsia="en-GB"/>
              <w14:ligatures w14:val="standardContextual"/>
            </w:rPr>
          </w:pPr>
          <w:hyperlink w:anchor="_Toc154839762" w:history="1">
            <w:r w:rsidRPr="008303CD">
              <w:rPr>
                <w:rStyle w:val="Hyperlink"/>
                <w:rFonts w:cstheme="minorHAnsi"/>
                <w:b/>
                <w:bCs/>
                <w:i/>
                <w:iCs/>
                <w:noProof/>
                <w:sz w:val="24"/>
                <w:szCs w:val="24"/>
              </w:rPr>
              <w:t>1.0 Main Findings</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_Toc154839762 \h </w:instrText>
            </w:r>
            <w:r w:rsidRPr="008303CD">
              <w:rPr>
                <w:noProof/>
                <w:webHidden/>
                <w:sz w:val="24"/>
                <w:szCs w:val="24"/>
              </w:rPr>
            </w:r>
            <w:r w:rsidRPr="008303CD">
              <w:rPr>
                <w:noProof/>
                <w:webHidden/>
                <w:sz w:val="24"/>
                <w:szCs w:val="24"/>
              </w:rPr>
              <w:fldChar w:fldCharType="separate"/>
            </w:r>
            <w:r w:rsidRPr="008303CD">
              <w:rPr>
                <w:noProof/>
                <w:webHidden/>
                <w:sz w:val="24"/>
                <w:szCs w:val="24"/>
              </w:rPr>
              <w:t>2</w:t>
            </w:r>
            <w:r w:rsidRPr="008303CD">
              <w:rPr>
                <w:noProof/>
                <w:webHidden/>
                <w:sz w:val="24"/>
                <w:szCs w:val="24"/>
              </w:rPr>
              <w:fldChar w:fldCharType="end"/>
            </w:r>
          </w:hyperlink>
        </w:p>
        <w:p w14:paraId="36C72263" w14:textId="74451736" w:rsidR="008303CD" w:rsidRPr="008303CD" w:rsidRDefault="008303CD">
          <w:pPr>
            <w:pStyle w:val="TOC1"/>
            <w:tabs>
              <w:tab w:val="right" w:leader="dot" w:pos="9016"/>
            </w:tabs>
            <w:rPr>
              <w:rFonts w:eastAsiaTheme="minorEastAsia"/>
              <w:noProof/>
              <w:kern w:val="2"/>
              <w:sz w:val="24"/>
              <w:szCs w:val="24"/>
              <w:lang w:eastAsia="en-GB"/>
              <w14:ligatures w14:val="standardContextual"/>
            </w:rPr>
          </w:pPr>
          <w:hyperlink w:anchor="_Toc154839763" w:history="1">
            <w:r w:rsidRPr="008303CD">
              <w:rPr>
                <w:rStyle w:val="Hyperlink"/>
                <w:rFonts w:cstheme="minorHAnsi"/>
                <w:b/>
                <w:bCs/>
                <w:i/>
                <w:iCs/>
                <w:noProof/>
                <w:sz w:val="24"/>
                <w:szCs w:val="24"/>
              </w:rPr>
              <w:t>2.0 Nike Case Study</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_Toc154839763 \h </w:instrText>
            </w:r>
            <w:r w:rsidRPr="008303CD">
              <w:rPr>
                <w:noProof/>
                <w:webHidden/>
                <w:sz w:val="24"/>
                <w:szCs w:val="24"/>
              </w:rPr>
            </w:r>
            <w:r w:rsidRPr="008303CD">
              <w:rPr>
                <w:noProof/>
                <w:webHidden/>
                <w:sz w:val="24"/>
                <w:szCs w:val="24"/>
              </w:rPr>
              <w:fldChar w:fldCharType="separate"/>
            </w:r>
            <w:r w:rsidRPr="008303CD">
              <w:rPr>
                <w:noProof/>
                <w:webHidden/>
                <w:sz w:val="24"/>
                <w:szCs w:val="24"/>
              </w:rPr>
              <w:t>4</w:t>
            </w:r>
            <w:r w:rsidRPr="008303CD">
              <w:rPr>
                <w:noProof/>
                <w:webHidden/>
                <w:sz w:val="24"/>
                <w:szCs w:val="24"/>
              </w:rPr>
              <w:fldChar w:fldCharType="end"/>
            </w:r>
          </w:hyperlink>
        </w:p>
        <w:p w14:paraId="107EFE6B" w14:textId="04FC1201" w:rsidR="008303CD" w:rsidRPr="008303CD" w:rsidRDefault="008303CD">
          <w:pPr>
            <w:pStyle w:val="TOC2"/>
            <w:tabs>
              <w:tab w:val="right" w:leader="dot" w:pos="9016"/>
            </w:tabs>
            <w:rPr>
              <w:rFonts w:eastAsiaTheme="minorEastAsia"/>
              <w:noProof/>
              <w:kern w:val="2"/>
              <w:sz w:val="24"/>
              <w:szCs w:val="24"/>
              <w:lang w:eastAsia="en-GB"/>
              <w14:ligatures w14:val="standardContextual"/>
            </w:rPr>
          </w:pPr>
          <w:hyperlink w:anchor="_Toc154839764" w:history="1">
            <w:r w:rsidRPr="008303CD">
              <w:rPr>
                <w:rStyle w:val="Hyperlink"/>
                <w:rFonts w:cstheme="minorHAnsi"/>
                <w:b/>
                <w:bCs/>
                <w:i/>
                <w:iCs/>
                <w:noProof/>
                <w:sz w:val="24"/>
                <w:szCs w:val="24"/>
              </w:rPr>
              <w:t>2.1 7P’s Marketing Mix</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_Toc154839764 \h </w:instrText>
            </w:r>
            <w:r w:rsidRPr="008303CD">
              <w:rPr>
                <w:noProof/>
                <w:webHidden/>
                <w:sz w:val="24"/>
                <w:szCs w:val="24"/>
              </w:rPr>
            </w:r>
            <w:r w:rsidRPr="008303CD">
              <w:rPr>
                <w:noProof/>
                <w:webHidden/>
                <w:sz w:val="24"/>
                <w:szCs w:val="24"/>
              </w:rPr>
              <w:fldChar w:fldCharType="separate"/>
            </w:r>
            <w:r w:rsidRPr="008303CD">
              <w:rPr>
                <w:noProof/>
                <w:webHidden/>
                <w:sz w:val="24"/>
                <w:szCs w:val="24"/>
              </w:rPr>
              <w:t>4</w:t>
            </w:r>
            <w:r w:rsidRPr="008303CD">
              <w:rPr>
                <w:noProof/>
                <w:webHidden/>
                <w:sz w:val="24"/>
                <w:szCs w:val="24"/>
              </w:rPr>
              <w:fldChar w:fldCharType="end"/>
            </w:r>
          </w:hyperlink>
        </w:p>
        <w:p w14:paraId="72F3092A" w14:textId="1732DC88" w:rsidR="008303CD" w:rsidRPr="008303CD" w:rsidRDefault="008303CD">
          <w:pPr>
            <w:pStyle w:val="TOC2"/>
            <w:tabs>
              <w:tab w:val="right" w:leader="dot" w:pos="9016"/>
            </w:tabs>
            <w:rPr>
              <w:rFonts w:eastAsiaTheme="minorEastAsia"/>
              <w:noProof/>
              <w:kern w:val="2"/>
              <w:sz w:val="24"/>
              <w:szCs w:val="24"/>
              <w:lang w:eastAsia="en-GB"/>
              <w14:ligatures w14:val="standardContextual"/>
            </w:rPr>
          </w:pPr>
          <w:hyperlink w:anchor="_Toc154839765" w:history="1">
            <w:r w:rsidRPr="008303CD">
              <w:rPr>
                <w:rStyle w:val="Hyperlink"/>
                <w:rFonts w:cstheme="minorHAnsi"/>
                <w:b/>
                <w:bCs/>
                <w:i/>
                <w:iCs/>
                <w:noProof/>
                <w:sz w:val="24"/>
                <w:szCs w:val="24"/>
              </w:rPr>
              <w:t>2.2 Customer Journey Map</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_Toc154839765 \h </w:instrText>
            </w:r>
            <w:r w:rsidRPr="008303CD">
              <w:rPr>
                <w:noProof/>
                <w:webHidden/>
                <w:sz w:val="24"/>
                <w:szCs w:val="24"/>
              </w:rPr>
            </w:r>
            <w:r w:rsidRPr="008303CD">
              <w:rPr>
                <w:noProof/>
                <w:webHidden/>
                <w:sz w:val="24"/>
                <w:szCs w:val="24"/>
              </w:rPr>
              <w:fldChar w:fldCharType="separate"/>
            </w:r>
            <w:r w:rsidRPr="008303CD">
              <w:rPr>
                <w:noProof/>
                <w:webHidden/>
                <w:sz w:val="24"/>
                <w:szCs w:val="24"/>
              </w:rPr>
              <w:t>5</w:t>
            </w:r>
            <w:r w:rsidRPr="008303CD">
              <w:rPr>
                <w:noProof/>
                <w:webHidden/>
                <w:sz w:val="24"/>
                <w:szCs w:val="24"/>
              </w:rPr>
              <w:fldChar w:fldCharType="end"/>
            </w:r>
          </w:hyperlink>
        </w:p>
        <w:p w14:paraId="70B3763C" w14:textId="7D59EF80" w:rsidR="008303CD" w:rsidRPr="008303CD" w:rsidRDefault="008303CD">
          <w:pPr>
            <w:pStyle w:val="TOC2"/>
            <w:tabs>
              <w:tab w:val="right" w:leader="dot" w:pos="9016"/>
            </w:tabs>
            <w:rPr>
              <w:rFonts w:eastAsiaTheme="minorEastAsia"/>
              <w:noProof/>
              <w:kern w:val="2"/>
              <w:sz w:val="24"/>
              <w:szCs w:val="24"/>
              <w:lang w:eastAsia="en-GB"/>
              <w14:ligatures w14:val="standardContextual"/>
            </w:rPr>
          </w:pPr>
          <w:hyperlink w:anchor="_Toc154839766" w:history="1">
            <w:r w:rsidRPr="008303CD">
              <w:rPr>
                <w:rStyle w:val="Hyperlink"/>
                <w:rFonts w:cstheme="minorHAnsi"/>
                <w:b/>
                <w:bCs/>
                <w:i/>
                <w:iCs/>
                <w:noProof/>
                <w:sz w:val="24"/>
                <w:szCs w:val="24"/>
              </w:rPr>
              <w:t>2.3 McKinsey Loyalty Loop</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_Toc154839766 \h </w:instrText>
            </w:r>
            <w:r w:rsidRPr="008303CD">
              <w:rPr>
                <w:noProof/>
                <w:webHidden/>
                <w:sz w:val="24"/>
                <w:szCs w:val="24"/>
              </w:rPr>
            </w:r>
            <w:r w:rsidRPr="008303CD">
              <w:rPr>
                <w:noProof/>
                <w:webHidden/>
                <w:sz w:val="24"/>
                <w:szCs w:val="24"/>
              </w:rPr>
              <w:fldChar w:fldCharType="separate"/>
            </w:r>
            <w:r w:rsidRPr="008303CD">
              <w:rPr>
                <w:noProof/>
                <w:webHidden/>
                <w:sz w:val="24"/>
                <w:szCs w:val="24"/>
              </w:rPr>
              <w:t>5</w:t>
            </w:r>
            <w:r w:rsidRPr="008303CD">
              <w:rPr>
                <w:noProof/>
                <w:webHidden/>
                <w:sz w:val="24"/>
                <w:szCs w:val="24"/>
              </w:rPr>
              <w:fldChar w:fldCharType="end"/>
            </w:r>
          </w:hyperlink>
        </w:p>
        <w:p w14:paraId="2FCBBDE1" w14:textId="227765F7" w:rsidR="008303CD" w:rsidRPr="008303CD" w:rsidRDefault="008303CD">
          <w:pPr>
            <w:pStyle w:val="TOC2"/>
            <w:tabs>
              <w:tab w:val="right" w:leader="dot" w:pos="9016"/>
            </w:tabs>
            <w:rPr>
              <w:rFonts w:eastAsiaTheme="minorEastAsia"/>
              <w:noProof/>
              <w:kern w:val="2"/>
              <w:sz w:val="24"/>
              <w:szCs w:val="24"/>
              <w:lang w:eastAsia="en-GB"/>
              <w14:ligatures w14:val="standardContextual"/>
            </w:rPr>
          </w:pPr>
          <w:hyperlink w:anchor="_Toc154839767" w:history="1">
            <w:r w:rsidRPr="008303CD">
              <w:rPr>
                <w:rStyle w:val="Hyperlink"/>
                <w:rFonts w:cstheme="minorHAnsi"/>
                <w:b/>
                <w:bCs/>
                <w:i/>
                <w:iCs/>
                <w:noProof/>
                <w:sz w:val="24"/>
                <w:szCs w:val="24"/>
              </w:rPr>
              <w:t>2.4 Porter’s Five Forces</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_Toc154839767 \h </w:instrText>
            </w:r>
            <w:r w:rsidRPr="008303CD">
              <w:rPr>
                <w:noProof/>
                <w:webHidden/>
                <w:sz w:val="24"/>
                <w:szCs w:val="24"/>
              </w:rPr>
            </w:r>
            <w:r w:rsidRPr="008303CD">
              <w:rPr>
                <w:noProof/>
                <w:webHidden/>
                <w:sz w:val="24"/>
                <w:szCs w:val="24"/>
              </w:rPr>
              <w:fldChar w:fldCharType="separate"/>
            </w:r>
            <w:r w:rsidRPr="008303CD">
              <w:rPr>
                <w:noProof/>
                <w:webHidden/>
                <w:sz w:val="24"/>
                <w:szCs w:val="24"/>
              </w:rPr>
              <w:t>6</w:t>
            </w:r>
            <w:r w:rsidRPr="008303CD">
              <w:rPr>
                <w:noProof/>
                <w:webHidden/>
                <w:sz w:val="24"/>
                <w:szCs w:val="24"/>
              </w:rPr>
              <w:fldChar w:fldCharType="end"/>
            </w:r>
          </w:hyperlink>
        </w:p>
        <w:p w14:paraId="364031BD" w14:textId="553ED45B" w:rsidR="008303CD" w:rsidRPr="008303CD" w:rsidRDefault="008303CD">
          <w:pPr>
            <w:pStyle w:val="TOC2"/>
            <w:tabs>
              <w:tab w:val="right" w:leader="dot" w:pos="9016"/>
            </w:tabs>
            <w:rPr>
              <w:rFonts w:eastAsiaTheme="minorEastAsia"/>
              <w:noProof/>
              <w:kern w:val="2"/>
              <w:sz w:val="24"/>
              <w:szCs w:val="24"/>
              <w:lang w:eastAsia="en-GB"/>
              <w14:ligatures w14:val="standardContextual"/>
            </w:rPr>
          </w:pPr>
          <w:hyperlink w:anchor="_Toc154839768" w:history="1">
            <w:r w:rsidRPr="008303CD">
              <w:rPr>
                <w:rStyle w:val="Hyperlink"/>
                <w:rFonts w:cstheme="minorHAnsi"/>
                <w:b/>
                <w:bCs/>
                <w:i/>
                <w:iCs/>
                <w:noProof/>
                <w:sz w:val="24"/>
                <w:szCs w:val="24"/>
              </w:rPr>
              <w:t>2.5 PESTLE Analysis</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_Toc154839768 \h </w:instrText>
            </w:r>
            <w:r w:rsidRPr="008303CD">
              <w:rPr>
                <w:noProof/>
                <w:webHidden/>
                <w:sz w:val="24"/>
                <w:szCs w:val="24"/>
              </w:rPr>
            </w:r>
            <w:r w:rsidRPr="008303CD">
              <w:rPr>
                <w:noProof/>
                <w:webHidden/>
                <w:sz w:val="24"/>
                <w:szCs w:val="24"/>
              </w:rPr>
              <w:fldChar w:fldCharType="separate"/>
            </w:r>
            <w:r w:rsidRPr="008303CD">
              <w:rPr>
                <w:noProof/>
                <w:webHidden/>
                <w:sz w:val="24"/>
                <w:szCs w:val="24"/>
              </w:rPr>
              <w:t>7</w:t>
            </w:r>
            <w:r w:rsidRPr="008303CD">
              <w:rPr>
                <w:noProof/>
                <w:webHidden/>
                <w:sz w:val="24"/>
                <w:szCs w:val="24"/>
              </w:rPr>
              <w:fldChar w:fldCharType="end"/>
            </w:r>
          </w:hyperlink>
        </w:p>
        <w:p w14:paraId="57C0E0B2" w14:textId="11B58ABA" w:rsidR="008303CD" w:rsidRPr="008303CD" w:rsidRDefault="008303CD">
          <w:pPr>
            <w:pStyle w:val="TOC2"/>
            <w:tabs>
              <w:tab w:val="right" w:leader="dot" w:pos="9016"/>
            </w:tabs>
            <w:rPr>
              <w:rFonts w:eastAsiaTheme="minorEastAsia"/>
              <w:noProof/>
              <w:kern w:val="2"/>
              <w:sz w:val="24"/>
              <w:szCs w:val="24"/>
              <w:lang w:eastAsia="en-GB"/>
              <w14:ligatures w14:val="standardContextual"/>
            </w:rPr>
          </w:pPr>
          <w:hyperlink w:anchor="_Toc154839769" w:history="1">
            <w:r w:rsidRPr="008303CD">
              <w:rPr>
                <w:rStyle w:val="Hyperlink"/>
                <w:rFonts w:cstheme="minorHAnsi"/>
                <w:b/>
                <w:bCs/>
                <w:i/>
                <w:iCs/>
                <w:noProof/>
                <w:sz w:val="24"/>
                <w:szCs w:val="24"/>
              </w:rPr>
              <w:t>2.6 SWOT Analysis</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_Toc154839769 \h </w:instrText>
            </w:r>
            <w:r w:rsidRPr="008303CD">
              <w:rPr>
                <w:noProof/>
                <w:webHidden/>
                <w:sz w:val="24"/>
                <w:szCs w:val="24"/>
              </w:rPr>
            </w:r>
            <w:r w:rsidRPr="008303CD">
              <w:rPr>
                <w:noProof/>
                <w:webHidden/>
                <w:sz w:val="24"/>
                <w:szCs w:val="24"/>
              </w:rPr>
              <w:fldChar w:fldCharType="separate"/>
            </w:r>
            <w:r w:rsidRPr="008303CD">
              <w:rPr>
                <w:noProof/>
                <w:webHidden/>
                <w:sz w:val="24"/>
                <w:szCs w:val="24"/>
              </w:rPr>
              <w:t>9</w:t>
            </w:r>
            <w:r w:rsidRPr="008303CD">
              <w:rPr>
                <w:noProof/>
                <w:webHidden/>
                <w:sz w:val="24"/>
                <w:szCs w:val="24"/>
              </w:rPr>
              <w:fldChar w:fldCharType="end"/>
            </w:r>
          </w:hyperlink>
        </w:p>
        <w:p w14:paraId="1D78FFFB" w14:textId="3C890293" w:rsidR="008303CD" w:rsidRPr="008303CD" w:rsidRDefault="008303CD">
          <w:pPr>
            <w:pStyle w:val="TOC2"/>
            <w:tabs>
              <w:tab w:val="right" w:leader="dot" w:pos="9016"/>
            </w:tabs>
            <w:rPr>
              <w:rFonts w:eastAsiaTheme="minorEastAsia"/>
              <w:noProof/>
              <w:kern w:val="2"/>
              <w:sz w:val="24"/>
              <w:szCs w:val="24"/>
              <w:lang w:eastAsia="en-GB"/>
              <w14:ligatures w14:val="standardContextual"/>
            </w:rPr>
          </w:pPr>
          <w:hyperlink w:anchor="_Toc154839770" w:history="1">
            <w:r w:rsidRPr="008303CD">
              <w:rPr>
                <w:rStyle w:val="Hyperlink"/>
                <w:rFonts w:cstheme="minorHAnsi"/>
                <w:b/>
                <w:bCs/>
                <w:i/>
                <w:iCs/>
                <w:noProof/>
                <w:sz w:val="24"/>
                <w:szCs w:val="24"/>
              </w:rPr>
              <w:t>2.7 Lewin’s Force Field Analysis</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_Toc154839770 \h </w:instrText>
            </w:r>
            <w:r w:rsidRPr="008303CD">
              <w:rPr>
                <w:noProof/>
                <w:webHidden/>
                <w:sz w:val="24"/>
                <w:szCs w:val="24"/>
              </w:rPr>
            </w:r>
            <w:r w:rsidRPr="008303CD">
              <w:rPr>
                <w:noProof/>
                <w:webHidden/>
                <w:sz w:val="24"/>
                <w:szCs w:val="24"/>
              </w:rPr>
              <w:fldChar w:fldCharType="separate"/>
            </w:r>
            <w:r w:rsidRPr="008303CD">
              <w:rPr>
                <w:noProof/>
                <w:webHidden/>
                <w:sz w:val="24"/>
                <w:szCs w:val="24"/>
              </w:rPr>
              <w:t>10</w:t>
            </w:r>
            <w:r w:rsidRPr="008303CD">
              <w:rPr>
                <w:noProof/>
                <w:webHidden/>
                <w:sz w:val="24"/>
                <w:szCs w:val="24"/>
              </w:rPr>
              <w:fldChar w:fldCharType="end"/>
            </w:r>
          </w:hyperlink>
        </w:p>
        <w:p w14:paraId="46010890" w14:textId="1FD2D16C" w:rsidR="008303CD" w:rsidRPr="008303CD" w:rsidRDefault="008303CD">
          <w:pPr>
            <w:pStyle w:val="TOC1"/>
            <w:tabs>
              <w:tab w:val="right" w:leader="dot" w:pos="9016"/>
            </w:tabs>
            <w:rPr>
              <w:rFonts w:eastAsiaTheme="minorEastAsia"/>
              <w:noProof/>
              <w:kern w:val="2"/>
              <w:sz w:val="24"/>
              <w:szCs w:val="24"/>
              <w:lang w:eastAsia="en-GB"/>
              <w14:ligatures w14:val="standardContextual"/>
            </w:rPr>
          </w:pPr>
          <w:hyperlink w:anchor="_Toc154839771" w:history="1">
            <w:r w:rsidRPr="008303CD">
              <w:rPr>
                <w:rStyle w:val="Hyperlink"/>
                <w:rFonts w:cstheme="minorHAnsi"/>
                <w:b/>
                <w:bCs/>
                <w:i/>
                <w:iCs/>
                <w:noProof/>
                <w:sz w:val="24"/>
                <w:szCs w:val="24"/>
              </w:rPr>
              <w:t>3.0 Conclusions</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_Toc154839771 \h </w:instrText>
            </w:r>
            <w:r w:rsidRPr="008303CD">
              <w:rPr>
                <w:noProof/>
                <w:webHidden/>
                <w:sz w:val="24"/>
                <w:szCs w:val="24"/>
              </w:rPr>
            </w:r>
            <w:r w:rsidRPr="008303CD">
              <w:rPr>
                <w:noProof/>
                <w:webHidden/>
                <w:sz w:val="24"/>
                <w:szCs w:val="24"/>
              </w:rPr>
              <w:fldChar w:fldCharType="separate"/>
            </w:r>
            <w:r w:rsidRPr="008303CD">
              <w:rPr>
                <w:noProof/>
                <w:webHidden/>
                <w:sz w:val="24"/>
                <w:szCs w:val="24"/>
              </w:rPr>
              <w:t>12</w:t>
            </w:r>
            <w:r w:rsidRPr="008303CD">
              <w:rPr>
                <w:noProof/>
                <w:webHidden/>
                <w:sz w:val="24"/>
                <w:szCs w:val="24"/>
              </w:rPr>
              <w:fldChar w:fldCharType="end"/>
            </w:r>
          </w:hyperlink>
        </w:p>
        <w:p w14:paraId="30B267FC" w14:textId="21C4F1A1" w:rsidR="008303CD" w:rsidRPr="008303CD" w:rsidRDefault="008303CD">
          <w:pPr>
            <w:pStyle w:val="TOC1"/>
            <w:tabs>
              <w:tab w:val="right" w:leader="dot" w:pos="9016"/>
            </w:tabs>
            <w:rPr>
              <w:rFonts w:eastAsiaTheme="minorEastAsia"/>
              <w:noProof/>
              <w:kern w:val="2"/>
              <w:sz w:val="24"/>
              <w:szCs w:val="24"/>
              <w:lang w:eastAsia="en-GB"/>
              <w14:ligatures w14:val="standardContextual"/>
            </w:rPr>
          </w:pPr>
          <w:hyperlink w:anchor="_Toc154839772" w:history="1">
            <w:r w:rsidRPr="008303CD">
              <w:rPr>
                <w:rStyle w:val="Hyperlink"/>
                <w:rFonts w:cstheme="minorHAnsi"/>
                <w:b/>
                <w:bCs/>
                <w:i/>
                <w:iCs/>
                <w:noProof/>
                <w:sz w:val="24"/>
                <w:szCs w:val="24"/>
              </w:rPr>
              <w:t>4.0 Recommendations</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_Toc154839772 \h </w:instrText>
            </w:r>
            <w:r w:rsidRPr="008303CD">
              <w:rPr>
                <w:noProof/>
                <w:webHidden/>
                <w:sz w:val="24"/>
                <w:szCs w:val="24"/>
              </w:rPr>
            </w:r>
            <w:r w:rsidRPr="008303CD">
              <w:rPr>
                <w:noProof/>
                <w:webHidden/>
                <w:sz w:val="24"/>
                <w:szCs w:val="24"/>
              </w:rPr>
              <w:fldChar w:fldCharType="separate"/>
            </w:r>
            <w:r w:rsidRPr="008303CD">
              <w:rPr>
                <w:noProof/>
                <w:webHidden/>
                <w:sz w:val="24"/>
                <w:szCs w:val="24"/>
              </w:rPr>
              <w:t>13</w:t>
            </w:r>
            <w:r w:rsidRPr="008303CD">
              <w:rPr>
                <w:noProof/>
                <w:webHidden/>
                <w:sz w:val="24"/>
                <w:szCs w:val="24"/>
              </w:rPr>
              <w:fldChar w:fldCharType="end"/>
            </w:r>
          </w:hyperlink>
        </w:p>
        <w:p w14:paraId="474C090F" w14:textId="1796C06E" w:rsidR="008303CD" w:rsidRPr="008303CD" w:rsidRDefault="008303CD">
          <w:pPr>
            <w:pStyle w:val="TOC1"/>
            <w:tabs>
              <w:tab w:val="right" w:leader="dot" w:pos="9016"/>
            </w:tabs>
            <w:rPr>
              <w:rFonts w:eastAsiaTheme="minorEastAsia"/>
              <w:noProof/>
              <w:kern w:val="2"/>
              <w:sz w:val="24"/>
              <w:szCs w:val="24"/>
              <w:lang w:eastAsia="en-GB"/>
              <w14:ligatures w14:val="standardContextual"/>
            </w:rPr>
          </w:pPr>
          <w:hyperlink w:anchor="_Toc154839773" w:history="1">
            <w:r w:rsidRPr="008303CD">
              <w:rPr>
                <w:rStyle w:val="Hyperlink"/>
                <w:rFonts w:cstheme="minorHAnsi"/>
                <w:b/>
                <w:bCs/>
                <w:i/>
                <w:iCs/>
                <w:noProof/>
                <w:sz w:val="24"/>
                <w:szCs w:val="24"/>
              </w:rPr>
              <w:t>References</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_Toc154839773 \h </w:instrText>
            </w:r>
            <w:r w:rsidRPr="008303CD">
              <w:rPr>
                <w:noProof/>
                <w:webHidden/>
                <w:sz w:val="24"/>
                <w:szCs w:val="24"/>
              </w:rPr>
            </w:r>
            <w:r w:rsidRPr="008303CD">
              <w:rPr>
                <w:noProof/>
                <w:webHidden/>
                <w:sz w:val="24"/>
                <w:szCs w:val="24"/>
              </w:rPr>
              <w:fldChar w:fldCharType="separate"/>
            </w:r>
            <w:r w:rsidRPr="008303CD">
              <w:rPr>
                <w:noProof/>
                <w:webHidden/>
                <w:sz w:val="24"/>
                <w:szCs w:val="24"/>
              </w:rPr>
              <w:t>14</w:t>
            </w:r>
            <w:r w:rsidRPr="008303CD">
              <w:rPr>
                <w:noProof/>
                <w:webHidden/>
                <w:sz w:val="24"/>
                <w:szCs w:val="24"/>
              </w:rPr>
              <w:fldChar w:fldCharType="end"/>
            </w:r>
          </w:hyperlink>
        </w:p>
        <w:p w14:paraId="4B046E79" w14:textId="02B01FD3" w:rsidR="008303CD" w:rsidRPr="008303CD" w:rsidRDefault="008303CD">
          <w:pPr>
            <w:pStyle w:val="TOC1"/>
            <w:tabs>
              <w:tab w:val="right" w:leader="dot" w:pos="9016"/>
            </w:tabs>
            <w:rPr>
              <w:rFonts w:eastAsiaTheme="minorEastAsia"/>
              <w:noProof/>
              <w:kern w:val="2"/>
              <w:sz w:val="24"/>
              <w:szCs w:val="24"/>
              <w:lang w:eastAsia="en-GB"/>
              <w14:ligatures w14:val="standardContextual"/>
            </w:rPr>
          </w:pPr>
          <w:hyperlink w:anchor="_Toc154839774" w:history="1">
            <w:r w:rsidRPr="008303CD">
              <w:rPr>
                <w:rStyle w:val="Hyperlink"/>
                <w:rFonts w:cstheme="minorHAnsi"/>
                <w:b/>
                <w:bCs/>
                <w:i/>
                <w:iCs/>
                <w:noProof/>
                <w:sz w:val="24"/>
                <w:szCs w:val="24"/>
                <w:lang w:val="fr-FR"/>
              </w:rPr>
              <w:t>Appendices</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_Toc154839774 \h </w:instrText>
            </w:r>
            <w:r w:rsidRPr="008303CD">
              <w:rPr>
                <w:noProof/>
                <w:webHidden/>
                <w:sz w:val="24"/>
                <w:szCs w:val="24"/>
              </w:rPr>
            </w:r>
            <w:r w:rsidRPr="008303CD">
              <w:rPr>
                <w:noProof/>
                <w:webHidden/>
                <w:sz w:val="24"/>
                <w:szCs w:val="24"/>
              </w:rPr>
              <w:fldChar w:fldCharType="separate"/>
            </w:r>
            <w:r w:rsidRPr="008303CD">
              <w:rPr>
                <w:noProof/>
                <w:webHidden/>
                <w:sz w:val="24"/>
                <w:szCs w:val="24"/>
              </w:rPr>
              <w:t>23</w:t>
            </w:r>
            <w:r w:rsidRPr="008303CD">
              <w:rPr>
                <w:noProof/>
                <w:webHidden/>
                <w:sz w:val="24"/>
                <w:szCs w:val="24"/>
              </w:rPr>
              <w:fldChar w:fldCharType="end"/>
            </w:r>
          </w:hyperlink>
        </w:p>
        <w:p w14:paraId="040EF2A0" w14:textId="0452DEBF" w:rsidR="008303CD" w:rsidRPr="008303CD" w:rsidRDefault="008303CD">
          <w:pPr>
            <w:pStyle w:val="TOC2"/>
            <w:tabs>
              <w:tab w:val="right" w:leader="dot" w:pos="9016"/>
            </w:tabs>
            <w:rPr>
              <w:rFonts w:eastAsiaTheme="minorEastAsia"/>
              <w:noProof/>
              <w:kern w:val="2"/>
              <w:sz w:val="24"/>
              <w:szCs w:val="24"/>
              <w:lang w:eastAsia="en-GB"/>
              <w14:ligatures w14:val="standardContextual"/>
            </w:rPr>
          </w:pPr>
          <w:hyperlink w:anchor="_Toc154839775" w:history="1">
            <w:r w:rsidRPr="008303CD">
              <w:rPr>
                <w:rStyle w:val="Hyperlink"/>
                <w:rFonts w:cstheme="minorHAnsi"/>
                <w:b/>
                <w:bCs/>
                <w:i/>
                <w:iCs/>
                <w:noProof/>
                <w:sz w:val="24"/>
                <w:szCs w:val="24"/>
                <w:lang w:val="fr-FR"/>
              </w:rPr>
              <w:t>Appendix A</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_Toc154839775 \h </w:instrText>
            </w:r>
            <w:r w:rsidRPr="008303CD">
              <w:rPr>
                <w:noProof/>
                <w:webHidden/>
                <w:sz w:val="24"/>
                <w:szCs w:val="24"/>
              </w:rPr>
            </w:r>
            <w:r w:rsidRPr="008303CD">
              <w:rPr>
                <w:noProof/>
                <w:webHidden/>
                <w:sz w:val="24"/>
                <w:szCs w:val="24"/>
              </w:rPr>
              <w:fldChar w:fldCharType="separate"/>
            </w:r>
            <w:r w:rsidRPr="008303CD">
              <w:rPr>
                <w:noProof/>
                <w:webHidden/>
                <w:sz w:val="24"/>
                <w:szCs w:val="24"/>
              </w:rPr>
              <w:t>23</w:t>
            </w:r>
            <w:r w:rsidRPr="008303CD">
              <w:rPr>
                <w:noProof/>
                <w:webHidden/>
                <w:sz w:val="24"/>
                <w:szCs w:val="24"/>
              </w:rPr>
              <w:fldChar w:fldCharType="end"/>
            </w:r>
          </w:hyperlink>
        </w:p>
        <w:p w14:paraId="4C7E8F5C" w14:textId="4161D46E" w:rsidR="008303CD" w:rsidRPr="008303CD" w:rsidRDefault="008303CD">
          <w:pPr>
            <w:pStyle w:val="TOC2"/>
            <w:tabs>
              <w:tab w:val="right" w:leader="dot" w:pos="9016"/>
            </w:tabs>
            <w:rPr>
              <w:rFonts w:eastAsiaTheme="minorEastAsia"/>
              <w:noProof/>
              <w:kern w:val="2"/>
              <w:sz w:val="24"/>
              <w:szCs w:val="24"/>
              <w:lang w:eastAsia="en-GB"/>
              <w14:ligatures w14:val="standardContextual"/>
            </w:rPr>
          </w:pPr>
          <w:hyperlink w:anchor="_Toc154839776" w:history="1">
            <w:r w:rsidRPr="008303CD">
              <w:rPr>
                <w:rStyle w:val="Hyperlink"/>
                <w:rFonts w:cstheme="minorHAnsi"/>
                <w:b/>
                <w:bCs/>
                <w:i/>
                <w:iCs/>
                <w:noProof/>
                <w:sz w:val="24"/>
                <w:szCs w:val="24"/>
                <w:lang w:val="fr-FR"/>
              </w:rPr>
              <w:t>Appendix B</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_Toc154839776 \h </w:instrText>
            </w:r>
            <w:r w:rsidRPr="008303CD">
              <w:rPr>
                <w:noProof/>
                <w:webHidden/>
                <w:sz w:val="24"/>
                <w:szCs w:val="24"/>
              </w:rPr>
            </w:r>
            <w:r w:rsidRPr="008303CD">
              <w:rPr>
                <w:noProof/>
                <w:webHidden/>
                <w:sz w:val="24"/>
                <w:szCs w:val="24"/>
              </w:rPr>
              <w:fldChar w:fldCharType="separate"/>
            </w:r>
            <w:r w:rsidRPr="008303CD">
              <w:rPr>
                <w:noProof/>
                <w:webHidden/>
                <w:sz w:val="24"/>
                <w:szCs w:val="24"/>
              </w:rPr>
              <w:t>24</w:t>
            </w:r>
            <w:r w:rsidRPr="008303CD">
              <w:rPr>
                <w:noProof/>
                <w:webHidden/>
                <w:sz w:val="24"/>
                <w:szCs w:val="24"/>
              </w:rPr>
              <w:fldChar w:fldCharType="end"/>
            </w:r>
          </w:hyperlink>
        </w:p>
        <w:p w14:paraId="2E4E8ED8" w14:textId="27EBCF62" w:rsidR="008303CD" w:rsidRPr="008303CD" w:rsidRDefault="008303CD">
          <w:pPr>
            <w:pStyle w:val="TOC2"/>
            <w:tabs>
              <w:tab w:val="right" w:leader="dot" w:pos="9016"/>
            </w:tabs>
            <w:rPr>
              <w:rFonts w:eastAsiaTheme="minorEastAsia"/>
              <w:noProof/>
              <w:kern w:val="2"/>
              <w:sz w:val="24"/>
              <w:szCs w:val="24"/>
              <w:lang w:eastAsia="en-GB"/>
              <w14:ligatures w14:val="standardContextual"/>
            </w:rPr>
          </w:pPr>
          <w:hyperlink w:anchor="_Toc154839777" w:history="1">
            <w:r w:rsidRPr="008303CD">
              <w:rPr>
                <w:rStyle w:val="Hyperlink"/>
                <w:rFonts w:cstheme="minorHAnsi"/>
                <w:b/>
                <w:bCs/>
                <w:i/>
                <w:iCs/>
                <w:noProof/>
                <w:sz w:val="24"/>
                <w:szCs w:val="24"/>
                <w:lang w:val="fr-FR"/>
              </w:rPr>
              <w:t>Appendix C</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_Toc154839777 \h </w:instrText>
            </w:r>
            <w:r w:rsidRPr="008303CD">
              <w:rPr>
                <w:noProof/>
                <w:webHidden/>
                <w:sz w:val="24"/>
                <w:szCs w:val="24"/>
              </w:rPr>
            </w:r>
            <w:r w:rsidRPr="008303CD">
              <w:rPr>
                <w:noProof/>
                <w:webHidden/>
                <w:sz w:val="24"/>
                <w:szCs w:val="24"/>
              </w:rPr>
              <w:fldChar w:fldCharType="separate"/>
            </w:r>
            <w:r w:rsidRPr="008303CD">
              <w:rPr>
                <w:noProof/>
                <w:webHidden/>
                <w:sz w:val="24"/>
                <w:szCs w:val="24"/>
              </w:rPr>
              <w:t>25</w:t>
            </w:r>
            <w:r w:rsidRPr="008303CD">
              <w:rPr>
                <w:noProof/>
                <w:webHidden/>
                <w:sz w:val="24"/>
                <w:szCs w:val="24"/>
              </w:rPr>
              <w:fldChar w:fldCharType="end"/>
            </w:r>
          </w:hyperlink>
        </w:p>
        <w:p w14:paraId="16CAC6D1" w14:textId="133C0F46" w:rsidR="008303CD" w:rsidRPr="008303CD" w:rsidRDefault="008303CD">
          <w:pPr>
            <w:pStyle w:val="TOC2"/>
            <w:tabs>
              <w:tab w:val="right" w:leader="dot" w:pos="9016"/>
            </w:tabs>
            <w:rPr>
              <w:rFonts w:eastAsiaTheme="minorEastAsia"/>
              <w:noProof/>
              <w:kern w:val="2"/>
              <w:sz w:val="24"/>
              <w:szCs w:val="24"/>
              <w:lang w:eastAsia="en-GB"/>
              <w14:ligatures w14:val="standardContextual"/>
            </w:rPr>
          </w:pPr>
          <w:hyperlink w:anchor="_Toc154839778" w:history="1">
            <w:r w:rsidRPr="008303CD">
              <w:rPr>
                <w:rStyle w:val="Hyperlink"/>
                <w:rFonts w:cstheme="minorHAnsi"/>
                <w:b/>
                <w:bCs/>
                <w:i/>
                <w:iCs/>
                <w:noProof/>
                <w:sz w:val="24"/>
                <w:szCs w:val="24"/>
                <w:lang w:val="fr-FR"/>
              </w:rPr>
              <w:t>Appendix D</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_Toc154839778 \h </w:instrText>
            </w:r>
            <w:r w:rsidRPr="008303CD">
              <w:rPr>
                <w:noProof/>
                <w:webHidden/>
                <w:sz w:val="24"/>
                <w:szCs w:val="24"/>
              </w:rPr>
            </w:r>
            <w:r w:rsidRPr="008303CD">
              <w:rPr>
                <w:noProof/>
                <w:webHidden/>
                <w:sz w:val="24"/>
                <w:szCs w:val="24"/>
              </w:rPr>
              <w:fldChar w:fldCharType="separate"/>
            </w:r>
            <w:r w:rsidRPr="008303CD">
              <w:rPr>
                <w:noProof/>
                <w:webHidden/>
                <w:sz w:val="24"/>
                <w:szCs w:val="24"/>
              </w:rPr>
              <w:t>26</w:t>
            </w:r>
            <w:r w:rsidRPr="008303CD">
              <w:rPr>
                <w:noProof/>
                <w:webHidden/>
                <w:sz w:val="24"/>
                <w:szCs w:val="24"/>
              </w:rPr>
              <w:fldChar w:fldCharType="end"/>
            </w:r>
          </w:hyperlink>
        </w:p>
        <w:p w14:paraId="7C3A0B4D" w14:textId="1F352C6D" w:rsidR="008303CD" w:rsidRPr="008303CD" w:rsidRDefault="008303CD">
          <w:pPr>
            <w:pStyle w:val="TOC2"/>
            <w:tabs>
              <w:tab w:val="right" w:leader="dot" w:pos="9016"/>
            </w:tabs>
            <w:rPr>
              <w:rFonts w:eastAsiaTheme="minorEastAsia"/>
              <w:noProof/>
              <w:kern w:val="2"/>
              <w:sz w:val="24"/>
              <w:szCs w:val="24"/>
              <w:lang w:eastAsia="en-GB"/>
              <w14:ligatures w14:val="standardContextual"/>
            </w:rPr>
          </w:pPr>
          <w:hyperlink w:anchor="_Toc154839779" w:history="1">
            <w:r w:rsidRPr="008303CD">
              <w:rPr>
                <w:rStyle w:val="Hyperlink"/>
                <w:rFonts w:cstheme="minorHAnsi"/>
                <w:b/>
                <w:bCs/>
                <w:i/>
                <w:iCs/>
                <w:noProof/>
                <w:sz w:val="24"/>
                <w:szCs w:val="24"/>
                <w:lang w:val="fr-FR"/>
              </w:rPr>
              <w:t>Appendix E</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_Toc154839779 \h </w:instrText>
            </w:r>
            <w:r w:rsidRPr="008303CD">
              <w:rPr>
                <w:noProof/>
                <w:webHidden/>
                <w:sz w:val="24"/>
                <w:szCs w:val="24"/>
              </w:rPr>
            </w:r>
            <w:r w:rsidRPr="008303CD">
              <w:rPr>
                <w:noProof/>
                <w:webHidden/>
                <w:sz w:val="24"/>
                <w:szCs w:val="24"/>
              </w:rPr>
              <w:fldChar w:fldCharType="separate"/>
            </w:r>
            <w:r w:rsidRPr="008303CD">
              <w:rPr>
                <w:noProof/>
                <w:webHidden/>
                <w:sz w:val="24"/>
                <w:szCs w:val="24"/>
              </w:rPr>
              <w:t>27</w:t>
            </w:r>
            <w:r w:rsidRPr="008303CD">
              <w:rPr>
                <w:noProof/>
                <w:webHidden/>
                <w:sz w:val="24"/>
                <w:szCs w:val="24"/>
              </w:rPr>
              <w:fldChar w:fldCharType="end"/>
            </w:r>
          </w:hyperlink>
        </w:p>
        <w:p w14:paraId="59D07ED5" w14:textId="1D533DD8" w:rsidR="008303CD" w:rsidRPr="008303CD" w:rsidRDefault="008303CD">
          <w:pPr>
            <w:pStyle w:val="TOC2"/>
            <w:tabs>
              <w:tab w:val="right" w:leader="dot" w:pos="9016"/>
            </w:tabs>
            <w:rPr>
              <w:rFonts w:eastAsiaTheme="minorEastAsia"/>
              <w:noProof/>
              <w:kern w:val="2"/>
              <w:sz w:val="24"/>
              <w:szCs w:val="24"/>
              <w:lang w:eastAsia="en-GB"/>
              <w14:ligatures w14:val="standardContextual"/>
            </w:rPr>
          </w:pPr>
          <w:hyperlink w:anchor="_Toc154839780" w:history="1">
            <w:r w:rsidRPr="008303CD">
              <w:rPr>
                <w:rStyle w:val="Hyperlink"/>
                <w:rFonts w:cstheme="minorHAnsi"/>
                <w:b/>
                <w:bCs/>
                <w:i/>
                <w:iCs/>
                <w:noProof/>
                <w:sz w:val="24"/>
                <w:szCs w:val="24"/>
                <w:lang w:val="fr-FR"/>
              </w:rPr>
              <w:t>Appendix F</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_Toc154839780 \h </w:instrText>
            </w:r>
            <w:r w:rsidRPr="008303CD">
              <w:rPr>
                <w:noProof/>
                <w:webHidden/>
                <w:sz w:val="24"/>
                <w:szCs w:val="24"/>
              </w:rPr>
            </w:r>
            <w:r w:rsidRPr="008303CD">
              <w:rPr>
                <w:noProof/>
                <w:webHidden/>
                <w:sz w:val="24"/>
                <w:szCs w:val="24"/>
              </w:rPr>
              <w:fldChar w:fldCharType="separate"/>
            </w:r>
            <w:r w:rsidRPr="008303CD">
              <w:rPr>
                <w:noProof/>
                <w:webHidden/>
                <w:sz w:val="24"/>
                <w:szCs w:val="24"/>
              </w:rPr>
              <w:t>28</w:t>
            </w:r>
            <w:r w:rsidRPr="008303CD">
              <w:rPr>
                <w:noProof/>
                <w:webHidden/>
                <w:sz w:val="24"/>
                <w:szCs w:val="24"/>
              </w:rPr>
              <w:fldChar w:fldCharType="end"/>
            </w:r>
          </w:hyperlink>
        </w:p>
        <w:p w14:paraId="2E9EA6F1" w14:textId="00849F66" w:rsidR="008303CD" w:rsidRPr="008303CD" w:rsidRDefault="008303CD">
          <w:pPr>
            <w:pStyle w:val="TOC2"/>
            <w:tabs>
              <w:tab w:val="right" w:leader="dot" w:pos="9016"/>
            </w:tabs>
            <w:rPr>
              <w:rFonts w:eastAsiaTheme="minorEastAsia"/>
              <w:noProof/>
              <w:kern w:val="2"/>
              <w:sz w:val="24"/>
              <w:szCs w:val="24"/>
              <w:lang w:eastAsia="en-GB"/>
              <w14:ligatures w14:val="standardContextual"/>
            </w:rPr>
          </w:pPr>
          <w:hyperlink w:anchor="_Toc154839781" w:history="1">
            <w:r w:rsidRPr="008303CD">
              <w:rPr>
                <w:rStyle w:val="Hyperlink"/>
                <w:rFonts w:cstheme="minorHAnsi"/>
                <w:b/>
                <w:bCs/>
                <w:i/>
                <w:iCs/>
                <w:noProof/>
                <w:sz w:val="24"/>
                <w:szCs w:val="24"/>
                <w:lang w:val="fr-FR"/>
              </w:rPr>
              <w:t>Appendix G</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_Toc154839781 \h </w:instrText>
            </w:r>
            <w:r w:rsidRPr="008303CD">
              <w:rPr>
                <w:noProof/>
                <w:webHidden/>
                <w:sz w:val="24"/>
                <w:szCs w:val="24"/>
              </w:rPr>
            </w:r>
            <w:r w:rsidRPr="008303CD">
              <w:rPr>
                <w:noProof/>
                <w:webHidden/>
                <w:sz w:val="24"/>
                <w:szCs w:val="24"/>
              </w:rPr>
              <w:fldChar w:fldCharType="separate"/>
            </w:r>
            <w:r w:rsidRPr="008303CD">
              <w:rPr>
                <w:noProof/>
                <w:webHidden/>
                <w:sz w:val="24"/>
                <w:szCs w:val="24"/>
              </w:rPr>
              <w:t>29</w:t>
            </w:r>
            <w:r w:rsidRPr="008303CD">
              <w:rPr>
                <w:noProof/>
                <w:webHidden/>
                <w:sz w:val="24"/>
                <w:szCs w:val="24"/>
              </w:rPr>
              <w:fldChar w:fldCharType="end"/>
            </w:r>
          </w:hyperlink>
        </w:p>
        <w:p w14:paraId="1777452B" w14:textId="667B8FB6" w:rsidR="008303CD" w:rsidRDefault="008303CD">
          <w:pPr>
            <w:pStyle w:val="TOC2"/>
            <w:tabs>
              <w:tab w:val="right" w:leader="dot" w:pos="9016"/>
            </w:tabs>
            <w:rPr>
              <w:rFonts w:eastAsiaTheme="minorEastAsia"/>
              <w:noProof/>
              <w:kern w:val="2"/>
              <w:lang w:eastAsia="en-GB"/>
              <w14:ligatures w14:val="standardContextual"/>
            </w:rPr>
          </w:pPr>
          <w:hyperlink w:anchor="_Toc154839782" w:history="1">
            <w:r w:rsidRPr="008303CD">
              <w:rPr>
                <w:rStyle w:val="Hyperlink"/>
                <w:rFonts w:cstheme="minorHAnsi"/>
                <w:b/>
                <w:bCs/>
                <w:i/>
                <w:iCs/>
                <w:noProof/>
                <w:sz w:val="24"/>
                <w:szCs w:val="24"/>
                <w:lang w:val="fr-FR"/>
              </w:rPr>
              <w:t>Appendix H</w:t>
            </w:r>
            <w:r w:rsidRPr="008303CD">
              <w:rPr>
                <w:noProof/>
                <w:webHidden/>
                <w:sz w:val="24"/>
                <w:szCs w:val="24"/>
              </w:rPr>
              <w:tab/>
            </w:r>
            <w:r w:rsidRPr="008303CD">
              <w:rPr>
                <w:noProof/>
                <w:webHidden/>
                <w:sz w:val="24"/>
                <w:szCs w:val="24"/>
              </w:rPr>
              <w:fldChar w:fldCharType="begin"/>
            </w:r>
            <w:r w:rsidRPr="008303CD">
              <w:rPr>
                <w:noProof/>
                <w:webHidden/>
                <w:sz w:val="24"/>
                <w:szCs w:val="24"/>
              </w:rPr>
              <w:instrText xml:space="preserve"> PAGEREF _Toc154839782 \h </w:instrText>
            </w:r>
            <w:r w:rsidRPr="008303CD">
              <w:rPr>
                <w:noProof/>
                <w:webHidden/>
                <w:sz w:val="24"/>
                <w:szCs w:val="24"/>
              </w:rPr>
            </w:r>
            <w:r w:rsidRPr="008303CD">
              <w:rPr>
                <w:noProof/>
                <w:webHidden/>
                <w:sz w:val="24"/>
                <w:szCs w:val="24"/>
              </w:rPr>
              <w:fldChar w:fldCharType="separate"/>
            </w:r>
            <w:r w:rsidRPr="008303CD">
              <w:rPr>
                <w:noProof/>
                <w:webHidden/>
                <w:sz w:val="24"/>
                <w:szCs w:val="24"/>
              </w:rPr>
              <w:t>30</w:t>
            </w:r>
            <w:r w:rsidRPr="008303CD">
              <w:rPr>
                <w:noProof/>
                <w:webHidden/>
                <w:sz w:val="24"/>
                <w:szCs w:val="24"/>
              </w:rPr>
              <w:fldChar w:fldCharType="end"/>
            </w:r>
          </w:hyperlink>
        </w:p>
        <w:p w14:paraId="09856440" w14:textId="55A53F63" w:rsidR="00EF17FA" w:rsidRPr="00F633BE" w:rsidRDefault="00EF17FA">
          <w:pPr>
            <w:rPr>
              <w:sz w:val="24"/>
              <w:szCs w:val="24"/>
            </w:rPr>
          </w:pPr>
          <w:r w:rsidRPr="00F831B7">
            <w:rPr>
              <w:b/>
              <w:bCs/>
              <w:noProof/>
              <w:sz w:val="24"/>
              <w:szCs w:val="24"/>
            </w:rPr>
            <w:fldChar w:fldCharType="end"/>
          </w:r>
        </w:p>
      </w:sdtContent>
    </w:sdt>
    <w:p w14:paraId="43EDA26A" w14:textId="77777777" w:rsidR="00D673CA" w:rsidRDefault="00D673CA"/>
    <w:p w14:paraId="0E7CA7CF" w14:textId="77777777" w:rsidR="00D673CA" w:rsidRDefault="00D673CA"/>
    <w:p w14:paraId="5F3E67DF" w14:textId="33D262C7" w:rsidR="00D673CA" w:rsidRDefault="001331AF" w:rsidP="001331AF">
      <w:pPr>
        <w:tabs>
          <w:tab w:val="left" w:pos="1200"/>
        </w:tabs>
      </w:pPr>
      <w:r>
        <w:tab/>
      </w:r>
    </w:p>
    <w:p w14:paraId="7823AE46" w14:textId="77777777" w:rsidR="00D673CA" w:rsidRDefault="00D673CA"/>
    <w:p w14:paraId="0BE1B296" w14:textId="77777777" w:rsidR="00D673CA" w:rsidRDefault="00D673CA"/>
    <w:p w14:paraId="07AB30CC" w14:textId="77777777" w:rsidR="00D673CA" w:rsidRDefault="00D673CA"/>
    <w:p w14:paraId="4D7BCA0A" w14:textId="6DA18A47" w:rsidR="00D673CA" w:rsidRPr="00EF17FA" w:rsidRDefault="00EF17FA" w:rsidP="00EF17FA">
      <w:pPr>
        <w:pStyle w:val="Heading1"/>
        <w:rPr>
          <w:rFonts w:asciiTheme="minorHAnsi" w:hAnsiTheme="minorHAnsi" w:cstheme="minorHAnsi"/>
          <w:b/>
          <w:bCs/>
          <w:i/>
          <w:iCs/>
        </w:rPr>
      </w:pPr>
      <w:bookmarkStart w:id="0" w:name="_Toc153801751"/>
      <w:bookmarkStart w:id="1" w:name="_Toc153801792"/>
      <w:bookmarkStart w:id="2" w:name="_Toc154424474"/>
      <w:bookmarkStart w:id="3" w:name="_Toc154835581"/>
      <w:bookmarkStart w:id="4" w:name="_Toc154839760"/>
      <w:r w:rsidRPr="00EF17FA">
        <w:rPr>
          <w:rFonts w:asciiTheme="minorHAnsi" w:hAnsiTheme="minorHAnsi" w:cstheme="minorHAnsi"/>
          <w:b/>
          <w:bCs/>
          <w:i/>
          <w:iCs/>
        </w:rPr>
        <w:lastRenderedPageBreak/>
        <w:t>Executive summary</w:t>
      </w:r>
      <w:bookmarkEnd w:id="0"/>
      <w:bookmarkEnd w:id="1"/>
      <w:bookmarkEnd w:id="2"/>
      <w:bookmarkEnd w:id="3"/>
      <w:bookmarkEnd w:id="4"/>
    </w:p>
    <w:p w14:paraId="587977E4" w14:textId="759CBF8B" w:rsidR="00442A52" w:rsidRPr="000C75B2" w:rsidRDefault="00CF63B5" w:rsidP="00442A52">
      <w:pPr>
        <w:rPr>
          <w:sz w:val="24"/>
          <w:szCs w:val="24"/>
        </w:rPr>
      </w:pPr>
      <w:r w:rsidRPr="000C75B2">
        <w:rPr>
          <w:sz w:val="24"/>
          <w:szCs w:val="24"/>
        </w:rPr>
        <w:t xml:space="preserve">The success of any organisation is a complex subject where many variables directly or indirectly influence its reputation and profitability. Marketing principles and practices have been helping organisations stay relevant in meeting customers’ needs, evolving </w:t>
      </w:r>
      <w:r w:rsidR="00442A52" w:rsidRPr="000C75B2">
        <w:rPr>
          <w:sz w:val="24"/>
          <w:szCs w:val="24"/>
        </w:rPr>
        <w:t xml:space="preserve">from traditional concepts to a more dynamic approach </w:t>
      </w:r>
      <w:r w:rsidRPr="000C75B2">
        <w:rPr>
          <w:sz w:val="24"/>
          <w:szCs w:val="24"/>
        </w:rPr>
        <w:t>incorporating</w:t>
      </w:r>
      <w:r w:rsidR="00442A52" w:rsidRPr="000C75B2">
        <w:rPr>
          <w:sz w:val="24"/>
          <w:szCs w:val="24"/>
        </w:rPr>
        <w:t xml:space="preserve"> competition, digitali</w:t>
      </w:r>
      <w:r w:rsidRPr="000C75B2">
        <w:rPr>
          <w:sz w:val="24"/>
          <w:szCs w:val="24"/>
        </w:rPr>
        <w:t>s</w:t>
      </w:r>
      <w:r w:rsidR="00442A52" w:rsidRPr="000C75B2">
        <w:rPr>
          <w:sz w:val="24"/>
          <w:szCs w:val="24"/>
        </w:rPr>
        <w:t>ation, and a focus on creating customer value</w:t>
      </w:r>
      <w:r w:rsidRPr="000C75B2">
        <w:rPr>
          <w:sz w:val="24"/>
          <w:szCs w:val="24"/>
        </w:rPr>
        <w:t xml:space="preserve"> through its products and services</w:t>
      </w:r>
      <w:r w:rsidR="00442A52" w:rsidRPr="000C75B2">
        <w:rPr>
          <w:sz w:val="24"/>
          <w:szCs w:val="24"/>
        </w:rPr>
        <w:t>. This evolution is crucial for businesses to adapt to market fluctuations and maintain competitiveness.</w:t>
      </w:r>
    </w:p>
    <w:p w14:paraId="643FE6F4" w14:textId="1A990ABC" w:rsidR="00442A52" w:rsidRPr="000C75B2" w:rsidRDefault="00CF63B5" w:rsidP="00442A52">
      <w:pPr>
        <w:rPr>
          <w:sz w:val="24"/>
          <w:szCs w:val="24"/>
        </w:rPr>
      </w:pPr>
      <w:r w:rsidRPr="000C75B2">
        <w:rPr>
          <w:sz w:val="24"/>
          <w:szCs w:val="24"/>
        </w:rPr>
        <w:t>However, w</w:t>
      </w:r>
      <w:r w:rsidR="00442A52" w:rsidRPr="000C75B2">
        <w:rPr>
          <w:sz w:val="24"/>
          <w:szCs w:val="24"/>
        </w:rPr>
        <w:t>hile marketing drives demand and consumption, it faces criticism for promoting consumerism and sometimes neglecting ethical and environmental considerations.</w:t>
      </w:r>
    </w:p>
    <w:p w14:paraId="24010A8C" w14:textId="77777777" w:rsidR="00CF63B5" w:rsidRPr="000C75B2" w:rsidRDefault="00CF63B5" w:rsidP="00CF63B5">
      <w:pPr>
        <w:rPr>
          <w:sz w:val="24"/>
          <w:szCs w:val="24"/>
        </w:rPr>
      </w:pPr>
      <w:r w:rsidRPr="000C75B2">
        <w:rPr>
          <w:sz w:val="24"/>
          <w:szCs w:val="24"/>
        </w:rPr>
        <w:t>This report provides a comprehensive analysis of the evolving landscape of marketing strategies, with a specific focus on Nike, Inc. It delves into various aspects of Nike marketing, the critical role of environmental and sociocultural factors, and their impact on the company's marketing strategy.</w:t>
      </w:r>
    </w:p>
    <w:p w14:paraId="20D5C7F2" w14:textId="413B26F6" w:rsidR="00CF63B5" w:rsidRPr="000C75B2" w:rsidRDefault="00CF63B5" w:rsidP="00CF63B5">
      <w:pPr>
        <w:rPr>
          <w:sz w:val="24"/>
          <w:szCs w:val="24"/>
        </w:rPr>
      </w:pPr>
      <w:r w:rsidRPr="000C75B2">
        <w:rPr>
          <w:sz w:val="24"/>
          <w:szCs w:val="24"/>
        </w:rPr>
        <w:t xml:space="preserve">Additionally, it examines Nike's journey from a distributor of athletic shoes to a leading global brand in sports apparel and equipment, including its marketing mix, customer segmentation, digital presence, and brand value growth, emphasising its strategic responses to market trends and consumer behaviour. </w:t>
      </w:r>
    </w:p>
    <w:p w14:paraId="52FF7023" w14:textId="2AB27A35" w:rsidR="00442A52" w:rsidRPr="000C75B2" w:rsidRDefault="00CF63B5" w:rsidP="00442A52">
      <w:pPr>
        <w:rPr>
          <w:sz w:val="24"/>
          <w:szCs w:val="24"/>
        </w:rPr>
      </w:pPr>
      <w:r w:rsidRPr="000C75B2">
        <w:rPr>
          <w:sz w:val="24"/>
          <w:szCs w:val="24"/>
        </w:rPr>
        <w:t>Moreover, using</w:t>
      </w:r>
      <w:r w:rsidR="00442A52" w:rsidRPr="000C75B2">
        <w:rPr>
          <w:sz w:val="24"/>
          <w:szCs w:val="24"/>
        </w:rPr>
        <w:t xml:space="preserve"> strategic tools like the 7P’s Marketing Mix, McKinsey Loyalty Loop, Porter’s Five Forces, PESTLE Analysis, SWOT Analysis, and Lewin’s Force Field Analysis provides insights into Nike's market position and strategy.</w:t>
      </w:r>
    </w:p>
    <w:p w14:paraId="5EF2BC83" w14:textId="38BF9B27" w:rsidR="00442A52" w:rsidRPr="000C75B2" w:rsidRDefault="00442A52" w:rsidP="00442A52">
      <w:pPr>
        <w:rPr>
          <w:sz w:val="24"/>
          <w:szCs w:val="24"/>
        </w:rPr>
      </w:pPr>
      <w:r w:rsidRPr="000C75B2">
        <w:rPr>
          <w:sz w:val="24"/>
          <w:szCs w:val="24"/>
        </w:rPr>
        <w:t xml:space="preserve">The report concludes that Nike has effectively navigated the changing </w:t>
      </w:r>
      <w:r w:rsidR="00CF63B5" w:rsidRPr="000C75B2">
        <w:rPr>
          <w:sz w:val="24"/>
          <w:szCs w:val="24"/>
        </w:rPr>
        <w:t>marketing landscape</w:t>
      </w:r>
      <w:r w:rsidRPr="000C75B2">
        <w:rPr>
          <w:sz w:val="24"/>
          <w:szCs w:val="24"/>
        </w:rPr>
        <w:t xml:space="preserve"> by focusing on customer-centric strategies, digitali</w:t>
      </w:r>
      <w:r w:rsidR="00CF63B5" w:rsidRPr="000C75B2">
        <w:rPr>
          <w:sz w:val="24"/>
          <w:szCs w:val="24"/>
        </w:rPr>
        <w:t>s</w:t>
      </w:r>
      <w:r w:rsidRPr="000C75B2">
        <w:rPr>
          <w:sz w:val="24"/>
          <w:szCs w:val="24"/>
        </w:rPr>
        <w:t>ation, and sustainability. The company has managed to maintain its market leadership and brand value through innovative marketing strategies and adaptability to changing market dynamics and consumer preferences.</w:t>
      </w:r>
    </w:p>
    <w:p w14:paraId="07A9E550" w14:textId="5DCCDA57" w:rsidR="00CF63B5" w:rsidRPr="000C75B2" w:rsidRDefault="00CF63B5" w:rsidP="00CF63B5">
      <w:pPr>
        <w:rPr>
          <w:sz w:val="24"/>
          <w:szCs w:val="24"/>
        </w:rPr>
      </w:pPr>
      <w:r w:rsidRPr="000C75B2">
        <w:rPr>
          <w:sz w:val="24"/>
          <w:szCs w:val="24"/>
        </w:rPr>
        <w:t>Ultimately, Nike's approach to marketing, characterised by a blend of innovation, sustainability, and adaptability, serves as a model for others in the industry. The company's ability to align its strategies with evolving market and consumer needs is a critical success factor.</w:t>
      </w:r>
    </w:p>
    <w:p w14:paraId="57761C81" w14:textId="6EEF334D" w:rsidR="00884BC4" w:rsidRPr="000C75B2" w:rsidRDefault="00CF63B5">
      <w:pPr>
        <w:rPr>
          <w:sz w:val="24"/>
          <w:szCs w:val="24"/>
        </w:rPr>
      </w:pPr>
      <w:r w:rsidRPr="000C75B2">
        <w:rPr>
          <w:sz w:val="24"/>
          <w:szCs w:val="24"/>
        </w:rPr>
        <w:t xml:space="preserve">Based on the conducted research and after the evaluation of Nike’s marketing strategies and practices, it was recommended to strengthen commitment to sustainable practices and materials, invest in digital channels for improved customer engagement, address ethical concerns in manufacturing and business practices, adapt marketing strategies to cater to diverse consumer needs and market dynamics, continue to innovate and differentiate products from competitors and reduce dependency on retail partners by enhancing direct-to-consumer </w:t>
      </w:r>
      <w:r w:rsidR="00FF17E3" w:rsidRPr="000C75B2">
        <w:rPr>
          <w:sz w:val="24"/>
          <w:szCs w:val="24"/>
        </w:rPr>
        <w:t>sales</w:t>
      </w:r>
      <w:r w:rsidRPr="000C75B2">
        <w:rPr>
          <w:sz w:val="24"/>
          <w:szCs w:val="24"/>
        </w:rPr>
        <w:t>.</w:t>
      </w:r>
    </w:p>
    <w:p w14:paraId="2028DA4D" w14:textId="77777777" w:rsidR="00CF63B5" w:rsidRDefault="00CF63B5"/>
    <w:p w14:paraId="24CFD09B" w14:textId="77777777" w:rsidR="00CF63B5" w:rsidRDefault="00CF63B5"/>
    <w:p w14:paraId="52E09A01" w14:textId="77777777" w:rsidR="00CF63B5" w:rsidRDefault="00CF63B5"/>
    <w:p w14:paraId="2B308676" w14:textId="77777777" w:rsidR="00CF63B5" w:rsidRDefault="00CF63B5">
      <w:pPr>
        <w:sectPr w:rsidR="00CF63B5" w:rsidSect="00D673CA">
          <w:headerReference w:type="default" r:id="rId9"/>
          <w:footerReference w:type="default" r:id="rId10"/>
          <w:type w:val="continuous"/>
          <w:pgSz w:w="11906" w:h="16838"/>
          <w:pgMar w:top="1440" w:right="1440" w:bottom="1440" w:left="1440" w:header="708" w:footer="708" w:gutter="0"/>
          <w:cols w:space="708"/>
          <w:docGrid w:linePitch="360"/>
        </w:sectPr>
      </w:pPr>
    </w:p>
    <w:p w14:paraId="2F1861BC" w14:textId="41B8CD5D" w:rsidR="002417CE" w:rsidRDefault="00EF17FA" w:rsidP="008209DB">
      <w:pPr>
        <w:pStyle w:val="Heading1"/>
        <w:rPr>
          <w:rFonts w:asciiTheme="minorHAnsi" w:hAnsiTheme="minorHAnsi" w:cstheme="minorHAnsi"/>
          <w:b/>
          <w:bCs/>
          <w:i/>
          <w:iCs/>
        </w:rPr>
      </w:pPr>
      <w:bookmarkStart w:id="5" w:name="_Toc154839761"/>
      <w:r w:rsidRPr="00EF17FA">
        <w:rPr>
          <w:rFonts w:asciiTheme="minorHAnsi" w:hAnsiTheme="minorHAnsi" w:cstheme="minorHAnsi"/>
          <w:b/>
          <w:bCs/>
          <w:i/>
          <w:iCs/>
        </w:rPr>
        <w:lastRenderedPageBreak/>
        <w:t>Introduction</w:t>
      </w:r>
      <w:bookmarkEnd w:id="5"/>
    </w:p>
    <w:p w14:paraId="6B35F9A3" w14:textId="6D3DF966" w:rsidR="008209DB" w:rsidRPr="000C75B2" w:rsidRDefault="008209DB" w:rsidP="008209DB">
      <w:pPr>
        <w:rPr>
          <w:sz w:val="24"/>
          <w:szCs w:val="24"/>
        </w:rPr>
      </w:pPr>
      <w:r w:rsidRPr="000C75B2">
        <w:rPr>
          <w:sz w:val="24"/>
          <w:szCs w:val="24"/>
        </w:rPr>
        <w:t xml:space="preserve">This report has been created </w:t>
      </w:r>
      <w:r w:rsidR="00C22364" w:rsidRPr="000C75B2">
        <w:rPr>
          <w:sz w:val="24"/>
          <w:szCs w:val="24"/>
        </w:rPr>
        <w:t xml:space="preserve">as a part of </w:t>
      </w:r>
      <w:r w:rsidR="00F84ABF" w:rsidRPr="000C75B2">
        <w:rPr>
          <w:sz w:val="24"/>
          <w:szCs w:val="24"/>
        </w:rPr>
        <w:t>the Managing Marketing Change (BMMB7026) module assignment to demonstrate the knowledge and skills obtained from the learned material.</w:t>
      </w:r>
    </w:p>
    <w:p w14:paraId="58DCA8CB" w14:textId="0299E85F" w:rsidR="00442A52" w:rsidRPr="000C75B2" w:rsidRDefault="00442A52">
      <w:pPr>
        <w:rPr>
          <w:sz w:val="24"/>
          <w:szCs w:val="24"/>
        </w:rPr>
      </w:pPr>
      <w:r w:rsidRPr="000C75B2">
        <w:rPr>
          <w:sz w:val="24"/>
          <w:szCs w:val="24"/>
        </w:rPr>
        <w:t xml:space="preserve">This academic report </w:t>
      </w:r>
      <w:r w:rsidR="00FF17E3" w:rsidRPr="000C75B2">
        <w:rPr>
          <w:sz w:val="24"/>
          <w:szCs w:val="24"/>
        </w:rPr>
        <w:t xml:space="preserve">will be </w:t>
      </w:r>
      <w:r w:rsidRPr="000C75B2">
        <w:rPr>
          <w:sz w:val="24"/>
          <w:szCs w:val="24"/>
        </w:rPr>
        <w:t xml:space="preserve">submitted on the deliberated date and time via Turnitin </w:t>
      </w:r>
      <w:r w:rsidR="00FF17E3" w:rsidRPr="000C75B2">
        <w:rPr>
          <w:sz w:val="24"/>
          <w:szCs w:val="24"/>
        </w:rPr>
        <w:t xml:space="preserve">on 08/01/2024 </w:t>
      </w:r>
      <w:r w:rsidRPr="000C75B2">
        <w:rPr>
          <w:sz w:val="24"/>
          <w:szCs w:val="24"/>
        </w:rPr>
        <w:t>to meet the assignment requirements and stipulated deadlines.</w:t>
      </w:r>
    </w:p>
    <w:p w14:paraId="06939AC5" w14:textId="65099157" w:rsidR="00442A52" w:rsidRPr="000C75B2" w:rsidRDefault="00442A52">
      <w:pPr>
        <w:rPr>
          <w:sz w:val="24"/>
          <w:szCs w:val="24"/>
        </w:rPr>
      </w:pPr>
      <w:r w:rsidRPr="000C75B2">
        <w:rPr>
          <w:sz w:val="24"/>
          <w:szCs w:val="24"/>
        </w:rPr>
        <w:t xml:space="preserve">Nike has been chosen </w:t>
      </w:r>
      <w:r w:rsidR="00FF5508">
        <w:rPr>
          <w:sz w:val="24"/>
          <w:szCs w:val="24"/>
        </w:rPr>
        <w:t>to analyse</w:t>
      </w:r>
      <w:r w:rsidRPr="000C75B2">
        <w:rPr>
          <w:sz w:val="24"/>
          <w:szCs w:val="24"/>
        </w:rPr>
        <w:t xml:space="preserve"> its marketing strategies and their effectiveness in meeting global challenges that might impact its relevance and profitability. Moreover, a range of strategic management and marketing tools, such as PESTLE, 7P’s Marketing Mix, Porter’s Five Forces, SWOT, McKinsey Loyalty Loop, Customer Journey Map, TOWS and Force Field Analysis, have been deployed to scrutinise Nike’s strategic development vector.</w:t>
      </w:r>
    </w:p>
    <w:p w14:paraId="60DF9C44" w14:textId="41E3FEBB" w:rsidR="00442A52" w:rsidRPr="000C75B2" w:rsidRDefault="00442A52">
      <w:pPr>
        <w:rPr>
          <w:sz w:val="24"/>
          <w:szCs w:val="24"/>
        </w:rPr>
      </w:pPr>
      <w:r w:rsidRPr="000C75B2">
        <w:rPr>
          <w:sz w:val="24"/>
          <w:szCs w:val="24"/>
        </w:rPr>
        <w:t>To ensure the credibility of the findings, conclusions and recommendations, the report's author has used various sources of information, including but not limited to textbooks, scientific journals, articles, magazines, reviews,</w:t>
      </w:r>
      <w:r w:rsidR="00DA7781">
        <w:rPr>
          <w:sz w:val="24"/>
          <w:szCs w:val="24"/>
        </w:rPr>
        <w:t xml:space="preserve"> videos,</w:t>
      </w:r>
      <w:r w:rsidRPr="000C75B2">
        <w:rPr>
          <w:sz w:val="24"/>
          <w:szCs w:val="24"/>
        </w:rPr>
        <w:t xml:space="preserve"> legal policies, and governmental and public websites.</w:t>
      </w:r>
    </w:p>
    <w:p w14:paraId="094535B9" w14:textId="77777777" w:rsidR="00977DCA" w:rsidRDefault="00977DCA"/>
    <w:p w14:paraId="64FF511B" w14:textId="77777777" w:rsidR="00977DCA" w:rsidRDefault="00977DCA"/>
    <w:p w14:paraId="2D0EB607" w14:textId="77777777" w:rsidR="00977DCA" w:rsidRDefault="00977DCA"/>
    <w:p w14:paraId="067BF22C" w14:textId="77777777" w:rsidR="00977DCA" w:rsidRDefault="00977DCA"/>
    <w:p w14:paraId="77996661" w14:textId="77777777" w:rsidR="00977DCA" w:rsidRDefault="00977DCA"/>
    <w:p w14:paraId="48EC418F" w14:textId="77777777" w:rsidR="00977DCA" w:rsidRDefault="00977DCA"/>
    <w:p w14:paraId="3CBB677E" w14:textId="77777777" w:rsidR="00977DCA" w:rsidRDefault="00977DCA"/>
    <w:p w14:paraId="0B6EAB4F" w14:textId="77777777" w:rsidR="00977DCA" w:rsidRDefault="00977DCA"/>
    <w:p w14:paraId="5CDBDB27" w14:textId="77777777" w:rsidR="00977DCA" w:rsidRDefault="00977DCA"/>
    <w:p w14:paraId="58775A08" w14:textId="77777777" w:rsidR="00977DCA" w:rsidRDefault="00977DCA"/>
    <w:p w14:paraId="3FC5E4F4" w14:textId="77777777" w:rsidR="00977DCA" w:rsidRDefault="00977DCA"/>
    <w:p w14:paraId="193DC976" w14:textId="77777777" w:rsidR="00977DCA" w:rsidRDefault="00977DCA"/>
    <w:p w14:paraId="14D5BE32" w14:textId="77777777" w:rsidR="002417CE" w:rsidRDefault="002417CE"/>
    <w:p w14:paraId="66EE37CA" w14:textId="77777777" w:rsidR="002417CE" w:rsidRDefault="002417CE"/>
    <w:p w14:paraId="5BDF1FFD" w14:textId="77777777" w:rsidR="002417CE" w:rsidRDefault="002417CE"/>
    <w:p w14:paraId="19DB246C" w14:textId="77777777" w:rsidR="002417CE" w:rsidRDefault="002417CE"/>
    <w:p w14:paraId="0D8BEE2A" w14:textId="77777777" w:rsidR="002417CE" w:rsidRDefault="002417CE"/>
    <w:p w14:paraId="4C3C78C7" w14:textId="362C9152" w:rsidR="002417CE" w:rsidRPr="00EF17FA" w:rsidRDefault="00C961DA" w:rsidP="00EF17FA">
      <w:pPr>
        <w:pStyle w:val="Heading1"/>
        <w:rPr>
          <w:rFonts w:asciiTheme="minorHAnsi" w:hAnsiTheme="minorHAnsi" w:cstheme="minorHAnsi"/>
          <w:b/>
          <w:bCs/>
          <w:i/>
          <w:iCs/>
        </w:rPr>
      </w:pPr>
      <w:bookmarkStart w:id="6" w:name="_Toc154839762"/>
      <w:r>
        <w:rPr>
          <w:rFonts w:asciiTheme="minorHAnsi" w:hAnsiTheme="minorHAnsi" w:cstheme="minorHAnsi"/>
          <w:b/>
          <w:bCs/>
          <w:i/>
          <w:iCs/>
        </w:rPr>
        <w:lastRenderedPageBreak/>
        <w:t xml:space="preserve">1.0 </w:t>
      </w:r>
      <w:r w:rsidR="00EF17FA" w:rsidRPr="00EF17FA">
        <w:rPr>
          <w:rFonts w:asciiTheme="minorHAnsi" w:hAnsiTheme="minorHAnsi" w:cstheme="minorHAnsi"/>
          <w:b/>
          <w:bCs/>
          <w:i/>
          <w:iCs/>
        </w:rPr>
        <w:t>Main Findings</w:t>
      </w:r>
      <w:bookmarkEnd w:id="6"/>
    </w:p>
    <w:p w14:paraId="1ABD36EA" w14:textId="22C05C2A" w:rsidR="00BB3B3E" w:rsidRPr="000C75B2" w:rsidRDefault="00BB3B3E" w:rsidP="00DF3C40">
      <w:pPr>
        <w:rPr>
          <w:sz w:val="24"/>
          <w:szCs w:val="24"/>
        </w:rPr>
      </w:pPr>
      <w:r w:rsidRPr="000C75B2">
        <w:rPr>
          <w:sz w:val="24"/>
          <w:szCs w:val="24"/>
        </w:rPr>
        <w:t>Marketing is a</w:t>
      </w:r>
      <w:r w:rsidR="001D384A" w:rsidRPr="000C75B2">
        <w:rPr>
          <w:sz w:val="24"/>
          <w:szCs w:val="24"/>
        </w:rPr>
        <w:t>n integral</w:t>
      </w:r>
      <w:r w:rsidRPr="000C75B2">
        <w:rPr>
          <w:sz w:val="24"/>
          <w:szCs w:val="24"/>
        </w:rPr>
        <w:t xml:space="preserve"> part of any business</w:t>
      </w:r>
      <w:r w:rsidR="00C961DA" w:rsidRPr="000C75B2">
        <w:rPr>
          <w:sz w:val="24"/>
          <w:szCs w:val="24"/>
        </w:rPr>
        <w:t xml:space="preserve"> </w:t>
      </w:r>
      <w:r w:rsidR="00DC5B23" w:rsidRPr="000C75B2">
        <w:rPr>
          <w:sz w:val="24"/>
          <w:szCs w:val="24"/>
          <w:highlight w:val="yellow"/>
        </w:rPr>
        <w:t>(Cameron and Green, 2015)</w:t>
      </w:r>
      <w:r w:rsidR="00C961DA" w:rsidRPr="000C75B2">
        <w:rPr>
          <w:sz w:val="24"/>
          <w:szCs w:val="24"/>
          <w:highlight w:val="yellow"/>
        </w:rPr>
        <w:t>.</w:t>
      </w:r>
      <w:r w:rsidRPr="000C75B2">
        <w:rPr>
          <w:sz w:val="24"/>
          <w:szCs w:val="24"/>
        </w:rPr>
        <w:t xml:space="preserve"> </w:t>
      </w:r>
      <w:r w:rsidR="003515E4" w:rsidRPr="000C75B2">
        <w:rPr>
          <w:sz w:val="24"/>
          <w:szCs w:val="24"/>
        </w:rPr>
        <w:t xml:space="preserve">Moreover, as a concept of achieving business objectives through customer value, marketing continually evolves, </w:t>
      </w:r>
      <w:r w:rsidR="00445C80" w:rsidRPr="000C75B2">
        <w:rPr>
          <w:sz w:val="24"/>
          <w:szCs w:val="24"/>
        </w:rPr>
        <w:t xml:space="preserve">ensuring </w:t>
      </w:r>
      <w:r w:rsidRPr="000C75B2">
        <w:rPr>
          <w:sz w:val="24"/>
          <w:szCs w:val="24"/>
        </w:rPr>
        <w:t xml:space="preserve">organisational adaptivity mechanisms to mitigate market trend fluctuations, harness available profitable opportunities, and </w:t>
      </w:r>
      <w:r w:rsidR="00B54688" w:rsidRPr="000C75B2">
        <w:rPr>
          <w:sz w:val="24"/>
          <w:szCs w:val="24"/>
        </w:rPr>
        <w:t>gain</w:t>
      </w:r>
      <w:r w:rsidRPr="000C75B2">
        <w:rPr>
          <w:sz w:val="24"/>
          <w:szCs w:val="24"/>
        </w:rPr>
        <w:t xml:space="preserve"> competitiveness</w:t>
      </w:r>
      <w:r w:rsidR="00445C80" w:rsidRPr="000C75B2">
        <w:rPr>
          <w:sz w:val="24"/>
          <w:szCs w:val="24"/>
        </w:rPr>
        <w:t xml:space="preserve"> </w:t>
      </w:r>
      <w:r w:rsidR="003515E4" w:rsidRPr="000C75B2">
        <w:rPr>
          <w:sz w:val="24"/>
          <w:szCs w:val="24"/>
          <w:highlight w:val="yellow"/>
        </w:rPr>
        <w:t>(Fahy and Jobber, 2022).</w:t>
      </w:r>
      <w:r w:rsidR="003515E4" w:rsidRPr="000C75B2">
        <w:rPr>
          <w:sz w:val="24"/>
          <w:szCs w:val="24"/>
        </w:rPr>
        <w:t xml:space="preserve"> </w:t>
      </w:r>
      <w:r w:rsidRPr="000C75B2">
        <w:rPr>
          <w:sz w:val="24"/>
          <w:szCs w:val="24"/>
        </w:rPr>
        <w:t xml:space="preserve">Therefore, stepping away from traditional marketing concepts, today, </w:t>
      </w:r>
      <w:r w:rsidR="00C961DA" w:rsidRPr="000C75B2">
        <w:rPr>
          <w:sz w:val="24"/>
          <w:szCs w:val="24"/>
        </w:rPr>
        <w:t>contemporary</w:t>
      </w:r>
      <w:r w:rsidRPr="000C75B2">
        <w:rPr>
          <w:sz w:val="24"/>
          <w:szCs w:val="24"/>
        </w:rPr>
        <w:t xml:space="preserve"> marketing strategies consider competition - another crucial aspect of the trading process</w:t>
      </w:r>
      <w:r w:rsidR="00445C80" w:rsidRPr="000C75B2">
        <w:rPr>
          <w:sz w:val="24"/>
          <w:szCs w:val="24"/>
        </w:rPr>
        <w:t xml:space="preserve"> </w:t>
      </w:r>
      <w:r w:rsidR="003515E4" w:rsidRPr="000C75B2">
        <w:rPr>
          <w:sz w:val="24"/>
          <w:szCs w:val="24"/>
        </w:rPr>
        <w:t>(</w:t>
      </w:r>
      <w:r w:rsidR="003515E4" w:rsidRPr="000C75B2">
        <w:rPr>
          <w:sz w:val="24"/>
          <w:szCs w:val="24"/>
          <w:highlight w:val="yellow"/>
        </w:rPr>
        <w:t>Blythe and Martin, 2019).</w:t>
      </w:r>
    </w:p>
    <w:p w14:paraId="6D9499BB" w14:textId="1583A9B1" w:rsidR="00C961DA" w:rsidRPr="000C75B2" w:rsidRDefault="00C961DA" w:rsidP="00DF3C40">
      <w:pPr>
        <w:rPr>
          <w:sz w:val="24"/>
          <w:szCs w:val="24"/>
        </w:rPr>
      </w:pPr>
      <w:r w:rsidRPr="000C75B2">
        <w:rPr>
          <w:sz w:val="24"/>
          <w:szCs w:val="24"/>
        </w:rPr>
        <w:t>However, despite glaringly apparent benefits, marketing often receives criticism for creating a “religion of consumerism”, overemphasising short-termism and material possessions over society’s long-term interests and ethical values</w:t>
      </w:r>
      <w:r w:rsidR="003515E4" w:rsidRPr="000C75B2">
        <w:rPr>
          <w:sz w:val="24"/>
          <w:szCs w:val="24"/>
        </w:rPr>
        <w:t xml:space="preserve"> </w:t>
      </w:r>
      <w:r w:rsidR="003515E4" w:rsidRPr="000C75B2">
        <w:rPr>
          <w:sz w:val="24"/>
          <w:szCs w:val="24"/>
          <w:highlight w:val="yellow"/>
        </w:rPr>
        <w:t>(</w:t>
      </w:r>
      <w:proofErr w:type="spellStart"/>
      <w:r w:rsidR="003515E4" w:rsidRPr="000C75B2">
        <w:rPr>
          <w:sz w:val="24"/>
          <w:szCs w:val="24"/>
          <w:highlight w:val="yellow"/>
        </w:rPr>
        <w:t>Harhut</w:t>
      </w:r>
      <w:proofErr w:type="spellEnd"/>
      <w:r w:rsidR="003515E4" w:rsidRPr="000C75B2">
        <w:rPr>
          <w:sz w:val="24"/>
          <w:szCs w:val="24"/>
          <w:highlight w:val="yellow"/>
        </w:rPr>
        <w:t>, 2022).</w:t>
      </w:r>
    </w:p>
    <w:p w14:paraId="78F63D3A" w14:textId="1DCA75BD" w:rsidR="00C961DA" w:rsidRPr="000C75B2" w:rsidRDefault="00C961DA" w:rsidP="00DF3C40">
      <w:pPr>
        <w:rPr>
          <w:sz w:val="24"/>
          <w:szCs w:val="24"/>
          <w:highlight w:val="yellow"/>
        </w:rPr>
      </w:pPr>
      <w:r w:rsidRPr="000C75B2">
        <w:rPr>
          <w:sz w:val="24"/>
          <w:szCs w:val="24"/>
        </w:rPr>
        <w:t xml:space="preserve">Indeed, this criticism is not unfounded and is grounded in compelling evidence of unethical practices in organisations' pursuit of maximal profit </w:t>
      </w:r>
      <w:r w:rsidR="003515E4" w:rsidRPr="000C75B2">
        <w:rPr>
          <w:sz w:val="24"/>
          <w:szCs w:val="24"/>
          <w:highlight w:val="yellow"/>
        </w:rPr>
        <w:t>(Godfrey, 2022).</w:t>
      </w:r>
      <w:r w:rsidR="003515E4" w:rsidRPr="000C75B2">
        <w:rPr>
          <w:sz w:val="24"/>
          <w:szCs w:val="24"/>
        </w:rPr>
        <w:t xml:space="preserve"> </w:t>
      </w:r>
      <w:r w:rsidRPr="000C75B2">
        <w:rPr>
          <w:sz w:val="24"/>
          <w:szCs w:val="24"/>
        </w:rPr>
        <w:t xml:space="preserve">Moreover, as demand creates supply, consumption is driven by marketers' desire to satisfy customers' wants, sometimes conflicting with environmental and ethical aspects neglected by organisations </w:t>
      </w:r>
      <w:r w:rsidR="00CB31A1" w:rsidRPr="000C75B2">
        <w:rPr>
          <w:sz w:val="24"/>
          <w:szCs w:val="24"/>
          <w:highlight w:val="yellow"/>
        </w:rPr>
        <w:t>(White, Hardisty and Habib, 2019).</w:t>
      </w:r>
    </w:p>
    <w:p w14:paraId="5D6AC6E3" w14:textId="07130E3C" w:rsidR="00C961DA" w:rsidRPr="000C75B2" w:rsidRDefault="00C961DA" w:rsidP="00DF3C40">
      <w:pPr>
        <w:rPr>
          <w:sz w:val="24"/>
          <w:szCs w:val="24"/>
        </w:rPr>
      </w:pPr>
      <w:r w:rsidRPr="000C75B2">
        <w:rPr>
          <w:sz w:val="24"/>
          <w:szCs w:val="24"/>
        </w:rPr>
        <w:t xml:space="preserve">Hence, today's commercial advantage could be gained if the company understands the causality between its business activities and the framework of interdependent variables that impact customers' lives and will take a severe approach towards sustainability by using corporate social responsibility (CSR) and consider factors beyond financial reward </w:t>
      </w:r>
      <w:r w:rsidR="00CB31A1" w:rsidRPr="000C75B2">
        <w:rPr>
          <w:sz w:val="24"/>
          <w:szCs w:val="24"/>
          <w:highlight w:val="yellow"/>
        </w:rPr>
        <w:t>(Deloitte, 2023).</w:t>
      </w:r>
    </w:p>
    <w:p w14:paraId="4AAB4258" w14:textId="1A49F2BE" w:rsidR="00BB3B3E" w:rsidRPr="000C75B2" w:rsidRDefault="00CB31A1" w:rsidP="00DF3C40">
      <w:pPr>
        <w:rPr>
          <w:sz w:val="24"/>
          <w:szCs w:val="24"/>
        </w:rPr>
      </w:pPr>
      <w:r w:rsidRPr="000C75B2">
        <w:rPr>
          <w:sz w:val="24"/>
          <w:szCs w:val="24"/>
          <w:highlight w:val="yellow"/>
        </w:rPr>
        <w:t>Guliyev and Huseynova (2021)</w:t>
      </w:r>
      <w:r w:rsidRPr="000C75B2">
        <w:rPr>
          <w:sz w:val="24"/>
          <w:szCs w:val="24"/>
        </w:rPr>
        <w:t xml:space="preserve"> d</w:t>
      </w:r>
      <w:r w:rsidR="00E204ED" w:rsidRPr="000C75B2">
        <w:rPr>
          <w:sz w:val="24"/>
          <w:szCs w:val="24"/>
        </w:rPr>
        <w:t>eclare that the Fourth Industrial Revolution has launched vast globalisation and industrialisation, opening new foreign markets for Multinational Enterprises (MNEs), expanding their sphere of interests, increasing interconnectedness, and spreading knowledge and technologies across borders</w:t>
      </w:r>
      <w:r w:rsidR="00445C80" w:rsidRPr="000C75B2">
        <w:rPr>
          <w:sz w:val="24"/>
          <w:szCs w:val="24"/>
        </w:rPr>
        <w:t xml:space="preserve">. Moreover, expanding markets and </w:t>
      </w:r>
      <w:r w:rsidR="00DA7781">
        <w:rPr>
          <w:sz w:val="24"/>
          <w:szCs w:val="24"/>
        </w:rPr>
        <w:t>grow</w:t>
      </w:r>
      <w:r w:rsidR="00445C80" w:rsidRPr="000C75B2">
        <w:rPr>
          <w:sz w:val="24"/>
          <w:szCs w:val="24"/>
        </w:rPr>
        <w:t xml:space="preserve">ing competition profoundly impacted companies' marketing planning activities, where the company's competitive advantage in implementing marketing strategies relies on the integrated effort of all organisational departments to meet and exceed customer satisfaction </w:t>
      </w:r>
      <w:r w:rsidRPr="000C75B2">
        <w:rPr>
          <w:sz w:val="24"/>
          <w:szCs w:val="24"/>
          <w:highlight w:val="yellow"/>
        </w:rPr>
        <w:t>(Palmer, 2021).</w:t>
      </w:r>
      <w:r w:rsidRPr="000C75B2">
        <w:rPr>
          <w:sz w:val="24"/>
          <w:szCs w:val="24"/>
        </w:rPr>
        <w:t xml:space="preserve"> </w:t>
      </w:r>
      <w:r w:rsidR="00445C80" w:rsidRPr="000C75B2">
        <w:rPr>
          <w:sz w:val="24"/>
          <w:szCs w:val="24"/>
        </w:rPr>
        <w:t xml:space="preserve">Therefore, the marketing department within every organisation must drive and coordinate all necessary add-value activities to align corporate goals with customer satisfaction to create better value than its competitors. Additionally, cross-market differences and cultural diversity create complexity for a market strategy where various aspects must be considered for effective targeting and touch points identification to offer a unique selling proposition that will outperform existing competitors’ offers </w:t>
      </w:r>
      <w:r w:rsidRPr="000C75B2">
        <w:rPr>
          <w:sz w:val="24"/>
          <w:szCs w:val="24"/>
          <w:highlight w:val="yellow"/>
        </w:rPr>
        <w:t xml:space="preserve">(Hollensen and </w:t>
      </w:r>
      <w:proofErr w:type="spellStart"/>
      <w:r w:rsidRPr="000C75B2">
        <w:rPr>
          <w:sz w:val="24"/>
          <w:szCs w:val="24"/>
          <w:highlight w:val="yellow"/>
        </w:rPr>
        <w:t>Opresnik</w:t>
      </w:r>
      <w:proofErr w:type="spellEnd"/>
      <w:r w:rsidRPr="000C75B2">
        <w:rPr>
          <w:sz w:val="24"/>
          <w:szCs w:val="24"/>
          <w:highlight w:val="yellow"/>
        </w:rPr>
        <w:t>, 2018).</w:t>
      </w:r>
    </w:p>
    <w:p w14:paraId="7141ADFC" w14:textId="21F226D6" w:rsidR="00BB3B3E" w:rsidRPr="000C75B2" w:rsidRDefault="00445C80" w:rsidP="00DF3C40">
      <w:pPr>
        <w:rPr>
          <w:sz w:val="24"/>
          <w:szCs w:val="24"/>
        </w:rPr>
      </w:pPr>
      <w:r w:rsidRPr="000C75B2">
        <w:rPr>
          <w:sz w:val="24"/>
          <w:szCs w:val="24"/>
        </w:rPr>
        <w:t xml:space="preserve">It is worth noticing that today, companies utilise technological advancements to improve products and services, making them more efficient and cost-effective </w:t>
      </w:r>
      <w:r w:rsidR="00CB31A1" w:rsidRPr="000C75B2">
        <w:rPr>
          <w:sz w:val="24"/>
          <w:szCs w:val="24"/>
          <w:highlight w:val="yellow"/>
        </w:rPr>
        <w:t>(Whitehouse, 2023)</w:t>
      </w:r>
      <w:r w:rsidRPr="000C75B2">
        <w:rPr>
          <w:sz w:val="24"/>
          <w:szCs w:val="24"/>
          <w:highlight w:val="yellow"/>
        </w:rPr>
        <w:t>.</w:t>
      </w:r>
      <w:r w:rsidRPr="000C75B2">
        <w:rPr>
          <w:sz w:val="24"/>
          <w:szCs w:val="24"/>
        </w:rPr>
        <w:t xml:space="preserve"> Similarly, </w:t>
      </w:r>
      <w:proofErr w:type="spellStart"/>
      <w:r w:rsidR="00CB31A1" w:rsidRPr="000C75B2">
        <w:rPr>
          <w:sz w:val="24"/>
          <w:szCs w:val="24"/>
          <w:highlight w:val="yellow"/>
        </w:rPr>
        <w:t>Tordjman</w:t>
      </w:r>
      <w:proofErr w:type="spellEnd"/>
      <w:r w:rsidR="00CB31A1" w:rsidRPr="000C75B2">
        <w:rPr>
          <w:sz w:val="24"/>
          <w:szCs w:val="24"/>
          <w:highlight w:val="yellow"/>
        </w:rPr>
        <w:t xml:space="preserve"> and Bertini </w:t>
      </w:r>
      <w:r w:rsidR="00DA7781">
        <w:rPr>
          <w:sz w:val="24"/>
          <w:szCs w:val="24"/>
          <w:highlight w:val="yellow"/>
        </w:rPr>
        <w:t>(</w:t>
      </w:r>
      <w:r w:rsidR="00CB31A1" w:rsidRPr="000C75B2">
        <w:rPr>
          <w:sz w:val="24"/>
          <w:szCs w:val="24"/>
          <w:highlight w:val="yellow"/>
        </w:rPr>
        <w:t>2023)</w:t>
      </w:r>
      <w:r w:rsidR="00CB31A1" w:rsidRPr="000C75B2">
        <w:rPr>
          <w:sz w:val="24"/>
          <w:szCs w:val="24"/>
        </w:rPr>
        <w:t xml:space="preserve"> </w:t>
      </w:r>
      <w:r w:rsidRPr="000C75B2">
        <w:rPr>
          <w:sz w:val="24"/>
          <w:szCs w:val="24"/>
        </w:rPr>
        <w:t>confirm that digitalisation streamlines information exchange channels and facilitates customers' touchpoint extension.</w:t>
      </w:r>
    </w:p>
    <w:p w14:paraId="122CB54B" w14:textId="5E03D509" w:rsidR="00BB3B3E" w:rsidRPr="000C75B2" w:rsidRDefault="00445C80" w:rsidP="00DF3C40">
      <w:pPr>
        <w:rPr>
          <w:sz w:val="24"/>
          <w:szCs w:val="24"/>
        </w:rPr>
      </w:pPr>
      <w:r w:rsidRPr="000C75B2">
        <w:rPr>
          <w:sz w:val="24"/>
          <w:szCs w:val="24"/>
        </w:rPr>
        <w:lastRenderedPageBreak/>
        <w:t xml:space="preserve">Additionally, from the marketing perspective, digitalisation opens a new perspective of customer engagement, allowing companies to monitor customer data and market trends to develop deliberate strategies and address unforeseen events when implementing change through </w:t>
      </w:r>
      <w:r w:rsidR="00C961DA" w:rsidRPr="000C75B2">
        <w:rPr>
          <w:sz w:val="24"/>
          <w:szCs w:val="24"/>
        </w:rPr>
        <w:t>relevant</w:t>
      </w:r>
      <w:r w:rsidRPr="000C75B2">
        <w:rPr>
          <w:sz w:val="24"/>
          <w:szCs w:val="24"/>
        </w:rPr>
        <w:t xml:space="preserve"> emergent strateg</w:t>
      </w:r>
      <w:r w:rsidR="00CB31A1" w:rsidRPr="000C75B2">
        <w:rPr>
          <w:sz w:val="24"/>
          <w:szCs w:val="24"/>
        </w:rPr>
        <w:t>ies</w:t>
      </w:r>
      <w:r w:rsidRPr="000C75B2">
        <w:rPr>
          <w:sz w:val="24"/>
          <w:szCs w:val="24"/>
        </w:rPr>
        <w:t xml:space="preserve"> </w:t>
      </w:r>
      <w:r w:rsidR="00CB31A1" w:rsidRPr="000C75B2">
        <w:rPr>
          <w:sz w:val="24"/>
          <w:szCs w:val="24"/>
          <w:highlight w:val="yellow"/>
        </w:rPr>
        <w:t>(Fox, 2023).</w:t>
      </w:r>
      <w:r w:rsidR="00CB31A1" w:rsidRPr="000C75B2">
        <w:rPr>
          <w:sz w:val="24"/>
          <w:szCs w:val="24"/>
        </w:rPr>
        <w:t xml:space="preserve"> </w:t>
      </w:r>
      <w:r w:rsidRPr="000C75B2">
        <w:rPr>
          <w:sz w:val="24"/>
          <w:szCs w:val="24"/>
        </w:rPr>
        <w:t>Moreover, sophisticated data analysis provides a comprehensive picture of latent market opportunities and helps to identify the stimulus of customers' repeated purchasing behaviour</w:t>
      </w:r>
      <w:r w:rsidR="00CB31A1" w:rsidRPr="000C75B2">
        <w:rPr>
          <w:sz w:val="24"/>
          <w:szCs w:val="24"/>
        </w:rPr>
        <w:t xml:space="preserve"> </w:t>
      </w:r>
      <w:r w:rsidR="00CB31A1" w:rsidRPr="000C75B2">
        <w:rPr>
          <w:sz w:val="24"/>
          <w:szCs w:val="24"/>
          <w:highlight w:val="yellow"/>
        </w:rPr>
        <w:t>(Kingsnorth, 2019).</w:t>
      </w:r>
    </w:p>
    <w:p w14:paraId="6FDA9129" w14:textId="3643597D" w:rsidR="00C961DA" w:rsidRPr="000C75B2" w:rsidRDefault="00445C80" w:rsidP="00DF3C40">
      <w:pPr>
        <w:rPr>
          <w:sz w:val="24"/>
          <w:szCs w:val="24"/>
        </w:rPr>
      </w:pPr>
      <w:r w:rsidRPr="000C75B2">
        <w:rPr>
          <w:sz w:val="24"/>
          <w:szCs w:val="24"/>
        </w:rPr>
        <w:t xml:space="preserve">Furthermore, </w:t>
      </w:r>
      <w:r w:rsidR="00CB31A1" w:rsidRPr="000C75B2">
        <w:rPr>
          <w:sz w:val="24"/>
          <w:szCs w:val="24"/>
          <w:highlight w:val="yellow"/>
        </w:rPr>
        <w:t>Biesenbach (2018)</w:t>
      </w:r>
      <w:r w:rsidR="00CB31A1" w:rsidRPr="000C75B2">
        <w:rPr>
          <w:sz w:val="24"/>
          <w:szCs w:val="24"/>
        </w:rPr>
        <w:t xml:space="preserve"> </w:t>
      </w:r>
      <w:r w:rsidRPr="000C75B2">
        <w:rPr>
          <w:sz w:val="24"/>
          <w:szCs w:val="24"/>
        </w:rPr>
        <w:t xml:space="preserve">stipulates that </w:t>
      </w:r>
      <w:r w:rsidR="00C961DA" w:rsidRPr="000C75B2">
        <w:rPr>
          <w:sz w:val="24"/>
          <w:szCs w:val="24"/>
        </w:rPr>
        <w:t>the customer is the main focal point of any marketing activity. Hence, marketers need</w:t>
      </w:r>
      <w:r w:rsidRPr="000C75B2">
        <w:rPr>
          <w:sz w:val="24"/>
          <w:szCs w:val="24"/>
        </w:rPr>
        <w:t xml:space="preserve"> to understand the marketplace and customers' needs, as they have to diversify data inputs to recognise customers' behaviour shifts. </w:t>
      </w:r>
    </w:p>
    <w:p w14:paraId="3428D46E" w14:textId="7F5D70EC" w:rsidR="00445C80" w:rsidRPr="000C75B2" w:rsidRDefault="00445C80" w:rsidP="00DF3C40">
      <w:pPr>
        <w:rPr>
          <w:sz w:val="24"/>
          <w:szCs w:val="24"/>
        </w:rPr>
      </w:pPr>
      <w:r w:rsidRPr="000C75B2">
        <w:rPr>
          <w:sz w:val="24"/>
          <w:szCs w:val="24"/>
        </w:rPr>
        <w:t>In contrast, misinterpretations of customers' needs and the inability to operate and analyse collected data can lead to strategic myopia and financial and reputation loss</w:t>
      </w:r>
      <w:r w:rsidR="00C961DA" w:rsidRPr="000C75B2">
        <w:rPr>
          <w:sz w:val="24"/>
          <w:szCs w:val="24"/>
        </w:rPr>
        <w:t xml:space="preserve"> </w:t>
      </w:r>
      <w:r w:rsidR="00CB31A1" w:rsidRPr="000C75B2">
        <w:rPr>
          <w:sz w:val="24"/>
          <w:szCs w:val="24"/>
          <w:highlight w:val="yellow"/>
        </w:rPr>
        <w:t>(Grigsby, 2018).</w:t>
      </w:r>
    </w:p>
    <w:p w14:paraId="507B5807" w14:textId="5058EABF" w:rsidR="00075C0C" w:rsidRPr="000C75B2" w:rsidRDefault="00445C80" w:rsidP="00DF3C40">
      <w:pPr>
        <w:rPr>
          <w:sz w:val="24"/>
          <w:szCs w:val="24"/>
          <w:highlight w:val="cyan"/>
        </w:rPr>
      </w:pPr>
      <w:r w:rsidRPr="000C75B2">
        <w:rPr>
          <w:sz w:val="24"/>
          <w:szCs w:val="24"/>
        </w:rPr>
        <w:t>Thus, c</w:t>
      </w:r>
      <w:r w:rsidR="00DF3C40" w:rsidRPr="000C75B2">
        <w:rPr>
          <w:sz w:val="24"/>
          <w:szCs w:val="24"/>
        </w:rPr>
        <w:t xml:space="preserve">hange is an imminent and continuous process </w:t>
      </w:r>
      <w:r w:rsidR="00C961DA" w:rsidRPr="000C75B2">
        <w:rPr>
          <w:sz w:val="24"/>
          <w:szCs w:val="24"/>
        </w:rPr>
        <w:t>that supports</w:t>
      </w:r>
      <w:r w:rsidR="00DF3C40" w:rsidRPr="000C75B2">
        <w:rPr>
          <w:sz w:val="24"/>
          <w:szCs w:val="24"/>
        </w:rPr>
        <w:t xml:space="preserve"> </w:t>
      </w:r>
      <w:r w:rsidR="00075C0C" w:rsidRPr="000C75B2">
        <w:rPr>
          <w:sz w:val="24"/>
          <w:szCs w:val="24"/>
        </w:rPr>
        <w:t>organisation</w:t>
      </w:r>
      <w:r w:rsidR="00C961DA" w:rsidRPr="000C75B2">
        <w:rPr>
          <w:sz w:val="24"/>
          <w:szCs w:val="24"/>
        </w:rPr>
        <w:t xml:space="preserve">al </w:t>
      </w:r>
      <w:r w:rsidR="00DF3C40" w:rsidRPr="000C75B2">
        <w:rPr>
          <w:sz w:val="24"/>
          <w:szCs w:val="24"/>
        </w:rPr>
        <w:t>resilien</w:t>
      </w:r>
      <w:r w:rsidR="00C961DA" w:rsidRPr="000C75B2">
        <w:rPr>
          <w:sz w:val="24"/>
          <w:szCs w:val="24"/>
        </w:rPr>
        <w:t>ce</w:t>
      </w:r>
      <w:r w:rsidR="00DF3C40" w:rsidRPr="000C75B2">
        <w:rPr>
          <w:sz w:val="24"/>
          <w:szCs w:val="24"/>
        </w:rPr>
        <w:t xml:space="preserve"> to internal and external contexts that disrupt usual </w:t>
      </w:r>
      <w:r w:rsidRPr="000C75B2">
        <w:rPr>
          <w:sz w:val="24"/>
          <w:szCs w:val="24"/>
        </w:rPr>
        <w:t>business way</w:t>
      </w:r>
      <w:r w:rsidR="00DF3C40" w:rsidRPr="000C75B2">
        <w:rPr>
          <w:sz w:val="24"/>
          <w:szCs w:val="24"/>
        </w:rPr>
        <w:t>s</w:t>
      </w:r>
      <w:r w:rsidRPr="000C75B2">
        <w:rPr>
          <w:sz w:val="24"/>
          <w:szCs w:val="24"/>
        </w:rPr>
        <w:t>, pushing</w:t>
      </w:r>
      <w:r w:rsidR="00DF3C40" w:rsidRPr="000C75B2">
        <w:rPr>
          <w:sz w:val="24"/>
          <w:szCs w:val="24"/>
        </w:rPr>
        <w:t xml:space="preserve"> them </w:t>
      </w:r>
      <w:r w:rsidRPr="000C75B2">
        <w:rPr>
          <w:sz w:val="24"/>
          <w:szCs w:val="24"/>
        </w:rPr>
        <w:t xml:space="preserve">to change to </w:t>
      </w:r>
      <w:r w:rsidR="00DF3C40" w:rsidRPr="000C75B2">
        <w:rPr>
          <w:sz w:val="24"/>
          <w:szCs w:val="24"/>
        </w:rPr>
        <w:t>remain relevant and profitable</w:t>
      </w:r>
      <w:r w:rsidR="00075C0C" w:rsidRPr="000C75B2">
        <w:rPr>
          <w:sz w:val="24"/>
          <w:szCs w:val="24"/>
        </w:rPr>
        <w:t xml:space="preserve"> </w:t>
      </w:r>
      <w:r w:rsidR="00CB31A1" w:rsidRPr="000C75B2">
        <w:rPr>
          <w:sz w:val="24"/>
          <w:szCs w:val="24"/>
          <w:highlight w:val="yellow"/>
        </w:rPr>
        <w:t>(Cameron and Green, 2019).</w:t>
      </w:r>
    </w:p>
    <w:p w14:paraId="18668521" w14:textId="5629BE6B" w:rsidR="00075C0C" w:rsidRPr="000C75B2" w:rsidRDefault="00075C0C" w:rsidP="00DF3C40">
      <w:pPr>
        <w:rPr>
          <w:sz w:val="24"/>
          <w:szCs w:val="24"/>
        </w:rPr>
      </w:pPr>
      <w:r w:rsidRPr="000C75B2">
        <w:rPr>
          <w:sz w:val="24"/>
          <w:szCs w:val="24"/>
        </w:rPr>
        <w:t xml:space="preserve">According to </w:t>
      </w:r>
      <w:r w:rsidR="00CB31A1" w:rsidRPr="000C75B2">
        <w:rPr>
          <w:sz w:val="24"/>
          <w:szCs w:val="24"/>
          <w:highlight w:val="yellow"/>
        </w:rPr>
        <w:t>Hahn (2021</w:t>
      </w:r>
      <w:r w:rsidR="00CB31A1" w:rsidRPr="000C75B2">
        <w:rPr>
          <w:sz w:val="24"/>
          <w:szCs w:val="24"/>
        </w:rPr>
        <w:t>)</w:t>
      </w:r>
      <w:r w:rsidRPr="000C75B2">
        <w:rPr>
          <w:sz w:val="24"/>
          <w:szCs w:val="24"/>
        </w:rPr>
        <w:t>, digitalisation and globalisation have created a fast-paced business environment where a reactive approach to market adaptation could be fatal to any company of any scale</w:t>
      </w:r>
      <w:r w:rsidR="00DF3C40" w:rsidRPr="000C75B2">
        <w:rPr>
          <w:sz w:val="24"/>
          <w:szCs w:val="24"/>
        </w:rPr>
        <w:t xml:space="preserve">. </w:t>
      </w:r>
      <w:r w:rsidRPr="000C75B2">
        <w:rPr>
          <w:sz w:val="24"/>
          <w:szCs w:val="24"/>
        </w:rPr>
        <w:t>Therefore, c</w:t>
      </w:r>
      <w:r w:rsidR="00DF3C40" w:rsidRPr="000C75B2">
        <w:rPr>
          <w:sz w:val="24"/>
          <w:szCs w:val="24"/>
        </w:rPr>
        <w:t xml:space="preserve">hange management </w:t>
      </w:r>
      <w:r w:rsidRPr="000C75B2">
        <w:rPr>
          <w:sz w:val="24"/>
          <w:szCs w:val="24"/>
        </w:rPr>
        <w:t>is crucial</w:t>
      </w:r>
      <w:r w:rsidR="00DF3C40" w:rsidRPr="000C75B2">
        <w:rPr>
          <w:sz w:val="24"/>
          <w:szCs w:val="24"/>
        </w:rPr>
        <w:t xml:space="preserve"> in shaping and delivering marketing strategies</w:t>
      </w:r>
      <w:r w:rsidR="00993E45" w:rsidRPr="000C75B2">
        <w:rPr>
          <w:sz w:val="24"/>
          <w:szCs w:val="24"/>
        </w:rPr>
        <w:t xml:space="preserve"> that satisfy organisational and customer needs</w:t>
      </w:r>
      <w:r w:rsidR="00C961DA" w:rsidRPr="000C75B2">
        <w:rPr>
          <w:sz w:val="24"/>
          <w:szCs w:val="24"/>
        </w:rPr>
        <w:t xml:space="preserve"> </w:t>
      </w:r>
      <w:r w:rsidR="00CB31A1" w:rsidRPr="000C75B2">
        <w:rPr>
          <w:sz w:val="24"/>
          <w:szCs w:val="24"/>
          <w:highlight w:val="yellow"/>
        </w:rPr>
        <w:t>(Franklin, 2021).</w:t>
      </w:r>
    </w:p>
    <w:p w14:paraId="416A7339" w14:textId="3F7742CF" w:rsidR="00DF3C40" w:rsidRPr="000C75B2" w:rsidRDefault="00DF3C40" w:rsidP="00DF3C40">
      <w:pPr>
        <w:rPr>
          <w:sz w:val="24"/>
          <w:szCs w:val="24"/>
          <w:highlight w:val="cyan"/>
        </w:rPr>
      </w:pPr>
      <w:proofErr w:type="spellStart"/>
      <w:r w:rsidRPr="000C75B2">
        <w:rPr>
          <w:sz w:val="24"/>
          <w:szCs w:val="24"/>
          <w:highlight w:val="yellow"/>
        </w:rPr>
        <w:t>Ghelber</w:t>
      </w:r>
      <w:proofErr w:type="spellEnd"/>
      <w:r w:rsidRPr="000C75B2">
        <w:rPr>
          <w:sz w:val="24"/>
          <w:szCs w:val="24"/>
          <w:highlight w:val="yellow"/>
        </w:rPr>
        <w:t xml:space="preserve"> (2022) </w:t>
      </w:r>
      <w:r w:rsidR="00075C0C" w:rsidRPr="000C75B2">
        <w:rPr>
          <w:sz w:val="24"/>
          <w:szCs w:val="24"/>
        </w:rPr>
        <w:t xml:space="preserve">states that </w:t>
      </w:r>
      <w:r w:rsidRPr="000C75B2">
        <w:rPr>
          <w:sz w:val="24"/>
          <w:szCs w:val="24"/>
        </w:rPr>
        <w:t>change management supports marketers' adaptation to fluctuations in consumer behaviour and provides an agile approach when dealing with contingencies and market shifts. Moreover, effective change management will support stakeholders' inclusiveness and streamline the decision-making process through systematic communication between diverse teams within the organisation</w:t>
      </w:r>
      <w:r w:rsidR="00075C0C" w:rsidRPr="000C75B2">
        <w:rPr>
          <w:sz w:val="24"/>
          <w:szCs w:val="24"/>
        </w:rPr>
        <w:t xml:space="preserve"> </w:t>
      </w:r>
      <w:r w:rsidR="00CB31A1" w:rsidRPr="000C75B2">
        <w:rPr>
          <w:sz w:val="24"/>
          <w:szCs w:val="24"/>
          <w:highlight w:val="yellow"/>
        </w:rPr>
        <w:t>(George, 2023).</w:t>
      </w:r>
    </w:p>
    <w:p w14:paraId="46F25AFC" w14:textId="58C3568B" w:rsidR="002417CE" w:rsidRPr="000C75B2" w:rsidRDefault="00075C0C" w:rsidP="00DF3C40">
      <w:pPr>
        <w:rPr>
          <w:sz w:val="24"/>
          <w:szCs w:val="24"/>
        </w:rPr>
      </w:pPr>
      <w:r w:rsidRPr="000C75B2">
        <w:rPr>
          <w:sz w:val="24"/>
          <w:szCs w:val="24"/>
        </w:rPr>
        <w:t>T</w:t>
      </w:r>
      <w:r w:rsidR="00445C80" w:rsidRPr="000C75B2">
        <w:rPr>
          <w:sz w:val="24"/>
          <w:szCs w:val="24"/>
        </w:rPr>
        <w:t>herefore</w:t>
      </w:r>
      <w:r w:rsidR="00DF3C40" w:rsidRPr="000C75B2">
        <w:rPr>
          <w:sz w:val="24"/>
          <w:szCs w:val="24"/>
        </w:rPr>
        <w:t xml:space="preserve">, new marketing strategies can be efficiently implemented with minimal change resistance within the organisation, as all involved parties will understand the necessity of change and how their efforts contribute to the new marketing objectives, especially if these new strategies involve technological </w:t>
      </w:r>
      <w:r w:rsidR="00993E45" w:rsidRPr="000C75B2">
        <w:rPr>
          <w:sz w:val="24"/>
          <w:szCs w:val="24"/>
        </w:rPr>
        <w:t xml:space="preserve">or </w:t>
      </w:r>
      <w:r w:rsidR="00DF3C40" w:rsidRPr="000C75B2">
        <w:rPr>
          <w:sz w:val="24"/>
          <w:szCs w:val="24"/>
        </w:rPr>
        <w:t xml:space="preserve">manufacturing process </w:t>
      </w:r>
      <w:r w:rsidR="00993E45" w:rsidRPr="000C75B2">
        <w:rPr>
          <w:sz w:val="24"/>
          <w:szCs w:val="24"/>
        </w:rPr>
        <w:t>improvements</w:t>
      </w:r>
      <w:r w:rsidR="00C961DA" w:rsidRPr="000C75B2">
        <w:rPr>
          <w:sz w:val="24"/>
          <w:szCs w:val="24"/>
        </w:rPr>
        <w:t xml:space="preserve"> </w:t>
      </w:r>
      <w:r w:rsidR="00CB31A1" w:rsidRPr="000C75B2">
        <w:rPr>
          <w:sz w:val="24"/>
          <w:szCs w:val="24"/>
          <w:highlight w:val="yellow"/>
        </w:rPr>
        <w:t>(Sirkin, Keenan and Jackson, 2005).</w:t>
      </w:r>
    </w:p>
    <w:p w14:paraId="4F63E253" w14:textId="6E4BF4C5" w:rsidR="000C75B2" w:rsidRDefault="00CB31A1" w:rsidP="006407C9">
      <w:pPr>
        <w:rPr>
          <w:sz w:val="24"/>
          <w:szCs w:val="24"/>
        </w:rPr>
      </w:pPr>
      <w:proofErr w:type="spellStart"/>
      <w:r w:rsidRPr="000C75B2">
        <w:rPr>
          <w:sz w:val="24"/>
          <w:szCs w:val="24"/>
          <w:highlight w:val="yellow"/>
        </w:rPr>
        <w:t>Bavent</w:t>
      </w:r>
      <w:proofErr w:type="spellEnd"/>
      <w:r w:rsidRPr="000C75B2">
        <w:rPr>
          <w:sz w:val="24"/>
          <w:szCs w:val="24"/>
          <w:highlight w:val="yellow"/>
        </w:rPr>
        <w:t xml:space="preserve"> (2022</w:t>
      </w:r>
      <w:r w:rsidRPr="000C75B2">
        <w:rPr>
          <w:sz w:val="24"/>
          <w:szCs w:val="24"/>
        </w:rPr>
        <w:t>)</w:t>
      </w:r>
      <w:r w:rsidR="00C961DA" w:rsidRPr="000C75B2">
        <w:rPr>
          <w:sz w:val="24"/>
          <w:szCs w:val="24"/>
        </w:rPr>
        <w:t xml:space="preserve"> confirms that, as an MNE that achieved a</w:t>
      </w:r>
      <w:r w:rsidR="008A6AC1" w:rsidRPr="000C75B2">
        <w:rPr>
          <w:sz w:val="24"/>
          <w:szCs w:val="24"/>
        </w:rPr>
        <w:t xml:space="preserve"> significant</w:t>
      </w:r>
      <w:r w:rsidR="00C961DA" w:rsidRPr="000C75B2">
        <w:rPr>
          <w:sz w:val="24"/>
          <w:szCs w:val="24"/>
        </w:rPr>
        <w:t xml:space="preserve"> economy of scale, Nike </w:t>
      </w:r>
      <w:r w:rsidR="00075C0C" w:rsidRPr="000C75B2">
        <w:rPr>
          <w:sz w:val="24"/>
          <w:szCs w:val="24"/>
        </w:rPr>
        <w:t xml:space="preserve">is not an exception </w:t>
      </w:r>
      <w:r w:rsidR="00C961DA" w:rsidRPr="000C75B2">
        <w:rPr>
          <w:sz w:val="24"/>
          <w:szCs w:val="24"/>
        </w:rPr>
        <w:t>when taking</w:t>
      </w:r>
      <w:r w:rsidR="00075C0C" w:rsidRPr="000C75B2">
        <w:rPr>
          <w:sz w:val="24"/>
          <w:szCs w:val="24"/>
        </w:rPr>
        <w:t xml:space="preserve"> necessary actions to adjust its </w:t>
      </w:r>
      <w:r w:rsidR="00BB3B3E" w:rsidRPr="000C75B2">
        <w:rPr>
          <w:sz w:val="24"/>
          <w:szCs w:val="24"/>
        </w:rPr>
        <w:t>business</w:t>
      </w:r>
      <w:r w:rsidR="00075C0C" w:rsidRPr="000C75B2">
        <w:rPr>
          <w:sz w:val="24"/>
          <w:szCs w:val="24"/>
        </w:rPr>
        <w:t xml:space="preserve"> strategies to maintain its </w:t>
      </w:r>
      <w:r w:rsidR="00993E45" w:rsidRPr="000C75B2">
        <w:rPr>
          <w:sz w:val="24"/>
          <w:szCs w:val="24"/>
        </w:rPr>
        <w:t xml:space="preserve">leading </w:t>
      </w:r>
      <w:r w:rsidR="00075C0C" w:rsidRPr="000C75B2">
        <w:rPr>
          <w:sz w:val="24"/>
          <w:szCs w:val="24"/>
        </w:rPr>
        <w:t>market position and provide value for its customers</w:t>
      </w:r>
      <w:r w:rsidR="00993E45" w:rsidRPr="000C75B2">
        <w:rPr>
          <w:sz w:val="24"/>
          <w:szCs w:val="24"/>
        </w:rPr>
        <w:t xml:space="preserve"> depending on current environmental and sociocultural trends as the </w:t>
      </w:r>
      <w:r w:rsidR="00F633BE">
        <w:rPr>
          <w:sz w:val="24"/>
          <w:szCs w:val="24"/>
        </w:rPr>
        <w:t>primary</w:t>
      </w:r>
      <w:r w:rsidR="00993E45" w:rsidRPr="000C75B2">
        <w:rPr>
          <w:sz w:val="24"/>
          <w:szCs w:val="24"/>
        </w:rPr>
        <w:t xml:space="preserve"> change drivers</w:t>
      </w:r>
      <w:r w:rsidR="00C961DA" w:rsidRPr="000C75B2">
        <w:rPr>
          <w:sz w:val="24"/>
          <w:szCs w:val="24"/>
        </w:rPr>
        <w:t xml:space="preserve"> in the sporting goods industry.</w:t>
      </w:r>
    </w:p>
    <w:p w14:paraId="612C3475" w14:textId="77777777" w:rsidR="00F831B7" w:rsidRDefault="00F831B7" w:rsidP="006407C9">
      <w:pPr>
        <w:rPr>
          <w:sz w:val="24"/>
          <w:szCs w:val="24"/>
        </w:rPr>
      </w:pPr>
    </w:p>
    <w:p w14:paraId="5C929043" w14:textId="77777777" w:rsidR="00F831B7" w:rsidRDefault="00F831B7" w:rsidP="006407C9">
      <w:pPr>
        <w:rPr>
          <w:sz w:val="24"/>
          <w:szCs w:val="24"/>
        </w:rPr>
      </w:pPr>
    </w:p>
    <w:p w14:paraId="2DB92233" w14:textId="77777777" w:rsidR="00F831B7" w:rsidRPr="000C75B2" w:rsidRDefault="00F831B7" w:rsidP="006407C9">
      <w:pPr>
        <w:rPr>
          <w:sz w:val="24"/>
          <w:szCs w:val="24"/>
        </w:rPr>
      </w:pPr>
    </w:p>
    <w:p w14:paraId="5A995694" w14:textId="0FA5473B" w:rsidR="002417CE" w:rsidRPr="006407C9" w:rsidRDefault="006407C9" w:rsidP="006407C9">
      <w:pPr>
        <w:pStyle w:val="Heading1"/>
        <w:rPr>
          <w:rFonts w:asciiTheme="minorHAnsi" w:hAnsiTheme="minorHAnsi" w:cstheme="minorBidi"/>
        </w:rPr>
      </w:pPr>
      <w:bookmarkStart w:id="7" w:name="_Toc154839763"/>
      <w:r>
        <w:rPr>
          <w:rFonts w:asciiTheme="minorHAnsi" w:hAnsiTheme="minorHAnsi" w:cstheme="minorHAnsi"/>
          <w:b/>
          <w:bCs/>
          <w:i/>
          <w:iCs/>
        </w:rPr>
        <w:lastRenderedPageBreak/>
        <w:t>2.0</w:t>
      </w:r>
      <w:r w:rsidR="00C961DA" w:rsidRPr="00C961DA">
        <w:rPr>
          <w:rFonts w:asciiTheme="minorHAnsi" w:hAnsiTheme="minorHAnsi" w:cstheme="minorHAnsi"/>
          <w:b/>
          <w:bCs/>
          <w:i/>
          <w:iCs/>
        </w:rPr>
        <w:t xml:space="preserve"> Nike Case Study</w:t>
      </w:r>
      <w:bookmarkEnd w:id="7"/>
      <w:r w:rsidR="00993E45" w:rsidRPr="00C961DA">
        <w:rPr>
          <w:rFonts w:asciiTheme="minorHAnsi" w:hAnsiTheme="minorHAnsi" w:cstheme="minorHAnsi"/>
          <w:b/>
          <w:bCs/>
          <w:i/>
          <w:iCs/>
        </w:rPr>
        <w:t xml:space="preserve"> </w:t>
      </w:r>
    </w:p>
    <w:p w14:paraId="68B5A6DC" w14:textId="36370524" w:rsidR="006D1CE8" w:rsidRPr="000C75B2" w:rsidRDefault="006D1CE8" w:rsidP="006D1CE8">
      <w:pPr>
        <w:rPr>
          <w:sz w:val="24"/>
          <w:szCs w:val="24"/>
        </w:rPr>
      </w:pPr>
      <w:r w:rsidRPr="000C75B2">
        <w:rPr>
          <w:sz w:val="24"/>
          <w:szCs w:val="24"/>
        </w:rPr>
        <w:t>Nike</w:t>
      </w:r>
      <w:r w:rsidR="008B2A0B">
        <w:rPr>
          <w:sz w:val="24"/>
          <w:szCs w:val="24"/>
        </w:rPr>
        <w:t xml:space="preserve">, </w:t>
      </w:r>
      <w:r w:rsidRPr="000C75B2">
        <w:rPr>
          <w:sz w:val="24"/>
          <w:szCs w:val="24"/>
        </w:rPr>
        <w:t>a prominent American multinational</w:t>
      </w:r>
      <w:r w:rsidR="008B2A0B">
        <w:rPr>
          <w:sz w:val="24"/>
          <w:szCs w:val="24"/>
        </w:rPr>
        <w:t xml:space="preserve"> company</w:t>
      </w:r>
      <w:r w:rsidRPr="000C75B2">
        <w:rPr>
          <w:sz w:val="24"/>
          <w:szCs w:val="24"/>
        </w:rPr>
        <w:t xml:space="preserve">, has significantly impacted the athletic apparel and footwear industry since its establishment on January 25, 1964, by Bill Bowerman and Phil Knight </w:t>
      </w:r>
      <w:r w:rsidR="00CB31A1" w:rsidRPr="000C75B2">
        <w:rPr>
          <w:sz w:val="24"/>
          <w:szCs w:val="24"/>
        </w:rPr>
        <w:t>(</w:t>
      </w:r>
      <w:r w:rsidR="00CB31A1" w:rsidRPr="000C75B2">
        <w:rPr>
          <w:sz w:val="24"/>
          <w:szCs w:val="24"/>
          <w:highlight w:val="yellow"/>
        </w:rPr>
        <w:t>Knight, 2016).</w:t>
      </w:r>
      <w:r w:rsidR="00CB31A1" w:rsidRPr="000C75B2">
        <w:rPr>
          <w:sz w:val="24"/>
          <w:szCs w:val="24"/>
        </w:rPr>
        <w:t xml:space="preserve"> Moreover, the company was initially</w:t>
      </w:r>
      <w:r w:rsidR="00257BB5" w:rsidRPr="000C75B2">
        <w:rPr>
          <w:sz w:val="24"/>
          <w:szCs w:val="24"/>
        </w:rPr>
        <w:t xml:space="preserve"> </w:t>
      </w:r>
      <w:r w:rsidR="00B54688" w:rsidRPr="000C75B2">
        <w:rPr>
          <w:sz w:val="24"/>
          <w:szCs w:val="24"/>
        </w:rPr>
        <w:t xml:space="preserve">named </w:t>
      </w:r>
      <w:r w:rsidRPr="000C75B2">
        <w:rPr>
          <w:sz w:val="24"/>
          <w:szCs w:val="24"/>
        </w:rPr>
        <w:t>Blue Ribbon Sports and acted as a distributor for Onitsuka Tiger (ASICS)</w:t>
      </w:r>
      <w:r w:rsidR="00CB31A1" w:rsidRPr="000C75B2">
        <w:rPr>
          <w:sz w:val="24"/>
          <w:szCs w:val="24"/>
        </w:rPr>
        <w:t xml:space="preserve">. </w:t>
      </w:r>
      <w:r w:rsidRPr="000C75B2">
        <w:rPr>
          <w:sz w:val="24"/>
          <w:szCs w:val="24"/>
        </w:rPr>
        <w:t xml:space="preserve">However, it rebranded to Nike in 1971 with the famous "Swoosh" logo, named after the Greek goddess of victory, and became Nike, Inc. in 1978 </w:t>
      </w:r>
      <w:r w:rsidR="00CB31A1" w:rsidRPr="000C75B2">
        <w:rPr>
          <w:sz w:val="24"/>
          <w:szCs w:val="24"/>
          <w:highlight w:val="yellow"/>
        </w:rPr>
        <w:t>(</w:t>
      </w:r>
      <w:proofErr w:type="spellStart"/>
      <w:r w:rsidR="00CB31A1" w:rsidRPr="000C75B2">
        <w:rPr>
          <w:sz w:val="24"/>
          <w:szCs w:val="24"/>
          <w:highlight w:val="yellow"/>
        </w:rPr>
        <w:t>Sichol</w:t>
      </w:r>
      <w:proofErr w:type="spellEnd"/>
      <w:r w:rsidR="00CB31A1" w:rsidRPr="000C75B2">
        <w:rPr>
          <w:sz w:val="24"/>
          <w:szCs w:val="24"/>
          <w:highlight w:val="yellow"/>
        </w:rPr>
        <w:t>, 2019).</w:t>
      </w:r>
    </w:p>
    <w:p w14:paraId="762A34AE" w14:textId="19983DA8" w:rsidR="006D1CE8" w:rsidRPr="000C75B2" w:rsidRDefault="00AF57B0" w:rsidP="006D1CE8">
      <w:pPr>
        <w:rPr>
          <w:sz w:val="24"/>
          <w:szCs w:val="24"/>
        </w:rPr>
      </w:pPr>
      <w:r w:rsidRPr="000C75B2">
        <w:rPr>
          <w:sz w:val="24"/>
          <w:szCs w:val="24"/>
        </w:rPr>
        <w:t>According to</w:t>
      </w:r>
      <w:r w:rsidR="00CB31A1" w:rsidRPr="000C75B2">
        <w:rPr>
          <w:sz w:val="24"/>
          <w:szCs w:val="24"/>
        </w:rPr>
        <w:t xml:space="preserve"> </w:t>
      </w:r>
      <w:r w:rsidR="00CB31A1" w:rsidRPr="000C75B2">
        <w:rPr>
          <w:sz w:val="24"/>
          <w:szCs w:val="24"/>
          <w:highlight w:val="yellow"/>
        </w:rPr>
        <w:t>Abloh et al. (2021),</w:t>
      </w:r>
      <w:r w:rsidR="00CB31A1" w:rsidRPr="000C75B2">
        <w:rPr>
          <w:sz w:val="24"/>
          <w:szCs w:val="24"/>
        </w:rPr>
        <w:t xml:space="preserve"> </w:t>
      </w:r>
      <w:r w:rsidRPr="000C75B2">
        <w:rPr>
          <w:sz w:val="24"/>
          <w:szCs w:val="24"/>
        </w:rPr>
        <w:t xml:space="preserve">the brand's market growth was based on innovative marketing and product development at that time, and its partnership with Michael Jordan in 1984 led to the Air Jordan brand, a pivotal moment in the company’s history and sports marketing. </w:t>
      </w:r>
    </w:p>
    <w:p w14:paraId="3100A996" w14:textId="0E9EE1E0" w:rsidR="00AF57B0" w:rsidRPr="000C75B2" w:rsidRDefault="00CB31A1" w:rsidP="006D1CE8">
      <w:pPr>
        <w:rPr>
          <w:sz w:val="24"/>
          <w:szCs w:val="24"/>
        </w:rPr>
      </w:pPr>
      <w:r w:rsidRPr="000C75B2">
        <w:rPr>
          <w:sz w:val="24"/>
          <w:szCs w:val="24"/>
          <w:highlight w:val="yellow"/>
        </w:rPr>
        <w:t>Woody (2021)</w:t>
      </w:r>
      <w:r w:rsidR="00AF57B0" w:rsidRPr="000C75B2">
        <w:rPr>
          <w:sz w:val="24"/>
          <w:szCs w:val="24"/>
        </w:rPr>
        <w:t xml:space="preserve"> stipulates that Nike’s </w:t>
      </w:r>
      <w:r w:rsidR="003E4D60" w:rsidRPr="000C75B2">
        <w:rPr>
          <w:sz w:val="24"/>
          <w:szCs w:val="24"/>
        </w:rPr>
        <w:t xml:space="preserve">iconic </w:t>
      </w:r>
      <w:r w:rsidR="00AF57B0" w:rsidRPr="000C75B2">
        <w:rPr>
          <w:sz w:val="24"/>
          <w:szCs w:val="24"/>
        </w:rPr>
        <w:t xml:space="preserve">"Just Do It" slogan was also </w:t>
      </w:r>
      <w:r w:rsidR="00DA7781">
        <w:rPr>
          <w:sz w:val="24"/>
          <w:szCs w:val="24"/>
        </w:rPr>
        <w:t>significa</w:t>
      </w:r>
      <w:r w:rsidR="00B54688" w:rsidRPr="000C75B2">
        <w:rPr>
          <w:sz w:val="24"/>
          <w:szCs w:val="24"/>
        </w:rPr>
        <w:t xml:space="preserve">nt </w:t>
      </w:r>
      <w:r w:rsidR="00AF57B0" w:rsidRPr="000C75B2">
        <w:rPr>
          <w:sz w:val="24"/>
          <w:szCs w:val="24"/>
        </w:rPr>
        <w:t>in rising brand popularity in 1988</w:t>
      </w:r>
      <w:r w:rsidR="002458FE">
        <w:rPr>
          <w:sz w:val="24"/>
          <w:szCs w:val="24"/>
        </w:rPr>
        <w:t>,</w:t>
      </w:r>
      <w:r w:rsidR="00AF57B0" w:rsidRPr="000C75B2">
        <w:rPr>
          <w:sz w:val="24"/>
          <w:szCs w:val="24"/>
        </w:rPr>
        <w:t xml:space="preserve"> supported by authentic promotion and advertisement campaigns, allowing the company to expand its market </w:t>
      </w:r>
      <w:r w:rsidR="006D1CE8" w:rsidRPr="000C75B2">
        <w:rPr>
          <w:sz w:val="24"/>
          <w:szCs w:val="24"/>
        </w:rPr>
        <w:t>into sports equipment and apparel, becoming an athletic and cultural icon</w:t>
      </w:r>
      <w:r w:rsidR="00AF57B0" w:rsidRPr="000C75B2">
        <w:rPr>
          <w:sz w:val="24"/>
          <w:szCs w:val="24"/>
        </w:rPr>
        <w:t xml:space="preserve">. </w:t>
      </w:r>
    </w:p>
    <w:p w14:paraId="118B0F36" w14:textId="622F9E2D" w:rsidR="002417CE" w:rsidRPr="000C75B2" w:rsidRDefault="00AF57B0" w:rsidP="006D1CE8">
      <w:pPr>
        <w:rPr>
          <w:sz w:val="24"/>
          <w:szCs w:val="24"/>
        </w:rPr>
      </w:pPr>
      <w:r w:rsidRPr="000C75B2">
        <w:rPr>
          <w:sz w:val="24"/>
          <w:szCs w:val="24"/>
        </w:rPr>
        <w:t>Today</w:t>
      </w:r>
      <w:r w:rsidR="006D1CE8" w:rsidRPr="000C75B2">
        <w:rPr>
          <w:sz w:val="24"/>
          <w:szCs w:val="24"/>
        </w:rPr>
        <w:t xml:space="preserve">, </w:t>
      </w:r>
      <w:r w:rsidR="006407C9" w:rsidRPr="000C75B2">
        <w:rPr>
          <w:sz w:val="24"/>
          <w:szCs w:val="24"/>
        </w:rPr>
        <w:t xml:space="preserve">with a brand value of $33.18 billion, Nike </w:t>
      </w:r>
      <w:r w:rsidR="006D1CE8" w:rsidRPr="000C75B2">
        <w:rPr>
          <w:sz w:val="24"/>
          <w:szCs w:val="24"/>
        </w:rPr>
        <w:t xml:space="preserve">continues </w:t>
      </w:r>
      <w:r w:rsidR="0024561D" w:rsidRPr="000C75B2">
        <w:rPr>
          <w:sz w:val="24"/>
          <w:szCs w:val="24"/>
        </w:rPr>
        <w:t>to lead</w:t>
      </w:r>
      <w:r w:rsidR="006D1CE8" w:rsidRPr="000C75B2">
        <w:rPr>
          <w:sz w:val="24"/>
          <w:szCs w:val="24"/>
        </w:rPr>
        <w:t xml:space="preserve"> the global sports apparel market</w:t>
      </w:r>
      <w:r w:rsidR="00B54688" w:rsidRPr="000C75B2">
        <w:rPr>
          <w:sz w:val="24"/>
          <w:szCs w:val="24"/>
        </w:rPr>
        <w:t xml:space="preserve"> </w:t>
      </w:r>
      <w:r w:rsidR="00CB31A1" w:rsidRPr="000C75B2">
        <w:rPr>
          <w:sz w:val="24"/>
          <w:szCs w:val="24"/>
          <w:highlight w:val="yellow"/>
        </w:rPr>
        <w:t>(Nike, 2023).</w:t>
      </w:r>
      <w:r w:rsidR="003E4D60" w:rsidRPr="000C75B2">
        <w:rPr>
          <w:sz w:val="24"/>
          <w:szCs w:val="24"/>
        </w:rPr>
        <w:t xml:space="preserve"> Additionally, the company </w:t>
      </w:r>
      <w:r w:rsidR="0024561D" w:rsidRPr="000C75B2">
        <w:rPr>
          <w:sz w:val="24"/>
          <w:szCs w:val="24"/>
        </w:rPr>
        <w:t>has demonstrated</w:t>
      </w:r>
      <w:r w:rsidRPr="000C75B2">
        <w:rPr>
          <w:sz w:val="24"/>
          <w:szCs w:val="24"/>
        </w:rPr>
        <w:t xml:space="preserve"> exponential revenue growth </w:t>
      </w:r>
      <w:r w:rsidR="003E4D60" w:rsidRPr="000C75B2">
        <w:rPr>
          <w:sz w:val="24"/>
          <w:szCs w:val="24"/>
        </w:rPr>
        <w:t>since 2012</w:t>
      </w:r>
      <w:r w:rsidR="0024561D" w:rsidRPr="000C75B2">
        <w:rPr>
          <w:sz w:val="24"/>
          <w:szCs w:val="24"/>
        </w:rPr>
        <w:t>,</w:t>
      </w:r>
      <w:r w:rsidR="003E4D60" w:rsidRPr="000C75B2">
        <w:rPr>
          <w:sz w:val="24"/>
          <w:szCs w:val="24"/>
        </w:rPr>
        <w:t xml:space="preserve"> </w:t>
      </w:r>
      <w:r w:rsidR="00257BB5" w:rsidRPr="000C75B2">
        <w:rPr>
          <w:sz w:val="24"/>
          <w:szCs w:val="24"/>
        </w:rPr>
        <w:t>with only one revenue drawdown in 2021 due to the COVID-19 pandemic</w:t>
      </w:r>
      <w:r w:rsidR="00B54688" w:rsidRPr="000C75B2">
        <w:rPr>
          <w:sz w:val="24"/>
          <w:szCs w:val="24"/>
        </w:rPr>
        <w:t xml:space="preserve">. However, after the pandemic upheaval, Nike recovered and, </w:t>
      </w:r>
      <w:r w:rsidR="003E4D60" w:rsidRPr="000C75B2">
        <w:rPr>
          <w:sz w:val="24"/>
          <w:szCs w:val="24"/>
        </w:rPr>
        <w:t>in 2023</w:t>
      </w:r>
      <w:r w:rsidR="00B54688" w:rsidRPr="000C75B2">
        <w:rPr>
          <w:sz w:val="24"/>
          <w:szCs w:val="24"/>
        </w:rPr>
        <w:t xml:space="preserve">, </w:t>
      </w:r>
      <w:r w:rsidR="003E4D60" w:rsidRPr="000C75B2">
        <w:rPr>
          <w:sz w:val="24"/>
          <w:szCs w:val="24"/>
        </w:rPr>
        <w:t>reported 51.217 billion U.S. dollars of global revenue</w:t>
      </w:r>
      <w:r w:rsidR="00257BB5" w:rsidRPr="000C75B2">
        <w:rPr>
          <w:sz w:val="24"/>
          <w:szCs w:val="24"/>
        </w:rPr>
        <w:t xml:space="preserve"> </w:t>
      </w:r>
      <w:r w:rsidR="00257BB5" w:rsidRPr="000C75B2">
        <w:rPr>
          <w:sz w:val="24"/>
          <w:szCs w:val="24"/>
          <w:highlight w:val="yellow"/>
        </w:rPr>
        <w:t>(Tighe, 2023).</w:t>
      </w:r>
    </w:p>
    <w:p w14:paraId="2190C18A" w14:textId="679CE148" w:rsidR="006407C9" w:rsidRPr="000C75B2" w:rsidRDefault="006407C9" w:rsidP="006407C9">
      <w:pPr>
        <w:pStyle w:val="Heading2"/>
        <w:rPr>
          <w:rFonts w:asciiTheme="minorHAnsi" w:hAnsiTheme="minorHAnsi" w:cstheme="minorHAnsi"/>
          <w:b/>
          <w:bCs/>
          <w:i/>
          <w:iCs/>
          <w:sz w:val="28"/>
          <w:szCs w:val="28"/>
        </w:rPr>
      </w:pPr>
      <w:bookmarkStart w:id="8" w:name="_Toc154839764"/>
      <w:r w:rsidRPr="000C75B2">
        <w:rPr>
          <w:rFonts w:asciiTheme="minorHAnsi" w:hAnsiTheme="minorHAnsi" w:cstheme="minorHAnsi"/>
          <w:b/>
          <w:bCs/>
          <w:i/>
          <w:iCs/>
          <w:sz w:val="28"/>
          <w:szCs w:val="28"/>
        </w:rPr>
        <w:t>2.1 7P’s Marketing Mix</w:t>
      </w:r>
      <w:bookmarkEnd w:id="8"/>
    </w:p>
    <w:p w14:paraId="16929065" w14:textId="70EDEF6A" w:rsidR="00257BB5" w:rsidRPr="000C75B2" w:rsidRDefault="00CB31A1">
      <w:pPr>
        <w:rPr>
          <w:sz w:val="24"/>
          <w:szCs w:val="24"/>
        </w:rPr>
      </w:pPr>
      <w:r w:rsidRPr="000C75B2">
        <w:rPr>
          <w:sz w:val="24"/>
          <w:szCs w:val="24"/>
          <w:highlight w:val="yellow"/>
        </w:rPr>
        <w:t>Allen (2020)</w:t>
      </w:r>
      <w:r w:rsidR="00257BB5" w:rsidRPr="000C75B2">
        <w:rPr>
          <w:sz w:val="24"/>
          <w:szCs w:val="24"/>
        </w:rPr>
        <w:t xml:space="preserve"> confir</w:t>
      </w:r>
      <w:r w:rsidR="007646DA" w:rsidRPr="000C75B2">
        <w:rPr>
          <w:sz w:val="24"/>
          <w:szCs w:val="24"/>
        </w:rPr>
        <w:t>m</w:t>
      </w:r>
      <w:r w:rsidR="00257BB5" w:rsidRPr="000C75B2">
        <w:rPr>
          <w:sz w:val="24"/>
          <w:szCs w:val="24"/>
        </w:rPr>
        <w:t>s that the 7P</w:t>
      </w:r>
      <w:r w:rsidR="00F952DA" w:rsidRPr="000C75B2">
        <w:rPr>
          <w:sz w:val="24"/>
          <w:szCs w:val="24"/>
        </w:rPr>
        <w:t>’</w:t>
      </w:r>
      <w:r w:rsidR="00257BB5" w:rsidRPr="000C75B2">
        <w:rPr>
          <w:sz w:val="24"/>
          <w:szCs w:val="24"/>
        </w:rPr>
        <w:t>s Marketing Mix is a useful concept that can create an effective marketing strategy t</w:t>
      </w:r>
      <w:r w:rsidR="00293B0C" w:rsidRPr="000C75B2">
        <w:rPr>
          <w:sz w:val="24"/>
          <w:szCs w:val="24"/>
        </w:rPr>
        <w:t>o</w:t>
      </w:r>
      <w:r w:rsidR="00257BB5" w:rsidRPr="000C75B2">
        <w:rPr>
          <w:sz w:val="24"/>
          <w:szCs w:val="24"/>
        </w:rPr>
        <w:t xml:space="preserve"> help </w:t>
      </w:r>
      <w:r w:rsidR="007646DA" w:rsidRPr="000C75B2">
        <w:rPr>
          <w:sz w:val="24"/>
          <w:szCs w:val="24"/>
        </w:rPr>
        <w:t xml:space="preserve">the </w:t>
      </w:r>
      <w:r w:rsidR="00257BB5" w:rsidRPr="000C75B2">
        <w:rPr>
          <w:sz w:val="24"/>
          <w:szCs w:val="24"/>
        </w:rPr>
        <w:t xml:space="preserve">company </w:t>
      </w:r>
      <w:r w:rsidR="007646DA" w:rsidRPr="000C75B2">
        <w:rPr>
          <w:sz w:val="24"/>
          <w:szCs w:val="24"/>
        </w:rPr>
        <w:t>adapt to market dynamics fluctuation</w:t>
      </w:r>
      <w:r w:rsidR="00257BB5" w:rsidRPr="000C75B2">
        <w:rPr>
          <w:sz w:val="24"/>
          <w:szCs w:val="24"/>
        </w:rPr>
        <w:t xml:space="preserve">s. Therefore, </w:t>
      </w:r>
      <w:r w:rsidR="007646DA" w:rsidRPr="000C75B2">
        <w:rPr>
          <w:sz w:val="24"/>
          <w:szCs w:val="24"/>
        </w:rPr>
        <w:t xml:space="preserve">the </w:t>
      </w:r>
      <w:r w:rsidR="00257BB5" w:rsidRPr="000C75B2">
        <w:rPr>
          <w:sz w:val="24"/>
          <w:szCs w:val="24"/>
        </w:rPr>
        <w:t xml:space="preserve">organisation can </w:t>
      </w:r>
      <w:r w:rsidR="007646DA" w:rsidRPr="000C75B2">
        <w:rPr>
          <w:sz w:val="24"/>
          <w:szCs w:val="24"/>
        </w:rPr>
        <w:t>comprehensively understand</w:t>
      </w:r>
      <w:r w:rsidR="00257BB5" w:rsidRPr="000C75B2">
        <w:rPr>
          <w:sz w:val="24"/>
          <w:szCs w:val="24"/>
        </w:rPr>
        <w:t xml:space="preserve"> its business offering and how it </w:t>
      </w:r>
      <w:r w:rsidR="007646DA" w:rsidRPr="000C75B2">
        <w:rPr>
          <w:sz w:val="24"/>
          <w:szCs w:val="24"/>
        </w:rPr>
        <w:t xml:space="preserve">is </w:t>
      </w:r>
      <w:r w:rsidR="00257BB5" w:rsidRPr="000C75B2">
        <w:rPr>
          <w:sz w:val="24"/>
          <w:szCs w:val="24"/>
        </w:rPr>
        <w:t>presented and perc</w:t>
      </w:r>
      <w:r w:rsidR="007646DA" w:rsidRPr="000C75B2">
        <w:rPr>
          <w:sz w:val="24"/>
          <w:szCs w:val="24"/>
        </w:rPr>
        <w:t>ei</w:t>
      </w:r>
      <w:r w:rsidR="00257BB5" w:rsidRPr="000C75B2">
        <w:rPr>
          <w:sz w:val="24"/>
          <w:szCs w:val="24"/>
        </w:rPr>
        <w:t>ved in the market.</w:t>
      </w:r>
    </w:p>
    <w:p w14:paraId="58E7CC9F" w14:textId="0515C330" w:rsidR="00257BB5" w:rsidRPr="000C75B2" w:rsidRDefault="00257BB5" w:rsidP="00257BB5">
      <w:pPr>
        <w:rPr>
          <w:sz w:val="24"/>
          <w:szCs w:val="24"/>
        </w:rPr>
      </w:pPr>
      <w:r w:rsidRPr="000C75B2">
        <w:rPr>
          <w:sz w:val="24"/>
          <w:szCs w:val="24"/>
        </w:rPr>
        <w:t>The 7Ps Marketing Mix analysis showed that Nike employs a mixed pricing strategy, combining value and premium-based pricing</w:t>
      </w:r>
      <w:r w:rsidR="007646DA" w:rsidRPr="000C75B2">
        <w:rPr>
          <w:sz w:val="24"/>
          <w:szCs w:val="24"/>
        </w:rPr>
        <w:t>. Moreover, this allows</w:t>
      </w:r>
      <w:r w:rsidRPr="000C75B2">
        <w:rPr>
          <w:sz w:val="24"/>
          <w:szCs w:val="24"/>
        </w:rPr>
        <w:t xml:space="preserve"> </w:t>
      </w:r>
      <w:r w:rsidR="007646DA" w:rsidRPr="000C75B2">
        <w:rPr>
          <w:sz w:val="24"/>
          <w:szCs w:val="24"/>
        </w:rPr>
        <w:t xml:space="preserve">Nike </w:t>
      </w:r>
      <w:r w:rsidRPr="000C75B2">
        <w:rPr>
          <w:sz w:val="24"/>
          <w:szCs w:val="24"/>
        </w:rPr>
        <w:t>to charge higher prices than competitors due to its s</w:t>
      </w:r>
      <w:r w:rsidR="007646DA" w:rsidRPr="000C75B2">
        <w:rPr>
          <w:sz w:val="24"/>
          <w:szCs w:val="24"/>
        </w:rPr>
        <w:t>ubstantial</w:t>
      </w:r>
      <w:r w:rsidRPr="000C75B2">
        <w:rPr>
          <w:sz w:val="24"/>
          <w:szCs w:val="24"/>
        </w:rPr>
        <w:t xml:space="preserve"> brand equity </w:t>
      </w:r>
      <w:r w:rsidRPr="000C75B2">
        <w:rPr>
          <w:sz w:val="24"/>
          <w:szCs w:val="24"/>
          <w:highlight w:val="yellow"/>
        </w:rPr>
        <w:t>(see Appendix B).</w:t>
      </w:r>
      <w:r w:rsidRPr="000C75B2">
        <w:rPr>
          <w:sz w:val="24"/>
          <w:szCs w:val="24"/>
        </w:rPr>
        <w:t xml:space="preserve"> Hence, this strategy aids in increasing profits and covering research and development expenses</w:t>
      </w:r>
      <w:r w:rsidR="001106C4" w:rsidRPr="000C75B2">
        <w:rPr>
          <w:sz w:val="24"/>
          <w:szCs w:val="24"/>
        </w:rPr>
        <w:t xml:space="preserve"> </w:t>
      </w:r>
      <w:r w:rsidR="001106C4" w:rsidRPr="000C75B2">
        <w:rPr>
          <w:sz w:val="24"/>
          <w:szCs w:val="24"/>
          <w:highlight w:val="yellow"/>
        </w:rPr>
        <w:t>(Team, 2020).</w:t>
      </w:r>
      <w:r w:rsidR="001106C4" w:rsidRPr="000C75B2">
        <w:rPr>
          <w:sz w:val="24"/>
          <w:szCs w:val="24"/>
        </w:rPr>
        <w:t xml:space="preserve"> </w:t>
      </w:r>
      <w:r w:rsidRPr="000C75B2">
        <w:rPr>
          <w:sz w:val="24"/>
          <w:szCs w:val="24"/>
        </w:rPr>
        <w:t xml:space="preserve">Moreover, </w:t>
      </w:r>
      <w:r w:rsidR="007646DA" w:rsidRPr="000C75B2">
        <w:rPr>
          <w:sz w:val="24"/>
          <w:szCs w:val="24"/>
        </w:rPr>
        <w:t xml:space="preserve">Nike's core product </w:t>
      </w:r>
      <w:r w:rsidR="001106C4" w:rsidRPr="000C75B2">
        <w:rPr>
          <w:sz w:val="24"/>
          <w:szCs w:val="24"/>
        </w:rPr>
        <w:t>was initially running shoes</w:t>
      </w:r>
      <w:r w:rsidRPr="000C75B2">
        <w:rPr>
          <w:sz w:val="24"/>
          <w:szCs w:val="24"/>
        </w:rPr>
        <w:t xml:space="preserve"> designed specifically for athletes, filling a gap in the market</w:t>
      </w:r>
      <w:r w:rsidR="001106C4" w:rsidRPr="000C75B2">
        <w:rPr>
          <w:sz w:val="24"/>
          <w:szCs w:val="24"/>
        </w:rPr>
        <w:t xml:space="preserve"> </w:t>
      </w:r>
      <w:r w:rsidR="001106C4" w:rsidRPr="000C75B2">
        <w:rPr>
          <w:sz w:val="24"/>
          <w:szCs w:val="24"/>
          <w:highlight w:val="yellow"/>
        </w:rPr>
        <w:t>(Johnston, 2021).</w:t>
      </w:r>
      <w:r w:rsidR="001106C4" w:rsidRPr="000C75B2">
        <w:rPr>
          <w:sz w:val="24"/>
          <w:szCs w:val="24"/>
        </w:rPr>
        <w:t xml:space="preserve"> </w:t>
      </w:r>
      <w:r w:rsidRPr="000C75B2">
        <w:rPr>
          <w:sz w:val="24"/>
          <w:szCs w:val="24"/>
        </w:rPr>
        <w:t xml:space="preserve">However, </w:t>
      </w:r>
      <w:r w:rsidR="007646DA" w:rsidRPr="000C75B2">
        <w:rPr>
          <w:sz w:val="24"/>
          <w:szCs w:val="24"/>
        </w:rPr>
        <w:t xml:space="preserve">the company expanded its product line </w:t>
      </w:r>
      <w:r w:rsidRPr="000C75B2">
        <w:rPr>
          <w:sz w:val="24"/>
          <w:szCs w:val="24"/>
        </w:rPr>
        <w:t xml:space="preserve">to encompass a </w:t>
      </w:r>
      <w:r w:rsidR="007646DA" w:rsidRPr="000C75B2">
        <w:rPr>
          <w:sz w:val="24"/>
          <w:szCs w:val="24"/>
        </w:rPr>
        <w:t>broa</w:t>
      </w:r>
      <w:r w:rsidRPr="000C75B2">
        <w:rPr>
          <w:sz w:val="24"/>
          <w:szCs w:val="24"/>
        </w:rPr>
        <w:t>der range of sports, including apparel and equipment</w:t>
      </w:r>
      <w:r w:rsidR="001106C4" w:rsidRPr="000C75B2">
        <w:rPr>
          <w:sz w:val="24"/>
          <w:szCs w:val="24"/>
        </w:rPr>
        <w:t xml:space="preserve"> </w:t>
      </w:r>
      <w:r w:rsidR="001106C4" w:rsidRPr="000C75B2">
        <w:rPr>
          <w:sz w:val="24"/>
          <w:szCs w:val="24"/>
          <w:highlight w:val="yellow"/>
        </w:rPr>
        <w:t>(Tighe, 2023a).</w:t>
      </w:r>
    </w:p>
    <w:p w14:paraId="07F4BAFD" w14:textId="6CCE9D66" w:rsidR="00257BB5" w:rsidRPr="000C75B2" w:rsidRDefault="00417305" w:rsidP="00257BB5">
      <w:pPr>
        <w:rPr>
          <w:sz w:val="24"/>
          <w:szCs w:val="24"/>
        </w:rPr>
      </w:pPr>
      <w:r w:rsidRPr="000C75B2">
        <w:rPr>
          <w:sz w:val="24"/>
          <w:szCs w:val="24"/>
          <w:highlight w:val="yellow"/>
        </w:rPr>
        <w:t>Mohammed-Ali (2022)</w:t>
      </w:r>
      <w:r w:rsidRPr="000C75B2">
        <w:rPr>
          <w:sz w:val="24"/>
          <w:szCs w:val="24"/>
        </w:rPr>
        <w:t xml:space="preserve"> states that </w:t>
      </w:r>
      <w:r w:rsidR="002C052B" w:rsidRPr="000C75B2">
        <w:rPr>
          <w:sz w:val="24"/>
          <w:szCs w:val="24"/>
        </w:rPr>
        <w:t>Nike</w:t>
      </w:r>
      <w:r w:rsidR="00257BB5" w:rsidRPr="000C75B2">
        <w:rPr>
          <w:sz w:val="24"/>
          <w:szCs w:val="24"/>
        </w:rPr>
        <w:t xml:space="preserve"> target</w:t>
      </w:r>
      <w:r w:rsidRPr="000C75B2">
        <w:rPr>
          <w:sz w:val="24"/>
          <w:szCs w:val="24"/>
        </w:rPr>
        <w:t>s</w:t>
      </w:r>
      <w:r w:rsidR="00257BB5" w:rsidRPr="000C75B2">
        <w:rPr>
          <w:sz w:val="24"/>
          <w:szCs w:val="24"/>
        </w:rPr>
        <w:t xml:space="preserve"> younger consumers through social media and events at educational institutions and sports organisations. Additionally, Nike has successfully ventured into online sales, utilising technology that ensures </w:t>
      </w:r>
      <w:r w:rsidR="002C052B" w:rsidRPr="000C75B2">
        <w:rPr>
          <w:sz w:val="24"/>
          <w:szCs w:val="24"/>
        </w:rPr>
        <w:t xml:space="preserve">a </w:t>
      </w:r>
      <w:r w:rsidR="006C2852" w:rsidRPr="000C75B2">
        <w:rPr>
          <w:sz w:val="24"/>
          <w:szCs w:val="24"/>
        </w:rPr>
        <w:t>str</w:t>
      </w:r>
      <w:r w:rsidR="002C052B" w:rsidRPr="000C75B2">
        <w:rPr>
          <w:sz w:val="24"/>
          <w:szCs w:val="24"/>
        </w:rPr>
        <w:t>eam</w:t>
      </w:r>
      <w:r w:rsidR="006C2852" w:rsidRPr="000C75B2">
        <w:rPr>
          <w:sz w:val="24"/>
          <w:szCs w:val="24"/>
        </w:rPr>
        <w:t>lined purch</w:t>
      </w:r>
      <w:r w:rsidR="002C052B" w:rsidRPr="000C75B2">
        <w:rPr>
          <w:sz w:val="24"/>
          <w:szCs w:val="24"/>
        </w:rPr>
        <w:t>a</w:t>
      </w:r>
      <w:r w:rsidR="006C2852" w:rsidRPr="000C75B2">
        <w:rPr>
          <w:sz w:val="24"/>
          <w:szCs w:val="24"/>
        </w:rPr>
        <w:t xml:space="preserve">sing process, </w:t>
      </w:r>
      <w:r w:rsidR="00257BB5" w:rsidRPr="000C75B2">
        <w:rPr>
          <w:sz w:val="24"/>
          <w:szCs w:val="24"/>
        </w:rPr>
        <w:t>accurate s</w:t>
      </w:r>
      <w:r w:rsidR="002C052B" w:rsidRPr="000C75B2">
        <w:rPr>
          <w:sz w:val="24"/>
          <w:szCs w:val="24"/>
        </w:rPr>
        <w:t>hoe and apparel sizing,</w:t>
      </w:r>
      <w:r w:rsidR="006C2852" w:rsidRPr="000C75B2">
        <w:rPr>
          <w:sz w:val="24"/>
          <w:szCs w:val="24"/>
        </w:rPr>
        <w:t xml:space="preserve"> and </w:t>
      </w:r>
      <w:r w:rsidR="002C052B" w:rsidRPr="000C75B2">
        <w:rPr>
          <w:sz w:val="24"/>
          <w:szCs w:val="24"/>
        </w:rPr>
        <w:t xml:space="preserve">an </w:t>
      </w:r>
      <w:r w:rsidR="006C2852" w:rsidRPr="000C75B2">
        <w:rPr>
          <w:sz w:val="24"/>
          <w:szCs w:val="24"/>
        </w:rPr>
        <w:t>improved feedback mechanism</w:t>
      </w:r>
      <w:r w:rsidRPr="000C75B2">
        <w:rPr>
          <w:sz w:val="24"/>
          <w:szCs w:val="24"/>
        </w:rPr>
        <w:t xml:space="preserve"> </w:t>
      </w:r>
      <w:r w:rsidRPr="000C75B2">
        <w:rPr>
          <w:sz w:val="24"/>
          <w:szCs w:val="24"/>
          <w:highlight w:val="yellow"/>
        </w:rPr>
        <w:t>(</w:t>
      </w:r>
      <w:proofErr w:type="spellStart"/>
      <w:r w:rsidRPr="000C75B2">
        <w:rPr>
          <w:sz w:val="24"/>
          <w:szCs w:val="24"/>
          <w:highlight w:val="yellow"/>
        </w:rPr>
        <w:t>Digiday</w:t>
      </w:r>
      <w:proofErr w:type="spellEnd"/>
      <w:r w:rsidRPr="000C75B2">
        <w:rPr>
          <w:sz w:val="24"/>
          <w:szCs w:val="24"/>
          <w:highlight w:val="yellow"/>
        </w:rPr>
        <w:t>, 2019).</w:t>
      </w:r>
    </w:p>
    <w:p w14:paraId="709105F2" w14:textId="3BD290DE" w:rsidR="0024561D" w:rsidRPr="000C75B2" w:rsidRDefault="00417305" w:rsidP="0024561D">
      <w:pPr>
        <w:rPr>
          <w:sz w:val="24"/>
          <w:szCs w:val="24"/>
        </w:rPr>
      </w:pPr>
      <w:r w:rsidRPr="000C75B2">
        <w:rPr>
          <w:sz w:val="24"/>
          <w:szCs w:val="24"/>
        </w:rPr>
        <w:t>Ultimately, t</w:t>
      </w:r>
      <w:r w:rsidR="0024561D" w:rsidRPr="000C75B2">
        <w:rPr>
          <w:sz w:val="24"/>
          <w:szCs w:val="24"/>
        </w:rPr>
        <w:t xml:space="preserve">he analysis confirmed that Nike employs a detailed and comprehensive approach to dividing its broad customer base into smaller subsets of consumers with </w:t>
      </w:r>
      <w:r w:rsidR="0024561D" w:rsidRPr="000C75B2">
        <w:rPr>
          <w:sz w:val="24"/>
          <w:szCs w:val="24"/>
        </w:rPr>
        <w:lastRenderedPageBreak/>
        <w:t>common needs and interests to target them more effectively with its products and marketing efforts.</w:t>
      </w:r>
    </w:p>
    <w:p w14:paraId="5585A06A" w14:textId="069E1246" w:rsidR="0024561D" w:rsidRPr="000C75B2" w:rsidRDefault="0024561D" w:rsidP="0024561D">
      <w:pPr>
        <w:rPr>
          <w:sz w:val="24"/>
          <w:szCs w:val="24"/>
        </w:rPr>
      </w:pPr>
      <w:r w:rsidRPr="000C75B2">
        <w:rPr>
          <w:sz w:val="24"/>
          <w:szCs w:val="24"/>
        </w:rPr>
        <w:t xml:space="preserve">Thus, Nike uses thorough customer segmentation, including demographic, geographic, behavioural, and psychographic attributes, and continuously monitors consumer behaviour influences, values, beliefs and attitudes through various touch points as a part of its Marketing strategy change management </w:t>
      </w:r>
      <w:r w:rsidRPr="000C75B2">
        <w:rPr>
          <w:sz w:val="24"/>
          <w:szCs w:val="24"/>
          <w:highlight w:val="yellow"/>
        </w:rPr>
        <w:t>(Gregory, 2023b).</w:t>
      </w:r>
    </w:p>
    <w:p w14:paraId="30B088EF" w14:textId="09F715F4" w:rsidR="00F952DA" w:rsidRPr="000C75B2" w:rsidRDefault="00F952DA" w:rsidP="0024561D">
      <w:pPr>
        <w:rPr>
          <w:sz w:val="24"/>
          <w:szCs w:val="24"/>
        </w:rPr>
      </w:pPr>
      <w:r w:rsidRPr="000C75B2">
        <w:rPr>
          <w:sz w:val="24"/>
          <w:szCs w:val="24"/>
        </w:rPr>
        <w:t>For instance, demographic segmentation includes a wide range of customers from 15 to 45 years old, where the company targets mainly middle-aged customers with disposable income capacity and establishes a relationship with a younger audience to ensure the future growth of brand enthusiasts as a long-term marketing strategy</w:t>
      </w:r>
      <w:r w:rsidR="00293B0C" w:rsidRPr="000C75B2">
        <w:rPr>
          <w:sz w:val="24"/>
          <w:szCs w:val="24"/>
        </w:rPr>
        <w:t xml:space="preserve"> </w:t>
      </w:r>
      <w:r w:rsidR="00293B0C" w:rsidRPr="000C75B2">
        <w:rPr>
          <w:sz w:val="24"/>
          <w:szCs w:val="24"/>
          <w:highlight w:val="yellow"/>
        </w:rPr>
        <w:t>(</w:t>
      </w:r>
      <w:proofErr w:type="spellStart"/>
      <w:r w:rsidR="00293B0C" w:rsidRPr="000C75B2">
        <w:rPr>
          <w:sz w:val="24"/>
          <w:szCs w:val="24"/>
          <w:highlight w:val="yellow"/>
        </w:rPr>
        <w:t>Edrawmind</w:t>
      </w:r>
      <w:proofErr w:type="spellEnd"/>
      <w:r w:rsidR="00293B0C" w:rsidRPr="000C75B2">
        <w:rPr>
          <w:sz w:val="24"/>
          <w:szCs w:val="24"/>
          <w:highlight w:val="yellow"/>
        </w:rPr>
        <w:t>, 2022).</w:t>
      </w:r>
    </w:p>
    <w:p w14:paraId="244EC7C0" w14:textId="73C17154" w:rsidR="006C2852" w:rsidRPr="000C75B2" w:rsidRDefault="006C2852" w:rsidP="00257BB5">
      <w:pPr>
        <w:rPr>
          <w:sz w:val="24"/>
          <w:szCs w:val="24"/>
        </w:rPr>
      </w:pPr>
      <w:r w:rsidRPr="000C75B2">
        <w:rPr>
          <w:sz w:val="24"/>
          <w:szCs w:val="24"/>
        </w:rPr>
        <w:t>Regarding the ph</w:t>
      </w:r>
      <w:r w:rsidR="002C052B" w:rsidRPr="000C75B2">
        <w:rPr>
          <w:sz w:val="24"/>
          <w:szCs w:val="24"/>
        </w:rPr>
        <w:t>y</w:t>
      </w:r>
      <w:r w:rsidRPr="000C75B2">
        <w:rPr>
          <w:sz w:val="24"/>
          <w:szCs w:val="24"/>
        </w:rPr>
        <w:t>sical evidence, Nike’s stores and website have a sporty and authentic design aligned with the brand image</w:t>
      </w:r>
      <w:r w:rsidR="00293B0C" w:rsidRPr="000C75B2">
        <w:rPr>
          <w:sz w:val="24"/>
          <w:szCs w:val="24"/>
        </w:rPr>
        <w:t xml:space="preserve"> </w:t>
      </w:r>
      <w:r w:rsidR="00293B0C" w:rsidRPr="000C75B2">
        <w:rPr>
          <w:sz w:val="24"/>
          <w:szCs w:val="24"/>
          <w:highlight w:val="yellow"/>
        </w:rPr>
        <w:t>(Sudan, 2020).</w:t>
      </w:r>
      <w:r w:rsidR="00293B0C" w:rsidRPr="000C75B2">
        <w:rPr>
          <w:sz w:val="24"/>
          <w:szCs w:val="24"/>
        </w:rPr>
        <w:t xml:space="preserve"> Hence</w:t>
      </w:r>
      <w:r w:rsidRPr="000C75B2">
        <w:rPr>
          <w:sz w:val="24"/>
          <w:szCs w:val="24"/>
        </w:rPr>
        <w:t>, a strong authenticity is what makes Nike recognisable and stand out from its rivals.</w:t>
      </w:r>
    </w:p>
    <w:p w14:paraId="3A3FD3F5" w14:textId="3AD4DE40" w:rsidR="006407C9" w:rsidRPr="000C75B2" w:rsidRDefault="006407C9" w:rsidP="006407C9">
      <w:pPr>
        <w:pStyle w:val="Heading2"/>
        <w:rPr>
          <w:rFonts w:asciiTheme="minorHAnsi" w:hAnsiTheme="minorHAnsi" w:cstheme="minorHAnsi"/>
          <w:b/>
          <w:bCs/>
          <w:i/>
          <w:iCs/>
          <w:sz w:val="28"/>
          <w:szCs w:val="28"/>
        </w:rPr>
      </w:pPr>
      <w:bookmarkStart w:id="9" w:name="_Toc154839765"/>
      <w:r w:rsidRPr="000C75B2">
        <w:rPr>
          <w:rFonts w:asciiTheme="minorHAnsi" w:hAnsiTheme="minorHAnsi" w:cstheme="minorHAnsi"/>
          <w:b/>
          <w:bCs/>
          <w:i/>
          <w:iCs/>
          <w:sz w:val="28"/>
          <w:szCs w:val="28"/>
        </w:rPr>
        <w:t>2.2 Customer Journey Map</w:t>
      </w:r>
      <w:bookmarkEnd w:id="9"/>
    </w:p>
    <w:p w14:paraId="6BA867E3" w14:textId="203F9690" w:rsidR="007827C3" w:rsidRPr="000C75B2" w:rsidRDefault="00AF57B0">
      <w:pPr>
        <w:rPr>
          <w:sz w:val="24"/>
          <w:szCs w:val="24"/>
        </w:rPr>
      </w:pPr>
      <w:r w:rsidRPr="000C75B2">
        <w:rPr>
          <w:sz w:val="24"/>
          <w:szCs w:val="24"/>
        </w:rPr>
        <w:t>Nike’s customer journey map revealed an omnichannel approach</w:t>
      </w:r>
      <w:r w:rsidR="007827C3" w:rsidRPr="000C75B2">
        <w:rPr>
          <w:sz w:val="24"/>
          <w:szCs w:val="24"/>
        </w:rPr>
        <w:t xml:space="preserve"> when creating customer experience. Moreover, the company uses various touchpoints for target marketing, product line promotion and differentiation from its competitors</w:t>
      </w:r>
      <w:r w:rsidRPr="000C75B2">
        <w:rPr>
          <w:sz w:val="24"/>
          <w:szCs w:val="24"/>
        </w:rPr>
        <w:t xml:space="preserve"> </w:t>
      </w:r>
      <w:r w:rsidRPr="000C75B2">
        <w:rPr>
          <w:sz w:val="24"/>
          <w:szCs w:val="24"/>
          <w:highlight w:val="yellow"/>
        </w:rPr>
        <w:t>(see A</w:t>
      </w:r>
      <w:r w:rsidR="007827C3" w:rsidRPr="000C75B2">
        <w:rPr>
          <w:sz w:val="24"/>
          <w:szCs w:val="24"/>
          <w:highlight w:val="yellow"/>
        </w:rPr>
        <w:t>p</w:t>
      </w:r>
      <w:r w:rsidRPr="000C75B2">
        <w:rPr>
          <w:sz w:val="24"/>
          <w:szCs w:val="24"/>
          <w:highlight w:val="yellow"/>
        </w:rPr>
        <w:t>pendix G)</w:t>
      </w:r>
      <w:r w:rsidR="007827C3" w:rsidRPr="000C75B2">
        <w:rPr>
          <w:sz w:val="24"/>
          <w:szCs w:val="24"/>
          <w:highlight w:val="yellow"/>
        </w:rPr>
        <w:t>.</w:t>
      </w:r>
      <w:r w:rsidR="007827C3" w:rsidRPr="000C75B2">
        <w:rPr>
          <w:sz w:val="24"/>
          <w:szCs w:val="24"/>
        </w:rPr>
        <w:t xml:space="preserve"> In contrast, Nike’s customer journey map analysis</w:t>
      </w:r>
      <w:r w:rsidR="006407C9" w:rsidRPr="000C75B2">
        <w:rPr>
          <w:sz w:val="24"/>
          <w:szCs w:val="24"/>
        </w:rPr>
        <w:t xml:space="preserve"> also</w:t>
      </w:r>
      <w:r w:rsidR="007827C3" w:rsidRPr="000C75B2">
        <w:rPr>
          <w:sz w:val="24"/>
          <w:szCs w:val="24"/>
        </w:rPr>
        <w:t xml:space="preserve"> identified certain gaps </w:t>
      </w:r>
      <w:r w:rsidR="006407C9" w:rsidRPr="000C75B2">
        <w:rPr>
          <w:sz w:val="24"/>
          <w:szCs w:val="24"/>
        </w:rPr>
        <w:t>and inconsistenc</w:t>
      </w:r>
      <w:r w:rsidR="002C052B" w:rsidRPr="000C75B2">
        <w:rPr>
          <w:sz w:val="24"/>
          <w:szCs w:val="24"/>
        </w:rPr>
        <w:t>ies</w:t>
      </w:r>
      <w:r w:rsidR="006407C9" w:rsidRPr="000C75B2">
        <w:rPr>
          <w:sz w:val="24"/>
          <w:szCs w:val="24"/>
        </w:rPr>
        <w:t xml:space="preserve"> in</w:t>
      </w:r>
      <w:r w:rsidR="007827C3" w:rsidRPr="000C75B2">
        <w:rPr>
          <w:sz w:val="24"/>
          <w:szCs w:val="24"/>
        </w:rPr>
        <w:t xml:space="preserve"> social media activity, mainly emphasising public content rather than product line promotion. However, recent </w:t>
      </w:r>
      <w:r w:rsidR="002C052B" w:rsidRPr="000C75B2">
        <w:rPr>
          <w:sz w:val="24"/>
          <w:szCs w:val="24"/>
        </w:rPr>
        <w:t>social media marketing strategy changes</w:t>
      </w:r>
      <w:r w:rsidR="006C2852" w:rsidRPr="000C75B2">
        <w:rPr>
          <w:sz w:val="24"/>
          <w:szCs w:val="24"/>
        </w:rPr>
        <w:t xml:space="preserve"> </w:t>
      </w:r>
      <w:r w:rsidR="007827C3" w:rsidRPr="000C75B2">
        <w:rPr>
          <w:sz w:val="24"/>
          <w:szCs w:val="24"/>
        </w:rPr>
        <w:t>demonstrate evolving product promotion prioritisation in most social media platforms’ content</w:t>
      </w:r>
      <w:r w:rsidR="003E4D60" w:rsidRPr="000C75B2">
        <w:rPr>
          <w:sz w:val="24"/>
          <w:szCs w:val="24"/>
        </w:rPr>
        <w:t xml:space="preserve"> </w:t>
      </w:r>
      <w:r w:rsidR="003E4D60" w:rsidRPr="000C75B2">
        <w:rPr>
          <w:sz w:val="24"/>
          <w:szCs w:val="24"/>
          <w:highlight w:val="yellow"/>
        </w:rPr>
        <w:t>(Nagpal, 2021).</w:t>
      </w:r>
      <w:r w:rsidR="003E4D60" w:rsidRPr="000C75B2">
        <w:rPr>
          <w:sz w:val="24"/>
          <w:szCs w:val="24"/>
        </w:rPr>
        <w:t xml:space="preserve"> </w:t>
      </w:r>
    </w:p>
    <w:p w14:paraId="187CBFA6" w14:textId="1F616479" w:rsidR="00B54688" w:rsidRPr="000C75B2" w:rsidRDefault="00B54688">
      <w:pPr>
        <w:rPr>
          <w:sz w:val="24"/>
          <w:szCs w:val="24"/>
        </w:rPr>
      </w:pPr>
      <w:r w:rsidRPr="000C75B2">
        <w:rPr>
          <w:sz w:val="24"/>
          <w:szCs w:val="24"/>
        </w:rPr>
        <w:t xml:space="preserve">According to </w:t>
      </w:r>
      <w:proofErr w:type="spellStart"/>
      <w:r w:rsidR="00293B0C" w:rsidRPr="000C75B2">
        <w:rPr>
          <w:sz w:val="24"/>
          <w:szCs w:val="24"/>
          <w:highlight w:val="yellow"/>
        </w:rPr>
        <w:t>Dussart</w:t>
      </w:r>
      <w:proofErr w:type="spellEnd"/>
      <w:r w:rsidR="00293B0C" w:rsidRPr="000C75B2">
        <w:rPr>
          <w:sz w:val="24"/>
          <w:szCs w:val="24"/>
          <w:highlight w:val="yellow"/>
        </w:rPr>
        <w:t xml:space="preserve"> (2011), the</w:t>
      </w:r>
      <w:r w:rsidR="00293B0C" w:rsidRPr="000C75B2">
        <w:rPr>
          <w:sz w:val="24"/>
          <w:szCs w:val="24"/>
        </w:rPr>
        <w:t xml:space="preserve"> </w:t>
      </w:r>
      <w:r w:rsidRPr="000C75B2">
        <w:rPr>
          <w:sz w:val="24"/>
          <w:szCs w:val="24"/>
        </w:rPr>
        <w:t>commoditization of customer relationships can be fulfilled by effective Customer Relationship Management (CRM) and implementation of relationship marketing, where technological solutions will allow the collection of credible data about all the touchpoints during the customer–company interaction. However</w:t>
      </w:r>
      <w:r w:rsidRPr="000C75B2">
        <w:rPr>
          <w:sz w:val="24"/>
          <w:szCs w:val="24"/>
          <w:highlight w:val="yellow"/>
        </w:rPr>
        <w:t xml:space="preserve">, </w:t>
      </w:r>
      <w:r w:rsidR="00293B0C" w:rsidRPr="000C75B2">
        <w:rPr>
          <w:sz w:val="24"/>
          <w:szCs w:val="24"/>
          <w:highlight w:val="yellow"/>
        </w:rPr>
        <w:t xml:space="preserve">Buttle and </w:t>
      </w:r>
      <w:proofErr w:type="spellStart"/>
      <w:r w:rsidR="00293B0C" w:rsidRPr="000C75B2">
        <w:rPr>
          <w:sz w:val="24"/>
          <w:szCs w:val="24"/>
          <w:highlight w:val="yellow"/>
        </w:rPr>
        <w:t>Maklan</w:t>
      </w:r>
      <w:proofErr w:type="spellEnd"/>
      <w:r w:rsidR="00293B0C" w:rsidRPr="000C75B2">
        <w:rPr>
          <w:sz w:val="24"/>
          <w:szCs w:val="24"/>
          <w:highlight w:val="yellow"/>
        </w:rPr>
        <w:t xml:space="preserve"> (2019)</w:t>
      </w:r>
      <w:r w:rsidRPr="000C75B2">
        <w:rPr>
          <w:sz w:val="24"/>
          <w:szCs w:val="24"/>
        </w:rPr>
        <w:t xml:space="preserve"> state that it is impossible to please every customer, and the company must concentrate on creating high-value experiences that make meaningful journeys for target customers. Therefore, organisations can manage cross-channel touchpoints and use their CRM framework efficiently.</w:t>
      </w:r>
    </w:p>
    <w:p w14:paraId="47933205" w14:textId="3E17ACAC" w:rsidR="006407C9" w:rsidRPr="000C75B2" w:rsidRDefault="006407C9" w:rsidP="006407C9">
      <w:pPr>
        <w:pStyle w:val="Heading2"/>
        <w:rPr>
          <w:rFonts w:asciiTheme="minorHAnsi" w:hAnsiTheme="minorHAnsi" w:cstheme="minorHAnsi"/>
          <w:b/>
          <w:bCs/>
          <w:i/>
          <w:iCs/>
          <w:sz w:val="28"/>
          <w:szCs w:val="28"/>
          <w:highlight w:val="yellow"/>
        </w:rPr>
      </w:pPr>
      <w:bookmarkStart w:id="10" w:name="_Toc154839766"/>
      <w:r w:rsidRPr="000C75B2">
        <w:rPr>
          <w:rFonts w:asciiTheme="minorHAnsi" w:hAnsiTheme="minorHAnsi" w:cstheme="minorHAnsi"/>
          <w:b/>
          <w:bCs/>
          <w:i/>
          <w:iCs/>
          <w:sz w:val="28"/>
          <w:szCs w:val="28"/>
        </w:rPr>
        <w:t>2.3 McKinsey Loyalty Loop</w:t>
      </w:r>
      <w:bookmarkEnd w:id="10"/>
    </w:p>
    <w:p w14:paraId="4EE47065" w14:textId="310A26FC" w:rsidR="006407C9" w:rsidRPr="000C75B2" w:rsidRDefault="00293B0C">
      <w:pPr>
        <w:rPr>
          <w:sz w:val="24"/>
          <w:szCs w:val="24"/>
        </w:rPr>
      </w:pPr>
      <w:r w:rsidRPr="000C75B2">
        <w:rPr>
          <w:sz w:val="24"/>
          <w:szCs w:val="24"/>
          <w:highlight w:val="yellow"/>
        </w:rPr>
        <w:t>Lok (2018)</w:t>
      </w:r>
      <w:r w:rsidRPr="000C75B2">
        <w:rPr>
          <w:sz w:val="24"/>
          <w:szCs w:val="24"/>
        </w:rPr>
        <w:t xml:space="preserve"> </w:t>
      </w:r>
      <w:r w:rsidR="003E4D60" w:rsidRPr="000C75B2">
        <w:rPr>
          <w:sz w:val="24"/>
          <w:szCs w:val="24"/>
        </w:rPr>
        <w:t xml:space="preserve">confirms that understanding customer behaviour is vital for improving their experience, developing relevant marketing strategies and increasing customer retention. </w:t>
      </w:r>
    </w:p>
    <w:p w14:paraId="21565013" w14:textId="2D0ED4D4" w:rsidR="00B54688" w:rsidRPr="000C75B2" w:rsidRDefault="004537E4">
      <w:pPr>
        <w:rPr>
          <w:sz w:val="24"/>
          <w:szCs w:val="24"/>
        </w:rPr>
      </w:pPr>
      <w:r w:rsidRPr="000C75B2">
        <w:rPr>
          <w:sz w:val="24"/>
          <w:szCs w:val="24"/>
        </w:rPr>
        <w:t xml:space="preserve">According to </w:t>
      </w:r>
      <w:r w:rsidR="00293B0C" w:rsidRPr="000C75B2">
        <w:rPr>
          <w:sz w:val="24"/>
          <w:szCs w:val="24"/>
          <w:highlight w:val="yellow"/>
        </w:rPr>
        <w:t>Hanlon (2022)</w:t>
      </w:r>
      <w:r w:rsidRPr="000C75B2">
        <w:rPr>
          <w:sz w:val="24"/>
          <w:szCs w:val="24"/>
          <w:highlight w:val="yellow"/>
        </w:rPr>
        <w:t>,</w:t>
      </w:r>
      <w:r w:rsidRPr="000C75B2">
        <w:rPr>
          <w:sz w:val="24"/>
          <w:szCs w:val="24"/>
        </w:rPr>
        <w:t xml:space="preserve"> </w:t>
      </w:r>
      <w:r w:rsidR="00293B0C" w:rsidRPr="000C75B2">
        <w:rPr>
          <w:sz w:val="24"/>
          <w:szCs w:val="24"/>
        </w:rPr>
        <w:t>the McKinsey Loyalty Loop is a framework that serves as a mapping tool for customers'</w:t>
      </w:r>
      <w:r w:rsidR="003E4D60" w:rsidRPr="000C75B2">
        <w:rPr>
          <w:sz w:val="24"/>
          <w:szCs w:val="24"/>
        </w:rPr>
        <w:t xml:space="preserve"> </w:t>
      </w:r>
      <w:r w:rsidR="009F7EF4" w:rsidRPr="000C75B2">
        <w:rPr>
          <w:sz w:val="24"/>
          <w:szCs w:val="24"/>
        </w:rPr>
        <w:t xml:space="preserve">buying journey to </w:t>
      </w:r>
      <w:r w:rsidR="003E4D60" w:rsidRPr="000C75B2">
        <w:rPr>
          <w:sz w:val="24"/>
          <w:szCs w:val="24"/>
        </w:rPr>
        <w:t>improv</w:t>
      </w:r>
      <w:r w:rsidR="009F7EF4" w:rsidRPr="000C75B2">
        <w:rPr>
          <w:sz w:val="24"/>
          <w:szCs w:val="24"/>
        </w:rPr>
        <w:t>e</w:t>
      </w:r>
      <w:r w:rsidR="003E4D60" w:rsidRPr="000C75B2">
        <w:rPr>
          <w:sz w:val="24"/>
          <w:szCs w:val="24"/>
        </w:rPr>
        <w:t xml:space="preserve"> their decision-making </w:t>
      </w:r>
      <w:r w:rsidR="009F7EF4" w:rsidRPr="000C75B2">
        <w:rPr>
          <w:sz w:val="24"/>
          <w:szCs w:val="24"/>
        </w:rPr>
        <w:t>process and loyalty.</w:t>
      </w:r>
      <w:r w:rsidR="003E4D60" w:rsidRPr="000C75B2">
        <w:rPr>
          <w:sz w:val="24"/>
          <w:szCs w:val="24"/>
        </w:rPr>
        <w:t xml:space="preserve"> </w:t>
      </w:r>
    </w:p>
    <w:p w14:paraId="7042CC07" w14:textId="1C20DDAF" w:rsidR="003E4D60" w:rsidRPr="000C75B2" w:rsidRDefault="00293B0C">
      <w:pPr>
        <w:rPr>
          <w:sz w:val="24"/>
          <w:szCs w:val="24"/>
        </w:rPr>
      </w:pPr>
      <w:r w:rsidRPr="000C75B2">
        <w:rPr>
          <w:sz w:val="24"/>
          <w:szCs w:val="24"/>
          <w:highlight w:val="yellow"/>
        </w:rPr>
        <w:t>Siebert et al. (2020)</w:t>
      </w:r>
      <w:r w:rsidR="00B54688" w:rsidRPr="000C75B2">
        <w:rPr>
          <w:sz w:val="24"/>
          <w:szCs w:val="24"/>
        </w:rPr>
        <w:t xml:space="preserve"> state that this model has apparent advantages</w:t>
      </w:r>
      <w:r w:rsidR="003E4D60" w:rsidRPr="000C75B2">
        <w:rPr>
          <w:sz w:val="24"/>
          <w:szCs w:val="24"/>
        </w:rPr>
        <w:t>,</w:t>
      </w:r>
      <w:r w:rsidR="00B54688" w:rsidRPr="000C75B2">
        <w:rPr>
          <w:sz w:val="24"/>
          <w:szCs w:val="24"/>
        </w:rPr>
        <w:t xml:space="preserve"> as</w:t>
      </w:r>
      <w:r w:rsidR="003E4D60" w:rsidRPr="000C75B2">
        <w:rPr>
          <w:sz w:val="24"/>
          <w:szCs w:val="24"/>
        </w:rPr>
        <w:t xml:space="preserve"> </w:t>
      </w:r>
      <w:r w:rsidR="00B54688" w:rsidRPr="000C75B2">
        <w:rPr>
          <w:sz w:val="24"/>
          <w:szCs w:val="24"/>
        </w:rPr>
        <w:t>it</w:t>
      </w:r>
      <w:r w:rsidR="003E4D60" w:rsidRPr="000C75B2">
        <w:rPr>
          <w:sz w:val="24"/>
          <w:szCs w:val="24"/>
        </w:rPr>
        <w:t xml:space="preserve"> </w:t>
      </w:r>
      <w:r w:rsidR="00B54688" w:rsidRPr="000C75B2">
        <w:rPr>
          <w:sz w:val="24"/>
          <w:szCs w:val="24"/>
        </w:rPr>
        <w:t>shifts</w:t>
      </w:r>
      <w:r w:rsidR="003E4D60" w:rsidRPr="000C75B2">
        <w:rPr>
          <w:sz w:val="24"/>
          <w:szCs w:val="24"/>
        </w:rPr>
        <w:t xml:space="preserve"> from a linear model to a more circular one, representing a dynamic process that focuses on customer experiences and interactions with a brand to influence their loyalty and subsequent </w:t>
      </w:r>
      <w:r w:rsidR="006407C9" w:rsidRPr="000C75B2">
        <w:rPr>
          <w:sz w:val="24"/>
          <w:szCs w:val="24"/>
        </w:rPr>
        <w:t xml:space="preserve">purchasing </w:t>
      </w:r>
      <w:r w:rsidR="003E4D60" w:rsidRPr="000C75B2">
        <w:rPr>
          <w:sz w:val="24"/>
          <w:szCs w:val="24"/>
        </w:rPr>
        <w:t>decisions</w:t>
      </w:r>
      <w:r w:rsidR="00B54688" w:rsidRPr="000C75B2">
        <w:rPr>
          <w:sz w:val="24"/>
          <w:szCs w:val="24"/>
        </w:rPr>
        <w:t>.</w:t>
      </w:r>
    </w:p>
    <w:p w14:paraId="16B541B6" w14:textId="6786A9D9" w:rsidR="006407C9" w:rsidRPr="000C75B2" w:rsidRDefault="008C0240">
      <w:pPr>
        <w:rPr>
          <w:sz w:val="24"/>
          <w:szCs w:val="24"/>
        </w:rPr>
      </w:pPr>
      <w:r w:rsidRPr="000C75B2">
        <w:rPr>
          <w:sz w:val="24"/>
          <w:szCs w:val="24"/>
        </w:rPr>
        <w:lastRenderedPageBreak/>
        <w:t>Nike’s McKins</w:t>
      </w:r>
      <w:r w:rsidR="002C052B" w:rsidRPr="000C75B2">
        <w:rPr>
          <w:sz w:val="24"/>
          <w:szCs w:val="24"/>
        </w:rPr>
        <w:t>e</w:t>
      </w:r>
      <w:r w:rsidRPr="000C75B2">
        <w:rPr>
          <w:sz w:val="24"/>
          <w:szCs w:val="24"/>
        </w:rPr>
        <w:t>y Loyalty Loop</w:t>
      </w:r>
      <w:r w:rsidR="006C2852" w:rsidRPr="000C75B2">
        <w:rPr>
          <w:sz w:val="24"/>
          <w:szCs w:val="24"/>
        </w:rPr>
        <w:t xml:space="preserve"> </w:t>
      </w:r>
      <w:r w:rsidRPr="000C75B2">
        <w:rPr>
          <w:sz w:val="24"/>
          <w:szCs w:val="24"/>
        </w:rPr>
        <w:t xml:space="preserve">analysis </w:t>
      </w:r>
      <w:r w:rsidR="006C2852" w:rsidRPr="000C75B2">
        <w:rPr>
          <w:sz w:val="24"/>
          <w:szCs w:val="24"/>
        </w:rPr>
        <w:t xml:space="preserve">(depicted in </w:t>
      </w:r>
      <w:r w:rsidR="006C2852" w:rsidRPr="000C75B2">
        <w:rPr>
          <w:sz w:val="24"/>
          <w:szCs w:val="24"/>
          <w:highlight w:val="yellow"/>
        </w:rPr>
        <w:t>Appendix F</w:t>
      </w:r>
      <w:r w:rsidRPr="000C75B2">
        <w:rPr>
          <w:sz w:val="24"/>
          <w:szCs w:val="24"/>
        </w:rPr>
        <w:t>)</w:t>
      </w:r>
      <w:r w:rsidR="006C2852" w:rsidRPr="000C75B2">
        <w:rPr>
          <w:sz w:val="24"/>
          <w:szCs w:val="24"/>
        </w:rPr>
        <w:t xml:space="preserve"> confirmed that</w:t>
      </w:r>
      <w:r w:rsidRPr="000C75B2">
        <w:rPr>
          <w:sz w:val="24"/>
          <w:szCs w:val="24"/>
        </w:rPr>
        <w:t xml:space="preserve"> its</w:t>
      </w:r>
      <w:r w:rsidR="006C2852" w:rsidRPr="000C75B2">
        <w:rPr>
          <w:sz w:val="24"/>
          <w:szCs w:val="24"/>
        </w:rPr>
        <w:t xml:space="preserve"> investments in marketing c</w:t>
      </w:r>
      <w:r w:rsidR="002C052B" w:rsidRPr="000C75B2">
        <w:rPr>
          <w:sz w:val="24"/>
          <w:szCs w:val="24"/>
        </w:rPr>
        <w:t>ampaig</w:t>
      </w:r>
      <w:r w:rsidR="006C2852" w:rsidRPr="000C75B2">
        <w:rPr>
          <w:sz w:val="24"/>
          <w:szCs w:val="24"/>
        </w:rPr>
        <w:t>ns and successful branding created a strong image that attract</w:t>
      </w:r>
      <w:r w:rsidR="002C052B" w:rsidRPr="000C75B2">
        <w:rPr>
          <w:sz w:val="24"/>
          <w:szCs w:val="24"/>
        </w:rPr>
        <w:t>s</w:t>
      </w:r>
      <w:r w:rsidR="006C2852" w:rsidRPr="000C75B2">
        <w:rPr>
          <w:sz w:val="24"/>
          <w:szCs w:val="24"/>
        </w:rPr>
        <w:t xml:space="preserve"> customers when they</w:t>
      </w:r>
      <w:r w:rsidR="002C052B" w:rsidRPr="000C75B2">
        <w:rPr>
          <w:sz w:val="24"/>
          <w:szCs w:val="24"/>
        </w:rPr>
        <w:t xml:space="preserve"> are</w:t>
      </w:r>
      <w:r w:rsidR="006C2852" w:rsidRPr="000C75B2">
        <w:rPr>
          <w:sz w:val="24"/>
          <w:szCs w:val="24"/>
        </w:rPr>
        <w:t xml:space="preserve"> looking for new sportswear. </w:t>
      </w:r>
    </w:p>
    <w:p w14:paraId="1CC82E2B" w14:textId="2EEDBC5D" w:rsidR="0024561D" w:rsidRPr="000C75B2" w:rsidRDefault="006C2852">
      <w:pPr>
        <w:rPr>
          <w:sz w:val="24"/>
          <w:szCs w:val="24"/>
        </w:rPr>
      </w:pPr>
      <w:r w:rsidRPr="000C75B2">
        <w:rPr>
          <w:sz w:val="24"/>
          <w:szCs w:val="24"/>
        </w:rPr>
        <w:t xml:space="preserve">For instance, Nike increased its advertising and promotion expenditures </w:t>
      </w:r>
      <w:r w:rsidR="002C052B" w:rsidRPr="000C75B2">
        <w:rPr>
          <w:sz w:val="24"/>
          <w:szCs w:val="24"/>
        </w:rPr>
        <w:t>by</w:t>
      </w:r>
      <w:r w:rsidR="008C0240" w:rsidRPr="000C75B2">
        <w:rPr>
          <w:sz w:val="24"/>
          <w:szCs w:val="24"/>
        </w:rPr>
        <w:t xml:space="preserve"> 17.7</w:t>
      </w:r>
      <w:r w:rsidRPr="000C75B2">
        <w:rPr>
          <w:sz w:val="24"/>
          <w:szCs w:val="24"/>
        </w:rPr>
        <w:t xml:space="preserve">%, from 3.85 billion in 2022 to 4.6 billion in 2023 </w:t>
      </w:r>
      <w:r w:rsidRPr="000C75B2">
        <w:rPr>
          <w:sz w:val="24"/>
          <w:szCs w:val="24"/>
          <w:highlight w:val="yellow"/>
        </w:rPr>
        <w:t>(Statista, 2023</w:t>
      </w:r>
      <w:r w:rsidR="00DA7781">
        <w:rPr>
          <w:sz w:val="24"/>
          <w:szCs w:val="24"/>
          <w:highlight w:val="yellow"/>
        </w:rPr>
        <w:t>a</w:t>
      </w:r>
      <w:r w:rsidRPr="000C75B2">
        <w:rPr>
          <w:sz w:val="24"/>
          <w:szCs w:val="24"/>
          <w:highlight w:val="yellow"/>
        </w:rPr>
        <w:t>)</w:t>
      </w:r>
      <w:r w:rsidR="002C052B" w:rsidRPr="000C75B2">
        <w:rPr>
          <w:sz w:val="24"/>
          <w:szCs w:val="24"/>
          <w:highlight w:val="yellow"/>
        </w:rPr>
        <w:t xml:space="preserve">. </w:t>
      </w:r>
    </w:p>
    <w:p w14:paraId="49047CA5" w14:textId="72FA2798" w:rsidR="008C0240" w:rsidRPr="000C75B2" w:rsidRDefault="0024561D">
      <w:pPr>
        <w:rPr>
          <w:sz w:val="24"/>
          <w:szCs w:val="24"/>
        </w:rPr>
      </w:pPr>
      <w:r w:rsidRPr="000C75B2">
        <w:rPr>
          <w:sz w:val="24"/>
          <w:szCs w:val="24"/>
        </w:rPr>
        <w:t xml:space="preserve">On the other hand, </w:t>
      </w:r>
      <w:r w:rsidR="006C2852" w:rsidRPr="000C75B2">
        <w:rPr>
          <w:sz w:val="24"/>
          <w:szCs w:val="24"/>
        </w:rPr>
        <w:t>its direct competitor</w:t>
      </w:r>
      <w:r w:rsidR="002C052B" w:rsidRPr="000C75B2">
        <w:rPr>
          <w:sz w:val="24"/>
          <w:szCs w:val="24"/>
        </w:rPr>
        <w:t>,</w:t>
      </w:r>
      <w:r w:rsidR="006C2852" w:rsidRPr="000C75B2">
        <w:rPr>
          <w:sz w:val="24"/>
          <w:szCs w:val="24"/>
        </w:rPr>
        <w:t xml:space="preserve"> Adidas</w:t>
      </w:r>
      <w:r w:rsidR="002C052B" w:rsidRPr="000C75B2">
        <w:rPr>
          <w:sz w:val="24"/>
          <w:szCs w:val="24"/>
        </w:rPr>
        <w:t>,</w:t>
      </w:r>
      <w:r w:rsidR="006C2852" w:rsidRPr="000C75B2">
        <w:rPr>
          <w:sz w:val="24"/>
          <w:szCs w:val="24"/>
        </w:rPr>
        <w:t xml:space="preserve"> spen</w:t>
      </w:r>
      <w:r w:rsidR="002C052B" w:rsidRPr="000C75B2">
        <w:rPr>
          <w:sz w:val="24"/>
          <w:szCs w:val="24"/>
        </w:rPr>
        <w:t>t</w:t>
      </w:r>
      <w:r w:rsidR="006C2852" w:rsidRPr="000C75B2">
        <w:rPr>
          <w:sz w:val="24"/>
          <w:szCs w:val="24"/>
        </w:rPr>
        <w:t xml:space="preserve"> on</w:t>
      </w:r>
      <w:r w:rsidR="002C052B" w:rsidRPr="000C75B2">
        <w:rPr>
          <w:sz w:val="24"/>
          <w:szCs w:val="24"/>
        </w:rPr>
        <w:t>ly 2.8 billion on advertising</w:t>
      </w:r>
      <w:r w:rsidR="008C0240" w:rsidRPr="000C75B2">
        <w:rPr>
          <w:sz w:val="24"/>
          <w:szCs w:val="24"/>
        </w:rPr>
        <w:t xml:space="preserve"> for the same period, 48.6% less than Nike </w:t>
      </w:r>
      <w:r w:rsidR="008C0240" w:rsidRPr="000C75B2">
        <w:rPr>
          <w:sz w:val="24"/>
          <w:szCs w:val="24"/>
          <w:highlight w:val="yellow"/>
        </w:rPr>
        <w:t>(Parker, 2023).</w:t>
      </w:r>
    </w:p>
    <w:p w14:paraId="59A11B18" w14:textId="77777777" w:rsidR="0024561D" w:rsidRPr="000C75B2" w:rsidRDefault="006407C9">
      <w:pPr>
        <w:rPr>
          <w:sz w:val="24"/>
          <w:szCs w:val="24"/>
        </w:rPr>
      </w:pPr>
      <w:r w:rsidRPr="000C75B2">
        <w:rPr>
          <w:sz w:val="24"/>
          <w:szCs w:val="24"/>
        </w:rPr>
        <w:t>Additionally, research confirmed that a significant improvement ha</w:t>
      </w:r>
      <w:r w:rsidR="002C052B" w:rsidRPr="000C75B2">
        <w:rPr>
          <w:sz w:val="24"/>
          <w:szCs w:val="24"/>
        </w:rPr>
        <w:t>d</w:t>
      </w:r>
      <w:r w:rsidRPr="000C75B2">
        <w:rPr>
          <w:sz w:val="24"/>
          <w:szCs w:val="24"/>
        </w:rPr>
        <w:t xml:space="preserve"> been made in product distribution channels and the ease of purchase practices, as Nike invested in key technologies and inculcated digitalisation in its processes, thriving on both online and offline sales, reaching a significant 38% of the direct to consumer (D2C) sales in 2023 </w:t>
      </w:r>
      <w:r w:rsidRPr="000C75B2">
        <w:rPr>
          <w:sz w:val="24"/>
          <w:szCs w:val="24"/>
          <w:highlight w:val="yellow"/>
        </w:rPr>
        <w:t>(Statista, 2023b).</w:t>
      </w:r>
      <w:r w:rsidRPr="000C75B2">
        <w:rPr>
          <w:sz w:val="24"/>
          <w:szCs w:val="24"/>
        </w:rPr>
        <w:t xml:space="preserve"> </w:t>
      </w:r>
    </w:p>
    <w:p w14:paraId="30967595" w14:textId="6A730559" w:rsidR="003E4D60" w:rsidRPr="000C75B2" w:rsidRDefault="006407C9">
      <w:pPr>
        <w:rPr>
          <w:sz w:val="24"/>
          <w:szCs w:val="24"/>
        </w:rPr>
      </w:pPr>
      <w:r w:rsidRPr="000C75B2">
        <w:rPr>
          <w:sz w:val="24"/>
          <w:szCs w:val="24"/>
        </w:rPr>
        <w:t>Therefore, Nike improved customers’ post-purchase experience and increased the repurchase process, as satisfied customers might skip the initial consideration and active evaluation stages entirely.</w:t>
      </w:r>
    </w:p>
    <w:p w14:paraId="754087FA" w14:textId="507C11C8" w:rsidR="002417CE" w:rsidRPr="000C75B2" w:rsidRDefault="006407C9" w:rsidP="006407C9">
      <w:pPr>
        <w:pStyle w:val="Heading2"/>
        <w:rPr>
          <w:rFonts w:asciiTheme="minorHAnsi" w:hAnsiTheme="minorHAnsi" w:cstheme="minorHAnsi"/>
          <w:b/>
          <w:bCs/>
          <w:i/>
          <w:iCs/>
          <w:sz w:val="28"/>
          <w:szCs w:val="28"/>
        </w:rPr>
      </w:pPr>
      <w:bookmarkStart w:id="11" w:name="_Toc154839767"/>
      <w:r w:rsidRPr="000C75B2">
        <w:rPr>
          <w:rFonts w:asciiTheme="minorHAnsi" w:hAnsiTheme="minorHAnsi" w:cstheme="minorHAnsi"/>
          <w:b/>
          <w:bCs/>
          <w:i/>
          <w:iCs/>
          <w:sz w:val="28"/>
          <w:szCs w:val="28"/>
        </w:rPr>
        <w:t>2.4 Porter’s Five Forces</w:t>
      </w:r>
      <w:bookmarkEnd w:id="11"/>
      <w:r w:rsidRPr="000C75B2">
        <w:rPr>
          <w:rFonts w:asciiTheme="minorHAnsi" w:hAnsiTheme="minorHAnsi" w:cstheme="minorHAnsi"/>
          <w:b/>
          <w:bCs/>
          <w:i/>
          <w:iCs/>
          <w:sz w:val="28"/>
          <w:szCs w:val="28"/>
        </w:rPr>
        <w:t xml:space="preserve"> </w:t>
      </w:r>
    </w:p>
    <w:p w14:paraId="47AD6939" w14:textId="009E9EA1" w:rsidR="002417CE" w:rsidRPr="000C75B2" w:rsidRDefault="00293B0C">
      <w:pPr>
        <w:rPr>
          <w:sz w:val="24"/>
          <w:szCs w:val="24"/>
        </w:rPr>
      </w:pPr>
      <w:r w:rsidRPr="000C75B2">
        <w:rPr>
          <w:sz w:val="24"/>
          <w:szCs w:val="24"/>
          <w:highlight w:val="yellow"/>
        </w:rPr>
        <w:t>Pride et al. (2022)</w:t>
      </w:r>
      <w:r w:rsidRPr="000C75B2">
        <w:rPr>
          <w:sz w:val="24"/>
          <w:szCs w:val="24"/>
        </w:rPr>
        <w:t xml:space="preserve"> </w:t>
      </w:r>
      <w:r w:rsidR="00713540" w:rsidRPr="000C75B2">
        <w:rPr>
          <w:sz w:val="24"/>
          <w:szCs w:val="24"/>
        </w:rPr>
        <w:t xml:space="preserve">declare that organisations must </w:t>
      </w:r>
      <w:r w:rsidR="002C052B" w:rsidRPr="000C75B2">
        <w:rPr>
          <w:sz w:val="24"/>
          <w:szCs w:val="24"/>
        </w:rPr>
        <w:t>be able</w:t>
      </w:r>
      <w:r w:rsidR="00713540" w:rsidRPr="000C75B2">
        <w:rPr>
          <w:sz w:val="24"/>
          <w:szCs w:val="24"/>
        </w:rPr>
        <w:t xml:space="preserve"> to navigate through market fluctuation, identifying and utilising emerged profitable opportunities to gain </w:t>
      </w:r>
      <w:r w:rsidR="002C052B" w:rsidRPr="000C75B2">
        <w:rPr>
          <w:sz w:val="24"/>
          <w:szCs w:val="24"/>
        </w:rPr>
        <w:t xml:space="preserve">a </w:t>
      </w:r>
      <w:r w:rsidR="00713540" w:rsidRPr="000C75B2">
        <w:rPr>
          <w:sz w:val="24"/>
          <w:szCs w:val="24"/>
        </w:rPr>
        <w:t>superior advantage position in the market.</w:t>
      </w:r>
    </w:p>
    <w:p w14:paraId="297FDA11" w14:textId="56247AFF" w:rsidR="0024561D" w:rsidRPr="000C75B2" w:rsidRDefault="00B54688">
      <w:pPr>
        <w:rPr>
          <w:sz w:val="24"/>
          <w:szCs w:val="24"/>
        </w:rPr>
      </w:pPr>
      <w:r w:rsidRPr="000C75B2">
        <w:rPr>
          <w:sz w:val="24"/>
          <w:szCs w:val="24"/>
        </w:rPr>
        <w:t xml:space="preserve">Indeed, </w:t>
      </w:r>
      <w:r w:rsidR="0024561D" w:rsidRPr="000C75B2">
        <w:rPr>
          <w:sz w:val="24"/>
          <w:szCs w:val="24"/>
        </w:rPr>
        <w:t xml:space="preserve">Porter's Five Forces Analysis </w:t>
      </w:r>
      <w:r w:rsidRPr="000C75B2">
        <w:rPr>
          <w:sz w:val="24"/>
          <w:szCs w:val="24"/>
        </w:rPr>
        <w:t>is a valuable tool for examining the competitive forces within the global sports apparel market that Nike considers when planning changes in its m</w:t>
      </w:r>
      <w:r w:rsidR="0024561D" w:rsidRPr="000C75B2">
        <w:rPr>
          <w:sz w:val="24"/>
          <w:szCs w:val="24"/>
        </w:rPr>
        <w:t>arketing strategy</w:t>
      </w:r>
      <w:r w:rsidR="00F831B7">
        <w:rPr>
          <w:sz w:val="24"/>
          <w:szCs w:val="24"/>
        </w:rPr>
        <w:t xml:space="preserve"> </w:t>
      </w:r>
      <w:r w:rsidR="00F831B7" w:rsidRPr="00F831B7">
        <w:rPr>
          <w:sz w:val="24"/>
          <w:szCs w:val="24"/>
          <w:highlight w:val="yellow"/>
        </w:rPr>
        <w:t>(see Appendix C).</w:t>
      </w:r>
    </w:p>
    <w:p w14:paraId="5BB70783" w14:textId="779A2898" w:rsidR="0024561D" w:rsidRPr="000C75B2" w:rsidRDefault="00B54688">
      <w:pPr>
        <w:rPr>
          <w:sz w:val="24"/>
          <w:szCs w:val="24"/>
        </w:rPr>
      </w:pPr>
      <w:r w:rsidRPr="000C75B2">
        <w:rPr>
          <w:sz w:val="24"/>
          <w:szCs w:val="24"/>
        </w:rPr>
        <w:t>For example, t</w:t>
      </w:r>
      <w:r w:rsidR="0024561D" w:rsidRPr="000C75B2">
        <w:rPr>
          <w:sz w:val="24"/>
          <w:szCs w:val="24"/>
        </w:rPr>
        <w:t xml:space="preserve">he analysis revealed that the sportswear market is highly saturated with brands like Nike, which creates significant competition tensity and pressure for Nike's product positioning strategy and product and service substitution risks. </w:t>
      </w:r>
    </w:p>
    <w:p w14:paraId="26729FF5" w14:textId="162B5D1C" w:rsidR="0024561D" w:rsidRPr="000C75B2" w:rsidRDefault="0024561D">
      <w:pPr>
        <w:rPr>
          <w:sz w:val="24"/>
          <w:szCs w:val="24"/>
        </w:rPr>
      </w:pPr>
      <w:r w:rsidRPr="000C75B2">
        <w:rPr>
          <w:sz w:val="24"/>
          <w:szCs w:val="24"/>
        </w:rPr>
        <w:t xml:space="preserve">However, according to </w:t>
      </w:r>
      <w:proofErr w:type="spellStart"/>
      <w:r w:rsidRPr="000C75B2">
        <w:rPr>
          <w:sz w:val="24"/>
          <w:szCs w:val="24"/>
          <w:highlight w:val="yellow"/>
        </w:rPr>
        <w:t>WallStreetZen</w:t>
      </w:r>
      <w:proofErr w:type="spellEnd"/>
      <w:r w:rsidRPr="000C75B2">
        <w:rPr>
          <w:sz w:val="24"/>
          <w:szCs w:val="24"/>
          <w:highlight w:val="yellow"/>
        </w:rPr>
        <w:t xml:space="preserve"> (2022),</w:t>
      </w:r>
      <w:r w:rsidRPr="000C75B2">
        <w:rPr>
          <w:sz w:val="24"/>
          <w:szCs w:val="24"/>
        </w:rPr>
        <w:t xml:space="preserve"> despite this fierce competition, Nike is an undisputed market leader with 43.7% of the global sports shoe market, where 23.7% belongs to its primary competitor Adidas and 7.6% to Puma.</w:t>
      </w:r>
    </w:p>
    <w:p w14:paraId="47F05724" w14:textId="6B5511BA" w:rsidR="0024561D" w:rsidRPr="000C75B2" w:rsidRDefault="0024561D">
      <w:pPr>
        <w:rPr>
          <w:sz w:val="24"/>
          <w:szCs w:val="24"/>
        </w:rPr>
      </w:pPr>
      <w:r w:rsidRPr="000C75B2">
        <w:rPr>
          <w:sz w:val="24"/>
          <w:szCs w:val="24"/>
        </w:rPr>
        <w:t>This market share disposition confirms a moderate force of substitution, as consumers have alternatives in sports shoes, non-athletic and casual footwear. Moreover, research affirmed a moderate price-performance ratio of Nike's competitors, which indicates customers' satisfaction with competitors' shoe quality and performance. Therefore, customers can easily switch from Nike's products to substitute alternatives if they provide more value for the money.</w:t>
      </w:r>
    </w:p>
    <w:p w14:paraId="62AA7CA8" w14:textId="428894A2" w:rsidR="002417CE" w:rsidRPr="000C75B2" w:rsidRDefault="0024561D">
      <w:pPr>
        <w:rPr>
          <w:sz w:val="24"/>
          <w:szCs w:val="24"/>
        </w:rPr>
      </w:pPr>
      <w:r w:rsidRPr="000C75B2">
        <w:rPr>
          <w:sz w:val="24"/>
          <w:szCs w:val="24"/>
        </w:rPr>
        <w:t>Additionally, to address the threat of substitution, Nike makes a marketing effort to showcase its focus on developing and integrating the latest technologies and advanced materials in its products (</w:t>
      </w:r>
      <w:r w:rsidRPr="000C75B2">
        <w:rPr>
          <w:sz w:val="24"/>
          <w:szCs w:val="24"/>
          <w:highlight w:val="yellow"/>
        </w:rPr>
        <w:t>Snowden, 2020).</w:t>
      </w:r>
      <w:r w:rsidRPr="000C75B2">
        <w:rPr>
          <w:sz w:val="24"/>
          <w:szCs w:val="24"/>
        </w:rPr>
        <w:t xml:space="preserve"> Moreover, Nike uses a Closed-Loop Business Model t</w:t>
      </w:r>
      <w:r w:rsidR="00D93FFF" w:rsidRPr="000C75B2">
        <w:rPr>
          <w:sz w:val="24"/>
          <w:szCs w:val="24"/>
        </w:rPr>
        <w:t>o recycle and reuse</w:t>
      </w:r>
      <w:r w:rsidRPr="000C75B2">
        <w:rPr>
          <w:sz w:val="24"/>
          <w:szCs w:val="24"/>
        </w:rPr>
        <w:t xml:space="preserve"> materials to reduce production waste </w:t>
      </w:r>
      <w:r w:rsidRPr="000C75B2">
        <w:rPr>
          <w:sz w:val="24"/>
          <w:szCs w:val="24"/>
          <w:highlight w:val="yellow"/>
        </w:rPr>
        <w:t>(Kumar, 2020).</w:t>
      </w:r>
      <w:r w:rsidRPr="000C75B2">
        <w:rPr>
          <w:sz w:val="24"/>
          <w:szCs w:val="24"/>
        </w:rPr>
        <w:t xml:space="preserve"> This model </w:t>
      </w:r>
      <w:r w:rsidRPr="000C75B2">
        <w:rPr>
          <w:sz w:val="24"/>
          <w:szCs w:val="24"/>
        </w:rPr>
        <w:lastRenderedPageBreak/>
        <w:t xml:space="preserve">allows unique recycling, donation, refurbishing and re-creation services that distinguish the company from its competitors and provide a unique selling point </w:t>
      </w:r>
      <w:r w:rsidRPr="000C75B2">
        <w:rPr>
          <w:sz w:val="24"/>
          <w:szCs w:val="24"/>
          <w:highlight w:val="yellow"/>
        </w:rPr>
        <w:t>(Nike, Inc., 2023).</w:t>
      </w:r>
    </w:p>
    <w:p w14:paraId="2A5B986D" w14:textId="1162F8DA" w:rsidR="0024561D" w:rsidRPr="000C75B2" w:rsidRDefault="0024561D" w:rsidP="0024561D">
      <w:pPr>
        <w:rPr>
          <w:sz w:val="24"/>
          <w:szCs w:val="24"/>
        </w:rPr>
      </w:pPr>
      <w:r w:rsidRPr="000C75B2">
        <w:rPr>
          <w:sz w:val="24"/>
          <w:szCs w:val="24"/>
        </w:rPr>
        <w:t xml:space="preserve">Nonetheless, Nike has the first-mover advantage in implementing sustainable practices and materials in its products and services, as the company’s innovation pipeline is supported by financial capital and available technologies </w:t>
      </w:r>
      <w:r w:rsidRPr="000C75B2">
        <w:rPr>
          <w:sz w:val="24"/>
          <w:szCs w:val="24"/>
          <w:highlight w:val="yellow"/>
        </w:rPr>
        <w:t>(Ferguson, 2023).</w:t>
      </w:r>
    </w:p>
    <w:p w14:paraId="56B327B5" w14:textId="1E4A72F0" w:rsidR="002417CE" w:rsidRPr="000C75B2" w:rsidRDefault="001D7F2D">
      <w:pPr>
        <w:rPr>
          <w:sz w:val="24"/>
          <w:szCs w:val="24"/>
        </w:rPr>
      </w:pPr>
      <w:r w:rsidRPr="000C75B2">
        <w:rPr>
          <w:sz w:val="24"/>
          <w:szCs w:val="24"/>
        </w:rPr>
        <w:t>Consequently</w:t>
      </w:r>
      <w:r w:rsidR="0024561D" w:rsidRPr="000C75B2">
        <w:rPr>
          <w:sz w:val="24"/>
          <w:szCs w:val="24"/>
        </w:rPr>
        <w:t>, this advantage is a critical success factor that differentiates Nike from its rivals, provides a superior market proposition and value for its customers, and mitigates the risk posed by alternative offerings.</w:t>
      </w:r>
    </w:p>
    <w:p w14:paraId="56DE6C7B" w14:textId="53496527" w:rsidR="00B54688" w:rsidRPr="000C75B2" w:rsidRDefault="001D7F2D">
      <w:pPr>
        <w:rPr>
          <w:sz w:val="24"/>
          <w:szCs w:val="24"/>
        </w:rPr>
      </w:pPr>
      <w:r w:rsidRPr="000C75B2">
        <w:rPr>
          <w:sz w:val="24"/>
          <w:szCs w:val="24"/>
        </w:rPr>
        <w:t xml:space="preserve">Additionally, </w:t>
      </w:r>
      <w:r w:rsidR="009047FE" w:rsidRPr="000C75B2">
        <w:rPr>
          <w:sz w:val="24"/>
          <w:szCs w:val="24"/>
        </w:rPr>
        <w:t>the research confirms</w:t>
      </w:r>
      <w:r w:rsidRPr="000C75B2">
        <w:rPr>
          <w:sz w:val="24"/>
          <w:szCs w:val="24"/>
        </w:rPr>
        <w:t xml:space="preserve"> that Nike mitigates </w:t>
      </w:r>
      <w:r w:rsidR="009047FE" w:rsidRPr="000C75B2">
        <w:rPr>
          <w:sz w:val="24"/>
          <w:szCs w:val="24"/>
        </w:rPr>
        <w:t xml:space="preserve">the </w:t>
      </w:r>
      <w:r w:rsidRPr="000C75B2">
        <w:rPr>
          <w:sz w:val="24"/>
          <w:szCs w:val="24"/>
        </w:rPr>
        <w:t>risks of Bargaining Power with its strong brand presence and high customer loyalty, differentiating with its wide range of products, including innovative and unique product lines</w:t>
      </w:r>
      <w:r w:rsidR="009047FE" w:rsidRPr="000C75B2">
        <w:rPr>
          <w:sz w:val="24"/>
          <w:szCs w:val="24"/>
        </w:rPr>
        <w:t xml:space="preserve"> </w:t>
      </w:r>
      <w:r w:rsidR="00202D36" w:rsidRPr="000C75B2">
        <w:rPr>
          <w:sz w:val="24"/>
          <w:szCs w:val="24"/>
          <w:highlight w:val="yellow"/>
        </w:rPr>
        <w:t>(</w:t>
      </w:r>
      <w:proofErr w:type="spellStart"/>
      <w:r w:rsidR="00202D36" w:rsidRPr="000C75B2">
        <w:rPr>
          <w:sz w:val="24"/>
          <w:szCs w:val="24"/>
          <w:highlight w:val="yellow"/>
        </w:rPr>
        <w:t>Beldad</w:t>
      </w:r>
      <w:proofErr w:type="spellEnd"/>
      <w:r w:rsidR="00202D36" w:rsidRPr="000C75B2">
        <w:rPr>
          <w:sz w:val="24"/>
          <w:szCs w:val="24"/>
          <w:highlight w:val="yellow"/>
        </w:rPr>
        <w:t>, 2023).</w:t>
      </w:r>
    </w:p>
    <w:p w14:paraId="4F63307A" w14:textId="43DD5FE8" w:rsidR="001D7F2D" w:rsidRPr="000C75B2" w:rsidRDefault="001D7F2D">
      <w:pPr>
        <w:rPr>
          <w:sz w:val="24"/>
          <w:szCs w:val="24"/>
        </w:rPr>
      </w:pPr>
      <w:r w:rsidRPr="000C75B2">
        <w:rPr>
          <w:sz w:val="24"/>
          <w:szCs w:val="24"/>
        </w:rPr>
        <w:t xml:space="preserve">Moreover, regarding the Bargaining Power of Suppliers, Nike has significant negotiating power due to its large scale and high volume of orders, diversifying its supplier chain to reduce dependence on individual suppliers </w:t>
      </w:r>
      <w:r w:rsidR="00202D36" w:rsidRPr="000C75B2">
        <w:rPr>
          <w:sz w:val="24"/>
          <w:szCs w:val="24"/>
          <w:highlight w:val="yellow"/>
        </w:rPr>
        <w:t>(CIPS, 2023).</w:t>
      </w:r>
    </w:p>
    <w:p w14:paraId="7A714ED7" w14:textId="62F048D6" w:rsidR="001D7F2D" w:rsidRPr="000C75B2" w:rsidRDefault="001D7F2D">
      <w:pPr>
        <w:rPr>
          <w:sz w:val="24"/>
          <w:szCs w:val="24"/>
        </w:rPr>
      </w:pPr>
      <w:r w:rsidRPr="000C75B2">
        <w:rPr>
          <w:sz w:val="24"/>
          <w:szCs w:val="24"/>
        </w:rPr>
        <w:t>Therefore, by maintaining a dominant market position, strategic relationships with suppliers and high brand loyalty, Nike managed to diminish the bargaining power of buyers and suppliers.</w:t>
      </w:r>
    </w:p>
    <w:p w14:paraId="32071C80" w14:textId="1E5C460A" w:rsidR="002417CE" w:rsidRPr="000C75B2" w:rsidRDefault="006407C9" w:rsidP="006407C9">
      <w:pPr>
        <w:pStyle w:val="Heading2"/>
        <w:rPr>
          <w:rFonts w:asciiTheme="minorHAnsi" w:hAnsiTheme="minorHAnsi" w:cstheme="minorHAnsi"/>
          <w:b/>
          <w:bCs/>
          <w:i/>
          <w:iCs/>
          <w:sz w:val="28"/>
          <w:szCs w:val="28"/>
        </w:rPr>
      </w:pPr>
      <w:bookmarkStart w:id="12" w:name="_Toc154839768"/>
      <w:r w:rsidRPr="000C75B2">
        <w:rPr>
          <w:rFonts w:asciiTheme="minorHAnsi" w:hAnsiTheme="minorHAnsi" w:cstheme="minorHAnsi"/>
          <w:b/>
          <w:bCs/>
          <w:i/>
          <w:iCs/>
          <w:sz w:val="28"/>
          <w:szCs w:val="28"/>
        </w:rPr>
        <w:t>2.5 PESTLE Analysis</w:t>
      </w:r>
      <w:bookmarkEnd w:id="12"/>
    </w:p>
    <w:p w14:paraId="305F42A1" w14:textId="6D92BB06" w:rsidR="009047FE" w:rsidRPr="000C75B2" w:rsidRDefault="009047FE">
      <w:pPr>
        <w:rPr>
          <w:sz w:val="24"/>
          <w:szCs w:val="24"/>
        </w:rPr>
      </w:pPr>
      <w:r w:rsidRPr="000C75B2">
        <w:rPr>
          <w:sz w:val="24"/>
          <w:szCs w:val="24"/>
        </w:rPr>
        <w:t xml:space="preserve">According to </w:t>
      </w:r>
      <w:r w:rsidRPr="000C75B2">
        <w:rPr>
          <w:sz w:val="24"/>
          <w:szCs w:val="24"/>
          <w:highlight w:val="yellow"/>
        </w:rPr>
        <w:t>CIPD (2023),</w:t>
      </w:r>
      <w:r w:rsidRPr="000C75B2">
        <w:rPr>
          <w:sz w:val="24"/>
          <w:szCs w:val="24"/>
        </w:rPr>
        <w:t xml:space="preserve"> PESTLE analysis serves as a strategic framework that guides the decision-making process by identifying and evaluating external factors and macro-environmental influences that affect the organisation during its business activities.</w:t>
      </w:r>
    </w:p>
    <w:p w14:paraId="49FDDCAB" w14:textId="7A2162D9" w:rsidR="002417CE" w:rsidRDefault="001D7F2D">
      <w:pPr>
        <w:rPr>
          <w:sz w:val="24"/>
          <w:szCs w:val="24"/>
        </w:rPr>
      </w:pPr>
      <w:r w:rsidRPr="000C75B2">
        <w:rPr>
          <w:sz w:val="24"/>
          <w:szCs w:val="24"/>
        </w:rPr>
        <w:t>A deep dive into the main driving forces of the change in marketing strategies</w:t>
      </w:r>
      <w:r w:rsidR="00F831B7">
        <w:rPr>
          <w:sz w:val="24"/>
          <w:szCs w:val="24"/>
        </w:rPr>
        <w:t xml:space="preserve"> </w:t>
      </w:r>
      <w:r w:rsidR="00F831B7" w:rsidRPr="00F831B7">
        <w:rPr>
          <w:sz w:val="24"/>
          <w:szCs w:val="24"/>
          <w:highlight w:val="yellow"/>
        </w:rPr>
        <w:t>(see Appendix A)</w:t>
      </w:r>
      <w:r w:rsidRPr="00F831B7">
        <w:rPr>
          <w:sz w:val="24"/>
          <w:szCs w:val="24"/>
        </w:rPr>
        <w:t xml:space="preserve"> </w:t>
      </w:r>
      <w:r w:rsidRPr="000C75B2">
        <w:rPr>
          <w:sz w:val="24"/>
          <w:szCs w:val="24"/>
        </w:rPr>
        <w:t>confirm</w:t>
      </w:r>
      <w:r w:rsidR="009047FE" w:rsidRPr="000C75B2">
        <w:rPr>
          <w:sz w:val="24"/>
          <w:szCs w:val="24"/>
        </w:rPr>
        <w:t>s</w:t>
      </w:r>
      <w:r w:rsidRPr="000C75B2">
        <w:rPr>
          <w:sz w:val="24"/>
          <w:szCs w:val="24"/>
        </w:rPr>
        <w:t xml:space="preserve"> that the environmental factor is the primary driver that tangibly influences </w:t>
      </w:r>
      <w:r w:rsidR="00B54688" w:rsidRPr="000C75B2">
        <w:rPr>
          <w:sz w:val="24"/>
          <w:szCs w:val="24"/>
        </w:rPr>
        <w:t xml:space="preserve">Nike’s </w:t>
      </w:r>
      <w:r w:rsidR="009047FE" w:rsidRPr="000C75B2">
        <w:rPr>
          <w:sz w:val="24"/>
          <w:szCs w:val="24"/>
        </w:rPr>
        <w:t>business strategy, current marketing decisions, and</w:t>
      </w:r>
      <w:r w:rsidRPr="000C75B2">
        <w:rPr>
          <w:sz w:val="24"/>
          <w:szCs w:val="24"/>
        </w:rPr>
        <w:t xml:space="preserve"> overall organisational development vector </w:t>
      </w:r>
      <w:r w:rsidR="009047FE" w:rsidRPr="000C75B2">
        <w:rPr>
          <w:sz w:val="24"/>
          <w:szCs w:val="24"/>
          <w:highlight w:val="yellow"/>
        </w:rPr>
        <w:t>(Becker et al., 2022).</w:t>
      </w:r>
    </w:p>
    <w:p w14:paraId="1A123E48" w14:textId="77777777" w:rsidR="00DA7781" w:rsidRDefault="00DA7781">
      <w:pPr>
        <w:rPr>
          <w:sz w:val="24"/>
          <w:szCs w:val="24"/>
        </w:rPr>
      </w:pPr>
      <w:r w:rsidRPr="00DA7781">
        <w:rPr>
          <w:sz w:val="24"/>
          <w:szCs w:val="24"/>
        </w:rPr>
        <w:t xml:space="preserve">According to the </w:t>
      </w:r>
      <w:r w:rsidRPr="00DA7781">
        <w:rPr>
          <w:sz w:val="24"/>
          <w:szCs w:val="24"/>
          <w:highlight w:val="yellow"/>
        </w:rPr>
        <w:t>Massachusetts Institute of Technology (2023),</w:t>
      </w:r>
      <w:r w:rsidRPr="00DA7781">
        <w:rPr>
          <w:sz w:val="24"/>
          <w:szCs w:val="24"/>
        </w:rPr>
        <w:t xml:space="preserve"> the linear take-make-waste model of the footwear industry is profoundly unsustainable from a social, economic, and environmental perspective. </w:t>
      </w:r>
    </w:p>
    <w:p w14:paraId="375F510C" w14:textId="35A04E0F" w:rsidR="007057EC" w:rsidRPr="000C75B2" w:rsidRDefault="007057EC">
      <w:pPr>
        <w:rPr>
          <w:sz w:val="24"/>
          <w:szCs w:val="24"/>
        </w:rPr>
      </w:pPr>
      <w:r w:rsidRPr="000C75B2">
        <w:rPr>
          <w:sz w:val="24"/>
          <w:szCs w:val="24"/>
        </w:rPr>
        <w:t>However, the sociocultural factor is also crucial for Nike, as changes in consumers' lifestyles and beliefs dictate how they respond to marketing stimuli and define the pattern of their choices</w:t>
      </w:r>
      <w:r w:rsidR="00F831B7">
        <w:rPr>
          <w:sz w:val="24"/>
          <w:szCs w:val="24"/>
        </w:rPr>
        <w:t xml:space="preserve"> </w:t>
      </w:r>
      <w:r w:rsidR="00F831B7" w:rsidRPr="00F831B7">
        <w:rPr>
          <w:sz w:val="24"/>
          <w:szCs w:val="24"/>
          <w:highlight w:val="yellow"/>
        </w:rPr>
        <w:t>(Solomon, 2020)</w:t>
      </w:r>
      <w:r w:rsidR="00F831B7">
        <w:rPr>
          <w:sz w:val="24"/>
          <w:szCs w:val="24"/>
        </w:rPr>
        <w:t>.</w:t>
      </w:r>
    </w:p>
    <w:p w14:paraId="0BA27E0F" w14:textId="58D19DAE" w:rsidR="00B54688" w:rsidRPr="000C75B2" w:rsidRDefault="00202D36" w:rsidP="00B54688">
      <w:pPr>
        <w:rPr>
          <w:sz w:val="24"/>
          <w:szCs w:val="24"/>
        </w:rPr>
      </w:pPr>
      <w:r w:rsidRPr="000C75B2">
        <w:rPr>
          <w:sz w:val="24"/>
          <w:szCs w:val="24"/>
          <w:highlight w:val="yellow"/>
        </w:rPr>
        <w:t>Stacey and Mowles (2016)</w:t>
      </w:r>
      <w:r w:rsidRPr="000C75B2">
        <w:rPr>
          <w:sz w:val="24"/>
          <w:szCs w:val="24"/>
        </w:rPr>
        <w:t xml:space="preserve"> claim</w:t>
      </w:r>
      <w:r w:rsidR="009047FE" w:rsidRPr="000C75B2">
        <w:rPr>
          <w:sz w:val="24"/>
          <w:szCs w:val="24"/>
        </w:rPr>
        <w:t xml:space="preserve"> that</w:t>
      </w:r>
      <w:r w:rsidR="00B54688" w:rsidRPr="000C75B2">
        <w:rPr>
          <w:sz w:val="24"/>
          <w:szCs w:val="24"/>
        </w:rPr>
        <w:t xml:space="preserve"> environmental </w:t>
      </w:r>
      <w:r w:rsidR="007057EC" w:rsidRPr="000C75B2">
        <w:rPr>
          <w:sz w:val="24"/>
          <w:szCs w:val="24"/>
        </w:rPr>
        <w:t xml:space="preserve">and sociocultural </w:t>
      </w:r>
      <w:r w:rsidR="00B54688" w:rsidRPr="000C75B2">
        <w:rPr>
          <w:sz w:val="24"/>
          <w:szCs w:val="24"/>
        </w:rPr>
        <w:t>factors necessitat</w:t>
      </w:r>
      <w:r w:rsidR="009047FE" w:rsidRPr="000C75B2">
        <w:rPr>
          <w:sz w:val="24"/>
          <w:szCs w:val="24"/>
        </w:rPr>
        <w:t>e</w:t>
      </w:r>
      <w:r w:rsidR="00B54688" w:rsidRPr="000C75B2">
        <w:rPr>
          <w:sz w:val="24"/>
          <w:szCs w:val="24"/>
        </w:rPr>
        <w:t xml:space="preserve"> </w:t>
      </w:r>
      <w:r w:rsidRPr="000C75B2">
        <w:rPr>
          <w:sz w:val="24"/>
          <w:szCs w:val="24"/>
        </w:rPr>
        <w:t xml:space="preserve">organisational </w:t>
      </w:r>
      <w:r w:rsidR="00B54688" w:rsidRPr="000C75B2">
        <w:rPr>
          <w:sz w:val="24"/>
          <w:szCs w:val="24"/>
        </w:rPr>
        <w:t>strategic adaptations to align with evolving consumer preferences and regulatory requirements.</w:t>
      </w:r>
    </w:p>
    <w:p w14:paraId="0F80EF7F" w14:textId="4B4D3C9D" w:rsidR="00F952DA" w:rsidRPr="000C75B2" w:rsidRDefault="00F952DA" w:rsidP="00F952DA">
      <w:pPr>
        <w:rPr>
          <w:sz w:val="24"/>
          <w:szCs w:val="24"/>
        </w:rPr>
      </w:pPr>
      <w:r w:rsidRPr="000C75B2">
        <w:rPr>
          <w:sz w:val="24"/>
          <w:szCs w:val="24"/>
        </w:rPr>
        <w:t xml:space="preserve">Similarly, </w:t>
      </w:r>
      <w:r w:rsidRPr="000C75B2">
        <w:rPr>
          <w:sz w:val="24"/>
          <w:szCs w:val="24"/>
          <w:highlight w:val="yellow"/>
        </w:rPr>
        <w:t>MacArthur (2021)</w:t>
      </w:r>
      <w:r w:rsidRPr="000C75B2">
        <w:rPr>
          <w:sz w:val="24"/>
          <w:szCs w:val="24"/>
        </w:rPr>
        <w:t xml:space="preserve"> ascertained that a shift in people's relationship with the physical environment significantly changed customer consciousness regarding environmental consumption costs and Nike's impact on climate change, its control measures in terms of </w:t>
      </w:r>
      <w:r w:rsidRPr="00DA7781">
        <w:rPr>
          <w:sz w:val="24"/>
          <w:szCs w:val="24"/>
        </w:rPr>
        <w:lastRenderedPageBreak/>
        <w:t>pollution, energy efficiency, and use of environmentally friendly processes and recyclable materials.</w:t>
      </w:r>
    </w:p>
    <w:p w14:paraId="3E18C1EF" w14:textId="4E6AC533" w:rsidR="00F952DA" w:rsidRPr="000C75B2" w:rsidRDefault="00F952DA" w:rsidP="00F952DA">
      <w:pPr>
        <w:rPr>
          <w:sz w:val="24"/>
          <w:szCs w:val="24"/>
        </w:rPr>
      </w:pPr>
      <w:r w:rsidRPr="000C75B2">
        <w:rPr>
          <w:sz w:val="24"/>
          <w:szCs w:val="24"/>
        </w:rPr>
        <w:t xml:space="preserve">As a result, Nike tangibly increased investments in product distribution channels and marketing to fulfil customers' expectations and address buyer behaviour change </w:t>
      </w:r>
      <w:r w:rsidRPr="000C75B2">
        <w:rPr>
          <w:sz w:val="24"/>
          <w:szCs w:val="24"/>
          <w:highlight w:val="yellow"/>
        </w:rPr>
        <w:t>(Tighe, 2023b).</w:t>
      </w:r>
    </w:p>
    <w:p w14:paraId="3DA0F69B" w14:textId="6603B8F2" w:rsidR="00B54688" w:rsidRPr="000C75B2" w:rsidRDefault="00F952DA" w:rsidP="00B54688">
      <w:pPr>
        <w:rPr>
          <w:sz w:val="24"/>
          <w:szCs w:val="24"/>
        </w:rPr>
      </w:pPr>
      <w:r w:rsidRPr="000C75B2">
        <w:rPr>
          <w:sz w:val="24"/>
          <w:szCs w:val="24"/>
        </w:rPr>
        <w:t xml:space="preserve">Moreover, </w:t>
      </w:r>
      <w:r w:rsidR="00B54688" w:rsidRPr="000C75B2">
        <w:rPr>
          <w:sz w:val="24"/>
          <w:szCs w:val="24"/>
        </w:rPr>
        <w:t xml:space="preserve">in response to increasing concerns about climate change and environmental sustainability, Nike has introduced environmentally sustainable products, exemplified by the "Space Hippie" sneakers </w:t>
      </w:r>
      <w:r w:rsidR="00202D36" w:rsidRPr="000C75B2">
        <w:rPr>
          <w:sz w:val="24"/>
          <w:szCs w:val="24"/>
          <w:highlight w:val="yellow"/>
        </w:rPr>
        <w:t>(The Index Project, 2021).</w:t>
      </w:r>
      <w:r w:rsidR="00202D36" w:rsidRPr="000C75B2">
        <w:rPr>
          <w:sz w:val="24"/>
          <w:szCs w:val="24"/>
        </w:rPr>
        <w:t xml:space="preserve"> </w:t>
      </w:r>
      <w:r w:rsidR="00B54688" w:rsidRPr="000C75B2">
        <w:rPr>
          <w:sz w:val="24"/>
          <w:szCs w:val="24"/>
        </w:rPr>
        <w:t xml:space="preserve">These innovative products are meticulously crafted from recycled </w:t>
      </w:r>
      <w:r w:rsidR="002D10C4" w:rsidRPr="000C75B2">
        <w:rPr>
          <w:sz w:val="24"/>
          <w:szCs w:val="24"/>
        </w:rPr>
        <w:t xml:space="preserve">and sustainably-minded materials </w:t>
      </w:r>
      <w:r w:rsidR="00B54688" w:rsidRPr="000C75B2">
        <w:rPr>
          <w:sz w:val="24"/>
          <w:szCs w:val="24"/>
        </w:rPr>
        <w:t xml:space="preserve">prominently featured in Nike's marketing campaigns to resonate with environmentally conscious consumers </w:t>
      </w:r>
      <w:r w:rsidR="00202D36" w:rsidRPr="000C75B2">
        <w:rPr>
          <w:sz w:val="24"/>
          <w:szCs w:val="24"/>
          <w:highlight w:val="yellow"/>
        </w:rPr>
        <w:t>(Nike, 2020).</w:t>
      </w:r>
    </w:p>
    <w:p w14:paraId="7DA55500" w14:textId="70395569" w:rsidR="00B54688" w:rsidRPr="000C75B2" w:rsidRDefault="00B54688" w:rsidP="00B54688">
      <w:pPr>
        <w:rPr>
          <w:sz w:val="24"/>
          <w:szCs w:val="24"/>
        </w:rPr>
      </w:pPr>
      <w:r w:rsidRPr="000C75B2">
        <w:rPr>
          <w:sz w:val="24"/>
          <w:szCs w:val="24"/>
        </w:rPr>
        <w:t xml:space="preserve">Furthermore, stringent environmental regulations and waste management standards in Europe and North America have prompted Nike to ensure that its manufacturing processes and materials comply with these requirements </w:t>
      </w:r>
      <w:r w:rsidR="00202D36" w:rsidRPr="000C75B2">
        <w:rPr>
          <w:sz w:val="24"/>
          <w:szCs w:val="24"/>
          <w:highlight w:val="yellow"/>
        </w:rPr>
        <w:t>(Delmas, 2002).</w:t>
      </w:r>
    </w:p>
    <w:p w14:paraId="24081ED6" w14:textId="5AE478F6" w:rsidR="00B54688" w:rsidRPr="000C75B2" w:rsidRDefault="00202D36" w:rsidP="00B54688">
      <w:pPr>
        <w:rPr>
          <w:sz w:val="24"/>
          <w:szCs w:val="24"/>
        </w:rPr>
      </w:pPr>
      <w:r w:rsidRPr="000C75B2">
        <w:rPr>
          <w:sz w:val="24"/>
          <w:szCs w:val="24"/>
          <w:highlight w:val="yellow"/>
        </w:rPr>
        <w:t>Ellis (2021)</w:t>
      </w:r>
      <w:r w:rsidR="009047FE" w:rsidRPr="000C75B2">
        <w:rPr>
          <w:sz w:val="24"/>
          <w:szCs w:val="24"/>
        </w:rPr>
        <w:t xml:space="preserve"> declares </w:t>
      </w:r>
      <w:r w:rsidR="00B54688" w:rsidRPr="000C75B2">
        <w:rPr>
          <w:sz w:val="24"/>
          <w:szCs w:val="24"/>
        </w:rPr>
        <w:t>that Nike’s commitment to carbon emission reduction is underscored in the company’s marketing activities, aiming to enhance consumer trust in the company's eco-friendly practices. Moreover, as consumer awareness of environmental issues grows, Nike's marketing campaigns emphasise</w:t>
      </w:r>
      <w:r w:rsidR="002D10C4" w:rsidRPr="000C75B2">
        <w:rPr>
          <w:sz w:val="24"/>
          <w:szCs w:val="24"/>
        </w:rPr>
        <w:t xml:space="preserve"> circular design</w:t>
      </w:r>
      <w:r w:rsidR="00B54688" w:rsidRPr="000C75B2">
        <w:rPr>
          <w:sz w:val="24"/>
          <w:szCs w:val="24"/>
        </w:rPr>
        <w:t xml:space="preserve"> initiatives to align its efforts with consumer values and signify support for environmental causes</w:t>
      </w:r>
      <w:r w:rsidR="00F952DA" w:rsidRPr="000C75B2">
        <w:rPr>
          <w:sz w:val="24"/>
          <w:szCs w:val="24"/>
        </w:rPr>
        <w:t xml:space="preserve"> </w:t>
      </w:r>
      <w:r w:rsidRPr="000C75B2">
        <w:rPr>
          <w:sz w:val="24"/>
          <w:szCs w:val="24"/>
        </w:rPr>
        <w:t>(</w:t>
      </w:r>
      <w:r w:rsidRPr="000C75B2">
        <w:rPr>
          <w:sz w:val="24"/>
          <w:szCs w:val="24"/>
          <w:highlight w:val="yellow"/>
        </w:rPr>
        <w:t>Nike, 2019</w:t>
      </w:r>
      <w:r w:rsidRPr="000C75B2">
        <w:rPr>
          <w:sz w:val="24"/>
          <w:szCs w:val="24"/>
        </w:rPr>
        <w:t>).</w:t>
      </w:r>
    </w:p>
    <w:p w14:paraId="53368712" w14:textId="4F6686FE" w:rsidR="009047FE" w:rsidRPr="000C75B2" w:rsidRDefault="009047FE" w:rsidP="009047FE">
      <w:pPr>
        <w:rPr>
          <w:sz w:val="24"/>
          <w:szCs w:val="24"/>
        </w:rPr>
      </w:pPr>
      <w:r w:rsidRPr="000C75B2">
        <w:rPr>
          <w:sz w:val="24"/>
          <w:szCs w:val="24"/>
        </w:rPr>
        <w:t xml:space="preserve">For instance, Nike's marketing strategies focus on its initiatives to recycle old sneakers, effectively transforming them into new products </w:t>
      </w:r>
      <w:r w:rsidR="00202D36" w:rsidRPr="000C75B2">
        <w:rPr>
          <w:sz w:val="24"/>
          <w:szCs w:val="24"/>
          <w:highlight w:val="yellow"/>
        </w:rPr>
        <w:t>(</w:t>
      </w:r>
      <w:proofErr w:type="spellStart"/>
      <w:r w:rsidR="00202D36" w:rsidRPr="000C75B2">
        <w:rPr>
          <w:sz w:val="24"/>
          <w:szCs w:val="24"/>
          <w:highlight w:val="yellow"/>
        </w:rPr>
        <w:t>Playtop</w:t>
      </w:r>
      <w:proofErr w:type="spellEnd"/>
      <w:r w:rsidR="00202D36" w:rsidRPr="000C75B2">
        <w:rPr>
          <w:sz w:val="24"/>
          <w:szCs w:val="24"/>
          <w:highlight w:val="yellow"/>
        </w:rPr>
        <w:t xml:space="preserve"> Licensing Ltd., 2021).</w:t>
      </w:r>
      <w:r w:rsidR="00202D36" w:rsidRPr="000C75B2">
        <w:rPr>
          <w:sz w:val="24"/>
          <w:szCs w:val="24"/>
        </w:rPr>
        <w:t xml:space="preserve"> </w:t>
      </w:r>
      <w:r w:rsidRPr="000C75B2">
        <w:rPr>
          <w:sz w:val="24"/>
          <w:szCs w:val="24"/>
        </w:rPr>
        <w:t xml:space="preserve">Therefore, this approach reduces waste and champions the principles of a circular economy, aligning with current environmental trends to ensure product life cycle longevity </w:t>
      </w:r>
      <w:r w:rsidR="00202D36" w:rsidRPr="000C75B2">
        <w:rPr>
          <w:sz w:val="24"/>
          <w:szCs w:val="24"/>
          <w:highlight w:val="yellow"/>
        </w:rPr>
        <w:t>(Thomas, 2023).</w:t>
      </w:r>
    </w:p>
    <w:p w14:paraId="7A61DAEC" w14:textId="64F5868B" w:rsidR="009047FE" w:rsidRPr="000C75B2" w:rsidRDefault="009047FE" w:rsidP="009047FE">
      <w:pPr>
        <w:rPr>
          <w:sz w:val="24"/>
          <w:szCs w:val="24"/>
        </w:rPr>
      </w:pPr>
      <w:r w:rsidRPr="000C75B2">
        <w:rPr>
          <w:sz w:val="24"/>
          <w:szCs w:val="24"/>
        </w:rPr>
        <w:t>As a result, the company’s environmental impact-mitigating actions resonate with environmentally conscious consumers while addressing industry-specific challenges associated with environmental responsibility, confirming a direct correlation between climate change and buyer behaviour.</w:t>
      </w:r>
    </w:p>
    <w:p w14:paraId="3A07BC52" w14:textId="236A7557" w:rsidR="009047FE" w:rsidRPr="000C75B2" w:rsidRDefault="009047FE" w:rsidP="009047FE">
      <w:pPr>
        <w:rPr>
          <w:sz w:val="24"/>
          <w:szCs w:val="24"/>
        </w:rPr>
      </w:pPr>
      <w:r w:rsidRPr="000C75B2">
        <w:rPr>
          <w:sz w:val="24"/>
          <w:szCs w:val="24"/>
        </w:rPr>
        <w:t xml:space="preserve">For example, </w:t>
      </w:r>
      <w:r w:rsidRPr="000C75B2">
        <w:rPr>
          <w:sz w:val="24"/>
          <w:szCs w:val="24"/>
          <w:highlight w:val="yellow"/>
        </w:rPr>
        <w:t>Becker et al. (2023)</w:t>
      </w:r>
      <w:r w:rsidRPr="000C75B2">
        <w:rPr>
          <w:sz w:val="24"/>
          <w:szCs w:val="24"/>
        </w:rPr>
        <w:t xml:space="preserve"> state that the athletic footwear and apparel industry has grown exponentially during the past two years due to the increasing awareness of health, fitness, and sports in the post-COVID period, especially among younger generations. Similarly, </w:t>
      </w:r>
      <w:r w:rsidRPr="000C75B2">
        <w:rPr>
          <w:sz w:val="24"/>
          <w:szCs w:val="24"/>
          <w:highlight w:val="yellow"/>
        </w:rPr>
        <w:t>Latham (2021)</w:t>
      </w:r>
      <w:r w:rsidRPr="000C75B2">
        <w:rPr>
          <w:sz w:val="24"/>
          <w:szCs w:val="24"/>
        </w:rPr>
        <w:t xml:space="preserve"> confirms that 60% of consumers have been making more environmentally friendly, sustainable, or ethical purchases since the start of the pandemic, and these trends continue even in post-pandemic times. </w:t>
      </w:r>
    </w:p>
    <w:p w14:paraId="1ECAB9EF" w14:textId="57659372" w:rsidR="00D35A18" w:rsidRPr="000C75B2" w:rsidRDefault="009047FE" w:rsidP="009047FE">
      <w:pPr>
        <w:rPr>
          <w:sz w:val="24"/>
          <w:szCs w:val="24"/>
        </w:rPr>
      </w:pPr>
      <w:r w:rsidRPr="000C75B2">
        <w:rPr>
          <w:sz w:val="24"/>
          <w:szCs w:val="24"/>
          <w:highlight w:val="yellow"/>
        </w:rPr>
        <w:t>Additionally, Kotler and Armstrong (2023)</w:t>
      </w:r>
      <w:r w:rsidRPr="000C75B2">
        <w:rPr>
          <w:sz w:val="24"/>
          <w:szCs w:val="24"/>
        </w:rPr>
        <w:t xml:space="preserve"> distinguish the current five major buying behaviour shifts of consumers that impact organisations like Nike, such as an increase in single-person households, consumers' demand for convenience, change in preference for immediate access to goods and services, connectivity technologies and handheld devices, increased social conscience and awareness of ethical and sustainable practices.</w:t>
      </w:r>
    </w:p>
    <w:p w14:paraId="5012136F" w14:textId="2ABBCC45" w:rsidR="00D35A18" w:rsidRPr="000C75B2" w:rsidRDefault="009047FE">
      <w:pPr>
        <w:rPr>
          <w:sz w:val="24"/>
          <w:szCs w:val="24"/>
        </w:rPr>
      </w:pPr>
      <w:r w:rsidRPr="000C75B2">
        <w:rPr>
          <w:sz w:val="24"/>
          <w:szCs w:val="24"/>
          <w:highlight w:val="yellow"/>
        </w:rPr>
        <w:lastRenderedPageBreak/>
        <w:t>Gregory (2023</w:t>
      </w:r>
      <w:r w:rsidR="00202D36" w:rsidRPr="000C75B2">
        <w:rPr>
          <w:sz w:val="24"/>
          <w:szCs w:val="24"/>
          <w:highlight w:val="yellow"/>
        </w:rPr>
        <w:t>a</w:t>
      </w:r>
      <w:r w:rsidRPr="000C75B2">
        <w:rPr>
          <w:sz w:val="24"/>
          <w:szCs w:val="24"/>
          <w:highlight w:val="yellow"/>
        </w:rPr>
        <w:t>)</w:t>
      </w:r>
      <w:r w:rsidR="0060559D" w:rsidRPr="000C75B2">
        <w:rPr>
          <w:sz w:val="24"/>
          <w:szCs w:val="24"/>
        </w:rPr>
        <w:t xml:space="preserve"> states that, a</w:t>
      </w:r>
      <w:r w:rsidRPr="000C75B2">
        <w:rPr>
          <w:sz w:val="24"/>
          <w:szCs w:val="24"/>
        </w:rPr>
        <w:t>s a market-driven company, Nike identified and addressed these elements in its current marketing strategy by integrating the Marketing Mix with Market Segmentation. Moreover, Nike has designed a customer-centric and optimised approach for market performance and competitiveness to keep brand relevance and product value creation following current trends of sociocultural factors.</w:t>
      </w:r>
    </w:p>
    <w:p w14:paraId="54B9F87A" w14:textId="7D7E336A" w:rsidR="00202D36" w:rsidRPr="000C75B2" w:rsidRDefault="0060559D" w:rsidP="009047FE">
      <w:pPr>
        <w:rPr>
          <w:sz w:val="24"/>
          <w:szCs w:val="24"/>
        </w:rPr>
      </w:pPr>
      <w:r w:rsidRPr="000C75B2">
        <w:rPr>
          <w:sz w:val="24"/>
          <w:szCs w:val="24"/>
        </w:rPr>
        <w:t xml:space="preserve">The rise of social trends </w:t>
      </w:r>
      <w:r w:rsidR="00F952DA" w:rsidRPr="000C75B2">
        <w:rPr>
          <w:sz w:val="24"/>
          <w:szCs w:val="24"/>
        </w:rPr>
        <w:t xml:space="preserve">acts as </w:t>
      </w:r>
      <w:r w:rsidRPr="000C75B2">
        <w:rPr>
          <w:sz w:val="24"/>
          <w:szCs w:val="24"/>
        </w:rPr>
        <w:t xml:space="preserve">a push factor that Nike uses to adjust its marketing activities and invest significantly in its women's line, focusing on leggings, sports bras, athleisure and activewear </w:t>
      </w:r>
      <w:r w:rsidRPr="000C75B2">
        <w:rPr>
          <w:sz w:val="24"/>
          <w:szCs w:val="24"/>
          <w:highlight w:val="yellow"/>
        </w:rPr>
        <w:t>(</w:t>
      </w:r>
      <w:proofErr w:type="spellStart"/>
      <w:r w:rsidRPr="000C75B2">
        <w:rPr>
          <w:sz w:val="24"/>
          <w:szCs w:val="24"/>
          <w:highlight w:val="yellow"/>
        </w:rPr>
        <w:t>Salpini</w:t>
      </w:r>
      <w:proofErr w:type="spellEnd"/>
      <w:r w:rsidRPr="000C75B2">
        <w:rPr>
          <w:sz w:val="24"/>
          <w:szCs w:val="24"/>
          <w:highlight w:val="yellow"/>
        </w:rPr>
        <w:t>, 2022).</w:t>
      </w:r>
      <w:r w:rsidRPr="000C75B2">
        <w:rPr>
          <w:sz w:val="24"/>
          <w:szCs w:val="24"/>
        </w:rPr>
        <w:t xml:space="preserve"> </w:t>
      </w:r>
      <w:r w:rsidR="00F952DA" w:rsidRPr="000C75B2">
        <w:rPr>
          <w:sz w:val="24"/>
          <w:szCs w:val="24"/>
        </w:rPr>
        <w:t>Moreover</w:t>
      </w:r>
      <w:r w:rsidRPr="000C75B2">
        <w:rPr>
          <w:sz w:val="24"/>
          <w:szCs w:val="24"/>
        </w:rPr>
        <w:t>, the importance of the brand's social impact makes internal and external customers scrutinise its work ethics</w:t>
      </w:r>
      <w:r w:rsidR="004F2BAF" w:rsidRPr="000C75B2">
        <w:rPr>
          <w:sz w:val="24"/>
          <w:szCs w:val="24"/>
        </w:rPr>
        <w:t xml:space="preserve"> </w:t>
      </w:r>
      <w:r w:rsidRPr="000C75B2">
        <w:rPr>
          <w:sz w:val="24"/>
          <w:szCs w:val="24"/>
        </w:rPr>
        <w:t xml:space="preserve">and manufacturing practices, material sources and CSR initiatives, which adds </w:t>
      </w:r>
      <w:r w:rsidR="00F952DA" w:rsidRPr="000C75B2">
        <w:rPr>
          <w:sz w:val="24"/>
          <w:szCs w:val="24"/>
        </w:rPr>
        <w:t xml:space="preserve">the </w:t>
      </w:r>
      <w:r w:rsidRPr="000C75B2">
        <w:rPr>
          <w:sz w:val="24"/>
          <w:szCs w:val="24"/>
        </w:rPr>
        <w:t xml:space="preserve">needed </w:t>
      </w:r>
      <w:r w:rsidR="00F952DA" w:rsidRPr="000C75B2">
        <w:rPr>
          <w:sz w:val="24"/>
          <w:szCs w:val="24"/>
        </w:rPr>
        <w:t xml:space="preserve">amount of </w:t>
      </w:r>
      <w:r w:rsidRPr="000C75B2">
        <w:rPr>
          <w:sz w:val="24"/>
          <w:szCs w:val="24"/>
        </w:rPr>
        <w:t xml:space="preserve">pressure on Nike to launch strategic changes </w:t>
      </w:r>
      <w:r w:rsidR="00202D36" w:rsidRPr="000C75B2">
        <w:rPr>
          <w:sz w:val="24"/>
          <w:szCs w:val="24"/>
          <w:highlight w:val="yellow"/>
        </w:rPr>
        <w:t>(Gupta, 2023).</w:t>
      </w:r>
    </w:p>
    <w:p w14:paraId="4B8D27F9" w14:textId="0880EABD" w:rsidR="009047FE" w:rsidRPr="000C75B2" w:rsidRDefault="009047FE" w:rsidP="009047FE">
      <w:pPr>
        <w:rPr>
          <w:sz w:val="24"/>
          <w:szCs w:val="24"/>
        </w:rPr>
      </w:pPr>
      <w:r w:rsidRPr="000C75B2">
        <w:rPr>
          <w:sz w:val="24"/>
          <w:szCs w:val="24"/>
        </w:rPr>
        <w:t xml:space="preserve">For instance, </w:t>
      </w:r>
      <w:r w:rsidRPr="000C75B2">
        <w:rPr>
          <w:sz w:val="24"/>
          <w:szCs w:val="24"/>
          <w:highlight w:val="yellow"/>
        </w:rPr>
        <w:t>Kolk (2023)</w:t>
      </w:r>
      <w:r w:rsidRPr="000C75B2">
        <w:rPr>
          <w:sz w:val="24"/>
          <w:szCs w:val="24"/>
        </w:rPr>
        <w:t xml:space="preserve"> states that the company is renowned for pioneering hot topics like gender and disabilities within its marketing strategy, thriving on equity, diversity, and inclusion,</w:t>
      </w:r>
      <w:r w:rsidR="00F952DA" w:rsidRPr="000C75B2">
        <w:rPr>
          <w:sz w:val="24"/>
          <w:szCs w:val="24"/>
        </w:rPr>
        <w:t xml:space="preserve"> and creating effective advertising and promotional campaigns to create an authentic brand identity.</w:t>
      </w:r>
    </w:p>
    <w:p w14:paraId="014358BF" w14:textId="716010E7" w:rsidR="009047FE" w:rsidRPr="000C75B2" w:rsidRDefault="009047FE" w:rsidP="009047FE">
      <w:pPr>
        <w:rPr>
          <w:sz w:val="24"/>
          <w:szCs w:val="24"/>
        </w:rPr>
      </w:pPr>
      <w:r w:rsidRPr="000C75B2">
        <w:rPr>
          <w:sz w:val="24"/>
          <w:szCs w:val="24"/>
        </w:rPr>
        <w:t xml:space="preserve">Similarly, </w:t>
      </w:r>
      <w:r w:rsidRPr="000C75B2">
        <w:rPr>
          <w:sz w:val="24"/>
          <w:szCs w:val="24"/>
          <w:highlight w:val="yellow"/>
        </w:rPr>
        <w:t>Mwenda (2022)</w:t>
      </w:r>
      <w:r w:rsidRPr="000C75B2">
        <w:rPr>
          <w:sz w:val="24"/>
          <w:szCs w:val="24"/>
        </w:rPr>
        <w:t xml:space="preserve"> states that Nike has mastered influencer marketing and has set up endorsements with celebrities and high-profile athletes like Michel Jordan, Cristiano Ronaldo, and Tiger Woods to improve brand recognition. Additionally, </w:t>
      </w:r>
      <w:r w:rsidRPr="000C75B2">
        <w:rPr>
          <w:sz w:val="24"/>
          <w:szCs w:val="24"/>
          <w:highlight w:val="yellow"/>
        </w:rPr>
        <w:t>Hoos (2019)</w:t>
      </w:r>
      <w:r w:rsidRPr="000C75B2">
        <w:rPr>
          <w:sz w:val="24"/>
          <w:szCs w:val="24"/>
        </w:rPr>
        <w:t xml:space="preserve"> confirms that the company uses impactful sloga</w:t>
      </w:r>
      <w:r w:rsidR="004F2BAF" w:rsidRPr="000C75B2">
        <w:rPr>
          <w:sz w:val="24"/>
          <w:szCs w:val="24"/>
        </w:rPr>
        <w:t>n</w:t>
      </w:r>
      <w:r w:rsidRPr="000C75B2">
        <w:rPr>
          <w:sz w:val="24"/>
          <w:szCs w:val="24"/>
        </w:rPr>
        <w:t xml:space="preserve">s and visual lines with inspirational and storytelling narrative elements with </w:t>
      </w:r>
      <w:r w:rsidR="00DA7781">
        <w:rPr>
          <w:sz w:val="24"/>
          <w:szCs w:val="24"/>
        </w:rPr>
        <w:t xml:space="preserve">an </w:t>
      </w:r>
      <w:r w:rsidRPr="000C75B2">
        <w:rPr>
          <w:sz w:val="24"/>
          <w:szCs w:val="24"/>
        </w:rPr>
        <w:t>intense emotional and rational appeal to capture the audience's attention and resonate with their values and beliefs, building brand loyalty through affiliation and emotional connection.</w:t>
      </w:r>
    </w:p>
    <w:p w14:paraId="7C9FFB93" w14:textId="68739774" w:rsidR="004F2BAF" w:rsidRPr="000C75B2" w:rsidRDefault="00F952DA" w:rsidP="009047FE">
      <w:pPr>
        <w:rPr>
          <w:sz w:val="24"/>
          <w:szCs w:val="24"/>
          <w:highlight w:val="cyan"/>
        </w:rPr>
      </w:pPr>
      <w:r w:rsidRPr="000C75B2">
        <w:rPr>
          <w:sz w:val="24"/>
          <w:szCs w:val="24"/>
        </w:rPr>
        <w:t xml:space="preserve">Moreover, there is credible evidence that Nike takes a stance on social and environmental issues, aligning its marketing promotional mix strategy with social trends to expand its target audience by creating relationships through various channels and promotion tactics, often capitalising on controversy </w:t>
      </w:r>
      <w:r w:rsidRPr="000C75B2">
        <w:rPr>
          <w:sz w:val="24"/>
          <w:szCs w:val="24"/>
          <w:highlight w:val="yellow"/>
        </w:rPr>
        <w:t>(Kelner, 2019).</w:t>
      </w:r>
    </w:p>
    <w:p w14:paraId="305118A2" w14:textId="3C94D8D8" w:rsidR="00D35A18" w:rsidRPr="000C75B2" w:rsidRDefault="009047FE">
      <w:pPr>
        <w:rPr>
          <w:sz w:val="24"/>
          <w:szCs w:val="24"/>
        </w:rPr>
      </w:pPr>
      <w:r w:rsidRPr="000C75B2">
        <w:rPr>
          <w:sz w:val="24"/>
          <w:szCs w:val="24"/>
        </w:rPr>
        <w:t xml:space="preserve">However, </w:t>
      </w:r>
      <w:r w:rsidR="00F952DA" w:rsidRPr="000C75B2">
        <w:rPr>
          <w:sz w:val="24"/>
          <w:szCs w:val="24"/>
        </w:rPr>
        <w:t xml:space="preserve">it should be noted that </w:t>
      </w:r>
      <w:r w:rsidRPr="000C75B2">
        <w:rPr>
          <w:sz w:val="24"/>
          <w:szCs w:val="24"/>
        </w:rPr>
        <w:t xml:space="preserve">despite Nike’s tremendous effort in branding strategy, the company has also faced backlash over unethical labour practices, leading to increased public attention to its manufacturing and </w:t>
      </w:r>
      <w:r w:rsidRPr="00DA7781">
        <w:rPr>
          <w:sz w:val="24"/>
          <w:szCs w:val="24"/>
        </w:rPr>
        <w:t>sustainable practices</w:t>
      </w:r>
      <w:r w:rsidRPr="000C75B2">
        <w:rPr>
          <w:sz w:val="24"/>
          <w:szCs w:val="24"/>
        </w:rPr>
        <w:t xml:space="preserve"> </w:t>
      </w:r>
      <w:r w:rsidR="00DA7781" w:rsidRPr="00DA7781">
        <w:rPr>
          <w:sz w:val="24"/>
          <w:szCs w:val="24"/>
          <w:highlight w:val="yellow"/>
        </w:rPr>
        <w:t>(Birch, 2012).</w:t>
      </w:r>
    </w:p>
    <w:p w14:paraId="459CC02D" w14:textId="3D6561B1" w:rsidR="006407C9" w:rsidRPr="000C75B2" w:rsidRDefault="006407C9" w:rsidP="006407C9">
      <w:pPr>
        <w:pStyle w:val="Heading2"/>
        <w:rPr>
          <w:rFonts w:asciiTheme="minorHAnsi" w:hAnsiTheme="minorHAnsi" w:cstheme="minorHAnsi"/>
          <w:b/>
          <w:bCs/>
          <w:i/>
          <w:iCs/>
          <w:sz w:val="28"/>
          <w:szCs w:val="28"/>
        </w:rPr>
      </w:pPr>
      <w:bookmarkStart w:id="13" w:name="_Toc154839769"/>
      <w:r w:rsidRPr="000C75B2">
        <w:rPr>
          <w:rFonts w:asciiTheme="minorHAnsi" w:hAnsiTheme="minorHAnsi" w:cstheme="minorHAnsi"/>
          <w:b/>
          <w:bCs/>
          <w:i/>
          <w:iCs/>
          <w:sz w:val="28"/>
          <w:szCs w:val="28"/>
        </w:rPr>
        <w:t>2.6 SWOT Analysis</w:t>
      </w:r>
      <w:bookmarkEnd w:id="13"/>
    </w:p>
    <w:p w14:paraId="793F1602" w14:textId="38DF1F6D" w:rsidR="006407C9" w:rsidRPr="000C75B2" w:rsidRDefault="007057EC">
      <w:pPr>
        <w:rPr>
          <w:sz w:val="24"/>
          <w:szCs w:val="24"/>
        </w:rPr>
      </w:pPr>
      <w:r w:rsidRPr="000C75B2">
        <w:rPr>
          <w:sz w:val="24"/>
          <w:szCs w:val="24"/>
        </w:rPr>
        <w:t xml:space="preserve">As </w:t>
      </w:r>
      <w:r w:rsidR="00F952DA" w:rsidRPr="000C75B2">
        <w:rPr>
          <w:sz w:val="24"/>
          <w:szCs w:val="24"/>
        </w:rPr>
        <w:t xml:space="preserve">illustrated in </w:t>
      </w:r>
      <w:r w:rsidR="00F952DA" w:rsidRPr="000C75B2">
        <w:rPr>
          <w:sz w:val="24"/>
          <w:szCs w:val="24"/>
          <w:highlight w:val="yellow"/>
        </w:rPr>
        <w:t xml:space="preserve">Appendix </w:t>
      </w:r>
      <w:r w:rsidRPr="000C75B2">
        <w:rPr>
          <w:sz w:val="24"/>
          <w:szCs w:val="24"/>
          <w:highlight w:val="yellow"/>
        </w:rPr>
        <w:t>D,</w:t>
      </w:r>
      <w:r w:rsidRPr="000C75B2">
        <w:rPr>
          <w:sz w:val="24"/>
          <w:szCs w:val="24"/>
        </w:rPr>
        <w:t xml:space="preserve"> the SWOT analysis was used to identify micro-environmental factors, such as Nike's strengths and weaknesses, that impact the company's marketing strategy and must be considered during the strategic adjustment when implementing change.</w:t>
      </w:r>
    </w:p>
    <w:p w14:paraId="143C4A71" w14:textId="720BBCBD" w:rsidR="006407C9" w:rsidRPr="000C75B2" w:rsidRDefault="007057EC">
      <w:pPr>
        <w:rPr>
          <w:sz w:val="24"/>
          <w:szCs w:val="24"/>
        </w:rPr>
      </w:pPr>
      <w:r w:rsidRPr="000C75B2">
        <w:rPr>
          <w:sz w:val="24"/>
          <w:szCs w:val="24"/>
        </w:rPr>
        <w:t>The SWOT analysis results infer that brand fame and innovative marketing strategies provide a solid ground for brand recognition</w:t>
      </w:r>
      <w:r w:rsidR="00DA7781">
        <w:rPr>
          <w:sz w:val="24"/>
          <w:szCs w:val="24"/>
        </w:rPr>
        <w:t xml:space="preserve">. </w:t>
      </w:r>
      <w:r w:rsidRPr="000C75B2">
        <w:rPr>
          <w:sz w:val="24"/>
          <w:szCs w:val="24"/>
        </w:rPr>
        <w:t xml:space="preserve">Moreover, the brand's digital presence and changes in its digital marketing strategies, which occurred even before the recent global pandemic, provided a robust online presence on various social media platforms, its website, and mobile applications, allowing an efficient circumvention and substitution of its offline </w:t>
      </w:r>
      <w:r w:rsidRPr="000C75B2">
        <w:rPr>
          <w:sz w:val="24"/>
          <w:szCs w:val="24"/>
        </w:rPr>
        <w:lastRenderedPageBreak/>
        <w:t>product distribution channels and effective recovery from the drastic economic effect of the pandemic</w:t>
      </w:r>
      <w:r w:rsidR="00DA7781" w:rsidRPr="00DA7781">
        <w:t xml:space="preserve"> </w:t>
      </w:r>
      <w:r w:rsidR="00DA7781" w:rsidRPr="00DA7781">
        <w:rPr>
          <w:sz w:val="24"/>
          <w:szCs w:val="24"/>
          <w:highlight w:val="yellow"/>
        </w:rPr>
        <w:t>(Safdar, 2020).</w:t>
      </w:r>
    </w:p>
    <w:p w14:paraId="1AED0DC1" w14:textId="16CF86FA" w:rsidR="00977DCA" w:rsidRPr="000C75B2" w:rsidRDefault="00977DCA" w:rsidP="00977DCA">
      <w:pPr>
        <w:rPr>
          <w:sz w:val="24"/>
          <w:szCs w:val="24"/>
        </w:rPr>
      </w:pPr>
      <w:r w:rsidRPr="000C75B2">
        <w:rPr>
          <w:sz w:val="24"/>
          <w:szCs w:val="24"/>
        </w:rPr>
        <w:t>Indeed, digitalisation impacts interpersonal communication velocity between people on all levels, leading to a closer connection between social media and commerce, changing people's lifestyles and expanding their horizons of socialisation and sphere of interests</w:t>
      </w:r>
      <w:r w:rsidR="00DA7781" w:rsidRPr="00DA7781">
        <w:t xml:space="preserve"> </w:t>
      </w:r>
      <w:r w:rsidR="00DA7781" w:rsidRPr="00DA7781">
        <w:rPr>
          <w:sz w:val="24"/>
          <w:szCs w:val="24"/>
          <w:highlight w:val="yellow"/>
        </w:rPr>
        <w:t>(Li et al., 2022).</w:t>
      </w:r>
      <w:r w:rsidR="00DA7781">
        <w:rPr>
          <w:sz w:val="24"/>
          <w:szCs w:val="24"/>
        </w:rPr>
        <w:t xml:space="preserve"> </w:t>
      </w:r>
      <w:r w:rsidRPr="000C75B2">
        <w:rPr>
          <w:sz w:val="24"/>
          <w:szCs w:val="24"/>
        </w:rPr>
        <w:t>Therefore, Nike’s focus on ameliorating the digital customer experience is essential.</w:t>
      </w:r>
    </w:p>
    <w:p w14:paraId="06185D55" w14:textId="49D42BF0" w:rsidR="006407C9" w:rsidRPr="000C75B2" w:rsidRDefault="00977DCA">
      <w:pPr>
        <w:rPr>
          <w:sz w:val="24"/>
          <w:szCs w:val="24"/>
        </w:rPr>
      </w:pPr>
      <w:r w:rsidRPr="000C75B2">
        <w:rPr>
          <w:sz w:val="24"/>
          <w:szCs w:val="24"/>
        </w:rPr>
        <w:t xml:space="preserve">The analysis </w:t>
      </w:r>
      <w:r w:rsidR="007057EC" w:rsidRPr="000C75B2">
        <w:rPr>
          <w:sz w:val="24"/>
          <w:szCs w:val="24"/>
        </w:rPr>
        <w:t xml:space="preserve">also confirmed that Nike has certain weaknesses, such as over-dependency on retail partners </w:t>
      </w:r>
      <w:r w:rsidR="00DA7781" w:rsidRPr="00DA7781">
        <w:rPr>
          <w:sz w:val="24"/>
          <w:szCs w:val="24"/>
          <w:highlight w:val="yellow"/>
        </w:rPr>
        <w:t>(Miller and Bain, 2023).</w:t>
      </w:r>
      <w:r w:rsidR="007057EC" w:rsidRPr="000C75B2">
        <w:rPr>
          <w:sz w:val="24"/>
          <w:szCs w:val="24"/>
        </w:rPr>
        <w:t xml:space="preserve"> </w:t>
      </w:r>
      <w:r w:rsidRPr="000C75B2">
        <w:rPr>
          <w:sz w:val="24"/>
          <w:szCs w:val="24"/>
        </w:rPr>
        <w:t xml:space="preserve">However, </w:t>
      </w:r>
      <w:r w:rsidR="007057EC" w:rsidRPr="000C75B2">
        <w:rPr>
          <w:sz w:val="24"/>
          <w:szCs w:val="24"/>
        </w:rPr>
        <w:t>the compelling evidence shows</w:t>
      </w:r>
      <w:r w:rsidR="00F831B7">
        <w:rPr>
          <w:sz w:val="24"/>
          <w:szCs w:val="24"/>
        </w:rPr>
        <w:t xml:space="preserve"> that</w:t>
      </w:r>
      <w:r w:rsidR="007057EC" w:rsidRPr="000C75B2">
        <w:rPr>
          <w:sz w:val="24"/>
          <w:szCs w:val="24"/>
        </w:rPr>
        <w:t xml:space="preserve"> the company is trying to mitigate related risks with counteractions and additional efforts to direct-to-customers retail strategy, ensuring better control over marketing and branding </w:t>
      </w:r>
      <w:r w:rsidR="00DA7781" w:rsidRPr="00DA7781">
        <w:rPr>
          <w:sz w:val="24"/>
          <w:szCs w:val="24"/>
          <w:highlight w:val="yellow"/>
        </w:rPr>
        <w:t>(Guyot, 2022).</w:t>
      </w:r>
    </w:p>
    <w:p w14:paraId="61B9B5A0" w14:textId="2349A201" w:rsidR="006407C9" w:rsidRPr="000C75B2" w:rsidRDefault="006407C9" w:rsidP="006407C9">
      <w:pPr>
        <w:pStyle w:val="Heading2"/>
        <w:rPr>
          <w:rFonts w:asciiTheme="minorHAnsi" w:hAnsiTheme="minorHAnsi" w:cstheme="minorHAnsi"/>
          <w:b/>
          <w:bCs/>
          <w:i/>
          <w:iCs/>
          <w:sz w:val="28"/>
          <w:szCs w:val="28"/>
        </w:rPr>
      </w:pPr>
      <w:bookmarkStart w:id="14" w:name="_Toc154839770"/>
      <w:r w:rsidRPr="000C75B2">
        <w:rPr>
          <w:rFonts w:asciiTheme="minorHAnsi" w:hAnsiTheme="minorHAnsi" w:cstheme="minorHAnsi"/>
          <w:b/>
          <w:bCs/>
          <w:i/>
          <w:iCs/>
          <w:sz w:val="28"/>
          <w:szCs w:val="28"/>
        </w:rPr>
        <w:t xml:space="preserve">2.7 </w:t>
      </w:r>
      <w:r w:rsidR="007057EC" w:rsidRPr="000C75B2">
        <w:rPr>
          <w:rFonts w:asciiTheme="minorHAnsi" w:hAnsiTheme="minorHAnsi" w:cstheme="minorHAnsi"/>
          <w:b/>
          <w:bCs/>
          <w:i/>
          <w:iCs/>
          <w:sz w:val="28"/>
          <w:szCs w:val="28"/>
        </w:rPr>
        <w:t xml:space="preserve">Lewin’s </w:t>
      </w:r>
      <w:r w:rsidRPr="000C75B2">
        <w:rPr>
          <w:rFonts w:asciiTheme="minorHAnsi" w:hAnsiTheme="minorHAnsi" w:cstheme="minorHAnsi"/>
          <w:b/>
          <w:bCs/>
          <w:i/>
          <w:iCs/>
          <w:sz w:val="28"/>
          <w:szCs w:val="28"/>
        </w:rPr>
        <w:t>Force Field Analysis</w:t>
      </w:r>
      <w:bookmarkEnd w:id="14"/>
    </w:p>
    <w:p w14:paraId="520F7743" w14:textId="5B69B227" w:rsidR="006407C9" w:rsidRPr="000C75B2" w:rsidRDefault="007057EC">
      <w:pPr>
        <w:rPr>
          <w:sz w:val="24"/>
          <w:szCs w:val="24"/>
        </w:rPr>
      </w:pPr>
      <w:r w:rsidRPr="000C75B2">
        <w:rPr>
          <w:sz w:val="24"/>
          <w:szCs w:val="24"/>
        </w:rPr>
        <w:t>Lewin’s Force Field analysis was used as a change management tool to understand the driving and restraining forces that initiate or defer Nike’s organisational change to more sustainable practices related to its Move to zero strategic commitment as a remedial action to address the Environmental and Sociocultural factors</w:t>
      </w:r>
      <w:r w:rsidR="000E4945" w:rsidRPr="000C75B2">
        <w:rPr>
          <w:sz w:val="24"/>
          <w:szCs w:val="24"/>
        </w:rPr>
        <w:t>.</w:t>
      </w:r>
    </w:p>
    <w:p w14:paraId="2DD27B78" w14:textId="619CA333" w:rsidR="007057EC" w:rsidRPr="000C75B2" w:rsidRDefault="007057EC">
      <w:pPr>
        <w:rPr>
          <w:sz w:val="24"/>
          <w:szCs w:val="24"/>
        </w:rPr>
      </w:pPr>
      <w:r w:rsidRPr="000C75B2">
        <w:rPr>
          <w:sz w:val="24"/>
          <w:szCs w:val="24"/>
        </w:rPr>
        <w:t xml:space="preserve">Due to the simplicity of the visual representation of the forces, this decision-making tool encourages the identification and thorough analysis of the negative and positive options that influence the company's ability to move from the current state to a desired future state. However, in contrast, the tool’s simplicity could also be deemed a limitation factor, as the subjective nature of the assessment might not capture the complexity of the change dynamics. </w:t>
      </w:r>
    </w:p>
    <w:p w14:paraId="2621023F" w14:textId="664B8DC3" w:rsidR="00977DCA" w:rsidRPr="000C75B2" w:rsidRDefault="000E4945">
      <w:pPr>
        <w:rPr>
          <w:sz w:val="24"/>
          <w:szCs w:val="24"/>
        </w:rPr>
      </w:pPr>
      <w:r w:rsidRPr="000C75B2">
        <w:rPr>
          <w:sz w:val="24"/>
          <w:szCs w:val="24"/>
        </w:rPr>
        <w:t xml:space="preserve">As </w:t>
      </w:r>
      <w:r w:rsidR="00977DCA" w:rsidRPr="000C75B2">
        <w:rPr>
          <w:sz w:val="24"/>
          <w:szCs w:val="24"/>
        </w:rPr>
        <w:t>displayed</w:t>
      </w:r>
      <w:r w:rsidRPr="000C75B2">
        <w:rPr>
          <w:sz w:val="24"/>
          <w:szCs w:val="24"/>
        </w:rPr>
        <w:t xml:space="preserve"> in </w:t>
      </w:r>
      <w:r w:rsidRPr="000C75B2">
        <w:rPr>
          <w:sz w:val="24"/>
          <w:szCs w:val="24"/>
          <w:highlight w:val="yellow"/>
        </w:rPr>
        <w:t>Appendix H,</w:t>
      </w:r>
      <w:r w:rsidRPr="000C75B2">
        <w:rPr>
          <w:sz w:val="24"/>
          <w:szCs w:val="24"/>
        </w:rPr>
        <w:t xml:space="preserve"> Lewin’s Force Field </w:t>
      </w:r>
      <w:r w:rsidR="00977DCA" w:rsidRPr="000C75B2">
        <w:rPr>
          <w:sz w:val="24"/>
          <w:szCs w:val="24"/>
        </w:rPr>
        <w:t>A</w:t>
      </w:r>
      <w:r w:rsidRPr="000C75B2">
        <w:rPr>
          <w:sz w:val="24"/>
          <w:szCs w:val="24"/>
        </w:rPr>
        <w:t xml:space="preserve">nalysis of Nike shows </w:t>
      </w:r>
      <w:r w:rsidR="00977DCA" w:rsidRPr="000C75B2">
        <w:rPr>
          <w:sz w:val="24"/>
          <w:szCs w:val="24"/>
        </w:rPr>
        <w:t xml:space="preserve">the apparent </w:t>
      </w:r>
      <w:proofErr w:type="spellStart"/>
      <w:r w:rsidR="00977DCA" w:rsidRPr="000C75B2">
        <w:rPr>
          <w:sz w:val="24"/>
          <w:szCs w:val="24"/>
        </w:rPr>
        <w:t>prepotency</w:t>
      </w:r>
      <w:proofErr w:type="spellEnd"/>
      <w:r w:rsidR="00977DCA" w:rsidRPr="000C75B2">
        <w:rPr>
          <w:sz w:val="24"/>
          <w:szCs w:val="24"/>
        </w:rPr>
        <w:t xml:space="preserve"> of the driving forces, as the brand’s competitive advantage and goodwill depend on the effective use of innovative opportunities by creating new sustainable materials, processes and manufacturing technologies. In return, these sustainable initiatives will lead to innovative products, reputation improvement and competitive advantage. Additionally, compliance with environmental legal regulations will ensure the company’s unity with the law, eliminating legal and reputation implications and </w:t>
      </w:r>
      <w:r w:rsidR="00A149C0" w:rsidRPr="000C75B2">
        <w:rPr>
          <w:sz w:val="24"/>
          <w:szCs w:val="24"/>
        </w:rPr>
        <w:t xml:space="preserve">financial </w:t>
      </w:r>
      <w:r w:rsidR="00977DCA" w:rsidRPr="000C75B2">
        <w:rPr>
          <w:sz w:val="24"/>
          <w:szCs w:val="24"/>
        </w:rPr>
        <w:t>losses.</w:t>
      </w:r>
    </w:p>
    <w:p w14:paraId="038214EF" w14:textId="349D9DF8" w:rsidR="00977DCA" w:rsidRPr="000C75B2" w:rsidRDefault="00977DCA">
      <w:pPr>
        <w:rPr>
          <w:sz w:val="24"/>
          <w:szCs w:val="24"/>
        </w:rPr>
      </w:pPr>
      <w:r w:rsidRPr="000C75B2">
        <w:rPr>
          <w:sz w:val="24"/>
          <w:szCs w:val="24"/>
        </w:rPr>
        <w:t xml:space="preserve">In contrast, </w:t>
      </w:r>
      <w:r w:rsidR="00A149C0" w:rsidRPr="000C75B2">
        <w:rPr>
          <w:sz w:val="24"/>
          <w:szCs w:val="24"/>
        </w:rPr>
        <w:t>the change implementation requires</w:t>
      </w:r>
      <w:r w:rsidRPr="000C75B2">
        <w:rPr>
          <w:sz w:val="24"/>
          <w:szCs w:val="24"/>
        </w:rPr>
        <w:t xml:space="preserve"> initial cost</w:t>
      </w:r>
      <w:r w:rsidR="00A149C0" w:rsidRPr="000C75B2">
        <w:rPr>
          <w:sz w:val="24"/>
          <w:szCs w:val="24"/>
        </w:rPr>
        <w:t xml:space="preserve"> consideration</w:t>
      </w:r>
      <w:r w:rsidRPr="000C75B2">
        <w:rPr>
          <w:sz w:val="24"/>
          <w:szCs w:val="24"/>
        </w:rPr>
        <w:t xml:space="preserve">, as the new sustainable technologies are more expensive to develop and implement. Moreover, due to the large scale of Nike’s business and the complexity of its supply chain, it might be challenging to ensure a unified approach and standardisation across the entire supply chain. </w:t>
      </w:r>
    </w:p>
    <w:p w14:paraId="56CBAE67" w14:textId="4F28702B" w:rsidR="00977DCA" w:rsidRPr="000C75B2" w:rsidRDefault="00977DCA">
      <w:pPr>
        <w:rPr>
          <w:sz w:val="24"/>
          <w:szCs w:val="24"/>
        </w:rPr>
      </w:pPr>
      <w:r w:rsidRPr="000C75B2">
        <w:rPr>
          <w:sz w:val="24"/>
          <w:szCs w:val="24"/>
        </w:rPr>
        <w:t xml:space="preserve">Additionally, before the change implementation, Nike must reevaluate its business priorities, such as digital transformation or market expansion, as those activities can compete with the Move to Zero implementation milestones and targets for financial resources and attention. </w:t>
      </w:r>
    </w:p>
    <w:p w14:paraId="009E8117" w14:textId="574F9D35" w:rsidR="00977DCA" w:rsidRPr="000C75B2" w:rsidRDefault="00977DCA" w:rsidP="00977DCA">
      <w:pPr>
        <w:rPr>
          <w:sz w:val="24"/>
          <w:szCs w:val="24"/>
        </w:rPr>
      </w:pPr>
      <w:r w:rsidRPr="000C75B2">
        <w:rPr>
          <w:sz w:val="24"/>
          <w:szCs w:val="24"/>
        </w:rPr>
        <w:t xml:space="preserve">However, Nike’s innovation pipeline, supported by financial capital and already available technologies, can help the company overcome the aforementioned potential barriers and </w:t>
      </w:r>
      <w:r w:rsidRPr="000C75B2">
        <w:rPr>
          <w:sz w:val="24"/>
          <w:szCs w:val="24"/>
        </w:rPr>
        <w:lastRenderedPageBreak/>
        <w:t>maintain the first-mover advantage in implementing sustainable materials and practices while delighting its customers by fulfilling their expectations</w:t>
      </w:r>
      <w:r w:rsidR="00DA7781">
        <w:rPr>
          <w:sz w:val="24"/>
          <w:szCs w:val="24"/>
        </w:rPr>
        <w:t>.</w:t>
      </w:r>
    </w:p>
    <w:p w14:paraId="4DC420FA" w14:textId="244EDA50" w:rsidR="00977DCA" w:rsidRDefault="00977DCA" w:rsidP="00977DCA">
      <w:pPr>
        <w:rPr>
          <w:sz w:val="24"/>
          <w:szCs w:val="24"/>
        </w:rPr>
      </w:pPr>
      <w:r w:rsidRPr="000C75B2">
        <w:rPr>
          <w:sz w:val="24"/>
          <w:szCs w:val="24"/>
        </w:rPr>
        <w:t>Therefore, this change is a critical success factor that will differentiate Nike from its rivals, provide a superior market proposition and value for its customers, and mitigate the risk its competitors pose.</w:t>
      </w:r>
    </w:p>
    <w:p w14:paraId="5F9C94DC" w14:textId="77777777" w:rsidR="00F831B7" w:rsidRDefault="00F831B7" w:rsidP="00977DCA">
      <w:pPr>
        <w:rPr>
          <w:sz w:val="24"/>
          <w:szCs w:val="24"/>
        </w:rPr>
      </w:pPr>
    </w:p>
    <w:p w14:paraId="5B0D9AF5" w14:textId="77777777" w:rsidR="00F831B7" w:rsidRDefault="00F831B7" w:rsidP="00977DCA">
      <w:pPr>
        <w:rPr>
          <w:sz w:val="24"/>
          <w:szCs w:val="24"/>
        </w:rPr>
      </w:pPr>
    </w:p>
    <w:p w14:paraId="5C5F6305" w14:textId="77777777" w:rsidR="00F831B7" w:rsidRDefault="00F831B7" w:rsidP="00977DCA">
      <w:pPr>
        <w:rPr>
          <w:sz w:val="24"/>
          <w:szCs w:val="24"/>
        </w:rPr>
      </w:pPr>
    </w:p>
    <w:p w14:paraId="674A7AFB" w14:textId="77777777" w:rsidR="00F831B7" w:rsidRDefault="00F831B7" w:rsidP="00977DCA">
      <w:pPr>
        <w:rPr>
          <w:sz w:val="24"/>
          <w:szCs w:val="24"/>
        </w:rPr>
      </w:pPr>
    </w:p>
    <w:p w14:paraId="212FEB1D" w14:textId="77777777" w:rsidR="00F831B7" w:rsidRDefault="00F831B7" w:rsidP="00977DCA">
      <w:pPr>
        <w:rPr>
          <w:sz w:val="24"/>
          <w:szCs w:val="24"/>
        </w:rPr>
      </w:pPr>
    </w:p>
    <w:p w14:paraId="438E1253" w14:textId="77777777" w:rsidR="00F831B7" w:rsidRDefault="00F831B7" w:rsidP="00977DCA">
      <w:pPr>
        <w:rPr>
          <w:sz w:val="24"/>
          <w:szCs w:val="24"/>
        </w:rPr>
      </w:pPr>
    </w:p>
    <w:p w14:paraId="4EC51D68" w14:textId="77777777" w:rsidR="00F831B7" w:rsidRDefault="00F831B7" w:rsidP="00977DCA">
      <w:pPr>
        <w:rPr>
          <w:sz w:val="24"/>
          <w:szCs w:val="24"/>
        </w:rPr>
      </w:pPr>
    </w:p>
    <w:p w14:paraId="7D863231" w14:textId="77777777" w:rsidR="00F831B7" w:rsidRDefault="00F831B7" w:rsidP="00977DCA">
      <w:pPr>
        <w:rPr>
          <w:sz w:val="24"/>
          <w:szCs w:val="24"/>
        </w:rPr>
      </w:pPr>
    </w:p>
    <w:p w14:paraId="3B90A090" w14:textId="77777777" w:rsidR="00F831B7" w:rsidRDefault="00F831B7" w:rsidP="00977DCA">
      <w:pPr>
        <w:rPr>
          <w:sz w:val="24"/>
          <w:szCs w:val="24"/>
        </w:rPr>
      </w:pPr>
    </w:p>
    <w:p w14:paraId="4B1CFE5A" w14:textId="77777777" w:rsidR="00F831B7" w:rsidRDefault="00F831B7" w:rsidP="00977DCA">
      <w:pPr>
        <w:rPr>
          <w:sz w:val="24"/>
          <w:szCs w:val="24"/>
        </w:rPr>
      </w:pPr>
    </w:p>
    <w:p w14:paraId="3FA5398C" w14:textId="77777777" w:rsidR="00F831B7" w:rsidRDefault="00F831B7" w:rsidP="00977DCA">
      <w:pPr>
        <w:rPr>
          <w:sz w:val="24"/>
          <w:szCs w:val="24"/>
        </w:rPr>
      </w:pPr>
    </w:p>
    <w:p w14:paraId="57A0D2CF" w14:textId="77777777" w:rsidR="00F831B7" w:rsidRDefault="00F831B7" w:rsidP="00977DCA">
      <w:pPr>
        <w:rPr>
          <w:sz w:val="24"/>
          <w:szCs w:val="24"/>
        </w:rPr>
      </w:pPr>
    </w:p>
    <w:p w14:paraId="05D7A1C3" w14:textId="77777777" w:rsidR="00F831B7" w:rsidRDefault="00F831B7" w:rsidP="00977DCA">
      <w:pPr>
        <w:rPr>
          <w:sz w:val="24"/>
          <w:szCs w:val="24"/>
        </w:rPr>
      </w:pPr>
    </w:p>
    <w:p w14:paraId="242D461C" w14:textId="77777777" w:rsidR="00F831B7" w:rsidRDefault="00F831B7" w:rsidP="00977DCA">
      <w:pPr>
        <w:rPr>
          <w:sz w:val="24"/>
          <w:szCs w:val="24"/>
        </w:rPr>
      </w:pPr>
    </w:p>
    <w:p w14:paraId="0ECA0BEA" w14:textId="77777777" w:rsidR="00F831B7" w:rsidRDefault="00F831B7" w:rsidP="00977DCA">
      <w:pPr>
        <w:rPr>
          <w:sz w:val="24"/>
          <w:szCs w:val="24"/>
        </w:rPr>
      </w:pPr>
    </w:p>
    <w:p w14:paraId="111A0777" w14:textId="77777777" w:rsidR="00F831B7" w:rsidRDefault="00F831B7" w:rsidP="00977DCA">
      <w:pPr>
        <w:rPr>
          <w:sz w:val="24"/>
          <w:szCs w:val="24"/>
        </w:rPr>
      </w:pPr>
    </w:p>
    <w:p w14:paraId="3038470D" w14:textId="77777777" w:rsidR="00F831B7" w:rsidRDefault="00F831B7" w:rsidP="00977DCA">
      <w:pPr>
        <w:rPr>
          <w:sz w:val="24"/>
          <w:szCs w:val="24"/>
        </w:rPr>
      </w:pPr>
    </w:p>
    <w:p w14:paraId="65523B18" w14:textId="77777777" w:rsidR="00F831B7" w:rsidRDefault="00F831B7" w:rsidP="00977DCA">
      <w:pPr>
        <w:rPr>
          <w:sz w:val="24"/>
          <w:szCs w:val="24"/>
        </w:rPr>
      </w:pPr>
    </w:p>
    <w:p w14:paraId="61B7F5F5" w14:textId="77777777" w:rsidR="00F831B7" w:rsidRDefault="00F831B7" w:rsidP="00977DCA">
      <w:pPr>
        <w:rPr>
          <w:sz w:val="24"/>
          <w:szCs w:val="24"/>
        </w:rPr>
      </w:pPr>
    </w:p>
    <w:p w14:paraId="751A5D77" w14:textId="77777777" w:rsidR="00F831B7" w:rsidRDefault="00F831B7" w:rsidP="00977DCA">
      <w:pPr>
        <w:rPr>
          <w:sz w:val="24"/>
          <w:szCs w:val="24"/>
        </w:rPr>
      </w:pPr>
    </w:p>
    <w:p w14:paraId="27E425E4" w14:textId="77777777" w:rsidR="00F831B7" w:rsidRDefault="00F831B7" w:rsidP="00977DCA">
      <w:pPr>
        <w:rPr>
          <w:sz w:val="24"/>
          <w:szCs w:val="24"/>
        </w:rPr>
      </w:pPr>
    </w:p>
    <w:p w14:paraId="6B7B70C3" w14:textId="77777777" w:rsidR="00F831B7" w:rsidRDefault="00F831B7" w:rsidP="00977DCA">
      <w:pPr>
        <w:rPr>
          <w:sz w:val="24"/>
          <w:szCs w:val="24"/>
        </w:rPr>
      </w:pPr>
    </w:p>
    <w:p w14:paraId="55226FCB" w14:textId="77777777" w:rsidR="00F831B7" w:rsidRPr="00DA7781" w:rsidRDefault="00F831B7" w:rsidP="00977DCA">
      <w:pPr>
        <w:rPr>
          <w:sz w:val="24"/>
          <w:szCs w:val="24"/>
        </w:rPr>
      </w:pPr>
    </w:p>
    <w:p w14:paraId="36D5AD94" w14:textId="124EA2B4" w:rsidR="006407C9" w:rsidRPr="006407C9" w:rsidRDefault="006407C9" w:rsidP="006407C9">
      <w:pPr>
        <w:pStyle w:val="Heading1"/>
        <w:rPr>
          <w:rFonts w:asciiTheme="minorHAnsi" w:hAnsiTheme="minorHAnsi" w:cstheme="minorHAnsi"/>
          <w:b/>
          <w:bCs/>
          <w:i/>
          <w:iCs/>
        </w:rPr>
      </w:pPr>
      <w:bookmarkStart w:id="15" w:name="_Toc154839771"/>
      <w:r w:rsidRPr="006407C9">
        <w:rPr>
          <w:rFonts w:asciiTheme="minorHAnsi" w:hAnsiTheme="minorHAnsi" w:cstheme="minorHAnsi"/>
          <w:b/>
          <w:bCs/>
          <w:i/>
          <w:iCs/>
        </w:rPr>
        <w:lastRenderedPageBreak/>
        <w:t>3.0 Conclusions</w:t>
      </w:r>
      <w:bookmarkEnd w:id="15"/>
      <w:r w:rsidRPr="006407C9">
        <w:rPr>
          <w:rFonts w:asciiTheme="minorHAnsi" w:hAnsiTheme="minorHAnsi" w:cstheme="minorHAnsi"/>
          <w:b/>
          <w:bCs/>
          <w:i/>
          <w:iCs/>
        </w:rPr>
        <w:t xml:space="preserve"> </w:t>
      </w:r>
    </w:p>
    <w:p w14:paraId="0C00A500" w14:textId="358DF531" w:rsidR="006407C9" w:rsidRPr="000C75B2" w:rsidRDefault="00A149C0">
      <w:pPr>
        <w:rPr>
          <w:rFonts w:ascii="Calibri" w:eastAsia="Times New Roman" w:hAnsi="Calibri" w:cs="Calibri"/>
          <w:b/>
          <w:bCs/>
          <w:color w:val="000000"/>
          <w:sz w:val="24"/>
          <w:szCs w:val="24"/>
          <w:lang w:eastAsia="en-GB"/>
        </w:rPr>
      </w:pPr>
      <w:r w:rsidRPr="000C75B2">
        <w:rPr>
          <w:sz w:val="24"/>
          <w:szCs w:val="24"/>
        </w:rPr>
        <w:t xml:space="preserve">To recapitulate. </w:t>
      </w:r>
      <w:r w:rsidR="008209DB" w:rsidRPr="000C75B2">
        <w:rPr>
          <w:sz w:val="24"/>
          <w:szCs w:val="24"/>
        </w:rPr>
        <w:t>Based on t</w:t>
      </w:r>
      <w:r w:rsidRPr="000C75B2">
        <w:rPr>
          <w:sz w:val="24"/>
          <w:szCs w:val="24"/>
        </w:rPr>
        <w:t>he research findings</w:t>
      </w:r>
      <w:r w:rsidR="00F831B7">
        <w:rPr>
          <w:sz w:val="24"/>
          <w:szCs w:val="24"/>
        </w:rPr>
        <w:t xml:space="preserve"> and TOWS analysis </w:t>
      </w:r>
      <w:r w:rsidR="00F831B7" w:rsidRPr="00F831B7">
        <w:rPr>
          <w:sz w:val="24"/>
          <w:szCs w:val="24"/>
          <w:highlight w:val="yellow"/>
        </w:rPr>
        <w:t>(see Appendix E),</w:t>
      </w:r>
      <w:r w:rsidR="008209DB" w:rsidRPr="000C75B2">
        <w:rPr>
          <w:sz w:val="24"/>
          <w:szCs w:val="24"/>
        </w:rPr>
        <w:t xml:space="preserve"> it is reasonable to conclude that Nike achieved the leading market position unequivocally due to its highly adaptable marketing strategy and innovative branding, product promotion and advertising ideas. </w:t>
      </w:r>
    </w:p>
    <w:p w14:paraId="7BE5C6DF" w14:textId="72A45843" w:rsidR="008209DB" w:rsidRPr="000C75B2" w:rsidRDefault="008209DB">
      <w:pPr>
        <w:rPr>
          <w:sz w:val="24"/>
          <w:szCs w:val="24"/>
        </w:rPr>
      </w:pPr>
      <w:r w:rsidRPr="000C75B2">
        <w:rPr>
          <w:sz w:val="24"/>
          <w:szCs w:val="24"/>
        </w:rPr>
        <w:t>Moreover, the comprehensive analysis of Nike's marketing strategies and practices illustrates the company's successful navigation through the complex landscape of contemporary marketing, thriving on physical and digital product distribution channels.</w:t>
      </w:r>
    </w:p>
    <w:p w14:paraId="6FECD513" w14:textId="3F6BD342" w:rsidR="008209DB" w:rsidRPr="000C75B2" w:rsidRDefault="008209DB">
      <w:pPr>
        <w:rPr>
          <w:sz w:val="24"/>
          <w:szCs w:val="24"/>
        </w:rPr>
      </w:pPr>
      <w:r w:rsidRPr="000C75B2">
        <w:rPr>
          <w:sz w:val="24"/>
          <w:szCs w:val="24"/>
        </w:rPr>
        <w:t xml:space="preserve">Furthermore, it was confirmed that Nike's marketing approach is characterised by its adaptation to environmental and sociocultural trends, digitalisation, globalisation, and commitment to sustainability, providing superior value propositions than competitors for its customers, underscoring its position as a market leader in the athletic apparel and footwear industry. </w:t>
      </w:r>
    </w:p>
    <w:p w14:paraId="782E1479" w14:textId="77777777" w:rsidR="008209DB" w:rsidRPr="000C75B2" w:rsidRDefault="008209DB">
      <w:pPr>
        <w:rPr>
          <w:sz w:val="24"/>
          <w:szCs w:val="24"/>
        </w:rPr>
      </w:pPr>
      <w:r w:rsidRPr="000C75B2">
        <w:rPr>
          <w:sz w:val="24"/>
          <w:szCs w:val="24"/>
        </w:rPr>
        <w:t xml:space="preserve">Additionally, an assessment of the effectiveness of Nike’s marketing campaigns, supported by the key measurement metrics, leaves no doubt about their efficacy, and despite adverse COVID-19 effects on global businesses and implemented control measures, the company has recovered and increased its profitability in succession years. </w:t>
      </w:r>
    </w:p>
    <w:p w14:paraId="76B4D90F" w14:textId="796B4FF2" w:rsidR="00977DCA" w:rsidRPr="000C75B2" w:rsidRDefault="008209DB">
      <w:pPr>
        <w:rPr>
          <w:sz w:val="24"/>
          <w:szCs w:val="24"/>
        </w:rPr>
      </w:pPr>
      <w:r w:rsidRPr="000C75B2">
        <w:rPr>
          <w:sz w:val="24"/>
          <w:szCs w:val="24"/>
        </w:rPr>
        <w:t>However, although the company demonstrates agility when dealing with market trend fluctuations and contingencies, the research also pointed out challenges such as ethical concerns and the need for a more sustainable business model that must be addressed to maintain the first-mover advantage and market-leading position.</w:t>
      </w:r>
    </w:p>
    <w:p w14:paraId="503D736F" w14:textId="77777777" w:rsidR="00977DCA" w:rsidRPr="000C75B2" w:rsidRDefault="00977DCA">
      <w:pPr>
        <w:rPr>
          <w:sz w:val="24"/>
          <w:szCs w:val="24"/>
        </w:rPr>
      </w:pPr>
    </w:p>
    <w:p w14:paraId="0203C0AA" w14:textId="77777777" w:rsidR="00977DCA" w:rsidRPr="000C75B2" w:rsidRDefault="00977DCA">
      <w:pPr>
        <w:rPr>
          <w:sz w:val="24"/>
          <w:szCs w:val="24"/>
        </w:rPr>
      </w:pPr>
    </w:p>
    <w:p w14:paraId="3C3A09A3" w14:textId="77777777" w:rsidR="00977DCA" w:rsidRPr="000C75B2" w:rsidRDefault="00977DCA">
      <w:pPr>
        <w:rPr>
          <w:sz w:val="24"/>
          <w:szCs w:val="24"/>
        </w:rPr>
      </w:pPr>
    </w:p>
    <w:p w14:paraId="56CA643E" w14:textId="77777777" w:rsidR="00977DCA" w:rsidRPr="000C75B2" w:rsidRDefault="00977DCA">
      <w:pPr>
        <w:rPr>
          <w:sz w:val="24"/>
          <w:szCs w:val="24"/>
        </w:rPr>
      </w:pPr>
    </w:p>
    <w:p w14:paraId="6AFD79A4" w14:textId="77777777" w:rsidR="00977DCA" w:rsidRPr="000C75B2" w:rsidRDefault="00977DCA">
      <w:pPr>
        <w:rPr>
          <w:sz w:val="24"/>
          <w:szCs w:val="24"/>
        </w:rPr>
      </w:pPr>
    </w:p>
    <w:p w14:paraId="73784F5F" w14:textId="77777777" w:rsidR="00977DCA" w:rsidRPr="000C75B2" w:rsidRDefault="00977DCA">
      <w:pPr>
        <w:rPr>
          <w:sz w:val="24"/>
          <w:szCs w:val="24"/>
        </w:rPr>
      </w:pPr>
    </w:p>
    <w:p w14:paraId="67546420" w14:textId="77777777" w:rsidR="00977DCA" w:rsidRPr="000C75B2" w:rsidRDefault="00977DCA">
      <w:pPr>
        <w:rPr>
          <w:sz w:val="24"/>
          <w:szCs w:val="24"/>
        </w:rPr>
      </w:pPr>
    </w:p>
    <w:p w14:paraId="1D609645" w14:textId="77777777" w:rsidR="00977DCA" w:rsidRPr="000C75B2" w:rsidRDefault="00977DCA">
      <w:pPr>
        <w:rPr>
          <w:sz w:val="24"/>
          <w:szCs w:val="24"/>
        </w:rPr>
      </w:pPr>
    </w:p>
    <w:p w14:paraId="2BC03DEE" w14:textId="77777777" w:rsidR="00977DCA" w:rsidRPr="000C75B2" w:rsidRDefault="00977DCA">
      <w:pPr>
        <w:rPr>
          <w:sz w:val="24"/>
          <w:szCs w:val="24"/>
        </w:rPr>
      </w:pPr>
    </w:p>
    <w:p w14:paraId="78D359F2" w14:textId="77777777" w:rsidR="00977DCA" w:rsidRPr="000C75B2" w:rsidRDefault="00977DCA">
      <w:pPr>
        <w:rPr>
          <w:sz w:val="24"/>
          <w:szCs w:val="24"/>
        </w:rPr>
      </w:pPr>
    </w:p>
    <w:p w14:paraId="1636EDCB" w14:textId="77777777" w:rsidR="00977DCA" w:rsidRPr="000C75B2" w:rsidRDefault="00977DCA">
      <w:pPr>
        <w:rPr>
          <w:sz w:val="24"/>
          <w:szCs w:val="24"/>
        </w:rPr>
      </w:pPr>
    </w:p>
    <w:p w14:paraId="33BA3A20" w14:textId="77777777" w:rsidR="00977DCA" w:rsidRPr="000C75B2" w:rsidRDefault="00977DCA">
      <w:pPr>
        <w:rPr>
          <w:sz w:val="24"/>
          <w:szCs w:val="24"/>
        </w:rPr>
      </w:pPr>
    </w:p>
    <w:p w14:paraId="5D3055D2" w14:textId="77777777" w:rsidR="006407C9" w:rsidRPr="000C75B2" w:rsidRDefault="006407C9">
      <w:pPr>
        <w:rPr>
          <w:sz w:val="24"/>
          <w:szCs w:val="24"/>
        </w:rPr>
      </w:pPr>
    </w:p>
    <w:p w14:paraId="4450E8F8" w14:textId="016472EE" w:rsidR="006407C9" w:rsidRPr="008209DB" w:rsidRDefault="006407C9" w:rsidP="008209DB">
      <w:pPr>
        <w:pStyle w:val="Heading1"/>
        <w:rPr>
          <w:rFonts w:asciiTheme="minorHAnsi" w:hAnsiTheme="minorHAnsi" w:cstheme="minorHAnsi"/>
          <w:b/>
          <w:bCs/>
          <w:i/>
          <w:iCs/>
        </w:rPr>
      </w:pPr>
      <w:bookmarkStart w:id="16" w:name="_Toc154839772"/>
      <w:r w:rsidRPr="006407C9">
        <w:rPr>
          <w:rFonts w:asciiTheme="minorHAnsi" w:hAnsiTheme="minorHAnsi" w:cstheme="minorHAnsi"/>
          <w:b/>
          <w:bCs/>
          <w:i/>
          <w:iCs/>
        </w:rPr>
        <w:lastRenderedPageBreak/>
        <w:t>4.0 Recommendations</w:t>
      </w:r>
      <w:bookmarkEnd w:id="16"/>
      <w:r w:rsidRPr="006407C9">
        <w:rPr>
          <w:rFonts w:asciiTheme="minorHAnsi" w:hAnsiTheme="minorHAnsi" w:cstheme="minorHAnsi"/>
          <w:b/>
          <w:bCs/>
          <w:i/>
          <w:iCs/>
        </w:rPr>
        <w:t xml:space="preserve"> </w:t>
      </w:r>
    </w:p>
    <w:p w14:paraId="09C87B33" w14:textId="4250655C" w:rsidR="008209DB" w:rsidRPr="000C75B2" w:rsidRDefault="008209DB" w:rsidP="008209DB">
      <w:pPr>
        <w:rPr>
          <w:sz w:val="24"/>
          <w:szCs w:val="24"/>
        </w:rPr>
      </w:pPr>
      <w:r w:rsidRPr="000C75B2">
        <w:rPr>
          <w:sz w:val="24"/>
          <w:szCs w:val="24"/>
        </w:rPr>
        <w:t>The research findings show that Nike should continue prioritising and expanding its sustainable practices and ethical manufacturing, prioritising innovation in product development and integration of new technologies in manufacturing processes, as this aligns with environmental and sociocultural trends and strengthens brand loyalty among increasingly environmentally-conscious consumers.</w:t>
      </w:r>
    </w:p>
    <w:p w14:paraId="60CA8F5B" w14:textId="2EB4BF5E" w:rsidR="008209DB" w:rsidRPr="000C75B2" w:rsidRDefault="008209DB" w:rsidP="008209DB">
      <w:pPr>
        <w:rPr>
          <w:sz w:val="24"/>
          <w:szCs w:val="24"/>
        </w:rPr>
      </w:pPr>
      <w:r w:rsidRPr="000C75B2">
        <w:rPr>
          <w:sz w:val="24"/>
          <w:szCs w:val="24"/>
        </w:rPr>
        <w:t>Additionally, given the effectiveness of digital channels, Nike should further integrate digital marketing strategies to enhance customer engagement and experience. Moreover, to mitigate the weakness of over-dependency on retail partners, Nike should continue to develop its direct-to-consumer retail strategies, ensuring better control over marketing, branding, and customer relationships.</w:t>
      </w:r>
    </w:p>
    <w:p w14:paraId="46B5F43C" w14:textId="43BFF721" w:rsidR="008209DB" w:rsidRPr="000C75B2" w:rsidRDefault="008209DB" w:rsidP="008209DB">
      <w:pPr>
        <w:rPr>
          <w:sz w:val="24"/>
          <w:szCs w:val="24"/>
        </w:rPr>
      </w:pPr>
      <w:r w:rsidRPr="000C75B2">
        <w:rPr>
          <w:sz w:val="24"/>
          <w:szCs w:val="24"/>
        </w:rPr>
        <w:t>In light of past criticisms over labour practices, Nike should proactively address these concerns in its marketing and operational strategies to maintain and improve its brand reputation.</w:t>
      </w:r>
    </w:p>
    <w:p w14:paraId="7863B79C" w14:textId="266209A0" w:rsidR="006407C9" w:rsidRPr="000C75B2" w:rsidRDefault="008209DB" w:rsidP="008209DB">
      <w:pPr>
        <w:rPr>
          <w:sz w:val="24"/>
          <w:szCs w:val="24"/>
        </w:rPr>
      </w:pPr>
      <w:r w:rsidRPr="000C75B2">
        <w:rPr>
          <w:sz w:val="24"/>
          <w:szCs w:val="24"/>
        </w:rPr>
        <w:t>As a result, implementing these recommendations will help Nike sustain its current market leadership and adapt to evolving market demands and consumer expectations, ensuring long-term success and brand resilience.</w:t>
      </w:r>
    </w:p>
    <w:p w14:paraId="4C1EA629" w14:textId="77777777" w:rsidR="008209DB" w:rsidRPr="000C75B2" w:rsidRDefault="008209DB">
      <w:pPr>
        <w:rPr>
          <w:sz w:val="24"/>
          <w:szCs w:val="24"/>
        </w:rPr>
      </w:pPr>
    </w:p>
    <w:p w14:paraId="7FD7CBAF" w14:textId="77777777" w:rsidR="008209DB" w:rsidRPr="000C75B2" w:rsidRDefault="008209DB">
      <w:pPr>
        <w:rPr>
          <w:sz w:val="24"/>
          <w:szCs w:val="24"/>
        </w:rPr>
      </w:pPr>
    </w:p>
    <w:p w14:paraId="6F7BAF7E" w14:textId="77777777" w:rsidR="008209DB" w:rsidRPr="000C75B2" w:rsidRDefault="008209DB">
      <w:pPr>
        <w:rPr>
          <w:sz w:val="24"/>
          <w:szCs w:val="24"/>
        </w:rPr>
      </w:pPr>
    </w:p>
    <w:p w14:paraId="15F04106" w14:textId="77777777" w:rsidR="008209DB" w:rsidRPr="000C75B2" w:rsidRDefault="008209DB">
      <w:pPr>
        <w:rPr>
          <w:sz w:val="24"/>
          <w:szCs w:val="24"/>
        </w:rPr>
      </w:pPr>
    </w:p>
    <w:p w14:paraId="0B9DA605" w14:textId="77777777" w:rsidR="008209DB" w:rsidRPr="000C75B2" w:rsidRDefault="008209DB">
      <w:pPr>
        <w:rPr>
          <w:sz w:val="24"/>
          <w:szCs w:val="24"/>
        </w:rPr>
      </w:pPr>
    </w:p>
    <w:p w14:paraId="48C9FE48" w14:textId="77777777" w:rsidR="008209DB" w:rsidRPr="000C75B2" w:rsidRDefault="008209DB">
      <w:pPr>
        <w:rPr>
          <w:sz w:val="24"/>
          <w:szCs w:val="24"/>
        </w:rPr>
      </w:pPr>
    </w:p>
    <w:p w14:paraId="3F7E1D46" w14:textId="77777777" w:rsidR="008209DB" w:rsidRPr="000C75B2" w:rsidRDefault="008209DB">
      <w:pPr>
        <w:rPr>
          <w:sz w:val="24"/>
          <w:szCs w:val="24"/>
        </w:rPr>
      </w:pPr>
    </w:p>
    <w:p w14:paraId="0000DEBA" w14:textId="77777777" w:rsidR="008209DB" w:rsidRPr="000C75B2" w:rsidRDefault="008209DB">
      <w:pPr>
        <w:rPr>
          <w:sz w:val="24"/>
          <w:szCs w:val="24"/>
        </w:rPr>
      </w:pPr>
    </w:p>
    <w:p w14:paraId="46A2427B" w14:textId="77777777" w:rsidR="008209DB" w:rsidRPr="000C75B2" w:rsidRDefault="008209DB">
      <w:pPr>
        <w:rPr>
          <w:sz w:val="24"/>
          <w:szCs w:val="24"/>
        </w:rPr>
      </w:pPr>
    </w:p>
    <w:p w14:paraId="15FDBAFF" w14:textId="77777777" w:rsidR="008209DB" w:rsidRPr="000C75B2" w:rsidRDefault="008209DB">
      <w:pPr>
        <w:rPr>
          <w:sz w:val="24"/>
          <w:szCs w:val="24"/>
        </w:rPr>
      </w:pPr>
    </w:p>
    <w:p w14:paraId="6881AE72" w14:textId="77777777" w:rsidR="008209DB" w:rsidRPr="000C75B2" w:rsidRDefault="008209DB">
      <w:pPr>
        <w:rPr>
          <w:sz w:val="24"/>
          <w:szCs w:val="24"/>
        </w:rPr>
      </w:pPr>
    </w:p>
    <w:p w14:paraId="06D71C56" w14:textId="77777777" w:rsidR="008209DB" w:rsidRPr="000C75B2" w:rsidRDefault="008209DB">
      <w:pPr>
        <w:rPr>
          <w:sz w:val="24"/>
          <w:szCs w:val="24"/>
        </w:rPr>
      </w:pPr>
    </w:p>
    <w:p w14:paraId="5300D63D" w14:textId="77777777" w:rsidR="008209DB" w:rsidRPr="000C75B2" w:rsidRDefault="008209DB">
      <w:pPr>
        <w:rPr>
          <w:sz w:val="24"/>
          <w:szCs w:val="24"/>
        </w:rPr>
      </w:pPr>
    </w:p>
    <w:p w14:paraId="2A0AD62C" w14:textId="77777777" w:rsidR="008209DB" w:rsidRPr="000C75B2" w:rsidRDefault="008209DB">
      <w:pPr>
        <w:rPr>
          <w:sz w:val="24"/>
          <w:szCs w:val="24"/>
        </w:rPr>
      </w:pPr>
    </w:p>
    <w:p w14:paraId="7F1E135B" w14:textId="77777777" w:rsidR="008209DB" w:rsidRPr="000C75B2" w:rsidRDefault="008209DB">
      <w:pPr>
        <w:rPr>
          <w:sz w:val="24"/>
          <w:szCs w:val="24"/>
        </w:rPr>
      </w:pPr>
    </w:p>
    <w:p w14:paraId="2B077AF1" w14:textId="77777777" w:rsidR="002417CE" w:rsidRDefault="002417CE"/>
    <w:p w14:paraId="4498D698" w14:textId="2057EF52" w:rsidR="009B0184" w:rsidRPr="008303CD" w:rsidRDefault="009B0184" w:rsidP="008303CD">
      <w:pPr>
        <w:pStyle w:val="Heading1"/>
        <w:rPr>
          <w:rFonts w:asciiTheme="minorHAnsi" w:hAnsiTheme="minorHAnsi" w:cstheme="minorHAnsi"/>
          <w:b/>
          <w:bCs/>
          <w:i/>
          <w:iCs/>
        </w:rPr>
      </w:pPr>
      <w:bookmarkStart w:id="17" w:name="_Toc154839773"/>
      <w:r w:rsidRPr="009B0184">
        <w:rPr>
          <w:rFonts w:asciiTheme="minorHAnsi" w:hAnsiTheme="minorHAnsi" w:cstheme="minorHAnsi"/>
          <w:b/>
          <w:bCs/>
          <w:i/>
          <w:iCs/>
        </w:rPr>
        <w:lastRenderedPageBreak/>
        <w:t>References</w:t>
      </w:r>
      <w:bookmarkEnd w:id="17"/>
    </w:p>
    <w:p w14:paraId="6F613BF3"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Abloh, V. </w:t>
      </w:r>
      <w:r>
        <w:rPr>
          <w:rFonts w:ascii="Times New Roman" w:hAnsi="Times New Roman" w:cs="Times New Roman"/>
          <w:i/>
          <w:iCs/>
          <w:sz w:val="24"/>
          <w:szCs w:val="24"/>
          <w:lang w:val="en-US"/>
        </w:rPr>
        <w:t>et al.</w:t>
      </w:r>
      <w:r>
        <w:rPr>
          <w:rFonts w:ascii="Times New Roman" w:hAnsi="Times New Roman" w:cs="Times New Roman"/>
          <w:sz w:val="24"/>
          <w:szCs w:val="24"/>
          <w:lang w:val="en-US"/>
        </w:rPr>
        <w:t xml:space="preserve"> (2021) </w:t>
      </w:r>
      <w:r>
        <w:rPr>
          <w:rFonts w:ascii="Times New Roman" w:hAnsi="Times New Roman" w:cs="Times New Roman"/>
          <w:i/>
          <w:iCs/>
          <w:sz w:val="24"/>
          <w:szCs w:val="24"/>
          <w:lang w:val="en-US"/>
        </w:rPr>
        <w:t>Virgil Abloh : Nike ICONS</w:t>
      </w:r>
      <w:r>
        <w:rPr>
          <w:rFonts w:ascii="Times New Roman" w:hAnsi="Times New Roman" w:cs="Times New Roman"/>
          <w:sz w:val="24"/>
          <w:szCs w:val="24"/>
          <w:lang w:val="en-US"/>
        </w:rPr>
        <w:t>. Köln: Taschen.</w:t>
      </w:r>
    </w:p>
    <w:p w14:paraId="727D3FB8" w14:textId="1C3D1BD3"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Allen, A. (2020) </w:t>
      </w:r>
      <w:r>
        <w:rPr>
          <w:rFonts w:ascii="Times New Roman" w:hAnsi="Times New Roman" w:cs="Times New Roman"/>
          <w:i/>
          <w:iCs/>
          <w:sz w:val="24"/>
          <w:szCs w:val="24"/>
          <w:lang w:val="en-US"/>
        </w:rPr>
        <w:t>The 7Ps of the Marketing Mix</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Oxford College of Marketing</w:t>
      </w:r>
      <w:r>
        <w:rPr>
          <w:rFonts w:ascii="Times New Roman" w:hAnsi="Times New Roman" w:cs="Times New Roman"/>
          <w:sz w:val="24"/>
          <w:szCs w:val="24"/>
          <w:lang w:val="en-US"/>
        </w:rPr>
        <w:t xml:space="preserve">. Oxford College of Marketing. Available at: </w:t>
      </w:r>
      <w:hyperlink r:id="rId11" w:history="1">
        <w:r>
          <w:rPr>
            <w:rFonts w:ascii="Times New Roman" w:hAnsi="Times New Roman" w:cs="Times New Roman"/>
            <w:sz w:val="24"/>
            <w:szCs w:val="24"/>
            <w:lang w:val="en-US"/>
          </w:rPr>
          <w:t>https://blog.oxfordcollegeofmarketing.com/2020/10/08/understanding-the-7ps-of-the-marketing-mix/</w:t>
        </w:r>
      </w:hyperlink>
      <w:r>
        <w:rPr>
          <w:rFonts w:ascii="Times New Roman" w:hAnsi="Times New Roman" w:cs="Times New Roman"/>
          <w:sz w:val="24"/>
          <w:szCs w:val="24"/>
          <w:lang w:val="en-US"/>
        </w:rPr>
        <w:t xml:space="preserve"> (Accessed: 28 December 2023).</w:t>
      </w:r>
    </w:p>
    <w:p w14:paraId="4A0266FC"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Bavent, A. (2022) </w:t>
      </w:r>
      <w:r>
        <w:rPr>
          <w:rFonts w:ascii="Times New Roman" w:hAnsi="Times New Roman" w:cs="Times New Roman"/>
          <w:i/>
          <w:iCs/>
          <w:sz w:val="24"/>
          <w:szCs w:val="24"/>
          <w:lang w:val="en-US"/>
        </w:rPr>
        <w:t>Nike: Running Directly Towards the Future of Apparel</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www.kantar.com</w:t>
      </w:r>
      <w:r>
        <w:rPr>
          <w:rFonts w:ascii="Times New Roman" w:hAnsi="Times New Roman" w:cs="Times New Roman"/>
          <w:sz w:val="24"/>
          <w:szCs w:val="24"/>
          <w:lang w:val="en-US"/>
        </w:rPr>
        <w:t xml:space="preserve">. Available at: </w:t>
      </w:r>
      <w:hyperlink r:id="rId12" w:history="1">
        <w:r>
          <w:rPr>
            <w:rFonts w:ascii="Times New Roman" w:hAnsi="Times New Roman" w:cs="Times New Roman"/>
            <w:sz w:val="24"/>
            <w:szCs w:val="24"/>
            <w:lang w:val="en-US"/>
          </w:rPr>
          <w:t>https://www.kantar.com/north-america/inspiration/brands/nike-running-directly-towards-the-future-of-apparel</w:t>
        </w:r>
      </w:hyperlink>
      <w:r>
        <w:rPr>
          <w:rFonts w:ascii="Times New Roman" w:hAnsi="Times New Roman" w:cs="Times New Roman"/>
          <w:sz w:val="24"/>
          <w:szCs w:val="24"/>
          <w:lang w:val="en-US"/>
        </w:rPr>
        <w:t xml:space="preserve"> (Accessed: 28 December 2023).</w:t>
      </w:r>
    </w:p>
    <w:p w14:paraId="5935B62D"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Becker, S. </w:t>
      </w:r>
      <w:r>
        <w:rPr>
          <w:rFonts w:ascii="Times New Roman" w:hAnsi="Times New Roman" w:cs="Times New Roman"/>
          <w:i/>
          <w:iCs/>
          <w:sz w:val="24"/>
          <w:szCs w:val="24"/>
          <w:lang w:val="en-US"/>
        </w:rPr>
        <w:t>et al.</w:t>
      </w:r>
      <w:r>
        <w:rPr>
          <w:rFonts w:ascii="Times New Roman" w:hAnsi="Times New Roman" w:cs="Times New Roman"/>
          <w:sz w:val="24"/>
          <w:szCs w:val="24"/>
          <w:lang w:val="en-US"/>
        </w:rPr>
        <w:t xml:space="preserve"> (2022) </w:t>
      </w:r>
      <w:r>
        <w:rPr>
          <w:rFonts w:ascii="Times New Roman" w:hAnsi="Times New Roman" w:cs="Times New Roman"/>
          <w:i/>
          <w:iCs/>
          <w:sz w:val="24"/>
          <w:szCs w:val="24"/>
          <w:lang w:val="en-US"/>
        </w:rPr>
        <w:t>Sporting Goods 2022: the New Normal Is Here | McKinsey</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www.mckinsey.com</w:t>
      </w:r>
      <w:r>
        <w:rPr>
          <w:rFonts w:ascii="Times New Roman" w:hAnsi="Times New Roman" w:cs="Times New Roman"/>
          <w:sz w:val="24"/>
          <w:szCs w:val="24"/>
          <w:lang w:val="en-US"/>
        </w:rPr>
        <w:t xml:space="preserve">. Available at: </w:t>
      </w:r>
      <w:hyperlink r:id="rId13" w:history="1">
        <w:r>
          <w:rPr>
            <w:rFonts w:ascii="Times New Roman" w:hAnsi="Times New Roman" w:cs="Times New Roman"/>
            <w:sz w:val="24"/>
            <w:szCs w:val="24"/>
            <w:lang w:val="en-US"/>
          </w:rPr>
          <w:t>https://www.mckinsey.com/industries/retail/our-insights/sporting-goods-2022-the-new-normal-is-here</w:t>
        </w:r>
      </w:hyperlink>
      <w:r>
        <w:rPr>
          <w:rFonts w:ascii="Times New Roman" w:hAnsi="Times New Roman" w:cs="Times New Roman"/>
          <w:sz w:val="24"/>
          <w:szCs w:val="24"/>
          <w:lang w:val="en-US"/>
        </w:rPr>
        <w:t xml:space="preserve"> (Accessed: 22 December 2023).</w:t>
      </w:r>
    </w:p>
    <w:p w14:paraId="7C9AB403"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Becker, S. </w:t>
      </w:r>
      <w:r>
        <w:rPr>
          <w:rFonts w:ascii="Times New Roman" w:hAnsi="Times New Roman" w:cs="Times New Roman"/>
          <w:i/>
          <w:iCs/>
          <w:sz w:val="24"/>
          <w:szCs w:val="24"/>
          <w:lang w:val="en-US"/>
        </w:rPr>
        <w:t>et al.</w:t>
      </w:r>
      <w:r>
        <w:rPr>
          <w:rFonts w:ascii="Times New Roman" w:hAnsi="Times New Roman" w:cs="Times New Roman"/>
          <w:sz w:val="24"/>
          <w:szCs w:val="24"/>
          <w:lang w:val="en-US"/>
        </w:rPr>
        <w:t xml:space="preserve"> (2023) </w:t>
      </w:r>
      <w:r>
        <w:rPr>
          <w:rFonts w:ascii="Times New Roman" w:hAnsi="Times New Roman" w:cs="Times New Roman"/>
          <w:i/>
          <w:iCs/>
          <w:sz w:val="24"/>
          <w:szCs w:val="24"/>
          <w:lang w:val="en-US"/>
        </w:rPr>
        <w:t>Sporting Goods 2023: The Need for Resilience in a World in Disarray | McKinsey</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www.mckinsey.com</w:t>
      </w:r>
      <w:r>
        <w:rPr>
          <w:rFonts w:ascii="Times New Roman" w:hAnsi="Times New Roman" w:cs="Times New Roman"/>
          <w:sz w:val="24"/>
          <w:szCs w:val="24"/>
          <w:lang w:val="en-US"/>
        </w:rPr>
        <w:t xml:space="preserve">. Available at: </w:t>
      </w:r>
      <w:hyperlink r:id="rId14" w:history="1">
        <w:r>
          <w:rPr>
            <w:rFonts w:ascii="Times New Roman" w:hAnsi="Times New Roman" w:cs="Times New Roman"/>
            <w:sz w:val="24"/>
            <w:szCs w:val="24"/>
            <w:lang w:val="en-US"/>
          </w:rPr>
          <w:t>https://www.mckinsey.com/industries/retail/our-insights/sporting-goods-2023-the-need-for-resilience-in-a-world-in-disarray</w:t>
        </w:r>
      </w:hyperlink>
      <w:r>
        <w:rPr>
          <w:rFonts w:ascii="Times New Roman" w:hAnsi="Times New Roman" w:cs="Times New Roman"/>
          <w:sz w:val="24"/>
          <w:szCs w:val="24"/>
          <w:lang w:val="en-US"/>
        </w:rPr>
        <w:t xml:space="preserve"> (Accessed: 31 October 2023).</w:t>
      </w:r>
    </w:p>
    <w:p w14:paraId="55F8C4DC"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Beldad</w:t>
      </w:r>
      <w:proofErr w:type="spellEnd"/>
      <w:r>
        <w:rPr>
          <w:rFonts w:ascii="Times New Roman" w:hAnsi="Times New Roman" w:cs="Times New Roman"/>
          <w:sz w:val="24"/>
          <w:szCs w:val="24"/>
          <w:lang w:val="en-US"/>
        </w:rPr>
        <w:t xml:space="preserve">, A. (2023) </w:t>
      </w:r>
      <w:r>
        <w:rPr>
          <w:rFonts w:ascii="Times New Roman" w:hAnsi="Times New Roman" w:cs="Times New Roman"/>
          <w:i/>
          <w:iCs/>
          <w:sz w:val="24"/>
          <w:szCs w:val="24"/>
          <w:lang w:val="en-US"/>
        </w:rPr>
        <w:t>10 Reasons Why Nike Has Been so Successful</w:t>
      </w:r>
      <w:r>
        <w:rPr>
          <w:rFonts w:ascii="Times New Roman" w:hAnsi="Times New Roman" w:cs="Times New Roman"/>
          <w:sz w:val="24"/>
          <w:szCs w:val="24"/>
          <w:lang w:val="en-US"/>
        </w:rPr>
        <w:t xml:space="preserve">, </w:t>
      </w:r>
      <w:proofErr w:type="spellStart"/>
      <w:r>
        <w:rPr>
          <w:rFonts w:ascii="Times New Roman" w:hAnsi="Times New Roman" w:cs="Times New Roman"/>
          <w:i/>
          <w:iCs/>
          <w:sz w:val="24"/>
          <w:szCs w:val="24"/>
          <w:lang w:val="en-US"/>
        </w:rPr>
        <w:t>AdvanceTec</w:t>
      </w:r>
      <w:proofErr w:type="spellEnd"/>
      <w:r>
        <w:rPr>
          <w:rFonts w:ascii="Times New Roman" w:hAnsi="Times New Roman" w:cs="Times New Roman"/>
          <w:i/>
          <w:iCs/>
          <w:sz w:val="24"/>
          <w:szCs w:val="24"/>
          <w:lang w:val="en-US"/>
        </w:rPr>
        <w:t xml:space="preserve"> - Tech News, Crypto, Business, Gaming, Reviews, and More</w:t>
      </w:r>
      <w:r>
        <w:rPr>
          <w:rFonts w:ascii="Times New Roman" w:hAnsi="Times New Roman" w:cs="Times New Roman"/>
          <w:sz w:val="24"/>
          <w:szCs w:val="24"/>
          <w:lang w:val="en-US"/>
        </w:rPr>
        <w:t xml:space="preserve">. Available at: </w:t>
      </w:r>
      <w:hyperlink r:id="rId15" w:history="1">
        <w:r>
          <w:rPr>
            <w:rFonts w:ascii="Times New Roman" w:hAnsi="Times New Roman" w:cs="Times New Roman"/>
            <w:sz w:val="24"/>
            <w:szCs w:val="24"/>
            <w:lang w:val="en-US"/>
          </w:rPr>
          <w:t>https://advancetec.co.uk/10-reasons-why-nike-has-been-so-successful/</w:t>
        </w:r>
      </w:hyperlink>
      <w:r>
        <w:rPr>
          <w:rFonts w:ascii="Times New Roman" w:hAnsi="Times New Roman" w:cs="Times New Roman"/>
          <w:sz w:val="24"/>
          <w:szCs w:val="24"/>
          <w:lang w:val="en-US"/>
        </w:rPr>
        <w:t xml:space="preserve"> (Accessed: 29 December 2023).</w:t>
      </w:r>
    </w:p>
    <w:p w14:paraId="43A509CF"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Biesenbach, R. (2018) </w:t>
      </w:r>
      <w:r>
        <w:rPr>
          <w:rFonts w:ascii="Times New Roman" w:hAnsi="Times New Roman" w:cs="Times New Roman"/>
          <w:i/>
          <w:iCs/>
          <w:sz w:val="24"/>
          <w:szCs w:val="24"/>
          <w:lang w:val="en-US"/>
        </w:rPr>
        <w:t>Unleash the Power of Storytelling : Win hearts, Change minds, Get Results</w:t>
      </w:r>
      <w:r>
        <w:rPr>
          <w:rFonts w:ascii="Times New Roman" w:hAnsi="Times New Roman" w:cs="Times New Roman"/>
          <w:sz w:val="24"/>
          <w:szCs w:val="24"/>
          <w:lang w:val="en-US"/>
        </w:rPr>
        <w:t xml:space="preserve">. Evanston, Il: </w:t>
      </w:r>
      <w:proofErr w:type="spellStart"/>
      <w:r>
        <w:rPr>
          <w:rFonts w:ascii="Times New Roman" w:hAnsi="Times New Roman" w:cs="Times New Roman"/>
          <w:sz w:val="24"/>
          <w:szCs w:val="24"/>
          <w:lang w:val="en-US"/>
        </w:rPr>
        <w:t>Eastlawn</w:t>
      </w:r>
      <w:proofErr w:type="spellEnd"/>
      <w:r>
        <w:rPr>
          <w:rFonts w:ascii="Times New Roman" w:hAnsi="Times New Roman" w:cs="Times New Roman"/>
          <w:sz w:val="24"/>
          <w:szCs w:val="24"/>
          <w:lang w:val="en-US"/>
        </w:rPr>
        <w:t xml:space="preserve"> Media.</w:t>
      </w:r>
    </w:p>
    <w:p w14:paraId="2D761488"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Birch, S. (2012) </w:t>
      </w:r>
      <w:r>
        <w:rPr>
          <w:rFonts w:ascii="Times New Roman" w:hAnsi="Times New Roman" w:cs="Times New Roman"/>
          <w:i/>
          <w:iCs/>
          <w:sz w:val="24"/>
          <w:szCs w:val="24"/>
          <w:lang w:val="en-US"/>
        </w:rPr>
        <w:t>How Activism Forced Nike to Change Its Ethical Game | Simon Birch</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The Guardian</w:t>
      </w:r>
      <w:r>
        <w:rPr>
          <w:rFonts w:ascii="Times New Roman" w:hAnsi="Times New Roman" w:cs="Times New Roman"/>
          <w:sz w:val="24"/>
          <w:szCs w:val="24"/>
          <w:lang w:val="en-US"/>
        </w:rPr>
        <w:t xml:space="preserve">. The Guardian. Available at: </w:t>
      </w:r>
      <w:hyperlink r:id="rId16" w:history="1">
        <w:r>
          <w:rPr>
            <w:rFonts w:ascii="Times New Roman" w:hAnsi="Times New Roman" w:cs="Times New Roman"/>
            <w:sz w:val="24"/>
            <w:szCs w:val="24"/>
            <w:lang w:val="en-US"/>
          </w:rPr>
          <w:t>https://www.theguardian.com/environment/green-living-blog/2012/jul/06/activism-nike</w:t>
        </w:r>
      </w:hyperlink>
      <w:r>
        <w:rPr>
          <w:rFonts w:ascii="Times New Roman" w:hAnsi="Times New Roman" w:cs="Times New Roman"/>
          <w:sz w:val="24"/>
          <w:szCs w:val="24"/>
          <w:lang w:val="en-US"/>
        </w:rPr>
        <w:t xml:space="preserve"> (Accessed: 30 December 2023).</w:t>
      </w:r>
    </w:p>
    <w:p w14:paraId="25FE6014"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Blythe, J. and Martin, J. (2019) </w:t>
      </w:r>
      <w:r>
        <w:rPr>
          <w:rFonts w:ascii="Times New Roman" w:hAnsi="Times New Roman" w:cs="Times New Roman"/>
          <w:i/>
          <w:iCs/>
          <w:sz w:val="24"/>
          <w:szCs w:val="24"/>
          <w:lang w:val="en-US"/>
        </w:rPr>
        <w:t>Essentials of Marketing</w:t>
      </w:r>
      <w:r>
        <w:rPr>
          <w:rFonts w:ascii="Times New Roman" w:hAnsi="Times New Roman" w:cs="Times New Roman"/>
          <w:sz w:val="24"/>
          <w:szCs w:val="24"/>
          <w:lang w:val="en-US"/>
        </w:rPr>
        <w:t xml:space="preserve">. 7th </w:t>
      </w:r>
      <w:proofErr w:type="spellStart"/>
      <w:r>
        <w:rPr>
          <w:rFonts w:ascii="Times New Roman" w:hAnsi="Times New Roman" w:cs="Times New Roman"/>
          <w:sz w:val="24"/>
          <w:szCs w:val="24"/>
          <w:lang w:val="en-US"/>
        </w:rPr>
        <w:t>edn</w:t>
      </w:r>
      <w:proofErr w:type="spellEnd"/>
      <w:r>
        <w:rPr>
          <w:rFonts w:ascii="Times New Roman" w:hAnsi="Times New Roman" w:cs="Times New Roman"/>
          <w:sz w:val="24"/>
          <w:szCs w:val="24"/>
          <w:lang w:val="en-US"/>
        </w:rPr>
        <w:t>. Harlow, United Kingdom ; New York: Pearson Education.</w:t>
      </w:r>
    </w:p>
    <w:p w14:paraId="2AB89B5C"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Buttle, F. and </w:t>
      </w:r>
      <w:proofErr w:type="spellStart"/>
      <w:r>
        <w:rPr>
          <w:rFonts w:ascii="Times New Roman" w:hAnsi="Times New Roman" w:cs="Times New Roman"/>
          <w:sz w:val="24"/>
          <w:szCs w:val="24"/>
          <w:lang w:val="en-US"/>
        </w:rPr>
        <w:t>Maklan</w:t>
      </w:r>
      <w:proofErr w:type="spellEnd"/>
      <w:r>
        <w:rPr>
          <w:rFonts w:ascii="Times New Roman" w:hAnsi="Times New Roman" w:cs="Times New Roman"/>
          <w:sz w:val="24"/>
          <w:szCs w:val="24"/>
          <w:lang w:val="en-US"/>
        </w:rPr>
        <w:t xml:space="preserve">, S. (2019) </w:t>
      </w:r>
      <w:r>
        <w:rPr>
          <w:rFonts w:ascii="Times New Roman" w:hAnsi="Times New Roman" w:cs="Times New Roman"/>
          <w:i/>
          <w:iCs/>
          <w:sz w:val="24"/>
          <w:szCs w:val="24"/>
          <w:lang w:val="en-US"/>
        </w:rPr>
        <w:t>Customer Relationship Management : Concepts and Technologies</w:t>
      </w:r>
      <w:r>
        <w:rPr>
          <w:rFonts w:ascii="Times New Roman" w:hAnsi="Times New Roman" w:cs="Times New Roman"/>
          <w:sz w:val="24"/>
          <w:szCs w:val="24"/>
          <w:lang w:val="en-US"/>
        </w:rPr>
        <w:t xml:space="preserve">. 4th </w:t>
      </w:r>
      <w:proofErr w:type="spellStart"/>
      <w:r>
        <w:rPr>
          <w:rFonts w:ascii="Times New Roman" w:hAnsi="Times New Roman" w:cs="Times New Roman"/>
          <w:sz w:val="24"/>
          <w:szCs w:val="24"/>
          <w:lang w:val="en-US"/>
        </w:rPr>
        <w:t>edn</w:t>
      </w:r>
      <w:proofErr w:type="spellEnd"/>
      <w:r>
        <w:rPr>
          <w:rFonts w:ascii="Times New Roman" w:hAnsi="Times New Roman" w:cs="Times New Roman"/>
          <w:sz w:val="24"/>
          <w:szCs w:val="24"/>
          <w:lang w:val="en-US"/>
        </w:rPr>
        <w:t>. London Routledge.</w:t>
      </w:r>
    </w:p>
    <w:p w14:paraId="072CE5D4"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Cameron, E. and Green, M. (2015) </w:t>
      </w:r>
      <w:r>
        <w:rPr>
          <w:rFonts w:ascii="Times New Roman" w:hAnsi="Times New Roman" w:cs="Times New Roman"/>
          <w:i/>
          <w:iCs/>
          <w:sz w:val="24"/>
          <w:szCs w:val="24"/>
          <w:lang w:val="en-US"/>
        </w:rPr>
        <w:t>Making Sense of Change Management : a Complete Guide to the models, Tools and Techniques of Organizational Change</w:t>
      </w:r>
      <w:r>
        <w:rPr>
          <w:rFonts w:ascii="Times New Roman" w:hAnsi="Times New Roman" w:cs="Times New Roman"/>
          <w:sz w:val="24"/>
          <w:szCs w:val="24"/>
          <w:lang w:val="en-US"/>
        </w:rPr>
        <w:t xml:space="preserve">. 4th </w:t>
      </w:r>
      <w:proofErr w:type="spellStart"/>
      <w:r>
        <w:rPr>
          <w:rFonts w:ascii="Times New Roman" w:hAnsi="Times New Roman" w:cs="Times New Roman"/>
          <w:sz w:val="24"/>
          <w:szCs w:val="24"/>
          <w:lang w:val="en-US"/>
        </w:rPr>
        <w:t>edn</w:t>
      </w:r>
      <w:proofErr w:type="spellEnd"/>
      <w:r>
        <w:rPr>
          <w:rFonts w:ascii="Times New Roman" w:hAnsi="Times New Roman" w:cs="Times New Roman"/>
          <w:sz w:val="24"/>
          <w:szCs w:val="24"/>
          <w:lang w:val="en-US"/>
        </w:rPr>
        <w:t>. London ; Philadelphia, Pa: Kogan Page.</w:t>
      </w:r>
    </w:p>
    <w:p w14:paraId="60799B7A"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Cameron, E. and Green, M. (2019) </w:t>
      </w:r>
      <w:r>
        <w:rPr>
          <w:rFonts w:ascii="Times New Roman" w:hAnsi="Times New Roman" w:cs="Times New Roman"/>
          <w:i/>
          <w:iCs/>
          <w:sz w:val="24"/>
          <w:szCs w:val="24"/>
          <w:lang w:val="en-US"/>
        </w:rPr>
        <w:t>Making Sense of Change Management : a Complete Guide to the models, Tools and Techniques of ... Organizational change.</w:t>
      </w:r>
      <w:r>
        <w:rPr>
          <w:rFonts w:ascii="Times New Roman" w:hAnsi="Times New Roman" w:cs="Times New Roman"/>
          <w:sz w:val="24"/>
          <w:szCs w:val="24"/>
          <w:lang w:val="en-US"/>
        </w:rPr>
        <w:t xml:space="preserve"> Kogan Page Stylus.</w:t>
      </w:r>
    </w:p>
    <w:p w14:paraId="344E90A1"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CIPD (2023) </w:t>
      </w:r>
      <w:r>
        <w:rPr>
          <w:rFonts w:ascii="Times New Roman" w:hAnsi="Times New Roman" w:cs="Times New Roman"/>
          <w:i/>
          <w:iCs/>
          <w:sz w:val="24"/>
          <w:szCs w:val="24"/>
          <w:lang w:val="en-US"/>
        </w:rPr>
        <w:t>PESTLE Analysis</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CIPD</w:t>
      </w:r>
      <w:r>
        <w:rPr>
          <w:rFonts w:ascii="Times New Roman" w:hAnsi="Times New Roman" w:cs="Times New Roman"/>
          <w:sz w:val="24"/>
          <w:szCs w:val="24"/>
          <w:lang w:val="en-US"/>
        </w:rPr>
        <w:t xml:space="preserve">. Available at: </w:t>
      </w:r>
      <w:hyperlink r:id="rId17" w:history="1">
        <w:r>
          <w:rPr>
            <w:rFonts w:ascii="Times New Roman" w:hAnsi="Times New Roman" w:cs="Times New Roman"/>
            <w:sz w:val="24"/>
            <w:szCs w:val="24"/>
            <w:lang w:val="en-US"/>
          </w:rPr>
          <w:t>https://www.cipd.org/uk/knowledge/factsheets/pestle-analysis-factsheet/</w:t>
        </w:r>
      </w:hyperlink>
      <w:r>
        <w:rPr>
          <w:rFonts w:ascii="Times New Roman" w:hAnsi="Times New Roman" w:cs="Times New Roman"/>
          <w:sz w:val="24"/>
          <w:szCs w:val="24"/>
          <w:lang w:val="en-US"/>
        </w:rPr>
        <w:t xml:space="preserve"> (Accessed: 22 December 2023).</w:t>
      </w:r>
    </w:p>
    <w:p w14:paraId="450F4D40"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CIPS (2023) </w:t>
      </w:r>
      <w:r>
        <w:rPr>
          <w:rFonts w:ascii="Times New Roman" w:hAnsi="Times New Roman" w:cs="Times New Roman"/>
          <w:i/>
          <w:iCs/>
          <w:sz w:val="24"/>
          <w:szCs w:val="24"/>
          <w:lang w:val="en-US"/>
        </w:rPr>
        <w:t>How Nike Transformed Supply Chains to Survive Covid</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Cips.org</w:t>
      </w:r>
      <w:r>
        <w:rPr>
          <w:rFonts w:ascii="Times New Roman" w:hAnsi="Times New Roman" w:cs="Times New Roman"/>
          <w:sz w:val="24"/>
          <w:szCs w:val="24"/>
          <w:lang w:val="en-US"/>
        </w:rPr>
        <w:t xml:space="preserve">. Available at: </w:t>
      </w:r>
      <w:hyperlink r:id="rId18" w:history="1">
        <w:r>
          <w:rPr>
            <w:rFonts w:ascii="Times New Roman" w:hAnsi="Times New Roman" w:cs="Times New Roman"/>
            <w:sz w:val="24"/>
            <w:szCs w:val="24"/>
            <w:lang w:val="en-US"/>
          </w:rPr>
          <w:t>https://www.cips.org/knowledge-and-insight/how-nike-transformed-supply-chains-to-survive-covid</w:t>
        </w:r>
      </w:hyperlink>
      <w:r>
        <w:rPr>
          <w:rFonts w:ascii="Times New Roman" w:hAnsi="Times New Roman" w:cs="Times New Roman"/>
          <w:sz w:val="24"/>
          <w:szCs w:val="24"/>
          <w:lang w:val="en-US"/>
        </w:rPr>
        <w:t xml:space="preserve"> (Accessed: 29 December 2023).</w:t>
      </w:r>
    </w:p>
    <w:p w14:paraId="77136524"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Delmas, M.A. (2002) ‘The Diffusion of Environmental Management Standards in Europe and in the United States: an Institutional Perspective’, </w:t>
      </w:r>
      <w:r>
        <w:rPr>
          <w:rFonts w:ascii="Times New Roman" w:hAnsi="Times New Roman" w:cs="Times New Roman"/>
          <w:i/>
          <w:iCs/>
          <w:sz w:val="24"/>
          <w:szCs w:val="24"/>
          <w:lang w:val="en-US"/>
        </w:rPr>
        <w:t>Policy Sciences</w:t>
      </w:r>
      <w:r>
        <w:rPr>
          <w:rFonts w:ascii="Times New Roman" w:hAnsi="Times New Roman" w:cs="Times New Roman"/>
          <w:sz w:val="24"/>
          <w:szCs w:val="24"/>
          <w:lang w:val="en-US"/>
        </w:rPr>
        <w:t xml:space="preserve">, 35(1), pp. 91–119. Available at: </w:t>
      </w:r>
      <w:hyperlink r:id="rId19" w:history="1">
        <w:r>
          <w:rPr>
            <w:rFonts w:ascii="Times New Roman" w:hAnsi="Times New Roman" w:cs="Times New Roman"/>
            <w:sz w:val="24"/>
            <w:szCs w:val="24"/>
            <w:lang w:val="en-US"/>
          </w:rPr>
          <w:t>https://doi.org/10.1023/a:1016108804453</w:t>
        </w:r>
      </w:hyperlink>
      <w:r>
        <w:rPr>
          <w:rFonts w:ascii="Times New Roman" w:hAnsi="Times New Roman" w:cs="Times New Roman"/>
          <w:sz w:val="24"/>
          <w:szCs w:val="24"/>
          <w:lang w:val="en-US"/>
        </w:rPr>
        <w:t>.</w:t>
      </w:r>
    </w:p>
    <w:p w14:paraId="3E1C0E90"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Deloitte (2023) </w:t>
      </w:r>
      <w:r>
        <w:rPr>
          <w:rFonts w:ascii="Times New Roman" w:hAnsi="Times New Roman" w:cs="Times New Roman"/>
          <w:i/>
          <w:iCs/>
          <w:sz w:val="24"/>
          <w:szCs w:val="24"/>
          <w:lang w:val="en-US"/>
        </w:rPr>
        <w:t>The Sustainable Consumer 2023</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Deloitte</w:t>
      </w:r>
      <w:r>
        <w:rPr>
          <w:rFonts w:ascii="Times New Roman" w:hAnsi="Times New Roman" w:cs="Times New Roman"/>
          <w:sz w:val="24"/>
          <w:szCs w:val="24"/>
          <w:lang w:val="en-US"/>
        </w:rPr>
        <w:t xml:space="preserve">. Deloitte. Available at: </w:t>
      </w:r>
      <w:hyperlink r:id="rId20" w:history="1">
        <w:r>
          <w:rPr>
            <w:rFonts w:ascii="Times New Roman" w:hAnsi="Times New Roman" w:cs="Times New Roman"/>
            <w:sz w:val="24"/>
            <w:szCs w:val="24"/>
            <w:lang w:val="en-US"/>
          </w:rPr>
          <w:t>https://www2.deloitte.com/uk/en/pages/consumer-business/articles/sustainable-consumer.html</w:t>
        </w:r>
      </w:hyperlink>
      <w:r>
        <w:rPr>
          <w:rFonts w:ascii="Times New Roman" w:hAnsi="Times New Roman" w:cs="Times New Roman"/>
          <w:sz w:val="24"/>
          <w:szCs w:val="24"/>
          <w:lang w:val="en-US"/>
        </w:rPr>
        <w:t xml:space="preserve"> (Accessed: 28 December 2023).</w:t>
      </w:r>
    </w:p>
    <w:p w14:paraId="55678726"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Digiday</w:t>
      </w:r>
      <w:proofErr w:type="spellEnd"/>
      <w:r>
        <w:rPr>
          <w:rFonts w:ascii="Times New Roman" w:hAnsi="Times New Roman" w:cs="Times New Roman"/>
          <w:sz w:val="24"/>
          <w:szCs w:val="24"/>
          <w:lang w:val="en-US"/>
        </w:rPr>
        <w:t xml:space="preserve"> (2019) </w:t>
      </w:r>
      <w:r>
        <w:rPr>
          <w:rFonts w:ascii="Times New Roman" w:hAnsi="Times New Roman" w:cs="Times New Roman"/>
          <w:i/>
          <w:iCs/>
          <w:sz w:val="24"/>
          <w:szCs w:val="24"/>
          <w:lang w:val="en-US"/>
        </w:rPr>
        <w:t>In Effort to Grow Direct sales, Nike Integrated Its App Strategy into Its Stores</w:t>
      </w:r>
      <w:r>
        <w:rPr>
          <w:rFonts w:ascii="Times New Roman" w:hAnsi="Times New Roman" w:cs="Times New Roman"/>
          <w:sz w:val="24"/>
          <w:szCs w:val="24"/>
          <w:lang w:val="en-US"/>
        </w:rPr>
        <w:t xml:space="preserve">, </w:t>
      </w:r>
      <w:proofErr w:type="spellStart"/>
      <w:r>
        <w:rPr>
          <w:rFonts w:ascii="Times New Roman" w:hAnsi="Times New Roman" w:cs="Times New Roman"/>
          <w:i/>
          <w:iCs/>
          <w:sz w:val="24"/>
          <w:szCs w:val="24"/>
          <w:lang w:val="en-US"/>
        </w:rPr>
        <w:t>Digiday</w:t>
      </w:r>
      <w:proofErr w:type="spellEnd"/>
      <w:r>
        <w:rPr>
          <w:rFonts w:ascii="Times New Roman" w:hAnsi="Times New Roman" w:cs="Times New Roman"/>
          <w:sz w:val="24"/>
          <w:szCs w:val="24"/>
          <w:lang w:val="en-US"/>
        </w:rPr>
        <w:t xml:space="preserve">. Available at: </w:t>
      </w:r>
      <w:hyperlink r:id="rId21" w:history="1">
        <w:r>
          <w:rPr>
            <w:rFonts w:ascii="Times New Roman" w:hAnsi="Times New Roman" w:cs="Times New Roman"/>
            <w:sz w:val="24"/>
            <w:szCs w:val="24"/>
            <w:lang w:val="en-US"/>
          </w:rPr>
          <w:t>https://digiday.com/marketing/nike-integrated-app-strategy-stores/</w:t>
        </w:r>
      </w:hyperlink>
      <w:r>
        <w:rPr>
          <w:rFonts w:ascii="Times New Roman" w:hAnsi="Times New Roman" w:cs="Times New Roman"/>
          <w:sz w:val="24"/>
          <w:szCs w:val="24"/>
          <w:lang w:val="en-US"/>
        </w:rPr>
        <w:t xml:space="preserve"> (Accessed: 29 December 2023).</w:t>
      </w:r>
    </w:p>
    <w:p w14:paraId="7FB898AA"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Dussart</w:t>
      </w:r>
      <w:proofErr w:type="spellEnd"/>
      <w:r>
        <w:rPr>
          <w:rFonts w:ascii="Times New Roman" w:hAnsi="Times New Roman" w:cs="Times New Roman"/>
          <w:sz w:val="24"/>
          <w:szCs w:val="24"/>
          <w:lang w:val="en-US"/>
        </w:rPr>
        <w:t xml:space="preserve">, C. (2011) </w:t>
      </w:r>
      <w:r>
        <w:rPr>
          <w:rFonts w:ascii="Times New Roman" w:hAnsi="Times New Roman" w:cs="Times New Roman"/>
          <w:i/>
          <w:iCs/>
          <w:sz w:val="24"/>
          <w:szCs w:val="24"/>
          <w:lang w:val="en-US"/>
        </w:rPr>
        <w:t>Creative Cost-Benefits Reinvention</w:t>
      </w:r>
      <w:r>
        <w:rPr>
          <w:rFonts w:ascii="Times New Roman" w:hAnsi="Times New Roman" w:cs="Times New Roman"/>
          <w:sz w:val="24"/>
          <w:szCs w:val="24"/>
          <w:lang w:val="en-US"/>
        </w:rPr>
        <w:t>. Palgrave Macmillan.</w:t>
      </w:r>
    </w:p>
    <w:p w14:paraId="67C5A61F"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Edrawmind</w:t>
      </w:r>
      <w:proofErr w:type="spellEnd"/>
      <w:r>
        <w:rPr>
          <w:rFonts w:ascii="Times New Roman" w:hAnsi="Times New Roman" w:cs="Times New Roman"/>
          <w:sz w:val="24"/>
          <w:szCs w:val="24"/>
          <w:lang w:val="en-US"/>
        </w:rPr>
        <w:t xml:space="preserve"> (2022) </w:t>
      </w:r>
      <w:r>
        <w:rPr>
          <w:rFonts w:ascii="Times New Roman" w:hAnsi="Times New Roman" w:cs="Times New Roman"/>
          <w:i/>
          <w:iCs/>
          <w:sz w:val="24"/>
          <w:szCs w:val="24"/>
          <w:lang w:val="en-US"/>
        </w:rPr>
        <w:t>Nike Market Segmentation, Targeting, and Positioning</w:t>
      </w:r>
      <w:r>
        <w:rPr>
          <w:rFonts w:ascii="Times New Roman" w:hAnsi="Times New Roman" w:cs="Times New Roman"/>
          <w:sz w:val="24"/>
          <w:szCs w:val="24"/>
          <w:lang w:val="en-US"/>
        </w:rPr>
        <w:t xml:space="preserve">, </w:t>
      </w:r>
      <w:proofErr w:type="spellStart"/>
      <w:r>
        <w:rPr>
          <w:rFonts w:ascii="Times New Roman" w:hAnsi="Times New Roman" w:cs="Times New Roman"/>
          <w:i/>
          <w:iCs/>
          <w:sz w:val="24"/>
          <w:szCs w:val="24"/>
          <w:lang w:val="en-US"/>
        </w:rPr>
        <w:t>Edrawsoft</w:t>
      </w:r>
      <w:proofErr w:type="spellEnd"/>
      <w:r>
        <w:rPr>
          <w:rFonts w:ascii="Times New Roman" w:hAnsi="Times New Roman" w:cs="Times New Roman"/>
          <w:sz w:val="24"/>
          <w:szCs w:val="24"/>
          <w:lang w:val="en-US"/>
        </w:rPr>
        <w:t xml:space="preserve">. Available at: </w:t>
      </w:r>
      <w:hyperlink r:id="rId22" w:history="1">
        <w:r>
          <w:rPr>
            <w:rFonts w:ascii="Times New Roman" w:hAnsi="Times New Roman" w:cs="Times New Roman"/>
            <w:sz w:val="24"/>
            <w:szCs w:val="24"/>
            <w:lang w:val="en-US"/>
          </w:rPr>
          <w:t>https://www.edrawmind.com/article/nike-market-segmentation-targeting-and-positioning.html</w:t>
        </w:r>
      </w:hyperlink>
      <w:r>
        <w:rPr>
          <w:rFonts w:ascii="Times New Roman" w:hAnsi="Times New Roman" w:cs="Times New Roman"/>
          <w:sz w:val="24"/>
          <w:szCs w:val="24"/>
          <w:lang w:val="en-US"/>
        </w:rPr>
        <w:t xml:space="preserve"> (Accessed: 29 December 2023).</w:t>
      </w:r>
    </w:p>
    <w:p w14:paraId="2482D08D"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Ellis, D. (2021) </w:t>
      </w:r>
      <w:r>
        <w:rPr>
          <w:rFonts w:ascii="Times New Roman" w:hAnsi="Times New Roman" w:cs="Times New Roman"/>
          <w:i/>
          <w:iCs/>
          <w:sz w:val="24"/>
          <w:szCs w:val="24"/>
          <w:lang w:val="en-US"/>
        </w:rPr>
        <w:t>Nike’s Net-Zero Ambition: They ‘Just Did It’ | Sustainability</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Supply Chain Digital</w:t>
      </w:r>
      <w:r>
        <w:rPr>
          <w:rFonts w:ascii="Times New Roman" w:hAnsi="Times New Roman" w:cs="Times New Roman"/>
          <w:sz w:val="24"/>
          <w:szCs w:val="24"/>
          <w:lang w:val="en-US"/>
        </w:rPr>
        <w:t xml:space="preserve">. Available at: </w:t>
      </w:r>
      <w:hyperlink r:id="rId23" w:history="1">
        <w:r>
          <w:rPr>
            <w:rFonts w:ascii="Times New Roman" w:hAnsi="Times New Roman" w:cs="Times New Roman"/>
            <w:sz w:val="24"/>
            <w:szCs w:val="24"/>
            <w:lang w:val="en-US"/>
          </w:rPr>
          <w:t>https://supplychaindigital.com/sustainability/nikes-net-zero-ambition-they-just-did-it</w:t>
        </w:r>
      </w:hyperlink>
      <w:r>
        <w:rPr>
          <w:rFonts w:ascii="Times New Roman" w:hAnsi="Times New Roman" w:cs="Times New Roman"/>
          <w:sz w:val="24"/>
          <w:szCs w:val="24"/>
          <w:lang w:val="en-US"/>
        </w:rPr>
        <w:t xml:space="preserve"> (Accessed: 29 December 2023).</w:t>
      </w:r>
    </w:p>
    <w:p w14:paraId="555FE530"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p>
    <w:p w14:paraId="49876A2B"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Fahy, J. and Jobber, D. (2022) </w:t>
      </w:r>
      <w:r>
        <w:rPr>
          <w:rFonts w:ascii="Times New Roman" w:hAnsi="Times New Roman" w:cs="Times New Roman"/>
          <w:i/>
          <w:iCs/>
          <w:sz w:val="24"/>
          <w:szCs w:val="24"/>
          <w:lang w:val="en-US"/>
        </w:rPr>
        <w:t>Foundations of Marketing</w:t>
      </w:r>
      <w:r>
        <w:rPr>
          <w:rFonts w:ascii="Times New Roman" w:hAnsi="Times New Roman" w:cs="Times New Roman"/>
          <w:sz w:val="24"/>
          <w:szCs w:val="24"/>
          <w:lang w:val="en-US"/>
        </w:rPr>
        <w:t xml:space="preserve">. 7th </w:t>
      </w:r>
      <w:proofErr w:type="spellStart"/>
      <w:r>
        <w:rPr>
          <w:rFonts w:ascii="Times New Roman" w:hAnsi="Times New Roman" w:cs="Times New Roman"/>
          <w:sz w:val="24"/>
          <w:szCs w:val="24"/>
          <w:lang w:val="en-US"/>
        </w:rPr>
        <w:t>edn</w:t>
      </w:r>
      <w:proofErr w:type="spellEnd"/>
      <w:r>
        <w:rPr>
          <w:rFonts w:ascii="Times New Roman" w:hAnsi="Times New Roman" w:cs="Times New Roman"/>
          <w:sz w:val="24"/>
          <w:szCs w:val="24"/>
          <w:lang w:val="en-US"/>
        </w:rPr>
        <w:t>. London: McGraw-Hill UK Higher Ed.</w:t>
      </w:r>
    </w:p>
    <w:p w14:paraId="6B00CF42"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Ferguson, E. (2023) </w:t>
      </w:r>
      <w:r>
        <w:rPr>
          <w:rFonts w:ascii="Times New Roman" w:hAnsi="Times New Roman" w:cs="Times New Roman"/>
          <w:i/>
          <w:iCs/>
          <w:sz w:val="24"/>
          <w:szCs w:val="24"/>
          <w:lang w:val="en-US"/>
        </w:rPr>
        <w:t>Nike Inc. Operations Management: 10 Decisions, Productivity</w:t>
      </w:r>
      <w:r>
        <w:rPr>
          <w:rFonts w:ascii="Times New Roman" w:hAnsi="Times New Roman" w:cs="Times New Roman"/>
          <w:sz w:val="24"/>
          <w:szCs w:val="24"/>
          <w:lang w:val="en-US"/>
        </w:rPr>
        <w:t xml:space="preserve">, </w:t>
      </w:r>
      <w:proofErr w:type="spellStart"/>
      <w:r>
        <w:rPr>
          <w:rFonts w:ascii="Times New Roman" w:hAnsi="Times New Roman" w:cs="Times New Roman"/>
          <w:i/>
          <w:iCs/>
          <w:sz w:val="24"/>
          <w:szCs w:val="24"/>
          <w:lang w:val="en-US"/>
        </w:rPr>
        <w:t>Panmore</w:t>
      </w:r>
      <w:proofErr w:type="spellEnd"/>
      <w:r>
        <w:rPr>
          <w:rFonts w:ascii="Times New Roman" w:hAnsi="Times New Roman" w:cs="Times New Roman"/>
          <w:i/>
          <w:iCs/>
          <w:sz w:val="24"/>
          <w:szCs w:val="24"/>
          <w:lang w:val="en-US"/>
        </w:rPr>
        <w:t xml:space="preserve"> Institute</w:t>
      </w:r>
      <w:r>
        <w:rPr>
          <w:rFonts w:ascii="Times New Roman" w:hAnsi="Times New Roman" w:cs="Times New Roman"/>
          <w:sz w:val="24"/>
          <w:szCs w:val="24"/>
          <w:lang w:val="en-US"/>
        </w:rPr>
        <w:t xml:space="preserve">. Available at: </w:t>
      </w:r>
      <w:hyperlink r:id="rId24" w:history="1">
        <w:r>
          <w:rPr>
            <w:rFonts w:ascii="Times New Roman" w:hAnsi="Times New Roman" w:cs="Times New Roman"/>
            <w:sz w:val="24"/>
            <w:szCs w:val="24"/>
            <w:lang w:val="en-US"/>
          </w:rPr>
          <w:t>https://panmore.com/nike-inc-operations-management-10-decisions-areas-productivity</w:t>
        </w:r>
      </w:hyperlink>
      <w:r>
        <w:rPr>
          <w:rFonts w:ascii="Times New Roman" w:hAnsi="Times New Roman" w:cs="Times New Roman"/>
          <w:sz w:val="24"/>
          <w:szCs w:val="24"/>
          <w:lang w:val="en-US"/>
        </w:rPr>
        <w:t xml:space="preserve"> (Accessed: 5 November 2023).</w:t>
      </w:r>
    </w:p>
    <w:p w14:paraId="191BF670"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Fox, J. (2023) </w:t>
      </w:r>
      <w:r>
        <w:rPr>
          <w:rFonts w:ascii="Times New Roman" w:hAnsi="Times New Roman" w:cs="Times New Roman"/>
          <w:i/>
          <w:iCs/>
          <w:sz w:val="24"/>
          <w:szCs w:val="24"/>
          <w:lang w:val="en-US"/>
        </w:rPr>
        <w:t>Digital Marketing for Business 2023 3 Books in 1</w:t>
      </w:r>
      <w:r>
        <w:rPr>
          <w:rFonts w:ascii="Times New Roman" w:hAnsi="Times New Roman" w:cs="Times New Roman"/>
          <w:sz w:val="24"/>
          <w:szCs w:val="24"/>
          <w:lang w:val="en-US"/>
        </w:rPr>
        <w:t>. Jake Fox.</w:t>
      </w:r>
    </w:p>
    <w:p w14:paraId="60C9EA0C"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Franklin, M. (2021) </w:t>
      </w:r>
      <w:r>
        <w:rPr>
          <w:rFonts w:ascii="Times New Roman" w:hAnsi="Times New Roman" w:cs="Times New Roman"/>
          <w:i/>
          <w:iCs/>
          <w:sz w:val="24"/>
          <w:szCs w:val="24"/>
          <w:lang w:val="en-US"/>
        </w:rPr>
        <w:t>Agile Change Management a Practical Framework for Successful Change Planning and Implementation</w:t>
      </w:r>
      <w:r>
        <w:rPr>
          <w:rFonts w:ascii="Times New Roman" w:hAnsi="Times New Roman" w:cs="Times New Roman"/>
          <w:sz w:val="24"/>
          <w:szCs w:val="24"/>
          <w:lang w:val="en-US"/>
        </w:rPr>
        <w:t>. London: Kogan Page, Limited.</w:t>
      </w:r>
    </w:p>
    <w:p w14:paraId="3D24B383"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George, S. (2023) </w:t>
      </w:r>
      <w:r>
        <w:rPr>
          <w:rFonts w:ascii="Times New Roman" w:hAnsi="Times New Roman" w:cs="Times New Roman"/>
          <w:i/>
          <w:iCs/>
          <w:sz w:val="24"/>
          <w:szCs w:val="24"/>
          <w:lang w:val="en-US"/>
        </w:rPr>
        <w:t>CIPD | Change Management</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CIPD</w:t>
      </w:r>
      <w:r>
        <w:rPr>
          <w:rFonts w:ascii="Times New Roman" w:hAnsi="Times New Roman" w:cs="Times New Roman"/>
          <w:sz w:val="24"/>
          <w:szCs w:val="24"/>
          <w:lang w:val="en-US"/>
        </w:rPr>
        <w:t xml:space="preserve">. Available at: </w:t>
      </w:r>
      <w:hyperlink r:id="rId25" w:history="1">
        <w:r>
          <w:rPr>
            <w:rFonts w:ascii="Times New Roman" w:hAnsi="Times New Roman" w:cs="Times New Roman"/>
            <w:sz w:val="24"/>
            <w:szCs w:val="24"/>
            <w:lang w:val="en-US"/>
          </w:rPr>
          <w:t>https://www.cipd.org/uk/knowledge/factsheets/change-management-factsheet/</w:t>
        </w:r>
      </w:hyperlink>
      <w:r>
        <w:rPr>
          <w:rFonts w:ascii="Times New Roman" w:hAnsi="Times New Roman" w:cs="Times New Roman"/>
          <w:sz w:val="24"/>
          <w:szCs w:val="24"/>
          <w:lang w:val="en-US"/>
        </w:rPr>
        <w:t xml:space="preserve"> (Accessed: 28 December 2023).</w:t>
      </w:r>
    </w:p>
    <w:p w14:paraId="44078AAC"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Ghelber</w:t>
      </w:r>
      <w:proofErr w:type="spellEnd"/>
      <w:r>
        <w:rPr>
          <w:rFonts w:ascii="Times New Roman" w:hAnsi="Times New Roman" w:cs="Times New Roman"/>
          <w:sz w:val="24"/>
          <w:szCs w:val="24"/>
          <w:lang w:val="en-US"/>
        </w:rPr>
        <w:t xml:space="preserve">, A. (2022) </w:t>
      </w:r>
      <w:r>
        <w:rPr>
          <w:rFonts w:ascii="Times New Roman" w:hAnsi="Times New Roman" w:cs="Times New Roman"/>
          <w:i/>
          <w:iCs/>
          <w:sz w:val="24"/>
          <w:szCs w:val="24"/>
          <w:lang w:val="en-US"/>
        </w:rPr>
        <w:t>Council Post: How to Use Change Management to Execute a New Marketing Vision</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Forbes</w:t>
      </w:r>
      <w:r>
        <w:rPr>
          <w:rFonts w:ascii="Times New Roman" w:hAnsi="Times New Roman" w:cs="Times New Roman"/>
          <w:sz w:val="24"/>
          <w:szCs w:val="24"/>
          <w:lang w:val="en-US"/>
        </w:rPr>
        <w:t xml:space="preserve">. Available at: </w:t>
      </w:r>
      <w:hyperlink r:id="rId26" w:history="1">
        <w:r>
          <w:rPr>
            <w:rFonts w:ascii="Times New Roman" w:hAnsi="Times New Roman" w:cs="Times New Roman"/>
            <w:sz w:val="24"/>
            <w:szCs w:val="24"/>
            <w:lang w:val="en-US"/>
          </w:rPr>
          <w:t>https://www.forbes.com/sites/forbescommunicationscouncil/2022/06/21/how-to-use-change-management-to-execute-a-new-marketing-vision/?sh=1a0e47f05184</w:t>
        </w:r>
      </w:hyperlink>
      <w:r>
        <w:rPr>
          <w:rFonts w:ascii="Times New Roman" w:hAnsi="Times New Roman" w:cs="Times New Roman"/>
          <w:sz w:val="24"/>
          <w:szCs w:val="24"/>
          <w:lang w:val="en-US"/>
        </w:rPr>
        <w:t xml:space="preserve"> (Accessed: 6 November 2023).</w:t>
      </w:r>
    </w:p>
    <w:p w14:paraId="705FB968"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Godfrey, O. (2022) </w:t>
      </w:r>
      <w:r>
        <w:rPr>
          <w:rFonts w:ascii="Times New Roman" w:hAnsi="Times New Roman" w:cs="Times New Roman"/>
          <w:i/>
          <w:iCs/>
          <w:sz w:val="24"/>
          <w:szCs w:val="24"/>
          <w:lang w:val="en-US"/>
        </w:rPr>
        <w:t xml:space="preserve">Top 20 Unethical Companies in the World (Allegedly) - </w:t>
      </w:r>
      <w:proofErr w:type="spellStart"/>
      <w:r>
        <w:rPr>
          <w:rFonts w:ascii="Times New Roman" w:hAnsi="Times New Roman" w:cs="Times New Roman"/>
          <w:i/>
          <w:iCs/>
          <w:sz w:val="24"/>
          <w:szCs w:val="24"/>
          <w:lang w:val="en-US"/>
        </w:rPr>
        <w:t>ClimateRealTalk</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Climate Real Talk</w:t>
      </w:r>
      <w:r>
        <w:rPr>
          <w:rFonts w:ascii="Times New Roman" w:hAnsi="Times New Roman" w:cs="Times New Roman"/>
          <w:sz w:val="24"/>
          <w:szCs w:val="24"/>
          <w:lang w:val="en-US"/>
        </w:rPr>
        <w:t xml:space="preserve">. Available at: </w:t>
      </w:r>
      <w:hyperlink r:id="rId27" w:history="1">
        <w:r>
          <w:rPr>
            <w:rFonts w:ascii="Times New Roman" w:hAnsi="Times New Roman" w:cs="Times New Roman"/>
            <w:sz w:val="24"/>
            <w:szCs w:val="24"/>
            <w:lang w:val="en-US"/>
          </w:rPr>
          <w:t>https://climaterealtalk.org/unethical-companies-in-the-world/</w:t>
        </w:r>
      </w:hyperlink>
      <w:r>
        <w:rPr>
          <w:rFonts w:ascii="Times New Roman" w:hAnsi="Times New Roman" w:cs="Times New Roman"/>
          <w:sz w:val="24"/>
          <w:szCs w:val="24"/>
          <w:lang w:val="en-US"/>
        </w:rPr>
        <w:t xml:space="preserve"> (Accessed: 28 December 2023).</w:t>
      </w:r>
    </w:p>
    <w:p w14:paraId="2358AB37"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Gregory, L. (2023a) </w:t>
      </w:r>
      <w:r>
        <w:rPr>
          <w:rFonts w:ascii="Times New Roman" w:hAnsi="Times New Roman" w:cs="Times New Roman"/>
          <w:i/>
          <w:iCs/>
          <w:sz w:val="24"/>
          <w:szCs w:val="24"/>
          <w:lang w:val="en-US"/>
        </w:rPr>
        <w:t>Nike Inc.’s Marketing Mix (4Ps/Product, Place, Promotion, Price) - an Analysis</w:t>
      </w:r>
      <w:r>
        <w:rPr>
          <w:rFonts w:ascii="Times New Roman" w:hAnsi="Times New Roman" w:cs="Times New Roman"/>
          <w:sz w:val="24"/>
          <w:szCs w:val="24"/>
          <w:lang w:val="en-US"/>
        </w:rPr>
        <w:t xml:space="preserve">, </w:t>
      </w:r>
      <w:proofErr w:type="spellStart"/>
      <w:r>
        <w:rPr>
          <w:rFonts w:ascii="Times New Roman" w:hAnsi="Times New Roman" w:cs="Times New Roman"/>
          <w:i/>
          <w:iCs/>
          <w:sz w:val="24"/>
          <w:szCs w:val="24"/>
          <w:lang w:val="en-US"/>
        </w:rPr>
        <w:t>Panmore</w:t>
      </w:r>
      <w:proofErr w:type="spellEnd"/>
      <w:r>
        <w:rPr>
          <w:rFonts w:ascii="Times New Roman" w:hAnsi="Times New Roman" w:cs="Times New Roman"/>
          <w:i/>
          <w:iCs/>
          <w:sz w:val="24"/>
          <w:szCs w:val="24"/>
          <w:lang w:val="en-US"/>
        </w:rPr>
        <w:t xml:space="preserve"> Institute</w:t>
      </w:r>
      <w:r>
        <w:rPr>
          <w:rFonts w:ascii="Times New Roman" w:hAnsi="Times New Roman" w:cs="Times New Roman"/>
          <w:sz w:val="24"/>
          <w:szCs w:val="24"/>
          <w:lang w:val="en-US"/>
        </w:rPr>
        <w:t xml:space="preserve">. Available at: </w:t>
      </w:r>
      <w:hyperlink r:id="rId28" w:history="1">
        <w:r>
          <w:rPr>
            <w:rFonts w:ascii="Times New Roman" w:hAnsi="Times New Roman" w:cs="Times New Roman"/>
            <w:sz w:val="24"/>
            <w:szCs w:val="24"/>
            <w:lang w:val="en-US"/>
          </w:rPr>
          <w:t>https://panmore.com/nike-inc-marketing-mix-4ps-product-place-promotion-price-analysis</w:t>
        </w:r>
      </w:hyperlink>
      <w:r>
        <w:rPr>
          <w:rFonts w:ascii="Times New Roman" w:hAnsi="Times New Roman" w:cs="Times New Roman"/>
          <w:sz w:val="24"/>
          <w:szCs w:val="24"/>
          <w:lang w:val="en-US"/>
        </w:rPr>
        <w:t xml:space="preserve"> (Accessed: 31 October 2023).</w:t>
      </w:r>
    </w:p>
    <w:p w14:paraId="1BAD2E21"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Gregory, L. (2023b) </w:t>
      </w:r>
      <w:r>
        <w:rPr>
          <w:rFonts w:ascii="Times New Roman" w:hAnsi="Times New Roman" w:cs="Times New Roman"/>
          <w:i/>
          <w:iCs/>
          <w:sz w:val="24"/>
          <w:szCs w:val="24"/>
          <w:lang w:val="en-US"/>
        </w:rPr>
        <w:t>Nike’s Promotional Mix (Marketing Communications Mix)</w:t>
      </w:r>
      <w:r>
        <w:rPr>
          <w:rFonts w:ascii="Times New Roman" w:hAnsi="Times New Roman" w:cs="Times New Roman"/>
          <w:sz w:val="24"/>
          <w:szCs w:val="24"/>
          <w:lang w:val="en-US"/>
        </w:rPr>
        <w:t xml:space="preserve">, </w:t>
      </w:r>
      <w:proofErr w:type="spellStart"/>
      <w:r>
        <w:rPr>
          <w:rFonts w:ascii="Times New Roman" w:hAnsi="Times New Roman" w:cs="Times New Roman"/>
          <w:i/>
          <w:iCs/>
          <w:sz w:val="24"/>
          <w:szCs w:val="24"/>
          <w:lang w:val="en-US"/>
        </w:rPr>
        <w:t>Panmore</w:t>
      </w:r>
      <w:proofErr w:type="spellEnd"/>
      <w:r>
        <w:rPr>
          <w:rFonts w:ascii="Times New Roman" w:hAnsi="Times New Roman" w:cs="Times New Roman"/>
          <w:i/>
          <w:iCs/>
          <w:sz w:val="24"/>
          <w:szCs w:val="24"/>
          <w:lang w:val="en-US"/>
        </w:rPr>
        <w:t xml:space="preserve"> Institute</w:t>
      </w:r>
      <w:r>
        <w:rPr>
          <w:rFonts w:ascii="Times New Roman" w:hAnsi="Times New Roman" w:cs="Times New Roman"/>
          <w:sz w:val="24"/>
          <w:szCs w:val="24"/>
          <w:lang w:val="en-US"/>
        </w:rPr>
        <w:t xml:space="preserve">. Available at: </w:t>
      </w:r>
      <w:hyperlink r:id="rId29" w:history="1">
        <w:r>
          <w:rPr>
            <w:rFonts w:ascii="Times New Roman" w:hAnsi="Times New Roman" w:cs="Times New Roman"/>
            <w:sz w:val="24"/>
            <w:szCs w:val="24"/>
            <w:lang w:val="en-US"/>
          </w:rPr>
          <w:t>https://panmore.com/nike-marketing-communications-mix</w:t>
        </w:r>
      </w:hyperlink>
      <w:r>
        <w:rPr>
          <w:rFonts w:ascii="Times New Roman" w:hAnsi="Times New Roman" w:cs="Times New Roman"/>
          <w:sz w:val="24"/>
          <w:szCs w:val="24"/>
          <w:lang w:val="en-US"/>
        </w:rPr>
        <w:t xml:space="preserve"> (Accessed: 1 November 2023).</w:t>
      </w:r>
    </w:p>
    <w:p w14:paraId="5DCF76F6"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Grigsby, M. (2018) </w:t>
      </w:r>
      <w:r>
        <w:rPr>
          <w:rFonts w:ascii="Times New Roman" w:hAnsi="Times New Roman" w:cs="Times New Roman"/>
          <w:i/>
          <w:iCs/>
          <w:sz w:val="24"/>
          <w:szCs w:val="24"/>
          <w:lang w:val="en-US"/>
        </w:rPr>
        <w:t>Marketing Analytics</w:t>
      </w:r>
      <w:r>
        <w:rPr>
          <w:rFonts w:ascii="Times New Roman" w:hAnsi="Times New Roman" w:cs="Times New Roman"/>
          <w:sz w:val="24"/>
          <w:szCs w:val="24"/>
          <w:lang w:val="en-US"/>
        </w:rPr>
        <w:t>. Kogan Page Publishers.</w:t>
      </w:r>
    </w:p>
    <w:p w14:paraId="1DC71A27"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p>
    <w:p w14:paraId="7B13A670" w14:textId="5AE8530E"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Guliyev, M. and Huseynova, K. (2021) ‘Transformative Impacts of Globalization on the Economy of South Caucasus and Central Asia1’, </w:t>
      </w:r>
      <w:r>
        <w:rPr>
          <w:rFonts w:ascii="Times New Roman" w:hAnsi="Times New Roman" w:cs="Times New Roman"/>
          <w:i/>
          <w:iCs/>
          <w:sz w:val="24"/>
          <w:szCs w:val="24"/>
          <w:lang w:val="en-US"/>
        </w:rPr>
        <w:t>SHS Web of Conferences</w:t>
      </w:r>
      <w:r>
        <w:rPr>
          <w:rFonts w:ascii="Times New Roman" w:hAnsi="Times New Roman" w:cs="Times New Roman"/>
          <w:sz w:val="24"/>
          <w:szCs w:val="24"/>
          <w:lang w:val="en-US"/>
        </w:rPr>
        <w:t xml:space="preserve">. Edited by T. Kliestik, 92(2261-2424), pp. 7–22. Available at: </w:t>
      </w:r>
      <w:hyperlink r:id="rId30" w:history="1">
        <w:r>
          <w:rPr>
            <w:rFonts w:ascii="Times New Roman" w:hAnsi="Times New Roman" w:cs="Times New Roman"/>
            <w:sz w:val="24"/>
            <w:szCs w:val="24"/>
            <w:lang w:val="en-US"/>
          </w:rPr>
          <w:t>https://doi.org/10.1051/shsconf/20219207022</w:t>
        </w:r>
      </w:hyperlink>
      <w:r>
        <w:rPr>
          <w:rFonts w:ascii="Times New Roman" w:hAnsi="Times New Roman" w:cs="Times New Roman"/>
          <w:sz w:val="24"/>
          <w:szCs w:val="24"/>
          <w:lang w:val="en-US"/>
        </w:rPr>
        <w:t>.</w:t>
      </w:r>
    </w:p>
    <w:p w14:paraId="3BE5062E"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Gupta, R. (2023) </w:t>
      </w:r>
      <w:r>
        <w:rPr>
          <w:rFonts w:ascii="Times New Roman" w:hAnsi="Times New Roman" w:cs="Times New Roman"/>
          <w:i/>
          <w:iCs/>
          <w:sz w:val="24"/>
          <w:szCs w:val="24"/>
          <w:lang w:val="en-US"/>
        </w:rPr>
        <w:t>Is Nike an Ethical Company?</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Market Realist</w:t>
      </w:r>
      <w:r>
        <w:rPr>
          <w:rFonts w:ascii="Times New Roman" w:hAnsi="Times New Roman" w:cs="Times New Roman"/>
          <w:sz w:val="24"/>
          <w:szCs w:val="24"/>
          <w:lang w:val="en-US"/>
        </w:rPr>
        <w:t xml:space="preserve">. Available at: </w:t>
      </w:r>
      <w:hyperlink r:id="rId31" w:history="1">
        <w:r>
          <w:rPr>
            <w:rFonts w:ascii="Times New Roman" w:hAnsi="Times New Roman" w:cs="Times New Roman"/>
            <w:sz w:val="24"/>
            <w:szCs w:val="24"/>
            <w:lang w:val="en-US"/>
          </w:rPr>
          <w:t>https://marketrealist.com/p/is-nike-an-ethical-company/</w:t>
        </w:r>
      </w:hyperlink>
      <w:r>
        <w:rPr>
          <w:rFonts w:ascii="Times New Roman" w:hAnsi="Times New Roman" w:cs="Times New Roman"/>
          <w:sz w:val="24"/>
          <w:szCs w:val="24"/>
          <w:lang w:val="en-US"/>
        </w:rPr>
        <w:t xml:space="preserve"> (Accessed: 29 December 2023).</w:t>
      </w:r>
    </w:p>
    <w:p w14:paraId="5C2AF757"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Guyot, O. (2022) </w:t>
      </w:r>
      <w:r>
        <w:rPr>
          <w:rFonts w:ascii="Times New Roman" w:hAnsi="Times New Roman" w:cs="Times New Roman"/>
          <w:i/>
          <w:iCs/>
          <w:sz w:val="24"/>
          <w:szCs w:val="24"/>
          <w:lang w:val="en-US"/>
        </w:rPr>
        <w:t>Nike Reduces Its Number of Retailers</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Fashion Network</w:t>
      </w:r>
      <w:r>
        <w:rPr>
          <w:rFonts w:ascii="Times New Roman" w:hAnsi="Times New Roman" w:cs="Times New Roman"/>
          <w:sz w:val="24"/>
          <w:szCs w:val="24"/>
          <w:lang w:val="en-US"/>
        </w:rPr>
        <w:t xml:space="preserve">. Available at: </w:t>
      </w:r>
      <w:hyperlink r:id="rId32" w:history="1">
        <w:r>
          <w:rPr>
            <w:rFonts w:ascii="Times New Roman" w:hAnsi="Times New Roman" w:cs="Times New Roman"/>
            <w:sz w:val="24"/>
            <w:szCs w:val="24"/>
            <w:lang w:val="en-US"/>
          </w:rPr>
          <w:t>https://uk.fashionnetwork.com/news/Nike-reduces-its-number-of-retailers,1456122.html</w:t>
        </w:r>
      </w:hyperlink>
      <w:r>
        <w:rPr>
          <w:rFonts w:ascii="Times New Roman" w:hAnsi="Times New Roman" w:cs="Times New Roman"/>
          <w:sz w:val="24"/>
          <w:szCs w:val="24"/>
          <w:lang w:val="en-US"/>
        </w:rPr>
        <w:t xml:space="preserve"> (Accessed: 30 December 2023).</w:t>
      </w:r>
    </w:p>
    <w:p w14:paraId="775F9C45" w14:textId="77777777" w:rsidR="008303CD" w:rsidRP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fr-FR"/>
        </w:rPr>
      </w:pPr>
      <w:r w:rsidRPr="008303CD">
        <w:rPr>
          <w:rFonts w:ascii="Times New Roman" w:hAnsi="Times New Roman" w:cs="Times New Roman"/>
          <w:sz w:val="24"/>
          <w:szCs w:val="24"/>
          <w:lang w:val="fr-FR"/>
        </w:rPr>
        <w:t xml:space="preserve">Hahn, K. (2021) </w:t>
      </w:r>
      <w:r w:rsidRPr="008303CD">
        <w:rPr>
          <w:rFonts w:ascii="Times New Roman" w:hAnsi="Times New Roman" w:cs="Times New Roman"/>
          <w:i/>
          <w:iCs/>
          <w:sz w:val="24"/>
          <w:szCs w:val="24"/>
          <w:lang w:val="fr-FR"/>
        </w:rPr>
        <w:t>Social Digitalisation</w:t>
      </w:r>
      <w:r w:rsidRPr="008303CD">
        <w:rPr>
          <w:rFonts w:ascii="Times New Roman" w:hAnsi="Times New Roman" w:cs="Times New Roman"/>
          <w:sz w:val="24"/>
          <w:szCs w:val="24"/>
          <w:lang w:val="fr-FR"/>
        </w:rPr>
        <w:t xml:space="preserve">. </w:t>
      </w:r>
      <w:proofErr w:type="spellStart"/>
      <w:r w:rsidRPr="008303CD">
        <w:rPr>
          <w:rFonts w:ascii="Times New Roman" w:hAnsi="Times New Roman" w:cs="Times New Roman"/>
          <w:sz w:val="24"/>
          <w:szCs w:val="24"/>
          <w:lang w:val="fr-FR"/>
        </w:rPr>
        <w:t>Palgrave</w:t>
      </w:r>
      <w:proofErr w:type="spellEnd"/>
      <w:r w:rsidRPr="008303CD">
        <w:rPr>
          <w:rFonts w:ascii="Times New Roman" w:hAnsi="Times New Roman" w:cs="Times New Roman"/>
          <w:sz w:val="24"/>
          <w:szCs w:val="24"/>
          <w:lang w:val="fr-FR"/>
        </w:rPr>
        <w:t xml:space="preserve"> Macmillan.</w:t>
      </w:r>
    </w:p>
    <w:p w14:paraId="29FAF0D7"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Hanlon, A. (2022) </w:t>
      </w:r>
      <w:r>
        <w:rPr>
          <w:rFonts w:ascii="Times New Roman" w:hAnsi="Times New Roman" w:cs="Times New Roman"/>
          <w:i/>
          <w:iCs/>
          <w:sz w:val="24"/>
          <w:szCs w:val="24"/>
          <w:lang w:val="en-US"/>
        </w:rPr>
        <w:t>McKinsey’s Consumer Decision Journey | Smart Insights</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Smart Insights</w:t>
      </w:r>
      <w:r>
        <w:rPr>
          <w:rFonts w:ascii="Times New Roman" w:hAnsi="Times New Roman" w:cs="Times New Roman"/>
          <w:sz w:val="24"/>
          <w:szCs w:val="24"/>
          <w:lang w:val="en-US"/>
        </w:rPr>
        <w:t xml:space="preserve">. Available at: </w:t>
      </w:r>
      <w:hyperlink r:id="rId33" w:history="1">
        <w:r>
          <w:rPr>
            <w:rFonts w:ascii="Times New Roman" w:hAnsi="Times New Roman" w:cs="Times New Roman"/>
            <w:sz w:val="24"/>
            <w:szCs w:val="24"/>
            <w:lang w:val="en-US"/>
          </w:rPr>
          <w:t>https://www.smartinsights.com/marketing-planning/marketing-models/mckinseys-consumer-decision-journey/</w:t>
        </w:r>
      </w:hyperlink>
      <w:r>
        <w:rPr>
          <w:rFonts w:ascii="Times New Roman" w:hAnsi="Times New Roman" w:cs="Times New Roman"/>
          <w:sz w:val="24"/>
          <w:szCs w:val="24"/>
          <w:lang w:val="en-US"/>
        </w:rPr>
        <w:t xml:space="preserve"> (Accessed: 29 December 2023).</w:t>
      </w:r>
    </w:p>
    <w:p w14:paraId="1AF61FA1"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Harhut</w:t>
      </w:r>
      <w:proofErr w:type="spellEnd"/>
      <w:r>
        <w:rPr>
          <w:rFonts w:ascii="Times New Roman" w:hAnsi="Times New Roman" w:cs="Times New Roman"/>
          <w:sz w:val="24"/>
          <w:szCs w:val="24"/>
          <w:lang w:val="en-US"/>
        </w:rPr>
        <w:t xml:space="preserve">, N. (2022) </w:t>
      </w:r>
      <w:r>
        <w:rPr>
          <w:rFonts w:ascii="Times New Roman" w:hAnsi="Times New Roman" w:cs="Times New Roman"/>
          <w:i/>
          <w:iCs/>
          <w:sz w:val="24"/>
          <w:szCs w:val="24"/>
          <w:lang w:val="en-US"/>
        </w:rPr>
        <w:t>Using Behavioral Science in Marketing</w:t>
      </w:r>
      <w:r>
        <w:rPr>
          <w:rFonts w:ascii="Times New Roman" w:hAnsi="Times New Roman" w:cs="Times New Roman"/>
          <w:sz w:val="24"/>
          <w:szCs w:val="24"/>
          <w:lang w:val="en-US"/>
        </w:rPr>
        <w:t>. Kogan Page.</w:t>
      </w:r>
    </w:p>
    <w:p w14:paraId="6F282DD1"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Hollensen, S. and </w:t>
      </w:r>
      <w:proofErr w:type="spellStart"/>
      <w:r>
        <w:rPr>
          <w:rFonts w:ascii="Times New Roman" w:hAnsi="Times New Roman" w:cs="Times New Roman"/>
          <w:sz w:val="24"/>
          <w:szCs w:val="24"/>
          <w:lang w:val="en-US"/>
        </w:rPr>
        <w:t>Opresnik</w:t>
      </w:r>
      <w:proofErr w:type="spellEnd"/>
      <w:r>
        <w:rPr>
          <w:rFonts w:ascii="Times New Roman" w:hAnsi="Times New Roman" w:cs="Times New Roman"/>
          <w:sz w:val="24"/>
          <w:szCs w:val="24"/>
          <w:lang w:val="en-US"/>
        </w:rPr>
        <w:t xml:space="preserve">, M.O. (2018) </w:t>
      </w:r>
      <w:r>
        <w:rPr>
          <w:rFonts w:ascii="Times New Roman" w:hAnsi="Times New Roman" w:cs="Times New Roman"/>
          <w:i/>
          <w:iCs/>
          <w:sz w:val="24"/>
          <w:szCs w:val="24"/>
          <w:lang w:val="en-US"/>
        </w:rPr>
        <w:t>Marketing : Principles and Practices : a management-oriented Approach</w:t>
      </w:r>
      <w:r>
        <w:rPr>
          <w:rFonts w:ascii="Times New Roman" w:hAnsi="Times New Roman" w:cs="Times New Roman"/>
          <w:sz w:val="24"/>
          <w:szCs w:val="24"/>
          <w:lang w:val="en-US"/>
        </w:rPr>
        <w:t xml:space="preserve">. S.L.: </w:t>
      </w:r>
      <w:proofErr w:type="spellStart"/>
      <w:r>
        <w:rPr>
          <w:rFonts w:ascii="Times New Roman" w:hAnsi="Times New Roman" w:cs="Times New Roman"/>
          <w:sz w:val="24"/>
          <w:szCs w:val="24"/>
          <w:lang w:val="en-US"/>
        </w:rPr>
        <w:t>Opresnik</w:t>
      </w:r>
      <w:proofErr w:type="spellEnd"/>
      <w:r>
        <w:rPr>
          <w:rFonts w:ascii="Times New Roman" w:hAnsi="Times New Roman" w:cs="Times New Roman"/>
          <w:sz w:val="24"/>
          <w:szCs w:val="24"/>
          <w:lang w:val="en-US"/>
        </w:rPr>
        <w:t xml:space="preserve"> Management Consulting.</w:t>
      </w:r>
    </w:p>
    <w:p w14:paraId="73728BF5"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Hoos, B. (2019) </w:t>
      </w:r>
      <w:r>
        <w:rPr>
          <w:rFonts w:ascii="Times New Roman" w:hAnsi="Times New Roman" w:cs="Times New Roman"/>
          <w:i/>
          <w:iCs/>
          <w:sz w:val="24"/>
          <w:szCs w:val="24"/>
          <w:lang w:val="en-US"/>
        </w:rPr>
        <w:t>Council Post: Four Things We Can Learn about Influencer Marketing from Nike and Apple</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Forbes</w:t>
      </w:r>
      <w:r>
        <w:rPr>
          <w:rFonts w:ascii="Times New Roman" w:hAnsi="Times New Roman" w:cs="Times New Roman"/>
          <w:sz w:val="24"/>
          <w:szCs w:val="24"/>
          <w:lang w:val="en-US"/>
        </w:rPr>
        <w:t xml:space="preserve">. Available at: </w:t>
      </w:r>
      <w:hyperlink r:id="rId34" w:history="1">
        <w:r>
          <w:rPr>
            <w:rFonts w:ascii="Times New Roman" w:hAnsi="Times New Roman" w:cs="Times New Roman"/>
            <w:sz w:val="24"/>
            <w:szCs w:val="24"/>
            <w:lang w:val="en-US"/>
          </w:rPr>
          <w:t>https://www.forbes.com/sites/forbesagencycouncil/2019/06/14/four-things-we-can-learn-about-influencer-marketing-from-nike-and-apple/?sh=50e1f04a3628</w:t>
        </w:r>
      </w:hyperlink>
      <w:r>
        <w:rPr>
          <w:rFonts w:ascii="Times New Roman" w:hAnsi="Times New Roman" w:cs="Times New Roman"/>
          <w:sz w:val="24"/>
          <w:szCs w:val="24"/>
          <w:lang w:val="en-US"/>
        </w:rPr>
        <w:t xml:space="preserve"> (Accessed: 7 November 2023).</w:t>
      </w:r>
    </w:p>
    <w:p w14:paraId="0C70188A"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Johnston, M. (2021) </w:t>
      </w:r>
      <w:r>
        <w:rPr>
          <w:rFonts w:ascii="Times New Roman" w:hAnsi="Times New Roman" w:cs="Times New Roman"/>
          <w:i/>
          <w:iCs/>
          <w:sz w:val="24"/>
          <w:szCs w:val="24"/>
          <w:lang w:val="en-US"/>
        </w:rPr>
        <w:t>How Nike Makes Money: Sports Equipment and Apparel Rise</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Investopedia</w:t>
      </w:r>
      <w:r>
        <w:rPr>
          <w:rFonts w:ascii="Times New Roman" w:hAnsi="Times New Roman" w:cs="Times New Roman"/>
          <w:sz w:val="24"/>
          <w:szCs w:val="24"/>
          <w:lang w:val="en-US"/>
        </w:rPr>
        <w:t xml:space="preserve">. Available at: </w:t>
      </w:r>
      <w:hyperlink r:id="rId35" w:history="1">
        <w:r>
          <w:rPr>
            <w:rFonts w:ascii="Times New Roman" w:hAnsi="Times New Roman" w:cs="Times New Roman"/>
            <w:sz w:val="24"/>
            <w:szCs w:val="24"/>
            <w:lang w:val="en-US"/>
          </w:rPr>
          <w:t>https://www.investopedia.com/articles/markets/080415/how-nike-nke-makes-its-money.asp</w:t>
        </w:r>
      </w:hyperlink>
      <w:r>
        <w:rPr>
          <w:rFonts w:ascii="Times New Roman" w:hAnsi="Times New Roman" w:cs="Times New Roman"/>
          <w:sz w:val="24"/>
          <w:szCs w:val="24"/>
          <w:lang w:val="en-US"/>
        </w:rPr>
        <w:t xml:space="preserve"> (Accessed: 28 December 2023).</w:t>
      </w:r>
    </w:p>
    <w:p w14:paraId="436A1437"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Kelner, M. (2019) </w:t>
      </w:r>
      <w:r>
        <w:rPr>
          <w:rFonts w:ascii="Times New Roman" w:hAnsi="Times New Roman" w:cs="Times New Roman"/>
          <w:i/>
          <w:iCs/>
          <w:sz w:val="24"/>
          <w:szCs w:val="24"/>
          <w:lang w:val="en-US"/>
        </w:rPr>
        <w:t>Nike’s Controversial Colin Kaepernick Ad Campaign Its Most Divisive yet</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The Guardian</w:t>
      </w:r>
      <w:r>
        <w:rPr>
          <w:rFonts w:ascii="Times New Roman" w:hAnsi="Times New Roman" w:cs="Times New Roman"/>
          <w:sz w:val="24"/>
          <w:szCs w:val="24"/>
          <w:lang w:val="en-US"/>
        </w:rPr>
        <w:t xml:space="preserve">. The Guardian. Available at: </w:t>
      </w:r>
      <w:hyperlink r:id="rId36" w:history="1">
        <w:r>
          <w:rPr>
            <w:rFonts w:ascii="Times New Roman" w:hAnsi="Times New Roman" w:cs="Times New Roman"/>
            <w:sz w:val="24"/>
            <w:szCs w:val="24"/>
            <w:lang w:val="en-US"/>
          </w:rPr>
          <w:t>https://www.theguardian.com/sport/2018/sep/04/nike-controversial-colin-kaepernick-campaign-divisive</w:t>
        </w:r>
      </w:hyperlink>
      <w:r>
        <w:rPr>
          <w:rFonts w:ascii="Times New Roman" w:hAnsi="Times New Roman" w:cs="Times New Roman"/>
          <w:sz w:val="24"/>
          <w:szCs w:val="24"/>
          <w:lang w:val="en-US"/>
        </w:rPr>
        <w:t xml:space="preserve"> (Accessed: 4 November 2023).</w:t>
      </w:r>
    </w:p>
    <w:p w14:paraId="579650A7"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Kingsnorth, S. (2019) </w:t>
      </w:r>
      <w:r>
        <w:rPr>
          <w:rFonts w:ascii="Times New Roman" w:hAnsi="Times New Roman" w:cs="Times New Roman"/>
          <w:i/>
          <w:iCs/>
          <w:sz w:val="24"/>
          <w:szCs w:val="24"/>
          <w:lang w:val="en-US"/>
        </w:rPr>
        <w:t>Digital Marketing Strategy : an Integrated Approach to Online Marketing</w:t>
      </w:r>
      <w:r>
        <w:rPr>
          <w:rFonts w:ascii="Times New Roman" w:hAnsi="Times New Roman" w:cs="Times New Roman"/>
          <w:sz w:val="24"/>
          <w:szCs w:val="24"/>
          <w:lang w:val="en-US"/>
        </w:rPr>
        <w:t xml:space="preserve">. 2nd </w:t>
      </w:r>
      <w:proofErr w:type="spellStart"/>
      <w:r>
        <w:rPr>
          <w:rFonts w:ascii="Times New Roman" w:hAnsi="Times New Roman" w:cs="Times New Roman"/>
          <w:sz w:val="24"/>
          <w:szCs w:val="24"/>
          <w:lang w:val="en-US"/>
        </w:rPr>
        <w:t>edn</w:t>
      </w:r>
      <w:proofErr w:type="spellEnd"/>
      <w:r>
        <w:rPr>
          <w:rFonts w:ascii="Times New Roman" w:hAnsi="Times New Roman" w:cs="Times New Roman"/>
          <w:sz w:val="24"/>
          <w:szCs w:val="24"/>
          <w:lang w:val="en-US"/>
        </w:rPr>
        <w:t>. Kogan Page Inc.</w:t>
      </w:r>
    </w:p>
    <w:p w14:paraId="3CA10C3B"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Knight, P.H. (2016) </w:t>
      </w:r>
      <w:r>
        <w:rPr>
          <w:rFonts w:ascii="Times New Roman" w:hAnsi="Times New Roman" w:cs="Times New Roman"/>
          <w:i/>
          <w:iCs/>
          <w:sz w:val="24"/>
          <w:szCs w:val="24"/>
          <w:lang w:val="en-US"/>
        </w:rPr>
        <w:t>Shoe dog: a Memoir by the Creator of Nike</w:t>
      </w:r>
      <w:r>
        <w:rPr>
          <w:rFonts w:ascii="Times New Roman" w:hAnsi="Times New Roman" w:cs="Times New Roman"/>
          <w:sz w:val="24"/>
          <w:szCs w:val="24"/>
          <w:lang w:val="en-US"/>
        </w:rPr>
        <w:t>. London: Simon &amp; Schuster.</w:t>
      </w:r>
    </w:p>
    <w:p w14:paraId="095F0D0D"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Kolk, A. (2023) </w:t>
      </w:r>
      <w:r>
        <w:rPr>
          <w:rFonts w:ascii="Times New Roman" w:hAnsi="Times New Roman" w:cs="Times New Roman"/>
          <w:i/>
          <w:iCs/>
          <w:sz w:val="24"/>
          <w:szCs w:val="24"/>
          <w:lang w:val="en-US"/>
        </w:rPr>
        <w:t>Nike Marketing Strategy and Campaigns</w:t>
      </w:r>
      <w:r>
        <w:rPr>
          <w:rFonts w:ascii="Times New Roman" w:hAnsi="Times New Roman" w:cs="Times New Roman"/>
          <w:sz w:val="24"/>
          <w:szCs w:val="24"/>
          <w:lang w:val="en-US"/>
        </w:rPr>
        <w:t xml:space="preserve">, </w:t>
      </w:r>
      <w:proofErr w:type="spellStart"/>
      <w:r>
        <w:rPr>
          <w:rFonts w:ascii="Times New Roman" w:hAnsi="Times New Roman" w:cs="Times New Roman"/>
          <w:i/>
          <w:iCs/>
          <w:sz w:val="24"/>
          <w:szCs w:val="24"/>
          <w:lang w:val="en-US"/>
        </w:rPr>
        <w:t>EpiProdux</w:t>
      </w:r>
      <w:proofErr w:type="spellEnd"/>
      <w:r>
        <w:rPr>
          <w:rFonts w:ascii="Times New Roman" w:hAnsi="Times New Roman" w:cs="Times New Roman"/>
          <w:i/>
          <w:iCs/>
          <w:sz w:val="24"/>
          <w:szCs w:val="24"/>
          <w:lang w:val="en-US"/>
        </w:rPr>
        <w:t xml:space="preserve"> Blog</w:t>
      </w:r>
      <w:r>
        <w:rPr>
          <w:rFonts w:ascii="Times New Roman" w:hAnsi="Times New Roman" w:cs="Times New Roman"/>
          <w:sz w:val="24"/>
          <w:szCs w:val="24"/>
          <w:lang w:val="en-US"/>
        </w:rPr>
        <w:t xml:space="preserve">. Available at: </w:t>
      </w:r>
      <w:hyperlink r:id="rId37" w:history="1">
        <w:r>
          <w:rPr>
            <w:rFonts w:ascii="Times New Roman" w:hAnsi="Times New Roman" w:cs="Times New Roman"/>
            <w:sz w:val="24"/>
            <w:szCs w:val="24"/>
            <w:lang w:val="en-US"/>
          </w:rPr>
          <w:t>https://epiprodux.com/blog/nike-marketing-strategy-and-campaigns/</w:t>
        </w:r>
      </w:hyperlink>
      <w:r>
        <w:rPr>
          <w:rFonts w:ascii="Times New Roman" w:hAnsi="Times New Roman" w:cs="Times New Roman"/>
          <w:sz w:val="24"/>
          <w:szCs w:val="24"/>
          <w:lang w:val="en-US"/>
        </w:rPr>
        <w:t xml:space="preserve"> (Accessed: 5 November 2023).</w:t>
      </w:r>
    </w:p>
    <w:p w14:paraId="1E84687E"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Kotler, P. and Armstrong, G. (2023) </w:t>
      </w:r>
      <w:r>
        <w:rPr>
          <w:rFonts w:ascii="Times New Roman" w:hAnsi="Times New Roman" w:cs="Times New Roman"/>
          <w:i/>
          <w:iCs/>
          <w:sz w:val="24"/>
          <w:szCs w:val="24"/>
          <w:lang w:val="en-US"/>
        </w:rPr>
        <w:t>Principles of Marketing</w:t>
      </w:r>
      <w:r>
        <w:rPr>
          <w:rFonts w:ascii="Times New Roman" w:hAnsi="Times New Roman" w:cs="Times New Roman"/>
          <w:sz w:val="24"/>
          <w:szCs w:val="24"/>
          <w:lang w:val="en-US"/>
        </w:rPr>
        <w:t>. 19th edition. Harlow: Pearson Education Limited.</w:t>
      </w:r>
    </w:p>
    <w:p w14:paraId="58A96929"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Kumar, E. (2020) </w:t>
      </w:r>
      <w:r>
        <w:rPr>
          <w:rFonts w:ascii="Times New Roman" w:hAnsi="Times New Roman" w:cs="Times New Roman"/>
          <w:i/>
          <w:iCs/>
          <w:sz w:val="24"/>
          <w:szCs w:val="24"/>
          <w:lang w:val="en-US"/>
        </w:rPr>
        <w:t>Nike Operations Management</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www.skillsire.com</w:t>
      </w:r>
      <w:r>
        <w:rPr>
          <w:rFonts w:ascii="Times New Roman" w:hAnsi="Times New Roman" w:cs="Times New Roman"/>
          <w:sz w:val="24"/>
          <w:szCs w:val="24"/>
          <w:lang w:val="en-US"/>
        </w:rPr>
        <w:t xml:space="preserve">. Available at: </w:t>
      </w:r>
      <w:hyperlink r:id="rId38" w:history="1">
        <w:r>
          <w:rPr>
            <w:rFonts w:ascii="Times New Roman" w:hAnsi="Times New Roman" w:cs="Times New Roman"/>
            <w:sz w:val="24"/>
            <w:szCs w:val="24"/>
            <w:lang w:val="en-US"/>
          </w:rPr>
          <w:t>https://www.skillsire.com/read-blog/240_nike-operations-management.html</w:t>
        </w:r>
      </w:hyperlink>
      <w:r>
        <w:rPr>
          <w:rFonts w:ascii="Times New Roman" w:hAnsi="Times New Roman" w:cs="Times New Roman"/>
          <w:sz w:val="24"/>
          <w:szCs w:val="24"/>
          <w:lang w:val="en-US"/>
        </w:rPr>
        <w:t xml:space="preserve"> (Accessed: 5 November 2023).</w:t>
      </w:r>
    </w:p>
    <w:p w14:paraId="76343D5B"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Latham, K. (2021) ‘Has Coronavirus Made Us More Ethical consumers?’, </w:t>
      </w:r>
      <w:r>
        <w:rPr>
          <w:rFonts w:ascii="Times New Roman" w:hAnsi="Times New Roman" w:cs="Times New Roman"/>
          <w:i/>
          <w:iCs/>
          <w:sz w:val="24"/>
          <w:szCs w:val="24"/>
          <w:lang w:val="en-US"/>
        </w:rPr>
        <w:t>BBC News</w:t>
      </w:r>
      <w:r>
        <w:rPr>
          <w:rFonts w:ascii="Times New Roman" w:hAnsi="Times New Roman" w:cs="Times New Roman"/>
          <w:sz w:val="24"/>
          <w:szCs w:val="24"/>
          <w:lang w:val="en-US"/>
        </w:rPr>
        <w:t xml:space="preserve">, 14 January. Available at: </w:t>
      </w:r>
      <w:hyperlink r:id="rId39" w:history="1">
        <w:r>
          <w:rPr>
            <w:rFonts w:ascii="Times New Roman" w:hAnsi="Times New Roman" w:cs="Times New Roman"/>
            <w:sz w:val="24"/>
            <w:szCs w:val="24"/>
            <w:lang w:val="en-US"/>
          </w:rPr>
          <w:t>https://www.bbc.co.uk/news/business-55630144</w:t>
        </w:r>
      </w:hyperlink>
      <w:r>
        <w:rPr>
          <w:rFonts w:ascii="Times New Roman" w:hAnsi="Times New Roman" w:cs="Times New Roman"/>
          <w:sz w:val="24"/>
          <w:szCs w:val="24"/>
          <w:lang w:val="en-US"/>
        </w:rPr>
        <w:t xml:space="preserve"> (Accessed: 7 November 2023).</w:t>
      </w:r>
    </w:p>
    <w:p w14:paraId="4D22C8BD"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Li, C. </w:t>
      </w:r>
      <w:r>
        <w:rPr>
          <w:rFonts w:ascii="Times New Roman" w:hAnsi="Times New Roman" w:cs="Times New Roman"/>
          <w:i/>
          <w:iCs/>
          <w:sz w:val="24"/>
          <w:szCs w:val="24"/>
          <w:lang w:val="en-US"/>
        </w:rPr>
        <w:t>et al.</w:t>
      </w:r>
      <w:r>
        <w:rPr>
          <w:rFonts w:ascii="Times New Roman" w:hAnsi="Times New Roman" w:cs="Times New Roman"/>
          <w:sz w:val="24"/>
          <w:szCs w:val="24"/>
          <w:lang w:val="en-US"/>
        </w:rPr>
        <w:t xml:space="preserve"> (2022) ‘Does the Internet Bring People Closer Together or Further Apart? the Impact of Internet Usage on Interpersonal Communications’, </w:t>
      </w:r>
      <w:r>
        <w:rPr>
          <w:rFonts w:ascii="Times New Roman" w:hAnsi="Times New Roman" w:cs="Times New Roman"/>
          <w:i/>
          <w:iCs/>
          <w:sz w:val="24"/>
          <w:szCs w:val="24"/>
          <w:lang w:val="en-US"/>
        </w:rPr>
        <w:t>Behavioral Sciences</w:t>
      </w:r>
      <w:r>
        <w:rPr>
          <w:rFonts w:ascii="Times New Roman" w:hAnsi="Times New Roman" w:cs="Times New Roman"/>
          <w:sz w:val="24"/>
          <w:szCs w:val="24"/>
          <w:lang w:val="en-US"/>
        </w:rPr>
        <w:t xml:space="preserve">, 12(11), p. 425. Available at: </w:t>
      </w:r>
      <w:hyperlink r:id="rId40" w:history="1">
        <w:r>
          <w:rPr>
            <w:rFonts w:ascii="Times New Roman" w:hAnsi="Times New Roman" w:cs="Times New Roman"/>
            <w:sz w:val="24"/>
            <w:szCs w:val="24"/>
            <w:lang w:val="en-US"/>
          </w:rPr>
          <w:t>https://doi.org/10.3390/bs12110425</w:t>
        </w:r>
      </w:hyperlink>
      <w:r>
        <w:rPr>
          <w:rFonts w:ascii="Times New Roman" w:hAnsi="Times New Roman" w:cs="Times New Roman"/>
          <w:sz w:val="24"/>
          <w:szCs w:val="24"/>
          <w:lang w:val="en-US"/>
        </w:rPr>
        <w:t>.</w:t>
      </w:r>
    </w:p>
    <w:p w14:paraId="4A7BDE17"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Lok, J. (2018) </w:t>
      </w:r>
      <w:r>
        <w:rPr>
          <w:rFonts w:ascii="Times New Roman" w:hAnsi="Times New Roman" w:cs="Times New Roman"/>
          <w:i/>
          <w:iCs/>
          <w:sz w:val="24"/>
          <w:szCs w:val="24"/>
          <w:lang w:val="en-US"/>
        </w:rPr>
        <w:t>Why Needs to Predict Consumer Behavior</w:t>
      </w:r>
      <w:r>
        <w:rPr>
          <w:rFonts w:ascii="Times New Roman" w:hAnsi="Times New Roman" w:cs="Times New Roman"/>
          <w:sz w:val="24"/>
          <w:szCs w:val="24"/>
          <w:lang w:val="en-US"/>
        </w:rPr>
        <w:t>. Independently Published.</w:t>
      </w:r>
    </w:p>
    <w:p w14:paraId="0D03F39F"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MacArthur, E. (2021) </w:t>
      </w:r>
      <w:r>
        <w:rPr>
          <w:rFonts w:ascii="Times New Roman" w:hAnsi="Times New Roman" w:cs="Times New Roman"/>
          <w:i/>
          <w:iCs/>
          <w:sz w:val="24"/>
          <w:szCs w:val="24"/>
          <w:lang w:val="en-US"/>
        </w:rPr>
        <w:t>Circular Design for fashion.</w:t>
      </w:r>
      <w:r>
        <w:rPr>
          <w:rFonts w:ascii="Times New Roman" w:hAnsi="Times New Roman" w:cs="Times New Roman"/>
          <w:sz w:val="24"/>
          <w:szCs w:val="24"/>
          <w:lang w:val="en-US"/>
        </w:rPr>
        <w:t xml:space="preserve"> Cowes: Ellen Macarthur Foundation Publishing.</w:t>
      </w:r>
    </w:p>
    <w:p w14:paraId="6BA5D760"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Massachusetts Institute of Technology (2023) </w:t>
      </w:r>
      <w:r>
        <w:rPr>
          <w:rFonts w:ascii="Times New Roman" w:hAnsi="Times New Roman" w:cs="Times New Roman"/>
          <w:i/>
          <w:iCs/>
          <w:sz w:val="24"/>
          <w:szCs w:val="24"/>
          <w:lang w:val="en-US"/>
        </w:rPr>
        <w:t>3 Questions: a Roadmap toward Circularity in the Footwear Industry</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MIT News | Massachusetts Institute of Technology</w:t>
      </w:r>
      <w:r>
        <w:rPr>
          <w:rFonts w:ascii="Times New Roman" w:hAnsi="Times New Roman" w:cs="Times New Roman"/>
          <w:sz w:val="24"/>
          <w:szCs w:val="24"/>
          <w:lang w:val="en-US"/>
        </w:rPr>
        <w:t xml:space="preserve">. Available at: </w:t>
      </w:r>
      <w:hyperlink r:id="rId41" w:history="1">
        <w:r>
          <w:rPr>
            <w:rFonts w:ascii="Times New Roman" w:hAnsi="Times New Roman" w:cs="Times New Roman"/>
            <w:sz w:val="24"/>
            <w:szCs w:val="24"/>
            <w:lang w:val="en-US"/>
          </w:rPr>
          <w:t>https://news.mit.edu/2023/3-questions-roadmap-toward-footwear-circularity-1027</w:t>
        </w:r>
      </w:hyperlink>
      <w:r>
        <w:rPr>
          <w:rFonts w:ascii="Times New Roman" w:hAnsi="Times New Roman" w:cs="Times New Roman"/>
          <w:sz w:val="24"/>
          <w:szCs w:val="24"/>
          <w:lang w:val="en-US"/>
        </w:rPr>
        <w:t xml:space="preserve"> (Accessed: 1 November 2023).</w:t>
      </w:r>
    </w:p>
    <w:p w14:paraId="54447C0E"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Miller, D. and Bain, M. (2023) </w:t>
      </w:r>
      <w:r>
        <w:rPr>
          <w:rFonts w:ascii="Times New Roman" w:hAnsi="Times New Roman" w:cs="Times New Roman"/>
          <w:i/>
          <w:iCs/>
          <w:sz w:val="24"/>
          <w:szCs w:val="24"/>
          <w:lang w:val="en-US"/>
        </w:rPr>
        <w:t>Nike’s Complex Relationship with Wholesale, Explained</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The Business of Fashion</w:t>
      </w:r>
      <w:r>
        <w:rPr>
          <w:rFonts w:ascii="Times New Roman" w:hAnsi="Times New Roman" w:cs="Times New Roman"/>
          <w:sz w:val="24"/>
          <w:szCs w:val="24"/>
          <w:lang w:val="en-US"/>
        </w:rPr>
        <w:t xml:space="preserve">. Available at: </w:t>
      </w:r>
      <w:hyperlink r:id="rId42" w:history="1">
        <w:r>
          <w:rPr>
            <w:rFonts w:ascii="Times New Roman" w:hAnsi="Times New Roman" w:cs="Times New Roman"/>
            <w:sz w:val="24"/>
            <w:szCs w:val="24"/>
            <w:lang w:val="en-US"/>
          </w:rPr>
          <w:t>https://www.businessoffashion.com/articles/retail/nikes-complex-relationship-with-wholesale-explained/</w:t>
        </w:r>
      </w:hyperlink>
      <w:r>
        <w:rPr>
          <w:rFonts w:ascii="Times New Roman" w:hAnsi="Times New Roman" w:cs="Times New Roman"/>
          <w:sz w:val="24"/>
          <w:szCs w:val="24"/>
          <w:lang w:val="en-US"/>
        </w:rPr>
        <w:t xml:space="preserve"> (Accessed: 30 December 2023).</w:t>
      </w:r>
    </w:p>
    <w:p w14:paraId="6257FA6D"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Mohammed-Ali, A. (2022) </w:t>
      </w:r>
      <w:r>
        <w:rPr>
          <w:rFonts w:ascii="Times New Roman" w:hAnsi="Times New Roman" w:cs="Times New Roman"/>
          <w:i/>
          <w:iCs/>
          <w:sz w:val="24"/>
          <w:szCs w:val="24"/>
          <w:lang w:val="en-US"/>
        </w:rPr>
        <w:t>Exploring Nike’s Pioneering Athlete Partnerships Shining Light on the next Generation of Sport</w:t>
      </w:r>
      <w:r>
        <w:rPr>
          <w:rFonts w:ascii="Times New Roman" w:hAnsi="Times New Roman" w:cs="Times New Roman"/>
          <w:sz w:val="24"/>
          <w:szCs w:val="24"/>
          <w:lang w:val="en-US"/>
        </w:rPr>
        <w:t xml:space="preserve">, </w:t>
      </w:r>
      <w:proofErr w:type="spellStart"/>
      <w:r>
        <w:rPr>
          <w:rFonts w:ascii="Times New Roman" w:hAnsi="Times New Roman" w:cs="Times New Roman"/>
          <w:i/>
          <w:iCs/>
          <w:sz w:val="24"/>
          <w:szCs w:val="24"/>
          <w:lang w:val="en-US"/>
        </w:rPr>
        <w:t>Hypebeast</w:t>
      </w:r>
      <w:proofErr w:type="spellEnd"/>
      <w:r>
        <w:rPr>
          <w:rFonts w:ascii="Times New Roman" w:hAnsi="Times New Roman" w:cs="Times New Roman"/>
          <w:sz w:val="24"/>
          <w:szCs w:val="24"/>
          <w:lang w:val="en-US"/>
        </w:rPr>
        <w:t xml:space="preserve">. Available at: </w:t>
      </w:r>
      <w:hyperlink r:id="rId43" w:history="1">
        <w:r>
          <w:rPr>
            <w:rFonts w:ascii="Times New Roman" w:hAnsi="Times New Roman" w:cs="Times New Roman"/>
            <w:sz w:val="24"/>
            <w:szCs w:val="24"/>
            <w:lang w:val="en-US"/>
          </w:rPr>
          <w:t>https://hypebeast.com/2022/12/nike-athlete-partnership-future-of-sport-campaign</w:t>
        </w:r>
      </w:hyperlink>
      <w:r>
        <w:rPr>
          <w:rFonts w:ascii="Times New Roman" w:hAnsi="Times New Roman" w:cs="Times New Roman"/>
          <w:sz w:val="24"/>
          <w:szCs w:val="24"/>
          <w:lang w:val="en-US"/>
        </w:rPr>
        <w:t xml:space="preserve"> (Accessed: 29 December 2023).</w:t>
      </w:r>
    </w:p>
    <w:p w14:paraId="642F2387"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Mwenda, K. (2022) </w:t>
      </w:r>
      <w:r>
        <w:rPr>
          <w:rFonts w:ascii="Times New Roman" w:hAnsi="Times New Roman" w:cs="Times New Roman"/>
          <w:i/>
          <w:iCs/>
          <w:sz w:val="24"/>
          <w:szCs w:val="24"/>
          <w:lang w:val="en-US"/>
        </w:rPr>
        <w:t>Nike athletes: a List of the Most Influential Athletes Sponsored by Nike</w:t>
      </w:r>
      <w:r>
        <w:rPr>
          <w:rFonts w:ascii="Times New Roman" w:hAnsi="Times New Roman" w:cs="Times New Roman"/>
          <w:sz w:val="24"/>
          <w:szCs w:val="24"/>
          <w:lang w:val="en-US"/>
        </w:rPr>
        <w:t xml:space="preserve">, </w:t>
      </w:r>
      <w:proofErr w:type="spellStart"/>
      <w:r>
        <w:rPr>
          <w:rFonts w:ascii="Times New Roman" w:hAnsi="Times New Roman" w:cs="Times New Roman"/>
          <w:i/>
          <w:iCs/>
          <w:sz w:val="24"/>
          <w:szCs w:val="24"/>
          <w:lang w:val="en-US"/>
        </w:rPr>
        <w:t>SportsBrief</w:t>
      </w:r>
      <w:proofErr w:type="spellEnd"/>
      <w:r>
        <w:rPr>
          <w:rFonts w:ascii="Times New Roman" w:hAnsi="Times New Roman" w:cs="Times New Roman"/>
          <w:i/>
          <w:iCs/>
          <w:sz w:val="24"/>
          <w:szCs w:val="24"/>
          <w:lang w:val="en-US"/>
        </w:rPr>
        <w:t xml:space="preserve"> - Sport news.</w:t>
      </w:r>
      <w:r>
        <w:rPr>
          <w:rFonts w:ascii="Times New Roman" w:hAnsi="Times New Roman" w:cs="Times New Roman"/>
          <w:sz w:val="24"/>
          <w:szCs w:val="24"/>
          <w:lang w:val="en-US"/>
        </w:rPr>
        <w:t xml:space="preserve"> Available at: </w:t>
      </w:r>
      <w:hyperlink r:id="rId44" w:history="1">
        <w:r>
          <w:rPr>
            <w:rFonts w:ascii="Times New Roman" w:hAnsi="Times New Roman" w:cs="Times New Roman"/>
            <w:sz w:val="24"/>
            <w:szCs w:val="24"/>
            <w:lang w:val="en-US"/>
          </w:rPr>
          <w:t>https://sportsbrief.com/athletics/29319-nike-athletes-a-list-influential-athletes-sponsored-by-nike/</w:t>
        </w:r>
      </w:hyperlink>
      <w:r>
        <w:rPr>
          <w:rFonts w:ascii="Times New Roman" w:hAnsi="Times New Roman" w:cs="Times New Roman"/>
          <w:sz w:val="24"/>
          <w:szCs w:val="24"/>
          <w:lang w:val="en-US"/>
        </w:rPr>
        <w:t xml:space="preserve"> (Accessed: 7 November 2023).</w:t>
      </w:r>
    </w:p>
    <w:p w14:paraId="7F72DC83"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Nagpal, B. (2021) </w:t>
      </w:r>
      <w:r>
        <w:rPr>
          <w:rFonts w:ascii="Times New Roman" w:hAnsi="Times New Roman" w:cs="Times New Roman"/>
          <w:i/>
          <w:iCs/>
          <w:sz w:val="24"/>
          <w:szCs w:val="24"/>
          <w:lang w:val="en-US"/>
        </w:rPr>
        <w:t>How Nike Uses Social Media and Is winning?</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www.linkedin.com</w:t>
      </w:r>
      <w:r>
        <w:rPr>
          <w:rFonts w:ascii="Times New Roman" w:hAnsi="Times New Roman" w:cs="Times New Roman"/>
          <w:sz w:val="24"/>
          <w:szCs w:val="24"/>
          <w:lang w:val="en-US"/>
        </w:rPr>
        <w:t xml:space="preserve">. Available at: </w:t>
      </w:r>
      <w:hyperlink r:id="rId45" w:history="1">
        <w:r>
          <w:rPr>
            <w:rFonts w:ascii="Times New Roman" w:hAnsi="Times New Roman" w:cs="Times New Roman"/>
            <w:sz w:val="24"/>
            <w:szCs w:val="24"/>
            <w:lang w:val="en-US"/>
          </w:rPr>
          <w:t>https://www.linkedin.com/pulse/how-nike-uses-social-media-winning-bhavay-nagpal</w:t>
        </w:r>
      </w:hyperlink>
      <w:r>
        <w:rPr>
          <w:rFonts w:ascii="Times New Roman" w:hAnsi="Times New Roman" w:cs="Times New Roman"/>
          <w:sz w:val="24"/>
          <w:szCs w:val="24"/>
          <w:lang w:val="en-US"/>
        </w:rPr>
        <w:t xml:space="preserve"> (Accessed: 16 December 2023).</w:t>
      </w:r>
    </w:p>
    <w:p w14:paraId="7482920F"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Nike (2019) ‘Circularity: Guiding the Future of Design | Nike’, </w:t>
      </w:r>
      <w:r>
        <w:rPr>
          <w:rFonts w:ascii="Times New Roman" w:hAnsi="Times New Roman" w:cs="Times New Roman"/>
          <w:i/>
          <w:iCs/>
          <w:sz w:val="24"/>
          <w:szCs w:val="24"/>
          <w:lang w:val="en-US"/>
        </w:rPr>
        <w:t>YouTube</w:t>
      </w:r>
      <w:r>
        <w:rPr>
          <w:rFonts w:ascii="Times New Roman" w:hAnsi="Times New Roman" w:cs="Times New Roman"/>
          <w:sz w:val="24"/>
          <w:szCs w:val="24"/>
          <w:lang w:val="en-US"/>
        </w:rPr>
        <w:t xml:space="preserve">. Available at: </w:t>
      </w:r>
      <w:hyperlink r:id="rId46" w:history="1">
        <w:r>
          <w:rPr>
            <w:rFonts w:ascii="Times New Roman" w:hAnsi="Times New Roman" w:cs="Times New Roman"/>
            <w:sz w:val="24"/>
            <w:szCs w:val="24"/>
            <w:lang w:val="en-US"/>
          </w:rPr>
          <w:t>https://www.youtube.com/watch?v=ma3setT67pM</w:t>
        </w:r>
      </w:hyperlink>
      <w:r>
        <w:rPr>
          <w:rFonts w:ascii="Times New Roman" w:hAnsi="Times New Roman" w:cs="Times New Roman"/>
          <w:sz w:val="24"/>
          <w:szCs w:val="24"/>
          <w:lang w:val="en-US"/>
        </w:rPr>
        <w:t xml:space="preserve"> (Accessed: 29 December 2023).</w:t>
      </w:r>
    </w:p>
    <w:p w14:paraId="502A4F0C"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Nike (2020) ‘Space Hippie: These Nike Sneakers Are Trash | Nike’, </w:t>
      </w:r>
      <w:r>
        <w:rPr>
          <w:rFonts w:ascii="Times New Roman" w:hAnsi="Times New Roman" w:cs="Times New Roman"/>
          <w:i/>
          <w:iCs/>
          <w:sz w:val="24"/>
          <w:szCs w:val="24"/>
          <w:lang w:val="en-US"/>
        </w:rPr>
        <w:t>YouTube</w:t>
      </w:r>
      <w:r>
        <w:rPr>
          <w:rFonts w:ascii="Times New Roman" w:hAnsi="Times New Roman" w:cs="Times New Roman"/>
          <w:sz w:val="24"/>
          <w:szCs w:val="24"/>
          <w:lang w:val="en-US"/>
        </w:rPr>
        <w:t xml:space="preserve">. Available at: </w:t>
      </w:r>
      <w:hyperlink r:id="rId47" w:history="1">
        <w:r>
          <w:rPr>
            <w:rFonts w:ascii="Times New Roman" w:hAnsi="Times New Roman" w:cs="Times New Roman"/>
            <w:sz w:val="24"/>
            <w:szCs w:val="24"/>
            <w:lang w:val="en-US"/>
          </w:rPr>
          <w:t>https://www.youtube.com/watch?v=Sm9r_Zs2z6s</w:t>
        </w:r>
      </w:hyperlink>
      <w:r>
        <w:rPr>
          <w:rFonts w:ascii="Times New Roman" w:hAnsi="Times New Roman" w:cs="Times New Roman"/>
          <w:sz w:val="24"/>
          <w:szCs w:val="24"/>
          <w:lang w:val="en-US"/>
        </w:rPr>
        <w:t xml:space="preserve"> (Accessed: 29 December 2023).</w:t>
      </w:r>
    </w:p>
    <w:p w14:paraId="0227541B"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Nike (2023) </w:t>
      </w:r>
      <w:r>
        <w:rPr>
          <w:rFonts w:ascii="Times New Roman" w:hAnsi="Times New Roman" w:cs="Times New Roman"/>
          <w:i/>
          <w:iCs/>
          <w:sz w:val="24"/>
          <w:szCs w:val="24"/>
          <w:lang w:val="en-US"/>
        </w:rPr>
        <w:t>NIKE, Inc. Reports Fiscal 2023 Fourth Quarter and Full Year Results</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investors.nike.com</w:t>
      </w:r>
      <w:r>
        <w:rPr>
          <w:rFonts w:ascii="Times New Roman" w:hAnsi="Times New Roman" w:cs="Times New Roman"/>
          <w:sz w:val="24"/>
          <w:szCs w:val="24"/>
          <w:lang w:val="en-US"/>
        </w:rPr>
        <w:t xml:space="preserve">. Available at: </w:t>
      </w:r>
      <w:hyperlink r:id="rId48" w:history="1">
        <w:r>
          <w:rPr>
            <w:rFonts w:ascii="Times New Roman" w:hAnsi="Times New Roman" w:cs="Times New Roman"/>
            <w:sz w:val="24"/>
            <w:szCs w:val="24"/>
            <w:lang w:val="en-US"/>
          </w:rPr>
          <w:t>https://investors.nike.com/investors/news-events-and-reports/investor-news/investor-news-details/2023/NIKE-Inc.-Reports-Fiscal-2023-Fourth-Quarter-and-Full-Year-Results/default.aspx</w:t>
        </w:r>
      </w:hyperlink>
      <w:r>
        <w:rPr>
          <w:rFonts w:ascii="Times New Roman" w:hAnsi="Times New Roman" w:cs="Times New Roman"/>
          <w:sz w:val="24"/>
          <w:szCs w:val="24"/>
          <w:lang w:val="en-US"/>
        </w:rPr>
        <w:t xml:space="preserve"> (Accessed: 28 December 2023).</w:t>
      </w:r>
    </w:p>
    <w:p w14:paraId="39D253FE"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Nike, Inc. (2023) </w:t>
      </w:r>
      <w:r>
        <w:rPr>
          <w:rFonts w:ascii="Times New Roman" w:hAnsi="Times New Roman" w:cs="Times New Roman"/>
          <w:i/>
          <w:iCs/>
          <w:sz w:val="24"/>
          <w:szCs w:val="24"/>
          <w:lang w:val="en-US"/>
        </w:rPr>
        <w:t>Circular Solutions. Move to Zero.</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Nike.com</w:t>
      </w:r>
      <w:r>
        <w:rPr>
          <w:rFonts w:ascii="Times New Roman" w:hAnsi="Times New Roman" w:cs="Times New Roman"/>
          <w:sz w:val="24"/>
          <w:szCs w:val="24"/>
          <w:lang w:val="en-US"/>
        </w:rPr>
        <w:t xml:space="preserve">. Available at: </w:t>
      </w:r>
      <w:hyperlink r:id="rId49" w:history="1">
        <w:r>
          <w:rPr>
            <w:rFonts w:ascii="Times New Roman" w:hAnsi="Times New Roman" w:cs="Times New Roman"/>
            <w:sz w:val="24"/>
            <w:szCs w:val="24"/>
            <w:lang w:val="en-US"/>
          </w:rPr>
          <w:t>https://www.nike.com/gb/sustainability/services</w:t>
        </w:r>
      </w:hyperlink>
      <w:r>
        <w:rPr>
          <w:rFonts w:ascii="Times New Roman" w:hAnsi="Times New Roman" w:cs="Times New Roman"/>
          <w:sz w:val="24"/>
          <w:szCs w:val="24"/>
          <w:lang w:val="en-US"/>
        </w:rPr>
        <w:t xml:space="preserve"> (Accessed: 1 November 2023).</w:t>
      </w:r>
    </w:p>
    <w:p w14:paraId="54ED1C5A"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Palmer, M. (2021) </w:t>
      </w:r>
      <w:r>
        <w:rPr>
          <w:rFonts w:ascii="Times New Roman" w:hAnsi="Times New Roman" w:cs="Times New Roman"/>
          <w:i/>
          <w:iCs/>
          <w:sz w:val="24"/>
          <w:szCs w:val="24"/>
          <w:lang w:val="en-US"/>
        </w:rPr>
        <w:t>What Your Customer Wants and can’t Tell You : Unlocking Consumer Brains with the Science of Behavioral Economics</w:t>
      </w:r>
      <w:r>
        <w:rPr>
          <w:rFonts w:ascii="Times New Roman" w:hAnsi="Times New Roman" w:cs="Times New Roman"/>
          <w:sz w:val="24"/>
          <w:szCs w:val="24"/>
          <w:lang w:val="en-US"/>
        </w:rPr>
        <w:t>. Coral Gables: Mango Publishing.</w:t>
      </w:r>
    </w:p>
    <w:p w14:paraId="27659AD0"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Parker, J. (2023) </w:t>
      </w:r>
      <w:r>
        <w:rPr>
          <w:rFonts w:ascii="Times New Roman" w:hAnsi="Times New Roman" w:cs="Times New Roman"/>
          <w:i/>
          <w:iCs/>
          <w:sz w:val="24"/>
          <w:szCs w:val="24"/>
          <w:lang w:val="en-US"/>
        </w:rPr>
        <w:t>How Much Does Adidas Spend on advertising?</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www.zippia.com</w:t>
      </w:r>
      <w:r>
        <w:rPr>
          <w:rFonts w:ascii="Times New Roman" w:hAnsi="Times New Roman" w:cs="Times New Roman"/>
          <w:sz w:val="24"/>
          <w:szCs w:val="24"/>
          <w:lang w:val="en-US"/>
        </w:rPr>
        <w:t xml:space="preserve">. Available at: </w:t>
      </w:r>
      <w:hyperlink r:id="rId50" w:history="1">
        <w:r>
          <w:rPr>
            <w:rFonts w:ascii="Times New Roman" w:hAnsi="Times New Roman" w:cs="Times New Roman"/>
            <w:sz w:val="24"/>
            <w:szCs w:val="24"/>
            <w:lang w:val="en-US"/>
          </w:rPr>
          <w:t>https://www.zippia.com/answers/how-much-does-adidas-spend-on-advertising/</w:t>
        </w:r>
      </w:hyperlink>
      <w:r>
        <w:rPr>
          <w:rFonts w:ascii="Times New Roman" w:hAnsi="Times New Roman" w:cs="Times New Roman"/>
          <w:sz w:val="24"/>
          <w:szCs w:val="24"/>
          <w:lang w:val="en-US"/>
        </w:rPr>
        <w:t xml:space="preserve"> (Accessed: 16 December 2023).</w:t>
      </w:r>
    </w:p>
    <w:p w14:paraId="7FF0E989"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Playtop</w:t>
      </w:r>
      <w:proofErr w:type="spellEnd"/>
      <w:r>
        <w:rPr>
          <w:rFonts w:ascii="Times New Roman" w:hAnsi="Times New Roman" w:cs="Times New Roman"/>
          <w:sz w:val="24"/>
          <w:szCs w:val="24"/>
          <w:lang w:val="en-US"/>
        </w:rPr>
        <w:t xml:space="preserve"> Licensing Ltd. (2021) </w:t>
      </w:r>
      <w:r>
        <w:rPr>
          <w:rFonts w:ascii="Times New Roman" w:hAnsi="Times New Roman" w:cs="Times New Roman"/>
          <w:i/>
          <w:iCs/>
          <w:sz w:val="24"/>
          <w:szCs w:val="24"/>
          <w:lang w:val="en-US"/>
        </w:rPr>
        <w:t>The History of Nike Grind</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www.youtube.com</w:t>
      </w:r>
      <w:r>
        <w:rPr>
          <w:rFonts w:ascii="Times New Roman" w:hAnsi="Times New Roman" w:cs="Times New Roman"/>
          <w:sz w:val="24"/>
          <w:szCs w:val="24"/>
          <w:lang w:val="en-US"/>
        </w:rPr>
        <w:t xml:space="preserve">. Available at: </w:t>
      </w:r>
      <w:hyperlink r:id="rId51" w:history="1">
        <w:r>
          <w:rPr>
            <w:rFonts w:ascii="Times New Roman" w:hAnsi="Times New Roman" w:cs="Times New Roman"/>
            <w:sz w:val="24"/>
            <w:szCs w:val="24"/>
            <w:lang w:val="en-US"/>
          </w:rPr>
          <w:t>https://www.youtube.com/watch?v=xGA5d5hCXsE</w:t>
        </w:r>
      </w:hyperlink>
      <w:r>
        <w:rPr>
          <w:rFonts w:ascii="Times New Roman" w:hAnsi="Times New Roman" w:cs="Times New Roman"/>
          <w:sz w:val="24"/>
          <w:szCs w:val="24"/>
          <w:lang w:val="en-US"/>
        </w:rPr>
        <w:t xml:space="preserve"> (Accessed: 29 December 2023).</w:t>
      </w:r>
    </w:p>
    <w:p w14:paraId="78F21EA0"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p>
    <w:p w14:paraId="583C3404" w14:textId="7A430A61"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Pride, W. </w:t>
      </w:r>
      <w:r>
        <w:rPr>
          <w:rFonts w:ascii="Times New Roman" w:hAnsi="Times New Roman" w:cs="Times New Roman"/>
          <w:i/>
          <w:iCs/>
          <w:sz w:val="24"/>
          <w:szCs w:val="24"/>
          <w:lang w:val="en-US"/>
        </w:rPr>
        <w:t>et al.</w:t>
      </w:r>
      <w:r>
        <w:rPr>
          <w:rFonts w:ascii="Times New Roman" w:hAnsi="Times New Roman" w:cs="Times New Roman"/>
          <w:sz w:val="24"/>
          <w:szCs w:val="24"/>
          <w:lang w:val="en-US"/>
        </w:rPr>
        <w:t xml:space="preserve"> (2022) </w:t>
      </w:r>
      <w:r>
        <w:rPr>
          <w:rFonts w:ascii="Times New Roman" w:hAnsi="Times New Roman" w:cs="Times New Roman"/>
          <w:i/>
          <w:iCs/>
          <w:sz w:val="24"/>
          <w:szCs w:val="24"/>
          <w:lang w:val="en-US"/>
        </w:rPr>
        <w:t>Marketing Concepts and Strategies</w:t>
      </w:r>
      <w:r>
        <w:rPr>
          <w:rFonts w:ascii="Times New Roman" w:hAnsi="Times New Roman" w:cs="Times New Roman"/>
          <w:sz w:val="24"/>
          <w:szCs w:val="24"/>
          <w:lang w:val="en-US"/>
        </w:rPr>
        <w:t>. 9th Edition. Cengage Learning EMEA.</w:t>
      </w:r>
    </w:p>
    <w:p w14:paraId="18A4520D"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Safdar, K. (2020) ‘Nike’s Sales Bounce Back from Coronavirus Slide’, </w:t>
      </w:r>
      <w:r>
        <w:rPr>
          <w:rFonts w:ascii="Times New Roman" w:hAnsi="Times New Roman" w:cs="Times New Roman"/>
          <w:i/>
          <w:iCs/>
          <w:sz w:val="24"/>
          <w:szCs w:val="24"/>
          <w:lang w:val="en-US"/>
        </w:rPr>
        <w:t>Wall Street Journal</w:t>
      </w:r>
      <w:r>
        <w:rPr>
          <w:rFonts w:ascii="Times New Roman" w:hAnsi="Times New Roman" w:cs="Times New Roman"/>
          <w:sz w:val="24"/>
          <w:szCs w:val="24"/>
          <w:lang w:val="en-US"/>
        </w:rPr>
        <w:t xml:space="preserve">, 22 September. Available at: </w:t>
      </w:r>
      <w:hyperlink r:id="rId52" w:history="1">
        <w:r>
          <w:rPr>
            <w:rFonts w:ascii="Times New Roman" w:hAnsi="Times New Roman" w:cs="Times New Roman"/>
            <w:sz w:val="24"/>
            <w:szCs w:val="24"/>
            <w:lang w:val="en-US"/>
          </w:rPr>
          <w:t>https://www.wsj.com/articles/nikes-sales-bounce-back-from-coronavirus-slide-11600809973</w:t>
        </w:r>
      </w:hyperlink>
      <w:r>
        <w:rPr>
          <w:rFonts w:ascii="Times New Roman" w:hAnsi="Times New Roman" w:cs="Times New Roman"/>
          <w:sz w:val="24"/>
          <w:szCs w:val="24"/>
          <w:lang w:val="en-US"/>
        </w:rPr>
        <w:t xml:space="preserve"> (Accessed: 30 December 2023).</w:t>
      </w:r>
    </w:p>
    <w:p w14:paraId="72EC72F8"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Salpini</w:t>
      </w:r>
      <w:proofErr w:type="spellEnd"/>
      <w:r>
        <w:rPr>
          <w:rFonts w:ascii="Times New Roman" w:hAnsi="Times New Roman" w:cs="Times New Roman"/>
          <w:sz w:val="24"/>
          <w:szCs w:val="24"/>
          <w:lang w:val="en-US"/>
        </w:rPr>
        <w:t xml:space="preserve">, C. (2022) </w:t>
      </w:r>
      <w:r>
        <w:rPr>
          <w:rFonts w:ascii="Times New Roman" w:hAnsi="Times New Roman" w:cs="Times New Roman"/>
          <w:i/>
          <w:iCs/>
          <w:sz w:val="24"/>
          <w:szCs w:val="24"/>
          <w:lang w:val="en-US"/>
        </w:rPr>
        <w:t>50 Years in: Nike’s Game Plan for Winning with Women</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Retail Dive</w:t>
      </w:r>
      <w:r>
        <w:rPr>
          <w:rFonts w:ascii="Times New Roman" w:hAnsi="Times New Roman" w:cs="Times New Roman"/>
          <w:sz w:val="24"/>
          <w:szCs w:val="24"/>
          <w:lang w:val="en-US"/>
        </w:rPr>
        <w:t xml:space="preserve">. Available at: </w:t>
      </w:r>
      <w:hyperlink r:id="rId53" w:history="1">
        <w:r>
          <w:rPr>
            <w:rFonts w:ascii="Times New Roman" w:hAnsi="Times New Roman" w:cs="Times New Roman"/>
            <w:sz w:val="24"/>
            <w:szCs w:val="24"/>
            <w:lang w:val="en-US"/>
          </w:rPr>
          <w:t>https://www.retaildive.com/news/50-years-in-nikes-gameplan-for-winning-with-women/624302/</w:t>
        </w:r>
      </w:hyperlink>
      <w:r>
        <w:rPr>
          <w:rFonts w:ascii="Times New Roman" w:hAnsi="Times New Roman" w:cs="Times New Roman"/>
          <w:sz w:val="24"/>
          <w:szCs w:val="24"/>
          <w:lang w:val="en-US"/>
        </w:rPr>
        <w:t xml:space="preserve"> (Accessed: 31 October 2023).</w:t>
      </w:r>
    </w:p>
    <w:p w14:paraId="74038169"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Sichol</w:t>
      </w:r>
      <w:proofErr w:type="spellEnd"/>
      <w:r>
        <w:rPr>
          <w:rFonts w:ascii="Times New Roman" w:hAnsi="Times New Roman" w:cs="Times New Roman"/>
          <w:sz w:val="24"/>
          <w:szCs w:val="24"/>
          <w:lang w:val="en-US"/>
        </w:rPr>
        <w:t xml:space="preserve">, L.B. (2019) </w:t>
      </w:r>
      <w:r>
        <w:rPr>
          <w:rFonts w:ascii="Times New Roman" w:hAnsi="Times New Roman" w:cs="Times New Roman"/>
          <w:i/>
          <w:iCs/>
          <w:sz w:val="24"/>
          <w:szCs w:val="24"/>
          <w:lang w:val="en-US"/>
        </w:rPr>
        <w:t>From an Idea to Nike</w:t>
      </w:r>
      <w:r>
        <w:rPr>
          <w:rFonts w:ascii="Times New Roman" w:hAnsi="Times New Roman" w:cs="Times New Roman"/>
          <w:sz w:val="24"/>
          <w:szCs w:val="24"/>
          <w:lang w:val="en-US"/>
        </w:rPr>
        <w:t>. HMH Books for Young Readers.</w:t>
      </w:r>
    </w:p>
    <w:p w14:paraId="458899F2"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Siebert, A. </w:t>
      </w:r>
      <w:r>
        <w:rPr>
          <w:rFonts w:ascii="Times New Roman" w:hAnsi="Times New Roman" w:cs="Times New Roman"/>
          <w:i/>
          <w:iCs/>
          <w:sz w:val="24"/>
          <w:szCs w:val="24"/>
          <w:lang w:val="en-US"/>
        </w:rPr>
        <w:t>et al.</w:t>
      </w:r>
      <w:r>
        <w:rPr>
          <w:rFonts w:ascii="Times New Roman" w:hAnsi="Times New Roman" w:cs="Times New Roman"/>
          <w:sz w:val="24"/>
          <w:szCs w:val="24"/>
          <w:lang w:val="en-US"/>
        </w:rPr>
        <w:t xml:space="preserve"> (2020) ‘Customer Experience Journeys: Loyalty Loops versus Involvement Spirals’, </w:t>
      </w:r>
      <w:r>
        <w:rPr>
          <w:rFonts w:ascii="Times New Roman" w:hAnsi="Times New Roman" w:cs="Times New Roman"/>
          <w:i/>
          <w:iCs/>
          <w:sz w:val="24"/>
          <w:szCs w:val="24"/>
          <w:lang w:val="en-US"/>
        </w:rPr>
        <w:t>Journal of Marketing</w:t>
      </w:r>
      <w:r>
        <w:rPr>
          <w:rFonts w:ascii="Times New Roman" w:hAnsi="Times New Roman" w:cs="Times New Roman"/>
          <w:sz w:val="24"/>
          <w:szCs w:val="24"/>
          <w:lang w:val="en-US"/>
        </w:rPr>
        <w:t xml:space="preserve">, 84(4), pp. 45–66. Available at: </w:t>
      </w:r>
      <w:hyperlink r:id="rId54" w:history="1">
        <w:r>
          <w:rPr>
            <w:rFonts w:ascii="Times New Roman" w:hAnsi="Times New Roman" w:cs="Times New Roman"/>
            <w:sz w:val="24"/>
            <w:szCs w:val="24"/>
            <w:lang w:val="en-US"/>
          </w:rPr>
          <w:t>https://doi.org/10.1177/0022242920920262</w:t>
        </w:r>
      </w:hyperlink>
      <w:r>
        <w:rPr>
          <w:rFonts w:ascii="Times New Roman" w:hAnsi="Times New Roman" w:cs="Times New Roman"/>
          <w:sz w:val="24"/>
          <w:szCs w:val="24"/>
          <w:lang w:val="en-US"/>
        </w:rPr>
        <w:t>.</w:t>
      </w:r>
    </w:p>
    <w:p w14:paraId="2486BC0C"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Sirkin, H., Keenan, P. and Jackson, A. (2005) </w:t>
      </w:r>
      <w:r>
        <w:rPr>
          <w:rFonts w:ascii="Times New Roman" w:hAnsi="Times New Roman" w:cs="Times New Roman"/>
          <w:i/>
          <w:iCs/>
          <w:sz w:val="24"/>
          <w:szCs w:val="24"/>
          <w:lang w:val="en-US"/>
        </w:rPr>
        <w:t>The Hard Side of Change Management</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Harvard Business Review</w:t>
      </w:r>
      <w:r>
        <w:rPr>
          <w:rFonts w:ascii="Times New Roman" w:hAnsi="Times New Roman" w:cs="Times New Roman"/>
          <w:sz w:val="24"/>
          <w:szCs w:val="24"/>
          <w:lang w:val="en-US"/>
        </w:rPr>
        <w:t xml:space="preserve">. Available at: </w:t>
      </w:r>
      <w:hyperlink r:id="rId55" w:history="1">
        <w:r>
          <w:rPr>
            <w:rFonts w:ascii="Times New Roman" w:hAnsi="Times New Roman" w:cs="Times New Roman"/>
            <w:sz w:val="24"/>
            <w:szCs w:val="24"/>
            <w:lang w:val="en-US"/>
          </w:rPr>
          <w:t>https://hbr.org/2005/10/the-hard-side-of-change-management</w:t>
        </w:r>
      </w:hyperlink>
      <w:r>
        <w:rPr>
          <w:rFonts w:ascii="Times New Roman" w:hAnsi="Times New Roman" w:cs="Times New Roman"/>
          <w:sz w:val="24"/>
          <w:szCs w:val="24"/>
          <w:lang w:val="en-US"/>
        </w:rPr>
        <w:t xml:space="preserve"> (Accessed: 28 December 2023).</w:t>
      </w:r>
    </w:p>
    <w:p w14:paraId="5FE8D7BF"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Snowden, S. (2020) </w:t>
      </w:r>
      <w:r>
        <w:rPr>
          <w:rFonts w:ascii="Times New Roman" w:hAnsi="Times New Roman" w:cs="Times New Roman"/>
          <w:i/>
          <w:iCs/>
          <w:sz w:val="24"/>
          <w:szCs w:val="24"/>
          <w:lang w:val="en-US"/>
        </w:rPr>
        <w:t>Green Gear: Nike Space Hippie Sneakers Made from Leftover Bits Found on Factory Floors</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Forbes</w:t>
      </w:r>
      <w:r>
        <w:rPr>
          <w:rFonts w:ascii="Times New Roman" w:hAnsi="Times New Roman" w:cs="Times New Roman"/>
          <w:sz w:val="24"/>
          <w:szCs w:val="24"/>
          <w:lang w:val="en-US"/>
        </w:rPr>
        <w:t xml:space="preserve">. Available at: </w:t>
      </w:r>
      <w:hyperlink r:id="rId56" w:history="1">
        <w:r>
          <w:rPr>
            <w:rFonts w:ascii="Times New Roman" w:hAnsi="Times New Roman" w:cs="Times New Roman"/>
            <w:sz w:val="24"/>
            <w:szCs w:val="24"/>
            <w:lang w:val="en-US"/>
          </w:rPr>
          <w:t>https://www.forbes.com/sites/scottsnowden/2020/08/24/green-gear-nike-space-hippie/?sh=5df5b7a772f0</w:t>
        </w:r>
      </w:hyperlink>
      <w:r>
        <w:rPr>
          <w:rFonts w:ascii="Times New Roman" w:hAnsi="Times New Roman" w:cs="Times New Roman"/>
          <w:sz w:val="24"/>
          <w:szCs w:val="24"/>
          <w:lang w:val="en-US"/>
        </w:rPr>
        <w:t xml:space="preserve"> (Accessed: 5 November 2023).</w:t>
      </w:r>
    </w:p>
    <w:p w14:paraId="02A9ADDB"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Solomon, M.R. (2020) </w:t>
      </w:r>
      <w:r>
        <w:rPr>
          <w:rFonts w:ascii="Times New Roman" w:hAnsi="Times New Roman" w:cs="Times New Roman"/>
          <w:i/>
          <w:iCs/>
          <w:sz w:val="24"/>
          <w:szCs w:val="24"/>
          <w:lang w:val="en-US"/>
        </w:rPr>
        <w:t>Consumer Behavior : buying, having, and Being</w:t>
      </w:r>
      <w:r>
        <w:rPr>
          <w:rFonts w:ascii="Times New Roman" w:hAnsi="Times New Roman" w:cs="Times New Roman"/>
          <w:sz w:val="24"/>
          <w:szCs w:val="24"/>
          <w:lang w:val="en-US"/>
        </w:rPr>
        <w:t xml:space="preserve">. 13th </w:t>
      </w:r>
      <w:proofErr w:type="spellStart"/>
      <w:r>
        <w:rPr>
          <w:rFonts w:ascii="Times New Roman" w:hAnsi="Times New Roman" w:cs="Times New Roman"/>
          <w:sz w:val="24"/>
          <w:szCs w:val="24"/>
          <w:lang w:val="en-US"/>
        </w:rPr>
        <w:t>edn</w:t>
      </w:r>
      <w:proofErr w:type="spellEnd"/>
      <w:r>
        <w:rPr>
          <w:rFonts w:ascii="Times New Roman" w:hAnsi="Times New Roman" w:cs="Times New Roman"/>
          <w:sz w:val="24"/>
          <w:szCs w:val="24"/>
          <w:lang w:val="en-US"/>
        </w:rPr>
        <w:t>. Harlow, Essex: Pearson.</w:t>
      </w:r>
    </w:p>
    <w:p w14:paraId="427F5A83"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Stacey, R. and Mowles, C. (2016) </w:t>
      </w:r>
      <w:r>
        <w:rPr>
          <w:rFonts w:ascii="Times New Roman" w:hAnsi="Times New Roman" w:cs="Times New Roman"/>
          <w:i/>
          <w:iCs/>
          <w:sz w:val="24"/>
          <w:szCs w:val="24"/>
          <w:lang w:val="en-US"/>
        </w:rPr>
        <w:t xml:space="preserve">Strategic Management and </w:t>
      </w:r>
      <w:proofErr w:type="spellStart"/>
      <w:r>
        <w:rPr>
          <w:rFonts w:ascii="Times New Roman" w:hAnsi="Times New Roman" w:cs="Times New Roman"/>
          <w:i/>
          <w:iCs/>
          <w:sz w:val="24"/>
          <w:szCs w:val="24"/>
          <w:lang w:val="en-US"/>
        </w:rPr>
        <w:t>Organisational</w:t>
      </w:r>
      <w:proofErr w:type="spellEnd"/>
      <w:r>
        <w:rPr>
          <w:rFonts w:ascii="Times New Roman" w:hAnsi="Times New Roman" w:cs="Times New Roman"/>
          <w:i/>
          <w:iCs/>
          <w:sz w:val="24"/>
          <w:szCs w:val="24"/>
          <w:lang w:val="en-US"/>
        </w:rPr>
        <w:t xml:space="preserve"> Dynamics the Challenge of Complexity to Ways of Thinking about </w:t>
      </w:r>
      <w:proofErr w:type="spellStart"/>
      <w:r>
        <w:rPr>
          <w:rFonts w:ascii="Times New Roman" w:hAnsi="Times New Roman" w:cs="Times New Roman"/>
          <w:i/>
          <w:iCs/>
          <w:sz w:val="24"/>
          <w:szCs w:val="24"/>
          <w:lang w:val="en-US"/>
        </w:rPr>
        <w:t>Organisations</w:t>
      </w:r>
      <w:proofErr w:type="spellEnd"/>
      <w:r>
        <w:rPr>
          <w:rFonts w:ascii="Times New Roman" w:hAnsi="Times New Roman" w:cs="Times New Roman"/>
          <w:sz w:val="24"/>
          <w:szCs w:val="24"/>
          <w:lang w:val="en-US"/>
        </w:rPr>
        <w:t>. Harlow, United Kingdom Pearson Education.</w:t>
      </w:r>
    </w:p>
    <w:p w14:paraId="2AC03706"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Statista (2023a) </w:t>
      </w:r>
      <w:r>
        <w:rPr>
          <w:rFonts w:ascii="Times New Roman" w:hAnsi="Times New Roman" w:cs="Times New Roman"/>
          <w:i/>
          <w:iCs/>
          <w:sz w:val="24"/>
          <w:szCs w:val="24"/>
          <w:lang w:val="en-US"/>
        </w:rPr>
        <w:t>Nike Ad Spend Worldwide 2014-2019  | Statista</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Statista</w:t>
      </w:r>
      <w:r>
        <w:rPr>
          <w:rFonts w:ascii="Times New Roman" w:hAnsi="Times New Roman" w:cs="Times New Roman"/>
          <w:sz w:val="24"/>
          <w:szCs w:val="24"/>
          <w:lang w:val="en-US"/>
        </w:rPr>
        <w:t xml:space="preserve">. Statista. Available at: </w:t>
      </w:r>
      <w:hyperlink r:id="rId57" w:history="1">
        <w:r>
          <w:rPr>
            <w:rFonts w:ascii="Times New Roman" w:hAnsi="Times New Roman" w:cs="Times New Roman"/>
            <w:sz w:val="24"/>
            <w:szCs w:val="24"/>
            <w:lang w:val="en-US"/>
          </w:rPr>
          <w:t>https://www.statista.com/statistics/685734/nike-ad-spend/</w:t>
        </w:r>
      </w:hyperlink>
      <w:r>
        <w:rPr>
          <w:rFonts w:ascii="Times New Roman" w:hAnsi="Times New Roman" w:cs="Times New Roman"/>
          <w:sz w:val="24"/>
          <w:szCs w:val="24"/>
          <w:lang w:val="en-US"/>
        </w:rPr>
        <w:t xml:space="preserve"> (Accessed: 16 December 2023).</w:t>
      </w:r>
    </w:p>
    <w:p w14:paraId="0B515A5F"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p>
    <w:p w14:paraId="2B0BAD15" w14:textId="7B8DD5D6"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Statista (2023b) </w:t>
      </w:r>
      <w:r>
        <w:rPr>
          <w:rFonts w:ascii="Times New Roman" w:hAnsi="Times New Roman" w:cs="Times New Roman"/>
          <w:i/>
          <w:iCs/>
          <w:sz w:val="24"/>
          <w:szCs w:val="24"/>
          <w:lang w:val="en-US"/>
        </w:rPr>
        <w:t>NIKE Direct Revenue Share Worldwide 2022</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Statista</w:t>
      </w:r>
      <w:r>
        <w:rPr>
          <w:rFonts w:ascii="Times New Roman" w:hAnsi="Times New Roman" w:cs="Times New Roman"/>
          <w:sz w:val="24"/>
          <w:szCs w:val="24"/>
          <w:lang w:val="en-US"/>
        </w:rPr>
        <w:t xml:space="preserve">. Available at: </w:t>
      </w:r>
      <w:hyperlink r:id="rId58" w:history="1">
        <w:r>
          <w:rPr>
            <w:rFonts w:ascii="Times New Roman" w:hAnsi="Times New Roman" w:cs="Times New Roman"/>
            <w:sz w:val="24"/>
            <w:szCs w:val="24"/>
            <w:lang w:val="en-US"/>
          </w:rPr>
          <w:t>https://www.statista.com/statistics/1278371/nike-direct-to-consumer-revenue-share-worldwide/</w:t>
        </w:r>
      </w:hyperlink>
      <w:r>
        <w:rPr>
          <w:rFonts w:ascii="Times New Roman" w:hAnsi="Times New Roman" w:cs="Times New Roman"/>
          <w:sz w:val="24"/>
          <w:szCs w:val="24"/>
          <w:lang w:val="en-US"/>
        </w:rPr>
        <w:t xml:space="preserve"> (Accessed: 17 December 2023).</w:t>
      </w:r>
    </w:p>
    <w:p w14:paraId="79FBD88A"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Sudan, L. (2020) </w:t>
      </w:r>
      <w:r>
        <w:rPr>
          <w:rFonts w:ascii="Times New Roman" w:hAnsi="Times New Roman" w:cs="Times New Roman"/>
          <w:i/>
          <w:iCs/>
          <w:sz w:val="24"/>
          <w:szCs w:val="24"/>
          <w:lang w:val="en-US"/>
        </w:rPr>
        <w:t>Nike’s Marketing Mix</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Medium</w:t>
      </w:r>
      <w:r>
        <w:rPr>
          <w:rFonts w:ascii="Times New Roman" w:hAnsi="Times New Roman" w:cs="Times New Roman"/>
          <w:sz w:val="24"/>
          <w:szCs w:val="24"/>
          <w:lang w:val="en-US"/>
        </w:rPr>
        <w:t xml:space="preserve">. Available at: </w:t>
      </w:r>
      <w:hyperlink r:id="rId59" w:history="1">
        <w:r>
          <w:rPr>
            <w:rFonts w:ascii="Times New Roman" w:hAnsi="Times New Roman" w:cs="Times New Roman"/>
            <w:sz w:val="24"/>
            <w:szCs w:val="24"/>
            <w:lang w:val="en-US"/>
          </w:rPr>
          <w:t>https://medium.com/@lianasudan/nikes-marketing-mix-cd5c2aac1a50</w:t>
        </w:r>
      </w:hyperlink>
      <w:r>
        <w:rPr>
          <w:rFonts w:ascii="Times New Roman" w:hAnsi="Times New Roman" w:cs="Times New Roman"/>
          <w:sz w:val="24"/>
          <w:szCs w:val="24"/>
          <w:lang w:val="en-US"/>
        </w:rPr>
        <w:t xml:space="preserve"> (Accessed: 29 December 2023).</w:t>
      </w:r>
    </w:p>
    <w:p w14:paraId="4DAF2523"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Team, T. (2020) </w:t>
      </w:r>
      <w:r>
        <w:rPr>
          <w:rFonts w:ascii="Times New Roman" w:hAnsi="Times New Roman" w:cs="Times New Roman"/>
          <w:i/>
          <w:iCs/>
          <w:sz w:val="24"/>
          <w:szCs w:val="24"/>
          <w:lang w:val="en-US"/>
        </w:rPr>
        <w:t>Pricing Strategies of Nike</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The Strategy Watch</w:t>
      </w:r>
      <w:r>
        <w:rPr>
          <w:rFonts w:ascii="Times New Roman" w:hAnsi="Times New Roman" w:cs="Times New Roman"/>
          <w:sz w:val="24"/>
          <w:szCs w:val="24"/>
          <w:lang w:val="en-US"/>
        </w:rPr>
        <w:t xml:space="preserve">. Available at: </w:t>
      </w:r>
      <w:hyperlink r:id="rId60" w:history="1">
        <w:r>
          <w:rPr>
            <w:rFonts w:ascii="Times New Roman" w:hAnsi="Times New Roman" w:cs="Times New Roman"/>
            <w:sz w:val="24"/>
            <w:szCs w:val="24"/>
            <w:lang w:val="en-US"/>
          </w:rPr>
          <w:t>https://www.thestrategywatch.com/pricing-strategies-of-nike/</w:t>
        </w:r>
      </w:hyperlink>
      <w:r>
        <w:rPr>
          <w:rFonts w:ascii="Times New Roman" w:hAnsi="Times New Roman" w:cs="Times New Roman"/>
          <w:sz w:val="24"/>
          <w:szCs w:val="24"/>
          <w:lang w:val="en-US"/>
        </w:rPr>
        <w:t xml:space="preserve"> (Accessed: 28 December 2023).</w:t>
      </w:r>
    </w:p>
    <w:p w14:paraId="5330850F"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Index Project (2021) </w:t>
      </w:r>
      <w:r>
        <w:rPr>
          <w:rFonts w:ascii="Times New Roman" w:hAnsi="Times New Roman" w:cs="Times New Roman"/>
          <w:i/>
          <w:iCs/>
          <w:sz w:val="24"/>
          <w:szCs w:val="24"/>
          <w:lang w:val="en-US"/>
        </w:rPr>
        <w:t>Space Hippie</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theindexproject.org</w:t>
      </w:r>
      <w:r>
        <w:rPr>
          <w:rFonts w:ascii="Times New Roman" w:hAnsi="Times New Roman" w:cs="Times New Roman"/>
          <w:sz w:val="24"/>
          <w:szCs w:val="24"/>
          <w:lang w:val="en-US"/>
        </w:rPr>
        <w:t xml:space="preserve">. Available at: </w:t>
      </w:r>
      <w:hyperlink r:id="rId61" w:history="1">
        <w:r>
          <w:rPr>
            <w:rFonts w:ascii="Times New Roman" w:hAnsi="Times New Roman" w:cs="Times New Roman"/>
            <w:sz w:val="24"/>
            <w:szCs w:val="24"/>
            <w:lang w:val="en-US"/>
          </w:rPr>
          <w:t>https://theindexproject.org/post/space-hippie</w:t>
        </w:r>
      </w:hyperlink>
      <w:r>
        <w:rPr>
          <w:rFonts w:ascii="Times New Roman" w:hAnsi="Times New Roman" w:cs="Times New Roman"/>
          <w:sz w:val="24"/>
          <w:szCs w:val="24"/>
          <w:lang w:val="en-US"/>
        </w:rPr>
        <w:t xml:space="preserve"> (Accessed: 29 December 2023).</w:t>
      </w:r>
    </w:p>
    <w:p w14:paraId="076D6605"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Thomas, D.S. (2023) ‘Cost-Effective Environmental Sustainability’:, </w:t>
      </w:r>
      <w:r>
        <w:rPr>
          <w:rFonts w:ascii="Times New Roman" w:hAnsi="Times New Roman" w:cs="Times New Roman"/>
          <w:i/>
          <w:iCs/>
          <w:sz w:val="24"/>
          <w:szCs w:val="24"/>
          <w:lang w:val="en-US"/>
        </w:rPr>
        <w:t>NIST Advanced Manufacturing Series</w:t>
      </w:r>
      <w:r>
        <w:rPr>
          <w:rFonts w:ascii="Times New Roman" w:hAnsi="Times New Roman" w:cs="Times New Roman"/>
          <w:sz w:val="24"/>
          <w:szCs w:val="24"/>
          <w:lang w:val="en-US"/>
        </w:rPr>
        <w:t xml:space="preserve"> [Preprint]. Available at: </w:t>
      </w:r>
      <w:hyperlink r:id="rId62" w:history="1">
        <w:r>
          <w:rPr>
            <w:rFonts w:ascii="Times New Roman" w:hAnsi="Times New Roman" w:cs="Times New Roman"/>
            <w:sz w:val="24"/>
            <w:szCs w:val="24"/>
            <w:lang w:val="en-US"/>
          </w:rPr>
          <w:t>https://doi.org/10.6028/nist.ams.100-48-upd1</w:t>
        </w:r>
      </w:hyperlink>
      <w:r>
        <w:rPr>
          <w:rFonts w:ascii="Times New Roman" w:hAnsi="Times New Roman" w:cs="Times New Roman"/>
          <w:sz w:val="24"/>
          <w:szCs w:val="24"/>
          <w:lang w:val="en-US"/>
        </w:rPr>
        <w:t>.</w:t>
      </w:r>
    </w:p>
    <w:p w14:paraId="0AEF91EE"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Tighe , D. (2023) </w:t>
      </w:r>
      <w:r>
        <w:rPr>
          <w:rFonts w:ascii="Times New Roman" w:hAnsi="Times New Roman" w:cs="Times New Roman"/>
          <w:i/>
          <w:iCs/>
          <w:sz w:val="24"/>
          <w:szCs w:val="24"/>
          <w:lang w:val="en-US"/>
        </w:rPr>
        <w:t>Nike’s Revenue Worldwide from the Fiscal Years of 2005 to 2022</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Statista</w:t>
      </w:r>
      <w:r>
        <w:rPr>
          <w:rFonts w:ascii="Times New Roman" w:hAnsi="Times New Roman" w:cs="Times New Roman"/>
          <w:sz w:val="24"/>
          <w:szCs w:val="24"/>
          <w:lang w:val="en-US"/>
        </w:rPr>
        <w:t xml:space="preserve">. Statista. Available at: </w:t>
      </w:r>
      <w:hyperlink r:id="rId63" w:history="1">
        <w:r>
          <w:rPr>
            <w:rFonts w:ascii="Times New Roman" w:hAnsi="Times New Roman" w:cs="Times New Roman"/>
            <w:sz w:val="24"/>
            <w:szCs w:val="24"/>
            <w:lang w:val="en-US"/>
          </w:rPr>
          <w:t>https://www.statista.com/statistics/241683/nikes-sales-worldwide-since-2004/</w:t>
        </w:r>
      </w:hyperlink>
      <w:r>
        <w:rPr>
          <w:rFonts w:ascii="Times New Roman" w:hAnsi="Times New Roman" w:cs="Times New Roman"/>
          <w:sz w:val="24"/>
          <w:szCs w:val="24"/>
          <w:lang w:val="en-US"/>
        </w:rPr>
        <w:t xml:space="preserve"> (Accessed: 16 December 2023).</w:t>
      </w:r>
    </w:p>
    <w:p w14:paraId="23BE0F36"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Tighe, D. (2023a) </w:t>
      </w:r>
      <w:r>
        <w:rPr>
          <w:rFonts w:ascii="Times New Roman" w:hAnsi="Times New Roman" w:cs="Times New Roman"/>
          <w:i/>
          <w:iCs/>
          <w:sz w:val="24"/>
          <w:szCs w:val="24"/>
          <w:lang w:val="en-US"/>
        </w:rPr>
        <w:t>Nike - Statistics &amp; Facts</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Statista</w:t>
      </w:r>
      <w:r>
        <w:rPr>
          <w:rFonts w:ascii="Times New Roman" w:hAnsi="Times New Roman" w:cs="Times New Roman"/>
          <w:sz w:val="24"/>
          <w:szCs w:val="24"/>
          <w:lang w:val="en-US"/>
        </w:rPr>
        <w:t xml:space="preserve">. Available at: </w:t>
      </w:r>
      <w:hyperlink r:id="rId64" w:history="1">
        <w:r>
          <w:rPr>
            <w:rFonts w:ascii="Times New Roman" w:hAnsi="Times New Roman" w:cs="Times New Roman"/>
            <w:sz w:val="24"/>
            <w:szCs w:val="24"/>
            <w:lang w:val="en-US"/>
          </w:rPr>
          <w:t>https://www.statista.com/topics/1243/nike/#topicOverview</w:t>
        </w:r>
      </w:hyperlink>
      <w:r>
        <w:rPr>
          <w:rFonts w:ascii="Times New Roman" w:hAnsi="Times New Roman" w:cs="Times New Roman"/>
          <w:sz w:val="24"/>
          <w:szCs w:val="24"/>
          <w:lang w:val="en-US"/>
        </w:rPr>
        <w:t xml:space="preserve"> (Accessed: 31 October 2023).</w:t>
      </w:r>
    </w:p>
    <w:p w14:paraId="4D5A437D"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Tighe, D. (2023b) </w:t>
      </w:r>
      <w:r>
        <w:rPr>
          <w:rFonts w:ascii="Times New Roman" w:hAnsi="Times New Roman" w:cs="Times New Roman"/>
          <w:i/>
          <w:iCs/>
          <w:sz w:val="24"/>
          <w:szCs w:val="24"/>
          <w:lang w:val="en-US"/>
        </w:rPr>
        <w:t>Nike Ad Spend Worldwide 2014-2019  | Statista</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Statista</w:t>
      </w:r>
      <w:r>
        <w:rPr>
          <w:rFonts w:ascii="Times New Roman" w:hAnsi="Times New Roman" w:cs="Times New Roman"/>
          <w:sz w:val="24"/>
          <w:szCs w:val="24"/>
          <w:lang w:val="en-US"/>
        </w:rPr>
        <w:t xml:space="preserve">. Statista. Available at: </w:t>
      </w:r>
      <w:hyperlink r:id="rId65" w:history="1">
        <w:r>
          <w:rPr>
            <w:rFonts w:ascii="Times New Roman" w:hAnsi="Times New Roman" w:cs="Times New Roman"/>
            <w:sz w:val="24"/>
            <w:szCs w:val="24"/>
            <w:lang w:val="en-US"/>
          </w:rPr>
          <w:t>https://www.statista.com/statistics/685734/nike-ad-spend/</w:t>
        </w:r>
      </w:hyperlink>
      <w:r>
        <w:rPr>
          <w:rFonts w:ascii="Times New Roman" w:hAnsi="Times New Roman" w:cs="Times New Roman"/>
          <w:sz w:val="24"/>
          <w:szCs w:val="24"/>
          <w:lang w:val="en-US"/>
        </w:rPr>
        <w:t xml:space="preserve"> (Accessed: 3 November 2023).</w:t>
      </w:r>
    </w:p>
    <w:p w14:paraId="1ADBE715"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Tordjman</w:t>
      </w:r>
      <w:proofErr w:type="spellEnd"/>
      <w:r>
        <w:rPr>
          <w:rFonts w:ascii="Times New Roman" w:hAnsi="Times New Roman" w:cs="Times New Roman"/>
          <w:sz w:val="24"/>
          <w:szCs w:val="24"/>
          <w:lang w:val="en-US"/>
        </w:rPr>
        <w:t xml:space="preserve">, K.L. and Bertini, M. (2023) </w:t>
      </w:r>
      <w:r>
        <w:rPr>
          <w:rFonts w:ascii="Times New Roman" w:hAnsi="Times New Roman" w:cs="Times New Roman"/>
          <w:i/>
          <w:iCs/>
          <w:sz w:val="24"/>
          <w:szCs w:val="24"/>
          <w:lang w:val="en-US"/>
        </w:rPr>
        <w:t>High-Tech Touchpoints Are Changing Customer Experience</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Harvard Business Review</w:t>
      </w:r>
      <w:r>
        <w:rPr>
          <w:rFonts w:ascii="Times New Roman" w:hAnsi="Times New Roman" w:cs="Times New Roman"/>
          <w:sz w:val="24"/>
          <w:szCs w:val="24"/>
          <w:lang w:val="en-US"/>
        </w:rPr>
        <w:t xml:space="preserve">. Available at: </w:t>
      </w:r>
      <w:hyperlink r:id="rId66" w:history="1">
        <w:r>
          <w:rPr>
            <w:rFonts w:ascii="Times New Roman" w:hAnsi="Times New Roman" w:cs="Times New Roman"/>
            <w:sz w:val="24"/>
            <w:szCs w:val="24"/>
            <w:lang w:val="en-US"/>
          </w:rPr>
          <w:t>https://hbr.org/2023/03/high-tech-touchpoints-are-changing-customer-experience</w:t>
        </w:r>
      </w:hyperlink>
      <w:r>
        <w:rPr>
          <w:rFonts w:ascii="Times New Roman" w:hAnsi="Times New Roman" w:cs="Times New Roman"/>
          <w:sz w:val="24"/>
          <w:szCs w:val="24"/>
          <w:lang w:val="en-US"/>
        </w:rPr>
        <w:t xml:space="preserve"> (Accessed: 28 December 2023).</w:t>
      </w:r>
    </w:p>
    <w:p w14:paraId="013CCDD9"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proofErr w:type="spellStart"/>
      <w:r>
        <w:rPr>
          <w:rFonts w:ascii="Times New Roman" w:hAnsi="Times New Roman" w:cs="Times New Roman"/>
          <w:sz w:val="24"/>
          <w:szCs w:val="24"/>
          <w:lang w:val="en-US"/>
        </w:rPr>
        <w:t>WallStreetZen</w:t>
      </w:r>
      <w:proofErr w:type="spellEnd"/>
      <w:r>
        <w:rPr>
          <w:rFonts w:ascii="Times New Roman" w:hAnsi="Times New Roman" w:cs="Times New Roman"/>
          <w:sz w:val="24"/>
          <w:szCs w:val="24"/>
          <w:lang w:val="en-US"/>
        </w:rPr>
        <w:t xml:space="preserve"> (2022) </w:t>
      </w:r>
      <w:r>
        <w:rPr>
          <w:rFonts w:ascii="Times New Roman" w:hAnsi="Times New Roman" w:cs="Times New Roman"/>
          <w:i/>
          <w:iCs/>
          <w:sz w:val="24"/>
          <w:szCs w:val="24"/>
          <w:lang w:val="en-US"/>
        </w:rPr>
        <w:t xml:space="preserve">NIKE Statistics - NIKE Facts, Stats, Trends &amp; Data (2021) | </w:t>
      </w:r>
      <w:proofErr w:type="spellStart"/>
      <w:r>
        <w:rPr>
          <w:rFonts w:ascii="Times New Roman" w:hAnsi="Times New Roman" w:cs="Times New Roman"/>
          <w:i/>
          <w:iCs/>
          <w:sz w:val="24"/>
          <w:szCs w:val="24"/>
          <w:lang w:val="en-US"/>
        </w:rPr>
        <w:t>WallStreetZen</w:t>
      </w:r>
      <w:proofErr w:type="spellEnd"/>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www.wallstreetzen.com</w:t>
      </w:r>
      <w:r>
        <w:rPr>
          <w:rFonts w:ascii="Times New Roman" w:hAnsi="Times New Roman" w:cs="Times New Roman"/>
          <w:sz w:val="24"/>
          <w:szCs w:val="24"/>
          <w:lang w:val="en-US"/>
        </w:rPr>
        <w:t xml:space="preserve">. Available at: </w:t>
      </w:r>
      <w:hyperlink r:id="rId67" w:history="1">
        <w:r>
          <w:rPr>
            <w:rFonts w:ascii="Times New Roman" w:hAnsi="Times New Roman" w:cs="Times New Roman"/>
            <w:sz w:val="24"/>
            <w:szCs w:val="24"/>
            <w:lang w:val="en-US"/>
          </w:rPr>
          <w:t>https://www.wallstreetzen.com/stocks/us/nyse/nke/statistics</w:t>
        </w:r>
      </w:hyperlink>
      <w:r>
        <w:rPr>
          <w:rFonts w:ascii="Times New Roman" w:hAnsi="Times New Roman" w:cs="Times New Roman"/>
          <w:sz w:val="24"/>
          <w:szCs w:val="24"/>
          <w:lang w:val="en-US"/>
        </w:rPr>
        <w:t xml:space="preserve"> (Accessed: 4 November 2023).</w:t>
      </w:r>
    </w:p>
    <w:p w14:paraId="0CFDAA9E"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p>
    <w:p w14:paraId="14B1C0AC" w14:textId="4B04AA14"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White, K., Hardisty, D. and Habib, R. (2019) </w:t>
      </w:r>
      <w:r>
        <w:rPr>
          <w:rFonts w:ascii="Times New Roman" w:hAnsi="Times New Roman" w:cs="Times New Roman"/>
          <w:i/>
          <w:iCs/>
          <w:sz w:val="24"/>
          <w:szCs w:val="24"/>
          <w:lang w:val="en-US"/>
        </w:rPr>
        <w:t>The Elusive Green Consumer</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Harvard Business Review</w:t>
      </w:r>
      <w:r>
        <w:rPr>
          <w:rFonts w:ascii="Times New Roman" w:hAnsi="Times New Roman" w:cs="Times New Roman"/>
          <w:sz w:val="24"/>
          <w:szCs w:val="24"/>
          <w:lang w:val="en-US"/>
        </w:rPr>
        <w:t xml:space="preserve">. Available at: </w:t>
      </w:r>
      <w:hyperlink r:id="rId68" w:history="1">
        <w:r>
          <w:rPr>
            <w:rFonts w:ascii="Times New Roman" w:hAnsi="Times New Roman" w:cs="Times New Roman"/>
            <w:sz w:val="24"/>
            <w:szCs w:val="24"/>
            <w:lang w:val="en-US"/>
          </w:rPr>
          <w:t>https://hbr.org/2019/07/the-elusive-green-consumer</w:t>
        </w:r>
      </w:hyperlink>
      <w:r>
        <w:rPr>
          <w:rFonts w:ascii="Times New Roman" w:hAnsi="Times New Roman" w:cs="Times New Roman"/>
          <w:sz w:val="24"/>
          <w:szCs w:val="24"/>
          <w:lang w:val="en-US"/>
        </w:rPr>
        <w:t xml:space="preserve"> (Accessed: 28 December 2023).</w:t>
      </w:r>
    </w:p>
    <w:p w14:paraId="02393ADD"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Whitehouse, S. (2023) </w:t>
      </w:r>
      <w:r>
        <w:rPr>
          <w:rFonts w:ascii="Times New Roman" w:hAnsi="Times New Roman" w:cs="Times New Roman"/>
          <w:i/>
          <w:iCs/>
          <w:sz w:val="24"/>
          <w:szCs w:val="24"/>
          <w:lang w:val="en-US"/>
        </w:rPr>
        <w:t>Using Technology to Improve Business Processes and Boost Profits</w:t>
      </w:r>
      <w:r>
        <w:rPr>
          <w:rFonts w:ascii="Times New Roman" w:hAnsi="Times New Roman" w:cs="Times New Roman"/>
          <w:sz w:val="24"/>
          <w:szCs w:val="24"/>
          <w:lang w:val="en-US"/>
        </w:rPr>
        <w:t xml:space="preserve">, </w:t>
      </w:r>
      <w:r>
        <w:rPr>
          <w:rFonts w:ascii="Times New Roman" w:hAnsi="Times New Roman" w:cs="Times New Roman"/>
          <w:i/>
          <w:iCs/>
          <w:sz w:val="24"/>
          <w:szCs w:val="24"/>
          <w:lang w:val="en-US"/>
        </w:rPr>
        <w:t>www.winman.com</w:t>
      </w:r>
      <w:r>
        <w:rPr>
          <w:rFonts w:ascii="Times New Roman" w:hAnsi="Times New Roman" w:cs="Times New Roman"/>
          <w:sz w:val="24"/>
          <w:szCs w:val="24"/>
          <w:lang w:val="en-US"/>
        </w:rPr>
        <w:t xml:space="preserve">. Available at: </w:t>
      </w:r>
      <w:hyperlink r:id="rId69" w:history="1">
        <w:r>
          <w:rPr>
            <w:rFonts w:ascii="Times New Roman" w:hAnsi="Times New Roman" w:cs="Times New Roman"/>
            <w:sz w:val="24"/>
            <w:szCs w:val="24"/>
            <w:lang w:val="en-US"/>
          </w:rPr>
          <w:t>https://www.winman.com/blog/using-technology-to-improve-business-processes-and-profits</w:t>
        </w:r>
      </w:hyperlink>
      <w:r>
        <w:rPr>
          <w:rFonts w:ascii="Times New Roman" w:hAnsi="Times New Roman" w:cs="Times New Roman"/>
          <w:sz w:val="24"/>
          <w:szCs w:val="24"/>
          <w:lang w:val="en-US"/>
        </w:rPr>
        <w:t xml:space="preserve"> (Accessed: 28 December 2023).</w:t>
      </w:r>
    </w:p>
    <w:p w14:paraId="6893EDFD" w14:textId="77777777" w:rsidR="008303CD" w:rsidRDefault="008303CD" w:rsidP="008303CD">
      <w:pPr>
        <w:widowControl w:val="0"/>
        <w:autoSpaceDE w:val="0"/>
        <w:autoSpaceDN w:val="0"/>
        <w:adjustRightInd w:val="0"/>
        <w:spacing w:after="240" w:line="36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Woody, S. (2021) </w:t>
      </w:r>
      <w:r>
        <w:rPr>
          <w:rFonts w:ascii="Times New Roman" w:hAnsi="Times New Roman" w:cs="Times New Roman"/>
          <w:i/>
          <w:iCs/>
          <w:sz w:val="24"/>
          <w:szCs w:val="24"/>
          <w:lang w:val="en-US"/>
        </w:rPr>
        <w:t>Soled out : the Golden Age of Sneaker Advertising</w:t>
      </w:r>
      <w:r>
        <w:rPr>
          <w:rFonts w:ascii="Times New Roman" w:hAnsi="Times New Roman" w:cs="Times New Roman"/>
          <w:sz w:val="24"/>
          <w:szCs w:val="24"/>
          <w:lang w:val="en-US"/>
        </w:rPr>
        <w:t xml:space="preserve">. London: </w:t>
      </w:r>
      <w:proofErr w:type="spellStart"/>
      <w:r>
        <w:rPr>
          <w:rFonts w:ascii="Times New Roman" w:hAnsi="Times New Roman" w:cs="Times New Roman"/>
          <w:sz w:val="24"/>
          <w:szCs w:val="24"/>
          <w:lang w:val="en-US"/>
        </w:rPr>
        <w:t>Phaidon</w:t>
      </w:r>
      <w:proofErr w:type="spellEnd"/>
      <w:r>
        <w:rPr>
          <w:rFonts w:ascii="Times New Roman" w:hAnsi="Times New Roman" w:cs="Times New Roman"/>
          <w:sz w:val="24"/>
          <w:szCs w:val="24"/>
          <w:lang w:val="en-US"/>
        </w:rPr>
        <w:t xml:space="preserve"> Press Ltd.</w:t>
      </w:r>
    </w:p>
    <w:p w14:paraId="1B9FC2BD" w14:textId="77777777" w:rsidR="009B0184" w:rsidRDefault="009B0184" w:rsidP="009B0184"/>
    <w:p w14:paraId="714167FA" w14:textId="77777777" w:rsidR="009B0184" w:rsidRDefault="009B0184" w:rsidP="009B0184"/>
    <w:p w14:paraId="087A719E" w14:textId="77777777" w:rsidR="009B0184" w:rsidRDefault="009B0184" w:rsidP="009B0184"/>
    <w:p w14:paraId="5ACAE291" w14:textId="77777777" w:rsidR="009B0184" w:rsidRDefault="009B0184" w:rsidP="009B0184"/>
    <w:p w14:paraId="4C1529DD" w14:textId="77777777" w:rsidR="009B0184" w:rsidRDefault="009B0184" w:rsidP="009B0184"/>
    <w:p w14:paraId="3E493F63" w14:textId="77777777" w:rsidR="009B0184" w:rsidRDefault="009B0184" w:rsidP="009B0184"/>
    <w:p w14:paraId="0B3CC5E4" w14:textId="77777777" w:rsidR="009B0184" w:rsidRDefault="009B0184" w:rsidP="009B0184"/>
    <w:p w14:paraId="1DC477C8" w14:textId="77777777" w:rsidR="009B0184" w:rsidRDefault="009B0184" w:rsidP="009B0184"/>
    <w:p w14:paraId="074D25F4" w14:textId="77777777" w:rsidR="009B0184" w:rsidRDefault="009B0184" w:rsidP="009B0184"/>
    <w:p w14:paraId="164B5913" w14:textId="77777777" w:rsidR="009B0184" w:rsidRDefault="009B0184" w:rsidP="009B0184"/>
    <w:p w14:paraId="48A9096D" w14:textId="77777777" w:rsidR="009B0184" w:rsidRDefault="009B0184" w:rsidP="009B0184"/>
    <w:p w14:paraId="58CF8134" w14:textId="77777777" w:rsidR="009B0184" w:rsidRDefault="009B0184" w:rsidP="009B0184"/>
    <w:p w14:paraId="302F1D54" w14:textId="77777777" w:rsidR="009B0184" w:rsidRDefault="009B0184" w:rsidP="009B0184"/>
    <w:p w14:paraId="785F40BF" w14:textId="77777777" w:rsidR="009B0184" w:rsidRDefault="009B0184" w:rsidP="009B0184"/>
    <w:p w14:paraId="3C866E5C" w14:textId="77777777" w:rsidR="009B0184" w:rsidRDefault="009B0184" w:rsidP="009B0184"/>
    <w:p w14:paraId="3F9E66AA" w14:textId="77777777" w:rsidR="009B0184" w:rsidRDefault="009B0184" w:rsidP="009B0184"/>
    <w:p w14:paraId="2952A222" w14:textId="77777777" w:rsidR="009B0184" w:rsidRDefault="009B0184" w:rsidP="009B0184"/>
    <w:p w14:paraId="67E9F48C" w14:textId="77777777" w:rsidR="009B0184" w:rsidRDefault="009B0184" w:rsidP="009B0184"/>
    <w:p w14:paraId="584276C0" w14:textId="77777777" w:rsidR="009B0184" w:rsidRDefault="009B0184" w:rsidP="009B0184"/>
    <w:p w14:paraId="0E6DD86D" w14:textId="77777777" w:rsidR="009B0184" w:rsidRDefault="009B0184" w:rsidP="009B0184"/>
    <w:p w14:paraId="789772E2" w14:textId="77777777" w:rsidR="009B0184" w:rsidRDefault="009B0184" w:rsidP="009B0184"/>
    <w:p w14:paraId="23E45C70" w14:textId="3E44164F" w:rsidR="009B0184" w:rsidRPr="008303CD" w:rsidRDefault="009B0184" w:rsidP="009B0184">
      <w:pPr>
        <w:pStyle w:val="Heading1"/>
        <w:rPr>
          <w:rFonts w:asciiTheme="minorHAnsi" w:hAnsiTheme="minorHAnsi" w:cstheme="minorHAnsi"/>
          <w:b/>
          <w:bCs/>
          <w:i/>
          <w:iCs/>
          <w:lang w:val="fr-FR"/>
        </w:rPr>
      </w:pPr>
      <w:bookmarkStart w:id="18" w:name="_Toc154839774"/>
      <w:r w:rsidRPr="008303CD">
        <w:rPr>
          <w:rFonts w:asciiTheme="minorHAnsi" w:hAnsiTheme="minorHAnsi" w:cstheme="minorHAnsi"/>
          <w:b/>
          <w:bCs/>
          <w:i/>
          <w:iCs/>
          <w:lang w:val="fr-FR"/>
        </w:rPr>
        <w:lastRenderedPageBreak/>
        <w:t>Appendices</w:t>
      </w:r>
      <w:bookmarkEnd w:id="18"/>
      <w:r w:rsidRPr="008303CD">
        <w:rPr>
          <w:rFonts w:asciiTheme="minorHAnsi" w:hAnsiTheme="minorHAnsi" w:cstheme="minorHAnsi"/>
          <w:b/>
          <w:bCs/>
          <w:i/>
          <w:iCs/>
          <w:lang w:val="fr-FR"/>
        </w:rPr>
        <w:t xml:space="preserve"> </w:t>
      </w:r>
    </w:p>
    <w:p w14:paraId="2DE72193" w14:textId="77777777" w:rsidR="009B0184" w:rsidRPr="008303CD" w:rsidRDefault="009B0184" w:rsidP="009B0184">
      <w:pPr>
        <w:rPr>
          <w:lang w:val="fr-FR"/>
        </w:rPr>
      </w:pPr>
    </w:p>
    <w:p w14:paraId="1217CEE8" w14:textId="32A4CF9E" w:rsidR="009B0184" w:rsidRPr="008303CD" w:rsidRDefault="009B0184" w:rsidP="009B0184">
      <w:pPr>
        <w:pStyle w:val="Heading2"/>
        <w:rPr>
          <w:rFonts w:asciiTheme="minorHAnsi" w:hAnsiTheme="minorHAnsi" w:cstheme="minorHAnsi"/>
          <w:b/>
          <w:bCs/>
          <w:i/>
          <w:iCs/>
          <w:lang w:val="fr-FR"/>
        </w:rPr>
      </w:pPr>
      <w:bookmarkStart w:id="19" w:name="_Toc154839775"/>
      <w:r w:rsidRPr="008303CD">
        <w:rPr>
          <w:rFonts w:asciiTheme="minorHAnsi" w:hAnsiTheme="minorHAnsi" w:cstheme="minorHAnsi"/>
          <w:b/>
          <w:bCs/>
          <w:i/>
          <w:iCs/>
          <w:lang w:val="fr-FR"/>
        </w:rPr>
        <w:t>Appendix A</w:t>
      </w:r>
      <w:bookmarkEnd w:id="19"/>
    </w:p>
    <w:p w14:paraId="40819FFE" w14:textId="77BDA9D3" w:rsidR="009B0184" w:rsidRPr="008303CD" w:rsidRDefault="009B0184" w:rsidP="009B0184">
      <w:pPr>
        <w:rPr>
          <w:lang w:val="fr-FR"/>
        </w:rPr>
      </w:pPr>
      <w:r w:rsidRPr="009B0184">
        <w:rPr>
          <w:noProof/>
        </w:rPr>
        <w:drawing>
          <wp:anchor distT="0" distB="0" distL="114300" distR="114300" simplePos="0" relativeHeight="251662336" behindDoc="0" locked="0" layoutInCell="1" allowOverlap="1" wp14:anchorId="7A213CDA" wp14:editId="5B4332DB">
            <wp:simplePos x="0" y="0"/>
            <wp:positionH relativeFrom="column">
              <wp:posOffset>-790575</wp:posOffset>
            </wp:positionH>
            <wp:positionV relativeFrom="paragraph">
              <wp:posOffset>138430</wp:posOffset>
            </wp:positionV>
            <wp:extent cx="7318705" cy="4329112"/>
            <wp:effectExtent l="190500" t="190500" r="187325" b="186055"/>
            <wp:wrapNone/>
            <wp:docPr id="113277771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777717" name="Picture 1" descr="A screenshot of a computer&#10;&#10;Description automatically generated"/>
                    <pic:cNvPicPr/>
                  </pic:nvPicPr>
                  <pic:blipFill>
                    <a:blip r:embed="rId70" cstate="print">
                      <a:extLst>
                        <a:ext uri="{28A0092B-C50C-407E-A947-70E740481C1C}">
                          <a14:useLocalDpi xmlns:a14="http://schemas.microsoft.com/office/drawing/2010/main" val="0"/>
                        </a:ext>
                      </a:extLst>
                    </a:blip>
                    <a:stretch>
                      <a:fillRect/>
                    </a:stretch>
                  </pic:blipFill>
                  <pic:spPr>
                    <a:xfrm>
                      <a:off x="0" y="0"/>
                      <a:ext cx="7318705" cy="4329112"/>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697B67A5" w14:textId="4A0880B2" w:rsidR="009B0184" w:rsidRPr="008303CD" w:rsidRDefault="009B0184" w:rsidP="009B0184">
      <w:pPr>
        <w:rPr>
          <w:lang w:val="fr-FR"/>
        </w:rPr>
      </w:pPr>
    </w:p>
    <w:p w14:paraId="02CA26C7" w14:textId="1B6E3BD8" w:rsidR="009B0184" w:rsidRPr="008303CD" w:rsidRDefault="009B0184" w:rsidP="009B0184">
      <w:pPr>
        <w:rPr>
          <w:lang w:val="fr-FR"/>
        </w:rPr>
      </w:pPr>
    </w:p>
    <w:p w14:paraId="6FA1F1D7" w14:textId="77777777" w:rsidR="009B0184" w:rsidRPr="008303CD" w:rsidRDefault="009B0184" w:rsidP="009B0184">
      <w:pPr>
        <w:rPr>
          <w:lang w:val="fr-FR"/>
        </w:rPr>
      </w:pPr>
    </w:p>
    <w:p w14:paraId="754D53CA" w14:textId="77777777" w:rsidR="009B0184" w:rsidRPr="008303CD" w:rsidRDefault="009B0184" w:rsidP="009B0184">
      <w:pPr>
        <w:rPr>
          <w:lang w:val="fr-FR"/>
        </w:rPr>
      </w:pPr>
    </w:p>
    <w:p w14:paraId="7FEECCA7" w14:textId="77777777" w:rsidR="009B0184" w:rsidRPr="008303CD" w:rsidRDefault="009B0184" w:rsidP="009B0184">
      <w:pPr>
        <w:rPr>
          <w:lang w:val="fr-FR"/>
        </w:rPr>
      </w:pPr>
    </w:p>
    <w:p w14:paraId="0D53557D" w14:textId="77777777" w:rsidR="009B0184" w:rsidRPr="008303CD" w:rsidRDefault="009B0184" w:rsidP="009B0184">
      <w:pPr>
        <w:rPr>
          <w:lang w:val="fr-FR"/>
        </w:rPr>
      </w:pPr>
    </w:p>
    <w:p w14:paraId="0605B5AF" w14:textId="77777777" w:rsidR="009B0184" w:rsidRPr="008303CD" w:rsidRDefault="009B0184" w:rsidP="009B0184">
      <w:pPr>
        <w:rPr>
          <w:lang w:val="fr-FR"/>
        </w:rPr>
      </w:pPr>
    </w:p>
    <w:p w14:paraId="3DD5BF5E" w14:textId="77777777" w:rsidR="009B0184" w:rsidRPr="008303CD" w:rsidRDefault="009B0184" w:rsidP="009B0184">
      <w:pPr>
        <w:rPr>
          <w:lang w:val="fr-FR"/>
        </w:rPr>
      </w:pPr>
    </w:p>
    <w:p w14:paraId="4CA2443B" w14:textId="77777777" w:rsidR="009B0184" w:rsidRPr="008303CD" w:rsidRDefault="009B0184" w:rsidP="009B0184">
      <w:pPr>
        <w:rPr>
          <w:lang w:val="fr-FR"/>
        </w:rPr>
      </w:pPr>
    </w:p>
    <w:p w14:paraId="606C427C" w14:textId="77777777" w:rsidR="009B0184" w:rsidRPr="008303CD" w:rsidRDefault="009B0184" w:rsidP="009B0184">
      <w:pPr>
        <w:rPr>
          <w:lang w:val="fr-FR"/>
        </w:rPr>
      </w:pPr>
    </w:p>
    <w:p w14:paraId="01E3A468" w14:textId="77777777" w:rsidR="009B0184" w:rsidRPr="008303CD" w:rsidRDefault="009B0184" w:rsidP="009B0184">
      <w:pPr>
        <w:rPr>
          <w:lang w:val="fr-FR"/>
        </w:rPr>
      </w:pPr>
    </w:p>
    <w:p w14:paraId="0CC6F864" w14:textId="77777777" w:rsidR="009B0184" w:rsidRPr="008303CD" w:rsidRDefault="009B0184" w:rsidP="009B0184">
      <w:pPr>
        <w:rPr>
          <w:lang w:val="fr-FR"/>
        </w:rPr>
      </w:pPr>
    </w:p>
    <w:p w14:paraId="40DA8266" w14:textId="77777777" w:rsidR="009B0184" w:rsidRPr="008303CD" w:rsidRDefault="009B0184" w:rsidP="009B0184">
      <w:pPr>
        <w:rPr>
          <w:lang w:val="fr-FR"/>
        </w:rPr>
      </w:pPr>
    </w:p>
    <w:p w14:paraId="7F5A6717" w14:textId="77777777" w:rsidR="009B0184" w:rsidRPr="008303CD" w:rsidRDefault="009B0184" w:rsidP="009B0184">
      <w:pPr>
        <w:rPr>
          <w:lang w:val="fr-FR"/>
        </w:rPr>
      </w:pPr>
    </w:p>
    <w:p w14:paraId="5EBDFAB0" w14:textId="77777777" w:rsidR="009B0184" w:rsidRPr="008303CD" w:rsidRDefault="009B0184" w:rsidP="009B0184">
      <w:pPr>
        <w:rPr>
          <w:lang w:val="fr-FR"/>
        </w:rPr>
      </w:pPr>
    </w:p>
    <w:p w14:paraId="2463053C" w14:textId="77777777" w:rsidR="009B0184" w:rsidRPr="008303CD" w:rsidRDefault="009B0184" w:rsidP="009B0184">
      <w:pPr>
        <w:rPr>
          <w:lang w:val="fr-FR"/>
        </w:rPr>
      </w:pPr>
    </w:p>
    <w:p w14:paraId="52C44B7D" w14:textId="77777777" w:rsidR="009B0184" w:rsidRPr="008303CD" w:rsidRDefault="009B0184" w:rsidP="009B0184">
      <w:pPr>
        <w:rPr>
          <w:lang w:val="fr-FR"/>
        </w:rPr>
      </w:pPr>
    </w:p>
    <w:p w14:paraId="01C111B6" w14:textId="77777777" w:rsidR="009B0184" w:rsidRPr="008303CD" w:rsidRDefault="009B0184" w:rsidP="009B0184">
      <w:pPr>
        <w:rPr>
          <w:lang w:val="fr-FR"/>
        </w:rPr>
      </w:pPr>
    </w:p>
    <w:p w14:paraId="008BC95B" w14:textId="77777777" w:rsidR="009B0184" w:rsidRPr="008303CD" w:rsidRDefault="009B0184" w:rsidP="009B0184">
      <w:pPr>
        <w:rPr>
          <w:lang w:val="fr-FR"/>
        </w:rPr>
      </w:pPr>
    </w:p>
    <w:p w14:paraId="727A4103" w14:textId="77777777" w:rsidR="009B0184" w:rsidRPr="008303CD" w:rsidRDefault="009B0184" w:rsidP="009B0184">
      <w:pPr>
        <w:rPr>
          <w:lang w:val="fr-FR"/>
        </w:rPr>
      </w:pPr>
    </w:p>
    <w:p w14:paraId="0F4AC304" w14:textId="77777777" w:rsidR="009B0184" w:rsidRPr="008303CD" w:rsidRDefault="009B0184" w:rsidP="009B0184">
      <w:pPr>
        <w:rPr>
          <w:lang w:val="fr-FR"/>
        </w:rPr>
      </w:pPr>
    </w:p>
    <w:p w14:paraId="18255C94" w14:textId="77777777" w:rsidR="009B0184" w:rsidRPr="008303CD" w:rsidRDefault="009B0184" w:rsidP="009B0184">
      <w:pPr>
        <w:rPr>
          <w:lang w:val="fr-FR"/>
        </w:rPr>
      </w:pPr>
    </w:p>
    <w:p w14:paraId="516F0072" w14:textId="77777777" w:rsidR="009B0184" w:rsidRPr="008303CD" w:rsidRDefault="009B0184" w:rsidP="009B0184">
      <w:pPr>
        <w:rPr>
          <w:lang w:val="fr-FR"/>
        </w:rPr>
      </w:pPr>
    </w:p>
    <w:p w14:paraId="4B85CC0A" w14:textId="77777777" w:rsidR="009B0184" w:rsidRPr="008303CD" w:rsidRDefault="009B0184" w:rsidP="009B0184">
      <w:pPr>
        <w:rPr>
          <w:lang w:val="fr-FR"/>
        </w:rPr>
      </w:pPr>
    </w:p>
    <w:p w14:paraId="5B2592BF" w14:textId="77777777" w:rsidR="009B0184" w:rsidRPr="008303CD" w:rsidRDefault="009B0184" w:rsidP="009B0184">
      <w:pPr>
        <w:rPr>
          <w:lang w:val="fr-FR"/>
        </w:rPr>
      </w:pPr>
    </w:p>
    <w:p w14:paraId="5B802416" w14:textId="77777777" w:rsidR="009B0184" w:rsidRPr="008303CD" w:rsidRDefault="009B0184" w:rsidP="009B0184">
      <w:pPr>
        <w:rPr>
          <w:lang w:val="fr-FR"/>
        </w:rPr>
      </w:pPr>
    </w:p>
    <w:p w14:paraId="27110B83" w14:textId="77777777" w:rsidR="009B0184" w:rsidRPr="008303CD" w:rsidRDefault="009B0184" w:rsidP="009B0184">
      <w:pPr>
        <w:rPr>
          <w:lang w:val="fr-FR"/>
        </w:rPr>
      </w:pPr>
    </w:p>
    <w:p w14:paraId="37723381" w14:textId="4F2A2BEC" w:rsidR="009B0184" w:rsidRPr="008303CD" w:rsidRDefault="009B0184" w:rsidP="009B0184">
      <w:pPr>
        <w:pStyle w:val="Heading2"/>
        <w:rPr>
          <w:rFonts w:asciiTheme="minorHAnsi" w:hAnsiTheme="minorHAnsi" w:cstheme="minorHAnsi"/>
          <w:b/>
          <w:bCs/>
          <w:i/>
          <w:iCs/>
          <w:lang w:val="fr-FR"/>
        </w:rPr>
      </w:pPr>
      <w:bookmarkStart w:id="20" w:name="_Toc154839776"/>
      <w:r w:rsidRPr="008303CD">
        <w:rPr>
          <w:rFonts w:asciiTheme="minorHAnsi" w:hAnsiTheme="minorHAnsi" w:cstheme="minorHAnsi"/>
          <w:b/>
          <w:bCs/>
          <w:i/>
          <w:iCs/>
          <w:lang w:val="fr-FR"/>
        </w:rPr>
        <w:lastRenderedPageBreak/>
        <w:t>Appendix B</w:t>
      </w:r>
      <w:bookmarkEnd w:id="20"/>
    </w:p>
    <w:p w14:paraId="742B17F1" w14:textId="10A865E7" w:rsidR="009B0184" w:rsidRPr="008303CD" w:rsidRDefault="009B0184" w:rsidP="009B0184">
      <w:pPr>
        <w:rPr>
          <w:lang w:val="fr-FR"/>
        </w:rPr>
      </w:pPr>
      <w:r w:rsidRPr="009B0184">
        <w:rPr>
          <w:noProof/>
        </w:rPr>
        <w:drawing>
          <wp:anchor distT="0" distB="0" distL="114300" distR="114300" simplePos="0" relativeHeight="251661312" behindDoc="0" locked="0" layoutInCell="1" allowOverlap="1" wp14:anchorId="3206F821" wp14:editId="3B8793F0">
            <wp:simplePos x="0" y="0"/>
            <wp:positionH relativeFrom="column">
              <wp:posOffset>-795337</wp:posOffset>
            </wp:positionH>
            <wp:positionV relativeFrom="paragraph">
              <wp:posOffset>205740</wp:posOffset>
            </wp:positionV>
            <wp:extent cx="7308234" cy="4262438"/>
            <wp:effectExtent l="190500" t="190500" r="197485" b="195580"/>
            <wp:wrapNone/>
            <wp:docPr id="87305828" name="Picture 1" descr="A diagram of marketing mi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05828" name="Picture 1" descr="A diagram of marketing mix&#10;&#10;Description automatically generated"/>
                    <pic:cNvPicPr/>
                  </pic:nvPicPr>
                  <pic:blipFill>
                    <a:blip r:embed="rId71" cstate="print">
                      <a:extLst>
                        <a:ext uri="{28A0092B-C50C-407E-A947-70E740481C1C}">
                          <a14:useLocalDpi xmlns:a14="http://schemas.microsoft.com/office/drawing/2010/main" val="0"/>
                        </a:ext>
                      </a:extLst>
                    </a:blip>
                    <a:stretch>
                      <a:fillRect/>
                    </a:stretch>
                  </pic:blipFill>
                  <pic:spPr>
                    <a:xfrm>
                      <a:off x="0" y="0"/>
                      <a:ext cx="7308234" cy="4262438"/>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34D51A47" w14:textId="1A3F1F23" w:rsidR="009B0184" w:rsidRPr="008303CD" w:rsidRDefault="009B0184" w:rsidP="009B0184">
      <w:pPr>
        <w:ind w:firstLine="720"/>
        <w:rPr>
          <w:lang w:val="fr-FR"/>
        </w:rPr>
      </w:pPr>
    </w:p>
    <w:p w14:paraId="48FDBC59" w14:textId="1C43432C" w:rsidR="009B0184" w:rsidRPr="008303CD" w:rsidRDefault="009B0184" w:rsidP="009B0184">
      <w:pPr>
        <w:ind w:firstLine="720"/>
        <w:rPr>
          <w:lang w:val="fr-FR"/>
        </w:rPr>
      </w:pPr>
    </w:p>
    <w:p w14:paraId="3FFD3BA9" w14:textId="5A0F1BBF" w:rsidR="009B0184" w:rsidRPr="008303CD" w:rsidRDefault="009B0184" w:rsidP="009B0184">
      <w:pPr>
        <w:ind w:firstLine="720"/>
        <w:rPr>
          <w:lang w:val="fr-FR"/>
        </w:rPr>
      </w:pPr>
    </w:p>
    <w:p w14:paraId="5C4C0137" w14:textId="162F9112" w:rsidR="009B0184" w:rsidRPr="008303CD" w:rsidRDefault="009B0184" w:rsidP="009B0184">
      <w:pPr>
        <w:ind w:firstLine="720"/>
        <w:rPr>
          <w:lang w:val="fr-FR"/>
        </w:rPr>
      </w:pPr>
    </w:p>
    <w:p w14:paraId="67B7A1CD" w14:textId="46E11E99" w:rsidR="009B0184" w:rsidRPr="008303CD" w:rsidRDefault="009B0184" w:rsidP="009B0184">
      <w:pPr>
        <w:ind w:firstLine="720"/>
        <w:rPr>
          <w:lang w:val="fr-FR"/>
        </w:rPr>
      </w:pPr>
    </w:p>
    <w:p w14:paraId="16C206C4" w14:textId="2FB3AD19" w:rsidR="009B0184" w:rsidRPr="008303CD" w:rsidRDefault="009B0184" w:rsidP="009B0184">
      <w:pPr>
        <w:ind w:firstLine="720"/>
        <w:rPr>
          <w:lang w:val="fr-FR"/>
        </w:rPr>
      </w:pPr>
    </w:p>
    <w:p w14:paraId="4EE5E4A0" w14:textId="6DC2B73D" w:rsidR="009B0184" w:rsidRPr="008303CD" w:rsidRDefault="009B0184" w:rsidP="009B0184">
      <w:pPr>
        <w:ind w:firstLine="720"/>
        <w:rPr>
          <w:lang w:val="fr-FR"/>
        </w:rPr>
      </w:pPr>
    </w:p>
    <w:p w14:paraId="356B0F68" w14:textId="7FF6A9FC" w:rsidR="009B0184" w:rsidRPr="008303CD" w:rsidRDefault="009B0184" w:rsidP="009B0184">
      <w:pPr>
        <w:ind w:firstLine="720"/>
        <w:rPr>
          <w:lang w:val="fr-FR"/>
        </w:rPr>
      </w:pPr>
    </w:p>
    <w:p w14:paraId="55EA23E7" w14:textId="746B33B5" w:rsidR="009B0184" w:rsidRPr="008303CD" w:rsidRDefault="009B0184" w:rsidP="009B0184">
      <w:pPr>
        <w:ind w:firstLine="720"/>
        <w:rPr>
          <w:lang w:val="fr-FR"/>
        </w:rPr>
      </w:pPr>
    </w:p>
    <w:p w14:paraId="4F49CAC8" w14:textId="77777777" w:rsidR="009B0184" w:rsidRPr="008303CD" w:rsidRDefault="009B0184" w:rsidP="009B0184">
      <w:pPr>
        <w:ind w:firstLine="720"/>
        <w:rPr>
          <w:lang w:val="fr-FR"/>
        </w:rPr>
      </w:pPr>
    </w:p>
    <w:p w14:paraId="4924B8B1" w14:textId="77777777" w:rsidR="009B0184" w:rsidRPr="008303CD" w:rsidRDefault="009B0184" w:rsidP="009B0184">
      <w:pPr>
        <w:ind w:firstLine="720"/>
        <w:rPr>
          <w:lang w:val="fr-FR"/>
        </w:rPr>
      </w:pPr>
    </w:p>
    <w:p w14:paraId="23356447" w14:textId="77777777" w:rsidR="009B0184" w:rsidRPr="008303CD" w:rsidRDefault="009B0184" w:rsidP="009B0184">
      <w:pPr>
        <w:ind w:firstLine="720"/>
        <w:rPr>
          <w:lang w:val="fr-FR"/>
        </w:rPr>
      </w:pPr>
    </w:p>
    <w:p w14:paraId="16E1D4BB" w14:textId="77777777" w:rsidR="009B0184" w:rsidRPr="008303CD" w:rsidRDefault="009B0184" w:rsidP="009B0184">
      <w:pPr>
        <w:ind w:firstLine="720"/>
        <w:rPr>
          <w:lang w:val="fr-FR"/>
        </w:rPr>
      </w:pPr>
    </w:p>
    <w:p w14:paraId="625389C1" w14:textId="77777777" w:rsidR="009B0184" w:rsidRPr="008303CD" w:rsidRDefault="009B0184" w:rsidP="009B0184">
      <w:pPr>
        <w:ind w:firstLine="720"/>
        <w:rPr>
          <w:lang w:val="fr-FR"/>
        </w:rPr>
      </w:pPr>
    </w:p>
    <w:p w14:paraId="44267B00" w14:textId="77777777" w:rsidR="009B0184" w:rsidRPr="008303CD" w:rsidRDefault="009B0184" w:rsidP="009B0184">
      <w:pPr>
        <w:ind w:firstLine="720"/>
        <w:rPr>
          <w:lang w:val="fr-FR"/>
        </w:rPr>
      </w:pPr>
    </w:p>
    <w:p w14:paraId="088920F8" w14:textId="77777777" w:rsidR="009B0184" w:rsidRPr="008303CD" w:rsidRDefault="009B0184" w:rsidP="009B0184">
      <w:pPr>
        <w:ind w:firstLine="720"/>
        <w:rPr>
          <w:lang w:val="fr-FR"/>
        </w:rPr>
      </w:pPr>
    </w:p>
    <w:p w14:paraId="337A9A29" w14:textId="77777777" w:rsidR="009B0184" w:rsidRPr="008303CD" w:rsidRDefault="009B0184" w:rsidP="009B0184">
      <w:pPr>
        <w:ind w:firstLine="720"/>
        <w:rPr>
          <w:lang w:val="fr-FR"/>
        </w:rPr>
      </w:pPr>
    </w:p>
    <w:p w14:paraId="15FD81E3" w14:textId="77777777" w:rsidR="009B0184" w:rsidRPr="008303CD" w:rsidRDefault="009B0184" w:rsidP="009B0184">
      <w:pPr>
        <w:ind w:firstLine="720"/>
        <w:rPr>
          <w:lang w:val="fr-FR"/>
        </w:rPr>
      </w:pPr>
    </w:p>
    <w:p w14:paraId="4179E11E" w14:textId="77777777" w:rsidR="009B0184" w:rsidRPr="008303CD" w:rsidRDefault="009B0184" w:rsidP="009B0184">
      <w:pPr>
        <w:ind w:firstLine="720"/>
        <w:rPr>
          <w:lang w:val="fr-FR"/>
        </w:rPr>
      </w:pPr>
    </w:p>
    <w:p w14:paraId="39FAE90B" w14:textId="77777777" w:rsidR="009B0184" w:rsidRPr="008303CD" w:rsidRDefault="009B0184" w:rsidP="009B0184">
      <w:pPr>
        <w:ind w:firstLine="720"/>
        <w:rPr>
          <w:lang w:val="fr-FR"/>
        </w:rPr>
      </w:pPr>
    </w:p>
    <w:p w14:paraId="327BE9F7" w14:textId="77777777" w:rsidR="009B0184" w:rsidRPr="008303CD" w:rsidRDefault="009B0184" w:rsidP="009B0184">
      <w:pPr>
        <w:ind w:firstLine="720"/>
        <w:rPr>
          <w:lang w:val="fr-FR"/>
        </w:rPr>
      </w:pPr>
    </w:p>
    <w:p w14:paraId="574EB8DE" w14:textId="77777777" w:rsidR="009B0184" w:rsidRPr="008303CD" w:rsidRDefault="009B0184" w:rsidP="009B0184">
      <w:pPr>
        <w:ind w:firstLine="720"/>
        <w:rPr>
          <w:lang w:val="fr-FR"/>
        </w:rPr>
      </w:pPr>
    </w:p>
    <w:p w14:paraId="46796564" w14:textId="77777777" w:rsidR="009B0184" w:rsidRPr="008303CD" w:rsidRDefault="009B0184" w:rsidP="009B0184">
      <w:pPr>
        <w:ind w:firstLine="720"/>
        <w:rPr>
          <w:lang w:val="fr-FR"/>
        </w:rPr>
      </w:pPr>
    </w:p>
    <w:p w14:paraId="675693F7" w14:textId="77777777" w:rsidR="009B0184" w:rsidRPr="008303CD" w:rsidRDefault="009B0184" w:rsidP="009B0184">
      <w:pPr>
        <w:ind w:firstLine="720"/>
        <w:rPr>
          <w:lang w:val="fr-FR"/>
        </w:rPr>
      </w:pPr>
    </w:p>
    <w:p w14:paraId="1F9C6F0C" w14:textId="77777777" w:rsidR="009B0184" w:rsidRPr="008303CD" w:rsidRDefault="009B0184" w:rsidP="009B0184">
      <w:pPr>
        <w:ind w:firstLine="720"/>
        <w:rPr>
          <w:lang w:val="fr-FR"/>
        </w:rPr>
      </w:pPr>
    </w:p>
    <w:p w14:paraId="38F9D76E" w14:textId="77777777" w:rsidR="009B0184" w:rsidRPr="008303CD" w:rsidRDefault="009B0184" w:rsidP="009B0184">
      <w:pPr>
        <w:ind w:firstLine="720"/>
        <w:rPr>
          <w:lang w:val="fr-FR"/>
        </w:rPr>
      </w:pPr>
    </w:p>
    <w:p w14:paraId="66C3CC40" w14:textId="77777777" w:rsidR="009B0184" w:rsidRPr="008303CD" w:rsidRDefault="009B0184" w:rsidP="009B0184">
      <w:pPr>
        <w:ind w:firstLine="720"/>
        <w:rPr>
          <w:lang w:val="fr-FR"/>
        </w:rPr>
      </w:pPr>
    </w:p>
    <w:p w14:paraId="18A89B8D" w14:textId="77777777" w:rsidR="009B0184" w:rsidRPr="008303CD" w:rsidRDefault="009B0184" w:rsidP="009B0184">
      <w:pPr>
        <w:ind w:firstLine="720"/>
        <w:rPr>
          <w:lang w:val="fr-FR"/>
        </w:rPr>
      </w:pPr>
    </w:p>
    <w:p w14:paraId="765C8786" w14:textId="3A0A14AA" w:rsidR="009B0184" w:rsidRPr="008303CD" w:rsidRDefault="009B0184" w:rsidP="009B0184">
      <w:pPr>
        <w:pStyle w:val="Heading2"/>
        <w:rPr>
          <w:rFonts w:asciiTheme="minorHAnsi" w:hAnsiTheme="minorHAnsi" w:cstheme="minorHAnsi"/>
          <w:b/>
          <w:bCs/>
          <w:i/>
          <w:iCs/>
          <w:lang w:val="fr-FR"/>
        </w:rPr>
      </w:pPr>
      <w:bookmarkStart w:id="21" w:name="_Toc154839777"/>
      <w:r w:rsidRPr="008303CD">
        <w:rPr>
          <w:rFonts w:asciiTheme="minorHAnsi" w:hAnsiTheme="minorHAnsi" w:cstheme="minorHAnsi"/>
          <w:b/>
          <w:bCs/>
          <w:i/>
          <w:iCs/>
          <w:lang w:val="fr-FR"/>
        </w:rPr>
        <w:lastRenderedPageBreak/>
        <w:t>Appendix C</w:t>
      </w:r>
      <w:bookmarkEnd w:id="21"/>
    </w:p>
    <w:p w14:paraId="705CA4E4" w14:textId="0A26F6F8" w:rsidR="009B0184" w:rsidRPr="008303CD" w:rsidRDefault="009B0184" w:rsidP="009B0184">
      <w:pPr>
        <w:rPr>
          <w:lang w:val="fr-FR"/>
        </w:rPr>
      </w:pPr>
      <w:r w:rsidRPr="009B0184">
        <w:rPr>
          <w:noProof/>
        </w:rPr>
        <w:drawing>
          <wp:anchor distT="0" distB="0" distL="114300" distR="114300" simplePos="0" relativeHeight="251663360" behindDoc="0" locked="0" layoutInCell="1" allowOverlap="1" wp14:anchorId="4D7F75BE" wp14:editId="31A25444">
            <wp:simplePos x="0" y="0"/>
            <wp:positionH relativeFrom="column">
              <wp:posOffset>-795337</wp:posOffset>
            </wp:positionH>
            <wp:positionV relativeFrom="paragraph">
              <wp:posOffset>125094</wp:posOffset>
            </wp:positionV>
            <wp:extent cx="7351328" cy="4619625"/>
            <wp:effectExtent l="190500" t="190500" r="173990" b="180975"/>
            <wp:wrapNone/>
            <wp:docPr id="1125627496" name="Picture 1" descr="A close-up of a company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627496" name="Picture 1" descr="A close-up of a company logo&#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a:off x="0" y="0"/>
                      <a:ext cx="7362461" cy="4626621"/>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757A669E" w14:textId="79E2BAD8" w:rsidR="009B0184" w:rsidRPr="008303CD" w:rsidRDefault="009B0184" w:rsidP="009B0184">
      <w:pPr>
        <w:rPr>
          <w:lang w:val="fr-FR"/>
        </w:rPr>
      </w:pPr>
    </w:p>
    <w:p w14:paraId="1996226C" w14:textId="7560BA52" w:rsidR="009B0184" w:rsidRPr="008303CD" w:rsidRDefault="009B0184" w:rsidP="009B0184">
      <w:pPr>
        <w:rPr>
          <w:lang w:val="fr-FR"/>
        </w:rPr>
      </w:pPr>
    </w:p>
    <w:p w14:paraId="0BBF51B0" w14:textId="77777777" w:rsidR="009B0184" w:rsidRPr="008303CD" w:rsidRDefault="009B0184" w:rsidP="009B0184">
      <w:pPr>
        <w:rPr>
          <w:lang w:val="fr-FR"/>
        </w:rPr>
      </w:pPr>
    </w:p>
    <w:p w14:paraId="2BD9778B" w14:textId="77777777" w:rsidR="009B0184" w:rsidRPr="008303CD" w:rsidRDefault="009B0184" w:rsidP="009B0184">
      <w:pPr>
        <w:rPr>
          <w:lang w:val="fr-FR"/>
        </w:rPr>
      </w:pPr>
    </w:p>
    <w:p w14:paraId="38816866" w14:textId="77777777" w:rsidR="009B0184" w:rsidRPr="008303CD" w:rsidRDefault="009B0184" w:rsidP="009B0184">
      <w:pPr>
        <w:rPr>
          <w:lang w:val="fr-FR"/>
        </w:rPr>
      </w:pPr>
    </w:p>
    <w:p w14:paraId="20F2E392" w14:textId="77777777" w:rsidR="009B0184" w:rsidRPr="008303CD" w:rsidRDefault="009B0184" w:rsidP="009B0184">
      <w:pPr>
        <w:rPr>
          <w:lang w:val="fr-FR"/>
        </w:rPr>
      </w:pPr>
    </w:p>
    <w:p w14:paraId="2B34DC1A" w14:textId="77777777" w:rsidR="009B0184" w:rsidRPr="008303CD" w:rsidRDefault="009B0184" w:rsidP="009B0184">
      <w:pPr>
        <w:rPr>
          <w:lang w:val="fr-FR"/>
        </w:rPr>
      </w:pPr>
    </w:p>
    <w:p w14:paraId="01D03414" w14:textId="77777777" w:rsidR="009B0184" w:rsidRPr="008303CD" w:rsidRDefault="009B0184" w:rsidP="009B0184">
      <w:pPr>
        <w:rPr>
          <w:lang w:val="fr-FR"/>
        </w:rPr>
      </w:pPr>
    </w:p>
    <w:p w14:paraId="534C2876" w14:textId="77777777" w:rsidR="009B0184" w:rsidRPr="008303CD" w:rsidRDefault="009B0184" w:rsidP="009B0184">
      <w:pPr>
        <w:rPr>
          <w:lang w:val="fr-FR"/>
        </w:rPr>
      </w:pPr>
    </w:p>
    <w:p w14:paraId="14B97411" w14:textId="77777777" w:rsidR="009B0184" w:rsidRPr="008303CD" w:rsidRDefault="009B0184" w:rsidP="009B0184">
      <w:pPr>
        <w:rPr>
          <w:lang w:val="fr-FR"/>
        </w:rPr>
      </w:pPr>
    </w:p>
    <w:p w14:paraId="6F554ED2" w14:textId="77777777" w:rsidR="009B0184" w:rsidRPr="008303CD" w:rsidRDefault="009B0184" w:rsidP="009B0184">
      <w:pPr>
        <w:rPr>
          <w:lang w:val="fr-FR"/>
        </w:rPr>
      </w:pPr>
    </w:p>
    <w:p w14:paraId="281DE6C0" w14:textId="77777777" w:rsidR="009B0184" w:rsidRPr="008303CD" w:rsidRDefault="009B0184" w:rsidP="009B0184">
      <w:pPr>
        <w:rPr>
          <w:lang w:val="fr-FR"/>
        </w:rPr>
      </w:pPr>
    </w:p>
    <w:p w14:paraId="4FF65020" w14:textId="77777777" w:rsidR="009B0184" w:rsidRPr="008303CD" w:rsidRDefault="009B0184" w:rsidP="009B0184">
      <w:pPr>
        <w:rPr>
          <w:lang w:val="fr-FR"/>
        </w:rPr>
      </w:pPr>
    </w:p>
    <w:p w14:paraId="62B66E2A" w14:textId="77777777" w:rsidR="009B0184" w:rsidRPr="008303CD" w:rsidRDefault="009B0184" w:rsidP="009B0184">
      <w:pPr>
        <w:rPr>
          <w:lang w:val="fr-FR"/>
        </w:rPr>
      </w:pPr>
    </w:p>
    <w:p w14:paraId="0E791747" w14:textId="77777777" w:rsidR="009B0184" w:rsidRPr="008303CD" w:rsidRDefault="009B0184" w:rsidP="009B0184">
      <w:pPr>
        <w:rPr>
          <w:lang w:val="fr-FR"/>
        </w:rPr>
      </w:pPr>
    </w:p>
    <w:p w14:paraId="57A35A8E" w14:textId="77777777" w:rsidR="009B0184" w:rsidRPr="008303CD" w:rsidRDefault="009B0184" w:rsidP="009B0184">
      <w:pPr>
        <w:rPr>
          <w:lang w:val="fr-FR"/>
        </w:rPr>
      </w:pPr>
    </w:p>
    <w:p w14:paraId="158A34DE" w14:textId="77777777" w:rsidR="009B0184" w:rsidRPr="008303CD" w:rsidRDefault="009B0184" w:rsidP="009B0184">
      <w:pPr>
        <w:rPr>
          <w:lang w:val="fr-FR"/>
        </w:rPr>
      </w:pPr>
    </w:p>
    <w:p w14:paraId="0E2A8A64" w14:textId="77777777" w:rsidR="009B0184" w:rsidRPr="008303CD" w:rsidRDefault="009B0184" w:rsidP="009B0184">
      <w:pPr>
        <w:rPr>
          <w:lang w:val="fr-FR"/>
        </w:rPr>
      </w:pPr>
    </w:p>
    <w:p w14:paraId="0F4E488F" w14:textId="77777777" w:rsidR="009B0184" w:rsidRPr="008303CD" w:rsidRDefault="009B0184" w:rsidP="009B0184">
      <w:pPr>
        <w:rPr>
          <w:lang w:val="fr-FR"/>
        </w:rPr>
      </w:pPr>
    </w:p>
    <w:p w14:paraId="1266057A" w14:textId="77777777" w:rsidR="009B0184" w:rsidRPr="008303CD" w:rsidRDefault="009B0184" w:rsidP="009B0184">
      <w:pPr>
        <w:rPr>
          <w:lang w:val="fr-FR"/>
        </w:rPr>
      </w:pPr>
    </w:p>
    <w:p w14:paraId="63A04295" w14:textId="77777777" w:rsidR="009B0184" w:rsidRPr="008303CD" w:rsidRDefault="009B0184" w:rsidP="009B0184">
      <w:pPr>
        <w:rPr>
          <w:lang w:val="fr-FR"/>
        </w:rPr>
      </w:pPr>
    </w:p>
    <w:p w14:paraId="7C372D15" w14:textId="77777777" w:rsidR="009B0184" w:rsidRPr="008303CD" w:rsidRDefault="009B0184" w:rsidP="009B0184">
      <w:pPr>
        <w:rPr>
          <w:lang w:val="fr-FR"/>
        </w:rPr>
      </w:pPr>
    </w:p>
    <w:p w14:paraId="2C867DF4" w14:textId="77777777" w:rsidR="009B0184" w:rsidRPr="008303CD" w:rsidRDefault="009B0184" w:rsidP="009B0184">
      <w:pPr>
        <w:rPr>
          <w:lang w:val="fr-FR"/>
        </w:rPr>
      </w:pPr>
    </w:p>
    <w:p w14:paraId="53F7EFA2" w14:textId="77777777" w:rsidR="009B0184" w:rsidRPr="008303CD" w:rsidRDefault="009B0184" w:rsidP="009B0184">
      <w:pPr>
        <w:rPr>
          <w:lang w:val="fr-FR"/>
        </w:rPr>
      </w:pPr>
    </w:p>
    <w:p w14:paraId="43B86807" w14:textId="77777777" w:rsidR="009B0184" w:rsidRPr="008303CD" w:rsidRDefault="009B0184" w:rsidP="009B0184">
      <w:pPr>
        <w:rPr>
          <w:lang w:val="fr-FR"/>
        </w:rPr>
      </w:pPr>
    </w:p>
    <w:p w14:paraId="650957DD" w14:textId="77777777" w:rsidR="009B0184" w:rsidRPr="008303CD" w:rsidRDefault="009B0184" w:rsidP="009B0184">
      <w:pPr>
        <w:rPr>
          <w:lang w:val="fr-FR"/>
        </w:rPr>
      </w:pPr>
    </w:p>
    <w:p w14:paraId="707B406A" w14:textId="77777777" w:rsidR="009B0184" w:rsidRPr="008303CD" w:rsidRDefault="009B0184" w:rsidP="009B0184">
      <w:pPr>
        <w:rPr>
          <w:lang w:val="fr-FR"/>
        </w:rPr>
      </w:pPr>
    </w:p>
    <w:p w14:paraId="4BDE8162" w14:textId="77777777" w:rsidR="009B0184" w:rsidRPr="008303CD" w:rsidRDefault="009B0184" w:rsidP="009B0184">
      <w:pPr>
        <w:rPr>
          <w:lang w:val="fr-FR"/>
        </w:rPr>
      </w:pPr>
    </w:p>
    <w:p w14:paraId="0C1ACF90" w14:textId="77777777" w:rsidR="009B0184" w:rsidRPr="008303CD" w:rsidRDefault="009B0184" w:rsidP="009B0184">
      <w:pPr>
        <w:rPr>
          <w:lang w:val="fr-FR"/>
        </w:rPr>
      </w:pPr>
    </w:p>
    <w:p w14:paraId="4A9262D9" w14:textId="0B18A96A" w:rsidR="009B0184" w:rsidRPr="008303CD" w:rsidRDefault="009B0184" w:rsidP="009B0184">
      <w:pPr>
        <w:pStyle w:val="Heading2"/>
        <w:rPr>
          <w:rFonts w:asciiTheme="minorHAnsi" w:hAnsiTheme="minorHAnsi" w:cstheme="minorHAnsi"/>
          <w:b/>
          <w:bCs/>
          <w:i/>
          <w:iCs/>
          <w:lang w:val="fr-FR"/>
        </w:rPr>
      </w:pPr>
      <w:bookmarkStart w:id="22" w:name="_Toc154839778"/>
      <w:r w:rsidRPr="008303CD">
        <w:rPr>
          <w:rFonts w:asciiTheme="minorHAnsi" w:hAnsiTheme="minorHAnsi" w:cstheme="minorHAnsi"/>
          <w:b/>
          <w:bCs/>
          <w:i/>
          <w:iCs/>
          <w:lang w:val="fr-FR"/>
        </w:rPr>
        <w:lastRenderedPageBreak/>
        <w:t>Appendix D</w:t>
      </w:r>
      <w:bookmarkEnd w:id="22"/>
    </w:p>
    <w:p w14:paraId="25B6E640" w14:textId="10DF4C12" w:rsidR="009B0184" w:rsidRPr="008303CD" w:rsidRDefault="009B0184" w:rsidP="009B0184">
      <w:pPr>
        <w:rPr>
          <w:rFonts w:eastAsiaTheme="majorEastAsia" w:cstheme="minorHAnsi"/>
          <w:b/>
          <w:bCs/>
          <w:i/>
          <w:iCs/>
          <w:color w:val="2F5496" w:themeColor="accent1" w:themeShade="BF"/>
          <w:sz w:val="26"/>
          <w:szCs w:val="26"/>
          <w:lang w:val="fr-FR"/>
        </w:rPr>
      </w:pPr>
      <w:r w:rsidRPr="009B0184">
        <w:rPr>
          <w:noProof/>
        </w:rPr>
        <w:drawing>
          <wp:anchor distT="0" distB="0" distL="114300" distR="114300" simplePos="0" relativeHeight="251664384" behindDoc="0" locked="0" layoutInCell="1" allowOverlap="1" wp14:anchorId="5E307723" wp14:editId="75329C47">
            <wp:simplePos x="0" y="0"/>
            <wp:positionH relativeFrom="column">
              <wp:posOffset>-790257</wp:posOffset>
            </wp:positionH>
            <wp:positionV relativeFrom="paragraph">
              <wp:posOffset>158115</wp:posOffset>
            </wp:positionV>
            <wp:extent cx="7305675" cy="4439578"/>
            <wp:effectExtent l="190500" t="190500" r="180975" b="189865"/>
            <wp:wrapNone/>
            <wp:docPr id="521567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56742" name="Picture 1" descr="A screenshot of a computer&#10;&#10;Description automatically generated"/>
                    <pic:cNvPicPr/>
                  </pic:nvPicPr>
                  <pic:blipFill>
                    <a:blip r:embed="rId73" cstate="print">
                      <a:extLst>
                        <a:ext uri="{28A0092B-C50C-407E-A947-70E740481C1C}">
                          <a14:useLocalDpi xmlns:a14="http://schemas.microsoft.com/office/drawing/2010/main" val="0"/>
                        </a:ext>
                      </a:extLst>
                    </a:blip>
                    <a:stretch>
                      <a:fillRect/>
                    </a:stretch>
                  </pic:blipFill>
                  <pic:spPr>
                    <a:xfrm>
                      <a:off x="0" y="0"/>
                      <a:ext cx="7305675" cy="4439578"/>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03BC7A2C" w14:textId="01A0CCD9" w:rsidR="009B0184" w:rsidRPr="008303CD" w:rsidRDefault="009B0184" w:rsidP="009B0184">
      <w:pPr>
        <w:rPr>
          <w:lang w:val="fr-FR"/>
        </w:rPr>
      </w:pPr>
    </w:p>
    <w:p w14:paraId="19FCAAEA" w14:textId="77777777" w:rsidR="009B0184" w:rsidRPr="008303CD" w:rsidRDefault="009B0184" w:rsidP="009B0184">
      <w:pPr>
        <w:rPr>
          <w:lang w:val="fr-FR"/>
        </w:rPr>
      </w:pPr>
    </w:p>
    <w:p w14:paraId="3E6894C8" w14:textId="77777777" w:rsidR="009B0184" w:rsidRPr="008303CD" w:rsidRDefault="009B0184" w:rsidP="009B0184">
      <w:pPr>
        <w:rPr>
          <w:lang w:val="fr-FR"/>
        </w:rPr>
      </w:pPr>
    </w:p>
    <w:p w14:paraId="74AAC9C8" w14:textId="77777777" w:rsidR="009B0184" w:rsidRPr="008303CD" w:rsidRDefault="009B0184" w:rsidP="009B0184">
      <w:pPr>
        <w:rPr>
          <w:lang w:val="fr-FR"/>
        </w:rPr>
      </w:pPr>
    </w:p>
    <w:p w14:paraId="01A0D80D" w14:textId="77777777" w:rsidR="009B0184" w:rsidRPr="008303CD" w:rsidRDefault="009B0184" w:rsidP="009B0184">
      <w:pPr>
        <w:rPr>
          <w:lang w:val="fr-FR"/>
        </w:rPr>
      </w:pPr>
    </w:p>
    <w:p w14:paraId="49650C5E" w14:textId="77777777" w:rsidR="009B0184" w:rsidRPr="008303CD" w:rsidRDefault="009B0184" w:rsidP="009B0184">
      <w:pPr>
        <w:rPr>
          <w:lang w:val="fr-FR"/>
        </w:rPr>
      </w:pPr>
    </w:p>
    <w:p w14:paraId="2005BD5D" w14:textId="77777777" w:rsidR="009B0184" w:rsidRPr="008303CD" w:rsidRDefault="009B0184" w:rsidP="009B0184">
      <w:pPr>
        <w:rPr>
          <w:lang w:val="fr-FR"/>
        </w:rPr>
      </w:pPr>
    </w:p>
    <w:p w14:paraId="4F089518" w14:textId="77777777" w:rsidR="009B0184" w:rsidRPr="008303CD" w:rsidRDefault="009B0184" w:rsidP="009B0184">
      <w:pPr>
        <w:rPr>
          <w:lang w:val="fr-FR"/>
        </w:rPr>
      </w:pPr>
    </w:p>
    <w:p w14:paraId="6FAEA7A7" w14:textId="77777777" w:rsidR="009B0184" w:rsidRPr="008303CD" w:rsidRDefault="009B0184" w:rsidP="009B0184">
      <w:pPr>
        <w:rPr>
          <w:lang w:val="fr-FR"/>
        </w:rPr>
      </w:pPr>
    </w:p>
    <w:p w14:paraId="566E53D8" w14:textId="77777777" w:rsidR="009B0184" w:rsidRPr="008303CD" w:rsidRDefault="009B0184" w:rsidP="009B0184">
      <w:pPr>
        <w:rPr>
          <w:lang w:val="fr-FR"/>
        </w:rPr>
      </w:pPr>
    </w:p>
    <w:p w14:paraId="70E3E707" w14:textId="77777777" w:rsidR="009B0184" w:rsidRPr="008303CD" w:rsidRDefault="009B0184" w:rsidP="009B0184">
      <w:pPr>
        <w:rPr>
          <w:lang w:val="fr-FR"/>
        </w:rPr>
      </w:pPr>
    </w:p>
    <w:p w14:paraId="4164D945" w14:textId="77777777" w:rsidR="009B0184" w:rsidRPr="008303CD" w:rsidRDefault="009B0184" w:rsidP="009B0184">
      <w:pPr>
        <w:rPr>
          <w:lang w:val="fr-FR"/>
        </w:rPr>
      </w:pPr>
    </w:p>
    <w:p w14:paraId="184A5982" w14:textId="77777777" w:rsidR="009B0184" w:rsidRPr="008303CD" w:rsidRDefault="009B0184" w:rsidP="009B0184">
      <w:pPr>
        <w:rPr>
          <w:lang w:val="fr-FR"/>
        </w:rPr>
      </w:pPr>
    </w:p>
    <w:p w14:paraId="18B32E39" w14:textId="77777777" w:rsidR="009B0184" w:rsidRPr="008303CD" w:rsidRDefault="009B0184" w:rsidP="009B0184">
      <w:pPr>
        <w:rPr>
          <w:lang w:val="fr-FR"/>
        </w:rPr>
      </w:pPr>
    </w:p>
    <w:p w14:paraId="1922FB0F" w14:textId="77777777" w:rsidR="009B0184" w:rsidRPr="008303CD" w:rsidRDefault="009B0184" w:rsidP="009B0184">
      <w:pPr>
        <w:rPr>
          <w:lang w:val="fr-FR"/>
        </w:rPr>
      </w:pPr>
    </w:p>
    <w:p w14:paraId="7DD18170" w14:textId="77777777" w:rsidR="009B0184" w:rsidRPr="008303CD" w:rsidRDefault="009B0184" w:rsidP="009B0184">
      <w:pPr>
        <w:rPr>
          <w:lang w:val="fr-FR"/>
        </w:rPr>
      </w:pPr>
    </w:p>
    <w:p w14:paraId="1316087A" w14:textId="77777777" w:rsidR="009B0184" w:rsidRPr="008303CD" w:rsidRDefault="009B0184" w:rsidP="009B0184">
      <w:pPr>
        <w:rPr>
          <w:lang w:val="fr-FR"/>
        </w:rPr>
      </w:pPr>
    </w:p>
    <w:p w14:paraId="49D6D8C5" w14:textId="5246CD4A" w:rsidR="009B0184" w:rsidRPr="008303CD" w:rsidRDefault="009B0184" w:rsidP="009B0184">
      <w:pPr>
        <w:tabs>
          <w:tab w:val="left" w:pos="1380"/>
        </w:tabs>
        <w:rPr>
          <w:lang w:val="fr-FR"/>
        </w:rPr>
      </w:pPr>
      <w:r w:rsidRPr="008303CD">
        <w:rPr>
          <w:lang w:val="fr-FR"/>
        </w:rPr>
        <w:tab/>
      </w:r>
    </w:p>
    <w:p w14:paraId="53F19E4A" w14:textId="77777777" w:rsidR="009B0184" w:rsidRPr="008303CD" w:rsidRDefault="009B0184" w:rsidP="009B0184">
      <w:pPr>
        <w:tabs>
          <w:tab w:val="left" w:pos="1380"/>
        </w:tabs>
        <w:rPr>
          <w:lang w:val="fr-FR"/>
        </w:rPr>
      </w:pPr>
    </w:p>
    <w:p w14:paraId="2F037B41" w14:textId="77777777" w:rsidR="009B0184" w:rsidRPr="008303CD" w:rsidRDefault="009B0184" w:rsidP="009B0184">
      <w:pPr>
        <w:tabs>
          <w:tab w:val="left" w:pos="1380"/>
        </w:tabs>
        <w:rPr>
          <w:lang w:val="fr-FR"/>
        </w:rPr>
      </w:pPr>
    </w:p>
    <w:p w14:paraId="0CF165B2" w14:textId="77777777" w:rsidR="009B0184" w:rsidRPr="008303CD" w:rsidRDefault="009B0184" w:rsidP="009B0184">
      <w:pPr>
        <w:tabs>
          <w:tab w:val="left" w:pos="1380"/>
        </w:tabs>
        <w:rPr>
          <w:lang w:val="fr-FR"/>
        </w:rPr>
      </w:pPr>
    </w:p>
    <w:p w14:paraId="0A45D4E2" w14:textId="77777777" w:rsidR="009B0184" w:rsidRPr="008303CD" w:rsidRDefault="009B0184" w:rsidP="009B0184">
      <w:pPr>
        <w:tabs>
          <w:tab w:val="left" w:pos="1380"/>
        </w:tabs>
        <w:rPr>
          <w:lang w:val="fr-FR"/>
        </w:rPr>
      </w:pPr>
    </w:p>
    <w:p w14:paraId="30CE0AB6" w14:textId="77777777" w:rsidR="009B0184" w:rsidRPr="008303CD" w:rsidRDefault="009B0184" w:rsidP="009B0184">
      <w:pPr>
        <w:tabs>
          <w:tab w:val="left" w:pos="1380"/>
        </w:tabs>
        <w:rPr>
          <w:lang w:val="fr-FR"/>
        </w:rPr>
      </w:pPr>
    </w:p>
    <w:p w14:paraId="5230698E" w14:textId="77777777" w:rsidR="009B0184" w:rsidRPr="008303CD" w:rsidRDefault="009B0184" w:rsidP="009B0184">
      <w:pPr>
        <w:tabs>
          <w:tab w:val="left" w:pos="1380"/>
        </w:tabs>
        <w:rPr>
          <w:lang w:val="fr-FR"/>
        </w:rPr>
      </w:pPr>
    </w:p>
    <w:p w14:paraId="2527074E" w14:textId="77777777" w:rsidR="009B0184" w:rsidRPr="008303CD" w:rsidRDefault="009B0184" w:rsidP="009B0184">
      <w:pPr>
        <w:tabs>
          <w:tab w:val="left" w:pos="1380"/>
        </w:tabs>
        <w:rPr>
          <w:lang w:val="fr-FR"/>
        </w:rPr>
      </w:pPr>
    </w:p>
    <w:p w14:paraId="48C299A1" w14:textId="77777777" w:rsidR="009B0184" w:rsidRPr="008303CD" w:rsidRDefault="009B0184" w:rsidP="009B0184">
      <w:pPr>
        <w:tabs>
          <w:tab w:val="left" w:pos="1380"/>
        </w:tabs>
        <w:rPr>
          <w:lang w:val="fr-FR"/>
        </w:rPr>
      </w:pPr>
    </w:p>
    <w:p w14:paraId="65C56DCF" w14:textId="77777777" w:rsidR="009B0184" w:rsidRPr="008303CD" w:rsidRDefault="009B0184" w:rsidP="009B0184">
      <w:pPr>
        <w:tabs>
          <w:tab w:val="left" w:pos="1380"/>
        </w:tabs>
        <w:rPr>
          <w:lang w:val="fr-FR"/>
        </w:rPr>
      </w:pPr>
    </w:p>
    <w:p w14:paraId="7C3A4AC8" w14:textId="77777777" w:rsidR="009B0184" w:rsidRPr="008303CD" w:rsidRDefault="009B0184" w:rsidP="009B0184">
      <w:pPr>
        <w:tabs>
          <w:tab w:val="left" w:pos="1380"/>
        </w:tabs>
        <w:rPr>
          <w:lang w:val="fr-FR"/>
        </w:rPr>
      </w:pPr>
    </w:p>
    <w:p w14:paraId="20E953BA" w14:textId="77777777" w:rsidR="009B0184" w:rsidRPr="008303CD" w:rsidRDefault="009B0184" w:rsidP="009B0184">
      <w:pPr>
        <w:tabs>
          <w:tab w:val="left" w:pos="1380"/>
        </w:tabs>
        <w:rPr>
          <w:lang w:val="fr-FR"/>
        </w:rPr>
      </w:pPr>
    </w:p>
    <w:p w14:paraId="0DEFD5C9" w14:textId="767F8D33" w:rsidR="009B0184" w:rsidRPr="008303CD" w:rsidRDefault="009B0184" w:rsidP="009B0184">
      <w:pPr>
        <w:pStyle w:val="Heading2"/>
        <w:rPr>
          <w:rFonts w:asciiTheme="minorHAnsi" w:hAnsiTheme="minorHAnsi" w:cstheme="minorHAnsi"/>
          <w:b/>
          <w:bCs/>
          <w:i/>
          <w:iCs/>
          <w:lang w:val="fr-FR"/>
        </w:rPr>
      </w:pPr>
      <w:bookmarkStart w:id="23" w:name="_Toc154839779"/>
      <w:r w:rsidRPr="008303CD">
        <w:rPr>
          <w:rFonts w:asciiTheme="minorHAnsi" w:hAnsiTheme="minorHAnsi" w:cstheme="minorHAnsi"/>
          <w:b/>
          <w:bCs/>
          <w:i/>
          <w:iCs/>
          <w:lang w:val="fr-FR"/>
        </w:rPr>
        <w:lastRenderedPageBreak/>
        <w:t>Appendix E</w:t>
      </w:r>
      <w:bookmarkEnd w:id="23"/>
    </w:p>
    <w:p w14:paraId="17A84FAA" w14:textId="1658D15F" w:rsidR="009B0184" w:rsidRPr="008303CD" w:rsidRDefault="009B0184" w:rsidP="009B0184">
      <w:pPr>
        <w:rPr>
          <w:rFonts w:eastAsiaTheme="majorEastAsia" w:cstheme="minorHAnsi"/>
          <w:b/>
          <w:bCs/>
          <w:i/>
          <w:iCs/>
          <w:color w:val="2F5496" w:themeColor="accent1" w:themeShade="BF"/>
          <w:sz w:val="26"/>
          <w:szCs w:val="26"/>
          <w:lang w:val="fr-FR"/>
        </w:rPr>
      </w:pPr>
      <w:r w:rsidRPr="009B0184">
        <w:rPr>
          <w:rFonts w:eastAsiaTheme="majorEastAsia" w:cstheme="minorHAnsi"/>
          <w:b/>
          <w:bCs/>
          <w:i/>
          <w:iCs/>
          <w:noProof/>
          <w:color w:val="2F5496" w:themeColor="accent1" w:themeShade="BF"/>
          <w:sz w:val="26"/>
          <w:szCs w:val="26"/>
        </w:rPr>
        <w:drawing>
          <wp:anchor distT="0" distB="0" distL="114300" distR="114300" simplePos="0" relativeHeight="251665408" behindDoc="0" locked="0" layoutInCell="1" allowOverlap="1" wp14:anchorId="79C1D45B" wp14:editId="3481DE1C">
            <wp:simplePos x="0" y="0"/>
            <wp:positionH relativeFrom="column">
              <wp:posOffset>-776288</wp:posOffset>
            </wp:positionH>
            <wp:positionV relativeFrom="paragraph">
              <wp:posOffset>120333</wp:posOffset>
            </wp:positionV>
            <wp:extent cx="7305675" cy="4667829"/>
            <wp:effectExtent l="190500" t="190500" r="161925" b="171450"/>
            <wp:wrapNone/>
            <wp:docPr id="46386785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867859" name="Picture 1" descr="A screenshot of a computer screen&#10;&#10;Description automatically generated"/>
                    <pic:cNvPicPr/>
                  </pic:nvPicPr>
                  <pic:blipFill>
                    <a:blip r:embed="rId74" cstate="print">
                      <a:extLst>
                        <a:ext uri="{28A0092B-C50C-407E-A947-70E740481C1C}">
                          <a14:useLocalDpi xmlns:a14="http://schemas.microsoft.com/office/drawing/2010/main" val="0"/>
                        </a:ext>
                      </a:extLst>
                    </a:blip>
                    <a:stretch>
                      <a:fillRect/>
                    </a:stretch>
                  </pic:blipFill>
                  <pic:spPr>
                    <a:xfrm>
                      <a:off x="0" y="0"/>
                      <a:ext cx="7313497" cy="4672827"/>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6A126458" w14:textId="7F27D5B5" w:rsidR="009B0184" w:rsidRPr="008303CD" w:rsidRDefault="009B0184" w:rsidP="009B0184">
      <w:pPr>
        <w:rPr>
          <w:lang w:val="fr-FR"/>
        </w:rPr>
      </w:pPr>
    </w:p>
    <w:p w14:paraId="24BB4414" w14:textId="77777777" w:rsidR="009B0184" w:rsidRPr="008303CD" w:rsidRDefault="009B0184" w:rsidP="009B0184">
      <w:pPr>
        <w:rPr>
          <w:lang w:val="fr-FR"/>
        </w:rPr>
      </w:pPr>
    </w:p>
    <w:p w14:paraId="79172003" w14:textId="77777777" w:rsidR="009B0184" w:rsidRPr="008303CD" w:rsidRDefault="009B0184" w:rsidP="009B0184">
      <w:pPr>
        <w:rPr>
          <w:lang w:val="fr-FR"/>
        </w:rPr>
      </w:pPr>
    </w:p>
    <w:p w14:paraId="74D1EA9C" w14:textId="77777777" w:rsidR="009B0184" w:rsidRPr="008303CD" w:rsidRDefault="009B0184" w:rsidP="009B0184">
      <w:pPr>
        <w:rPr>
          <w:lang w:val="fr-FR"/>
        </w:rPr>
      </w:pPr>
    </w:p>
    <w:p w14:paraId="24972FF3" w14:textId="77777777" w:rsidR="009B0184" w:rsidRPr="008303CD" w:rsidRDefault="009B0184" w:rsidP="009B0184">
      <w:pPr>
        <w:rPr>
          <w:lang w:val="fr-FR"/>
        </w:rPr>
      </w:pPr>
    </w:p>
    <w:p w14:paraId="350B905B" w14:textId="77777777" w:rsidR="009B0184" w:rsidRPr="008303CD" w:rsidRDefault="009B0184" w:rsidP="009B0184">
      <w:pPr>
        <w:rPr>
          <w:lang w:val="fr-FR"/>
        </w:rPr>
      </w:pPr>
    </w:p>
    <w:p w14:paraId="0163C7B0" w14:textId="77777777" w:rsidR="009B0184" w:rsidRPr="008303CD" w:rsidRDefault="009B0184" w:rsidP="009B0184">
      <w:pPr>
        <w:rPr>
          <w:lang w:val="fr-FR"/>
        </w:rPr>
      </w:pPr>
    </w:p>
    <w:p w14:paraId="7F8DF83D" w14:textId="77777777" w:rsidR="009B0184" w:rsidRPr="008303CD" w:rsidRDefault="009B0184" w:rsidP="009B0184">
      <w:pPr>
        <w:rPr>
          <w:lang w:val="fr-FR"/>
        </w:rPr>
      </w:pPr>
    </w:p>
    <w:p w14:paraId="383622BE" w14:textId="77777777" w:rsidR="009B0184" w:rsidRPr="008303CD" w:rsidRDefault="009B0184" w:rsidP="009B0184">
      <w:pPr>
        <w:rPr>
          <w:lang w:val="fr-FR"/>
        </w:rPr>
      </w:pPr>
    </w:p>
    <w:p w14:paraId="11BE1A0F" w14:textId="77777777" w:rsidR="009B0184" w:rsidRPr="008303CD" w:rsidRDefault="009B0184" w:rsidP="009B0184">
      <w:pPr>
        <w:rPr>
          <w:lang w:val="fr-FR"/>
        </w:rPr>
      </w:pPr>
    </w:p>
    <w:p w14:paraId="53411DD0" w14:textId="77777777" w:rsidR="009B0184" w:rsidRPr="008303CD" w:rsidRDefault="009B0184" w:rsidP="009B0184">
      <w:pPr>
        <w:rPr>
          <w:lang w:val="fr-FR"/>
        </w:rPr>
      </w:pPr>
    </w:p>
    <w:p w14:paraId="1A0CCCCE" w14:textId="77777777" w:rsidR="009B0184" w:rsidRPr="008303CD" w:rsidRDefault="009B0184" w:rsidP="009B0184">
      <w:pPr>
        <w:rPr>
          <w:lang w:val="fr-FR"/>
        </w:rPr>
      </w:pPr>
    </w:p>
    <w:p w14:paraId="0B74EDEC" w14:textId="77777777" w:rsidR="009B0184" w:rsidRPr="008303CD" w:rsidRDefault="009B0184" w:rsidP="009B0184">
      <w:pPr>
        <w:rPr>
          <w:lang w:val="fr-FR"/>
        </w:rPr>
      </w:pPr>
    </w:p>
    <w:p w14:paraId="40A4C4A3" w14:textId="77777777" w:rsidR="009B0184" w:rsidRPr="008303CD" w:rsidRDefault="009B0184" w:rsidP="009B0184">
      <w:pPr>
        <w:rPr>
          <w:lang w:val="fr-FR"/>
        </w:rPr>
      </w:pPr>
    </w:p>
    <w:p w14:paraId="2274D6EA" w14:textId="77777777" w:rsidR="009B0184" w:rsidRPr="008303CD" w:rsidRDefault="009B0184" w:rsidP="009B0184">
      <w:pPr>
        <w:rPr>
          <w:lang w:val="fr-FR"/>
        </w:rPr>
      </w:pPr>
    </w:p>
    <w:p w14:paraId="0FE37756" w14:textId="77777777" w:rsidR="009B0184" w:rsidRPr="008303CD" w:rsidRDefault="009B0184" w:rsidP="009B0184">
      <w:pPr>
        <w:rPr>
          <w:lang w:val="fr-FR"/>
        </w:rPr>
      </w:pPr>
    </w:p>
    <w:p w14:paraId="74B7A8A5" w14:textId="77777777" w:rsidR="009B0184" w:rsidRPr="008303CD" w:rsidRDefault="009B0184" w:rsidP="009B0184">
      <w:pPr>
        <w:rPr>
          <w:lang w:val="fr-FR"/>
        </w:rPr>
      </w:pPr>
    </w:p>
    <w:p w14:paraId="24DD1458" w14:textId="77777777" w:rsidR="009B0184" w:rsidRPr="008303CD" w:rsidRDefault="009B0184" w:rsidP="009B0184">
      <w:pPr>
        <w:rPr>
          <w:lang w:val="fr-FR"/>
        </w:rPr>
      </w:pPr>
    </w:p>
    <w:p w14:paraId="65333CAC" w14:textId="77777777" w:rsidR="009B0184" w:rsidRPr="008303CD" w:rsidRDefault="009B0184" w:rsidP="009B0184">
      <w:pPr>
        <w:rPr>
          <w:lang w:val="fr-FR"/>
        </w:rPr>
      </w:pPr>
    </w:p>
    <w:p w14:paraId="43FC7492" w14:textId="77777777" w:rsidR="009B0184" w:rsidRPr="008303CD" w:rsidRDefault="009B0184" w:rsidP="009B0184">
      <w:pPr>
        <w:rPr>
          <w:lang w:val="fr-FR"/>
        </w:rPr>
      </w:pPr>
    </w:p>
    <w:p w14:paraId="6BAB01C6" w14:textId="77777777" w:rsidR="009B0184" w:rsidRPr="008303CD" w:rsidRDefault="009B0184" w:rsidP="009B0184">
      <w:pPr>
        <w:rPr>
          <w:lang w:val="fr-FR"/>
        </w:rPr>
      </w:pPr>
    </w:p>
    <w:p w14:paraId="52BFE147" w14:textId="77777777" w:rsidR="009B0184" w:rsidRPr="008303CD" w:rsidRDefault="009B0184" w:rsidP="009B0184">
      <w:pPr>
        <w:rPr>
          <w:lang w:val="fr-FR"/>
        </w:rPr>
      </w:pPr>
    </w:p>
    <w:p w14:paraId="0165CF36" w14:textId="77777777" w:rsidR="009B0184" w:rsidRPr="008303CD" w:rsidRDefault="009B0184" w:rsidP="009B0184">
      <w:pPr>
        <w:rPr>
          <w:lang w:val="fr-FR"/>
        </w:rPr>
      </w:pPr>
    </w:p>
    <w:p w14:paraId="3D293D62" w14:textId="77777777" w:rsidR="009B0184" w:rsidRPr="008303CD" w:rsidRDefault="009B0184" w:rsidP="009B0184">
      <w:pPr>
        <w:rPr>
          <w:lang w:val="fr-FR"/>
        </w:rPr>
      </w:pPr>
    </w:p>
    <w:p w14:paraId="01F8CC18" w14:textId="77777777" w:rsidR="009B0184" w:rsidRPr="008303CD" w:rsidRDefault="009B0184" w:rsidP="009B0184">
      <w:pPr>
        <w:rPr>
          <w:lang w:val="fr-FR"/>
        </w:rPr>
      </w:pPr>
    </w:p>
    <w:p w14:paraId="48872B7F" w14:textId="77777777" w:rsidR="009B0184" w:rsidRPr="008303CD" w:rsidRDefault="009B0184" w:rsidP="009B0184">
      <w:pPr>
        <w:rPr>
          <w:lang w:val="fr-FR"/>
        </w:rPr>
      </w:pPr>
    </w:p>
    <w:p w14:paraId="02912E0F" w14:textId="77777777" w:rsidR="009B0184" w:rsidRPr="008303CD" w:rsidRDefault="009B0184" w:rsidP="009B0184">
      <w:pPr>
        <w:rPr>
          <w:lang w:val="fr-FR"/>
        </w:rPr>
      </w:pPr>
    </w:p>
    <w:p w14:paraId="0F282FC6" w14:textId="77777777" w:rsidR="009B0184" w:rsidRPr="008303CD" w:rsidRDefault="009B0184" w:rsidP="009B0184">
      <w:pPr>
        <w:rPr>
          <w:lang w:val="fr-FR"/>
        </w:rPr>
      </w:pPr>
    </w:p>
    <w:p w14:paraId="6F22D47B" w14:textId="77777777" w:rsidR="009B0184" w:rsidRPr="008303CD" w:rsidRDefault="009B0184" w:rsidP="009B0184">
      <w:pPr>
        <w:rPr>
          <w:lang w:val="fr-FR"/>
        </w:rPr>
      </w:pPr>
    </w:p>
    <w:p w14:paraId="4F1FC1B2" w14:textId="727C3D66" w:rsidR="009B0184" w:rsidRPr="008303CD" w:rsidRDefault="009B0184" w:rsidP="009B0184">
      <w:pPr>
        <w:pStyle w:val="Heading2"/>
        <w:rPr>
          <w:rFonts w:cstheme="minorHAnsi"/>
          <w:b/>
          <w:bCs/>
          <w:i/>
          <w:iCs/>
          <w:lang w:val="fr-FR"/>
        </w:rPr>
      </w:pPr>
      <w:bookmarkStart w:id="24" w:name="_Toc154839780"/>
      <w:r w:rsidRPr="008303CD">
        <w:rPr>
          <w:rFonts w:asciiTheme="minorHAnsi" w:hAnsiTheme="minorHAnsi" w:cstheme="minorHAnsi"/>
          <w:b/>
          <w:bCs/>
          <w:i/>
          <w:iCs/>
          <w:lang w:val="fr-FR"/>
        </w:rPr>
        <w:lastRenderedPageBreak/>
        <w:t>Appendix F</w:t>
      </w:r>
      <w:bookmarkEnd w:id="24"/>
    </w:p>
    <w:p w14:paraId="69777EC1" w14:textId="234C6539" w:rsidR="009B0184" w:rsidRPr="008303CD" w:rsidRDefault="009B0184" w:rsidP="009B0184">
      <w:pPr>
        <w:rPr>
          <w:lang w:val="fr-FR"/>
        </w:rPr>
      </w:pPr>
      <w:r w:rsidRPr="009B0184">
        <w:rPr>
          <w:noProof/>
        </w:rPr>
        <w:drawing>
          <wp:anchor distT="0" distB="0" distL="114300" distR="114300" simplePos="0" relativeHeight="251666432" behindDoc="0" locked="0" layoutInCell="1" allowOverlap="1" wp14:anchorId="0297737E" wp14:editId="5BDFD1D6">
            <wp:simplePos x="0" y="0"/>
            <wp:positionH relativeFrom="column">
              <wp:posOffset>-847726</wp:posOffset>
            </wp:positionH>
            <wp:positionV relativeFrom="paragraph">
              <wp:posOffset>158433</wp:posOffset>
            </wp:positionV>
            <wp:extent cx="7419975" cy="4780318"/>
            <wp:effectExtent l="190500" t="190500" r="161925" b="191770"/>
            <wp:wrapNone/>
            <wp:docPr id="455104221" name="Picture 1"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104221" name="Picture 1" descr="A screenshot of a diagram&#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7428051" cy="4785521"/>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518FEF0E" w14:textId="77777777" w:rsidR="009B0184" w:rsidRPr="008303CD" w:rsidRDefault="009B0184" w:rsidP="009B0184">
      <w:pPr>
        <w:rPr>
          <w:lang w:val="fr-FR"/>
        </w:rPr>
      </w:pPr>
    </w:p>
    <w:p w14:paraId="45FA327E" w14:textId="77777777" w:rsidR="009B0184" w:rsidRPr="008303CD" w:rsidRDefault="009B0184" w:rsidP="009B0184">
      <w:pPr>
        <w:rPr>
          <w:lang w:val="fr-FR"/>
        </w:rPr>
      </w:pPr>
    </w:p>
    <w:p w14:paraId="21BFEA19" w14:textId="77777777" w:rsidR="009B0184" w:rsidRPr="008303CD" w:rsidRDefault="009B0184" w:rsidP="009B0184">
      <w:pPr>
        <w:rPr>
          <w:lang w:val="fr-FR"/>
        </w:rPr>
      </w:pPr>
    </w:p>
    <w:p w14:paraId="28416F0F" w14:textId="77777777" w:rsidR="009B0184" w:rsidRPr="008303CD" w:rsidRDefault="009B0184" w:rsidP="009B0184">
      <w:pPr>
        <w:rPr>
          <w:lang w:val="fr-FR"/>
        </w:rPr>
      </w:pPr>
    </w:p>
    <w:p w14:paraId="68160AA1" w14:textId="77777777" w:rsidR="009B0184" w:rsidRPr="008303CD" w:rsidRDefault="009B0184" w:rsidP="009B0184">
      <w:pPr>
        <w:rPr>
          <w:lang w:val="fr-FR"/>
        </w:rPr>
      </w:pPr>
    </w:p>
    <w:p w14:paraId="6F4D4F62" w14:textId="77777777" w:rsidR="009B0184" w:rsidRPr="008303CD" w:rsidRDefault="009B0184" w:rsidP="009B0184">
      <w:pPr>
        <w:rPr>
          <w:lang w:val="fr-FR"/>
        </w:rPr>
      </w:pPr>
    </w:p>
    <w:p w14:paraId="774E952F" w14:textId="77777777" w:rsidR="009B0184" w:rsidRPr="008303CD" w:rsidRDefault="009B0184" w:rsidP="009B0184">
      <w:pPr>
        <w:rPr>
          <w:lang w:val="fr-FR"/>
        </w:rPr>
      </w:pPr>
    </w:p>
    <w:p w14:paraId="4695D2E3" w14:textId="77777777" w:rsidR="009B0184" w:rsidRPr="008303CD" w:rsidRDefault="009B0184" w:rsidP="009B0184">
      <w:pPr>
        <w:rPr>
          <w:lang w:val="fr-FR"/>
        </w:rPr>
      </w:pPr>
    </w:p>
    <w:p w14:paraId="26B91EC2" w14:textId="77777777" w:rsidR="009B0184" w:rsidRPr="008303CD" w:rsidRDefault="009B0184" w:rsidP="009B0184">
      <w:pPr>
        <w:rPr>
          <w:lang w:val="fr-FR"/>
        </w:rPr>
      </w:pPr>
    </w:p>
    <w:p w14:paraId="24CF16A3" w14:textId="77777777" w:rsidR="009B0184" w:rsidRPr="008303CD" w:rsidRDefault="009B0184" w:rsidP="009B0184">
      <w:pPr>
        <w:rPr>
          <w:lang w:val="fr-FR"/>
        </w:rPr>
      </w:pPr>
    </w:p>
    <w:p w14:paraId="31539A48" w14:textId="77777777" w:rsidR="009B0184" w:rsidRPr="008303CD" w:rsidRDefault="009B0184" w:rsidP="009B0184">
      <w:pPr>
        <w:rPr>
          <w:lang w:val="fr-FR"/>
        </w:rPr>
      </w:pPr>
    </w:p>
    <w:p w14:paraId="4A859505" w14:textId="77777777" w:rsidR="009B0184" w:rsidRPr="008303CD" w:rsidRDefault="009B0184" w:rsidP="009B0184">
      <w:pPr>
        <w:rPr>
          <w:lang w:val="fr-FR"/>
        </w:rPr>
      </w:pPr>
    </w:p>
    <w:p w14:paraId="42647D0C" w14:textId="77777777" w:rsidR="009B0184" w:rsidRPr="008303CD" w:rsidRDefault="009B0184" w:rsidP="009B0184">
      <w:pPr>
        <w:rPr>
          <w:lang w:val="fr-FR"/>
        </w:rPr>
      </w:pPr>
    </w:p>
    <w:p w14:paraId="2E45D6B5" w14:textId="77777777" w:rsidR="009B0184" w:rsidRPr="008303CD" w:rsidRDefault="009B0184" w:rsidP="009B0184">
      <w:pPr>
        <w:rPr>
          <w:lang w:val="fr-FR"/>
        </w:rPr>
      </w:pPr>
    </w:p>
    <w:p w14:paraId="723ED8BF" w14:textId="77777777" w:rsidR="009B0184" w:rsidRPr="008303CD" w:rsidRDefault="009B0184" w:rsidP="009B0184">
      <w:pPr>
        <w:rPr>
          <w:lang w:val="fr-FR"/>
        </w:rPr>
      </w:pPr>
    </w:p>
    <w:p w14:paraId="656447C7" w14:textId="77777777" w:rsidR="009B0184" w:rsidRPr="008303CD" w:rsidRDefault="009B0184" w:rsidP="009B0184">
      <w:pPr>
        <w:rPr>
          <w:lang w:val="fr-FR"/>
        </w:rPr>
      </w:pPr>
    </w:p>
    <w:p w14:paraId="70D5F041" w14:textId="77777777" w:rsidR="009B0184" w:rsidRPr="008303CD" w:rsidRDefault="009B0184" w:rsidP="009B0184">
      <w:pPr>
        <w:rPr>
          <w:lang w:val="fr-FR"/>
        </w:rPr>
      </w:pPr>
    </w:p>
    <w:p w14:paraId="6D91F211" w14:textId="77777777" w:rsidR="009B0184" w:rsidRPr="008303CD" w:rsidRDefault="009B0184" w:rsidP="009B0184">
      <w:pPr>
        <w:rPr>
          <w:lang w:val="fr-FR"/>
        </w:rPr>
      </w:pPr>
    </w:p>
    <w:p w14:paraId="1BED87C7" w14:textId="77777777" w:rsidR="009B0184" w:rsidRPr="008303CD" w:rsidRDefault="009B0184" w:rsidP="009B0184">
      <w:pPr>
        <w:rPr>
          <w:lang w:val="fr-FR"/>
        </w:rPr>
      </w:pPr>
    </w:p>
    <w:p w14:paraId="50811954" w14:textId="77777777" w:rsidR="009B0184" w:rsidRPr="008303CD" w:rsidRDefault="009B0184" w:rsidP="009B0184">
      <w:pPr>
        <w:rPr>
          <w:lang w:val="fr-FR"/>
        </w:rPr>
      </w:pPr>
    </w:p>
    <w:p w14:paraId="64F2466E" w14:textId="77777777" w:rsidR="009B0184" w:rsidRPr="008303CD" w:rsidRDefault="009B0184" w:rsidP="009B0184">
      <w:pPr>
        <w:rPr>
          <w:lang w:val="fr-FR"/>
        </w:rPr>
      </w:pPr>
    </w:p>
    <w:p w14:paraId="2DFE6B9B" w14:textId="77777777" w:rsidR="009B0184" w:rsidRPr="008303CD" w:rsidRDefault="009B0184" w:rsidP="009B0184">
      <w:pPr>
        <w:rPr>
          <w:lang w:val="fr-FR"/>
        </w:rPr>
      </w:pPr>
    </w:p>
    <w:p w14:paraId="161DEA8D" w14:textId="77777777" w:rsidR="009B0184" w:rsidRPr="008303CD" w:rsidRDefault="009B0184" w:rsidP="009B0184">
      <w:pPr>
        <w:rPr>
          <w:lang w:val="fr-FR"/>
        </w:rPr>
      </w:pPr>
    </w:p>
    <w:p w14:paraId="08C5F90F" w14:textId="77777777" w:rsidR="009B0184" w:rsidRPr="008303CD" w:rsidRDefault="009B0184" w:rsidP="009B0184">
      <w:pPr>
        <w:rPr>
          <w:lang w:val="fr-FR"/>
        </w:rPr>
      </w:pPr>
    </w:p>
    <w:p w14:paraId="7D1A2662" w14:textId="77777777" w:rsidR="009B0184" w:rsidRPr="008303CD" w:rsidRDefault="009B0184" w:rsidP="009B0184">
      <w:pPr>
        <w:rPr>
          <w:lang w:val="fr-FR"/>
        </w:rPr>
      </w:pPr>
    </w:p>
    <w:p w14:paraId="723754AA" w14:textId="77777777" w:rsidR="009B0184" w:rsidRPr="008303CD" w:rsidRDefault="009B0184" w:rsidP="009B0184">
      <w:pPr>
        <w:rPr>
          <w:lang w:val="fr-FR"/>
        </w:rPr>
      </w:pPr>
    </w:p>
    <w:p w14:paraId="611AD22A" w14:textId="77777777" w:rsidR="009B0184" w:rsidRPr="008303CD" w:rsidRDefault="009B0184" w:rsidP="009B0184">
      <w:pPr>
        <w:rPr>
          <w:lang w:val="fr-FR"/>
        </w:rPr>
      </w:pPr>
    </w:p>
    <w:p w14:paraId="02EC34A0" w14:textId="77777777" w:rsidR="009B0184" w:rsidRPr="008303CD" w:rsidRDefault="009B0184" w:rsidP="009B0184">
      <w:pPr>
        <w:rPr>
          <w:lang w:val="fr-FR"/>
        </w:rPr>
      </w:pPr>
    </w:p>
    <w:p w14:paraId="101E4334" w14:textId="77777777" w:rsidR="009B0184" w:rsidRPr="008303CD" w:rsidRDefault="009B0184" w:rsidP="009B0184">
      <w:pPr>
        <w:rPr>
          <w:lang w:val="fr-FR"/>
        </w:rPr>
      </w:pPr>
    </w:p>
    <w:p w14:paraId="7923E130" w14:textId="755D2BBA" w:rsidR="009B0184" w:rsidRPr="008303CD" w:rsidRDefault="009B0184" w:rsidP="009B0184">
      <w:pPr>
        <w:pStyle w:val="Heading2"/>
        <w:rPr>
          <w:rFonts w:asciiTheme="minorHAnsi" w:hAnsiTheme="minorHAnsi" w:cstheme="minorHAnsi"/>
          <w:b/>
          <w:bCs/>
          <w:i/>
          <w:iCs/>
          <w:lang w:val="fr-FR"/>
        </w:rPr>
      </w:pPr>
      <w:bookmarkStart w:id="25" w:name="_Toc154839781"/>
      <w:r w:rsidRPr="008303CD">
        <w:rPr>
          <w:rFonts w:asciiTheme="minorHAnsi" w:hAnsiTheme="minorHAnsi" w:cstheme="minorHAnsi"/>
          <w:b/>
          <w:bCs/>
          <w:i/>
          <w:iCs/>
          <w:lang w:val="fr-FR"/>
        </w:rPr>
        <w:lastRenderedPageBreak/>
        <w:t>Appendix G</w:t>
      </w:r>
      <w:bookmarkEnd w:id="25"/>
    </w:p>
    <w:p w14:paraId="7C405E76" w14:textId="3BA1F57B" w:rsidR="009B0184" w:rsidRPr="008303CD" w:rsidRDefault="009B0184" w:rsidP="009B0184">
      <w:pPr>
        <w:rPr>
          <w:lang w:val="fr-FR"/>
        </w:rPr>
      </w:pPr>
      <w:r w:rsidRPr="009B0184">
        <w:rPr>
          <w:noProof/>
        </w:rPr>
        <w:drawing>
          <wp:anchor distT="0" distB="0" distL="114300" distR="114300" simplePos="0" relativeHeight="251667456" behindDoc="0" locked="0" layoutInCell="1" allowOverlap="1" wp14:anchorId="22770541" wp14:editId="11A401A5">
            <wp:simplePos x="0" y="0"/>
            <wp:positionH relativeFrom="column">
              <wp:posOffset>-809626</wp:posOffset>
            </wp:positionH>
            <wp:positionV relativeFrom="paragraph">
              <wp:posOffset>134620</wp:posOffset>
            </wp:positionV>
            <wp:extent cx="7357295" cy="3481388"/>
            <wp:effectExtent l="190500" t="190500" r="186690" b="176530"/>
            <wp:wrapNone/>
            <wp:docPr id="79985981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859814" name="Picture 1" descr="A screenshot of a computer&#10;&#10;Description automatically generated"/>
                    <pic:cNvPicPr/>
                  </pic:nvPicPr>
                  <pic:blipFill>
                    <a:blip r:embed="rId76" cstate="print">
                      <a:extLst>
                        <a:ext uri="{28A0092B-C50C-407E-A947-70E740481C1C}">
                          <a14:useLocalDpi xmlns:a14="http://schemas.microsoft.com/office/drawing/2010/main" val="0"/>
                        </a:ext>
                      </a:extLst>
                    </a:blip>
                    <a:stretch>
                      <a:fillRect/>
                    </a:stretch>
                  </pic:blipFill>
                  <pic:spPr>
                    <a:xfrm>
                      <a:off x="0" y="0"/>
                      <a:ext cx="7370743" cy="3487752"/>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38E567E0" w14:textId="5BB9AA05" w:rsidR="009B0184" w:rsidRPr="008303CD" w:rsidRDefault="009B0184" w:rsidP="009B0184">
      <w:pPr>
        <w:rPr>
          <w:rFonts w:eastAsiaTheme="majorEastAsia" w:cstheme="minorHAnsi"/>
          <w:b/>
          <w:bCs/>
          <w:i/>
          <w:iCs/>
          <w:color w:val="2F5496" w:themeColor="accent1" w:themeShade="BF"/>
          <w:sz w:val="26"/>
          <w:szCs w:val="26"/>
          <w:lang w:val="fr-FR"/>
        </w:rPr>
      </w:pPr>
    </w:p>
    <w:p w14:paraId="3D119ACA" w14:textId="2BFD9DF8" w:rsidR="009B0184" w:rsidRPr="008303CD" w:rsidRDefault="009B0184" w:rsidP="009B0184">
      <w:pPr>
        <w:rPr>
          <w:lang w:val="fr-FR"/>
        </w:rPr>
      </w:pPr>
    </w:p>
    <w:p w14:paraId="66A6575C" w14:textId="77777777" w:rsidR="009B0184" w:rsidRPr="008303CD" w:rsidRDefault="009B0184" w:rsidP="009B0184">
      <w:pPr>
        <w:rPr>
          <w:lang w:val="fr-FR"/>
        </w:rPr>
      </w:pPr>
    </w:p>
    <w:p w14:paraId="213B635F" w14:textId="77777777" w:rsidR="009B0184" w:rsidRPr="008303CD" w:rsidRDefault="009B0184" w:rsidP="009B0184">
      <w:pPr>
        <w:rPr>
          <w:lang w:val="fr-FR"/>
        </w:rPr>
      </w:pPr>
    </w:p>
    <w:p w14:paraId="3FFF62A8" w14:textId="77777777" w:rsidR="009B0184" w:rsidRPr="008303CD" w:rsidRDefault="009B0184" w:rsidP="009B0184">
      <w:pPr>
        <w:rPr>
          <w:lang w:val="fr-FR"/>
        </w:rPr>
      </w:pPr>
    </w:p>
    <w:p w14:paraId="02B83F9B" w14:textId="77777777" w:rsidR="009B0184" w:rsidRPr="008303CD" w:rsidRDefault="009B0184" w:rsidP="009B0184">
      <w:pPr>
        <w:rPr>
          <w:lang w:val="fr-FR"/>
        </w:rPr>
      </w:pPr>
    </w:p>
    <w:p w14:paraId="76870135" w14:textId="77777777" w:rsidR="009B0184" w:rsidRPr="008303CD" w:rsidRDefault="009B0184" w:rsidP="009B0184">
      <w:pPr>
        <w:rPr>
          <w:lang w:val="fr-FR"/>
        </w:rPr>
      </w:pPr>
    </w:p>
    <w:p w14:paraId="08596EF6" w14:textId="77777777" w:rsidR="009B0184" w:rsidRPr="008303CD" w:rsidRDefault="009B0184" w:rsidP="009B0184">
      <w:pPr>
        <w:rPr>
          <w:lang w:val="fr-FR"/>
        </w:rPr>
      </w:pPr>
    </w:p>
    <w:p w14:paraId="7E88B7CD" w14:textId="77777777" w:rsidR="009B0184" w:rsidRPr="008303CD" w:rsidRDefault="009B0184" w:rsidP="009B0184">
      <w:pPr>
        <w:rPr>
          <w:lang w:val="fr-FR"/>
        </w:rPr>
      </w:pPr>
    </w:p>
    <w:p w14:paraId="4735F7E7" w14:textId="77777777" w:rsidR="009B0184" w:rsidRPr="008303CD" w:rsidRDefault="009B0184" w:rsidP="009B0184">
      <w:pPr>
        <w:rPr>
          <w:lang w:val="fr-FR"/>
        </w:rPr>
      </w:pPr>
    </w:p>
    <w:p w14:paraId="13A90D2C" w14:textId="77777777" w:rsidR="009B0184" w:rsidRPr="008303CD" w:rsidRDefault="009B0184" w:rsidP="009B0184">
      <w:pPr>
        <w:rPr>
          <w:lang w:val="fr-FR"/>
        </w:rPr>
      </w:pPr>
    </w:p>
    <w:p w14:paraId="43068CF7" w14:textId="77777777" w:rsidR="009B0184" w:rsidRPr="008303CD" w:rsidRDefault="009B0184" w:rsidP="009B0184">
      <w:pPr>
        <w:rPr>
          <w:lang w:val="fr-FR"/>
        </w:rPr>
      </w:pPr>
    </w:p>
    <w:p w14:paraId="4D3A5FF3" w14:textId="77777777" w:rsidR="009B0184" w:rsidRPr="008303CD" w:rsidRDefault="009B0184" w:rsidP="009B0184">
      <w:pPr>
        <w:rPr>
          <w:lang w:val="fr-FR"/>
        </w:rPr>
      </w:pPr>
    </w:p>
    <w:p w14:paraId="77930F6B" w14:textId="77777777" w:rsidR="009B0184" w:rsidRPr="008303CD" w:rsidRDefault="009B0184" w:rsidP="009B0184">
      <w:pPr>
        <w:rPr>
          <w:lang w:val="fr-FR"/>
        </w:rPr>
      </w:pPr>
    </w:p>
    <w:p w14:paraId="656B2577" w14:textId="77777777" w:rsidR="009B0184" w:rsidRPr="008303CD" w:rsidRDefault="009B0184" w:rsidP="009B0184">
      <w:pPr>
        <w:rPr>
          <w:lang w:val="fr-FR"/>
        </w:rPr>
      </w:pPr>
    </w:p>
    <w:p w14:paraId="59F38076" w14:textId="77777777" w:rsidR="009B0184" w:rsidRPr="008303CD" w:rsidRDefault="009B0184" w:rsidP="009B0184">
      <w:pPr>
        <w:rPr>
          <w:lang w:val="fr-FR"/>
        </w:rPr>
      </w:pPr>
    </w:p>
    <w:p w14:paraId="626401D5" w14:textId="77777777" w:rsidR="009B0184" w:rsidRPr="008303CD" w:rsidRDefault="009B0184" w:rsidP="009B0184">
      <w:pPr>
        <w:rPr>
          <w:lang w:val="fr-FR"/>
        </w:rPr>
      </w:pPr>
    </w:p>
    <w:p w14:paraId="73B051D3" w14:textId="77777777" w:rsidR="009B0184" w:rsidRPr="008303CD" w:rsidRDefault="009B0184" w:rsidP="009B0184">
      <w:pPr>
        <w:rPr>
          <w:lang w:val="fr-FR"/>
        </w:rPr>
      </w:pPr>
    </w:p>
    <w:p w14:paraId="072843EF" w14:textId="77777777" w:rsidR="009B0184" w:rsidRPr="008303CD" w:rsidRDefault="009B0184" w:rsidP="009B0184">
      <w:pPr>
        <w:rPr>
          <w:lang w:val="fr-FR"/>
        </w:rPr>
      </w:pPr>
    </w:p>
    <w:p w14:paraId="04F6840E" w14:textId="77777777" w:rsidR="009B0184" w:rsidRPr="008303CD" w:rsidRDefault="009B0184" w:rsidP="009B0184">
      <w:pPr>
        <w:rPr>
          <w:lang w:val="fr-FR"/>
        </w:rPr>
      </w:pPr>
    </w:p>
    <w:p w14:paraId="7FFAA671" w14:textId="77777777" w:rsidR="009B0184" w:rsidRPr="008303CD" w:rsidRDefault="009B0184" w:rsidP="009B0184">
      <w:pPr>
        <w:rPr>
          <w:lang w:val="fr-FR"/>
        </w:rPr>
      </w:pPr>
    </w:p>
    <w:p w14:paraId="4882E9E8" w14:textId="77777777" w:rsidR="009B0184" w:rsidRPr="008303CD" w:rsidRDefault="009B0184" w:rsidP="009B0184">
      <w:pPr>
        <w:rPr>
          <w:lang w:val="fr-FR"/>
        </w:rPr>
      </w:pPr>
    </w:p>
    <w:p w14:paraId="7607CBCE" w14:textId="77777777" w:rsidR="009B0184" w:rsidRPr="008303CD" w:rsidRDefault="009B0184" w:rsidP="009B0184">
      <w:pPr>
        <w:rPr>
          <w:lang w:val="fr-FR"/>
        </w:rPr>
      </w:pPr>
    </w:p>
    <w:p w14:paraId="5DF36484" w14:textId="77777777" w:rsidR="009B0184" w:rsidRPr="008303CD" w:rsidRDefault="009B0184" w:rsidP="009B0184">
      <w:pPr>
        <w:rPr>
          <w:lang w:val="fr-FR"/>
        </w:rPr>
      </w:pPr>
    </w:p>
    <w:p w14:paraId="60015119" w14:textId="77777777" w:rsidR="009B0184" w:rsidRPr="008303CD" w:rsidRDefault="009B0184" w:rsidP="009B0184">
      <w:pPr>
        <w:rPr>
          <w:lang w:val="fr-FR"/>
        </w:rPr>
      </w:pPr>
    </w:p>
    <w:p w14:paraId="2F2CE574" w14:textId="77777777" w:rsidR="009B0184" w:rsidRPr="008303CD" w:rsidRDefault="009B0184" w:rsidP="009B0184">
      <w:pPr>
        <w:rPr>
          <w:lang w:val="fr-FR"/>
        </w:rPr>
      </w:pPr>
    </w:p>
    <w:p w14:paraId="7786814C" w14:textId="77777777" w:rsidR="009B0184" w:rsidRPr="008303CD" w:rsidRDefault="009B0184" w:rsidP="009B0184">
      <w:pPr>
        <w:rPr>
          <w:lang w:val="fr-FR"/>
        </w:rPr>
      </w:pPr>
    </w:p>
    <w:p w14:paraId="77CB8F22" w14:textId="77777777" w:rsidR="009B0184" w:rsidRPr="008303CD" w:rsidRDefault="009B0184" w:rsidP="009B0184">
      <w:pPr>
        <w:rPr>
          <w:lang w:val="fr-FR"/>
        </w:rPr>
      </w:pPr>
    </w:p>
    <w:p w14:paraId="42ACEC76" w14:textId="77777777" w:rsidR="009B0184" w:rsidRPr="008303CD" w:rsidRDefault="009B0184" w:rsidP="009B0184">
      <w:pPr>
        <w:rPr>
          <w:lang w:val="fr-FR"/>
        </w:rPr>
      </w:pPr>
    </w:p>
    <w:p w14:paraId="6B2B775B" w14:textId="7EB7122B" w:rsidR="009B0184" w:rsidRPr="008303CD" w:rsidRDefault="009B0184" w:rsidP="009B0184">
      <w:pPr>
        <w:pStyle w:val="Heading2"/>
        <w:rPr>
          <w:rFonts w:asciiTheme="minorHAnsi" w:hAnsiTheme="minorHAnsi" w:cstheme="minorHAnsi"/>
          <w:b/>
          <w:bCs/>
          <w:i/>
          <w:iCs/>
          <w:lang w:val="fr-FR"/>
        </w:rPr>
      </w:pPr>
      <w:bookmarkStart w:id="26" w:name="_Toc154839782"/>
      <w:r w:rsidRPr="008303CD">
        <w:rPr>
          <w:rFonts w:asciiTheme="minorHAnsi" w:hAnsiTheme="minorHAnsi" w:cstheme="minorHAnsi"/>
          <w:b/>
          <w:bCs/>
          <w:i/>
          <w:iCs/>
          <w:lang w:val="fr-FR"/>
        </w:rPr>
        <w:lastRenderedPageBreak/>
        <w:t>Appendix H</w:t>
      </w:r>
      <w:bookmarkEnd w:id="26"/>
    </w:p>
    <w:p w14:paraId="01B0DAD6" w14:textId="60B0AFCF" w:rsidR="009B0184" w:rsidRPr="008303CD" w:rsidRDefault="009B0184" w:rsidP="009B0184">
      <w:pPr>
        <w:rPr>
          <w:rFonts w:eastAsiaTheme="majorEastAsia" w:cstheme="minorHAnsi"/>
          <w:b/>
          <w:bCs/>
          <w:i/>
          <w:iCs/>
          <w:color w:val="2F5496" w:themeColor="accent1" w:themeShade="BF"/>
          <w:sz w:val="26"/>
          <w:szCs w:val="26"/>
          <w:lang w:val="fr-FR"/>
        </w:rPr>
      </w:pPr>
      <w:r w:rsidRPr="009B0184">
        <w:rPr>
          <w:noProof/>
        </w:rPr>
        <w:drawing>
          <wp:anchor distT="0" distB="0" distL="114300" distR="114300" simplePos="0" relativeHeight="251668480" behindDoc="0" locked="0" layoutInCell="1" allowOverlap="1" wp14:anchorId="72BEB1E8" wp14:editId="0045D25E">
            <wp:simplePos x="0" y="0"/>
            <wp:positionH relativeFrom="column">
              <wp:posOffset>-833120</wp:posOffset>
            </wp:positionH>
            <wp:positionV relativeFrom="paragraph">
              <wp:posOffset>215265</wp:posOffset>
            </wp:positionV>
            <wp:extent cx="7386637" cy="4082864"/>
            <wp:effectExtent l="190500" t="190500" r="195580" b="184785"/>
            <wp:wrapNone/>
            <wp:docPr id="107426008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260087" name="Picture 1" descr="A screenshot of a computer&#10;&#10;Description automatically generated"/>
                    <pic:cNvPicPr/>
                  </pic:nvPicPr>
                  <pic:blipFill>
                    <a:blip r:embed="rId77" cstate="print">
                      <a:extLst>
                        <a:ext uri="{28A0092B-C50C-407E-A947-70E740481C1C}">
                          <a14:useLocalDpi xmlns:a14="http://schemas.microsoft.com/office/drawing/2010/main" val="0"/>
                        </a:ext>
                      </a:extLst>
                    </a:blip>
                    <a:stretch>
                      <a:fillRect/>
                    </a:stretch>
                  </pic:blipFill>
                  <pic:spPr>
                    <a:xfrm>
                      <a:off x="0" y="0"/>
                      <a:ext cx="7386637" cy="4082864"/>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2C861873" w14:textId="402EDBBD" w:rsidR="009B0184" w:rsidRPr="008303CD" w:rsidRDefault="009B0184" w:rsidP="009B0184">
      <w:pPr>
        <w:rPr>
          <w:lang w:val="fr-FR"/>
        </w:rPr>
      </w:pPr>
    </w:p>
    <w:p w14:paraId="3FBB791D" w14:textId="77777777" w:rsidR="009B0184" w:rsidRPr="008303CD" w:rsidRDefault="009B0184" w:rsidP="009B0184">
      <w:pPr>
        <w:rPr>
          <w:lang w:val="fr-FR"/>
        </w:rPr>
      </w:pPr>
    </w:p>
    <w:p w14:paraId="11AD23B6" w14:textId="77777777" w:rsidR="009B0184" w:rsidRPr="008303CD" w:rsidRDefault="009B0184" w:rsidP="009B0184">
      <w:pPr>
        <w:rPr>
          <w:lang w:val="fr-FR"/>
        </w:rPr>
      </w:pPr>
    </w:p>
    <w:p w14:paraId="39F3370B" w14:textId="77777777" w:rsidR="009B0184" w:rsidRPr="008303CD" w:rsidRDefault="009B0184" w:rsidP="009B0184">
      <w:pPr>
        <w:rPr>
          <w:lang w:val="fr-FR"/>
        </w:rPr>
      </w:pPr>
    </w:p>
    <w:p w14:paraId="2FCDAA8D" w14:textId="77777777" w:rsidR="009B0184" w:rsidRPr="008303CD" w:rsidRDefault="009B0184" w:rsidP="009B0184">
      <w:pPr>
        <w:rPr>
          <w:lang w:val="fr-FR"/>
        </w:rPr>
      </w:pPr>
    </w:p>
    <w:p w14:paraId="367222D0" w14:textId="77777777" w:rsidR="009B0184" w:rsidRPr="008303CD" w:rsidRDefault="009B0184" w:rsidP="009B0184">
      <w:pPr>
        <w:rPr>
          <w:lang w:val="fr-FR"/>
        </w:rPr>
      </w:pPr>
    </w:p>
    <w:p w14:paraId="631BD6E6" w14:textId="77777777" w:rsidR="009B0184" w:rsidRPr="008303CD" w:rsidRDefault="009B0184" w:rsidP="009B0184">
      <w:pPr>
        <w:rPr>
          <w:lang w:val="fr-FR"/>
        </w:rPr>
      </w:pPr>
    </w:p>
    <w:p w14:paraId="0B25509B" w14:textId="77777777" w:rsidR="009B0184" w:rsidRPr="008303CD" w:rsidRDefault="009B0184" w:rsidP="009B0184">
      <w:pPr>
        <w:rPr>
          <w:lang w:val="fr-FR"/>
        </w:rPr>
      </w:pPr>
    </w:p>
    <w:p w14:paraId="493A9442" w14:textId="77777777" w:rsidR="009B0184" w:rsidRPr="008303CD" w:rsidRDefault="009B0184" w:rsidP="009B0184">
      <w:pPr>
        <w:rPr>
          <w:lang w:val="fr-FR"/>
        </w:rPr>
      </w:pPr>
    </w:p>
    <w:p w14:paraId="7F7C610A" w14:textId="77777777" w:rsidR="009B0184" w:rsidRPr="008303CD" w:rsidRDefault="009B0184" w:rsidP="009B0184">
      <w:pPr>
        <w:rPr>
          <w:lang w:val="fr-FR"/>
        </w:rPr>
      </w:pPr>
    </w:p>
    <w:p w14:paraId="60487E3B" w14:textId="77777777" w:rsidR="009B0184" w:rsidRPr="008303CD" w:rsidRDefault="009B0184" w:rsidP="009B0184">
      <w:pPr>
        <w:rPr>
          <w:lang w:val="fr-FR"/>
        </w:rPr>
      </w:pPr>
    </w:p>
    <w:p w14:paraId="4C93CE8E" w14:textId="77777777" w:rsidR="009B0184" w:rsidRPr="008303CD" w:rsidRDefault="009B0184" w:rsidP="009B0184">
      <w:pPr>
        <w:rPr>
          <w:lang w:val="fr-FR"/>
        </w:rPr>
      </w:pPr>
    </w:p>
    <w:p w14:paraId="7929FB27" w14:textId="77777777" w:rsidR="009B0184" w:rsidRPr="008303CD" w:rsidRDefault="009B0184" w:rsidP="009B0184">
      <w:pPr>
        <w:rPr>
          <w:lang w:val="fr-FR"/>
        </w:rPr>
      </w:pPr>
    </w:p>
    <w:p w14:paraId="22BE73E2" w14:textId="77777777" w:rsidR="009B0184" w:rsidRPr="008303CD" w:rsidRDefault="009B0184" w:rsidP="009B0184">
      <w:pPr>
        <w:rPr>
          <w:lang w:val="fr-FR"/>
        </w:rPr>
      </w:pPr>
    </w:p>
    <w:p w14:paraId="175E70C6" w14:textId="77777777" w:rsidR="009B0184" w:rsidRPr="008303CD" w:rsidRDefault="009B0184" w:rsidP="009B0184">
      <w:pPr>
        <w:rPr>
          <w:lang w:val="fr-FR"/>
        </w:rPr>
      </w:pPr>
    </w:p>
    <w:sectPr w:rsidR="009B0184" w:rsidRPr="008303CD" w:rsidSect="00884BC4">
      <w:headerReference w:type="default" r:id="rId78"/>
      <w:footerReference w:type="default" r:id="rId79"/>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BC596E" w14:textId="77777777" w:rsidR="00034CFB" w:rsidRDefault="00034CFB" w:rsidP="00884BC4">
      <w:pPr>
        <w:spacing w:after="0" w:line="240" w:lineRule="auto"/>
      </w:pPr>
      <w:r>
        <w:separator/>
      </w:r>
    </w:p>
  </w:endnote>
  <w:endnote w:type="continuationSeparator" w:id="0">
    <w:p w14:paraId="5E916C63" w14:textId="77777777" w:rsidR="00034CFB" w:rsidRDefault="00034CFB" w:rsidP="00884B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F2C81" w14:textId="2E5BC7FE" w:rsidR="0024547B" w:rsidRDefault="0024547B">
    <w:pPr>
      <w:pStyle w:val="Footer"/>
    </w:pPr>
    <w:r w:rsidRPr="0024547B">
      <w:rPr>
        <w:noProof/>
      </w:rPr>
      <w:drawing>
        <wp:anchor distT="0" distB="0" distL="114300" distR="114300" simplePos="0" relativeHeight="251664384" behindDoc="0" locked="0" layoutInCell="1" allowOverlap="1" wp14:anchorId="121432A5" wp14:editId="567A398C">
          <wp:simplePos x="0" y="0"/>
          <wp:positionH relativeFrom="column">
            <wp:posOffset>4624070</wp:posOffset>
          </wp:positionH>
          <wp:positionV relativeFrom="paragraph">
            <wp:posOffset>-265430</wp:posOffset>
          </wp:positionV>
          <wp:extent cx="2043127" cy="942982"/>
          <wp:effectExtent l="0" t="0" r="0" b="0"/>
          <wp:wrapNone/>
          <wp:docPr id="1" name="Picture 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043127" cy="942982"/>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69E44" w14:textId="77777777" w:rsidR="00884BC4" w:rsidRDefault="00C24306">
    <w:pPr>
      <w:pStyle w:val="Footer"/>
    </w:pPr>
    <w:r w:rsidRPr="00B83D95">
      <w:rPr>
        <w:noProof/>
      </w:rPr>
      <w:drawing>
        <wp:anchor distT="0" distB="0" distL="114300" distR="114300" simplePos="0" relativeHeight="251661312" behindDoc="0" locked="0" layoutInCell="1" allowOverlap="1" wp14:anchorId="24C25C71" wp14:editId="4F611891">
          <wp:simplePos x="0" y="0"/>
          <wp:positionH relativeFrom="column">
            <wp:posOffset>4624180</wp:posOffset>
          </wp:positionH>
          <wp:positionV relativeFrom="paragraph">
            <wp:posOffset>-263525</wp:posOffset>
          </wp:positionV>
          <wp:extent cx="2073910" cy="932018"/>
          <wp:effectExtent l="0" t="0" r="2540" b="1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r="22291"/>
                  <a:stretch/>
                </pic:blipFill>
                <pic:spPr bwMode="auto">
                  <a:xfrm>
                    <a:off x="0" y="0"/>
                    <a:ext cx="2073910" cy="93201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caps/>
        <w:noProof/>
        <w:color w:val="808080" w:themeColor="background1" w:themeShade="80"/>
        <w:sz w:val="20"/>
        <w:szCs w:val="20"/>
      </w:rPr>
      <mc:AlternateContent>
        <mc:Choice Requires="wpg">
          <w:drawing>
            <wp:anchor distT="0" distB="0" distL="114300" distR="114300" simplePos="0" relativeHeight="251663360" behindDoc="0" locked="0" layoutInCell="1" allowOverlap="1" wp14:anchorId="5AF85162" wp14:editId="03570D39">
              <wp:simplePos x="0" y="0"/>
              <wp:positionH relativeFrom="page">
                <wp:posOffset>5399666</wp:posOffset>
              </wp:positionH>
              <wp:positionV relativeFrom="page">
                <wp:posOffset>9686780</wp:posOffset>
              </wp:positionV>
              <wp:extent cx="2395162" cy="1041504"/>
              <wp:effectExtent l="0" t="0" r="0" b="6350"/>
              <wp:wrapNone/>
              <wp:docPr id="10" name="Group 10"/>
              <wp:cNvGraphicFramePr/>
              <a:graphic xmlns:a="http://schemas.openxmlformats.org/drawingml/2006/main">
                <a:graphicData uri="http://schemas.microsoft.com/office/word/2010/wordprocessingGroup">
                  <wpg:wgp>
                    <wpg:cNvGrpSpPr/>
                    <wpg:grpSpPr>
                      <a:xfrm rot="10800000">
                        <a:off x="0" y="0"/>
                        <a:ext cx="2395162" cy="1041504"/>
                        <a:chOff x="0" y="-10083"/>
                        <a:chExt cx="2164826" cy="1034211"/>
                      </a:xfrm>
                    </wpg:grpSpPr>
                    <wpg:grpSp>
                      <wpg:cNvPr id="11" name="Group 11"/>
                      <wpg:cNvGrpSpPr/>
                      <wpg:grpSpPr>
                        <a:xfrm>
                          <a:off x="0" y="-10083"/>
                          <a:ext cx="2164826" cy="1034211"/>
                          <a:chOff x="0" y="-10083"/>
                          <a:chExt cx="2164826" cy="1034211"/>
                        </a:xfrm>
                      </wpg:grpSpPr>
                      <wps:wsp>
                        <wps:cNvPr id="12" name="Rectangle 12"/>
                        <wps:cNvSpPr/>
                        <wps:spPr>
                          <a:xfrm>
                            <a:off x="0" y="0"/>
                            <a:ext cx="1700784" cy="1024128"/>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
                        <wps:cNvSpPr/>
                        <wps:spPr>
                          <a:xfrm>
                            <a:off x="212810" y="-4882"/>
                            <a:ext cx="1463040" cy="543690"/>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rgbClr val="31579B"/>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61434" y="-10083"/>
                            <a:ext cx="2003392" cy="965618"/>
                          </a:xfrm>
                          <a:prstGeom prst="rect">
                            <a:avLst/>
                          </a:prstGeom>
                          <a:blipFill>
                            <a:blip r:embed="rId2"/>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 name="Text Box 15"/>
                      <wps:cNvSpPr txBox="1"/>
                      <wps:spPr>
                        <a:xfrm rot="10800000" flipH="1">
                          <a:off x="228587" y="21443"/>
                          <a:ext cx="442824" cy="375285"/>
                        </a:xfrm>
                        <a:prstGeom prst="rect">
                          <a:avLst/>
                        </a:prstGeom>
                        <a:noFill/>
                        <a:ln w="6350">
                          <a:noFill/>
                        </a:ln>
                        <a:effectLst/>
                      </wps:spPr>
                      <wps:txbx>
                        <w:txbxContent>
                          <w:p w14:paraId="3DA2F768" w14:textId="77777777" w:rsidR="00C24306" w:rsidRDefault="00C24306" w:rsidP="00C24306">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AF85162" id="Group 10" o:spid="_x0000_s1027" style="position:absolute;margin-left:425.15pt;margin-top:762.75pt;width:188.6pt;height:82pt;rotation:180;z-index:251663360;mso-position-horizontal-relative:page;mso-position-vertical-relative:page;mso-width-relative:margin;mso-height-relative:margin" coordorigin=",-100" coordsize="21648,103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">
              <v:group id="Group 11" o:spid="_x0000_s1028" style="position:absolute;top:-100;width:21648;height:10341" coordorigin=",-100" coordsize="21648,10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" fillcolor="window" stroked="f" strokeweight="1pt">
                  <v:fill opacity="0"/>
                </v:rect>
                <v:shape id="Rectangle 1" o:spid="_x0000_s1030" style="position:absolute;left:2128;top:-48;width:14630;height:5436;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" path="m,l1462822,,910372,376306,,1014481,,xe" fillcolor="#31579b" stroked="f" strokeweight="1pt">
                  <v:stroke joinstyle="miter"/>
                  <v:path arrowok="t" o:connecttype="custom" o:connectlocs="0,0;1463040,0;910508,201673;0,543690;0,0" o:connectangles="0,0,0,0,0"/>
                </v:shape>
                <v:rect id="Rectangle 14" o:spid="_x0000_s1031" style="position:absolute;left:1614;top:-100;width:20034;height:96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" stroked="f" strokeweight="1pt">
                  <v:fill r:id="rId3" o:title="" recolor="t" rotate="t" type="frame"/>
                </v:rect>
              </v:group>
              <v:shapetype id="_x0000_t202" coordsize="21600,21600" o:spt="202" path="m,l,21600r21600,l21600,xe">
                <v:stroke joinstyle="miter"/>
                <v:path gradientshapeok="t" o:connecttype="rect"/>
              </v:shapetype>
              <v:shape id="Text Box 15" o:spid="_x0000_s1032" type="#_x0000_t202" style="position:absolute;left:2285;top:214;width:4429;height:3753;rotation:18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" filled="f" stroked="f" strokeweight=".5pt">
                <v:textbox inset=",7.2pt,,7.2pt">
                  <w:txbxContent>
                    <w:p w14:paraId="3DA2F768" w14:textId="77777777" w:rsidR="00C24306" w:rsidRDefault="00C24306" w:rsidP="00C24306">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3BB70" w14:textId="77777777" w:rsidR="00034CFB" w:rsidRDefault="00034CFB" w:rsidP="00884BC4">
      <w:pPr>
        <w:spacing w:after="0" w:line="240" w:lineRule="auto"/>
      </w:pPr>
      <w:r>
        <w:separator/>
      </w:r>
    </w:p>
  </w:footnote>
  <w:footnote w:type="continuationSeparator" w:id="0">
    <w:p w14:paraId="0D8CAA68" w14:textId="77777777" w:rsidR="00034CFB" w:rsidRDefault="00034CFB" w:rsidP="00884B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5A0AA1" w14:textId="77777777" w:rsidR="000208C5" w:rsidRPr="000208C5" w:rsidRDefault="000208C5">
    <w:pPr>
      <w:pStyle w:val="Header"/>
      <w:rPr>
        <w:b/>
        <w:i/>
      </w:rPr>
    </w:pPr>
    <w:r w:rsidRPr="000208C5">
      <w:rPr>
        <w:b/>
        <w:i/>
      </w:rPr>
      <w:t>Pavlo Gladkyi - 1918831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CEBBA" w14:textId="77777777" w:rsidR="000208C5" w:rsidRPr="000208C5" w:rsidRDefault="000208C5" w:rsidP="000208C5">
    <w:pPr>
      <w:pStyle w:val="Header"/>
      <w:rPr>
        <w:b/>
        <w:i/>
      </w:rPr>
    </w:pPr>
    <w:r w:rsidRPr="000208C5">
      <w:rPr>
        <w:b/>
        <w:i/>
      </w:rPr>
      <w:t>Pavlo Gladkyi - 1918831</w:t>
    </w:r>
  </w:p>
  <w:p w14:paraId="75DC06B9" w14:textId="77777777" w:rsidR="00884BC4" w:rsidRDefault="00884B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8528AB"/>
    <w:multiLevelType w:val="hybridMultilevel"/>
    <w:tmpl w:val="114002CC"/>
    <w:lvl w:ilvl="0" w:tplc="3B3E2BF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0072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A3MDY2sjC2NDYxMTFS0lEKTi0uzszPAykwMqsFAP9862wtAAAA"/>
  </w:docVars>
  <w:rsids>
    <w:rsidRoot w:val="008A0F33"/>
    <w:rsid w:val="000208C5"/>
    <w:rsid w:val="00032F98"/>
    <w:rsid w:val="00034CFB"/>
    <w:rsid w:val="00075C0C"/>
    <w:rsid w:val="000A00BD"/>
    <w:rsid w:val="000C75B2"/>
    <w:rsid w:val="000E4945"/>
    <w:rsid w:val="001106C4"/>
    <w:rsid w:val="00120352"/>
    <w:rsid w:val="00120E70"/>
    <w:rsid w:val="001331AF"/>
    <w:rsid w:val="00175962"/>
    <w:rsid w:val="001B0D75"/>
    <w:rsid w:val="001B189C"/>
    <w:rsid w:val="001D384A"/>
    <w:rsid w:val="001D7F2D"/>
    <w:rsid w:val="001F473D"/>
    <w:rsid w:val="00202D36"/>
    <w:rsid w:val="00224F82"/>
    <w:rsid w:val="002417CE"/>
    <w:rsid w:val="0024547B"/>
    <w:rsid w:val="0024561D"/>
    <w:rsid w:val="002458FE"/>
    <w:rsid w:val="00257BB5"/>
    <w:rsid w:val="00293B0C"/>
    <w:rsid w:val="002C052B"/>
    <w:rsid w:val="002D10C4"/>
    <w:rsid w:val="002D7135"/>
    <w:rsid w:val="002E642B"/>
    <w:rsid w:val="003515E4"/>
    <w:rsid w:val="003C1FBB"/>
    <w:rsid w:val="003E4D60"/>
    <w:rsid w:val="00417305"/>
    <w:rsid w:val="00440492"/>
    <w:rsid w:val="00442A52"/>
    <w:rsid w:val="00445C80"/>
    <w:rsid w:val="004537E4"/>
    <w:rsid w:val="00457D41"/>
    <w:rsid w:val="00461F5A"/>
    <w:rsid w:val="004B43DB"/>
    <w:rsid w:val="004F2BAF"/>
    <w:rsid w:val="00555E5F"/>
    <w:rsid w:val="00562B43"/>
    <w:rsid w:val="005B2089"/>
    <w:rsid w:val="005C6973"/>
    <w:rsid w:val="005D2059"/>
    <w:rsid w:val="0060187F"/>
    <w:rsid w:val="0060559D"/>
    <w:rsid w:val="006407C9"/>
    <w:rsid w:val="00653DBC"/>
    <w:rsid w:val="00660486"/>
    <w:rsid w:val="006C2852"/>
    <w:rsid w:val="006D1CE8"/>
    <w:rsid w:val="006E51DA"/>
    <w:rsid w:val="007057EC"/>
    <w:rsid w:val="00713540"/>
    <w:rsid w:val="007646DA"/>
    <w:rsid w:val="007827C3"/>
    <w:rsid w:val="007B26C7"/>
    <w:rsid w:val="007B71B2"/>
    <w:rsid w:val="008209DB"/>
    <w:rsid w:val="008303CD"/>
    <w:rsid w:val="00837A27"/>
    <w:rsid w:val="008444F7"/>
    <w:rsid w:val="00884BC4"/>
    <w:rsid w:val="008A0F33"/>
    <w:rsid w:val="008A269D"/>
    <w:rsid w:val="008A6AC1"/>
    <w:rsid w:val="008A6E0B"/>
    <w:rsid w:val="008B2A0B"/>
    <w:rsid w:val="008C0240"/>
    <w:rsid w:val="008C2D40"/>
    <w:rsid w:val="008E2D13"/>
    <w:rsid w:val="00901848"/>
    <w:rsid w:val="009047FE"/>
    <w:rsid w:val="00936B91"/>
    <w:rsid w:val="00977DCA"/>
    <w:rsid w:val="00993E45"/>
    <w:rsid w:val="009A608B"/>
    <w:rsid w:val="009B0184"/>
    <w:rsid w:val="009F7EF4"/>
    <w:rsid w:val="00A149C0"/>
    <w:rsid w:val="00A61E6C"/>
    <w:rsid w:val="00AA3B98"/>
    <w:rsid w:val="00AB3E6B"/>
    <w:rsid w:val="00AC64A5"/>
    <w:rsid w:val="00AF57B0"/>
    <w:rsid w:val="00B33732"/>
    <w:rsid w:val="00B35DD9"/>
    <w:rsid w:val="00B54688"/>
    <w:rsid w:val="00BB3B3E"/>
    <w:rsid w:val="00BB3F5A"/>
    <w:rsid w:val="00C06C79"/>
    <w:rsid w:val="00C22364"/>
    <w:rsid w:val="00C22B45"/>
    <w:rsid w:val="00C24306"/>
    <w:rsid w:val="00C961DA"/>
    <w:rsid w:val="00CB31A1"/>
    <w:rsid w:val="00CF63B5"/>
    <w:rsid w:val="00D35A18"/>
    <w:rsid w:val="00D36DC5"/>
    <w:rsid w:val="00D435EB"/>
    <w:rsid w:val="00D645B5"/>
    <w:rsid w:val="00D673CA"/>
    <w:rsid w:val="00D93FFF"/>
    <w:rsid w:val="00D94D7D"/>
    <w:rsid w:val="00DA7781"/>
    <w:rsid w:val="00DB6FEA"/>
    <w:rsid w:val="00DC5B23"/>
    <w:rsid w:val="00DF3C40"/>
    <w:rsid w:val="00E204ED"/>
    <w:rsid w:val="00E33DEF"/>
    <w:rsid w:val="00E929A6"/>
    <w:rsid w:val="00EC4023"/>
    <w:rsid w:val="00ED1071"/>
    <w:rsid w:val="00EF17FA"/>
    <w:rsid w:val="00F633BE"/>
    <w:rsid w:val="00F831B7"/>
    <w:rsid w:val="00F84ABF"/>
    <w:rsid w:val="00F87955"/>
    <w:rsid w:val="00F952DA"/>
    <w:rsid w:val="00FF1387"/>
    <w:rsid w:val="00FF17E3"/>
    <w:rsid w:val="00FF55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68B2C"/>
  <w15:chartTrackingRefBased/>
  <w15:docId w15:val="{60A25A26-12E8-4172-B5F9-303C03218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3B5"/>
  </w:style>
  <w:style w:type="paragraph" w:styleId="Heading1">
    <w:name w:val="heading 1"/>
    <w:basedOn w:val="Normal"/>
    <w:next w:val="Normal"/>
    <w:link w:val="Heading1Char"/>
    <w:uiPriority w:val="9"/>
    <w:qFormat/>
    <w:rsid w:val="00EF17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01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4B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4BC4"/>
  </w:style>
  <w:style w:type="paragraph" w:styleId="Footer">
    <w:name w:val="footer"/>
    <w:basedOn w:val="Normal"/>
    <w:link w:val="FooterChar"/>
    <w:uiPriority w:val="99"/>
    <w:unhideWhenUsed/>
    <w:rsid w:val="00884B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4BC4"/>
  </w:style>
  <w:style w:type="paragraph" w:styleId="ListParagraph">
    <w:name w:val="List Paragraph"/>
    <w:basedOn w:val="Normal"/>
    <w:uiPriority w:val="34"/>
    <w:qFormat/>
    <w:rsid w:val="009A608B"/>
    <w:pPr>
      <w:ind w:left="720"/>
      <w:contextualSpacing/>
    </w:pPr>
  </w:style>
  <w:style w:type="character" w:customStyle="1" w:styleId="Heading1Char">
    <w:name w:val="Heading 1 Char"/>
    <w:basedOn w:val="DefaultParagraphFont"/>
    <w:link w:val="Heading1"/>
    <w:uiPriority w:val="9"/>
    <w:rsid w:val="00EF17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F17FA"/>
    <w:pPr>
      <w:outlineLvl w:val="9"/>
    </w:pPr>
    <w:rPr>
      <w:lang w:val="en-US"/>
    </w:rPr>
  </w:style>
  <w:style w:type="paragraph" w:styleId="TOC1">
    <w:name w:val="toc 1"/>
    <w:basedOn w:val="Normal"/>
    <w:next w:val="Normal"/>
    <w:autoRedefine/>
    <w:uiPriority w:val="39"/>
    <w:unhideWhenUsed/>
    <w:rsid w:val="00EF17FA"/>
    <w:pPr>
      <w:spacing w:after="100"/>
    </w:pPr>
  </w:style>
  <w:style w:type="character" w:styleId="Hyperlink">
    <w:name w:val="Hyperlink"/>
    <w:basedOn w:val="DefaultParagraphFont"/>
    <w:uiPriority w:val="99"/>
    <w:unhideWhenUsed/>
    <w:rsid w:val="00EF17FA"/>
    <w:rPr>
      <w:color w:val="0563C1" w:themeColor="hyperlink"/>
      <w:u w:val="single"/>
    </w:rPr>
  </w:style>
  <w:style w:type="character" w:styleId="UnresolvedMention">
    <w:name w:val="Unresolved Mention"/>
    <w:basedOn w:val="DefaultParagraphFont"/>
    <w:uiPriority w:val="99"/>
    <w:semiHidden/>
    <w:unhideWhenUsed/>
    <w:rsid w:val="00120E70"/>
    <w:rPr>
      <w:color w:val="605E5C"/>
      <w:shd w:val="clear" w:color="auto" w:fill="E1DFDD"/>
    </w:rPr>
  </w:style>
  <w:style w:type="character" w:customStyle="1" w:styleId="Heading2Char">
    <w:name w:val="Heading 2 Char"/>
    <w:basedOn w:val="DefaultParagraphFont"/>
    <w:link w:val="Heading2"/>
    <w:uiPriority w:val="9"/>
    <w:rsid w:val="009B018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7646D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23149">
      <w:bodyDiv w:val="1"/>
      <w:marLeft w:val="0"/>
      <w:marRight w:val="0"/>
      <w:marTop w:val="0"/>
      <w:marBottom w:val="0"/>
      <w:divBdr>
        <w:top w:val="none" w:sz="0" w:space="0" w:color="auto"/>
        <w:left w:val="none" w:sz="0" w:space="0" w:color="auto"/>
        <w:bottom w:val="none" w:sz="0" w:space="0" w:color="auto"/>
        <w:right w:val="none" w:sz="0" w:space="0" w:color="auto"/>
      </w:divBdr>
    </w:div>
    <w:div w:id="112409329">
      <w:bodyDiv w:val="1"/>
      <w:marLeft w:val="0"/>
      <w:marRight w:val="0"/>
      <w:marTop w:val="0"/>
      <w:marBottom w:val="0"/>
      <w:divBdr>
        <w:top w:val="none" w:sz="0" w:space="0" w:color="auto"/>
        <w:left w:val="none" w:sz="0" w:space="0" w:color="auto"/>
        <w:bottom w:val="none" w:sz="0" w:space="0" w:color="auto"/>
        <w:right w:val="none" w:sz="0" w:space="0" w:color="auto"/>
      </w:divBdr>
    </w:div>
    <w:div w:id="267584038">
      <w:bodyDiv w:val="1"/>
      <w:marLeft w:val="0"/>
      <w:marRight w:val="0"/>
      <w:marTop w:val="0"/>
      <w:marBottom w:val="0"/>
      <w:divBdr>
        <w:top w:val="none" w:sz="0" w:space="0" w:color="auto"/>
        <w:left w:val="none" w:sz="0" w:space="0" w:color="auto"/>
        <w:bottom w:val="none" w:sz="0" w:space="0" w:color="auto"/>
        <w:right w:val="none" w:sz="0" w:space="0" w:color="auto"/>
      </w:divBdr>
    </w:div>
    <w:div w:id="455638815">
      <w:bodyDiv w:val="1"/>
      <w:marLeft w:val="0"/>
      <w:marRight w:val="0"/>
      <w:marTop w:val="0"/>
      <w:marBottom w:val="0"/>
      <w:divBdr>
        <w:top w:val="none" w:sz="0" w:space="0" w:color="auto"/>
        <w:left w:val="none" w:sz="0" w:space="0" w:color="auto"/>
        <w:bottom w:val="none" w:sz="0" w:space="0" w:color="auto"/>
        <w:right w:val="none" w:sz="0" w:space="0" w:color="auto"/>
      </w:divBdr>
    </w:div>
    <w:div w:id="718364503">
      <w:bodyDiv w:val="1"/>
      <w:marLeft w:val="0"/>
      <w:marRight w:val="0"/>
      <w:marTop w:val="0"/>
      <w:marBottom w:val="0"/>
      <w:divBdr>
        <w:top w:val="none" w:sz="0" w:space="0" w:color="auto"/>
        <w:left w:val="none" w:sz="0" w:space="0" w:color="auto"/>
        <w:bottom w:val="none" w:sz="0" w:space="0" w:color="auto"/>
        <w:right w:val="none" w:sz="0" w:space="0" w:color="auto"/>
      </w:divBdr>
    </w:div>
    <w:div w:id="1506358278">
      <w:bodyDiv w:val="1"/>
      <w:marLeft w:val="0"/>
      <w:marRight w:val="0"/>
      <w:marTop w:val="0"/>
      <w:marBottom w:val="0"/>
      <w:divBdr>
        <w:top w:val="none" w:sz="0" w:space="0" w:color="auto"/>
        <w:left w:val="none" w:sz="0" w:space="0" w:color="auto"/>
        <w:bottom w:val="none" w:sz="0" w:space="0" w:color="auto"/>
        <w:right w:val="none" w:sz="0" w:space="0" w:color="auto"/>
      </w:divBdr>
    </w:div>
    <w:div w:id="1534074000">
      <w:bodyDiv w:val="1"/>
      <w:marLeft w:val="0"/>
      <w:marRight w:val="0"/>
      <w:marTop w:val="0"/>
      <w:marBottom w:val="0"/>
      <w:divBdr>
        <w:top w:val="none" w:sz="0" w:space="0" w:color="auto"/>
        <w:left w:val="none" w:sz="0" w:space="0" w:color="auto"/>
        <w:bottom w:val="none" w:sz="0" w:space="0" w:color="auto"/>
        <w:right w:val="none" w:sz="0" w:space="0" w:color="auto"/>
      </w:divBdr>
    </w:div>
    <w:div w:id="1619990512">
      <w:bodyDiv w:val="1"/>
      <w:marLeft w:val="0"/>
      <w:marRight w:val="0"/>
      <w:marTop w:val="0"/>
      <w:marBottom w:val="0"/>
      <w:divBdr>
        <w:top w:val="none" w:sz="0" w:space="0" w:color="auto"/>
        <w:left w:val="none" w:sz="0" w:space="0" w:color="auto"/>
        <w:bottom w:val="none" w:sz="0" w:space="0" w:color="auto"/>
        <w:right w:val="none" w:sz="0" w:space="0" w:color="auto"/>
      </w:divBdr>
    </w:div>
    <w:div w:id="1701855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orbes.com/sites/forbescommunicationscouncil/2022/06/21/how-to-use-change-management-to-execute-a-new-marketing-vision/?sh=1a0e47f05184" TargetMode="External"/><Relationship Id="rId21" Type="http://schemas.openxmlformats.org/officeDocument/2006/relationships/hyperlink" Target="https://digiday.com/marketing/nike-integrated-app-strategy-stores/" TargetMode="External"/><Relationship Id="rId42" Type="http://schemas.openxmlformats.org/officeDocument/2006/relationships/hyperlink" Target="https://www.businessoffashion.com/articles/retail/nikes-complex-relationship-with-wholesale-explained/" TargetMode="External"/><Relationship Id="rId47" Type="http://schemas.openxmlformats.org/officeDocument/2006/relationships/hyperlink" Target="https://www.youtube.com/watch?v=Sm9r_Zs2z6s" TargetMode="External"/><Relationship Id="rId63" Type="http://schemas.openxmlformats.org/officeDocument/2006/relationships/hyperlink" Target="https://www.statista.com/statistics/241683/nikes-sales-worldwide-since-2004/" TargetMode="External"/><Relationship Id="rId68" Type="http://schemas.openxmlformats.org/officeDocument/2006/relationships/hyperlink" Target="https://hbr.org/2019/07/the-elusive-green-consumer" TargetMode="External"/><Relationship Id="rId16" Type="http://schemas.openxmlformats.org/officeDocument/2006/relationships/hyperlink" Target="https://www.theguardian.com/environment/green-living-blog/2012/jul/06/activism-nike" TargetMode="External"/><Relationship Id="rId11" Type="http://schemas.openxmlformats.org/officeDocument/2006/relationships/hyperlink" Target="https://blog.oxfordcollegeofmarketing.com/2020/10/08/understanding-the-7ps-of-the-marketing-mix/" TargetMode="External"/><Relationship Id="rId32" Type="http://schemas.openxmlformats.org/officeDocument/2006/relationships/hyperlink" Target="https://uk.fashionnetwork.com/news/Nike-reduces-its-number-of-retailers,1456122.html" TargetMode="External"/><Relationship Id="rId37" Type="http://schemas.openxmlformats.org/officeDocument/2006/relationships/hyperlink" Target="https://epiprodux.com/blog/nike-marketing-strategy-and-campaigns/" TargetMode="External"/><Relationship Id="rId53" Type="http://schemas.openxmlformats.org/officeDocument/2006/relationships/hyperlink" Target="https://www.retaildive.com/news/50-years-in-nikes-gameplan-for-winning-with-women/624302/" TargetMode="External"/><Relationship Id="rId58" Type="http://schemas.openxmlformats.org/officeDocument/2006/relationships/hyperlink" Target="https://www.statista.com/statistics/1278371/nike-direct-to-consumer-revenue-share-worldwide/" TargetMode="External"/><Relationship Id="rId74" Type="http://schemas.openxmlformats.org/officeDocument/2006/relationships/image" Target="media/image7.png"/><Relationship Id="rId79"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theindexproject.org/post/space-hippie" TargetMode="External"/><Relationship Id="rId19" Type="http://schemas.openxmlformats.org/officeDocument/2006/relationships/hyperlink" Target="https://doi.org/10.1023/a:1016108804453" TargetMode="External"/><Relationship Id="rId14" Type="http://schemas.openxmlformats.org/officeDocument/2006/relationships/hyperlink" Target="https://www.mckinsey.com/industries/retail/our-insights/sporting-goods-2023-the-need-for-resilience-in-a-world-in-disarray" TargetMode="External"/><Relationship Id="rId22" Type="http://schemas.openxmlformats.org/officeDocument/2006/relationships/hyperlink" Target="https://www.edrawmind.com/article/nike-market-segmentation-targeting-and-positioning.html" TargetMode="External"/><Relationship Id="rId27" Type="http://schemas.openxmlformats.org/officeDocument/2006/relationships/hyperlink" Target="https://climaterealtalk.org/unethical-companies-in-the-world/" TargetMode="External"/><Relationship Id="rId30" Type="http://schemas.openxmlformats.org/officeDocument/2006/relationships/hyperlink" Target="https://doi.org/10.1051/shsconf/20219207022" TargetMode="External"/><Relationship Id="rId35" Type="http://schemas.openxmlformats.org/officeDocument/2006/relationships/hyperlink" Target="https://www.investopedia.com/articles/markets/080415/how-nike-nke-makes-its-money.asp" TargetMode="External"/><Relationship Id="rId43" Type="http://schemas.openxmlformats.org/officeDocument/2006/relationships/hyperlink" Target="https://hypebeast.com/2022/12/nike-athlete-partnership-future-of-sport-campaign" TargetMode="External"/><Relationship Id="rId48" Type="http://schemas.openxmlformats.org/officeDocument/2006/relationships/hyperlink" Target="https://investors.nike.com/investors/news-events-and-reports/investor-news/investor-news-details/2023/NIKE-Inc.-Reports-Fiscal-2023-Fourth-Quarter-and-Full-Year-Results/default.aspx" TargetMode="External"/><Relationship Id="rId56" Type="http://schemas.openxmlformats.org/officeDocument/2006/relationships/hyperlink" Target="https://www.forbes.com/sites/scottsnowden/2020/08/24/green-gear-nike-space-hippie/?sh=5df5b7a772f0" TargetMode="External"/><Relationship Id="rId64" Type="http://schemas.openxmlformats.org/officeDocument/2006/relationships/hyperlink" Target="https://www.statista.com/topics/1243/nike/#topicOverview" TargetMode="External"/><Relationship Id="rId69" Type="http://schemas.openxmlformats.org/officeDocument/2006/relationships/hyperlink" Target="https://www.winman.com/blog/using-technology-to-improve-business-processes-and-profits" TargetMode="External"/><Relationship Id="rId77" Type="http://schemas.openxmlformats.org/officeDocument/2006/relationships/image" Target="media/image10.png"/><Relationship Id="rId8" Type="http://schemas.openxmlformats.org/officeDocument/2006/relationships/image" Target="media/image1.png"/><Relationship Id="rId51" Type="http://schemas.openxmlformats.org/officeDocument/2006/relationships/hyperlink" Target="https://www.youtube.com/watch?v=xGA5d5hCXsE" TargetMode="External"/><Relationship Id="rId72" Type="http://schemas.openxmlformats.org/officeDocument/2006/relationships/image" Target="media/image5.png"/><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kantar.com/north-america/inspiration/brands/nike-running-directly-towards-the-future-of-apparel" TargetMode="External"/><Relationship Id="rId17" Type="http://schemas.openxmlformats.org/officeDocument/2006/relationships/hyperlink" Target="https://www.cipd.org/uk/knowledge/factsheets/pestle-analysis-factsheet/" TargetMode="External"/><Relationship Id="rId25" Type="http://schemas.openxmlformats.org/officeDocument/2006/relationships/hyperlink" Target="https://www.cipd.org/uk/knowledge/factsheets/change-management-factsheet/" TargetMode="External"/><Relationship Id="rId33" Type="http://schemas.openxmlformats.org/officeDocument/2006/relationships/hyperlink" Target="https://www.smartinsights.com/marketing-planning/marketing-models/mckinseys-consumer-decision-journey/" TargetMode="External"/><Relationship Id="rId38" Type="http://schemas.openxmlformats.org/officeDocument/2006/relationships/hyperlink" Target="https://www.skillsire.com/read-blog/240_nike-operations-management.html" TargetMode="External"/><Relationship Id="rId46" Type="http://schemas.openxmlformats.org/officeDocument/2006/relationships/hyperlink" Target="https://www.youtube.com/watch?v=ma3setT67pM" TargetMode="External"/><Relationship Id="rId59" Type="http://schemas.openxmlformats.org/officeDocument/2006/relationships/hyperlink" Target="https://medium.com/@lianasudan/nikes-marketing-mix-cd5c2aac1a50" TargetMode="External"/><Relationship Id="rId67" Type="http://schemas.openxmlformats.org/officeDocument/2006/relationships/hyperlink" Target="https://www.wallstreetzen.com/stocks/us/nyse/nke/statistics" TargetMode="External"/><Relationship Id="rId20" Type="http://schemas.openxmlformats.org/officeDocument/2006/relationships/hyperlink" Target="https://www2.deloitte.com/uk/en/pages/consumer-business/articles/sustainable-consumer.html" TargetMode="External"/><Relationship Id="rId41" Type="http://schemas.openxmlformats.org/officeDocument/2006/relationships/hyperlink" Target="https://news.mit.edu/2023/3-questions-roadmap-toward-footwear-circularity-1027" TargetMode="External"/><Relationship Id="rId54" Type="http://schemas.openxmlformats.org/officeDocument/2006/relationships/hyperlink" Target="https://doi.org/10.1177/0022242920920262" TargetMode="External"/><Relationship Id="rId62" Type="http://schemas.openxmlformats.org/officeDocument/2006/relationships/hyperlink" Target="https://doi.org/10.6028/nist.ams.100-48-upd1" TargetMode="External"/><Relationship Id="rId70" Type="http://schemas.openxmlformats.org/officeDocument/2006/relationships/image" Target="media/image3.png"/><Relationship Id="rId75"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advancetec.co.uk/10-reasons-why-nike-has-been-so-successful/" TargetMode="External"/><Relationship Id="rId23" Type="http://schemas.openxmlformats.org/officeDocument/2006/relationships/hyperlink" Target="https://supplychaindigital.com/sustainability/nikes-net-zero-ambition-they-just-did-it" TargetMode="External"/><Relationship Id="rId28" Type="http://schemas.openxmlformats.org/officeDocument/2006/relationships/hyperlink" Target="https://panmore.com/nike-inc-marketing-mix-4ps-product-place-promotion-price-analysis" TargetMode="External"/><Relationship Id="rId36" Type="http://schemas.openxmlformats.org/officeDocument/2006/relationships/hyperlink" Target="https://www.theguardian.com/sport/2018/sep/04/nike-controversial-colin-kaepernick-campaign-divisive" TargetMode="External"/><Relationship Id="rId49" Type="http://schemas.openxmlformats.org/officeDocument/2006/relationships/hyperlink" Target="https://www.nike.com/gb/sustainability/services" TargetMode="External"/><Relationship Id="rId57" Type="http://schemas.openxmlformats.org/officeDocument/2006/relationships/hyperlink" Target="https://www.statista.com/statistics/685734/nike-ad-spend/" TargetMode="External"/><Relationship Id="rId10" Type="http://schemas.openxmlformats.org/officeDocument/2006/relationships/footer" Target="footer1.xml"/><Relationship Id="rId31" Type="http://schemas.openxmlformats.org/officeDocument/2006/relationships/hyperlink" Target="https://marketrealist.com/p/is-nike-an-ethical-company/" TargetMode="External"/><Relationship Id="rId44" Type="http://schemas.openxmlformats.org/officeDocument/2006/relationships/hyperlink" Target="https://sportsbrief.com/athletics/29319-nike-athletes-a-list-influential-athletes-sponsored-by-nike/" TargetMode="External"/><Relationship Id="rId52" Type="http://schemas.openxmlformats.org/officeDocument/2006/relationships/hyperlink" Target="https://www.wsj.com/articles/nikes-sales-bounce-back-from-coronavirus-slide-11600809973" TargetMode="External"/><Relationship Id="rId60" Type="http://schemas.openxmlformats.org/officeDocument/2006/relationships/hyperlink" Target="https://www.thestrategywatch.com/pricing-strategies-of-nike/" TargetMode="External"/><Relationship Id="rId65" Type="http://schemas.openxmlformats.org/officeDocument/2006/relationships/hyperlink" Target="https://www.statista.com/statistics/685734/nike-ad-spend/" TargetMode="External"/><Relationship Id="rId73" Type="http://schemas.openxmlformats.org/officeDocument/2006/relationships/image" Target="media/image6.png"/><Relationship Id="rId78" Type="http://schemas.openxmlformats.org/officeDocument/2006/relationships/header" Target="header2.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yperlink" Target="https://www.mckinsey.com/industries/retail/our-insights/sporting-goods-2022-the-new-normal-is-here" TargetMode="External"/><Relationship Id="rId18" Type="http://schemas.openxmlformats.org/officeDocument/2006/relationships/hyperlink" Target="https://www.cips.org/knowledge-and-insight/how-nike-transformed-supply-chains-to-survive-covid" TargetMode="External"/><Relationship Id="rId39" Type="http://schemas.openxmlformats.org/officeDocument/2006/relationships/hyperlink" Target="https://www.bbc.co.uk/news/business-55630144" TargetMode="External"/><Relationship Id="rId34" Type="http://schemas.openxmlformats.org/officeDocument/2006/relationships/hyperlink" Target="https://www.forbes.com/sites/forbesagencycouncil/2019/06/14/four-things-we-can-learn-about-influencer-marketing-from-nike-and-apple/?sh=50e1f04a3628" TargetMode="External"/><Relationship Id="rId50" Type="http://schemas.openxmlformats.org/officeDocument/2006/relationships/hyperlink" Target="https://www.zippia.com/answers/how-much-does-adidas-spend-on-advertising/" TargetMode="External"/><Relationship Id="rId55" Type="http://schemas.openxmlformats.org/officeDocument/2006/relationships/hyperlink" Target="https://hbr.org/2005/10/the-hard-side-of-change-management" TargetMode="External"/><Relationship Id="rId76" Type="http://schemas.openxmlformats.org/officeDocument/2006/relationships/image" Target="media/image9.png"/><Relationship Id="rId7" Type="http://schemas.openxmlformats.org/officeDocument/2006/relationships/endnotes" Target="endnotes.xml"/><Relationship Id="rId71" Type="http://schemas.openxmlformats.org/officeDocument/2006/relationships/image" Target="media/image4.png"/><Relationship Id="rId2" Type="http://schemas.openxmlformats.org/officeDocument/2006/relationships/numbering" Target="numbering.xml"/><Relationship Id="rId29" Type="http://schemas.openxmlformats.org/officeDocument/2006/relationships/hyperlink" Target="https://panmore.com/nike-marketing-communications-mix" TargetMode="External"/><Relationship Id="rId24" Type="http://schemas.openxmlformats.org/officeDocument/2006/relationships/hyperlink" Target="https://panmore.com/nike-inc-operations-management-10-decisions-areas-productivity" TargetMode="External"/><Relationship Id="rId40" Type="http://schemas.openxmlformats.org/officeDocument/2006/relationships/hyperlink" Target="https://doi.org/10.3390/bs12110425" TargetMode="External"/><Relationship Id="rId45" Type="http://schemas.openxmlformats.org/officeDocument/2006/relationships/hyperlink" Target="https://www.linkedin.com/pulse/how-nike-uses-social-media-winning-bhavay-nagpal" TargetMode="External"/><Relationship Id="rId66" Type="http://schemas.openxmlformats.org/officeDocument/2006/relationships/hyperlink" Target="https://hbr.org/2023/03/high-tech-touchpoints-are-changing-customer-experience"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image" Target="media/image13.png"/><Relationship Id="rId2" Type="http://schemas.openxmlformats.org/officeDocument/2006/relationships/image" Target="media/image12.png"/><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8678D-F88E-4E95-8747-55CB0945F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8481</Words>
  <Characters>48344</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Amazon</Company>
  <LinksUpToDate>false</LinksUpToDate>
  <CharactersWithSpaces>56712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Gladkyi, Pasha</dc:creator>
  <cp:keywords/>
  <dc:description/>
  <cp:lastModifiedBy>Pavlo Gladkyi</cp:lastModifiedBy>
  <cp:revision>193</cp:revision>
  <dcterms:created xsi:type="dcterms:W3CDTF">2022-09-18T09:20:00Z</dcterms:created>
  <dcterms:modified xsi:type="dcterms:W3CDTF">2023-12-30T14:43:00Z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a2e3ad71a4fa3b50ba91b341a187b3b9e2e501747e93b41bfc74ec24b0d0e4b8</vt:lpwstr>
  </property>
</Properties>
</file>