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Archival Exercise (Dover Castle)</w:t>
      </w:r>
    </w:p>
    <w:p w:rsidR="00000000" w:rsidDel="00000000" w:rsidP="00000000" w:rsidRDefault="00000000" w:rsidRPr="00000000" w14:paraId="00000002">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Plaisance</w:t>
      </w:r>
    </w:p>
    <w:p w:rsidR="00000000" w:rsidDel="00000000" w:rsidP="00000000" w:rsidRDefault="00000000" w:rsidRPr="00000000" w14:paraId="00000003">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archival exercise I decided to do my research on Dover Castle. I started with some general reading on the subject to familiarize myself with key facts and events. I decided that I would search for records pertaining to the siege during the First Barons’ War. I began with an online search of The National Archives to get an idea of what kinds of records are available. I did not find any records in the archives that directly related to the siege of 1216 or the castle before the reign of Henry III and his son Edward I. There were a good number of records that mentioned Henry III, most notably his works on the castle and appointments of wardens. I decided to focus my search on records during his reign. Canterbury Cathedral had some interesting documents I added to my collection here. I also searched The British Library, where I found only later sources, including 35 images, 25 maps—all with no preview—as well as 138 books. All of the other archives I could find, including The Borthwick Institute for Archives and Digital Bodleian, among many others, turned up either no results or nothing except a few modern images. </w:t>
      </w:r>
    </w:p>
    <w:p w:rsidR="00000000" w:rsidDel="00000000" w:rsidP="00000000" w:rsidRDefault="00000000" w:rsidRPr="00000000" w14:paraId="00000005">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240"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Canterbury, Canterbury Cathedral Archives and Library (CCA-DCc-ChAnt - Dean and Chapter Archive), CCA-DCc-ChAnt/Z/165.</w:t>
      </w:r>
      <w:r w:rsidDel="00000000" w:rsidR="00000000" w:rsidRPr="00000000">
        <w:rPr>
          <w:rtl w:val="0"/>
        </w:rPr>
      </w:r>
    </w:p>
    <w:tbl>
      <w:tblPr>
        <w:tblStyle w:val="Table1"/>
        <w:tblW w:w="9360.0" w:type="dxa"/>
        <w:jc w:val="left"/>
        <w:tblInd w:w="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60"/>
        <w:tblGridChange w:id="0">
          <w:tblGrid>
            <w:gridCol w:w="9360"/>
          </w:tblGrid>
        </w:tblGridChange>
      </w:tblGrid>
      <w:tr>
        <w:trPr>
          <w:cantSplit w:val="0"/>
          <w:trHeight w:val="2535" w:hRule="atLeast"/>
          <w:tblHeader w:val="0"/>
        </w:trPr>
        <w:tc>
          <w:tcPr>
            <w:tcBorders>
              <w:top w:color="000000" w:space="0" w:sz="0" w:val="nil"/>
              <w:left w:color="000000" w:space="0" w:sz="0" w:val="nil"/>
              <w:bottom w:color="000000" w:space="0" w:sz="0" w:val="nil"/>
              <w:right w:color="000000" w:space="0" w:sz="0" w:val="nil"/>
            </w:tcBorders>
            <w:tcMar>
              <w:top w:w="120.0" w:type="dxa"/>
              <w:left w:w="0.0" w:type="dxa"/>
              <w:bottom w:w="120.0" w:type="dxa"/>
              <w:right w:w="0.0" w:type="dxa"/>
            </w:tcMar>
            <w:vAlign w:val="top"/>
          </w:tcPr>
          <w:p w:rsidR="00000000" w:rsidDel="00000000" w:rsidP="00000000" w:rsidRDefault="00000000" w:rsidRPr="00000000" w14:paraId="00000007">
            <w:pPr>
              <w:spacing w:line="24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document is from Stephen de Monte Luelli, archdeacon of Canterbury, to the prior of Canterbury Cathedral Priory. The note states ‘If the prior pays the queen [Eleanor of Provence] £100 for the fortification of Dover Castle, Stephen promises to allow it against the payment of the tenth.’ The document is written in Latin and dated 25 Mar. The year is illegible though possibly 1267, based on the dates of Stephen de Monte Luelli as archdeacon. There is further information attached to this record which gives some context. It states ‘Pope Clement IV granted Henry III a tenth for 3 years on 6 Jun 1266 (Calendar of Papal Letters 1198-1304, p432). Given at Teynham [Kent]. Endorsed with description, stating that the warrant relates to the first year of the tenth, in late 13th cent hand.’ The physical condition is noted as well, stating that it is parchment, about 1 meter in size, and includes a seal with traces of brown wax and wrapping tie. The manuscript is also dirty, creased, and stained. There is no digital copy available online.</w:t>
            </w:r>
          </w:p>
          <w:p w:rsidR="00000000" w:rsidDel="00000000" w:rsidP="00000000" w:rsidRDefault="00000000" w:rsidRPr="00000000" w14:paraId="00000008">
            <w:pPr>
              <w:spacing w:line="240" w:lineRule="auto"/>
              <w:ind w:left="720" w:firstLine="720"/>
              <w:rPr>
                <w:rFonts w:ascii="Times New Roman" w:cs="Times New Roman" w:eastAsia="Times New Roman" w:hAnsi="Times New Roman"/>
                <w:i w:val="1"/>
                <w:sz w:val="24"/>
                <w:szCs w:val="24"/>
              </w:rPr>
            </w:pPr>
            <w:r w:rsidDel="00000000" w:rsidR="00000000" w:rsidRPr="00000000">
              <w:rPr>
                <w:rtl w:val="0"/>
              </w:rPr>
            </w:r>
          </w:p>
        </w:tc>
      </w:tr>
    </w:tbl>
    <w:p w:rsidR="00000000" w:rsidDel="00000000" w:rsidP="00000000" w:rsidRDefault="00000000" w:rsidRPr="00000000" w14:paraId="00000009">
      <w:pPr>
        <w:spacing w:line="240" w:lineRule="auto"/>
        <w:ind w:left="7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Canterbury, Canterbury Cathedral Archives and Library (CCA-DCc-ChAnt - Dean and Chapter Archive), </w:t>
      </w:r>
      <w:r w:rsidDel="00000000" w:rsidR="00000000" w:rsidRPr="00000000">
        <w:rPr>
          <w:rFonts w:ascii="Times New Roman" w:cs="Times New Roman" w:eastAsia="Times New Roman" w:hAnsi="Times New Roman"/>
          <w:sz w:val="24"/>
          <w:szCs w:val="24"/>
          <w:highlight w:val="white"/>
          <w:rtl w:val="0"/>
        </w:rPr>
        <w:t xml:space="preserve">CCA-DCc-ChAnt/D/106B.</w:t>
      </w:r>
    </w:p>
    <w:tbl>
      <w:tblPr>
        <w:tblStyle w:val="Table2"/>
        <w:tblW w:w="9360.0" w:type="dxa"/>
        <w:jc w:val="left"/>
        <w:tblInd w:w="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60"/>
        <w:tblGridChange w:id="0">
          <w:tblGrid>
            <w:gridCol w:w="9360"/>
          </w:tblGrid>
        </w:tblGridChange>
      </w:tblGrid>
      <w:tr>
        <w:trPr>
          <w:cantSplit w:val="0"/>
          <w:trHeight w:val="2910" w:hRule="atLeast"/>
          <w:tblHeader w:val="0"/>
        </w:trPr>
        <w:tc>
          <w:tcPr>
            <w:tcBorders>
              <w:top w:color="000000" w:space="0" w:sz="0" w:val="nil"/>
              <w:left w:color="000000" w:space="0" w:sz="0" w:val="nil"/>
              <w:bottom w:color="000000" w:space="0" w:sz="0" w:val="nil"/>
              <w:right w:color="000000" w:space="0" w:sz="0" w:val="nil"/>
            </w:tcBorders>
            <w:tcMar>
              <w:top w:w="120.0" w:type="dxa"/>
              <w:left w:w="0.0" w:type="dxa"/>
              <w:bottom w:w="120.0" w:type="dxa"/>
              <w:right w:w="0.0" w:type="dxa"/>
            </w:tcMar>
            <w:vAlign w:val="top"/>
          </w:tcPr>
          <w:p w:rsidR="00000000" w:rsidDel="00000000" w:rsidP="00000000" w:rsidRDefault="00000000" w:rsidRPr="00000000" w14:paraId="0000000A">
            <w:pPr>
              <w:widowControl w:val="0"/>
              <w:spacing w:line="24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This manuscript is from Stephen de Monte Luelli, archdeacon of Canterbury. He states that he has received a letter from the queen, Eleanor of Provence, dated 23 Mar 1267 at Dover. The note says ‘Prior Adam de Chillendenne and the convent of Canterbury Cathedral Priory have, at her instiagation, paid various merchants £70 for wine and £20 for corn and other necessities to stock Dover Castle. She has promised that the whole amount will be set against their payment of the tenth which the priory is bound to pay the king by the direction of the pope. The archdeacon allows the whole sum to the priory against the tenth’. This was given at Wingham [Kent]. The library note also states that the document is ‘endorsed with a note of the amount paid from the tenth in the first year in late 13th </w:t>
            </w:r>
            <w:r w:rsidDel="00000000" w:rsidR="00000000" w:rsidRPr="00000000">
              <w:rPr>
                <w:rFonts w:ascii="Times New Roman" w:cs="Times New Roman" w:eastAsia="Times New Roman" w:hAnsi="Times New Roman"/>
                <w:sz w:val="24"/>
                <w:szCs w:val="24"/>
                <w:highlight w:val="white"/>
                <w:rtl w:val="0"/>
              </w:rPr>
              <w:t xml:space="preserve">cent hand</w:t>
            </w:r>
            <w:r w:rsidDel="00000000" w:rsidR="00000000" w:rsidRPr="00000000">
              <w:rPr>
                <w:rFonts w:ascii="Times New Roman" w:cs="Times New Roman" w:eastAsia="Times New Roman" w:hAnsi="Times New Roman"/>
                <w:sz w:val="24"/>
                <w:szCs w:val="24"/>
                <w:highlight w:val="white"/>
                <w:rtl w:val="0"/>
              </w:rPr>
              <w:t xml:space="preserve">’. The date of this document is listed as 18 May 1267 and it is written in Latin. The physical condition of the letter is described as </w:t>
            </w:r>
            <w:r w:rsidDel="00000000" w:rsidR="00000000" w:rsidRPr="00000000">
              <w:rPr>
                <w:rFonts w:ascii="Times New Roman" w:cs="Times New Roman" w:eastAsia="Times New Roman" w:hAnsi="Times New Roman"/>
                <w:sz w:val="24"/>
                <w:szCs w:val="24"/>
                <w:rtl w:val="0"/>
              </w:rPr>
              <w:t xml:space="preserve">p</w:t>
            </w:r>
            <w:r w:rsidDel="00000000" w:rsidR="00000000" w:rsidRPr="00000000">
              <w:rPr>
                <w:rFonts w:ascii="Times New Roman" w:cs="Times New Roman" w:eastAsia="Times New Roman" w:hAnsi="Times New Roman"/>
                <w:sz w:val="24"/>
                <w:szCs w:val="24"/>
                <w:rtl w:val="0"/>
              </w:rPr>
              <w:t xml:space="preserve">archment, 1 meter, and includes a ‘seal tongue with traces of red wax, wrapping tie torn away, slightly dirty’. There is no digital copy available online.</w:t>
            </w:r>
          </w:p>
          <w:p w:rsidR="00000000" w:rsidDel="00000000" w:rsidP="00000000" w:rsidRDefault="00000000" w:rsidRPr="00000000" w14:paraId="0000000B">
            <w:pPr>
              <w:widowControl w:val="0"/>
              <w:spacing w:line="240" w:lineRule="auto"/>
              <w:ind w:left="720" w:firstLine="72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0C">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 The National Archives (Division within E- Records of the King’s Remembrancer: Accounts Various), E 101/462/8.</w:t>
      </w:r>
    </w:p>
    <w:p w:rsidR="00000000" w:rsidDel="00000000" w:rsidP="00000000" w:rsidRDefault="00000000" w:rsidRPr="00000000" w14:paraId="0000000D">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24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 This document is an account of works ordered at Dover Castle by Henry III. It is dated 1219 Oct 28–1222 Oct 27, a period which begins the first day of his fourth regnal year and ends the last day of his sixth regnal year. The document is public record, though it is not digitized.</w:t>
      </w:r>
    </w:p>
    <w:p w:rsidR="00000000" w:rsidDel="00000000" w:rsidP="00000000" w:rsidRDefault="00000000" w:rsidRPr="00000000" w14:paraId="0000000F">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 The National Archives (Division within E- Records of the King’s Remembrancer: Accounts Various), 101/462/10.</w:t>
      </w:r>
    </w:p>
    <w:p w:rsidR="00000000" w:rsidDel="00000000" w:rsidP="00000000" w:rsidRDefault="00000000" w:rsidRPr="00000000" w14:paraId="00000011">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24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document is an account of works ordered at Dover Castle by Henry III. It is dated 1226 Oct 28 - 1228 Oct 27, a period which begins the first day of his eleventh regnal year and ends the last day of his twelfth regnal year.. The document is public record, though it is not digitized.</w:t>
      </w:r>
    </w:p>
    <w:p w:rsidR="00000000" w:rsidDel="00000000" w:rsidP="00000000" w:rsidRDefault="00000000" w:rsidRPr="00000000" w14:paraId="00000013">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 The National Archives (Records of the Duchy of Lancaster), DL 10/79.</w:t>
      </w:r>
    </w:p>
    <w:p w:rsidR="00000000" w:rsidDel="00000000" w:rsidP="00000000" w:rsidRDefault="00000000" w:rsidRPr="00000000" w14:paraId="00000015">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an official letter or patent granting acquittal of the earl of Hereford for his involvement in Dover castle. It states that he has surrendered the castle to the king. It is dated 1241 at Westminster and it is not public record.</w:t>
      </w:r>
    </w:p>
    <w:p w:rsidR="00000000" w:rsidDel="00000000" w:rsidP="00000000" w:rsidRDefault="00000000" w:rsidRPr="00000000" w14:paraId="00000017">
      <w:pPr>
        <w:spacing w:line="240" w:lineRule="auto"/>
        <w:ind w:left="720" w:firstLine="72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8">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 The National Archives (Special Collections: Ancient Correspondence of the Chancery and the Exchequer), SC 1/2/45.</w:t>
      </w:r>
    </w:p>
    <w:p w:rsidR="00000000" w:rsidDel="00000000" w:rsidP="00000000" w:rsidRDefault="00000000" w:rsidRPr="00000000" w14:paraId="00000019">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document is noted from Henry III to the bailiffs of Colchester (Essex). It is a record of the procurement of timber for works at Dover Castle. It is dated 1261 Sep 13 at Windsor. This document is public record, though it is not digitized.</w:t>
      </w:r>
    </w:p>
    <w:p w:rsidR="00000000" w:rsidDel="00000000" w:rsidP="00000000" w:rsidRDefault="00000000" w:rsidRPr="00000000" w14:paraId="0000001B">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 The National Archives (Exchequer: Treasury of Receipt: Ancient Deeds, Series A), E 40/15768.</w:t>
      </w:r>
    </w:p>
    <w:p w:rsidR="00000000" w:rsidDel="00000000" w:rsidP="00000000" w:rsidRDefault="00000000" w:rsidRPr="00000000" w14:paraId="0000001D">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document is a writ by Henry III ordering the appointment of Robert Walerand as warden of Dover Castle. The date range attributed to it is 1261-1263 and it is public record, though it is not digitized.</w:t>
      </w:r>
    </w:p>
    <w:p w:rsidR="00000000" w:rsidDel="00000000" w:rsidP="00000000" w:rsidRDefault="00000000" w:rsidRPr="00000000" w14:paraId="0000001F">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 The National Archives (Special Collections: Ancient Correspondence of the Chancery and the Exchequer), SC 1/3/74.</w:t>
      </w:r>
    </w:p>
    <w:p w:rsidR="00000000" w:rsidDel="00000000" w:rsidP="00000000" w:rsidRDefault="00000000" w:rsidRPr="00000000" w14:paraId="00000021">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24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letter is from Edward the prince (son of Henry III), and from Robert de Glastonbury, constable of Dover, directed to the king, Henry III. The letter states ‘they have received the king’s orders to deliver Dover castle to the bishop of London; the order seems insufficient and has not been executed; they require advice’. It is dated 1263 Jul 16 and is public record, though it is not digitized.</w:t>
      </w:r>
    </w:p>
    <w:p w:rsidR="00000000" w:rsidDel="00000000" w:rsidP="00000000" w:rsidRDefault="00000000" w:rsidRPr="00000000" w14:paraId="00000023">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Nottingham, Nottingham University Library (Department of Manuscripts and Special Collections, The Family and Estate Papers of the Willoughby Family, Lords Middleton, of Wollaton, Nottinghamshire, Middleton, Warwickshire and Birdsall, Yorkshire; c.1150-c.1986), Mi C 2.</w:t>
      </w:r>
    </w:p>
    <w:p w:rsidR="00000000" w:rsidDel="00000000" w:rsidP="00000000" w:rsidRDefault="00000000" w:rsidRPr="00000000" w14:paraId="00000025">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24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document is an order by Simon de Montfort and Hugh Despenser to the Bishop of Coventry and Roger de Leiburn. It is an order to give safe conduct to Edmund, the King's son, and the constable of Dover castle. It is dated 1264.</w:t>
      </w:r>
    </w:p>
    <w:p w:rsidR="00000000" w:rsidDel="00000000" w:rsidP="00000000" w:rsidRDefault="00000000" w:rsidRPr="00000000" w14:paraId="00000027">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ind w:left="72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records that I found show some evidence that the upkeep and improvement of Dover Castle was important for several generations of English kings. This began especially with Henry II, although the documents I collected were mostly from the time of Henry III. Due to its location, the castle was a principle defense for the country and as such, it was given a high priority in regards to fortification and maintenance. The records suggest that responsibility for the care of Dover sometimes even fell to Henry III’s queen, Eleanor of Provence. The records provide a picture of a castle that was very much a working and occupied space where the king took an active interest in the day to day operations and management. The queen at times provided the necessary resourcefulness to continue the castle’s upkeep and needed supplies. Even the prince (future Edward I), was involved in some way with overseeing the security of the castle. It is unfortunate that none of these records were available to view online. If I were going to conduct further research I would write to the archivists and librarians in charge of the documents to see if I could perhaps have copies made and emailed to me. I would also collect all of the records similar to these that I can find and I would study them carefully for any insights. In addition to collecting records relating to the operations and upkeep of Dover Castle during the reign of Henry III, there are also some from the time of Edward I that I would collect and investigate.</w:t>
      </w:r>
    </w:p>
    <w:p w:rsidR="00000000" w:rsidDel="00000000" w:rsidP="00000000" w:rsidRDefault="00000000" w:rsidRPr="00000000" w14:paraId="00000029">
      <w:pPr>
        <w:spacing w:line="240" w:lineRule="auto"/>
        <w:ind w:left="720" w:firstLine="720"/>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