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E989AF" w14:textId="77777777" w:rsidR="009D595A" w:rsidRPr="009E1DA1" w:rsidRDefault="009D595A" w:rsidP="009D595A">
      <w:pPr>
        <w:spacing w:before="120" w:line="360" w:lineRule="auto"/>
        <w:jc w:val="both"/>
        <w:rPr>
          <w:rFonts w:ascii="Times New Roman" w:hAnsi="Times New Roman" w:cs="Times New Roman"/>
          <w:b/>
          <w:bCs/>
          <w:lang w:val="en-GB"/>
        </w:rPr>
      </w:pPr>
      <w:r w:rsidRPr="009E1DA1">
        <w:rPr>
          <w:rFonts w:ascii="Times New Roman" w:hAnsi="Times New Roman" w:cs="Times New Roman"/>
          <w:b/>
          <w:bCs/>
          <w:lang w:val="en-GB"/>
        </w:rPr>
        <w:t>BMIH4005 Marketing Essentials</w:t>
      </w:r>
    </w:p>
    <w:p w14:paraId="15A3313E" w14:textId="77777777" w:rsidR="009D595A" w:rsidRPr="00D14D8E" w:rsidRDefault="009D595A" w:rsidP="009D595A">
      <w:pPr>
        <w:spacing w:before="120" w:line="360" w:lineRule="auto"/>
        <w:jc w:val="both"/>
        <w:rPr>
          <w:rFonts w:ascii="Times New Roman" w:hAnsi="Times New Roman" w:cs="Times New Roman"/>
          <w:lang w:val="en-GB"/>
        </w:rPr>
      </w:pPr>
    </w:p>
    <w:p w14:paraId="30A4D87D" w14:textId="77777777" w:rsidR="009D595A" w:rsidRDefault="009D595A" w:rsidP="009D595A">
      <w:pPr>
        <w:spacing w:before="120" w:line="360" w:lineRule="auto"/>
        <w:jc w:val="both"/>
        <w:rPr>
          <w:rFonts w:ascii="Times New Roman" w:hAnsi="Times New Roman" w:cs="Times New Roman"/>
          <w:lang w:val="en-GB"/>
        </w:rPr>
      </w:pPr>
    </w:p>
    <w:p w14:paraId="3F11F965" w14:textId="77777777" w:rsidR="009D595A" w:rsidRPr="00D14D8E" w:rsidRDefault="009D595A" w:rsidP="009D595A">
      <w:pPr>
        <w:spacing w:before="120" w:line="360" w:lineRule="auto"/>
        <w:jc w:val="both"/>
        <w:rPr>
          <w:rFonts w:ascii="Times New Roman" w:hAnsi="Times New Roman" w:cs="Times New Roman"/>
          <w:lang w:val="en-GB"/>
        </w:rPr>
      </w:pPr>
    </w:p>
    <w:p w14:paraId="2F996432" w14:textId="4C43C6FF" w:rsidR="009D595A" w:rsidRPr="00D14D8E" w:rsidRDefault="009D595A" w:rsidP="009D595A">
      <w:pPr>
        <w:spacing w:before="120" w:line="360" w:lineRule="auto"/>
        <w:jc w:val="both"/>
        <w:rPr>
          <w:rFonts w:ascii="Times New Roman" w:hAnsi="Times New Roman" w:cs="Times New Roman"/>
          <w:lang w:val="en-GB"/>
        </w:rPr>
      </w:pPr>
      <w:r w:rsidRPr="00D14D8E">
        <w:rPr>
          <w:rFonts w:ascii="Times New Roman" w:hAnsi="Times New Roman" w:cs="Times New Roman"/>
          <w:lang w:val="en-GB"/>
        </w:rPr>
        <w:t>Your name</w:t>
      </w:r>
      <w:r w:rsidR="003B0876">
        <w:rPr>
          <w:rFonts w:ascii="Times New Roman" w:hAnsi="Times New Roman" w:cs="Times New Roman"/>
          <w:lang w:val="en-GB"/>
        </w:rPr>
        <w:t>.   ARRAFAT BARE MAMADOU</w:t>
      </w:r>
    </w:p>
    <w:p w14:paraId="2AA5971A" w14:textId="1D3F3FA0" w:rsidR="009D595A" w:rsidRPr="00D14D8E" w:rsidRDefault="009D595A" w:rsidP="009D595A">
      <w:pPr>
        <w:spacing w:before="120" w:line="360" w:lineRule="auto"/>
        <w:jc w:val="both"/>
        <w:rPr>
          <w:rFonts w:ascii="Times New Roman" w:hAnsi="Times New Roman" w:cs="Times New Roman"/>
          <w:lang w:val="en-GB"/>
        </w:rPr>
      </w:pPr>
      <w:r w:rsidRPr="00D14D8E">
        <w:rPr>
          <w:rFonts w:ascii="Times New Roman" w:hAnsi="Times New Roman" w:cs="Times New Roman"/>
          <w:lang w:val="en-GB"/>
        </w:rPr>
        <w:t>Your student ID number</w:t>
      </w:r>
      <w:r w:rsidR="003B0876">
        <w:rPr>
          <w:rFonts w:ascii="Times New Roman" w:hAnsi="Times New Roman" w:cs="Times New Roman"/>
          <w:lang w:val="en-GB"/>
        </w:rPr>
        <w:t xml:space="preserve"> 2239462</w:t>
      </w:r>
    </w:p>
    <w:p w14:paraId="2DA2781E" w14:textId="77777777" w:rsidR="009D595A" w:rsidRPr="00D14D8E" w:rsidRDefault="009D595A" w:rsidP="009D595A">
      <w:pPr>
        <w:spacing w:before="120" w:line="360" w:lineRule="auto"/>
        <w:jc w:val="both"/>
        <w:rPr>
          <w:rFonts w:ascii="Times New Roman" w:hAnsi="Times New Roman" w:cs="Times New Roman"/>
          <w:lang w:val="en-GB"/>
        </w:rPr>
      </w:pPr>
      <w:r w:rsidRPr="00D14D8E">
        <w:rPr>
          <w:rFonts w:ascii="Times New Roman" w:hAnsi="Times New Roman" w:cs="Times New Roman"/>
          <w:lang w:val="en-GB"/>
        </w:rPr>
        <w:t>The module title: Marketing Essentials BMIH4005</w:t>
      </w:r>
    </w:p>
    <w:p w14:paraId="4CE6EF2A" w14:textId="7B3FCF7F" w:rsidR="009D595A" w:rsidRPr="00D14D8E" w:rsidRDefault="009D595A" w:rsidP="009D595A">
      <w:pPr>
        <w:spacing w:before="120" w:line="360" w:lineRule="auto"/>
        <w:jc w:val="both"/>
        <w:rPr>
          <w:rFonts w:ascii="Times New Roman" w:hAnsi="Times New Roman" w:cs="Times New Roman"/>
          <w:lang w:val="en-GB"/>
        </w:rPr>
      </w:pPr>
      <w:r w:rsidRPr="00D14D8E">
        <w:rPr>
          <w:rFonts w:ascii="Times New Roman" w:hAnsi="Times New Roman" w:cs="Times New Roman"/>
          <w:lang w:val="en-GB"/>
        </w:rPr>
        <w:t>Your lecturer’s name</w:t>
      </w:r>
      <w:r>
        <w:rPr>
          <w:rFonts w:ascii="Times New Roman" w:hAnsi="Times New Roman" w:cs="Times New Roman"/>
          <w:lang w:val="en-GB"/>
        </w:rPr>
        <w:t>:</w:t>
      </w:r>
      <w:r w:rsidR="003B0876">
        <w:rPr>
          <w:rFonts w:ascii="Times New Roman" w:hAnsi="Times New Roman" w:cs="Times New Roman"/>
          <w:lang w:val="en-GB"/>
        </w:rPr>
        <w:t xml:space="preserve"> GAYATHRI  MUDIYANSELAGE</w:t>
      </w:r>
    </w:p>
    <w:p w14:paraId="5271F70C" w14:textId="1EAB74B0" w:rsidR="009D595A" w:rsidRPr="00D14D8E" w:rsidRDefault="009D595A" w:rsidP="009D595A">
      <w:pPr>
        <w:spacing w:before="120" w:line="360" w:lineRule="auto"/>
        <w:jc w:val="both"/>
        <w:rPr>
          <w:rFonts w:ascii="Times New Roman" w:hAnsi="Times New Roman" w:cs="Times New Roman"/>
          <w:lang w:val="en-GB"/>
        </w:rPr>
      </w:pPr>
      <w:r w:rsidRPr="00D14D8E">
        <w:rPr>
          <w:rFonts w:ascii="Times New Roman" w:hAnsi="Times New Roman" w:cs="Times New Roman"/>
          <w:lang w:val="en-GB"/>
        </w:rPr>
        <w:t>Word Count</w:t>
      </w:r>
      <w:r>
        <w:rPr>
          <w:rFonts w:ascii="Times New Roman" w:hAnsi="Times New Roman" w:cs="Times New Roman"/>
          <w:lang w:val="en-GB"/>
        </w:rPr>
        <w:t>: 1500</w:t>
      </w:r>
    </w:p>
    <w:p w14:paraId="1A38C4FB" w14:textId="77777777" w:rsidR="009D595A" w:rsidRDefault="009D595A" w:rsidP="009D595A">
      <w:pPr>
        <w:spacing w:before="120" w:line="360" w:lineRule="auto"/>
        <w:jc w:val="both"/>
        <w:rPr>
          <w:rFonts w:ascii="Times New Roman" w:hAnsi="Times New Roman" w:cs="Times New Roman"/>
          <w:color w:val="000000" w:themeColor="text1"/>
          <w:lang w:val="en-GB"/>
        </w:rPr>
      </w:pPr>
    </w:p>
    <w:p w14:paraId="7A3A70FD" w14:textId="77777777" w:rsidR="009D595A" w:rsidRDefault="009D595A" w:rsidP="009D595A">
      <w:pPr>
        <w:spacing w:before="120" w:line="360" w:lineRule="auto"/>
        <w:jc w:val="both"/>
        <w:rPr>
          <w:rFonts w:ascii="Times New Roman" w:hAnsi="Times New Roman" w:cs="Times New Roman"/>
          <w:color w:val="000000" w:themeColor="text1"/>
          <w:lang w:val="en-GB"/>
        </w:rPr>
      </w:pPr>
    </w:p>
    <w:p w14:paraId="34F2BDE8" w14:textId="77777777" w:rsidR="009D595A" w:rsidRDefault="009D595A" w:rsidP="009D595A">
      <w:pPr>
        <w:spacing w:before="120" w:line="360" w:lineRule="auto"/>
        <w:jc w:val="both"/>
        <w:rPr>
          <w:rFonts w:ascii="Times New Roman" w:hAnsi="Times New Roman" w:cs="Times New Roman"/>
          <w:color w:val="000000" w:themeColor="text1"/>
          <w:lang w:val="en-GB"/>
        </w:rPr>
      </w:pPr>
    </w:p>
    <w:p w14:paraId="5883DB56" w14:textId="77777777" w:rsidR="009D595A" w:rsidRDefault="009D595A" w:rsidP="009D595A">
      <w:pPr>
        <w:spacing w:before="120" w:line="360" w:lineRule="auto"/>
        <w:jc w:val="both"/>
        <w:rPr>
          <w:rFonts w:ascii="Times New Roman" w:hAnsi="Times New Roman" w:cs="Times New Roman"/>
          <w:color w:val="000000" w:themeColor="text1"/>
          <w:lang w:val="en-GB"/>
        </w:rPr>
      </w:pPr>
    </w:p>
    <w:p w14:paraId="059BD18D" w14:textId="77777777" w:rsidR="009D595A" w:rsidRDefault="009D595A" w:rsidP="009D595A">
      <w:pPr>
        <w:spacing w:before="120" w:line="360" w:lineRule="auto"/>
        <w:jc w:val="both"/>
        <w:rPr>
          <w:rFonts w:ascii="Times New Roman" w:hAnsi="Times New Roman" w:cs="Times New Roman"/>
          <w:color w:val="000000" w:themeColor="text1"/>
          <w:lang w:val="en-GB"/>
        </w:rPr>
      </w:pPr>
    </w:p>
    <w:p w14:paraId="5B45E4EE" w14:textId="77777777" w:rsidR="009D595A" w:rsidRDefault="009D595A" w:rsidP="009D595A">
      <w:pPr>
        <w:spacing w:before="120" w:line="360" w:lineRule="auto"/>
        <w:jc w:val="both"/>
        <w:rPr>
          <w:rFonts w:ascii="Times New Roman" w:hAnsi="Times New Roman" w:cs="Times New Roman"/>
          <w:color w:val="000000" w:themeColor="text1"/>
          <w:lang w:val="en-GB"/>
        </w:rPr>
      </w:pPr>
    </w:p>
    <w:p w14:paraId="12640708" w14:textId="77777777" w:rsidR="009D595A" w:rsidRDefault="009D595A" w:rsidP="009D595A">
      <w:pPr>
        <w:spacing w:before="120" w:line="360" w:lineRule="auto"/>
        <w:jc w:val="both"/>
        <w:rPr>
          <w:rFonts w:ascii="Times New Roman" w:hAnsi="Times New Roman" w:cs="Times New Roman"/>
          <w:color w:val="000000" w:themeColor="text1"/>
          <w:lang w:val="en-GB"/>
        </w:rPr>
      </w:pPr>
    </w:p>
    <w:p w14:paraId="01963310" w14:textId="77777777" w:rsidR="009D595A" w:rsidRDefault="009D595A" w:rsidP="009D595A">
      <w:pPr>
        <w:spacing w:before="120" w:line="360" w:lineRule="auto"/>
        <w:jc w:val="both"/>
        <w:rPr>
          <w:rFonts w:ascii="Times New Roman" w:hAnsi="Times New Roman" w:cs="Times New Roman"/>
          <w:color w:val="000000" w:themeColor="text1"/>
          <w:lang w:val="en-GB"/>
        </w:rPr>
      </w:pPr>
    </w:p>
    <w:p w14:paraId="5CA86B03" w14:textId="77777777" w:rsidR="009D595A" w:rsidRDefault="009D595A" w:rsidP="009D595A">
      <w:pPr>
        <w:spacing w:before="120" w:line="360" w:lineRule="auto"/>
        <w:jc w:val="both"/>
        <w:rPr>
          <w:rFonts w:ascii="Times New Roman" w:hAnsi="Times New Roman" w:cs="Times New Roman"/>
          <w:color w:val="000000" w:themeColor="text1"/>
          <w:lang w:val="en-GB"/>
        </w:rPr>
      </w:pPr>
    </w:p>
    <w:p w14:paraId="5670C525" w14:textId="77777777" w:rsidR="009D595A" w:rsidRDefault="009D595A" w:rsidP="009D595A">
      <w:pPr>
        <w:spacing w:before="120" w:line="360" w:lineRule="auto"/>
        <w:jc w:val="both"/>
        <w:rPr>
          <w:rFonts w:ascii="Times New Roman" w:hAnsi="Times New Roman" w:cs="Times New Roman"/>
          <w:color w:val="000000" w:themeColor="text1"/>
          <w:lang w:val="en-GB"/>
        </w:rPr>
      </w:pPr>
    </w:p>
    <w:p w14:paraId="4AED49B8" w14:textId="77777777" w:rsidR="009D595A" w:rsidRDefault="009D595A" w:rsidP="009D595A">
      <w:pPr>
        <w:spacing w:before="120" w:line="360" w:lineRule="auto"/>
        <w:jc w:val="both"/>
        <w:rPr>
          <w:rFonts w:ascii="Times New Roman" w:hAnsi="Times New Roman" w:cs="Times New Roman"/>
          <w:color w:val="000000" w:themeColor="text1"/>
          <w:lang w:val="en-GB"/>
        </w:rPr>
      </w:pPr>
    </w:p>
    <w:p w14:paraId="7339D66F" w14:textId="77777777" w:rsidR="009D595A" w:rsidRDefault="009D595A" w:rsidP="009D595A">
      <w:pPr>
        <w:spacing w:before="120" w:line="360" w:lineRule="auto"/>
        <w:jc w:val="both"/>
        <w:rPr>
          <w:rFonts w:ascii="Times New Roman" w:hAnsi="Times New Roman" w:cs="Times New Roman"/>
          <w:color w:val="000000" w:themeColor="text1"/>
          <w:lang w:val="en-GB"/>
        </w:rPr>
      </w:pPr>
    </w:p>
    <w:p w14:paraId="2D610EEF" w14:textId="77777777" w:rsidR="009D595A" w:rsidRDefault="009D595A" w:rsidP="009D595A">
      <w:pPr>
        <w:spacing w:before="120" w:line="360" w:lineRule="auto"/>
        <w:jc w:val="both"/>
        <w:rPr>
          <w:rFonts w:ascii="Times New Roman" w:hAnsi="Times New Roman" w:cs="Times New Roman"/>
          <w:color w:val="000000" w:themeColor="text1"/>
          <w:lang w:val="en-GB"/>
        </w:rPr>
      </w:pPr>
    </w:p>
    <w:p w14:paraId="6CE54A98" w14:textId="77777777" w:rsidR="009D595A" w:rsidRDefault="009D595A" w:rsidP="009D595A">
      <w:pPr>
        <w:spacing w:before="120" w:line="360" w:lineRule="auto"/>
        <w:jc w:val="both"/>
        <w:rPr>
          <w:rFonts w:ascii="Times New Roman" w:hAnsi="Times New Roman" w:cs="Times New Roman"/>
          <w:color w:val="000000" w:themeColor="text1"/>
          <w:lang w:val="en-GB"/>
        </w:rPr>
      </w:pPr>
    </w:p>
    <w:p w14:paraId="439D2E00" w14:textId="77777777" w:rsidR="009D595A" w:rsidRDefault="009D595A" w:rsidP="009D595A">
      <w:pPr>
        <w:spacing w:before="120" w:line="360" w:lineRule="auto"/>
        <w:jc w:val="both"/>
        <w:rPr>
          <w:rFonts w:ascii="Times New Roman" w:hAnsi="Times New Roman" w:cs="Times New Roman"/>
          <w:color w:val="000000" w:themeColor="text1"/>
          <w:lang w:val="en-GB"/>
        </w:rPr>
      </w:pPr>
    </w:p>
    <w:p w14:paraId="4972E807" w14:textId="77777777" w:rsidR="009D595A" w:rsidRDefault="009D595A" w:rsidP="009D595A">
      <w:pPr>
        <w:spacing w:before="120" w:line="360" w:lineRule="auto"/>
        <w:jc w:val="both"/>
        <w:rPr>
          <w:rFonts w:ascii="Times New Roman" w:hAnsi="Times New Roman" w:cs="Times New Roman"/>
          <w:color w:val="000000" w:themeColor="text1"/>
          <w:lang w:val="en-GB"/>
        </w:rPr>
      </w:pPr>
    </w:p>
    <w:p w14:paraId="19BAA108" w14:textId="77777777" w:rsidR="009D595A" w:rsidRDefault="009D595A" w:rsidP="009D595A">
      <w:pPr>
        <w:spacing w:before="120" w:line="360" w:lineRule="auto"/>
        <w:jc w:val="both"/>
        <w:rPr>
          <w:rFonts w:ascii="Times New Roman" w:hAnsi="Times New Roman" w:cs="Times New Roman"/>
          <w:color w:val="000000" w:themeColor="text1"/>
          <w:lang w:val="en-GB"/>
        </w:rPr>
      </w:pPr>
    </w:p>
    <w:p w14:paraId="01704E2D" w14:textId="1C4115EB" w:rsidR="009D595A" w:rsidRPr="009D595A" w:rsidRDefault="009D595A" w:rsidP="009D595A">
      <w:pPr>
        <w:spacing w:before="120" w:line="360" w:lineRule="auto"/>
        <w:jc w:val="center"/>
        <w:rPr>
          <w:rFonts w:ascii="Times New Roman" w:hAnsi="Times New Roman" w:cs="Times New Roman"/>
          <w:b/>
          <w:bCs/>
          <w:lang w:val="en-GB"/>
        </w:rPr>
      </w:pPr>
      <w:r w:rsidRPr="009D595A">
        <w:rPr>
          <w:rFonts w:ascii="Times New Roman" w:hAnsi="Times New Roman" w:cs="Times New Roman"/>
          <w:b/>
          <w:bCs/>
          <w:lang w:val="en-GB"/>
        </w:rPr>
        <w:lastRenderedPageBreak/>
        <w:t xml:space="preserve">Essay title: A comparison of the marketing methods of Six Senses and </w:t>
      </w:r>
      <w:r w:rsidRPr="009D595A">
        <w:rPr>
          <w:rFonts w:ascii="Times New Roman" w:hAnsi="Times New Roman" w:cs="Times New Roman"/>
          <w:b/>
          <w:bCs/>
          <w:color w:val="000000" w:themeColor="text1"/>
          <w:lang w:val="en-GB"/>
        </w:rPr>
        <w:t>Holiday Inn</w:t>
      </w:r>
    </w:p>
    <w:p w14:paraId="1DA29664" w14:textId="77777777" w:rsidR="009D595A" w:rsidRDefault="009D595A" w:rsidP="009D595A">
      <w:pPr>
        <w:spacing w:before="120" w:line="360" w:lineRule="auto"/>
        <w:jc w:val="both"/>
        <w:rPr>
          <w:rFonts w:ascii="Times New Roman" w:hAnsi="Times New Roman" w:cs="Times New Roman"/>
          <w:color w:val="000000" w:themeColor="text1"/>
          <w:lang w:val="en-GB"/>
        </w:rPr>
      </w:pPr>
    </w:p>
    <w:p w14:paraId="7FBAA12B" w14:textId="4E9DE3CB" w:rsidR="009D595A" w:rsidRPr="009D595A" w:rsidRDefault="009D595A" w:rsidP="009D595A">
      <w:pPr>
        <w:spacing w:before="120" w:line="360" w:lineRule="auto"/>
        <w:jc w:val="both"/>
        <w:rPr>
          <w:rFonts w:ascii="Times New Roman" w:hAnsi="Times New Roman" w:cs="Times New Roman"/>
          <w:color w:val="000000" w:themeColor="text1"/>
          <w:lang w:val="en-GB"/>
        </w:rPr>
      </w:pPr>
      <w:r w:rsidRPr="009D595A">
        <w:rPr>
          <w:rFonts w:ascii="Times New Roman" w:hAnsi="Times New Roman" w:cs="Times New Roman"/>
          <w:color w:val="000000" w:themeColor="text1"/>
          <w:lang w:val="en-GB"/>
        </w:rPr>
        <w:t>The hospitality industry faces higher competition in the market areas and required diverse strategies to overcome them (</w:t>
      </w:r>
      <w:r w:rsidRPr="009D595A">
        <w:rPr>
          <w:rFonts w:ascii="Times New Roman" w:hAnsi="Times New Roman" w:cs="Times New Roman"/>
          <w:color w:val="000000" w:themeColor="text1"/>
          <w:shd w:val="clear" w:color="auto" w:fill="FFFFFF"/>
        </w:rPr>
        <w:t>Simkin</w:t>
      </w:r>
      <w:r w:rsidRPr="009D595A">
        <w:rPr>
          <w:rFonts w:ascii="Times New Roman" w:hAnsi="Times New Roman" w:cs="Times New Roman"/>
          <w:color w:val="000000" w:themeColor="text1"/>
          <w:shd w:val="clear" w:color="auto" w:fill="FFFFFF"/>
          <w:lang w:val="en-US"/>
        </w:rPr>
        <w:t xml:space="preserve"> </w:t>
      </w:r>
      <w:r w:rsidRPr="009D595A">
        <w:rPr>
          <w:rFonts w:ascii="Times New Roman" w:hAnsi="Times New Roman" w:cs="Times New Roman"/>
          <w:color w:val="000000" w:themeColor="text1"/>
          <w:shd w:val="clear" w:color="auto" w:fill="FFFFFF"/>
        </w:rPr>
        <w:t>and Dibb,</w:t>
      </w:r>
      <w:r w:rsidRPr="009D595A">
        <w:rPr>
          <w:rFonts w:ascii="Times New Roman" w:hAnsi="Times New Roman" w:cs="Times New Roman"/>
          <w:color w:val="000000" w:themeColor="text1"/>
          <w:shd w:val="clear" w:color="auto" w:fill="FFFFFF"/>
          <w:lang w:val="en-US"/>
        </w:rPr>
        <w:t xml:space="preserve"> </w:t>
      </w:r>
      <w:r w:rsidRPr="009D595A">
        <w:rPr>
          <w:rFonts w:ascii="Times New Roman" w:hAnsi="Times New Roman" w:cs="Times New Roman"/>
          <w:color w:val="000000" w:themeColor="text1"/>
          <w:shd w:val="clear" w:color="auto" w:fill="FFFFFF"/>
        </w:rPr>
        <w:t>2013</w:t>
      </w:r>
      <w:r w:rsidRPr="009D595A">
        <w:rPr>
          <w:rFonts w:ascii="Times New Roman" w:hAnsi="Times New Roman" w:cs="Times New Roman"/>
          <w:color w:val="000000" w:themeColor="text1"/>
          <w:shd w:val="clear" w:color="auto" w:fill="FFFFFF"/>
          <w:lang w:val="en-US"/>
        </w:rPr>
        <w:t>)</w:t>
      </w:r>
      <w:r w:rsidRPr="009D595A">
        <w:rPr>
          <w:rFonts w:ascii="Times New Roman" w:hAnsi="Times New Roman" w:cs="Times New Roman"/>
          <w:color w:val="000000" w:themeColor="text1"/>
          <w:lang w:val="en-GB"/>
        </w:rPr>
        <w:t xml:space="preserve">. In addition, increasing number of customers with different preference and needs are encouraging to seek for the customer happiness and strategies that can allow to fulfil overall needs. This essay examines evaluation of marketing strategies and branding strategies of two well-known hotel brands, Six Senses and Holiday Inn. This comparative essay utilizes situational analysis tools as per class discussion to find out proper market areas that can help to make proper development activities. There are also provided diverse recommendation on the market areas and strategies that need to adopt to overcome the issue. Besides, segmentation, target marketing activities, similar web analysis, relevant contemporary issues impacting on the market strategies of Six Senses and Holiday Inn hotels are also evaluated. There have further made potential future growth and relevant contemporary concerns on the hospitality market. This essay further made comprehensive understanding of the marketing practices and proper evaluation of the real-world multinational hospitality sector. </w:t>
      </w:r>
    </w:p>
    <w:p w14:paraId="5A29D800" w14:textId="1CCBDFDE" w:rsidR="009D595A" w:rsidRPr="009D595A" w:rsidRDefault="009D595A" w:rsidP="009D595A">
      <w:pPr>
        <w:spacing w:before="120" w:line="360" w:lineRule="auto"/>
        <w:jc w:val="both"/>
        <w:rPr>
          <w:rFonts w:ascii="Times New Roman" w:hAnsi="Times New Roman" w:cs="Times New Roman"/>
          <w:color w:val="000000" w:themeColor="text1"/>
          <w:lang w:val="en-GB"/>
        </w:rPr>
      </w:pPr>
      <w:r w:rsidRPr="009D595A">
        <w:rPr>
          <w:rFonts w:ascii="Times New Roman" w:hAnsi="Times New Roman" w:cs="Times New Roman"/>
          <w:color w:val="000000" w:themeColor="text1"/>
          <w:shd w:val="clear" w:color="auto" w:fill="FFFFFF"/>
        </w:rPr>
        <w:t>Pike</w:t>
      </w:r>
      <w:r w:rsidRPr="009D595A">
        <w:rPr>
          <w:rFonts w:ascii="Times New Roman" w:hAnsi="Times New Roman" w:cs="Times New Roman"/>
          <w:color w:val="000000" w:themeColor="text1"/>
          <w:shd w:val="clear" w:color="auto" w:fill="FFFFFF"/>
          <w:lang w:val="en-US"/>
        </w:rPr>
        <w:t xml:space="preserve"> (</w:t>
      </w:r>
      <w:r w:rsidRPr="009D595A">
        <w:rPr>
          <w:rFonts w:ascii="Times New Roman" w:hAnsi="Times New Roman" w:cs="Times New Roman"/>
          <w:color w:val="000000" w:themeColor="text1"/>
          <w:shd w:val="clear" w:color="auto" w:fill="FFFFFF"/>
        </w:rPr>
        <w:t>2015</w:t>
      </w:r>
      <w:r w:rsidRPr="009D595A">
        <w:rPr>
          <w:rFonts w:ascii="Times New Roman" w:hAnsi="Times New Roman" w:cs="Times New Roman"/>
          <w:color w:val="000000" w:themeColor="text1"/>
          <w:shd w:val="clear" w:color="auto" w:fill="FFFFFF"/>
          <w:lang w:val="en-US"/>
        </w:rPr>
        <w:t xml:space="preserve">) cited that </w:t>
      </w:r>
      <w:r w:rsidRPr="009D595A">
        <w:rPr>
          <w:rFonts w:ascii="Times New Roman" w:hAnsi="Times New Roman" w:cs="Times New Roman"/>
          <w:color w:val="000000" w:themeColor="text1"/>
          <w:lang w:val="en-GB"/>
        </w:rPr>
        <w:t xml:space="preserve">marketing mix allows to perform proper branding process and development process in the marketing strategy. Seeking adequate marketing strategy can allow to focus on different marketing activities in the right direction. Product, Price, Promotion, and Place are marketing mix elements to perform practices to manage proper brand adequate practices. Analysing both brands marketing mix can allow to seek for the similarities and differences in the respective marketing strategies through situational analysis practices. Six Senses is a luxury hotel brand focuses on different practices of unique and personalized experience. </w:t>
      </w:r>
      <w:r w:rsidRPr="009D595A">
        <w:rPr>
          <w:rFonts w:ascii="Times New Roman" w:hAnsi="Times New Roman" w:cs="Times New Roman"/>
          <w:color w:val="000000" w:themeColor="text1"/>
          <w:shd w:val="clear" w:color="auto" w:fill="FFFFFF"/>
        </w:rPr>
        <w:t>Blythe</w:t>
      </w:r>
      <w:r w:rsidRPr="009D595A">
        <w:rPr>
          <w:rFonts w:ascii="Times New Roman" w:hAnsi="Times New Roman" w:cs="Times New Roman"/>
          <w:color w:val="000000" w:themeColor="text1"/>
          <w:shd w:val="clear" w:color="auto" w:fill="FFFFFF"/>
          <w:lang w:val="en-US"/>
        </w:rPr>
        <w:t xml:space="preserve"> (</w:t>
      </w:r>
      <w:r w:rsidRPr="009D595A">
        <w:rPr>
          <w:rFonts w:ascii="Times New Roman" w:hAnsi="Times New Roman" w:cs="Times New Roman"/>
          <w:color w:val="000000" w:themeColor="text1"/>
          <w:shd w:val="clear" w:color="auto" w:fill="FFFFFF"/>
        </w:rPr>
        <w:t>2010</w:t>
      </w:r>
      <w:r w:rsidRPr="009D595A">
        <w:rPr>
          <w:rFonts w:ascii="Times New Roman" w:hAnsi="Times New Roman" w:cs="Times New Roman"/>
          <w:color w:val="000000" w:themeColor="text1"/>
          <w:shd w:val="clear" w:color="auto" w:fill="FFFFFF"/>
          <w:lang w:val="en-US"/>
        </w:rPr>
        <w:t xml:space="preserve">) cited that </w:t>
      </w:r>
      <w:r w:rsidRPr="009D595A">
        <w:rPr>
          <w:rFonts w:ascii="Times New Roman" w:hAnsi="Times New Roman" w:cs="Times New Roman"/>
          <w:color w:val="000000" w:themeColor="text1"/>
          <w:lang w:val="en-GB"/>
        </w:rPr>
        <w:t xml:space="preserve">offering different services allows to manage spas, yoga and wellness programs to manage all the areas in the right aspect. Adequate sourcing process of different elements can allow to manage all the activities. Comparatively, Holiday Inn is a mid-range hotel brand targets budget-conscious traveller. Restaurants, swimming pools, and fitness centres are the major elements of Holiday Inn that allows to seek customer attention. As a luxury brand, Six Senses charges premium price margin for the services. Budget price is the major focus of Holiday Inn offers lower price point for the customer that makes affordable budget focusing travellers. </w:t>
      </w:r>
      <w:r w:rsidRPr="00904178">
        <w:rPr>
          <w:rFonts w:ascii="Times New Roman" w:hAnsi="Times New Roman" w:cs="Times New Roman"/>
          <w:color w:val="000000" w:themeColor="text1"/>
          <w:lang w:val="en-GB"/>
        </w:rPr>
        <w:t>Chaffey</w:t>
      </w:r>
      <w:r w:rsidRPr="009D595A">
        <w:rPr>
          <w:rFonts w:ascii="Times New Roman" w:hAnsi="Times New Roman" w:cs="Times New Roman"/>
          <w:color w:val="000000" w:themeColor="text1"/>
          <w:lang w:val="en-GB"/>
        </w:rPr>
        <w:t xml:space="preserve"> et al. (2019) argued that Six Senses has a limited number of properties that located in exotic global destinations and helps to attract customer to fulfil their needs. Exclusive locations such as the Maldives and Fiji plays significant part of the </w:t>
      </w:r>
      <w:r w:rsidRPr="009D595A">
        <w:rPr>
          <w:rFonts w:ascii="Times New Roman" w:hAnsi="Times New Roman" w:cs="Times New Roman"/>
          <w:color w:val="000000" w:themeColor="text1"/>
          <w:lang w:val="en-GB"/>
        </w:rPr>
        <w:lastRenderedPageBreak/>
        <w:t xml:space="preserve">brand's appeal. Providing unique and unforgettable experiences allows to manage larger presence in global market situation. Located in the major cities and tourist destinations allows to enhance customer segmentation practices. </w:t>
      </w:r>
      <w:r w:rsidRPr="009D595A">
        <w:rPr>
          <w:rFonts w:ascii="Times New Roman" w:hAnsi="Times New Roman" w:cs="Times New Roman"/>
          <w:color w:val="000000" w:themeColor="text1"/>
          <w:shd w:val="clear" w:color="auto" w:fill="FFFFFF"/>
        </w:rPr>
        <w:t>Pike</w:t>
      </w:r>
      <w:r w:rsidRPr="009D595A">
        <w:rPr>
          <w:rFonts w:ascii="Times New Roman" w:hAnsi="Times New Roman" w:cs="Times New Roman"/>
          <w:color w:val="000000" w:themeColor="text1"/>
          <w:shd w:val="clear" w:color="auto" w:fill="FFFFFF"/>
          <w:lang w:val="en-US"/>
        </w:rPr>
        <w:t xml:space="preserve"> (</w:t>
      </w:r>
      <w:r w:rsidRPr="009D595A">
        <w:rPr>
          <w:rFonts w:ascii="Times New Roman" w:hAnsi="Times New Roman" w:cs="Times New Roman"/>
          <w:color w:val="000000" w:themeColor="text1"/>
          <w:shd w:val="clear" w:color="auto" w:fill="FFFFFF"/>
        </w:rPr>
        <w:t>2020</w:t>
      </w:r>
      <w:r w:rsidRPr="009D595A">
        <w:rPr>
          <w:rFonts w:ascii="Times New Roman" w:hAnsi="Times New Roman" w:cs="Times New Roman"/>
          <w:color w:val="000000" w:themeColor="text1"/>
          <w:shd w:val="clear" w:color="auto" w:fill="FFFFFF"/>
          <w:lang w:val="en-US"/>
        </w:rPr>
        <w:t xml:space="preserve">) cited that </w:t>
      </w:r>
      <w:r w:rsidRPr="009D595A">
        <w:rPr>
          <w:rFonts w:ascii="Times New Roman" w:hAnsi="Times New Roman" w:cs="Times New Roman"/>
          <w:color w:val="000000" w:themeColor="text1"/>
          <w:lang w:val="en-GB"/>
        </w:rPr>
        <w:t>Holiday Inn has larger global presence compared to Six Semses makes major impact on the tourist destinations. Diverse promotional activities are used by both hotel brands to increase overall reputation. Making sure word of mouth and referrals, social media presence, use of Instagram and showcasing different properties and services allows to enhance reputation of Six Semses hotel. Holiday Inn uses more traditional forms of advertising such as television commercials and print ads to attract budget-conscious travellers.</w:t>
      </w:r>
    </w:p>
    <w:p w14:paraId="1EBB1C0E" w14:textId="38BEED55" w:rsidR="009D595A" w:rsidRPr="009D595A" w:rsidRDefault="009D595A" w:rsidP="009D595A">
      <w:pPr>
        <w:spacing w:before="120" w:line="360" w:lineRule="auto"/>
        <w:jc w:val="both"/>
        <w:rPr>
          <w:rFonts w:ascii="Times New Roman" w:hAnsi="Times New Roman" w:cs="Times New Roman"/>
          <w:color w:val="000000" w:themeColor="text1"/>
          <w:lang w:val="en-GB"/>
        </w:rPr>
      </w:pPr>
      <w:r w:rsidRPr="009D595A">
        <w:rPr>
          <w:rFonts w:ascii="Times New Roman" w:hAnsi="Times New Roman" w:cs="Times New Roman"/>
          <w:color w:val="000000" w:themeColor="text1"/>
          <w:shd w:val="clear" w:color="auto" w:fill="FFFFFF"/>
        </w:rPr>
        <w:t>Baines</w:t>
      </w:r>
      <w:r w:rsidRPr="009D595A">
        <w:rPr>
          <w:rFonts w:ascii="Times New Roman" w:hAnsi="Times New Roman" w:cs="Times New Roman"/>
          <w:color w:val="000000" w:themeColor="text1"/>
          <w:lang w:val="en-GB"/>
        </w:rPr>
        <w:t xml:space="preserve"> et al. (2013) cited that segmentation, targeting, and positioning are helpful to manage adequate marketing strategy. Examining both brands marketing tools allows to enrich target audience expectations and manage tasks in the right aspects. Six Senses segments customers lifestyle, interests, and values. Targeting customers looking for unique value and personalised experience allows to focus on high-end value. There are diverse sustainability and eco-friendliness practices of Six Senses helps to positioned premium branding practices and service process. Holiday Inn segments customers based on budget and travel requirements. Focusing on the budget conscious travellers and making comfortable and affordable accommodation allows to position in the right areas and create a reliable brand position. </w:t>
      </w:r>
    </w:p>
    <w:p w14:paraId="20EB5FF0" w14:textId="54EE5BFB" w:rsidR="009D595A" w:rsidRPr="009D595A" w:rsidRDefault="009D595A" w:rsidP="009D595A">
      <w:pPr>
        <w:spacing w:before="120" w:line="360" w:lineRule="auto"/>
        <w:jc w:val="both"/>
        <w:rPr>
          <w:rFonts w:ascii="Times New Roman" w:hAnsi="Times New Roman" w:cs="Times New Roman"/>
          <w:color w:val="000000" w:themeColor="text1"/>
          <w:lang w:val="en-GB"/>
        </w:rPr>
      </w:pPr>
      <w:r w:rsidRPr="009D595A">
        <w:rPr>
          <w:rFonts w:ascii="Times New Roman" w:hAnsi="Times New Roman" w:cs="Times New Roman"/>
          <w:color w:val="000000" w:themeColor="text1"/>
          <w:lang w:val="en-GB"/>
        </w:rPr>
        <w:t>Marketing communication helps to engage with the target audience and effective practices to examine the brand development to reach target audience (</w:t>
      </w:r>
      <w:r w:rsidRPr="009D595A">
        <w:rPr>
          <w:rFonts w:ascii="Times New Roman" w:hAnsi="Times New Roman" w:cs="Times New Roman"/>
          <w:color w:val="000000" w:themeColor="text1"/>
          <w:shd w:val="clear" w:color="auto" w:fill="FFFFFF"/>
        </w:rPr>
        <w:t>Kotler</w:t>
      </w:r>
      <w:r w:rsidRPr="009D595A">
        <w:rPr>
          <w:rFonts w:ascii="Times New Roman" w:hAnsi="Times New Roman" w:cs="Times New Roman"/>
          <w:color w:val="000000" w:themeColor="text1"/>
          <w:shd w:val="clear" w:color="auto" w:fill="FFFFFF"/>
          <w:lang w:val="en-US"/>
        </w:rPr>
        <w:t xml:space="preserve"> et al., 2014)</w:t>
      </w:r>
      <w:r w:rsidRPr="009D595A">
        <w:rPr>
          <w:rFonts w:ascii="Times New Roman" w:hAnsi="Times New Roman" w:cs="Times New Roman"/>
          <w:color w:val="000000" w:themeColor="text1"/>
          <w:lang w:val="en-GB"/>
        </w:rPr>
        <w:t>. Six Senses uses different marketing communication channel to engage with the target audience. Making sure proper utilisation of the social media, email marketing and other partnership practices are essential to manage sustainability and eco-friendly environment. Holiday Inn uses television commercials and print ads as marketing medium. Besides, use of email marketing and social media, focusing on promoting helps to engage with the budget-conscious travellers.</w:t>
      </w:r>
    </w:p>
    <w:p w14:paraId="4403DDCB" w14:textId="5C14431B" w:rsidR="009D595A" w:rsidRPr="009D595A" w:rsidRDefault="009D595A" w:rsidP="009D595A">
      <w:pPr>
        <w:spacing w:before="120" w:line="360" w:lineRule="auto"/>
        <w:jc w:val="both"/>
        <w:rPr>
          <w:rFonts w:ascii="Times New Roman" w:hAnsi="Times New Roman" w:cs="Times New Roman"/>
          <w:color w:val="000000" w:themeColor="text1"/>
          <w:lang w:val="en-GB"/>
        </w:rPr>
      </w:pPr>
      <w:r w:rsidRPr="009D595A">
        <w:rPr>
          <w:rFonts w:ascii="Times New Roman" w:hAnsi="Times New Roman" w:cs="Times New Roman"/>
          <w:color w:val="000000" w:themeColor="text1"/>
          <w:lang w:val="en-GB"/>
        </w:rPr>
        <w:t xml:space="preserve">The Similar web analysis tool provides proper strategies to manage marketing strategies and meet proper customer requirements of Six Senses and Holiday Inn. Major differences found in the Similar web analysis tool is the amount of traffic that each brand receives from organic search. </w:t>
      </w:r>
      <w:r w:rsidRPr="00904178">
        <w:rPr>
          <w:rFonts w:ascii="Times New Roman" w:hAnsi="Times New Roman" w:cs="Times New Roman"/>
          <w:color w:val="000000" w:themeColor="text1"/>
          <w:lang w:val="en-GB"/>
        </w:rPr>
        <w:t>Jobber</w:t>
      </w:r>
      <w:r w:rsidRPr="009D595A">
        <w:rPr>
          <w:rFonts w:ascii="Times New Roman" w:hAnsi="Times New Roman" w:cs="Times New Roman"/>
          <w:color w:val="000000" w:themeColor="text1"/>
          <w:lang w:val="en-GB"/>
        </w:rPr>
        <w:t xml:space="preserve"> </w:t>
      </w:r>
      <w:r w:rsidRPr="00904178">
        <w:rPr>
          <w:rFonts w:ascii="Times New Roman" w:hAnsi="Times New Roman" w:cs="Times New Roman"/>
          <w:color w:val="000000" w:themeColor="text1"/>
          <w:lang w:val="en-GB"/>
        </w:rPr>
        <w:t>and Ellis-Chadwick (2020)</w:t>
      </w:r>
      <w:r w:rsidRPr="009D595A">
        <w:rPr>
          <w:rFonts w:ascii="Times New Roman" w:hAnsi="Times New Roman" w:cs="Times New Roman"/>
          <w:color w:val="000000" w:themeColor="text1"/>
          <w:lang w:val="en-GB"/>
        </w:rPr>
        <w:t xml:space="preserve"> cited that Six Senses receives higher percentage of traffic from organic search than Holiday Inn. Optimization of the website for search engines and going through the amount of traffic on each brand receives from social media. The differences of traffic of each brand from social media mainly impact on the traffic from social </w:t>
      </w:r>
      <w:r w:rsidRPr="009D595A">
        <w:rPr>
          <w:rFonts w:ascii="Times New Roman" w:hAnsi="Times New Roman" w:cs="Times New Roman"/>
          <w:color w:val="000000" w:themeColor="text1"/>
          <w:lang w:val="en-GB"/>
        </w:rPr>
        <w:lastRenderedPageBreak/>
        <w:t>media than Six Senses. As such, The Similar web analysis suggests Holiday Inn is doing a better job of engaging with target audience on social media.</w:t>
      </w:r>
    </w:p>
    <w:p w14:paraId="3666D2BB" w14:textId="4017D01C" w:rsidR="009D595A" w:rsidRPr="009D595A" w:rsidRDefault="009D595A" w:rsidP="009D595A">
      <w:pPr>
        <w:spacing w:before="120" w:line="360" w:lineRule="auto"/>
        <w:jc w:val="both"/>
        <w:rPr>
          <w:rFonts w:ascii="Times New Roman" w:hAnsi="Times New Roman" w:cs="Times New Roman"/>
          <w:color w:val="000000" w:themeColor="text1"/>
          <w:lang w:val="en-GB"/>
        </w:rPr>
      </w:pPr>
      <w:r w:rsidRPr="009D595A">
        <w:rPr>
          <w:rFonts w:ascii="Times New Roman" w:hAnsi="Times New Roman" w:cs="Times New Roman"/>
          <w:color w:val="000000" w:themeColor="text1"/>
          <w:lang w:val="en-GB"/>
        </w:rPr>
        <w:t>There are diverse similarities and differences found in Six Seasons and Holiday Inn on the use of social media and email marketing to reach their target audience allows to offer promotions and discounts to attract customers during off-peak periods (</w:t>
      </w:r>
      <w:r w:rsidRPr="00904178">
        <w:rPr>
          <w:rFonts w:ascii="Times New Roman" w:hAnsi="Times New Roman" w:cs="Times New Roman"/>
          <w:color w:val="000000" w:themeColor="text1"/>
          <w:lang w:val="en-GB"/>
        </w:rPr>
        <w:t>Bowie</w:t>
      </w:r>
      <w:r w:rsidRPr="009D595A">
        <w:rPr>
          <w:rFonts w:ascii="Times New Roman" w:hAnsi="Times New Roman" w:cs="Times New Roman"/>
          <w:color w:val="000000" w:themeColor="text1"/>
          <w:lang w:val="en-GB"/>
        </w:rPr>
        <w:t xml:space="preserve"> et al., 2017). Six Senses offers unique and personalised experiences compared to Holiday Inn. Six Senses charges premium price for services while Holiday Inn offers lower price point. Six Senses has number of global properties while Holiday Inn has a much larger presence in major cities and tourist destinations. Six Senses relies on word of mouth and referrals to attract high-end customers while Holiday Inn uses more traditional forms of advertising to reach budget-conscious travellers.</w:t>
      </w:r>
    </w:p>
    <w:p w14:paraId="759A4110" w14:textId="0F4BA7B6" w:rsidR="009D595A" w:rsidRPr="009D595A" w:rsidRDefault="009D595A" w:rsidP="009D595A">
      <w:pPr>
        <w:spacing w:before="120" w:line="360" w:lineRule="auto"/>
        <w:jc w:val="both"/>
        <w:rPr>
          <w:rFonts w:ascii="Times New Roman" w:hAnsi="Times New Roman" w:cs="Times New Roman"/>
          <w:color w:val="000000" w:themeColor="text1"/>
          <w:lang w:val="en-GB"/>
        </w:rPr>
      </w:pPr>
      <w:r w:rsidRPr="009D595A">
        <w:rPr>
          <w:rFonts w:ascii="Times New Roman" w:hAnsi="Times New Roman" w:cs="Times New Roman"/>
          <w:color w:val="000000" w:themeColor="text1"/>
          <w:lang w:val="en-GB"/>
        </w:rPr>
        <w:t>Contemporary concerns such as geopolitical events, business environment changes, and industry changes can impact a brand's marketing strategy. Six Senses is always committed to sustainability and eco-friendliness (</w:t>
      </w:r>
      <w:r w:rsidRPr="00904178">
        <w:rPr>
          <w:rFonts w:ascii="Times New Roman" w:hAnsi="Times New Roman" w:cs="Times New Roman"/>
          <w:color w:val="000000" w:themeColor="text1"/>
          <w:lang w:val="en-GB"/>
        </w:rPr>
        <w:t>Smith</w:t>
      </w:r>
      <w:r w:rsidRPr="009D595A">
        <w:rPr>
          <w:rFonts w:ascii="Times New Roman" w:hAnsi="Times New Roman" w:cs="Times New Roman"/>
          <w:color w:val="000000" w:themeColor="text1"/>
          <w:lang w:val="en-GB"/>
        </w:rPr>
        <w:t xml:space="preserve"> and </w:t>
      </w:r>
      <w:r w:rsidRPr="00904178">
        <w:rPr>
          <w:rFonts w:ascii="Times New Roman" w:hAnsi="Times New Roman" w:cs="Times New Roman"/>
          <w:color w:val="000000" w:themeColor="text1"/>
          <w:lang w:val="en-GB"/>
        </w:rPr>
        <w:t>Zook</w:t>
      </w:r>
      <w:r w:rsidRPr="009D595A">
        <w:rPr>
          <w:rFonts w:ascii="Times New Roman" w:hAnsi="Times New Roman" w:cs="Times New Roman"/>
          <w:color w:val="000000" w:themeColor="text1"/>
          <w:lang w:val="en-GB"/>
        </w:rPr>
        <w:t xml:space="preserve">, 2020). Significant efforts are made by Six Senses to reduce carbon footprint and promote sustainable tourism. Besides, introduction of new wellness programs in response to the pandemic, focusing on enhancing guests' physical and mental well-being. Holiday Inn made diverse strategies to provide proper customer services during the COVID-19 pandemic by implementing new health and safety protocols. There are different flexible practices and cancellation are provided to the customers with peace of mind during uncertain times. Ryan (2012) cited that launching loyalty programs allows to collaborate with the customer in higher range to seek for overall future potential growth and needs practices. </w:t>
      </w:r>
    </w:p>
    <w:p w14:paraId="3450727F" w14:textId="586245C7" w:rsidR="009D595A" w:rsidRPr="009D595A" w:rsidRDefault="009D595A" w:rsidP="009D595A">
      <w:pPr>
        <w:spacing w:before="120" w:line="360" w:lineRule="auto"/>
        <w:jc w:val="both"/>
        <w:rPr>
          <w:rFonts w:ascii="Times New Roman" w:hAnsi="Times New Roman" w:cs="Times New Roman"/>
          <w:color w:val="000000" w:themeColor="text1"/>
          <w:lang w:val="en-GB"/>
        </w:rPr>
      </w:pPr>
      <w:r w:rsidRPr="009D595A">
        <w:rPr>
          <w:rFonts w:ascii="Times New Roman" w:hAnsi="Times New Roman" w:cs="Times New Roman"/>
          <w:color w:val="000000" w:themeColor="text1"/>
          <w:lang w:val="en-GB"/>
        </w:rPr>
        <w:t xml:space="preserve">Six Senses can leverage digital marketing to enhance digital marketing efforts to reach a wider audience. </w:t>
      </w:r>
      <w:r w:rsidRPr="00904178">
        <w:rPr>
          <w:rFonts w:ascii="Times New Roman" w:hAnsi="Times New Roman" w:cs="Times New Roman"/>
          <w:color w:val="000000" w:themeColor="text1"/>
          <w:lang w:val="en-GB"/>
        </w:rPr>
        <w:t>Kotler</w:t>
      </w:r>
      <w:r w:rsidRPr="009D595A">
        <w:rPr>
          <w:rFonts w:ascii="Times New Roman" w:hAnsi="Times New Roman" w:cs="Times New Roman"/>
          <w:color w:val="000000" w:themeColor="text1"/>
          <w:lang w:val="en-GB"/>
        </w:rPr>
        <w:t xml:space="preserve"> et al. (2020) cited that focusing and developing of engaging content can allow to interactive with the customer in wider range and showcase overall properties and services. Expand portfolio of Six Senses can help to reach new markets and attract a more diverse customer base. Partner with sustainability-focused organizations can help to reach like-minded customers and enhance reputation as a sustainable brand. Holiday Inn can emphasize convenience and flexibility in the marketing communication to communicate with new customers. </w:t>
      </w:r>
      <w:r w:rsidRPr="00904178">
        <w:rPr>
          <w:rFonts w:ascii="Times New Roman" w:hAnsi="Times New Roman" w:cs="Times New Roman"/>
          <w:color w:val="000000" w:themeColor="text1"/>
          <w:lang w:val="en-GB"/>
        </w:rPr>
        <w:t>Clow</w:t>
      </w:r>
      <w:r w:rsidRPr="009D595A">
        <w:rPr>
          <w:rFonts w:ascii="Times New Roman" w:hAnsi="Times New Roman" w:cs="Times New Roman"/>
          <w:color w:val="000000" w:themeColor="text1"/>
          <w:lang w:val="en-GB"/>
        </w:rPr>
        <w:t xml:space="preserve"> and</w:t>
      </w:r>
      <w:r w:rsidRPr="00904178">
        <w:rPr>
          <w:rFonts w:ascii="Times New Roman" w:hAnsi="Times New Roman" w:cs="Times New Roman"/>
          <w:color w:val="000000" w:themeColor="text1"/>
          <w:lang w:val="en-GB"/>
        </w:rPr>
        <w:t xml:space="preserve"> Baack (2013)</w:t>
      </w:r>
      <w:r w:rsidRPr="009D595A">
        <w:rPr>
          <w:rFonts w:ascii="Times New Roman" w:hAnsi="Times New Roman" w:cs="Times New Roman"/>
          <w:color w:val="000000" w:themeColor="text1"/>
          <w:lang w:val="en-GB"/>
        </w:rPr>
        <w:t xml:space="preserve"> cited that highlight their flexible cancellation policies and convenient location in major cities and tourist destinations. For instance, targeting other customer segments can help to enhance business travellers. Developing new packages and services can allow to expand customer base. Enhance loyalty program can enhanced to provide </w:t>
      </w:r>
      <w:r w:rsidRPr="009D595A">
        <w:rPr>
          <w:rFonts w:ascii="Times New Roman" w:hAnsi="Times New Roman" w:cs="Times New Roman"/>
          <w:color w:val="000000" w:themeColor="text1"/>
          <w:lang w:val="en-GB"/>
        </w:rPr>
        <w:lastRenderedPageBreak/>
        <w:t xml:space="preserve">more personalized and valuable rewards to loyal customers. Exploring different aspects and management capabilities through partnership practices can allow to offer higher benefits to the customers and attain benefits from the loyalty program. </w:t>
      </w:r>
    </w:p>
    <w:p w14:paraId="161F6625" w14:textId="60FE6ED3" w:rsidR="009D595A" w:rsidRPr="009D595A" w:rsidRDefault="009D595A" w:rsidP="009D595A">
      <w:pPr>
        <w:spacing w:before="120" w:line="360" w:lineRule="auto"/>
        <w:jc w:val="both"/>
        <w:rPr>
          <w:rFonts w:ascii="Times New Roman" w:hAnsi="Times New Roman" w:cs="Times New Roman"/>
          <w:color w:val="000000" w:themeColor="text1"/>
          <w:lang w:val="en-GB"/>
        </w:rPr>
      </w:pPr>
      <w:r w:rsidRPr="009D595A">
        <w:rPr>
          <w:rFonts w:ascii="Times New Roman" w:hAnsi="Times New Roman" w:cs="Times New Roman"/>
          <w:color w:val="000000" w:themeColor="text1"/>
          <w:lang w:val="en-GB"/>
        </w:rPr>
        <w:t>In conclusion, Six Senses and Holiday Inn have unique marketing strategies to manage and collaborate with the customers. Adequate brand positioning mainly helps both brands to enhance their marketing elements. Making sure segmentation, targeting, and positioning strategies are highly essential to manage collaboration with the target customers. Appealing on the luxury and sustainability can help to manage affordable practices in convenient way. Making sure proper practices and sustainability and Covid-19 pandemic can highly impact on the reduction of carbon footprint and promote sustainable tourism. Introduction of different wellness programs and responses on the pandemic can impact on the implementation new health and safety protocols can ensure overall safety for the staffs for flexible cancellation policies and a new loyalty program. Improvement on the marketing activities and potential future growth can allow to seek for focusing on the digital marketing helps to focus on digital marketing practices, portfolio can help to sustainability focused area Six Seasons. Emphasising on the convenience and flexibility practices can help to manage loyalty programs. Hence, both Six Senses and Holiday Inn have proper practices and marketing strategies to establish their respective areas on the continuous evolvement. Making adaptive situation can help to identify areas and core values can create proper brand establishment activities. Contemporary concerns can allow to secure core values and implementing them can allow to attract new customers and stay ahead of the competition in the dynamic and ever-changing hospitality market.</w:t>
      </w:r>
    </w:p>
    <w:p w14:paraId="4D9E5229" w14:textId="77777777" w:rsidR="009D595A" w:rsidRPr="009D595A" w:rsidRDefault="009D595A" w:rsidP="009D595A">
      <w:pPr>
        <w:spacing w:before="120" w:line="360" w:lineRule="auto"/>
        <w:jc w:val="both"/>
        <w:rPr>
          <w:rFonts w:ascii="Times New Roman" w:hAnsi="Times New Roman" w:cs="Times New Roman"/>
          <w:color w:val="000000" w:themeColor="text1"/>
          <w:lang w:val="en-GB"/>
        </w:rPr>
      </w:pPr>
    </w:p>
    <w:p w14:paraId="02FD1864" w14:textId="77777777" w:rsidR="009D595A" w:rsidRDefault="009D595A" w:rsidP="009D595A">
      <w:pPr>
        <w:spacing w:before="120" w:line="360" w:lineRule="auto"/>
        <w:jc w:val="both"/>
        <w:rPr>
          <w:rFonts w:ascii="Times New Roman" w:hAnsi="Times New Roman" w:cs="Times New Roman"/>
          <w:b/>
          <w:bCs/>
          <w:color w:val="000000" w:themeColor="text1"/>
          <w:lang w:val="en-GB"/>
        </w:rPr>
      </w:pPr>
    </w:p>
    <w:p w14:paraId="2A6229FF" w14:textId="77777777" w:rsidR="009D595A" w:rsidRDefault="009D595A" w:rsidP="009D595A">
      <w:pPr>
        <w:spacing w:before="120" w:line="360" w:lineRule="auto"/>
        <w:jc w:val="both"/>
        <w:rPr>
          <w:rFonts w:ascii="Times New Roman" w:hAnsi="Times New Roman" w:cs="Times New Roman"/>
          <w:b/>
          <w:bCs/>
          <w:color w:val="000000" w:themeColor="text1"/>
          <w:lang w:val="en-GB"/>
        </w:rPr>
      </w:pPr>
    </w:p>
    <w:p w14:paraId="65329435" w14:textId="77777777" w:rsidR="009D595A" w:rsidRDefault="009D595A" w:rsidP="009D595A">
      <w:pPr>
        <w:spacing w:before="120" w:line="360" w:lineRule="auto"/>
        <w:jc w:val="both"/>
        <w:rPr>
          <w:rFonts w:ascii="Times New Roman" w:hAnsi="Times New Roman" w:cs="Times New Roman"/>
          <w:b/>
          <w:bCs/>
          <w:color w:val="000000" w:themeColor="text1"/>
          <w:lang w:val="en-GB"/>
        </w:rPr>
      </w:pPr>
    </w:p>
    <w:p w14:paraId="451B3F72" w14:textId="77777777" w:rsidR="009D595A" w:rsidRDefault="009D595A" w:rsidP="009D595A">
      <w:pPr>
        <w:spacing w:before="120" w:line="360" w:lineRule="auto"/>
        <w:jc w:val="both"/>
        <w:rPr>
          <w:rFonts w:ascii="Times New Roman" w:hAnsi="Times New Roman" w:cs="Times New Roman"/>
          <w:b/>
          <w:bCs/>
          <w:color w:val="000000" w:themeColor="text1"/>
          <w:lang w:val="en-GB"/>
        </w:rPr>
      </w:pPr>
    </w:p>
    <w:p w14:paraId="44A8D832" w14:textId="77777777" w:rsidR="009D595A" w:rsidRDefault="009D595A" w:rsidP="009D595A">
      <w:pPr>
        <w:spacing w:before="120" w:line="360" w:lineRule="auto"/>
        <w:jc w:val="both"/>
        <w:rPr>
          <w:rFonts w:ascii="Times New Roman" w:hAnsi="Times New Roman" w:cs="Times New Roman"/>
          <w:b/>
          <w:bCs/>
          <w:color w:val="000000" w:themeColor="text1"/>
          <w:lang w:val="en-GB"/>
        </w:rPr>
      </w:pPr>
    </w:p>
    <w:p w14:paraId="2C993E69" w14:textId="77777777" w:rsidR="009D595A" w:rsidRDefault="009D595A" w:rsidP="009D595A">
      <w:pPr>
        <w:spacing w:before="120" w:line="360" w:lineRule="auto"/>
        <w:jc w:val="both"/>
        <w:rPr>
          <w:rFonts w:ascii="Times New Roman" w:hAnsi="Times New Roman" w:cs="Times New Roman"/>
          <w:b/>
          <w:bCs/>
          <w:color w:val="000000" w:themeColor="text1"/>
          <w:lang w:val="en-GB"/>
        </w:rPr>
      </w:pPr>
    </w:p>
    <w:p w14:paraId="1954E08B" w14:textId="77777777" w:rsidR="009D595A" w:rsidRDefault="009D595A" w:rsidP="009D595A">
      <w:pPr>
        <w:spacing w:before="120" w:line="360" w:lineRule="auto"/>
        <w:jc w:val="both"/>
        <w:rPr>
          <w:rFonts w:ascii="Times New Roman" w:hAnsi="Times New Roman" w:cs="Times New Roman"/>
          <w:b/>
          <w:bCs/>
          <w:color w:val="000000" w:themeColor="text1"/>
          <w:lang w:val="en-GB"/>
        </w:rPr>
      </w:pPr>
    </w:p>
    <w:p w14:paraId="20620B1E" w14:textId="77777777" w:rsidR="009D595A" w:rsidRDefault="009D595A" w:rsidP="009D595A">
      <w:pPr>
        <w:spacing w:before="120" w:line="360" w:lineRule="auto"/>
        <w:jc w:val="both"/>
        <w:rPr>
          <w:rFonts w:ascii="Times New Roman" w:hAnsi="Times New Roman" w:cs="Times New Roman"/>
          <w:b/>
          <w:bCs/>
          <w:color w:val="000000" w:themeColor="text1"/>
          <w:lang w:val="en-GB"/>
        </w:rPr>
      </w:pPr>
    </w:p>
    <w:p w14:paraId="6EFC8D8A" w14:textId="6C514D9F" w:rsidR="009D595A" w:rsidRPr="009D595A" w:rsidRDefault="009D595A" w:rsidP="009D595A">
      <w:pPr>
        <w:spacing w:before="120" w:line="360" w:lineRule="auto"/>
        <w:jc w:val="both"/>
        <w:rPr>
          <w:rFonts w:ascii="Times New Roman" w:hAnsi="Times New Roman" w:cs="Times New Roman"/>
          <w:b/>
          <w:bCs/>
          <w:color w:val="000000" w:themeColor="text1"/>
          <w:lang w:val="en-GB"/>
        </w:rPr>
      </w:pPr>
      <w:r w:rsidRPr="009D595A">
        <w:rPr>
          <w:rFonts w:ascii="Times New Roman" w:hAnsi="Times New Roman" w:cs="Times New Roman"/>
          <w:b/>
          <w:bCs/>
          <w:color w:val="000000" w:themeColor="text1"/>
          <w:lang w:val="en-GB"/>
        </w:rPr>
        <w:lastRenderedPageBreak/>
        <w:t xml:space="preserve">References </w:t>
      </w:r>
    </w:p>
    <w:p w14:paraId="40629656" w14:textId="77777777" w:rsidR="009D595A" w:rsidRPr="009D595A" w:rsidRDefault="009D595A" w:rsidP="009D595A">
      <w:pPr>
        <w:spacing w:before="120" w:line="360" w:lineRule="auto"/>
        <w:jc w:val="both"/>
        <w:rPr>
          <w:rFonts w:ascii="Times New Roman" w:hAnsi="Times New Roman" w:cs="Times New Roman"/>
          <w:color w:val="000000" w:themeColor="text1"/>
          <w:shd w:val="clear" w:color="auto" w:fill="FFFFFF"/>
        </w:rPr>
      </w:pPr>
      <w:r w:rsidRPr="009D595A">
        <w:rPr>
          <w:rFonts w:ascii="Times New Roman" w:hAnsi="Times New Roman" w:cs="Times New Roman"/>
          <w:color w:val="000000" w:themeColor="text1"/>
          <w:shd w:val="clear" w:color="auto" w:fill="FFFFFF"/>
        </w:rPr>
        <w:t>Baines, P., Fill, C. and Page, K., 2013. </w:t>
      </w:r>
      <w:r w:rsidRPr="009D595A">
        <w:rPr>
          <w:rFonts w:ascii="Times New Roman" w:hAnsi="Times New Roman" w:cs="Times New Roman"/>
          <w:i/>
          <w:iCs/>
          <w:color w:val="000000" w:themeColor="text1"/>
          <w:shd w:val="clear" w:color="auto" w:fill="FFFFFF"/>
        </w:rPr>
        <w:t>Essentials of marketing</w:t>
      </w:r>
      <w:r w:rsidRPr="009D595A">
        <w:rPr>
          <w:rFonts w:ascii="Times New Roman" w:hAnsi="Times New Roman" w:cs="Times New Roman"/>
          <w:color w:val="000000" w:themeColor="text1"/>
          <w:shd w:val="clear" w:color="auto" w:fill="FFFFFF"/>
        </w:rPr>
        <w:t>. Oxford University Press.</w:t>
      </w:r>
    </w:p>
    <w:p w14:paraId="3EF2E290" w14:textId="77777777" w:rsidR="009D595A" w:rsidRPr="009D595A" w:rsidRDefault="009D595A" w:rsidP="009D595A">
      <w:pPr>
        <w:spacing w:before="120" w:line="360" w:lineRule="auto"/>
        <w:jc w:val="both"/>
        <w:rPr>
          <w:rFonts w:ascii="Times New Roman" w:hAnsi="Times New Roman" w:cs="Times New Roman"/>
          <w:color w:val="000000" w:themeColor="text1"/>
          <w:shd w:val="clear" w:color="auto" w:fill="FFFFFF"/>
        </w:rPr>
      </w:pPr>
      <w:r w:rsidRPr="009D595A">
        <w:rPr>
          <w:rFonts w:ascii="Times New Roman" w:hAnsi="Times New Roman" w:cs="Times New Roman"/>
          <w:color w:val="000000" w:themeColor="text1"/>
          <w:shd w:val="clear" w:color="auto" w:fill="FFFFFF"/>
        </w:rPr>
        <w:t>Blythe, J., 2010. </w:t>
      </w:r>
      <w:r w:rsidRPr="009D595A">
        <w:rPr>
          <w:rFonts w:ascii="Times New Roman" w:hAnsi="Times New Roman" w:cs="Times New Roman"/>
          <w:i/>
          <w:iCs/>
          <w:color w:val="000000" w:themeColor="text1"/>
          <w:shd w:val="clear" w:color="auto" w:fill="FFFFFF"/>
        </w:rPr>
        <w:t>Marketing essentials</w:t>
      </w:r>
      <w:r w:rsidRPr="009D595A">
        <w:rPr>
          <w:rFonts w:ascii="Times New Roman" w:hAnsi="Times New Roman" w:cs="Times New Roman"/>
          <w:color w:val="000000" w:themeColor="text1"/>
          <w:shd w:val="clear" w:color="auto" w:fill="FFFFFF"/>
        </w:rPr>
        <w:t>. Routledge.</w:t>
      </w:r>
    </w:p>
    <w:p w14:paraId="5D4F6E75" w14:textId="77777777" w:rsidR="009D595A" w:rsidRPr="00904178" w:rsidRDefault="009D595A" w:rsidP="009D595A">
      <w:pPr>
        <w:spacing w:before="120" w:line="360" w:lineRule="auto"/>
        <w:jc w:val="both"/>
        <w:rPr>
          <w:rFonts w:ascii="Times New Roman" w:hAnsi="Times New Roman" w:cs="Times New Roman"/>
          <w:color w:val="000000" w:themeColor="text1"/>
          <w:lang w:val="en-GB"/>
        </w:rPr>
      </w:pPr>
      <w:proofErr w:type="spellStart"/>
      <w:proofErr w:type="gramStart"/>
      <w:r w:rsidRPr="00904178">
        <w:rPr>
          <w:rFonts w:ascii="Times New Roman" w:hAnsi="Times New Roman" w:cs="Times New Roman"/>
          <w:color w:val="000000" w:themeColor="text1"/>
          <w:lang w:val="en-GB"/>
        </w:rPr>
        <w:t>Bowie,D</w:t>
      </w:r>
      <w:proofErr w:type="spellEnd"/>
      <w:r w:rsidRPr="00904178">
        <w:rPr>
          <w:rFonts w:ascii="Times New Roman" w:hAnsi="Times New Roman" w:cs="Times New Roman"/>
          <w:color w:val="000000" w:themeColor="text1"/>
          <w:lang w:val="en-GB"/>
        </w:rPr>
        <w:t>.</w:t>
      </w:r>
      <w:proofErr w:type="gramEnd"/>
      <w:r w:rsidRPr="00904178">
        <w:rPr>
          <w:rFonts w:ascii="Times New Roman" w:hAnsi="Times New Roman" w:cs="Times New Roman"/>
          <w:color w:val="000000" w:themeColor="text1"/>
          <w:lang w:val="en-GB"/>
        </w:rPr>
        <w:t xml:space="preserve"> </w:t>
      </w:r>
      <w:proofErr w:type="spellStart"/>
      <w:r w:rsidRPr="00904178">
        <w:rPr>
          <w:rFonts w:ascii="Times New Roman" w:hAnsi="Times New Roman" w:cs="Times New Roman"/>
          <w:color w:val="000000" w:themeColor="text1"/>
          <w:lang w:val="en-GB"/>
        </w:rPr>
        <w:t>Buttle,F</w:t>
      </w:r>
      <w:proofErr w:type="spellEnd"/>
      <w:r w:rsidRPr="00904178">
        <w:rPr>
          <w:rFonts w:ascii="Times New Roman" w:hAnsi="Times New Roman" w:cs="Times New Roman"/>
          <w:color w:val="000000" w:themeColor="text1"/>
          <w:lang w:val="en-GB"/>
        </w:rPr>
        <w:t xml:space="preserve">. </w:t>
      </w:r>
      <w:proofErr w:type="spellStart"/>
      <w:r w:rsidRPr="00904178">
        <w:rPr>
          <w:rFonts w:ascii="Times New Roman" w:hAnsi="Times New Roman" w:cs="Times New Roman"/>
          <w:color w:val="000000" w:themeColor="text1"/>
          <w:lang w:val="en-GB"/>
        </w:rPr>
        <w:t>Brookes,M</w:t>
      </w:r>
      <w:proofErr w:type="spellEnd"/>
      <w:r w:rsidRPr="00904178">
        <w:rPr>
          <w:rFonts w:ascii="Times New Roman" w:hAnsi="Times New Roman" w:cs="Times New Roman"/>
          <w:color w:val="000000" w:themeColor="text1"/>
          <w:lang w:val="en-GB"/>
        </w:rPr>
        <w:t xml:space="preserve"> &amp; </w:t>
      </w:r>
      <w:proofErr w:type="spellStart"/>
      <w:r w:rsidRPr="00904178">
        <w:rPr>
          <w:rFonts w:ascii="Times New Roman" w:hAnsi="Times New Roman" w:cs="Times New Roman"/>
          <w:color w:val="000000" w:themeColor="text1"/>
          <w:lang w:val="en-GB"/>
        </w:rPr>
        <w:t>Mariussen,A</w:t>
      </w:r>
      <w:proofErr w:type="spellEnd"/>
      <w:r w:rsidRPr="00904178">
        <w:rPr>
          <w:rFonts w:ascii="Times New Roman" w:hAnsi="Times New Roman" w:cs="Times New Roman"/>
          <w:color w:val="000000" w:themeColor="text1"/>
          <w:lang w:val="en-GB"/>
        </w:rPr>
        <w:t xml:space="preserve"> (2017), Hospitality Marketing. 3</w:t>
      </w:r>
      <w:r w:rsidRPr="00904178">
        <w:rPr>
          <w:rFonts w:ascii="Times New Roman" w:hAnsi="Times New Roman" w:cs="Times New Roman"/>
          <w:color w:val="000000" w:themeColor="text1"/>
          <w:vertAlign w:val="superscript"/>
          <w:lang w:val="en-GB"/>
        </w:rPr>
        <w:t>rd</w:t>
      </w:r>
      <w:r w:rsidRPr="00904178">
        <w:rPr>
          <w:rFonts w:ascii="Times New Roman" w:hAnsi="Times New Roman" w:cs="Times New Roman"/>
          <w:color w:val="000000" w:themeColor="text1"/>
          <w:lang w:val="en-GB"/>
        </w:rPr>
        <w:t xml:space="preserve"> ed, Routledge, London</w:t>
      </w:r>
      <w:r w:rsidRPr="009D595A">
        <w:rPr>
          <w:rFonts w:ascii="Times New Roman" w:hAnsi="Times New Roman" w:cs="Times New Roman"/>
          <w:color w:val="000000" w:themeColor="text1"/>
          <w:lang w:val="en-GB"/>
        </w:rPr>
        <w:t>.</w:t>
      </w:r>
    </w:p>
    <w:p w14:paraId="2F02F1CE" w14:textId="77777777" w:rsidR="009D595A" w:rsidRPr="009D595A" w:rsidRDefault="009D595A" w:rsidP="009D595A">
      <w:pPr>
        <w:spacing w:before="120" w:line="360" w:lineRule="auto"/>
        <w:jc w:val="both"/>
        <w:rPr>
          <w:rFonts w:ascii="Times New Roman" w:hAnsi="Times New Roman" w:cs="Times New Roman"/>
          <w:color w:val="000000" w:themeColor="text1"/>
          <w:lang w:val="en-GB"/>
        </w:rPr>
      </w:pPr>
      <w:r w:rsidRPr="00904178">
        <w:rPr>
          <w:rFonts w:ascii="Times New Roman" w:hAnsi="Times New Roman" w:cs="Times New Roman"/>
          <w:color w:val="000000" w:themeColor="text1"/>
          <w:lang w:val="en-GB"/>
        </w:rPr>
        <w:t>Chaffey, D and Ellis- Chadwick, F. (2019) Digital Marketing. 7</w:t>
      </w:r>
      <w:r w:rsidRPr="00904178">
        <w:rPr>
          <w:rFonts w:ascii="Times New Roman" w:hAnsi="Times New Roman" w:cs="Times New Roman"/>
          <w:color w:val="000000" w:themeColor="text1"/>
          <w:vertAlign w:val="superscript"/>
          <w:lang w:val="en-GB"/>
        </w:rPr>
        <w:t>th</w:t>
      </w:r>
      <w:r w:rsidRPr="00904178">
        <w:rPr>
          <w:rFonts w:ascii="Times New Roman" w:hAnsi="Times New Roman" w:cs="Times New Roman"/>
          <w:color w:val="000000" w:themeColor="text1"/>
          <w:lang w:val="en-GB"/>
        </w:rPr>
        <w:t xml:space="preserve"> ed, </w:t>
      </w:r>
      <w:proofErr w:type="spellStart"/>
      <w:r w:rsidRPr="00904178">
        <w:rPr>
          <w:rFonts w:ascii="Times New Roman" w:hAnsi="Times New Roman" w:cs="Times New Roman"/>
          <w:color w:val="000000" w:themeColor="text1"/>
          <w:lang w:val="en-GB"/>
        </w:rPr>
        <w:t>Pearsons</w:t>
      </w:r>
      <w:proofErr w:type="spellEnd"/>
      <w:r w:rsidRPr="00904178">
        <w:rPr>
          <w:rFonts w:ascii="Times New Roman" w:hAnsi="Times New Roman" w:cs="Times New Roman"/>
          <w:color w:val="000000" w:themeColor="text1"/>
          <w:lang w:val="en-GB"/>
        </w:rPr>
        <w:t>, London.</w:t>
      </w:r>
    </w:p>
    <w:p w14:paraId="6B5ED170" w14:textId="77777777" w:rsidR="009D595A" w:rsidRPr="009D595A" w:rsidRDefault="009D595A" w:rsidP="009D595A">
      <w:pPr>
        <w:spacing w:before="120" w:line="360" w:lineRule="auto"/>
        <w:jc w:val="both"/>
        <w:rPr>
          <w:rFonts w:ascii="Times New Roman" w:hAnsi="Times New Roman" w:cs="Times New Roman"/>
          <w:color w:val="000000" w:themeColor="text1"/>
          <w:lang w:val="en-GB"/>
        </w:rPr>
      </w:pPr>
      <w:r w:rsidRPr="00904178">
        <w:rPr>
          <w:rFonts w:ascii="Times New Roman" w:hAnsi="Times New Roman" w:cs="Times New Roman"/>
          <w:color w:val="000000" w:themeColor="text1"/>
          <w:lang w:val="en-GB"/>
        </w:rPr>
        <w:t>Clow, K &amp; Baack, D (2013), Integrated Advertising, Promotion and Marketing Communications. 6</w:t>
      </w:r>
      <w:r w:rsidRPr="00904178">
        <w:rPr>
          <w:rFonts w:ascii="Times New Roman" w:hAnsi="Times New Roman" w:cs="Times New Roman"/>
          <w:color w:val="000000" w:themeColor="text1"/>
          <w:vertAlign w:val="superscript"/>
          <w:lang w:val="en-GB"/>
        </w:rPr>
        <w:t>th</w:t>
      </w:r>
      <w:r w:rsidRPr="00904178">
        <w:rPr>
          <w:rFonts w:ascii="Times New Roman" w:hAnsi="Times New Roman" w:cs="Times New Roman"/>
          <w:color w:val="000000" w:themeColor="text1"/>
          <w:lang w:val="en-GB"/>
        </w:rPr>
        <w:t xml:space="preserve"> ed, Pearson, London</w:t>
      </w:r>
      <w:r w:rsidRPr="009D595A">
        <w:rPr>
          <w:rFonts w:ascii="Times New Roman" w:hAnsi="Times New Roman" w:cs="Times New Roman"/>
          <w:color w:val="000000" w:themeColor="text1"/>
          <w:lang w:val="en-GB"/>
        </w:rPr>
        <w:t>.</w:t>
      </w:r>
    </w:p>
    <w:p w14:paraId="73E95B1E" w14:textId="77777777" w:rsidR="009D595A" w:rsidRPr="009D595A" w:rsidRDefault="009D595A" w:rsidP="009D595A">
      <w:pPr>
        <w:spacing w:before="120" w:line="360" w:lineRule="auto"/>
        <w:jc w:val="both"/>
        <w:rPr>
          <w:rFonts w:ascii="Times New Roman" w:hAnsi="Times New Roman" w:cs="Times New Roman"/>
          <w:color w:val="000000" w:themeColor="text1"/>
          <w:lang w:val="en-GB"/>
        </w:rPr>
      </w:pPr>
      <w:r w:rsidRPr="00904178">
        <w:rPr>
          <w:rFonts w:ascii="Times New Roman" w:hAnsi="Times New Roman" w:cs="Times New Roman"/>
          <w:color w:val="000000" w:themeColor="text1"/>
          <w:lang w:val="en-GB"/>
        </w:rPr>
        <w:t>Jobber, D. and Ellis-Chadwick, F (2020), Principles and practice of marketing. 9th ed. London</w:t>
      </w:r>
      <w:r w:rsidRPr="009D595A">
        <w:rPr>
          <w:rFonts w:ascii="Times New Roman" w:hAnsi="Times New Roman" w:cs="Times New Roman"/>
          <w:color w:val="000000" w:themeColor="text1"/>
          <w:lang w:val="en-GB"/>
        </w:rPr>
        <w:t>.</w:t>
      </w:r>
    </w:p>
    <w:p w14:paraId="1B5ED560" w14:textId="77777777" w:rsidR="009D595A" w:rsidRPr="00904178" w:rsidRDefault="009D595A" w:rsidP="009D595A">
      <w:pPr>
        <w:spacing w:before="120" w:line="360" w:lineRule="auto"/>
        <w:jc w:val="both"/>
        <w:rPr>
          <w:rFonts w:ascii="Times New Roman" w:hAnsi="Times New Roman" w:cs="Times New Roman"/>
          <w:color w:val="000000" w:themeColor="text1"/>
          <w:lang w:val="en-GB"/>
        </w:rPr>
      </w:pPr>
      <w:r w:rsidRPr="00904178">
        <w:rPr>
          <w:rFonts w:ascii="Times New Roman" w:hAnsi="Times New Roman" w:cs="Times New Roman"/>
          <w:color w:val="000000" w:themeColor="text1"/>
          <w:lang w:val="en-GB"/>
        </w:rPr>
        <w:t>Kotler, P., Armstrong, G., Harris, L. and He, H., 2020. Principles of marketing. 8</w:t>
      </w:r>
      <w:r w:rsidRPr="00904178">
        <w:rPr>
          <w:rFonts w:ascii="Times New Roman" w:hAnsi="Times New Roman" w:cs="Times New Roman"/>
          <w:color w:val="000000" w:themeColor="text1"/>
          <w:vertAlign w:val="superscript"/>
          <w:lang w:val="en-GB"/>
        </w:rPr>
        <w:t>th</w:t>
      </w:r>
      <w:r w:rsidRPr="00904178">
        <w:rPr>
          <w:rFonts w:ascii="Times New Roman" w:hAnsi="Times New Roman" w:cs="Times New Roman"/>
          <w:color w:val="000000" w:themeColor="text1"/>
          <w:lang w:val="en-GB"/>
        </w:rPr>
        <w:t xml:space="preserve"> European ed, London: Pearson Education Limited. </w:t>
      </w:r>
    </w:p>
    <w:p w14:paraId="6697BAD5" w14:textId="77777777" w:rsidR="009D595A" w:rsidRPr="009D595A" w:rsidRDefault="009D595A" w:rsidP="009D595A">
      <w:pPr>
        <w:spacing w:before="120" w:line="360" w:lineRule="auto"/>
        <w:jc w:val="both"/>
        <w:rPr>
          <w:rFonts w:ascii="Times New Roman" w:hAnsi="Times New Roman" w:cs="Times New Roman"/>
          <w:color w:val="000000" w:themeColor="text1"/>
          <w:shd w:val="clear" w:color="auto" w:fill="FFFFFF"/>
        </w:rPr>
      </w:pPr>
      <w:r w:rsidRPr="009D595A">
        <w:rPr>
          <w:rFonts w:ascii="Times New Roman" w:hAnsi="Times New Roman" w:cs="Times New Roman"/>
          <w:color w:val="000000" w:themeColor="text1"/>
          <w:shd w:val="clear" w:color="auto" w:fill="FFFFFF"/>
        </w:rPr>
        <w:t>Kotler, P., Bowen, J.T., Makens, J.C. and Baloglu, S., 2014. Marketing for hospitality and tourism.</w:t>
      </w:r>
    </w:p>
    <w:p w14:paraId="152CDFBC" w14:textId="77777777" w:rsidR="009D595A" w:rsidRPr="009D595A" w:rsidRDefault="009D595A" w:rsidP="009D595A">
      <w:pPr>
        <w:spacing w:before="120" w:line="360" w:lineRule="auto"/>
        <w:jc w:val="both"/>
        <w:rPr>
          <w:rFonts w:ascii="Times New Roman" w:hAnsi="Times New Roman" w:cs="Times New Roman"/>
          <w:color w:val="000000" w:themeColor="text1"/>
          <w:shd w:val="clear" w:color="auto" w:fill="FFFFFF"/>
        </w:rPr>
      </w:pPr>
      <w:r w:rsidRPr="009D595A">
        <w:rPr>
          <w:rFonts w:ascii="Times New Roman" w:hAnsi="Times New Roman" w:cs="Times New Roman"/>
          <w:color w:val="000000" w:themeColor="text1"/>
          <w:shd w:val="clear" w:color="auto" w:fill="FFFFFF"/>
        </w:rPr>
        <w:t>Pike, S., 2015. </w:t>
      </w:r>
      <w:r w:rsidRPr="009D595A">
        <w:rPr>
          <w:rFonts w:ascii="Times New Roman" w:hAnsi="Times New Roman" w:cs="Times New Roman"/>
          <w:i/>
          <w:iCs/>
          <w:color w:val="000000" w:themeColor="text1"/>
          <w:shd w:val="clear" w:color="auto" w:fill="FFFFFF"/>
        </w:rPr>
        <w:t>Destination marketing: essentials</w:t>
      </w:r>
      <w:r w:rsidRPr="009D595A">
        <w:rPr>
          <w:rFonts w:ascii="Times New Roman" w:hAnsi="Times New Roman" w:cs="Times New Roman"/>
          <w:color w:val="000000" w:themeColor="text1"/>
          <w:shd w:val="clear" w:color="auto" w:fill="FFFFFF"/>
        </w:rPr>
        <w:t>. Routledge.</w:t>
      </w:r>
    </w:p>
    <w:p w14:paraId="758FEDC9" w14:textId="77777777" w:rsidR="009D595A" w:rsidRPr="009D595A" w:rsidRDefault="009D595A" w:rsidP="009D595A">
      <w:pPr>
        <w:spacing w:before="120" w:line="360" w:lineRule="auto"/>
        <w:jc w:val="both"/>
        <w:rPr>
          <w:rFonts w:ascii="Times New Roman" w:hAnsi="Times New Roman" w:cs="Times New Roman"/>
          <w:color w:val="000000" w:themeColor="text1"/>
          <w:shd w:val="clear" w:color="auto" w:fill="FFFFFF"/>
        </w:rPr>
      </w:pPr>
      <w:r w:rsidRPr="009D595A">
        <w:rPr>
          <w:rFonts w:ascii="Times New Roman" w:hAnsi="Times New Roman" w:cs="Times New Roman"/>
          <w:color w:val="000000" w:themeColor="text1"/>
          <w:shd w:val="clear" w:color="auto" w:fill="FFFFFF"/>
        </w:rPr>
        <w:t>Pike, S., 2020. </w:t>
      </w:r>
      <w:r w:rsidRPr="009D595A">
        <w:rPr>
          <w:rFonts w:ascii="Times New Roman" w:hAnsi="Times New Roman" w:cs="Times New Roman"/>
          <w:i/>
          <w:iCs/>
          <w:color w:val="000000" w:themeColor="text1"/>
          <w:shd w:val="clear" w:color="auto" w:fill="FFFFFF"/>
        </w:rPr>
        <w:t>Destination MarketingDestination Marketing: Essentials</w:t>
      </w:r>
      <w:r w:rsidRPr="009D595A">
        <w:rPr>
          <w:rFonts w:ascii="Times New Roman" w:hAnsi="Times New Roman" w:cs="Times New Roman"/>
          <w:color w:val="000000" w:themeColor="text1"/>
          <w:shd w:val="clear" w:color="auto" w:fill="FFFFFF"/>
        </w:rPr>
        <w:t>. Routledge.</w:t>
      </w:r>
    </w:p>
    <w:p w14:paraId="1F033C16" w14:textId="77777777" w:rsidR="009D595A" w:rsidRPr="009D595A" w:rsidRDefault="009D595A" w:rsidP="009D595A">
      <w:pPr>
        <w:spacing w:before="120" w:line="360" w:lineRule="auto"/>
        <w:jc w:val="both"/>
        <w:rPr>
          <w:rFonts w:ascii="Times New Roman" w:hAnsi="Times New Roman" w:cs="Times New Roman"/>
          <w:color w:val="000000" w:themeColor="text1"/>
          <w:lang w:val="en-GB"/>
        </w:rPr>
      </w:pPr>
      <w:r w:rsidRPr="009D595A">
        <w:rPr>
          <w:rFonts w:ascii="Times New Roman" w:hAnsi="Times New Roman" w:cs="Times New Roman"/>
          <w:color w:val="000000" w:themeColor="text1"/>
          <w:lang w:val="en-GB"/>
        </w:rPr>
        <w:t xml:space="preserve">Ryan, D. (2012) Understanding Digital marketing: Marketing Strategies for Engaging </w:t>
      </w:r>
      <w:proofErr w:type="gramStart"/>
      <w:r w:rsidRPr="009D595A">
        <w:rPr>
          <w:rFonts w:ascii="Times New Roman" w:hAnsi="Times New Roman" w:cs="Times New Roman"/>
          <w:color w:val="000000" w:themeColor="text1"/>
          <w:lang w:val="en-GB"/>
        </w:rPr>
        <w:t>The</w:t>
      </w:r>
      <w:proofErr w:type="gramEnd"/>
      <w:r w:rsidRPr="009D595A">
        <w:rPr>
          <w:rFonts w:ascii="Times New Roman" w:hAnsi="Times New Roman" w:cs="Times New Roman"/>
          <w:color w:val="000000" w:themeColor="text1"/>
          <w:lang w:val="en-GB"/>
        </w:rPr>
        <w:t xml:space="preserve"> Digital Generation. Kogan Page, London.</w:t>
      </w:r>
    </w:p>
    <w:p w14:paraId="03E7B8CA" w14:textId="77777777" w:rsidR="009D595A" w:rsidRPr="009D595A" w:rsidRDefault="009D595A" w:rsidP="009D595A">
      <w:pPr>
        <w:spacing w:before="120" w:line="360" w:lineRule="auto"/>
        <w:jc w:val="both"/>
        <w:rPr>
          <w:rFonts w:ascii="Times New Roman" w:hAnsi="Times New Roman" w:cs="Times New Roman"/>
          <w:color w:val="000000" w:themeColor="text1"/>
          <w:shd w:val="clear" w:color="auto" w:fill="FFFFFF"/>
        </w:rPr>
      </w:pPr>
      <w:r w:rsidRPr="009D595A">
        <w:rPr>
          <w:rFonts w:ascii="Times New Roman" w:hAnsi="Times New Roman" w:cs="Times New Roman"/>
          <w:color w:val="000000" w:themeColor="text1"/>
          <w:shd w:val="clear" w:color="auto" w:fill="FFFFFF"/>
        </w:rPr>
        <w:t>Simkin, L. and Dibb, S., 2013. </w:t>
      </w:r>
      <w:r w:rsidRPr="009D595A">
        <w:rPr>
          <w:rFonts w:ascii="Times New Roman" w:hAnsi="Times New Roman" w:cs="Times New Roman"/>
          <w:i/>
          <w:iCs/>
          <w:color w:val="000000" w:themeColor="text1"/>
          <w:shd w:val="clear" w:color="auto" w:fill="FFFFFF"/>
        </w:rPr>
        <w:t>Marketing essentials</w:t>
      </w:r>
      <w:r w:rsidRPr="009D595A">
        <w:rPr>
          <w:rFonts w:ascii="Times New Roman" w:hAnsi="Times New Roman" w:cs="Times New Roman"/>
          <w:color w:val="000000" w:themeColor="text1"/>
          <w:shd w:val="clear" w:color="auto" w:fill="FFFFFF"/>
        </w:rPr>
        <w:t>. Cengage Learning EMEA.</w:t>
      </w:r>
    </w:p>
    <w:p w14:paraId="253C0EA6" w14:textId="77777777" w:rsidR="009D595A" w:rsidRPr="00904178" w:rsidRDefault="009D595A" w:rsidP="009D595A">
      <w:pPr>
        <w:spacing w:before="120" w:line="360" w:lineRule="auto"/>
        <w:jc w:val="both"/>
        <w:rPr>
          <w:rFonts w:ascii="Times New Roman" w:hAnsi="Times New Roman" w:cs="Times New Roman"/>
          <w:color w:val="000000" w:themeColor="text1"/>
          <w:lang w:val="en-GB"/>
        </w:rPr>
      </w:pPr>
      <w:r w:rsidRPr="00904178">
        <w:rPr>
          <w:rFonts w:ascii="Times New Roman" w:hAnsi="Times New Roman" w:cs="Times New Roman"/>
          <w:color w:val="000000" w:themeColor="text1"/>
          <w:lang w:val="en-GB"/>
        </w:rPr>
        <w:t>Smith PR &amp; Zook ZE (2020) Marketing Communications. 7</w:t>
      </w:r>
      <w:r w:rsidRPr="00904178">
        <w:rPr>
          <w:rFonts w:ascii="Times New Roman" w:hAnsi="Times New Roman" w:cs="Times New Roman"/>
          <w:color w:val="000000" w:themeColor="text1"/>
          <w:vertAlign w:val="superscript"/>
          <w:lang w:val="en-GB"/>
        </w:rPr>
        <w:t>th</w:t>
      </w:r>
      <w:r w:rsidRPr="00904178">
        <w:rPr>
          <w:rFonts w:ascii="Times New Roman" w:hAnsi="Times New Roman" w:cs="Times New Roman"/>
          <w:color w:val="000000" w:themeColor="text1"/>
          <w:lang w:val="en-GB"/>
        </w:rPr>
        <w:t xml:space="preserve"> ed, Kogan Page, London</w:t>
      </w:r>
    </w:p>
    <w:p w14:paraId="5176200C" w14:textId="77777777" w:rsidR="009D595A" w:rsidRPr="009D595A" w:rsidRDefault="009D595A" w:rsidP="009D595A">
      <w:pPr>
        <w:spacing w:before="120" w:line="360" w:lineRule="auto"/>
        <w:jc w:val="both"/>
        <w:rPr>
          <w:rFonts w:ascii="Times New Roman" w:hAnsi="Times New Roman" w:cs="Times New Roman"/>
          <w:color w:val="000000" w:themeColor="text1"/>
          <w:lang w:val="en-GB"/>
        </w:rPr>
      </w:pPr>
    </w:p>
    <w:sectPr w:rsidR="009D595A" w:rsidRPr="009D59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95A"/>
    <w:rsid w:val="003A66A8"/>
    <w:rsid w:val="003B0876"/>
    <w:rsid w:val="009D595A"/>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618E122E"/>
  <w15:chartTrackingRefBased/>
  <w15:docId w15:val="{5D3BA5C0-74CD-2C4D-8A67-E182A0E73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009D595A"/>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1630</Words>
  <Characters>10272</Characters>
  <Application>Microsoft Office Word</Application>
  <DocSecurity>0</DocSecurity>
  <Lines>85</Lines>
  <Paragraphs>23</Paragraphs>
  <ScaleCrop>false</ScaleCrop>
  <Company/>
  <LinksUpToDate>false</LinksUpToDate>
  <CharactersWithSpaces>11879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mahmood</dc:creator>
  <cp:keywords/>
  <dc:description/>
  <cp:lastModifiedBy>Arrafat Bare Mamadou (2239462)</cp:lastModifiedBy>
  <cp:revision>3</cp:revision>
  <dcterms:created xsi:type="dcterms:W3CDTF">2023-05-17T16:12:00Z</dcterms:created>
  <dcterms:modified xsi:type="dcterms:W3CDTF">2023-05-17T16:19:00Z</dcterms:modified>
</cp:coreProperties>
</file>