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6DC1B" w14:textId="32BCDE9C" w:rsidR="00DD3DA2" w:rsidRDefault="00DD3DA2">
      <w:pPr>
        <w:pStyle w:val="s3"/>
        <w:spacing w:before="0" w:beforeAutospacing="0" w:after="0" w:afterAutospacing="0"/>
        <w:jc w:val="center"/>
        <w:rPr>
          <w:rFonts w:ascii="-webkit-standard" w:hAnsi="-webkit-standard"/>
          <w:color w:val="000000"/>
          <w:sz w:val="27"/>
          <w:szCs w:val="27"/>
        </w:rPr>
      </w:pPr>
      <w:r>
        <w:rPr>
          <w:rStyle w:val="s2"/>
          <w:rFonts w:ascii="-webkit-standard" w:hAnsi="-webkit-standard"/>
          <w:b/>
          <w:bCs/>
          <w:color w:val="000000"/>
          <w:sz w:val="27"/>
          <w:szCs w:val="27"/>
        </w:rPr>
        <w:t>Student Name:</w:t>
      </w:r>
      <w:r w:rsidR="009D1011">
        <w:rPr>
          <w:rStyle w:val="s2"/>
          <w:rFonts w:ascii="-webkit-standard" w:hAnsi="-webkit-standard"/>
          <w:b/>
          <w:bCs/>
          <w:color w:val="000000"/>
          <w:sz w:val="27"/>
          <w:szCs w:val="27"/>
        </w:rPr>
        <w:t>Donatas Keliauskas</w:t>
      </w:r>
    </w:p>
    <w:p w14:paraId="4B66D41F" w14:textId="211AA903" w:rsidR="00DD3DA2" w:rsidRDefault="00DD3DA2">
      <w:pPr>
        <w:pStyle w:val="s3"/>
        <w:spacing w:before="0" w:beforeAutospacing="0" w:after="0" w:afterAutospacing="0"/>
        <w:jc w:val="center"/>
        <w:rPr>
          <w:rFonts w:ascii="-webkit-standard" w:hAnsi="-webkit-standard"/>
          <w:color w:val="000000"/>
          <w:sz w:val="27"/>
          <w:szCs w:val="27"/>
        </w:rPr>
      </w:pPr>
      <w:r>
        <w:rPr>
          <w:rStyle w:val="s2"/>
          <w:rFonts w:ascii="-webkit-standard" w:hAnsi="-webkit-standard"/>
          <w:b/>
          <w:bCs/>
          <w:color w:val="000000"/>
          <w:sz w:val="27"/>
          <w:szCs w:val="27"/>
        </w:rPr>
        <w:t>Student Number:</w:t>
      </w:r>
      <w:r w:rsidR="00A04E67">
        <w:rPr>
          <w:rStyle w:val="s2"/>
          <w:rFonts w:ascii="-webkit-standard" w:hAnsi="-webkit-standard"/>
          <w:b/>
          <w:bCs/>
          <w:color w:val="000000"/>
          <w:sz w:val="27"/>
          <w:szCs w:val="27"/>
        </w:rPr>
        <w:t>2120434</w:t>
      </w:r>
    </w:p>
    <w:p w14:paraId="42E47AB5" w14:textId="77777777" w:rsidR="00DD3DA2" w:rsidRDefault="00DD3DA2">
      <w:pPr>
        <w:pStyle w:val="s3"/>
        <w:spacing w:before="0" w:beforeAutospacing="0" w:after="0" w:afterAutospacing="0"/>
        <w:jc w:val="center"/>
        <w:rPr>
          <w:rFonts w:ascii="-webkit-standard" w:hAnsi="-webkit-standard"/>
          <w:color w:val="000000"/>
          <w:sz w:val="27"/>
          <w:szCs w:val="27"/>
        </w:rPr>
      </w:pPr>
      <w:r>
        <w:rPr>
          <w:rStyle w:val="s2"/>
          <w:rFonts w:ascii="-webkit-standard" w:hAnsi="-webkit-standard"/>
          <w:b/>
          <w:bCs/>
          <w:color w:val="000000"/>
          <w:sz w:val="27"/>
          <w:szCs w:val="27"/>
        </w:rPr>
        <w:t>Module Code &amp; Title:</w:t>
      </w:r>
      <w:r>
        <w:rPr>
          <w:rStyle w:val="apple-converted-space"/>
          <w:rFonts w:ascii="-webkit-standard" w:hAnsi="-webkit-standard"/>
          <w:b/>
          <w:bCs/>
          <w:color w:val="000000"/>
          <w:sz w:val="27"/>
          <w:szCs w:val="27"/>
        </w:rPr>
        <w:t> </w:t>
      </w:r>
      <w:r>
        <w:rPr>
          <w:rStyle w:val="s2"/>
          <w:rFonts w:ascii="-webkit-standard" w:hAnsi="-webkit-standard"/>
          <w:b/>
          <w:bCs/>
          <w:color w:val="000000"/>
          <w:sz w:val="27"/>
          <w:szCs w:val="27"/>
        </w:rPr>
        <w:t>BMSW 5101</w:t>
      </w:r>
      <w:r>
        <w:rPr>
          <w:rStyle w:val="apple-converted-space"/>
          <w:rFonts w:ascii="-webkit-standard" w:hAnsi="-webkit-standard"/>
          <w:b/>
          <w:bCs/>
          <w:color w:val="000000"/>
          <w:sz w:val="27"/>
          <w:szCs w:val="27"/>
        </w:rPr>
        <w:t> </w:t>
      </w:r>
      <w:r>
        <w:rPr>
          <w:rStyle w:val="s2"/>
          <w:rFonts w:ascii="-webkit-standard" w:hAnsi="-webkit-standard"/>
          <w:b/>
          <w:bCs/>
          <w:color w:val="000000"/>
          <w:sz w:val="27"/>
          <w:szCs w:val="27"/>
        </w:rPr>
        <w:t>Developing workplace critical thinking</w:t>
      </w:r>
    </w:p>
    <w:p w14:paraId="297CDB13" w14:textId="650680FC" w:rsidR="006158D2" w:rsidRPr="00E52A77" w:rsidRDefault="00DD3DA2">
      <w:pPr>
        <w:pStyle w:val="s3"/>
        <w:spacing w:before="0" w:beforeAutospacing="0" w:after="0" w:afterAutospacing="0"/>
        <w:jc w:val="center"/>
        <w:rPr>
          <w:rFonts w:ascii="-webkit-standard" w:hAnsi="-webkit-standard"/>
          <w:color w:val="000000"/>
          <w:sz w:val="28"/>
          <w:szCs w:val="28"/>
        </w:rPr>
      </w:pPr>
      <w:r>
        <w:rPr>
          <w:rStyle w:val="s2"/>
          <w:rFonts w:ascii="-webkit-standard" w:hAnsi="-webkit-standard"/>
          <w:b/>
          <w:bCs/>
          <w:color w:val="000000"/>
          <w:sz w:val="27"/>
          <w:szCs w:val="27"/>
        </w:rPr>
        <w:t>Lecturer’s Name:</w:t>
      </w:r>
      <w:r w:rsidR="000329B3" w:rsidRPr="000329B3">
        <w:rPr>
          <w:rFonts w:ascii="-webkit-standard" w:hAnsi="-webkit-standard"/>
          <w:color w:val="000000"/>
          <w:sz w:val="27"/>
          <w:szCs w:val="27"/>
        </w:rPr>
        <w:t xml:space="preserve">  </w:t>
      </w:r>
      <w:proofErr w:type="spellStart"/>
      <w:r w:rsidR="000329B3" w:rsidRPr="00E52A77">
        <w:rPr>
          <w:rFonts w:ascii="-webkit-standard" w:hAnsi="-webkit-standard"/>
          <w:color w:val="000000"/>
          <w:sz w:val="28"/>
          <w:szCs w:val="28"/>
        </w:rPr>
        <w:t>Akinseye</w:t>
      </w:r>
      <w:proofErr w:type="spellEnd"/>
      <w:r w:rsidR="000329B3" w:rsidRPr="00E52A77">
        <w:rPr>
          <w:rFonts w:ascii="-webkit-standard" w:hAnsi="-webkit-standard"/>
          <w:color w:val="000000"/>
          <w:sz w:val="28"/>
          <w:szCs w:val="28"/>
        </w:rPr>
        <w:t xml:space="preserve"> </w:t>
      </w:r>
      <w:proofErr w:type="spellStart"/>
      <w:r w:rsidR="000329B3" w:rsidRPr="00E52A77">
        <w:rPr>
          <w:rFonts w:ascii="-webkit-standard" w:hAnsi="-webkit-standard"/>
          <w:color w:val="000000"/>
          <w:sz w:val="28"/>
          <w:szCs w:val="28"/>
        </w:rPr>
        <w:t>Aluko</w:t>
      </w:r>
      <w:proofErr w:type="spellEnd"/>
    </w:p>
    <w:p w14:paraId="23A15A89" w14:textId="2B45A2A2" w:rsidR="00DD3DA2" w:rsidRDefault="00DD3DA2">
      <w:pPr>
        <w:pStyle w:val="s3"/>
        <w:spacing w:before="0" w:beforeAutospacing="0" w:after="0" w:afterAutospacing="0"/>
        <w:jc w:val="center"/>
        <w:rPr>
          <w:rFonts w:ascii="-webkit-standard" w:hAnsi="-webkit-standard"/>
          <w:color w:val="000000"/>
          <w:sz w:val="27"/>
          <w:szCs w:val="27"/>
        </w:rPr>
      </w:pPr>
      <w:r>
        <w:rPr>
          <w:rStyle w:val="s2"/>
          <w:rFonts w:ascii="-webkit-standard" w:hAnsi="-webkit-standard"/>
          <w:b/>
          <w:bCs/>
          <w:color w:val="000000"/>
          <w:sz w:val="27"/>
          <w:szCs w:val="27"/>
        </w:rPr>
        <w:t>Assignment Title:</w:t>
      </w:r>
      <w:r>
        <w:rPr>
          <w:rStyle w:val="apple-converted-space"/>
          <w:rFonts w:ascii="-webkit-standard" w:hAnsi="-webkit-standard"/>
          <w:b/>
          <w:bCs/>
          <w:color w:val="000000"/>
          <w:sz w:val="27"/>
          <w:szCs w:val="27"/>
        </w:rPr>
        <w:t> </w:t>
      </w:r>
      <w:r>
        <w:rPr>
          <w:rStyle w:val="s2"/>
          <w:rFonts w:ascii="-webkit-standard" w:hAnsi="-webkit-standard"/>
          <w:b/>
          <w:bCs/>
          <w:color w:val="000000"/>
          <w:sz w:val="27"/>
          <w:szCs w:val="27"/>
        </w:rPr>
        <w:t>Part 1- Individual Business</w:t>
      </w:r>
      <w:r>
        <w:rPr>
          <w:rStyle w:val="apple-converted-space"/>
          <w:rFonts w:ascii="-webkit-standard" w:hAnsi="-webkit-standard"/>
          <w:b/>
          <w:bCs/>
          <w:color w:val="000000"/>
          <w:sz w:val="27"/>
          <w:szCs w:val="27"/>
        </w:rPr>
        <w:t> </w:t>
      </w:r>
      <w:r>
        <w:rPr>
          <w:rStyle w:val="s2"/>
          <w:rFonts w:ascii="-webkit-standard" w:hAnsi="-webkit-standard"/>
          <w:b/>
          <w:bCs/>
          <w:color w:val="000000"/>
          <w:sz w:val="27"/>
          <w:szCs w:val="27"/>
        </w:rPr>
        <w:t>Report,</w:t>
      </w:r>
      <w:r>
        <w:rPr>
          <w:rStyle w:val="apple-converted-space"/>
          <w:rFonts w:ascii="-webkit-standard" w:hAnsi="-webkit-standard"/>
          <w:b/>
          <w:bCs/>
          <w:color w:val="000000"/>
          <w:sz w:val="27"/>
          <w:szCs w:val="27"/>
        </w:rPr>
        <w:t> </w:t>
      </w:r>
      <w:r>
        <w:rPr>
          <w:rStyle w:val="s2"/>
          <w:rFonts w:ascii="-webkit-standard" w:hAnsi="-webkit-standard"/>
          <w:b/>
          <w:bCs/>
          <w:color w:val="000000"/>
          <w:sz w:val="27"/>
          <w:szCs w:val="27"/>
        </w:rPr>
        <w:t>Part 2- Reflective Journal</w:t>
      </w:r>
    </w:p>
    <w:p w14:paraId="001B0467" w14:textId="77777777" w:rsidR="00DD3DA2" w:rsidRDefault="00DD3DA2">
      <w:pPr>
        <w:pStyle w:val="s4"/>
        <w:spacing w:before="0" w:beforeAutospacing="0" w:after="0" w:afterAutospacing="0"/>
        <w:jc w:val="both"/>
        <w:rPr>
          <w:rFonts w:ascii="-webkit-standard" w:hAnsi="-webkit-standard"/>
          <w:color w:val="000000"/>
          <w:sz w:val="27"/>
          <w:szCs w:val="27"/>
        </w:rPr>
      </w:pPr>
      <w:r>
        <w:rPr>
          <w:rStyle w:val="s2"/>
          <w:rFonts w:ascii="-webkit-standard" w:hAnsi="-webkit-standard"/>
          <w:b/>
          <w:bCs/>
          <w:color w:val="000000"/>
          <w:sz w:val="27"/>
          <w:szCs w:val="27"/>
        </w:rPr>
        <w:t>Executive summary</w:t>
      </w:r>
      <w:r>
        <w:rPr>
          <w:rStyle w:val="apple-converted-space"/>
          <w:rFonts w:ascii="-webkit-standard" w:hAnsi="-webkit-standard"/>
          <w:b/>
          <w:bCs/>
          <w:color w:val="000000"/>
          <w:sz w:val="27"/>
          <w:szCs w:val="27"/>
        </w:rPr>
        <w:t> </w:t>
      </w:r>
    </w:p>
    <w:p w14:paraId="27849399" w14:textId="77777777" w:rsidR="00DD3DA2" w:rsidRDefault="00DD3DA2">
      <w:pPr>
        <w:pStyle w:val="s4"/>
        <w:spacing w:before="0" w:beforeAutospacing="0" w:after="0" w:afterAutospacing="0"/>
        <w:jc w:val="both"/>
        <w:rPr>
          <w:rFonts w:ascii="-webkit-standard" w:hAnsi="-webkit-standard"/>
          <w:color w:val="000000"/>
          <w:sz w:val="27"/>
          <w:szCs w:val="27"/>
        </w:rPr>
      </w:pPr>
      <w:r>
        <w:rPr>
          <w:rFonts w:ascii="-webkit-standard" w:hAnsi="-webkit-standard"/>
          <w:color w:val="000000"/>
          <w:sz w:val="27"/>
          <w:szCs w:val="27"/>
        </w:rPr>
        <w:t xml:space="preserve">It is </w:t>
      </w:r>
      <w:proofErr w:type="spellStart"/>
      <w:r>
        <w:rPr>
          <w:rFonts w:ascii="-webkit-standard" w:hAnsi="-webkit-standard"/>
          <w:color w:val="000000"/>
          <w:sz w:val="27"/>
          <w:szCs w:val="27"/>
        </w:rPr>
        <w:t>summarized</w:t>
      </w:r>
      <w:proofErr w:type="spellEnd"/>
      <w:r>
        <w:rPr>
          <w:rFonts w:ascii="-webkit-standard" w:hAnsi="-webkit-standard"/>
          <w:color w:val="000000"/>
          <w:sz w:val="27"/>
          <w:szCs w:val="27"/>
        </w:rPr>
        <w:t xml:space="preserve"> that Amazon is a well-known and large retail company. There were several challenges that were faced by the company during the pandemic situation. The business operations were managed by following effective management theories such as Contingency Theory, </w:t>
      </w:r>
      <w:proofErr w:type="spellStart"/>
      <w:r>
        <w:rPr>
          <w:rFonts w:ascii="-webkit-standard" w:hAnsi="-webkit-standard"/>
          <w:color w:val="000000"/>
          <w:sz w:val="27"/>
          <w:szCs w:val="27"/>
        </w:rPr>
        <w:t>Scanlon</w:t>
      </w:r>
      <w:proofErr w:type="spellEnd"/>
      <w:r>
        <w:rPr>
          <w:rFonts w:ascii="-webkit-standard" w:hAnsi="-webkit-standard"/>
          <w:color w:val="000000"/>
          <w:sz w:val="27"/>
          <w:szCs w:val="27"/>
        </w:rPr>
        <w:t xml:space="preserve"> Human Relation Approach, and Max Weber's Bureaucracy. Creative thinking makes a significant impact on the effective decision-making process. The RED model and </w:t>
      </w:r>
      <w:proofErr w:type="spellStart"/>
      <w:r>
        <w:rPr>
          <w:rFonts w:ascii="-webkit-standard" w:hAnsi="-webkit-standard"/>
          <w:color w:val="000000"/>
          <w:sz w:val="27"/>
          <w:szCs w:val="27"/>
        </w:rPr>
        <w:t>Benner's</w:t>
      </w:r>
      <w:proofErr w:type="spellEnd"/>
      <w:r>
        <w:rPr>
          <w:rFonts w:ascii="-webkit-standard" w:hAnsi="-webkit-standard"/>
          <w:color w:val="000000"/>
          <w:sz w:val="27"/>
          <w:szCs w:val="27"/>
        </w:rPr>
        <w:t xml:space="preserve"> Novice to Expert Theory are two effective critical thinking models. Making advancements in terms of technology can be helpful for the company to be better prepared for future challenges and maintain sustainability in the business context.</w:t>
      </w:r>
    </w:p>
    <w:p w14:paraId="241F268F" w14:textId="77777777" w:rsidR="00DD3DA2" w:rsidRDefault="00DD3DA2">
      <w:pPr>
        <w:pStyle w:val="s3"/>
        <w:spacing w:before="0" w:beforeAutospacing="0" w:after="0" w:afterAutospacing="0"/>
        <w:jc w:val="center"/>
        <w:rPr>
          <w:rFonts w:ascii="-webkit-standard" w:hAnsi="-webkit-standard"/>
          <w:color w:val="000000"/>
          <w:sz w:val="27"/>
          <w:szCs w:val="27"/>
        </w:rPr>
      </w:pPr>
      <w:r>
        <w:rPr>
          <w:rStyle w:val="s2"/>
          <w:rFonts w:ascii="-webkit-standard" w:hAnsi="-webkit-standard"/>
          <w:b/>
          <w:bCs/>
          <w:color w:val="000000"/>
          <w:sz w:val="27"/>
          <w:szCs w:val="27"/>
        </w:rPr>
        <w:t>Table of Content</w:t>
      </w:r>
    </w:p>
    <w:p w14:paraId="5A16F2DF" w14:textId="77777777" w:rsidR="00DD3DA2" w:rsidRDefault="00DD3DA2">
      <w:pPr>
        <w:pStyle w:val="s5"/>
        <w:spacing w:before="180" w:beforeAutospacing="0" w:after="0" w:afterAutospacing="0"/>
        <w:jc w:val="both"/>
        <w:rPr>
          <w:rFonts w:ascii="-webkit-standard" w:hAnsi="-webkit-standard"/>
          <w:color w:val="000000"/>
          <w:sz w:val="27"/>
          <w:szCs w:val="27"/>
        </w:rPr>
      </w:pPr>
      <w:r>
        <w:rPr>
          <w:rFonts w:ascii="-webkit-standard" w:hAnsi="-webkit-standard"/>
          <w:color w:val="000000"/>
          <w:sz w:val="27"/>
          <w:szCs w:val="27"/>
        </w:rPr>
        <w:t> </w:t>
      </w:r>
    </w:p>
    <w:p w14:paraId="3D703452" w14:textId="77777777" w:rsidR="00DD3DA2" w:rsidRDefault="00DD3DA2">
      <w:pPr>
        <w:pStyle w:val="NormalWeb"/>
        <w:spacing w:before="0" w:beforeAutospacing="0" w:after="0" w:afterAutospacing="0" w:line="324" w:lineRule="atLeast"/>
        <w:rPr>
          <w:rFonts w:ascii="-webkit-standard" w:hAnsi="-webkit-standard"/>
          <w:color w:val="000000"/>
          <w:sz w:val="27"/>
          <w:szCs w:val="27"/>
        </w:rPr>
      </w:pPr>
      <w:r>
        <w:rPr>
          <w:rStyle w:val="s6"/>
          <w:rFonts w:ascii="-webkit-standard" w:hAnsi="-webkit-standard"/>
          <w:color w:val="0000FF"/>
          <w:sz w:val="27"/>
          <w:szCs w:val="27"/>
          <w:u w:val="single"/>
        </w:rPr>
        <w:t>Part 1 Report</w:t>
      </w:r>
      <w:r>
        <w:rPr>
          <w:rFonts w:ascii="-webkit-standard" w:hAnsi="-webkit-standard"/>
          <w:color w:val="000000"/>
          <w:sz w:val="27"/>
          <w:szCs w:val="27"/>
        </w:rPr>
        <w:t>​4</w:t>
      </w:r>
    </w:p>
    <w:p w14:paraId="1494096E" w14:textId="77777777" w:rsidR="00DD3DA2" w:rsidRDefault="00DD3DA2">
      <w:pPr>
        <w:pStyle w:val="NormalWeb"/>
        <w:spacing w:before="0" w:beforeAutospacing="0" w:after="0" w:afterAutospacing="0" w:line="324" w:lineRule="atLeast"/>
        <w:rPr>
          <w:rFonts w:ascii="-webkit-standard" w:hAnsi="-webkit-standard"/>
          <w:color w:val="000000"/>
          <w:sz w:val="27"/>
          <w:szCs w:val="27"/>
        </w:rPr>
      </w:pPr>
      <w:r>
        <w:rPr>
          <w:rStyle w:val="s6"/>
          <w:rFonts w:ascii="-webkit-standard" w:hAnsi="-webkit-standard"/>
          <w:color w:val="0000FF"/>
          <w:sz w:val="27"/>
          <w:szCs w:val="27"/>
          <w:u w:val="single"/>
        </w:rPr>
        <w:t>Introduction</w:t>
      </w:r>
      <w:r>
        <w:rPr>
          <w:rFonts w:ascii="-webkit-standard" w:hAnsi="-webkit-standard"/>
          <w:color w:val="000000"/>
          <w:sz w:val="27"/>
          <w:szCs w:val="27"/>
        </w:rPr>
        <w:t>​4</w:t>
      </w:r>
    </w:p>
    <w:p w14:paraId="0E3A7A0F" w14:textId="77777777" w:rsidR="00DD3DA2" w:rsidRDefault="00DD3DA2">
      <w:pPr>
        <w:pStyle w:val="NormalWeb"/>
        <w:spacing w:before="0" w:beforeAutospacing="0" w:after="0" w:afterAutospacing="0" w:line="324" w:lineRule="atLeast"/>
        <w:rPr>
          <w:rFonts w:ascii="-webkit-standard" w:hAnsi="-webkit-standard"/>
          <w:color w:val="000000"/>
          <w:sz w:val="27"/>
          <w:szCs w:val="27"/>
        </w:rPr>
      </w:pPr>
      <w:r>
        <w:rPr>
          <w:rStyle w:val="s6"/>
          <w:rFonts w:ascii="-webkit-standard" w:hAnsi="-webkit-standard"/>
          <w:color w:val="0000FF"/>
          <w:sz w:val="27"/>
          <w:szCs w:val="27"/>
          <w:u w:val="single"/>
        </w:rPr>
        <w:t>1. About Amazon</w:t>
      </w:r>
      <w:r>
        <w:rPr>
          <w:rFonts w:ascii="-webkit-standard" w:hAnsi="-webkit-standard"/>
          <w:color w:val="000000"/>
          <w:sz w:val="27"/>
          <w:szCs w:val="27"/>
        </w:rPr>
        <w:t>​4</w:t>
      </w:r>
    </w:p>
    <w:p w14:paraId="746954A8" w14:textId="77777777" w:rsidR="00DD3DA2" w:rsidRDefault="00DD3DA2">
      <w:pPr>
        <w:pStyle w:val="NormalWeb"/>
        <w:spacing w:before="0" w:beforeAutospacing="0" w:after="0" w:afterAutospacing="0" w:line="324" w:lineRule="atLeast"/>
        <w:rPr>
          <w:rFonts w:ascii="-webkit-standard" w:hAnsi="-webkit-standard"/>
          <w:color w:val="000000"/>
          <w:sz w:val="27"/>
          <w:szCs w:val="27"/>
        </w:rPr>
      </w:pPr>
      <w:r>
        <w:rPr>
          <w:rStyle w:val="s6"/>
          <w:rFonts w:ascii="-webkit-standard" w:hAnsi="-webkit-standard"/>
          <w:color w:val="0000FF"/>
          <w:sz w:val="27"/>
          <w:szCs w:val="27"/>
          <w:u w:val="single"/>
        </w:rPr>
        <w:t>2. Brief introduction about Amazon and the importance of critical thinking within the company taking Covid -19 and lockdowns situation into consideration</w:t>
      </w:r>
      <w:r>
        <w:rPr>
          <w:rFonts w:ascii="-webkit-standard" w:hAnsi="-webkit-standard"/>
          <w:color w:val="000000"/>
          <w:sz w:val="27"/>
          <w:szCs w:val="27"/>
        </w:rPr>
        <w:t>​4</w:t>
      </w:r>
    </w:p>
    <w:p w14:paraId="07E1AE9D" w14:textId="77777777" w:rsidR="00DD3DA2" w:rsidRDefault="00DD3DA2">
      <w:pPr>
        <w:pStyle w:val="NormalWeb"/>
        <w:spacing w:before="0" w:beforeAutospacing="0" w:after="0" w:afterAutospacing="0" w:line="324" w:lineRule="atLeast"/>
        <w:rPr>
          <w:rFonts w:ascii="-webkit-standard" w:hAnsi="-webkit-standard"/>
          <w:color w:val="000000"/>
          <w:sz w:val="27"/>
          <w:szCs w:val="27"/>
        </w:rPr>
      </w:pPr>
      <w:r>
        <w:rPr>
          <w:rStyle w:val="s6"/>
          <w:rFonts w:ascii="-webkit-standard" w:hAnsi="-webkit-standard"/>
          <w:color w:val="0000FF"/>
          <w:sz w:val="27"/>
          <w:szCs w:val="27"/>
          <w:u w:val="single"/>
        </w:rPr>
        <w:t>3. Discussing and analysing the differences between beliefs, values, and attitudes within the workplace context</w:t>
      </w:r>
      <w:r>
        <w:rPr>
          <w:rFonts w:ascii="-webkit-standard" w:hAnsi="-webkit-standard"/>
          <w:color w:val="000000"/>
          <w:sz w:val="27"/>
          <w:szCs w:val="27"/>
        </w:rPr>
        <w:t>​5</w:t>
      </w:r>
    </w:p>
    <w:p w14:paraId="77F480FE" w14:textId="77777777" w:rsidR="00DD3DA2" w:rsidRDefault="00DD3DA2">
      <w:pPr>
        <w:pStyle w:val="NormalWeb"/>
        <w:spacing w:before="0" w:beforeAutospacing="0" w:after="0" w:afterAutospacing="0" w:line="324" w:lineRule="atLeast"/>
        <w:rPr>
          <w:rFonts w:ascii="-webkit-standard" w:hAnsi="-webkit-standard"/>
          <w:color w:val="000000"/>
          <w:sz w:val="27"/>
          <w:szCs w:val="27"/>
        </w:rPr>
      </w:pPr>
      <w:r>
        <w:rPr>
          <w:rStyle w:val="s6"/>
          <w:rFonts w:ascii="-webkit-standard" w:hAnsi="-webkit-standard"/>
          <w:color w:val="0000FF"/>
          <w:sz w:val="27"/>
          <w:szCs w:val="27"/>
          <w:u w:val="single"/>
        </w:rPr>
        <w:t>4. Critically assessing their own beliefs, attitudes, and value systems along with their impact on workplace behaviour during this pandemic</w:t>
      </w:r>
      <w:r>
        <w:rPr>
          <w:rFonts w:ascii="-webkit-standard" w:hAnsi="-webkit-standard"/>
          <w:color w:val="000000"/>
          <w:sz w:val="27"/>
          <w:szCs w:val="27"/>
        </w:rPr>
        <w:t>​6</w:t>
      </w:r>
    </w:p>
    <w:p w14:paraId="7A0586CF" w14:textId="77777777" w:rsidR="00DD3DA2" w:rsidRDefault="00DD3DA2">
      <w:pPr>
        <w:pStyle w:val="NormalWeb"/>
        <w:spacing w:before="0" w:beforeAutospacing="0" w:after="0" w:afterAutospacing="0" w:line="324" w:lineRule="atLeast"/>
        <w:rPr>
          <w:rFonts w:ascii="-webkit-standard" w:hAnsi="-webkit-standard"/>
          <w:color w:val="000000"/>
          <w:sz w:val="27"/>
          <w:szCs w:val="27"/>
        </w:rPr>
      </w:pPr>
      <w:r>
        <w:rPr>
          <w:rStyle w:val="s6"/>
          <w:rFonts w:ascii="-webkit-standard" w:hAnsi="-webkit-standard"/>
          <w:color w:val="0000FF"/>
          <w:sz w:val="27"/>
          <w:szCs w:val="27"/>
          <w:u w:val="single"/>
        </w:rPr>
        <w:t>5. Application of the critical assessment of an appropriate management theories</w:t>
      </w:r>
      <w:r>
        <w:rPr>
          <w:rFonts w:ascii="-webkit-standard" w:hAnsi="-webkit-standard"/>
          <w:color w:val="000000"/>
          <w:sz w:val="27"/>
          <w:szCs w:val="27"/>
        </w:rPr>
        <w:t>​7</w:t>
      </w:r>
    </w:p>
    <w:p w14:paraId="41119AD3" w14:textId="77777777" w:rsidR="00DD3DA2" w:rsidRDefault="00DD3DA2">
      <w:pPr>
        <w:pStyle w:val="NormalWeb"/>
        <w:spacing w:before="0" w:beforeAutospacing="0" w:after="0" w:afterAutospacing="0" w:line="324" w:lineRule="atLeast"/>
        <w:rPr>
          <w:rFonts w:ascii="-webkit-standard" w:hAnsi="-webkit-standard"/>
          <w:color w:val="000000"/>
          <w:sz w:val="27"/>
          <w:szCs w:val="27"/>
        </w:rPr>
      </w:pPr>
      <w:r>
        <w:rPr>
          <w:rStyle w:val="s6"/>
          <w:rFonts w:ascii="-webkit-standard" w:hAnsi="-webkit-standard"/>
          <w:color w:val="0000FF"/>
          <w:sz w:val="27"/>
          <w:szCs w:val="27"/>
          <w:u w:val="single"/>
        </w:rPr>
        <w:t>6.  Application of some critical thinking model</w:t>
      </w:r>
      <w:r>
        <w:rPr>
          <w:rFonts w:ascii="-webkit-standard" w:hAnsi="-webkit-standard"/>
          <w:color w:val="000000"/>
          <w:sz w:val="27"/>
          <w:szCs w:val="27"/>
        </w:rPr>
        <w:t>​8</w:t>
      </w:r>
    </w:p>
    <w:p w14:paraId="5B6D7295" w14:textId="77777777" w:rsidR="00DD3DA2" w:rsidRDefault="00DD3DA2">
      <w:pPr>
        <w:pStyle w:val="NormalWeb"/>
        <w:spacing w:before="0" w:beforeAutospacing="0" w:after="0" w:afterAutospacing="0" w:line="324" w:lineRule="atLeast"/>
        <w:rPr>
          <w:rFonts w:ascii="-webkit-standard" w:hAnsi="-webkit-standard"/>
          <w:color w:val="000000"/>
          <w:sz w:val="27"/>
          <w:szCs w:val="27"/>
        </w:rPr>
      </w:pPr>
      <w:r>
        <w:rPr>
          <w:rStyle w:val="s6"/>
          <w:rFonts w:ascii="-webkit-standard" w:hAnsi="-webkit-standard"/>
          <w:color w:val="0000FF"/>
          <w:sz w:val="27"/>
          <w:szCs w:val="27"/>
          <w:u w:val="single"/>
        </w:rPr>
        <w:t>7. Recommendation</w:t>
      </w:r>
      <w:r>
        <w:rPr>
          <w:rFonts w:ascii="-webkit-standard" w:hAnsi="-webkit-standard"/>
          <w:color w:val="000000"/>
          <w:sz w:val="27"/>
          <w:szCs w:val="27"/>
        </w:rPr>
        <w:t>​9</w:t>
      </w:r>
    </w:p>
    <w:p w14:paraId="10D1A77B" w14:textId="77777777" w:rsidR="00DD3DA2" w:rsidRDefault="00DD3DA2">
      <w:pPr>
        <w:pStyle w:val="NormalWeb"/>
        <w:spacing w:before="0" w:beforeAutospacing="0" w:after="0" w:afterAutospacing="0" w:line="324" w:lineRule="atLeast"/>
        <w:rPr>
          <w:rFonts w:ascii="-webkit-standard" w:hAnsi="-webkit-standard"/>
          <w:color w:val="000000"/>
          <w:sz w:val="27"/>
          <w:szCs w:val="27"/>
        </w:rPr>
      </w:pPr>
      <w:r>
        <w:rPr>
          <w:rStyle w:val="s6"/>
          <w:rFonts w:ascii="-webkit-standard" w:hAnsi="-webkit-standard"/>
          <w:color w:val="0000FF"/>
          <w:sz w:val="27"/>
          <w:szCs w:val="27"/>
          <w:u w:val="single"/>
        </w:rPr>
        <w:t>8. Conclusions</w:t>
      </w:r>
      <w:r>
        <w:rPr>
          <w:rFonts w:ascii="-webkit-standard" w:hAnsi="-webkit-standard"/>
          <w:color w:val="000000"/>
          <w:sz w:val="27"/>
          <w:szCs w:val="27"/>
        </w:rPr>
        <w:t>​9</w:t>
      </w:r>
    </w:p>
    <w:p w14:paraId="5612DBFE" w14:textId="77777777" w:rsidR="00DD3DA2" w:rsidRDefault="00DD3DA2">
      <w:pPr>
        <w:pStyle w:val="NormalWeb"/>
        <w:spacing w:before="0" w:beforeAutospacing="0" w:after="0" w:afterAutospacing="0" w:line="324" w:lineRule="atLeast"/>
        <w:rPr>
          <w:rFonts w:ascii="-webkit-standard" w:hAnsi="-webkit-standard"/>
          <w:color w:val="000000"/>
          <w:sz w:val="27"/>
          <w:szCs w:val="27"/>
        </w:rPr>
      </w:pPr>
      <w:r>
        <w:rPr>
          <w:rStyle w:val="s6"/>
          <w:rFonts w:ascii="-webkit-standard" w:hAnsi="-webkit-standard"/>
          <w:color w:val="0000FF"/>
          <w:sz w:val="27"/>
          <w:szCs w:val="27"/>
          <w:u w:val="single"/>
        </w:rPr>
        <w:t>Part 2 Reflective Journal</w:t>
      </w:r>
      <w:r>
        <w:rPr>
          <w:rFonts w:ascii="-webkit-standard" w:hAnsi="-webkit-standard"/>
          <w:color w:val="000000"/>
          <w:sz w:val="27"/>
          <w:szCs w:val="27"/>
        </w:rPr>
        <w:t>​10</w:t>
      </w:r>
    </w:p>
    <w:p w14:paraId="2C8E95F6" w14:textId="77777777" w:rsidR="00DD3DA2" w:rsidRDefault="00DD3DA2">
      <w:pPr>
        <w:pStyle w:val="NormalWeb"/>
        <w:spacing w:before="0" w:beforeAutospacing="0" w:after="0" w:afterAutospacing="0" w:line="324" w:lineRule="atLeast"/>
        <w:rPr>
          <w:rFonts w:ascii="-webkit-standard" w:hAnsi="-webkit-standard"/>
          <w:color w:val="000000"/>
          <w:sz w:val="27"/>
          <w:szCs w:val="27"/>
        </w:rPr>
      </w:pPr>
      <w:r>
        <w:rPr>
          <w:rStyle w:val="s6"/>
          <w:rFonts w:ascii="-webkit-standard" w:hAnsi="-webkit-standard"/>
          <w:color w:val="0000FF"/>
          <w:sz w:val="27"/>
          <w:szCs w:val="27"/>
          <w:u w:val="single"/>
        </w:rPr>
        <w:t>9. Introduction to the reflective journal</w:t>
      </w:r>
      <w:r>
        <w:rPr>
          <w:rFonts w:ascii="-webkit-standard" w:hAnsi="-webkit-standard"/>
          <w:color w:val="000000"/>
          <w:sz w:val="27"/>
          <w:szCs w:val="27"/>
        </w:rPr>
        <w:t>​10</w:t>
      </w:r>
    </w:p>
    <w:p w14:paraId="751BCD6A" w14:textId="77777777" w:rsidR="00DD3DA2" w:rsidRDefault="00DD3DA2">
      <w:pPr>
        <w:pStyle w:val="NormalWeb"/>
        <w:spacing w:before="0" w:beforeAutospacing="0" w:after="0" w:afterAutospacing="0" w:line="324" w:lineRule="atLeast"/>
        <w:rPr>
          <w:rFonts w:ascii="-webkit-standard" w:hAnsi="-webkit-standard"/>
          <w:color w:val="000000"/>
          <w:sz w:val="27"/>
          <w:szCs w:val="27"/>
        </w:rPr>
      </w:pPr>
      <w:r>
        <w:rPr>
          <w:rStyle w:val="s6"/>
          <w:rFonts w:ascii="-webkit-standard" w:hAnsi="-webkit-standard"/>
          <w:color w:val="0000FF"/>
          <w:sz w:val="27"/>
          <w:szCs w:val="27"/>
          <w:u w:val="single"/>
        </w:rPr>
        <w:t>10. Week 1 – 10 reflections</w:t>
      </w:r>
      <w:r>
        <w:rPr>
          <w:rFonts w:ascii="-webkit-standard" w:hAnsi="-webkit-standard"/>
          <w:color w:val="000000"/>
          <w:sz w:val="27"/>
          <w:szCs w:val="27"/>
        </w:rPr>
        <w:t>​10</w:t>
      </w:r>
    </w:p>
    <w:p w14:paraId="46A44D8C" w14:textId="77777777" w:rsidR="00DD3DA2" w:rsidRDefault="00DD3DA2">
      <w:pPr>
        <w:pStyle w:val="NormalWeb"/>
        <w:spacing w:before="0" w:beforeAutospacing="0" w:after="0" w:afterAutospacing="0" w:line="324" w:lineRule="atLeast"/>
        <w:rPr>
          <w:rFonts w:ascii="-webkit-standard" w:hAnsi="-webkit-standard"/>
          <w:color w:val="000000"/>
          <w:sz w:val="27"/>
          <w:szCs w:val="27"/>
        </w:rPr>
      </w:pPr>
      <w:r>
        <w:rPr>
          <w:rStyle w:val="s6"/>
          <w:rFonts w:ascii="-webkit-standard" w:hAnsi="-webkit-standard"/>
          <w:color w:val="0000FF"/>
          <w:sz w:val="27"/>
          <w:szCs w:val="27"/>
          <w:u w:val="single"/>
        </w:rPr>
        <w:t>11. Conclusions</w:t>
      </w:r>
      <w:r>
        <w:rPr>
          <w:rFonts w:ascii="-webkit-standard" w:hAnsi="-webkit-standard"/>
          <w:color w:val="000000"/>
          <w:sz w:val="27"/>
          <w:szCs w:val="27"/>
        </w:rPr>
        <w:t>​14</w:t>
      </w:r>
    </w:p>
    <w:p w14:paraId="283FDF62" w14:textId="77777777" w:rsidR="00DD3DA2" w:rsidRDefault="00DD3DA2">
      <w:pPr>
        <w:pStyle w:val="NormalWeb"/>
        <w:spacing w:before="0" w:beforeAutospacing="0" w:after="0" w:afterAutospacing="0" w:line="324" w:lineRule="atLeast"/>
        <w:rPr>
          <w:rFonts w:ascii="-webkit-standard" w:hAnsi="-webkit-standard"/>
          <w:color w:val="000000"/>
          <w:sz w:val="27"/>
          <w:szCs w:val="27"/>
        </w:rPr>
      </w:pPr>
      <w:r>
        <w:rPr>
          <w:rStyle w:val="s6"/>
          <w:rFonts w:ascii="-webkit-standard" w:hAnsi="-webkit-standard"/>
          <w:color w:val="0000FF"/>
          <w:sz w:val="27"/>
          <w:szCs w:val="27"/>
          <w:u w:val="single"/>
        </w:rPr>
        <w:t>12. Full Reference list</w:t>
      </w:r>
      <w:r>
        <w:rPr>
          <w:rFonts w:ascii="-webkit-standard" w:hAnsi="-webkit-standard"/>
          <w:color w:val="000000"/>
          <w:sz w:val="27"/>
          <w:szCs w:val="27"/>
        </w:rPr>
        <w:t>​15</w:t>
      </w:r>
    </w:p>
    <w:p w14:paraId="35697F2E" w14:textId="77777777" w:rsidR="00DD3DA2" w:rsidRDefault="00DD3DA2">
      <w:pPr>
        <w:pStyle w:val="s4"/>
        <w:spacing w:before="0" w:beforeAutospacing="0" w:after="0" w:afterAutospacing="0"/>
        <w:jc w:val="both"/>
        <w:rPr>
          <w:rFonts w:ascii="-webkit-standard" w:hAnsi="-webkit-standard"/>
          <w:color w:val="000000"/>
          <w:sz w:val="27"/>
          <w:szCs w:val="27"/>
        </w:rPr>
      </w:pPr>
      <w:r>
        <w:rPr>
          <w:rFonts w:ascii="-webkit-standard" w:hAnsi="-webkit-standard"/>
          <w:color w:val="000000"/>
          <w:sz w:val="27"/>
          <w:szCs w:val="27"/>
        </w:rPr>
        <w:t> </w:t>
      </w:r>
    </w:p>
    <w:p w14:paraId="2B40D39D" w14:textId="77777777" w:rsidR="00DD3DA2" w:rsidRDefault="00DD3DA2">
      <w:pPr>
        <w:pStyle w:val="s8"/>
        <w:spacing w:before="300" w:beforeAutospacing="0" w:after="90" w:afterAutospacing="0"/>
        <w:jc w:val="both"/>
        <w:rPr>
          <w:rFonts w:ascii="-webkit-standard" w:hAnsi="-webkit-standard"/>
          <w:color w:val="000000"/>
          <w:sz w:val="27"/>
          <w:szCs w:val="27"/>
        </w:rPr>
      </w:pPr>
      <w:bookmarkStart w:id="0" w:name="_Toc133533735"/>
      <w:bookmarkEnd w:id="0"/>
      <w:r>
        <w:rPr>
          <w:rStyle w:val="bumpedfont15"/>
          <w:rFonts w:ascii="Arial" w:hAnsi="Arial" w:cs="Arial"/>
          <w:b/>
          <w:bCs/>
          <w:color w:val="000000"/>
          <w:sz w:val="26"/>
          <w:szCs w:val="26"/>
        </w:rPr>
        <w:t>Part 1 Report</w:t>
      </w:r>
    </w:p>
    <w:p w14:paraId="710307F2" w14:textId="77777777" w:rsidR="00DD3DA2" w:rsidRDefault="00DD3DA2">
      <w:pPr>
        <w:pStyle w:val="s10"/>
        <w:spacing w:before="270" w:beforeAutospacing="0" w:after="90" w:afterAutospacing="0"/>
        <w:jc w:val="both"/>
        <w:rPr>
          <w:rFonts w:ascii="-webkit-standard" w:hAnsi="-webkit-standard"/>
          <w:color w:val="000000"/>
          <w:sz w:val="27"/>
          <w:szCs w:val="27"/>
        </w:rPr>
      </w:pPr>
      <w:bookmarkStart w:id="1" w:name="_Toc133533736"/>
      <w:bookmarkEnd w:id="1"/>
      <w:r>
        <w:rPr>
          <w:rStyle w:val="bumpedfont15"/>
          <w:rFonts w:ascii="Arial" w:hAnsi="Arial" w:cs="Arial"/>
          <w:b/>
          <w:bCs/>
          <w:i/>
          <w:iCs/>
          <w:color w:val="000000"/>
          <w:sz w:val="26"/>
          <w:szCs w:val="26"/>
        </w:rPr>
        <w:lastRenderedPageBreak/>
        <w:t>Introduction</w:t>
      </w:r>
    </w:p>
    <w:p w14:paraId="1C54CDEC" w14:textId="77777777" w:rsidR="00DD3DA2" w:rsidRDefault="00DD3DA2">
      <w:pPr>
        <w:pStyle w:val="s4"/>
        <w:spacing w:before="0" w:beforeAutospacing="0" w:after="0" w:afterAutospacing="0"/>
        <w:jc w:val="both"/>
        <w:rPr>
          <w:rFonts w:ascii="-webkit-standard" w:hAnsi="-webkit-standard"/>
          <w:color w:val="000000"/>
          <w:sz w:val="27"/>
          <w:szCs w:val="27"/>
        </w:rPr>
      </w:pPr>
      <w:r>
        <w:rPr>
          <w:rFonts w:ascii="-webkit-standard" w:hAnsi="-webkit-standard"/>
          <w:color w:val="000000"/>
          <w:sz w:val="27"/>
          <w:szCs w:val="27"/>
        </w:rPr>
        <w:t>The key focus of the study is on providing a description of Amazon. Along with giving a brief description of Amazon, it will also develop a discussion including the importance of critical thinking within the company considering Covid -19 and the lockdown situation. The study will also include a discussion and analysis of the differences between beliefs, values, and attitudes within the workplace context. The study will also assess Amazon's own beliefs, attitudes, and value systems in a critical way. Along with that, their impact on workplace behaviour during the pandemic will also be discussed in the study. There will be significant application of the critical assessment of appropriate management theories and some critical thinking models.</w:t>
      </w:r>
      <w:r>
        <w:rPr>
          <w:rStyle w:val="apple-converted-space"/>
          <w:rFonts w:ascii="-webkit-standard" w:hAnsi="-webkit-standard"/>
          <w:color w:val="000000"/>
          <w:sz w:val="27"/>
          <w:szCs w:val="27"/>
        </w:rPr>
        <w:t> </w:t>
      </w:r>
    </w:p>
    <w:p w14:paraId="7C6C85B6" w14:textId="77777777" w:rsidR="00DD3DA2" w:rsidRDefault="00DD3DA2">
      <w:pPr>
        <w:pStyle w:val="s10"/>
        <w:spacing w:before="270" w:beforeAutospacing="0" w:after="90" w:afterAutospacing="0"/>
        <w:jc w:val="both"/>
        <w:rPr>
          <w:rFonts w:ascii="-webkit-standard" w:hAnsi="-webkit-standard"/>
          <w:color w:val="000000"/>
          <w:sz w:val="27"/>
          <w:szCs w:val="27"/>
        </w:rPr>
      </w:pPr>
      <w:bookmarkStart w:id="2" w:name="_Toc133533737"/>
      <w:bookmarkEnd w:id="2"/>
      <w:r>
        <w:rPr>
          <w:rStyle w:val="bumpedfont15"/>
          <w:rFonts w:ascii="Arial" w:hAnsi="Arial" w:cs="Arial"/>
          <w:b/>
          <w:bCs/>
          <w:i/>
          <w:iCs/>
          <w:color w:val="000000"/>
          <w:sz w:val="26"/>
          <w:szCs w:val="26"/>
        </w:rPr>
        <w:t>1. About Amazon</w:t>
      </w:r>
    </w:p>
    <w:p w14:paraId="6A52930C" w14:textId="77777777" w:rsidR="00DD3DA2" w:rsidRDefault="00DD3DA2">
      <w:pPr>
        <w:pStyle w:val="s4"/>
        <w:spacing w:before="0" w:beforeAutospacing="0" w:after="0" w:afterAutospacing="0"/>
        <w:jc w:val="both"/>
        <w:rPr>
          <w:rFonts w:ascii="-webkit-standard" w:hAnsi="-webkit-standard"/>
          <w:color w:val="000000"/>
          <w:sz w:val="27"/>
          <w:szCs w:val="27"/>
        </w:rPr>
      </w:pPr>
      <w:r>
        <w:rPr>
          <w:rFonts w:ascii="-webkit-standard" w:hAnsi="-webkit-standard"/>
          <w:color w:val="000000"/>
          <w:sz w:val="27"/>
          <w:szCs w:val="27"/>
        </w:rPr>
        <w:t>Amazon is one of the largest and well known online retaining companies in the world. This internet-based business enterprise is known for selling books, movies, electronics, music, housewares, and several other goods and services. There are several objectives that drive the business operations of Amazon and those are such as passion for invention, customer obsession instead of competitor focus, commitment to operational excellence, and long-term thinking. The aim of the business organisation is to become the best employer in the world and the most customer-centric company as well (</w:t>
      </w:r>
      <w:proofErr w:type="spellStart"/>
      <w:r>
        <w:rPr>
          <w:rFonts w:ascii="-webkit-standard" w:hAnsi="-webkit-standard"/>
          <w:color w:val="000000"/>
          <w:sz w:val="27"/>
          <w:szCs w:val="27"/>
        </w:rPr>
        <w:t>Aboutamazon</w:t>
      </w:r>
      <w:proofErr w:type="spellEnd"/>
      <w:r>
        <w:rPr>
          <w:rFonts w:ascii="-webkit-standard" w:hAnsi="-webkit-standard"/>
          <w:color w:val="000000"/>
          <w:sz w:val="27"/>
          <w:szCs w:val="27"/>
        </w:rPr>
        <w:t>, 2023).</w:t>
      </w:r>
      <w:r>
        <w:rPr>
          <w:rStyle w:val="apple-converted-space"/>
          <w:rFonts w:ascii="-webkit-standard" w:hAnsi="-webkit-standard"/>
          <w:color w:val="000000"/>
          <w:sz w:val="27"/>
          <w:szCs w:val="27"/>
        </w:rPr>
        <w:t> </w:t>
      </w:r>
    </w:p>
    <w:p w14:paraId="7CE01DFB" w14:textId="77777777" w:rsidR="00DD3DA2" w:rsidRDefault="00DD3DA2">
      <w:pPr>
        <w:pStyle w:val="s10"/>
        <w:spacing w:before="270" w:beforeAutospacing="0" w:after="90" w:afterAutospacing="0"/>
        <w:jc w:val="both"/>
        <w:rPr>
          <w:rFonts w:ascii="-webkit-standard" w:hAnsi="-webkit-standard"/>
          <w:color w:val="000000"/>
          <w:sz w:val="27"/>
          <w:szCs w:val="27"/>
        </w:rPr>
      </w:pPr>
      <w:bookmarkStart w:id="3" w:name="_Toc133533738"/>
      <w:bookmarkEnd w:id="3"/>
      <w:r>
        <w:rPr>
          <w:rStyle w:val="bumpedfont15"/>
          <w:rFonts w:ascii="Arial" w:hAnsi="Arial" w:cs="Arial"/>
          <w:b/>
          <w:bCs/>
          <w:i/>
          <w:iCs/>
          <w:color w:val="000000"/>
          <w:sz w:val="26"/>
          <w:szCs w:val="26"/>
        </w:rPr>
        <w:t>2. Brief introduction about Amazon and the importance of critical thinking within the company taking Covid -19 and lockdowns situation into consideration</w:t>
      </w:r>
    </w:p>
    <w:p w14:paraId="3CEB123B" w14:textId="77777777" w:rsidR="00DD3DA2" w:rsidRDefault="00DD3DA2">
      <w:pPr>
        <w:pStyle w:val="s4"/>
        <w:spacing w:before="0" w:beforeAutospacing="0" w:after="0" w:afterAutospacing="0"/>
        <w:jc w:val="both"/>
        <w:rPr>
          <w:rFonts w:ascii="-webkit-standard" w:hAnsi="-webkit-standard"/>
          <w:color w:val="000000"/>
          <w:sz w:val="27"/>
          <w:szCs w:val="27"/>
        </w:rPr>
      </w:pPr>
      <w:r>
        <w:rPr>
          <w:rFonts w:ascii="-webkit-standard" w:hAnsi="-webkit-standard"/>
          <w:color w:val="000000"/>
          <w:sz w:val="27"/>
          <w:szCs w:val="27"/>
        </w:rPr>
        <w:t>The business of Amazon started as a book-selling service. Although it has been evaluated as an internet-based business which is not limited to e-commerce services. The company is also involved in several services like AI, digital streaming, and cloud computing.  </w:t>
      </w:r>
    </w:p>
    <w:p w14:paraId="21273894" w14:textId="77777777" w:rsidR="00DD3DA2" w:rsidRDefault="00DD3DA2">
      <w:pPr>
        <w:pStyle w:val="s4"/>
        <w:spacing w:before="0" w:beforeAutospacing="0" w:after="0" w:afterAutospacing="0"/>
        <w:jc w:val="both"/>
        <w:rPr>
          <w:rFonts w:ascii="-webkit-standard" w:hAnsi="-webkit-standard"/>
          <w:color w:val="000000"/>
          <w:sz w:val="27"/>
          <w:szCs w:val="27"/>
        </w:rPr>
      </w:pPr>
      <w:r>
        <w:rPr>
          <w:rFonts w:ascii="-webkit-standard" w:hAnsi="-webkit-standard"/>
          <w:color w:val="000000"/>
          <w:sz w:val="27"/>
          <w:szCs w:val="27"/>
        </w:rPr>
        <w:t>Critical thinking can be defined as the ability to think with rationality. Along with that, it also includes understanding the logical connection between ideas (</w:t>
      </w:r>
      <w:proofErr w:type="spellStart"/>
      <w:r>
        <w:rPr>
          <w:rFonts w:ascii="-webkit-standard" w:hAnsi="-webkit-standard"/>
          <w:color w:val="000000"/>
          <w:sz w:val="27"/>
          <w:szCs w:val="27"/>
        </w:rPr>
        <w:t>Skillsyouneed</w:t>
      </w:r>
      <w:proofErr w:type="spellEnd"/>
      <w:r>
        <w:rPr>
          <w:rFonts w:ascii="-webkit-standard" w:hAnsi="-webkit-standard"/>
          <w:color w:val="000000"/>
          <w:sz w:val="27"/>
          <w:szCs w:val="27"/>
        </w:rPr>
        <w:t>, 2023). The Covid-19 pandemic was one of the most horrifying and disastrous situations for people across the globe. This pandemic caused lockdown in many countries including in the UK. People were stuck at home and afraid to get out. Such a situation brought significant changes in the business operation processes of several companies including Amazon UK.  The working behaviour changed in the company. In order to navigate the business organisation from the crisis, the role of critical thinking</w:t>
      </w:r>
      <w:r>
        <w:rPr>
          <w:rStyle w:val="apple-converted-space"/>
          <w:rFonts w:ascii="-webkit-standard" w:hAnsi="-webkit-standard"/>
          <w:color w:val="000000"/>
          <w:sz w:val="27"/>
          <w:szCs w:val="27"/>
        </w:rPr>
        <w:t> </w:t>
      </w:r>
      <w:r>
        <w:rPr>
          <w:rFonts w:ascii="-webkit-standard" w:hAnsi="-webkit-standard"/>
          <w:color w:val="000000"/>
          <w:sz w:val="27"/>
          <w:szCs w:val="27"/>
        </w:rPr>
        <w:t xml:space="preserve">became critical as it was helpful for the company to bring in faster changes. Critical thinking allowed the magnet department of Amazon to bring in flexibility to the work process in the tough time of the Covid-19 pandemic. With the effective use of critical thinking, the management department of the retail giant company ensured several ideas </w:t>
      </w:r>
      <w:r>
        <w:rPr>
          <w:rFonts w:ascii="-webkit-standard" w:hAnsi="-webkit-standard"/>
          <w:color w:val="000000"/>
          <w:sz w:val="27"/>
          <w:szCs w:val="27"/>
        </w:rPr>
        <w:lastRenderedPageBreak/>
        <w:t>are put forth and considered so that the most viable one can be chosen. The company made significant use of critical thinking during the Covid-19 pandemic to establish efficient remote work (</w:t>
      </w:r>
      <w:proofErr w:type="spellStart"/>
      <w:r>
        <w:rPr>
          <w:rFonts w:ascii="-webkit-standard" w:hAnsi="-webkit-standard"/>
          <w:color w:val="000000"/>
          <w:sz w:val="27"/>
          <w:szCs w:val="27"/>
        </w:rPr>
        <w:t>Strammer</w:t>
      </w:r>
      <w:proofErr w:type="spellEnd"/>
      <w:r>
        <w:rPr>
          <w:rFonts w:ascii="-webkit-standard" w:hAnsi="-webkit-standard"/>
          <w:color w:val="000000"/>
          <w:sz w:val="27"/>
          <w:szCs w:val="27"/>
        </w:rPr>
        <w:t>, 2023).  </w:t>
      </w:r>
    </w:p>
    <w:p w14:paraId="78B242C1" w14:textId="77777777" w:rsidR="00DD3DA2" w:rsidRDefault="00DD3DA2">
      <w:pPr>
        <w:pStyle w:val="s4"/>
        <w:spacing w:before="0" w:beforeAutospacing="0" w:after="0" w:afterAutospacing="0"/>
        <w:jc w:val="both"/>
        <w:rPr>
          <w:rFonts w:ascii="-webkit-standard" w:hAnsi="-webkit-standard"/>
          <w:color w:val="000000"/>
          <w:sz w:val="27"/>
          <w:szCs w:val="27"/>
        </w:rPr>
      </w:pPr>
      <w:r>
        <w:rPr>
          <w:rFonts w:ascii="-webkit-standard" w:hAnsi="-webkit-standard"/>
          <w:color w:val="000000"/>
          <w:sz w:val="27"/>
          <w:szCs w:val="27"/>
        </w:rPr>
        <w:t>This skill was used by the management department of Amazon as a research-validated tool in crisis management which allowed them to sort through information along with gaining an accurate view of the situation and making decisions. The employees of the company used their critical thinking ability to analyse the information and ensured effectiveness in the business operations. In the crisis situation of Covid-19, critical thinking allowed the workers and management to find out reliable information and this is how they managed to avoid any sort of misunderstanding or misleading information that could lead to a worse situation.</w:t>
      </w:r>
      <w:r>
        <w:rPr>
          <w:rStyle w:val="apple-converted-space"/>
          <w:rFonts w:ascii="-webkit-standard" w:hAnsi="-webkit-standard"/>
          <w:color w:val="000000"/>
          <w:sz w:val="27"/>
          <w:szCs w:val="27"/>
        </w:rPr>
        <w:t> </w:t>
      </w:r>
    </w:p>
    <w:p w14:paraId="69B7E0C5" w14:textId="77777777" w:rsidR="00DD3DA2" w:rsidRDefault="00DD3DA2">
      <w:pPr>
        <w:pStyle w:val="s4"/>
        <w:spacing w:before="0" w:beforeAutospacing="0" w:after="0" w:afterAutospacing="0"/>
        <w:jc w:val="both"/>
        <w:rPr>
          <w:rFonts w:ascii="-webkit-standard" w:hAnsi="-webkit-standard"/>
          <w:color w:val="000000"/>
          <w:sz w:val="27"/>
          <w:szCs w:val="27"/>
        </w:rPr>
      </w:pPr>
      <w:r>
        <w:rPr>
          <w:rFonts w:ascii="-webkit-standard" w:hAnsi="-webkit-standard"/>
          <w:color w:val="000000"/>
          <w:sz w:val="27"/>
          <w:szCs w:val="27"/>
        </w:rPr>
        <w:t>Critical thinking ability also allowed the management and workers at Amazon to conduct and perform effective teamwork as everyone managed to put in a collaborative effort. Due to effective teamwork, they also enhanced their internal communication which also led them to strengthen their relationship. This was a positive thing for the entire business operation of the company as the workforce was able to perform their given roles effectively and their enhanced performance level increased. Effective teamwork along with effective critical thinking ability allowed the workers of Amazon to develop effective strategies regarding workplace tasks and overcome the challenges in the lockdown phase (NASSP, 2021).  </w:t>
      </w:r>
      <w:r>
        <w:rPr>
          <w:rStyle w:val="apple-converted-space"/>
          <w:rFonts w:ascii="-webkit-standard" w:hAnsi="-webkit-standard"/>
          <w:color w:val="000000"/>
          <w:sz w:val="27"/>
          <w:szCs w:val="27"/>
        </w:rPr>
        <w:t> </w:t>
      </w:r>
    </w:p>
    <w:p w14:paraId="4E36CCBE" w14:textId="77777777" w:rsidR="00DD3DA2" w:rsidRDefault="00DD3DA2">
      <w:pPr>
        <w:pStyle w:val="s10"/>
        <w:spacing w:before="270" w:beforeAutospacing="0" w:after="90" w:afterAutospacing="0"/>
        <w:jc w:val="both"/>
        <w:rPr>
          <w:rFonts w:ascii="-webkit-standard" w:hAnsi="-webkit-standard"/>
          <w:color w:val="000000"/>
          <w:sz w:val="27"/>
          <w:szCs w:val="27"/>
        </w:rPr>
      </w:pPr>
      <w:bookmarkStart w:id="4" w:name="_Toc133533739"/>
      <w:bookmarkEnd w:id="4"/>
      <w:r>
        <w:rPr>
          <w:rStyle w:val="bumpedfont15"/>
          <w:rFonts w:ascii="Arial" w:hAnsi="Arial" w:cs="Arial"/>
          <w:b/>
          <w:bCs/>
          <w:i/>
          <w:iCs/>
          <w:color w:val="000000"/>
          <w:sz w:val="26"/>
          <w:szCs w:val="26"/>
        </w:rPr>
        <w:t>3. Discussing and analysing the differences between beliefs, values, and attitudes within the workplace context</w:t>
      </w:r>
    </w:p>
    <w:p w14:paraId="2759736F" w14:textId="77777777" w:rsidR="00DD3DA2" w:rsidRDefault="00DD3DA2">
      <w:pPr>
        <w:pStyle w:val="s4"/>
        <w:spacing w:before="0" w:beforeAutospacing="0" w:after="0" w:afterAutospacing="0"/>
        <w:jc w:val="both"/>
        <w:rPr>
          <w:rFonts w:ascii="-webkit-standard" w:hAnsi="-webkit-standard"/>
          <w:color w:val="000000"/>
          <w:sz w:val="27"/>
          <w:szCs w:val="27"/>
        </w:rPr>
      </w:pPr>
      <w:r>
        <w:rPr>
          <w:rFonts w:ascii="-webkit-standard" w:hAnsi="-webkit-standard"/>
          <w:color w:val="000000"/>
          <w:sz w:val="27"/>
          <w:szCs w:val="27"/>
        </w:rPr>
        <w:t>Beliefs, values, and attitudes are very crucial components of a healthy business operation and these are interrelated as well. These components are helpful for a company to ensure effective decision-making along with maintaining healthy behaviour and culture at the workplace. Beliefs, values, and attitudes are also important in effective collaboration and communication at the workplace.</w:t>
      </w:r>
      <w:r>
        <w:rPr>
          <w:rStyle w:val="apple-converted-space"/>
          <w:rFonts w:ascii="-webkit-standard" w:hAnsi="-webkit-standard"/>
          <w:color w:val="000000"/>
          <w:sz w:val="27"/>
          <w:szCs w:val="27"/>
        </w:rPr>
        <w:t> </w:t>
      </w:r>
    </w:p>
    <w:p w14:paraId="2DAE3E12" w14:textId="77777777" w:rsidR="00DD3DA2" w:rsidRDefault="00DD3DA2">
      <w:pPr>
        <w:pStyle w:val="s4"/>
        <w:spacing w:before="0" w:beforeAutospacing="0" w:after="0" w:afterAutospacing="0"/>
        <w:jc w:val="both"/>
        <w:rPr>
          <w:rFonts w:ascii="-webkit-standard" w:hAnsi="-webkit-standard"/>
          <w:color w:val="000000"/>
          <w:sz w:val="27"/>
          <w:szCs w:val="27"/>
        </w:rPr>
      </w:pPr>
      <w:r>
        <w:rPr>
          <w:rStyle w:val="s2"/>
          <w:rFonts w:ascii="-webkit-standard" w:hAnsi="-webkit-standard"/>
          <w:b/>
          <w:bCs/>
          <w:color w:val="000000"/>
          <w:sz w:val="27"/>
          <w:szCs w:val="27"/>
        </w:rPr>
        <w:t>Belief</w:t>
      </w:r>
    </w:p>
    <w:p w14:paraId="108FFCBA" w14:textId="77777777" w:rsidR="00DD3DA2" w:rsidRDefault="00DD3DA2">
      <w:pPr>
        <w:pStyle w:val="s4"/>
        <w:spacing w:before="0" w:beforeAutospacing="0" w:after="0" w:afterAutospacing="0"/>
        <w:jc w:val="both"/>
        <w:rPr>
          <w:rFonts w:ascii="-webkit-standard" w:hAnsi="-webkit-standard"/>
          <w:color w:val="000000"/>
          <w:sz w:val="27"/>
          <w:szCs w:val="27"/>
        </w:rPr>
      </w:pPr>
      <w:r>
        <w:rPr>
          <w:rFonts w:ascii="-webkit-standard" w:hAnsi="-webkit-standard"/>
          <w:color w:val="000000"/>
          <w:sz w:val="27"/>
          <w:szCs w:val="27"/>
        </w:rPr>
        <w:t>Belief in the organisational context can be defined as ideas and convictions presented by an individual which is based on cultural norms, societal values, and personal experiences. Employees of the business environment of Amazon stay aware of each other's beliefs so that conflicts can be prevented. It also allows them to stay away from any type of discrimination and</w:t>
      </w:r>
      <w:r>
        <w:rPr>
          <w:rStyle w:val="apple-converted-space"/>
          <w:rFonts w:ascii="-webkit-standard" w:hAnsi="-webkit-standard"/>
          <w:color w:val="000000"/>
          <w:sz w:val="27"/>
          <w:szCs w:val="27"/>
        </w:rPr>
        <w:t> </w:t>
      </w:r>
      <w:r>
        <w:rPr>
          <w:rFonts w:ascii="-webkit-standard" w:hAnsi="-webkit-standard"/>
          <w:color w:val="000000"/>
          <w:sz w:val="27"/>
          <w:szCs w:val="27"/>
        </w:rPr>
        <w:t>harassment in the workplace. This is how the management at Amazon can ensure that everyone is working to their best potential without worrying about their workplace safety. At Amazon, belief is integrated into the system which helps the workers to put their best effort to achieve the goals and objectives of the company. This is why the company believes in providing equal opportunity to all the workers involved in the process (About Amazon, 2023).  </w:t>
      </w:r>
    </w:p>
    <w:p w14:paraId="7EDF2A48" w14:textId="77777777" w:rsidR="00DD3DA2" w:rsidRDefault="00DD3DA2">
      <w:pPr>
        <w:pStyle w:val="s4"/>
        <w:spacing w:before="0" w:beforeAutospacing="0" w:after="0" w:afterAutospacing="0"/>
        <w:jc w:val="both"/>
        <w:rPr>
          <w:rFonts w:ascii="-webkit-standard" w:hAnsi="-webkit-standard"/>
          <w:color w:val="000000"/>
          <w:sz w:val="27"/>
          <w:szCs w:val="27"/>
        </w:rPr>
      </w:pPr>
      <w:r>
        <w:rPr>
          <w:rStyle w:val="s2"/>
          <w:rFonts w:ascii="-webkit-standard" w:hAnsi="-webkit-standard"/>
          <w:b/>
          <w:bCs/>
          <w:color w:val="000000"/>
          <w:sz w:val="27"/>
          <w:szCs w:val="27"/>
        </w:rPr>
        <w:t>Values</w:t>
      </w:r>
    </w:p>
    <w:p w14:paraId="52660DA2" w14:textId="77777777" w:rsidR="00DD3DA2" w:rsidRDefault="00DD3DA2">
      <w:pPr>
        <w:pStyle w:val="s4"/>
        <w:spacing w:before="0" w:beforeAutospacing="0" w:after="0" w:afterAutospacing="0"/>
        <w:jc w:val="both"/>
        <w:rPr>
          <w:rFonts w:ascii="-webkit-standard" w:hAnsi="-webkit-standard"/>
          <w:color w:val="000000"/>
          <w:sz w:val="27"/>
          <w:szCs w:val="27"/>
        </w:rPr>
      </w:pPr>
      <w:r>
        <w:rPr>
          <w:rFonts w:ascii="-webkit-standard" w:hAnsi="-webkit-standard"/>
          <w:color w:val="000000"/>
          <w:sz w:val="27"/>
          <w:szCs w:val="27"/>
        </w:rPr>
        <w:lastRenderedPageBreak/>
        <w:t>Workplace values can be defined as the guiding principles that have importance in the way the work is done in the workplace context. There are several values that are maintained in the business operations of Amazon and those values are such as customer obsession, invention and simplifying, ownership, hiring the best, learning and being curious, maintaining the highest standards, staying biased for action, thinking big, earn trust, and deliver results (Comparably, 2023). Such values of a retail giant like Amazon reflect the brand and culture of the company. These values are helpful in determining the internal and external standards of the company which are represented in the approach and culture. These values also function as the binding factors between Amazon and its workforce (</w:t>
      </w:r>
      <w:proofErr w:type="spellStart"/>
      <w:r>
        <w:rPr>
          <w:rFonts w:ascii="-webkit-standard" w:hAnsi="-webkit-standard"/>
          <w:color w:val="000000"/>
          <w:sz w:val="27"/>
          <w:szCs w:val="27"/>
        </w:rPr>
        <w:t>Effectory</w:t>
      </w:r>
      <w:proofErr w:type="spellEnd"/>
      <w:r>
        <w:rPr>
          <w:rFonts w:ascii="-webkit-standard" w:hAnsi="-webkit-standard"/>
          <w:color w:val="000000"/>
          <w:sz w:val="27"/>
          <w:szCs w:val="27"/>
        </w:rPr>
        <w:t>, 2020).  </w:t>
      </w:r>
    </w:p>
    <w:p w14:paraId="3025D4E5" w14:textId="77777777" w:rsidR="00DD3DA2" w:rsidRDefault="00DD3DA2">
      <w:pPr>
        <w:pStyle w:val="s4"/>
        <w:spacing w:before="0" w:beforeAutospacing="0" w:after="0" w:afterAutospacing="0"/>
        <w:jc w:val="both"/>
        <w:rPr>
          <w:rFonts w:ascii="-webkit-standard" w:hAnsi="-webkit-standard"/>
          <w:color w:val="000000"/>
          <w:sz w:val="27"/>
          <w:szCs w:val="27"/>
        </w:rPr>
      </w:pPr>
      <w:r>
        <w:rPr>
          <w:rStyle w:val="s2"/>
          <w:rFonts w:ascii="-webkit-standard" w:hAnsi="-webkit-standard"/>
          <w:b/>
          <w:bCs/>
          <w:color w:val="000000"/>
          <w:sz w:val="27"/>
          <w:szCs w:val="27"/>
        </w:rPr>
        <w:t>Attitude</w:t>
      </w:r>
      <w:r>
        <w:rPr>
          <w:rStyle w:val="apple-converted-space"/>
          <w:rFonts w:ascii="-webkit-standard" w:hAnsi="-webkit-standard"/>
          <w:b/>
          <w:bCs/>
          <w:color w:val="000000"/>
          <w:sz w:val="27"/>
          <w:szCs w:val="27"/>
        </w:rPr>
        <w:t> </w:t>
      </w:r>
    </w:p>
    <w:p w14:paraId="36653540" w14:textId="77777777" w:rsidR="00DD3DA2" w:rsidRDefault="00DD3DA2">
      <w:pPr>
        <w:pStyle w:val="s4"/>
        <w:spacing w:before="0" w:beforeAutospacing="0" w:after="0" w:afterAutospacing="0"/>
        <w:jc w:val="both"/>
        <w:rPr>
          <w:rFonts w:ascii="-webkit-standard" w:hAnsi="-webkit-standard"/>
          <w:color w:val="000000"/>
          <w:sz w:val="27"/>
          <w:szCs w:val="27"/>
        </w:rPr>
      </w:pPr>
      <w:r>
        <w:rPr>
          <w:rFonts w:ascii="-webkit-standard" w:hAnsi="-webkit-standard"/>
          <w:color w:val="000000"/>
          <w:sz w:val="27"/>
          <w:szCs w:val="27"/>
        </w:rPr>
        <w:t>Workplace attitude can be defined as specific judgements towards an object. These can be both positive and negative. Along with that attitudes can be less relevant to the self-concept of an individual than values (</w:t>
      </w:r>
      <w:proofErr w:type="spellStart"/>
      <w:r>
        <w:rPr>
          <w:rFonts w:ascii="-webkit-standard" w:hAnsi="-webkit-standard"/>
          <w:color w:val="000000"/>
          <w:sz w:val="27"/>
          <w:szCs w:val="27"/>
        </w:rPr>
        <w:t>Hanel</w:t>
      </w:r>
      <w:proofErr w:type="spellEnd"/>
      <w:r>
        <w:rPr>
          <w:rStyle w:val="apple-converted-space"/>
          <w:rFonts w:ascii="-webkit-standard" w:hAnsi="-webkit-standard"/>
          <w:color w:val="000000"/>
          <w:sz w:val="27"/>
          <w:szCs w:val="27"/>
        </w:rPr>
        <w:t> </w:t>
      </w:r>
      <w:r>
        <w:rPr>
          <w:rStyle w:val="s11"/>
          <w:rFonts w:ascii="-webkit-standard" w:hAnsi="-webkit-standard"/>
          <w:i/>
          <w:iCs/>
          <w:color w:val="000000"/>
          <w:sz w:val="27"/>
          <w:szCs w:val="27"/>
        </w:rPr>
        <w:t>et al</w:t>
      </w:r>
      <w:r>
        <w:rPr>
          <w:rFonts w:ascii="-webkit-standard" w:hAnsi="-webkit-standard"/>
          <w:color w:val="000000"/>
          <w:sz w:val="27"/>
          <w:szCs w:val="27"/>
        </w:rPr>
        <w:t>. 2021). At Amazon, attitudes are considered the feeling of the working individual at the workplace. Generally, it is about the organisation and the approach towards the job role of the individual.  </w:t>
      </w:r>
    </w:p>
    <w:p w14:paraId="63B8ACD8" w14:textId="77777777" w:rsidR="00DD3DA2" w:rsidRDefault="00DD3DA2">
      <w:pPr>
        <w:pStyle w:val="s4"/>
        <w:spacing w:before="0" w:beforeAutospacing="0" w:after="0" w:afterAutospacing="0"/>
        <w:jc w:val="both"/>
        <w:rPr>
          <w:rFonts w:ascii="-webkit-standard" w:hAnsi="-webkit-standard"/>
          <w:color w:val="000000"/>
          <w:sz w:val="27"/>
          <w:szCs w:val="27"/>
        </w:rPr>
      </w:pPr>
      <w:r>
        <w:rPr>
          <w:rStyle w:val="s2"/>
          <w:rFonts w:ascii="-webkit-standard" w:hAnsi="-webkit-standard"/>
          <w:b/>
          <w:bCs/>
          <w:color w:val="000000"/>
          <w:sz w:val="27"/>
          <w:szCs w:val="27"/>
        </w:rPr>
        <w:t>Understanding the importance of these components in the workplace context</w:t>
      </w:r>
      <w:r>
        <w:rPr>
          <w:rStyle w:val="apple-converted-space"/>
          <w:rFonts w:ascii="-webkit-standard" w:hAnsi="-webkit-standard"/>
          <w:b/>
          <w:bCs/>
          <w:color w:val="000000"/>
          <w:sz w:val="27"/>
          <w:szCs w:val="27"/>
        </w:rPr>
        <w:t> </w:t>
      </w:r>
    </w:p>
    <w:p w14:paraId="3ECBB715" w14:textId="77777777" w:rsidR="00DD3DA2" w:rsidRDefault="00DD3DA2">
      <w:pPr>
        <w:pStyle w:val="s4"/>
        <w:spacing w:before="0" w:beforeAutospacing="0" w:after="0" w:afterAutospacing="0"/>
        <w:jc w:val="both"/>
        <w:rPr>
          <w:rFonts w:ascii="-webkit-standard" w:hAnsi="-webkit-standard"/>
          <w:color w:val="000000"/>
          <w:sz w:val="27"/>
          <w:szCs w:val="27"/>
        </w:rPr>
      </w:pPr>
      <w:r>
        <w:rPr>
          <w:rFonts w:ascii="-webkit-standard" w:hAnsi="-webkit-standard"/>
          <w:color w:val="000000"/>
          <w:sz w:val="27"/>
          <w:szCs w:val="27"/>
        </w:rPr>
        <w:t>In order to maintain the effectiveness of the business operations at Amazon, the management and higher authority of the company need to develop a proper understanding of the differences between the components. It can help them foster a positive work culture where the workers can feel confident, safe, and expressive. Thus the productivity and performance of the company can be enhanced.</w:t>
      </w:r>
      <w:r>
        <w:rPr>
          <w:rStyle w:val="apple-converted-space"/>
          <w:rFonts w:ascii="-webkit-standard" w:hAnsi="-webkit-standard"/>
          <w:color w:val="000000"/>
          <w:sz w:val="27"/>
          <w:szCs w:val="27"/>
        </w:rPr>
        <w:t> </w:t>
      </w:r>
    </w:p>
    <w:p w14:paraId="283B6796" w14:textId="77777777" w:rsidR="00DD3DA2" w:rsidRDefault="00DD3DA2">
      <w:pPr>
        <w:pStyle w:val="s10"/>
        <w:spacing w:before="270" w:beforeAutospacing="0" w:after="90" w:afterAutospacing="0"/>
        <w:jc w:val="both"/>
        <w:rPr>
          <w:rFonts w:ascii="-webkit-standard" w:hAnsi="-webkit-standard"/>
          <w:color w:val="000000"/>
          <w:sz w:val="27"/>
          <w:szCs w:val="27"/>
        </w:rPr>
      </w:pPr>
      <w:bookmarkStart w:id="5" w:name="_Toc133533740"/>
      <w:bookmarkEnd w:id="5"/>
      <w:r>
        <w:rPr>
          <w:rStyle w:val="bumpedfont15"/>
          <w:rFonts w:ascii="Arial" w:hAnsi="Arial" w:cs="Arial"/>
          <w:b/>
          <w:bCs/>
          <w:i/>
          <w:iCs/>
          <w:color w:val="000000"/>
          <w:sz w:val="26"/>
          <w:szCs w:val="26"/>
        </w:rPr>
        <w:t>4. Critically assessing their own beliefs, attitudes, and value systems along with their impact on workplace behaviour during this pandemic</w:t>
      </w:r>
    </w:p>
    <w:p w14:paraId="0A01BFDC" w14:textId="77777777" w:rsidR="00DD3DA2" w:rsidRDefault="00DD3DA2">
      <w:pPr>
        <w:pStyle w:val="s4"/>
        <w:spacing w:before="0" w:beforeAutospacing="0" w:after="0" w:afterAutospacing="0"/>
        <w:jc w:val="both"/>
        <w:rPr>
          <w:rFonts w:ascii="-webkit-standard" w:hAnsi="-webkit-standard"/>
          <w:color w:val="000000"/>
          <w:sz w:val="27"/>
          <w:szCs w:val="27"/>
        </w:rPr>
      </w:pPr>
      <w:r>
        <w:rPr>
          <w:rFonts w:ascii="-webkit-standard" w:hAnsi="-webkit-standard"/>
          <w:color w:val="000000"/>
          <w:sz w:val="27"/>
          <w:szCs w:val="27"/>
        </w:rPr>
        <w:t>There was a significant impact of the beliefs of the workforce in Amazon on workplace behaviour during the global pandemic of Covid-19. Some of the employees of the company during the pandemic believed that the security and safety measures are not required to be followed properly. This encouraged them to keep the normalcy in their behaviour despite the protocols being</w:t>
      </w:r>
      <w:r>
        <w:rPr>
          <w:rStyle w:val="apple-converted-space"/>
          <w:rFonts w:ascii="-webkit-standard" w:hAnsi="-webkit-standard"/>
          <w:color w:val="000000"/>
          <w:sz w:val="27"/>
          <w:szCs w:val="27"/>
        </w:rPr>
        <w:t> </w:t>
      </w:r>
      <w:r>
        <w:rPr>
          <w:rFonts w:ascii="-webkit-standard" w:hAnsi="-webkit-standard"/>
          <w:color w:val="000000"/>
          <w:sz w:val="27"/>
          <w:szCs w:val="27"/>
        </w:rPr>
        <w:t>implemented everywhere in the company and the country. Some employees also felt it was important to follow the regulations and safety measures to enhance their own safety along with ensuring the maintenance of their social responsibility. This is how they adopted the change in behaviour at the workplace considering the pandemic situations and requirements and ensured others at the workplace who are also safe due to their proactive approach and behaviour.</w:t>
      </w:r>
      <w:r>
        <w:rPr>
          <w:rStyle w:val="apple-converted-space"/>
          <w:rFonts w:ascii="-webkit-standard" w:hAnsi="-webkit-standard"/>
          <w:color w:val="000000"/>
          <w:sz w:val="27"/>
          <w:szCs w:val="27"/>
        </w:rPr>
        <w:t> </w:t>
      </w:r>
    </w:p>
    <w:p w14:paraId="002A10A6" w14:textId="77777777" w:rsidR="00DD3DA2" w:rsidRDefault="00DD3DA2">
      <w:pPr>
        <w:pStyle w:val="s4"/>
        <w:spacing w:before="0" w:beforeAutospacing="0" w:after="0" w:afterAutospacing="0"/>
        <w:jc w:val="both"/>
        <w:rPr>
          <w:rFonts w:ascii="-webkit-standard" w:hAnsi="-webkit-standard"/>
          <w:color w:val="000000"/>
          <w:sz w:val="27"/>
          <w:szCs w:val="27"/>
        </w:rPr>
      </w:pPr>
      <w:r>
        <w:rPr>
          <w:rFonts w:ascii="-webkit-standard" w:hAnsi="-webkit-standard"/>
          <w:color w:val="000000"/>
          <w:sz w:val="27"/>
          <w:szCs w:val="27"/>
        </w:rPr>
        <w:t xml:space="preserve">Attitude also made a significant impact on the workplace behaviour of the employees at Amazon during the pandemic situation. During the Covid-19 pandemic, Amazon was focused on implementing a protective attitude in its </w:t>
      </w:r>
      <w:r>
        <w:rPr>
          <w:rFonts w:ascii="-webkit-standard" w:hAnsi="-webkit-standard"/>
          <w:color w:val="000000"/>
          <w:sz w:val="27"/>
          <w:szCs w:val="27"/>
        </w:rPr>
        <w:lastRenderedPageBreak/>
        <w:t>business operations. This was helpful and required in the situation as the company used several equipment along with implemented safety measures such as social distancing to enhance the safety of their workers who worked during the pandemic considering the huge demand for online delivery services. The company also focused on implementing remote working services for the workers on a large scale so that they remain safe in the pandemic situation. The workers also managed to adapt to the change and enhance their productivity rate which contributed to the success of the company (</w:t>
      </w:r>
      <w:proofErr w:type="spellStart"/>
      <w:r>
        <w:rPr>
          <w:rStyle w:val="s12"/>
          <w:rFonts w:ascii="-webkit-standard" w:hAnsi="-webkit-standard"/>
          <w:color w:val="222222"/>
          <w:sz w:val="27"/>
          <w:szCs w:val="27"/>
        </w:rPr>
        <w:t>Sugiarti</w:t>
      </w:r>
      <w:proofErr w:type="spellEnd"/>
      <w:r>
        <w:rPr>
          <w:rStyle w:val="apple-converted-space"/>
          <w:rFonts w:ascii="-webkit-standard" w:hAnsi="-webkit-standard"/>
          <w:color w:val="000000"/>
          <w:sz w:val="27"/>
          <w:szCs w:val="27"/>
        </w:rPr>
        <w:t> </w:t>
      </w:r>
      <w:r>
        <w:rPr>
          <w:rStyle w:val="s11"/>
          <w:rFonts w:ascii="-webkit-standard" w:hAnsi="-webkit-standard"/>
          <w:i/>
          <w:iCs/>
          <w:color w:val="000000"/>
          <w:sz w:val="27"/>
          <w:szCs w:val="27"/>
        </w:rPr>
        <w:t>et al.</w:t>
      </w:r>
      <w:r>
        <w:rPr>
          <w:rStyle w:val="apple-converted-space"/>
          <w:rFonts w:ascii="-webkit-standard" w:hAnsi="-webkit-standard"/>
          <w:i/>
          <w:iCs/>
          <w:color w:val="000000"/>
          <w:sz w:val="27"/>
          <w:szCs w:val="27"/>
        </w:rPr>
        <w:t> </w:t>
      </w:r>
      <w:r>
        <w:rPr>
          <w:rFonts w:ascii="-webkit-standard" w:hAnsi="-webkit-standard"/>
          <w:color w:val="000000"/>
          <w:sz w:val="27"/>
          <w:szCs w:val="27"/>
        </w:rPr>
        <w:t>2021).  </w:t>
      </w:r>
    </w:p>
    <w:p w14:paraId="68CD6CD8" w14:textId="77777777" w:rsidR="00DD3DA2" w:rsidRDefault="00DD3DA2">
      <w:pPr>
        <w:pStyle w:val="s4"/>
        <w:spacing w:before="0" w:beforeAutospacing="0" w:after="0" w:afterAutospacing="0"/>
        <w:jc w:val="both"/>
        <w:rPr>
          <w:rFonts w:ascii="-webkit-standard" w:hAnsi="-webkit-standard"/>
          <w:color w:val="000000"/>
          <w:sz w:val="27"/>
          <w:szCs w:val="27"/>
        </w:rPr>
      </w:pPr>
      <w:r>
        <w:rPr>
          <w:rFonts w:ascii="-webkit-standard" w:hAnsi="-webkit-standard"/>
          <w:color w:val="000000"/>
          <w:sz w:val="27"/>
          <w:szCs w:val="27"/>
        </w:rPr>
        <w:t>Values are very critical in managing and enhancing the quality of work in any organisation. During the pandemic situation, Amazon focused on implementing and maintaining the values in their business operations. This was helpful for the workers at the company to engage with new ideas. Along with that, they also managed to develop the willingness to adapt to the changing circumstances during the pandemic. As there was the effective implementation of the workplace values, the employees at the company were dedicated to their work and provided the best possible service to the customers while ensuring everyone was safe. This is how the company managed to use these components to bring positivism to the working process and survive the tough time of the pandemic.</w:t>
      </w:r>
      <w:r>
        <w:rPr>
          <w:rStyle w:val="apple-converted-space"/>
          <w:rFonts w:ascii="-webkit-standard" w:hAnsi="-webkit-standard"/>
          <w:color w:val="000000"/>
          <w:sz w:val="27"/>
          <w:szCs w:val="27"/>
        </w:rPr>
        <w:t> </w:t>
      </w:r>
    </w:p>
    <w:p w14:paraId="2BD591AF" w14:textId="77777777" w:rsidR="00DD3DA2" w:rsidRDefault="00DD3DA2">
      <w:pPr>
        <w:pStyle w:val="s10"/>
        <w:spacing w:before="270" w:beforeAutospacing="0" w:after="90" w:afterAutospacing="0"/>
        <w:jc w:val="both"/>
        <w:rPr>
          <w:rFonts w:ascii="-webkit-standard" w:hAnsi="-webkit-standard"/>
          <w:color w:val="000000"/>
          <w:sz w:val="27"/>
          <w:szCs w:val="27"/>
        </w:rPr>
      </w:pPr>
      <w:bookmarkStart w:id="6" w:name="_Toc133533741"/>
      <w:bookmarkEnd w:id="6"/>
      <w:r>
        <w:rPr>
          <w:rStyle w:val="bumpedfont15"/>
          <w:rFonts w:ascii="Arial" w:hAnsi="Arial" w:cs="Arial"/>
          <w:b/>
          <w:bCs/>
          <w:i/>
          <w:iCs/>
          <w:color w:val="000000"/>
          <w:sz w:val="26"/>
          <w:szCs w:val="26"/>
        </w:rPr>
        <w:t>5. Application of the critical assessment of an appropriate management theories</w:t>
      </w:r>
    </w:p>
    <w:p w14:paraId="3B42A810" w14:textId="77777777" w:rsidR="00DD3DA2" w:rsidRDefault="00DD3DA2">
      <w:pPr>
        <w:pStyle w:val="s4"/>
        <w:spacing w:before="0" w:beforeAutospacing="0" w:after="0" w:afterAutospacing="0"/>
        <w:jc w:val="both"/>
        <w:rPr>
          <w:rFonts w:ascii="-webkit-standard" w:hAnsi="-webkit-standard"/>
          <w:color w:val="000000"/>
          <w:sz w:val="27"/>
          <w:szCs w:val="27"/>
        </w:rPr>
      </w:pPr>
      <w:r>
        <w:rPr>
          <w:rStyle w:val="s2"/>
          <w:rFonts w:ascii="-webkit-standard" w:hAnsi="-webkit-standard"/>
          <w:b/>
          <w:bCs/>
          <w:color w:val="000000"/>
          <w:sz w:val="27"/>
          <w:szCs w:val="27"/>
        </w:rPr>
        <w:t>Contingency Theory:</w:t>
      </w:r>
      <w:r>
        <w:rPr>
          <w:rStyle w:val="apple-converted-space"/>
          <w:rFonts w:ascii="-webkit-standard" w:hAnsi="-webkit-standard"/>
          <w:b/>
          <w:bCs/>
          <w:color w:val="000000"/>
          <w:sz w:val="27"/>
          <w:szCs w:val="27"/>
        </w:rPr>
        <w:t> </w:t>
      </w:r>
      <w:r>
        <w:rPr>
          <w:rFonts w:ascii="-webkit-standard" w:hAnsi="-webkit-standard"/>
          <w:color w:val="000000"/>
          <w:sz w:val="27"/>
          <w:szCs w:val="27"/>
        </w:rPr>
        <w:t>This is one of the most effective management theories which is also referred to as the situational approach. This theory is based on the premise that all management has to be essentially situational (</w:t>
      </w:r>
      <w:r>
        <w:rPr>
          <w:rStyle w:val="s12"/>
          <w:rFonts w:ascii="-webkit-standard" w:hAnsi="-webkit-standard"/>
          <w:color w:val="222222"/>
          <w:sz w:val="27"/>
          <w:szCs w:val="27"/>
        </w:rPr>
        <w:t>McAdam</w:t>
      </w:r>
      <w:r>
        <w:rPr>
          <w:rStyle w:val="apple-converted-space"/>
          <w:rFonts w:ascii="-webkit-standard" w:hAnsi="-webkit-standard"/>
          <w:color w:val="000000"/>
          <w:sz w:val="27"/>
          <w:szCs w:val="27"/>
        </w:rPr>
        <w:t> </w:t>
      </w:r>
      <w:r>
        <w:rPr>
          <w:rStyle w:val="s11"/>
          <w:rFonts w:ascii="-webkit-standard" w:hAnsi="-webkit-standard"/>
          <w:i/>
          <w:iCs/>
          <w:color w:val="000000"/>
          <w:sz w:val="27"/>
          <w:szCs w:val="27"/>
        </w:rPr>
        <w:t>et al.</w:t>
      </w:r>
      <w:r>
        <w:rPr>
          <w:rStyle w:val="apple-converted-space"/>
          <w:rFonts w:ascii="-webkit-standard" w:hAnsi="-webkit-standard"/>
          <w:i/>
          <w:iCs/>
          <w:color w:val="000000"/>
          <w:sz w:val="27"/>
          <w:szCs w:val="27"/>
        </w:rPr>
        <w:t> </w:t>
      </w:r>
      <w:r>
        <w:rPr>
          <w:rFonts w:ascii="-webkit-standard" w:hAnsi="-webkit-standard"/>
          <w:color w:val="000000"/>
          <w:sz w:val="27"/>
          <w:szCs w:val="27"/>
        </w:rPr>
        <w:t>2019). In the workplace of Amazon, many employees have the attitude of consistency and stability which is why they prefer a standardised approach from the management. In contrast, there are several employees at the workplace of Amazon, who prefer the value of flexibility and adaptability. This encourages them to emphasise on an approach that is context specific. This theory can be useful for the management of the company to make effective changes in the approaches and princesses as the situation stands.</w:t>
      </w:r>
      <w:r>
        <w:rPr>
          <w:rStyle w:val="apple-converted-space"/>
          <w:rFonts w:ascii="-webkit-standard" w:hAnsi="-webkit-standard"/>
          <w:color w:val="000000"/>
          <w:sz w:val="27"/>
          <w:szCs w:val="27"/>
        </w:rPr>
        <w:t> </w:t>
      </w:r>
      <w:r>
        <w:rPr>
          <w:rFonts w:ascii="-webkit-standard" w:hAnsi="-webkit-standard"/>
          <w:color w:val="000000"/>
          <w:sz w:val="27"/>
          <w:szCs w:val="27"/>
        </w:rPr>
        <w:t>Thus the workers also can be effective at adapting to the change as per the situation (The Business Professor, 2023).</w:t>
      </w:r>
      <w:r>
        <w:rPr>
          <w:rStyle w:val="apple-converted-space"/>
          <w:rFonts w:ascii="-webkit-standard" w:hAnsi="-webkit-standard"/>
          <w:color w:val="000000"/>
          <w:sz w:val="27"/>
          <w:szCs w:val="27"/>
        </w:rPr>
        <w:t> </w:t>
      </w:r>
    </w:p>
    <w:p w14:paraId="07363E37" w14:textId="77777777" w:rsidR="00DD3DA2" w:rsidRDefault="00DD3DA2">
      <w:pPr>
        <w:pStyle w:val="s4"/>
        <w:spacing w:before="0" w:beforeAutospacing="0" w:after="0" w:afterAutospacing="0"/>
        <w:jc w:val="both"/>
        <w:rPr>
          <w:rFonts w:ascii="-webkit-standard" w:hAnsi="-webkit-standard"/>
          <w:color w:val="000000"/>
          <w:sz w:val="27"/>
          <w:szCs w:val="27"/>
        </w:rPr>
      </w:pPr>
      <w:proofErr w:type="spellStart"/>
      <w:r>
        <w:rPr>
          <w:rStyle w:val="s2"/>
          <w:rFonts w:ascii="-webkit-standard" w:hAnsi="-webkit-standard"/>
          <w:b/>
          <w:bCs/>
          <w:color w:val="000000"/>
          <w:sz w:val="27"/>
          <w:szCs w:val="27"/>
        </w:rPr>
        <w:t>Scanlon</w:t>
      </w:r>
      <w:proofErr w:type="spellEnd"/>
      <w:r>
        <w:rPr>
          <w:rStyle w:val="s2"/>
          <w:rFonts w:ascii="-webkit-standard" w:hAnsi="-webkit-standard"/>
          <w:b/>
          <w:bCs/>
          <w:color w:val="000000"/>
          <w:sz w:val="27"/>
          <w:szCs w:val="27"/>
        </w:rPr>
        <w:t xml:space="preserve"> Human Relation Approach:</w:t>
      </w:r>
      <w:r>
        <w:rPr>
          <w:rStyle w:val="apple-converted-space"/>
          <w:rFonts w:ascii="-webkit-standard" w:hAnsi="-webkit-standard"/>
          <w:b/>
          <w:bCs/>
          <w:color w:val="000000"/>
          <w:sz w:val="27"/>
          <w:szCs w:val="27"/>
        </w:rPr>
        <w:t> </w:t>
      </w:r>
      <w:r>
        <w:rPr>
          <w:rFonts w:ascii="-webkit-standard" w:hAnsi="-webkit-standard"/>
          <w:color w:val="000000"/>
          <w:sz w:val="27"/>
          <w:szCs w:val="27"/>
        </w:rPr>
        <w:t xml:space="preserve">This can be defined as a systematic approach to improve organisational effectiveness through a financial bonus and a formal participation program. This approach is considered one of the best versions of the human relation theories. At Amazon, this theory can be critical in asserting the participation of the workers in the decision-making process and in profit sharing. This is how workplace motivation and productivity can be enhanced at the company. During the pandemic and lockdown, this theory was implemented considering various beliefs, values, and attitudes of the workers. Some preferred valuing social justice to support employee engagement. In contrast, some people in the workforce of Amazon preferred </w:t>
      </w:r>
      <w:r>
        <w:rPr>
          <w:rFonts w:ascii="-webkit-standard" w:hAnsi="-webkit-standard"/>
          <w:color w:val="000000"/>
          <w:sz w:val="27"/>
          <w:szCs w:val="27"/>
        </w:rPr>
        <w:lastRenderedPageBreak/>
        <w:t>valuing individualism which allowed them to focus on the reduction of motivation.  </w:t>
      </w:r>
    </w:p>
    <w:p w14:paraId="46FD73A3" w14:textId="77777777" w:rsidR="00DD3DA2" w:rsidRDefault="00DD3DA2">
      <w:pPr>
        <w:pStyle w:val="s4"/>
        <w:spacing w:before="0" w:beforeAutospacing="0" w:after="0" w:afterAutospacing="0"/>
        <w:jc w:val="both"/>
        <w:rPr>
          <w:rFonts w:ascii="-webkit-standard" w:hAnsi="-webkit-standard"/>
          <w:color w:val="000000"/>
          <w:sz w:val="27"/>
          <w:szCs w:val="27"/>
        </w:rPr>
      </w:pPr>
      <w:r>
        <w:rPr>
          <w:rStyle w:val="s2"/>
          <w:rFonts w:ascii="-webkit-standard" w:hAnsi="-webkit-standard"/>
          <w:b/>
          <w:bCs/>
          <w:color w:val="000000"/>
          <w:sz w:val="27"/>
          <w:szCs w:val="27"/>
        </w:rPr>
        <w:t>Max Weber’s Bureaucracy:</w:t>
      </w:r>
      <w:r>
        <w:rPr>
          <w:rStyle w:val="apple-converted-space"/>
          <w:rFonts w:ascii="-webkit-standard" w:hAnsi="-webkit-standard"/>
          <w:b/>
          <w:bCs/>
          <w:color w:val="000000"/>
          <w:sz w:val="27"/>
          <w:szCs w:val="27"/>
        </w:rPr>
        <w:t> </w:t>
      </w:r>
      <w:r>
        <w:rPr>
          <w:rFonts w:ascii="-webkit-standard" w:hAnsi="-webkit-standard"/>
          <w:color w:val="000000"/>
          <w:sz w:val="27"/>
          <w:szCs w:val="27"/>
        </w:rPr>
        <w:t>This management theory has two essential elements included such as having a clearly defined role to help the authority of a company and structuring the company into a hierarchy. This theory has been helpful for the management of Amazon to maintain the company as highly organised, formalised, and impersonal. This also allows the authority of the company to make rule-based decisions. The hierarchy is also maintained in the business operation of the company which enables a one-way flow of information. The higher authority of the company makes the most critical decisions for the betterment of the company which makes the process faster. The values of the company and the beliefs, and attitudes of the employees are maintained effectively due to the proper decision-making (</w:t>
      </w:r>
      <w:r>
        <w:rPr>
          <w:rStyle w:val="s12"/>
          <w:rFonts w:ascii="-webkit-standard" w:hAnsi="-webkit-standard"/>
          <w:color w:val="222222"/>
          <w:sz w:val="27"/>
          <w:szCs w:val="27"/>
        </w:rPr>
        <w:t>Drechsler, 2020</w:t>
      </w:r>
      <w:r>
        <w:rPr>
          <w:rFonts w:ascii="-webkit-standard" w:hAnsi="-webkit-standard"/>
          <w:color w:val="000000"/>
          <w:sz w:val="27"/>
          <w:szCs w:val="27"/>
        </w:rPr>
        <w:t>).</w:t>
      </w:r>
      <w:r>
        <w:rPr>
          <w:rStyle w:val="apple-converted-space"/>
          <w:rFonts w:ascii="-webkit-standard" w:hAnsi="-webkit-standard"/>
          <w:color w:val="000000"/>
          <w:sz w:val="27"/>
          <w:szCs w:val="27"/>
        </w:rPr>
        <w:t> </w:t>
      </w:r>
    </w:p>
    <w:p w14:paraId="0449FBC6" w14:textId="77777777" w:rsidR="00DD3DA2" w:rsidRDefault="00DD3DA2">
      <w:pPr>
        <w:pStyle w:val="s10"/>
        <w:spacing w:before="270" w:beforeAutospacing="0" w:after="90" w:afterAutospacing="0"/>
        <w:jc w:val="both"/>
        <w:rPr>
          <w:rFonts w:ascii="-webkit-standard" w:hAnsi="-webkit-standard"/>
          <w:color w:val="000000"/>
          <w:sz w:val="27"/>
          <w:szCs w:val="27"/>
        </w:rPr>
      </w:pPr>
      <w:bookmarkStart w:id="7" w:name="_Toc133533742"/>
      <w:bookmarkEnd w:id="7"/>
      <w:r>
        <w:rPr>
          <w:rStyle w:val="bumpedfont15"/>
          <w:rFonts w:ascii="Arial" w:hAnsi="Arial" w:cs="Arial"/>
          <w:b/>
          <w:bCs/>
          <w:i/>
          <w:iCs/>
          <w:color w:val="000000"/>
          <w:sz w:val="26"/>
          <w:szCs w:val="26"/>
        </w:rPr>
        <w:t>6.  Application of some critical thinking model</w:t>
      </w:r>
    </w:p>
    <w:p w14:paraId="254CA051" w14:textId="77777777" w:rsidR="00DD3DA2" w:rsidRDefault="00DD3DA2">
      <w:pPr>
        <w:pStyle w:val="s4"/>
        <w:spacing w:before="0" w:beforeAutospacing="0" w:after="0" w:afterAutospacing="0"/>
        <w:jc w:val="both"/>
        <w:rPr>
          <w:rFonts w:ascii="-webkit-standard" w:hAnsi="-webkit-standard"/>
          <w:color w:val="000000"/>
          <w:sz w:val="27"/>
          <w:szCs w:val="27"/>
        </w:rPr>
      </w:pPr>
      <w:r>
        <w:rPr>
          <w:rStyle w:val="s2"/>
          <w:rFonts w:ascii="-webkit-standard" w:hAnsi="-webkit-standard"/>
          <w:b/>
          <w:bCs/>
          <w:color w:val="000000"/>
          <w:sz w:val="27"/>
          <w:szCs w:val="27"/>
        </w:rPr>
        <w:t>RED Model:</w:t>
      </w:r>
      <w:r>
        <w:rPr>
          <w:rStyle w:val="apple-converted-space"/>
          <w:rFonts w:ascii="-webkit-standard" w:hAnsi="-webkit-standard"/>
          <w:b/>
          <w:bCs/>
          <w:color w:val="000000"/>
          <w:sz w:val="27"/>
          <w:szCs w:val="27"/>
        </w:rPr>
        <w:t> </w:t>
      </w:r>
      <w:r>
        <w:rPr>
          <w:rFonts w:ascii="-webkit-standard" w:hAnsi="-webkit-standard"/>
          <w:color w:val="000000"/>
          <w:sz w:val="27"/>
          <w:szCs w:val="27"/>
        </w:rPr>
        <w:t>This is one of the effective models to organise critical thinking. This is an organising framework which is useful in recognising assumptions, evaluating arguments, and drawing conclusions. This has been helpful for Amazon during the pandemic to understand what is stated and consider whether the information is authentic or not. This is how the first stage of the model helped the company to critically consider the validity of the assumptions. In the second stage of the model, Amazon analysed the information, evidence, and argument provided in a systematic manner. The final stage of the model helped the company to pull together a range of information along with coming to a logical conclusion based on the evidence. This is how the decision-making process was effective for the company during the pandemic which was regarding the safety and well-being of the staff of the company (</w:t>
      </w:r>
      <w:proofErr w:type="spellStart"/>
      <w:r>
        <w:rPr>
          <w:rFonts w:ascii="-webkit-standard" w:hAnsi="-webkit-standard"/>
          <w:color w:val="000000"/>
          <w:sz w:val="27"/>
          <w:szCs w:val="27"/>
        </w:rPr>
        <w:t>Airuniversity</w:t>
      </w:r>
      <w:proofErr w:type="spellEnd"/>
      <w:r>
        <w:rPr>
          <w:rFonts w:ascii="-webkit-standard" w:hAnsi="-webkit-standard"/>
          <w:color w:val="000000"/>
          <w:sz w:val="27"/>
          <w:szCs w:val="27"/>
        </w:rPr>
        <w:t>, 2023).</w:t>
      </w:r>
      <w:r>
        <w:rPr>
          <w:rStyle w:val="apple-converted-space"/>
          <w:rFonts w:ascii="-webkit-standard" w:hAnsi="-webkit-standard"/>
          <w:color w:val="000000"/>
          <w:sz w:val="27"/>
          <w:szCs w:val="27"/>
        </w:rPr>
        <w:t> </w:t>
      </w:r>
    </w:p>
    <w:p w14:paraId="07AEFE8C" w14:textId="77777777" w:rsidR="00DD3DA2" w:rsidRDefault="00DD3DA2">
      <w:pPr>
        <w:pStyle w:val="s4"/>
        <w:spacing w:before="0" w:beforeAutospacing="0" w:after="0" w:afterAutospacing="0"/>
        <w:jc w:val="both"/>
        <w:rPr>
          <w:rFonts w:ascii="-webkit-standard" w:hAnsi="-webkit-standard"/>
          <w:color w:val="000000"/>
          <w:sz w:val="27"/>
          <w:szCs w:val="27"/>
        </w:rPr>
      </w:pPr>
      <w:proofErr w:type="spellStart"/>
      <w:r>
        <w:rPr>
          <w:rStyle w:val="s2"/>
          <w:rFonts w:ascii="-webkit-standard" w:hAnsi="-webkit-standard"/>
          <w:b/>
          <w:bCs/>
          <w:color w:val="000000"/>
          <w:sz w:val="27"/>
          <w:szCs w:val="27"/>
        </w:rPr>
        <w:t>Benner’s</w:t>
      </w:r>
      <w:proofErr w:type="spellEnd"/>
      <w:r>
        <w:rPr>
          <w:rStyle w:val="s2"/>
          <w:rFonts w:ascii="-webkit-standard" w:hAnsi="-webkit-standard"/>
          <w:b/>
          <w:bCs/>
          <w:color w:val="000000"/>
          <w:sz w:val="27"/>
          <w:szCs w:val="27"/>
        </w:rPr>
        <w:t xml:space="preserve"> Novice to Expert Theory:</w:t>
      </w:r>
      <w:r>
        <w:rPr>
          <w:rStyle w:val="apple-converted-space"/>
          <w:rFonts w:ascii="-webkit-standard" w:hAnsi="-webkit-standard"/>
          <w:b/>
          <w:bCs/>
          <w:color w:val="000000"/>
          <w:sz w:val="27"/>
          <w:szCs w:val="27"/>
        </w:rPr>
        <w:t> </w:t>
      </w:r>
      <w:r>
        <w:rPr>
          <w:rFonts w:ascii="-webkit-standard" w:hAnsi="-webkit-standard"/>
          <w:color w:val="000000"/>
          <w:sz w:val="27"/>
          <w:szCs w:val="27"/>
        </w:rPr>
        <w:t xml:space="preserve">This theory was developed by Patricia </w:t>
      </w:r>
      <w:proofErr w:type="spellStart"/>
      <w:r>
        <w:rPr>
          <w:rFonts w:ascii="-webkit-standard" w:hAnsi="-webkit-standard"/>
          <w:color w:val="000000"/>
          <w:sz w:val="27"/>
          <w:szCs w:val="27"/>
        </w:rPr>
        <w:t>Beneer</w:t>
      </w:r>
      <w:proofErr w:type="spellEnd"/>
      <w:r>
        <w:rPr>
          <w:rFonts w:ascii="-webkit-standard" w:hAnsi="-webkit-standard"/>
          <w:color w:val="000000"/>
          <w:sz w:val="27"/>
          <w:szCs w:val="27"/>
        </w:rPr>
        <w:t xml:space="preserve"> which is effective at critical thinking. During the pandemic, Amazon used this model and implemented</w:t>
      </w:r>
      <w:r>
        <w:rPr>
          <w:rStyle w:val="apple-converted-space"/>
          <w:rFonts w:ascii="-webkit-standard" w:hAnsi="-webkit-standard"/>
          <w:color w:val="000000"/>
          <w:sz w:val="27"/>
          <w:szCs w:val="27"/>
        </w:rPr>
        <w:t> </w:t>
      </w:r>
      <w:r>
        <w:rPr>
          <w:rFonts w:ascii="-webkit-standard" w:hAnsi="-webkit-standard"/>
          <w:color w:val="000000"/>
          <w:sz w:val="27"/>
          <w:szCs w:val="27"/>
        </w:rPr>
        <w:t>critical thinking through five levels such as novice, advanced beginner, competent, proficient, and expert. In the first level, the company focused on the well-being of the workers instead of on the infrastructure and resources. In the second level, the workers were able to adapt to the pattern and work culture. The third level was helpful for the workers to work with greater excellence. In the fourth stage, Amazon focused on implementing flexibility and employee management to respond to the changing circumstances of the pandemic and lockdown. In the fifth stage, the company managed to develop a better understanding of problem-solving and managed the operations in an effective manner (</w:t>
      </w:r>
      <w:proofErr w:type="spellStart"/>
      <w:r>
        <w:rPr>
          <w:rStyle w:val="s12"/>
          <w:rFonts w:ascii="-webkit-standard" w:hAnsi="-webkit-standard"/>
          <w:color w:val="222222"/>
          <w:sz w:val="27"/>
          <w:szCs w:val="27"/>
        </w:rPr>
        <w:t>Ozdemir</w:t>
      </w:r>
      <w:proofErr w:type="spellEnd"/>
      <w:r>
        <w:rPr>
          <w:rStyle w:val="s12"/>
          <w:rFonts w:ascii="-webkit-standard" w:hAnsi="-webkit-standard"/>
          <w:color w:val="222222"/>
          <w:sz w:val="27"/>
          <w:szCs w:val="27"/>
        </w:rPr>
        <w:t>, 2019</w:t>
      </w:r>
      <w:r>
        <w:rPr>
          <w:rFonts w:ascii="-webkit-standard" w:hAnsi="-webkit-standard"/>
          <w:color w:val="000000"/>
          <w:sz w:val="27"/>
          <w:szCs w:val="27"/>
        </w:rPr>
        <w:t>).  </w:t>
      </w:r>
    </w:p>
    <w:p w14:paraId="5F680066" w14:textId="77777777" w:rsidR="00DD3DA2" w:rsidRDefault="00DD3DA2">
      <w:pPr>
        <w:pStyle w:val="s10"/>
        <w:spacing w:before="270" w:beforeAutospacing="0" w:after="90" w:afterAutospacing="0"/>
        <w:jc w:val="both"/>
        <w:rPr>
          <w:rFonts w:ascii="-webkit-standard" w:hAnsi="-webkit-standard"/>
          <w:color w:val="000000"/>
          <w:sz w:val="27"/>
          <w:szCs w:val="27"/>
        </w:rPr>
      </w:pPr>
      <w:bookmarkStart w:id="8" w:name="_Toc133533743"/>
      <w:bookmarkEnd w:id="8"/>
      <w:r>
        <w:rPr>
          <w:rStyle w:val="bumpedfont15"/>
          <w:rFonts w:ascii="Arial" w:hAnsi="Arial" w:cs="Arial"/>
          <w:b/>
          <w:bCs/>
          <w:i/>
          <w:iCs/>
          <w:color w:val="000000"/>
          <w:sz w:val="26"/>
          <w:szCs w:val="26"/>
        </w:rPr>
        <w:t>7. Recommendation</w:t>
      </w:r>
    </w:p>
    <w:p w14:paraId="33E42418" w14:textId="77777777" w:rsidR="00DD3DA2" w:rsidRDefault="00DD3DA2">
      <w:pPr>
        <w:pStyle w:val="s4"/>
        <w:spacing w:before="0" w:beforeAutospacing="0" w:after="0" w:afterAutospacing="0"/>
        <w:jc w:val="both"/>
        <w:rPr>
          <w:rFonts w:ascii="-webkit-standard" w:hAnsi="-webkit-standard"/>
          <w:color w:val="000000"/>
          <w:sz w:val="27"/>
          <w:szCs w:val="27"/>
        </w:rPr>
      </w:pPr>
      <w:r>
        <w:rPr>
          <w:rFonts w:ascii="-webkit-standard" w:hAnsi="-webkit-standard"/>
          <w:color w:val="000000"/>
          <w:sz w:val="27"/>
          <w:szCs w:val="27"/>
        </w:rPr>
        <w:lastRenderedPageBreak/>
        <w:t>Considering organisational changes at Amazon for the post-COVID mindset in terms of beliefs, attitudes, and value systems, there can be effective and significant investment in technology. In the digital world, technology is advancing every day. In order to tackle the challenges effectively and create more resiliency, the company can use advanced technology such as Artificial Intelligence and Machine Learning. With the use of AI technology, the workers can be screened on a regular basis and the data can be analysed by machine learning technology. This can enable the company to stay aware of the physical health condition of every employee in the workforce. The covid-19 pandemic has made a significant impact on the health of the workers. Effective use of technology can allow the company to assess the vulnerability of the workers and their health so that important measures can be taken on time. This also can be effective at adapting to changing beliefs, attitudes, and value systems. There can be strict health and safety protocols and advanced technology also can be effective at implementing flexible work.</w:t>
      </w:r>
      <w:r>
        <w:rPr>
          <w:rStyle w:val="apple-converted-space"/>
          <w:rFonts w:ascii="-webkit-standard" w:hAnsi="-webkit-standard"/>
          <w:color w:val="000000"/>
          <w:sz w:val="27"/>
          <w:szCs w:val="27"/>
        </w:rPr>
        <w:t> </w:t>
      </w:r>
    </w:p>
    <w:p w14:paraId="52497ACB" w14:textId="77777777" w:rsidR="00DD3DA2" w:rsidRDefault="00DD3DA2">
      <w:pPr>
        <w:pStyle w:val="s10"/>
        <w:spacing w:before="270" w:beforeAutospacing="0" w:after="90" w:afterAutospacing="0"/>
        <w:jc w:val="both"/>
        <w:rPr>
          <w:rFonts w:ascii="-webkit-standard" w:hAnsi="-webkit-standard"/>
          <w:color w:val="000000"/>
          <w:sz w:val="27"/>
          <w:szCs w:val="27"/>
        </w:rPr>
      </w:pPr>
      <w:bookmarkStart w:id="9" w:name="_Toc133533744"/>
      <w:bookmarkEnd w:id="9"/>
      <w:r>
        <w:rPr>
          <w:rStyle w:val="bumpedfont15"/>
          <w:rFonts w:ascii="Arial" w:hAnsi="Arial" w:cs="Arial"/>
          <w:b/>
          <w:bCs/>
          <w:i/>
          <w:iCs/>
          <w:color w:val="000000"/>
          <w:sz w:val="26"/>
          <w:szCs w:val="26"/>
        </w:rPr>
        <w:t>8. Conclusions</w:t>
      </w:r>
    </w:p>
    <w:p w14:paraId="67F8A1EC" w14:textId="77777777" w:rsidR="00DD3DA2" w:rsidRDefault="00DD3DA2">
      <w:pPr>
        <w:pStyle w:val="s4"/>
        <w:spacing w:before="0" w:beforeAutospacing="0" w:after="0" w:afterAutospacing="0"/>
        <w:jc w:val="both"/>
        <w:rPr>
          <w:rFonts w:ascii="-webkit-standard" w:hAnsi="-webkit-standard"/>
          <w:color w:val="000000"/>
          <w:sz w:val="27"/>
          <w:szCs w:val="27"/>
        </w:rPr>
      </w:pPr>
      <w:r>
        <w:rPr>
          <w:rFonts w:ascii="-webkit-standard" w:hAnsi="-webkit-standard"/>
          <w:color w:val="000000"/>
          <w:sz w:val="27"/>
          <w:szCs w:val="27"/>
        </w:rPr>
        <w:t xml:space="preserve">This is concluded that Amazon is a global leading company in the retail sector. It is also invested in several other services. During the tough time of the pandemic and lockdown, there was a significant use of critical thinking by the management of the company which enabled effective decision-making. Thus the company focused more on flexibility and the well-being of the workers. There was a significant impact of the beliefs, attitudes, and value systems of the people in the company on the workplace behaviour during the pandemic. Several people preferred to be responsible for other's safety whereas some preferred not to follow the safety measure implemented at the workplace due to the pandemic. Managing the operations can be efficiently done with the use of the Contingency Theory, </w:t>
      </w:r>
      <w:proofErr w:type="spellStart"/>
      <w:r>
        <w:rPr>
          <w:rFonts w:ascii="-webkit-standard" w:hAnsi="-webkit-standard"/>
          <w:color w:val="000000"/>
          <w:sz w:val="27"/>
          <w:szCs w:val="27"/>
        </w:rPr>
        <w:t>Scanlon</w:t>
      </w:r>
      <w:proofErr w:type="spellEnd"/>
      <w:r>
        <w:rPr>
          <w:rFonts w:ascii="-webkit-standard" w:hAnsi="-webkit-standard"/>
          <w:color w:val="000000"/>
          <w:sz w:val="27"/>
          <w:szCs w:val="27"/>
        </w:rPr>
        <w:t xml:space="preserve"> Human Relation Approach, and Max</w:t>
      </w:r>
      <w:r>
        <w:rPr>
          <w:rStyle w:val="apple-converted-space"/>
          <w:rFonts w:ascii="-webkit-standard" w:hAnsi="-webkit-standard"/>
          <w:color w:val="000000"/>
          <w:sz w:val="27"/>
          <w:szCs w:val="27"/>
        </w:rPr>
        <w:t> </w:t>
      </w:r>
      <w:r>
        <w:rPr>
          <w:rFonts w:ascii="-webkit-standard" w:hAnsi="-webkit-standard"/>
          <w:color w:val="000000"/>
          <w:sz w:val="27"/>
          <w:szCs w:val="27"/>
        </w:rPr>
        <w:t xml:space="preserve">Weber's Bureaucracy. Models like the RED model and </w:t>
      </w:r>
      <w:proofErr w:type="spellStart"/>
      <w:r>
        <w:rPr>
          <w:rFonts w:ascii="-webkit-standard" w:hAnsi="-webkit-standard"/>
          <w:color w:val="000000"/>
          <w:sz w:val="27"/>
          <w:szCs w:val="27"/>
        </w:rPr>
        <w:t>Benner's</w:t>
      </w:r>
      <w:proofErr w:type="spellEnd"/>
      <w:r>
        <w:rPr>
          <w:rFonts w:ascii="-webkit-standard" w:hAnsi="-webkit-standard"/>
          <w:color w:val="000000"/>
          <w:sz w:val="27"/>
          <w:szCs w:val="27"/>
        </w:rPr>
        <w:t xml:space="preserve"> Novice to Expert theory are effective in critical thinking. The use of advanced technology can be helpful in combating the challenging situation for the company in future.</w:t>
      </w:r>
      <w:r>
        <w:rPr>
          <w:rStyle w:val="apple-converted-space"/>
          <w:rFonts w:ascii="-webkit-standard" w:hAnsi="-webkit-standard"/>
          <w:color w:val="000000"/>
          <w:sz w:val="27"/>
          <w:szCs w:val="27"/>
        </w:rPr>
        <w:t> </w:t>
      </w:r>
    </w:p>
    <w:p w14:paraId="4868D551" w14:textId="77777777" w:rsidR="00DD3DA2" w:rsidRDefault="00DD3DA2">
      <w:pPr>
        <w:pStyle w:val="s8"/>
        <w:spacing w:before="300" w:beforeAutospacing="0" w:after="90" w:afterAutospacing="0"/>
        <w:jc w:val="both"/>
        <w:rPr>
          <w:rFonts w:ascii="-webkit-standard" w:hAnsi="-webkit-standard"/>
          <w:color w:val="000000"/>
          <w:sz w:val="27"/>
          <w:szCs w:val="27"/>
        </w:rPr>
      </w:pPr>
      <w:bookmarkStart w:id="10" w:name="_Toc133533745"/>
      <w:bookmarkEnd w:id="10"/>
      <w:r>
        <w:rPr>
          <w:rStyle w:val="bumpedfont15"/>
          <w:rFonts w:ascii="Arial" w:hAnsi="Arial" w:cs="Arial"/>
          <w:b/>
          <w:bCs/>
          <w:color w:val="000000"/>
          <w:sz w:val="26"/>
          <w:szCs w:val="26"/>
        </w:rPr>
        <w:t>Part 2 Reflective Journal</w:t>
      </w:r>
    </w:p>
    <w:p w14:paraId="78CC648E" w14:textId="77777777" w:rsidR="00DD3DA2" w:rsidRDefault="00DD3DA2">
      <w:pPr>
        <w:pStyle w:val="s10"/>
        <w:spacing w:before="270" w:beforeAutospacing="0" w:after="90" w:afterAutospacing="0"/>
        <w:jc w:val="both"/>
        <w:rPr>
          <w:rFonts w:ascii="-webkit-standard" w:hAnsi="-webkit-standard"/>
          <w:color w:val="000000"/>
          <w:sz w:val="27"/>
          <w:szCs w:val="27"/>
        </w:rPr>
      </w:pPr>
      <w:bookmarkStart w:id="11" w:name="_Toc133533746"/>
      <w:bookmarkEnd w:id="11"/>
      <w:r>
        <w:rPr>
          <w:rStyle w:val="bumpedfont15"/>
          <w:rFonts w:ascii="Arial" w:hAnsi="Arial" w:cs="Arial"/>
          <w:b/>
          <w:bCs/>
          <w:i/>
          <w:iCs/>
          <w:color w:val="000000"/>
          <w:sz w:val="26"/>
          <w:szCs w:val="26"/>
        </w:rPr>
        <w:t>9. Introduction to the reflective journal</w:t>
      </w:r>
    </w:p>
    <w:p w14:paraId="543A9D83" w14:textId="77777777" w:rsidR="00DD3DA2" w:rsidRDefault="00DD3DA2">
      <w:pPr>
        <w:pStyle w:val="s4"/>
        <w:spacing w:before="0" w:beforeAutospacing="0" w:after="0" w:afterAutospacing="0"/>
        <w:jc w:val="both"/>
        <w:rPr>
          <w:rFonts w:ascii="-webkit-standard" w:hAnsi="-webkit-standard"/>
          <w:color w:val="000000"/>
          <w:sz w:val="27"/>
          <w:szCs w:val="27"/>
        </w:rPr>
      </w:pPr>
      <w:r>
        <w:rPr>
          <w:rFonts w:ascii="-webkit-standard" w:hAnsi="-webkit-standard"/>
          <w:color w:val="000000"/>
          <w:sz w:val="27"/>
          <w:szCs w:val="27"/>
        </w:rPr>
        <w:t>The key purpose of the study is to develop a reflective journal considering personal experience in the academic learning process. This journal is effective at recording information related to the learning process and experiences as well. This journal is a key way to strengthen the learning power. It is also helpful in connecting cognitive, logical thinking with how things are felt and how to act. This journal is effective at identifying the strong areas in terms of skills and areas to improve so that personal growth can be fostered (Nursing-midwifery, 2023).</w:t>
      </w:r>
      <w:r>
        <w:rPr>
          <w:rStyle w:val="apple-converted-space"/>
          <w:rFonts w:ascii="-webkit-standard" w:hAnsi="-webkit-standard"/>
          <w:color w:val="000000"/>
          <w:sz w:val="27"/>
          <w:szCs w:val="27"/>
        </w:rPr>
        <w:t> </w:t>
      </w:r>
    </w:p>
    <w:p w14:paraId="67B9833A" w14:textId="77777777" w:rsidR="00DD3DA2" w:rsidRDefault="00DD3DA2">
      <w:pPr>
        <w:pStyle w:val="s10"/>
        <w:spacing w:before="270" w:beforeAutospacing="0" w:after="90" w:afterAutospacing="0"/>
        <w:jc w:val="both"/>
        <w:rPr>
          <w:rFonts w:ascii="-webkit-standard" w:hAnsi="-webkit-standard"/>
          <w:color w:val="000000"/>
          <w:sz w:val="27"/>
          <w:szCs w:val="27"/>
        </w:rPr>
      </w:pPr>
      <w:bookmarkStart w:id="12" w:name="_Toc133533747"/>
      <w:bookmarkEnd w:id="12"/>
      <w:r>
        <w:rPr>
          <w:rStyle w:val="bumpedfont15"/>
          <w:rFonts w:ascii="Arial" w:hAnsi="Arial" w:cs="Arial"/>
          <w:b/>
          <w:bCs/>
          <w:i/>
          <w:iCs/>
          <w:color w:val="000000"/>
          <w:sz w:val="26"/>
          <w:szCs w:val="26"/>
        </w:rPr>
        <w:lastRenderedPageBreak/>
        <w:t>10. Week 1 – 10 reflections</w:t>
      </w:r>
    </w:p>
    <w:p w14:paraId="52EC43B3" w14:textId="77777777" w:rsidR="00DD3DA2" w:rsidRDefault="00DD3DA2">
      <w:pPr>
        <w:pStyle w:val="s4"/>
        <w:spacing w:before="0" w:beforeAutospacing="0" w:after="0" w:afterAutospacing="0"/>
        <w:jc w:val="both"/>
        <w:rPr>
          <w:rFonts w:ascii="-webkit-standard" w:hAnsi="-webkit-standard"/>
          <w:color w:val="000000"/>
          <w:sz w:val="27"/>
          <w:szCs w:val="27"/>
        </w:rPr>
      </w:pPr>
      <w:r>
        <w:rPr>
          <w:rStyle w:val="s2"/>
          <w:rFonts w:ascii="-webkit-standard" w:hAnsi="-webkit-standard"/>
          <w:b/>
          <w:bCs/>
          <w:color w:val="000000"/>
          <w:sz w:val="27"/>
          <w:szCs w:val="27"/>
        </w:rPr>
        <w:t>Week 1</w:t>
      </w:r>
    </w:p>
    <w:p w14:paraId="4CEE1EFD" w14:textId="77777777" w:rsidR="00DD3DA2" w:rsidRDefault="00DD3DA2">
      <w:pPr>
        <w:pStyle w:val="s4"/>
        <w:spacing w:before="0" w:beforeAutospacing="0" w:after="0" w:afterAutospacing="0"/>
        <w:jc w:val="both"/>
        <w:rPr>
          <w:rFonts w:ascii="-webkit-standard" w:hAnsi="-webkit-standard"/>
          <w:color w:val="000000"/>
          <w:sz w:val="27"/>
          <w:szCs w:val="27"/>
        </w:rPr>
      </w:pPr>
      <w:r>
        <w:rPr>
          <w:rFonts w:ascii="-webkit-standard" w:hAnsi="-webkit-standard"/>
          <w:color w:val="000000"/>
          <w:sz w:val="27"/>
          <w:szCs w:val="27"/>
        </w:rPr>
        <w:t>In the first week of the learning journey, I had to work on developing the workplace critical thinking process. Critical thinking ability can be defined as the intellectually disciplined process that involves active and skilful conceptualisation, application, analyzation, synthesising, and evaluation of information that is collected by experience, observation, reflection, communication, and reasoning (Louisville, 2023). The aim of the session was to develop a discussion about the outline of the module content while the module descriptor and assessment descriptor were included. I also understood various aspects of workplace changes along with management theories and logical reasoning. In the first week, I got the opportunity to have a demonstration and application of the critical thinking approach. I managed to learn the use of relevant management theories that can be crucial for me as a working professional too. This allowed me to modify the working process along with increasing the ability of critical thinking. I also had experienced participation in the local business with the help of significant funding from the central government. I have understood that a proper management strategy can be effective at increasing the level of performance of the companies.</w:t>
      </w:r>
      <w:r>
        <w:rPr>
          <w:rStyle w:val="apple-converted-space"/>
          <w:rFonts w:ascii="-webkit-standard" w:hAnsi="-webkit-standard"/>
          <w:color w:val="000000"/>
          <w:sz w:val="27"/>
          <w:szCs w:val="27"/>
        </w:rPr>
        <w:t> </w:t>
      </w:r>
    </w:p>
    <w:p w14:paraId="6627BE81" w14:textId="77777777" w:rsidR="00DD3DA2" w:rsidRDefault="00DD3DA2">
      <w:pPr>
        <w:pStyle w:val="s4"/>
        <w:spacing w:before="0" w:beforeAutospacing="0" w:after="0" w:afterAutospacing="0"/>
        <w:jc w:val="both"/>
        <w:rPr>
          <w:rFonts w:ascii="-webkit-standard" w:hAnsi="-webkit-standard"/>
          <w:color w:val="000000"/>
          <w:sz w:val="27"/>
          <w:szCs w:val="27"/>
        </w:rPr>
      </w:pPr>
      <w:r>
        <w:rPr>
          <w:rStyle w:val="s2"/>
          <w:rFonts w:ascii="-webkit-standard" w:hAnsi="-webkit-standard"/>
          <w:b/>
          <w:bCs/>
          <w:color w:val="000000"/>
          <w:sz w:val="27"/>
          <w:szCs w:val="27"/>
        </w:rPr>
        <w:t>Week 2</w:t>
      </w:r>
    </w:p>
    <w:p w14:paraId="1DC4389A" w14:textId="77777777" w:rsidR="00DD3DA2" w:rsidRDefault="00DD3DA2">
      <w:pPr>
        <w:pStyle w:val="s4"/>
        <w:spacing w:before="0" w:beforeAutospacing="0" w:after="0" w:afterAutospacing="0"/>
        <w:jc w:val="both"/>
        <w:rPr>
          <w:rFonts w:ascii="-webkit-standard" w:hAnsi="-webkit-standard"/>
          <w:color w:val="000000"/>
          <w:sz w:val="27"/>
          <w:szCs w:val="27"/>
        </w:rPr>
      </w:pPr>
      <w:r>
        <w:rPr>
          <w:rFonts w:ascii="-webkit-standard" w:hAnsi="-webkit-standard"/>
          <w:color w:val="000000"/>
          <w:sz w:val="27"/>
          <w:szCs w:val="27"/>
        </w:rPr>
        <w:t>In the second week of the learning journey, I learned about developing workplace critical thinking. This week, I managed to evaluate the four aspects of critical thinking and those are values, beliefs,</w:t>
      </w:r>
      <w:r>
        <w:rPr>
          <w:rStyle w:val="apple-converted-space"/>
          <w:rFonts w:ascii="-webkit-standard" w:hAnsi="-webkit-standard"/>
          <w:color w:val="000000"/>
          <w:sz w:val="27"/>
          <w:szCs w:val="27"/>
        </w:rPr>
        <w:t> </w:t>
      </w:r>
      <w:r>
        <w:rPr>
          <w:rFonts w:ascii="-webkit-standard" w:hAnsi="-webkit-standard"/>
          <w:color w:val="000000"/>
          <w:sz w:val="27"/>
          <w:szCs w:val="27"/>
        </w:rPr>
        <w:t>emotions, and attitudes. I understood that belief is all about the internal feeling that can be irrational or unproven yet true. This depends on personal perspective. I have also managed to develop a clear understanding of values and I learned that it is all about a measure of the importance or worth that is attracted by a person to something. I also understood that our values are reflected in the way we live. In the week, I also managed to develop a concrete understanding of attitudes and I learned that it is a way of expressing and applying the beliefs and values of a person and they prefer showing or expressing attitude through words and behaviour. I understood that intense and relatively short-lived feelings are considered as emotions. I learned that critical thinking is an activity that entails more than logical analysis skills. There is a significant and effective involvement in questioning the assumption that underlies acting, habitual ways of thinking, and customary (</w:t>
      </w:r>
      <w:proofErr w:type="spellStart"/>
      <w:r>
        <w:rPr>
          <w:rStyle w:val="s12"/>
          <w:rFonts w:ascii="-webkit-standard" w:hAnsi="-webkit-standard"/>
          <w:color w:val="222222"/>
          <w:sz w:val="27"/>
          <w:szCs w:val="27"/>
        </w:rPr>
        <w:t>Vincent-Lancrin</w:t>
      </w:r>
      <w:proofErr w:type="spellEnd"/>
      <w:r>
        <w:rPr>
          <w:rStyle w:val="apple-converted-space"/>
          <w:rFonts w:ascii="-webkit-standard" w:hAnsi="-webkit-standard"/>
          <w:color w:val="222222"/>
          <w:sz w:val="27"/>
          <w:szCs w:val="27"/>
        </w:rPr>
        <w:t> </w:t>
      </w:r>
      <w:r>
        <w:rPr>
          <w:rStyle w:val="s13"/>
          <w:rFonts w:ascii="-webkit-standard" w:hAnsi="-webkit-standard"/>
          <w:i/>
          <w:iCs/>
          <w:color w:val="222222"/>
          <w:sz w:val="27"/>
          <w:szCs w:val="27"/>
        </w:rPr>
        <w:t>et al.</w:t>
      </w:r>
      <w:r>
        <w:rPr>
          <w:rStyle w:val="apple-converted-space"/>
          <w:rFonts w:ascii="-webkit-standard" w:hAnsi="-webkit-standard"/>
          <w:i/>
          <w:iCs/>
          <w:color w:val="222222"/>
          <w:sz w:val="27"/>
          <w:szCs w:val="27"/>
        </w:rPr>
        <w:t> </w:t>
      </w:r>
      <w:r>
        <w:rPr>
          <w:rStyle w:val="s12"/>
          <w:rFonts w:ascii="-webkit-standard" w:hAnsi="-webkit-standard"/>
          <w:color w:val="222222"/>
          <w:sz w:val="27"/>
          <w:szCs w:val="27"/>
        </w:rPr>
        <w:t>2019</w:t>
      </w:r>
      <w:r>
        <w:rPr>
          <w:rFonts w:ascii="-webkit-standard" w:hAnsi="-webkit-standard"/>
          <w:color w:val="000000"/>
          <w:sz w:val="27"/>
          <w:szCs w:val="27"/>
        </w:rPr>
        <w:t>). I also evaluated the importance of critical thinking both civically and economically. A critically informed population has the tendency to be involved in the participation of various political activities. Whereas a critically creative and active workforce is important for a nation when the economic state is facing several challenges.</w:t>
      </w:r>
      <w:r>
        <w:rPr>
          <w:rStyle w:val="apple-converted-space"/>
          <w:rFonts w:ascii="-webkit-standard" w:hAnsi="-webkit-standard"/>
          <w:color w:val="000000"/>
          <w:sz w:val="27"/>
          <w:szCs w:val="27"/>
        </w:rPr>
        <w:t> </w:t>
      </w:r>
    </w:p>
    <w:p w14:paraId="0BBC2857" w14:textId="77777777" w:rsidR="00DD3DA2" w:rsidRDefault="00DD3DA2">
      <w:pPr>
        <w:pStyle w:val="s4"/>
        <w:spacing w:before="0" w:beforeAutospacing="0" w:after="0" w:afterAutospacing="0"/>
        <w:jc w:val="both"/>
        <w:rPr>
          <w:rFonts w:ascii="-webkit-standard" w:hAnsi="-webkit-standard"/>
          <w:color w:val="000000"/>
          <w:sz w:val="27"/>
          <w:szCs w:val="27"/>
        </w:rPr>
      </w:pPr>
      <w:r>
        <w:rPr>
          <w:rStyle w:val="s2"/>
          <w:rFonts w:ascii="-webkit-standard" w:hAnsi="-webkit-standard"/>
          <w:b/>
          <w:bCs/>
          <w:color w:val="000000"/>
          <w:sz w:val="27"/>
          <w:szCs w:val="27"/>
        </w:rPr>
        <w:t>Week 3</w:t>
      </w:r>
    </w:p>
    <w:p w14:paraId="4C645484" w14:textId="77777777" w:rsidR="00DD3DA2" w:rsidRDefault="00DD3DA2">
      <w:pPr>
        <w:pStyle w:val="s4"/>
        <w:spacing w:before="0" w:beforeAutospacing="0" w:after="0" w:afterAutospacing="0"/>
        <w:jc w:val="both"/>
        <w:rPr>
          <w:rFonts w:ascii="-webkit-standard" w:hAnsi="-webkit-standard"/>
          <w:color w:val="000000"/>
          <w:sz w:val="27"/>
          <w:szCs w:val="27"/>
        </w:rPr>
      </w:pPr>
      <w:r>
        <w:rPr>
          <w:rFonts w:ascii="-webkit-standard" w:hAnsi="-webkit-standard"/>
          <w:color w:val="000000"/>
          <w:sz w:val="27"/>
          <w:szCs w:val="27"/>
        </w:rPr>
        <w:t xml:space="preserve">In the third week of the learning journey, there was a detailed illustration of critical thinking in the working places. I managed to understand that critical </w:t>
      </w:r>
      <w:r>
        <w:rPr>
          <w:rFonts w:ascii="-webkit-standard" w:hAnsi="-webkit-standard"/>
          <w:color w:val="000000"/>
          <w:sz w:val="27"/>
          <w:szCs w:val="27"/>
        </w:rPr>
        <w:lastRenderedPageBreak/>
        <w:t>thinking is a set of psychological habits and psychological skills that are helpful in making the process of solving problems, performing clear communication, and discovering truths easier. I learned that interpreting, questioning, analysing, and reasoning are the four key aspects of the critical thinking process. This week, I have got the opportunity to recognise the importance of having good critical thinking skills. I realised that having good critical thinking skills is helpful for me as an academic learner to become a better student. At the same time, I also can be a better citizen and a better working professional (</w:t>
      </w:r>
      <w:r>
        <w:rPr>
          <w:rStyle w:val="s12"/>
          <w:rFonts w:ascii="-webkit-standard" w:hAnsi="-webkit-standard"/>
          <w:color w:val="222222"/>
          <w:sz w:val="27"/>
          <w:szCs w:val="27"/>
        </w:rPr>
        <w:t>Calma and Davies, 2021</w:t>
      </w:r>
      <w:r>
        <w:rPr>
          <w:rFonts w:ascii="-webkit-standard" w:hAnsi="-webkit-standard"/>
          <w:color w:val="000000"/>
          <w:sz w:val="27"/>
          <w:szCs w:val="27"/>
        </w:rPr>
        <w:t>). I also learned that having good critical thinking skills can be helpful in joining the worldwide, multicultural quest for truth.</w:t>
      </w:r>
      <w:r>
        <w:rPr>
          <w:rStyle w:val="apple-converted-space"/>
          <w:rFonts w:ascii="-webkit-standard" w:hAnsi="-webkit-standard"/>
          <w:color w:val="000000"/>
          <w:sz w:val="27"/>
          <w:szCs w:val="27"/>
        </w:rPr>
        <w:t> </w:t>
      </w:r>
    </w:p>
    <w:p w14:paraId="400B2DA9" w14:textId="77777777" w:rsidR="00DD3DA2" w:rsidRDefault="00DD3DA2">
      <w:pPr>
        <w:pStyle w:val="s4"/>
        <w:spacing w:before="0" w:beforeAutospacing="0" w:after="0" w:afterAutospacing="0"/>
        <w:jc w:val="both"/>
        <w:rPr>
          <w:rFonts w:ascii="-webkit-standard" w:hAnsi="-webkit-standard"/>
          <w:color w:val="000000"/>
          <w:sz w:val="27"/>
          <w:szCs w:val="27"/>
        </w:rPr>
      </w:pPr>
      <w:r>
        <w:rPr>
          <w:rStyle w:val="s2"/>
          <w:rFonts w:ascii="-webkit-standard" w:hAnsi="-webkit-standard"/>
          <w:b/>
          <w:bCs/>
          <w:color w:val="000000"/>
          <w:sz w:val="27"/>
          <w:szCs w:val="27"/>
        </w:rPr>
        <w:t>Week 4</w:t>
      </w:r>
    </w:p>
    <w:p w14:paraId="07E380D8" w14:textId="77777777" w:rsidR="00DD3DA2" w:rsidRDefault="00DD3DA2">
      <w:pPr>
        <w:pStyle w:val="s4"/>
        <w:spacing w:before="0" w:beforeAutospacing="0" w:after="0" w:afterAutospacing="0"/>
        <w:jc w:val="both"/>
        <w:rPr>
          <w:rFonts w:ascii="-webkit-standard" w:hAnsi="-webkit-standard"/>
          <w:color w:val="000000"/>
          <w:sz w:val="27"/>
          <w:szCs w:val="27"/>
        </w:rPr>
      </w:pPr>
      <w:r>
        <w:rPr>
          <w:rFonts w:ascii="-webkit-standard" w:hAnsi="-webkit-standard"/>
          <w:color w:val="000000"/>
          <w:sz w:val="27"/>
          <w:szCs w:val="27"/>
        </w:rPr>
        <w:t>This week, I managed to be involved in a discussion that addressed skills that can be developed to better prepare themselves for problem-solving and decision-making in the rapidly changing business environment. I also understood how people can learn to think creatively and critically. I have realised the correlation among communication skills, interpersonal skills, and intellectual skills as these are the attributes of 21st-century accountants. In my learning, I added that creative thinking is such a process that involves the active generation of new ideas to discover solutions to a problem. As explained by the tutor, there are three effective strategies of critical thinking such as brainstorming, piggybacking, and drawing analogies. I also learned that critical thinking allows</w:t>
      </w:r>
      <w:r>
        <w:rPr>
          <w:rStyle w:val="apple-converted-space"/>
          <w:rFonts w:ascii="-webkit-standard" w:hAnsi="-webkit-standard"/>
          <w:color w:val="000000"/>
          <w:sz w:val="27"/>
          <w:szCs w:val="27"/>
        </w:rPr>
        <w:t> </w:t>
      </w:r>
      <w:r>
        <w:rPr>
          <w:rFonts w:ascii="-webkit-standard" w:hAnsi="-webkit-standard"/>
          <w:color w:val="000000"/>
          <w:sz w:val="27"/>
          <w:szCs w:val="27"/>
        </w:rPr>
        <w:t xml:space="preserve">a person to use various types of skills to solve a problem. I learned about the RED model of critical thinking which involves three stages such as </w:t>
      </w:r>
      <w:proofErr w:type="spellStart"/>
      <w:r>
        <w:rPr>
          <w:rFonts w:ascii="-webkit-standard" w:hAnsi="-webkit-standard"/>
          <w:color w:val="000000"/>
          <w:sz w:val="27"/>
          <w:szCs w:val="27"/>
        </w:rPr>
        <w:t>recognizing</w:t>
      </w:r>
      <w:proofErr w:type="spellEnd"/>
      <w:r>
        <w:rPr>
          <w:rFonts w:ascii="-webkit-standard" w:hAnsi="-webkit-standard"/>
          <w:color w:val="000000"/>
          <w:sz w:val="27"/>
          <w:szCs w:val="27"/>
        </w:rPr>
        <w:t xml:space="preserve"> assumptions, evaluating arguments, and drawing conclusions (</w:t>
      </w:r>
      <w:r>
        <w:rPr>
          <w:rStyle w:val="s12"/>
          <w:rFonts w:ascii="-webkit-standard" w:hAnsi="-webkit-standard"/>
          <w:color w:val="222222"/>
          <w:sz w:val="27"/>
          <w:szCs w:val="27"/>
        </w:rPr>
        <w:t>Lin</w:t>
      </w:r>
      <w:r>
        <w:rPr>
          <w:rStyle w:val="apple-converted-space"/>
          <w:rFonts w:ascii="-webkit-standard" w:hAnsi="-webkit-standard"/>
          <w:color w:val="222222"/>
          <w:sz w:val="27"/>
          <w:szCs w:val="27"/>
        </w:rPr>
        <w:t> </w:t>
      </w:r>
      <w:r>
        <w:rPr>
          <w:rStyle w:val="s13"/>
          <w:rFonts w:ascii="-webkit-standard" w:hAnsi="-webkit-standard"/>
          <w:i/>
          <w:iCs/>
          <w:color w:val="222222"/>
          <w:sz w:val="27"/>
          <w:szCs w:val="27"/>
        </w:rPr>
        <w:t>et al.</w:t>
      </w:r>
      <w:r>
        <w:rPr>
          <w:rStyle w:val="apple-converted-space"/>
          <w:rFonts w:ascii="-webkit-standard" w:hAnsi="-webkit-standard"/>
          <w:i/>
          <w:iCs/>
          <w:color w:val="222222"/>
          <w:sz w:val="27"/>
          <w:szCs w:val="27"/>
        </w:rPr>
        <w:t> </w:t>
      </w:r>
      <w:r>
        <w:rPr>
          <w:rStyle w:val="s12"/>
          <w:rFonts w:ascii="-webkit-standard" w:hAnsi="-webkit-standard"/>
          <w:color w:val="222222"/>
          <w:sz w:val="27"/>
          <w:szCs w:val="27"/>
        </w:rPr>
        <w:t>2020</w:t>
      </w:r>
      <w:r>
        <w:rPr>
          <w:rFonts w:ascii="-webkit-standard" w:hAnsi="-webkit-standard"/>
          <w:color w:val="000000"/>
          <w:sz w:val="27"/>
          <w:szCs w:val="27"/>
        </w:rPr>
        <w:t>).</w:t>
      </w:r>
      <w:r>
        <w:rPr>
          <w:rStyle w:val="apple-converted-space"/>
          <w:rFonts w:ascii="-webkit-standard" w:hAnsi="-webkit-standard"/>
          <w:color w:val="000000"/>
          <w:sz w:val="27"/>
          <w:szCs w:val="27"/>
        </w:rPr>
        <w:t> </w:t>
      </w:r>
    </w:p>
    <w:p w14:paraId="3DD286C8" w14:textId="77777777" w:rsidR="00DD3DA2" w:rsidRDefault="00DD3DA2">
      <w:pPr>
        <w:pStyle w:val="s4"/>
        <w:spacing w:before="0" w:beforeAutospacing="0" w:after="0" w:afterAutospacing="0"/>
        <w:jc w:val="both"/>
        <w:rPr>
          <w:rFonts w:ascii="-webkit-standard" w:hAnsi="-webkit-standard"/>
          <w:color w:val="000000"/>
          <w:sz w:val="27"/>
          <w:szCs w:val="27"/>
        </w:rPr>
      </w:pPr>
      <w:r>
        <w:rPr>
          <w:rStyle w:val="s2"/>
          <w:rFonts w:ascii="-webkit-standard" w:hAnsi="-webkit-standard"/>
          <w:b/>
          <w:bCs/>
          <w:color w:val="000000"/>
          <w:sz w:val="27"/>
          <w:szCs w:val="27"/>
        </w:rPr>
        <w:t>Week 5</w:t>
      </w:r>
    </w:p>
    <w:p w14:paraId="508975DB" w14:textId="77777777" w:rsidR="00DD3DA2" w:rsidRDefault="00DD3DA2">
      <w:pPr>
        <w:pStyle w:val="s4"/>
        <w:spacing w:before="0" w:beforeAutospacing="0" w:after="0" w:afterAutospacing="0"/>
        <w:jc w:val="both"/>
        <w:rPr>
          <w:rFonts w:ascii="-webkit-standard" w:hAnsi="-webkit-standard"/>
          <w:color w:val="000000"/>
          <w:sz w:val="27"/>
          <w:szCs w:val="27"/>
        </w:rPr>
      </w:pPr>
      <w:r>
        <w:rPr>
          <w:rFonts w:ascii="-webkit-standard" w:hAnsi="-webkit-standard"/>
          <w:color w:val="000000"/>
          <w:sz w:val="27"/>
          <w:szCs w:val="27"/>
        </w:rPr>
        <w:t>In the fifth week of the learning process, I was involved in a discussion that included 6 Bono thinking hats that are a conceptual tools for the enhancement of critical thinking. I learned the utilisation of the thinking hats model. This week, I also gathered knowledge about bureaucratic management. Along with that, I also gather information about Before Bureaucratic management. Bureaucratic management by Max Weber was also learned in this week when I came to know about the two fundamental principles of this theory and these are such as Rule-based power and hierarchy (</w:t>
      </w:r>
      <w:r>
        <w:rPr>
          <w:rStyle w:val="s12"/>
          <w:rFonts w:ascii="-webkit-standard" w:hAnsi="-webkit-standard"/>
          <w:color w:val="222222"/>
          <w:sz w:val="27"/>
          <w:szCs w:val="27"/>
        </w:rPr>
        <w:t>Thomas, 2019</w:t>
      </w:r>
      <w:r>
        <w:rPr>
          <w:rFonts w:ascii="-webkit-standard" w:hAnsi="-webkit-standard"/>
          <w:color w:val="000000"/>
          <w:sz w:val="27"/>
          <w:szCs w:val="27"/>
        </w:rPr>
        <w:t>).  </w:t>
      </w:r>
    </w:p>
    <w:p w14:paraId="447B2C2C" w14:textId="77777777" w:rsidR="00DD3DA2" w:rsidRDefault="00DD3DA2">
      <w:pPr>
        <w:pStyle w:val="s4"/>
        <w:spacing w:before="0" w:beforeAutospacing="0" w:after="0" w:afterAutospacing="0"/>
        <w:jc w:val="both"/>
        <w:rPr>
          <w:rFonts w:ascii="-webkit-standard" w:hAnsi="-webkit-standard"/>
          <w:color w:val="000000"/>
          <w:sz w:val="27"/>
          <w:szCs w:val="27"/>
        </w:rPr>
      </w:pPr>
      <w:r>
        <w:rPr>
          <w:rStyle w:val="s2"/>
          <w:rFonts w:ascii="-webkit-standard" w:hAnsi="-webkit-standard"/>
          <w:b/>
          <w:bCs/>
          <w:color w:val="000000"/>
          <w:sz w:val="27"/>
          <w:szCs w:val="27"/>
        </w:rPr>
        <w:t>Week 6</w:t>
      </w:r>
    </w:p>
    <w:p w14:paraId="445A771D" w14:textId="77777777" w:rsidR="00DD3DA2" w:rsidRDefault="00DD3DA2">
      <w:pPr>
        <w:pStyle w:val="s4"/>
        <w:spacing w:before="0" w:beforeAutospacing="0" w:after="0" w:afterAutospacing="0"/>
        <w:jc w:val="both"/>
        <w:rPr>
          <w:rFonts w:ascii="-webkit-standard" w:hAnsi="-webkit-standard"/>
          <w:color w:val="000000"/>
          <w:sz w:val="27"/>
          <w:szCs w:val="27"/>
        </w:rPr>
      </w:pPr>
      <w:r>
        <w:rPr>
          <w:rFonts w:ascii="-webkit-standard" w:hAnsi="-webkit-standard"/>
          <w:color w:val="000000"/>
          <w:sz w:val="27"/>
          <w:szCs w:val="27"/>
        </w:rPr>
        <w:t xml:space="preserve">In the sixth week of the learning journey, I was involved in learning how to make proper utilisation of critical thinking poles. I was also involved in the discussion of decision-making skills and critical thinking. There I came to enhance my knowledge of the contingency management theory. I understood that there is a significant importance of leadership style and organisational culture coming together in the process of decision-making for any organisation. I also learned the importance of using a mixture of a centralised and consensus-based style in the decision-making process. Along with that, I realised the importance of having the ability for an individual to forecast the outcome of </w:t>
      </w:r>
      <w:r>
        <w:rPr>
          <w:rFonts w:ascii="-webkit-standard" w:hAnsi="-webkit-standard"/>
          <w:color w:val="000000"/>
          <w:sz w:val="27"/>
          <w:szCs w:val="27"/>
        </w:rPr>
        <w:lastRenderedPageBreak/>
        <w:t>every option along with determining the best and most suitable option from the set in a given situation. I also learned about the six stages of decision making which can be followed properly to perform effective decision-making. This week, I learned that the main idea of the contingency theory revolves around the organisational structure and control system that is chosen by the managers on characteristics of the external operating environment of the company and adaptation is a must to meet the demands (</w:t>
      </w:r>
      <w:proofErr w:type="spellStart"/>
      <w:r>
        <w:rPr>
          <w:rStyle w:val="s12"/>
          <w:rFonts w:ascii="-webkit-standard" w:hAnsi="-webkit-standard"/>
          <w:color w:val="222222"/>
          <w:sz w:val="27"/>
          <w:szCs w:val="27"/>
        </w:rPr>
        <w:t>Csaszar</w:t>
      </w:r>
      <w:proofErr w:type="spellEnd"/>
      <w:r>
        <w:rPr>
          <w:rStyle w:val="s12"/>
          <w:rFonts w:ascii="-webkit-standard" w:hAnsi="-webkit-standard"/>
          <w:color w:val="222222"/>
          <w:sz w:val="27"/>
          <w:szCs w:val="27"/>
        </w:rPr>
        <w:t xml:space="preserve"> and Ostler, 2020</w:t>
      </w:r>
      <w:r>
        <w:rPr>
          <w:rFonts w:ascii="-webkit-standard" w:hAnsi="-webkit-standard"/>
          <w:color w:val="000000"/>
          <w:sz w:val="27"/>
          <w:szCs w:val="27"/>
        </w:rPr>
        <w:t>).</w:t>
      </w:r>
      <w:r>
        <w:rPr>
          <w:rStyle w:val="apple-converted-space"/>
          <w:rFonts w:ascii="-webkit-standard" w:hAnsi="-webkit-standard"/>
          <w:color w:val="000000"/>
          <w:sz w:val="27"/>
          <w:szCs w:val="27"/>
        </w:rPr>
        <w:t> </w:t>
      </w:r>
    </w:p>
    <w:p w14:paraId="5D987949" w14:textId="77777777" w:rsidR="00DD3DA2" w:rsidRDefault="00DD3DA2">
      <w:pPr>
        <w:pStyle w:val="s4"/>
        <w:spacing w:before="0" w:beforeAutospacing="0" w:after="0" w:afterAutospacing="0"/>
        <w:jc w:val="both"/>
        <w:rPr>
          <w:rFonts w:ascii="-webkit-standard" w:hAnsi="-webkit-standard"/>
          <w:color w:val="000000"/>
          <w:sz w:val="27"/>
          <w:szCs w:val="27"/>
        </w:rPr>
      </w:pPr>
      <w:r>
        <w:rPr>
          <w:rStyle w:val="s2"/>
          <w:rFonts w:ascii="-webkit-standard" w:hAnsi="-webkit-standard"/>
          <w:b/>
          <w:bCs/>
          <w:color w:val="000000"/>
          <w:sz w:val="27"/>
          <w:szCs w:val="27"/>
        </w:rPr>
        <w:t>Week 7</w:t>
      </w:r>
    </w:p>
    <w:p w14:paraId="3D71D8FC" w14:textId="77777777" w:rsidR="00DD3DA2" w:rsidRDefault="00DD3DA2">
      <w:pPr>
        <w:pStyle w:val="s4"/>
        <w:spacing w:before="0" w:beforeAutospacing="0" w:after="0" w:afterAutospacing="0"/>
        <w:jc w:val="both"/>
        <w:rPr>
          <w:rFonts w:ascii="-webkit-standard" w:hAnsi="-webkit-standard"/>
          <w:color w:val="000000"/>
          <w:sz w:val="27"/>
          <w:szCs w:val="27"/>
        </w:rPr>
      </w:pPr>
      <w:r>
        <w:rPr>
          <w:rFonts w:ascii="-webkit-standard" w:hAnsi="-webkit-standard"/>
          <w:color w:val="000000"/>
          <w:sz w:val="27"/>
          <w:szCs w:val="27"/>
        </w:rPr>
        <w:t>In the seventh week of the learning journey, I was focused on summarising the learning about critical thinking. I summarised that beliefs are all about an internal feelings. I also understood that value is used as a measurement tool for the importance and worth an individual attaches to something. I also summarised that attitude is a medium to express beliefs and values. In the seventh week, I managed to establish my understanding of the raw material for critical thinking and those are such as problem-solving, creativity, decision-making, openness, planning, and strategic thinking. I gained knowledge about the general system theory which states that all our works are done within and between various systems. Those systems are such as structural</w:t>
      </w:r>
      <w:r>
        <w:rPr>
          <w:rStyle w:val="apple-converted-space"/>
          <w:rFonts w:ascii="-webkit-standard" w:hAnsi="-webkit-standard"/>
          <w:color w:val="000000"/>
          <w:sz w:val="27"/>
          <w:szCs w:val="27"/>
        </w:rPr>
        <w:t> </w:t>
      </w:r>
      <w:r>
        <w:rPr>
          <w:rFonts w:ascii="-webkit-standard" w:hAnsi="-webkit-standard"/>
          <w:color w:val="000000"/>
          <w:sz w:val="27"/>
          <w:szCs w:val="27"/>
        </w:rPr>
        <w:t>systems, functional systems, information systems, and social systems (</w:t>
      </w:r>
      <w:r>
        <w:rPr>
          <w:rStyle w:val="s12"/>
          <w:rFonts w:ascii="-webkit-standard" w:hAnsi="-webkit-standard"/>
          <w:color w:val="222222"/>
          <w:sz w:val="27"/>
          <w:szCs w:val="27"/>
        </w:rPr>
        <w:t xml:space="preserve">Von </w:t>
      </w:r>
      <w:proofErr w:type="spellStart"/>
      <w:r>
        <w:rPr>
          <w:rStyle w:val="s12"/>
          <w:rFonts w:ascii="-webkit-standard" w:hAnsi="-webkit-standard"/>
          <w:color w:val="222222"/>
          <w:sz w:val="27"/>
          <w:szCs w:val="27"/>
        </w:rPr>
        <w:t>Bertalanffy</w:t>
      </w:r>
      <w:proofErr w:type="spellEnd"/>
      <w:r>
        <w:rPr>
          <w:rStyle w:val="s12"/>
          <w:rFonts w:ascii="-webkit-standard" w:hAnsi="-webkit-standard"/>
          <w:color w:val="222222"/>
          <w:sz w:val="27"/>
          <w:szCs w:val="27"/>
        </w:rPr>
        <w:t>, 2019</w:t>
      </w:r>
      <w:r>
        <w:rPr>
          <w:rFonts w:ascii="-webkit-standard" w:hAnsi="-webkit-standard"/>
          <w:color w:val="000000"/>
          <w:sz w:val="27"/>
          <w:szCs w:val="27"/>
        </w:rPr>
        <w:t>). Along with that, I also learned the basic elements of any system and those are goal, control, environment, input, process, output, and feedback. There was a practical example provided by the tutor that was helpful for me to enhance my understanding.</w:t>
      </w:r>
    </w:p>
    <w:p w14:paraId="539E11DD" w14:textId="77777777" w:rsidR="00DD3DA2" w:rsidRDefault="00DD3DA2">
      <w:pPr>
        <w:pStyle w:val="s4"/>
        <w:spacing w:before="0" w:beforeAutospacing="0" w:after="0" w:afterAutospacing="0"/>
        <w:jc w:val="both"/>
        <w:rPr>
          <w:rFonts w:ascii="-webkit-standard" w:hAnsi="-webkit-standard"/>
          <w:color w:val="000000"/>
          <w:sz w:val="27"/>
          <w:szCs w:val="27"/>
        </w:rPr>
      </w:pPr>
      <w:r>
        <w:rPr>
          <w:rStyle w:val="s2"/>
          <w:rFonts w:ascii="-webkit-standard" w:hAnsi="-webkit-standard"/>
          <w:b/>
          <w:bCs/>
          <w:color w:val="000000"/>
          <w:sz w:val="27"/>
          <w:szCs w:val="27"/>
        </w:rPr>
        <w:t>Week 8</w:t>
      </w:r>
    </w:p>
    <w:p w14:paraId="72202EB6" w14:textId="77777777" w:rsidR="00DD3DA2" w:rsidRDefault="00DD3DA2">
      <w:pPr>
        <w:pStyle w:val="s4"/>
        <w:spacing w:before="0" w:beforeAutospacing="0" w:after="0" w:afterAutospacing="0"/>
        <w:jc w:val="both"/>
        <w:rPr>
          <w:rFonts w:ascii="-webkit-standard" w:hAnsi="-webkit-standard"/>
          <w:color w:val="000000"/>
          <w:sz w:val="27"/>
          <w:szCs w:val="27"/>
        </w:rPr>
      </w:pPr>
      <w:r>
        <w:rPr>
          <w:rFonts w:ascii="-webkit-standard" w:hAnsi="-webkit-standard"/>
          <w:color w:val="000000"/>
          <w:sz w:val="27"/>
          <w:szCs w:val="27"/>
        </w:rPr>
        <w:t>In the eighth week of the learning process, I came to develop my understanding of managing innovation and creativity changing the work environment. This week, I developed several questions that were related to managing innovation and creativity and changing the work environment. I understood the characteristics of successful innovative companies. I also identified the areas where a company with high innovation potential scores high and the areas are such as strategy and planning, technological process, marketing, quality management, human resources, and logistics. I developed my understanding of the definition of innovation and I learned that technological innovations are all about new processes and products along with major technological modifications to processes and products. I came to know the key aspects of the innovation process and those are research and development, production, and marketing. I realised that innovation provides the opportunity to do something different and new (</w:t>
      </w:r>
      <w:r>
        <w:rPr>
          <w:rStyle w:val="s12"/>
          <w:rFonts w:ascii="-webkit-standard" w:hAnsi="-webkit-standard"/>
          <w:color w:val="222222"/>
          <w:sz w:val="27"/>
          <w:szCs w:val="27"/>
        </w:rPr>
        <w:t>Simmers and McMURRAY, 2019</w:t>
      </w:r>
      <w:r>
        <w:rPr>
          <w:rFonts w:ascii="-webkit-standard" w:hAnsi="-webkit-standard"/>
          <w:color w:val="000000"/>
          <w:sz w:val="27"/>
          <w:szCs w:val="27"/>
        </w:rPr>
        <w:t>). The tutor also provided me with the knowledge about the pillars of success. I learned that maintaining attainable quality, developing original products, and minimising costs are the three pillars that can be followed effectively to enhance the rate of success.</w:t>
      </w:r>
      <w:r>
        <w:rPr>
          <w:rStyle w:val="apple-converted-space"/>
          <w:rFonts w:ascii="-webkit-standard" w:hAnsi="-webkit-standard"/>
          <w:color w:val="000000"/>
          <w:sz w:val="27"/>
          <w:szCs w:val="27"/>
        </w:rPr>
        <w:t> </w:t>
      </w:r>
    </w:p>
    <w:p w14:paraId="57ACFDBE" w14:textId="77777777" w:rsidR="00DD3DA2" w:rsidRDefault="00DD3DA2">
      <w:pPr>
        <w:pStyle w:val="s4"/>
        <w:spacing w:before="0" w:beforeAutospacing="0" w:after="0" w:afterAutospacing="0"/>
        <w:jc w:val="both"/>
        <w:rPr>
          <w:rFonts w:ascii="-webkit-standard" w:hAnsi="-webkit-standard"/>
          <w:color w:val="000000"/>
          <w:sz w:val="27"/>
          <w:szCs w:val="27"/>
        </w:rPr>
      </w:pPr>
      <w:r>
        <w:rPr>
          <w:rStyle w:val="s2"/>
          <w:rFonts w:ascii="-webkit-standard" w:hAnsi="-webkit-standard"/>
          <w:b/>
          <w:bCs/>
          <w:color w:val="000000"/>
          <w:sz w:val="27"/>
          <w:szCs w:val="27"/>
        </w:rPr>
        <w:t>Week 9</w:t>
      </w:r>
    </w:p>
    <w:p w14:paraId="228F4528" w14:textId="77777777" w:rsidR="00DD3DA2" w:rsidRDefault="00DD3DA2">
      <w:pPr>
        <w:pStyle w:val="s4"/>
        <w:spacing w:before="0" w:beforeAutospacing="0" w:after="0" w:afterAutospacing="0"/>
        <w:jc w:val="both"/>
        <w:rPr>
          <w:rFonts w:ascii="-webkit-standard" w:hAnsi="-webkit-standard"/>
          <w:color w:val="000000"/>
          <w:sz w:val="27"/>
          <w:szCs w:val="27"/>
        </w:rPr>
      </w:pPr>
      <w:r>
        <w:rPr>
          <w:rFonts w:ascii="-webkit-standard" w:hAnsi="-webkit-standard"/>
          <w:color w:val="000000"/>
          <w:sz w:val="27"/>
          <w:szCs w:val="27"/>
        </w:rPr>
        <w:t xml:space="preserve">In the ninth week, my learning was an extended version of the previous two weeks as I was involved in the discussion about the relationship between </w:t>
      </w:r>
      <w:r>
        <w:rPr>
          <w:rFonts w:ascii="-webkit-standard" w:hAnsi="-webkit-standard"/>
          <w:color w:val="000000"/>
          <w:sz w:val="27"/>
          <w:szCs w:val="27"/>
        </w:rPr>
        <w:lastRenderedPageBreak/>
        <w:t>beliefs, attitudes, values, and behaviour. I also learned the relationship between values and future proofing and sustainable development. While understanding the concept of sustainable development, I learned that it involves managing the development, use, and protection of physical and natural resources at a rate or in a way by enabling communities and people to provide for their economic, social, and cultural well being and for safety and health. I also learned about the main components of suitability and those are such as economic, environmental, political, and social. I also understood the importance of using appropriate technology in enhancing sustainability (</w:t>
      </w:r>
      <w:r>
        <w:rPr>
          <w:rStyle w:val="s12"/>
          <w:rFonts w:ascii="-webkit-standard" w:hAnsi="-webkit-standard"/>
          <w:color w:val="222222"/>
          <w:sz w:val="27"/>
          <w:szCs w:val="27"/>
        </w:rPr>
        <w:t>Di Vaio</w:t>
      </w:r>
      <w:r>
        <w:rPr>
          <w:rStyle w:val="apple-converted-space"/>
          <w:rFonts w:ascii="-webkit-standard" w:hAnsi="-webkit-standard"/>
          <w:color w:val="222222"/>
          <w:sz w:val="27"/>
          <w:szCs w:val="27"/>
        </w:rPr>
        <w:t> </w:t>
      </w:r>
      <w:r>
        <w:rPr>
          <w:rStyle w:val="s13"/>
          <w:rFonts w:ascii="-webkit-standard" w:hAnsi="-webkit-standard"/>
          <w:i/>
          <w:iCs/>
          <w:color w:val="222222"/>
          <w:sz w:val="27"/>
          <w:szCs w:val="27"/>
        </w:rPr>
        <w:t>et al.</w:t>
      </w:r>
      <w:r>
        <w:rPr>
          <w:rStyle w:val="apple-converted-space"/>
          <w:rFonts w:ascii="-webkit-standard" w:hAnsi="-webkit-standard"/>
          <w:color w:val="222222"/>
          <w:sz w:val="27"/>
          <w:szCs w:val="27"/>
        </w:rPr>
        <w:t> </w:t>
      </w:r>
      <w:r>
        <w:rPr>
          <w:rStyle w:val="s12"/>
          <w:rFonts w:ascii="-webkit-standard" w:hAnsi="-webkit-standard"/>
          <w:color w:val="222222"/>
          <w:sz w:val="27"/>
          <w:szCs w:val="27"/>
        </w:rPr>
        <w:t>2020</w:t>
      </w:r>
      <w:r>
        <w:rPr>
          <w:rFonts w:ascii="-webkit-standard" w:hAnsi="-webkit-standard"/>
          <w:color w:val="000000"/>
          <w:sz w:val="27"/>
          <w:szCs w:val="27"/>
        </w:rPr>
        <w:t>).</w:t>
      </w:r>
      <w:r>
        <w:rPr>
          <w:rStyle w:val="apple-converted-space"/>
          <w:rFonts w:ascii="-webkit-standard" w:hAnsi="-webkit-standard"/>
          <w:color w:val="000000"/>
          <w:sz w:val="27"/>
          <w:szCs w:val="27"/>
        </w:rPr>
        <w:t> </w:t>
      </w:r>
    </w:p>
    <w:p w14:paraId="6D5CCEEB" w14:textId="77777777" w:rsidR="00DD3DA2" w:rsidRDefault="00DD3DA2">
      <w:pPr>
        <w:pStyle w:val="s4"/>
        <w:spacing w:before="0" w:beforeAutospacing="0" w:after="0" w:afterAutospacing="0"/>
        <w:jc w:val="both"/>
        <w:rPr>
          <w:rFonts w:ascii="-webkit-standard" w:hAnsi="-webkit-standard"/>
          <w:color w:val="000000"/>
          <w:sz w:val="27"/>
          <w:szCs w:val="27"/>
        </w:rPr>
      </w:pPr>
      <w:r>
        <w:rPr>
          <w:rStyle w:val="s2"/>
          <w:rFonts w:ascii="-webkit-standard" w:hAnsi="-webkit-standard"/>
          <w:b/>
          <w:bCs/>
          <w:color w:val="000000"/>
          <w:sz w:val="27"/>
          <w:szCs w:val="27"/>
        </w:rPr>
        <w:t>Week 10</w:t>
      </w:r>
    </w:p>
    <w:p w14:paraId="1C7B00D7" w14:textId="77777777" w:rsidR="00DD3DA2" w:rsidRDefault="00DD3DA2">
      <w:pPr>
        <w:pStyle w:val="s4"/>
        <w:spacing w:before="0" w:beforeAutospacing="0" w:after="0" w:afterAutospacing="0"/>
        <w:jc w:val="both"/>
        <w:rPr>
          <w:rFonts w:ascii="-webkit-standard" w:hAnsi="-webkit-standard"/>
          <w:color w:val="000000"/>
          <w:sz w:val="27"/>
          <w:szCs w:val="27"/>
        </w:rPr>
      </w:pPr>
      <w:r>
        <w:rPr>
          <w:rFonts w:ascii="-webkit-standard" w:hAnsi="-webkit-standard"/>
          <w:color w:val="000000"/>
          <w:sz w:val="27"/>
          <w:szCs w:val="27"/>
        </w:rPr>
        <w:t>This was the ultimate week of the learning process where I managed to evaluate the development of critical thinking in the working environment. As I was able to enhance my learning about critical thinking and its various aspects which allowed me to develop effective solutions to my workplace issues and challenges. I realised that my critical thinking skill and related knowledge can be</w:t>
      </w:r>
      <w:r>
        <w:rPr>
          <w:rStyle w:val="apple-converted-space"/>
          <w:rFonts w:ascii="-webkit-standard" w:hAnsi="-webkit-standard"/>
          <w:color w:val="000000"/>
          <w:sz w:val="27"/>
          <w:szCs w:val="27"/>
        </w:rPr>
        <w:t> </w:t>
      </w:r>
      <w:r>
        <w:rPr>
          <w:rFonts w:ascii="-webkit-standard" w:hAnsi="-webkit-standard"/>
          <w:color w:val="000000"/>
          <w:sz w:val="27"/>
          <w:szCs w:val="27"/>
        </w:rPr>
        <w:t>effective at promoting crucial decisions considering my communication, experience, and observations. Using my critical thinking ability, I managed to develop an effective understanding of my strengths and weaknesses in terms of skills. I managed to understand the use of critical thinking skills in encouraging self-reflection. This can allow me to change my mind and opinion in light of new information (</w:t>
      </w:r>
      <w:r>
        <w:rPr>
          <w:rStyle w:val="s12"/>
          <w:rFonts w:ascii="-webkit-standard" w:hAnsi="-webkit-standard"/>
          <w:color w:val="222222"/>
          <w:sz w:val="27"/>
          <w:szCs w:val="27"/>
        </w:rPr>
        <w:t>Crane</w:t>
      </w:r>
      <w:r>
        <w:rPr>
          <w:rStyle w:val="apple-converted-space"/>
          <w:rFonts w:ascii="-webkit-standard" w:hAnsi="-webkit-standard"/>
          <w:color w:val="222222"/>
          <w:sz w:val="27"/>
          <w:szCs w:val="27"/>
        </w:rPr>
        <w:t> </w:t>
      </w:r>
      <w:r>
        <w:rPr>
          <w:rStyle w:val="s13"/>
          <w:rFonts w:ascii="-webkit-standard" w:hAnsi="-webkit-standard"/>
          <w:i/>
          <w:iCs/>
          <w:color w:val="222222"/>
          <w:sz w:val="27"/>
          <w:szCs w:val="27"/>
        </w:rPr>
        <w:t>et al.</w:t>
      </w:r>
      <w:r>
        <w:rPr>
          <w:rStyle w:val="apple-converted-space"/>
          <w:rFonts w:ascii="-webkit-standard" w:hAnsi="-webkit-standard"/>
          <w:i/>
          <w:iCs/>
          <w:color w:val="222222"/>
          <w:sz w:val="27"/>
          <w:szCs w:val="27"/>
        </w:rPr>
        <w:t> </w:t>
      </w:r>
      <w:r>
        <w:rPr>
          <w:rStyle w:val="s12"/>
          <w:rFonts w:ascii="-webkit-standard" w:hAnsi="-webkit-standard"/>
          <w:color w:val="222222"/>
          <w:sz w:val="27"/>
          <w:szCs w:val="27"/>
        </w:rPr>
        <w:t>2019</w:t>
      </w:r>
      <w:r>
        <w:rPr>
          <w:rFonts w:ascii="-webkit-standard" w:hAnsi="-webkit-standard"/>
          <w:color w:val="000000"/>
          <w:sz w:val="27"/>
          <w:szCs w:val="27"/>
        </w:rPr>
        <w:t>).</w:t>
      </w:r>
      <w:r>
        <w:rPr>
          <w:rStyle w:val="apple-converted-space"/>
          <w:rFonts w:ascii="-webkit-standard" w:hAnsi="-webkit-standard"/>
          <w:color w:val="000000"/>
          <w:sz w:val="27"/>
          <w:szCs w:val="27"/>
        </w:rPr>
        <w:t> </w:t>
      </w:r>
    </w:p>
    <w:p w14:paraId="35DBE823" w14:textId="77777777" w:rsidR="00DD3DA2" w:rsidRDefault="00DD3DA2">
      <w:pPr>
        <w:pStyle w:val="s10"/>
        <w:spacing w:before="270" w:beforeAutospacing="0" w:after="90" w:afterAutospacing="0"/>
        <w:jc w:val="both"/>
        <w:rPr>
          <w:rFonts w:ascii="-webkit-standard" w:hAnsi="-webkit-standard"/>
          <w:color w:val="000000"/>
          <w:sz w:val="27"/>
          <w:szCs w:val="27"/>
        </w:rPr>
      </w:pPr>
      <w:bookmarkStart w:id="13" w:name="_Toc133533748"/>
      <w:bookmarkEnd w:id="13"/>
      <w:r>
        <w:rPr>
          <w:rStyle w:val="bumpedfont15"/>
          <w:rFonts w:ascii="Arial" w:hAnsi="Arial" w:cs="Arial"/>
          <w:b/>
          <w:bCs/>
          <w:i/>
          <w:iCs/>
          <w:color w:val="000000"/>
          <w:sz w:val="26"/>
          <w:szCs w:val="26"/>
        </w:rPr>
        <w:t>11. Conclusions</w:t>
      </w:r>
    </w:p>
    <w:p w14:paraId="50654AC0" w14:textId="77777777" w:rsidR="00DD3DA2" w:rsidRDefault="00DD3DA2">
      <w:pPr>
        <w:pStyle w:val="s4"/>
        <w:spacing w:before="0" w:beforeAutospacing="0" w:after="0" w:afterAutospacing="0"/>
        <w:jc w:val="both"/>
        <w:rPr>
          <w:rFonts w:ascii="-webkit-standard" w:hAnsi="-webkit-standard"/>
          <w:color w:val="000000"/>
          <w:sz w:val="27"/>
          <w:szCs w:val="27"/>
        </w:rPr>
      </w:pPr>
      <w:r>
        <w:rPr>
          <w:rFonts w:ascii="-webkit-standard" w:hAnsi="-webkit-standard"/>
          <w:color w:val="000000"/>
          <w:sz w:val="27"/>
          <w:szCs w:val="27"/>
        </w:rPr>
        <w:t>In this reflective journal, I have concluded that all the weeks from 1 to 10 are about critical thinking. In this reflective journal, I managed to provide an explanation of my learning about emotions, beliefs, values, and attitudes. I also developed my understanding of management theories. In several weeks, I managed to keep illustrating my understanding of the importance of critical thinking. Whereas I also managed to understand the relationship between effective decision-making and critical thinking. While understanding the stages of effective decision-making, I realised the importance of critical thinking in this process. I also enhanced my knowledge about the concept of sustainability. Along with that, I understood the importance of sustainability in the business context while considering the impact of technology on enhancing sustainability.</w:t>
      </w:r>
      <w:r>
        <w:rPr>
          <w:rStyle w:val="apple-converted-space"/>
          <w:rFonts w:ascii="-webkit-standard" w:hAnsi="-webkit-standard"/>
          <w:color w:val="000000"/>
          <w:sz w:val="27"/>
          <w:szCs w:val="27"/>
        </w:rPr>
        <w:t> </w:t>
      </w:r>
    </w:p>
    <w:p w14:paraId="58F17EE4" w14:textId="77777777" w:rsidR="00DD3DA2" w:rsidRDefault="00DD3DA2">
      <w:pPr>
        <w:pStyle w:val="s8"/>
        <w:spacing w:before="300" w:beforeAutospacing="0" w:after="90" w:afterAutospacing="0"/>
        <w:jc w:val="both"/>
        <w:rPr>
          <w:rFonts w:ascii="-webkit-standard" w:hAnsi="-webkit-standard"/>
          <w:color w:val="000000"/>
          <w:sz w:val="27"/>
          <w:szCs w:val="27"/>
        </w:rPr>
      </w:pPr>
      <w:bookmarkStart w:id="14" w:name="_Toc133533749"/>
      <w:bookmarkEnd w:id="14"/>
      <w:r>
        <w:rPr>
          <w:rStyle w:val="bumpedfont15"/>
          <w:rFonts w:ascii="Arial" w:hAnsi="Arial" w:cs="Arial"/>
          <w:b/>
          <w:bCs/>
          <w:color w:val="000000"/>
          <w:sz w:val="26"/>
          <w:szCs w:val="26"/>
        </w:rPr>
        <w:t>12. Full Reference list</w:t>
      </w:r>
    </w:p>
    <w:p w14:paraId="439DD42F" w14:textId="77777777" w:rsidR="00DD3DA2" w:rsidRDefault="00DD3DA2">
      <w:pPr>
        <w:pStyle w:val="s16"/>
        <w:spacing w:before="180" w:beforeAutospacing="0" w:after="180" w:afterAutospacing="0"/>
        <w:jc w:val="both"/>
        <w:rPr>
          <w:rFonts w:ascii="-webkit-standard" w:hAnsi="-webkit-standard"/>
          <w:color w:val="000000"/>
          <w:sz w:val="27"/>
          <w:szCs w:val="27"/>
        </w:rPr>
      </w:pPr>
      <w:r>
        <w:rPr>
          <w:rStyle w:val="s14"/>
          <w:rFonts w:ascii="-webkit-standard" w:hAnsi="-webkit-standard"/>
          <w:color w:val="0E101A"/>
          <w:sz w:val="27"/>
          <w:szCs w:val="27"/>
        </w:rPr>
        <w:t>About Amazon, (2023).</w:t>
      </w:r>
      <w:r>
        <w:rPr>
          <w:rStyle w:val="apple-converted-space"/>
          <w:rFonts w:ascii="-webkit-standard" w:hAnsi="-webkit-standard"/>
          <w:color w:val="0E101A"/>
          <w:sz w:val="27"/>
          <w:szCs w:val="27"/>
        </w:rPr>
        <w:t> </w:t>
      </w:r>
      <w:r>
        <w:rPr>
          <w:rStyle w:val="s15"/>
          <w:rFonts w:ascii="-webkit-standard" w:hAnsi="-webkit-standard"/>
          <w:i/>
          <w:iCs/>
          <w:color w:val="0E101A"/>
          <w:sz w:val="27"/>
          <w:szCs w:val="27"/>
        </w:rPr>
        <w:t>Amazon Global Human Rights Principles</w:t>
      </w:r>
      <w:r>
        <w:rPr>
          <w:rStyle w:val="s14"/>
          <w:rFonts w:ascii="-webkit-standard" w:hAnsi="-webkit-standard"/>
          <w:color w:val="0E101A"/>
          <w:sz w:val="27"/>
          <w:szCs w:val="27"/>
        </w:rPr>
        <w:t>.</w:t>
      </w:r>
      <w:r>
        <w:rPr>
          <w:rStyle w:val="apple-converted-space"/>
          <w:rFonts w:ascii="-webkit-standard" w:hAnsi="-webkit-standard"/>
          <w:color w:val="0E101A"/>
          <w:sz w:val="27"/>
          <w:szCs w:val="27"/>
        </w:rPr>
        <w:t> </w:t>
      </w:r>
      <w:r>
        <w:rPr>
          <w:rStyle w:val="s15"/>
          <w:rFonts w:ascii="-webkit-standard" w:hAnsi="-webkit-standard"/>
          <w:i/>
          <w:iCs/>
          <w:color w:val="0E101A"/>
          <w:sz w:val="27"/>
          <w:szCs w:val="27"/>
        </w:rPr>
        <w:t>Sustainability (US)</w:t>
      </w:r>
      <w:r>
        <w:rPr>
          <w:rStyle w:val="s14"/>
          <w:rFonts w:ascii="-webkit-standard" w:hAnsi="-webkit-standard"/>
          <w:color w:val="0E101A"/>
          <w:sz w:val="27"/>
          <w:szCs w:val="27"/>
        </w:rPr>
        <w:t>. Available at: https://sustainability.aboutamazon.com/society/human-rights/principles#:~:text=Equal%20opportunity%3A%20We%20are%20committed,disabilities%2C%20age%2C%20political%20ideology%2C (Accessed: April 27, 2023).</w:t>
      </w:r>
      <w:r>
        <w:rPr>
          <w:rStyle w:val="apple-converted-space"/>
          <w:rFonts w:ascii="-webkit-standard" w:hAnsi="-webkit-standard"/>
          <w:color w:val="0E101A"/>
          <w:sz w:val="27"/>
          <w:szCs w:val="27"/>
        </w:rPr>
        <w:t> </w:t>
      </w:r>
    </w:p>
    <w:p w14:paraId="18E1E35F" w14:textId="77777777" w:rsidR="00DD3DA2" w:rsidRDefault="00DD3DA2">
      <w:pPr>
        <w:pStyle w:val="s16"/>
        <w:spacing w:before="180" w:beforeAutospacing="0" w:after="180" w:afterAutospacing="0"/>
        <w:jc w:val="both"/>
        <w:rPr>
          <w:rFonts w:ascii="-webkit-standard" w:hAnsi="-webkit-standard"/>
          <w:color w:val="000000"/>
          <w:sz w:val="27"/>
          <w:szCs w:val="27"/>
        </w:rPr>
      </w:pPr>
      <w:proofErr w:type="spellStart"/>
      <w:r>
        <w:rPr>
          <w:rStyle w:val="s14"/>
          <w:rFonts w:ascii="-webkit-standard" w:hAnsi="-webkit-standard"/>
          <w:color w:val="0E101A"/>
          <w:sz w:val="27"/>
          <w:szCs w:val="27"/>
        </w:rPr>
        <w:lastRenderedPageBreak/>
        <w:t>Aboutamazon</w:t>
      </w:r>
      <w:proofErr w:type="spellEnd"/>
      <w:r>
        <w:rPr>
          <w:rStyle w:val="s14"/>
          <w:rFonts w:ascii="-webkit-standard" w:hAnsi="-webkit-standard"/>
          <w:color w:val="0E101A"/>
          <w:sz w:val="27"/>
          <w:szCs w:val="27"/>
        </w:rPr>
        <w:t>, (2020).</w:t>
      </w:r>
      <w:r>
        <w:rPr>
          <w:rStyle w:val="apple-converted-space"/>
          <w:rFonts w:ascii="-webkit-standard" w:hAnsi="-webkit-standard"/>
          <w:color w:val="0E101A"/>
          <w:sz w:val="27"/>
          <w:szCs w:val="27"/>
        </w:rPr>
        <w:t> </w:t>
      </w:r>
      <w:r>
        <w:rPr>
          <w:rStyle w:val="s15"/>
          <w:rFonts w:ascii="-webkit-standard" w:hAnsi="-webkit-standard"/>
          <w:i/>
          <w:iCs/>
          <w:color w:val="0E101A"/>
          <w:sz w:val="27"/>
          <w:szCs w:val="27"/>
        </w:rPr>
        <w:t>Who we are: Amazon</w:t>
      </w:r>
      <w:r>
        <w:rPr>
          <w:rStyle w:val="s14"/>
          <w:rFonts w:ascii="-webkit-standard" w:hAnsi="-webkit-standard"/>
          <w:color w:val="0E101A"/>
          <w:sz w:val="27"/>
          <w:szCs w:val="27"/>
        </w:rPr>
        <w:t>.</w:t>
      </w:r>
      <w:r>
        <w:rPr>
          <w:rStyle w:val="apple-converted-space"/>
          <w:rFonts w:ascii="-webkit-standard" w:hAnsi="-webkit-standard"/>
          <w:color w:val="0E101A"/>
          <w:sz w:val="27"/>
          <w:szCs w:val="27"/>
        </w:rPr>
        <w:t> </w:t>
      </w:r>
      <w:r>
        <w:rPr>
          <w:rStyle w:val="s15"/>
          <w:rFonts w:ascii="-webkit-standard" w:hAnsi="-webkit-standard"/>
          <w:i/>
          <w:iCs/>
          <w:color w:val="0E101A"/>
          <w:sz w:val="27"/>
          <w:szCs w:val="27"/>
        </w:rPr>
        <w:t>US About Amazon</w:t>
      </w:r>
      <w:r>
        <w:rPr>
          <w:rStyle w:val="s14"/>
          <w:rFonts w:ascii="-webkit-standard" w:hAnsi="-webkit-standard"/>
          <w:color w:val="0E101A"/>
          <w:sz w:val="27"/>
          <w:szCs w:val="27"/>
        </w:rPr>
        <w:t>. US About Amazon. Available at: https://www.aboutamazon.com/about-us (Accessed: April 27, 2023).</w:t>
      </w:r>
      <w:r>
        <w:rPr>
          <w:rStyle w:val="apple-converted-space"/>
          <w:rFonts w:ascii="-webkit-standard" w:hAnsi="-webkit-standard"/>
          <w:color w:val="0E101A"/>
          <w:sz w:val="27"/>
          <w:szCs w:val="27"/>
        </w:rPr>
        <w:t> </w:t>
      </w:r>
    </w:p>
    <w:p w14:paraId="2CDC7440" w14:textId="77777777" w:rsidR="00DD3DA2" w:rsidRDefault="00DD3DA2">
      <w:pPr>
        <w:pStyle w:val="s16"/>
        <w:spacing w:before="180" w:beforeAutospacing="0" w:after="180" w:afterAutospacing="0"/>
        <w:jc w:val="both"/>
        <w:rPr>
          <w:rFonts w:ascii="-webkit-standard" w:hAnsi="-webkit-standard"/>
          <w:color w:val="000000"/>
          <w:sz w:val="27"/>
          <w:szCs w:val="27"/>
        </w:rPr>
      </w:pPr>
      <w:proofErr w:type="spellStart"/>
      <w:r>
        <w:rPr>
          <w:rStyle w:val="s14"/>
          <w:rFonts w:ascii="-webkit-standard" w:hAnsi="-webkit-standard"/>
          <w:color w:val="0E101A"/>
          <w:sz w:val="27"/>
          <w:szCs w:val="27"/>
        </w:rPr>
        <w:t>Airuniversity</w:t>
      </w:r>
      <w:proofErr w:type="spellEnd"/>
      <w:r>
        <w:rPr>
          <w:rStyle w:val="s14"/>
          <w:rFonts w:ascii="-webkit-standard" w:hAnsi="-webkit-standard"/>
          <w:color w:val="0E101A"/>
          <w:sz w:val="27"/>
          <w:szCs w:val="27"/>
        </w:rPr>
        <w:t>, (2023).</w:t>
      </w:r>
      <w:r>
        <w:rPr>
          <w:rStyle w:val="apple-converted-space"/>
          <w:rFonts w:ascii="-webkit-standard" w:hAnsi="-webkit-standard"/>
          <w:color w:val="0E101A"/>
          <w:sz w:val="27"/>
          <w:szCs w:val="27"/>
        </w:rPr>
        <w:t> </w:t>
      </w:r>
      <w:r>
        <w:rPr>
          <w:rStyle w:val="s15"/>
          <w:rFonts w:ascii="-webkit-standard" w:hAnsi="-webkit-standard"/>
          <w:i/>
          <w:iCs/>
          <w:color w:val="0E101A"/>
          <w:sz w:val="27"/>
          <w:szCs w:val="27"/>
        </w:rPr>
        <w:t>What is the red model of critical thinking? - air university</w:t>
      </w:r>
      <w:r>
        <w:rPr>
          <w:rStyle w:val="apple-converted-space"/>
          <w:rFonts w:ascii="-webkit-standard" w:hAnsi="-webkit-standard"/>
          <w:color w:val="0E101A"/>
          <w:sz w:val="27"/>
          <w:szCs w:val="27"/>
        </w:rPr>
        <w:t> </w:t>
      </w:r>
      <w:r>
        <w:rPr>
          <w:rStyle w:val="s14"/>
          <w:rFonts w:ascii="-webkit-standard" w:hAnsi="-webkit-standard"/>
          <w:color w:val="0E101A"/>
          <w:sz w:val="27"/>
          <w:szCs w:val="27"/>
        </w:rPr>
        <w:t>(no date). Available at: https://www.airuniversity.af.edu/LinkClick.aspx?fileticket=y4oFCKRrMKI%3D (Accessed: April 27, 2023).</w:t>
      </w:r>
      <w:r>
        <w:rPr>
          <w:rStyle w:val="apple-converted-space"/>
          <w:rFonts w:ascii="-webkit-standard" w:hAnsi="-webkit-standard"/>
          <w:color w:val="0E101A"/>
          <w:sz w:val="27"/>
          <w:szCs w:val="27"/>
        </w:rPr>
        <w:t> </w:t>
      </w:r>
    </w:p>
    <w:p w14:paraId="206492B2" w14:textId="77777777" w:rsidR="00DD3DA2" w:rsidRDefault="00DD3DA2">
      <w:pPr>
        <w:pStyle w:val="s16"/>
        <w:spacing w:before="180" w:beforeAutospacing="0" w:after="180" w:afterAutospacing="0"/>
        <w:jc w:val="both"/>
        <w:rPr>
          <w:rFonts w:ascii="-webkit-standard" w:hAnsi="-webkit-standard"/>
          <w:color w:val="000000"/>
          <w:sz w:val="27"/>
          <w:szCs w:val="27"/>
        </w:rPr>
      </w:pPr>
      <w:r>
        <w:rPr>
          <w:rStyle w:val="s12"/>
          <w:rFonts w:ascii="-webkit-standard" w:hAnsi="-webkit-standard"/>
          <w:color w:val="222222"/>
          <w:sz w:val="27"/>
          <w:szCs w:val="27"/>
        </w:rPr>
        <w:t>Calma, A. and Davies, M., (2021). Critical thinking in business education: current outlook and future prospects.</w:t>
      </w:r>
      <w:r>
        <w:rPr>
          <w:rStyle w:val="apple-converted-space"/>
          <w:rFonts w:ascii="-webkit-standard" w:hAnsi="-webkit-standard"/>
          <w:color w:val="222222"/>
          <w:sz w:val="27"/>
          <w:szCs w:val="27"/>
        </w:rPr>
        <w:t> </w:t>
      </w:r>
      <w:r>
        <w:rPr>
          <w:rStyle w:val="s13"/>
          <w:rFonts w:ascii="-webkit-standard" w:hAnsi="-webkit-standard"/>
          <w:i/>
          <w:iCs/>
          <w:color w:val="222222"/>
          <w:sz w:val="27"/>
          <w:szCs w:val="27"/>
        </w:rPr>
        <w:t>Studies in Higher Education</w:t>
      </w:r>
      <w:r>
        <w:rPr>
          <w:rStyle w:val="s12"/>
          <w:rFonts w:ascii="-webkit-standard" w:hAnsi="-webkit-standard"/>
          <w:color w:val="222222"/>
          <w:sz w:val="27"/>
          <w:szCs w:val="27"/>
        </w:rPr>
        <w:t>,</w:t>
      </w:r>
      <w:r>
        <w:rPr>
          <w:rStyle w:val="apple-converted-space"/>
          <w:rFonts w:ascii="-webkit-standard" w:hAnsi="-webkit-standard"/>
          <w:color w:val="222222"/>
          <w:sz w:val="27"/>
          <w:szCs w:val="27"/>
        </w:rPr>
        <w:t> </w:t>
      </w:r>
      <w:r>
        <w:rPr>
          <w:rStyle w:val="s13"/>
          <w:rFonts w:ascii="-webkit-standard" w:hAnsi="-webkit-standard"/>
          <w:i/>
          <w:iCs/>
          <w:color w:val="222222"/>
          <w:sz w:val="27"/>
          <w:szCs w:val="27"/>
        </w:rPr>
        <w:t>46</w:t>
      </w:r>
      <w:r>
        <w:rPr>
          <w:rStyle w:val="s12"/>
          <w:rFonts w:ascii="-webkit-standard" w:hAnsi="-webkit-standard"/>
          <w:color w:val="222222"/>
          <w:sz w:val="27"/>
          <w:szCs w:val="27"/>
        </w:rPr>
        <w:t>(11), pp.2279-2295.</w:t>
      </w:r>
    </w:p>
    <w:p w14:paraId="4D5C692A" w14:textId="77777777" w:rsidR="00DD3DA2" w:rsidRDefault="00DD3DA2">
      <w:pPr>
        <w:pStyle w:val="s16"/>
        <w:spacing w:before="180" w:beforeAutospacing="0" w:after="180" w:afterAutospacing="0"/>
        <w:jc w:val="both"/>
        <w:rPr>
          <w:rFonts w:ascii="-webkit-standard" w:hAnsi="-webkit-standard"/>
          <w:color w:val="000000"/>
          <w:sz w:val="27"/>
          <w:szCs w:val="27"/>
        </w:rPr>
      </w:pPr>
      <w:r>
        <w:rPr>
          <w:rStyle w:val="s14"/>
          <w:rFonts w:ascii="-webkit-standard" w:hAnsi="-webkit-standard"/>
          <w:color w:val="0E101A"/>
          <w:sz w:val="27"/>
          <w:szCs w:val="27"/>
        </w:rPr>
        <w:t>Comparably, (2023).</w:t>
      </w:r>
      <w:r>
        <w:rPr>
          <w:rStyle w:val="apple-converted-space"/>
          <w:rFonts w:ascii="-webkit-standard" w:hAnsi="-webkit-standard"/>
          <w:color w:val="0E101A"/>
          <w:sz w:val="27"/>
          <w:szCs w:val="27"/>
        </w:rPr>
        <w:t> </w:t>
      </w:r>
      <w:r>
        <w:rPr>
          <w:rStyle w:val="s15"/>
          <w:rFonts w:ascii="-webkit-standard" w:hAnsi="-webkit-standard"/>
          <w:i/>
          <w:iCs/>
          <w:color w:val="0E101A"/>
          <w:sz w:val="27"/>
          <w:szCs w:val="27"/>
        </w:rPr>
        <w:t>Amazon Robotics Mission, Vision &amp; Values | comparably</w:t>
      </w:r>
      <w:r>
        <w:rPr>
          <w:rStyle w:val="s14"/>
          <w:rFonts w:ascii="-webkit-standard" w:hAnsi="-webkit-standard"/>
          <w:color w:val="0E101A"/>
          <w:sz w:val="27"/>
          <w:szCs w:val="27"/>
        </w:rPr>
        <w:t>. Available at: https://www.comparably.com/companies/amazon-robotics/mission (Accessed: April 27, 2023).</w:t>
      </w:r>
      <w:r>
        <w:rPr>
          <w:rStyle w:val="apple-converted-space"/>
          <w:rFonts w:ascii="-webkit-standard" w:hAnsi="-webkit-standard"/>
          <w:color w:val="0E101A"/>
          <w:sz w:val="27"/>
          <w:szCs w:val="27"/>
        </w:rPr>
        <w:t> </w:t>
      </w:r>
    </w:p>
    <w:p w14:paraId="6D3B5A6E" w14:textId="77777777" w:rsidR="00DD3DA2" w:rsidRDefault="00DD3DA2">
      <w:pPr>
        <w:pStyle w:val="s16"/>
        <w:spacing w:before="180" w:beforeAutospacing="0" w:after="180" w:afterAutospacing="0"/>
        <w:jc w:val="both"/>
        <w:rPr>
          <w:rFonts w:ascii="-webkit-standard" w:hAnsi="-webkit-standard"/>
          <w:color w:val="000000"/>
          <w:sz w:val="27"/>
          <w:szCs w:val="27"/>
        </w:rPr>
      </w:pPr>
      <w:r>
        <w:rPr>
          <w:rStyle w:val="s12"/>
          <w:rFonts w:ascii="-webkit-standard" w:hAnsi="-webkit-standard"/>
          <w:color w:val="222222"/>
          <w:sz w:val="27"/>
          <w:szCs w:val="27"/>
        </w:rPr>
        <w:t xml:space="preserve">Crane, M.F., </w:t>
      </w:r>
      <w:proofErr w:type="spellStart"/>
      <w:r>
        <w:rPr>
          <w:rStyle w:val="s12"/>
          <w:rFonts w:ascii="-webkit-standard" w:hAnsi="-webkit-standard"/>
          <w:color w:val="222222"/>
          <w:sz w:val="27"/>
          <w:szCs w:val="27"/>
        </w:rPr>
        <w:t>Searle</w:t>
      </w:r>
      <w:proofErr w:type="spellEnd"/>
      <w:r>
        <w:rPr>
          <w:rStyle w:val="s12"/>
          <w:rFonts w:ascii="-webkit-standard" w:hAnsi="-webkit-standard"/>
          <w:color w:val="222222"/>
          <w:sz w:val="27"/>
          <w:szCs w:val="27"/>
        </w:rPr>
        <w:t xml:space="preserve">, B.J., </w:t>
      </w:r>
      <w:proofErr w:type="spellStart"/>
      <w:r>
        <w:rPr>
          <w:rStyle w:val="s12"/>
          <w:rFonts w:ascii="-webkit-standard" w:hAnsi="-webkit-standard"/>
          <w:color w:val="222222"/>
          <w:sz w:val="27"/>
          <w:szCs w:val="27"/>
        </w:rPr>
        <w:t>Kangas</w:t>
      </w:r>
      <w:proofErr w:type="spellEnd"/>
      <w:r>
        <w:rPr>
          <w:rStyle w:val="s12"/>
          <w:rFonts w:ascii="-webkit-standard" w:hAnsi="-webkit-standard"/>
          <w:color w:val="222222"/>
          <w:sz w:val="27"/>
          <w:szCs w:val="27"/>
        </w:rPr>
        <w:t xml:space="preserve">, M. and </w:t>
      </w:r>
      <w:proofErr w:type="spellStart"/>
      <w:r>
        <w:rPr>
          <w:rStyle w:val="s12"/>
          <w:rFonts w:ascii="-webkit-standard" w:hAnsi="-webkit-standard"/>
          <w:color w:val="222222"/>
          <w:sz w:val="27"/>
          <w:szCs w:val="27"/>
        </w:rPr>
        <w:t>Nwiran</w:t>
      </w:r>
      <w:proofErr w:type="spellEnd"/>
      <w:r>
        <w:rPr>
          <w:rStyle w:val="s12"/>
          <w:rFonts w:ascii="-webkit-standard" w:hAnsi="-webkit-standard"/>
          <w:color w:val="222222"/>
          <w:sz w:val="27"/>
          <w:szCs w:val="27"/>
        </w:rPr>
        <w:t>, Y., (2019). How resilience is strengthened by exposure to stressors: The systematic self-reflection model of resilience strengthening.</w:t>
      </w:r>
      <w:r>
        <w:rPr>
          <w:rStyle w:val="apple-converted-space"/>
          <w:rFonts w:ascii="-webkit-standard" w:hAnsi="-webkit-standard"/>
          <w:color w:val="222222"/>
          <w:sz w:val="27"/>
          <w:szCs w:val="27"/>
        </w:rPr>
        <w:t> </w:t>
      </w:r>
      <w:r>
        <w:rPr>
          <w:rStyle w:val="s13"/>
          <w:rFonts w:ascii="-webkit-standard" w:hAnsi="-webkit-standard"/>
          <w:i/>
          <w:iCs/>
          <w:color w:val="222222"/>
          <w:sz w:val="27"/>
          <w:szCs w:val="27"/>
        </w:rPr>
        <w:t>Anxiety, Stress, &amp; Coping</w:t>
      </w:r>
      <w:r>
        <w:rPr>
          <w:rStyle w:val="s12"/>
          <w:rFonts w:ascii="-webkit-standard" w:hAnsi="-webkit-standard"/>
          <w:color w:val="222222"/>
          <w:sz w:val="27"/>
          <w:szCs w:val="27"/>
        </w:rPr>
        <w:t>,</w:t>
      </w:r>
      <w:r>
        <w:rPr>
          <w:rStyle w:val="apple-converted-space"/>
          <w:rFonts w:ascii="-webkit-standard" w:hAnsi="-webkit-standard"/>
          <w:color w:val="222222"/>
          <w:sz w:val="27"/>
          <w:szCs w:val="27"/>
        </w:rPr>
        <w:t> </w:t>
      </w:r>
      <w:r>
        <w:rPr>
          <w:rStyle w:val="s13"/>
          <w:rFonts w:ascii="-webkit-standard" w:hAnsi="-webkit-standard"/>
          <w:i/>
          <w:iCs/>
          <w:color w:val="222222"/>
          <w:sz w:val="27"/>
          <w:szCs w:val="27"/>
        </w:rPr>
        <w:t>32</w:t>
      </w:r>
      <w:r>
        <w:rPr>
          <w:rStyle w:val="s12"/>
          <w:rFonts w:ascii="-webkit-standard" w:hAnsi="-webkit-standard"/>
          <w:color w:val="222222"/>
          <w:sz w:val="27"/>
          <w:szCs w:val="27"/>
        </w:rPr>
        <w:t>(1), pp.1-17.</w:t>
      </w:r>
    </w:p>
    <w:p w14:paraId="19091690" w14:textId="77777777" w:rsidR="00DD3DA2" w:rsidRDefault="00DD3DA2">
      <w:pPr>
        <w:pStyle w:val="s16"/>
        <w:spacing w:before="180" w:beforeAutospacing="0" w:after="180" w:afterAutospacing="0"/>
        <w:jc w:val="both"/>
        <w:rPr>
          <w:rFonts w:ascii="-webkit-standard" w:hAnsi="-webkit-standard"/>
          <w:color w:val="000000"/>
          <w:sz w:val="27"/>
          <w:szCs w:val="27"/>
        </w:rPr>
      </w:pPr>
      <w:proofErr w:type="spellStart"/>
      <w:r>
        <w:rPr>
          <w:rStyle w:val="s12"/>
          <w:rFonts w:ascii="-webkit-standard" w:hAnsi="-webkit-standard"/>
          <w:color w:val="222222"/>
          <w:sz w:val="27"/>
          <w:szCs w:val="27"/>
        </w:rPr>
        <w:t>Csaszar</w:t>
      </w:r>
      <w:proofErr w:type="spellEnd"/>
      <w:r>
        <w:rPr>
          <w:rStyle w:val="s12"/>
          <w:rFonts w:ascii="-webkit-standard" w:hAnsi="-webkit-standard"/>
          <w:color w:val="222222"/>
          <w:sz w:val="27"/>
          <w:szCs w:val="27"/>
        </w:rPr>
        <w:t xml:space="preserve">, F.A. and Ostler, J., (2020). A contingency theory of representational complexity in </w:t>
      </w:r>
      <w:proofErr w:type="spellStart"/>
      <w:r>
        <w:rPr>
          <w:rStyle w:val="s12"/>
          <w:rFonts w:ascii="-webkit-standard" w:hAnsi="-webkit-standard"/>
          <w:color w:val="222222"/>
          <w:sz w:val="27"/>
          <w:szCs w:val="27"/>
        </w:rPr>
        <w:t>organizations</w:t>
      </w:r>
      <w:proofErr w:type="spellEnd"/>
      <w:r>
        <w:rPr>
          <w:rStyle w:val="s12"/>
          <w:rFonts w:ascii="-webkit-standard" w:hAnsi="-webkit-standard"/>
          <w:color w:val="222222"/>
          <w:sz w:val="27"/>
          <w:szCs w:val="27"/>
        </w:rPr>
        <w:t>.</w:t>
      </w:r>
      <w:r>
        <w:rPr>
          <w:rStyle w:val="apple-converted-space"/>
          <w:rFonts w:ascii="-webkit-standard" w:hAnsi="-webkit-standard"/>
          <w:color w:val="222222"/>
          <w:sz w:val="27"/>
          <w:szCs w:val="27"/>
        </w:rPr>
        <w:t> </w:t>
      </w:r>
      <w:proofErr w:type="spellStart"/>
      <w:r>
        <w:rPr>
          <w:rStyle w:val="s13"/>
          <w:rFonts w:ascii="-webkit-standard" w:hAnsi="-webkit-standard"/>
          <w:i/>
          <w:iCs/>
          <w:color w:val="222222"/>
          <w:sz w:val="27"/>
          <w:szCs w:val="27"/>
        </w:rPr>
        <w:t>Organization</w:t>
      </w:r>
      <w:proofErr w:type="spellEnd"/>
      <w:r>
        <w:rPr>
          <w:rStyle w:val="s13"/>
          <w:rFonts w:ascii="-webkit-standard" w:hAnsi="-webkit-standard"/>
          <w:i/>
          <w:iCs/>
          <w:color w:val="222222"/>
          <w:sz w:val="27"/>
          <w:szCs w:val="27"/>
        </w:rPr>
        <w:t xml:space="preserve"> Science</w:t>
      </w:r>
      <w:r>
        <w:rPr>
          <w:rStyle w:val="s12"/>
          <w:rFonts w:ascii="-webkit-standard" w:hAnsi="-webkit-standard"/>
          <w:color w:val="222222"/>
          <w:sz w:val="27"/>
          <w:szCs w:val="27"/>
        </w:rPr>
        <w:t>,</w:t>
      </w:r>
      <w:r>
        <w:rPr>
          <w:rStyle w:val="apple-converted-space"/>
          <w:rFonts w:ascii="-webkit-standard" w:hAnsi="-webkit-standard"/>
          <w:color w:val="222222"/>
          <w:sz w:val="27"/>
          <w:szCs w:val="27"/>
        </w:rPr>
        <w:t> </w:t>
      </w:r>
      <w:r>
        <w:rPr>
          <w:rStyle w:val="s13"/>
          <w:rFonts w:ascii="-webkit-standard" w:hAnsi="-webkit-standard"/>
          <w:i/>
          <w:iCs/>
          <w:color w:val="222222"/>
          <w:sz w:val="27"/>
          <w:szCs w:val="27"/>
        </w:rPr>
        <w:t>31</w:t>
      </w:r>
      <w:r>
        <w:rPr>
          <w:rStyle w:val="s12"/>
          <w:rFonts w:ascii="-webkit-standard" w:hAnsi="-webkit-standard"/>
          <w:color w:val="222222"/>
          <w:sz w:val="27"/>
          <w:szCs w:val="27"/>
        </w:rPr>
        <w:t>(5), pp.1198-1219.</w:t>
      </w:r>
    </w:p>
    <w:p w14:paraId="0CB35BAC" w14:textId="77777777" w:rsidR="00DD3DA2" w:rsidRDefault="00DD3DA2">
      <w:pPr>
        <w:pStyle w:val="s16"/>
        <w:spacing w:before="180" w:beforeAutospacing="0" w:after="180" w:afterAutospacing="0"/>
        <w:jc w:val="both"/>
        <w:rPr>
          <w:rFonts w:ascii="-webkit-standard" w:hAnsi="-webkit-standard"/>
          <w:color w:val="000000"/>
          <w:sz w:val="27"/>
          <w:szCs w:val="27"/>
        </w:rPr>
      </w:pPr>
      <w:r>
        <w:rPr>
          <w:rStyle w:val="s12"/>
          <w:rFonts w:ascii="-webkit-standard" w:hAnsi="-webkit-standard"/>
          <w:color w:val="222222"/>
          <w:sz w:val="27"/>
          <w:szCs w:val="27"/>
        </w:rPr>
        <w:t xml:space="preserve">Di Vaio, A., </w:t>
      </w:r>
      <w:proofErr w:type="spellStart"/>
      <w:r>
        <w:rPr>
          <w:rStyle w:val="s12"/>
          <w:rFonts w:ascii="-webkit-standard" w:hAnsi="-webkit-standard"/>
          <w:color w:val="222222"/>
          <w:sz w:val="27"/>
          <w:szCs w:val="27"/>
        </w:rPr>
        <w:t>Boccia</w:t>
      </w:r>
      <w:proofErr w:type="spellEnd"/>
      <w:r>
        <w:rPr>
          <w:rStyle w:val="s12"/>
          <w:rFonts w:ascii="-webkit-standard" w:hAnsi="-webkit-standard"/>
          <w:color w:val="222222"/>
          <w:sz w:val="27"/>
          <w:szCs w:val="27"/>
        </w:rPr>
        <w:t xml:space="preserve">, F., </w:t>
      </w:r>
      <w:proofErr w:type="spellStart"/>
      <w:r>
        <w:rPr>
          <w:rStyle w:val="s12"/>
          <w:rFonts w:ascii="-webkit-standard" w:hAnsi="-webkit-standard"/>
          <w:color w:val="222222"/>
          <w:sz w:val="27"/>
          <w:szCs w:val="27"/>
        </w:rPr>
        <w:t>Landriani</w:t>
      </w:r>
      <w:proofErr w:type="spellEnd"/>
      <w:r>
        <w:rPr>
          <w:rStyle w:val="s12"/>
          <w:rFonts w:ascii="-webkit-standard" w:hAnsi="-webkit-standard"/>
          <w:color w:val="222222"/>
          <w:sz w:val="27"/>
          <w:szCs w:val="27"/>
        </w:rPr>
        <w:t xml:space="preserve">, L. and </w:t>
      </w:r>
      <w:proofErr w:type="spellStart"/>
      <w:r>
        <w:rPr>
          <w:rStyle w:val="s12"/>
          <w:rFonts w:ascii="-webkit-standard" w:hAnsi="-webkit-standard"/>
          <w:color w:val="222222"/>
          <w:sz w:val="27"/>
          <w:szCs w:val="27"/>
        </w:rPr>
        <w:t>Palladino</w:t>
      </w:r>
      <w:proofErr w:type="spellEnd"/>
      <w:r>
        <w:rPr>
          <w:rStyle w:val="s12"/>
          <w:rFonts w:ascii="-webkit-standard" w:hAnsi="-webkit-standard"/>
          <w:color w:val="222222"/>
          <w:sz w:val="27"/>
          <w:szCs w:val="27"/>
        </w:rPr>
        <w:t>, R., (2020). Artificial intelligence in the agri-food system: Rethinking sustainable business models in the COVID-19 scenario.</w:t>
      </w:r>
      <w:r>
        <w:rPr>
          <w:rStyle w:val="apple-converted-space"/>
          <w:rFonts w:ascii="-webkit-standard" w:hAnsi="-webkit-standard"/>
          <w:color w:val="222222"/>
          <w:sz w:val="27"/>
          <w:szCs w:val="27"/>
        </w:rPr>
        <w:t> </w:t>
      </w:r>
      <w:r>
        <w:rPr>
          <w:rStyle w:val="s13"/>
          <w:rFonts w:ascii="-webkit-standard" w:hAnsi="-webkit-standard"/>
          <w:i/>
          <w:iCs/>
          <w:color w:val="222222"/>
          <w:sz w:val="27"/>
          <w:szCs w:val="27"/>
        </w:rPr>
        <w:t>Sustainability</w:t>
      </w:r>
      <w:r>
        <w:rPr>
          <w:rStyle w:val="s12"/>
          <w:rFonts w:ascii="-webkit-standard" w:hAnsi="-webkit-standard"/>
          <w:color w:val="222222"/>
          <w:sz w:val="27"/>
          <w:szCs w:val="27"/>
        </w:rPr>
        <w:t>,</w:t>
      </w:r>
      <w:r>
        <w:rPr>
          <w:rStyle w:val="apple-converted-space"/>
          <w:rFonts w:ascii="-webkit-standard" w:hAnsi="-webkit-standard"/>
          <w:color w:val="222222"/>
          <w:sz w:val="27"/>
          <w:szCs w:val="27"/>
        </w:rPr>
        <w:t> </w:t>
      </w:r>
      <w:r>
        <w:rPr>
          <w:rStyle w:val="s13"/>
          <w:rFonts w:ascii="-webkit-standard" w:hAnsi="-webkit-standard"/>
          <w:i/>
          <w:iCs/>
          <w:color w:val="222222"/>
          <w:sz w:val="27"/>
          <w:szCs w:val="27"/>
        </w:rPr>
        <w:t>12</w:t>
      </w:r>
      <w:r>
        <w:rPr>
          <w:rStyle w:val="s12"/>
          <w:rFonts w:ascii="-webkit-standard" w:hAnsi="-webkit-standard"/>
          <w:color w:val="222222"/>
          <w:sz w:val="27"/>
          <w:szCs w:val="27"/>
        </w:rPr>
        <w:t>(12), p.4851.</w:t>
      </w:r>
    </w:p>
    <w:p w14:paraId="57D0824A" w14:textId="77777777" w:rsidR="00DD3DA2" w:rsidRDefault="00DD3DA2">
      <w:pPr>
        <w:pStyle w:val="s16"/>
        <w:spacing w:before="180" w:beforeAutospacing="0" w:after="180" w:afterAutospacing="0"/>
        <w:jc w:val="both"/>
        <w:rPr>
          <w:rFonts w:ascii="-webkit-standard" w:hAnsi="-webkit-standard"/>
          <w:color w:val="000000"/>
          <w:sz w:val="27"/>
          <w:szCs w:val="27"/>
        </w:rPr>
      </w:pPr>
      <w:r>
        <w:rPr>
          <w:rStyle w:val="s12"/>
          <w:rFonts w:ascii="-webkit-standard" w:hAnsi="-webkit-standard"/>
          <w:color w:val="222222"/>
          <w:sz w:val="27"/>
          <w:szCs w:val="27"/>
        </w:rPr>
        <w:t>Drechsler, W., (2020). Good bureaucracy: Max Weber and public administration today.</w:t>
      </w:r>
      <w:r>
        <w:rPr>
          <w:rStyle w:val="apple-converted-space"/>
          <w:rFonts w:ascii="-webkit-standard" w:hAnsi="-webkit-standard"/>
          <w:color w:val="222222"/>
          <w:sz w:val="27"/>
          <w:szCs w:val="27"/>
        </w:rPr>
        <w:t> </w:t>
      </w:r>
      <w:r>
        <w:rPr>
          <w:rStyle w:val="s13"/>
          <w:rFonts w:ascii="-webkit-standard" w:hAnsi="-webkit-standard"/>
          <w:i/>
          <w:iCs/>
          <w:color w:val="222222"/>
          <w:sz w:val="27"/>
          <w:szCs w:val="27"/>
        </w:rPr>
        <w:t>Max Weber Studies</w:t>
      </w:r>
      <w:r>
        <w:rPr>
          <w:rStyle w:val="s12"/>
          <w:rFonts w:ascii="-webkit-standard" w:hAnsi="-webkit-standard"/>
          <w:color w:val="222222"/>
          <w:sz w:val="27"/>
          <w:szCs w:val="27"/>
        </w:rPr>
        <w:t>,</w:t>
      </w:r>
      <w:r>
        <w:rPr>
          <w:rStyle w:val="apple-converted-space"/>
          <w:rFonts w:ascii="-webkit-standard" w:hAnsi="-webkit-standard"/>
          <w:color w:val="222222"/>
          <w:sz w:val="27"/>
          <w:szCs w:val="27"/>
        </w:rPr>
        <w:t> </w:t>
      </w:r>
      <w:r>
        <w:rPr>
          <w:rStyle w:val="s13"/>
          <w:rFonts w:ascii="-webkit-standard" w:hAnsi="-webkit-standard"/>
          <w:i/>
          <w:iCs/>
          <w:color w:val="222222"/>
          <w:sz w:val="27"/>
          <w:szCs w:val="27"/>
        </w:rPr>
        <w:t>20</w:t>
      </w:r>
      <w:r>
        <w:rPr>
          <w:rStyle w:val="s12"/>
          <w:rFonts w:ascii="-webkit-standard" w:hAnsi="-webkit-standard"/>
          <w:color w:val="222222"/>
          <w:sz w:val="27"/>
          <w:szCs w:val="27"/>
        </w:rPr>
        <w:t>(2), pp.219-224.</w:t>
      </w:r>
    </w:p>
    <w:p w14:paraId="7523428C" w14:textId="77777777" w:rsidR="00DD3DA2" w:rsidRDefault="00DD3DA2">
      <w:pPr>
        <w:pStyle w:val="s16"/>
        <w:spacing w:before="180" w:beforeAutospacing="0" w:after="180" w:afterAutospacing="0"/>
        <w:jc w:val="both"/>
        <w:rPr>
          <w:rFonts w:ascii="-webkit-standard" w:hAnsi="-webkit-standard"/>
          <w:color w:val="000000"/>
          <w:sz w:val="27"/>
          <w:szCs w:val="27"/>
        </w:rPr>
      </w:pPr>
      <w:proofErr w:type="spellStart"/>
      <w:r>
        <w:rPr>
          <w:rStyle w:val="s14"/>
          <w:rFonts w:ascii="-webkit-standard" w:hAnsi="-webkit-standard"/>
          <w:color w:val="0E101A"/>
          <w:sz w:val="27"/>
          <w:szCs w:val="27"/>
        </w:rPr>
        <w:t>Effectory</w:t>
      </w:r>
      <w:proofErr w:type="spellEnd"/>
      <w:r>
        <w:rPr>
          <w:rStyle w:val="s14"/>
          <w:rFonts w:ascii="-webkit-standard" w:hAnsi="-webkit-standard"/>
          <w:color w:val="0E101A"/>
          <w:sz w:val="27"/>
          <w:szCs w:val="27"/>
        </w:rPr>
        <w:t>, (2020).</w:t>
      </w:r>
      <w:r>
        <w:rPr>
          <w:rStyle w:val="apple-converted-space"/>
          <w:rFonts w:ascii="-webkit-standard" w:hAnsi="-webkit-standard"/>
          <w:color w:val="0E101A"/>
          <w:sz w:val="27"/>
          <w:szCs w:val="27"/>
        </w:rPr>
        <w:t> </w:t>
      </w:r>
      <w:r>
        <w:rPr>
          <w:rStyle w:val="s15"/>
          <w:rFonts w:ascii="-webkit-standard" w:hAnsi="-webkit-standard"/>
          <w:i/>
          <w:iCs/>
          <w:color w:val="0E101A"/>
          <w:sz w:val="27"/>
          <w:szCs w:val="27"/>
        </w:rPr>
        <w:t>The importance of company values</w:t>
      </w:r>
      <w:r>
        <w:rPr>
          <w:rStyle w:val="s14"/>
          <w:rFonts w:ascii="-webkit-standard" w:hAnsi="-webkit-standard"/>
          <w:color w:val="0E101A"/>
          <w:sz w:val="27"/>
          <w:szCs w:val="27"/>
        </w:rPr>
        <w:t>.</w:t>
      </w:r>
      <w:r>
        <w:rPr>
          <w:rStyle w:val="apple-converted-space"/>
          <w:rFonts w:ascii="-webkit-standard" w:hAnsi="-webkit-standard"/>
          <w:color w:val="0E101A"/>
          <w:sz w:val="27"/>
          <w:szCs w:val="27"/>
        </w:rPr>
        <w:t> </w:t>
      </w:r>
      <w:proofErr w:type="spellStart"/>
      <w:r>
        <w:rPr>
          <w:rStyle w:val="s15"/>
          <w:rFonts w:ascii="-webkit-standard" w:hAnsi="-webkit-standard"/>
          <w:i/>
          <w:iCs/>
          <w:color w:val="0E101A"/>
          <w:sz w:val="27"/>
          <w:szCs w:val="27"/>
        </w:rPr>
        <w:t>Effectory</w:t>
      </w:r>
      <w:proofErr w:type="spellEnd"/>
      <w:r>
        <w:rPr>
          <w:rStyle w:val="s14"/>
          <w:rFonts w:ascii="-webkit-standard" w:hAnsi="-webkit-standard"/>
          <w:color w:val="0E101A"/>
          <w:sz w:val="27"/>
          <w:szCs w:val="27"/>
        </w:rPr>
        <w:t>. Available at: https://www.effectory.com/knowledge/the-importance-of-company-values/#:~:text=Company%20values%20are%20the%20leading,the%20organization%20and%20its%20employees (Accessed: April 27, 2023).</w:t>
      </w:r>
      <w:r>
        <w:rPr>
          <w:rStyle w:val="apple-converted-space"/>
          <w:rFonts w:ascii="-webkit-standard" w:hAnsi="-webkit-standard"/>
          <w:color w:val="0E101A"/>
          <w:sz w:val="27"/>
          <w:szCs w:val="27"/>
        </w:rPr>
        <w:t> </w:t>
      </w:r>
    </w:p>
    <w:p w14:paraId="64BCE3C0" w14:textId="77777777" w:rsidR="00DD3DA2" w:rsidRDefault="00DD3DA2">
      <w:pPr>
        <w:pStyle w:val="s16"/>
        <w:spacing w:before="180" w:beforeAutospacing="0" w:after="180" w:afterAutospacing="0"/>
        <w:jc w:val="both"/>
        <w:rPr>
          <w:rFonts w:ascii="-webkit-standard" w:hAnsi="-webkit-standard"/>
          <w:color w:val="000000"/>
          <w:sz w:val="27"/>
          <w:szCs w:val="27"/>
        </w:rPr>
      </w:pPr>
      <w:proofErr w:type="spellStart"/>
      <w:r>
        <w:rPr>
          <w:rStyle w:val="s14"/>
          <w:rFonts w:ascii="-webkit-standard" w:hAnsi="-webkit-standard"/>
          <w:color w:val="0E101A"/>
          <w:sz w:val="27"/>
          <w:szCs w:val="27"/>
        </w:rPr>
        <w:t>Hanel</w:t>
      </w:r>
      <w:proofErr w:type="spellEnd"/>
      <w:r>
        <w:rPr>
          <w:rStyle w:val="s14"/>
          <w:rFonts w:ascii="-webkit-standard" w:hAnsi="-webkit-standard"/>
          <w:color w:val="0E101A"/>
          <w:sz w:val="27"/>
          <w:szCs w:val="27"/>
        </w:rPr>
        <w:t xml:space="preserve">, P.H.P., </w:t>
      </w:r>
      <w:proofErr w:type="spellStart"/>
      <w:r>
        <w:rPr>
          <w:rStyle w:val="s14"/>
          <w:rFonts w:ascii="-webkit-standard" w:hAnsi="-webkit-standard"/>
          <w:color w:val="0E101A"/>
          <w:sz w:val="27"/>
          <w:szCs w:val="27"/>
        </w:rPr>
        <w:t>Foad</w:t>
      </w:r>
      <w:proofErr w:type="spellEnd"/>
      <w:r>
        <w:rPr>
          <w:rStyle w:val="s14"/>
          <w:rFonts w:ascii="-webkit-standard" w:hAnsi="-webkit-standard"/>
          <w:color w:val="0E101A"/>
          <w:sz w:val="27"/>
          <w:szCs w:val="27"/>
        </w:rPr>
        <w:t xml:space="preserve">, C. and </w:t>
      </w:r>
      <w:proofErr w:type="spellStart"/>
      <w:r>
        <w:rPr>
          <w:rStyle w:val="s14"/>
          <w:rFonts w:ascii="-webkit-standard" w:hAnsi="-webkit-standard"/>
          <w:color w:val="0E101A"/>
          <w:sz w:val="27"/>
          <w:szCs w:val="27"/>
        </w:rPr>
        <w:t>Maio</w:t>
      </w:r>
      <w:proofErr w:type="spellEnd"/>
      <w:r>
        <w:rPr>
          <w:rStyle w:val="s14"/>
          <w:rFonts w:ascii="-webkit-standard" w:hAnsi="-webkit-standard"/>
          <w:color w:val="0E101A"/>
          <w:sz w:val="27"/>
          <w:szCs w:val="27"/>
        </w:rPr>
        <w:t>, G.R. (2021)</w:t>
      </w:r>
      <w:r>
        <w:rPr>
          <w:rStyle w:val="apple-converted-space"/>
          <w:rFonts w:ascii="-webkit-standard" w:hAnsi="-webkit-standard"/>
          <w:color w:val="0E101A"/>
          <w:sz w:val="27"/>
          <w:szCs w:val="27"/>
        </w:rPr>
        <w:t> </w:t>
      </w:r>
      <w:r>
        <w:rPr>
          <w:rStyle w:val="s15"/>
          <w:rFonts w:ascii="-webkit-standard" w:hAnsi="-webkit-standard"/>
          <w:i/>
          <w:iCs/>
          <w:color w:val="0E101A"/>
          <w:sz w:val="27"/>
          <w:szCs w:val="27"/>
        </w:rPr>
        <w:t>Attitudes and values</w:t>
      </w:r>
      <w:r>
        <w:rPr>
          <w:rStyle w:val="s14"/>
          <w:rFonts w:ascii="-webkit-standard" w:hAnsi="-webkit-standard"/>
          <w:color w:val="0E101A"/>
          <w:sz w:val="27"/>
          <w:szCs w:val="27"/>
        </w:rPr>
        <w:t>,</w:t>
      </w:r>
      <w:r>
        <w:rPr>
          <w:rStyle w:val="apple-converted-space"/>
          <w:rFonts w:ascii="-webkit-standard" w:hAnsi="-webkit-standard"/>
          <w:color w:val="0E101A"/>
          <w:sz w:val="27"/>
          <w:szCs w:val="27"/>
        </w:rPr>
        <w:t> </w:t>
      </w:r>
      <w:r>
        <w:rPr>
          <w:rStyle w:val="s15"/>
          <w:rFonts w:ascii="-webkit-standard" w:hAnsi="-webkit-standard"/>
          <w:i/>
          <w:iCs/>
          <w:color w:val="0E101A"/>
          <w:sz w:val="27"/>
          <w:szCs w:val="27"/>
        </w:rPr>
        <w:t xml:space="preserve">Oxford Research </w:t>
      </w:r>
      <w:proofErr w:type="spellStart"/>
      <w:r>
        <w:rPr>
          <w:rStyle w:val="s15"/>
          <w:rFonts w:ascii="-webkit-standard" w:hAnsi="-webkit-standard"/>
          <w:i/>
          <w:iCs/>
          <w:color w:val="0E101A"/>
          <w:sz w:val="27"/>
          <w:szCs w:val="27"/>
        </w:rPr>
        <w:t>Encyclopedia</w:t>
      </w:r>
      <w:proofErr w:type="spellEnd"/>
      <w:r>
        <w:rPr>
          <w:rStyle w:val="s15"/>
          <w:rFonts w:ascii="-webkit-standard" w:hAnsi="-webkit-standard"/>
          <w:i/>
          <w:iCs/>
          <w:color w:val="0E101A"/>
          <w:sz w:val="27"/>
          <w:szCs w:val="27"/>
        </w:rPr>
        <w:t xml:space="preserve"> of Psychology</w:t>
      </w:r>
      <w:r>
        <w:rPr>
          <w:rStyle w:val="s14"/>
          <w:rFonts w:ascii="-webkit-standard" w:hAnsi="-webkit-standard"/>
          <w:color w:val="0E101A"/>
          <w:sz w:val="27"/>
          <w:szCs w:val="27"/>
        </w:rPr>
        <w:t>. Available at: https://oxfordre.com/psychology/view/10.1093/acrefore/9780190236557.001.0001/acrefore-9780190236557-e-248#:~:text=Attitudes%20are%20specific%20judgments%20toward,one's%20self%2Dconcept%20than%20values (Accessed: April 27, 2023).</w:t>
      </w:r>
      <w:r>
        <w:rPr>
          <w:rStyle w:val="apple-converted-space"/>
          <w:rFonts w:ascii="-webkit-standard" w:hAnsi="-webkit-standard"/>
          <w:color w:val="0E101A"/>
          <w:sz w:val="27"/>
          <w:szCs w:val="27"/>
        </w:rPr>
        <w:t> </w:t>
      </w:r>
    </w:p>
    <w:p w14:paraId="3D7A365C" w14:textId="77777777" w:rsidR="00DD3DA2" w:rsidRDefault="00DD3DA2">
      <w:pPr>
        <w:pStyle w:val="s16"/>
        <w:spacing w:before="180" w:beforeAutospacing="0" w:after="180" w:afterAutospacing="0"/>
        <w:jc w:val="both"/>
        <w:rPr>
          <w:rFonts w:ascii="-webkit-standard" w:hAnsi="-webkit-standard"/>
          <w:color w:val="000000"/>
          <w:sz w:val="27"/>
          <w:szCs w:val="27"/>
        </w:rPr>
      </w:pPr>
      <w:r>
        <w:rPr>
          <w:rStyle w:val="s12"/>
          <w:rFonts w:ascii="-webkit-standard" w:hAnsi="-webkit-standard"/>
          <w:color w:val="222222"/>
          <w:sz w:val="27"/>
          <w:szCs w:val="27"/>
        </w:rPr>
        <w:t xml:space="preserve">Lin, S., Hu, H.C. and </w:t>
      </w:r>
      <w:proofErr w:type="spellStart"/>
      <w:r>
        <w:rPr>
          <w:rStyle w:val="s12"/>
          <w:rFonts w:ascii="-webkit-standard" w:hAnsi="-webkit-standard"/>
          <w:color w:val="222222"/>
          <w:sz w:val="27"/>
          <w:szCs w:val="27"/>
        </w:rPr>
        <w:t>Chiu</w:t>
      </w:r>
      <w:proofErr w:type="spellEnd"/>
      <w:r>
        <w:rPr>
          <w:rStyle w:val="s12"/>
          <w:rFonts w:ascii="-webkit-standard" w:hAnsi="-webkit-standard"/>
          <w:color w:val="222222"/>
          <w:sz w:val="27"/>
          <w:szCs w:val="27"/>
        </w:rPr>
        <w:t>, C.K., (2020). Training Practices of Self-Efficacy on Critical Thinking Skills and Literacy: Importance-Performance Matrix Analysis.</w:t>
      </w:r>
      <w:r>
        <w:rPr>
          <w:rStyle w:val="apple-converted-space"/>
          <w:rFonts w:ascii="-webkit-standard" w:hAnsi="-webkit-standard"/>
          <w:color w:val="222222"/>
          <w:sz w:val="27"/>
          <w:szCs w:val="27"/>
        </w:rPr>
        <w:t> </w:t>
      </w:r>
      <w:r>
        <w:rPr>
          <w:rStyle w:val="s13"/>
          <w:rFonts w:ascii="-webkit-standard" w:hAnsi="-webkit-standard"/>
          <w:i/>
          <w:iCs/>
          <w:color w:val="222222"/>
          <w:sz w:val="27"/>
          <w:szCs w:val="27"/>
        </w:rPr>
        <w:t>EURASIA Journal of Mathematics, Science and Technology Education</w:t>
      </w:r>
      <w:r>
        <w:rPr>
          <w:rStyle w:val="s12"/>
          <w:rFonts w:ascii="-webkit-standard" w:hAnsi="-webkit-standard"/>
          <w:color w:val="222222"/>
          <w:sz w:val="27"/>
          <w:szCs w:val="27"/>
        </w:rPr>
        <w:t>,</w:t>
      </w:r>
      <w:r>
        <w:rPr>
          <w:rStyle w:val="apple-converted-space"/>
          <w:rFonts w:ascii="-webkit-standard" w:hAnsi="-webkit-standard"/>
          <w:color w:val="222222"/>
          <w:sz w:val="27"/>
          <w:szCs w:val="27"/>
        </w:rPr>
        <w:t> </w:t>
      </w:r>
      <w:r>
        <w:rPr>
          <w:rStyle w:val="s13"/>
          <w:rFonts w:ascii="-webkit-standard" w:hAnsi="-webkit-standard"/>
          <w:i/>
          <w:iCs/>
          <w:color w:val="222222"/>
          <w:sz w:val="27"/>
          <w:szCs w:val="27"/>
        </w:rPr>
        <w:t>16</w:t>
      </w:r>
      <w:r>
        <w:rPr>
          <w:rStyle w:val="s12"/>
          <w:rFonts w:ascii="-webkit-standard" w:hAnsi="-webkit-standard"/>
          <w:color w:val="222222"/>
          <w:sz w:val="27"/>
          <w:szCs w:val="27"/>
        </w:rPr>
        <w:t>(1).</w:t>
      </w:r>
    </w:p>
    <w:p w14:paraId="148439B2" w14:textId="77777777" w:rsidR="00DD3DA2" w:rsidRDefault="00DD3DA2">
      <w:pPr>
        <w:pStyle w:val="s16"/>
        <w:spacing w:before="180" w:beforeAutospacing="0" w:after="180" w:afterAutospacing="0"/>
        <w:jc w:val="both"/>
        <w:rPr>
          <w:rFonts w:ascii="-webkit-standard" w:hAnsi="-webkit-standard"/>
          <w:color w:val="000000"/>
          <w:sz w:val="27"/>
          <w:szCs w:val="27"/>
        </w:rPr>
      </w:pPr>
      <w:r>
        <w:rPr>
          <w:rStyle w:val="s14"/>
          <w:rFonts w:ascii="-webkit-standard" w:hAnsi="-webkit-standard"/>
          <w:color w:val="0E101A"/>
          <w:sz w:val="27"/>
          <w:szCs w:val="27"/>
        </w:rPr>
        <w:lastRenderedPageBreak/>
        <w:t>Louisville, (2023).</w:t>
      </w:r>
      <w:r>
        <w:rPr>
          <w:rStyle w:val="apple-converted-space"/>
          <w:rFonts w:ascii="-webkit-standard" w:hAnsi="-webkit-standard"/>
          <w:color w:val="0E101A"/>
          <w:sz w:val="27"/>
          <w:szCs w:val="27"/>
        </w:rPr>
        <w:t> </w:t>
      </w:r>
      <w:r>
        <w:rPr>
          <w:rStyle w:val="s15"/>
          <w:rFonts w:ascii="-webkit-standard" w:hAnsi="-webkit-standard"/>
          <w:i/>
          <w:iCs/>
          <w:color w:val="0E101A"/>
          <w:sz w:val="27"/>
          <w:szCs w:val="27"/>
        </w:rPr>
        <w:t>What is critical thinking?</w:t>
      </w:r>
      <w:r>
        <w:rPr>
          <w:rStyle w:val="apple-converted-space"/>
          <w:rFonts w:ascii="-webkit-standard" w:hAnsi="-webkit-standard"/>
          <w:color w:val="0E101A"/>
          <w:sz w:val="27"/>
          <w:szCs w:val="27"/>
        </w:rPr>
        <w:t> </w:t>
      </w:r>
      <w:r>
        <w:rPr>
          <w:rStyle w:val="s15"/>
          <w:rFonts w:ascii="-webkit-standard" w:hAnsi="-webkit-standard"/>
          <w:i/>
          <w:iCs/>
          <w:color w:val="0E101A"/>
          <w:sz w:val="27"/>
          <w:szCs w:val="27"/>
        </w:rPr>
        <w:t>What is Critical Thinking? - University of Louisville Ideas To Action</w:t>
      </w:r>
      <w:r>
        <w:rPr>
          <w:rStyle w:val="s14"/>
          <w:rFonts w:ascii="-webkit-standard" w:hAnsi="-webkit-standard"/>
          <w:color w:val="0E101A"/>
          <w:sz w:val="27"/>
          <w:szCs w:val="27"/>
        </w:rPr>
        <w:t>. Available at: https://louisville.edu/ideastoaction/about/criticalthinking/what (Accessed: April 27, 2023).</w:t>
      </w:r>
      <w:r>
        <w:rPr>
          <w:rStyle w:val="apple-converted-space"/>
          <w:rFonts w:ascii="-webkit-standard" w:hAnsi="-webkit-standard"/>
          <w:color w:val="0E101A"/>
          <w:sz w:val="27"/>
          <w:szCs w:val="27"/>
        </w:rPr>
        <w:t> </w:t>
      </w:r>
    </w:p>
    <w:p w14:paraId="2FA62613" w14:textId="77777777" w:rsidR="00DD3DA2" w:rsidRDefault="00DD3DA2">
      <w:pPr>
        <w:pStyle w:val="s16"/>
        <w:spacing w:before="180" w:beforeAutospacing="0" w:after="180" w:afterAutospacing="0"/>
        <w:jc w:val="both"/>
        <w:rPr>
          <w:rFonts w:ascii="-webkit-standard" w:hAnsi="-webkit-standard"/>
          <w:color w:val="000000"/>
          <w:sz w:val="27"/>
          <w:szCs w:val="27"/>
        </w:rPr>
      </w:pPr>
      <w:r>
        <w:rPr>
          <w:rStyle w:val="s12"/>
          <w:rFonts w:ascii="-webkit-standard" w:hAnsi="-webkit-standard"/>
          <w:color w:val="222222"/>
          <w:sz w:val="27"/>
          <w:szCs w:val="27"/>
        </w:rPr>
        <w:t xml:space="preserve">McAdam, R., Miller, K. and </w:t>
      </w:r>
      <w:proofErr w:type="spellStart"/>
      <w:r>
        <w:rPr>
          <w:rStyle w:val="s12"/>
          <w:rFonts w:ascii="-webkit-standard" w:hAnsi="-webkit-standard"/>
          <w:color w:val="222222"/>
          <w:sz w:val="27"/>
          <w:szCs w:val="27"/>
        </w:rPr>
        <w:t>McSorley</w:t>
      </w:r>
      <w:proofErr w:type="spellEnd"/>
      <w:r>
        <w:rPr>
          <w:rStyle w:val="s12"/>
          <w:rFonts w:ascii="-webkit-standard" w:hAnsi="-webkit-standard"/>
          <w:color w:val="222222"/>
          <w:sz w:val="27"/>
          <w:szCs w:val="27"/>
        </w:rPr>
        <w:t>, C., (2019). Towards a contingency theory perspective of quality management in enabling strategic alignment.</w:t>
      </w:r>
      <w:r>
        <w:rPr>
          <w:rStyle w:val="apple-converted-space"/>
          <w:rFonts w:ascii="-webkit-standard" w:hAnsi="-webkit-standard"/>
          <w:color w:val="222222"/>
          <w:sz w:val="27"/>
          <w:szCs w:val="27"/>
        </w:rPr>
        <w:t> </w:t>
      </w:r>
      <w:r>
        <w:rPr>
          <w:rStyle w:val="s13"/>
          <w:rFonts w:ascii="-webkit-standard" w:hAnsi="-webkit-standard"/>
          <w:i/>
          <w:iCs/>
          <w:color w:val="222222"/>
          <w:sz w:val="27"/>
          <w:szCs w:val="27"/>
        </w:rPr>
        <w:t>International Journal of Production Economics</w:t>
      </w:r>
      <w:r>
        <w:rPr>
          <w:rStyle w:val="s12"/>
          <w:rFonts w:ascii="-webkit-standard" w:hAnsi="-webkit-standard"/>
          <w:color w:val="222222"/>
          <w:sz w:val="27"/>
          <w:szCs w:val="27"/>
        </w:rPr>
        <w:t>,</w:t>
      </w:r>
      <w:r>
        <w:rPr>
          <w:rStyle w:val="apple-converted-space"/>
          <w:rFonts w:ascii="-webkit-standard" w:hAnsi="-webkit-standard"/>
          <w:color w:val="222222"/>
          <w:sz w:val="27"/>
          <w:szCs w:val="27"/>
        </w:rPr>
        <w:t> </w:t>
      </w:r>
      <w:r>
        <w:rPr>
          <w:rStyle w:val="s13"/>
          <w:rFonts w:ascii="-webkit-standard" w:hAnsi="-webkit-standard"/>
          <w:i/>
          <w:iCs/>
          <w:color w:val="222222"/>
          <w:sz w:val="27"/>
          <w:szCs w:val="27"/>
        </w:rPr>
        <w:t>207</w:t>
      </w:r>
      <w:r>
        <w:rPr>
          <w:rStyle w:val="s12"/>
          <w:rFonts w:ascii="-webkit-standard" w:hAnsi="-webkit-standard"/>
          <w:color w:val="222222"/>
          <w:sz w:val="27"/>
          <w:szCs w:val="27"/>
        </w:rPr>
        <w:t>, pp.195-209.</w:t>
      </w:r>
    </w:p>
    <w:p w14:paraId="140F7A86" w14:textId="77777777" w:rsidR="00DD3DA2" w:rsidRDefault="00DD3DA2">
      <w:pPr>
        <w:pStyle w:val="s16"/>
        <w:spacing w:before="180" w:beforeAutospacing="0" w:after="180" w:afterAutospacing="0"/>
        <w:jc w:val="both"/>
        <w:rPr>
          <w:rFonts w:ascii="-webkit-standard" w:hAnsi="-webkit-standard"/>
          <w:color w:val="000000"/>
          <w:sz w:val="27"/>
          <w:szCs w:val="27"/>
        </w:rPr>
      </w:pPr>
      <w:r>
        <w:rPr>
          <w:rStyle w:val="s14"/>
          <w:rFonts w:ascii="-webkit-standard" w:hAnsi="-webkit-standard"/>
          <w:color w:val="0E101A"/>
          <w:sz w:val="27"/>
          <w:szCs w:val="27"/>
        </w:rPr>
        <w:t>NASSP, (2021).</w:t>
      </w:r>
      <w:r>
        <w:rPr>
          <w:rStyle w:val="apple-converted-space"/>
          <w:rFonts w:ascii="-webkit-standard" w:hAnsi="-webkit-standard"/>
          <w:color w:val="0E101A"/>
          <w:sz w:val="27"/>
          <w:szCs w:val="27"/>
        </w:rPr>
        <w:t> </w:t>
      </w:r>
      <w:r>
        <w:rPr>
          <w:rStyle w:val="s15"/>
          <w:rFonts w:ascii="-webkit-standard" w:hAnsi="-webkit-standard"/>
          <w:i/>
          <w:iCs/>
          <w:color w:val="0E101A"/>
          <w:sz w:val="27"/>
          <w:szCs w:val="27"/>
        </w:rPr>
        <w:t>Critical thinking during COVID: October 2020</w:t>
      </w:r>
      <w:r>
        <w:rPr>
          <w:rStyle w:val="s14"/>
          <w:rFonts w:ascii="-webkit-standard" w:hAnsi="-webkit-standard"/>
          <w:color w:val="0E101A"/>
          <w:sz w:val="27"/>
          <w:szCs w:val="27"/>
        </w:rPr>
        <w:t>.</w:t>
      </w:r>
      <w:r>
        <w:rPr>
          <w:rStyle w:val="apple-converted-space"/>
          <w:rFonts w:ascii="-webkit-standard" w:hAnsi="-webkit-standard"/>
          <w:color w:val="0E101A"/>
          <w:sz w:val="27"/>
          <w:szCs w:val="27"/>
        </w:rPr>
        <w:t> </w:t>
      </w:r>
      <w:r>
        <w:rPr>
          <w:rStyle w:val="s15"/>
          <w:rFonts w:ascii="-webkit-standard" w:hAnsi="-webkit-standard"/>
          <w:i/>
          <w:iCs/>
          <w:color w:val="0E101A"/>
          <w:sz w:val="27"/>
          <w:szCs w:val="27"/>
        </w:rPr>
        <w:t>NASSP</w:t>
      </w:r>
      <w:r>
        <w:rPr>
          <w:rStyle w:val="s14"/>
          <w:rFonts w:ascii="-webkit-standard" w:hAnsi="-webkit-standard"/>
          <w:color w:val="0E101A"/>
          <w:sz w:val="27"/>
          <w:szCs w:val="27"/>
        </w:rPr>
        <w:t>. Available at: https://www.nassp.org/publication/principal-leadership/volume-21-2020-2021/principal-leadership-october-2020/critical-thinking-during-covid-october-2020/#:~:text=Crises%20such%20as%20the%20COVID,the%20situation%2C%20and%20make%20decisions (Accessed: April 27, 2023).</w:t>
      </w:r>
      <w:r>
        <w:rPr>
          <w:rStyle w:val="apple-converted-space"/>
          <w:rFonts w:ascii="-webkit-standard" w:hAnsi="-webkit-standard"/>
          <w:color w:val="0E101A"/>
          <w:sz w:val="27"/>
          <w:szCs w:val="27"/>
        </w:rPr>
        <w:t> </w:t>
      </w:r>
    </w:p>
    <w:p w14:paraId="30DC356E" w14:textId="77777777" w:rsidR="00DD3DA2" w:rsidRDefault="00DD3DA2">
      <w:pPr>
        <w:pStyle w:val="s16"/>
        <w:spacing w:before="180" w:beforeAutospacing="0" w:after="180" w:afterAutospacing="0"/>
        <w:jc w:val="both"/>
        <w:rPr>
          <w:rFonts w:ascii="-webkit-standard" w:hAnsi="-webkit-standard"/>
          <w:color w:val="000000"/>
          <w:sz w:val="27"/>
          <w:szCs w:val="27"/>
        </w:rPr>
      </w:pPr>
      <w:r>
        <w:rPr>
          <w:rStyle w:val="s14"/>
          <w:rFonts w:ascii="-webkit-standard" w:hAnsi="-webkit-standard"/>
          <w:color w:val="0E101A"/>
          <w:sz w:val="27"/>
          <w:szCs w:val="27"/>
        </w:rPr>
        <w:t>Nursing-midwifery, (2023).</w:t>
      </w:r>
      <w:r>
        <w:rPr>
          <w:rStyle w:val="apple-converted-space"/>
          <w:rFonts w:ascii="-webkit-standard" w:hAnsi="-webkit-standard"/>
          <w:color w:val="0E101A"/>
          <w:sz w:val="27"/>
          <w:szCs w:val="27"/>
        </w:rPr>
        <w:t> </w:t>
      </w:r>
      <w:r>
        <w:rPr>
          <w:rStyle w:val="s15"/>
          <w:rFonts w:ascii="-webkit-standard" w:hAnsi="-webkit-standard"/>
          <w:i/>
          <w:iCs/>
          <w:color w:val="0E101A"/>
          <w:sz w:val="27"/>
          <w:szCs w:val="27"/>
        </w:rPr>
        <w:t>School of Nursing &amp; Midwifery - Trinity College Dublin</w:t>
      </w:r>
      <w:r>
        <w:rPr>
          <w:rStyle w:val="s14"/>
          <w:rFonts w:ascii="-webkit-standard" w:hAnsi="-webkit-standard"/>
          <w:color w:val="0E101A"/>
          <w:sz w:val="27"/>
          <w:szCs w:val="27"/>
        </w:rPr>
        <w:t>. Available at: https://nursing-midwifery.tcd.ie/ (Accessed: April 27, 2023).</w:t>
      </w:r>
      <w:r>
        <w:rPr>
          <w:rStyle w:val="apple-converted-space"/>
          <w:rFonts w:ascii="-webkit-standard" w:hAnsi="-webkit-standard"/>
          <w:color w:val="0E101A"/>
          <w:sz w:val="27"/>
          <w:szCs w:val="27"/>
        </w:rPr>
        <w:t> </w:t>
      </w:r>
    </w:p>
    <w:p w14:paraId="0AFA9322" w14:textId="77777777" w:rsidR="00DD3DA2" w:rsidRDefault="00DD3DA2">
      <w:pPr>
        <w:pStyle w:val="s16"/>
        <w:spacing w:before="180" w:beforeAutospacing="0" w:after="180" w:afterAutospacing="0"/>
        <w:jc w:val="both"/>
        <w:rPr>
          <w:rFonts w:ascii="-webkit-standard" w:hAnsi="-webkit-standard"/>
          <w:color w:val="000000"/>
          <w:sz w:val="27"/>
          <w:szCs w:val="27"/>
        </w:rPr>
      </w:pPr>
      <w:proofErr w:type="spellStart"/>
      <w:r>
        <w:rPr>
          <w:rStyle w:val="s12"/>
          <w:rFonts w:ascii="-webkit-standard" w:hAnsi="-webkit-standard"/>
          <w:color w:val="222222"/>
          <w:sz w:val="27"/>
          <w:szCs w:val="27"/>
        </w:rPr>
        <w:t>Ozdemir</w:t>
      </w:r>
      <w:proofErr w:type="spellEnd"/>
      <w:r>
        <w:rPr>
          <w:rStyle w:val="s12"/>
          <w:rFonts w:ascii="-webkit-standard" w:hAnsi="-webkit-standard"/>
          <w:color w:val="222222"/>
          <w:sz w:val="27"/>
          <w:szCs w:val="27"/>
        </w:rPr>
        <w:t xml:space="preserve">, N.G., (2019). The development of nurses’ </w:t>
      </w:r>
      <w:proofErr w:type="spellStart"/>
      <w:r>
        <w:rPr>
          <w:rStyle w:val="s12"/>
          <w:rFonts w:ascii="-webkit-standard" w:hAnsi="-webkit-standard"/>
          <w:color w:val="222222"/>
          <w:sz w:val="27"/>
          <w:szCs w:val="27"/>
        </w:rPr>
        <w:t>individualized</w:t>
      </w:r>
      <w:proofErr w:type="spellEnd"/>
      <w:r>
        <w:rPr>
          <w:rStyle w:val="s12"/>
          <w:rFonts w:ascii="-webkit-standard" w:hAnsi="-webkit-standard"/>
          <w:color w:val="222222"/>
          <w:sz w:val="27"/>
          <w:szCs w:val="27"/>
        </w:rPr>
        <w:t xml:space="preserve"> care perceptions and practices: </w:t>
      </w:r>
      <w:proofErr w:type="spellStart"/>
      <w:r>
        <w:rPr>
          <w:rStyle w:val="s12"/>
          <w:rFonts w:ascii="-webkit-standard" w:hAnsi="-webkit-standard"/>
          <w:color w:val="222222"/>
          <w:sz w:val="27"/>
          <w:szCs w:val="27"/>
        </w:rPr>
        <w:t>Benner’s</w:t>
      </w:r>
      <w:proofErr w:type="spellEnd"/>
      <w:r>
        <w:rPr>
          <w:rStyle w:val="s12"/>
          <w:rFonts w:ascii="-webkit-standard" w:hAnsi="-webkit-standard"/>
          <w:color w:val="222222"/>
          <w:sz w:val="27"/>
          <w:szCs w:val="27"/>
        </w:rPr>
        <w:t xml:space="preserve"> novice to expert model perspective.</w:t>
      </w:r>
      <w:r>
        <w:rPr>
          <w:rStyle w:val="apple-converted-space"/>
          <w:rFonts w:ascii="-webkit-standard" w:hAnsi="-webkit-standard"/>
          <w:color w:val="222222"/>
          <w:sz w:val="27"/>
          <w:szCs w:val="27"/>
        </w:rPr>
        <w:t> </w:t>
      </w:r>
      <w:r>
        <w:rPr>
          <w:rStyle w:val="s13"/>
          <w:rFonts w:ascii="-webkit-standard" w:hAnsi="-webkit-standard"/>
          <w:i/>
          <w:iCs/>
          <w:color w:val="222222"/>
          <w:sz w:val="27"/>
          <w:szCs w:val="27"/>
        </w:rPr>
        <w:t>International Journal of Caring Sciences</w:t>
      </w:r>
      <w:r>
        <w:rPr>
          <w:rStyle w:val="s12"/>
          <w:rFonts w:ascii="-webkit-standard" w:hAnsi="-webkit-standard"/>
          <w:color w:val="222222"/>
          <w:sz w:val="27"/>
          <w:szCs w:val="27"/>
        </w:rPr>
        <w:t>,</w:t>
      </w:r>
      <w:r>
        <w:rPr>
          <w:rStyle w:val="apple-converted-space"/>
          <w:rFonts w:ascii="-webkit-standard" w:hAnsi="-webkit-standard"/>
          <w:color w:val="222222"/>
          <w:sz w:val="27"/>
          <w:szCs w:val="27"/>
        </w:rPr>
        <w:t> </w:t>
      </w:r>
      <w:r>
        <w:rPr>
          <w:rStyle w:val="s13"/>
          <w:rFonts w:ascii="-webkit-standard" w:hAnsi="-webkit-standard"/>
          <w:i/>
          <w:iCs/>
          <w:color w:val="222222"/>
          <w:sz w:val="27"/>
          <w:szCs w:val="27"/>
        </w:rPr>
        <w:t>12</w:t>
      </w:r>
      <w:r>
        <w:rPr>
          <w:rStyle w:val="s12"/>
          <w:rFonts w:ascii="-webkit-standard" w:hAnsi="-webkit-standard"/>
          <w:color w:val="222222"/>
          <w:sz w:val="27"/>
          <w:szCs w:val="27"/>
        </w:rPr>
        <w:t>(2), pp.1279-1285.</w:t>
      </w:r>
    </w:p>
    <w:p w14:paraId="49EB2E7B" w14:textId="77777777" w:rsidR="00DD3DA2" w:rsidRDefault="00DD3DA2">
      <w:pPr>
        <w:pStyle w:val="s16"/>
        <w:spacing w:before="180" w:beforeAutospacing="0" w:after="180" w:afterAutospacing="0"/>
        <w:jc w:val="both"/>
        <w:rPr>
          <w:rFonts w:ascii="-webkit-standard" w:hAnsi="-webkit-standard"/>
          <w:color w:val="000000"/>
          <w:sz w:val="27"/>
          <w:szCs w:val="27"/>
        </w:rPr>
      </w:pPr>
      <w:r>
        <w:rPr>
          <w:rStyle w:val="s12"/>
          <w:rFonts w:ascii="-webkit-standard" w:hAnsi="-webkit-standard"/>
          <w:color w:val="222222"/>
          <w:sz w:val="27"/>
          <w:szCs w:val="27"/>
        </w:rPr>
        <w:t>Simmers, C.A. and McMURRAY, A.J., (2019). Organisational justice and managing workplace innovation: How important are formal procedures?. International Journal of Innovation Management, 23(03), p.1950026.</w:t>
      </w:r>
    </w:p>
    <w:p w14:paraId="5E630830" w14:textId="77777777" w:rsidR="00DD3DA2" w:rsidRDefault="00DD3DA2">
      <w:pPr>
        <w:pStyle w:val="s16"/>
        <w:spacing w:before="180" w:beforeAutospacing="0" w:after="180" w:afterAutospacing="0"/>
        <w:jc w:val="both"/>
        <w:rPr>
          <w:rFonts w:ascii="-webkit-standard" w:hAnsi="-webkit-standard"/>
          <w:color w:val="000000"/>
          <w:sz w:val="27"/>
          <w:szCs w:val="27"/>
        </w:rPr>
      </w:pPr>
      <w:proofErr w:type="spellStart"/>
      <w:r>
        <w:rPr>
          <w:rStyle w:val="s14"/>
          <w:rFonts w:ascii="-webkit-standard" w:hAnsi="-webkit-standard"/>
          <w:color w:val="0E101A"/>
          <w:sz w:val="27"/>
          <w:szCs w:val="27"/>
        </w:rPr>
        <w:t>Skillsyouneed</w:t>
      </w:r>
      <w:proofErr w:type="spellEnd"/>
      <w:r>
        <w:rPr>
          <w:rStyle w:val="s14"/>
          <w:rFonts w:ascii="-webkit-standard" w:hAnsi="-webkit-standard"/>
          <w:color w:val="0E101A"/>
          <w:sz w:val="27"/>
          <w:szCs w:val="27"/>
        </w:rPr>
        <w:t>, (2023).</w:t>
      </w:r>
      <w:r>
        <w:rPr>
          <w:rStyle w:val="apple-converted-space"/>
          <w:rFonts w:ascii="-webkit-standard" w:hAnsi="-webkit-standard"/>
          <w:color w:val="0E101A"/>
          <w:sz w:val="27"/>
          <w:szCs w:val="27"/>
        </w:rPr>
        <w:t> </w:t>
      </w:r>
      <w:r>
        <w:rPr>
          <w:rStyle w:val="s15"/>
          <w:rFonts w:ascii="-webkit-standard" w:hAnsi="-webkit-standard"/>
          <w:i/>
          <w:iCs/>
          <w:color w:val="0E101A"/>
          <w:sz w:val="27"/>
          <w:szCs w:val="27"/>
        </w:rPr>
        <w:t>Critical thinking skills</w:t>
      </w:r>
      <w:r>
        <w:rPr>
          <w:rStyle w:val="s14"/>
          <w:rFonts w:ascii="-webkit-standard" w:hAnsi="-webkit-standard"/>
          <w:color w:val="0E101A"/>
          <w:sz w:val="27"/>
          <w:szCs w:val="27"/>
        </w:rPr>
        <w:t>,</w:t>
      </w:r>
      <w:r>
        <w:rPr>
          <w:rStyle w:val="apple-converted-space"/>
          <w:rFonts w:ascii="-webkit-standard" w:hAnsi="-webkit-standard"/>
          <w:color w:val="0E101A"/>
          <w:sz w:val="27"/>
          <w:szCs w:val="27"/>
        </w:rPr>
        <w:t> </w:t>
      </w:r>
      <w:r>
        <w:rPr>
          <w:rStyle w:val="s15"/>
          <w:rFonts w:ascii="-webkit-standard" w:hAnsi="-webkit-standard"/>
          <w:i/>
          <w:iCs/>
          <w:color w:val="0E101A"/>
          <w:sz w:val="27"/>
          <w:szCs w:val="27"/>
        </w:rPr>
        <w:t>SkillsYouNeed</w:t>
      </w:r>
      <w:r>
        <w:rPr>
          <w:rStyle w:val="s14"/>
          <w:rFonts w:ascii="-webkit-standard" w:hAnsi="-webkit-standard"/>
          <w:color w:val="0E101A"/>
          <w:sz w:val="27"/>
          <w:szCs w:val="27"/>
        </w:rPr>
        <w:t>. Available at: https://www.skillsyouneed.com/learn/critical-thinking.html (Accessed: April 27, 2023).</w:t>
      </w:r>
      <w:r>
        <w:rPr>
          <w:rStyle w:val="apple-converted-space"/>
          <w:rFonts w:ascii="-webkit-standard" w:hAnsi="-webkit-standard"/>
          <w:color w:val="0E101A"/>
          <w:sz w:val="27"/>
          <w:szCs w:val="27"/>
        </w:rPr>
        <w:t> </w:t>
      </w:r>
    </w:p>
    <w:p w14:paraId="183DFBAC" w14:textId="77777777" w:rsidR="00DD3DA2" w:rsidRDefault="00DD3DA2">
      <w:pPr>
        <w:pStyle w:val="s16"/>
        <w:spacing w:before="180" w:beforeAutospacing="0" w:after="180" w:afterAutospacing="0"/>
        <w:jc w:val="both"/>
        <w:rPr>
          <w:rFonts w:ascii="-webkit-standard" w:hAnsi="-webkit-standard"/>
          <w:color w:val="000000"/>
          <w:sz w:val="27"/>
          <w:szCs w:val="27"/>
        </w:rPr>
      </w:pPr>
      <w:proofErr w:type="spellStart"/>
      <w:r>
        <w:rPr>
          <w:rStyle w:val="s14"/>
          <w:rFonts w:ascii="-webkit-standard" w:hAnsi="-webkit-standard"/>
          <w:color w:val="0E101A"/>
          <w:sz w:val="27"/>
          <w:szCs w:val="27"/>
        </w:rPr>
        <w:t>Strammer</w:t>
      </w:r>
      <w:proofErr w:type="spellEnd"/>
      <w:r>
        <w:rPr>
          <w:rStyle w:val="s14"/>
          <w:rFonts w:ascii="-webkit-standard" w:hAnsi="-webkit-standard"/>
          <w:color w:val="0E101A"/>
          <w:sz w:val="27"/>
          <w:szCs w:val="27"/>
        </w:rPr>
        <w:t>, (2023).</w:t>
      </w:r>
      <w:r>
        <w:rPr>
          <w:rStyle w:val="apple-converted-space"/>
          <w:rFonts w:ascii="-webkit-standard" w:hAnsi="-webkit-standard"/>
          <w:color w:val="0E101A"/>
          <w:sz w:val="27"/>
          <w:szCs w:val="27"/>
        </w:rPr>
        <w:t> </w:t>
      </w:r>
      <w:r>
        <w:rPr>
          <w:rStyle w:val="s15"/>
          <w:rFonts w:ascii="-webkit-standard" w:hAnsi="-webkit-standard"/>
          <w:i/>
          <w:iCs/>
          <w:color w:val="0E101A"/>
          <w:sz w:val="27"/>
          <w:szCs w:val="27"/>
        </w:rPr>
        <w:t>Critical thinking at work during COVID-19</w:t>
      </w:r>
      <w:r>
        <w:rPr>
          <w:rStyle w:val="s14"/>
          <w:rFonts w:ascii="-webkit-standard" w:hAnsi="-webkit-standard"/>
          <w:color w:val="0E101A"/>
          <w:sz w:val="27"/>
          <w:szCs w:val="27"/>
        </w:rPr>
        <w:t>.</w:t>
      </w:r>
      <w:r>
        <w:rPr>
          <w:rStyle w:val="apple-converted-space"/>
          <w:rFonts w:ascii="-webkit-standard" w:hAnsi="-webkit-standard"/>
          <w:color w:val="0E101A"/>
          <w:sz w:val="27"/>
          <w:szCs w:val="27"/>
        </w:rPr>
        <w:t> </w:t>
      </w:r>
      <w:proofErr w:type="spellStart"/>
      <w:r>
        <w:rPr>
          <w:rStyle w:val="s15"/>
          <w:rFonts w:ascii="-webkit-standard" w:hAnsi="-webkit-standard"/>
          <w:i/>
          <w:iCs/>
          <w:color w:val="0E101A"/>
          <w:sz w:val="27"/>
          <w:szCs w:val="27"/>
        </w:rPr>
        <w:t>Strammer</w:t>
      </w:r>
      <w:proofErr w:type="spellEnd"/>
      <w:r>
        <w:rPr>
          <w:rStyle w:val="s14"/>
          <w:rFonts w:ascii="-webkit-standard" w:hAnsi="-webkit-standard"/>
          <w:color w:val="0E101A"/>
          <w:sz w:val="27"/>
          <w:szCs w:val="27"/>
        </w:rPr>
        <w:t>. Available at: https://strammer.com/en/critical-thinking-at-work-during-covid-19/ (Accessed: April 27, 2023).</w:t>
      </w:r>
      <w:r>
        <w:rPr>
          <w:rStyle w:val="apple-converted-space"/>
          <w:rFonts w:ascii="-webkit-standard" w:hAnsi="-webkit-standard"/>
          <w:color w:val="0E101A"/>
          <w:sz w:val="27"/>
          <w:szCs w:val="27"/>
        </w:rPr>
        <w:t> </w:t>
      </w:r>
    </w:p>
    <w:p w14:paraId="1CECADFC" w14:textId="77777777" w:rsidR="00DD3DA2" w:rsidRDefault="00DD3DA2">
      <w:pPr>
        <w:pStyle w:val="s16"/>
        <w:spacing w:before="180" w:beforeAutospacing="0" w:after="180" w:afterAutospacing="0"/>
        <w:jc w:val="both"/>
        <w:rPr>
          <w:rFonts w:ascii="-webkit-standard" w:hAnsi="-webkit-standard"/>
          <w:color w:val="000000"/>
          <w:sz w:val="27"/>
          <w:szCs w:val="27"/>
        </w:rPr>
      </w:pPr>
      <w:proofErr w:type="spellStart"/>
      <w:r>
        <w:rPr>
          <w:rStyle w:val="s12"/>
          <w:rFonts w:ascii="-webkit-standard" w:hAnsi="-webkit-standard"/>
          <w:color w:val="222222"/>
          <w:sz w:val="27"/>
          <w:szCs w:val="27"/>
        </w:rPr>
        <w:t>Sugiarti</w:t>
      </w:r>
      <w:proofErr w:type="spellEnd"/>
      <w:r>
        <w:rPr>
          <w:rStyle w:val="s12"/>
          <w:rFonts w:ascii="-webkit-standard" w:hAnsi="-webkit-standard"/>
          <w:color w:val="222222"/>
          <w:sz w:val="27"/>
          <w:szCs w:val="27"/>
        </w:rPr>
        <w:t xml:space="preserve">, E., </w:t>
      </w:r>
      <w:proofErr w:type="spellStart"/>
      <w:r>
        <w:rPr>
          <w:rStyle w:val="s12"/>
          <w:rFonts w:ascii="-webkit-standard" w:hAnsi="-webkit-standard"/>
          <w:color w:val="222222"/>
          <w:sz w:val="27"/>
          <w:szCs w:val="27"/>
        </w:rPr>
        <w:t>Finatariani</w:t>
      </w:r>
      <w:proofErr w:type="spellEnd"/>
      <w:r>
        <w:rPr>
          <w:rStyle w:val="s12"/>
          <w:rFonts w:ascii="-webkit-standard" w:hAnsi="-webkit-standard"/>
          <w:color w:val="222222"/>
          <w:sz w:val="27"/>
          <w:szCs w:val="27"/>
        </w:rPr>
        <w:t>, E. and Rahman, Y.T., (2021). Earning Cultural Values as A Strategic Step to Improve Employee Performance.</w:t>
      </w:r>
      <w:r>
        <w:rPr>
          <w:rStyle w:val="apple-converted-space"/>
          <w:rFonts w:ascii="-webkit-standard" w:hAnsi="-webkit-standard"/>
          <w:color w:val="222222"/>
          <w:sz w:val="27"/>
          <w:szCs w:val="27"/>
        </w:rPr>
        <w:t> </w:t>
      </w:r>
      <w:r>
        <w:rPr>
          <w:rStyle w:val="s13"/>
          <w:rFonts w:ascii="-webkit-standard" w:hAnsi="-webkit-standard"/>
          <w:i/>
          <w:iCs/>
          <w:color w:val="222222"/>
          <w:sz w:val="27"/>
          <w:szCs w:val="27"/>
        </w:rPr>
        <w:t>SCIENTIFIC JOURNAL OF REFLECTION: Economic, Accounting, Management and Business</w:t>
      </w:r>
      <w:r>
        <w:rPr>
          <w:rStyle w:val="s12"/>
          <w:rFonts w:ascii="-webkit-standard" w:hAnsi="-webkit-standard"/>
          <w:color w:val="222222"/>
          <w:sz w:val="27"/>
          <w:szCs w:val="27"/>
        </w:rPr>
        <w:t>,</w:t>
      </w:r>
      <w:r>
        <w:rPr>
          <w:rStyle w:val="apple-converted-space"/>
          <w:rFonts w:ascii="-webkit-standard" w:hAnsi="-webkit-standard"/>
          <w:color w:val="222222"/>
          <w:sz w:val="27"/>
          <w:szCs w:val="27"/>
        </w:rPr>
        <w:t> </w:t>
      </w:r>
      <w:r>
        <w:rPr>
          <w:rStyle w:val="s13"/>
          <w:rFonts w:ascii="-webkit-standard" w:hAnsi="-webkit-standard"/>
          <w:i/>
          <w:iCs/>
          <w:color w:val="222222"/>
          <w:sz w:val="27"/>
          <w:szCs w:val="27"/>
        </w:rPr>
        <w:t>4</w:t>
      </w:r>
      <w:r>
        <w:rPr>
          <w:rStyle w:val="s12"/>
          <w:rFonts w:ascii="-webkit-standard" w:hAnsi="-webkit-standard"/>
          <w:color w:val="222222"/>
          <w:sz w:val="27"/>
          <w:szCs w:val="27"/>
        </w:rPr>
        <w:t>(1), pp.221-230.</w:t>
      </w:r>
    </w:p>
    <w:p w14:paraId="3EDB4E60" w14:textId="77777777" w:rsidR="00DD3DA2" w:rsidRDefault="00DD3DA2">
      <w:pPr>
        <w:pStyle w:val="s16"/>
        <w:spacing w:before="180" w:beforeAutospacing="0" w:after="180" w:afterAutospacing="0"/>
        <w:jc w:val="both"/>
        <w:rPr>
          <w:rFonts w:ascii="-webkit-standard" w:hAnsi="-webkit-standard"/>
          <w:color w:val="000000"/>
          <w:sz w:val="27"/>
          <w:szCs w:val="27"/>
        </w:rPr>
      </w:pPr>
      <w:r>
        <w:rPr>
          <w:rStyle w:val="s14"/>
          <w:rFonts w:ascii="-webkit-standard" w:hAnsi="-webkit-standard"/>
          <w:color w:val="0E101A"/>
          <w:sz w:val="27"/>
          <w:szCs w:val="27"/>
        </w:rPr>
        <w:t>The Business Professor, (2023).</w:t>
      </w:r>
      <w:r>
        <w:rPr>
          <w:rStyle w:val="apple-converted-space"/>
          <w:rFonts w:ascii="-webkit-standard" w:hAnsi="-webkit-standard"/>
          <w:color w:val="0E101A"/>
          <w:sz w:val="27"/>
          <w:szCs w:val="27"/>
        </w:rPr>
        <w:t> </w:t>
      </w:r>
      <w:r>
        <w:rPr>
          <w:rStyle w:val="s15"/>
          <w:rFonts w:ascii="-webkit-standard" w:hAnsi="-webkit-standard"/>
          <w:i/>
          <w:iCs/>
          <w:color w:val="0E101A"/>
          <w:sz w:val="27"/>
          <w:szCs w:val="27"/>
        </w:rPr>
        <w:t>Contingency approach or situational approach to management - explained</w:t>
      </w:r>
      <w:r>
        <w:rPr>
          <w:rStyle w:val="s14"/>
          <w:rFonts w:ascii="-webkit-standard" w:hAnsi="-webkit-standard"/>
          <w:color w:val="0E101A"/>
          <w:sz w:val="27"/>
          <w:szCs w:val="27"/>
        </w:rPr>
        <w:t>.</w:t>
      </w:r>
      <w:r>
        <w:rPr>
          <w:rStyle w:val="apple-converted-space"/>
          <w:rFonts w:ascii="-webkit-standard" w:hAnsi="-webkit-standard"/>
          <w:color w:val="0E101A"/>
          <w:sz w:val="27"/>
          <w:szCs w:val="27"/>
        </w:rPr>
        <w:t> </w:t>
      </w:r>
      <w:r>
        <w:rPr>
          <w:rStyle w:val="s15"/>
          <w:rFonts w:ascii="-webkit-standard" w:hAnsi="-webkit-standard"/>
          <w:i/>
          <w:iCs/>
          <w:color w:val="0E101A"/>
          <w:sz w:val="27"/>
          <w:szCs w:val="27"/>
        </w:rPr>
        <w:t>The Business Professor, LLC</w:t>
      </w:r>
      <w:r>
        <w:rPr>
          <w:rStyle w:val="s14"/>
          <w:rFonts w:ascii="-webkit-standard" w:hAnsi="-webkit-standard"/>
          <w:color w:val="0E101A"/>
          <w:sz w:val="27"/>
          <w:szCs w:val="27"/>
        </w:rPr>
        <w:t>. Available at: https://thebusinessprofessor.com/en_US/management-leadership-organizational-behavior/contingency-approach-or-situational-approach-to-management (Accessed: April 27, 2023).</w:t>
      </w:r>
      <w:r>
        <w:rPr>
          <w:rStyle w:val="apple-converted-space"/>
          <w:rFonts w:ascii="-webkit-standard" w:hAnsi="-webkit-standard"/>
          <w:color w:val="0E101A"/>
          <w:sz w:val="27"/>
          <w:szCs w:val="27"/>
        </w:rPr>
        <w:t> </w:t>
      </w:r>
    </w:p>
    <w:p w14:paraId="7E5A8AB1" w14:textId="77777777" w:rsidR="00DD3DA2" w:rsidRDefault="00DD3DA2">
      <w:pPr>
        <w:pStyle w:val="s16"/>
        <w:spacing w:before="180" w:beforeAutospacing="0" w:after="180" w:afterAutospacing="0"/>
        <w:jc w:val="both"/>
        <w:rPr>
          <w:rFonts w:ascii="-webkit-standard" w:hAnsi="-webkit-standard"/>
          <w:color w:val="000000"/>
          <w:sz w:val="27"/>
          <w:szCs w:val="27"/>
        </w:rPr>
      </w:pPr>
      <w:r>
        <w:rPr>
          <w:rStyle w:val="s12"/>
          <w:rFonts w:ascii="-webkit-standard" w:hAnsi="-webkit-standard"/>
          <w:color w:val="222222"/>
          <w:sz w:val="27"/>
          <w:szCs w:val="27"/>
        </w:rPr>
        <w:lastRenderedPageBreak/>
        <w:t>Thomas, T., (2019). Reorienting bureaucratic performance: A social learning approach to development action. In</w:t>
      </w:r>
      <w:r>
        <w:rPr>
          <w:rStyle w:val="apple-converted-space"/>
          <w:rFonts w:ascii="-webkit-standard" w:hAnsi="-webkit-standard"/>
          <w:color w:val="222222"/>
          <w:sz w:val="27"/>
          <w:szCs w:val="27"/>
        </w:rPr>
        <w:t> </w:t>
      </w:r>
      <w:r>
        <w:rPr>
          <w:rStyle w:val="s13"/>
          <w:rFonts w:ascii="-webkit-standard" w:hAnsi="-webkit-standard"/>
          <w:i/>
          <w:iCs/>
          <w:color w:val="222222"/>
          <w:sz w:val="27"/>
          <w:szCs w:val="27"/>
        </w:rPr>
        <w:t>Public participation in development planning and management</w:t>
      </w:r>
      <w:r>
        <w:rPr>
          <w:rStyle w:val="apple-converted-space"/>
          <w:rFonts w:ascii="-webkit-standard" w:hAnsi="-webkit-standard"/>
          <w:color w:val="222222"/>
          <w:sz w:val="27"/>
          <w:szCs w:val="27"/>
        </w:rPr>
        <w:t> </w:t>
      </w:r>
      <w:r>
        <w:rPr>
          <w:rStyle w:val="s12"/>
          <w:rFonts w:ascii="-webkit-standard" w:hAnsi="-webkit-standard"/>
          <w:color w:val="222222"/>
          <w:sz w:val="27"/>
          <w:szCs w:val="27"/>
        </w:rPr>
        <w:t xml:space="preserve">(pp. 13-30). </w:t>
      </w:r>
      <w:proofErr w:type="spellStart"/>
      <w:r>
        <w:rPr>
          <w:rStyle w:val="s12"/>
          <w:rFonts w:ascii="-webkit-standard" w:hAnsi="-webkit-standard"/>
          <w:color w:val="222222"/>
          <w:sz w:val="27"/>
          <w:szCs w:val="27"/>
        </w:rPr>
        <w:t>Routledge</w:t>
      </w:r>
      <w:proofErr w:type="spellEnd"/>
      <w:r>
        <w:rPr>
          <w:rStyle w:val="s12"/>
          <w:rFonts w:ascii="-webkit-standard" w:hAnsi="-webkit-standard"/>
          <w:color w:val="222222"/>
          <w:sz w:val="27"/>
          <w:szCs w:val="27"/>
        </w:rPr>
        <w:t>.</w:t>
      </w:r>
    </w:p>
    <w:p w14:paraId="7287B5FD" w14:textId="77777777" w:rsidR="00DD3DA2" w:rsidRDefault="00DD3DA2">
      <w:pPr>
        <w:pStyle w:val="s16"/>
        <w:spacing w:before="180" w:beforeAutospacing="0" w:after="180" w:afterAutospacing="0"/>
        <w:jc w:val="both"/>
        <w:rPr>
          <w:rFonts w:ascii="-webkit-standard" w:hAnsi="-webkit-standard"/>
          <w:color w:val="000000"/>
          <w:sz w:val="27"/>
          <w:szCs w:val="27"/>
        </w:rPr>
      </w:pPr>
      <w:proofErr w:type="spellStart"/>
      <w:r>
        <w:rPr>
          <w:rStyle w:val="s12"/>
          <w:rFonts w:ascii="-webkit-standard" w:hAnsi="-webkit-standard"/>
          <w:color w:val="222222"/>
          <w:sz w:val="27"/>
          <w:szCs w:val="27"/>
        </w:rPr>
        <w:t>Vincent-Lancrin</w:t>
      </w:r>
      <w:proofErr w:type="spellEnd"/>
      <w:r>
        <w:rPr>
          <w:rStyle w:val="s12"/>
          <w:rFonts w:ascii="-webkit-standard" w:hAnsi="-webkit-standard"/>
          <w:color w:val="222222"/>
          <w:sz w:val="27"/>
          <w:szCs w:val="27"/>
        </w:rPr>
        <w:t xml:space="preserve">, S., González-Sancho, C., Bouckaert, M., de Luca, F., </w:t>
      </w:r>
      <w:proofErr w:type="spellStart"/>
      <w:r>
        <w:rPr>
          <w:rStyle w:val="s12"/>
          <w:rFonts w:ascii="-webkit-standard" w:hAnsi="-webkit-standard"/>
          <w:color w:val="222222"/>
          <w:sz w:val="27"/>
          <w:szCs w:val="27"/>
        </w:rPr>
        <w:t>Fernández-Barrerra</w:t>
      </w:r>
      <w:proofErr w:type="spellEnd"/>
      <w:r>
        <w:rPr>
          <w:rStyle w:val="s12"/>
          <w:rFonts w:ascii="-webkit-standard" w:hAnsi="-webkit-standard"/>
          <w:color w:val="222222"/>
          <w:sz w:val="27"/>
          <w:szCs w:val="27"/>
        </w:rPr>
        <w:t xml:space="preserve">, M., </w:t>
      </w:r>
      <w:proofErr w:type="spellStart"/>
      <w:r>
        <w:rPr>
          <w:rStyle w:val="s12"/>
          <w:rFonts w:ascii="-webkit-standard" w:hAnsi="-webkit-standard"/>
          <w:color w:val="222222"/>
          <w:sz w:val="27"/>
          <w:szCs w:val="27"/>
        </w:rPr>
        <w:t>Jacotin</w:t>
      </w:r>
      <w:proofErr w:type="spellEnd"/>
      <w:r>
        <w:rPr>
          <w:rStyle w:val="s12"/>
          <w:rFonts w:ascii="-webkit-standard" w:hAnsi="-webkit-standard"/>
          <w:color w:val="222222"/>
          <w:sz w:val="27"/>
          <w:szCs w:val="27"/>
        </w:rPr>
        <w:t xml:space="preserve">, G., </w:t>
      </w:r>
      <w:proofErr w:type="spellStart"/>
      <w:r>
        <w:rPr>
          <w:rStyle w:val="s12"/>
          <w:rFonts w:ascii="-webkit-standard" w:hAnsi="-webkit-standard"/>
          <w:color w:val="222222"/>
          <w:sz w:val="27"/>
          <w:szCs w:val="27"/>
        </w:rPr>
        <w:t>Urgel</w:t>
      </w:r>
      <w:proofErr w:type="spellEnd"/>
      <w:r>
        <w:rPr>
          <w:rStyle w:val="s12"/>
          <w:rFonts w:ascii="-webkit-standard" w:hAnsi="-webkit-standard"/>
          <w:color w:val="222222"/>
          <w:sz w:val="27"/>
          <w:szCs w:val="27"/>
        </w:rPr>
        <w:t>, J. and Vidal, Q., (2019).</w:t>
      </w:r>
      <w:r>
        <w:rPr>
          <w:rStyle w:val="apple-converted-space"/>
          <w:rFonts w:ascii="-webkit-standard" w:hAnsi="-webkit-standard"/>
          <w:color w:val="222222"/>
          <w:sz w:val="27"/>
          <w:szCs w:val="27"/>
        </w:rPr>
        <w:t> </w:t>
      </w:r>
      <w:r>
        <w:rPr>
          <w:rStyle w:val="s13"/>
          <w:rFonts w:ascii="-webkit-standard" w:hAnsi="-webkit-standard"/>
          <w:i/>
          <w:iCs/>
          <w:color w:val="222222"/>
          <w:sz w:val="27"/>
          <w:szCs w:val="27"/>
        </w:rPr>
        <w:t>Fostering Students' Creativity and Critical Thinking: What It Means in School. Educational Research and Innovation</w:t>
      </w:r>
      <w:r>
        <w:rPr>
          <w:rStyle w:val="s12"/>
          <w:rFonts w:ascii="-webkit-standard" w:hAnsi="-webkit-standard"/>
          <w:color w:val="222222"/>
          <w:sz w:val="27"/>
          <w:szCs w:val="27"/>
        </w:rPr>
        <w:t xml:space="preserve">. OECD Publishing. 2, rue Andre Pascal, F-75775 Paris </w:t>
      </w:r>
      <w:proofErr w:type="spellStart"/>
      <w:r>
        <w:rPr>
          <w:rStyle w:val="s12"/>
          <w:rFonts w:ascii="-webkit-standard" w:hAnsi="-webkit-standard"/>
          <w:color w:val="222222"/>
          <w:sz w:val="27"/>
          <w:szCs w:val="27"/>
        </w:rPr>
        <w:t>Cedex</w:t>
      </w:r>
      <w:proofErr w:type="spellEnd"/>
      <w:r>
        <w:rPr>
          <w:rStyle w:val="s12"/>
          <w:rFonts w:ascii="-webkit-standard" w:hAnsi="-webkit-standard"/>
          <w:color w:val="222222"/>
          <w:sz w:val="27"/>
          <w:szCs w:val="27"/>
        </w:rPr>
        <w:t xml:space="preserve"> 16, France.</w:t>
      </w:r>
    </w:p>
    <w:p w14:paraId="5B5D9754" w14:textId="77777777" w:rsidR="00DD3DA2" w:rsidRDefault="00DD3DA2">
      <w:pPr>
        <w:pStyle w:val="s16"/>
        <w:spacing w:before="180" w:beforeAutospacing="0" w:after="180" w:afterAutospacing="0"/>
        <w:jc w:val="both"/>
        <w:rPr>
          <w:rFonts w:ascii="-webkit-standard" w:hAnsi="-webkit-standard"/>
          <w:color w:val="000000"/>
          <w:sz w:val="27"/>
          <w:szCs w:val="27"/>
        </w:rPr>
      </w:pPr>
      <w:r>
        <w:rPr>
          <w:rStyle w:val="s12"/>
          <w:rFonts w:ascii="-webkit-standard" w:hAnsi="-webkit-standard"/>
          <w:color w:val="222222"/>
          <w:sz w:val="27"/>
          <w:szCs w:val="27"/>
        </w:rPr>
        <w:t xml:space="preserve">Von </w:t>
      </w:r>
      <w:proofErr w:type="spellStart"/>
      <w:r>
        <w:rPr>
          <w:rStyle w:val="s12"/>
          <w:rFonts w:ascii="-webkit-standard" w:hAnsi="-webkit-standard"/>
          <w:color w:val="222222"/>
          <w:sz w:val="27"/>
          <w:szCs w:val="27"/>
        </w:rPr>
        <w:t>Bertalanffy</w:t>
      </w:r>
      <w:proofErr w:type="spellEnd"/>
      <w:r>
        <w:rPr>
          <w:rStyle w:val="s12"/>
          <w:rFonts w:ascii="-webkit-standard" w:hAnsi="-webkit-standard"/>
          <w:color w:val="222222"/>
          <w:sz w:val="27"/>
          <w:szCs w:val="27"/>
        </w:rPr>
        <w:t>, L., (2019). 5a. General system theory and psychology. In</w:t>
      </w:r>
      <w:r>
        <w:rPr>
          <w:rStyle w:val="apple-converted-space"/>
          <w:rFonts w:ascii="-webkit-standard" w:hAnsi="-webkit-standard"/>
          <w:color w:val="222222"/>
          <w:sz w:val="27"/>
          <w:szCs w:val="27"/>
        </w:rPr>
        <w:t> </w:t>
      </w:r>
      <w:r>
        <w:rPr>
          <w:rStyle w:val="s13"/>
          <w:rFonts w:ascii="-webkit-standard" w:hAnsi="-webkit-standard"/>
          <w:i/>
          <w:iCs/>
          <w:color w:val="222222"/>
          <w:sz w:val="27"/>
          <w:szCs w:val="27"/>
        </w:rPr>
        <w:t>Toward Unification in Psychology</w:t>
      </w:r>
      <w:r>
        <w:rPr>
          <w:rStyle w:val="apple-converted-space"/>
          <w:rFonts w:ascii="-webkit-standard" w:hAnsi="-webkit-standard"/>
          <w:color w:val="222222"/>
          <w:sz w:val="27"/>
          <w:szCs w:val="27"/>
        </w:rPr>
        <w:t> </w:t>
      </w:r>
      <w:r>
        <w:rPr>
          <w:rStyle w:val="s12"/>
          <w:rFonts w:ascii="-webkit-standard" w:hAnsi="-webkit-standard"/>
          <w:color w:val="222222"/>
          <w:sz w:val="27"/>
          <w:szCs w:val="27"/>
        </w:rPr>
        <w:t>(pp. 219-224). University of Toronto Press.</w:t>
      </w:r>
    </w:p>
    <w:p w14:paraId="30836B6D" w14:textId="77777777" w:rsidR="00DD3DA2" w:rsidRDefault="00DD3DA2">
      <w:pPr>
        <w:pStyle w:val="NormalWeb"/>
        <w:spacing w:before="0" w:beforeAutospacing="0" w:after="0" w:afterAutospacing="0" w:line="324" w:lineRule="atLeast"/>
        <w:rPr>
          <w:rFonts w:ascii="-webkit-standard" w:hAnsi="-webkit-standard"/>
          <w:color w:val="000000"/>
          <w:sz w:val="27"/>
          <w:szCs w:val="27"/>
        </w:rPr>
      </w:pPr>
      <w:r>
        <w:rPr>
          <w:rFonts w:ascii="-webkit-standard" w:hAnsi="-webkit-standard"/>
          <w:color w:val="000000"/>
          <w:sz w:val="27"/>
          <w:szCs w:val="27"/>
        </w:rPr>
        <w:t>2</w:t>
      </w:r>
    </w:p>
    <w:p w14:paraId="3CBCFC61" w14:textId="77777777" w:rsidR="00DD3DA2" w:rsidRDefault="00DD3DA2">
      <w:pPr>
        <w:pStyle w:val="s17"/>
        <w:spacing w:before="0" w:beforeAutospacing="0" w:after="0" w:afterAutospacing="0"/>
        <w:rPr>
          <w:rFonts w:ascii="-webkit-standard" w:hAnsi="-webkit-standard"/>
          <w:color w:val="000000"/>
          <w:sz w:val="27"/>
          <w:szCs w:val="27"/>
        </w:rPr>
      </w:pPr>
      <w:r>
        <w:rPr>
          <w:rFonts w:ascii="-webkit-standard" w:hAnsi="-webkit-standard"/>
          <w:color w:val="000000"/>
          <w:sz w:val="27"/>
          <w:szCs w:val="27"/>
        </w:rPr>
        <w:t> </w:t>
      </w:r>
    </w:p>
    <w:p w14:paraId="32D1FA24" w14:textId="77777777" w:rsidR="00DD3DA2" w:rsidRDefault="00DD3DA2"/>
    <w:sectPr w:rsidR="00DD3D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webkit-standard">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3DA2"/>
    <w:rsid w:val="000329B3"/>
    <w:rsid w:val="0005444E"/>
    <w:rsid w:val="006158D2"/>
    <w:rsid w:val="009D1011"/>
    <w:rsid w:val="00A04E67"/>
    <w:rsid w:val="00DD3DA2"/>
    <w:rsid w:val="00E52A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43DE98B"/>
  <w15:chartTrackingRefBased/>
  <w15:docId w15:val="{0619CA05-1F9E-7A47-9A45-E63F4CD57B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3">
    <w:name w:val="s3"/>
    <w:basedOn w:val="Normal"/>
    <w:rsid w:val="00DD3DA2"/>
    <w:pPr>
      <w:spacing w:before="100" w:beforeAutospacing="1" w:after="100" w:afterAutospacing="1"/>
    </w:pPr>
    <w:rPr>
      <w:rFonts w:ascii="Times New Roman" w:hAnsi="Times New Roman" w:cs="Times New Roman"/>
      <w:kern w:val="0"/>
      <w:sz w:val="24"/>
      <w:szCs w:val="24"/>
      <w14:ligatures w14:val="none"/>
    </w:rPr>
  </w:style>
  <w:style w:type="character" w:customStyle="1" w:styleId="s2">
    <w:name w:val="s2"/>
    <w:basedOn w:val="DefaultParagraphFont"/>
    <w:rsid w:val="00DD3DA2"/>
  </w:style>
  <w:style w:type="character" w:customStyle="1" w:styleId="apple-converted-space">
    <w:name w:val="apple-converted-space"/>
    <w:basedOn w:val="DefaultParagraphFont"/>
    <w:rsid w:val="00DD3DA2"/>
  </w:style>
  <w:style w:type="paragraph" w:customStyle="1" w:styleId="s4">
    <w:name w:val="s4"/>
    <w:basedOn w:val="Normal"/>
    <w:rsid w:val="00DD3DA2"/>
    <w:pPr>
      <w:spacing w:before="100" w:beforeAutospacing="1" w:after="100" w:afterAutospacing="1"/>
    </w:pPr>
    <w:rPr>
      <w:rFonts w:ascii="Times New Roman" w:hAnsi="Times New Roman" w:cs="Times New Roman"/>
      <w:kern w:val="0"/>
      <w:sz w:val="24"/>
      <w:szCs w:val="24"/>
      <w14:ligatures w14:val="none"/>
    </w:rPr>
  </w:style>
  <w:style w:type="paragraph" w:customStyle="1" w:styleId="s5">
    <w:name w:val="s5"/>
    <w:basedOn w:val="Normal"/>
    <w:rsid w:val="00DD3DA2"/>
    <w:pPr>
      <w:spacing w:before="100" w:beforeAutospacing="1" w:after="100" w:afterAutospacing="1"/>
    </w:pPr>
    <w:rPr>
      <w:rFonts w:ascii="Times New Roman" w:hAnsi="Times New Roman" w:cs="Times New Roman"/>
      <w:kern w:val="0"/>
      <w:sz w:val="24"/>
      <w:szCs w:val="24"/>
      <w14:ligatures w14:val="none"/>
    </w:rPr>
  </w:style>
  <w:style w:type="paragraph" w:styleId="NormalWeb">
    <w:name w:val="Normal (Web)"/>
    <w:basedOn w:val="Normal"/>
    <w:uiPriority w:val="99"/>
    <w:semiHidden/>
    <w:unhideWhenUsed/>
    <w:rsid w:val="00DD3DA2"/>
    <w:pPr>
      <w:spacing w:before="100" w:beforeAutospacing="1" w:after="100" w:afterAutospacing="1"/>
    </w:pPr>
    <w:rPr>
      <w:rFonts w:ascii="Times New Roman" w:hAnsi="Times New Roman" w:cs="Times New Roman"/>
      <w:kern w:val="0"/>
      <w:sz w:val="24"/>
      <w:szCs w:val="24"/>
      <w14:ligatures w14:val="none"/>
    </w:rPr>
  </w:style>
  <w:style w:type="character" w:customStyle="1" w:styleId="s6">
    <w:name w:val="s6"/>
    <w:basedOn w:val="DefaultParagraphFont"/>
    <w:rsid w:val="00DD3DA2"/>
  </w:style>
  <w:style w:type="paragraph" w:customStyle="1" w:styleId="s8">
    <w:name w:val="s8"/>
    <w:basedOn w:val="Normal"/>
    <w:rsid w:val="00DD3DA2"/>
    <w:pPr>
      <w:spacing w:before="100" w:beforeAutospacing="1" w:after="100" w:afterAutospacing="1"/>
    </w:pPr>
    <w:rPr>
      <w:rFonts w:ascii="Times New Roman" w:hAnsi="Times New Roman" w:cs="Times New Roman"/>
      <w:kern w:val="0"/>
      <w:sz w:val="24"/>
      <w:szCs w:val="24"/>
      <w14:ligatures w14:val="none"/>
    </w:rPr>
  </w:style>
  <w:style w:type="character" w:customStyle="1" w:styleId="bumpedfont15">
    <w:name w:val="bumpedfont15"/>
    <w:basedOn w:val="DefaultParagraphFont"/>
    <w:rsid w:val="00DD3DA2"/>
  </w:style>
  <w:style w:type="paragraph" w:customStyle="1" w:styleId="s10">
    <w:name w:val="s10"/>
    <w:basedOn w:val="Normal"/>
    <w:rsid w:val="00DD3DA2"/>
    <w:pPr>
      <w:spacing w:before="100" w:beforeAutospacing="1" w:after="100" w:afterAutospacing="1"/>
    </w:pPr>
    <w:rPr>
      <w:rFonts w:ascii="Times New Roman" w:hAnsi="Times New Roman" w:cs="Times New Roman"/>
      <w:kern w:val="0"/>
      <w:sz w:val="24"/>
      <w:szCs w:val="24"/>
      <w14:ligatures w14:val="none"/>
    </w:rPr>
  </w:style>
  <w:style w:type="character" w:customStyle="1" w:styleId="s11">
    <w:name w:val="s11"/>
    <w:basedOn w:val="DefaultParagraphFont"/>
    <w:rsid w:val="00DD3DA2"/>
  </w:style>
  <w:style w:type="character" w:customStyle="1" w:styleId="s12">
    <w:name w:val="s12"/>
    <w:basedOn w:val="DefaultParagraphFont"/>
    <w:rsid w:val="00DD3DA2"/>
  </w:style>
  <w:style w:type="character" w:customStyle="1" w:styleId="s13">
    <w:name w:val="s13"/>
    <w:basedOn w:val="DefaultParagraphFont"/>
    <w:rsid w:val="00DD3DA2"/>
  </w:style>
  <w:style w:type="paragraph" w:customStyle="1" w:styleId="s16">
    <w:name w:val="s16"/>
    <w:basedOn w:val="Normal"/>
    <w:rsid w:val="00DD3DA2"/>
    <w:pPr>
      <w:spacing w:before="100" w:beforeAutospacing="1" w:after="100" w:afterAutospacing="1"/>
    </w:pPr>
    <w:rPr>
      <w:rFonts w:ascii="Times New Roman" w:hAnsi="Times New Roman" w:cs="Times New Roman"/>
      <w:kern w:val="0"/>
      <w:sz w:val="24"/>
      <w:szCs w:val="24"/>
      <w14:ligatures w14:val="none"/>
    </w:rPr>
  </w:style>
  <w:style w:type="character" w:customStyle="1" w:styleId="s14">
    <w:name w:val="s14"/>
    <w:basedOn w:val="DefaultParagraphFont"/>
    <w:rsid w:val="00DD3DA2"/>
  </w:style>
  <w:style w:type="character" w:customStyle="1" w:styleId="s15">
    <w:name w:val="s15"/>
    <w:basedOn w:val="DefaultParagraphFont"/>
    <w:rsid w:val="00DD3DA2"/>
  </w:style>
  <w:style w:type="paragraph" w:customStyle="1" w:styleId="s17">
    <w:name w:val="s17"/>
    <w:basedOn w:val="Normal"/>
    <w:rsid w:val="00DD3DA2"/>
    <w:pPr>
      <w:spacing w:before="100" w:beforeAutospacing="1" w:after="100" w:afterAutospacing="1"/>
    </w:pPr>
    <w:rPr>
      <w:rFonts w:ascii="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5410</Words>
  <Characters>30837</Characters>
  <Application>Microsoft Office Word</Application>
  <DocSecurity>0</DocSecurity>
  <Lines>256</Lines>
  <Paragraphs>72</Paragraphs>
  <ScaleCrop>false</ScaleCrop>
  <Company/>
  <LinksUpToDate>false</LinksUpToDate>
  <CharactersWithSpaces>36175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Donatas Keliauskas (2120434)</dc:creator>
  <cp:keywords/>
  <dc:description/>
  <cp:lastModifiedBy>Donatas Keliauskas (2120434)</cp:lastModifiedBy>
  <cp:revision>2</cp:revision>
  <dcterms:created xsi:type="dcterms:W3CDTF">2023-04-27T21:10:00Z</dcterms:created>
  <dcterms:modified xsi:type="dcterms:W3CDTF">2023-04-27T21:10:00Z</dcterms:modified>
</cp:coreProperties>
</file>