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25086805"/>
        <w:docPartObj>
          <w:docPartGallery w:val="Cover Pages"/>
          <w:docPartUnique/>
        </w:docPartObj>
      </w:sdtPr>
      <w:sdtEndPr/>
      <w:sdtContent>
        <w:p w14:paraId="010A2D88" w14:textId="55A858D4" w:rsidR="005A24F0" w:rsidRDefault="005A24F0">
          <w:r>
            <w:rPr>
              <w:noProof/>
            </w:rPr>
            <mc:AlternateContent>
              <mc:Choice Requires="wpg">
                <w:drawing>
                  <wp:anchor distT="0" distB="0" distL="114300" distR="114300" simplePos="0" relativeHeight="251659264" behindDoc="1" locked="0" layoutInCell="1" allowOverlap="1" wp14:anchorId="7E81699C" wp14:editId="45BD7025">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bCs/>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1174185E" w14:textId="1C1AB6BC" w:rsidR="005A24F0" w:rsidRDefault="005A24F0">
                                      <w:pPr>
                                        <w:pStyle w:val="NoSpacing"/>
                                        <w:rPr>
                                          <w:color w:val="FFFFFF" w:themeColor="background1"/>
                                          <w:sz w:val="32"/>
                                          <w:szCs w:val="32"/>
                                        </w:rPr>
                                      </w:pPr>
                                      <w:r w:rsidRPr="005A24F0">
                                        <w:rPr>
                                          <w:b/>
                                          <w:bCs/>
                                          <w:color w:val="FFFFFF" w:themeColor="background1"/>
                                          <w:sz w:val="32"/>
                                          <w:szCs w:val="32"/>
                                        </w:rPr>
                                        <w:t>Momin Miah (Student Number: 1808210)</w:t>
                                      </w:r>
                                    </w:p>
                                  </w:sdtContent>
                                </w:sdt>
                                <w:p w14:paraId="2DD77E1B" w14:textId="63C5A6A3" w:rsidR="005A24F0" w:rsidRDefault="00F1386D">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5A24F0">
                                        <w:rPr>
                                          <w:caps/>
                                          <w:color w:val="FFFFFF" w:themeColor="background1"/>
                                        </w:rPr>
                                        <w:t>university of wales trinity saint david</w:t>
                                      </w:r>
                                    </w:sdtContent>
                                  </w:sdt>
                                  <w:r w:rsidR="005A24F0">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5A24F0">
                                        <w:rPr>
                                          <w:caps/>
                                          <w:color w:val="FFFFFF" w:themeColor="background1"/>
                                        </w:rPr>
                                        <w:t>1808210@student.uwtsd.ac.uk</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62F02A4" w14:textId="1890C845" w:rsidR="005A24F0" w:rsidRDefault="005A24F0">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Developing Relationships and Workplace Achievement</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4850A32" w14:textId="5F723700" w:rsidR="005A24F0" w:rsidRDefault="006F03EC">
                                      <w:pPr>
                                        <w:pStyle w:val="NoSpacing"/>
                                        <w:spacing w:before="240"/>
                                        <w:rPr>
                                          <w:caps/>
                                          <w:color w:val="44546A" w:themeColor="text2"/>
                                          <w:sz w:val="36"/>
                                          <w:szCs w:val="36"/>
                                        </w:rPr>
                                      </w:pPr>
                                      <w:r>
                                        <w:rPr>
                                          <w:caps/>
                                          <w:color w:val="44546A" w:themeColor="text2"/>
                                          <w:sz w:val="36"/>
                                          <w:szCs w:val="36"/>
                                        </w:rPr>
                                        <w:t>Lecturer:</w:t>
                                      </w:r>
                                      <w:r w:rsidR="00F551D4">
                                        <w:rPr>
                                          <w:caps/>
                                          <w:color w:val="44546A" w:themeColor="text2"/>
                                          <w:sz w:val="36"/>
                                          <w:szCs w:val="36"/>
                                        </w:rPr>
                                        <w:t xml:space="preserve"> Isaiah</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E81699C"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b/>
                                <w:bCs/>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1174185E" w14:textId="1C1AB6BC" w:rsidR="005A24F0" w:rsidRDefault="005A24F0">
                                <w:pPr>
                                  <w:pStyle w:val="NoSpacing"/>
                                  <w:rPr>
                                    <w:color w:val="FFFFFF" w:themeColor="background1"/>
                                    <w:sz w:val="32"/>
                                    <w:szCs w:val="32"/>
                                  </w:rPr>
                                </w:pPr>
                                <w:r w:rsidRPr="005A24F0">
                                  <w:rPr>
                                    <w:b/>
                                    <w:bCs/>
                                    <w:color w:val="FFFFFF" w:themeColor="background1"/>
                                    <w:sz w:val="32"/>
                                    <w:szCs w:val="32"/>
                                  </w:rPr>
                                  <w:t>Momin Miah (Student Number: 1808210)</w:t>
                                </w:r>
                              </w:p>
                            </w:sdtContent>
                          </w:sdt>
                          <w:p w14:paraId="2DD77E1B" w14:textId="63C5A6A3" w:rsidR="005A24F0" w:rsidRDefault="00F1386D">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5A24F0">
                                  <w:rPr>
                                    <w:caps/>
                                    <w:color w:val="FFFFFF" w:themeColor="background1"/>
                                  </w:rPr>
                                  <w:t>university of wales trinity saint david</w:t>
                                </w:r>
                              </w:sdtContent>
                            </w:sdt>
                            <w:r w:rsidR="005A24F0">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5A24F0">
                                  <w:rPr>
                                    <w:caps/>
                                    <w:color w:val="FFFFFF" w:themeColor="background1"/>
                                  </w:rPr>
                                  <w:t>1808210@student.uwtsd.ac.uk</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62F02A4" w14:textId="1890C845" w:rsidR="005A24F0" w:rsidRDefault="005A24F0">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Developing Relationships and Workplace Achievement</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4850A32" w14:textId="5F723700" w:rsidR="005A24F0" w:rsidRDefault="006F03EC">
                                <w:pPr>
                                  <w:pStyle w:val="NoSpacing"/>
                                  <w:spacing w:before="240"/>
                                  <w:rPr>
                                    <w:caps/>
                                    <w:color w:val="44546A" w:themeColor="text2"/>
                                    <w:sz w:val="36"/>
                                    <w:szCs w:val="36"/>
                                  </w:rPr>
                                </w:pPr>
                                <w:r>
                                  <w:rPr>
                                    <w:caps/>
                                    <w:color w:val="44546A" w:themeColor="text2"/>
                                    <w:sz w:val="36"/>
                                    <w:szCs w:val="36"/>
                                  </w:rPr>
                                  <w:t>Lecturer:</w:t>
                                </w:r>
                                <w:r w:rsidR="00F551D4">
                                  <w:rPr>
                                    <w:caps/>
                                    <w:color w:val="44546A" w:themeColor="text2"/>
                                    <w:sz w:val="36"/>
                                    <w:szCs w:val="36"/>
                                  </w:rPr>
                                  <w:t xml:space="preserve"> Isaiah</w:t>
                                </w:r>
                              </w:p>
                            </w:sdtContent>
                          </w:sdt>
                        </w:txbxContent>
                      </v:textbox>
                    </v:shape>
                    <w10:wrap anchorx="page" anchory="page"/>
                  </v:group>
                </w:pict>
              </mc:Fallback>
            </mc:AlternateContent>
          </w:r>
        </w:p>
        <w:p w14:paraId="19655EFC" w14:textId="0F84252B" w:rsidR="005A24F0" w:rsidRDefault="005A24F0">
          <w:r>
            <w:br w:type="page"/>
          </w:r>
        </w:p>
      </w:sdtContent>
    </w:sdt>
    <w:bookmarkStart w:id="0" w:name="_Toc36065084" w:displacedByCustomXml="next"/>
    <w:sdt>
      <w:sdtPr>
        <w:rPr>
          <w:rFonts w:eastAsiaTheme="minorHAnsi"/>
        </w:rPr>
        <w:id w:val="-1586302246"/>
        <w:docPartObj>
          <w:docPartGallery w:val="Table of Contents"/>
          <w:docPartUnique/>
        </w:docPartObj>
      </w:sdtPr>
      <w:sdtEndPr>
        <w:rPr>
          <w:rFonts w:asciiTheme="minorHAnsi" w:hAnsiTheme="minorHAnsi" w:cstheme="minorBidi"/>
          <w:b/>
          <w:bCs/>
          <w:noProof/>
          <w:color w:val="auto"/>
          <w:sz w:val="22"/>
          <w:szCs w:val="22"/>
        </w:rPr>
      </w:sdtEndPr>
      <w:sdtContent>
        <w:bookmarkEnd w:id="0" w:displacedByCustomXml="prev"/>
        <w:p w14:paraId="23AD1269" w14:textId="335F2902" w:rsidR="005A24F0" w:rsidRPr="00F1648C" w:rsidRDefault="00F1648C" w:rsidP="00F1648C">
          <w:pPr>
            <w:pStyle w:val="Heading1"/>
            <w:rPr>
              <w:rStyle w:val="Heading1Char"/>
              <w:b/>
              <w:bCs/>
              <w:u w:val="single"/>
            </w:rPr>
          </w:pPr>
          <w:r w:rsidRPr="00F1648C">
            <w:rPr>
              <w:rFonts w:eastAsiaTheme="minorHAnsi"/>
              <w:b/>
              <w:bCs/>
              <w:u w:val="single"/>
            </w:rPr>
            <w:t>Table of Contents</w:t>
          </w:r>
        </w:p>
        <w:p w14:paraId="723B6C88" w14:textId="77777777" w:rsidR="0050663F" w:rsidRPr="0050663F" w:rsidRDefault="0050663F" w:rsidP="0050663F">
          <w:pPr>
            <w:pStyle w:val="NoSpacing"/>
          </w:pPr>
        </w:p>
        <w:p w14:paraId="497062F9" w14:textId="3CC587FC" w:rsidR="004D10D9" w:rsidRDefault="005A24F0">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6065084" w:history="1">
            <w:r w:rsidR="004D10D9" w:rsidRPr="00DB40AF">
              <w:rPr>
                <w:rStyle w:val="Hyperlink"/>
                <w:b/>
                <w:bCs/>
                <w:noProof/>
              </w:rPr>
              <w:t>Table of Contents</w:t>
            </w:r>
            <w:r w:rsidR="004D10D9">
              <w:rPr>
                <w:noProof/>
                <w:webHidden/>
              </w:rPr>
              <w:tab/>
            </w:r>
            <w:r w:rsidR="004D10D9">
              <w:rPr>
                <w:noProof/>
                <w:webHidden/>
              </w:rPr>
              <w:fldChar w:fldCharType="begin"/>
            </w:r>
            <w:r w:rsidR="004D10D9">
              <w:rPr>
                <w:noProof/>
                <w:webHidden/>
              </w:rPr>
              <w:instrText xml:space="preserve"> PAGEREF _Toc36065084 \h </w:instrText>
            </w:r>
            <w:r w:rsidR="004D10D9">
              <w:rPr>
                <w:noProof/>
                <w:webHidden/>
              </w:rPr>
            </w:r>
            <w:r w:rsidR="004D10D9">
              <w:rPr>
                <w:noProof/>
                <w:webHidden/>
              </w:rPr>
              <w:fldChar w:fldCharType="separate"/>
            </w:r>
            <w:r w:rsidR="004D10D9">
              <w:rPr>
                <w:noProof/>
                <w:webHidden/>
              </w:rPr>
              <w:t>1</w:t>
            </w:r>
            <w:r w:rsidR="004D10D9">
              <w:rPr>
                <w:noProof/>
                <w:webHidden/>
              </w:rPr>
              <w:fldChar w:fldCharType="end"/>
            </w:r>
          </w:hyperlink>
        </w:p>
        <w:p w14:paraId="7791D06E" w14:textId="17D94458" w:rsidR="004D10D9" w:rsidRDefault="004D10D9">
          <w:pPr>
            <w:pStyle w:val="TOC2"/>
            <w:tabs>
              <w:tab w:val="right" w:leader="dot" w:pos="9016"/>
            </w:tabs>
            <w:rPr>
              <w:rFonts w:eastAsiaTheme="minorEastAsia"/>
              <w:noProof/>
              <w:lang w:eastAsia="en-GB"/>
            </w:rPr>
          </w:pPr>
          <w:hyperlink w:anchor="_Toc36065085" w:history="1">
            <w:r w:rsidRPr="00DB40AF">
              <w:rPr>
                <w:rStyle w:val="Hyperlink"/>
                <w:b/>
                <w:bCs/>
                <w:noProof/>
              </w:rPr>
              <w:t>Introduction</w:t>
            </w:r>
            <w:r>
              <w:rPr>
                <w:noProof/>
                <w:webHidden/>
              </w:rPr>
              <w:tab/>
            </w:r>
            <w:r>
              <w:rPr>
                <w:noProof/>
                <w:webHidden/>
              </w:rPr>
              <w:fldChar w:fldCharType="begin"/>
            </w:r>
            <w:r>
              <w:rPr>
                <w:noProof/>
                <w:webHidden/>
              </w:rPr>
              <w:instrText xml:space="preserve"> PAGEREF _Toc36065085 \h </w:instrText>
            </w:r>
            <w:r>
              <w:rPr>
                <w:noProof/>
                <w:webHidden/>
              </w:rPr>
            </w:r>
            <w:r>
              <w:rPr>
                <w:noProof/>
                <w:webHidden/>
              </w:rPr>
              <w:fldChar w:fldCharType="separate"/>
            </w:r>
            <w:r>
              <w:rPr>
                <w:noProof/>
                <w:webHidden/>
              </w:rPr>
              <w:t>2</w:t>
            </w:r>
            <w:r>
              <w:rPr>
                <w:noProof/>
                <w:webHidden/>
              </w:rPr>
              <w:fldChar w:fldCharType="end"/>
            </w:r>
          </w:hyperlink>
        </w:p>
        <w:p w14:paraId="2FF61455" w14:textId="4CFC1E0A" w:rsidR="004D10D9" w:rsidRDefault="004D10D9">
          <w:pPr>
            <w:pStyle w:val="TOC1"/>
            <w:tabs>
              <w:tab w:val="right" w:leader="dot" w:pos="9016"/>
            </w:tabs>
            <w:rPr>
              <w:rFonts w:eastAsiaTheme="minorEastAsia"/>
              <w:noProof/>
              <w:lang w:eastAsia="en-GB"/>
            </w:rPr>
          </w:pPr>
          <w:hyperlink w:anchor="_Toc36065086" w:history="1">
            <w:r w:rsidRPr="00DB40AF">
              <w:rPr>
                <w:rStyle w:val="Hyperlink"/>
                <w:b/>
                <w:bCs/>
                <w:noProof/>
              </w:rPr>
              <w:t>Evaluating Employee Engagement, Reward Schemes, Leadership &amp; Management Development</w:t>
            </w:r>
            <w:r>
              <w:rPr>
                <w:noProof/>
                <w:webHidden/>
              </w:rPr>
              <w:tab/>
            </w:r>
            <w:r>
              <w:rPr>
                <w:noProof/>
                <w:webHidden/>
              </w:rPr>
              <w:fldChar w:fldCharType="begin"/>
            </w:r>
            <w:r>
              <w:rPr>
                <w:noProof/>
                <w:webHidden/>
              </w:rPr>
              <w:instrText xml:space="preserve"> PAGEREF _Toc36065086 \h </w:instrText>
            </w:r>
            <w:r>
              <w:rPr>
                <w:noProof/>
                <w:webHidden/>
              </w:rPr>
            </w:r>
            <w:r>
              <w:rPr>
                <w:noProof/>
                <w:webHidden/>
              </w:rPr>
              <w:fldChar w:fldCharType="separate"/>
            </w:r>
            <w:r>
              <w:rPr>
                <w:noProof/>
                <w:webHidden/>
              </w:rPr>
              <w:t>3</w:t>
            </w:r>
            <w:r>
              <w:rPr>
                <w:noProof/>
                <w:webHidden/>
              </w:rPr>
              <w:fldChar w:fldCharType="end"/>
            </w:r>
          </w:hyperlink>
        </w:p>
        <w:p w14:paraId="0E76CAD6" w14:textId="3257E47D" w:rsidR="004D10D9" w:rsidRDefault="004D10D9">
          <w:pPr>
            <w:pStyle w:val="TOC1"/>
            <w:tabs>
              <w:tab w:val="right" w:leader="dot" w:pos="9016"/>
            </w:tabs>
            <w:rPr>
              <w:rFonts w:eastAsiaTheme="minorEastAsia"/>
              <w:noProof/>
              <w:lang w:eastAsia="en-GB"/>
            </w:rPr>
          </w:pPr>
          <w:hyperlink w:anchor="_Toc36065087" w:history="1">
            <w:r w:rsidRPr="00DB40AF">
              <w:rPr>
                <w:rStyle w:val="Hyperlink"/>
                <w:b/>
                <w:bCs/>
                <w:noProof/>
              </w:rPr>
              <w:t>Potential benefits the NHS receives from using development vehicles</w:t>
            </w:r>
            <w:r>
              <w:rPr>
                <w:noProof/>
                <w:webHidden/>
              </w:rPr>
              <w:tab/>
            </w:r>
            <w:r>
              <w:rPr>
                <w:noProof/>
                <w:webHidden/>
              </w:rPr>
              <w:fldChar w:fldCharType="begin"/>
            </w:r>
            <w:r>
              <w:rPr>
                <w:noProof/>
                <w:webHidden/>
              </w:rPr>
              <w:instrText xml:space="preserve"> PAGEREF _Toc36065087 \h </w:instrText>
            </w:r>
            <w:r>
              <w:rPr>
                <w:noProof/>
                <w:webHidden/>
              </w:rPr>
            </w:r>
            <w:r>
              <w:rPr>
                <w:noProof/>
                <w:webHidden/>
              </w:rPr>
              <w:fldChar w:fldCharType="separate"/>
            </w:r>
            <w:r>
              <w:rPr>
                <w:noProof/>
                <w:webHidden/>
              </w:rPr>
              <w:t>4</w:t>
            </w:r>
            <w:r>
              <w:rPr>
                <w:noProof/>
                <w:webHidden/>
              </w:rPr>
              <w:fldChar w:fldCharType="end"/>
            </w:r>
          </w:hyperlink>
        </w:p>
        <w:p w14:paraId="7E5031EE" w14:textId="45F8CA0F" w:rsidR="004D10D9" w:rsidRDefault="004D10D9">
          <w:pPr>
            <w:pStyle w:val="TOC1"/>
            <w:tabs>
              <w:tab w:val="right" w:leader="dot" w:pos="9016"/>
            </w:tabs>
            <w:rPr>
              <w:rFonts w:eastAsiaTheme="minorEastAsia"/>
              <w:noProof/>
              <w:lang w:eastAsia="en-GB"/>
            </w:rPr>
          </w:pPr>
          <w:hyperlink w:anchor="_Toc36065088" w:history="1">
            <w:r w:rsidRPr="00DB40AF">
              <w:rPr>
                <w:rStyle w:val="Hyperlink"/>
                <w:b/>
                <w:bCs/>
                <w:noProof/>
              </w:rPr>
              <w:t>Identifying development needs and expectation of an individual</w:t>
            </w:r>
            <w:r>
              <w:rPr>
                <w:noProof/>
                <w:webHidden/>
              </w:rPr>
              <w:tab/>
            </w:r>
            <w:r>
              <w:rPr>
                <w:noProof/>
                <w:webHidden/>
              </w:rPr>
              <w:fldChar w:fldCharType="begin"/>
            </w:r>
            <w:r>
              <w:rPr>
                <w:noProof/>
                <w:webHidden/>
              </w:rPr>
              <w:instrText xml:space="preserve"> PAGEREF _Toc36065088 \h </w:instrText>
            </w:r>
            <w:r>
              <w:rPr>
                <w:noProof/>
                <w:webHidden/>
              </w:rPr>
            </w:r>
            <w:r>
              <w:rPr>
                <w:noProof/>
                <w:webHidden/>
              </w:rPr>
              <w:fldChar w:fldCharType="separate"/>
            </w:r>
            <w:r>
              <w:rPr>
                <w:noProof/>
                <w:webHidden/>
              </w:rPr>
              <w:t>5</w:t>
            </w:r>
            <w:r>
              <w:rPr>
                <w:noProof/>
                <w:webHidden/>
              </w:rPr>
              <w:fldChar w:fldCharType="end"/>
            </w:r>
          </w:hyperlink>
        </w:p>
        <w:p w14:paraId="65986E85" w14:textId="1111194A" w:rsidR="004D10D9" w:rsidRDefault="004D10D9">
          <w:pPr>
            <w:pStyle w:val="TOC2"/>
            <w:tabs>
              <w:tab w:val="right" w:leader="dot" w:pos="9016"/>
            </w:tabs>
            <w:rPr>
              <w:rFonts w:eastAsiaTheme="minorEastAsia"/>
              <w:noProof/>
              <w:lang w:eastAsia="en-GB"/>
            </w:rPr>
          </w:pPr>
          <w:hyperlink w:anchor="_Toc36065089" w:history="1">
            <w:r w:rsidRPr="00DB40AF">
              <w:rPr>
                <w:rStyle w:val="Hyperlink"/>
                <w:b/>
                <w:bCs/>
                <w:noProof/>
              </w:rPr>
              <w:t>Conclusion</w:t>
            </w:r>
            <w:r>
              <w:rPr>
                <w:noProof/>
                <w:webHidden/>
              </w:rPr>
              <w:tab/>
            </w:r>
            <w:r>
              <w:rPr>
                <w:noProof/>
                <w:webHidden/>
              </w:rPr>
              <w:fldChar w:fldCharType="begin"/>
            </w:r>
            <w:r>
              <w:rPr>
                <w:noProof/>
                <w:webHidden/>
              </w:rPr>
              <w:instrText xml:space="preserve"> PAGEREF _Toc36065089 \h </w:instrText>
            </w:r>
            <w:r>
              <w:rPr>
                <w:noProof/>
                <w:webHidden/>
              </w:rPr>
            </w:r>
            <w:r>
              <w:rPr>
                <w:noProof/>
                <w:webHidden/>
              </w:rPr>
              <w:fldChar w:fldCharType="separate"/>
            </w:r>
            <w:r>
              <w:rPr>
                <w:noProof/>
                <w:webHidden/>
              </w:rPr>
              <w:t>6</w:t>
            </w:r>
            <w:r>
              <w:rPr>
                <w:noProof/>
                <w:webHidden/>
              </w:rPr>
              <w:fldChar w:fldCharType="end"/>
            </w:r>
          </w:hyperlink>
        </w:p>
        <w:p w14:paraId="23D4D649" w14:textId="62EFDDA9" w:rsidR="004D10D9" w:rsidRDefault="004D10D9">
          <w:pPr>
            <w:pStyle w:val="TOC2"/>
            <w:tabs>
              <w:tab w:val="right" w:leader="dot" w:pos="9016"/>
            </w:tabs>
            <w:rPr>
              <w:rFonts w:eastAsiaTheme="minorEastAsia"/>
              <w:noProof/>
              <w:lang w:eastAsia="en-GB"/>
            </w:rPr>
          </w:pPr>
          <w:hyperlink w:anchor="_Toc36065090" w:history="1">
            <w:r w:rsidRPr="00DB40AF">
              <w:rPr>
                <w:rStyle w:val="Hyperlink"/>
                <w:b/>
                <w:bCs/>
                <w:noProof/>
              </w:rPr>
              <w:t>References</w:t>
            </w:r>
            <w:r>
              <w:rPr>
                <w:noProof/>
                <w:webHidden/>
              </w:rPr>
              <w:tab/>
            </w:r>
            <w:r>
              <w:rPr>
                <w:noProof/>
                <w:webHidden/>
              </w:rPr>
              <w:fldChar w:fldCharType="begin"/>
            </w:r>
            <w:r>
              <w:rPr>
                <w:noProof/>
                <w:webHidden/>
              </w:rPr>
              <w:instrText xml:space="preserve"> PAGEREF _Toc36065090 \h </w:instrText>
            </w:r>
            <w:r>
              <w:rPr>
                <w:noProof/>
                <w:webHidden/>
              </w:rPr>
            </w:r>
            <w:r>
              <w:rPr>
                <w:noProof/>
                <w:webHidden/>
              </w:rPr>
              <w:fldChar w:fldCharType="separate"/>
            </w:r>
            <w:r>
              <w:rPr>
                <w:noProof/>
                <w:webHidden/>
              </w:rPr>
              <w:t>7</w:t>
            </w:r>
            <w:r>
              <w:rPr>
                <w:noProof/>
                <w:webHidden/>
              </w:rPr>
              <w:fldChar w:fldCharType="end"/>
            </w:r>
          </w:hyperlink>
        </w:p>
        <w:p w14:paraId="4B202401" w14:textId="18ECA486" w:rsidR="005A24F0" w:rsidRDefault="005A24F0">
          <w:r>
            <w:rPr>
              <w:b/>
              <w:bCs/>
              <w:noProof/>
            </w:rPr>
            <w:fldChar w:fldCharType="end"/>
          </w:r>
        </w:p>
      </w:sdtContent>
    </w:sdt>
    <w:p w14:paraId="62B1D7F6" w14:textId="38437029" w:rsidR="005A24F0" w:rsidRDefault="005A24F0">
      <w:r>
        <w:br w:type="page"/>
      </w:r>
    </w:p>
    <w:p w14:paraId="0E32AEBD" w14:textId="18F6462C" w:rsidR="00A15971" w:rsidRPr="00F1648C" w:rsidRDefault="00F27964" w:rsidP="00F1648C">
      <w:pPr>
        <w:pStyle w:val="Heading1"/>
        <w:rPr>
          <w:b/>
          <w:bCs/>
          <w:u w:val="single"/>
        </w:rPr>
      </w:pPr>
      <w:bookmarkStart w:id="1" w:name="_Toc36065085"/>
      <w:r w:rsidRPr="00F1648C">
        <w:rPr>
          <w:b/>
          <w:bCs/>
          <w:u w:val="single"/>
        </w:rPr>
        <w:lastRenderedPageBreak/>
        <w:t>Introduction</w:t>
      </w:r>
      <w:bookmarkEnd w:id="1"/>
    </w:p>
    <w:p w14:paraId="3AEEB737" w14:textId="72F7796B" w:rsidR="00F27964" w:rsidRDefault="00F27964" w:rsidP="00F27964">
      <w:pPr>
        <w:pStyle w:val="NoSpacing"/>
      </w:pPr>
    </w:p>
    <w:p w14:paraId="1AF9DFCE" w14:textId="34C938AE" w:rsidR="00D1491E" w:rsidRDefault="00F27964" w:rsidP="00F27964">
      <w:pPr>
        <w:spacing w:line="360" w:lineRule="auto"/>
        <w:jc w:val="both"/>
        <w:rPr>
          <w:rFonts w:ascii="Arial" w:hAnsi="Arial" w:cs="Arial"/>
        </w:rPr>
      </w:pPr>
      <w:r>
        <w:rPr>
          <w:rFonts w:ascii="Arial" w:hAnsi="Arial" w:cs="Arial"/>
        </w:rPr>
        <w:t xml:space="preserve">In this assignment, I will be looking at the different strategies that can be applied to achieve a better career development within my workplace. This will allow me to </w:t>
      </w:r>
      <w:r w:rsidR="001810EE">
        <w:rPr>
          <w:rFonts w:ascii="Arial" w:hAnsi="Arial" w:cs="Arial"/>
        </w:rPr>
        <w:t>weigh my strengths and weaknesses between each other, thus allowing me to work to the best of my abilities.</w:t>
      </w:r>
      <w:r w:rsidR="00AF7450">
        <w:rPr>
          <w:rFonts w:ascii="Arial" w:hAnsi="Arial" w:cs="Arial"/>
        </w:rPr>
        <w:t xml:space="preserve"> I will be critically assessing my organisation and the benefits employers can gain from working there. This would allow me to view the expectancies of the staff and what skills they are hoping to develop. </w:t>
      </w:r>
      <w:r w:rsidR="00DA022F">
        <w:rPr>
          <w:rFonts w:ascii="Arial" w:hAnsi="Arial" w:cs="Arial"/>
        </w:rPr>
        <w:t xml:space="preserve">Employee Engagement, Reward schemes and leadership management skills will be thoroughly analysed </w:t>
      </w:r>
    </w:p>
    <w:p w14:paraId="3D644934" w14:textId="77777777" w:rsidR="00D1491E" w:rsidRDefault="00D1491E">
      <w:pPr>
        <w:rPr>
          <w:rFonts w:ascii="Arial" w:hAnsi="Arial" w:cs="Arial"/>
        </w:rPr>
      </w:pPr>
      <w:r>
        <w:rPr>
          <w:rFonts w:ascii="Arial" w:hAnsi="Arial" w:cs="Arial"/>
        </w:rPr>
        <w:br w:type="page"/>
      </w:r>
    </w:p>
    <w:p w14:paraId="6AB9E3EC" w14:textId="68B8359A" w:rsidR="004B2111" w:rsidRDefault="004D10D9" w:rsidP="004D10D9">
      <w:pPr>
        <w:pStyle w:val="Heading1"/>
        <w:rPr>
          <w:b/>
          <w:bCs/>
          <w:u w:val="single"/>
        </w:rPr>
      </w:pPr>
      <w:bookmarkStart w:id="2" w:name="_Toc36065086"/>
      <w:r>
        <w:rPr>
          <w:b/>
          <w:bCs/>
          <w:u w:val="single"/>
        </w:rPr>
        <w:lastRenderedPageBreak/>
        <w:t xml:space="preserve">1. </w:t>
      </w:r>
      <w:r w:rsidR="004B2111">
        <w:rPr>
          <w:b/>
          <w:bCs/>
          <w:u w:val="single"/>
        </w:rPr>
        <w:t xml:space="preserve">Evaluating </w:t>
      </w:r>
      <w:r w:rsidR="004E1715">
        <w:rPr>
          <w:b/>
          <w:bCs/>
          <w:u w:val="single"/>
        </w:rPr>
        <w:t>Employee Engagement, Reward Schemes, Leadership &amp; Management Development</w:t>
      </w:r>
      <w:bookmarkEnd w:id="2"/>
      <w:r w:rsidR="004B2111">
        <w:rPr>
          <w:b/>
          <w:bCs/>
          <w:u w:val="single"/>
        </w:rPr>
        <w:t xml:space="preserve"> </w:t>
      </w:r>
    </w:p>
    <w:p w14:paraId="5306396D" w14:textId="36EA595C" w:rsidR="004B2111" w:rsidRDefault="004B2111" w:rsidP="004B2111">
      <w:pPr>
        <w:pStyle w:val="NoSpacing"/>
      </w:pPr>
    </w:p>
    <w:p w14:paraId="5772E4C7" w14:textId="7CE551C7" w:rsidR="00925738" w:rsidRPr="00925738" w:rsidRDefault="00925738" w:rsidP="00925738">
      <w:pPr>
        <w:pStyle w:val="NoSpacing"/>
        <w:spacing w:line="360" w:lineRule="auto"/>
        <w:jc w:val="both"/>
        <w:rPr>
          <w:rFonts w:ascii="Arial" w:hAnsi="Arial" w:cs="Arial"/>
        </w:rPr>
      </w:pPr>
      <w:r>
        <w:rPr>
          <w:rFonts w:ascii="Arial" w:hAnsi="Arial" w:cs="Arial"/>
        </w:rPr>
        <w:t xml:space="preserve">Employee engagement is defined as </w:t>
      </w:r>
      <w:r w:rsidR="00BB2833">
        <w:rPr>
          <w:rFonts w:ascii="Arial" w:hAnsi="Arial" w:cs="Arial"/>
        </w:rPr>
        <w:t>an approach one takes to achieve the right working conditions within an organisation.</w:t>
      </w:r>
      <w:r w:rsidR="004247F2">
        <w:rPr>
          <w:rFonts w:ascii="Arial" w:hAnsi="Arial" w:cs="Arial"/>
        </w:rPr>
        <w:t xml:space="preserve"> </w:t>
      </w:r>
      <w:r w:rsidR="00994F43">
        <w:rPr>
          <w:rFonts w:ascii="Arial" w:hAnsi="Arial" w:cs="Arial"/>
        </w:rPr>
        <w:t>This entails being committed to the values and objectives</w:t>
      </w:r>
      <w:r w:rsidR="00BB7E16">
        <w:rPr>
          <w:rFonts w:ascii="Arial" w:hAnsi="Arial" w:cs="Arial"/>
        </w:rPr>
        <w:t xml:space="preserve"> of the workplace. According to </w:t>
      </w:r>
      <w:sdt>
        <w:sdtPr>
          <w:rPr>
            <w:rFonts w:ascii="Arial" w:hAnsi="Arial" w:cs="Arial"/>
          </w:rPr>
          <w:id w:val="-640412997"/>
          <w:citation/>
        </w:sdtPr>
        <w:sdtEndPr/>
        <w:sdtContent>
          <w:r w:rsidR="00BB7E16">
            <w:rPr>
              <w:rFonts w:ascii="Arial" w:hAnsi="Arial" w:cs="Arial"/>
            </w:rPr>
            <w:fldChar w:fldCharType="begin"/>
          </w:r>
          <w:r w:rsidR="00BB7E16">
            <w:rPr>
              <w:rFonts w:ascii="Arial" w:hAnsi="Arial" w:cs="Arial"/>
              <w:lang w:val="en-GB"/>
            </w:rPr>
            <w:instrText xml:space="preserve"> CITATION Ena19 \l 2057 </w:instrText>
          </w:r>
          <w:r w:rsidR="00BB7E16">
            <w:rPr>
              <w:rFonts w:ascii="Arial" w:hAnsi="Arial" w:cs="Arial"/>
            </w:rPr>
            <w:fldChar w:fldCharType="separate"/>
          </w:r>
          <w:r w:rsidR="00B60236" w:rsidRPr="00B60236">
            <w:rPr>
              <w:rFonts w:ascii="Arial" w:hAnsi="Arial" w:cs="Arial"/>
              <w:noProof/>
              <w:lang w:val="en-GB"/>
            </w:rPr>
            <w:t>(Enage For Success, 2019)</w:t>
          </w:r>
          <w:r w:rsidR="00BB7E16">
            <w:rPr>
              <w:rFonts w:ascii="Arial" w:hAnsi="Arial" w:cs="Arial"/>
            </w:rPr>
            <w:fldChar w:fldCharType="end"/>
          </w:r>
        </w:sdtContent>
      </w:sdt>
      <w:r w:rsidR="00BB7E16">
        <w:rPr>
          <w:rFonts w:ascii="Arial" w:hAnsi="Arial" w:cs="Arial"/>
        </w:rPr>
        <w:t>, employee engagement is based on trust, which enables a two way communication process between</w:t>
      </w:r>
      <w:r w:rsidR="00F308C3">
        <w:rPr>
          <w:rFonts w:ascii="Arial" w:hAnsi="Arial" w:cs="Arial"/>
        </w:rPr>
        <w:t xml:space="preserve"> both</w:t>
      </w:r>
      <w:r w:rsidR="00BB7E16">
        <w:rPr>
          <w:rFonts w:ascii="Arial" w:hAnsi="Arial" w:cs="Arial"/>
        </w:rPr>
        <w:t xml:space="preserve"> employees and employers</w:t>
      </w:r>
      <w:r w:rsidR="00F308C3">
        <w:rPr>
          <w:rFonts w:ascii="Arial" w:hAnsi="Arial" w:cs="Arial"/>
        </w:rPr>
        <w:t xml:space="preserve"> allowing the business to expand and gain a better success rate.</w:t>
      </w:r>
      <w:r w:rsidR="00A31E23">
        <w:rPr>
          <w:rFonts w:ascii="Arial" w:hAnsi="Arial" w:cs="Arial"/>
        </w:rPr>
        <w:t xml:space="preserve"> The two major differences between staff being engaged or disengaged is if they look forward to coming to work every day. </w:t>
      </w:r>
      <w:r w:rsidR="00573096">
        <w:rPr>
          <w:rFonts w:ascii="Arial" w:hAnsi="Arial" w:cs="Arial"/>
        </w:rPr>
        <w:t xml:space="preserve">In many </w:t>
      </w:r>
      <w:r w:rsidR="00D353FE">
        <w:rPr>
          <w:rFonts w:ascii="Arial" w:hAnsi="Arial" w:cs="Arial"/>
        </w:rPr>
        <w:t>occasions</w:t>
      </w:r>
      <w:r w:rsidR="00573096">
        <w:rPr>
          <w:rFonts w:ascii="Arial" w:hAnsi="Arial" w:cs="Arial"/>
        </w:rPr>
        <w:t xml:space="preserve">, </w:t>
      </w:r>
      <w:r w:rsidR="00A90C24">
        <w:rPr>
          <w:rFonts w:ascii="Arial" w:hAnsi="Arial" w:cs="Arial"/>
        </w:rPr>
        <w:t xml:space="preserve">people solely go to work just because of the money and don’t care about the affects it has on their </w:t>
      </w:r>
      <w:r w:rsidR="00573096">
        <w:rPr>
          <w:rFonts w:ascii="Arial" w:hAnsi="Arial" w:cs="Arial"/>
        </w:rPr>
        <w:t>physical and mental health.</w:t>
      </w:r>
      <w:r w:rsidR="00D353FE">
        <w:rPr>
          <w:rFonts w:ascii="Arial" w:hAnsi="Arial" w:cs="Arial"/>
        </w:rPr>
        <w:t xml:space="preserve"> However, employees that are engaged are more than happy coming to work </w:t>
      </w:r>
      <w:r w:rsidR="00B15B23">
        <w:rPr>
          <w:rFonts w:ascii="Arial" w:hAnsi="Arial" w:cs="Arial"/>
        </w:rPr>
        <w:t>and are willing to</w:t>
      </w:r>
      <w:r w:rsidR="00D353FE">
        <w:rPr>
          <w:rFonts w:ascii="Arial" w:hAnsi="Arial" w:cs="Arial"/>
        </w:rPr>
        <w:t xml:space="preserve"> put in </w:t>
      </w:r>
      <w:r w:rsidR="001D71F8">
        <w:rPr>
          <w:rFonts w:ascii="Arial" w:hAnsi="Arial" w:cs="Arial"/>
        </w:rPr>
        <w:t xml:space="preserve">more </w:t>
      </w:r>
      <w:r w:rsidR="00D353FE">
        <w:rPr>
          <w:rFonts w:ascii="Arial" w:hAnsi="Arial" w:cs="Arial"/>
        </w:rPr>
        <w:t>effort than those who aren’t</w:t>
      </w:r>
      <w:r w:rsidR="00B15B23">
        <w:rPr>
          <w:rFonts w:ascii="Arial" w:hAnsi="Arial" w:cs="Arial"/>
        </w:rPr>
        <w:t>.</w:t>
      </w:r>
    </w:p>
    <w:p w14:paraId="439DDC1D" w14:textId="77777777" w:rsidR="004B2111" w:rsidRDefault="004B2111" w:rsidP="004B2111">
      <w:pPr>
        <w:pStyle w:val="NoSpacing"/>
      </w:pPr>
    </w:p>
    <w:p w14:paraId="015EDBAF" w14:textId="2B036E55" w:rsidR="00116006" w:rsidRDefault="001C1518" w:rsidP="001C1518">
      <w:pPr>
        <w:pStyle w:val="NoSpacing"/>
        <w:spacing w:line="360" w:lineRule="auto"/>
        <w:jc w:val="both"/>
        <w:rPr>
          <w:rFonts w:ascii="Arial" w:hAnsi="Arial" w:cs="Arial"/>
        </w:rPr>
      </w:pPr>
      <w:r>
        <w:rPr>
          <w:rFonts w:ascii="Arial" w:hAnsi="Arial" w:cs="Arial"/>
        </w:rPr>
        <w:t xml:space="preserve">It is said that </w:t>
      </w:r>
      <w:r w:rsidR="00BA11E3">
        <w:rPr>
          <w:rFonts w:ascii="Arial" w:hAnsi="Arial" w:cs="Arial"/>
        </w:rPr>
        <w:t>being rewarded in the workplace can be seen as a gift, as this indicates the hard work and effort individuals provide in the workplace. Like recognition, they are both very similar but what differentiates them is the different types of systems the employer would have set in place. For recognition, it is mainly just being acknowledged for the determination and the work they do. Although simple, saying ‘thank you’ can be a way to recognise hard work and is effective.</w:t>
      </w:r>
      <w:r w:rsidR="007D4D48">
        <w:rPr>
          <w:rFonts w:ascii="Arial" w:hAnsi="Arial" w:cs="Arial"/>
        </w:rPr>
        <w:t xml:space="preserve"> A study by Glassdor observed that 70% of the employees would be motivated to work harder if they had gained acknowledgment from their boss</w:t>
      </w:r>
      <w:r w:rsidR="00E54ECE">
        <w:rPr>
          <w:rFonts w:ascii="Arial" w:hAnsi="Arial" w:cs="Arial"/>
        </w:rPr>
        <w:t xml:space="preserve"> </w:t>
      </w:r>
      <w:sdt>
        <w:sdtPr>
          <w:rPr>
            <w:rFonts w:ascii="Arial" w:hAnsi="Arial" w:cs="Arial"/>
          </w:rPr>
          <w:id w:val="-739862718"/>
          <w:citation/>
        </w:sdtPr>
        <w:sdtEndPr/>
        <w:sdtContent>
          <w:r w:rsidR="00E54ECE">
            <w:rPr>
              <w:rFonts w:ascii="Arial" w:hAnsi="Arial" w:cs="Arial"/>
            </w:rPr>
            <w:fldChar w:fldCharType="begin"/>
          </w:r>
          <w:r w:rsidR="00E54ECE">
            <w:rPr>
              <w:rFonts w:ascii="Arial" w:hAnsi="Arial" w:cs="Arial"/>
              <w:lang w:val="en-GB"/>
            </w:rPr>
            <w:instrText xml:space="preserve"> CITATION Jam18 \l 2057 </w:instrText>
          </w:r>
          <w:r w:rsidR="00E54ECE">
            <w:rPr>
              <w:rFonts w:ascii="Arial" w:hAnsi="Arial" w:cs="Arial"/>
            </w:rPr>
            <w:fldChar w:fldCharType="separate"/>
          </w:r>
          <w:r w:rsidR="00B60236" w:rsidRPr="00B60236">
            <w:rPr>
              <w:rFonts w:ascii="Arial" w:hAnsi="Arial" w:cs="Arial"/>
              <w:noProof/>
              <w:lang w:val="en-GB"/>
            </w:rPr>
            <w:t>(King, 2018)</w:t>
          </w:r>
          <w:r w:rsidR="00E54ECE">
            <w:rPr>
              <w:rFonts w:ascii="Arial" w:hAnsi="Arial" w:cs="Arial"/>
            </w:rPr>
            <w:fldChar w:fldCharType="end"/>
          </w:r>
        </w:sdtContent>
      </w:sdt>
      <w:r w:rsidR="00E54ECE">
        <w:rPr>
          <w:rFonts w:ascii="Arial" w:hAnsi="Arial" w:cs="Arial"/>
        </w:rPr>
        <w:t>.</w:t>
      </w:r>
      <w:r w:rsidR="007D4D48">
        <w:rPr>
          <w:rFonts w:ascii="Arial" w:hAnsi="Arial" w:cs="Arial"/>
        </w:rPr>
        <w:t xml:space="preserve"> </w:t>
      </w:r>
      <w:r w:rsidR="00524639">
        <w:rPr>
          <w:rFonts w:ascii="Arial" w:hAnsi="Arial" w:cs="Arial"/>
        </w:rPr>
        <w:t>Even though there are different types of reward schemes, the best ones are usually simple as this allows staff members to appoint colleagues with ease.</w:t>
      </w:r>
      <w:r w:rsidR="00C615CD">
        <w:rPr>
          <w:rFonts w:ascii="Arial" w:hAnsi="Arial" w:cs="Arial"/>
        </w:rPr>
        <w:t xml:space="preserve"> Reward schemes were created to motivate and encourage staff members that their hard work will not go unnoticed, this can help drive them while maintaining a good work ethic.</w:t>
      </w:r>
    </w:p>
    <w:p w14:paraId="5DC8E7D3" w14:textId="7DCA67EE" w:rsidR="00116006" w:rsidRDefault="00116006" w:rsidP="001C1518">
      <w:pPr>
        <w:pStyle w:val="NoSpacing"/>
        <w:spacing w:line="360" w:lineRule="auto"/>
        <w:jc w:val="both"/>
        <w:rPr>
          <w:rFonts w:ascii="Arial" w:hAnsi="Arial" w:cs="Arial"/>
        </w:rPr>
      </w:pPr>
    </w:p>
    <w:p w14:paraId="404AB436" w14:textId="2BA88424" w:rsidR="006054DA" w:rsidRDefault="006054DA" w:rsidP="001C1518">
      <w:pPr>
        <w:pStyle w:val="NoSpacing"/>
        <w:spacing w:line="360" w:lineRule="auto"/>
        <w:jc w:val="both"/>
        <w:rPr>
          <w:rFonts w:ascii="Arial" w:hAnsi="Arial" w:cs="Arial"/>
        </w:rPr>
      </w:pPr>
      <w:r>
        <w:rPr>
          <w:rFonts w:ascii="Arial" w:hAnsi="Arial" w:cs="Arial"/>
        </w:rPr>
        <w:t>Although leadership and management are similar, there is a difference between the two</w:t>
      </w:r>
      <w:r w:rsidR="00B0032B">
        <w:rPr>
          <w:rFonts w:ascii="Arial" w:hAnsi="Arial" w:cs="Arial"/>
        </w:rPr>
        <w:t xml:space="preserve">. Managers are seen as a key member within an organisation and carry out the main functions such as organising and planning day to day operations. They must regulate the working environment for their staff, which involves them possessing certain skills, such as a </w:t>
      </w:r>
      <w:r w:rsidR="00662961">
        <w:rPr>
          <w:rFonts w:ascii="Arial" w:hAnsi="Arial" w:cs="Arial"/>
        </w:rPr>
        <w:t>two-way</w:t>
      </w:r>
      <w:r w:rsidR="00B0032B">
        <w:rPr>
          <w:rFonts w:ascii="Arial" w:hAnsi="Arial" w:cs="Arial"/>
        </w:rPr>
        <w:t xml:space="preserve"> communication.</w:t>
      </w:r>
      <w:r w:rsidR="00D749BD">
        <w:rPr>
          <w:rFonts w:ascii="Arial" w:hAnsi="Arial" w:cs="Arial"/>
        </w:rPr>
        <w:t xml:space="preserve"> Even though managers are in charge of their employees, not all of them have the qualities of a leader</w:t>
      </w:r>
      <w:r w:rsidR="00B65675">
        <w:rPr>
          <w:rFonts w:ascii="Arial" w:hAnsi="Arial" w:cs="Arial"/>
        </w:rPr>
        <w:t>.</w:t>
      </w:r>
      <w:r w:rsidR="00240808">
        <w:rPr>
          <w:rFonts w:ascii="Arial" w:hAnsi="Arial" w:cs="Arial"/>
        </w:rPr>
        <w:t xml:space="preserve"> A leader doesn’t necessarily have to be viewed as a member of authority and can be anyone with the right type of beliefs and core values, which is shown through their attitudes and professional character.</w:t>
      </w:r>
      <w:r w:rsidR="001F1E64">
        <w:rPr>
          <w:rFonts w:ascii="Arial" w:hAnsi="Arial" w:cs="Arial"/>
        </w:rPr>
        <w:t xml:space="preserve"> This entails being highly passionate in their job role which Is reflected in the level of work they produce, enabling them to reach company goals and provide morale for colleagues</w:t>
      </w:r>
      <w:r w:rsidR="00CB582E">
        <w:rPr>
          <w:rFonts w:ascii="Arial" w:hAnsi="Arial" w:cs="Arial"/>
        </w:rPr>
        <w:t xml:space="preserve"> </w:t>
      </w:r>
      <w:sdt>
        <w:sdtPr>
          <w:rPr>
            <w:rFonts w:ascii="Arial" w:hAnsi="Arial" w:cs="Arial"/>
          </w:rPr>
          <w:id w:val="1927915797"/>
          <w:citation/>
        </w:sdtPr>
        <w:sdtEndPr/>
        <w:sdtContent>
          <w:r w:rsidR="00CB582E">
            <w:rPr>
              <w:rFonts w:ascii="Arial" w:hAnsi="Arial" w:cs="Arial"/>
            </w:rPr>
            <w:fldChar w:fldCharType="begin"/>
          </w:r>
          <w:r w:rsidR="00CB582E">
            <w:rPr>
              <w:rFonts w:ascii="Arial" w:hAnsi="Arial" w:cs="Arial"/>
              <w:lang w:val="en-GB"/>
            </w:rPr>
            <w:instrText xml:space="preserve"> CITATION Nik20 \l 2057 </w:instrText>
          </w:r>
          <w:r w:rsidR="00CB582E">
            <w:rPr>
              <w:rFonts w:ascii="Arial" w:hAnsi="Arial" w:cs="Arial"/>
            </w:rPr>
            <w:fldChar w:fldCharType="separate"/>
          </w:r>
          <w:r w:rsidR="00B60236" w:rsidRPr="00B60236">
            <w:rPr>
              <w:rFonts w:ascii="Arial" w:hAnsi="Arial" w:cs="Arial"/>
              <w:noProof/>
              <w:lang w:val="en-GB"/>
            </w:rPr>
            <w:t>(Duggal, 2020)</w:t>
          </w:r>
          <w:r w:rsidR="00CB582E">
            <w:rPr>
              <w:rFonts w:ascii="Arial" w:hAnsi="Arial" w:cs="Arial"/>
            </w:rPr>
            <w:fldChar w:fldCharType="end"/>
          </w:r>
        </w:sdtContent>
      </w:sdt>
      <w:r w:rsidR="00CB582E">
        <w:rPr>
          <w:rFonts w:ascii="Arial" w:hAnsi="Arial" w:cs="Arial"/>
        </w:rPr>
        <w:t>.</w:t>
      </w:r>
    </w:p>
    <w:p w14:paraId="3B2C5E6D" w14:textId="77777777" w:rsidR="006054DA" w:rsidRDefault="006054DA" w:rsidP="001C1518">
      <w:pPr>
        <w:pStyle w:val="NoSpacing"/>
        <w:spacing w:line="360" w:lineRule="auto"/>
        <w:jc w:val="both"/>
        <w:rPr>
          <w:rFonts w:ascii="Arial" w:hAnsi="Arial" w:cs="Arial"/>
        </w:rPr>
      </w:pPr>
    </w:p>
    <w:p w14:paraId="6EC9ECEA" w14:textId="2E16C911" w:rsidR="006054DA" w:rsidRDefault="00116006" w:rsidP="001C1518">
      <w:pPr>
        <w:pStyle w:val="NoSpacing"/>
        <w:spacing w:line="360" w:lineRule="auto"/>
        <w:jc w:val="both"/>
        <w:rPr>
          <w:rFonts w:ascii="Arial" w:hAnsi="Arial" w:cs="Arial"/>
        </w:rPr>
      </w:pPr>
      <w:r>
        <w:rPr>
          <w:rFonts w:ascii="Arial" w:hAnsi="Arial" w:cs="Arial"/>
        </w:rPr>
        <w:lastRenderedPageBreak/>
        <w:t>With all of this in mind, this would enable individuals to take on further roles such as leadership and management roles by developing their current skillsets</w:t>
      </w:r>
      <w:r w:rsidR="00F353E6">
        <w:rPr>
          <w:rFonts w:ascii="Arial" w:hAnsi="Arial" w:cs="Arial"/>
        </w:rPr>
        <w:t xml:space="preserve">. Due to employee recognition, management can consider delegating more tasks as they have proven their </w:t>
      </w:r>
      <w:r w:rsidR="003A6710">
        <w:rPr>
          <w:rFonts w:ascii="Arial" w:hAnsi="Arial" w:cs="Arial"/>
        </w:rPr>
        <w:t xml:space="preserve">capability of handling more responsibilities, which can lead them to higher </w:t>
      </w:r>
      <w:r w:rsidR="00341DF6">
        <w:rPr>
          <w:rFonts w:ascii="Arial" w:hAnsi="Arial" w:cs="Arial"/>
        </w:rPr>
        <w:t>job roles</w:t>
      </w:r>
      <w:r w:rsidR="003A6710">
        <w:rPr>
          <w:rFonts w:ascii="Arial" w:hAnsi="Arial" w:cs="Arial"/>
        </w:rPr>
        <w:t xml:space="preserve"> in future employment.</w:t>
      </w:r>
    </w:p>
    <w:p w14:paraId="1A0F6D44" w14:textId="69E4777E" w:rsidR="00D1491E" w:rsidRPr="001C1518" w:rsidRDefault="00D1491E" w:rsidP="001C1518">
      <w:pPr>
        <w:pStyle w:val="NoSpacing"/>
        <w:spacing w:line="360" w:lineRule="auto"/>
        <w:jc w:val="both"/>
      </w:pPr>
    </w:p>
    <w:p w14:paraId="737E1ADB" w14:textId="77777777" w:rsidR="00C75075" w:rsidRDefault="00C75075" w:rsidP="00C75075">
      <w:pPr>
        <w:pStyle w:val="Heading1"/>
        <w:rPr>
          <w:b/>
          <w:bCs/>
          <w:u w:val="single"/>
        </w:rPr>
      </w:pPr>
      <w:bookmarkStart w:id="3" w:name="_Toc36065088"/>
      <w:bookmarkStart w:id="4" w:name="_Toc36065087"/>
      <w:r>
        <w:rPr>
          <w:b/>
          <w:bCs/>
          <w:u w:val="single"/>
        </w:rPr>
        <w:t>2. Potential benefits the NHS receives from using development vehicles</w:t>
      </w:r>
      <w:bookmarkEnd w:id="4"/>
    </w:p>
    <w:p w14:paraId="47D92A36" w14:textId="77777777" w:rsidR="00C75075" w:rsidRDefault="00C75075" w:rsidP="00C75075">
      <w:pPr>
        <w:pStyle w:val="NoSpacing"/>
      </w:pPr>
    </w:p>
    <w:p w14:paraId="71352DC2" w14:textId="5DD7CE14" w:rsidR="00C75075" w:rsidRPr="00C75075" w:rsidRDefault="00C75075" w:rsidP="00C75075">
      <w:pPr>
        <w:pStyle w:val="NoSpacing"/>
        <w:spacing w:line="360" w:lineRule="auto"/>
        <w:jc w:val="both"/>
        <w:rPr>
          <w:rFonts w:ascii="Arial" w:hAnsi="Arial" w:cs="Arial"/>
        </w:rPr>
      </w:pPr>
      <w:r w:rsidRPr="00C75075">
        <w:rPr>
          <w:rFonts w:ascii="Arial" w:hAnsi="Arial" w:cs="Arial"/>
        </w:rPr>
        <w:t xml:space="preserve">The NHS can </w:t>
      </w:r>
      <w:r>
        <w:rPr>
          <w:rFonts w:ascii="Arial" w:hAnsi="Arial" w:cs="Arial"/>
        </w:rPr>
        <w:t xml:space="preserve">potentially benefit from the usage of these devices by the evaluation of performances portrayed by the individuals, which would give an insight </w:t>
      </w:r>
      <w:r w:rsidR="00962EAC">
        <w:rPr>
          <w:rFonts w:ascii="Arial" w:hAnsi="Arial" w:cs="Arial"/>
        </w:rPr>
        <w:t>on their work ethic.</w:t>
      </w:r>
      <w:r w:rsidR="00267BCC">
        <w:rPr>
          <w:rFonts w:ascii="Arial" w:hAnsi="Arial" w:cs="Arial"/>
        </w:rPr>
        <w:t xml:space="preserve"> For example, the NHS views engagement as a fundamental factor to help eliminate workplace challenges. This can include involving employees with appropriate decision making</w:t>
      </w:r>
      <w:r w:rsidR="004D0D73">
        <w:rPr>
          <w:rFonts w:ascii="Arial" w:hAnsi="Arial" w:cs="Arial"/>
        </w:rPr>
        <w:t xml:space="preserve"> through the uses of surveys, allowing room f</w:t>
      </w:r>
      <w:bookmarkStart w:id="5" w:name="_GoBack"/>
      <w:bookmarkEnd w:id="5"/>
      <w:r w:rsidR="004D0D73">
        <w:rPr>
          <w:rFonts w:ascii="Arial" w:hAnsi="Arial" w:cs="Arial"/>
        </w:rPr>
        <w:t>or feedback on how improvements can be implemented.</w:t>
      </w:r>
      <w:r w:rsidR="008311DC">
        <w:rPr>
          <w:rFonts w:ascii="Arial" w:hAnsi="Arial" w:cs="Arial"/>
        </w:rPr>
        <w:t xml:space="preserve">  With more engaging employees, there will be a positive workplace due to the increase in morale</w:t>
      </w:r>
      <w:r w:rsidR="001D0FFB">
        <w:rPr>
          <w:rFonts w:ascii="Arial" w:hAnsi="Arial" w:cs="Arial"/>
        </w:rPr>
        <w:t xml:space="preserve"> resulting in better communication amongst colleagues</w:t>
      </w:r>
      <w:r w:rsidR="008A56FF">
        <w:rPr>
          <w:rFonts w:ascii="Arial" w:hAnsi="Arial" w:cs="Arial"/>
        </w:rPr>
        <w:t xml:space="preserve"> </w:t>
      </w:r>
      <w:sdt>
        <w:sdtPr>
          <w:rPr>
            <w:rFonts w:ascii="Arial" w:hAnsi="Arial" w:cs="Arial"/>
          </w:rPr>
          <w:id w:val="-143897962"/>
          <w:citation/>
        </w:sdtPr>
        <w:sdtContent>
          <w:r w:rsidR="008A56FF">
            <w:rPr>
              <w:rFonts w:ascii="Arial" w:hAnsi="Arial" w:cs="Arial"/>
            </w:rPr>
            <w:fldChar w:fldCharType="begin"/>
          </w:r>
          <w:r w:rsidR="008A56FF">
            <w:rPr>
              <w:rFonts w:ascii="Arial" w:hAnsi="Arial" w:cs="Arial"/>
              <w:lang w:val="en-GB"/>
            </w:rPr>
            <w:instrText xml:space="preserve"> CITATION NHS20 \l 2057 </w:instrText>
          </w:r>
          <w:r w:rsidR="008A56FF">
            <w:rPr>
              <w:rFonts w:ascii="Arial" w:hAnsi="Arial" w:cs="Arial"/>
            </w:rPr>
            <w:fldChar w:fldCharType="separate"/>
          </w:r>
          <w:r w:rsidR="00B60236" w:rsidRPr="00B60236">
            <w:rPr>
              <w:rFonts w:ascii="Arial" w:hAnsi="Arial" w:cs="Arial"/>
              <w:noProof/>
              <w:lang w:val="en-GB"/>
            </w:rPr>
            <w:t>(NHS Employers, 2020)</w:t>
          </w:r>
          <w:r w:rsidR="008A56FF">
            <w:rPr>
              <w:rFonts w:ascii="Arial" w:hAnsi="Arial" w:cs="Arial"/>
            </w:rPr>
            <w:fldChar w:fldCharType="end"/>
          </w:r>
        </w:sdtContent>
      </w:sdt>
      <w:r w:rsidR="001D0FFB">
        <w:rPr>
          <w:rFonts w:ascii="Arial" w:hAnsi="Arial" w:cs="Arial"/>
        </w:rPr>
        <w:t>.</w:t>
      </w:r>
    </w:p>
    <w:p w14:paraId="69037927" w14:textId="20296B02" w:rsidR="00D1491E" w:rsidRPr="004D10D9" w:rsidRDefault="00C75075" w:rsidP="00C75075">
      <w:pPr>
        <w:pStyle w:val="Heading1"/>
        <w:rPr>
          <w:b/>
          <w:bCs/>
          <w:u w:val="single"/>
        </w:rPr>
      </w:pPr>
      <w:r w:rsidRPr="00C75075">
        <w:br w:type="page"/>
      </w:r>
      <w:r w:rsidR="004D10D9" w:rsidRPr="004D10D9">
        <w:rPr>
          <w:b/>
          <w:bCs/>
          <w:u w:val="single"/>
        </w:rPr>
        <w:lastRenderedPageBreak/>
        <w:t xml:space="preserve">3. </w:t>
      </w:r>
      <w:r w:rsidR="009A341C" w:rsidRPr="004D10D9">
        <w:rPr>
          <w:b/>
          <w:bCs/>
          <w:u w:val="single"/>
        </w:rPr>
        <w:t>Identifying development needs and expectation of an individual</w:t>
      </w:r>
      <w:bookmarkEnd w:id="3"/>
    </w:p>
    <w:p w14:paraId="67F10EB2" w14:textId="77777777" w:rsidR="00D1491E" w:rsidRDefault="00D1491E">
      <w:pPr>
        <w:rPr>
          <w:rFonts w:asciiTheme="majorHAnsi" w:eastAsiaTheme="majorEastAsia" w:hAnsiTheme="majorHAnsi" w:cstheme="majorBidi"/>
          <w:b/>
          <w:bCs/>
          <w:color w:val="2F5496" w:themeColor="accent1" w:themeShade="BF"/>
          <w:sz w:val="32"/>
          <w:szCs w:val="32"/>
          <w:u w:val="single"/>
        </w:rPr>
      </w:pPr>
      <w:r>
        <w:rPr>
          <w:b/>
          <w:bCs/>
          <w:u w:val="single"/>
        </w:rPr>
        <w:br w:type="page"/>
      </w:r>
    </w:p>
    <w:p w14:paraId="06365D83" w14:textId="1A4B893C" w:rsidR="00D1491E" w:rsidRPr="00F1648C" w:rsidRDefault="00D1491E" w:rsidP="00F1648C">
      <w:pPr>
        <w:pStyle w:val="Heading1"/>
        <w:rPr>
          <w:b/>
          <w:bCs/>
          <w:u w:val="single"/>
        </w:rPr>
      </w:pPr>
      <w:bookmarkStart w:id="6" w:name="_Toc36065089"/>
      <w:r w:rsidRPr="00F1648C">
        <w:rPr>
          <w:b/>
          <w:bCs/>
          <w:u w:val="single"/>
        </w:rPr>
        <w:lastRenderedPageBreak/>
        <w:t>Conclusion</w:t>
      </w:r>
      <w:bookmarkEnd w:id="6"/>
    </w:p>
    <w:p w14:paraId="1419C066" w14:textId="6E540559" w:rsidR="00C35791" w:rsidRPr="00C35791" w:rsidRDefault="00D1491E" w:rsidP="00C35791">
      <w:pPr>
        <w:rPr>
          <w:rFonts w:asciiTheme="majorHAnsi" w:eastAsiaTheme="majorEastAsia" w:hAnsiTheme="majorHAnsi" w:cstheme="majorBidi"/>
          <w:b/>
          <w:bCs/>
          <w:color w:val="2F5496" w:themeColor="accent1" w:themeShade="BF"/>
          <w:sz w:val="32"/>
          <w:szCs w:val="32"/>
          <w:u w:val="single"/>
        </w:rPr>
      </w:pPr>
      <w:r>
        <w:rPr>
          <w:b/>
          <w:bCs/>
          <w:u w:val="single"/>
        </w:rPr>
        <w:br w:type="page"/>
      </w:r>
    </w:p>
    <w:bookmarkStart w:id="7" w:name="_Toc36065090" w:displacedByCustomXml="next"/>
    <w:sdt>
      <w:sdtPr>
        <w:rPr>
          <w:rFonts w:eastAsiaTheme="minorHAnsi"/>
        </w:rPr>
        <w:id w:val="-1126149283"/>
        <w:docPartObj>
          <w:docPartGallery w:val="Bibliographies"/>
          <w:docPartUnique/>
        </w:docPartObj>
      </w:sdtPr>
      <w:sdtEndPr>
        <w:rPr>
          <w:rFonts w:asciiTheme="minorHAnsi" w:hAnsiTheme="minorHAnsi" w:cstheme="minorBidi"/>
          <w:color w:val="auto"/>
          <w:sz w:val="22"/>
          <w:szCs w:val="22"/>
        </w:rPr>
      </w:sdtEndPr>
      <w:sdtContent>
        <w:bookmarkEnd w:id="7" w:displacedByCustomXml="prev"/>
        <w:p w14:paraId="2EAD8611" w14:textId="652B3F63" w:rsidR="00C35791" w:rsidRPr="00F1648C" w:rsidRDefault="00F1648C" w:rsidP="00F1648C">
          <w:pPr>
            <w:pStyle w:val="Heading1"/>
            <w:rPr>
              <w:rFonts w:eastAsiaTheme="minorHAnsi"/>
              <w:b/>
              <w:bCs/>
              <w:u w:val="single"/>
            </w:rPr>
          </w:pPr>
          <w:r w:rsidRPr="00F1648C">
            <w:rPr>
              <w:rFonts w:eastAsiaTheme="minorHAnsi"/>
              <w:b/>
              <w:bCs/>
              <w:u w:val="single"/>
            </w:rPr>
            <w:t>References</w:t>
          </w:r>
        </w:p>
        <w:p w14:paraId="6E5C39B1" w14:textId="77777777" w:rsidR="00AD36A4" w:rsidRPr="00AD36A4" w:rsidRDefault="00AD36A4" w:rsidP="00AD36A4">
          <w:pPr>
            <w:pStyle w:val="NoSpacing"/>
          </w:pPr>
        </w:p>
        <w:sdt>
          <w:sdtPr>
            <w:id w:val="-573587230"/>
            <w:bibliography/>
          </w:sdtPr>
          <w:sdtEndPr/>
          <w:sdtContent>
            <w:p w14:paraId="66E44D8F" w14:textId="77777777" w:rsidR="00B60236" w:rsidRDefault="00C35791" w:rsidP="00B60236">
              <w:pPr>
                <w:pStyle w:val="Bibliography"/>
                <w:rPr>
                  <w:noProof/>
                  <w:sz w:val="24"/>
                  <w:szCs w:val="24"/>
                </w:rPr>
              </w:pPr>
              <w:r>
                <w:fldChar w:fldCharType="begin"/>
              </w:r>
              <w:r>
                <w:instrText xml:space="preserve"> BIBLIOGRAPHY </w:instrText>
              </w:r>
              <w:r>
                <w:fldChar w:fldCharType="separate"/>
              </w:r>
              <w:r w:rsidR="00B60236">
                <w:rPr>
                  <w:noProof/>
                </w:rPr>
                <w:t xml:space="preserve">Duggal, N., 2020. </w:t>
              </w:r>
              <w:r w:rsidR="00B60236">
                <w:rPr>
                  <w:i/>
                  <w:iCs/>
                  <w:noProof/>
                </w:rPr>
                <w:t xml:space="preserve">What’s the Difference Between Leadership and Management?. </w:t>
              </w:r>
              <w:r w:rsidR="00B60236">
                <w:rPr>
                  <w:noProof/>
                </w:rPr>
                <w:t xml:space="preserve">[Online] </w:t>
              </w:r>
              <w:r w:rsidR="00B60236">
                <w:rPr>
                  <w:noProof/>
                </w:rPr>
                <w:br/>
                <w:t xml:space="preserve">Available at: </w:t>
              </w:r>
              <w:r w:rsidR="00B60236">
                <w:rPr>
                  <w:noProof/>
                  <w:u w:val="single"/>
                </w:rPr>
                <w:t>https://www.simplilearn.com/leadership-vs-management-difference-article</w:t>
              </w:r>
              <w:r w:rsidR="00B60236">
                <w:rPr>
                  <w:noProof/>
                </w:rPr>
                <w:br/>
                <w:t>[Accessed 25 March 2020].</w:t>
              </w:r>
            </w:p>
            <w:p w14:paraId="5F804369" w14:textId="77777777" w:rsidR="00B60236" w:rsidRDefault="00B60236" w:rsidP="00B60236">
              <w:pPr>
                <w:pStyle w:val="Bibliography"/>
                <w:rPr>
                  <w:noProof/>
                </w:rPr>
              </w:pPr>
              <w:r>
                <w:rPr>
                  <w:noProof/>
                </w:rPr>
                <w:t xml:space="preserve">Enage For Success, 2019. </w:t>
              </w:r>
              <w:r>
                <w:rPr>
                  <w:i/>
                  <w:iCs/>
                  <w:noProof/>
                </w:rPr>
                <w:t xml:space="preserve">What is Employee Engagement. </w:t>
              </w:r>
              <w:r>
                <w:rPr>
                  <w:noProof/>
                </w:rPr>
                <w:t xml:space="preserve">[Online] </w:t>
              </w:r>
              <w:r>
                <w:rPr>
                  <w:noProof/>
                </w:rPr>
                <w:br/>
                <w:t xml:space="preserve">Available at: </w:t>
              </w:r>
              <w:r>
                <w:rPr>
                  <w:noProof/>
                  <w:u w:val="single"/>
                </w:rPr>
                <w:t>https://engageforsuccess.org/what-is-employee-engagement</w:t>
              </w:r>
              <w:r>
                <w:rPr>
                  <w:noProof/>
                </w:rPr>
                <w:br/>
                <w:t>[Accessed 22 March 2020].</w:t>
              </w:r>
            </w:p>
            <w:p w14:paraId="56A6F287" w14:textId="77777777" w:rsidR="00B60236" w:rsidRDefault="00B60236" w:rsidP="00B60236">
              <w:pPr>
                <w:pStyle w:val="Bibliography"/>
                <w:rPr>
                  <w:noProof/>
                </w:rPr>
              </w:pPr>
              <w:r>
                <w:rPr>
                  <w:noProof/>
                </w:rPr>
                <w:t xml:space="preserve">King, J., 2018. </w:t>
              </w:r>
              <w:r>
                <w:rPr>
                  <w:i/>
                  <w:iCs/>
                  <w:noProof/>
                </w:rPr>
                <w:t xml:space="preserve">What does a good reward and recognition scheme look like?. </w:t>
              </w:r>
              <w:r>
                <w:rPr>
                  <w:noProof/>
                </w:rPr>
                <w:t xml:space="preserve">[Online] </w:t>
              </w:r>
              <w:r>
                <w:rPr>
                  <w:noProof/>
                </w:rPr>
                <w:br/>
                <w:t xml:space="preserve">Available at: </w:t>
              </w:r>
              <w:r>
                <w:rPr>
                  <w:noProof/>
                  <w:u w:val="single"/>
                </w:rPr>
                <w:t>https://employeebenefits.co.uk/good-reward-recognition-scheme-look-like/</w:t>
              </w:r>
              <w:r>
                <w:rPr>
                  <w:noProof/>
                </w:rPr>
                <w:br/>
                <w:t>[Accessed 22 March 2020].</w:t>
              </w:r>
            </w:p>
            <w:p w14:paraId="5DB307A6" w14:textId="77777777" w:rsidR="00B60236" w:rsidRDefault="00B60236" w:rsidP="00B60236">
              <w:pPr>
                <w:pStyle w:val="Bibliography"/>
                <w:rPr>
                  <w:noProof/>
                </w:rPr>
              </w:pPr>
              <w:r>
                <w:rPr>
                  <w:noProof/>
                </w:rPr>
                <w:t xml:space="preserve">NHS Employers, 2020. </w:t>
              </w:r>
              <w:r>
                <w:rPr>
                  <w:i/>
                  <w:iCs/>
                  <w:noProof/>
                </w:rPr>
                <w:t xml:space="preserve">Staff engagement. </w:t>
              </w:r>
              <w:r>
                <w:rPr>
                  <w:noProof/>
                </w:rPr>
                <w:t xml:space="preserve">[Online] </w:t>
              </w:r>
              <w:r>
                <w:rPr>
                  <w:noProof/>
                </w:rPr>
                <w:br/>
                <w:t xml:space="preserve">Available at: </w:t>
              </w:r>
              <w:r>
                <w:rPr>
                  <w:noProof/>
                  <w:u w:val="single"/>
                </w:rPr>
                <w:t>https://www.nhsemployers.org/staffengagement</w:t>
              </w:r>
              <w:r>
                <w:rPr>
                  <w:noProof/>
                </w:rPr>
                <w:br/>
                <w:t>[Accessed 25 March 2020].</w:t>
              </w:r>
            </w:p>
            <w:p w14:paraId="510DD259" w14:textId="4052B343" w:rsidR="00D1491E" w:rsidRPr="00910674" w:rsidRDefault="00C35791" w:rsidP="00B60236">
              <w:r>
                <w:rPr>
                  <w:b/>
                  <w:bCs/>
                  <w:noProof/>
                </w:rPr>
                <w:fldChar w:fldCharType="end"/>
              </w:r>
            </w:p>
          </w:sdtContent>
        </w:sdt>
      </w:sdtContent>
    </w:sdt>
    <w:sectPr w:rsidR="00D1491E" w:rsidRPr="00910674" w:rsidSect="005A24F0">
      <w:footerReference w:type="default" r:id="rId9"/>
      <w:footerReference w:type="firs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506DAB" w14:textId="77777777" w:rsidR="00F1386D" w:rsidRDefault="00F1386D" w:rsidP="005A24F0">
      <w:pPr>
        <w:spacing w:after="0" w:line="240" w:lineRule="auto"/>
      </w:pPr>
      <w:r>
        <w:separator/>
      </w:r>
    </w:p>
  </w:endnote>
  <w:endnote w:type="continuationSeparator" w:id="0">
    <w:p w14:paraId="61086CD3" w14:textId="77777777" w:rsidR="00F1386D" w:rsidRDefault="00F1386D" w:rsidP="005A24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2905781"/>
      <w:docPartObj>
        <w:docPartGallery w:val="Page Numbers (Bottom of Page)"/>
        <w:docPartUnique/>
      </w:docPartObj>
    </w:sdtPr>
    <w:sdtEndPr>
      <w:rPr>
        <w:color w:val="7F7F7F" w:themeColor="background1" w:themeShade="7F"/>
        <w:spacing w:val="60"/>
      </w:rPr>
    </w:sdtEndPr>
    <w:sdtContent>
      <w:p w14:paraId="4E19F3FE" w14:textId="53AE3039" w:rsidR="006F03EC" w:rsidRDefault="006F03E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F115D29" w14:textId="77777777" w:rsidR="006F03EC" w:rsidRDefault="006F03E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37656263"/>
      <w:docPartObj>
        <w:docPartGallery w:val="Page Numbers (Bottom of Page)"/>
        <w:docPartUnique/>
      </w:docPartObj>
    </w:sdtPr>
    <w:sdtEndPr>
      <w:rPr>
        <w:color w:val="7F7F7F" w:themeColor="background1" w:themeShade="7F"/>
        <w:spacing w:val="60"/>
      </w:rPr>
    </w:sdtEndPr>
    <w:sdtContent>
      <w:p w14:paraId="280D13DD" w14:textId="121F347A" w:rsidR="005A24F0" w:rsidRDefault="005A24F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4958B47" w14:textId="77777777" w:rsidR="005A24F0" w:rsidRDefault="005A24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0067D6" w14:textId="77777777" w:rsidR="00F1386D" w:rsidRDefault="00F1386D" w:rsidP="005A24F0">
      <w:pPr>
        <w:spacing w:after="0" w:line="240" w:lineRule="auto"/>
      </w:pPr>
      <w:r>
        <w:separator/>
      </w:r>
    </w:p>
  </w:footnote>
  <w:footnote w:type="continuationSeparator" w:id="0">
    <w:p w14:paraId="75D99D01" w14:textId="77777777" w:rsidR="00F1386D" w:rsidRDefault="00F1386D" w:rsidP="005A24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631675"/>
    <w:multiLevelType w:val="hybridMultilevel"/>
    <w:tmpl w:val="F0360E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4F0"/>
    <w:rsid w:val="000E1DCF"/>
    <w:rsid w:val="00111EA6"/>
    <w:rsid w:val="00116006"/>
    <w:rsid w:val="001810EE"/>
    <w:rsid w:val="001C1518"/>
    <w:rsid w:val="001D0FFB"/>
    <w:rsid w:val="001D71F8"/>
    <w:rsid w:val="001F1E64"/>
    <w:rsid w:val="001F2D98"/>
    <w:rsid w:val="0020298F"/>
    <w:rsid w:val="00206CB4"/>
    <w:rsid w:val="00220614"/>
    <w:rsid w:val="00240808"/>
    <w:rsid w:val="00267BCC"/>
    <w:rsid w:val="00341DF6"/>
    <w:rsid w:val="003766C6"/>
    <w:rsid w:val="003A6710"/>
    <w:rsid w:val="004247F2"/>
    <w:rsid w:val="00446D5F"/>
    <w:rsid w:val="00484CA0"/>
    <w:rsid w:val="004B2111"/>
    <w:rsid w:val="004D0D73"/>
    <w:rsid w:val="004D10D9"/>
    <w:rsid w:val="004E1715"/>
    <w:rsid w:val="004F000A"/>
    <w:rsid w:val="0050663F"/>
    <w:rsid w:val="00524639"/>
    <w:rsid w:val="0055721E"/>
    <w:rsid w:val="00573096"/>
    <w:rsid w:val="005A24F0"/>
    <w:rsid w:val="005A4E7D"/>
    <w:rsid w:val="006054DA"/>
    <w:rsid w:val="00662961"/>
    <w:rsid w:val="006726AB"/>
    <w:rsid w:val="006F03EC"/>
    <w:rsid w:val="00776720"/>
    <w:rsid w:val="00781E3D"/>
    <w:rsid w:val="007B6FEF"/>
    <w:rsid w:val="007D4D48"/>
    <w:rsid w:val="008311DC"/>
    <w:rsid w:val="0084718D"/>
    <w:rsid w:val="008A56FF"/>
    <w:rsid w:val="008D0B2A"/>
    <w:rsid w:val="008E6B47"/>
    <w:rsid w:val="00910674"/>
    <w:rsid w:val="00925738"/>
    <w:rsid w:val="00962EAC"/>
    <w:rsid w:val="009863AA"/>
    <w:rsid w:val="00994F43"/>
    <w:rsid w:val="009A341C"/>
    <w:rsid w:val="009A6E9B"/>
    <w:rsid w:val="00A15971"/>
    <w:rsid w:val="00A31E23"/>
    <w:rsid w:val="00A90C24"/>
    <w:rsid w:val="00A92FD4"/>
    <w:rsid w:val="00AD36A4"/>
    <w:rsid w:val="00AF7450"/>
    <w:rsid w:val="00B0032B"/>
    <w:rsid w:val="00B025F0"/>
    <w:rsid w:val="00B15B23"/>
    <w:rsid w:val="00B560B6"/>
    <w:rsid w:val="00B60236"/>
    <w:rsid w:val="00B65675"/>
    <w:rsid w:val="00BA11E3"/>
    <w:rsid w:val="00BA4FEA"/>
    <w:rsid w:val="00BB2833"/>
    <w:rsid w:val="00BB7E16"/>
    <w:rsid w:val="00C35791"/>
    <w:rsid w:val="00C553A8"/>
    <w:rsid w:val="00C615CD"/>
    <w:rsid w:val="00C640A3"/>
    <w:rsid w:val="00C75075"/>
    <w:rsid w:val="00CA2EC0"/>
    <w:rsid w:val="00CB582E"/>
    <w:rsid w:val="00D01C35"/>
    <w:rsid w:val="00D1491E"/>
    <w:rsid w:val="00D353FE"/>
    <w:rsid w:val="00D70FFB"/>
    <w:rsid w:val="00D749BD"/>
    <w:rsid w:val="00DA022F"/>
    <w:rsid w:val="00E54ECE"/>
    <w:rsid w:val="00E63872"/>
    <w:rsid w:val="00F1386D"/>
    <w:rsid w:val="00F13E3B"/>
    <w:rsid w:val="00F1648C"/>
    <w:rsid w:val="00F2272F"/>
    <w:rsid w:val="00F27964"/>
    <w:rsid w:val="00F308C3"/>
    <w:rsid w:val="00F353E6"/>
    <w:rsid w:val="00F551D4"/>
    <w:rsid w:val="00FF7C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51F3A"/>
  <w15:chartTrackingRefBased/>
  <w15:docId w15:val="{DACCD7EC-56EE-4B13-997C-5BDE52740B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24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A24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24F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A24F0"/>
    <w:rPr>
      <w:rFonts w:eastAsiaTheme="minorEastAsia"/>
      <w:lang w:val="en-US"/>
    </w:rPr>
  </w:style>
  <w:style w:type="paragraph" w:styleId="Header">
    <w:name w:val="header"/>
    <w:basedOn w:val="Normal"/>
    <w:link w:val="HeaderChar"/>
    <w:uiPriority w:val="99"/>
    <w:unhideWhenUsed/>
    <w:rsid w:val="005A24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24F0"/>
  </w:style>
  <w:style w:type="paragraph" w:styleId="Footer">
    <w:name w:val="footer"/>
    <w:basedOn w:val="Normal"/>
    <w:link w:val="FooterChar"/>
    <w:uiPriority w:val="99"/>
    <w:unhideWhenUsed/>
    <w:rsid w:val="005A24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24F0"/>
  </w:style>
  <w:style w:type="character" w:customStyle="1" w:styleId="Heading1Char">
    <w:name w:val="Heading 1 Char"/>
    <w:basedOn w:val="DefaultParagraphFont"/>
    <w:link w:val="Heading1"/>
    <w:uiPriority w:val="9"/>
    <w:rsid w:val="005A24F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A24F0"/>
    <w:pPr>
      <w:outlineLvl w:val="9"/>
    </w:pPr>
    <w:rPr>
      <w:lang w:val="en-US"/>
    </w:rPr>
  </w:style>
  <w:style w:type="character" w:customStyle="1" w:styleId="Heading2Char">
    <w:name w:val="Heading 2 Char"/>
    <w:basedOn w:val="DefaultParagraphFont"/>
    <w:link w:val="Heading2"/>
    <w:uiPriority w:val="9"/>
    <w:rsid w:val="005A24F0"/>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F27964"/>
    <w:pPr>
      <w:spacing w:after="100"/>
    </w:pPr>
  </w:style>
  <w:style w:type="character" w:styleId="Hyperlink">
    <w:name w:val="Hyperlink"/>
    <w:basedOn w:val="DefaultParagraphFont"/>
    <w:uiPriority w:val="99"/>
    <w:unhideWhenUsed/>
    <w:rsid w:val="00F27964"/>
    <w:rPr>
      <w:color w:val="0563C1" w:themeColor="hyperlink"/>
      <w:u w:val="single"/>
    </w:rPr>
  </w:style>
  <w:style w:type="paragraph" w:styleId="Bibliography">
    <w:name w:val="Bibliography"/>
    <w:basedOn w:val="Normal"/>
    <w:next w:val="Normal"/>
    <w:uiPriority w:val="37"/>
    <w:unhideWhenUsed/>
    <w:rsid w:val="00C35791"/>
  </w:style>
  <w:style w:type="paragraph" w:styleId="TOC2">
    <w:name w:val="toc 2"/>
    <w:basedOn w:val="Normal"/>
    <w:next w:val="Normal"/>
    <w:autoRedefine/>
    <w:uiPriority w:val="39"/>
    <w:unhideWhenUsed/>
    <w:rsid w:val="0055721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534864">
      <w:bodyDiv w:val="1"/>
      <w:marLeft w:val="0"/>
      <w:marRight w:val="0"/>
      <w:marTop w:val="0"/>
      <w:marBottom w:val="0"/>
      <w:divBdr>
        <w:top w:val="none" w:sz="0" w:space="0" w:color="auto"/>
        <w:left w:val="none" w:sz="0" w:space="0" w:color="auto"/>
        <w:bottom w:val="none" w:sz="0" w:space="0" w:color="auto"/>
        <w:right w:val="none" w:sz="0" w:space="0" w:color="auto"/>
      </w:divBdr>
    </w:div>
    <w:div w:id="189727779">
      <w:bodyDiv w:val="1"/>
      <w:marLeft w:val="0"/>
      <w:marRight w:val="0"/>
      <w:marTop w:val="0"/>
      <w:marBottom w:val="0"/>
      <w:divBdr>
        <w:top w:val="none" w:sz="0" w:space="0" w:color="auto"/>
        <w:left w:val="none" w:sz="0" w:space="0" w:color="auto"/>
        <w:bottom w:val="none" w:sz="0" w:space="0" w:color="auto"/>
        <w:right w:val="none" w:sz="0" w:space="0" w:color="auto"/>
      </w:divBdr>
    </w:div>
    <w:div w:id="270598392">
      <w:bodyDiv w:val="1"/>
      <w:marLeft w:val="0"/>
      <w:marRight w:val="0"/>
      <w:marTop w:val="0"/>
      <w:marBottom w:val="0"/>
      <w:divBdr>
        <w:top w:val="none" w:sz="0" w:space="0" w:color="auto"/>
        <w:left w:val="none" w:sz="0" w:space="0" w:color="auto"/>
        <w:bottom w:val="none" w:sz="0" w:space="0" w:color="auto"/>
        <w:right w:val="none" w:sz="0" w:space="0" w:color="auto"/>
      </w:divBdr>
    </w:div>
    <w:div w:id="396048592">
      <w:bodyDiv w:val="1"/>
      <w:marLeft w:val="0"/>
      <w:marRight w:val="0"/>
      <w:marTop w:val="0"/>
      <w:marBottom w:val="0"/>
      <w:divBdr>
        <w:top w:val="none" w:sz="0" w:space="0" w:color="auto"/>
        <w:left w:val="none" w:sz="0" w:space="0" w:color="auto"/>
        <w:bottom w:val="none" w:sz="0" w:space="0" w:color="auto"/>
        <w:right w:val="none" w:sz="0" w:space="0" w:color="auto"/>
      </w:divBdr>
    </w:div>
    <w:div w:id="474223663">
      <w:bodyDiv w:val="1"/>
      <w:marLeft w:val="0"/>
      <w:marRight w:val="0"/>
      <w:marTop w:val="0"/>
      <w:marBottom w:val="0"/>
      <w:divBdr>
        <w:top w:val="none" w:sz="0" w:space="0" w:color="auto"/>
        <w:left w:val="none" w:sz="0" w:space="0" w:color="auto"/>
        <w:bottom w:val="none" w:sz="0" w:space="0" w:color="auto"/>
        <w:right w:val="none" w:sz="0" w:space="0" w:color="auto"/>
      </w:divBdr>
    </w:div>
    <w:div w:id="843471133">
      <w:bodyDiv w:val="1"/>
      <w:marLeft w:val="0"/>
      <w:marRight w:val="0"/>
      <w:marTop w:val="0"/>
      <w:marBottom w:val="0"/>
      <w:divBdr>
        <w:top w:val="none" w:sz="0" w:space="0" w:color="auto"/>
        <w:left w:val="none" w:sz="0" w:space="0" w:color="auto"/>
        <w:bottom w:val="none" w:sz="0" w:space="0" w:color="auto"/>
        <w:right w:val="none" w:sz="0" w:space="0" w:color="auto"/>
      </w:divBdr>
    </w:div>
    <w:div w:id="918559805">
      <w:bodyDiv w:val="1"/>
      <w:marLeft w:val="0"/>
      <w:marRight w:val="0"/>
      <w:marTop w:val="0"/>
      <w:marBottom w:val="0"/>
      <w:divBdr>
        <w:top w:val="none" w:sz="0" w:space="0" w:color="auto"/>
        <w:left w:val="none" w:sz="0" w:space="0" w:color="auto"/>
        <w:bottom w:val="none" w:sz="0" w:space="0" w:color="auto"/>
        <w:right w:val="none" w:sz="0" w:space="0" w:color="auto"/>
      </w:divBdr>
    </w:div>
    <w:div w:id="1129323767">
      <w:bodyDiv w:val="1"/>
      <w:marLeft w:val="0"/>
      <w:marRight w:val="0"/>
      <w:marTop w:val="0"/>
      <w:marBottom w:val="0"/>
      <w:divBdr>
        <w:top w:val="none" w:sz="0" w:space="0" w:color="auto"/>
        <w:left w:val="none" w:sz="0" w:space="0" w:color="auto"/>
        <w:bottom w:val="none" w:sz="0" w:space="0" w:color="auto"/>
        <w:right w:val="none" w:sz="0" w:space="0" w:color="auto"/>
      </w:divBdr>
    </w:div>
    <w:div w:id="1233544690">
      <w:bodyDiv w:val="1"/>
      <w:marLeft w:val="0"/>
      <w:marRight w:val="0"/>
      <w:marTop w:val="0"/>
      <w:marBottom w:val="0"/>
      <w:divBdr>
        <w:top w:val="none" w:sz="0" w:space="0" w:color="auto"/>
        <w:left w:val="none" w:sz="0" w:space="0" w:color="auto"/>
        <w:bottom w:val="none" w:sz="0" w:space="0" w:color="auto"/>
        <w:right w:val="none" w:sz="0" w:space="0" w:color="auto"/>
      </w:divBdr>
    </w:div>
    <w:div w:id="1243098702">
      <w:bodyDiv w:val="1"/>
      <w:marLeft w:val="0"/>
      <w:marRight w:val="0"/>
      <w:marTop w:val="0"/>
      <w:marBottom w:val="0"/>
      <w:divBdr>
        <w:top w:val="none" w:sz="0" w:space="0" w:color="auto"/>
        <w:left w:val="none" w:sz="0" w:space="0" w:color="auto"/>
        <w:bottom w:val="none" w:sz="0" w:space="0" w:color="auto"/>
        <w:right w:val="none" w:sz="0" w:space="0" w:color="auto"/>
      </w:divBdr>
    </w:div>
    <w:div w:id="1842232009">
      <w:bodyDiv w:val="1"/>
      <w:marLeft w:val="0"/>
      <w:marRight w:val="0"/>
      <w:marTop w:val="0"/>
      <w:marBottom w:val="0"/>
      <w:divBdr>
        <w:top w:val="none" w:sz="0" w:space="0" w:color="auto"/>
        <w:left w:val="none" w:sz="0" w:space="0" w:color="auto"/>
        <w:bottom w:val="none" w:sz="0" w:space="0" w:color="auto"/>
        <w:right w:val="none" w:sz="0" w:space="0" w:color="auto"/>
      </w:divBdr>
    </w:div>
    <w:div w:id="1873614677">
      <w:bodyDiv w:val="1"/>
      <w:marLeft w:val="0"/>
      <w:marRight w:val="0"/>
      <w:marTop w:val="0"/>
      <w:marBottom w:val="0"/>
      <w:divBdr>
        <w:top w:val="none" w:sz="0" w:space="0" w:color="auto"/>
        <w:left w:val="none" w:sz="0" w:space="0" w:color="auto"/>
        <w:bottom w:val="none" w:sz="0" w:space="0" w:color="auto"/>
        <w:right w:val="none" w:sz="0" w:space="0" w:color="auto"/>
      </w:divBdr>
    </w:div>
    <w:div w:id="2084911207">
      <w:bodyDiv w:val="1"/>
      <w:marLeft w:val="0"/>
      <w:marRight w:val="0"/>
      <w:marTop w:val="0"/>
      <w:marBottom w:val="0"/>
      <w:divBdr>
        <w:top w:val="none" w:sz="0" w:space="0" w:color="auto"/>
        <w:left w:val="none" w:sz="0" w:space="0" w:color="auto"/>
        <w:bottom w:val="none" w:sz="0" w:space="0" w:color="auto"/>
        <w:right w:val="none" w:sz="0" w:space="0" w:color="auto"/>
      </w:divBdr>
    </w:div>
    <w:div w:id="2117671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1808210@student.uwtsd.ac.uk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Ena19</b:Tag>
    <b:SourceType>InternetSite</b:SourceType>
    <b:Guid>{AC134061-4668-4920-B021-77F22969A3D2}</b:Guid>
    <b:Author>
      <b:Author>
        <b:Corporate>Enage For Success</b:Corporate>
      </b:Author>
    </b:Author>
    <b:Title>What is Employee Engagement</b:Title>
    <b:Year>2019</b:Year>
    <b:YearAccessed>2020</b:YearAccessed>
    <b:MonthAccessed>March</b:MonthAccessed>
    <b:DayAccessed>22</b:DayAccessed>
    <b:URL>https://engageforsuccess.org/what-is-employee-engagement</b:URL>
    <b:RefOrder>1</b:RefOrder>
  </b:Source>
  <b:Source>
    <b:Tag>Jam18</b:Tag>
    <b:SourceType>InternetSite</b:SourceType>
    <b:Guid>{E3CED7FC-CF9F-4EC4-91E0-30C8E42F4B3F}</b:Guid>
    <b:Author>
      <b:Author>
        <b:NameList>
          <b:Person>
            <b:Last>King</b:Last>
            <b:First>Jamie</b:First>
          </b:Person>
        </b:NameList>
      </b:Author>
    </b:Author>
    <b:Title>What does a good reward and recognition scheme look like?</b:Title>
    <b:Year>2018</b:Year>
    <b:YearAccessed>2020</b:YearAccessed>
    <b:MonthAccessed>March</b:MonthAccessed>
    <b:DayAccessed>22</b:DayAccessed>
    <b:URL>https://employeebenefits.co.uk/good-reward-recognition-scheme-look-like/</b:URL>
    <b:RefOrder>2</b:RefOrder>
  </b:Source>
  <b:Source>
    <b:Tag>Nik20</b:Tag>
    <b:SourceType>InternetSite</b:SourceType>
    <b:Guid>{D9A5B87C-666D-46DC-9893-42E415A30147}</b:Guid>
    <b:Author>
      <b:Author>
        <b:NameList>
          <b:Person>
            <b:Last>Duggal</b:Last>
            <b:First>Nikita</b:First>
          </b:Person>
        </b:NameList>
      </b:Author>
    </b:Author>
    <b:Title>What’s the Difference Between Leadership and Management?</b:Title>
    <b:Year>2020</b:Year>
    <b:YearAccessed>2020</b:YearAccessed>
    <b:MonthAccessed>March</b:MonthAccessed>
    <b:DayAccessed>25</b:DayAccessed>
    <b:URL>https://www.simplilearn.com/leadership-vs-management-difference-article</b:URL>
    <b:RefOrder>3</b:RefOrder>
  </b:Source>
  <b:Source>
    <b:Tag>NHS20</b:Tag>
    <b:SourceType>InternetSite</b:SourceType>
    <b:Guid>{F799A569-E31D-4A1E-915F-AACC795DA2D1}</b:Guid>
    <b:Author>
      <b:Author>
        <b:Corporate>NHS Employers</b:Corporate>
      </b:Author>
    </b:Author>
    <b:Title>Staff engagement</b:Title>
    <b:Year>2020</b:Year>
    <b:YearAccessed>2020</b:YearAccessed>
    <b:MonthAccessed>March</b:MonthAccessed>
    <b:DayAccessed>25</b:DayAccessed>
    <b:URL>https://www.nhsemployers.org/staffengagement</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F04F58-6E3A-4D8E-8403-3EC5E63669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289</TotalTime>
  <Pages>8</Pages>
  <Words>911</Words>
  <Characters>5193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Developing Relationships and Workplace Achievement</vt:lpstr>
    </vt:vector>
  </TitlesOfParts>
  <Company>university of wales trinity saint david</Company>
  <LinksUpToDate>false</LinksUpToDate>
  <CharactersWithSpaces>6092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dc:title>
  <dc:subject>Lecturer: Isaiah</dc:subject>
  <dc:creator>Momin Miah (Student Number: 1808210)</dc:creator>
  <cp:keywords/>
  <dc:description/>
  <cp:lastModifiedBy>Momin Miah (1808210)</cp:lastModifiedBy>
  <cp:revision>81</cp:revision>
  <dcterms:created xsi:type="dcterms:W3CDTF">2020-02-27T21:59:00Z</dcterms:created>
  <dcterms:modified xsi:type="dcterms:W3CDTF">2020-03-25T22:24:00Z</dcterms:modified>
</cp:coreProperties>
</file>