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Student name: Yoana Stancheva </w:t>
      </w: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Student ID number:2225354</w:t>
      </w: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Programme: Law Policing</w:t>
      </w: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Module: Legal Process</w:t>
      </w: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Module code: BMLW4006, BMPL4011</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360"/>
        <w:ind w:right="0" w:left="0" w:firstLine="0"/>
        <w:jc w:val="both"/>
        <w:rPr>
          <w:rFonts w:ascii="Arial" w:hAnsi="Arial" w:cs="Arial" w:eastAsia="Arial"/>
          <w:b/>
          <w:color w:val="auto"/>
          <w:spacing w:val="0"/>
          <w:position w:val="0"/>
          <w:sz w:val="24"/>
          <w:shd w:fill="auto" w:val="clear"/>
        </w:rPr>
      </w:pP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Laypeople, particularly juries and magistrates, are essential to fair and just justice. Ordinary folks on juries protect defendants from wrongful convictions and uphold justice for all. As non-lawyers, magistrates judge cases and ensure fairness. Despite the importance of lay participation in the judicial system, magistrates and jurors lack diversity and representation. This essay examines the role of laypeople in the legal system, their usefulness, and their efforts to address current issues, particularly in the UK (Lloyd,2022).</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Magistrates</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Judicial Appointments Commission (JAC) is in charge of overseeing the recruitment, appointment, and selection processes for magistrates in the United Kingdom. The selection procedure is rigorous and unbiased. Those who are interested are encouraged to submit their applications through an open and competitive process. After that, the JAC will create a shortlist of candidates by evaluating their pertinent qualifications, skills, and experiences in relation to the post of magistrate. Interviews are often conducted with the candidates who have been shortlisted to evaluate their appropriateness for the role. The ultimate appointment decision is made on the basis of merit, which ensures that only the most competent and well-qualified persons are selected to serve as magistrates (Zimmer,2022).</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Legislation and Regulations: A number of significant pieces of legislation, such as the Courts Act 2003, the Tribunals, Courts, and Enforcement Act 2007, and the Crime and Courts Act 2013, govern the process of appointing judges. These statutes, which provide the necessary legal foundation for the procedure, govern the selection and appointment of magistrates in the UK. The piece of legislation lays forth the qualifications, eligibility requirements, and procedures that must be followed in order to recruit and appoint magistrates. In addition to this, it emphasises the significance of equal chances and diversity in the candidate selection process (Singh,2022).</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demographics of the current composition have been the subject of debate due to the fact that the majority of magistrates are of white, middle-class, middle-aged, and senior citizen backgrounds. According to the findings of the research titled "Judicial Diversity Statistics," which was released in the year 2020, 55% of magistrates identified as male, while 45% identified as female. In addition, 95% of magistrates identified as white, which is another evidence of the absence of racial diversity within the magistracy. In addition, the research found that 73% of magistrates were at least 50 years old, which raised some worries about the lack of representation from younger age groups.</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Candidates for the position of magistrate are required to fulfil a number of specified conditions before being considered. They are required to either be citizens of the United Kingdom, nationals of another country within the EU or EEA, or possess indefinite leave to remain in the United Kingdom. It is not necessary for magistrates to have any sort of legal education or background because they are not required to do so. The commitment needed to serve as a magistrate is often a part-time one, and magistrates are expected to attend a predetermined number of sessions each year (Lloyd,2022).</w:t>
      </w:r>
    </w:p>
    <w:p>
      <w:pPr>
        <w:keepNext w:val="true"/>
        <w:keepLines w:val="true"/>
        <w:spacing w:before="200" w:after="0" w:line="360"/>
        <w:ind w:right="0" w:left="0" w:firstLine="0"/>
        <w:jc w:val="both"/>
        <w:rPr>
          <w:rFonts w:ascii="Arial" w:hAnsi="Arial" w:cs="Arial" w:eastAsia="Arial"/>
          <w:b/>
          <w:color w:val="4F81BD"/>
          <w:spacing w:val="0"/>
          <w:position w:val="0"/>
          <w:sz w:val="24"/>
          <w:shd w:fill="auto" w:val="clear"/>
        </w:rPr>
      </w:pPr>
      <w:r>
        <w:rPr>
          <w:rFonts w:ascii="Arial" w:hAnsi="Arial" w:cs="Arial" w:eastAsia="Arial"/>
          <w:b/>
          <w:color w:val="4F81BD"/>
          <w:spacing w:val="0"/>
          <w:position w:val="0"/>
          <w:sz w:val="24"/>
          <w:shd w:fill="auto" w:val="clear"/>
        </w:rPr>
        <w:br/>
        <w:t xml:space="preserve">Addressing the Issue of a Lack of Diversity</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criticism that magistrates do not have diversity in terms of gender, ethnicity, social class, and age is, to a great extent, still relevant. The majority of magistrates are, according to the data, male, white, middle-class, and older. This is despite efforts to increase diversity and inclusivity in the judicial system. The absence of representation from underrepresented groups continues to be a cause for worry, as it raises the possibility of prejudice and makes it more difficult to comprehend the myriad of viewpoints expressed by people who are brought before the court.</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Efforts have been made to combat this issue by addressing the lack of diversity among magistrates and promoting inclusivity throughout the justice system. These efforts are now underway. It has been made easier for people from all walks of life to submit their applications for positions as magistrates thanks to a number of new initiatives. The goal of attracting people from underrepresented groups has led to the implementation of outreach programmes as well as focused recruitment campaigns. In addition, the Judicial Appointments Commission (JAC) has emphasised the significance of diversity and equal chances in the selection process. This is done with the intention of increasing the number of women, members of racial or ethnic minorities, younger individuals, and people from a variety of socioeconomic backgrounds who are appointed to positions within the magistracy.</w:t>
      </w:r>
    </w:p>
    <w:p>
      <w:pPr>
        <w:spacing w:before="100" w:after="1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Juries</w:t>
      </w:r>
    </w:p>
    <w:p>
      <w:pPr>
        <w:keepNext w:val="true"/>
        <w:keepLines w:val="true"/>
        <w:spacing w:before="200" w:after="0" w:line="360"/>
        <w:ind w:right="0" w:left="0" w:firstLine="0"/>
        <w:jc w:val="both"/>
        <w:rPr>
          <w:rFonts w:ascii="Arial" w:hAnsi="Arial" w:cs="Arial" w:eastAsia="Arial"/>
          <w:b/>
          <w:color w:val="4F81BD"/>
          <w:spacing w:val="0"/>
          <w:position w:val="0"/>
          <w:sz w:val="24"/>
          <w:shd w:fill="auto" w:val="clear"/>
        </w:rPr>
      </w:pPr>
      <w:r>
        <w:rPr>
          <w:rFonts w:ascii="Arial" w:hAnsi="Arial" w:cs="Arial" w:eastAsia="Arial"/>
          <w:b/>
          <w:color w:val="4F81BD"/>
          <w:spacing w:val="0"/>
          <w:position w:val="0"/>
          <w:sz w:val="24"/>
          <w:shd w:fill="auto" w:val="clear"/>
        </w:rPr>
        <w:t xml:space="preserve">Eligibility Conditions and Limitations</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eligibility conditions for jury duty in the United Kingdom are the same as those for magistrates. In order to be eligible for jury service, prospective members of the jury must, moreover, have been domiciled in the UK for a period of at least three years. Individuals may be disqualified from or excused from jury duty based on specified criteria, such as certain criminal convictions, certain occupations, and potential conflicts of interest. Certain constraints may disqualify or excuse individuals from jury service (Hammel,2022).</w:t>
      </w:r>
    </w:p>
    <w:p>
      <w:pPr>
        <w:keepNext w:val="true"/>
        <w:keepLines w:val="true"/>
        <w:spacing w:before="200" w:after="0" w:line="360"/>
        <w:ind w:right="0" w:left="0" w:firstLine="0"/>
        <w:jc w:val="both"/>
        <w:rPr>
          <w:rFonts w:ascii="Arial" w:hAnsi="Arial" w:cs="Arial" w:eastAsia="Arial"/>
          <w:b/>
          <w:color w:val="4F81BD"/>
          <w:spacing w:val="0"/>
          <w:position w:val="0"/>
          <w:sz w:val="24"/>
          <w:shd w:fill="auto" w:val="clear"/>
        </w:rPr>
      </w:pPr>
      <w:r>
        <w:rPr>
          <w:rFonts w:ascii="Arial" w:hAnsi="Arial" w:cs="Arial" w:eastAsia="Arial"/>
          <w:b/>
          <w:color w:val="4F81BD"/>
          <w:spacing w:val="0"/>
          <w:position w:val="0"/>
          <w:sz w:val="24"/>
          <w:shd w:fill="auto" w:val="clear"/>
        </w:rPr>
        <w:t xml:space="preserve">Procedure for Selecting Jurors</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selection of jurors in the United Kingdom is done through a random method, and potential jurors are chosen from the electoral register with a procedure called random sampling. Those individuals are then invited to appear in court on the day designated for jury selection, during which the voir dire process will take place. Voir dire is a procedure that enables the judge and the counsel to examine potential jurors in order to determine whether or not they are unbiased and suitable for the particular trial. The peremptory challenge is a right that is shared by both the prosecution and the defence, and it allows either side to exclude potential jurors from the case if they believe there is a good basis to do so (Turnbull SC,2023).</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a number of exceptions to this rule, which can result in ineligibility to serve on a jury. Among these are attaining the required minimum age, mental ability, citizenship, and residency, as well as having justifiable excuses based on health concerns, care duties, or other acceptable personal circumstances. Having certain criminal convictions, practising particular professions, or having potential conflicts of interest that could impair impartiality are examples of the types of things that could disqualify a person from serving on a jury (Franklin,2023).</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jury is responsible for ensuring that justice is done by preventing defendants from receiving unfair convictions and reaching a decision that is based on the facts that were presented in court. Jurors are regular members of the community who are selected at random, and the purpose of the jury system is to ensure that individuals are tried by their peers in a manner that is both fair and objective. It is hoped that any biases can be avoided and that the accused will receive a fair trial if members of the general public are allowed to participate in the decision-making process. However, the efficiency of the jury system in upholding justice can be influenced by a variety of circumstances. These elements include the impartiality and diligence of jurors, their comprehension of complex legal subjects, and the quality of the evidence given during the trial. Even if juries do their best to ensure justice is served, it is essential to recognise that human prejudices and limitations can nevertheless influence the decision that is reached in a case (Silva,2023).</w:t>
      </w:r>
    </w:p>
    <w:p>
      <w:pPr>
        <w:spacing w:before="100" w:after="100" w:line="360"/>
        <w:ind w:right="0" w:left="0" w:firstLine="0"/>
        <w:jc w:val="both"/>
        <w:rPr>
          <w:rFonts w:ascii="Arial" w:hAnsi="Arial" w:cs="Arial" w:eastAsia="Arial"/>
          <w:color w:val="auto"/>
          <w:spacing w:val="0"/>
          <w:position w:val="0"/>
          <w:sz w:val="24"/>
          <w:shd w:fill="auto" w:val="clear"/>
        </w:rPr>
      </w:pPr>
    </w:p>
    <w:p>
      <w:pPr>
        <w:keepNext w:val="true"/>
        <w:keepLines w:val="true"/>
        <w:spacing w:before="200" w:after="0" w:line="360"/>
        <w:ind w:right="0" w:left="0" w:firstLine="0"/>
        <w:jc w:val="both"/>
        <w:rPr>
          <w:rFonts w:ascii="Arial" w:hAnsi="Arial" w:cs="Arial" w:eastAsia="Arial"/>
          <w:b/>
          <w:color w:val="4F81BD"/>
          <w:spacing w:val="0"/>
          <w:position w:val="0"/>
          <w:sz w:val="24"/>
          <w:shd w:fill="auto" w:val="clear"/>
        </w:rPr>
      </w:pPr>
      <w:r>
        <w:rPr>
          <w:rFonts w:ascii="Arial" w:hAnsi="Arial" w:cs="Arial" w:eastAsia="Arial"/>
          <w:b/>
          <w:color w:val="4F81BD"/>
          <w:spacing w:val="0"/>
          <w:position w:val="0"/>
          <w:sz w:val="24"/>
          <w:shd w:fill="auto" w:val="clear"/>
        </w:rPr>
        <w:t xml:space="preserve">Trial by jury and the concept of fairness</w:t>
      </w: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judicial process relies heavily on the presumption of innocence as well as the values of justice and impartiality in the selection of jurors. Trial by jury continues to be a crucial component of the UK legal system, despite the fact that it does not always ensure that the accused will receive a fair trial. The purpose of the jury system is to ensure that the accused person's case is heard by a group of their peers, to protect against the possibility of prejudice on the part of legal professionals, and to act as a check on the authority of the state. The jury's collective decision-making process, which considers both the evidence and the law, aids in upholding the ideals of justice. However, the success of a trial by jury in delivering a fair trial is dependent on a number of circumstances. These elements include the standard of the evidence that is presented, the level of expertise possessed by legal counsel, and the method by which jurors arrive at a verdict as a group. It is a complicated procedure that, to the best of its abilities, strives to ensure that justice is served, but it cannot always promise that the outcome will be ideal in every circumstance (Berry,2023).</w:t>
      </w:r>
    </w:p>
    <w:p>
      <w:pPr>
        <w:spacing w:before="100" w:after="100" w:line="360"/>
        <w:ind w:right="0" w:left="0" w:firstLine="0"/>
        <w:jc w:val="both"/>
        <w:rPr>
          <w:rFonts w:ascii="Arial" w:hAnsi="Arial" w:cs="Arial" w:eastAsia="Arial"/>
          <w:color w:val="auto"/>
          <w:spacing w:val="0"/>
          <w:position w:val="0"/>
          <w:sz w:val="24"/>
          <w:shd w:fill="auto" w:val="clear"/>
        </w:rPr>
      </w:pPr>
    </w:p>
    <w:p>
      <w:pPr>
        <w:spacing w:before="100" w:after="1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jurors and magistrates are essential to ensuring fairness and justice in the UK judicial system. Juries guard against wrongful convictions and ensure justice for all. However, focused recruitment and inclusion measures have addressed magistrates' perceived lack of diversity. Certain constraints may disqualify individuals with possible conflicts of interest, although jury service rules aim for impartiality and diversity. The jury system's ability to ensure "Justice is done" depends on jurors' diligence and impartiality and the selection process's transparency. Trial by jury protects the right to a fair trial and justice for all in the UK legal system. Diversifying jurors and magistrates will help the UK legal system achieve justice and equality (Turnbull SC,2023).</w:t>
      </w:r>
    </w:p>
    <w:p>
      <w:pPr>
        <w:spacing w:before="100" w:after="1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Referencing list</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Berry, M., 2023. Criminal justice systems. In Forensic Psychology, Crime and Policing (pp. 102-107). Policy Press.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Dale, A. and Silva, F., 2023. Future proofing the jury system. LSJ: Law Society Journal, (3), pp.38-48.</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Franklin, C.N., 2023. A legal cultural “take” on the legal system of England and Wales. In Handbook on Legal Cultures: A Selection of the World's Legal Cultures (pp. 327-388). Cham: Springer International Publishing.</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Goodman-Delahunty, J., Tait, D. and Turnbull SC, W.G., 2023. Juries in the Digital Age: Managing Juror Online and Social Media Use During Trial. In Australian Courts: Controversies, Challenges and Change (pp. 45-71). Cham: Springer International Publishing.</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Hammel, A., 2022. Linguistic Expert Evidence in the Common Law. In Language as Evidence: Doing Forensic Linguistics (pp. 55-84). Cham: Springer International Publishing.</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Lloyd, S., 2022. The Group Decision-Making of the Jury. Contemporary Issues in Global Criminal Justice, p.157.</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Singh, S., 2022. Adversarial Role of Magistrate in Common Law Countries. Issue 3 Int'l JL Mgmt. &amp; Human., 5, p.1031.</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Zimmer, M., 2022. Juries, Lay Judges, and Mixed Courts. In IJCA (Vol. 13, p. 1).</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