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B97E7" w14:textId="4C61DF65" w:rsidR="109DC750" w:rsidRDefault="109DC750" w:rsidP="109DC750">
      <w:pPr>
        <w:jc w:val="center"/>
        <w:rPr>
          <w:rStyle w:val="Robust"/>
          <w:sz w:val="36"/>
          <w:szCs w:val="36"/>
          <w:lang w:val="en-GB"/>
        </w:rPr>
      </w:pPr>
      <w:r w:rsidRPr="109DC750">
        <w:rPr>
          <w:rStyle w:val="Robust"/>
          <w:sz w:val="36"/>
          <w:szCs w:val="36"/>
          <w:lang w:val="en-GB"/>
        </w:rPr>
        <w:t>An Analysis of ASDA’s problems</w:t>
      </w:r>
    </w:p>
    <w:p w14:paraId="46162A35" w14:textId="79A95C1E" w:rsidR="109DC750" w:rsidRDefault="109DC750" w:rsidP="109DC750">
      <w:pPr>
        <w:jc w:val="center"/>
        <w:rPr>
          <w:rStyle w:val="Robust"/>
          <w:sz w:val="36"/>
          <w:szCs w:val="36"/>
          <w:lang w:val="en-GB"/>
        </w:rPr>
      </w:pPr>
    </w:p>
    <w:p w14:paraId="39CDCBD0" w14:textId="7B443450" w:rsidR="109DC750" w:rsidRDefault="109DC750" w:rsidP="109DC750">
      <w:pPr>
        <w:ind w:left="708"/>
        <w:jc w:val="center"/>
        <w:rPr>
          <w:rStyle w:val="Robust"/>
          <w:sz w:val="36"/>
          <w:szCs w:val="36"/>
          <w:lang w:val="en-GB"/>
        </w:rPr>
      </w:pPr>
    </w:p>
    <w:p w14:paraId="1DE6B049" w14:textId="2CA349BB" w:rsidR="109DC750" w:rsidRDefault="109DC750" w:rsidP="109DC750">
      <w:pPr>
        <w:jc w:val="center"/>
        <w:rPr>
          <w:rStyle w:val="Robust"/>
          <w:sz w:val="36"/>
          <w:szCs w:val="36"/>
          <w:lang w:val="en-GB"/>
        </w:rPr>
      </w:pPr>
      <w:r w:rsidRPr="109DC750">
        <w:rPr>
          <w:rStyle w:val="Robust"/>
          <w:sz w:val="36"/>
          <w:szCs w:val="36"/>
          <w:lang w:val="en-GB"/>
        </w:rPr>
        <w:t>Problem Solving and Decision Making</w:t>
      </w:r>
    </w:p>
    <w:p w14:paraId="397AA9D3" w14:textId="66DCEF6B" w:rsidR="109DC750" w:rsidRDefault="109DC750" w:rsidP="109DC750">
      <w:pPr>
        <w:jc w:val="center"/>
        <w:rPr>
          <w:rStyle w:val="Robust"/>
          <w:sz w:val="36"/>
          <w:szCs w:val="36"/>
          <w:lang w:val="en-GB"/>
        </w:rPr>
      </w:pPr>
    </w:p>
    <w:p w14:paraId="2ED6F4C3" w14:textId="73BDF236" w:rsidR="109DC750" w:rsidRDefault="109DC750" w:rsidP="109DC750">
      <w:pPr>
        <w:jc w:val="center"/>
        <w:rPr>
          <w:rStyle w:val="Robust"/>
          <w:sz w:val="36"/>
          <w:szCs w:val="36"/>
          <w:lang w:val="en-GB"/>
        </w:rPr>
      </w:pPr>
    </w:p>
    <w:p w14:paraId="4FE029C7" w14:textId="7B11BF2D" w:rsidR="109DC750" w:rsidRDefault="109DC750" w:rsidP="109DC750">
      <w:pPr>
        <w:jc w:val="center"/>
        <w:rPr>
          <w:rStyle w:val="Robust"/>
          <w:sz w:val="36"/>
          <w:szCs w:val="36"/>
          <w:lang w:val="en-GB"/>
        </w:rPr>
      </w:pPr>
      <w:r w:rsidRPr="109DC750">
        <w:rPr>
          <w:rStyle w:val="Robust"/>
          <w:sz w:val="36"/>
          <w:szCs w:val="36"/>
          <w:lang w:val="en-GB"/>
        </w:rPr>
        <w:t>Stefan-Adrian Burhala 1908805</w:t>
      </w:r>
    </w:p>
    <w:p w14:paraId="4C43A5F0" w14:textId="00D82460" w:rsidR="109DC750" w:rsidRDefault="109DC750" w:rsidP="109DC750">
      <w:pPr>
        <w:jc w:val="center"/>
        <w:rPr>
          <w:rStyle w:val="Robust"/>
          <w:sz w:val="36"/>
          <w:szCs w:val="36"/>
          <w:lang w:val="en-GB"/>
        </w:rPr>
      </w:pPr>
    </w:p>
    <w:p w14:paraId="4CA96C40" w14:textId="34CE6078" w:rsidR="109DC750" w:rsidRDefault="109DC750" w:rsidP="109DC750">
      <w:pPr>
        <w:jc w:val="center"/>
        <w:rPr>
          <w:rStyle w:val="Robust"/>
          <w:sz w:val="36"/>
          <w:szCs w:val="36"/>
          <w:lang w:val="en-GB"/>
        </w:rPr>
      </w:pPr>
    </w:p>
    <w:p w14:paraId="15ECBFF0" w14:textId="47D354A9" w:rsidR="109DC750" w:rsidRDefault="109DC750" w:rsidP="109DC750">
      <w:pPr>
        <w:jc w:val="center"/>
        <w:rPr>
          <w:rStyle w:val="Robust"/>
          <w:sz w:val="36"/>
          <w:szCs w:val="36"/>
          <w:lang w:val="en-GB"/>
        </w:rPr>
      </w:pPr>
      <w:r w:rsidRPr="109DC750">
        <w:rPr>
          <w:rStyle w:val="Robust"/>
          <w:sz w:val="36"/>
          <w:szCs w:val="36"/>
          <w:lang w:val="en-GB"/>
        </w:rPr>
        <w:t>Professor: George Sandifer</w:t>
      </w:r>
    </w:p>
    <w:p w14:paraId="3B177AB1" w14:textId="02F250BD" w:rsidR="109DC750" w:rsidRDefault="109DC750" w:rsidP="109DC750">
      <w:pPr>
        <w:jc w:val="center"/>
        <w:rPr>
          <w:rStyle w:val="Robust"/>
          <w:sz w:val="36"/>
          <w:szCs w:val="36"/>
          <w:lang w:val="en-GB"/>
        </w:rPr>
      </w:pPr>
    </w:p>
    <w:p w14:paraId="7BE6528C" w14:textId="4FFDF2E2" w:rsidR="109DC750" w:rsidRDefault="109DC750" w:rsidP="109DC750">
      <w:pPr>
        <w:rPr>
          <w:rStyle w:val="Robust"/>
          <w:lang w:val="en-GB"/>
        </w:rPr>
      </w:pPr>
    </w:p>
    <w:p w14:paraId="023F6868" w14:textId="6A30F72A" w:rsidR="109DC750" w:rsidRDefault="109DC750" w:rsidP="109DC750">
      <w:pPr>
        <w:rPr>
          <w:rStyle w:val="Robust"/>
          <w:lang w:val="en-GB"/>
        </w:rPr>
      </w:pPr>
    </w:p>
    <w:p w14:paraId="71909BF2" w14:textId="086BEB80" w:rsidR="109DC750" w:rsidRDefault="109DC750" w:rsidP="109DC750">
      <w:pPr>
        <w:rPr>
          <w:rStyle w:val="Robust"/>
          <w:lang w:val="en-GB"/>
        </w:rPr>
      </w:pPr>
    </w:p>
    <w:p w14:paraId="29D0830B" w14:textId="564E2B7F" w:rsidR="109DC750" w:rsidRDefault="109DC750" w:rsidP="109DC750">
      <w:pPr>
        <w:rPr>
          <w:rStyle w:val="Robust"/>
          <w:lang w:val="en-GB"/>
        </w:rPr>
      </w:pPr>
    </w:p>
    <w:p w14:paraId="77ADBD15" w14:textId="6D43D0ED" w:rsidR="109DC750" w:rsidRDefault="109DC750" w:rsidP="109DC750">
      <w:pPr>
        <w:rPr>
          <w:rStyle w:val="Robust"/>
          <w:lang w:val="en-GB"/>
        </w:rPr>
      </w:pPr>
    </w:p>
    <w:p w14:paraId="2993054C" w14:textId="36444A0F" w:rsidR="109DC750" w:rsidRDefault="109DC750" w:rsidP="109DC750">
      <w:pPr>
        <w:rPr>
          <w:rStyle w:val="Robust"/>
          <w:lang w:val="en-GB"/>
        </w:rPr>
      </w:pPr>
    </w:p>
    <w:p w14:paraId="7BC050D2" w14:textId="13B1D44B" w:rsidR="109DC750" w:rsidRDefault="109DC750" w:rsidP="109DC750">
      <w:pPr>
        <w:rPr>
          <w:rStyle w:val="Robust"/>
          <w:lang w:val="en-GB"/>
        </w:rPr>
      </w:pPr>
    </w:p>
    <w:p w14:paraId="28B71142" w14:textId="04274719" w:rsidR="109DC750" w:rsidRDefault="109DC750" w:rsidP="109DC750">
      <w:pPr>
        <w:rPr>
          <w:rStyle w:val="Robust"/>
          <w:lang w:val="en-GB"/>
        </w:rPr>
      </w:pPr>
    </w:p>
    <w:p w14:paraId="555A76D1" w14:textId="3DE2EBFD" w:rsidR="109DC750" w:rsidRDefault="109DC750" w:rsidP="109DC750">
      <w:pPr>
        <w:rPr>
          <w:rStyle w:val="Robust"/>
          <w:lang w:val="en-GB"/>
        </w:rPr>
      </w:pPr>
    </w:p>
    <w:p w14:paraId="0F927647" w14:textId="1C89EF7E" w:rsidR="109DC750" w:rsidRDefault="109DC750" w:rsidP="109DC750">
      <w:pPr>
        <w:rPr>
          <w:rStyle w:val="Robust"/>
          <w:lang w:val="en-GB"/>
        </w:rPr>
      </w:pPr>
    </w:p>
    <w:p w14:paraId="6269BB89" w14:textId="550058CB" w:rsidR="109DC750" w:rsidRDefault="109DC750" w:rsidP="109DC750">
      <w:pPr>
        <w:rPr>
          <w:rStyle w:val="Robust"/>
          <w:lang w:val="en-GB"/>
        </w:rPr>
      </w:pPr>
    </w:p>
    <w:p w14:paraId="34867506" w14:textId="6F1ACD21" w:rsidR="109DC750" w:rsidRDefault="109DC750" w:rsidP="109DC750">
      <w:pPr>
        <w:rPr>
          <w:rStyle w:val="Robust"/>
          <w:lang w:val="en-GB"/>
        </w:rPr>
      </w:pPr>
    </w:p>
    <w:p w14:paraId="65AD9FD5" w14:textId="0D104332" w:rsidR="109DC750" w:rsidRDefault="109DC750" w:rsidP="109DC750">
      <w:pPr>
        <w:rPr>
          <w:rStyle w:val="Robust"/>
          <w:lang w:val="en-GB"/>
        </w:rPr>
      </w:pPr>
    </w:p>
    <w:p w14:paraId="4B351EDB" w14:textId="1B886D27" w:rsidR="109DC750" w:rsidRDefault="109DC750" w:rsidP="109DC750">
      <w:pPr>
        <w:rPr>
          <w:rStyle w:val="Robust"/>
          <w:lang w:val="en-GB"/>
        </w:rPr>
      </w:pPr>
    </w:p>
    <w:p w14:paraId="6DEDF215" w14:textId="0FB07D00" w:rsidR="109DC750" w:rsidRDefault="109DC750" w:rsidP="109DC750">
      <w:pPr>
        <w:rPr>
          <w:rStyle w:val="Robust"/>
          <w:lang w:val="en-GB"/>
        </w:rPr>
      </w:pPr>
    </w:p>
    <w:p w14:paraId="70BCF18C" w14:textId="7C2058F1" w:rsidR="109DC750" w:rsidRDefault="109DC750" w:rsidP="109DC750">
      <w:pPr>
        <w:rPr>
          <w:rStyle w:val="Robust"/>
          <w:lang w:val="en-GB"/>
        </w:rPr>
      </w:pPr>
    </w:p>
    <w:p w14:paraId="792B9946" w14:textId="0A23C2C2" w:rsidR="109DC750" w:rsidRDefault="109DC750" w:rsidP="109DC750">
      <w:pPr>
        <w:rPr>
          <w:rStyle w:val="Robust"/>
          <w:lang w:val="en-GB"/>
        </w:rPr>
      </w:pPr>
    </w:p>
    <w:p w14:paraId="49856118" w14:textId="237A14D1" w:rsidR="109DC750" w:rsidRDefault="109DC750" w:rsidP="109DC750">
      <w:pPr>
        <w:rPr>
          <w:rStyle w:val="Robust"/>
          <w:lang w:val="en-GB"/>
        </w:rPr>
      </w:pPr>
    </w:p>
    <w:p w14:paraId="7CB0BFBC" w14:textId="6D528247" w:rsidR="109DC750" w:rsidRDefault="109DC750" w:rsidP="109DC750">
      <w:pPr>
        <w:rPr>
          <w:rStyle w:val="Robust"/>
          <w:lang w:val="en-GB"/>
        </w:rPr>
      </w:pPr>
    </w:p>
    <w:p w14:paraId="1B944B9C" w14:textId="3A2A8892" w:rsidR="109DC750" w:rsidRDefault="109DC750" w:rsidP="109DC750">
      <w:pPr>
        <w:rPr>
          <w:rStyle w:val="Robust"/>
          <w:lang w:val="en-GB"/>
        </w:rPr>
      </w:pPr>
    </w:p>
    <w:p w14:paraId="72AE0FEA" w14:textId="0E3688F2" w:rsidR="109DC750" w:rsidRDefault="109DC750" w:rsidP="109DC750">
      <w:pPr>
        <w:rPr>
          <w:rStyle w:val="Robust"/>
          <w:lang w:val="en-GB"/>
        </w:rPr>
      </w:pPr>
    </w:p>
    <w:p w14:paraId="304E1510" w14:textId="4F087B32" w:rsidR="109DC750" w:rsidRDefault="109DC750" w:rsidP="109DC750">
      <w:pPr>
        <w:rPr>
          <w:rStyle w:val="Robust"/>
          <w:lang w:val="en-GB"/>
        </w:rPr>
      </w:pPr>
    </w:p>
    <w:p w14:paraId="17CA3F36" w14:textId="5D9EEF36" w:rsidR="109DC750" w:rsidRDefault="109DC750" w:rsidP="109DC750">
      <w:pPr>
        <w:rPr>
          <w:rStyle w:val="Robust"/>
          <w:lang w:val="en-GB"/>
        </w:rPr>
      </w:pPr>
    </w:p>
    <w:p w14:paraId="265EA7F4" w14:textId="4AA64EFE" w:rsidR="07C48B7A" w:rsidRDefault="2D680AEE" w:rsidP="07C48B7A">
      <w:pPr>
        <w:rPr>
          <w:rFonts w:ascii="Calibri" w:eastAsia="Calibri" w:hAnsi="Calibri" w:cs="Calibri"/>
          <w:lang w:val="en-GB"/>
        </w:rPr>
      </w:pPr>
      <w:r w:rsidRPr="2D680AEE">
        <w:rPr>
          <w:rStyle w:val="Robust"/>
          <w:lang w:val="en-GB"/>
        </w:rPr>
        <w:t>Purpose</w:t>
      </w:r>
    </w:p>
    <w:p w14:paraId="68A4BB2B" w14:textId="0DDF80AB" w:rsidR="07C48B7A" w:rsidRDefault="07C48B7A" w:rsidP="07C48B7A">
      <w:pPr>
        <w:rPr>
          <w:rFonts w:ascii="Calibri" w:eastAsia="Calibri" w:hAnsi="Calibri" w:cs="Calibri"/>
          <w:lang w:val="en-GB"/>
        </w:rPr>
      </w:pPr>
    </w:p>
    <w:p w14:paraId="4301C6E8" w14:textId="199A7B29" w:rsidR="07C48B7A" w:rsidRDefault="07C48B7A" w:rsidP="07C48B7A">
      <w:pPr>
        <w:rPr>
          <w:rFonts w:ascii="Calibri" w:eastAsia="Calibri" w:hAnsi="Calibri" w:cs="Calibri"/>
          <w:lang w:val="en-GB"/>
        </w:rPr>
      </w:pPr>
      <w:r w:rsidRPr="07C48B7A">
        <w:rPr>
          <w:rFonts w:ascii="Calibri" w:eastAsia="Calibri" w:hAnsi="Calibri" w:cs="Calibri"/>
          <w:lang w:val="en-GB"/>
        </w:rPr>
        <w:t xml:space="preserve"> </w:t>
      </w:r>
    </w:p>
    <w:p w14:paraId="19EBE9C7" w14:textId="4AE778F0" w:rsidR="07C48B7A" w:rsidRDefault="07C48B7A" w:rsidP="07C48B7A">
      <w:pPr>
        <w:rPr>
          <w:rFonts w:ascii="Calibri" w:eastAsia="Calibri" w:hAnsi="Calibri" w:cs="Calibri"/>
          <w:lang w:val="en-GB"/>
        </w:rPr>
      </w:pPr>
      <w:r w:rsidRPr="07C48B7A">
        <w:rPr>
          <w:rFonts w:ascii="Calibri" w:eastAsia="Calibri" w:hAnsi="Calibri" w:cs="Calibri"/>
          <w:lang w:val="en-GB"/>
        </w:rPr>
        <w:t xml:space="preserve">This report was written to give a more comprehensive display of the current realities of the fast paced development of the trading environment and how the United Kingdom’s traditional supermarket chains faces the changes.  </w:t>
      </w:r>
    </w:p>
    <w:p w14:paraId="4ED66EA5" w14:textId="4AE129C6" w:rsidR="07C48B7A" w:rsidRDefault="07C48B7A" w:rsidP="07C48B7A">
      <w:pPr>
        <w:rPr>
          <w:lang w:val="en-GB"/>
        </w:rPr>
      </w:pPr>
    </w:p>
    <w:p w14:paraId="05662E63" w14:textId="4451DED7" w:rsidR="07C48B7A" w:rsidRDefault="2D680AEE" w:rsidP="07C48B7A">
      <w:pPr>
        <w:rPr>
          <w:lang w:val="en-GB"/>
        </w:rPr>
      </w:pPr>
      <w:r w:rsidRPr="2D680AEE">
        <w:rPr>
          <w:rStyle w:val="Robust"/>
          <w:lang w:val="en-GB"/>
        </w:rPr>
        <w:t>Introduction</w:t>
      </w:r>
    </w:p>
    <w:p w14:paraId="3BC40CB8" w14:textId="5C1F1650" w:rsidR="07C48B7A" w:rsidRDefault="07C48B7A" w:rsidP="07C48B7A">
      <w:pPr>
        <w:rPr>
          <w:lang w:val="en-GB"/>
        </w:rPr>
      </w:pPr>
    </w:p>
    <w:p w14:paraId="374145B8" w14:textId="1AC0F787" w:rsidR="00C71CC5" w:rsidRDefault="07C48B7A" w:rsidP="07C48B7A">
      <w:pPr>
        <w:rPr>
          <w:lang w:val="en-GB"/>
        </w:rPr>
      </w:pPr>
      <w:r w:rsidRPr="07C48B7A">
        <w:rPr>
          <w:lang w:val="en-GB"/>
        </w:rPr>
        <w:t xml:space="preserve">  The ASDA brand it is one of the best examples to demonstrate the difficult situation in which there are several big UK traditional businesses.</w:t>
      </w:r>
    </w:p>
    <w:p w14:paraId="737DE571" w14:textId="421E5BC3" w:rsidR="00C71CC5" w:rsidRDefault="07C48B7A" w:rsidP="07C48B7A">
      <w:pPr>
        <w:rPr>
          <w:rFonts w:ascii="Calibri" w:eastAsia="Calibri" w:hAnsi="Calibri" w:cs="Calibri"/>
          <w:lang w:val="en-GB"/>
        </w:rPr>
      </w:pPr>
      <w:r w:rsidRPr="07C48B7A">
        <w:rPr>
          <w:rFonts w:ascii="Calibri" w:eastAsia="Calibri" w:hAnsi="Calibri" w:cs="Calibri"/>
          <w:lang w:val="en-GB"/>
        </w:rPr>
        <w:t>The way it does that, is that it is one of the most beloved English brands with a long history and generally good reputation, being defined in customer perception as being a store with very good prices, diversity and innovation. (Channel 5, 2020)</w:t>
      </w:r>
    </w:p>
    <w:p w14:paraId="33674805" w14:textId="7795DA37" w:rsidR="00C71CC5" w:rsidRDefault="2D680AEE" w:rsidP="07C48B7A">
      <w:pPr>
        <w:rPr>
          <w:rFonts w:ascii="Calibri" w:eastAsia="Calibri" w:hAnsi="Calibri" w:cs="Calibri"/>
          <w:lang w:val="en-GB"/>
        </w:rPr>
      </w:pPr>
      <w:r w:rsidRPr="2D680AEE">
        <w:rPr>
          <w:rFonts w:ascii="Calibri" w:eastAsia="Calibri" w:hAnsi="Calibri" w:cs="Calibri"/>
          <w:lang w:val="en-GB"/>
        </w:rPr>
        <w:t>With its ups and downs they were always capable to give their customers a nice shopping experience respecting the principles that defined them on the market.</w:t>
      </w:r>
    </w:p>
    <w:p w14:paraId="47B0E586" w14:textId="6B63DFA2" w:rsidR="2D680AEE" w:rsidRDefault="2D680AEE" w:rsidP="2D680AEE">
      <w:pPr>
        <w:rPr>
          <w:rFonts w:ascii="Calibri" w:eastAsia="Calibri" w:hAnsi="Calibri" w:cs="Calibri"/>
          <w:lang w:val="en-GB"/>
        </w:rPr>
      </w:pPr>
    </w:p>
    <w:p w14:paraId="6EF25A39" w14:textId="73F79753" w:rsidR="00C71CC5" w:rsidRDefault="2D680AEE" w:rsidP="07C48B7A">
      <w:pPr>
        <w:rPr>
          <w:rFonts w:ascii="Calibri" w:eastAsia="Calibri" w:hAnsi="Calibri" w:cs="Calibri"/>
          <w:lang w:val="en-GB"/>
        </w:rPr>
      </w:pPr>
      <w:r w:rsidRPr="2D680AEE">
        <w:rPr>
          <w:rStyle w:val="Robust"/>
          <w:lang w:val="en-GB"/>
        </w:rPr>
        <w:t>Findings</w:t>
      </w:r>
    </w:p>
    <w:p w14:paraId="5D2208AA" w14:textId="3AB3E649" w:rsidR="2D680AEE" w:rsidRDefault="2D680AEE" w:rsidP="2D680AEE">
      <w:pPr>
        <w:rPr>
          <w:rFonts w:ascii="Calibri" w:eastAsia="Calibri" w:hAnsi="Calibri" w:cs="Calibri"/>
          <w:lang w:val="en-GB"/>
        </w:rPr>
      </w:pPr>
    </w:p>
    <w:p w14:paraId="24F68E88" w14:textId="2FE0E05B" w:rsidR="00C71CC5" w:rsidRDefault="2D680AEE" w:rsidP="07C48B7A">
      <w:pPr>
        <w:rPr>
          <w:rFonts w:ascii="Calibri" w:eastAsia="Calibri" w:hAnsi="Calibri" w:cs="Calibri"/>
          <w:lang w:val="en-GB"/>
        </w:rPr>
      </w:pPr>
      <w:r w:rsidRPr="2D680AEE">
        <w:rPr>
          <w:rFonts w:ascii="Calibri" w:eastAsia="Calibri" w:hAnsi="Calibri" w:cs="Calibri"/>
          <w:lang w:val="en-GB"/>
        </w:rPr>
        <w:t>Since being in majority owned by the American giant Walmart, ASDA has left their innovative side behind because of the short-term earnings and the sense of security the mammoth company provided. Using analysing tools, we can see clearly that the company didn’t keep one of their strengths, innovation,  in concordance with their  business expanding opportunities.</w:t>
      </w:r>
    </w:p>
    <w:p w14:paraId="6FCF1965" w14:textId="0BB322D6" w:rsidR="00C71CC5" w:rsidRDefault="00C71CC5" w:rsidP="07C48B7A">
      <w:pPr>
        <w:rPr>
          <w:rFonts w:ascii="Calibri" w:eastAsia="Calibri" w:hAnsi="Calibri" w:cs="Calibri"/>
          <w:lang w:val="en-GB"/>
        </w:rPr>
      </w:pPr>
    </w:p>
    <w:p w14:paraId="47FD2470" w14:textId="336466B0" w:rsidR="00C71CC5" w:rsidRDefault="2D680AEE" w:rsidP="07C48B7A">
      <w:pPr>
        <w:rPr>
          <w:rFonts w:ascii="Calibri" w:eastAsia="Calibri" w:hAnsi="Calibri" w:cs="Calibri"/>
          <w:lang w:val="en-GB"/>
        </w:rPr>
      </w:pPr>
      <w:r w:rsidRPr="2D680AEE">
        <w:rPr>
          <w:rStyle w:val="Robust"/>
          <w:lang w:val="en-GB"/>
        </w:rPr>
        <w:t>Contents</w:t>
      </w:r>
    </w:p>
    <w:p w14:paraId="378BF2DD" w14:textId="0E77C8D5" w:rsidR="2D680AEE" w:rsidRDefault="2D680AEE" w:rsidP="2D680AEE">
      <w:pPr>
        <w:rPr>
          <w:rFonts w:ascii="Calibri" w:eastAsia="Calibri" w:hAnsi="Calibri" w:cs="Calibri"/>
          <w:lang w:val="en-GB"/>
        </w:rPr>
      </w:pPr>
    </w:p>
    <w:p w14:paraId="0497C4CA" w14:textId="72691170" w:rsidR="00C71CC5" w:rsidRDefault="07C48B7A" w:rsidP="07C48B7A">
      <w:pPr>
        <w:rPr>
          <w:rFonts w:ascii="Calibri" w:eastAsia="Calibri" w:hAnsi="Calibri" w:cs="Calibri"/>
          <w:lang w:val="en-GB"/>
        </w:rPr>
      </w:pPr>
      <w:r w:rsidRPr="07C48B7A">
        <w:rPr>
          <w:rFonts w:ascii="Calibri" w:eastAsia="Calibri" w:hAnsi="Calibri" w:cs="Calibri"/>
          <w:lang w:val="en-GB"/>
        </w:rPr>
        <w:lastRenderedPageBreak/>
        <w:t>What changed in the last 10 years in trading environment, and why Asda started to lose the territory against brands like Aldi and Lidl.</w:t>
      </w:r>
    </w:p>
    <w:p w14:paraId="6A51FBEF" w14:textId="429DDD92" w:rsidR="00C71CC5" w:rsidRDefault="07C48B7A" w:rsidP="07C48B7A">
      <w:pPr>
        <w:rPr>
          <w:rFonts w:ascii="Calibri" w:eastAsia="Calibri" w:hAnsi="Calibri" w:cs="Calibri"/>
          <w:lang w:val="en-GB"/>
        </w:rPr>
      </w:pPr>
      <w:r w:rsidRPr="07C48B7A">
        <w:rPr>
          <w:rFonts w:ascii="Calibri" w:eastAsia="Calibri" w:hAnsi="Calibri" w:cs="Calibri"/>
          <w:lang w:val="en-GB"/>
        </w:rPr>
        <w:t>To answer these questions, the most efficient way of looking at this is to use problem solving methods.</w:t>
      </w:r>
    </w:p>
    <w:p w14:paraId="142CCB49" w14:textId="2EFC025C"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  First steps for a good understanding of the situation is to define and describe the problem at ASDA.(Morgan, 2017)</w:t>
      </w:r>
    </w:p>
    <w:p w14:paraId="23155017" w14:textId="65DEB67B" w:rsidR="00C71CC5" w:rsidRDefault="07C48B7A" w:rsidP="07C48B7A">
      <w:pPr>
        <w:rPr>
          <w:rFonts w:ascii="Calibri" w:eastAsia="Calibri" w:hAnsi="Calibri" w:cs="Calibri"/>
          <w:lang w:val="en-GB"/>
        </w:rPr>
      </w:pPr>
      <w:r w:rsidRPr="07C48B7A">
        <w:rPr>
          <w:rFonts w:ascii="Calibri" w:eastAsia="Calibri" w:hAnsi="Calibri" w:cs="Calibri"/>
          <w:lang w:val="en-GB"/>
        </w:rPr>
        <w:t>To achieve that, it will be vital to identify the nature, impact, scope of the problems of ASDA</w:t>
      </w:r>
    </w:p>
    <w:p w14:paraId="2E221ED7" w14:textId="6E61CAE5" w:rsidR="00C71CC5" w:rsidRDefault="2D680AEE" w:rsidP="07C48B7A">
      <w:pPr>
        <w:rPr>
          <w:rFonts w:ascii="Calibri" w:eastAsia="Calibri" w:hAnsi="Calibri" w:cs="Calibri"/>
          <w:lang w:val="en-GB"/>
        </w:rPr>
      </w:pPr>
      <w:r w:rsidRPr="2D680AEE">
        <w:rPr>
          <w:rStyle w:val="Robust"/>
          <w:lang w:val="en-GB"/>
        </w:rPr>
        <w:t>Nature</w:t>
      </w:r>
    </w:p>
    <w:p w14:paraId="13886255" w14:textId="78FCBDFB" w:rsidR="00C71CC5" w:rsidRDefault="07C48B7A" w:rsidP="07C48B7A">
      <w:pPr>
        <w:rPr>
          <w:rFonts w:ascii="Calibri" w:eastAsia="Calibri" w:hAnsi="Calibri" w:cs="Calibri"/>
          <w:lang w:val="en-GB"/>
        </w:rPr>
      </w:pPr>
      <w:r w:rsidRPr="07C48B7A">
        <w:rPr>
          <w:rFonts w:ascii="Calibri" w:eastAsia="Calibri" w:hAnsi="Calibri" w:cs="Calibri"/>
          <w:lang w:val="en-GB"/>
        </w:rPr>
        <w:t>After a careful documentation it is clear that they have financial difficulties reflected by :</w:t>
      </w:r>
    </w:p>
    <w:p w14:paraId="09D13493" w14:textId="0D446AA2" w:rsidR="00C71CC5" w:rsidRDefault="2D680AEE" w:rsidP="2D680AEE">
      <w:pPr>
        <w:pStyle w:val="Listparagraf"/>
        <w:numPr>
          <w:ilvl w:val="0"/>
          <w:numId w:val="1"/>
        </w:numPr>
        <w:rPr>
          <w:rFonts w:eastAsiaTheme="minorEastAsia"/>
          <w:lang w:val="en-GB"/>
        </w:rPr>
      </w:pPr>
      <w:r w:rsidRPr="2D680AEE">
        <w:rPr>
          <w:rFonts w:ascii="Calibri" w:eastAsia="Calibri" w:hAnsi="Calibri" w:cs="Calibri"/>
          <w:lang w:val="en-GB"/>
        </w:rPr>
        <w:t>The measures taken by the company in the idea of reducing the costs in the last years.(bbc.com,2020)</w:t>
      </w:r>
    </w:p>
    <w:p w14:paraId="51ADA00B" w14:textId="55105DF5" w:rsidR="00C71CC5" w:rsidRDefault="2D680AEE" w:rsidP="2D680AEE">
      <w:pPr>
        <w:pStyle w:val="Listparagraf"/>
        <w:numPr>
          <w:ilvl w:val="0"/>
          <w:numId w:val="1"/>
        </w:numPr>
        <w:rPr>
          <w:rFonts w:eastAsiaTheme="minorEastAsia"/>
          <w:lang w:val="en-GB"/>
        </w:rPr>
      </w:pPr>
      <w:r w:rsidRPr="2D680AEE">
        <w:rPr>
          <w:rFonts w:ascii="Calibri" w:eastAsia="Calibri" w:hAnsi="Calibri" w:cs="Calibri"/>
          <w:lang w:val="en-GB"/>
        </w:rPr>
        <w:t>The loss of the reputation of being that store with the best prices on the market in 2019, Sainsbury’s won this title. (Simmonds, 2020)</w:t>
      </w:r>
    </w:p>
    <w:p w14:paraId="04115ABB" w14:textId="7BA0C459" w:rsidR="00C71CC5" w:rsidRDefault="2D680AEE" w:rsidP="2D680AEE">
      <w:pPr>
        <w:pStyle w:val="Listparagraf"/>
        <w:numPr>
          <w:ilvl w:val="0"/>
          <w:numId w:val="1"/>
        </w:numPr>
        <w:rPr>
          <w:rFonts w:eastAsiaTheme="minorEastAsia"/>
          <w:lang w:val="en-GB"/>
        </w:rPr>
      </w:pPr>
      <w:r w:rsidRPr="2D680AEE">
        <w:rPr>
          <w:rFonts w:ascii="Calibri" w:eastAsia="Calibri" w:hAnsi="Calibri" w:cs="Calibri"/>
          <w:lang w:val="en-GB"/>
        </w:rPr>
        <w:t>The desperate fail try to merge with Sainsbury's, other big giant in financial trouble. (Kingham, 2020)</w:t>
      </w:r>
    </w:p>
    <w:p w14:paraId="7B88201D" w14:textId="7662C063" w:rsidR="00C71CC5" w:rsidRDefault="2D680AEE" w:rsidP="07C48B7A">
      <w:pPr>
        <w:rPr>
          <w:rFonts w:ascii="Calibri" w:eastAsia="Calibri" w:hAnsi="Calibri" w:cs="Calibri"/>
          <w:lang w:val="en-GB"/>
        </w:rPr>
      </w:pPr>
      <w:r w:rsidRPr="2D680AEE">
        <w:rPr>
          <w:rStyle w:val="Robust"/>
          <w:lang w:val="en-GB"/>
        </w:rPr>
        <w:t>Scope</w:t>
      </w:r>
    </w:p>
    <w:p w14:paraId="1618E1E9" w14:textId="6089E620" w:rsidR="2D680AEE" w:rsidRDefault="2D680AEE" w:rsidP="2D680AEE">
      <w:pPr>
        <w:rPr>
          <w:rFonts w:ascii="Calibri" w:eastAsia="Calibri" w:hAnsi="Calibri" w:cs="Calibri"/>
          <w:lang w:val="en-GB"/>
        </w:rPr>
      </w:pPr>
    </w:p>
    <w:p w14:paraId="438C7584" w14:textId="1F7E13DF" w:rsidR="00C71CC5" w:rsidRDefault="07C48B7A" w:rsidP="07C48B7A">
      <w:pPr>
        <w:rPr>
          <w:rFonts w:ascii="Calibri" w:eastAsia="Calibri" w:hAnsi="Calibri" w:cs="Calibri"/>
          <w:lang w:val="en-GB"/>
        </w:rPr>
      </w:pPr>
      <w:r w:rsidRPr="07C48B7A">
        <w:rPr>
          <w:rFonts w:ascii="Calibri" w:eastAsia="Calibri" w:hAnsi="Calibri" w:cs="Calibri"/>
          <w:lang w:val="en-GB"/>
        </w:rPr>
        <w:t>It is described by the general state of uncertainty in which there are some big traditional supermarkets because of their slow adaptation to the continuous trading market development.</w:t>
      </w:r>
    </w:p>
    <w:p w14:paraId="380298CB" w14:textId="6144A5F4" w:rsidR="00C71CC5" w:rsidRDefault="07C48B7A" w:rsidP="07C48B7A">
      <w:pPr>
        <w:rPr>
          <w:rFonts w:ascii="Calibri" w:eastAsia="Calibri" w:hAnsi="Calibri" w:cs="Calibri"/>
          <w:lang w:val="en-GB"/>
        </w:rPr>
      </w:pPr>
      <w:r w:rsidRPr="07C48B7A">
        <w:rPr>
          <w:rFonts w:ascii="Calibri" w:eastAsia="Calibri" w:hAnsi="Calibri" w:cs="Calibri"/>
          <w:lang w:val="en-GB"/>
        </w:rPr>
        <w:t>In this situation the answer about the adaptation to the trading roles it is in the company past when the management succeed to exploit the opportunities arising from the development of the trading environment.</w:t>
      </w:r>
    </w:p>
    <w:p w14:paraId="661D3371" w14:textId="21036968" w:rsidR="00C71CC5" w:rsidRDefault="07C48B7A" w:rsidP="07C48B7A">
      <w:pPr>
        <w:rPr>
          <w:rFonts w:ascii="Calibri" w:eastAsia="Calibri" w:hAnsi="Calibri" w:cs="Calibri"/>
          <w:lang w:val="en-GB"/>
        </w:rPr>
      </w:pPr>
      <w:r w:rsidRPr="07C48B7A">
        <w:rPr>
          <w:rFonts w:ascii="Calibri" w:eastAsia="Calibri" w:hAnsi="Calibri" w:cs="Calibri"/>
          <w:lang w:val="en-GB"/>
        </w:rPr>
        <w:t>It is known as the first supermarket that has exploited opportunities such as the development of oil sales strategy based on the speculation of the increase of customers with cars.( Channel 5, 2020)</w:t>
      </w:r>
    </w:p>
    <w:p w14:paraId="09BAFB52" w14:textId="497F0D1E" w:rsidR="00C71CC5" w:rsidRDefault="07C48B7A" w:rsidP="07C48B7A">
      <w:pPr>
        <w:rPr>
          <w:rFonts w:ascii="Calibri" w:eastAsia="Calibri" w:hAnsi="Calibri" w:cs="Calibri"/>
          <w:lang w:val="en-GB"/>
        </w:rPr>
      </w:pPr>
      <w:r w:rsidRPr="07C48B7A">
        <w:rPr>
          <w:rFonts w:ascii="Calibri" w:eastAsia="Calibri" w:hAnsi="Calibri" w:cs="Calibri"/>
          <w:lang w:val="en-GB"/>
        </w:rPr>
        <w:t>Today, the company is owned by Walmart is no longer successful in order to benefit from market opportunities in that original and innovative way, as they managed to do in the past.</w:t>
      </w:r>
    </w:p>
    <w:p w14:paraId="756F298E" w14:textId="2142E0D5" w:rsidR="00C71CC5" w:rsidRDefault="2D680AEE" w:rsidP="07C48B7A">
      <w:pPr>
        <w:rPr>
          <w:rFonts w:ascii="Calibri" w:eastAsia="Calibri" w:hAnsi="Calibri" w:cs="Calibri"/>
          <w:lang w:val="en-GB"/>
        </w:rPr>
      </w:pPr>
      <w:r w:rsidRPr="2D680AEE">
        <w:rPr>
          <w:rFonts w:ascii="Calibri" w:eastAsia="Calibri" w:hAnsi="Calibri" w:cs="Calibri"/>
          <w:lang w:val="en-GB"/>
        </w:rPr>
        <w:t>This is also due to the fierce competition created by Aldi and Lidl which affects all the traditional supermarkets profitability in the last 5 years. It is worth noting how long Aldi and Lidl have grown in recent years analysing statistics in the field. (Wunsch, 2020)</w:t>
      </w:r>
    </w:p>
    <w:p w14:paraId="1D8FBB17" w14:textId="35A42CAC" w:rsidR="2D680AEE" w:rsidRDefault="2D680AEE" w:rsidP="2D680AEE">
      <w:pPr>
        <w:rPr>
          <w:rFonts w:ascii="Calibri" w:eastAsia="Calibri" w:hAnsi="Calibri" w:cs="Calibri"/>
          <w:lang w:val="en-GB"/>
        </w:rPr>
      </w:pPr>
    </w:p>
    <w:p w14:paraId="20DC4F2B" w14:textId="489A5317" w:rsidR="00C71CC5" w:rsidRDefault="2D680AEE" w:rsidP="07C48B7A">
      <w:pPr>
        <w:rPr>
          <w:rFonts w:ascii="Calibri" w:eastAsia="Calibri" w:hAnsi="Calibri" w:cs="Calibri"/>
          <w:lang w:val="en-GB"/>
        </w:rPr>
      </w:pPr>
      <w:r w:rsidRPr="2D680AEE">
        <w:rPr>
          <w:rStyle w:val="Robust"/>
          <w:lang w:val="en-GB"/>
        </w:rPr>
        <w:t>Impact</w:t>
      </w:r>
    </w:p>
    <w:p w14:paraId="7CD6FE84" w14:textId="39BCACA9" w:rsidR="2D680AEE" w:rsidRDefault="2D680AEE" w:rsidP="2D680AEE">
      <w:pPr>
        <w:rPr>
          <w:rFonts w:ascii="Calibri" w:eastAsia="Calibri" w:hAnsi="Calibri" w:cs="Calibri"/>
          <w:lang w:val="en-GB"/>
        </w:rPr>
      </w:pPr>
    </w:p>
    <w:p w14:paraId="016DEA39" w14:textId="7EB1CA0F" w:rsidR="00C71CC5" w:rsidRDefault="07C48B7A" w:rsidP="07C48B7A">
      <w:pPr>
        <w:rPr>
          <w:rFonts w:ascii="Calibri" w:eastAsia="Calibri" w:hAnsi="Calibri" w:cs="Calibri"/>
          <w:lang w:val="en-GB"/>
        </w:rPr>
      </w:pPr>
      <w:r w:rsidRPr="07C48B7A">
        <w:rPr>
          <w:rFonts w:ascii="Calibri" w:eastAsia="Calibri" w:hAnsi="Calibri" w:cs="Calibri"/>
          <w:lang w:val="en-GB"/>
        </w:rPr>
        <w:t>Continuing the state of uncertainty without real solutions could have serious consequences in the financial environment and that will inevitably have social implications.</w:t>
      </w:r>
    </w:p>
    <w:p w14:paraId="68BE6701" w14:textId="21D66B28"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  After analysing the financial implications, we can talk about several aspects such as lowering contributions to the national and community budget because of lowering profit registered.</w:t>
      </w:r>
    </w:p>
    <w:p w14:paraId="19916193" w14:textId="4F861ABF" w:rsidR="00C71CC5" w:rsidRDefault="3659E1E5" w:rsidP="07C48B7A">
      <w:pPr>
        <w:rPr>
          <w:rFonts w:ascii="Calibri" w:eastAsia="Calibri" w:hAnsi="Calibri" w:cs="Calibri"/>
          <w:lang w:val="en-GB"/>
        </w:rPr>
      </w:pPr>
      <w:r w:rsidRPr="3659E1E5">
        <w:rPr>
          <w:rFonts w:ascii="Calibri" w:eastAsia="Calibri" w:hAnsi="Calibri" w:cs="Calibri"/>
          <w:lang w:val="en-GB"/>
        </w:rPr>
        <w:lastRenderedPageBreak/>
        <w:t>This is the situation in which Ford and Chrysler were in the United States after the 2008 financial crisis and they offered less money to the US budget during the financial trouble. (Statista, 2020)</w:t>
      </w:r>
    </w:p>
    <w:p w14:paraId="1ECC27A4" w14:textId="041FBC84" w:rsidR="00C71CC5" w:rsidRDefault="2D680AEE" w:rsidP="2D680AEE">
      <w:pPr>
        <w:pStyle w:val="Listparagraf"/>
        <w:numPr>
          <w:ilvl w:val="0"/>
          <w:numId w:val="2"/>
        </w:numPr>
        <w:rPr>
          <w:rFonts w:eastAsiaTheme="minorEastAsia"/>
          <w:lang w:val="en-GB"/>
        </w:rPr>
      </w:pPr>
      <w:r w:rsidRPr="2D680AEE">
        <w:rPr>
          <w:rFonts w:ascii="Calibri" w:eastAsia="Calibri" w:hAnsi="Calibri" w:cs="Calibri"/>
          <w:lang w:val="en-GB"/>
        </w:rPr>
        <w:t>Total loss of contributions collected from the company if they decide to close units. That is the worst possible scenario where the company disappears from the market.</w:t>
      </w:r>
    </w:p>
    <w:p w14:paraId="251A47A9" w14:textId="4CFA364E" w:rsidR="00C71CC5" w:rsidRDefault="07C48B7A" w:rsidP="07C48B7A">
      <w:pPr>
        <w:rPr>
          <w:rFonts w:ascii="Calibri" w:eastAsia="Calibri" w:hAnsi="Calibri" w:cs="Calibri"/>
          <w:lang w:val="en-GB"/>
        </w:rPr>
      </w:pPr>
      <w:r w:rsidRPr="07C48B7A">
        <w:rPr>
          <w:rFonts w:ascii="Calibri" w:eastAsia="Calibri" w:hAnsi="Calibri" w:cs="Calibri"/>
          <w:lang w:val="en-GB"/>
        </w:rPr>
        <w:t>This has happened in the past with big brands like Blockbuster, Dell, Motorola and Kodak because they fail to keep up with the changes and fail to achieve profitability necessary for survival. (Rao, 2014)</w:t>
      </w:r>
    </w:p>
    <w:p w14:paraId="55891812" w14:textId="4C982A23" w:rsidR="00C71CC5" w:rsidRDefault="07C48B7A" w:rsidP="07C48B7A">
      <w:pPr>
        <w:rPr>
          <w:rFonts w:ascii="Calibri" w:eastAsia="Calibri" w:hAnsi="Calibri" w:cs="Calibri"/>
          <w:lang w:val="en-GB"/>
        </w:rPr>
      </w:pPr>
      <w:r w:rsidRPr="07C48B7A">
        <w:rPr>
          <w:rFonts w:ascii="Calibri" w:eastAsia="Calibri" w:hAnsi="Calibri" w:cs="Calibri"/>
          <w:lang w:val="en-GB"/>
        </w:rPr>
        <w:t>The social consequences are directly related to the financial ones and act as consequences of the financial environment.</w:t>
      </w:r>
    </w:p>
    <w:p w14:paraId="78DE59A8" w14:textId="4F852894" w:rsidR="00C71CC5" w:rsidRDefault="07C48B7A" w:rsidP="07C48B7A">
      <w:pPr>
        <w:rPr>
          <w:rFonts w:ascii="Calibri" w:eastAsia="Calibri" w:hAnsi="Calibri" w:cs="Calibri"/>
          <w:lang w:val="en-GB"/>
        </w:rPr>
      </w:pPr>
      <w:r w:rsidRPr="07C48B7A">
        <w:rPr>
          <w:rFonts w:ascii="Calibri" w:eastAsia="Calibri" w:hAnsi="Calibri" w:cs="Calibri"/>
          <w:lang w:val="en-GB"/>
        </w:rPr>
        <w:t>Just like the financial ones in the easy situation they are manifested by decreasing the employees' contributions to the pension and health systems plus limiting their purchasing power.</w:t>
      </w:r>
    </w:p>
    <w:p w14:paraId="2B51A12A" w14:textId="12140086" w:rsidR="00C71CC5" w:rsidRDefault="07C48B7A" w:rsidP="07C48B7A">
      <w:pPr>
        <w:rPr>
          <w:rFonts w:ascii="Calibri" w:eastAsia="Calibri" w:hAnsi="Calibri" w:cs="Calibri"/>
          <w:lang w:val="en-GB"/>
        </w:rPr>
      </w:pPr>
      <w:r w:rsidRPr="07C48B7A">
        <w:rPr>
          <w:rFonts w:ascii="Calibri" w:eastAsia="Calibri" w:hAnsi="Calibri" w:cs="Calibri"/>
          <w:lang w:val="en-GB"/>
        </w:rPr>
        <w:t>In the situation of closing units, we know that we will not have only individuals affected because most of them have families and the impact will be bigger.</w:t>
      </w:r>
    </w:p>
    <w:p w14:paraId="582D42D6" w14:textId="3C86BB57" w:rsidR="00C71CC5" w:rsidRDefault="07C48B7A" w:rsidP="07C48B7A">
      <w:pPr>
        <w:rPr>
          <w:rFonts w:ascii="Calibri" w:eastAsia="Calibri" w:hAnsi="Calibri" w:cs="Calibri"/>
          <w:lang w:val="en-GB"/>
        </w:rPr>
      </w:pPr>
      <w:r w:rsidRPr="07C48B7A">
        <w:rPr>
          <w:rFonts w:ascii="Calibri" w:eastAsia="Calibri" w:hAnsi="Calibri" w:cs="Calibri"/>
          <w:lang w:val="en-GB"/>
        </w:rPr>
        <w:t>Trade unions can play a very important role both in trying to save the company and after the company was closed.</w:t>
      </w:r>
    </w:p>
    <w:p w14:paraId="1436F4B8" w14:textId="703250A2" w:rsidR="00C71CC5" w:rsidRDefault="2D680AEE" w:rsidP="07C48B7A">
      <w:pPr>
        <w:rPr>
          <w:rFonts w:ascii="Calibri" w:eastAsia="Calibri" w:hAnsi="Calibri" w:cs="Calibri"/>
          <w:lang w:val="en-GB"/>
        </w:rPr>
      </w:pPr>
      <w:r w:rsidRPr="2D680AEE">
        <w:rPr>
          <w:rFonts w:ascii="Calibri" w:eastAsia="Calibri" w:hAnsi="Calibri" w:cs="Calibri"/>
          <w:lang w:val="en-GB"/>
        </w:rPr>
        <w:t>They can save them because they can help in the formation of Employee Ownership and but also if the company collapse, they can facilitate the transition to the work place of the employees. (Carroll, 1984)</w:t>
      </w:r>
    </w:p>
    <w:p w14:paraId="2D574CBA" w14:textId="5F1E57B7" w:rsidR="2D680AEE" w:rsidRDefault="2D680AEE" w:rsidP="2D680AEE">
      <w:pPr>
        <w:rPr>
          <w:rFonts w:ascii="Calibri" w:eastAsia="Calibri" w:hAnsi="Calibri" w:cs="Calibri"/>
          <w:lang w:val="en-GB"/>
        </w:rPr>
      </w:pPr>
    </w:p>
    <w:p w14:paraId="371F99A9" w14:textId="1728491F" w:rsidR="00C71CC5" w:rsidRDefault="2D680AEE" w:rsidP="07C48B7A">
      <w:pPr>
        <w:rPr>
          <w:rFonts w:ascii="Calibri" w:eastAsia="Calibri" w:hAnsi="Calibri" w:cs="Calibri"/>
          <w:lang w:val="en-GB"/>
        </w:rPr>
      </w:pPr>
      <w:r w:rsidRPr="2D680AEE">
        <w:rPr>
          <w:rFonts w:ascii="Calibri" w:eastAsia="Calibri" w:hAnsi="Calibri" w:cs="Calibri"/>
          <w:lang w:val="en-GB"/>
        </w:rPr>
        <w:t>Identifying the three characteristics of the problem it is important to use some of the information found so far in a Swot analysis.</w:t>
      </w:r>
    </w:p>
    <w:p w14:paraId="71ADF09B" w14:textId="15CE266C" w:rsidR="2D680AEE" w:rsidRDefault="2D680AEE" w:rsidP="2D680AEE">
      <w:pPr>
        <w:rPr>
          <w:rFonts w:ascii="Calibri" w:eastAsia="Calibri" w:hAnsi="Calibri" w:cs="Calibri"/>
          <w:lang w:val="en-GB"/>
        </w:rPr>
      </w:pPr>
    </w:p>
    <w:p w14:paraId="646A6610" w14:textId="7A34BDD0" w:rsidR="00C71CC5" w:rsidRDefault="07C48B7A" w:rsidP="07C48B7A">
      <w:pPr>
        <w:rPr>
          <w:rFonts w:ascii="Calibri" w:eastAsia="Calibri" w:hAnsi="Calibri" w:cs="Calibri"/>
          <w:lang w:val="en-GB"/>
        </w:rPr>
      </w:pPr>
      <w:r w:rsidRPr="07C48B7A">
        <w:rPr>
          <w:rFonts w:ascii="Calibri" w:eastAsia="Calibri" w:hAnsi="Calibri" w:cs="Calibri"/>
          <w:lang w:val="en-GB"/>
        </w:rPr>
        <w:t>Swot analysis is more an analytical tool which can offer the advantage by:</w:t>
      </w:r>
    </w:p>
    <w:p w14:paraId="410FC65F" w14:textId="7F1C7B10" w:rsidR="00C71CC5" w:rsidRDefault="2D680AEE" w:rsidP="2D680AEE">
      <w:pPr>
        <w:pStyle w:val="Listparagraf"/>
        <w:numPr>
          <w:ilvl w:val="0"/>
          <w:numId w:val="3"/>
        </w:numPr>
        <w:rPr>
          <w:rFonts w:eastAsiaTheme="minorEastAsia"/>
          <w:lang w:val="en-GB"/>
        </w:rPr>
      </w:pPr>
      <w:r w:rsidRPr="2D680AEE">
        <w:rPr>
          <w:rFonts w:ascii="Calibri" w:eastAsia="Calibri" w:hAnsi="Calibri" w:cs="Calibri"/>
          <w:lang w:val="en-GB"/>
        </w:rPr>
        <w:t>Easy to recognise and classify aspects</w:t>
      </w:r>
    </w:p>
    <w:p w14:paraId="183D6597" w14:textId="3BB9F9F6" w:rsidR="00C71CC5" w:rsidRDefault="2D680AEE" w:rsidP="2D680AEE">
      <w:pPr>
        <w:pStyle w:val="Listparagraf"/>
        <w:numPr>
          <w:ilvl w:val="0"/>
          <w:numId w:val="3"/>
        </w:numPr>
        <w:rPr>
          <w:rFonts w:eastAsiaTheme="minorEastAsia"/>
          <w:lang w:val="en-GB"/>
        </w:rPr>
      </w:pPr>
      <w:r w:rsidRPr="2D680AEE">
        <w:rPr>
          <w:rFonts w:ascii="Calibri" w:eastAsia="Calibri" w:hAnsi="Calibri" w:cs="Calibri"/>
          <w:lang w:val="en-GB"/>
        </w:rPr>
        <w:t xml:space="preserve">Facilitates the overall image </w:t>
      </w:r>
    </w:p>
    <w:p w14:paraId="34CB2354" w14:textId="38524219" w:rsidR="00C71CC5" w:rsidRDefault="2D680AEE" w:rsidP="2D680AEE">
      <w:pPr>
        <w:pStyle w:val="Listparagraf"/>
        <w:numPr>
          <w:ilvl w:val="0"/>
          <w:numId w:val="3"/>
        </w:numPr>
        <w:rPr>
          <w:rFonts w:eastAsiaTheme="minorEastAsia"/>
          <w:lang w:val="en-GB"/>
        </w:rPr>
      </w:pPr>
      <w:r w:rsidRPr="2D680AEE">
        <w:rPr>
          <w:rFonts w:ascii="Calibri" w:eastAsia="Calibri" w:hAnsi="Calibri" w:cs="Calibri"/>
          <w:lang w:val="en-GB"/>
        </w:rPr>
        <w:t>Creating links between internal or external factors and positive or negative factors</w:t>
      </w:r>
    </w:p>
    <w:p w14:paraId="072C06FF" w14:textId="45C8DFE9" w:rsidR="00C71CC5" w:rsidRDefault="07C48B7A" w:rsidP="07C48B7A">
      <w:pPr>
        <w:rPr>
          <w:rFonts w:ascii="Calibri" w:eastAsia="Calibri" w:hAnsi="Calibri" w:cs="Calibri"/>
          <w:lang w:val="en-GB"/>
        </w:rPr>
      </w:pPr>
      <w:r w:rsidRPr="07C48B7A">
        <w:rPr>
          <w:rFonts w:ascii="Calibri" w:eastAsia="Calibri" w:hAnsi="Calibri" w:cs="Calibri"/>
          <w:lang w:val="en-GB"/>
        </w:rPr>
        <w:t>This can be done by analysing by dividing into the four components: Strengths, Weaknesses, Opportunities and Threats.</w:t>
      </w:r>
    </w:p>
    <w:p w14:paraId="11997D14" w14:textId="5D298E36" w:rsidR="00C71CC5" w:rsidRDefault="07C48B7A" w:rsidP="07C48B7A">
      <w:pPr>
        <w:rPr>
          <w:rFonts w:ascii="Calibri" w:eastAsia="Calibri" w:hAnsi="Calibri" w:cs="Calibri"/>
          <w:lang w:val="en-GB"/>
        </w:rPr>
      </w:pPr>
      <w:r w:rsidRPr="07C48B7A">
        <w:rPr>
          <w:rFonts w:ascii="Calibri" w:eastAsia="Calibri" w:hAnsi="Calibri" w:cs="Calibri"/>
          <w:lang w:val="en-GB"/>
        </w:rPr>
        <w:t>Studying how the companies can influence over them, those can be classified in internal (SW)or external (OP). (Sarsby, 2020)</w:t>
      </w:r>
    </w:p>
    <w:p w14:paraId="0F88AEB3" w14:textId="53051558" w:rsidR="00C71CC5" w:rsidRDefault="2D680AEE" w:rsidP="07C48B7A">
      <w:pPr>
        <w:rPr>
          <w:rFonts w:ascii="Calibri" w:eastAsia="Calibri" w:hAnsi="Calibri" w:cs="Calibri"/>
          <w:lang w:val="en-GB"/>
        </w:rPr>
      </w:pPr>
      <w:r w:rsidRPr="2D680AEE">
        <w:rPr>
          <w:rStyle w:val="Robust"/>
          <w:lang w:val="en-GB"/>
        </w:rPr>
        <w:t>Strengths</w:t>
      </w:r>
    </w:p>
    <w:p w14:paraId="768DE304" w14:textId="3F985EFD" w:rsidR="00C71CC5" w:rsidRDefault="2D680AEE" w:rsidP="2D680AEE">
      <w:pPr>
        <w:pStyle w:val="Listparagraf"/>
        <w:numPr>
          <w:ilvl w:val="0"/>
          <w:numId w:val="5"/>
        </w:numPr>
        <w:rPr>
          <w:rFonts w:eastAsiaTheme="minorEastAsia"/>
          <w:lang w:val="en-GB"/>
        </w:rPr>
      </w:pPr>
      <w:r w:rsidRPr="2D680AEE">
        <w:rPr>
          <w:rFonts w:ascii="Calibri" w:eastAsia="Calibri" w:hAnsi="Calibri" w:cs="Calibri"/>
          <w:lang w:val="en-GB"/>
        </w:rPr>
        <w:t xml:space="preserve">Owns a large network of supermarkets and stakeholders </w:t>
      </w:r>
    </w:p>
    <w:p w14:paraId="31B22FB6" w14:textId="1E2F60AD" w:rsidR="00C71CC5" w:rsidRDefault="2D680AEE" w:rsidP="07C48B7A">
      <w:pPr>
        <w:rPr>
          <w:rFonts w:ascii="Calibri" w:eastAsia="Calibri" w:hAnsi="Calibri" w:cs="Calibri"/>
          <w:lang w:val="en-GB"/>
        </w:rPr>
      </w:pPr>
      <w:r w:rsidRPr="2D680AEE">
        <w:rPr>
          <w:rFonts w:ascii="Calibri" w:eastAsia="Calibri" w:hAnsi="Calibri" w:cs="Calibri"/>
          <w:lang w:val="en-GB"/>
        </w:rPr>
        <w:t>In the last measurement on January 2019, ASDA detain a number of total 631 stores in UK. (Statista,2019) Tab1.</w:t>
      </w:r>
    </w:p>
    <w:p w14:paraId="322EE76A" w14:textId="49CB387D" w:rsidR="00C71CC5" w:rsidRDefault="2D680AEE" w:rsidP="2D680AEE">
      <w:pPr>
        <w:pStyle w:val="Listparagraf"/>
        <w:numPr>
          <w:ilvl w:val="0"/>
          <w:numId w:val="4"/>
        </w:numPr>
        <w:rPr>
          <w:rFonts w:eastAsiaTheme="minorEastAsia"/>
          <w:lang w:val="en-GB"/>
        </w:rPr>
      </w:pPr>
      <w:r w:rsidRPr="2D680AEE">
        <w:rPr>
          <w:rFonts w:ascii="Calibri" w:eastAsia="Calibri" w:hAnsi="Calibri" w:cs="Calibri"/>
          <w:lang w:val="en-GB"/>
        </w:rPr>
        <w:t>Represent a respected and beloved brand in the UK.</w:t>
      </w:r>
    </w:p>
    <w:p w14:paraId="358242DE" w14:textId="29C1B3BA" w:rsidR="00C71CC5" w:rsidRDefault="2D680AEE" w:rsidP="07C48B7A">
      <w:pPr>
        <w:rPr>
          <w:rFonts w:ascii="Calibri" w:eastAsia="Calibri" w:hAnsi="Calibri" w:cs="Calibri"/>
          <w:lang w:val="en-GB"/>
        </w:rPr>
      </w:pPr>
      <w:r w:rsidRPr="2D680AEE">
        <w:rPr>
          <w:rFonts w:ascii="Calibri" w:eastAsia="Calibri" w:hAnsi="Calibri" w:cs="Calibri"/>
          <w:lang w:val="en-GB"/>
        </w:rPr>
        <w:lastRenderedPageBreak/>
        <w:t>The marque is alive in the perception of customers especially by promoting low prices in the past and the best example would be the revolutionary TV campaign for that time, ‘’Asda Price" manifested with the touch of the pocket. (Channel 5, 2020)</w:t>
      </w:r>
    </w:p>
    <w:p w14:paraId="5121A9A9" w14:textId="5CE04CF7" w:rsidR="2D680AEE" w:rsidRDefault="2D680AEE" w:rsidP="2D680AEE">
      <w:pPr>
        <w:rPr>
          <w:rFonts w:ascii="Calibri" w:eastAsia="Calibri" w:hAnsi="Calibri" w:cs="Calibri"/>
          <w:lang w:val="en-GB"/>
        </w:rPr>
      </w:pPr>
    </w:p>
    <w:p w14:paraId="3447996F" w14:textId="5D90AC89" w:rsidR="00C71CC5" w:rsidRDefault="2D680AEE" w:rsidP="2D680AEE">
      <w:pPr>
        <w:pStyle w:val="Listparagraf"/>
        <w:numPr>
          <w:ilvl w:val="0"/>
          <w:numId w:val="7"/>
        </w:numPr>
        <w:rPr>
          <w:rFonts w:eastAsiaTheme="minorEastAsia"/>
          <w:lang w:val="en-GB"/>
        </w:rPr>
      </w:pPr>
      <w:r w:rsidRPr="2D680AEE">
        <w:rPr>
          <w:rFonts w:ascii="Calibri" w:eastAsia="Calibri" w:hAnsi="Calibri" w:cs="Calibri"/>
          <w:lang w:val="en-GB"/>
        </w:rPr>
        <w:t>Is a company that has developed and diversified its business.</w:t>
      </w:r>
    </w:p>
    <w:p w14:paraId="46A16F74" w14:textId="35BB926B"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Very easy can be demonstrated because they are holding gas stations and by selling pharmaceutical products </w:t>
      </w:r>
    </w:p>
    <w:p w14:paraId="42713AC1" w14:textId="5F0E3B10" w:rsidR="00C71CC5" w:rsidRDefault="2D680AEE" w:rsidP="2D680AEE">
      <w:pPr>
        <w:pStyle w:val="Listparagraf"/>
        <w:numPr>
          <w:ilvl w:val="0"/>
          <w:numId w:val="6"/>
        </w:numPr>
        <w:rPr>
          <w:rFonts w:eastAsiaTheme="minorEastAsia"/>
          <w:lang w:val="en-GB"/>
        </w:rPr>
      </w:pPr>
      <w:r w:rsidRPr="2D680AEE">
        <w:rPr>
          <w:rFonts w:ascii="Calibri" w:eastAsia="Calibri" w:hAnsi="Calibri" w:cs="Calibri"/>
          <w:lang w:val="en-GB"/>
        </w:rPr>
        <w:t xml:space="preserve">It is well anchored and financial insured in the market.  </w:t>
      </w:r>
    </w:p>
    <w:p w14:paraId="3ED66324" w14:textId="182B67D2" w:rsidR="00C71CC5" w:rsidRDefault="2D680AEE" w:rsidP="07C48B7A">
      <w:pPr>
        <w:rPr>
          <w:rFonts w:ascii="Calibri" w:eastAsia="Calibri" w:hAnsi="Calibri" w:cs="Calibri"/>
          <w:lang w:val="en-GB"/>
        </w:rPr>
      </w:pPr>
      <w:r w:rsidRPr="2D680AEE">
        <w:rPr>
          <w:rFonts w:ascii="Calibri" w:eastAsia="Calibri" w:hAnsi="Calibri" w:cs="Calibri"/>
          <w:lang w:val="en-GB"/>
        </w:rPr>
        <w:t>This it is reinforced because is part of the giant supermarket chain Walmart Inc which is among the largest store owner with almost 11,600 branches (Editorial, 2020)</w:t>
      </w:r>
    </w:p>
    <w:p w14:paraId="56B7772E" w14:textId="53D7BB98" w:rsidR="2D680AEE" w:rsidRDefault="2D680AEE" w:rsidP="2D680AEE">
      <w:pPr>
        <w:rPr>
          <w:rFonts w:ascii="Calibri" w:eastAsia="Calibri" w:hAnsi="Calibri" w:cs="Calibri"/>
          <w:lang w:val="en-GB"/>
        </w:rPr>
      </w:pPr>
    </w:p>
    <w:p w14:paraId="5255CF62" w14:textId="7751951A" w:rsidR="2D680AEE" w:rsidRDefault="2D680AEE" w:rsidP="2D680AEE">
      <w:pPr>
        <w:rPr>
          <w:rFonts w:ascii="Calibri" w:eastAsia="Calibri" w:hAnsi="Calibri" w:cs="Calibri"/>
          <w:lang w:val="en-GB"/>
        </w:rPr>
      </w:pPr>
    </w:p>
    <w:p w14:paraId="5CBE6C0A" w14:textId="36E2BDF6" w:rsidR="00C71CC5" w:rsidRDefault="2D680AEE" w:rsidP="07C48B7A">
      <w:pPr>
        <w:rPr>
          <w:rFonts w:ascii="Calibri" w:eastAsia="Calibri" w:hAnsi="Calibri" w:cs="Calibri"/>
          <w:lang w:val="en-GB"/>
        </w:rPr>
      </w:pPr>
      <w:r w:rsidRPr="2D680AEE">
        <w:rPr>
          <w:rStyle w:val="Robust"/>
          <w:lang w:val="en-GB"/>
        </w:rPr>
        <w:t>Weaknesses</w:t>
      </w:r>
    </w:p>
    <w:p w14:paraId="2F5AD29E" w14:textId="2A27A39D" w:rsidR="2D680AEE" w:rsidRDefault="2D680AEE" w:rsidP="2D680AEE">
      <w:pPr>
        <w:rPr>
          <w:rFonts w:ascii="Calibri" w:eastAsia="Calibri" w:hAnsi="Calibri" w:cs="Calibri"/>
          <w:lang w:val="en-GB"/>
        </w:rPr>
      </w:pPr>
    </w:p>
    <w:p w14:paraId="1A9FDABC" w14:textId="01A5C08C" w:rsidR="00C71CC5" w:rsidRDefault="2D680AEE" w:rsidP="2D680AEE">
      <w:pPr>
        <w:pStyle w:val="Listparagraf"/>
        <w:numPr>
          <w:ilvl w:val="0"/>
          <w:numId w:val="8"/>
        </w:numPr>
        <w:rPr>
          <w:rFonts w:eastAsiaTheme="minorEastAsia"/>
          <w:lang w:val="en-GB"/>
        </w:rPr>
      </w:pPr>
      <w:r w:rsidRPr="2D680AEE">
        <w:rPr>
          <w:rFonts w:ascii="Calibri" w:eastAsia="Calibri" w:hAnsi="Calibri" w:cs="Calibri"/>
          <w:lang w:val="en-GB"/>
        </w:rPr>
        <w:t>The worst weakness comes from low customer satisfaction.</w:t>
      </w:r>
    </w:p>
    <w:p w14:paraId="332EFEC9" w14:textId="5F8A8705" w:rsidR="00C71CC5" w:rsidRDefault="3659E1E5" w:rsidP="2D680AEE">
      <w:pPr>
        <w:rPr>
          <w:rFonts w:ascii="Calibri" w:eastAsia="Calibri" w:hAnsi="Calibri" w:cs="Calibri"/>
          <w:lang w:val="en-GB"/>
        </w:rPr>
      </w:pPr>
      <w:r w:rsidRPr="3659E1E5">
        <w:rPr>
          <w:rFonts w:ascii="Calibri" w:eastAsia="Calibri" w:hAnsi="Calibri" w:cs="Calibri"/>
          <w:lang w:val="en-GB"/>
        </w:rPr>
        <w:t>This is reflected by the ‘’Bad’’ rating obtained from one of the most recognised hosts for customer service reviews. (trustpilot.com, 2020)Tab2</w:t>
      </w:r>
    </w:p>
    <w:p w14:paraId="4F98EA83" w14:textId="31D5C52F" w:rsidR="00C71CC5" w:rsidRDefault="2D680AEE" w:rsidP="2D680AEE">
      <w:pPr>
        <w:pStyle w:val="Listparagraf"/>
        <w:numPr>
          <w:ilvl w:val="0"/>
          <w:numId w:val="9"/>
        </w:numPr>
        <w:rPr>
          <w:rFonts w:eastAsiaTheme="minorEastAsia"/>
          <w:lang w:val="en-GB"/>
        </w:rPr>
      </w:pPr>
      <w:r w:rsidRPr="2D680AEE">
        <w:rPr>
          <w:rFonts w:ascii="Calibri" w:eastAsia="Calibri" w:hAnsi="Calibri" w:cs="Calibri"/>
          <w:lang w:val="en-GB"/>
        </w:rPr>
        <w:t xml:space="preserve"> Unhappy relation between the company and their external stakeholders</w:t>
      </w:r>
    </w:p>
    <w:p w14:paraId="2720A86E" w14:textId="6E1EB57B" w:rsidR="00C71CC5" w:rsidRDefault="2D680AEE" w:rsidP="07C48B7A">
      <w:pPr>
        <w:rPr>
          <w:rFonts w:ascii="Calibri" w:eastAsia="Calibri" w:hAnsi="Calibri" w:cs="Calibri"/>
          <w:lang w:val="en-GB"/>
        </w:rPr>
      </w:pPr>
      <w:r w:rsidRPr="2D680AEE">
        <w:rPr>
          <w:rFonts w:ascii="Calibri" w:eastAsia="Calibri" w:hAnsi="Calibri" w:cs="Calibri"/>
          <w:lang w:val="en-GB"/>
        </w:rPr>
        <w:t>This is because of the complaints from suppliers regarding the fact that some Asda branches do not respect the jurisdiction regulated by the Grocery Supply Code of Practice. (Butler, 2020)</w:t>
      </w:r>
    </w:p>
    <w:p w14:paraId="52118222" w14:textId="6F4AF1E7" w:rsidR="2D680AEE" w:rsidRDefault="2D680AEE" w:rsidP="2D680AEE">
      <w:pPr>
        <w:rPr>
          <w:rFonts w:ascii="Calibri" w:eastAsia="Calibri" w:hAnsi="Calibri" w:cs="Calibri"/>
          <w:lang w:val="en-GB"/>
        </w:rPr>
      </w:pPr>
    </w:p>
    <w:p w14:paraId="33A964D9" w14:textId="3C814B6A" w:rsidR="00C71CC5" w:rsidRDefault="2D680AEE" w:rsidP="2D680AEE">
      <w:pPr>
        <w:pStyle w:val="Listparagraf"/>
        <w:numPr>
          <w:ilvl w:val="0"/>
          <w:numId w:val="11"/>
        </w:numPr>
        <w:rPr>
          <w:rFonts w:eastAsiaTheme="minorEastAsia"/>
          <w:lang w:val="en-GB"/>
        </w:rPr>
      </w:pPr>
      <w:r w:rsidRPr="2D680AEE">
        <w:rPr>
          <w:rFonts w:ascii="Calibri" w:eastAsia="Calibri" w:hAnsi="Calibri" w:cs="Calibri"/>
          <w:lang w:val="en-GB"/>
        </w:rPr>
        <w:t>The financial uncertainties.</w:t>
      </w:r>
    </w:p>
    <w:p w14:paraId="0A412588" w14:textId="6A9416E1" w:rsidR="00C71CC5" w:rsidRDefault="07C48B7A" w:rsidP="07C48B7A">
      <w:pPr>
        <w:rPr>
          <w:rFonts w:ascii="Calibri" w:eastAsia="Calibri" w:hAnsi="Calibri" w:cs="Calibri"/>
          <w:lang w:val="en-GB"/>
        </w:rPr>
      </w:pPr>
      <w:r w:rsidRPr="07C48B7A">
        <w:rPr>
          <w:rFonts w:ascii="Calibri" w:eastAsia="Calibri" w:hAnsi="Calibri" w:cs="Calibri"/>
          <w:lang w:val="en-GB"/>
        </w:rPr>
        <w:t>Without financial investments in the development of the company the chances for future progress are diminished and without an attractive reward system it is hard to maintain qualified employees which can increase the business productivity.</w:t>
      </w:r>
    </w:p>
    <w:p w14:paraId="57F97003" w14:textId="5BE8B24F" w:rsidR="00C71CC5" w:rsidRDefault="07C48B7A" w:rsidP="07C48B7A">
      <w:pPr>
        <w:rPr>
          <w:rFonts w:ascii="Calibri" w:eastAsia="Calibri" w:hAnsi="Calibri" w:cs="Calibri"/>
          <w:lang w:val="en-GB"/>
        </w:rPr>
      </w:pPr>
      <w:r w:rsidRPr="07C48B7A">
        <w:rPr>
          <w:rFonts w:ascii="Calibri" w:eastAsia="Calibri" w:hAnsi="Calibri" w:cs="Calibri"/>
          <w:lang w:val="en-GB"/>
        </w:rPr>
        <w:t>-Bad management and the notoriety degradation</w:t>
      </w:r>
    </w:p>
    <w:p w14:paraId="38CED276" w14:textId="2AB5634B" w:rsidR="00C71CC5" w:rsidRDefault="2D680AEE" w:rsidP="07C48B7A">
      <w:pPr>
        <w:rPr>
          <w:rFonts w:ascii="Calibri" w:eastAsia="Calibri" w:hAnsi="Calibri" w:cs="Calibri"/>
          <w:lang w:val="en-GB"/>
        </w:rPr>
      </w:pPr>
      <w:r w:rsidRPr="2D680AEE">
        <w:rPr>
          <w:rFonts w:ascii="Calibri" w:eastAsia="Calibri" w:hAnsi="Calibri" w:cs="Calibri"/>
          <w:lang w:val="en-GB"/>
        </w:rPr>
        <w:t>The loss of company reputation in the market as being revolutionary and always in trend with the changes is due to the general management because they failed to keep the company close to the traditional attributes that have built success in the past.</w:t>
      </w:r>
    </w:p>
    <w:p w14:paraId="7228625F" w14:textId="37B5BF11" w:rsidR="2D680AEE" w:rsidRDefault="2D680AEE" w:rsidP="2D680AEE">
      <w:pPr>
        <w:rPr>
          <w:rFonts w:ascii="Calibri" w:eastAsia="Calibri" w:hAnsi="Calibri" w:cs="Calibri"/>
          <w:lang w:val="en-GB"/>
        </w:rPr>
      </w:pPr>
    </w:p>
    <w:p w14:paraId="69AB0744" w14:textId="5FD26F14" w:rsidR="00C71CC5" w:rsidRDefault="2D680AEE" w:rsidP="07C48B7A">
      <w:pPr>
        <w:rPr>
          <w:rFonts w:ascii="Calibri" w:eastAsia="Calibri" w:hAnsi="Calibri" w:cs="Calibri"/>
          <w:lang w:val="en-GB"/>
        </w:rPr>
      </w:pPr>
      <w:r w:rsidRPr="2D680AEE">
        <w:rPr>
          <w:rStyle w:val="Robust"/>
          <w:lang w:val="en-GB"/>
        </w:rPr>
        <w:t xml:space="preserve">Opportunities </w:t>
      </w:r>
    </w:p>
    <w:p w14:paraId="4F0C4068" w14:textId="728B05B7" w:rsidR="2D680AEE" w:rsidRDefault="2D680AEE" w:rsidP="2D680AEE">
      <w:pPr>
        <w:rPr>
          <w:rFonts w:ascii="Calibri" w:eastAsia="Calibri" w:hAnsi="Calibri" w:cs="Calibri"/>
          <w:lang w:val="en-GB"/>
        </w:rPr>
      </w:pPr>
    </w:p>
    <w:p w14:paraId="561B7445" w14:textId="19600E30" w:rsidR="00C71CC5" w:rsidRDefault="2D680AEE" w:rsidP="2D680AEE">
      <w:pPr>
        <w:pStyle w:val="Listparagraf"/>
        <w:numPr>
          <w:ilvl w:val="0"/>
          <w:numId w:val="12"/>
        </w:numPr>
        <w:rPr>
          <w:rFonts w:eastAsiaTheme="minorEastAsia"/>
          <w:lang w:val="en-GB"/>
        </w:rPr>
      </w:pPr>
      <w:r w:rsidRPr="2D680AEE">
        <w:rPr>
          <w:rFonts w:ascii="Calibri" w:eastAsia="Calibri" w:hAnsi="Calibri" w:cs="Calibri"/>
          <w:lang w:val="en-GB"/>
        </w:rPr>
        <w:t xml:space="preserve"> Exploitation of the benefits offered by the technology development</w:t>
      </w:r>
    </w:p>
    <w:p w14:paraId="27CD39EF" w14:textId="4623FE00" w:rsidR="00C71CC5" w:rsidRDefault="07C48B7A" w:rsidP="07C48B7A">
      <w:pPr>
        <w:rPr>
          <w:rFonts w:ascii="Calibri" w:eastAsia="Calibri" w:hAnsi="Calibri" w:cs="Calibri"/>
          <w:lang w:val="en-GB"/>
        </w:rPr>
      </w:pPr>
      <w:r w:rsidRPr="07C48B7A">
        <w:rPr>
          <w:rFonts w:ascii="Calibri" w:eastAsia="Calibri" w:hAnsi="Calibri" w:cs="Calibri"/>
          <w:lang w:val="en-GB"/>
        </w:rPr>
        <w:t>This can be done by growing the online sales system efficiently, with investments in the development of mobile applications and websites sales.</w:t>
      </w:r>
    </w:p>
    <w:p w14:paraId="6E75867F" w14:textId="7D60E294" w:rsidR="00C71CC5" w:rsidRDefault="07C48B7A" w:rsidP="07C48B7A">
      <w:pPr>
        <w:rPr>
          <w:rFonts w:ascii="Calibri" w:eastAsia="Calibri" w:hAnsi="Calibri" w:cs="Calibri"/>
          <w:lang w:val="en-GB"/>
        </w:rPr>
      </w:pPr>
      <w:r w:rsidRPr="07C48B7A">
        <w:rPr>
          <w:rFonts w:ascii="Calibri" w:eastAsia="Calibri" w:hAnsi="Calibri" w:cs="Calibri"/>
          <w:lang w:val="en-GB"/>
        </w:rPr>
        <w:lastRenderedPageBreak/>
        <w:t>Taking these measures will help to become more competitive in the newly developed markets such as the sale of books in electronic format.</w:t>
      </w:r>
    </w:p>
    <w:p w14:paraId="6C5C2EB6" w14:textId="7E048B2B"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A successful example would be Kindle books from Amazon followed by more others like Apple or Google. (Financial Times, 2020) </w:t>
      </w:r>
    </w:p>
    <w:p w14:paraId="6985989E" w14:textId="0D271F5D" w:rsidR="00C71CC5" w:rsidRDefault="07C48B7A" w:rsidP="07C48B7A">
      <w:pPr>
        <w:rPr>
          <w:rFonts w:ascii="Calibri" w:eastAsia="Calibri" w:hAnsi="Calibri" w:cs="Calibri"/>
          <w:lang w:val="en-GB"/>
        </w:rPr>
      </w:pPr>
      <w:r w:rsidRPr="07C48B7A">
        <w:rPr>
          <w:rFonts w:ascii="Calibri" w:eastAsia="Calibri" w:hAnsi="Calibri" w:cs="Calibri"/>
          <w:lang w:val="en-GB"/>
        </w:rPr>
        <w:t>The best example will be the development of technology in future transport by investing in a new revolutionary drone delivery system as Amazon already does. (Amazon.com, 2020)</w:t>
      </w:r>
    </w:p>
    <w:p w14:paraId="1DD9DA67" w14:textId="6CA93C77" w:rsidR="00C71CC5" w:rsidRDefault="2D680AEE" w:rsidP="2D680AEE">
      <w:pPr>
        <w:pStyle w:val="Listparagraf"/>
        <w:numPr>
          <w:ilvl w:val="0"/>
          <w:numId w:val="13"/>
        </w:numPr>
        <w:rPr>
          <w:rFonts w:eastAsiaTheme="minorEastAsia"/>
          <w:lang w:val="en-GB"/>
        </w:rPr>
      </w:pPr>
      <w:r w:rsidRPr="2D680AEE">
        <w:rPr>
          <w:rFonts w:ascii="Calibri" w:eastAsia="Calibri" w:hAnsi="Calibri" w:cs="Calibri"/>
          <w:lang w:val="en-GB"/>
        </w:rPr>
        <w:t>Changing customer preferences</w:t>
      </w:r>
    </w:p>
    <w:p w14:paraId="1DEA70BF" w14:textId="3A90A752" w:rsidR="00C71CC5" w:rsidRDefault="07C48B7A" w:rsidP="07C48B7A">
      <w:pPr>
        <w:rPr>
          <w:rFonts w:ascii="Calibri" w:eastAsia="Calibri" w:hAnsi="Calibri" w:cs="Calibri"/>
          <w:lang w:val="en-GB"/>
        </w:rPr>
      </w:pPr>
      <w:r w:rsidRPr="07C48B7A">
        <w:rPr>
          <w:rFonts w:ascii="Calibri" w:eastAsia="Calibri" w:hAnsi="Calibri" w:cs="Calibri"/>
          <w:lang w:val="en-GB"/>
        </w:rPr>
        <w:t>Related to market changes customers have increased the level of expectation and they have diversified their options of purchase.</w:t>
      </w:r>
    </w:p>
    <w:p w14:paraId="4427785E" w14:textId="049625C8" w:rsidR="00C71CC5" w:rsidRDefault="07C48B7A" w:rsidP="07C48B7A">
      <w:pPr>
        <w:rPr>
          <w:rFonts w:ascii="Calibri" w:eastAsia="Calibri" w:hAnsi="Calibri" w:cs="Calibri"/>
          <w:lang w:val="en-GB"/>
        </w:rPr>
      </w:pPr>
      <w:r w:rsidRPr="07C48B7A">
        <w:rPr>
          <w:rFonts w:ascii="Calibri" w:eastAsia="Calibri" w:hAnsi="Calibri" w:cs="Calibri"/>
          <w:lang w:val="en-GB"/>
        </w:rPr>
        <w:t>For these the company must be speculative and be prepared for the opportunities arising from the frequent changes in clients' preferences.</w:t>
      </w:r>
    </w:p>
    <w:p w14:paraId="236C452C" w14:textId="01CCEF09" w:rsidR="00C71CC5" w:rsidRDefault="2D680AEE" w:rsidP="2D680AEE">
      <w:pPr>
        <w:pStyle w:val="Listparagraf"/>
        <w:numPr>
          <w:ilvl w:val="0"/>
          <w:numId w:val="14"/>
        </w:numPr>
        <w:rPr>
          <w:rFonts w:eastAsiaTheme="minorEastAsia"/>
          <w:lang w:val="en-GB"/>
        </w:rPr>
      </w:pPr>
      <w:r w:rsidRPr="2D680AEE">
        <w:rPr>
          <w:rFonts w:ascii="Calibri" w:eastAsia="Calibri" w:hAnsi="Calibri" w:cs="Calibri"/>
          <w:lang w:val="en-GB"/>
        </w:rPr>
        <w:t xml:space="preserve">  Favourable government policies</w:t>
      </w:r>
    </w:p>
    <w:p w14:paraId="07E08A45" w14:textId="42561401" w:rsidR="00C71CC5" w:rsidRDefault="07C48B7A" w:rsidP="07C48B7A">
      <w:pPr>
        <w:rPr>
          <w:rFonts w:ascii="Calibri" w:eastAsia="Calibri" w:hAnsi="Calibri" w:cs="Calibri"/>
          <w:lang w:val="en-GB"/>
        </w:rPr>
      </w:pPr>
      <w:r w:rsidRPr="07C48B7A">
        <w:rPr>
          <w:rFonts w:ascii="Calibri" w:eastAsia="Calibri" w:hAnsi="Calibri" w:cs="Calibri"/>
          <w:lang w:val="en-GB"/>
        </w:rPr>
        <w:t>Many companies can benefit from tax breaks granted by the government especially in crisis situations.</w:t>
      </w:r>
    </w:p>
    <w:p w14:paraId="6AE83F91" w14:textId="294F2733" w:rsidR="00C71CC5" w:rsidRDefault="2D680AEE" w:rsidP="07C48B7A">
      <w:pPr>
        <w:rPr>
          <w:rFonts w:ascii="Calibri" w:eastAsia="Calibri" w:hAnsi="Calibri" w:cs="Calibri"/>
          <w:lang w:val="en-GB"/>
        </w:rPr>
      </w:pPr>
      <w:r w:rsidRPr="2D680AEE">
        <w:rPr>
          <w:rFonts w:ascii="Calibri" w:eastAsia="Calibri" w:hAnsi="Calibri" w:cs="Calibri"/>
          <w:lang w:val="en-GB"/>
        </w:rPr>
        <w:t>This can be demonstrated by the intervention of the USA Government in lowering the taxes for the companies in recession made in 2009. (Government, 2011)</w:t>
      </w:r>
    </w:p>
    <w:p w14:paraId="29DD07EB" w14:textId="21BA18E9" w:rsidR="2D680AEE" w:rsidRDefault="2D680AEE" w:rsidP="2D680AEE">
      <w:pPr>
        <w:rPr>
          <w:rFonts w:ascii="Calibri" w:eastAsia="Calibri" w:hAnsi="Calibri" w:cs="Calibri"/>
          <w:lang w:val="en-GB"/>
        </w:rPr>
      </w:pPr>
    </w:p>
    <w:p w14:paraId="28BCCA30" w14:textId="01841CED" w:rsidR="2D680AEE" w:rsidRDefault="2D680AEE" w:rsidP="2D680AEE">
      <w:pPr>
        <w:rPr>
          <w:rFonts w:ascii="Calibri" w:eastAsia="Calibri" w:hAnsi="Calibri" w:cs="Calibri"/>
          <w:lang w:val="en-GB"/>
        </w:rPr>
      </w:pPr>
    </w:p>
    <w:p w14:paraId="33977AEB" w14:textId="5397A7D1" w:rsidR="00C71CC5" w:rsidRDefault="2D680AEE" w:rsidP="2D680AEE">
      <w:pPr>
        <w:rPr>
          <w:rFonts w:ascii="Calibri" w:eastAsia="Calibri" w:hAnsi="Calibri" w:cs="Calibri"/>
          <w:lang w:val="en-GB"/>
        </w:rPr>
      </w:pPr>
      <w:r w:rsidRPr="2D680AEE">
        <w:rPr>
          <w:rStyle w:val="Robust"/>
          <w:lang w:val="en-GB"/>
        </w:rPr>
        <w:t xml:space="preserve">Threats </w:t>
      </w:r>
    </w:p>
    <w:p w14:paraId="7631E202" w14:textId="5E016B45" w:rsidR="2D680AEE" w:rsidRDefault="2D680AEE" w:rsidP="2D680AEE">
      <w:pPr>
        <w:rPr>
          <w:rFonts w:ascii="Calibri" w:eastAsia="Calibri" w:hAnsi="Calibri" w:cs="Calibri"/>
          <w:lang w:val="en-GB"/>
        </w:rPr>
      </w:pPr>
    </w:p>
    <w:p w14:paraId="512BEC8A" w14:textId="2505D823" w:rsidR="00C71CC5" w:rsidRDefault="2D680AEE" w:rsidP="2D680AEE">
      <w:pPr>
        <w:pStyle w:val="Listparagraf"/>
        <w:numPr>
          <w:ilvl w:val="0"/>
          <w:numId w:val="15"/>
        </w:numPr>
        <w:rPr>
          <w:rFonts w:eastAsiaTheme="minorEastAsia"/>
          <w:lang w:val="en-GB"/>
        </w:rPr>
      </w:pPr>
      <w:r w:rsidRPr="2D680AEE">
        <w:rPr>
          <w:rFonts w:ascii="Calibri" w:eastAsia="Calibri" w:hAnsi="Calibri" w:cs="Calibri"/>
          <w:lang w:val="en-GB"/>
        </w:rPr>
        <w:t>Increasing competition</w:t>
      </w:r>
    </w:p>
    <w:p w14:paraId="15E57D38" w14:textId="3EC37988" w:rsidR="00C71CC5" w:rsidRDefault="07C48B7A" w:rsidP="07C48B7A">
      <w:pPr>
        <w:rPr>
          <w:rFonts w:ascii="Calibri" w:eastAsia="Calibri" w:hAnsi="Calibri" w:cs="Calibri"/>
          <w:lang w:val="en-GB"/>
        </w:rPr>
      </w:pPr>
      <w:r w:rsidRPr="07C48B7A">
        <w:rPr>
          <w:rFonts w:ascii="Calibri" w:eastAsia="Calibri" w:hAnsi="Calibri" w:cs="Calibri"/>
          <w:lang w:val="en-GB"/>
        </w:rPr>
        <w:t>The rise of competitors Aldi and Lidl is already known from the scope of the problem description and the most worrying is that according to the statistics of the last 5 years without counter measures in the near future ASDA will have a diminished influence on the market. (Wunsch, 2020)</w:t>
      </w:r>
    </w:p>
    <w:p w14:paraId="65BE0083" w14:textId="40A7FA6D" w:rsidR="00C71CC5" w:rsidRDefault="2D680AEE" w:rsidP="2D680AEE">
      <w:pPr>
        <w:pStyle w:val="Listparagraf"/>
        <w:numPr>
          <w:ilvl w:val="0"/>
          <w:numId w:val="16"/>
        </w:numPr>
        <w:rPr>
          <w:rFonts w:eastAsiaTheme="minorEastAsia"/>
          <w:lang w:val="en-GB"/>
        </w:rPr>
      </w:pPr>
      <w:r w:rsidRPr="2D680AEE">
        <w:rPr>
          <w:rFonts w:ascii="Calibri" w:eastAsia="Calibri" w:hAnsi="Calibri" w:cs="Calibri"/>
          <w:lang w:val="en-GB"/>
        </w:rPr>
        <w:t>The influence of technology</w:t>
      </w:r>
    </w:p>
    <w:p w14:paraId="37C84C70" w14:textId="2ED80DF9" w:rsidR="00C71CC5" w:rsidRDefault="07C48B7A" w:rsidP="07C48B7A">
      <w:pPr>
        <w:rPr>
          <w:rFonts w:ascii="Calibri" w:eastAsia="Calibri" w:hAnsi="Calibri" w:cs="Calibri"/>
          <w:lang w:val="en-GB"/>
        </w:rPr>
      </w:pPr>
      <w:r w:rsidRPr="07C48B7A">
        <w:rPr>
          <w:rFonts w:ascii="Calibri" w:eastAsia="Calibri" w:hAnsi="Calibri" w:cs="Calibri"/>
          <w:lang w:val="en-GB"/>
        </w:rPr>
        <w:t>Neglecting investments in the development of technology opportunities will lead to a danger in terms of survival in the future realities of the trading market. The gravity was observed in the discussion about the impact and it is known what happened with like Blockbuster, Dell, Motorola and Kodak. (Rao, 2014)</w:t>
      </w:r>
    </w:p>
    <w:p w14:paraId="4571E9D6" w14:textId="1D18F6B9" w:rsidR="00C71CC5" w:rsidRDefault="07C48B7A" w:rsidP="07C48B7A">
      <w:pPr>
        <w:rPr>
          <w:rFonts w:ascii="Calibri" w:eastAsia="Calibri" w:hAnsi="Calibri" w:cs="Calibri"/>
          <w:lang w:val="en-GB"/>
        </w:rPr>
      </w:pPr>
      <w:r w:rsidRPr="07C48B7A">
        <w:rPr>
          <w:rFonts w:ascii="Calibri" w:eastAsia="Calibri" w:hAnsi="Calibri" w:cs="Calibri"/>
          <w:lang w:val="en-GB"/>
        </w:rPr>
        <w:t>This can also be observed now, in the evolution of companies in the tech area in the last 5 years and we can demonstrate by the advantage taken by Google compared with Yahoo or Microsoft.</w:t>
      </w:r>
    </w:p>
    <w:p w14:paraId="35DF0FEC" w14:textId="24A5656E"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Google management also had the right strategy by developing the Android system they exploited the best sales explosion on smart phones and has created a great advantage over other companies. </w:t>
      </w:r>
    </w:p>
    <w:p w14:paraId="70362CB3" w14:textId="0220811A" w:rsidR="00C71CC5" w:rsidRDefault="2D680AEE" w:rsidP="2D680AEE">
      <w:pPr>
        <w:pStyle w:val="Listparagraf"/>
        <w:numPr>
          <w:ilvl w:val="0"/>
          <w:numId w:val="17"/>
        </w:numPr>
        <w:rPr>
          <w:rFonts w:eastAsiaTheme="minorEastAsia"/>
          <w:lang w:val="en-GB"/>
        </w:rPr>
      </w:pPr>
      <w:r w:rsidRPr="2D680AEE">
        <w:rPr>
          <w:rFonts w:ascii="Calibri" w:eastAsia="Calibri" w:hAnsi="Calibri" w:cs="Calibri"/>
          <w:lang w:val="en-GB"/>
        </w:rPr>
        <w:t xml:space="preserve"> Changing customer preferences</w:t>
      </w:r>
    </w:p>
    <w:p w14:paraId="4EDA09DC" w14:textId="008D5D42" w:rsidR="00C71CC5" w:rsidRDefault="07C48B7A" w:rsidP="07C48B7A">
      <w:pPr>
        <w:rPr>
          <w:rFonts w:ascii="Calibri" w:eastAsia="Calibri" w:hAnsi="Calibri" w:cs="Calibri"/>
          <w:lang w:val="en-GB"/>
        </w:rPr>
      </w:pPr>
      <w:r w:rsidRPr="07C48B7A">
        <w:rPr>
          <w:rFonts w:ascii="Calibri" w:eastAsia="Calibri" w:hAnsi="Calibri" w:cs="Calibri"/>
          <w:lang w:val="en-GB"/>
        </w:rPr>
        <w:t>Changing customer preferences can be a threat as well as an opportunity, the difference will be made in how the company knows how to adapt to the client's needs.</w:t>
      </w:r>
    </w:p>
    <w:p w14:paraId="2EBE0FD1" w14:textId="54E1751D" w:rsidR="00C71CC5" w:rsidRDefault="2D680AEE" w:rsidP="2D680AEE">
      <w:pPr>
        <w:pStyle w:val="Listparagraf"/>
        <w:numPr>
          <w:ilvl w:val="0"/>
          <w:numId w:val="18"/>
        </w:numPr>
        <w:rPr>
          <w:rFonts w:eastAsiaTheme="minorEastAsia"/>
          <w:lang w:val="en-GB"/>
        </w:rPr>
      </w:pPr>
      <w:r w:rsidRPr="2D680AEE">
        <w:rPr>
          <w:rFonts w:ascii="Calibri" w:eastAsia="Calibri" w:hAnsi="Calibri" w:cs="Calibri"/>
          <w:lang w:val="en-GB"/>
        </w:rPr>
        <w:lastRenderedPageBreak/>
        <w:t xml:space="preserve">  Bad government policies</w:t>
      </w:r>
    </w:p>
    <w:p w14:paraId="202FD539" w14:textId="56C3C261" w:rsidR="00C71CC5" w:rsidRDefault="07C48B7A" w:rsidP="07C48B7A">
      <w:pPr>
        <w:rPr>
          <w:rFonts w:ascii="Calibri" w:eastAsia="Calibri" w:hAnsi="Calibri" w:cs="Calibri"/>
          <w:lang w:val="en-GB"/>
        </w:rPr>
      </w:pPr>
      <w:r w:rsidRPr="07C48B7A">
        <w:rPr>
          <w:rFonts w:ascii="Calibri" w:eastAsia="Calibri" w:hAnsi="Calibri" w:cs="Calibri"/>
          <w:lang w:val="en-GB"/>
        </w:rPr>
        <w:t>Asda is known to have won and lost lawsuits with state institutions over the years.</w:t>
      </w:r>
    </w:p>
    <w:p w14:paraId="6EFF28C2" w14:textId="5B21F1DE" w:rsidR="00C71CC5" w:rsidRDefault="07C48B7A" w:rsidP="07C48B7A">
      <w:pPr>
        <w:rPr>
          <w:rFonts w:ascii="Calibri" w:eastAsia="Calibri" w:hAnsi="Calibri" w:cs="Calibri"/>
          <w:lang w:val="en-GB"/>
        </w:rPr>
      </w:pPr>
      <w:r w:rsidRPr="07C48B7A">
        <w:rPr>
          <w:rFonts w:ascii="Calibri" w:eastAsia="Calibri" w:hAnsi="Calibri" w:cs="Calibri"/>
          <w:lang w:val="en-GB"/>
        </w:rPr>
        <w:t>Such a victory would be the fight sale of pharmaceuticals prices products and the last defeat represented by the fail emerge with Sainsburys.</w:t>
      </w:r>
    </w:p>
    <w:p w14:paraId="776F9306" w14:textId="28D89AF0" w:rsidR="00C71CC5" w:rsidRDefault="07C48B7A" w:rsidP="07C48B7A">
      <w:pPr>
        <w:rPr>
          <w:rFonts w:ascii="Calibri" w:eastAsia="Calibri" w:hAnsi="Calibri" w:cs="Calibri"/>
          <w:lang w:val="en-GB"/>
        </w:rPr>
      </w:pPr>
      <w:r w:rsidRPr="07C48B7A">
        <w:rPr>
          <w:rFonts w:ascii="Calibri" w:eastAsia="Calibri" w:hAnsi="Calibri" w:cs="Calibri"/>
          <w:lang w:val="en-GB"/>
        </w:rPr>
        <w:t>Unfortunately, there can be unforeseen situations conditioned by the world health situation as such as pandemics.</w:t>
      </w:r>
    </w:p>
    <w:p w14:paraId="46738D2D" w14:textId="74668D44"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 </w:t>
      </w:r>
    </w:p>
    <w:p w14:paraId="2F59CB46" w14:textId="4FA38F2A"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 After doing a SWOT analysis, we can confidently say ASDA should always keep their strengths connected with their arising opportunities, such as their competitive prices, and a fondness for innovation. In the past, ASDA has led the way towards innovation through implementing foreign company policies and strategies, while also keeping a low  price profile, which made the company synonym with good value for money.</w:t>
      </w:r>
    </w:p>
    <w:p w14:paraId="27322291" w14:textId="570827E9" w:rsidR="00C71CC5" w:rsidRDefault="07C48B7A" w:rsidP="07C48B7A">
      <w:pPr>
        <w:rPr>
          <w:rFonts w:ascii="Calibri" w:eastAsia="Calibri" w:hAnsi="Calibri" w:cs="Calibri"/>
          <w:lang w:val="en-GB"/>
        </w:rPr>
      </w:pPr>
      <w:r w:rsidRPr="07C48B7A">
        <w:rPr>
          <w:rFonts w:ascii="Calibri" w:eastAsia="Calibri" w:hAnsi="Calibri" w:cs="Calibri"/>
          <w:lang w:val="en-GB"/>
        </w:rPr>
        <w:t>To analyse the company from a macro point of view, it needs a PASTEL analysis which is useful because it helps us identify problems out of a company’s control but which should always be considered.</w:t>
      </w:r>
    </w:p>
    <w:p w14:paraId="7D92E3AE" w14:textId="72126D59" w:rsidR="00C71CC5" w:rsidRDefault="2D680AEE" w:rsidP="2D680AEE">
      <w:pPr>
        <w:ind w:left="708" w:firstLine="708"/>
        <w:rPr>
          <w:rFonts w:ascii="Calibri" w:eastAsia="Calibri" w:hAnsi="Calibri" w:cs="Calibri"/>
          <w:lang w:val="en-GB"/>
        </w:rPr>
      </w:pPr>
      <w:r w:rsidRPr="2D680AEE">
        <w:rPr>
          <w:rStyle w:val="Robust"/>
          <w:lang w:val="en-GB"/>
        </w:rPr>
        <w:t>Political</w:t>
      </w:r>
    </w:p>
    <w:p w14:paraId="4E053D33" w14:textId="238ABC36" w:rsidR="00C71CC5" w:rsidRDefault="00C71CC5" w:rsidP="07C48B7A">
      <w:pPr>
        <w:rPr>
          <w:rFonts w:ascii="Calibri" w:eastAsia="Calibri" w:hAnsi="Calibri" w:cs="Calibri"/>
          <w:lang w:val="en-GB"/>
        </w:rPr>
      </w:pPr>
    </w:p>
    <w:p w14:paraId="4EB9D1BF" w14:textId="3D650911" w:rsidR="00C71CC5" w:rsidRDefault="07C48B7A" w:rsidP="07C48B7A">
      <w:pPr>
        <w:pStyle w:val="Listparagraf"/>
        <w:numPr>
          <w:ilvl w:val="0"/>
          <w:numId w:val="29"/>
        </w:numPr>
        <w:rPr>
          <w:rFonts w:eastAsiaTheme="minorEastAsia"/>
          <w:lang w:val="en-GB"/>
        </w:rPr>
      </w:pPr>
      <w:r w:rsidRPr="07C48B7A">
        <w:rPr>
          <w:rFonts w:ascii="Calibri" w:eastAsia="Calibri" w:hAnsi="Calibri" w:cs="Calibri"/>
          <w:lang w:val="en-GB"/>
        </w:rPr>
        <w:t xml:space="preserve">Brexit: with the United Kingdom’s exit from the European Union, new legislation and trade agreements will be set in place, which will definitely slow down companies relying on those already set in place policies. It can affect production prices, and make customers lose their trust in the brand that put so much emphasis on their low prices. But Brexit could also be a positive change for British companies as the United Kingdom is free to change national legislation to favour of British companies against other companies such as Lidl, which took advantage of the European trading freedom to establish a competitive chain of stores in another country. </w:t>
      </w:r>
    </w:p>
    <w:p w14:paraId="0703121B" w14:textId="7A203561" w:rsidR="00C71CC5" w:rsidRDefault="00C71CC5" w:rsidP="07C48B7A">
      <w:pPr>
        <w:ind w:left="360"/>
        <w:rPr>
          <w:rFonts w:ascii="Calibri" w:eastAsia="Calibri" w:hAnsi="Calibri" w:cs="Calibri"/>
          <w:lang w:val="en-GB"/>
        </w:rPr>
      </w:pPr>
    </w:p>
    <w:p w14:paraId="59E988F8" w14:textId="20D8EAE3" w:rsidR="00C71CC5" w:rsidRDefault="00C71CC5" w:rsidP="07C48B7A">
      <w:pPr>
        <w:ind w:left="360" w:firstLine="708"/>
        <w:rPr>
          <w:rFonts w:ascii="Calibri" w:eastAsia="Calibri" w:hAnsi="Calibri" w:cs="Calibri"/>
          <w:lang w:val="en-GB"/>
        </w:rPr>
      </w:pPr>
    </w:p>
    <w:p w14:paraId="01B20C7D" w14:textId="58B634B6" w:rsidR="00C71CC5" w:rsidRDefault="00C71CC5" w:rsidP="07C48B7A">
      <w:pPr>
        <w:rPr>
          <w:rFonts w:ascii="Calibri" w:eastAsia="Calibri" w:hAnsi="Calibri" w:cs="Calibri"/>
          <w:lang w:val="en-GB"/>
        </w:rPr>
      </w:pPr>
    </w:p>
    <w:p w14:paraId="136768AF" w14:textId="314A2E8B" w:rsidR="00C71CC5" w:rsidRDefault="2D680AEE" w:rsidP="2D680AEE">
      <w:pPr>
        <w:ind w:left="708" w:firstLine="708"/>
        <w:rPr>
          <w:rFonts w:ascii="Calibri" w:eastAsia="Calibri" w:hAnsi="Calibri" w:cs="Calibri"/>
          <w:lang w:val="en-GB"/>
        </w:rPr>
      </w:pPr>
      <w:r w:rsidRPr="2D680AEE">
        <w:rPr>
          <w:rFonts w:ascii="Calibri" w:eastAsia="Calibri" w:hAnsi="Calibri" w:cs="Calibri"/>
          <w:lang w:val="en-GB"/>
        </w:rPr>
        <w:t xml:space="preserve"> </w:t>
      </w:r>
      <w:r w:rsidRPr="2D680AEE">
        <w:rPr>
          <w:rStyle w:val="Robust"/>
          <w:lang w:val="en-GB"/>
        </w:rPr>
        <w:t>Economic</w:t>
      </w:r>
    </w:p>
    <w:p w14:paraId="03F0BF27" w14:textId="1E801699" w:rsidR="00C71CC5" w:rsidRDefault="3659E1E5" w:rsidP="07C48B7A">
      <w:pPr>
        <w:pStyle w:val="Listparagraf"/>
        <w:numPr>
          <w:ilvl w:val="0"/>
          <w:numId w:val="28"/>
        </w:numPr>
        <w:rPr>
          <w:rFonts w:eastAsiaTheme="minorEastAsia"/>
          <w:lang w:val="en-GB"/>
        </w:rPr>
      </w:pPr>
      <w:r w:rsidRPr="3659E1E5">
        <w:rPr>
          <w:rFonts w:ascii="Calibri" w:eastAsia="Calibri" w:hAnsi="Calibri" w:cs="Calibri"/>
          <w:lang w:val="en-GB"/>
        </w:rPr>
        <w:t xml:space="preserve"> As in the Brexit example, this can lead to two scenarios, of which ASDA has to be careful speculating about. It can either go in favour of the United Kingdom, which could see an economical boost thus the British Pound could see an increase in value, giving the population more buying power along with a psychological illusion that the prices have gone down. However, it could also have a devastating impact on the British economy which relied heavily on the low to no taxes benefits from the European Union, and it could have the exact opposite results, as the losses have already started to pile up, The Great Britain suffering losses of more than £170 Billion. </w:t>
      </w:r>
      <w:r w:rsidRPr="3659E1E5">
        <w:rPr>
          <w:lang w:val="en-GB"/>
        </w:rPr>
        <w:t>(O'Brien, 2020)Tab3.</w:t>
      </w:r>
      <w:r w:rsidR="00E664A9">
        <w:br/>
      </w:r>
      <w:r w:rsidRPr="3659E1E5">
        <w:rPr>
          <w:lang w:val="en-GB"/>
        </w:rPr>
        <w:t>The prices of rent for retailers have gone up a significant amount in the past years, and brands all across, impacting those who have the most locations.</w:t>
      </w:r>
    </w:p>
    <w:p w14:paraId="1F4E13D1" w14:textId="72032437" w:rsidR="00C71CC5" w:rsidRDefault="2D680AEE" w:rsidP="2D680AEE">
      <w:pPr>
        <w:ind w:left="708" w:firstLine="708"/>
        <w:rPr>
          <w:rFonts w:ascii="Calibri" w:eastAsia="Calibri" w:hAnsi="Calibri" w:cs="Calibri"/>
          <w:lang w:val="en-GB"/>
        </w:rPr>
      </w:pPr>
      <w:r w:rsidRPr="2D680AEE">
        <w:rPr>
          <w:rFonts w:ascii="Calibri" w:eastAsia="Calibri" w:hAnsi="Calibri" w:cs="Calibri"/>
          <w:lang w:val="en-GB"/>
        </w:rPr>
        <w:lastRenderedPageBreak/>
        <w:t xml:space="preserve"> </w:t>
      </w:r>
      <w:r w:rsidRPr="2D680AEE">
        <w:rPr>
          <w:rStyle w:val="Robust"/>
          <w:lang w:val="en-GB"/>
        </w:rPr>
        <w:t>Social</w:t>
      </w:r>
    </w:p>
    <w:p w14:paraId="5B5094CE" w14:textId="43DCE1B2" w:rsidR="00C71CC5" w:rsidRDefault="07C48B7A" w:rsidP="07C48B7A">
      <w:pPr>
        <w:pStyle w:val="Listparagraf"/>
        <w:numPr>
          <w:ilvl w:val="0"/>
          <w:numId w:val="27"/>
        </w:numPr>
        <w:rPr>
          <w:rFonts w:eastAsiaTheme="minorEastAsia"/>
          <w:lang w:val="en-GB"/>
        </w:rPr>
      </w:pPr>
      <w:r w:rsidRPr="07C48B7A">
        <w:rPr>
          <w:rFonts w:ascii="Calibri" w:eastAsia="Calibri" w:hAnsi="Calibri" w:cs="Calibri"/>
          <w:lang w:val="en-GB"/>
        </w:rPr>
        <w:t xml:space="preserve"> With a new generation of buyers, one always on the run and pursuing easily accessible products such as Amazon’s next day deliveries of a much higher variety of products. An influx of immigrants also played a part. They didn’t share the brand loyalties established of British people, and were already used to international brands like Aldi or Lidl.</w:t>
      </w:r>
      <w:r w:rsidR="00E664A9">
        <w:br/>
      </w:r>
      <w:r w:rsidRPr="07C48B7A">
        <w:rPr>
          <w:rFonts w:ascii="Calibri" w:eastAsia="Calibri" w:hAnsi="Calibri" w:cs="Calibri"/>
          <w:lang w:val="en-GB"/>
        </w:rPr>
        <w:t>ASDA also lost some of the trust people hand in the low price branding the company used to rise to the top.</w:t>
      </w:r>
    </w:p>
    <w:p w14:paraId="6FEE8FF5" w14:textId="7BD79A19" w:rsidR="00C71CC5" w:rsidRDefault="2D680AEE" w:rsidP="2D680AEE">
      <w:pPr>
        <w:ind w:left="708" w:firstLine="708"/>
        <w:rPr>
          <w:rFonts w:ascii="Calibri" w:eastAsia="Calibri" w:hAnsi="Calibri" w:cs="Calibri"/>
          <w:lang w:val="en-GB"/>
        </w:rPr>
      </w:pPr>
      <w:r w:rsidRPr="2D680AEE">
        <w:rPr>
          <w:rStyle w:val="Robust"/>
          <w:lang w:val="en-GB"/>
        </w:rPr>
        <w:t>Technological</w:t>
      </w:r>
    </w:p>
    <w:p w14:paraId="2A24E2D6" w14:textId="3F120902" w:rsidR="00C71CC5" w:rsidRDefault="07C48B7A" w:rsidP="07C48B7A">
      <w:pPr>
        <w:pStyle w:val="Listparagraf"/>
        <w:numPr>
          <w:ilvl w:val="0"/>
          <w:numId w:val="26"/>
        </w:numPr>
        <w:rPr>
          <w:rFonts w:eastAsiaTheme="minorEastAsia"/>
          <w:lang w:val="en-GB"/>
        </w:rPr>
      </w:pPr>
      <w:r w:rsidRPr="07C48B7A">
        <w:rPr>
          <w:rFonts w:ascii="Calibri" w:eastAsia="Calibri" w:hAnsi="Calibri" w:cs="Calibri"/>
          <w:lang w:val="en-GB"/>
        </w:rPr>
        <w:t xml:space="preserve">One of Amazon’s biggest success factors is its online platform and reliance on automation and technological advancements such as delivery drones, cashier-less stores and almost fully automated warehouses. It is important for ASDA to keep up with the rolling technological times and adapt on the run, otherwise companies that have already had a start in the more advanced technological era will dominate the markets.   </w:t>
      </w:r>
    </w:p>
    <w:p w14:paraId="4E2B9D9C" w14:textId="391AE688" w:rsidR="00C71CC5" w:rsidRDefault="2D680AEE" w:rsidP="07C48B7A">
      <w:pPr>
        <w:ind w:left="360"/>
        <w:rPr>
          <w:rFonts w:ascii="Calibri" w:eastAsia="Calibri" w:hAnsi="Calibri" w:cs="Calibri"/>
          <w:lang w:val="en-GB"/>
        </w:rPr>
      </w:pPr>
      <w:r w:rsidRPr="2D680AEE">
        <w:rPr>
          <w:rFonts w:ascii="Calibri" w:eastAsia="Calibri" w:hAnsi="Calibri" w:cs="Calibri"/>
          <w:lang w:val="en-GB"/>
        </w:rPr>
        <w:t xml:space="preserve">                      </w:t>
      </w:r>
      <w:r w:rsidRPr="2D680AEE">
        <w:rPr>
          <w:rStyle w:val="Robust"/>
          <w:lang w:val="en-GB"/>
        </w:rPr>
        <w:t>Legal</w:t>
      </w:r>
    </w:p>
    <w:p w14:paraId="0C43ACFF" w14:textId="00BAAB8B" w:rsidR="00C71CC5" w:rsidRDefault="07C48B7A" w:rsidP="07C48B7A">
      <w:pPr>
        <w:pStyle w:val="Listparagraf"/>
        <w:numPr>
          <w:ilvl w:val="0"/>
          <w:numId w:val="25"/>
        </w:numPr>
        <w:rPr>
          <w:rFonts w:eastAsiaTheme="minorEastAsia"/>
          <w:lang w:val="en-GB"/>
        </w:rPr>
      </w:pPr>
      <w:r w:rsidRPr="07C48B7A">
        <w:rPr>
          <w:rFonts w:ascii="Calibri" w:eastAsia="Calibri" w:hAnsi="Calibri" w:cs="Calibri"/>
          <w:lang w:val="en-GB"/>
        </w:rPr>
        <w:t xml:space="preserve"> ASDA has had numerous legal battles against state regulations such as their lawsuit to earn the right to sell books and pharmaceutical products at a lower price, but got its desperate attempt to merge with Sainsbury’s shut down.  Such a merger would have been very helpful for both companies as they own the most number of retail stores, and rent alone is a big financial hit.</w:t>
      </w:r>
      <w:r w:rsidR="00E664A9">
        <w:br/>
      </w:r>
      <w:r w:rsidRPr="07C48B7A">
        <w:rPr>
          <w:rFonts w:ascii="Calibri" w:eastAsia="Calibri" w:hAnsi="Calibri" w:cs="Calibri"/>
          <w:lang w:val="en-GB"/>
        </w:rPr>
        <w:t>An increase in government taxes as a result of political decisions is also something that can impact ASDA in the future.</w:t>
      </w:r>
    </w:p>
    <w:p w14:paraId="539932AA" w14:textId="4D7B747B" w:rsidR="00C71CC5" w:rsidRDefault="2D680AEE" w:rsidP="07C48B7A">
      <w:pPr>
        <w:rPr>
          <w:rFonts w:ascii="Calibri" w:eastAsia="Calibri" w:hAnsi="Calibri" w:cs="Calibri"/>
          <w:lang w:val="en-GB"/>
        </w:rPr>
      </w:pPr>
      <w:r w:rsidRPr="2D680AEE">
        <w:rPr>
          <w:rFonts w:ascii="Calibri" w:eastAsia="Calibri" w:hAnsi="Calibri" w:cs="Calibri"/>
          <w:lang w:val="en-GB"/>
        </w:rPr>
        <w:t xml:space="preserve">                             </w:t>
      </w:r>
      <w:r w:rsidRPr="2D680AEE">
        <w:rPr>
          <w:rStyle w:val="Robust"/>
          <w:lang w:val="en-GB"/>
        </w:rPr>
        <w:t>Environmental</w:t>
      </w:r>
    </w:p>
    <w:p w14:paraId="0F237E45" w14:textId="49B3A8F0" w:rsidR="00C71CC5" w:rsidRDefault="2D680AEE" w:rsidP="07C48B7A">
      <w:pPr>
        <w:pStyle w:val="Listparagraf"/>
        <w:numPr>
          <w:ilvl w:val="0"/>
          <w:numId w:val="24"/>
        </w:numPr>
        <w:rPr>
          <w:rFonts w:eastAsiaTheme="minorEastAsia"/>
          <w:lang w:val="en-GB"/>
        </w:rPr>
      </w:pPr>
      <w:r w:rsidRPr="2D680AEE">
        <w:rPr>
          <w:rFonts w:ascii="Calibri" w:eastAsia="Calibri" w:hAnsi="Calibri" w:cs="Calibri"/>
          <w:lang w:val="en-GB"/>
        </w:rPr>
        <w:t xml:space="preserve">The new global crisis is the environmental one. Global warming can affect crops and produce production, and some companies need to establish new contracts from different suppliers. This can diminish the advantage of bulk buying, thus driving the prices up, which can make the customer feel like ASDA has raised the prices. </w:t>
      </w:r>
      <w:r w:rsidR="00E664A9">
        <w:br/>
      </w:r>
      <w:r w:rsidRPr="2D680AEE">
        <w:rPr>
          <w:rFonts w:ascii="Calibri" w:eastAsia="Calibri" w:hAnsi="Calibri" w:cs="Calibri"/>
          <w:lang w:val="en-GB"/>
        </w:rPr>
        <w:t xml:space="preserve">Another factor in this is the new generation of environmentalists who tend to form loyalties towards brands with a lower carbon foot print and those who try to minimise their impact on the environment, such as measures against plastic pollution and those who use recycled and recyclable materials.  </w:t>
      </w:r>
    </w:p>
    <w:p w14:paraId="4FBE3DE6" w14:textId="61D1837C" w:rsidR="2D680AEE" w:rsidRDefault="2D680AEE" w:rsidP="2D680AEE">
      <w:pPr>
        <w:rPr>
          <w:rFonts w:ascii="Calibri" w:eastAsia="Calibri" w:hAnsi="Calibri" w:cs="Calibri"/>
          <w:lang w:val="en-GB"/>
        </w:rPr>
      </w:pPr>
    </w:p>
    <w:p w14:paraId="7CDB583C" w14:textId="20F0FA9E" w:rsidR="2D680AEE" w:rsidRDefault="2D680AEE" w:rsidP="2D680AEE">
      <w:pPr>
        <w:rPr>
          <w:rFonts w:ascii="Calibri" w:eastAsia="Calibri" w:hAnsi="Calibri" w:cs="Calibri"/>
          <w:lang w:val="en-GB"/>
        </w:rPr>
      </w:pPr>
    </w:p>
    <w:p w14:paraId="038C8E97" w14:textId="08867A8D" w:rsidR="2D680AEE" w:rsidRDefault="2D680AEE" w:rsidP="2D680AEE">
      <w:pPr>
        <w:rPr>
          <w:rFonts w:ascii="Calibri" w:eastAsia="Calibri" w:hAnsi="Calibri" w:cs="Calibri"/>
          <w:lang w:val="en-GB"/>
        </w:rPr>
      </w:pPr>
      <w:r w:rsidRPr="2D680AEE">
        <w:rPr>
          <w:rStyle w:val="Robust"/>
          <w:lang w:val="en-GB"/>
        </w:rPr>
        <w:t xml:space="preserve">Action plan </w:t>
      </w:r>
    </w:p>
    <w:p w14:paraId="55407B94" w14:textId="56211435" w:rsidR="2D680AEE" w:rsidRDefault="2D680AEE" w:rsidP="2D680AEE">
      <w:pPr>
        <w:rPr>
          <w:rFonts w:ascii="Calibri" w:eastAsia="Calibri" w:hAnsi="Calibri" w:cs="Calibri"/>
          <w:lang w:val="en-GB"/>
        </w:rPr>
      </w:pPr>
    </w:p>
    <w:p w14:paraId="1DE8250E" w14:textId="58490CEC" w:rsidR="2D680AEE" w:rsidRDefault="2D680AEE" w:rsidP="2D680AEE">
      <w:pPr>
        <w:rPr>
          <w:rFonts w:ascii="Calibri" w:eastAsia="Calibri" w:hAnsi="Calibri" w:cs="Calibri"/>
          <w:lang w:val="en-GB"/>
        </w:rPr>
      </w:pPr>
      <w:r w:rsidRPr="2D680AEE">
        <w:rPr>
          <w:rFonts w:ascii="Calibri" w:eastAsia="Calibri" w:hAnsi="Calibri" w:cs="Calibri"/>
          <w:lang w:val="en-GB"/>
        </w:rPr>
        <w:t>After analysing using both the SWOT and the PESTLE methods, one course of action could be taken.</w:t>
      </w:r>
    </w:p>
    <w:p w14:paraId="3DDDCF6D" w14:textId="2AD3E4EB" w:rsidR="2D680AEE" w:rsidRDefault="2D680AEE" w:rsidP="2D680AEE">
      <w:pPr>
        <w:pStyle w:val="Listparagraf"/>
        <w:numPr>
          <w:ilvl w:val="0"/>
          <w:numId w:val="23"/>
        </w:numPr>
        <w:rPr>
          <w:rFonts w:eastAsiaTheme="minorEastAsia"/>
          <w:lang w:val="en-GB"/>
        </w:rPr>
      </w:pPr>
      <w:r w:rsidRPr="2D680AEE">
        <w:rPr>
          <w:rFonts w:ascii="Calibri" w:eastAsia="Calibri" w:hAnsi="Calibri" w:cs="Calibri"/>
          <w:lang w:val="en-GB"/>
        </w:rPr>
        <w:t>Change of management</w:t>
      </w:r>
    </w:p>
    <w:p w14:paraId="4D2D1B60" w14:textId="647653AC" w:rsidR="2D680AEE" w:rsidRDefault="2D680AEE" w:rsidP="2D680AEE">
      <w:pPr>
        <w:rPr>
          <w:rFonts w:ascii="Calibri" w:eastAsia="Calibri" w:hAnsi="Calibri" w:cs="Calibri"/>
          <w:lang w:val="en-GB"/>
        </w:rPr>
      </w:pPr>
      <w:r w:rsidRPr="2D680AEE">
        <w:rPr>
          <w:rFonts w:ascii="Calibri" w:eastAsia="Calibri" w:hAnsi="Calibri" w:cs="Calibri"/>
          <w:lang w:val="en-GB"/>
        </w:rPr>
        <w:t xml:space="preserve">When Archie Norman came into the company in 1991 ASDA won about 30% of its customers back after losing them to competitors. ASDA became once more the leading brand, and under Archie’s leadership ASDA implemented two of its most innovative decisions: the selling of books and </w:t>
      </w:r>
      <w:r w:rsidRPr="2D680AEE">
        <w:rPr>
          <w:rFonts w:ascii="Calibri" w:eastAsia="Calibri" w:hAnsi="Calibri" w:cs="Calibri"/>
          <w:lang w:val="en-GB"/>
        </w:rPr>
        <w:lastRenderedPageBreak/>
        <w:t>pharmaceuticals. With this in mind it is safe to say that a change in ASDA’s management would be crucial for the Company’s success, a breath of fresh air and innovation could revive this company.</w:t>
      </w:r>
    </w:p>
    <w:p w14:paraId="00BD33BC" w14:textId="02A09D30" w:rsidR="2D680AEE" w:rsidRDefault="2D680AEE" w:rsidP="2D680AEE">
      <w:pPr>
        <w:pStyle w:val="Listparagraf"/>
        <w:numPr>
          <w:ilvl w:val="0"/>
          <w:numId w:val="21"/>
        </w:numPr>
        <w:rPr>
          <w:rFonts w:eastAsiaTheme="minorEastAsia"/>
          <w:lang w:val="en-GB"/>
        </w:rPr>
      </w:pPr>
      <w:r w:rsidRPr="2D680AEE">
        <w:rPr>
          <w:rFonts w:ascii="Calibri" w:eastAsia="Calibri" w:hAnsi="Calibri" w:cs="Calibri"/>
          <w:lang w:val="en-GB"/>
        </w:rPr>
        <w:t>Keeping up technologically</w:t>
      </w:r>
    </w:p>
    <w:p w14:paraId="10C0F085" w14:textId="7EBF4EBB" w:rsidR="2D680AEE" w:rsidRDefault="2D680AEE" w:rsidP="2D680AEE">
      <w:pPr>
        <w:rPr>
          <w:rFonts w:ascii="Calibri" w:eastAsia="Calibri" w:hAnsi="Calibri" w:cs="Calibri"/>
          <w:lang w:val="en-GB"/>
        </w:rPr>
      </w:pPr>
      <w:r w:rsidRPr="2D680AEE">
        <w:rPr>
          <w:rFonts w:ascii="Calibri" w:eastAsia="Calibri" w:hAnsi="Calibri" w:cs="Calibri"/>
          <w:lang w:val="en-GB"/>
        </w:rPr>
        <w:t>One of the SWOT results was that it's important to correlate your strengths to your best opportunities. One example of this is ASDA keeping up with Amazon’s new cashier less stores, giving Amazon  a huge advantage since they wouldn’t have to pay employee wages. In the same way ASDA copied PigglyWiggly’s method of self-serving stores where customers would bring their items to the cashier instead of the cashier handing them goods.</w:t>
      </w:r>
      <w:r>
        <w:br/>
      </w:r>
      <w:r w:rsidRPr="2D680AEE">
        <w:rPr>
          <w:rFonts w:ascii="Calibri" w:eastAsia="Calibri" w:hAnsi="Calibri" w:cs="Calibri"/>
          <w:lang w:val="en-GB"/>
        </w:rPr>
        <w:t>Another technological advancement comes from Amazon again, in ASDA’s field of innovation and selling miscellaneous items, Amazon’s warehouses and delivery systems are much more efficient thus more reliable and faster, something very sought after in this current day and age.</w:t>
      </w:r>
    </w:p>
    <w:p w14:paraId="1F35C135" w14:textId="0A87025D" w:rsidR="2D680AEE" w:rsidRDefault="2D680AEE" w:rsidP="2D680AEE">
      <w:pPr>
        <w:pStyle w:val="Listparagraf"/>
        <w:numPr>
          <w:ilvl w:val="0"/>
          <w:numId w:val="20"/>
        </w:numPr>
        <w:rPr>
          <w:rFonts w:eastAsiaTheme="minorEastAsia"/>
          <w:lang w:val="en-GB"/>
        </w:rPr>
      </w:pPr>
      <w:r w:rsidRPr="2D680AEE">
        <w:rPr>
          <w:rFonts w:ascii="Calibri" w:eastAsia="Calibri" w:hAnsi="Calibri" w:cs="Calibri"/>
          <w:lang w:val="en-GB"/>
        </w:rPr>
        <w:t>Implement more environmental policies</w:t>
      </w:r>
    </w:p>
    <w:p w14:paraId="545D56B8" w14:textId="4FB5C630" w:rsidR="2D680AEE" w:rsidRDefault="2D680AEE" w:rsidP="2D680AEE">
      <w:pPr>
        <w:rPr>
          <w:rFonts w:ascii="Calibri" w:eastAsia="Calibri" w:hAnsi="Calibri" w:cs="Calibri"/>
          <w:lang w:val="en-GB"/>
        </w:rPr>
      </w:pPr>
      <w:r w:rsidRPr="2D680AEE">
        <w:rPr>
          <w:rFonts w:ascii="Calibri" w:eastAsia="Calibri" w:hAnsi="Calibri" w:cs="Calibri"/>
          <w:lang w:val="en-GB"/>
        </w:rPr>
        <w:t>Customers form new brand loyalties based on their green policies, ideas to consider would be less unrecyclable plastic recipients, cherry-pick suppliers with low impact to the environment, ASDA could also use the colour they used in their branding to associate with the green cause.</w:t>
      </w:r>
    </w:p>
    <w:p w14:paraId="6A55CAF6" w14:textId="2C34ECC8" w:rsidR="2D680AEE" w:rsidRDefault="2D680AEE" w:rsidP="2D680AEE">
      <w:pPr>
        <w:rPr>
          <w:rFonts w:ascii="Calibri" w:eastAsia="Calibri" w:hAnsi="Calibri" w:cs="Calibri"/>
          <w:lang w:val="en-GB"/>
        </w:rPr>
      </w:pPr>
    </w:p>
    <w:p w14:paraId="07216CD9" w14:textId="44777894" w:rsidR="2D680AEE" w:rsidRDefault="2D680AEE" w:rsidP="2D680AEE">
      <w:pPr>
        <w:pStyle w:val="Listparagraf"/>
        <w:numPr>
          <w:ilvl w:val="0"/>
          <w:numId w:val="19"/>
        </w:numPr>
        <w:rPr>
          <w:rFonts w:eastAsiaTheme="minorEastAsia"/>
          <w:lang w:val="en-GB"/>
        </w:rPr>
      </w:pPr>
      <w:r w:rsidRPr="2D680AEE">
        <w:rPr>
          <w:rFonts w:ascii="Calibri" w:eastAsia="Calibri" w:hAnsi="Calibri" w:cs="Calibri"/>
          <w:lang w:val="en-GB"/>
        </w:rPr>
        <w:t>Awareness of the political landscape</w:t>
      </w:r>
    </w:p>
    <w:p w14:paraId="2D6490AC" w14:textId="0392BC0C" w:rsidR="2D680AEE" w:rsidRDefault="2D680AEE" w:rsidP="2D680AEE">
      <w:pPr>
        <w:rPr>
          <w:rFonts w:ascii="Calibri" w:eastAsia="Calibri" w:hAnsi="Calibri" w:cs="Calibri"/>
          <w:lang w:val="en-GB"/>
        </w:rPr>
      </w:pPr>
      <w:r w:rsidRPr="2D680AEE">
        <w:rPr>
          <w:rFonts w:ascii="Calibri" w:eastAsia="Calibri" w:hAnsi="Calibri" w:cs="Calibri"/>
          <w:lang w:val="en-GB"/>
        </w:rPr>
        <w:t>Looking at the PESTLE analysis we can see that companies can be affected by no faults of their own by political decisions that can influence a company in a numerous number of ways, from exiting the European Union that could lead to shaking economy and harder to get trading passes with countries that sell in bulk and cheaper, forcing ASDA to distance themselves through no fault of their own from their established brand of low prices.</w:t>
      </w:r>
    </w:p>
    <w:p w14:paraId="116CCEBB" w14:textId="35E02D2C" w:rsidR="2D680AEE" w:rsidRDefault="2D680AEE" w:rsidP="2D680AEE">
      <w:pPr>
        <w:rPr>
          <w:rFonts w:ascii="Calibri" w:eastAsia="Calibri" w:hAnsi="Calibri" w:cs="Calibri"/>
          <w:lang w:val="en-GB"/>
        </w:rPr>
      </w:pPr>
    </w:p>
    <w:p w14:paraId="68C1FEBC" w14:textId="46D3ECBC" w:rsidR="2D680AEE" w:rsidRDefault="2D680AEE" w:rsidP="2D680AEE">
      <w:pPr>
        <w:rPr>
          <w:rFonts w:ascii="Calibri" w:eastAsia="Calibri" w:hAnsi="Calibri" w:cs="Calibri"/>
          <w:lang w:val="en-GB"/>
        </w:rPr>
      </w:pPr>
      <w:r w:rsidRPr="2D680AEE">
        <w:rPr>
          <w:rStyle w:val="Robust"/>
          <w:lang w:val="en-GB"/>
        </w:rPr>
        <w:t>Solutions</w:t>
      </w:r>
    </w:p>
    <w:p w14:paraId="6EE769A2" w14:textId="480A3890" w:rsidR="2D680AEE" w:rsidRDefault="2D680AEE" w:rsidP="2D680AEE">
      <w:pPr>
        <w:rPr>
          <w:rFonts w:ascii="Calibri" w:eastAsia="Calibri" w:hAnsi="Calibri" w:cs="Calibri"/>
          <w:lang w:val="en-GB"/>
        </w:rPr>
      </w:pPr>
      <w:r w:rsidRPr="2D680AEE">
        <w:rPr>
          <w:rFonts w:ascii="Calibri" w:eastAsia="Calibri" w:hAnsi="Calibri" w:cs="Calibri"/>
          <w:lang w:val="en-GB"/>
        </w:rPr>
        <w:t>This answer lies in the way ASDA’s history before being owned by Walmart. ASDA lead the way to innovation in its whole existence, from bringing the supermarket model over from America to adding clothing items, pharmaceuticals, books, and was always capable of reinvigorating itself.</w:t>
      </w:r>
    </w:p>
    <w:p w14:paraId="15A2C0C1" w14:textId="0568E67A" w:rsidR="2D680AEE" w:rsidRDefault="2D680AEE" w:rsidP="2D680AEE">
      <w:pPr>
        <w:rPr>
          <w:rFonts w:ascii="Calibri" w:eastAsia="Calibri" w:hAnsi="Calibri" w:cs="Calibri"/>
          <w:lang w:val="en-GB"/>
        </w:rPr>
      </w:pPr>
      <w:r w:rsidRPr="2D680AEE">
        <w:rPr>
          <w:rFonts w:ascii="Calibri" w:eastAsia="Calibri" w:hAnsi="Calibri" w:cs="Calibri"/>
          <w:lang w:val="en-GB"/>
        </w:rPr>
        <w:t>Taking Archie Norman’s example, the company needs to re-evaluate its policies and monitor their progress through management reports.</w:t>
      </w:r>
    </w:p>
    <w:p w14:paraId="525729E4" w14:textId="644AD0B8" w:rsidR="2D680AEE" w:rsidRDefault="2D680AEE" w:rsidP="2D680AEE">
      <w:pPr>
        <w:rPr>
          <w:rFonts w:ascii="Calibri" w:eastAsia="Calibri" w:hAnsi="Calibri" w:cs="Calibri"/>
          <w:lang w:val="en-GB"/>
        </w:rPr>
      </w:pPr>
    </w:p>
    <w:p w14:paraId="683809E8" w14:textId="5F1A167F" w:rsidR="2D680AEE" w:rsidRDefault="2D680AEE" w:rsidP="2D680AEE">
      <w:pPr>
        <w:rPr>
          <w:rFonts w:ascii="Calibri" w:eastAsia="Calibri" w:hAnsi="Calibri" w:cs="Calibri"/>
          <w:lang w:val="en-GB"/>
        </w:rPr>
      </w:pPr>
      <w:r w:rsidRPr="2D680AEE">
        <w:rPr>
          <w:rStyle w:val="Robust"/>
          <w:lang w:val="en-GB"/>
        </w:rPr>
        <w:t>Conclusion</w:t>
      </w:r>
    </w:p>
    <w:p w14:paraId="0786E29D" w14:textId="1C0D8891" w:rsidR="2D680AEE" w:rsidRDefault="2D680AEE" w:rsidP="2D680AEE">
      <w:pPr>
        <w:rPr>
          <w:rFonts w:ascii="Calibri" w:eastAsia="Calibri" w:hAnsi="Calibri" w:cs="Calibri"/>
          <w:lang w:val="en-GB"/>
        </w:rPr>
      </w:pPr>
      <w:r w:rsidRPr="2D680AEE">
        <w:rPr>
          <w:rFonts w:ascii="Calibri" w:eastAsia="Calibri" w:hAnsi="Calibri" w:cs="Calibri"/>
          <w:lang w:val="en-GB"/>
        </w:rPr>
        <w:t xml:space="preserve">It is easy for a company to be the best when it’s the first and only company that does things in a different way. There’s a direct parallel with Amazon, both companies copying another company’s business model, ASDA from the American brand PigglyWiggly, and Amazon that of eBay. Both of those companies managed to get very popular by doing things in a better way, bringing innovation. </w:t>
      </w:r>
    </w:p>
    <w:p w14:paraId="0D4758D7" w14:textId="5297D4AD" w:rsidR="2D680AEE" w:rsidRDefault="2D680AEE" w:rsidP="2D680AEE">
      <w:pPr>
        <w:rPr>
          <w:rFonts w:ascii="Calibri" w:eastAsia="Calibri" w:hAnsi="Calibri" w:cs="Calibri"/>
          <w:lang w:val="en-GB"/>
        </w:rPr>
      </w:pPr>
      <w:r w:rsidRPr="2D680AEE">
        <w:rPr>
          <w:rFonts w:ascii="Calibri" w:eastAsia="Calibri" w:hAnsi="Calibri" w:cs="Calibri"/>
          <w:lang w:val="en-GB"/>
        </w:rPr>
        <w:t>ASDA has already proved that it is capable of major change, but it needs to find itself once again.</w:t>
      </w:r>
    </w:p>
    <w:p w14:paraId="3757B7A7" w14:textId="406E9A33" w:rsidR="2D680AEE" w:rsidRDefault="2D680AEE" w:rsidP="2D680AEE">
      <w:pPr>
        <w:rPr>
          <w:rFonts w:ascii="Calibri" w:eastAsia="Calibri" w:hAnsi="Calibri" w:cs="Calibri"/>
          <w:lang w:val="en-GB"/>
        </w:rPr>
      </w:pPr>
    </w:p>
    <w:p w14:paraId="572B4E9D" w14:textId="07A283B6" w:rsidR="2D680AEE" w:rsidRDefault="2D680AEE" w:rsidP="2D680AEE">
      <w:pPr>
        <w:pStyle w:val="Titlu1"/>
        <w:ind w:left="708"/>
        <w:jc w:val="center"/>
        <w:rPr>
          <w:b/>
          <w:bCs/>
          <w:i/>
          <w:iCs/>
          <w:color w:val="FF0000"/>
        </w:rPr>
      </w:pPr>
      <w:r w:rsidRPr="2D680AEE">
        <w:rPr>
          <w:b/>
          <w:bCs/>
          <w:i/>
          <w:iCs/>
          <w:color w:val="FF0000"/>
        </w:rPr>
        <w:lastRenderedPageBreak/>
        <w:t xml:space="preserve">‘’To improve is to change; To be perfect is to change often’’    </w:t>
      </w:r>
    </w:p>
    <w:p w14:paraId="1F4DABE4" w14:textId="7D62DA73" w:rsidR="2D680AEE" w:rsidRDefault="2D680AEE" w:rsidP="2D680AEE">
      <w:pPr>
        <w:ind w:left="2124" w:firstLine="708"/>
        <w:rPr>
          <w:b/>
          <w:bCs/>
          <w:i/>
          <w:iCs/>
          <w:color w:val="FF0000"/>
        </w:rPr>
      </w:pPr>
      <w:r w:rsidRPr="2D680AEE">
        <w:rPr>
          <w:b/>
          <w:bCs/>
          <w:i/>
          <w:iCs/>
          <w:color w:val="FF0000"/>
        </w:rPr>
        <w:t xml:space="preserve">-Winston Churchill </w:t>
      </w:r>
      <w:r w:rsidRPr="2D680AEE">
        <w:rPr>
          <w:rFonts w:ascii="Calibri" w:eastAsia="Calibri" w:hAnsi="Calibri" w:cs="Calibri"/>
          <w:sz w:val="19"/>
          <w:szCs w:val="19"/>
          <w:lang w:val="en-GB"/>
        </w:rPr>
        <w:t>(Churchill and Langworth, 2013)</w:t>
      </w:r>
    </w:p>
    <w:p w14:paraId="3D81F673" w14:textId="045E97A3" w:rsidR="2D680AEE" w:rsidRDefault="2D680AEE">
      <w:r>
        <w:rPr>
          <w:noProof/>
        </w:rPr>
        <w:drawing>
          <wp:inline distT="0" distB="0" distL="0" distR="0" wp14:anchorId="2D491DDA" wp14:editId="0A03AD6A">
            <wp:extent cx="9525" cy="9525"/>
            <wp:effectExtent l="0" t="0" r="0" b="0"/>
            <wp:docPr id="1093363070" name="Imagine 109336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p>
    <w:p w14:paraId="4A0126F6" w14:textId="0B472066" w:rsidR="2D680AEE" w:rsidRDefault="2D680AEE" w:rsidP="2D680AEE">
      <w:pPr>
        <w:rPr>
          <w:rFonts w:ascii="Calibri" w:eastAsia="Calibri" w:hAnsi="Calibri" w:cs="Calibri"/>
          <w:lang w:val="en-GB"/>
        </w:rPr>
      </w:pPr>
    </w:p>
    <w:p w14:paraId="46A0B207" w14:textId="7BC909FE" w:rsidR="2D680AEE" w:rsidRDefault="2D680AEE" w:rsidP="2D680AEE">
      <w:pPr>
        <w:rPr>
          <w:rFonts w:ascii="Calibri" w:eastAsia="Calibri" w:hAnsi="Calibri" w:cs="Calibri"/>
          <w:lang w:val="en-GB"/>
        </w:rPr>
      </w:pPr>
    </w:p>
    <w:p w14:paraId="4A0F4099" w14:textId="3FEA7531" w:rsidR="2D680AEE" w:rsidRDefault="2D680AEE" w:rsidP="2D680AEE">
      <w:pPr>
        <w:rPr>
          <w:rFonts w:ascii="Calibri" w:eastAsia="Calibri" w:hAnsi="Calibri" w:cs="Calibri"/>
          <w:lang w:val="en-GB"/>
        </w:rPr>
      </w:pPr>
    </w:p>
    <w:p w14:paraId="0A8AE205" w14:textId="5D18D2AB" w:rsidR="2D680AEE" w:rsidRDefault="2D680AEE" w:rsidP="2D680AEE">
      <w:pPr>
        <w:rPr>
          <w:rFonts w:ascii="Calibri" w:eastAsia="Calibri" w:hAnsi="Calibri" w:cs="Calibri"/>
          <w:lang w:val="en-GB"/>
        </w:rPr>
      </w:pPr>
    </w:p>
    <w:p w14:paraId="6B9A331B" w14:textId="7DC421B0" w:rsidR="2D680AEE" w:rsidRDefault="2D680AEE" w:rsidP="2D680AEE">
      <w:pPr>
        <w:rPr>
          <w:rFonts w:ascii="Calibri" w:eastAsia="Calibri" w:hAnsi="Calibri" w:cs="Calibri"/>
          <w:lang w:val="en-GB"/>
        </w:rPr>
      </w:pPr>
    </w:p>
    <w:p w14:paraId="195836E2" w14:textId="5FF4A286" w:rsidR="2D680AEE" w:rsidRDefault="2D680AEE" w:rsidP="2D680AEE">
      <w:pPr>
        <w:rPr>
          <w:rFonts w:ascii="Calibri" w:eastAsia="Calibri" w:hAnsi="Calibri" w:cs="Calibri"/>
          <w:lang w:val="en-GB"/>
        </w:rPr>
      </w:pPr>
    </w:p>
    <w:p w14:paraId="04801D35" w14:textId="56CDB063" w:rsidR="2D680AEE" w:rsidRDefault="2D680AEE" w:rsidP="2D680AEE">
      <w:pPr>
        <w:rPr>
          <w:rFonts w:ascii="Calibri" w:eastAsia="Calibri" w:hAnsi="Calibri" w:cs="Calibri"/>
          <w:lang w:val="en-GB"/>
        </w:rPr>
      </w:pPr>
    </w:p>
    <w:p w14:paraId="7999C21D" w14:textId="10EBAC9F" w:rsidR="2D680AEE" w:rsidRDefault="2D680AEE" w:rsidP="2D680AEE">
      <w:pPr>
        <w:rPr>
          <w:rFonts w:ascii="Calibri" w:eastAsia="Calibri" w:hAnsi="Calibri" w:cs="Calibri"/>
          <w:lang w:val="en-GB"/>
        </w:rPr>
      </w:pPr>
    </w:p>
    <w:p w14:paraId="525AF793" w14:textId="7749A1FF" w:rsidR="2D680AEE" w:rsidRDefault="2D680AEE" w:rsidP="2D680AEE">
      <w:pPr>
        <w:rPr>
          <w:rFonts w:ascii="Calibri" w:eastAsia="Calibri" w:hAnsi="Calibri" w:cs="Calibri"/>
          <w:lang w:val="en-GB"/>
        </w:rPr>
      </w:pPr>
    </w:p>
    <w:p w14:paraId="06AE1DF7" w14:textId="27C82FBC" w:rsidR="2D680AEE" w:rsidRDefault="2D680AEE" w:rsidP="2D680AEE">
      <w:pPr>
        <w:rPr>
          <w:rStyle w:val="Robust"/>
          <w:lang w:val="en-GB"/>
        </w:rPr>
      </w:pPr>
      <w:r w:rsidRPr="2D680AEE">
        <w:rPr>
          <w:rStyle w:val="Robust"/>
          <w:lang w:val="en-GB"/>
        </w:rPr>
        <w:t>Apendics</w:t>
      </w:r>
    </w:p>
    <w:p w14:paraId="33D0AD9A" w14:textId="0F01B511" w:rsidR="2D680AEE" w:rsidRDefault="3659E1E5" w:rsidP="2D680AEE">
      <w:pPr>
        <w:rPr>
          <w:rFonts w:ascii="Calibri" w:eastAsia="Calibri" w:hAnsi="Calibri" w:cs="Calibri"/>
          <w:lang w:val="en-GB"/>
        </w:rPr>
      </w:pPr>
      <w:r w:rsidRPr="3659E1E5">
        <w:rPr>
          <w:rFonts w:ascii="Calibri" w:eastAsia="Calibri" w:hAnsi="Calibri" w:cs="Calibri"/>
          <w:lang w:val="en-GB"/>
        </w:rPr>
        <w:t xml:space="preserve">Tab1 </w:t>
      </w:r>
    </w:p>
    <w:p w14:paraId="5AD0FEE5" w14:textId="27831871" w:rsidR="2D680AEE" w:rsidRDefault="2D680AEE" w:rsidP="2D680AEE">
      <w:r>
        <w:rPr>
          <w:noProof/>
        </w:rPr>
        <w:drawing>
          <wp:inline distT="0" distB="0" distL="0" distR="0" wp14:anchorId="7BF2F071" wp14:editId="02845780">
            <wp:extent cx="4572000" cy="2971800"/>
            <wp:effectExtent l="0" t="0" r="0" b="0"/>
            <wp:docPr id="1263232088" name="Imagine 1263232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971800"/>
                    </a:xfrm>
                    <a:prstGeom prst="rect">
                      <a:avLst/>
                    </a:prstGeom>
                  </pic:spPr>
                </pic:pic>
              </a:graphicData>
            </a:graphic>
          </wp:inline>
        </w:drawing>
      </w:r>
    </w:p>
    <w:p w14:paraId="7C6AEFF0" w14:textId="24DF0CC9" w:rsidR="3659E1E5" w:rsidRDefault="3659E1E5" w:rsidP="3659E1E5">
      <w:r>
        <w:t>Tab2</w:t>
      </w:r>
    </w:p>
    <w:p w14:paraId="506DB0C8" w14:textId="34B1A4E8" w:rsidR="3659E1E5" w:rsidRDefault="3659E1E5" w:rsidP="3659E1E5">
      <w:r>
        <w:rPr>
          <w:noProof/>
        </w:rPr>
        <w:lastRenderedPageBreak/>
        <w:drawing>
          <wp:inline distT="0" distB="0" distL="0" distR="0" wp14:anchorId="4C0CA650" wp14:editId="28DAA160">
            <wp:extent cx="4572000" cy="1695450"/>
            <wp:effectExtent l="0" t="0" r="0" b="0"/>
            <wp:docPr id="1562082395" name="Imagine 1562082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1695450"/>
                    </a:xfrm>
                    <a:prstGeom prst="rect">
                      <a:avLst/>
                    </a:prstGeom>
                  </pic:spPr>
                </pic:pic>
              </a:graphicData>
            </a:graphic>
          </wp:inline>
        </w:drawing>
      </w:r>
    </w:p>
    <w:p w14:paraId="4009DA09" w14:textId="7ED3BFC8" w:rsidR="3659E1E5" w:rsidRDefault="3659E1E5" w:rsidP="3659E1E5">
      <w:r>
        <w:t>Tab3</w:t>
      </w:r>
    </w:p>
    <w:p w14:paraId="19EEFA75" w14:textId="55793275" w:rsidR="2D680AEE" w:rsidRDefault="2D680AEE" w:rsidP="2D680AEE">
      <w:r>
        <w:rPr>
          <w:noProof/>
        </w:rPr>
        <w:drawing>
          <wp:inline distT="0" distB="0" distL="0" distR="0" wp14:anchorId="5B8AD054" wp14:editId="69FCEFA6">
            <wp:extent cx="4572000" cy="2667000"/>
            <wp:effectExtent l="0" t="0" r="0" b="0"/>
            <wp:docPr id="1223003583" name="Imagine 1223003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651D0D13" w14:textId="15907FE7" w:rsidR="3659E1E5" w:rsidRDefault="3659E1E5" w:rsidP="3659E1E5">
      <w:pPr>
        <w:rPr>
          <w:rFonts w:ascii="Calibri" w:eastAsia="Calibri" w:hAnsi="Calibri" w:cs="Calibri"/>
          <w:lang w:val="en-GB"/>
        </w:rPr>
      </w:pPr>
    </w:p>
    <w:p w14:paraId="64B0CCD7" w14:textId="678DAE5E" w:rsidR="3659E1E5" w:rsidRDefault="3659E1E5" w:rsidP="3659E1E5">
      <w:pPr>
        <w:rPr>
          <w:rFonts w:ascii="Calibri" w:eastAsia="Calibri" w:hAnsi="Calibri" w:cs="Calibri"/>
          <w:lang w:val="en-GB"/>
        </w:rPr>
      </w:pPr>
    </w:p>
    <w:p w14:paraId="5F672D88" w14:textId="05D6C50E" w:rsidR="3659E1E5" w:rsidRDefault="3659E1E5" w:rsidP="3659E1E5">
      <w:pPr>
        <w:rPr>
          <w:rFonts w:ascii="Calibri" w:eastAsia="Calibri" w:hAnsi="Calibri" w:cs="Calibri"/>
          <w:lang w:val="en-GB"/>
        </w:rPr>
      </w:pPr>
    </w:p>
    <w:p w14:paraId="277E1AC5" w14:textId="58615EF9" w:rsidR="3659E1E5" w:rsidRDefault="3659E1E5" w:rsidP="3659E1E5">
      <w:pPr>
        <w:rPr>
          <w:rFonts w:ascii="Calibri" w:eastAsia="Calibri" w:hAnsi="Calibri" w:cs="Calibri"/>
          <w:lang w:val="en-GB"/>
        </w:rPr>
      </w:pPr>
      <w:r w:rsidRPr="3659E1E5">
        <w:rPr>
          <w:rStyle w:val="Robust"/>
          <w:lang w:val="en-GB"/>
        </w:rPr>
        <w:t>References</w:t>
      </w:r>
    </w:p>
    <w:p w14:paraId="493C4014" w14:textId="7DA1AFD1" w:rsidR="3659E1E5" w:rsidRDefault="3659E1E5" w:rsidP="3659E1E5">
      <w:pPr>
        <w:rPr>
          <w:rFonts w:ascii="Calibri" w:eastAsia="Calibri" w:hAnsi="Calibri" w:cs="Calibri"/>
          <w:lang w:val="en-GB"/>
        </w:rPr>
      </w:pPr>
    </w:p>
    <w:p w14:paraId="6F4C055D" w14:textId="015FB329" w:rsidR="00C71CC5" w:rsidRDefault="07C48B7A" w:rsidP="07C48B7A">
      <w:pPr>
        <w:rPr>
          <w:rFonts w:ascii="Calibri" w:eastAsia="Calibri" w:hAnsi="Calibri" w:cs="Calibri"/>
          <w:lang w:val="en-GB"/>
        </w:rPr>
      </w:pPr>
      <w:r w:rsidRPr="07C48B7A">
        <w:rPr>
          <w:rFonts w:ascii="Calibri" w:eastAsia="Calibri" w:hAnsi="Calibri" w:cs="Calibri"/>
          <w:lang w:val="en-GB"/>
        </w:rPr>
        <w:t xml:space="preserve"> </w:t>
      </w:r>
    </w:p>
    <w:p w14:paraId="16E7C727" w14:textId="4A1A7209" w:rsidR="00C71CC5" w:rsidRDefault="07C48B7A" w:rsidP="07C48B7A">
      <w:pPr>
        <w:rPr>
          <w:rFonts w:ascii="Calibri" w:eastAsia="Calibri" w:hAnsi="Calibri" w:cs="Calibri"/>
          <w:lang w:val="en-GB"/>
        </w:rPr>
      </w:pPr>
      <w:r w:rsidRPr="07C48B7A">
        <w:rPr>
          <w:rFonts w:ascii="Calibri" w:eastAsia="Calibri" w:hAnsi="Calibri" w:cs="Calibri"/>
          <w:lang w:val="en-GB"/>
        </w:rPr>
        <w:t>Channel 5. 2020. Inside Asda: Bigger, Better, Cheaper? - Channel 5. [online] Available at: &lt;https://www.channel5.com/show/inside-asda-bigger-better-cheaper/&gt; [Accessed 9 March 2020].</w:t>
      </w:r>
    </w:p>
    <w:p w14:paraId="62D23E8F" w14:textId="013B3592" w:rsidR="00C71CC5" w:rsidRDefault="07C48B7A" w:rsidP="07C48B7A">
      <w:pPr>
        <w:rPr>
          <w:rFonts w:ascii="Calibri" w:eastAsia="Calibri" w:hAnsi="Calibri" w:cs="Calibri"/>
          <w:lang w:val="en-GB"/>
        </w:rPr>
      </w:pPr>
      <w:r w:rsidRPr="07C48B7A">
        <w:rPr>
          <w:rFonts w:ascii="Calibri" w:eastAsia="Calibri" w:hAnsi="Calibri" w:cs="Calibri"/>
          <w:lang w:val="en-GB"/>
        </w:rPr>
        <w:t>BBC News. 2020. Sainsbury's-Asda Deal Blocked On Price Fears. [online] Available at: &lt;https://www.bbc.co.uk/news/business-48048596&gt; [Accessed 9 March 2020].</w:t>
      </w:r>
    </w:p>
    <w:p w14:paraId="00385143" w14:textId="1C7D40AB" w:rsidR="00C71CC5" w:rsidRDefault="07C48B7A" w:rsidP="07C48B7A">
      <w:pPr>
        <w:rPr>
          <w:rFonts w:ascii="Calibri" w:eastAsia="Calibri" w:hAnsi="Calibri" w:cs="Calibri"/>
          <w:lang w:val="en-GB"/>
        </w:rPr>
      </w:pPr>
      <w:r w:rsidRPr="07C48B7A">
        <w:rPr>
          <w:rFonts w:ascii="Calibri" w:eastAsia="Calibri" w:hAnsi="Calibri" w:cs="Calibri"/>
          <w:lang w:val="en-GB"/>
        </w:rPr>
        <w:t>Kingham, J., 2020. Why The Sainsbury / Asda Merger Is Necessary But Not Sufficient — UK Value Investor. [online] Ukvalueinvestor.com. Available at: &lt;https://www.ukvalueinvestor.com/2018/05/sainsbury-asda-merger.html/&gt; [Accessed 9 March 2020].</w:t>
      </w:r>
    </w:p>
    <w:p w14:paraId="28D734A6" w14:textId="75A086A7" w:rsidR="00C71CC5" w:rsidRDefault="07C48B7A" w:rsidP="07C48B7A">
      <w:pPr>
        <w:rPr>
          <w:rFonts w:ascii="Calibri" w:eastAsia="Calibri" w:hAnsi="Calibri" w:cs="Calibri"/>
          <w:lang w:val="en-GB"/>
        </w:rPr>
      </w:pPr>
      <w:r w:rsidRPr="07C48B7A">
        <w:rPr>
          <w:rFonts w:ascii="Calibri" w:eastAsia="Calibri" w:hAnsi="Calibri" w:cs="Calibri"/>
          <w:lang w:val="en-GB"/>
        </w:rPr>
        <w:t>BBC News. 2020. Sainsbury's Named Cheapest Supermarket Of 2019. [online] Available at: &lt;https://www.bbc.co.uk/news/business-51153285&gt; [Accessed 9 March 2020].</w:t>
      </w:r>
    </w:p>
    <w:p w14:paraId="0E0A8D65" w14:textId="1240C2B3" w:rsidR="00C71CC5" w:rsidRDefault="07C48B7A" w:rsidP="07C48B7A">
      <w:pPr>
        <w:rPr>
          <w:rFonts w:ascii="Calibri" w:eastAsia="Calibri" w:hAnsi="Calibri" w:cs="Calibri"/>
          <w:lang w:val="en-GB"/>
        </w:rPr>
      </w:pPr>
      <w:r w:rsidRPr="07C48B7A">
        <w:rPr>
          <w:rFonts w:ascii="Calibri" w:eastAsia="Calibri" w:hAnsi="Calibri" w:cs="Calibri"/>
          <w:lang w:val="en-GB"/>
        </w:rPr>
        <w:lastRenderedPageBreak/>
        <w:t>Simmonds, E., 2020. Cheapest Supermarket Of The Last Year Revealed – Which? News. [online] Which? News. Available at: &lt;https://www.which.co.uk/news/2020/01/cheapest-supermarket-of-2019-revealed/&gt; [Accessed 9 March 2020].</w:t>
      </w:r>
    </w:p>
    <w:p w14:paraId="6B429384" w14:textId="714DC452" w:rsidR="00C71CC5" w:rsidRDefault="07C48B7A" w:rsidP="07C48B7A">
      <w:pPr>
        <w:rPr>
          <w:rFonts w:ascii="Calibri" w:eastAsia="Calibri" w:hAnsi="Calibri" w:cs="Calibri"/>
          <w:lang w:val="en-GB"/>
        </w:rPr>
      </w:pPr>
      <w:r w:rsidRPr="07C48B7A">
        <w:rPr>
          <w:rFonts w:ascii="Calibri" w:eastAsia="Calibri" w:hAnsi="Calibri" w:cs="Calibri"/>
          <w:lang w:val="en-GB"/>
        </w:rPr>
        <w:t>Wunsch, N., 2020. UK: Supermarket Market Share 2019 | Statista. [online] Statista. Available at: &lt;https://www.statista.com/statistics/300656/grocery-market-share-in-great-britain-year-on-year-comparison/&gt; [Accessed 10 March 2020].</w:t>
      </w:r>
    </w:p>
    <w:p w14:paraId="08D2798E" w14:textId="7A6734DF" w:rsidR="00C71CC5" w:rsidRDefault="07C48B7A" w:rsidP="07C48B7A">
      <w:pPr>
        <w:rPr>
          <w:rFonts w:ascii="Calibri" w:eastAsia="Calibri" w:hAnsi="Calibri" w:cs="Calibri"/>
          <w:lang w:val="en-GB"/>
        </w:rPr>
      </w:pPr>
      <w:r w:rsidRPr="07C48B7A">
        <w:rPr>
          <w:rFonts w:ascii="Calibri" w:eastAsia="Calibri" w:hAnsi="Calibri" w:cs="Calibri"/>
          <w:lang w:val="en-GB"/>
        </w:rPr>
        <w:t>Statista. 2020. Ford UK Revenue 2009-2018 Statistic | Statista. [online] Available at: &lt;https://www.statista.com/statistics/322692/ford-revenue-united-kingdom-uk/&gt; [Accessed 10 March 2020].</w:t>
      </w:r>
    </w:p>
    <w:p w14:paraId="78BFC8EE" w14:textId="41836D27" w:rsidR="00C71CC5" w:rsidRDefault="07C48B7A" w:rsidP="07C48B7A">
      <w:pPr>
        <w:rPr>
          <w:rFonts w:ascii="Calibri" w:eastAsia="Calibri" w:hAnsi="Calibri" w:cs="Calibri"/>
          <w:lang w:val="en-GB"/>
        </w:rPr>
      </w:pPr>
      <w:r w:rsidRPr="07C48B7A">
        <w:rPr>
          <w:rFonts w:ascii="Calibri" w:eastAsia="Calibri" w:hAnsi="Calibri" w:cs="Calibri"/>
          <w:lang w:val="en-GB"/>
        </w:rPr>
        <w:t>Rao, M., 2014. Book Review: Ronald E. Riggio and Sherylle J. Tan, Leader Interpersonal and Influence Skills: The Soft Skills of Leadership. Global Business Review, 15(4_suppl), pp.114S-116S.</w:t>
      </w:r>
    </w:p>
    <w:p w14:paraId="061F7257" w14:textId="1978F4FF" w:rsidR="00C71CC5" w:rsidRDefault="07C48B7A" w:rsidP="07C48B7A">
      <w:pPr>
        <w:rPr>
          <w:rFonts w:ascii="Calibri" w:eastAsia="Calibri" w:hAnsi="Calibri" w:cs="Calibri"/>
          <w:lang w:val="en-GB"/>
        </w:rPr>
      </w:pPr>
      <w:r w:rsidRPr="07C48B7A">
        <w:rPr>
          <w:rFonts w:ascii="Calibri" w:eastAsia="Calibri" w:hAnsi="Calibri" w:cs="Calibri"/>
          <w:lang w:val="en-GB"/>
        </w:rPr>
        <w:t>Carroll, A., 1984. When Business Closes Down: Social Responsibilities and Management Actions. California Management Review, 26(2), pp.128-131.</w:t>
      </w:r>
    </w:p>
    <w:p w14:paraId="5CE8BB32" w14:textId="60DA1A96" w:rsidR="00C71CC5" w:rsidRDefault="07C48B7A" w:rsidP="07C48B7A">
      <w:pPr>
        <w:rPr>
          <w:rFonts w:ascii="Calibri" w:eastAsia="Calibri" w:hAnsi="Calibri" w:cs="Calibri"/>
          <w:lang w:val="en-GB"/>
        </w:rPr>
      </w:pPr>
      <w:r w:rsidRPr="07C48B7A">
        <w:rPr>
          <w:rFonts w:ascii="Calibri" w:eastAsia="Calibri" w:hAnsi="Calibri" w:cs="Calibri"/>
          <w:lang w:val="en-GB"/>
        </w:rPr>
        <w:t>Sarsby, A., 2020. A Guide To SWOT For Businesses Studies Students Alan Sarsby. 1st ed. [ebook] Alan Sarsby, p.7. Available at: &lt;https://books.google.co.uk/books?id=Yrp3DQAAQBAJ&amp;printsec=frontcover&amp;dq=swot+analysis&gt; [Accessed 10 March 2020].</w:t>
      </w:r>
    </w:p>
    <w:p w14:paraId="1BA1F38F" w14:textId="7E7CBE20" w:rsidR="00C71CC5" w:rsidRDefault="07C48B7A" w:rsidP="07C48B7A">
      <w:pPr>
        <w:rPr>
          <w:rFonts w:ascii="Calibri" w:eastAsia="Calibri" w:hAnsi="Calibri" w:cs="Calibri"/>
          <w:lang w:val="en-GB"/>
        </w:rPr>
      </w:pPr>
      <w:r w:rsidRPr="07C48B7A">
        <w:rPr>
          <w:rFonts w:ascii="Calibri" w:eastAsia="Calibri" w:hAnsi="Calibri" w:cs="Calibri"/>
          <w:lang w:val="en-GB"/>
        </w:rPr>
        <w:t>Morgan, P., 2017. Business Student's Guide To Study And Employability. Los Angeles: SAGE, p.299.</w:t>
      </w:r>
    </w:p>
    <w:p w14:paraId="195323A8" w14:textId="3A86C6A5" w:rsidR="00C71CC5" w:rsidRDefault="07C48B7A" w:rsidP="07C48B7A">
      <w:pPr>
        <w:rPr>
          <w:rFonts w:ascii="Calibri" w:eastAsia="Calibri" w:hAnsi="Calibri" w:cs="Calibri"/>
          <w:lang w:val="en-GB"/>
        </w:rPr>
      </w:pPr>
      <w:r w:rsidRPr="07C48B7A">
        <w:rPr>
          <w:rFonts w:ascii="Calibri" w:eastAsia="Calibri" w:hAnsi="Calibri" w:cs="Calibri"/>
          <w:lang w:val="en-GB"/>
        </w:rPr>
        <w:t>Editorial, R., 2020. WMT - Walmart Inc Profile | Reuters. [online] Reuters.com. Available at: &lt;https://www.reuters.com/companies/WMT&gt; [Accessed 12 March 2020].</w:t>
      </w:r>
    </w:p>
    <w:p w14:paraId="2108CD95" w14:textId="52E00D45" w:rsidR="00C71CC5" w:rsidRDefault="07C48B7A" w:rsidP="07C48B7A">
      <w:pPr>
        <w:rPr>
          <w:rFonts w:ascii="Calibri" w:eastAsia="Calibri" w:hAnsi="Calibri" w:cs="Calibri"/>
          <w:lang w:val="en-GB"/>
        </w:rPr>
      </w:pPr>
      <w:r w:rsidRPr="07C48B7A">
        <w:rPr>
          <w:rFonts w:ascii="Calibri" w:eastAsia="Calibri" w:hAnsi="Calibri" w:cs="Calibri"/>
          <w:lang w:val="en-GB"/>
        </w:rPr>
        <w:t>Trustpilot. 2020. Asda Is Rated "Bad" With 1.6 / 5 On Trustpilot. [online] Available at: &lt;https://www.trustpilot.com/review/www.asda.com&gt; [Accessed 12 March 2020].</w:t>
      </w:r>
    </w:p>
    <w:p w14:paraId="04594214" w14:textId="6E146AE7" w:rsidR="00C71CC5" w:rsidRDefault="07C48B7A" w:rsidP="07C48B7A">
      <w:pPr>
        <w:rPr>
          <w:rFonts w:ascii="Calibri" w:eastAsia="Calibri" w:hAnsi="Calibri" w:cs="Calibri"/>
          <w:lang w:val="en-GB"/>
        </w:rPr>
      </w:pPr>
      <w:r w:rsidRPr="07C48B7A">
        <w:rPr>
          <w:rFonts w:ascii="Calibri" w:eastAsia="Calibri" w:hAnsi="Calibri" w:cs="Calibri"/>
          <w:lang w:val="en-GB"/>
        </w:rPr>
        <w:t>Butler, S., 2020. Asda Is Named Worst Supermarket In Treatment Of Suppliers. [online] the Guardian. Available at: &lt;https://www.theguardian.com/business/2017/jun/26/asda-supermarket-suppliers-walmart-morrisons&gt; [Accessed 12 March 2020].</w:t>
      </w:r>
    </w:p>
    <w:p w14:paraId="4944A6DE" w14:textId="578C7EAC" w:rsidR="00C71CC5" w:rsidRDefault="07C48B7A" w:rsidP="07C48B7A">
      <w:pPr>
        <w:rPr>
          <w:rFonts w:ascii="Calibri" w:eastAsia="Calibri" w:hAnsi="Calibri" w:cs="Calibri"/>
          <w:lang w:val="en-GB"/>
        </w:rPr>
      </w:pPr>
      <w:r w:rsidRPr="07C48B7A">
        <w:rPr>
          <w:rFonts w:ascii="Calibri" w:eastAsia="Calibri" w:hAnsi="Calibri" w:cs="Calibri"/>
          <w:lang w:val="en-GB"/>
        </w:rPr>
        <w:t>&lt;https://www.amazon.com/Amazon-Prime-Air/b?ie=UTF8&amp;node=8037720011&gt; [Accessed 13 March 2020].</w:t>
      </w:r>
    </w:p>
    <w:p w14:paraId="6024CB8F" w14:textId="306E2FD3" w:rsidR="00C71CC5" w:rsidRDefault="07C48B7A" w:rsidP="07C48B7A">
      <w:pPr>
        <w:rPr>
          <w:rFonts w:ascii="Calibri" w:eastAsia="Calibri" w:hAnsi="Calibri" w:cs="Calibri"/>
          <w:lang w:val="en-GB"/>
        </w:rPr>
      </w:pPr>
      <w:r w:rsidRPr="07C48B7A">
        <w:rPr>
          <w:rFonts w:ascii="Calibri" w:eastAsia="Calibri" w:hAnsi="Calibri" w:cs="Calibri"/>
          <w:lang w:val="en-GB"/>
        </w:rPr>
        <w:t>Government, U., 2011. The Budget Of The United States Government. [Washington, D.C.]: [For sale by the Supt. of Docs., U.S. Govt. Print. Off.], pp.7,8.</w:t>
      </w:r>
    </w:p>
    <w:p w14:paraId="16F5B592" w14:textId="1F3CE730" w:rsidR="00C71CC5" w:rsidRDefault="07C48B7A" w:rsidP="07C48B7A">
      <w:pPr>
        <w:rPr>
          <w:rFonts w:ascii="Calibri" w:eastAsia="Calibri" w:hAnsi="Calibri" w:cs="Calibri"/>
          <w:lang w:val="en-GB"/>
        </w:rPr>
      </w:pPr>
      <w:r w:rsidRPr="07C48B7A">
        <w:rPr>
          <w:rFonts w:ascii="Calibri" w:eastAsia="Calibri" w:hAnsi="Calibri" w:cs="Calibri"/>
          <w:lang w:val="en-GB"/>
        </w:rPr>
        <w:t>Financial Times, 2020. Newspapers And The Kindle. [online] Ft.com. Available at: &lt;https://www.ft.com/content/1c0ca046-3ba8-11de-acbc-00144feabdc0&gt; [Accessed 13 March 2020].</w:t>
      </w:r>
    </w:p>
    <w:p w14:paraId="5B8BFFCF" w14:textId="46B86CC0" w:rsidR="00C71CC5" w:rsidRDefault="07C48B7A" w:rsidP="07C48B7A">
      <w:pPr>
        <w:rPr>
          <w:rFonts w:ascii="Calibri" w:eastAsia="Calibri" w:hAnsi="Calibri" w:cs="Calibri"/>
          <w:lang w:val="en-GB"/>
        </w:rPr>
      </w:pPr>
      <w:r w:rsidRPr="07C48B7A">
        <w:rPr>
          <w:rFonts w:ascii="Calibri" w:eastAsia="Calibri" w:hAnsi="Calibri" w:cs="Calibri"/>
          <w:lang w:val="en-GB"/>
        </w:rPr>
        <w:t>Statista, 2019. UK: Number Of Asda Stores 2017-2019 | Statista. [online] Statista. Available at: &lt;https://www.statista.com/statistics/300543/asda-number-of-stores-in-the-united-kingdom-uk/&gt; [Accessed 13 March 2020].</w:t>
      </w:r>
    </w:p>
    <w:p w14:paraId="1F4757FF" w14:textId="01BE8B5A" w:rsidR="00C71CC5" w:rsidRDefault="2D680AEE" w:rsidP="07C48B7A">
      <w:r w:rsidRPr="2D680AEE">
        <w:rPr>
          <w:rFonts w:ascii="Calibri" w:eastAsia="Calibri" w:hAnsi="Calibri" w:cs="Calibri"/>
          <w:sz w:val="19"/>
          <w:szCs w:val="19"/>
          <w:lang w:val="en-GB"/>
        </w:rPr>
        <w:t xml:space="preserve">O'Brien, F., 2020. </w:t>
      </w:r>
      <w:r w:rsidRPr="2D680AEE">
        <w:rPr>
          <w:rFonts w:ascii="Calibri" w:eastAsia="Calibri" w:hAnsi="Calibri" w:cs="Calibri"/>
          <w:i/>
          <w:iCs/>
          <w:sz w:val="19"/>
          <w:szCs w:val="19"/>
          <w:lang w:val="en-GB"/>
        </w:rPr>
        <w:t>Bloomberg</w:t>
      </w:r>
      <w:r w:rsidRPr="2D680AEE">
        <w:rPr>
          <w:rFonts w:ascii="Calibri" w:eastAsia="Calibri" w:hAnsi="Calibri" w:cs="Calibri"/>
          <w:sz w:val="19"/>
          <w:szCs w:val="19"/>
          <w:lang w:val="en-GB"/>
        </w:rPr>
        <w:t>. [online] Bloomberg.com. Available at: &lt;https://www.bloomberg.com/news/articles/2020-01-10/-170-billion-and-counting-the-cost-of-brexit-for-the-u-k&gt; [Accessed 26 March 2020].</w:t>
      </w:r>
    </w:p>
    <w:p w14:paraId="222AC4F6" w14:textId="246120F3" w:rsidR="00C71CC5" w:rsidRDefault="2D680AEE" w:rsidP="07C48B7A">
      <w:r w:rsidRPr="2D680AEE">
        <w:rPr>
          <w:rFonts w:ascii="Calibri" w:eastAsia="Calibri" w:hAnsi="Calibri" w:cs="Calibri"/>
          <w:sz w:val="19"/>
          <w:szCs w:val="19"/>
          <w:lang w:val="en-GB"/>
        </w:rPr>
        <w:t xml:space="preserve">Churchill, W. and Langworth, R., 2013. </w:t>
      </w:r>
      <w:r w:rsidRPr="2D680AEE">
        <w:rPr>
          <w:rFonts w:ascii="Calibri" w:eastAsia="Calibri" w:hAnsi="Calibri" w:cs="Calibri"/>
          <w:i/>
          <w:iCs/>
          <w:sz w:val="19"/>
          <w:szCs w:val="19"/>
          <w:lang w:val="en-GB"/>
        </w:rPr>
        <w:t>Churchill By Himself</w:t>
      </w:r>
      <w:r w:rsidRPr="2D680AEE">
        <w:rPr>
          <w:rFonts w:ascii="Calibri" w:eastAsia="Calibri" w:hAnsi="Calibri" w:cs="Calibri"/>
          <w:sz w:val="19"/>
          <w:szCs w:val="19"/>
          <w:lang w:val="en-GB"/>
        </w:rPr>
        <w:t>. Newburyport: RosettaBooks.</w:t>
      </w:r>
    </w:p>
    <w:sectPr w:rsidR="00C71CC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B5AB6F" w14:textId="77777777" w:rsidR="00000000" w:rsidRDefault="00E664A9">
      <w:pPr>
        <w:spacing w:after="0" w:line="240" w:lineRule="auto"/>
      </w:pPr>
      <w:r>
        <w:separator/>
      </w:r>
    </w:p>
  </w:endnote>
  <w:endnote w:type="continuationSeparator" w:id="0">
    <w:p w14:paraId="5E5EDBC0" w14:textId="77777777" w:rsidR="00000000" w:rsidRDefault="00E66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notTrueType/>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680AEE" w14:paraId="62CFAB43" w14:textId="77777777" w:rsidTr="2D680AEE">
      <w:tc>
        <w:tcPr>
          <w:tcW w:w="3009" w:type="dxa"/>
        </w:tcPr>
        <w:p w14:paraId="4FE7CBB5" w14:textId="4377AEDD" w:rsidR="2D680AEE" w:rsidRDefault="2D680AEE" w:rsidP="2D680AEE">
          <w:pPr>
            <w:pStyle w:val="Antet"/>
            <w:ind w:left="-115"/>
          </w:pPr>
        </w:p>
      </w:tc>
      <w:tc>
        <w:tcPr>
          <w:tcW w:w="3009" w:type="dxa"/>
        </w:tcPr>
        <w:p w14:paraId="79F41798" w14:textId="5BC307B6" w:rsidR="2D680AEE" w:rsidRDefault="2D680AEE" w:rsidP="2D680AEE">
          <w:pPr>
            <w:pStyle w:val="Antet"/>
            <w:jc w:val="center"/>
          </w:pPr>
        </w:p>
      </w:tc>
      <w:tc>
        <w:tcPr>
          <w:tcW w:w="3009" w:type="dxa"/>
        </w:tcPr>
        <w:p w14:paraId="4B1C106E" w14:textId="7174003B" w:rsidR="2D680AEE" w:rsidRDefault="2D680AEE" w:rsidP="2D680AEE">
          <w:pPr>
            <w:pStyle w:val="Antet"/>
            <w:ind w:right="-115"/>
            <w:jc w:val="right"/>
          </w:pPr>
        </w:p>
      </w:tc>
    </w:tr>
  </w:tbl>
  <w:p w14:paraId="0BD6A050" w14:textId="75472F48" w:rsidR="2D680AEE" w:rsidRDefault="2D680AEE" w:rsidP="2D680AE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D83CE" w14:textId="77777777" w:rsidR="00000000" w:rsidRDefault="00E664A9">
      <w:pPr>
        <w:spacing w:after="0" w:line="240" w:lineRule="auto"/>
      </w:pPr>
      <w:r>
        <w:separator/>
      </w:r>
    </w:p>
  </w:footnote>
  <w:footnote w:type="continuationSeparator" w:id="0">
    <w:p w14:paraId="76292B65" w14:textId="77777777" w:rsidR="00000000" w:rsidRDefault="00E664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680AEE" w14:paraId="2C19F30A" w14:textId="77777777" w:rsidTr="2D680AEE">
      <w:tc>
        <w:tcPr>
          <w:tcW w:w="3009" w:type="dxa"/>
        </w:tcPr>
        <w:p w14:paraId="1A266D55" w14:textId="3DE9A618" w:rsidR="2D680AEE" w:rsidRDefault="2D680AEE" w:rsidP="2D680AEE">
          <w:pPr>
            <w:pStyle w:val="Antet"/>
            <w:ind w:left="-115"/>
          </w:pPr>
        </w:p>
      </w:tc>
      <w:tc>
        <w:tcPr>
          <w:tcW w:w="3009" w:type="dxa"/>
        </w:tcPr>
        <w:p w14:paraId="089F0AD1" w14:textId="36FE61C6" w:rsidR="2D680AEE" w:rsidRDefault="2D680AEE" w:rsidP="2D680AEE">
          <w:pPr>
            <w:pStyle w:val="Antet"/>
            <w:jc w:val="center"/>
          </w:pPr>
        </w:p>
      </w:tc>
      <w:tc>
        <w:tcPr>
          <w:tcW w:w="3009" w:type="dxa"/>
        </w:tcPr>
        <w:p w14:paraId="60919577" w14:textId="25A1C051" w:rsidR="2D680AEE" w:rsidRDefault="2D680AEE" w:rsidP="2D680AEE">
          <w:pPr>
            <w:pStyle w:val="Antet"/>
            <w:ind w:right="-115"/>
            <w:jc w:val="right"/>
          </w:pPr>
        </w:p>
      </w:tc>
    </w:tr>
  </w:tbl>
  <w:p w14:paraId="047D4F2E" w14:textId="3435DD0F" w:rsidR="2D680AEE" w:rsidRDefault="2D680AEE" w:rsidP="2D680AE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A2696"/>
    <w:multiLevelType w:val="hybridMultilevel"/>
    <w:tmpl w:val="FFFFFFFF"/>
    <w:lvl w:ilvl="0" w:tplc="0772E748">
      <w:start w:val="1"/>
      <w:numFmt w:val="bullet"/>
      <w:lvlText w:val=""/>
      <w:lvlJc w:val="left"/>
      <w:pPr>
        <w:ind w:left="720" w:hanging="360"/>
      </w:pPr>
      <w:rPr>
        <w:rFonts w:ascii="Symbol" w:hAnsi="Symbol" w:hint="default"/>
      </w:rPr>
    </w:lvl>
    <w:lvl w:ilvl="1" w:tplc="50FE7054">
      <w:start w:val="1"/>
      <w:numFmt w:val="bullet"/>
      <w:lvlText w:val="o"/>
      <w:lvlJc w:val="left"/>
      <w:pPr>
        <w:ind w:left="1440" w:hanging="360"/>
      </w:pPr>
      <w:rPr>
        <w:rFonts w:ascii="Courier New" w:hAnsi="Courier New" w:hint="default"/>
      </w:rPr>
    </w:lvl>
    <w:lvl w:ilvl="2" w:tplc="B5A87676">
      <w:start w:val="1"/>
      <w:numFmt w:val="bullet"/>
      <w:lvlText w:val=""/>
      <w:lvlJc w:val="left"/>
      <w:pPr>
        <w:ind w:left="2160" w:hanging="360"/>
      </w:pPr>
      <w:rPr>
        <w:rFonts w:ascii="Wingdings" w:hAnsi="Wingdings" w:hint="default"/>
      </w:rPr>
    </w:lvl>
    <w:lvl w:ilvl="3" w:tplc="2DE899D8">
      <w:start w:val="1"/>
      <w:numFmt w:val="bullet"/>
      <w:lvlText w:val=""/>
      <w:lvlJc w:val="left"/>
      <w:pPr>
        <w:ind w:left="2880" w:hanging="360"/>
      </w:pPr>
      <w:rPr>
        <w:rFonts w:ascii="Symbol" w:hAnsi="Symbol" w:hint="default"/>
      </w:rPr>
    </w:lvl>
    <w:lvl w:ilvl="4" w:tplc="9B0482FA">
      <w:start w:val="1"/>
      <w:numFmt w:val="bullet"/>
      <w:lvlText w:val="o"/>
      <w:lvlJc w:val="left"/>
      <w:pPr>
        <w:ind w:left="3600" w:hanging="360"/>
      </w:pPr>
      <w:rPr>
        <w:rFonts w:ascii="Courier New" w:hAnsi="Courier New" w:hint="default"/>
      </w:rPr>
    </w:lvl>
    <w:lvl w:ilvl="5" w:tplc="245A165C">
      <w:start w:val="1"/>
      <w:numFmt w:val="bullet"/>
      <w:lvlText w:val=""/>
      <w:lvlJc w:val="left"/>
      <w:pPr>
        <w:ind w:left="4320" w:hanging="360"/>
      </w:pPr>
      <w:rPr>
        <w:rFonts w:ascii="Wingdings" w:hAnsi="Wingdings" w:hint="default"/>
      </w:rPr>
    </w:lvl>
    <w:lvl w:ilvl="6" w:tplc="32FC4054">
      <w:start w:val="1"/>
      <w:numFmt w:val="bullet"/>
      <w:lvlText w:val=""/>
      <w:lvlJc w:val="left"/>
      <w:pPr>
        <w:ind w:left="5040" w:hanging="360"/>
      </w:pPr>
      <w:rPr>
        <w:rFonts w:ascii="Symbol" w:hAnsi="Symbol" w:hint="default"/>
      </w:rPr>
    </w:lvl>
    <w:lvl w:ilvl="7" w:tplc="61847A48">
      <w:start w:val="1"/>
      <w:numFmt w:val="bullet"/>
      <w:lvlText w:val="o"/>
      <w:lvlJc w:val="left"/>
      <w:pPr>
        <w:ind w:left="5760" w:hanging="360"/>
      </w:pPr>
      <w:rPr>
        <w:rFonts w:ascii="Courier New" w:hAnsi="Courier New" w:hint="default"/>
      </w:rPr>
    </w:lvl>
    <w:lvl w:ilvl="8" w:tplc="85FEE1B4">
      <w:start w:val="1"/>
      <w:numFmt w:val="bullet"/>
      <w:lvlText w:val=""/>
      <w:lvlJc w:val="left"/>
      <w:pPr>
        <w:ind w:left="6480" w:hanging="360"/>
      </w:pPr>
      <w:rPr>
        <w:rFonts w:ascii="Wingdings" w:hAnsi="Wingdings" w:hint="default"/>
      </w:rPr>
    </w:lvl>
  </w:abstractNum>
  <w:abstractNum w:abstractNumId="1" w15:restartNumberingAfterBreak="0">
    <w:nsid w:val="03795F42"/>
    <w:multiLevelType w:val="hybridMultilevel"/>
    <w:tmpl w:val="FFFFFFFF"/>
    <w:lvl w:ilvl="0" w:tplc="5156D3A8">
      <w:start w:val="1"/>
      <w:numFmt w:val="bullet"/>
      <w:lvlText w:val=""/>
      <w:lvlJc w:val="left"/>
      <w:pPr>
        <w:ind w:left="720" w:hanging="360"/>
      </w:pPr>
      <w:rPr>
        <w:rFonts w:ascii="Symbol" w:hAnsi="Symbol" w:hint="default"/>
      </w:rPr>
    </w:lvl>
    <w:lvl w:ilvl="1" w:tplc="533CBC38">
      <w:start w:val="1"/>
      <w:numFmt w:val="bullet"/>
      <w:lvlText w:val="o"/>
      <w:lvlJc w:val="left"/>
      <w:pPr>
        <w:ind w:left="1440" w:hanging="360"/>
      </w:pPr>
      <w:rPr>
        <w:rFonts w:ascii="Courier New" w:hAnsi="Courier New" w:hint="default"/>
      </w:rPr>
    </w:lvl>
    <w:lvl w:ilvl="2" w:tplc="65D28792">
      <w:start w:val="1"/>
      <w:numFmt w:val="bullet"/>
      <w:lvlText w:val=""/>
      <w:lvlJc w:val="left"/>
      <w:pPr>
        <w:ind w:left="2160" w:hanging="360"/>
      </w:pPr>
      <w:rPr>
        <w:rFonts w:ascii="Wingdings" w:hAnsi="Wingdings" w:hint="default"/>
      </w:rPr>
    </w:lvl>
    <w:lvl w:ilvl="3" w:tplc="7EAE5B0C">
      <w:start w:val="1"/>
      <w:numFmt w:val="bullet"/>
      <w:lvlText w:val=""/>
      <w:lvlJc w:val="left"/>
      <w:pPr>
        <w:ind w:left="2880" w:hanging="360"/>
      </w:pPr>
      <w:rPr>
        <w:rFonts w:ascii="Symbol" w:hAnsi="Symbol" w:hint="default"/>
      </w:rPr>
    </w:lvl>
    <w:lvl w:ilvl="4" w:tplc="2DD014EA">
      <w:start w:val="1"/>
      <w:numFmt w:val="bullet"/>
      <w:lvlText w:val="o"/>
      <w:lvlJc w:val="left"/>
      <w:pPr>
        <w:ind w:left="3600" w:hanging="360"/>
      </w:pPr>
      <w:rPr>
        <w:rFonts w:ascii="Courier New" w:hAnsi="Courier New" w:hint="default"/>
      </w:rPr>
    </w:lvl>
    <w:lvl w:ilvl="5" w:tplc="B6E06662">
      <w:start w:val="1"/>
      <w:numFmt w:val="bullet"/>
      <w:lvlText w:val=""/>
      <w:lvlJc w:val="left"/>
      <w:pPr>
        <w:ind w:left="4320" w:hanging="360"/>
      </w:pPr>
      <w:rPr>
        <w:rFonts w:ascii="Wingdings" w:hAnsi="Wingdings" w:hint="default"/>
      </w:rPr>
    </w:lvl>
    <w:lvl w:ilvl="6" w:tplc="4532E0A4">
      <w:start w:val="1"/>
      <w:numFmt w:val="bullet"/>
      <w:lvlText w:val=""/>
      <w:lvlJc w:val="left"/>
      <w:pPr>
        <w:ind w:left="5040" w:hanging="360"/>
      </w:pPr>
      <w:rPr>
        <w:rFonts w:ascii="Symbol" w:hAnsi="Symbol" w:hint="default"/>
      </w:rPr>
    </w:lvl>
    <w:lvl w:ilvl="7" w:tplc="8AB6DB02">
      <w:start w:val="1"/>
      <w:numFmt w:val="bullet"/>
      <w:lvlText w:val="o"/>
      <w:lvlJc w:val="left"/>
      <w:pPr>
        <w:ind w:left="5760" w:hanging="360"/>
      </w:pPr>
      <w:rPr>
        <w:rFonts w:ascii="Courier New" w:hAnsi="Courier New" w:hint="default"/>
      </w:rPr>
    </w:lvl>
    <w:lvl w:ilvl="8" w:tplc="72602724">
      <w:start w:val="1"/>
      <w:numFmt w:val="bullet"/>
      <w:lvlText w:val=""/>
      <w:lvlJc w:val="left"/>
      <w:pPr>
        <w:ind w:left="6480" w:hanging="360"/>
      </w:pPr>
      <w:rPr>
        <w:rFonts w:ascii="Wingdings" w:hAnsi="Wingdings" w:hint="default"/>
      </w:rPr>
    </w:lvl>
  </w:abstractNum>
  <w:abstractNum w:abstractNumId="2" w15:restartNumberingAfterBreak="0">
    <w:nsid w:val="0DFF159F"/>
    <w:multiLevelType w:val="hybridMultilevel"/>
    <w:tmpl w:val="FFFFFFFF"/>
    <w:lvl w:ilvl="0" w:tplc="760AD58C">
      <w:start w:val="1"/>
      <w:numFmt w:val="bullet"/>
      <w:lvlText w:val=""/>
      <w:lvlJc w:val="left"/>
      <w:pPr>
        <w:ind w:left="720" w:hanging="360"/>
      </w:pPr>
      <w:rPr>
        <w:rFonts w:ascii="Symbol" w:hAnsi="Symbol" w:hint="default"/>
      </w:rPr>
    </w:lvl>
    <w:lvl w:ilvl="1" w:tplc="19FC4998">
      <w:start w:val="1"/>
      <w:numFmt w:val="bullet"/>
      <w:lvlText w:val="o"/>
      <w:lvlJc w:val="left"/>
      <w:pPr>
        <w:ind w:left="1440" w:hanging="360"/>
      </w:pPr>
      <w:rPr>
        <w:rFonts w:ascii="Courier New" w:hAnsi="Courier New" w:hint="default"/>
      </w:rPr>
    </w:lvl>
    <w:lvl w:ilvl="2" w:tplc="B0F42460">
      <w:start w:val="1"/>
      <w:numFmt w:val="bullet"/>
      <w:lvlText w:val=""/>
      <w:lvlJc w:val="left"/>
      <w:pPr>
        <w:ind w:left="2160" w:hanging="360"/>
      </w:pPr>
      <w:rPr>
        <w:rFonts w:ascii="Wingdings" w:hAnsi="Wingdings" w:hint="default"/>
      </w:rPr>
    </w:lvl>
    <w:lvl w:ilvl="3" w:tplc="EAC4108E">
      <w:start w:val="1"/>
      <w:numFmt w:val="bullet"/>
      <w:lvlText w:val=""/>
      <w:lvlJc w:val="left"/>
      <w:pPr>
        <w:ind w:left="2880" w:hanging="360"/>
      </w:pPr>
      <w:rPr>
        <w:rFonts w:ascii="Symbol" w:hAnsi="Symbol" w:hint="default"/>
      </w:rPr>
    </w:lvl>
    <w:lvl w:ilvl="4" w:tplc="8FEA6DF8">
      <w:start w:val="1"/>
      <w:numFmt w:val="bullet"/>
      <w:lvlText w:val="o"/>
      <w:lvlJc w:val="left"/>
      <w:pPr>
        <w:ind w:left="3600" w:hanging="360"/>
      </w:pPr>
      <w:rPr>
        <w:rFonts w:ascii="Courier New" w:hAnsi="Courier New" w:hint="default"/>
      </w:rPr>
    </w:lvl>
    <w:lvl w:ilvl="5" w:tplc="2DAA2798">
      <w:start w:val="1"/>
      <w:numFmt w:val="bullet"/>
      <w:lvlText w:val=""/>
      <w:lvlJc w:val="left"/>
      <w:pPr>
        <w:ind w:left="4320" w:hanging="360"/>
      </w:pPr>
      <w:rPr>
        <w:rFonts w:ascii="Wingdings" w:hAnsi="Wingdings" w:hint="default"/>
      </w:rPr>
    </w:lvl>
    <w:lvl w:ilvl="6" w:tplc="4600DDFC">
      <w:start w:val="1"/>
      <w:numFmt w:val="bullet"/>
      <w:lvlText w:val=""/>
      <w:lvlJc w:val="left"/>
      <w:pPr>
        <w:ind w:left="5040" w:hanging="360"/>
      </w:pPr>
      <w:rPr>
        <w:rFonts w:ascii="Symbol" w:hAnsi="Symbol" w:hint="default"/>
      </w:rPr>
    </w:lvl>
    <w:lvl w:ilvl="7" w:tplc="A2E2483E">
      <w:start w:val="1"/>
      <w:numFmt w:val="bullet"/>
      <w:lvlText w:val="o"/>
      <w:lvlJc w:val="left"/>
      <w:pPr>
        <w:ind w:left="5760" w:hanging="360"/>
      </w:pPr>
      <w:rPr>
        <w:rFonts w:ascii="Courier New" w:hAnsi="Courier New" w:hint="default"/>
      </w:rPr>
    </w:lvl>
    <w:lvl w:ilvl="8" w:tplc="D1146418">
      <w:start w:val="1"/>
      <w:numFmt w:val="bullet"/>
      <w:lvlText w:val=""/>
      <w:lvlJc w:val="left"/>
      <w:pPr>
        <w:ind w:left="6480" w:hanging="360"/>
      </w:pPr>
      <w:rPr>
        <w:rFonts w:ascii="Wingdings" w:hAnsi="Wingdings" w:hint="default"/>
      </w:rPr>
    </w:lvl>
  </w:abstractNum>
  <w:abstractNum w:abstractNumId="3" w15:restartNumberingAfterBreak="0">
    <w:nsid w:val="10C341CB"/>
    <w:multiLevelType w:val="hybridMultilevel"/>
    <w:tmpl w:val="FFFFFFFF"/>
    <w:lvl w:ilvl="0" w:tplc="79DEBB86">
      <w:start w:val="1"/>
      <w:numFmt w:val="bullet"/>
      <w:lvlText w:val=""/>
      <w:lvlJc w:val="left"/>
      <w:pPr>
        <w:ind w:left="720" w:hanging="360"/>
      </w:pPr>
      <w:rPr>
        <w:rFonts w:ascii="Symbol" w:hAnsi="Symbol" w:hint="default"/>
      </w:rPr>
    </w:lvl>
    <w:lvl w:ilvl="1" w:tplc="73945B82">
      <w:start w:val="1"/>
      <w:numFmt w:val="bullet"/>
      <w:lvlText w:val="o"/>
      <w:lvlJc w:val="left"/>
      <w:pPr>
        <w:ind w:left="1440" w:hanging="360"/>
      </w:pPr>
      <w:rPr>
        <w:rFonts w:ascii="Courier New" w:hAnsi="Courier New" w:hint="default"/>
      </w:rPr>
    </w:lvl>
    <w:lvl w:ilvl="2" w:tplc="0B88B336">
      <w:start w:val="1"/>
      <w:numFmt w:val="bullet"/>
      <w:lvlText w:val=""/>
      <w:lvlJc w:val="left"/>
      <w:pPr>
        <w:ind w:left="2160" w:hanging="360"/>
      </w:pPr>
      <w:rPr>
        <w:rFonts w:ascii="Wingdings" w:hAnsi="Wingdings" w:hint="default"/>
      </w:rPr>
    </w:lvl>
    <w:lvl w:ilvl="3" w:tplc="D4266D82">
      <w:start w:val="1"/>
      <w:numFmt w:val="bullet"/>
      <w:lvlText w:val=""/>
      <w:lvlJc w:val="left"/>
      <w:pPr>
        <w:ind w:left="2880" w:hanging="360"/>
      </w:pPr>
      <w:rPr>
        <w:rFonts w:ascii="Symbol" w:hAnsi="Symbol" w:hint="default"/>
      </w:rPr>
    </w:lvl>
    <w:lvl w:ilvl="4" w:tplc="8C840722">
      <w:start w:val="1"/>
      <w:numFmt w:val="bullet"/>
      <w:lvlText w:val="o"/>
      <w:lvlJc w:val="left"/>
      <w:pPr>
        <w:ind w:left="3600" w:hanging="360"/>
      </w:pPr>
      <w:rPr>
        <w:rFonts w:ascii="Courier New" w:hAnsi="Courier New" w:hint="default"/>
      </w:rPr>
    </w:lvl>
    <w:lvl w:ilvl="5" w:tplc="06D443E6">
      <w:start w:val="1"/>
      <w:numFmt w:val="bullet"/>
      <w:lvlText w:val=""/>
      <w:lvlJc w:val="left"/>
      <w:pPr>
        <w:ind w:left="4320" w:hanging="360"/>
      </w:pPr>
      <w:rPr>
        <w:rFonts w:ascii="Wingdings" w:hAnsi="Wingdings" w:hint="default"/>
      </w:rPr>
    </w:lvl>
    <w:lvl w:ilvl="6" w:tplc="4260E0A4">
      <w:start w:val="1"/>
      <w:numFmt w:val="bullet"/>
      <w:lvlText w:val=""/>
      <w:lvlJc w:val="left"/>
      <w:pPr>
        <w:ind w:left="5040" w:hanging="360"/>
      </w:pPr>
      <w:rPr>
        <w:rFonts w:ascii="Symbol" w:hAnsi="Symbol" w:hint="default"/>
      </w:rPr>
    </w:lvl>
    <w:lvl w:ilvl="7" w:tplc="A68CC6A4">
      <w:start w:val="1"/>
      <w:numFmt w:val="bullet"/>
      <w:lvlText w:val="o"/>
      <w:lvlJc w:val="left"/>
      <w:pPr>
        <w:ind w:left="5760" w:hanging="360"/>
      </w:pPr>
      <w:rPr>
        <w:rFonts w:ascii="Courier New" w:hAnsi="Courier New" w:hint="default"/>
      </w:rPr>
    </w:lvl>
    <w:lvl w:ilvl="8" w:tplc="1AD0F07C">
      <w:start w:val="1"/>
      <w:numFmt w:val="bullet"/>
      <w:lvlText w:val=""/>
      <w:lvlJc w:val="left"/>
      <w:pPr>
        <w:ind w:left="6480" w:hanging="360"/>
      </w:pPr>
      <w:rPr>
        <w:rFonts w:ascii="Wingdings" w:hAnsi="Wingdings" w:hint="default"/>
      </w:rPr>
    </w:lvl>
  </w:abstractNum>
  <w:abstractNum w:abstractNumId="4" w15:restartNumberingAfterBreak="0">
    <w:nsid w:val="16DB07FB"/>
    <w:multiLevelType w:val="hybridMultilevel"/>
    <w:tmpl w:val="FFFFFFFF"/>
    <w:lvl w:ilvl="0" w:tplc="D44A9C0A">
      <w:start w:val="1"/>
      <w:numFmt w:val="bullet"/>
      <w:lvlText w:val=""/>
      <w:lvlJc w:val="left"/>
      <w:pPr>
        <w:ind w:left="720" w:hanging="360"/>
      </w:pPr>
      <w:rPr>
        <w:rFonts w:ascii="Symbol" w:hAnsi="Symbol" w:hint="default"/>
      </w:rPr>
    </w:lvl>
    <w:lvl w:ilvl="1" w:tplc="C450D146">
      <w:start w:val="1"/>
      <w:numFmt w:val="bullet"/>
      <w:lvlText w:val="o"/>
      <w:lvlJc w:val="left"/>
      <w:pPr>
        <w:ind w:left="1440" w:hanging="360"/>
      </w:pPr>
      <w:rPr>
        <w:rFonts w:ascii="Courier New" w:hAnsi="Courier New" w:hint="default"/>
      </w:rPr>
    </w:lvl>
    <w:lvl w:ilvl="2" w:tplc="0966D074">
      <w:start w:val="1"/>
      <w:numFmt w:val="bullet"/>
      <w:lvlText w:val=""/>
      <w:lvlJc w:val="left"/>
      <w:pPr>
        <w:ind w:left="2160" w:hanging="360"/>
      </w:pPr>
      <w:rPr>
        <w:rFonts w:ascii="Wingdings" w:hAnsi="Wingdings" w:hint="default"/>
      </w:rPr>
    </w:lvl>
    <w:lvl w:ilvl="3" w:tplc="B268BBEE">
      <w:start w:val="1"/>
      <w:numFmt w:val="bullet"/>
      <w:lvlText w:val=""/>
      <w:lvlJc w:val="left"/>
      <w:pPr>
        <w:ind w:left="2880" w:hanging="360"/>
      </w:pPr>
      <w:rPr>
        <w:rFonts w:ascii="Symbol" w:hAnsi="Symbol" w:hint="default"/>
      </w:rPr>
    </w:lvl>
    <w:lvl w:ilvl="4" w:tplc="20E084FC">
      <w:start w:val="1"/>
      <w:numFmt w:val="bullet"/>
      <w:lvlText w:val="o"/>
      <w:lvlJc w:val="left"/>
      <w:pPr>
        <w:ind w:left="3600" w:hanging="360"/>
      </w:pPr>
      <w:rPr>
        <w:rFonts w:ascii="Courier New" w:hAnsi="Courier New" w:hint="default"/>
      </w:rPr>
    </w:lvl>
    <w:lvl w:ilvl="5" w:tplc="2A3CB28C">
      <w:start w:val="1"/>
      <w:numFmt w:val="bullet"/>
      <w:lvlText w:val=""/>
      <w:lvlJc w:val="left"/>
      <w:pPr>
        <w:ind w:left="4320" w:hanging="360"/>
      </w:pPr>
      <w:rPr>
        <w:rFonts w:ascii="Wingdings" w:hAnsi="Wingdings" w:hint="default"/>
      </w:rPr>
    </w:lvl>
    <w:lvl w:ilvl="6" w:tplc="2060613A">
      <w:start w:val="1"/>
      <w:numFmt w:val="bullet"/>
      <w:lvlText w:val=""/>
      <w:lvlJc w:val="left"/>
      <w:pPr>
        <w:ind w:left="5040" w:hanging="360"/>
      </w:pPr>
      <w:rPr>
        <w:rFonts w:ascii="Symbol" w:hAnsi="Symbol" w:hint="default"/>
      </w:rPr>
    </w:lvl>
    <w:lvl w:ilvl="7" w:tplc="5CDCF112">
      <w:start w:val="1"/>
      <w:numFmt w:val="bullet"/>
      <w:lvlText w:val="o"/>
      <w:lvlJc w:val="left"/>
      <w:pPr>
        <w:ind w:left="5760" w:hanging="360"/>
      </w:pPr>
      <w:rPr>
        <w:rFonts w:ascii="Courier New" w:hAnsi="Courier New" w:hint="default"/>
      </w:rPr>
    </w:lvl>
    <w:lvl w:ilvl="8" w:tplc="C8B0B73A">
      <w:start w:val="1"/>
      <w:numFmt w:val="bullet"/>
      <w:lvlText w:val=""/>
      <w:lvlJc w:val="left"/>
      <w:pPr>
        <w:ind w:left="6480" w:hanging="360"/>
      </w:pPr>
      <w:rPr>
        <w:rFonts w:ascii="Wingdings" w:hAnsi="Wingdings" w:hint="default"/>
      </w:rPr>
    </w:lvl>
  </w:abstractNum>
  <w:abstractNum w:abstractNumId="5" w15:restartNumberingAfterBreak="0">
    <w:nsid w:val="1B525F3A"/>
    <w:multiLevelType w:val="hybridMultilevel"/>
    <w:tmpl w:val="FFFFFFFF"/>
    <w:lvl w:ilvl="0" w:tplc="D8FE2AA2">
      <w:start w:val="1"/>
      <w:numFmt w:val="bullet"/>
      <w:lvlText w:val=""/>
      <w:lvlJc w:val="left"/>
      <w:pPr>
        <w:ind w:left="720" w:hanging="360"/>
      </w:pPr>
      <w:rPr>
        <w:rFonts w:ascii="Symbol" w:hAnsi="Symbol" w:hint="default"/>
      </w:rPr>
    </w:lvl>
    <w:lvl w:ilvl="1" w:tplc="10DE5682">
      <w:start w:val="1"/>
      <w:numFmt w:val="bullet"/>
      <w:lvlText w:val="o"/>
      <w:lvlJc w:val="left"/>
      <w:pPr>
        <w:ind w:left="1440" w:hanging="360"/>
      </w:pPr>
      <w:rPr>
        <w:rFonts w:ascii="Courier New" w:hAnsi="Courier New" w:hint="default"/>
      </w:rPr>
    </w:lvl>
    <w:lvl w:ilvl="2" w:tplc="5218B6F8">
      <w:start w:val="1"/>
      <w:numFmt w:val="bullet"/>
      <w:lvlText w:val=""/>
      <w:lvlJc w:val="left"/>
      <w:pPr>
        <w:ind w:left="2160" w:hanging="360"/>
      </w:pPr>
      <w:rPr>
        <w:rFonts w:ascii="Wingdings" w:hAnsi="Wingdings" w:hint="default"/>
      </w:rPr>
    </w:lvl>
    <w:lvl w:ilvl="3" w:tplc="FCE8FB18">
      <w:start w:val="1"/>
      <w:numFmt w:val="bullet"/>
      <w:lvlText w:val=""/>
      <w:lvlJc w:val="left"/>
      <w:pPr>
        <w:ind w:left="2880" w:hanging="360"/>
      </w:pPr>
      <w:rPr>
        <w:rFonts w:ascii="Symbol" w:hAnsi="Symbol" w:hint="default"/>
      </w:rPr>
    </w:lvl>
    <w:lvl w:ilvl="4" w:tplc="76344958">
      <w:start w:val="1"/>
      <w:numFmt w:val="bullet"/>
      <w:lvlText w:val="o"/>
      <w:lvlJc w:val="left"/>
      <w:pPr>
        <w:ind w:left="3600" w:hanging="360"/>
      </w:pPr>
      <w:rPr>
        <w:rFonts w:ascii="Courier New" w:hAnsi="Courier New" w:hint="default"/>
      </w:rPr>
    </w:lvl>
    <w:lvl w:ilvl="5" w:tplc="069A9FE0">
      <w:start w:val="1"/>
      <w:numFmt w:val="bullet"/>
      <w:lvlText w:val=""/>
      <w:lvlJc w:val="left"/>
      <w:pPr>
        <w:ind w:left="4320" w:hanging="360"/>
      </w:pPr>
      <w:rPr>
        <w:rFonts w:ascii="Wingdings" w:hAnsi="Wingdings" w:hint="default"/>
      </w:rPr>
    </w:lvl>
    <w:lvl w:ilvl="6" w:tplc="F8822A42">
      <w:start w:val="1"/>
      <w:numFmt w:val="bullet"/>
      <w:lvlText w:val=""/>
      <w:lvlJc w:val="left"/>
      <w:pPr>
        <w:ind w:left="5040" w:hanging="360"/>
      </w:pPr>
      <w:rPr>
        <w:rFonts w:ascii="Symbol" w:hAnsi="Symbol" w:hint="default"/>
      </w:rPr>
    </w:lvl>
    <w:lvl w:ilvl="7" w:tplc="80D6139C">
      <w:start w:val="1"/>
      <w:numFmt w:val="bullet"/>
      <w:lvlText w:val="o"/>
      <w:lvlJc w:val="left"/>
      <w:pPr>
        <w:ind w:left="5760" w:hanging="360"/>
      </w:pPr>
      <w:rPr>
        <w:rFonts w:ascii="Courier New" w:hAnsi="Courier New" w:hint="default"/>
      </w:rPr>
    </w:lvl>
    <w:lvl w:ilvl="8" w:tplc="ABD6B37A">
      <w:start w:val="1"/>
      <w:numFmt w:val="bullet"/>
      <w:lvlText w:val=""/>
      <w:lvlJc w:val="left"/>
      <w:pPr>
        <w:ind w:left="6480" w:hanging="360"/>
      </w:pPr>
      <w:rPr>
        <w:rFonts w:ascii="Wingdings" w:hAnsi="Wingdings" w:hint="default"/>
      </w:rPr>
    </w:lvl>
  </w:abstractNum>
  <w:abstractNum w:abstractNumId="6" w15:restartNumberingAfterBreak="0">
    <w:nsid w:val="1D7F4181"/>
    <w:multiLevelType w:val="hybridMultilevel"/>
    <w:tmpl w:val="FFFFFFFF"/>
    <w:lvl w:ilvl="0" w:tplc="56C2DBC8">
      <w:start w:val="1"/>
      <w:numFmt w:val="bullet"/>
      <w:lvlText w:val=""/>
      <w:lvlJc w:val="left"/>
      <w:pPr>
        <w:ind w:left="720" w:hanging="360"/>
      </w:pPr>
      <w:rPr>
        <w:rFonts w:ascii="Symbol" w:hAnsi="Symbol" w:hint="default"/>
      </w:rPr>
    </w:lvl>
    <w:lvl w:ilvl="1" w:tplc="29D2D4BE">
      <w:start w:val="1"/>
      <w:numFmt w:val="bullet"/>
      <w:lvlText w:val="o"/>
      <w:lvlJc w:val="left"/>
      <w:pPr>
        <w:ind w:left="1440" w:hanging="360"/>
      </w:pPr>
      <w:rPr>
        <w:rFonts w:ascii="Courier New" w:hAnsi="Courier New" w:hint="default"/>
      </w:rPr>
    </w:lvl>
    <w:lvl w:ilvl="2" w:tplc="33AE0B64">
      <w:start w:val="1"/>
      <w:numFmt w:val="bullet"/>
      <w:lvlText w:val=""/>
      <w:lvlJc w:val="left"/>
      <w:pPr>
        <w:ind w:left="2160" w:hanging="360"/>
      </w:pPr>
      <w:rPr>
        <w:rFonts w:ascii="Wingdings" w:hAnsi="Wingdings" w:hint="default"/>
      </w:rPr>
    </w:lvl>
    <w:lvl w:ilvl="3" w:tplc="63BE065C">
      <w:start w:val="1"/>
      <w:numFmt w:val="bullet"/>
      <w:lvlText w:val=""/>
      <w:lvlJc w:val="left"/>
      <w:pPr>
        <w:ind w:left="2880" w:hanging="360"/>
      </w:pPr>
      <w:rPr>
        <w:rFonts w:ascii="Symbol" w:hAnsi="Symbol" w:hint="default"/>
      </w:rPr>
    </w:lvl>
    <w:lvl w:ilvl="4" w:tplc="4D38C0AA">
      <w:start w:val="1"/>
      <w:numFmt w:val="bullet"/>
      <w:lvlText w:val="o"/>
      <w:lvlJc w:val="left"/>
      <w:pPr>
        <w:ind w:left="3600" w:hanging="360"/>
      </w:pPr>
      <w:rPr>
        <w:rFonts w:ascii="Courier New" w:hAnsi="Courier New" w:hint="default"/>
      </w:rPr>
    </w:lvl>
    <w:lvl w:ilvl="5" w:tplc="D80024F0">
      <w:start w:val="1"/>
      <w:numFmt w:val="bullet"/>
      <w:lvlText w:val=""/>
      <w:lvlJc w:val="left"/>
      <w:pPr>
        <w:ind w:left="4320" w:hanging="360"/>
      </w:pPr>
      <w:rPr>
        <w:rFonts w:ascii="Wingdings" w:hAnsi="Wingdings" w:hint="default"/>
      </w:rPr>
    </w:lvl>
    <w:lvl w:ilvl="6" w:tplc="880486C4">
      <w:start w:val="1"/>
      <w:numFmt w:val="bullet"/>
      <w:lvlText w:val=""/>
      <w:lvlJc w:val="left"/>
      <w:pPr>
        <w:ind w:left="5040" w:hanging="360"/>
      </w:pPr>
      <w:rPr>
        <w:rFonts w:ascii="Symbol" w:hAnsi="Symbol" w:hint="default"/>
      </w:rPr>
    </w:lvl>
    <w:lvl w:ilvl="7" w:tplc="AE58E5F8">
      <w:start w:val="1"/>
      <w:numFmt w:val="bullet"/>
      <w:lvlText w:val="o"/>
      <w:lvlJc w:val="left"/>
      <w:pPr>
        <w:ind w:left="5760" w:hanging="360"/>
      </w:pPr>
      <w:rPr>
        <w:rFonts w:ascii="Courier New" w:hAnsi="Courier New" w:hint="default"/>
      </w:rPr>
    </w:lvl>
    <w:lvl w:ilvl="8" w:tplc="1E3E9696">
      <w:start w:val="1"/>
      <w:numFmt w:val="bullet"/>
      <w:lvlText w:val=""/>
      <w:lvlJc w:val="left"/>
      <w:pPr>
        <w:ind w:left="6480" w:hanging="360"/>
      </w:pPr>
      <w:rPr>
        <w:rFonts w:ascii="Wingdings" w:hAnsi="Wingdings" w:hint="default"/>
      </w:rPr>
    </w:lvl>
  </w:abstractNum>
  <w:abstractNum w:abstractNumId="7" w15:restartNumberingAfterBreak="0">
    <w:nsid w:val="1D8E7DD9"/>
    <w:multiLevelType w:val="hybridMultilevel"/>
    <w:tmpl w:val="FFFFFFFF"/>
    <w:lvl w:ilvl="0" w:tplc="831E96A0">
      <w:start w:val="1"/>
      <w:numFmt w:val="bullet"/>
      <w:lvlText w:val=""/>
      <w:lvlJc w:val="left"/>
      <w:pPr>
        <w:ind w:left="720" w:hanging="360"/>
      </w:pPr>
      <w:rPr>
        <w:rFonts w:ascii="Symbol" w:hAnsi="Symbol" w:hint="default"/>
      </w:rPr>
    </w:lvl>
    <w:lvl w:ilvl="1" w:tplc="DBC467E6">
      <w:start w:val="1"/>
      <w:numFmt w:val="bullet"/>
      <w:lvlText w:val="o"/>
      <w:lvlJc w:val="left"/>
      <w:pPr>
        <w:ind w:left="1440" w:hanging="360"/>
      </w:pPr>
      <w:rPr>
        <w:rFonts w:ascii="Courier New" w:hAnsi="Courier New" w:hint="default"/>
      </w:rPr>
    </w:lvl>
    <w:lvl w:ilvl="2" w:tplc="5CFA4068">
      <w:start w:val="1"/>
      <w:numFmt w:val="bullet"/>
      <w:lvlText w:val=""/>
      <w:lvlJc w:val="left"/>
      <w:pPr>
        <w:ind w:left="2160" w:hanging="360"/>
      </w:pPr>
      <w:rPr>
        <w:rFonts w:ascii="Wingdings" w:hAnsi="Wingdings" w:hint="default"/>
      </w:rPr>
    </w:lvl>
    <w:lvl w:ilvl="3" w:tplc="63C2A5A8">
      <w:start w:val="1"/>
      <w:numFmt w:val="bullet"/>
      <w:lvlText w:val=""/>
      <w:lvlJc w:val="left"/>
      <w:pPr>
        <w:ind w:left="2880" w:hanging="360"/>
      </w:pPr>
      <w:rPr>
        <w:rFonts w:ascii="Symbol" w:hAnsi="Symbol" w:hint="default"/>
      </w:rPr>
    </w:lvl>
    <w:lvl w:ilvl="4" w:tplc="B97C54C4">
      <w:start w:val="1"/>
      <w:numFmt w:val="bullet"/>
      <w:lvlText w:val="o"/>
      <w:lvlJc w:val="left"/>
      <w:pPr>
        <w:ind w:left="3600" w:hanging="360"/>
      </w:pPr>
      <w:rPr>
        <w:rFonts w:ascii="Courier New" w:hAnsi="Courier New" w:hint="default"/>
      </w:rPr>
    </w:lvl>
    <w:lvl w:ilvl="5" w:tplc="6F6275C8">
      <w:start w:val="1"/>
      <w:numFmt w:val="bullet"/>
      <w:lvlText w:val=""/>
      <w:lvlJc w:val="left"/>
      <w:pPr>
        <w:ind w:left="4320" w:hanging="360"/>
      </w:pPr>
      <w:rPr>
        <w:rFonts w:ascii="Wingdings" w:hAnsi="Wingdings" w:hint="default"/>
      </w:rPr>
    </w:lvl>
    <w:lvl w:ilvl="6" w:tplc="E72C386C">
      <w:start w:val="1"/>
      <w:numFmt w:val="bullet"/>
      <w:lvlText w:val=""/>
      <w:lvlJc w:val="left"/>
      <w:pPr>
        <w:ind w:left="5040" w:hanging="360"/>
      </w:pPr>
      <w:rPr>
        <w:rFonts w:ascii="Symbol" w:hAnsi="Symbol" w:hint="default"/>
      </w:rPr>
    </w:lvl>
    <w:lvl w:ilvl="7" w:tplc="E4BA64B8">
      <w:start w:val="1"/>
      <w:numFmt w:val="bullet"/>
      <w:lvlText w:val="o"/>
      <w:lvlJc w:val="left"/>
      <w:pPr>
        <w:ind w:left="5760" w:hanging="360"/>
      </w:pPr>
      <w:rPr>
        <w:rFonts w:ascii="Courier New" w:hAnsi="Courier New" w:hint="default"/>
      </w:rPr>
    </w:lvl>
    <w:lvl w:ilvl="8" w:tplc="8688B3BE">
      <w:start w:val="1"/>
      <w:numFmt w:val="bullet"/>
      <w:lvlText w:val=""/>
      <w:lvlJc w:val="left"/>
      <w:pPr>
        <w:ind w:left="6480" w:hanging="360"/>
      </w:pPr>
      <w:rPr>
        <w:rFonts w:ascii="Wingdings" w:hAnsi="Wingdings" w:hint="default"/>
      </w:rPr>
    </w:lvl>
  </w:abstractNum>
  <w:abstractNum w:abstractNumId="8" w15:restartNumberingAfterBreak="0">
    <w:nsid w:val="1FE000FB"/>
    <w:multiLevelType w:val="hybridMultilevel"/>
    <w:tmpl w:val="FFFFFFFF"/>
    <w:lvl w:ilvl="0" w:tplc="AB7E9006">
      <w:start w:val="1"/>
      <w:numFmt w:val="bullet"/>
      <w:lvlText w:val=""/>
      <w:lvlJc w:val="left"/>
      <w:pPr>
        <w:ind w:left="720" w:hanging="360"/>
      </w:pPr>
      <w:rPr>
        <w:rFonts w:ascii="Symbol" w:hAnsi="Symbol" w:hint="default"/>
      </w:rPr>
    </w:lvl>
    <w:lvl w:ilvl="1" w:tplc="AC8C039A">
      <w:start w:val="1"/>
      <w:numFmt w:val="bullet"/>
      <w:lvlText w:val="o"/>
      <w:lvlJc w:val="left"/>
      <w:pPr>
        <w:ind w:left="1440" w:hanging="360"/>
      </w:pPr>
      <w:rPr>
        <w:rFonts w:ascii="Courier New" w:hAnsi="Courier New" w:hint="default"/>
      </w:rPr>
    </w:lvl>
    <w:lvl w:ilvl="2" w:tplc="7DEA00B0">
      <w:start w:val="1"/>
      <w:numFmt w:val="bullet"/>
      <w:lvlText w:val=""/>
      <w:lvlJc w:val="left"/>
      <w:pPr>
        <w:ind w:left="2160" w:hanging="360"/>
      </w:pPr>
      <w:rPr>
        <w:rFonts w:ascii="Wingdings" w:hAnsi="Wingdings" w:hint="default"/>
      </w:rPr>
    </w:lvl>
    <w:lvl w:ilvl="3" w:tplc="CF60486C">
      <w:start w:val="1"/>
      <w:numFmt w:val="bullet"/>
      <w:lvlText w:val=""/>
      <w:lvlJc w:val="left"/>
      <w:pPr>
        <w:ind w:left="2880" w:hanging="360"/>
      </w:pPr>
      <w:rPr>
        <w:rFonts w:ascii="Symbol" w:hAnsi="Symbol" w:hint="default"/>
      </w:rPr>
    </w:lvl>
    <w:lvl w:ilvl="4" w:tplc="BC081412">
      <w:start w:val="1"/>
      <w:numFmt w:val="bullet"/>
      <w:lvlText w:val="o"/>
      <w:lvlJc w:val="left"/>
      <w:pPr>
        <w:ind w:left="3600" w:hanging="360"/>
      </w:pPr>
      <w:rPr>
        <w:rFonts w:ascii="Courier New" w:hAnsi="Courier New" w:hint="default"/>
      </w:rPr>
    </w:lvl>
    <w:lvl w:ilvl="5" w:tplc="6BF4F490">
      <w:start w:val="1"/>
      <w:numFmt w:val="bullet"/>
      <w:lvlText w:val=""/>
      <w:lvlJc w:val="left"/>
      <w:pPr>
        <w:ind w:left="4320" w:hanging="360"/>
      </w:pPr>
      <w:rPr>
        <w:rFonts w:ascii="Wingdings" w:hAnsi="Wingdings" w:hint="default"/>
      </w:rPr>
    </w:lvl>
    <w:lvl w:ilvl="6" w:tplc="F48E96F2">
      <w:start w:val="1"/>
      <w:numFmt w:val="bullet"/>
      <w:lvlText w:val=""/>
      <w:lvlJc w:val="left"/>
      <w:pPr>
        <w:ind w:left="5040" w:hanging="360"/>
      </w:pPr>
      <w:rPr>
        <w:rFonts w:ascii="Symbol" w:hAnsi="Symbol" w:hint="default"/>
      </w:rPr>
    </w:lvl>
    <w:lvl w:ilvl="7" w:tplc="3266E94A">
      <w:start w:val="1"/>
      <w:numFmt w:val="bullet"/>
      <w:lvlText w:val="o"/>
      <w:lvlJc w:val="left"/>
      <w:pPr>
        <w:ind w:left="5760" w:hanging="360"/>
      </w:pPr>
      <w:rPr>
        <w:rFonts w:ascii="Courier New" w:hAnsi="Courier New" w:hint="default"/>
      </w:rPr>
    </w:lvl>
    <w:lvl w:ilvl="8" w:tplc="5642946A">
      <w:start w:val="1"/>
      <w:numFmt w:val="bullet"/>
      <w:lvlText w:val=""/>
      <w:lvlJc w:val="left"/>
      <w:pPr>
        <w:ind w:left="6480" w:hanging="360"/>
      </w:pPr>
      <w:rPr>
        <w:rFonts w:ascii="Wingdings" w:hAnsi="Wingdings" w:hint="default"/>
      </w:rPr>
    </w:lvl>
  </w:abstractNum>
  <w:abstractNum w:abstractNumId="9" w15:restartNumberingAfterBreak="0">
    <w:nsid w:val="1FED7F5C"/>
    <w:multiLevelType w:val="hybridMultilevel"/>
    <w:tmpl w:val="FFFFFFFF"/>
    <w:lvl w:ilvl="0" w:tplc="A2CC0F0E">
      <w:start w:val="1"/>
      <w:numFmt w:val="bullet"/>
      <w:lvlText w:val=""/>
      <w:lvlJc w:val="left"/>
      <w:pPr>
        <w:ind w:left="720" w:hanging="360"/>
      </w:pPr>
      <w:rPr>
        <w:rFonts w:ascii="Symbol" w:hAnsi="Symbol" w:hint="default"/>
      </w:rPr>
    </w:lvl>
    <w:lvl w:ilvl="1" w:tplc="0B528A78">
      <w:start w:val="1"/>
      <w:numFmt w:val="bullet"/>
      <w:lvlText w:val="o"/>
      <w:lvlJc w:val="left"/>
      <w:pPr>
        <w:ind w:left="1440" w:hanging="360"/>
      </w:pPr>
      <w:rPr>
        <w:rFonts w:ascii="Courier New" w:hAnsi="Courier New" w:hint="default"/>
      </w:rPr>
    </w:lvl>
    <w:lvl w:ilvl="2" w:tplc="8842CF32">
      <w:start w:val="1"/>
      <w:numFmt w:val="bullet"/>
      <w:lvlText w:val=""/>
      <w:lvlJc w:val="left"/>
      <w:pPr>
        <w:ind w:left="2160" w:hanging="360"/>
      </w:pPr>
      <w:rPr>
        <w:rFonts w:ascii="Wingdings" w:hAnsi="Wingdings" w:hint="default"/>
      </w:rPr>
    </w:lvl>
    <w:lvl w:ilvl="3" w:tplc="5AD643BC">
      <w:start w:val="1"/>
      <w:numFmt w:val="bullet"/>
      <w:lvlText w:val=""/>
      <w:lvlJc w:val="left"/>
      <w:pPr>
        <w:ind w:left="2880" w:hanging="360"/>
      </w:pPr>
      <w:rPr>
        <w:rFonts w:ascii="Symbol" w:hAnsi="Symbol" w:hint="default"/>
      </w:rPr>
    </w:lvl>
    <w:lvl w:ilvl="4" w:tplc="13B08618">
      <w:start w:val="1"/>
      <w:numFmt w:val="bullet"/>
      <w:lvlText w:val="o"/>
      <w:lvlJc w:val="left"/>
      <w:pPr>
        <w:ind w:left="3600" w:hanging="360"/>
      </w:pPr>
      <w:rPr>
        <w:rFonts w:ascii="Courier New" w:hAnsi="Courier New" w:hint="default"/>
      </w:rPr>
    </w:lvl>
    <w:lvl w:ilvl="5" w:tplc="B30073FC">
      <w:start w:val="1"/>
      <w:numFmt w:val="bullet"/>
      <w:lvlText w:val=""/>
      <w:lvlJc w:val="left"/>
      <w:pPr>
        <w:ind w:left="4320" w:hanging="360"/>
      </w:pPr>
      <w:rPr>
        <w:rFonts w:ascii="Wingdings" w:hAnsi="Wingdings" w:hint="default"/>
      </w:rPr>
    </w:lvl>
    <w:lvl w:ilvl="6" w:tplc="0B807B86">
      <w:start w:val="1"/>
      <w:numFmt w:val="bullet"/>
      <w:lvlText w:val=""/>
      <w:lvlJc w:val="left"/>
      <w:pPr>
        <w:ind w:left="5040" w:hanging="360"/>
      </w:pPr>
      <w:rPr>
        <w:rFonts w:ascii="Symbol" w:hAnsi="Symbol" w:hint="default"/>
      </w:rPr>
    </w:lvl>
    <w:lvl w:ilvl="7" w:tplc="68228086">
      <w:start w:val="1"/>
      <w:numFmt w:val="bullet"/>
      <w:lvlText w:val="o"/>
      <w:lvlJc w:val="left"/>
      <w:pPr>
        <w:ind w:left="5760" w:hanging="360"/>
      </w:pPr>
      <w:rPr>
        <w:rFonts w:ascii="Courier New" w:hAnsi="Courier New" w:hint="default"/>
      </w:rPr>
    </w:lvl>
    <w:lvl w:ilvl="8" w:tplc="378E91D0">
      <w:start w:val="1"/>
      <w:numFmt w:val="bullet"/>
      <w:lvlText w:val=""/>
      <w:lvlJc w:val="left"/>
      <w:pPr>
        <w:ind w:left="6480" w:hanging="360"/>
      </w:pPr>
      <w:rPr>
        <w:rFonts w:ascii="Wingdings" w:hAnsi="Wingdings" w:hint="default"/>
      </w:rPr>
    </w:lvl>
  </w:abstractNum>
  <w:abstractNum w:abstractNumId="10" w15:restartNumberingAfterBreak="0">
    <w:nsid w:val="22501EA6"/>
    <w:multiLevelType w:val="hybridMultilevel"/>
    <w:tmpl w:val="FFFFFFFF"/>
    <w:lvl w:ilvl="0" w:tplc="15C2F6C6">
      <w:start w:val="1"/>
      <w:numFmt w:val="bullet"/>
      <w:lvlText w:val=""/>
      <w:lvlJc w:val="left"/>
      <w:pPr>
        <w:ind w:left="720" w:hanging="360"/>
      </w:pPr>
      <w:rPr>
        <w:rFonts w:ascii="Symbol" w:hAnsi="Symbol" w:hint="default"/>
      </w:rPr>
    </w:lvl>
    <w:lvl w:ilvl="1" w:tplc="953EDA60">
      <w:start w:val="1"/>
      <w:numFmt w:val="bullet"/>
      <w:lvlText w:val="o"/>
      <w:lvlJc w:val="left"/>
      <w:pPr>
        <w:ind w:left="1440" w:hanging="360"/>
      </w:pPr>
      <w:rPr>
        <w:rFonts w:ascii="Courier New" w:hAnsi="Courier New" w:hint="default"/>
      </w:rPr>
    </w:lvl>
    <w:lvl w:ilvl="2" w:tplc="538C9DD0">
      <w:start w:val="1"/>
      <w:numFmt w:val="bullet"/>
      <w:lvlText w:val=""/>
      <w:lvlJc w:val="left"/>
      <w:pPr>
        <w:ind w:left="2160" w:hanging="360"/>
      </w:pPr>
      <w:rPr>
        <w:rFonts w:ascii="Wingdings" w:hAnsi="Wingdings" w:hint="default"/>
      </w:rPr>
    </w:lvl>
    <w:lvl w:ilvl="3" w:tplc="E1063F04">
      <w:start w:val="1"/>
      <w:numFmt w:val="bullet"/>
      <w:lvlText w:val=""/>
      <w:lvlJc w:val="left"/>
      <w:pPr>
        <w:ind w:left="2880" w:hanging="360"/>
      </w:pPr>
      <w:rPr>
        <w:rFonts w:ascii="Symbol" w:hAnsi="Symbol" w:hint="default"/>
      </w:rPr>
    </w:lvl>
    <w:lvl w:ilvl="4" w:tplc="E220AC18">
      <w:start w:val="1"/>
      <w:numFmt w:val="bullet"/>
      <w:lvlText w:val="o"/>
      <w:lvlJc w:val="left"/>
      <w:pPr>
        <w:ind w:left="3600" w:hanging="360"/>
      </w:pPr>
      <w:rPr>
        <w:rFonts w:ascii="Courier New" w:hAnsi="Courier New" w:hint="default"/>
      </w:rPr>
    </w:lvl>
    <w:lvl w:ilvl="5" w:tplc="C02AC24A">
      <w:start w:val="1"/>
      <w:numFmt w:val="bullet"/>
      <w:lvlText w:val=""/>
      <w:lvlJc w:val="left"/>
      <w:pPr>
        <w:ind w:left="4320" w:hanging="360"/>
      </w:pPr>
      <w:rPr>
        <w:rFonts w:ascii="Wingdings" w:hAnsi="Wingdings" w:hint="default"/>
      </w:rPr>
    </w:lvl>
    <w:lvl w:ilvl="6" w:tplc="018226EC">
      <w:start w:val="1"/>
      <w:numFmt w:val="bullet"/>
      <w:lvlText w:val=""/>
      <w:lvlJc w:val="left"/>
      <w:pPr>
        <w:ind w:left="5040" w:hanging="360"/>
      </w:pPr>
      <w:rPr>
        <w:rFonts w:ascii="Symbol" w:hAnsi="Symbol" w:hint="default"/>
      </w:rPr>
    </w:lvl>
    <w:lvl w:ilvl="7" w:tplc="A53C9AEA">
      <w:start w:val="1"/>
      <w:numFmt w:val="bullet"/>
      <w:lvlText w:val="o"/>
      <w:lvlJc w:val="left"/>
      <w:pPr>
        <w:ind w:left="5760" w:hanging="360"/>
      </w:pPr>
      <w:rPr>
        <w:rFonts w:ascii="Courier New" w:hAnsi="Courier New" w:hint="default"/>
      </w:rPr>
    </w:lvl>
    <w:lvl w:ilvl="8" w:tplc="79A66878">
      <w:start w:val="1"/>
      <w:numFmt w:val="bullet"/>
      <w:lvlText w:val=""/>
      <w:lvlJc w:val="left"/>
      <w:pPr>
        <w:ind w:left="6480" w:hanging="360"/>
      </w:pPr>
      <w:rPr>
        <w:rFonts w:ascii="Wingdings" w:hAnsi="Wingdings" w:hint="default"/>
      </w:rPr>
    </w:lvl>
  </w:abstractNum>
  <w:abstractNum w:abstractNumId="11" w15:restartNumberingAfterBreak="0">
    <w:nsid w:val="24BE42EA"/>
    <w:multiLevelType w:val="hybridMultilevel"/>
    <w:tmpl w:val="FFFFFFFF"/>
    <w:lvl w:ilvl="0" w:tplc="B2087CFA">
      <w:start w:val="1"/>
      <w:numFmt w:val="bullet"/>
      <w:lvlText w:val=""/>
      <w:lvlJc w:val="left"/>
      <w:pPr>
        <w:ind w:left="720" w:hanging="360"/>
      </w:pPr>
      <w:rPr>
        <w:rFonts w:ascii="Symbol" w:hAnsi="Symbol" w:hint="default"/>
      </w:rPr>
    </w:lvl>
    <w:lvl w:ilvl="1" w:tplc="0EDA1650">
      <w:start w:val="1"/>
      <w:numFmt w:val="bullet"/>
      <w:lvlText w:val="o"/>
      <w:lvlJc w:val="left"/>
      <w:pPr>
        <w:ind w:left="1440" w:hanging="360"/>
      </w:pPr>
      <w:rPr>
        <w:rFonts w:ascii="Courier New" w:hAnsi="Courier New" w:hint="default"/>
      </w:rPr>
    </w:lvl>
    <w:lvl w:ilvl="2" w:tplc="797AA608">
      <w:start w:val="1"/>
      <w:numFmt w:val="bullet"/>
      <w:lvlText w:val=""/>
      <w:lvlJc w:val="left"/>
      <w:pPr>
        <w:ind w:left="2160" w:hanging="360"/>
      </w:pPr>
      <w:rPr>
        <w:rFonts w:ascii="Wingdings" w:hAnsi="Wingdings" w:hint="default"/>
      </w:rPr>
    </w:lvl>
    <w:lvl w:ilvl="3" w:tplc="E9C48E90">
      <w:start w:val="1"/>
      <w:numFmt w:val="bullet"/>
      <w:lvlText w:val=""/>
      <w:lvlJc w:val="left"/>
      <w:pPr>
        <w:ind w:left="2880" w:hanging="360"/>
      </w:pPr>
      <w:rPr>
        <w:rFonts w:ascii="Symbol" w:hAnsi="Symbol" w:hint="default"/>
      </w:rPr>
    </w:lvl>
    <w:lvl w:ilvl="4" w:tplc="944227E2">
      <w:start w:val="1"/>
      <w:numFmt w:val="bullet"/>
      <w:lvlText w:val="o"/>
      <w:lvlJc w:val="left"/>
      <w:pPr>
        <w:ind w:left="3600" w:hanging="360"/>
      </w:pPr>
      <w:rPr>
        <w:rFonts w:ascii="Courier New" w:hAnsi="Courier New" w:hint="default"/>
      </w:rPr>
    </w:lvl>
    <w:lvl w:ilvl="5" w:tplc="788E6018">
      <w:start w:val="1"/>
      <w:numFmt w:val="bullet"/>
      <w:lvlText w:val=""/>
      <w:lvlJc w:val="left"/>
      <w:pPr>
        <w:ind w:left="4320" w:hanging="360"/>
      </w:pPr>
      <w:rPr>
        <w:rFonts w:ascii="Wingdings" w:hAnsi="Wingdings" w:hint="default"/>
      </w:rPr>
    </w:lvl>
    <w:lvl w:ilvl="6" w:tplc="E140D510">
      <w:start w:val="1"/>
      <w:numFmt w:val="bullet"/>
      <w:lvlText w:val=""/>
      <w:lvlJc w:val="left"/>
      <w:pPr>
        <w:ind w:left="5040" w:hanging="360"/>
      </w:pPr>
      <w:rPr>
        <w:rFonts w:ascii="Symbol" w:hAnsi="Symbol" w:hint="default"/>
      </w:rPr>
    </w:lvl>
    <w:lvl w:ilvl="7" w:tplc="7A24250A">
      <w:start w:val="1"/>
      <w:numFmt w:val="bullet"/>
      <w:lvlText w:val="o"/>
      <w:lvlJc w:val="left"/>
      <w:pPr>
        <w:ind w:left="5760" w:hanging="360"/>
      </w:pPr>
      <w:rPr>
        <w:rFonts w:ascii="Courier New" w:hAnsi="Courier New" w:hint="default"/>
      </w:rPr>
    </w:lvl>
    <w:lvl w:ilvl="8" w:tplc="6A085324">
      <w:start w:val="1"/>
      <w:numFmt w:val="bullet"/>
      <w:lvlText w:val=""/>
      <w:lvlJc w:val="left"/>
      <w:pPr>
        <w:ind w:left="6480" w:hanging="360"/>
      </w:pPr>
      <w:rPr>
        <w:rFonts w:ascii="Wingdings" w:hAnsi="Wingdings" w:hint="default"/>
      </w:rPr>
    </w:lvl>
  </w:abstractNum>
  <w:abstractNum w:abstractNumId="12" w15:restartNumberingAfterBreak="0">
    <w:nsid w:val="2C544067"/>
    <w:multiLevelType w:val="hybridMultilevel"/>
    <w:tmpl w:val="FFFFFFFF"/>
    <w:lvl w:ilvl="0" w:tplc="D8D0236E">
      <w:start w:val="1"/>
      <w:numFmt w:val="bullet"/>
      <w:lvlText w:val=""/>
      <w:lvlJc w:val="left"/>
      <w:pPr>
        <w:ind w:left="720" w:hanging="360"/>
      </w:pPr>
      <w:rPr>
        <w:rFonts w:ascii="Symbol" w:hAnsi="Symbol" w:hint="default"/>
      </w:rPr>
    </w:lvl>
    <w:lvl w:ilvl="1" w:tplc="7CB6BDC4">
      <w:start w:val="1"/>
      <w:numFmt w:val="bullet"/>
      <w:lvlText w:val="o"/>
      <w:lvlJc w:val="left"/>
      <w:pPr>
        <w:ind w:left="1440" w:hanging="360"/>
      </w:pPr>
      <w:rPr>
        <w:rFonts w:ascii="Courier New" w:hAnsi="Courier New" w:hint="default"/>
      </w:rPr>
    </w:lvl>
    <w:lvl w:ilvl="2" w:tplc="8D5204B8">
      <w:start w:val="1"/>
      <w:numFmt w:val="bullet"/>
      <w:lvlText w:val=""/>
      <w:lvlJc w:val="left"/>
      <w:pPr>
        <w:ind w:left="2160" w:hanging="360"/>
      </w:pPr>
      <w:rPr>
        <w:rFonts w:ascii="Wingdings" w:hAnsi="Wingdings" w:hint="default"/>
      </w:rPr>
    </w:lvl>
    <w:lvl w:ilvl="3" w:tplc="5EBA990E">
      <w:start w:val="1"/>
      <w:numFmt w:val="bullet"/>
      <w:lvlText w:val=""/>
      <w:lvlJc w:val="left"/>
      <w:pPr>
        <w:ind w:left="2880" w:hanging="360"/>
      </w:pPr>
      <w:rPr>
        <w:rFonts w:ascii="Symbol" w:hAnsi="Symbol" w:hint="default"/>
      </w:rPr>
    </w:lvl>
    <w:lvl w:ilvl="4" w:tplc="488E056A">
      <w:start w:val="1"/>
      <w:numFmt w:val="bullet"/>
      <w:lvlText w:val="o"/>
      <w:lvlJc w:val="left"/>
      <w:pPr>
        <w:ind w:left="3600" w:hanging="360"/>
      </w:pPr>
      <w:rPr>
        <w:rFonts w:ascii="Courier New" w:hAnsi="Courier New" w:hint="default"/>
      </w:rPr>
    </w:lvl>
    <w:lvl w:ilvl="5" w:tplc="3438BCE0">
      <w:start w:val="1"/>
      <w:numFmt w:val="bullet"/>
      <w:lvlText w:val=""/>
      <w:lvlJc w:val="left"/>
      <w:pPr>
        <w:ind w:left="4320" w:hanging="360"/>
      </w:pPr>
      <w:rPr>
        <w:rFonts w:ascii="Wingdings" w:hAnsi="Wingdings" w:hint="default"/>
      </w:rPr>
    </w:lvl>
    <w:lvl w:ilvl="6" w:tplc="6630A870">
      <w:start w:val="1"/>
      <w:numFmt w:val="bullet"/>
      <w:lvlText w:val=""/>
      <w:lvlJc w:val="left"/>
      <w:pPr>
        <w:ind w:left="5040" w:hanging="360"/>
      </w:pPr>
      <w:rPr>
        <w:rFonts w:ascii="Symbol" w:hAnsi="Symbol" w:hint="default"/>
      </w:rPr>
    </w:lvl>
    <w:lvl w:ilvl="7" w:tplc="486A5F74">
      <w:start w:val="1"/>
      <w:numFmt w:val="bullet"/>
      <w:lvlText w:val="o"/>
      <w:lvlJc w:val="left"/>
      <w:pPr>
        <w:ind w:left="5760" w:hanging="360"/>
      </w:pPr>
      <w:rPr>
        <w:rFonts w:ascii="Courier New" w:hAnsi="Courier New" w:hint="default"/>
      </w:rPr>
    </w:lvl>
    <w:lvl w:ilvl="8" w:tplc="59406496">
      <w:start w:val="1"/>
      <w:numFmt w:val="bullet"/>
      <w:lvlText w:val=""/>
      <w:lvlJc w:val="left"/>
      <w:pPr>
        <w:ind w:left="6480" w:hanging="360"/>
      </w:pPr>
      <w:rPr>
        <w:rFonts w:ascii="Wingdings" w:hAnsi="Wingdings" w:hint="default"/>
      </w:rPr>
    </w:lvl>
  </w:abstractNum>
  <w:abstractNum w:abstractNumId="13" w15:restartNumberingAfterBreak="0">
    <w:nsid w:val="304F7203"/>
    <w:multiLevelType w:val="hybridMultilevel"/>
    <w:tmpl w:val="FFFFFFFF"/>
    <w:lvl w:ilvl="0" w:tplc="80C0B8CA">
      <w:start w:val="1"/>
      <w:numFmt w:val="bullet"/>
      <w:lvlText w:val=""/>
      <w:lvlJc w:val="left"/>
      <w:pPr>
        <w:ind w:left="720" w:hanging="360"/>
      </w:pPr>
      <w:rPr>
        <w:rFonts w:ascii="Symbol" w:hAnsi="Symbol" w:hint="default"/>
      </w:rPr>
    </w:lvl>
    <w:lvl w:ilvl="1" w:tplc="C770CF56">
      <w:start w:val="1"/>
      <w:numFmt w:val="bullet"/>
      <w:lvlText w:val="o"/>
      <w:lvlJc w:val="left"/>
      <w:pPr>
        <w:ind w:left="1440" w:hanging="360"/>
      </w:pPr>
      <w:rPr>
        <w:rFonts w:ascii="Courier New" w:hAnsi="Courier New" w:hint="default"/>
      </w:rPr>
    </w:lvl>
    <w:lvl w:ilvl="2" w:tplc="C0447A82">
      <w:start w:val="1"/>
      <w:numFmt w:val="bullet"/>
      <w:lvlText w:val=""/>
      <w:lvlJc w:val="left"/>
      <w:pPr>
        <w:ind w:left="2160" w:hanging="360"/>
      </w:pPr>
      <w:rPr>
        <w:rFonts w:ascii="Wingdings" w:hAnsi="Wingdings" w:hint="default"/>
      </w:rPr>
    </w:lvl>
    <w:lvl w:ilvl="3" w:tplc="6602E39C">
      <w:start w:val="1"/>
      <w:numFmt w:val="bullet"/>
      <w:lvlText w:val=""/>
      <w:lvlJc w:val="left"/>
      <w:pPr>
        <w:ind w:left="2880" w:hanging="360"/>
      </w:pPr>
      <w:rPr>
        <w:rFonts w:ascii="Symbol" w:hAnsi="Symbol" w:hint="default"/>
      </w:rPr>
    </w:lvl>
    <w:lvl w:ilvl="4" w:tplc="73B463B2">
      <w:start w:val="1"/>
      <w:numFmt w:val="bullet"/>
      <w:lvlText w:val="o"/>
      <w:lvlJc w:val="left"/>
      <w:pPr>
        <w:ind w:left="3600" w:hanging="360"/>
      </w:pPr>
      <w:rPr>
        <w:rFonts w:ascii="Courier New" w:hAnsi="Courier New" w:hint="default"/>
      </w:rPr>
    </w:lvl>
    <w:lvl w:ilvl="5" w:tplc="FDD8E442">
      <w:start w:val="1"/>
      <w:numFmt w:val="bullet"/>
      <w:lvlText w:val=""/>
      <w:lvlJc w:val="left"/>
      <w:pPr>
        <w:ind w:left="4320" w:hanging="360"/>
      </w:pPr>
      <w:rPr>
        <w:rFonts w:ascii="Wingdings" w:hAnsi="Wingdings" w:hint="default"/>
      </w:rPr>
    </w:lvl>
    <w:lvl w:ilvl="6" w:tplc="76BCA4A0">
      <w:start w:val="1"/>
      <w:numFmt w:val="bullet"/>
      <w:lvlText w:val=""/>
      <w:lvlJc w:val="left"/>
      <w:pPr>
        <w:ind w:left="5040" w:hanging="360"/>
      </w:pPr>
      <w:rPr>
        <w:rFonts w:ascii="Symbol" w:hAnsi="Symbol" w:hint="default"/>
      </w:rPr>
    </w:lvl>
    <w:lvl w:ilvl="7" w:tplc="10D298EC">
      <w:start w:val="1"/>
      <w:numFmt w:val="bullet"/>
      <w:lvlText w:val="o"/>
      <w:lvlJc w:val="left"/>
      <w:pPr>
        <w:ind w:left="5760" w:hanging="360"/>
      </w:pPr>
      <w:rPr>
        <w:rFonts w:ascii="Courier New" w:hAnsi="Courier New" w:hint="default"/>
      </w:rPr>
    </w:lvl>
    <w:lvl w:ilvl="8" w:tplc="2A6AA7B6">
      <w:start w:val="1"/>
      <w:numFmt w:val="bullet"/>
      <w:lvlText w:val=""/>
      <w:lvlJc w:val="left"/>
      <w:pPr>
        <w:ind w:left="6480" w:hanging="360"/>
      </w:pPr>
      <w:rPr>
        <w:rFonts w:ascii="Wingdings" w:hAnsi="Wingdings" w:hint="default"/>
      </w:rPr>
    </w:lvl>
  </w:abstractNum>
  <w:abstractNum w:abstractNumId="14" w15:restartNumberingAfterBreak="0">
    <w:nsid w:val="349D208C"/>
    <w:multiLevelType w:val="hybridMultilevel"/>
    <w:tmpl w:val="FFFFFFFF"/>
    <w:lvl w:ilvl="0" w:tplc="93F6DF8A">
      <w:start w:val="1"/>
      <w:numFmt w:val="bullet"/>
      <w:lvlText w:val=""/>
      <w:lvlJc w:val="left"/>
      <w:pPr>
        <w:ind w:left="720" w:hanging="360"/>
      </w:pPr>
      <w:rPr>
        <w:rFonts w:ascii="Symbol" w:hAnsi="Symbol" w:hint="default"/>
      </w:rPr>
    </w:lvl>
    <w:lvl w:ilvl="1" w:tplc="4AFCFBAC">
      <w:start w:val="1"/>
      <w:numFmt w:val="bullet"/>
      <w:lvlText w:val="o"/>
      <w:lvlJc w:val="left"/>
      <w:pPr>
        <w:ind w:left="1440" w:hanging="360"/>
      </w:pPr>
      <w:rPr>
        <w:rFonts w:ascii="Courier New" w:hAnsi="Courier New" w:hint="default"/>
      </w:rPr>
    </w:lvl>
    <w:lvl w:ilvl="2" w:tplc="8C307068">
      <w:start w:val="1"/>
      <w:numFmt w:val="bullet"/>
      <w:lvlText w:val=""/>
      <w:lvlJc w:val="left"/>
      <w:pPr>
        <w:ind w:left="2160" w:hanging="360"/>
      </w:pPr>
      <w:rPr>
        <w:rFonts w:ascii="Wingdings" w:hAnsi="Wingdings" w:hint="default"/>
      </w:rPr>
    </w:lvl>
    <w:lvl w:ilvl="3" w:tplc="DF600DCA">
      <w:start w:val="1"/>
      <w:numFmt w:val="bullet"/>
      <w:lvlText w:val=""/>
      <w:lvlJc w:val="left"/>
      <w:pPr>
        <w:ind w:left="2880" w:hanging="360"/>
      </w:pPr>
      <w:rPr>
        <w:rFonts w:ascii="Symbol" w:hAnsi="Symbol" w:hint="default"/>
      </w:rPr>
    </w:lvl>
    <w:lvl w:ilvl="4" w:tplc="649AC2F0">
      <w:start w:val="1"/>
      <w:numFmt w:val="bullet"/>
      <w:lvlText w:val="o"/>
      <w:lvlJc w:val="left"/>
      <w:pPr>
        <w:ind w:left="3600" w:hanging="360"/>
      </w:pPr>
      <w:rPr>
        <w:rFonts w:ascii="Courier New" w:hAnsi="Courier New" w:hint="default"/>
      </w:rPr>
    </w:lvl>
    <w:lvl w:ilvl="5" w:tplc="FDCC4258">
      <w:start w:val="1"/>
      <w:numFmt w:val="bullet"/>
      <w:lvlText w:val=""/>
      <w:lvlJc w:val="left"/>
      <w:pPr>
        <w:ind w:left="4320" w:hanging="360"/>
      </w:pPr>
      <w:rPr>
        <w:rFonts w:ascii="Wingdings" w:hAnsi="Wingdings" w:hint="default"/>
      </w:rPr>
    </w:lvl>
    <w:lvl w:ilvl="6" w:tplc="A540273C">
      <w:start w:val="1"/>
      <w:numFmt w:val="bullet"/>
      <w:lvlText w:val=""/>
      <w:lvlJc w:val="left"/>
      <w:pPr>
        <w:ind w:left="5040" w:hanging="360"/>
      </w:pPr>
      <w:rPr>
        <w:rFonts w:ascii="Symbol" w:hAnsi="Symbol" w:hint="default"/>
      </w:rPr>
    </w:lvl>
    <w:lvl w:ilvl="7" w:tplc="8A3C916A">
      <w:start w:val="1"/>
      <w:numFmt w:val="bullet"/>
      <w:lvlText w:val="o"/>
      <w:lvlJc w:val="left"/>
      <w:pPr>
        <w:ind w:left="5760" w:hanging="360"/>
      </w:pPr>
      <w:rPr>
        <w:rFonts w:ascii="Courier New" w:hAnsi="Courier New" w:hint="default"/>
      </w:rPr>
    </w:lvl>
    <w:lvl w:ilvl="8" w:tplc="0CCC5E10">
      <w:start w:val="1"/>
      <w:numFmt w:val="bullet"/>
      <w:lvlText w:val=""/>
      <w:lvlJc w:val="left"/>
      <w:pPr>
        <w:ind w:left="6480" w:hanging="360"/>
      </w:pPr>
      <w:rPr>
        <w:rFonts w:ascii="Wingdings" w:hAnsi="Wingdings" w:hint="default"/>
      </w:rPr>
    </w:lvl>
  </w:abstractNum>
  <w:abstractNum w:abstractNumId="15" w15:restartNumberingAfterBreak="0">
    <w:nsid w:val="392759DE"/>
    <w:multiLevelType w:val="hybridMultilevel"/>
    <w:tmpl w:val="FFFFFFFF"/>
    <w:lvl w:ilvl="0" w:tplc="A2EE142E">
      <w:start w:val="1"/>
      <w:numFmt w:val="bullet"/>
      <w:lvlText w:val=""/>
      <w:lvlJc w:val="left"/>
      <w:pPr>
        <w:ind w:left="720" w:hanging="360"/>
      </w:pPr>
      <w:rPr>
        <w:rFonts w:ascii="Symbol" w:hAnsi="Symbol" w:hint="default"/>
      </w:rPr>
    </w:lvl>
    <w:lvl w:ilvl="1" w:tplc="7166F010">
      <w:start w:val="1"/>
      <w:numFmt w:val="bullet"/>
      <w:lvlText w:val="o"/>
      <w:lvlJc w:val="left"/>
      <w:pPr>
        <w:ind w:left="1440" w:hanging="360"/>
      </w:pPr>
      <w:rPr>
        <w:rFonts w:ascii="Courier New" w:hAnsi="Courier New" w:hint="default"/>
      </w:rPr>
    </w:lvl>
    <w:lvl w:ilvl="2" w:tplc="59A476A2">
      <w:start w:val="1"/>
      <w:numFmt w:val="bullet"/>
      <w:lvlText w:val=""/>
      <w:lvlJc w:val="left"/>
      <w:pPr>
        <w:ind w:left="2160" w:hanging="360"/>
      </w:pPr>
      <w:rPr>
        <w:rFonts w:ascii="Wingdings" w:hAnsi="Wingdings" w:hint="default"/>
      </w:rPr>
    </w:lvl>
    <w:lvl w:ilvl="3" w:tplc="92D2E67A">
      <w:start w:val="1"/>
      <w:numFmt w:val="bullet"/>
      <w:lvlText w:val=""/>
      <w:lvlJc w:val="left"/>
      <w:pPr>
        <w:ind w:left="2880" w:hanging="360"/>
      </w:pPr>
      <w:rPr>
        <w:rFonts w:ascii="Symbol" w:hAnsi="Symbol" w:hint="default"/>
      </w:rPr>
    </w:lvl>
    <w:lvl w:ilvl="4" w:tplc="617685F6">
      <w:start w:val="1"/>
      <w:numFmt w:val="bullet"/>
      <w:lvlText w:val="o"/>
      <w:lvlJc w:val="left"/>
      <w:pPr>
        <w:ind w:left="3600" w:hanging="360"/>
      </w:pPr>
      <w:rPr>
        <w:rFonts w:ascii="Courier New" w:hAnsi="Courier New" w:hint="default"/>
      </w:rPr>
    </w:lvl>
    <w:lvl w:ilvl="5" w:tplc="A0429A42">
      <w:start w:val="1"/>
      <w:numFmt w:val="bullet"/>
      <w:lvlText w:val=""/>
      <w:lvlJc w:val="left"/>
      <w:pPr>
        <w:ind w:left="4320" w:hanging="360"/>
      </w:pPr>
      <w:rPr>
        <w:rFonts w:ascii="Wingdings" w:hAnsi="Wingdings" w:hint="default"/>
      </w:rPr>
    </w:lvl>
    <w:lvl w:ilvl="6" w:tplc="5B401DD4">
      <w:start w:val="1"/>
      <w:numFmt w:val="bullet"/>
      <w:lvlText w:val=""/>
      <w:lvlJc w:val="left"/>
      <w:pPr>
        <w:ind w:left="5040" w:hanging="360"/>
      </w:pPr>
      <w:rPr>
        <w:rFonts w:ascii="Symbol" w:hAnsi="Symbol" w:hint="default"/>
      </w:rPr>
    </w:lvl>
    <w:lvl w:ilvl="7" w:tplc="99781874">
      <w:start w:val="1"/>
      <w:numFmt w:val="bullet"/>
      <w:lvlText w:val="o"/>
      <w:lvlJc w:val="left"/>
      <w:pPr>
        <w:ind w:left="5760" w:hanging="360"/>
      </w:pPr>
      <w:rPr>
        <w:rFonts w:ascii="Courier New" w:hAnsi="Courier New" w:hint="default"/>
      </w:rPr>
    </w:lvl>
    <w:lvl w:ilvl="8" w:tplc="8A0A261C">
      <w:start w:val="1"/>
      <w:numFmt w:val="bullet"/>
      <w:lvlText w:val=""/>
      <w:lvlJc w:val="left"/>
      <w:pPr>
        <w:ind w:left="6480" w:hanging="360"/>
      </w:pPr>
      <w:rPr>
        <w:rFonts w:ascii="Wingdings" w:hAnsi="Wingdings" w:hint="default"/>
      </w:rPr>
    </w:lvl>
  </w:abstractNum>
  <w:abstractNum w:abstractNumId="16" w15:restartNumberingAfterBreak="0">
    <w:nsid w:val="3A423872"/>
    <w:multiLevelType w:val="hybridMultilevel"/>
    <w:tmpl w:val="FFFFFFFF"/>
    <w:lvl w:ilvl="0" w:tplc="3432C284">
      <w:start w:val="1"/>
      <w:numFmt w:val="bullet"/>
      <w:lvlText w:val=""/>
      <w:lvlJc w:val="left"/>
      <w:pPr>
        <w:ind w:left="720" w:hanging="360"/>
      </w:pPr>
      <w:rPr>
        <w:rFonts w:ascii="Symbol" w:hAnsi="Symbol" w:hint="default"/>
      </w:rPr>
    </w:lvl>
    <w:lvl w:ilvl="1" w:tplc="BCACB2F4">
      <w:start w:val="1"/>
      <w:numFmt w:val="bullet"/>
      <w:lvlText w:val="o"/>
      <w:lvlJc w:val="left"/>
      <w:pPr>
        <w:ind w:left="1440" w:hanging="360"/>
      </w:pPr>
      <w:rPr>
        <w:rFonts w:ascii="Courier New" w:hAnsi="Courier New" w:hint="default"/>
      </w:rPr>
    </w:lvl>
    <w:lvl w:ilvl="2" w:tplc="B7F23510">
      <w:start w:val="1"/>
      <w:numFmt w:val="bullet"/>
      <w:lvlText w:val=""/>
      <w:lvlJc w:val="left"/>
      <w:pPr>
        <w:ind w:left="2160" w:hanging="360"/>
      </w:pPr>
      <w:rPr>
        <w:rFonts w:ascii="Wingdings" w:hAnsi="Wingdings" w:hint="default"/>
      </w:rPr>
    </w:lvl>
    <w:lvl w:ilvl="3" w:tplc="F5E6158C">
      <w:start w:val="1"/>
      <w:numFmt w:val="bullet"/>
      <w:lvlText w:val=""/>
      <w:lvlJc w:val="left"/>
      <w:pPr>
        <w:ind w:left="2880" w:hanging="360"/>
      </w:pPr>
      <w:rPr>
        <w:rFonts w:ascii="Symbol" w:hAnsi="Symbol" w:hint="default"/>
      </w:rPr>
    </w:lvl>
    <w:lvl w:ilvl="4" w:tplc="E08C1196">
      <w:start w:val="1"/>
      <w:numFmt w:val="bullet"/>
      <w:lvlText w:val="o"/>
      <w:lvlJc w:val="left"/>
      <w:pPr>
        <w:ind w:left="3600" w:hanging="360"/>
      </w:pPr>
      <w:rPr>
        <w:rFonts w:ascii="Courier New" w:hAnsi="Courier New" w:hint="default"/>
      </w:rPr>
    </w:lvl>
    <w:lvl w:ilvl="5" w:tplc="06B83276">
      <w:start w:val="1"/>
      <w:numFmt w:val="bullet"/>
      <w:lvlText w:val=""/>
      <w:lvlJc w:val="left"/>
      <w:pPr>
        <w:ind w:left="4320" w:hanging="360"/>
      </w:pPr>
      <w:rPr>
        <w:rFonts w:ascii="Wingdings" w:hAnsi="Wingdings" w:hint="default"/>
      </w:rPr>
    </w:lvl>
    <w:lvl w:ilvl="6" w:tplc="3FA86D46">
      <w:start w:val="1"/>
      <w:numFmt w:val="bullet"/>
      <w:lvlText w:val=""/>
      <w:lvlJc w:val="left"/>
      <w:pPr>
        <w:ind w:left="5040" w:hanging="360"/>
      </w:pPr>
      <w:rPr>
        <w:rFonts w:ascii="Symbol" w:hAnsi="Symbol" w:hint="default"/>
      </w:rPr>
    </w:lvl>
    <w:lvl w:ilvl="7" w:tplc="9F586D38">
      <w:start w:val="1"/>
      <w:numFmt w:val="bullet"/>
      <w:lvlText w:val="o"/>
      <w:lvlJc w:val="left"/>
      <w:pPr>
        <w:ind w:left="5760" w:hanging="360"/>
      </w:pPr>
      <w:rPr>
        <w:rFonts w:ascii="Courier New" w:hAnsi="Courier New" w:hint="default"/>
      </w:rPr>
    </w:lvl>
    <w:lvl w:ilvl="8" w:tplc="826AA750">
      <w:start w:val="1"/>
      <w:numFmt w:val="bullet"/>
      <w:lvlText w:val=""/>
      <w:lvlJc w:val="left"/>
      <w:pPr>
        <w:ind w:left="6480" w:hanging="360"/>
      </w:pPr>
      <w:rPr>
        <w:rFonts w:ascii="Wingdings" w:hAnsi="Wingdings" w:hint="default"/>
      </w:rPr>
    </w:lvl>
  </w:abstractNum>
  <w:abstractNum w:abstractNumId="17" w15:restartNumberingAfterBreak="0">
    <w:nsid w:val="3A6208BA"/>
    <w:multiLevelType w:val="hybridMultilevel"/>
    <w:tmpl w:val="FFFFFFFF"/>
    <w:lvl w:ilvl="0" w:tplc="E13C56C6">
      <w:start w:val="1"/>
      <w:numFmt w:val="bullet"/>
      <w:lvlText w:val=""/>
      <w:lvlJc w:val="left"/>
      <w:pPr>
        <w:ind w:left="720" w:hanging="360"/>
      </w:pPr>
      <w:rPr>
        <w:rFonts w:ascii="Symbol" w:hAnsi="Symbol" w:hint="default"/>
      </w:rPr>
    </w:lvl>
    <w:lvl w:ilvl="1" w:tplc="42EEF558">
      <w:start w:val="1"/>
      <w:numFmt w:val="bullet"/>
      <w:lvlText w:val="o"/>
      <w:lvlJc w:val="left"/>
      <w:pPr>
        <w:ind w:left="1440" w:hanging="360"/>
      </w:pPr>
      <w:rPr>
        <w:rFonts w:ascii="Courier New" w:hAnsi="Courier New" w:hint="default"/>
      </w:rPr>
    </w:lvl>
    <w:lvl w:ilvl="2" w:tplc="B2F6FC44">
      <w:start w:val="1"/>
      <w:numFmt w:val="bullet"/>
      <w:lvlText w:val=""/>
      <w:lvlJc w:val="left"/>
      <w:pPr>
        <w:ind w:left="2160" w:hanging="360"/>
      </w:pPr>
      <w:rPr>
        <w:rFonts w:ascii="Wingdings" w:hAnsi="Wingdings" w:hint="default"/>
      </w:rPr>
    </w:lvl>
    <w:lvl w:ilvl="3" w:tplc="70000C2A">
      <w:start w:val="1"/>
      <w:numFmt w:val="bullet"/>
      <w:lvlText w:val=""/>
      <w:lvlJc w:val="left"/>
      <w:pPr>
        <w:ind w:left="2880" w:hanging="360"/>
      </w:pPr>
      <w:rPr>
        <w:rFonts w:ascii="Symbol" w:hAnsi="Symbol" w:hint="default"/>
      </w:rPr>
    </w:lvl>
    <w:lvl w:ilvl="4" w:tplc="0810B22C">
      <w:start w:val="1"/>
      <w:numFmt w:val="bullet"/>
      <w:lvlText w:val="o"/>
      <w:lvlJc w:val="left"/>
      <w:pPr>
        <w:ind w:left="3600" w:hanging="360"/>
      </w:pPr>
      <w:rPr>
        <w:rFonts w:ascii="Courier New" w:hAnsi="Courier New" w:hint="default"/>
      </w:rPr>
    </w:lvl>
    <w:lvl w:ilvl="5" w:tplc="BDA619E8">
      <w:start w:val="1"/>
      <w:numFmt w:val="bullet"/>
      <w:lvlText w:val=""/>
      <w:lvlJc w:val="left"/>
      <w:pPr>
        <w:ind w:left="4320" w:hanging="360"/>
      </w:pPr>
      <w:rPr>
        <w:rFonts w:ascii="Wingdings" w:hAnsi="Wingdings" w:hint="default"/>
      </w:rPr>
    </w:lvl>
    <w:lvl w:ilvl="6" w:tplc="444A4D28">
      <w:start w:val="1"/>
      <w:numFmt w:val="bullet"/>
      <w:lvlText w:val=""/>
      <w:lvlJc w:val="left"/>
      <w:pPr>
        <w:ind w:left="5040" w:hanging="360"/>
      </w:pPr>
      <w:rPr>
        <w:rFonts w:ascii="Symbol" w:hAnsi="Symbol" w:hint="default"/>
      </w:rPr>
    </w:lvl>
    <w:lvl w:ilvl="7" w:tplc="5A70CF84">
      <w:start w:val="1"/>
      <w:numFmt w:val="bullet"/>
      <w:lvlText w:val="o"/>
      <w:lvlJc w:val="left"/>
      <w:pPr>
        <w:ind w:left="5760" w:hanging="360"/>
      </w:pPr>
      <w:rPr>
        <w:rFonts w:ascii="Courier New" w:hAnsi="Courier New" w:hint="default"/>
      </w:rPr>
    </w:lvl>
    <w:lvl w:ilvl="8" w:tplc="8E248BA4">
      <w:start w:val="1"/>
      <w:numFmt w:val="bullet"/>
      <w:lvlText w:val=""/>
      <w:lvlJc w:val="left"/>
      <w:pPr>
        <w:ind w:left="6480" w:hanging="360"/>
      </w:pPr>
      <w:rPr>
        <w:rFonts w:ascii="Wingdings" w:hAnsi="Wingdings" w:hint="default"/>
      </w:rPr>
    </w:lvl>
  </w:abstractNum>
  <w:abstractNum w:abstractNumId="18" w15:restartNumberingAfterBreak="0">
    <w:nsid w:val="3DE777E4"/>
    <w:multiLevelType w:val="hybridMultilevel"/>
    <w:tmpl w:val="FFFFFFFF"/>
    <w:lvl w:ilvl="0" w:tplc="890AE6D0">
      <w:start w:val="1"/>
      <w:numFmt w:val="bullet"/>
      <w:lvlText w:val=""/>
      <w:lvlJc w:val="left"/>
      <w:pPr>
        <w:ind w:left="720" w:hanging="360"/>
      </w:pPr>
      <w:rPr>
        <w:rFonts w:ascii="Symbol" w:hAnsi="Symbol" w:hint="default"/>
      </w:rPr>
    </w:lvl>
    <w:lvl w:ilvl="1" w:tplc="43D00944">
      <w:start w:val="1"/>
      <w:numFmt w:val="bullet"/>
      <w:lvlText w:val="o"/>
      <w:lvlJc w:val="left"/>
      <w:pPr>
        <w:ind w:left="1440" w:hanging="360"/>
      </w:pPr>
      <w:rPr>
        <w:rFonts w:ascii="Courier New" w:hAnsi="Courier New" w:hint="default"/>
      </w:rPr>
    </w:lvl>
    <w:lvl w:ilvl="2" w:tplc="D08E692A">
      <w:start w:val="1"/>
      <w:numFmt w:val="bullet"/>
      <w:lvlText w:val=""/>
      <w:lvlJc w:val="left"/>
      <w:pPr>
        <w:ind w:left="2160" w:hanging="360"/>
      </w:pPr>
      <w:rPr>
        <w:rFonts w:ascii="Wingdings" w:hAnsi="Wingdings" w:hint="default"/>
      </w:rPr>
    </w:lvl>
    <w:lvl w:ilvl="3" w:tplc="D43C903E">
      <w:start w:val="1"/>
      <w:numFmt w:val="bullet"/>
      <w:lvlText w:val=""/>
      <w:lvlJc w:val="left"/>
      <w:pPr>
        <w:ind w:left="2880" w:hanging="360"/>
      </w:pPr>
      <w:rPr>
        <w:rFonts w:ascii="Symbol" w:hAnsi="Symbol" w:hint="default"/>
      </w:rPr>
    </w:lvl>
    <w:lvl w:ilvl="4" w:tplc="4052E9B4">
      <w:start w:val="1"/>
      <w:numFmt w:val="bullet"/>
      <w:lvlText w:val="o"/>
      <w:lvlJc w:val="left"/>
      <w:pPr>
        <w:ind w:left="3600" w:hanging="360"/>
      </w:pPr>
      <w:rPr>
        <w:rFonts w:ascii="Courier New" w:hAnsi="Courier New" w:hint="default"/>
      </w:rPr>
    </w:lvl>
    <w:lvl w:ilvl="5" w:tplc="5A248CCE">
      <w:start w:val="1"/>
      <w:numFmt w:val="bullet"/>
      <w:lvlText w:val=""/>
      <w:lvlJc w:val="left"/>
      <w:pPr>
        <w:ind w:left="4320" w:hanging="360"/>
      </w:pPr>
      <w:rPr>
        <w:rFonts w:ascii="Wingdings" w:hAnsi="Wingdings" w:hint="default"/>
      </w:rPr>
    </w:lvl>
    <w:lvl w:ilvl="6" w:tplc="3A2C29B2">
      <w:start w:val="1"/>
      <w:numFmt w:val="bullet"/>
      <w:lvlText w:val=""/>
      <w:lvlJc w:val="left"/>
      <w:pPr>
        <w:ind w:left="5040" w:hanging="360"/>
      </w:pPr>
      <w:rPr>
        <w:rFonts w:ascii="Symbol" w:hAnsi="Symbol" w:hint="default"/>
      </w:rPr>
    </w:lvl>
    <w:lvl w:ilvl="7" w:tplc="F5EE545C">
      <w:start w:val="1"/>
      <w:numFmt w:val="bullet"/>
      <w:lvlText w:val="o"/>
      <w:lvlJc w:val="left"/>
      <w:pPr>
        <w:ind w:left="5760" w:hanging="360"/>
      </w:pPr>
      <w:rPr>
        <w:rFonts w:ascii="Courier New" w:hAnsi="Courier New" w:hint="default"/>
      </w:rPr>
    </w:lvl>
    <w:lvl w:ilvl="8" w:tplc="D02A66CE">
      <w:start w:val="1"/>
      <w:numFmt w:val="bullet"/>
      <w:lvlText w:val=""/>
      <w:lvlJc w:val="left"/>
      <w:pPr>
        <w:ind w:left="6480" w:hanging="360"/>
      </w:pPr>
      <w:rPr>
        <w:rFonts w:ascii="Wingdings" w:hAnsi="Wingdings" w:hint="default"/>
      </w:rPr>
    </w:lvl>
  </w:abstractNum>
  <w:abstractNum w:abstractNumId="19" w15:restartNumberingAfterBreak="0">
    <w:nsid w:val="3E9A480A"/>
    <w:multiLevelType w:val="hybridMultilevel"/>
    <w:tmpl w:val="FFFFFFFF"/>
    <w:lvl w:ilvl="0" w:tplc="C70C898A">
      <w:start w:val="1"/>
      <w:numFmt w:val="bullet"/>
      <w:lvlText w:val=""/>
      <w:lvlJc w:val="left"/>
      <w:pPr>
        <w:ind w:left="720" w:hanging="360"/>
      </w:pPr>
      <w:rPr>
        <w:rFonts w:ascii="Symbol" w:hAnsi="Symbol" w:hint="default"/>
      </w:rPr>
    </w:lvl>
    <w:lvl w:ilvl="1" w:tplc="E80A4464">
      <w:start w:val="1"/>
      <w:numFmt w:val="bullet"/>
      <w:lvlText w:val="o"/>
      <w:lvlJc w:val="left"/>
      <w:pPr>
        <w:ind w:left="1440" w:hanging="360"/>
      </w:pPr>
      <w:rPr>
        <w:rFonts w:ascii="Courier New" w:hAnsi="Courier New" w:hint="default"/>
      </w:rPr>
    </w:lvl>
    <w:lvl w:ilvl="2" w:tplc="0C9037EE">
      <w:start w:val="1"/>
      <w:numFmt w:val="bullet"/>
      <w:lvlText w:val=""/>
      <w:lvlJc w:val="left"/>
      <w:pPr>
        <w:ind w:left="2160" w:hanging="360"/>
      </w:pPr>
      <w:rPr>
        <w:rFonts w:ascii="Wingdings" w:hAnsi="Wingdings" w:hint="default"/>
      </w:rPr>
    </w:lvl>
    <w:lvl w:ilvl="3" w:tplc="32AEC76E">
      <w:start w:val="1"/>
      <w:numFmt w:val="bullet"/>
      <w:lvlText w:val=""/>
      <w:lvlJc w:val="left"/>
      <w:pPr>
        <w:ind w:left="2880" w:hanging="360"/>
      </w:pPr>
      <w:rPr>
        <w:rFonts w:ascii="Symbol" w:hAnsi="Symbol" w:hint="default"/>
      </w:rPr>
    </w:lvl>
    <w:lvl w:ilvl="4" w:tplc="6836785C">
      <w:start w:val="1"/>
      <w:numFmt w:val="bullet"/>
      <w:lvlText w:val="o"/>
      <w:lvlJc w:val="left"/>
      <w:pPr>
        <w:ind w:left="3600" w:hanging="360"/>
      </w:pPr>
      <w:rPr>
        <w:rFonts w:ascii="Courier New" w:hAnsi="Courier New" w:hint="default"/>
      </w:rPr>
    </w:lvl>
    <w:lvl w:ilvl="5" w:tplc="007AA1B4">
      <w:start w:val="1"/>
      <w:numFmt w:val="bullet"/>
      <w:lvlText w:val=""/>
      <w:lvlJc w:val="left"/>
      <w:pPr>
        <w:ind w:left="4320" w:hanging="360"/>
      </w:pPr>
      <w:rPr>
        <w:rFonts w:ascii="Wingdings" w:hAnsi="Wingdings" w:hint="default"/>
      </w:rPr>
    </w:lvl>
    <w:lvl w:ilvl="6" w:tplc="2340BBB2">
      <w:start w:val="1"/>
      <w:numFmt w:val="bullet"/>
      <w:lvlText w:val=""/>
      <w:lvlJc w:val="left"/>
      <w:pPr>
        <w:ind w:left="5040" w:hanging="360"/>
      </w:pPr>
      <w:rPr>
        <w:rFonts w:ascii="Symbol" w:hAnsi="Symbol" w:hint="default"/>
      </w:rPr>
    </w:lvl>
    <w:lvl w:ilvl="7" w:tplc="23CA7ABC">
      <w:start w:val="1"/>
      <w:numFmt w:val="bullet"/>
      <w:lvlText w:val="o"/>
      <w:lvlJc w:val="left"/>
      <w:pPr>
        <w:ind w:left="5760" w:hanging="360"/>
      </w:pPr>
      <w:rPr>
        <w:rFonts w:ascii="Courier New" w:hAnsi="Courier New" w:hint="default"/>
      </w:rPr>
    </w:lvl>
    <w:lvl w:ilvl="8" w:tplc="02167484">
      <w:start w:val="1"/>
      <w:numFmt w:val="bullet"/>
      <w:lvlText w:val=""/>
      <w:lvlJc w:val="left"/>
      <w:pPr>
        <w:ind w:left="6480" w:hanging="360"/>
      </w:pPr>
      <w:rPr>
        <w:rFonts w:ascii="Wingdings" w:hAnsi="Wingdings" w:hint="default"/>
      </w:rPr>
    </w:lvl>
  </w:abstractNum>
  <w:abstractNum w:abstractNumId="20" w15:restartNumberingAfterBreak="0">
    <w:nsid w:val="497E3733"/>
    <w:multiLevelType w:val="hybridMultilevel"/>
    <w:tmpl w:val="FFFFFFFF"/>
    <w:lvl w:ilvl="0" w:tplc="A6A217A8">
      <w:start w:val="1"/>
      <w:numFmt w:val="bullet"/>
      <w:lvlText w:val=""/>
      <w:lvlJc w:val="left"/>
      <w:pPr>
        <w:ind w:left="720" w:hanging="360"/>
      </w:pPr>
      <w:rPr>
        <w:rFonts w:ascii="Symbol" w:hAnsi="Symbol" w:hint="default"/>
      </w:rPr>
    </w:lvl>
    <w:lvl w:ilvl="1" w:tplc="D3EA6514">
      <w:start w:val="1"/>
      <w:numFmt w:val="bullet"/>
      <w:lvlText w:val="o"/>
      <w:lvlJc w:val="left"/>
      <w:pPr>
        <w:ind w:left="1440" w:hanging="360"/>
      </w:pPr>
      <w:rPr>
        <w:rFonts w:ascii="Courier New" w:hAnsi="Courier New" w:hint="default"/>
      </w:rPr>
    </w:lvl>
    <w:lvl w:ilvl="2" w:tplc="1EE0F15C">
      <w:start w:val="1"/>
      <w:numFmt w:val="bullet"/>
      <w:lvlText w:val=""/>
      <w:lvlJc w:val="left"/>
      <w:pPr>
        <w:ind w:left="2160" w:hanging="360"/>
      </w:pPr>
      <w:rPr>
        <w:rFonts w:ascii="Wingdings" w:hAnsi="Wingdings" w:hint="default"/>
      </w:rPr>
    </w:lvl>
    <w:lvl w:ilvl="3" w:tplc="063ED140">
      <w:start w:val="1"/>
      <w:numFmt w:val="bullet"/>
      <w:lvlText w:val=""/>
      <w:lvlJc w:val="left"/>
      <w:pPr>
        <w:ind w:left="2880" w:hanging="360"/>
      </w:pPr>
      <w:rPr>
        <w:rFonts w:ascii="Symbol" w:hAnsi="Symbol" w:hint="default"/>
      </w:rPr>
    </w:lvl>
    <w:lvl w:ilvl="4" w:tplc="168E9C7A">
      <w:start w:val="1"/>
      <w:numFmt w:val="bullet"/>
      <w:lvlText w:val="o"/>
      <w:lvlJc w:val="left"/>
      <w:pPr>
        <w:ind w:left="3600" w:hanging="360"/>
      </w:pPr>
      <w:rPr>
        <w:rFonts w:ascii="Courier New" w:hAnsi="Courier New" w:hint="default"/>
      </w:rPr>
    </w:lvl>
    <w:lvl w:ilvl="5" w:tplc="6EF40526">
      <w:start w:val="1"/>
      <w:numFmt w:val="bullet"/>
      <w:lvlText w:val=""/>
      <w:lvlJc w:val="left"/>
      <w:pPr>
        <w:ind w:left="4320" w:hanging="360"/>
      </w:pPr>
      <w:rPr>
        <w:rFonts w:ascii="Wingdings" w:hAnsi="Wingdings" w:hint="default"/>
      </w:rPr>
    </w:lvl>
    <w:lvl w:ilvl="6" w:tplc="E354CA8C">
      <w:start w:val="1"/>
      <w:numFmt w:val="bullet"/>
      <w:lvlText w:val=""/>
      <w:lvlJc w:val="left"/>
      <w:pPr>
        <w:ind w:left="5040" w:hanging="360"/>
      </w:pPr>
      <w:rPr>
        <w:rFonts w:ascii="Symbol" w:hAnsi="Symbol" w:hint="default"/>
      </w:rPr>
    </w:lvl>
    <w:lvl w:ilvl="7" w:tplc="ECF053D4">
      <w:start w:val="1"/>
      <w:numFmt w:val="bullet"/>
      <w:lvlText w:val="o"/>
      <w:lvlJc w:val="left"/>
      <w:pPr>
        <w:ind w:left="5760" w:hanging="360"/>
      </w:pPr>
      <w:rPr>
        <w:rFonts w:ascii="Courier New" w:hAnsi="Courier New" w:hint="default"/>
      </w:rPr>
    </w:lvl>
    <w:lvl w:ilvl="8" w:tplc="6950B730">
      <w:start w:val="1"/>
      <w:numFmt w:val="bullet"/>
      <w:lvlText w:val=""/>
      <w:lvlJc w:val="left"/>
      <w:pPr>
        <w:ind w:left="6480" w:hanging="360"/>
      </w:pPr>
      <w:rPr>
        <w:rFonts w:ascii="Wingdings" w:hAnsi="Wingdings" w:hint="default"/>
      </w:rPr>
    </w:lvl>
  </w:abstractNum>
  <w:abstractNum w:abstractNumId="21" w15:restartNumberingAfterBreak="0">
    <w:nsid w:val="4AB413E6"/>
    <w:multiLevelType w:val="hybridMultilevel"/>
    <w:tmpl w:val="FFFFFFFF"/>
    <w:lvl w:ilvl="0" w:tplc="2EFE558A">
      <w:start w:val="1"/>
      <w:numFmt w:val="bullet"/>
      <w:lvlText w:val=""/>
      <w:lvlJc w:val="left"/>
      <w:pPr>
        <w:ind w:left="720" w:hanging="360"/>
      </w:pPr>
      <w:rPr>
        <w:rFonts w:ascii="Symbol" w:hAnsi="Symbol" w:hint="default"/>
      </w:rPr>
    </w:lvl>
    <w:lvl w:ilvl="1" w:tplc="15164250">
      <w:start w:val="1"/>
      <w:numFmt w:val="bullet"/>
      <w:lvlText w:val="o"/>
      <w:lvlJc w:val="left"/>
      <w:pPr>
        <w:ind w:left="1440" w:hanging="360"/>
      </w:pPr>
      <w:rPr>
        <w:rFonts w:ascii="Courier New" w:hAnsi="Courier New" w:hint="default"/>
      </w:rPr>
    </w:lvl>
    <w:lvl w:ilvl="2" w:tplc="7AD49330">
      <w:start w:val="1"/>
      <w:numFmt w:val="bullet"/>
      <w:lvlText w:val=""/>
      <w:lvlJc w:val="left"/>
      <w:pPr>
        <w:ind w:left="2160" w:hanging="360"/>
      </w:pPr>
      <w:rPr>
        <w:rFonts w:ascii="Wingdings" w:hAnsi="Wingdings" w:hint="default"/>
      </w:rPr>
    </w:lvl>
    <w:lvl w:ilvl="3" w:tplc="2812BF06">
      <w:start w:val="1"/>
      <w:numFmt w:val="bullet"/>
      <w:lvlText w:val=""/>
      <w:lvlJc w:val="left"/>
      <w:pPr>
        <w:ind w:left="2880" w:hanging="360"/>
      </w:pPr>
      <w:rPr>
        <w:rFonts w:ascii="Symbol" w:hAnsi="Symbol" w:hint="default"/>
      </w:rPr>
    </w:lvl>
    <w:lvl w:ilvl="4" w:tplc="C7A24A4E">
      <w:start w:val="1"/>
      <w:numFmt w:val="bullet"/>
      <w:lvlText w:val="o"/>
      <w:lvlJc w:val="left"/>
      <w:pPr>
        <w:ind w:left="3600" w:hanging="360"/>
      </w:pPr>
      <w:rPr>
        <w:rFonts w:ascii="Courier New" w:hAnsi="Courier New" w:hint="default"/>
      </w:rPr>
    </w:lvl>
    <w:lvl w:ilvl="5" w:tplc="14382F16">
      <w:start w:val="1"/>
      <w:numFmt w:val="bullet"/>
      <w:lvlText w:val=""/>
      <w:lvlJc w:val="left"/>
      <w:pPr>
        <w:ind w:left="4320" w:hanging="360"/>
      </w:pPr>
      <w:rPr>
        <w:rFonts w:ascii="Wingdings" w:hAnsi="Wingdings" w:hint="default"/>
      </w:rPr>
    </w:lvl>
    <w:lvl w:ilvl="6" w:tplc="ECDE8680">
      <w:start w:val="1"/>
      <w:numFmt w:val="bullet"/>
      <w:lvlText w:val=""/>
      <w:lvlJc w:val="left"/>
      <w:pPr>
        <w:ind w:left="5040" w:hanging="360"/>
      </w:pPr>
      <w:rPr>
        <w:rFonts w:ascii="Symbol" w:hAnsi="Symbol" w:hint="default"/>
      </w:rPr>
    </w:lvl>
    <w:lvl w:ilvl="7" w:tplc="868C257E">
      <w:start w:val="1"/>
      <w:numFmt w:val="bullet"/>
      <w:lvlText w:val="o"/>
      <w:lvlJc w:val="left"/>
      <w:pPr>
        <w:ind w:left="5760" w:hanging="360"/>
      </w:pPr>
      <w:rPr>
        <w:rFonts w:ascii="Courier New" w:hAnsi="Courier New" w:hint="default"/>
      </w:rPr>
    </w:lvl>
    <w:lvl w:ilvl="8" w:tplc="B1824DF6">
      <w:start w:val="1"/>
      <w:numFmt w:val="bullet"/>
      <w:lvlText w:val=""/>
      <w:lvlJc w:val="left"/>
      <w:pPr>
        <w:ind w:left="6480" w:hanging="360"/>
      </w:pPr>
      <w:rPr>
        <w:rFonts w:ascii="Wingdings" w:hAnsi="Wingdings" w:hint="default"/>
      </w:rPr>
    </w:lvl>
  </w:abstractNum>
  <w:abstractNum w:abstractNumId="22" w15:restartNumberingAfterBreak="0">
    <w:nsid w:val="51236369"/>
    <w:multiLevelType w:val="hybridMultilevel"/>
    <w:tmpl w:val="FFFFFFFF"/>
    <w:lvl w:ilvl="0" w:tplc="130E6D66">
      <w:start w:val="1"/>
      <w:numFmt w:val="bullet"/>
      <w:lvlText w:val=""/>
      <w:lvlJc w:val="left"/>
      <w:pPr>
        <w:ind w:left="720" w:hanging="360"/>
      </w:pPr>
      <w:rPr>
        <w:rFonts w:ascii="Symbol" w:hAnsi="Symbol" w:hint="default"/>
      </w:rPr>
    </w:lvl>
    <w:lvl w:ilvl="1" w:tplc="7FF2E386">
      <w:start w:val="1"/>
      <w:numFmt w:val="bullet"/>
      <w:lvlText w:val="o"/>
      <w:lvlJc w:val="left"/>
      <w:pPr>
        <w:ind w:left="1440" w:hanging="360"/>
      </w:pPr>
      <w:rPr>
        <w:rFonts w:ascii="Courier New" w:hAnsi="Courier New" w:hint="default"/>
      </w:rPr>
    </w:lvl>
    <w:lvl w:ilvl="2" w:tplc="12A23B9A">
      <w:start w:val="1"/>
      <w:numFmt w:val="bullet"/>
      <w:lvlText w:val=""/>
      <w:lvlJc w:val="left"/>
      <w:pPr>
        <w:ind w:left="2160" w:hanging="360"/>
      </w:pPr>
      <w:rPr>
        <w:rFonts w:ascii="Wingdings" w:hAnsi="Wingdings" w:hint="default"/>
      </w:rPr>
    </w:lvl>
    <w:lvl w:ilvl="3" w:tplc="F0EE79E8">
      <w:start w:val="1"/>
      <w:numFmt w:val="bullet"/>
      <w:lvlText w:val=""/>
      <w:lvlJc w:val="left"/>
      <w:pPr>
        <w:ind w:left="2880" w:hanging="360"/>
      </w:pPr>
      <w:rPr>
        <w:rFonts w:ascii="Symbol" w:hAnsi="Symbol" w:hint="default"/>
      </w:rPr>
    </w:lvl>
    <w:lvl w:ilvl="4" w:tplc="54EA2BA2">
      <w:start w:val="1"/>
      <w:numFmt w:val="bullet"/>
      <w:lvlText w:val="o"/>
      <w:lvlJc w:val="left"/>
      <w:pPr>
        <w:ind w:left="3600" w:hanging="360"/>
      </w:pPr>
      <w:rPr>
        <w:rFonts w:ascii="Courier New" w:hAnsi="Courier New" w:hint="default"/>
      </w:rPr>
    </w:lvl>
    <w:lvl w:ilvl="5" w:tplc="74A8EC68">
      <w:start w:val="1"/>
      <w:numFmt w:val="bullet"/>
      <w:lvlText w:val=""/>
      <w:lvlJc w:val="left"/>
      <w:pPr>
        <w:ind w:left="4320" w:hanging="360"/>
      </w:pPr>
      <w:rPr>
        <w:rFonts w:ascii="Wingdings" w:hAnsi="Wingdings" w:hint="default"/>
      </w:rPr>
    </w:lvl>
    <w:lvl w:ilvl="6" w:tplc="18665694">
      <w:start w:val="1"/>
      <w:numFmt w:val="bullet"/>
      <w:lvlText w:val=""/>
      <w:lvlJc w:val="left"/>
      <w:pPr>
        <w:ind w:left="5040" w:hanging="360"/>
      </w:pPr>
      <w:rPr>
        <w:rFonts w:ascii="Symbol" w:hAnsi="Symbol" w:hint="default"/>
      </w:rPr>
    </w:lvl>
    <w:lvl w:ilvl="7" w:tplc="D72C45F4">
      <w:start w:val="1"/>
      <w:numFmt w:val="bullet"/>
      <w:lvlText w:val="o"/>
      <w:lvlJc w:val="left"/>
      <w:pPr>
        <w:ind w:left="5760" w:hanging="360"/>
      </w:pPr>
      <w:rPr>
        <w:rFonts w:ascii="Courier New" w:hAnsi="Courier New" w:hint="default"/>
      </w:rPr>
    </w:lvl>
    <w:lvl w:ilvl="8" w:tplc="F8EE6894">
      <w:start w:val="1"/>
      <w:numFmt w:val="bullet"/>
      <w:lvlText w:val=""/>
      <w:lvlJc w:val="left"/>
      <w:pPr>
        <w:ind w:left="6480" w:hanging="360"/>
      </w:pPr>
      <w:rPr>
        <w:rFonts w:ascii="Wingdings" w:hAnsi="Wingdings" w:hint="default"/>
      </w:rPr>
    </w:lvl>
  </w:abstractNum>
  <w:abstractNum w:abstractNumId="23" w15:restartNumberingAfterBreak="0">
    <w:nsid w:val="6CCB0759"/>
    <w:multiLevelType w:val="hybridMultilevel"/>
    <w:tmpl w:val="FFFFFFFF"/>
    <w:lvl w:ilvl="0" w:tplc="374E2B6C">
      <w:start w:val="1"/>
      <w:numFmt w:val="bullet"/>
      <w:lvlText w:val=""/>
      <w:lvlJc w:val="left"/>
      <w:pPr>
        <w:ind w:left="720" w:hanging="360"/>
      </w:pPr>
      <w:rPr>
        <w:rFonts w:ascii="Symbol" w:hAnsi="Symbol" w:hint="default"/>
      </w:rPr>
    </w:lvl>
    <w:lvl w:ilvl="1" w:tplc="592EB520">
      <w:start w:val="1"/>
      <w:numFmt w:val="bullet"/>
      <w:lvlText w:val="o"/>
      <w:lvlJc w:val="left"/>
      <w:pPr>
        <w:ind w:left="1440" w:hanging="360"/>
      </w:pPr>
      <w:rPr>
        <w:rFonts w:ascii="Courier New" w:hAnsi="Courier New" w:hint="default"/>
      </w:rPr>
    </w:lvl>
    <w:lvl w:ilvl="2" w:tplc="22323936">
      <w:start w:val="1"/>
      <w:numFmt w:val="bullet"/>
      <w:lvlText w:val=""/>
      <w:lvlJc w:val="left"/>
      <w:pPr>
        <w:ind w:left="2160" w:hanging="360"/>
      </w:pPr>
      <w:rPr>
        <w:rFonts w:ascii="Wingdings" w:hAnsi="Wingdings" w:hint="default"/>
      </w:rPr>
    </w:lvl>
    <w:lvl w:ilvl="3" w:tplc="14AC56A8">
      <w:start w:val="1"/>
      <w:numFmt w:val="bullet"/>
      <w:lvlText w:val=""/>
      <w:lvlJc w:val="left"/>
      <w:pPr>
        <w:ind w:left="2880" w:hanging="360"/>
      </w:pPr>
      <w:rPr>
        <w:rFonts w:ascii="Symbol" w:hAnsi="Symbol" w:hint="default"/>
      </w:rPr>
    </w:lvl>
    <w:lvl w:ilvl="4" w:tplc="DCE6E308">
      <w:start w:val="1"/>
      <w:numFmt w:val="bullet"/>
      <w:lvlText w:val="o"/>
      <w:lvlJc w:val="left"/>
      <w:pPr>
        <w:ind w:left="3600" w:hanging="360"/>
      </w:pPr>
      <w:rPr>
        <w:rFonts w:ascii="Courier New" w:hAnsi="Courier New" w:hint="default"/>
      </w:rPr>
    </w:lvl>
    <w:lvl w:ilvl="5" w:tplc="6DC6DAFA">
      <w:start w:val="1"/>
      <w:numFmt w:val="bullet"/>
      <w:lvlText w:val=""/>
      <w:lvlJc w:val="left"/>
      <w:pPr>
        <w:ind w:left="4320" w:hanging="360"/>
      </w:pPr>
      <w:rPr>
        <w:rFonts w:ascii="Wingdings" w:hAnsi="Wingdings" w:hint="default"/>
      </w:rPr>
    </w:lvl>
    <w:lvl w:ilvl="6" w:tplc="2EFE3E96">
      <w:start w:val="1"/>
      <w:numFmt w:val="bullet"/>
      <w:lvlText w:val=""/>
      <w:lvlJc w:val="left"/>
      <w:pPr>
        <w:ind w:left="5040" w:hanging="360"/>
      </w:pPr>
      <w:rPr>
        <w:rFonts w:ascii="Symbol" w:hAnsi="Symbol" w:hint="default"/>
      </w:rPr>
    </w:lvl>
    <w:lvl w:ilvl="7" w:tplc="851262D8">
      <w:start w:val="1"/>
      <w:numFmt w:val="bullet"/>
      <w:lvlText w:val="o"/>
      <w:lvlJc w:val="left"/>
      <w:pPr>
        <w:ind w:left="5760" w:hanging="360"/>
      </w:pPr>
      <w:rPr>
        <w:rFonts w:ascii="Courier New" w:hAnsi="Courier New" w:hint="default"/>
      </w:rPr>
    </w:lvl>
    <w:lvl w:ilvl="8" w:tplc="89B43A90">
      <w:start w:val="1"/>
      <w:numFmt w:val="bullet"/>
      <w:lvlText w:val=""/>
      <w:lvlJc w:val="left"/>
      <w:pPr>
        <w:ind w:left="6480" w:hanging="360"/>
      </w:pPr>
      <w:rPr>
        <w:rFonts w:ascii="Wingdings" w:hAnsi="Wingdings" w:hint="default"/>
      </w:rPr>
    </w:lvl>
  </w:abstractNum>
  <w:abstractNum w:abstractNumId="24" w15:restartNumberingAfterBreak="0">
    <w:nsid w:val="71E36D9D"/>
    <w:multiLevelType w:val="hybridMultilevel"/>
    <w:tmpl w:val="FFFFFFFF"/>
    <w:lvl w:ilvl="0" w:tplc="FCB2F4FC">
      <w:start w:val="1"/>
      <w:numFmt w:val="bullet"/>
      <w:lvlText w:val=""/>
      <w:lvlJc w:val="left"/>
      <w:pPr>
        <w:ind w:left="720" w:hanging="360"/>
      </w:pPr>
      <w:rPr>
        <w:rFonts w:ascii="Symbol" w:hAnsi="Symbol" w:hint="default"/>
      </w:rPr>
    </w:lvl>
    <w:lvl w:ilvl="1" w:tplc="1E90DF7C">
      <w:start w:val="1"/>
      <w:numFmt w:val="bullet"/>
      <w:lvlText w:val="o"/>
      <w:lvlJc w:val="left"/>
      <w:pPr>
        <w:ind w:left="1440" w:hanging="360"/>
      </w:pPr>
      <w:rPr>
        <w:rFonts w:ascii="Courier New" w:hAnsi="Courier New" w:hint="default"/>
      </w:rPr>
    </w:lvl>
    <w:lvl w:ilvl="2" w:tplc="139EEB5A">
      <w:start w:val="1"/>
      <w:numFmt w:val="bullet"/>
      <w:lvlText w:val=""/>
      <w:lvlJc w:val="left"/>
      <w:pPr>
        <w:ind w:left="2160" w:hanging="360"/>
      </w:pPr>
      <w:rPr>
        <w:rFonts w:ascii="Wingdings" w:hAnsi="Wingdings" w:hint="default"/>
      </w:rPr>
    </w:lvl>
    <w:lvl w:ilvl="3" w:tplc="80F4AA9E">
      <w:start w:val="1"/>
      <w:numFmt w:val="bullet"/>
      <w:lvlText w:val=""/>
      <w:lvlJc w:val="left"/>
      <w:pPr>
        <w:ind w:left="2880" w:hanging="360"/>
      </w:pPr>
      <w:rPr>
        <w:rFonts w:ascii="Symbol" w:hAnsi="Symbol" w:hint="default"/>
      </w:rPr>
    </w:lvl>
    <w:lvl w:ilvl="4" w:tplc="1AE63A56">
      <w:start w:val="1"/>
      <w:numFmt w:val="bullet"/>
      <w:lvlText w:val="o"/>
      <w:lvlJc w:val="left"/>
      <w:pPr>
        <w:ind w:left="3600" w:hanging="360"/>
      </w:pPr>
      <w:rPr>
        <w:rFonts w:ascii="Courier New" w:hAnsi="Courier New" w:hint="default"/>
      </w:rPr>
    </w:lvl>
    <w:lvl w:ilvl="5" w:tplc="59D6C67E">
      <w:start w:val="1"/>
      <w:numFmt w:val="bullet"/>
      <w:lvlText w:val=""/>
      <w:lvlJc w:val="left"/>
      <w:pPr>
        <w:ind w:left="4320" w:hanging="360"/>
      </w:pPr>
      <w:rPr>
        <w:rFonts w:ascii="Wingdings" w:hAnsi="Wingdings" w:hint="default"/>
      </w:rPr>
    </w:lvl>
    <w:lvl w:ilvl="6" w:tplc="5E4E736C">
      <w:start w:val="1"/>
      <w:numFmt w:val="bullet"/>
      <w:lvlText w:val=""/>
      <w:lvlJc w:val="left"/>
      <w:pPr>
        <w:ind w:left="5040" w:hanging="360"/>
      </w:pPr>
      <w:rPr>
        <w:rFonts w:ascii="Symbol" w:hAnsi="Symbol" w:hint="default"/>
      </w:rPr>
    </w:lvl>
    <w:lvl w:ilvl="7" w:tplc="96361198">
      <w:start w:val="1"/>
      <w:numFmt w:val="bullet"/>
      <w:lvlText w:val="o"/>
      <w:lvlJc w:val="left"/>
      <w:pPr>
        <w:ind w:left="5760" w:hanging="360"/>
      </w:pPr>
      <w:rPr>
        <w:rFonts w:ascii="Courier New" w:hAnsi="Courier New" w:hint="default"/>
      </w:rPr>
    </w:lvl>
    <w:lvl w:ilvl="8" w:tplc="6220C654">
      <w:start w:val="1"/>
      <w:numFmt w:val="bullet"/>
      <w:lvlText w:val=""/>
      <w:lvlJc w:val="left"/>
      <w:pPr>
        <w:ind w:left="6480" w:hanging="360"/>
      </w:pPr>
      <w:rPr>
        <w:rFonts w:ascii="Wingdings" w:hAnsi="Wingdings" w:hint="default"/>
      </w:rPr>
    </w:lvl>
  </w:abstractNum>
  <w:abstractNum w:abstractNumId="25" w15:restartNumberingAfterBreak="0">
    <w:nsid w:val="75BF00C1"/>
    <w:multiLevelType w:val="hybridMultilevel"/>
    <w:tmpl w:val="FFFFFFFF"/>
    <w:lvl w:ilvl="0" w:tplc="5AD2AB96">
      <w:start w:val="1"/>
      <w:numFmt w:val="bullet"/>
      <w:lvlText w:val=""/>
      <w:lvlJc w:val="left"/>
      <w:pPr>
        <w:ind w:left="720" w:hanging="360"/>
      </w:pPr>
      <w:rPr>
        <w:rFonts w:ascii="Symbol" w:hAnsi="Symbol" w:hint="default"/>
      </w:rPr>
    </w:lvl>
    <w:lvl w:ilvl="1" w:tplc="0562D2EA">
      <w:start w:val="1"/>
      <w:numFmt w:val="bullet"/>
      <w:lvlText w:val="o"/>
      <w:lvlJc w:val="left"/>
      <w:pPr>
        <w:ind w:left="1440" w:hanging="360"/>
      </w:pPr>
      <w:rPr>
        <w:rFonts w:ascii="Courier New" w:hAnsi="Courier New" w:hint="default"/>
      </w:rPr>
    </w:lvl>
    <w:lvl w:ilvl="2" w:tplc="09067240">
      <w:start w:val="1"/>
      <w:numFmt w:val="bullet"/>
      <w:lvlText w:val=""/>
      <w:lvlJc w:val="left"/>
      <w:pPr>
        <w:ind w:left="2160" w:hanging="360"/>
      </w:pPr>
      <w:rPr>
        <w:rFonts w:ascii="Wingdings" w:hAnsi="Wingdings" w:hint="default"/>
      </w:rPr>
    </w:lvl>
    <w:lvl w:ilvl="3" w:tplc="858261AC">
      <w:start w:val="1"/>
      <w:numFmt w:val="bullet"/>
      <w:lvlText w:val=""/>
      <w:lvlJc w:val="left"/>
      <w:pPr>
        <w:ind w:left="2880" w:hanging="360"/>
      </w:pPr>
      <w:rPr>
        <w:rFonts w:ascii="Symbol" w:hAnsi="Symbol" w:hint="default"/>
      </w:rPr>
    </w:lvl>
    <w:lvl w:ilvl="4" w:tplc="5EDC8BD4">
      <w:start w:val="1"/>
      <w:numFmt w:val="bullet"/>
      <w:lvlText w:val="o"/>
      <w:lvlJc w:val="left"/>
      <w:pPr>
        <w:ind w:left="3600" w:hanging="360"/>
      </w:pPr>
      <w:rPr>
        <w:rFonts w:ascii="Courier New" w:hAnsi="Courier New" w:hint="default"/>
      </w:rPr>
    </w:lvl>
    <w:lvl w:ilvl="5" w:tplc="DAAEE72C">
      <w:start w:val="1"/>
      <w:numFmt w:val="bullet"/>
      <w:lvlText w:val=""/>
      <w:lvlJc w:val="left"/>
      <w:pPr>
        <w:ind w:left="4320" w:hanging="360"/>
      </w:pPr>
      <w:rPr>
        <w:rFonts w:ascii="Wingdings" w:hAnsi="Wingdings" w:hint="default"/>
      </w:rPr>
    </w:lvl>
    <w:lvl w:ilvl="6" w:tplc="19B238DC">
      <w:start w:val="1"/>
      <w:numFmt w:val="bullet"/>
      <w:lvlText w:val=""/>
      <w:lvlJc w:val="left"/>
      <w:pPr>
        <w:ind w:left="5040" w:hanging="360"/>
      </w:pPr>
      <w:rPr>
        <w:rFonts w:ascii="Symbol" w:hAnsi="Symbol" w:hint="default"/>
      </w:rPr>
    </w:lvl>
    <w:lvl w:ilvl="7" w:tplc="ABAA3086">
      <w:start w:val="1"/>
      <w:numFmt w:val="bullet"/>
      <w:lvlText w:val="o"/>
      <w:lvlJc w:val="left"/>
      <w:pPr>
        <w:ind w:left="5760" w:hanging="360"/>
      </w:pPr>
      <w:rPr>
        <w:rFonts w:ascii="Courier New" w:hAnsi="Courier New" w:hint="default"/>
      </w:rPr>
    </w:lvl>
    <w:lvl w:ilvl="8" w:tplc="F0207E16">
      <w:start w:val="1"/>
      <w:numFmt w:val="bullet"/>
      <w:lvlText w:val=""/>
      <w:lvlJc w:val="left"/>
      <w:pPr>
        <w:ind w:left="6480" w:hanging="360"/>
      </w:pPr>
      <w:rPr>
        <w:rFonts w:ascii="Wingdings" w:hAnsi="Wingdings" w:hint="default"/>
      </w:rPr>
    </w:lvl>
  </w:abstractNum>
  <w:abstractNum w:abstractNumId="26" w15:restartNumberingAfterBreak="0">
    <w:nsid w:val="79226181"/>
    <w:multiLevelType w:val="hybridMultilevel"/>
    <w:tmpl w:val="FFFFFFFF"/>
    <w:lvl w:ilvl="0" w:tplc="C37A9976">
      <w:start w:val="1"/>
      <w:numFmt w:val="bullet"/>
      <w:lvlText w:val=""/>
      <w:lvlJc w:val="left"/>
      <w:pPr>
        <w:ind w:left="720" w:hanging="360"/>
      </w:pPr>
      <w:rPr>
        <w:rFonts w:ascii="Symbol" w:hAnsi="Symbol" w:hint="default"/>
      </w:rPr>
    </w:lvl>
    <w:lvl w:ilvl="1" w:tplc="D5D6070C">
      <w:start w:val="1"/>
      <w:numFmt w:val="bullet"/>
      <w:lvlText w:val="o"/>
      <w:lvlJc w:val="left"/>
      <w:pPr>
        <w:ind w:left="1440" w:hanging="360"/>
      </w:pPr>
      <w:rPr>
        <w:rFonts w:ascii="Courier New" w:hAnsi="Courier New" w:hint="default"/>
      </w:rPr>
    </w:lvl>
    <w:lvl w:ilvl="2" w:tplc="DB4EBD38">
      <w:start w:val="1"/>
      <w:numFmt w:val="bullet"/>
      <w:lvlText w:val=""/>
      <w:lvlJc w:val="left"/>
      <w:pPr>
        <w:ind w:left="2160" w:hanging="360"/>
      </w:pPr>
      <w:rPr>
        <w:rFonts w:ascii="Wingdings" w:hAnsi="Wingdings" w:hint="default"/>
      </w:rPr>
    </w:lvl>
    <w:lvl w:ilvl="3" w:tplc="9E06BC42">
      <w:start w:val="1"/>
      <w:numFmt w:val="bullet"/>
      <w:lvlText w:val=""/>
      <w:lvlJc w:val="left"/>
      <w:pPr>
        <w:ind w:left="2880" w:hanging="360"/>
      </w:pPr>
      <w:rPr>
        <w:rFonts w:ascii="Symbol" w:hAnsi="Symbol" w:hint="default"/>
      </w:rPr>
    </w:lvl>
    <w:lvl w:ilvl="4" w:tplc="E244E70E">
      <w:start w:val="1"/>
      <w:numFmt w:val="bullet"/>
      <w:lvlText w:val="o"/>
      <w:lvlJc w:val="left"/>
      <w:pPr>
        <w:ind w:left="3600" w:hanging="360"/>
      </w:pPr>
      <w:rPr>
        <w:rFonts w:ascii="Courier New" w:hAnsi="Courier New" w:hint="default"/>
      </w:rPr>
    </w:lvl>
    <w:lvl w:ilvl="5" w:tplc="91BAF7BE">
      <w:start w:val="1"/>
      <w:numFmt w:val="bullet"/>
      <w:lvlText w:val=""/>
      <w:lvlJc w:val="left"/>
      <w:pPr>
        <w:ind w:left="4320" w:hanging="360"/>
      </w:pPr>
      <w:rPr>
        <w:rFonts w:ascii="Wingdings" w:hAnsi="Wingdings" w:hint="default"/>
      </w:rPr>
    </w:lvl>
    <w:lvl w:ilvl="6" w:tplc="E8105E2A">
      <w:start w:val="1"/>
      <w:numFmt w:val="bullet"/>
      <w:lvlText w:val=""/>
      <w:lvlJc w:val="left"/>
      <w:pPr>
        <w:ind w:left="5040" w:hanging="360"/>
      </w:pPr>
      <w:rPr>
        <w:rFonts w:ascii="Symbol" w:hAnsi="Symbol" w:hint="default"/>
      </w:rPr>
    </w:lvl>
    <w:lvl w:ilvl="7" w:tplc="EFC29710">
      <w:start w:val="1"/>
      <w:numFmt w:val="bullet"/>
      <w:lvlText w:val="o"/>
      <w:lvlJc w:val="left"/>
      <w:pPr>
        <w:ind w:left="5760" w:hanging="360"/>
      </w:pPr>
      <w:rPr>
        <w:rFonts w:ascii="Courier New" w:hAnsi="Courier New" w:hint="default"/>
      </w:rPr>
    </w:lvl>
    <w:lvl w:ilvl="8" w:tplc="ECC6EB22">
      <w:start w:val="1"/>
      <w:numFmt w:val="bullet"/>
      <w:lvlText w:val=""/>
      <w:lvlJc w:val="left"/>
      <w:pPr>
        <w:ind w:left="6480" w:hanging="360"/>
      </w:pPr>
      <w:rPr>
        <w:rFonts w:ascii="Wingdings" w:hAnsi="Wingdings" w:hint="default"/>
      </w:rPr>
    </w:lvl>
  </w:abstractNum>
  <w:abstractNum w:abstractNumId="27" w15:restartNumberingAfterBreak="0">
    <w:nsid w:val="79FD3583"/>
    <w:multiLevelType w:val="hybridMultilevel"/>
    <w:tmpl w:val="FFFFFFFF"/>
    <w:lvl w:ilvl="0" w:tplc="20001852">
      <w:start w:val="1"/>
      <w:numFmt w:val="bullet"/>
      <w:lvlText w:val=""/>
      <w:lvlJc w:val="left"/>
      <w:pPr>
        <w:ind w:left="720" w:hanging="360"/>
      </w:pPr>
      <w:rPr>
        <w:rFonts w:ascii="Symbol" w:hAnsi="Symbol" w:hint="default"/>
      </w:rPr>
    </w:lvl>
    <w:lvl w:ilvl="1" w:tplc="80665146">
      <w:start w:val="1"/>
      <w:numFmt w:val="bullet"/>
      <w:lvlText w:val="o"/>
      <w:lvlJc w:val="left"/>
      <w:pPr>
        <w:ind w:left="1440" w:hanging="360"/>
      </w:pPr>
      <w:rPr>
        <w:rFonts w:ascii="Courier New" w:hAnsi="Courier New" w:hint="default"/>
      </w:rPr>
    </w:lvl>
    <w:lvl w:ilvl="2" w:tplc="4AF4FCE0">
      <w:start w:val="1"/>
      <w:numFmt w:val="bullet"/>
      <w:lvlText w:val=""/>
      <w:lvlJc w:val="left"/>
      <w:pPr>
        <w:ind w:left="2160" w:hanging="360"/>
      </w:pPr>
      <w:rPr>
        <w:rFonts w:ascii="Wingdings" w:hAnsi="Wingdings" w:hint="default"/>
      </w:rPr>
    </w:lvl>
    <w:lvl w:ilvl="3" w:tplc="A53A0A70">
      <w:start w:val="1"/>
      <w:numFmt w:val="bullet"/>
      <w:lvlText w:val=""/>
      <w:lvlJc w:val="left"/>
      <w:pPr>
        <w:ind w:left="2880" w:hanging="360"/>
      </w:pPr>
      <w:rPr>
        <w:rFonts w:ascii="Symbol" w:hAnsi="Symbol" w:hint="default"/>
      </w:rPr>
    </w:lvl>
    <w:lvl w:ilvl="4" w:tplc="E728A40A">
      <w:start w:val="1"/>
      <w:numFmt w:val="bullet"/>
      <w:lvlText w:val="o"/>
      <w:lvlJc w:val="left"/>
      <w:pPr>
        <w:ind w:left="3600" w:hanging="360"/>
      </w:pPr>
      <w:rPr>
        <w:rFonts w:ascii="Courier New" w:hAnsi="Courier New" w:hint="default"/>
      </w:rPr>
    </w:lvl>
    <w:lvl w:ilvl="5" w:tplc="941A4118">
      <w:start w:val="1"/>
      <w:numFmt w:val="bullet"/>
      <w:lvlText w:val=""/>
      <w:lvlJc w:val="left"/>
      <w:pPr>
        <w:ind w:left="4320" w:hanging="360"/>
      </w:pPr>
      <w:rPr>
        <w:rFonts w:ascii="Wingdings" w:hAnsi="Wingdings" w:hint="default"/>
      </w:rPr>
    </w:lvl>
    <w:lvl w:ilvl="6" w:tplc="9F24C25A">
      <w:start w:val="1"/>
      <w:numFmt w:val="bullet"/>
      <w:lvlText w:val=""/>
      <w:lvlJc w:val="left"/>
      <w:pPr>
        <w:ind w:left="5040" w:hanging="360"/>
      </w:pPr>
      <w:rPr>
        <w:rFonts w:ascii="Symbol" w:hAnsi="Symbol" w:hint="default"/>
      </w:rPr>
    </w:lvl>
    <w:lvl w:ilvl="7" w:tplc="7D0CDC46">
      <w:start w:val="1"/>
      <w:numFmt w:val="bullet"/>
      <w:lvlText w:val="o"/>
      <w:lvlJc w:val="left"/>
      <w:pPr>
        <w:ind w:left="5760" w:hanging="360"/>
      </w:pPr>
      <w:rPr>
        <w:rFonts w:ascii="Courier New" w:hAnsi="Courier New" w:hint="default"/>
      </w:rPr>
    </w:lvl>
    <w:lvl w:ilvl="8" w:tplc="F7D66CA2">
      <w:start w:val="1"/>
      <w:numFmt w:val="bullet"/>
      <w:lvlText w:val=""/>
      <w:lvlJc w:val="left"/>
      <w:pPr>
        <w:ind w:left="6480" w:hanging="360"/>
      </w:pPr>
      <w:rPr>
        <w:rFonts w:ascii="Wingdings" w:hAnsi="Wingdings" w:hint="default"/>
      </w:rPr>
    </w:lvl>
  </w:abstractNum>
  <w:abstractNum w:abstractNumId="28" w15:restartNumberingAfterBreak="0">
    <w:nsid w:val="7FA52AAF"/>
    <w:multiLevelType w:val="hybridMultilevel"/>
    <w:tmpl w:val="FFFFFFFF"/>
    <w:lvl w:ilvl="0" w:tplc="5B08C236">
      <w:start w:val="1"/>
      <w:numFmt w:val="bullet"/>
      <w:lvlText w:val=""/>
      <w:lvlJc w:val="left"/>
      <w:pPr>
        <w:ind w:left="720" w:hanging="360"/>
      </w:pPr>
      <w:rPr>
        <w:rFonts w:ascii="Symbol" w:hAnsi="Symbol" w:hint="default"/>
      </w:rPr>
    </w:lvl>
    <w:lvl w:ilvl="1" w:tplc="1CF40B0E">
      <w:start w:val="1"/>
      <w:numFmt w:val="bullet"/>
      <w:lvlText w:val="o"/>
      <w:lvlJc w:val="left"/>
      <w:pPr>
        <w:ind w:left="1440" w:hanging="360"/>
      </w:pPr>
      <w:rPr>
        <w:rFonts w:ascii="Courier New" w:hAnsi="Courier New" w:hint="default"/>
      </w:rPr>
    </w:lvl>
    <w:lvl w:ilvl="2" w:tplc="846CA3C6">
      <w:start w:val="1"/>
      <w:numFmt w:val="bullet"/>
      <w:lvlText w:val=""/>
      <w:lvlJc w:val="left"/>
      <w:pPr>
        <w:ind w:left="2160" w:hanging="360"/>
      </w:pPr>
      <w:rPr>
        <w:rFonts w:ascii="Wingdings" w:hAnsi="Wingdings" w:hint="default"/>
      </w:rPr>
    </w:lvl>
    <w:lvl w:ilvl="3" w:tplc="6BCAAE50">
      <w:start w:val="1"/>
      <w:numFmt w:val="bullet"/>
      <w:lvlText w:val=""/>
      <w:lvlJc w:val="left"/>
      <w:pPr>
        <w:ind w:left="2880" w:hanging="360"/>
      </w:pPr>
      <w:rPr>
        <w:rFonts w:ascii="Symbol" w:hAnsi="Symbol" w:hint="default"/>
      </w:rPr>
    </w:lvl>
    <w:lvl w:ilvl="4" w:tplc="B68A674E">
      <w:start w:val="1"/>
      <w:numFmt w:val="bullet"/>
      <w:lvlText w:val="o"/>
      <w:lvlJc w:val="left"/>
      <w:pPr>
        <w:ind w:left="3600" w:hanging="360"/>
      </w:pPr>
      <w:rPr>
        <w:rFonts w:ascii="Courier New" w:hAnsi="Courier New" w:hint="default"/>
      </w:rPr>
    </w:lvl>
    <w:lvl w:ilvl="5" w:tplc="7E0E3E0E">
      <w:start w:val="1"/>
      <w:numFmt w:val="bullet"/>
      <w:lvlText w:val=""/>
      <w:lvlJc w:val="left"/>
      <w:pPr>
        <w:ind w:left="4320" w:hanging="360"/>
      </w:pPr>
      <w:rPr>
        <w:rFonts w:ascii="Wingdings" w:hAnsi="Wingdings" w:hint="default"/>
      </w:rPr>
    </w:lvl>
    <w:lvl w:ilvl="6" w:tplc="115A028A">
      <w:start w:val="1"/>
      <w:numFmt w:val="bullet"/>
      <w:lvlText w:val=""/>
      <w:lvlJc w:val="left"/>
      <w:pPr>
        <w:ind w:left="5040" w:hanging="360"/>
      </w:pPr>
      <w:rPr>
        <w:rFonts w:ascii="Symbol" w:hAnsi="Symbol" w:hint="default"/>
      </w:rPr>
    </w:lvl>
    <w:lvl w:ilvl="7" w:tplc="E6722ED6">
      <w:start w:val="1"/>
      <w:numFmt w:val="bullet"/>
      <w:lvlText w:val="o"/>
      <w:lvlJc w:val="left"/>
      <w:pPr>
        <w:ind w:left="5760" w:hanging="360"/>
      </w:pPr>
      <w:rPr>
        <w:rFonts w:ascii="Courier New" w:hAnsi="Courier New" w:hint="default"/>
      </w:rPr>
    </w:lvl>
    <w:lvl w:ilvl="8" w:tplc="4FD62862">
      <w:start w:val="1"/>
      <w:numFmt w:val="bullet"/>
      <w:lvlText w:val=""/>
      <w:lvlJc w:val="left"/>
      <w:pPr>
        <w:ind w:left="6480" w:hanging="360"/>
      </w:pPr>
      <w:rPr>
        <w:rFonts w:ascii="Wingdings" w:hAnsi="Wingdings" w:hint="default"/>
      </w:rPr>
    </w:lvl>
  </w:abstractNum>
  <w:num w:numId="1">
    <w:abstractNumId w:val="6"/>
  </w:num>
  <w:num w:numId="2">
    <w:abstractNumId w:val="17"/>
  </w:num>
  <w:num w:numId="3">
    <w:abstractNumId w:val="20"/>
  </w:num>
  <w:num w:numId="4">
    <w:abstractNumId w:val="4"/>
  </w:num>
  <w:num w:numId="5">
    <w:abstractNumId w:val="23"/>
  </w:num>
  <w:num w:numId="6">
    <w:abstractNumId w:val="5"/>
  </w:num>
  <w:num w:numId="7">
    <w:abstractNumId w:val="0"/>
  </w:num>
  <w:num w:numId="8">
    <w:abstractNumId w:val="7"/>
  </w:num>
  <w:num w:numId="9">
    <w:abstractNumId w:val="27"/>
  </w:num>
  <w:num w:numId="10">
    <w:abstractNumId w:val="24"/>
  </w:num>
  <w:num w:numId="11">
    <w:abstractNumId w:val="1"/>
  </w:num>
  <w:num w:numId="12">
    <w:abstractNumId w:val="26"/>
  </w:num>
  <w:num w:numId="13">
    <w:abstractNumId w:val="3"/>
  </w:num>
  <w:num w:numId="14">
    <w:abstractNumId w:val="14"/>
  </w:num>
  <w:num w:numId="15">
    <w:abstractNumId w:val="25"/>
  </w:num>
  <w:num w:numId="16">
    <w:abstractNumId w:val="18"/>
  </w:num>
  <w:num w:numId="17">
    <w:abstractNumId w:val="19"/>
  </w:num>
  <w:num w:numId="18">
    <w:abstractNumId w:val="15"/>
  </w:num>
  <w:num w:numId="19">
    <w:abstractNumId w:val="16"/>
  </w:num>
  <w:num w:numId="20">
    <w:abstractNumId w:val="12"/>
  </w:num>
  <w:num w:numId="21">
    <w:abstractNumId w:val="11"/>
  </w:num>
  <w:num w:numId="22">
    <w:abstractNumId w:val="28"/>
  </w:num>
  <w:num w:numId="23">
    <w:abstractNumId w:val="21"/>
  </w:num>
  <w:num w:numId="24">
    <w:abstractNumId w:val="9"/>
  </w:num>
  <w:num w:numId="25">
    <w:abstractNumId w:val="8"/>
  </w:num>
  <w:num w:numId="26">
    <w:abstractNumId w:val="10"/>
  </w:num>
  <w:num w:numId="27">
    <w:abstractNumId w:val="2"/>
  </w:num>
  <w:num w:numId="28">
    <w:abstractNumId w:val="13"/>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2581A4"/>
    <w:rsid w:val="00C71CC5"/>
    <w:rsid w:val="00E664A9"/>
    <w:rsid w:val="07C48B7A"/>
    <w:rsid w:val="109DC750"/>
    <w:rsid w:val="1A64326E"/>
    <w:rsid w:val="2D680AEE"/>
    <w:rsid w:val="3659E1E5"/>
    <w:rsid w:val="502581A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4326E"/>
  <w15:chartTrackingRefBased/>
  <w15:docId w15:val="{B6217502-D48B-4A90-B601-82BC34AC2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pPr>
      <w:ind w:left="720"/>
      <w:contextualSpacing/>
    </w:pPr>
  </w:style>
  <w:style w:type="character" w:styleId="Robust">
    <w:name w:val="Strong"/>
    <w:basedOn w:val="Fontdeparagrafimplicit"/>
    <w:uiPriority w:val="22"/>
    <w:qFormat/>
    <w:rPr>
      <w:b/>
      <w:bCs/>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ntetCaracter">
    <w:name w:val="Antet Caracter"/>
    <w:basedOn w:val="Fontdeparagrafimplicit"/>
    <w:link w:val="Antet"/>
    <w:uiPriority w:val="99"/>
  </w:style>
  <w:style w:type="paragraph" w:styleId="Antet">
    <w:name w:val="header"/>
    <w:basedOn w:val="Normal"/>
    <w:link w:val="AntetCaracter"/>
    <w:uiPriority w:val="99"/>
    <w:unhideWhenUsed/>
    <w:pPr>
      <w:tabs>
        <w:tab w:val="center" w:pos="4680"/>
        <w:tab w:val="right" w:pos="9360"/>
      </w:tabs>
      <w:spacing w:after="0" w:line="240" w:lineRule="auto"/>
    </w:pPr>
  </w:style>
  <w:style w:type="character" w:customStyle="1" w:styleId="SubsolCaracter">
    <w:name w:val="Subsol Caracter"/>
    <w:basedOn w:val="Fontdeparagrafimplicit"/>
    <w:link w:val="Subsol"/>
    <w:uiPriority w:val="99"/>
  </w:style>
  <w:style w:type="paragraph" w:styleId="Subsol">
    <w:name w:val="footer"/>
    <w:basedOn w:val="Normal"/>
    <w:link w:val="SubsolCaracte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3145</Words>
  <Characters>18241</Characters>
  <Application>Microsoft Office Word</Application>
  <DocSecurity>0</DocSecurity>
  <Lines>152</Lines>
  <Paragraphs>42</Paragraphs>
  <ScaleCrop>false</ScaleCrop>
  <Company/>
  <LinksUpToDate>false</LinksUpToDate>
  <CharactersWithSpaces>21344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Corolea</dc:creator>
  <cp:keywords/>
  <dc:description/>
  <cp:lastModifiedBy>Stefan Burhala (1908805)</cp:lastModifiedBy>
  <cp:revision>2</cp:revision>
  <dcterms:created xsi:type="dcterms:W3CDTF">2020-03-27T13:00:00Z</dcterms:created>
  <dcterms:modified xsi:type="dcterms:W3CDTF">2020-03-27T13:00:00Z</dcterms:modified>
</cp:coreProperties>
</file>