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42E84" w14:textId="25F56C7F" w:rsidR="002F1073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534FFA16" w14:textId="3E39EF71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4FA38689" w14:textId="4F6D105B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2619640D" w14:textId="37201D44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660F8BAC" w14:textId="7D6E3ABE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08D0957F" w14:textId="4503D006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3E505A6F" w14:textId="2BAA2F83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3AED909A" w14:textId="46D13FE2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648C9611" w14:textId="006609A2" w:rsid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658C3E34" w14:textId="77777777" w:rsidR="00353EF2" w:rsidRPr="00353EF2" w:rsidRDefault="00353EF2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5AE949C7" w14:textId="77777777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Name: Laura Bardas</w:t>
      </w:r>
    </w:p>
    <w:p w14:paraId="42C0509A" w14:textId="2295EE58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Student number:</w:t>
      </w:r>
      <w:r w:rsidR="00353EF2" w:rsidRPr="00353EF2">
        <w:rPr>
          <w:rStyle w:val="Heading1Char"/>
          <w:rFonts w:ascii="Arial" w:eastAsiaTheme="minorEastAsia" w:hAnsi="Arial" w:cs="Arial"/>
          <w:b w:val="0"/>
          <w:bCs w:val="0"/>
          <w:color w:val="000000" w:themeColor="text1"/>
          <w:sz w:val="22"/>
          <w:szCs w:val="22"/>
          <w:lang w:val="en-GB"/>
        </w:rPr>
        <w:t xml:space="preserve"> </w:t>
      </w:r>
      <w:r w:rsidR="00353EF2" w:rsidRPr="00353EF2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  <w:lang w:val="en-GB"/>
        </w:rPr>
        <w:t>2128922</w:t>
      </w:r>
    </w:p>
    <w:p w14:paraId="66E100B4" w14:textId="721B87DF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Module: LCBB4000 Academic Skills</w:t>
      </w:r>
    </w:p>
    <w:p w14:paraId="60E4F4A5" w14:textId="4A10A444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Lecturer:</w:t>
      </w:r>
      <w:r w:rsidR="00353EF2" w:rsidRPr="00353EF2">
        <w:rPr>
          <w:rFonts w:ascii="Arial" w:hAnsi="Arial" w:cs="Arial"/>
          <w:sz w:val="22"/>
          <w:szCs w:val="22"/>
          <w:lang w:val="en-GB"/>
        </w:rPr>
        <w:t xml:space="preserve"> Matthew Brian</w:t>
      </w:r>
    </w:p>
    <w:p w14:paraId="4A8A566D" w14:textId="058E574E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Assignment: </w:t>
      </w:r>
      <w:r w:rsidR="007F4C1F">
        <w:rPr>
          <w:rFonts w:ascii="Arial" w:hAnsi="Arial" w:cs="Arial"/>
          <w:sz w:val="22"/>
          <w:szCs w:val="22"/>
          <w:lang w:val="en-GB"/>
        </w:rPr>
        <w:t>Academic report</w:t>
      </w:r>
    </w:p>
    <w:p w14:paraId="3822706F" w14:textId="77777777" w:rsidR="002F1073" w:rsidRPr="00353EF2" w:rsidRDefault="002F1073" w:rsidP="00353EF2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1C402E30" w14:textId="77777777" w:rsidR="002F1073" w:rsidRPr="00353EF2" w:rsidRDefault="002F1073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538B570" w14:textId="77777777" w:rsidR="002F1073" w:rsidRPr="00353EF2" w:rsidRDefault="002F1073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039B598" w14:textId="42DFD979" w:rsidR="002F1073" w:rsidRPr="00353EF2" w:rsidRDefault="002F1073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0A6BDD7" w14:textId="37CDB480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99272B5" w14:textId="32476C4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91200E3" w14:textId="42B8F28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C3D452A" w14:textId="65933C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C8383C2" w14:textId="3C62A436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F427353" w14:textId="234F0A7A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A519D33" w14:textId="18086DD2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669BEEC" w14:textId="71CE2EF6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DEC7B4C" w14:textId="4442C3B0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05A0FCD" w14:textId="2A1D15A6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8D4438B" w14:textId="422FF4DA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4D1225E" w14:textId="26203B74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D9599AC" w14:textId="2F352EBB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64E8E35" w14:textId="2EB24BAA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90D8C62" w14:textId="67CF33FC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30A4715" w14:textId="0C559FC3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BDEB8FB" w14:textId="3A6B576A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3055C5E" w14:textId="53934A88" w:rsidR="00C10A91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49F1A9F" w14:textId="76CD3015" w:rsid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8BA8C2B" w14:textId="67A00EE2" w:rsid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267D5F6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RO"/>
        </w:rPr>
        <w:id w:val="-183560957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8C612B3" w14:textId="4F494790" w:rsidR="00353EF2" w:rsidRDefault="00353EF2">
          <w:pPr>
            <w:pStyle w:val="TOCHeading"/>
          </w:pPr>
          <w:r>
            <w:t>Table of Contents</w:t>
          </w:r>
        </w:p>
        <w:p w14:paraId="3CE9DF4C" w14:textId="2E404B63" w:rsidR="00353EF2" w:rsidRDefault="00353EF2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7999102" w:history="1">
            <w:r w:rsidRPr="00A25BD3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_Toc107999102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83A3B" w14:textId="2BA87C82" w:rsidR="00353EF2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7999103" w:history="1">
            <w:r w:rsidR="00353EF2" w:rsidRPr="00A25BD3">
              <w:rPr>
                <w:rStyle w:val="Hyperlink"/>
                <w:noProof/>
                <w:lang w:val="en-GB"/>
              </w:rPr>
              <w:t>Benefits of developing research skills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_Toc107999103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3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694ECF2F" w14:textId="22A0D66C" w:rsidR="00353EF2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07999104" w:history="1">
            <w:r w:rsidR="00353EF2" w:rsidRPr="00A25BD3">
              <w:rPr>
                <w:rStyle w:val="Hyperlink"/>
                <w:noProof/>
              </w:rPr>
              <w:t>Fostering critical thinking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_Toc107999104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3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0F6F31B1" w14:textId="64C61BBF" w:rsidR="00353EF2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07999105" w:history="1">
            <w:r w:rsidR="00353EF2" w:rsidRPr="00A25BD3">
              <w:rPr>
                <w:rStyle w:val="Hyperlink"/>
                <w:noProof/>
              </w:rPr>
              <w:t>Developing reading skills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_Toc107999105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4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37D21131" w14:textId="290D5753" w:rsidR="00353EF2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07999106" w:history="1">
            <w:r w:rsidR="00353EF2" w:rsidRPr="00A25BD3">
              <w:rPr>
                <w:rStyle w:val="Hyperlink"/>
                <w:noProof/>
              </w:rPr>
              <w:t>Expanding the knowledge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_Toc107999106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4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10EA5FFE" w14:textId="2DDB6B8C" w:rsidR="00353EF2" w:rsidRDefault="00000000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07999107" w:history="1">
            <w:r w:rsidR="00353EF2" w:rsidRPr="00A25BD3">
              <w:rPr>
                <w:rStyle w:val="Hyperlink"/>
                <w:noProof/>
              </w:rPr>
              <w:t>Problem solving skills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_Toc107999107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4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0A7148ED" w14:textId="0DB20929" w:rsidR="00353EF2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7999108" w:history="1">
            <w:r w:rsidR="00353EF2" w:rsidRPr="00A25BD3">
              <w:rPr>
                <w:rStyle w:val="Hyperlink"/>
                <w:noProof/>
                <w:lang w:val="en-GB"/>
              </w:rPr>
              <w:t>Developing the research skill in the first year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_Toc107999108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5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370761AC" w14:textId="455E683B" w:rsidR="00353EF2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7999109" w:history="1">
            <w:r w:rsidR="00353EF2" w:rsidRPr="00A25BD3">
              <w:rPr>
                <w:rStyle w:val="Hyperlink"/>
                <w:noProof/>
                <w:lang w:val="en-GB"/>
              </w:rPr>
              <w:t>Conclusion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_Toc107999109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5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313AD874" w14:textId="1CDE12F2" w:rsidR="00353EF2" w:rsidRDefault="0000000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7999110" w:history="1">
            <w:r w:rsidR="00353EF2" w:rsidRPr="00A25BD3">
              <w:rPr>
                <w:rStyle w:val="Hyperlink"/>
                <w:noProof/>
                <w:lang w:val="en-GB"/>
              </w:rPr>
              <w:t>REFERENCES</w:t>
            </w:r>
            <w:r w:rsidR="00353EF2">
              <w:rPr>
                <w:noProof/>
                <w:webHidden/>
              </w:rPr>
              <w:tab/>
            </w:r>
            <w:r w:rsidR="00353EF2">
              <w:rPr>
                <w:noProof/>
                <w:webHidden/>
              </w:rPr>
              <w:fldChar w:fldCharType="begin"/>
            </w:r>
            <w:r w:rsidR="00353EF2">
              <w:rPr>
                <w:noProof/>
                <w:webHidden/>
              </w:rPr>
              <w:instrText xml:space="preserve"> PAGEREF _Toc107999110 \h </w:instrText>
            </w:r>
            <w:r w:rsidR="00353EF2">
              <w:rPr>
                <w:noProof/>
                <w:webHidden/>
              </w:rPr>
            </w:r>
            <w:r w:rsidR="00353EF2">
              <w:rPr>
                <w:noProof/>
                <w:webHidden/>
              </w:rPr>
              <w:fldChar w:fldCharType="separate"/>
            </w:r>
            <w:r w:rsidR="00353EF2">
              <w:rPr>
                <w:noProof/>
                <w:webHidden/>
              </w:rPr>
              <w:t>6</w:t>
            </w:r>
            <w:r w:rsidR="00353EF2">
              <w:rPr>
                <w:noProof/>
                <w:webHidden/>
              </w:rPr>
              <w:fldChar w:fldCharType="end"/>
            </w:r>
          </w:hyperlink>
        </w:p>
        <w:p w14:paraId="51C82ABA" w14:textId="0E8995EC" w:rsidR="00353EF2" w:rsidRDefault="00353EF2">
          <w:r>
            <w:rPr>
              <w:b/>
              <w:bCs/>
              <w:noProof/>
            </w:rPr>
            <w:fldChar w:fldCharType="end"/>
          </w:r>
        </w:p>
      </w:sdtContent>
    </w:sdt>
    <w:p w14:paraId="2B578D6E" w14:textId="58D975EC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98DCB15" w14:textId="3FB4B122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1FC2A4A" w14:textId="11EF108F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B5AEFDB" w14:textId="0AB056FD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A05E4C1" w14:textId="3F25867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DA498F1" w14:textId="4E8C05E1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CCA68A5" w14:textId="2C1D6EF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036B84D" w14:textId="4E4908C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2E2E44E" w14:textId="355D7208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CEC73BF" w14:textId="7621543B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7A94036" w14:textId="33113D4C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76952D1" w14:textId="5E9AFD55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AF584CF" w14:textId="37F4FEB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CDCCD0F" w14:textId="4DB387B9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B6AA4C9" w14:textId="4540B864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EEEBA74" w14:textId="0773E416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401E1B5" w14:textId="573C9BB1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B2DC551" w14:textId="35F7A378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84713C6" w14:textId="59CE8352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290CC4F" w14:textId="67FAE5A3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290D5DF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ED94500" w14:textId="77777777" w:rsidR="00353EF2" w:rsidRPr="00353EF2" w:rsidRDefault="00353EF2" w:rsidP="00353EF2">
      <w:pPr>
        <w:pStyle w:val="Heading1"/>
        <w:rPr>
          <w:lang w:val="en-GB"/>
        </w:rPr>
      </w:pPr>
    </w:p>
    <w:p w14:paraId="4CC69D3A" w14:textId="6A9185A0" w:rsidR="00E46CFD" w:rsidRPr="00353EF2" w:rsidRDefault="00C10A91" w:rsidP="00353EF2">
      <w:pPr>
        <w:pStyle w:val="Heading2"/>
        <w:rPr>
          <w:lang w:val="en-GB"/>
        </w:rPr>
      </w:pPr>
      <w:bookmarkStart w:id="0" w:name="_Toc107999102"/>
      <w:r w:rsidRPr="00353EF2">
        <w:rPr>
          <w:lang w:val="en-GB"/>
        </w:rPr>
        <w:lastRenderedPageBreak/>
        <w:t>Introduction</w:t>
      </w:r>
      <w:bookmarkEnd w:id="0"/>
    </w:p>
    <w:p w14:paraId="3E8C18BF" w14:textId="1F9E3859" w:rsidR="00353EF2" w:rsidRPr="00353EF2" w:rsidRDefault="00353EF2" w:rsidP="00353EF2">
      <w:pPr>
        <w:pStyle w:val="Heading1"/>
        <w:rPr>
          <w:lang w:val="en-GB"/>
        </w:rPr>
      </w:pPr>
    </w:p>
    <w:p w14:paraId="13E46376" w14:textId="77777777" w:rsidR="00353EF2" w:rsidRPr="00353EF2" w:rsidRDefault="00353EF2" w:rsidP="00353EF2">
      <w:pPr>
        <w:pStyle w:val="Heading1"/>
        <w:rPr>
          <w:lang w:val="en-GB"/>
        </w:rPr>
      </w:pPr>
    </w:p>
    <w:p w14:paraId="7A8A8598" w14:textId="283C98C6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Academic skills are concerned with talents and habits which can benefit educational pursuits such as learning, researching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presentation, etc. (Peng and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Kievit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>, 2020). In the current era, having significant academic skill</w:t>
      </w:r>
      <w:r w:rsidR="00A5650E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is important 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in order to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get the ability to get the higher competencies to coordinate with prevailing educational requirements. The current study is based on the research skill </w:t>
      </w:r>
      <w:r w:rsidR="00A5650E" w:rsidRPr="00353EF2">
        <w:rPr>
          <w:rFonts w:ascii="Arial" w:hAnsi="Arial" w:cs="Arial"/>
          <w:sz w:val="22"/>
          <w:szCs w:val="22"/>
          <w:lang w:val="en-GB"/>
        </w:rPr>
        <w:t>of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having </w:t>
      </w:r>
      <w:r w:rsidR="00320FEF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appropriate ability to search, </w:t>
      </w:r>
      <w:r w:rsidR="004B4B64">
        <w:rPr>
          <w:rFonts w:ascii="Arial" w:hAnsi="Arial" w:cs="Arial"/>
          <w:sz w:val="22"/>
          <w:szCs w:val="22"/>
          <w:lang w:val="en-GB"/>
        </w:rPr>
        <w:t>organise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, 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evaluate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and present the data in </w:t>
      </w:r>
      <w:r w:rsidR="00A5650E" w:rsidRPr="00353EF2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proper manner. The recent investigation is related </w:t>
      </w:r>
      <w:r w:rsidR="00A5650E" w:rsidRPr="00353EF2">
        <w:rPr>
          <w:rFonts w:ascii="Arial" w:hAnsi="Arial" w:cs="Arial"/>
          <w:sz w:val="22"/>
          <w:szCs w:val="22"/>
          <w:lang w:val="en-GB"/>
        </w:rPr>
        <w:t>to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explaining the benefits of research </w:t>
      </w:r>
      <w:r w:rsidR="00320FEF">
        <w:rPr>
          <w:rFonts w:ascii="Arial" w:hAnsi="Arial" w:cs="Arial"/>
          <w:sz w:val="22"/>
          <w:szCs w:val="22"/>
          <w:lang w:val="en-GB"/>
        </w:rPr>
        <w:t>skills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required for success in higher education studies. It will </w:t>
      </w:r>
      <w:r w:rsidR="004B4B64">
        <w:rPr>
          <w:rFonts w:ascii="Arial" w:hAnsi="Arial" w:cs="Arial"/>
          <w:sz w:val="22"/>
          <w:szCs w:val="22"/>
          <w:lang w:val="en-GB"/>
        </w:rPr>
        <w:t>emphasise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offering three suggestions for developing </w:t>
      </w:r>
      <w:r w:rsidR="00A5650E" w:rsidRPr="00353EF2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selected skill.</w:t>
      </w:r>
    </w:p>
    <w:p w14:paraId="5D8E304B" w14:textId="0B9BC10C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Explaining four benefits of an academic skill required for success in higher education studies</w:t>
      </w:r>
      <w:r w:rsidR="002419F2" w:rsidRPr="00353EF2">
        <w:rPr>
          <w:rFonts w:ascii="Arial" w:hAnsi="Arial" w:cs="Arial"/>
          <w:sz w:val="22"/>
          <w:szCs w:val="22"/>
          <w:lang w:val="en-GB"/>
        </w:rPr>
        <w:t>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Research is one of the significant </w:t>
      </w:r>
      <w:r w:rsidR="002419F2" w:rsidRPr="00353EF2">
        <w:rPr>
          <w:rFonts w:ascii="Arial" w:hAnsi="Arial" w:cs="Arial"/>
          <w:sz w:val="22"/>
          <w:szCs w:val="22"/>
          <w:lang w:val="en-GB"/>
        </w:rPr>
        <w:t>skills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that </w:t>
      </w:r>
      <w:r w:rsidR="00320FEF">
        <w:rPr>
          <w:rFonts w:ascii="Arial" w:hAnsi="Arial" w:cs="Arial"/>
          <w:sz w:val="22"/>
          <w:szCs w:val="22"/>
          <w:lang w:val="en-GB"/>
        </w:rPr>
        <w:t>are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related </w:t>
      </w:r>
      <w:r w:rsidR="002419F2" w:rsidRPr="00353EF2">
        <w:rPr>
          <w:rFonts w:ascii="Arial" w:hAnsi="Arial" w:cs="Arial"/>
          <w:sz w:val="22"/>
          <w:szCs w:val="22"/>
          <w:lang w:val="en-GB"/>
        </w:rPr>
        <w:t>to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collecting, </w:t>
      </w:r>
      <w:proofErr w:type="gramStart"/>
      <w:r w:rsidR="004B4B64">
        <w:rPr>
          <w:rFonts w:ascii="Arial" w:hAnsi="Arial" w:cs="Arial"/>
          <w:sz w:val="22"/>
          <w:szCs w:val="22"/>
          <w:lang w:val="en-GB"/>
        </w:rPr>
        <w:t>analysing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and interpre</w:t>
      </w:r>
      <w:r w:rsidR="002419F2" w:rsidRPr="00353EF2">
        <w:rPr>
          <w:rFonts w:ascii="Arial" w:hAnsi="Arial" w:cs="Arial"/>
          <w:sz w:val="22"/>
          <w:szCs w:val="22"/>
          <w:lang w:val="en-GB"/>
        </w:rPr>
        <w:t>ti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ng significant information in </w:t>
      </w:r>
      <w:r w:rsidR="002419F2" w:rsidRPr="00353EF2">
        <w:rPr>
          <w:rFonts w:ascii="Arial" w:hAnsi="Arial" w:cs="Arial"/>
          <w:sz w:val="22"/>
          <w:szCs w:val="22"/>
          <w:lang w:val="en-GB"/>
        </w:rPr>
        <w:t xml:space="preserve">order to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turn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>reliable approach for conducting educational practices such as assignments, etc</w:t>
      </w:r>
      <w:r w:rsidR="004B4B64">
        <w:rPr>
          <w:rFonts w:ascii="Arial" w:hAnsi="Arial" w:cs="Arial"/>
          <w:sz w:val="22"/>
          <w:szCs w:val="22"/>
          <w:lang w:val="en-GB"/>
        </w:rPr>
        <w:t>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(Ain, 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Sabir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and Willison, 2019) can become possible. There </w:t>
      </w:r>
      <w:r w:rsidR="00664B77" w:rsidRPr="00353EF2">
        <w:rPr>
          <w:rFonts w:ascii="Arial" w:hAnsi="Arial" w:cs="Arial"/>
          <w:sz w:val="22"/>
          <w:szCs w:val="22"/>
          <w:lang w:val="en-GB"/>
        </w:rPr>
        <w:t xml:space="preserve">are </w:t>
      </w:r>
      <w:r w:rsidRPr="00353EF2">
        <w:rPr>
          <w:rFonts w:ascii="Arial" w:hAnsi="Arial" w:cs="Arial"/>
          <w:sz w:val="22"/>
          <w:szCs w:val="22"/>
          <w:lang w:val="en-GB"/>
        </w:rPr>
        <w:t>different form</w:t>
      </w:r>
      <w:r w:rsidR="00664B77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of benefits which </w:t>
      </w:r>
      <w:r w:rsidR="004B4B64">
        <w:rPr>
          <w:rFonts w:ascii="Arial" w:hAnsi="Arial" w:cs="Arial"/>
          <w:sz w:val="22"/>
          <w:szCs w:val="22"/>
          <w:lang w:val="en-GB"/>
        </w:rPr>
        <w:t>are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derived by the student in higher education due to the prevailing research skill. It enables to get </w:t>
      </w:r>
      <w:r w:rsidR="004B4B64">
        <w:rPr>
          <w:rFonts w:ascii="Arial" w:hAnsi="Arial" w:cs="Arial"/>
          <w:sz w:val="22"/>
          <w:szCs w:val="22"/>
          <w:lang w:val="en-GB"/>
        </w:rPr>
        <w:t>a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significant approach to </w:t>
      </w:r>
      <w:r w:rsidR="004B4B64">
        <w:rPr>
          <w:rFonts w:ascii="Arial" w:hAnsi="Arial" w:cs="Arial"/>
          <w:sz w:val="22"/>
          <w:szCs w:val="22"/>
          <w:lang w:val="en-GB"/>
        </w:rPr>
        <w:t>recognise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problem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and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turn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proper solution </w:t>
      </w:r>
      <w:r w:rsidR="004B4B64">
        <w:rPr>
          <w:rFonts w:ascii="Arial" w:hAnsi="Arial" w:cs="Arial"/>
          <w:sz w:val="22"/>
          <w:szCs w:val="22"/>
          <w:lang w:val="en-GB"/>
        </w:rPr>
        <w:t>with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respect to </w:t>
      </w:r>
      <w:r w:rsidR="004B4B64">
        <w:rPr>
          <w:rFonts w:ascii="Arial" w:hAnsi="Arial" w:cs="Arial"/>
          <w:sz w:val="22"/>
          <w:szCs w:val="22"/>
          <w:lang w:val="en-GB"/>
        </w:rPr>
        <w:t>meeting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academic criteria can become possible. There are</w:t>
      </w:r>
      <w:r w:rsidR="00664B77"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 w:rsidR="00664B77" w:rsidRPr="00353EF2">
        <w:rPr>
          <w:rFonts w:ascii="Arial" w:hAnsi="Arial" w:cs="Arial"/>
          <w:sz w:val="22"/>
          <w:szCs w:val="22"/>
          <w:lang w:val="en-GB"/>
        </w:rPr>
        <w:t>a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number of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benefits which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are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received by having the research skill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in turn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accomplishing the objective of having depth understanding can be attained.</w:t>
      </w:r>
    </w:p>
    <w:p w14:paraId="001DE30E" w14:textId="64105FBA" w:rsidR="00664B77" w:rsidRPr="00353EF2" w:rsidRDefault="00664B77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3354626" w14:textId="0DD10902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753461A" w14:textId="4038C11B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C54F3CF" w14:textId="421A4595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4EC48DD" w14:textId="77B3F0B1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D25AF29" w14:textId="39BD9149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87B6BBF" w14:textId="71E14A23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AE6130E" w14:textId="1775E11F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04A1E6E" w14:textId="567E3654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2F72296" w14:textId="1DF6A7D1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A90AFCE" w14:textId="3BB53220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150C99F" w14:textId="0353A3FE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AC708D6" w14:textId="00AAD11D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4250813" w14:textId="0BB37FC6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03976C2" w14:textId="378DA590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0156688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9D71C68" w14:textId="038548A2" w:rsidR="00C10A91" w:rsidRPr="00353EF2" w:rsidRDefault="00C10A91" w:rsidP="00353EF2">
      <w:pPr>
        <w:pStyle w:val="Heading2"/>
        <w:rPr>
          <w:lang w:val="en-GB"/>
        </w:rPr>
      </w:pPr>
      <w:bookmarkStart w:id="1" w:name="_Toc107999103"/>
      <w:r w:rsidRPr="00353EF2">
        <w:rPr>
          <w:lang w:val="en-GB"/>
        </w:rPr>
        <w:lastRenderedPageBreak/>
        <w:t>Benefits of developing research skills</w:t>
      </w:r>
      <w:bookmarkEnd w:id="1"/>
    </w:p>
    <w:p w14:paraId="2F3342F6" w14:textId="77777777" w:rsidR="00353EF2" w:rsidRPr="00353EF2" w:rsidRDefault="00353EF2" w:rsidP="00353EF2">
      <w:pPr>
        <w:rPr>
          <w:lang w:val="en-GB"/>
        </w:rPr>
      </w:pPr>
    </w:p>
    <w:p w14:paraId="32DF897C" w14:textId="638F0F4C" w:rsidR="00E46CFD" w:rsidRPr="00353EF2" w:rsidRDefault="00E46CFD" w:rsidP="00353EF2">
      <w:pPr>
        <w:pStyle w:val="Heading3"/>
      </w:pPr>
      <w:bookmarkStart w:id="2" w:name="_Toc107999104"/>
      <w:r w:rsidRPr="00353EF2">
        <w:t>Fostering critical thinking</w:t>
      </w:r>
      <w:bookmarkEnd w:id="2"/>
    </w:p>
    <w:p w14:paraId="7FE88B36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211453B" w14:textId="53D08844" w:rsidR="00E46CFD" w:rsidRPr="00353EF2" w:rsidRDefault="004B4B64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One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of the significant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benefits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that can be obtained by the student which can </w:t>
      </w:r>
      <w:proofErr w:type="gramStart"/>
      <w:r w:rsidR="00E46CFD" w:rsidRPr="00353EF2">
        <w:rPr>
          <w:rFonts w:ascii="Arial" w:hAnsi="Arial" w:cs="Arial"/>
          <w:sz w:val="22"/>
          <w:szCs w:val="22"/>
          <w:lang w:val="en-GB"/>
        </w:rPr>
        <w:t>provide assistance</w:t>
      </w:r>
      <w:proofErr w:type="gramEnd"/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in receiving the ability to </w:t>
      </w:r>
      <w:r>
        <w:rPr>
          <w:rFonts w:ascii="Arial" w:hAnsi="Arial" w:cs="Arial"/>
          <w:sz w:val="22"/>
          <w:szCs w:val="22"/>
          <w:lang w:val="en-GB"/>
        </w:rPr>
        <w:t>recognise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 xml:space="preserve">the 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prevailing problem. </w:t>
      </w:r>
      <w:r>
        <w:rPr>
          <w:rFonts w:ascii="Arial" w:hAnsi="Arial" w:cs="Arial"/>
          <w:sz w:val="22"/>
          <w:szCs w:val="22"/>
          <w:lang w:val="en-GB"/>
        </w:rPr>
        <w:t>One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of the major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advantages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of th</w:t>
      </w:r>
      <w:r w:rsidR="00664B77" w:rsidRPr="00353EF2">
        <w:rPr>
          <w:rFonts w:ascii="Arial" w:hAnsi="Arial" w:cs="Arial"/>
          <w:sz w:val="22"/>
          <w:szCs w:val="22"/>
          <w:lang w:val="en-GB"/>
        </w:rPr>
        <w:t>e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research skill is to ascertain the capability to </w:t>
      </w:r>
      <w:r>
        <w:rPr>
          <w:rFonts w:ascii="Arial" w:hAnsi="Arial" w:cs="Arial"/>
          <w:sz w:val="22"/>
          <w:szCs w:val="22"/>
          <w:lang w:val="en-GB"/>
        </w:rPr>
        <w:t>recognise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the lacking areas prevailing as creates critical thinking (Adachi et al., 20</w:t>
      </w:r>
      <w:r w:rsidR="00664B77" w:rsidRPr="00353EF2">
        <w:rPr>
          <w:rFonts w:ascii="Arial" w:hAnsi="Arial" w:cs="Arial"/>
          <w:sz w:val="22"/>
          <w:szCs w:val="22"/>
          <w:lang w:val="en-GB"/>
        </w:rPr>
        <w:t>1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8). It permits giving emphasis on those aspects which are creating confusion so that enhancing knowledge via identifying the critical issue can become possible. </w:t>
      </w:r>
      <w:proofErr w:type="gramStart"/>
      <w:r w:rsidR="00E46CFD" w:rsidRPr="00353EF2">
        <w:rPr>
          <w:rFonts w:ascii="Arial" w:hAnsi="Arial" w:cs="Arial"/>
          <w:sz w:val="22"/>
          <w:szCs w:val="22"/>
          <w:lang w:val="en-GB"/>
        </w:rPr>
        <w:t>On the basis of</w:t>
      </w:r>
      <w:proofErr w:type="gramEnd"/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the particular research skill accomplishing the understanding from the varied sources</w:t>
      </w:r>
      <w:r>
        <w:rPr>
          <w:rFonts w:ascii="Arial" w:hAnsi="Arial" w:cs="Arial"/>
          <w:sz w:val="22"/>
          <w:szCs w:val="22"/>
          <w:lang w:val="en-GB"/>
        </w:rPr>
        <w:t>,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in turn</w:t>
      </w:r>
      <w:r>
        <w:rPr>
          <w:rFonts w:ascii="Arial" w:hAnsi="Arial" w:cs="Arial"/>
          <w:sz w:val="22"/>
          <w:szCs w:val="22"/>
          <w:lang w:val="en-GB"/>
        </w:rPr>
        <w:t>,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meeting the competitive position to uplift overall educational performance can be done (Malik and Rana, 2020). </w:t>
      </w:r>
      <w:r>
        <w:rPr>
          <w:rFonts w:ascii="Arial" w:hAnsi="Arial" w:cs="Arial"/>
          <w:sz w:val="22"/>
          <w:szCs w:val="22"/>
          <w:lang w:val="en-GB"/>
        </w:rPr>
        <w:t>Critical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thinking is obtained via having appropriate research knowledge</w:t>
      </w:r>
      <w:r>
        <w:rPr>
          <w:rFonts w:ascii="Arial" w:hAnsi="Arial" w:cs="Arial"/>
          <w:sz w:val="22"/>
          <w:szCs w:val="22"/>
          <w:lang w:val="en-GB"/>
        </w:rPr>
        <w:t>,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which allow</w:t>
      </w:r>
      <w:r w:rsidR="00664B77" w:rsidRPr="00353EF2">
        <w:rPr>
          <w:rFonts w:ascii="Arial" w:hAnsi="Arial" w:cs="Arial"/>
          <w:sz w:val="22"/>
          <w:szCs w:val="22"/>
          <w:lang w:val="en-GB"/>
        </w:rPr>
        <w:t>s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understanding th</w:t>
      </w:r>
      <w:r w:rsidR="00664B77" w:rsidRPr="00353EF2">
        <w:rPr>
          <w:rFonts w:ascii="Arial" w:hAnsi="Arial" w:cs="Arial"/>
          <w:sz w:val="22"/>
          <w:szCs w:val="22"/>
          <w:lang w:val="en-GB"/>
        </w:rPr>
        <w:t>at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crucial aspects can become possible. In the current e</w:t>
      </w:r>
      <w:r w:rsidR="00664B77" w:rsidRPr="00353EF2">
        <w:rPr>
          <w:rFonts w:ascii="Arial" w:hAnsi="Arial" w:cs="Arial"/>
          <w:sz w:val="22"/>
          <w:szCs w:val="22"/>
          <w:lang w:val="en-GB"/>
        </w:rPr>
        <w:t>r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a, it is important for the student to give emphasis </w:t>
      </w:r>
      <w:r>
        <w:rPr>
          <w:rFonts w:ascii="Arial" w:hAnsi="Arial" w:cs="Arial"/>
          <w:sz w:val="22"/>
          <w:szCs w:val="22"/>
          <w:lang w:val="en-GB"/>
        </w:rPr>
        <w:t xml:space="preserve">to </w:t>
      </w:r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having reliable action that can be assisted by possessing reliable knowledge that is obtained via research </w:t>
      </w:r>
      <w:r>
        <w:rPr>
          <w:rFonts w:ascii="Arial" w:hAnsi="Arial" w:cs="Arial"/>
          <w:sz w:val="22"/>
          <w:szCs w:val="22"/>
          <w:lang w:val="en-GB"/>
        </w:rPr>
        <w:t>skills</w:t>
      </w:r>
      <w:r w:rsidR="00E46CFD" w:rsidRPr="00353EF2">
        <w:rPr>
          <w:rFonts w:ascii="Arial" w:hAnsi="Arial" w:cs="Arial"/>
          <w:sz w:val="22"/>
          <w:szCs w:val="22"/>
          <w:lang w:val="en-GB"/>
        </w:rPr>
        <w:t>.</w:t>
      </w:r>
    </w:p>
    <w:p w14:paraId="66BECC76" w14:textId="77777777" w:rsidR="00664B77" w:rsidRPr="00353EF2" w:rsidRDefault="00664B77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B99B1B7" w14:textId="43D90E79" w:rsidR="00E46CFD" w:rsidRPr="00353EF2" w:rsidRDefault="00E46CFD" w:rsidP="00353EF2">
      <w:pPr>
        <w:pStyle w:val="Heading3"/>
      </w:pPr>
      <w:bookmarkStart w:id="3" w:name="_Toc107999105"/>
      <w:r w:rsidRPr="00353EF2">
        <w:t>Develop</w:t>
      </w:r>
      <w:r w:rsidR="00664B77" w:rsidRPr="00353EF2">
        <w:t>ing</w:t>
      </w:r>
      <w:r w:rsidRPr="00353EF2">
        <w:t xml:space="preserve"> </w:t>
      </w:r>
      <w:r w:rsidR="00664B77" w:rsidRPr="00353EF2">
        <w:t>reading skills</w:t>
      </w:r>
      <w:bookmarkEnd w:id="3"/>
    </w:p>
    <w:p w14:paraId="6276FF00" w14:textId="77777777" w:rsidR="00353EF2" w:rsidRPr="00353EF2" w:rsidRDefault="00353EF2" w:rsidP="00353EF2">
      <w:pPr>
        <w:rPr>
          <w:lang w:val="en-GB"/>
        </w:rPr>
      </w:pPr>
    </w:p>
    <w:p w14:paraId="124385B0" w14:textId="7F09FA90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Researching skills </w:t>
      </w:r>
      <w:r w:rsidR="004B4B64">
        <w:rPr>
          <w:rFonts w:ascii="Arial" w:hAnsi="Arial" w:cs="Arial"/>
          <w:sz w:val="22"/>
          <w:szCs w:val="22"/>
          <w:lang w:val="en-GB"/>
        </w:rPr>
        <w:t>help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provide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benefits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to the students </w:t>
      </w:r>
      <w:r w:rsidR="004B4B64">
        <w:rPr>
          <w:rFonts w:ascii="Arial" w:hAnsi="Arial" w:cs="Arial"/>
          <w:sz w:val="22"/>
          <w:szCs w:val="22"/>
          <w:lang w:val="en-GB"/>
        </w:rPr>
        <w:t>by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enhancing their reading skills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which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is good for their personal development in the future. Furthermore, reading would help the student in op</w:t>
      </w:r>
      <w:r w:rsidR="00664B77" w:rsidRPr="00353EF2">
        <w:rPr>
          <w:rFonts w:ascii="Arial" w:hAnsi="Arial" w:cs="Arial"/>
          <w:sz w:val="22"/>
          <w:szCs w:val="22"/>
          <w:lang w:val="en-GB"/>
        </w:rPr>
        <w:t>e</w:t>
      </w:r>
      <w:r w:rsidRPr="00353EF2">
        <w:rPr>
          <w:rFonts w:ascii="Arial" w:hAnsi="Arial" w:cs="Arial"/>
          <w:sz w:val="22"/>
          <w:szCs w:val="22"/>
          <w:lang w:val="en-GB"/>
        </w:rPr>
        <w:t>ning the mind and gaining useful insights about various new things that are required for achieving greater success in the future (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Akhmedovna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2021). Also, through </w:t>
      </w:r>
      <w:r w:rsidR="004B4B64">
        <w:rPr>
          <w:rFonts w:ascii="Arial" w:hAnsi="Arial" w:cs="Arial"/>
          <w:sz w:val="22"/>
          <w:szCs w:val="22"/>
          <w:lang w:val="en-GB"/>
        </w:rPr>
        <w:t>analysing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various data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students would be able to develop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strong opinion about various concepts and would also be able to deliver the same knowledge to others that are facing the difficulty </w:t>
      </w:r>
      <w:r w:rsidR="004B4B64">
        <w:rPr>
          <w:rFonts w:ascii="Arial" w:hAnsi="Arial" w:cs="Arial"/>
          <w:sz w:val="22"/>
          <w:szCs w:val="22"/>
          <w:lang w:val="en-GB"/>
        </w:rPr>
        <w:t>of finding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data on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internet.</w:t>
      </w:r>
    </w:p>
    <w:p w14:paraId="5DCEA3A9" w14:textId="77777777" w:rsidR="00664B77" w:rsidRPr="00353EF2" w:rsidRDefault="00664B77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36C5A00" w14:textId="32DE0E3D" w:rsidR="00E46CFD" w:rsidRPr="00353EF2" w:rsidRDefault="00E46CFD" w:rsidP="00353EF2">
      <w:pPr>
        <w:pStyle w:val="Heading3"/>
      </w:pPr>
      <w:bookmarkStart w:id="4" w:name="_Toc107999106"/>
      <w:r w:rsidRPr="00353EF2">
        <w:t>Expanding the knowledge</w:t>
      </w:r>
      <w:bookmarkEnd w:id="4"/>
    </w:p>
    <w:p w14:paraId="43D89D98" w14:textId="77777777" w:rsidR="00353EF2" w:rsidRPr="00353EF2" w:rsidRDefault="00353EF2" w:rsidP="00353EF2">
      <w:pPr>
        <w:rPr>
          <w:lang w:val="en-GB"/>
        </w:rPr>
      </w:pPr>
    </w:p>
    <w:p w14:paraId="2EC57A28" w14:textId="03115780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Developing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habit of continuous researching would help the students in increasing </w:t>
      </w:r>
      <w:r w:rsidR="004B4B64">
        <w:rPr>
          <w:rFonts w:ascii="Arial" w:hAnsi="Arial" w:cs="Arial"/>
          <w:sz w:val="22"/>
          <w:szCs w:val="22"/>
          <w:lang w:val="en-GB"/>
        </w:rPr>
        <w:t>their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area of knowledge and would help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them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to </w:t>
      </w:r>
      <w:r w:rsidR="004B4B64">
        <w:rPr>
          <w:rFonts w:ascii="Arial" w:hAnsi="Arial" w:cs="Arial"/>
          <w:sz w:val="22"/>
          <w:szCs w:val="22"/>
          <w:lang w:val="en-GB"/>
        </w:rPr>
        <w:t>learn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about those things that are never heard of. Also, through increased knowledge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students would be able to grab better opportunities in the future (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Alyahyan</w:t>
      </w:r>
      <w:proofErr w:type="spellEnd"/>
      <w:r w:rsidR="00664B77" w:rsidRPr="00353EF2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Dii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tegor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2020). Moreover, it would further help in building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connections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through interacting with people to know about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topic on which research had to be done.</w:t>
      </w:r>
    </w:p>
    <w:p w14:paraId="29DF4B8E" w14:textId="77777777" w:rsidR="00353EF2" w:rsidRPr="00353EF2" w:rsidRDefault="00353EF2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</w:p>
    <w:p w14:paraId="67254790" w14:textId="69C3C27E" w:rsidR="00664B77" w:rsidRDefault="00664B77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6093C22" w14:textId="7B54AE74" w:rsid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AB58AA1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8EC274C" w14:textId="0AA89007" w:rsidR="00E46CFD" w:rsidRPr="00353EF2" w:rsidRDefault="004B4B64" w:rsidP="00353EF2">
      <w:pPr>
        <w:pStyle w:val="Heading3"/>
      </w:pPr>
      <w:bookmarkStart w:id="5" w:name="_Toc107999107"/>
      <w:r>
        <w:lastRenderedPageBreak/>
        <w:t>Problem-solving</w:t>
      </w:r>
      <w:r w:rsidR="00664B77" w:rsidRPr="00353EF2">
        <w:t xml:space="preserve"> skills</w:t>
      </w:r>
      <w:bookmarkEnd w:id="5"/>
    </w:p>
    <w:p w14:paraId="145039B8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6AC757C" w14:textId="7CCD1346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Research academic skill is beneficial in most ways to students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but one that is best is that it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enhances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</w:t>
      </w:r>
      <w:r w:rsidR="004B4B64" w:rsidRPr="00353EF2">
        <w:rPr>
          <w:rFonts w:ascii="Arial" w:hAnsi="Arial" w:cs="Arial"/>
          <w:sz w:val="22"/>
          <w:szCs w:val="22"/>
          <w:lang w:val="en-GB"/>
        </w:rPr>
        <w:t>problem-solving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techniques as it allows the students to </w:t>
      </w:r>
      <w:r w:rsidR="004B4B64">
        <w:rPr>
          <w:rFonts w:ascii="Arial" w:hAnsi="Arial" w:cs="Arial"/>
          <w:sz w:val="22"/>
          <w:szCs w:val="22"/>
          <w:lang w:val="en-GB"/>
        </w:rPr>
        <w:t>analyse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various concepts deeply and further encourages them to solve certain business queries in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most efficient manner (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Dilmurod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and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Fazliddin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2021). Furthermore, through </w:t>
      </w:r>
      <w:r w:rsidR="004B4B64">
        <w:rPr>
          <w:rFonts w:ascii="Arial" w:hAnsi="Arial" w:cs="Arial"/>
          <w:sz w:val="22"/>
          <w:szCs w:val="22"/>
          <w:lang w:val="en-GB"/>
        </w:rPr>
        <w:t>problem-solving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skills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students would be able to understand </w:t>
      </w:r>
      <w:r w:rsidR="00664B77" w:rsidRPr="00353EF2">
        <w:rPr>
          <w:rFonts w:ascii="Arial" w:hAnsi="Arial" w:cs="Arial"/>
          <w:sz w:val="22"/>
          <w:szCs w:val="22"/>
          <w:lang w:val="en-GB"/>
        </w:rPr>
        <w:t>real-life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examples in </w:t>
      </w:r>
      <w:r w:rsidR="00664B77" w:rsidRPr="00353EF2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more efficient manner. Also, through such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problem-solving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students would be able to build greater confidence and discipline in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long run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which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is good for personal and professional growth in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long run (</w:t>
      </w:r>
      <w:r w:rsidR="00C10A91" w:rsidRPr="00353EF2">
        <w:rPr>
          <w:rFonts w:ascii="Arial" w:hAnsi="Arial" w:cs="Arial"/>
          <w:sz w:val="22"/>
          <w:szCs w:val="22"/>
          <w:lang w:val="en-GB"/>
        </w:rPr>
        <w:t>High5Test</w:t>
      </w:r>
      <w:r w:rsidRPr="00353EF2">
        <w:rPr>
          <w:rFonts w:ascii="Arial" w:hAnsi="Arial" w:cs="Arial"/>
          <w:sz w:val="22"/>
          <w:szCs w:val="22"/>
          <w:lang w:val="en-GB"/>
        </w:rPr>
        <w:t>, 2021).</w:t>
      </w:r>
    </w:p>
    <w:p w14:paraId="2C31D295" w14:textId="08B2B494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AC6508E" w14:textId="777777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5E3D864" w14:textId="2AB0810D" w:rsidR="00C10A91" w:rsidRPr="00353EF2" w:rsidRDefault="00C10A91" w:rsidP="00353EF2">
      <w:pPr>
        <w:pStyle w:val="Heading2"/>
        <w:rPr>
          <w:lang w:val="en-GB"/>
        </w:rPr>
      </w:pPr>
      <w:bookmarkStart w:id="6" w:name="_Toc107999108"/>
      <w:r w:rsidRPr="00353EF2">
        <w:rPr>
          <w:lang w:val="en-GB"/>
        </w:rPr>
        <w:t>Developing the research skill in the first year</w:t>
      </w:r>
      <w:bookmarkEnd w:id="6"/>
    </w:p>
    <w:p w14:paraId="4CCB0F9E" w14:textId="777777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C2E0A2D" w14:textId="56111E92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Thus, it can be said that there are various other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benefits,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but the most common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 ones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are stated above. Moreover, for the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first-year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students that are struggling hard to develop such skills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it can be said that there are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>few suggestions that could be followed so that this skill is improved in the best way (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Durnford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and Miller, 2018). One method is learning to find out 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trusted and </w:t>
      </w:r>
      <w:r w:rsidRPr="00353EF2">
        <w:rPr>
          <w:rFonts w:ascii="Arial" w:hAnsi="Arial" w:cs="Arial"/>
          <w:sz w:val="22"/>
          <w:szCs w:val="22"/>
          <w:lang w:val="en-GB"/>
        </w:rPr>
        <w:t>quality source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that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are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available on the internet so that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right content </w:t>
      </w:r>
      <w:r w:rsidR="004B4B64">
        <w:rPr>
          <w:rFonts w:ascii="Arial" w:hAnsi="Arial" w:cs="Arial"/>
          <w:sz w:val="22"/>
          <w:szCs w:val="22"/>
          <w:lang w:val="en-GB"/>
        </w:rPr>
        <w:t>has been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searched from the verified source so that it does not create problems in the future for approval. Furthermore, this will help in good development as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>chances of data collected from research and not being improved are very less (Tseng, Yi</w:t>
      </w:r>
      <w:r w:rsidR="00C10A91" w:rsidRPr="00353EF2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Yeh, 20</w:t>
      </w:r>
      <w:r w:rsidR="00C10A91" w:rsidRPr="00353EF2">
        <w:rPr>
          <w:rFonts w:ascii="Arial" w:hAnsi="Arial" w:cs="Arial"/>
          <w:sz w:val="22"/>
          <w:szCs w:val="22"/>
          <w:lang w:val="en-GB"/>
        </w:rPr>
        <w:t>1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9). Moreover, another suggestion for the development of this skill 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in the first year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is </w:t>
      </w:r>
      <w:r w:rsidR="004B4B64">
        <w:rPr>
          <w:rFonts w:ascii="Arial" w:hAnsi="Arial" w:cs="Arial"/>
          <w:sz w:val="22"/>
          <w:szCs w:val="22"/>
          <w:lang w:val="en-GB"/>
        </w:rPr>
        <w:t>to take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advantage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of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library resources. There are various content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that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are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available offline in books from where the students would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be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able to get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an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idea about the topic 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and also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 xml:space="preserve"> develop the required knowledge for the same (</w:t>
      </w:r>
      <w:r w:rsidR="00C10A91" w:rsidRPr="00353EF2">
        <w:rPr>
          <w:rFonts w:ascii="Arial" w:hAnsi="Arial" w:cs="Arial"/>
          <w:sz w:val="22"/>
          <w:szCs w:val="22"/>
          <w:lang w:val="en-GB"/>
        </w:rPr>
        <w:t>University of Sheffield</w:t>
      </w:r>
      <w:r w:rsidRPr="00353EF2">
        <w:rPr>
          <w:rFonts w:ascii="Arial" w:hAnsi="Arial" w:cs="Arial"/>
          <w:sz w:val="22"/>
          <w:szCs w:val="22"/>
          <w:lang w:val="en-GB"/>
        </w:rPr>
        <w:t>, 2022)</w:t>
      </w:r>
      <w:r w:rsidR="00C10A91" w:rsidRPr="00353EF2">
        <w:rPr>
          <w:rFonts w:ascii="Arial" w:hAnsi="Arial" w:cs="Arial"/>
          <w:sz w:val="22"/>
          <w:szCs w:val="22"/>
          <w:lang w:val="en-GB"/>
        </w:rPr>
        <w:t>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Lastly, it is suggested that students that need to develop the</w:t>
      </w:r>
      <w:r w:rsidR="00C10A91" w:rsidRPr="00353EF2">
        <w:rPr>
          <w:rFonts w:ascii="Arial" w:hAnsi="Arial" w:cs="Arial"/>
          <w:sz w:val="22"/>
          <w:szCs w:val="22"/>
          <w:lang w:val="en-GB"/>
        </w:rPr>
        <w:t>ir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r</w:t>
      </w:r>
      <w:r w:rsidRPr="00353EF2">
        <w:rPr>
          <w:rFonts w:ascii="Arial" w:hAnsi="Arial" w:cs="Arial"/>
          <w:sz w:val="22"/>
          <w:szCs w:val="22"/>
          <w:lang w:val="en-GB"/>
        </w:rPr>
        <w:t>esearch skill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need to start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researching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from broad perspectives and then focus on the specific details so that more accurate results are gathered. Furthermore, using such type of technique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will allow them </w:t>
      </w:r>
      <w:r w:rsidR="004B4B64">
        <w:rPr>
          <w:rFonts w:ascii="Arial" w:hAnsi="Arial" w:cs="Arial"/>
          <w:sz w:val="22"/>
          <w:szCs w:val="22"/>
          <w:lang w:val="en-GB"/>
        </w:rPr>
        <w:t>to understand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 meaning of the topic and its element closely so that 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later on</w:t>
      </w:r>
      <w:proofErr w:type="gramEnd"/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additional details might be found in systematic manner.</w:t>
      </w:r>
    </w:p>
    <w:p w14:paraId="1D4940EF" w14:textId="7C99110F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Thus, it can be said that academic skills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help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in </w:t>
      </w:r>
      <w:r w:rsidR="004B4B64">
        <w:rPr>
          <w:rFonts w:ascii="Arial" w:hAnsi="Arial" w:cs="Arial"/>
          <w:sz w:val="22"/>
          <w:szCs w:val="22"/>
          <w:lang w:val="en-GB"/>
        </w:rPr>
        <w:t xml:space="preserve">the 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development of confidence among the student to face all challenging </w:t>
      </w:r>
      <w:r w:rsidR="004B4B64">
        <w:rPr>
          <w:rFonts w:ascii="Arial" w:hAnsi="Arial" w:cs="Arial"/>
          <w:sz w:val="22"/>
          <w:szCs w:val="22"/>
          <w:lang w:val="en-GB"/>
        </w:rPr>
        <w:t>situations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using the positive approach. Also, it helps in building self-esteem and </w:t>
      </w:r>
      <w:r w:rsidR="004B4B64">
        <w:rPr>
          <w:rFonts w:ascii="Arial" w:hAnsi="Arial" w:cs="Arial"/>
          <w:sz w:val="22"/>
          <w:szCs w:val="22"/>
          <w:lang w:val="en-GB"/>
        </w:rPr>
        <w:t>reduces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anxiety levels so that students are left with much time that they could devote </w:t>
      </w:r>
      <w:r w:rsidR="004B4B64">
        <w:rPr>
          <w:rFonts w:ascii="Arial" w:hAnsi="Arial" w:cs="Arial"/>
          <w:sz w:val="22"/>
          <w:szCs w:val="22"/>
          <w:lang w:val="en-GB"/>
        </w:rPr>
        <w:t>to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other important things in life. Furthermore, academic skills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encourage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students to become more efficient learners and </w:t>
      </w:r>
      <w:r w:rsidR="004B4B64">
        <w:rPr>
          <w:rFonts w:ascii="Arial" w:hAnsi="Arial" w:cs="Arial"/>
          <w:sz w:val="22"/>
          <w:szCs w:val="22"/>
          <w:lang w:val="en-GB"/>
        </w:rPr>
        <w:t>allow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them to grow personally in all aspects of life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both professionally and personally. Moreover, skill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like research help the </w:t>
      </w:r>
      <w:r w:rsidRPr="00353EF2">
        <w:rPr>
          <w:rFonts w:ascii="Arial" w:hAnsi="Arial" w:cs="Arial"/>
          <w:sz w:val="22"/>
          <w:szCs w:val="22"/>
          <w:lang w:val="en-GB"/>
        </w:rPr>
        <w:lastRenderedPageBreak/>
        <w:t xml:space="preserve">students to grow better relationships in the future that might be helpful later in due course of time when any difficult times </w:t>
      </w:r>
      <w:r w:rsidR="004B4B64">
        <w:rPr>
          <w:rFonts w:ascii="Arial" w:hAnsi="Arial" w:cs="Arial"/>
          <w:sz w:val="22"/>
          <w:szCs w:val="22"/>
          <w:lang w:val="en-GB"/>
        </w:rPr>
        <w:t>have been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faced. Also, through such support students would be able to provide the same knowledge to other people that are struggling to develop the skills for the same. </w:t>
      </w:r>
    </w:p>
    <w:p w14:paraId="249BA351" w14:textId="777777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E4CC979" w14:textId="74D180D0" w:rsidR="00E46CFD" w:rsidRPr="00353EF2" w:rsidRDefault="00353EF2" w:rsidP="00353EF2">
      <w:pPr>
        <w:pStyle w:val="Heading2"/>
        <w:rPr>
          <w:lang w:val="en-GB"/>
        </w:rPr>
      </w:pPr>
      <w:bookmarkStart w:id="7" w:name="_Toc107999109"/>
      <w:r w:rsidRPr="00353EF2">
        <w:rPr>
          <w:lang w:val="en-GB"/>
        </w:rPr>
        <w:t>Conclusion</w:t>
      </w:r>
      <w:bookmarkEnd w:id="7"/>
    </w:p>
    <w:p w14:paraId="707934BF" w14:textId="77777777" w:rsidR="00353EF2" w:rsidRPr="00353EF2" w:rsidRDefault="00353EF2" w:rsidP="00353EF2">
      <w:pPr>
        <w:rPr>
          <w:lang w:val="en-GB"/>
        </w:rPr>
      </w:pPr>
    </w:p>
    <w:p w14:paraId="34313AF7" w14:textId="360DFD9B" w:rsidR="00E46CFD" w:rsidRPr="00353EF2" w:rsidRDefault="00E46CFD" w:rsidP="00353EF2">
      <w:pPr>
        <w:spacing w:line="360" w:lineRule="auto"/>
        <w:ind w:firstLine="720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From the above report</w:t>
      </w:r>
      <w:r w:rsidR="004B4B64">
        <w:rPr>
          <w:rFonts w:ascii="Arial" w:hAnsi="Arial" w:cs="Arial"/>
          <w:sz w:val="22"/>
          <w:szCs w:val="22"/>
          <w:lang w:val="en-GB"/>
        </w:rPr>
        <w:t>,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it can be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concluded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that researching skills </w:t>
      </w:r>
      <w:r w:rsidR="004B4B64">
        <w:rPr>
          <w:rFonts w:ascii="Arial" w:hAnsi="Arial" w:cs="Arial"/>
          <w:sz w:val="22"/>
          <w:szCs w:val="22"/>
          <w:lang w:val="en-GB"/>
        </w:rPr>
        <w:t>help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in better understanding of the career and education path. Also, the report described in detail the benefits of the researching skills like fostering critical thinking, </w:t>
      </w:r>
      <w:r w:rsidR="004B4B64">
        <w:rPr>
          <w:rFonts w:ascii="Arial" w:hAnsi="Arial" w:cs="Arial"/>
          <w:sz w:val="22"/>
          <w:szCs w:val="22"/>
          <w:lang w:val="en-GB"/>
        </w:rPr>
        <w:t>problem-solving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and expanding knowledge that would foster more development. Furthermore, the study also highlighted the importance of academic skills in achieving various </w:t>
      </w:r>
      <w:r w:rsidR="00C10A91" w:rsidRPr="00353EF2">
        <w:rPr>
          <w:rFonts w:ascii="Arial" w:hAnsi="Arial" w:cs="Arial"/>
          <w:sz w:val="22"/>
          <w:szCs w:val="22"/>
          <w:lang w:val="en-GB"/>
        </w:rPr>
        <w:t>short- and long-term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4B4B64">
        <w:rPr>
          <w:rFonts w:ascii="Arial" w:hAnsi="Arial" w:cs="Arial"/>
          <w:sz w:val="22"/>
          <w:szCs w:val="22"/>
          <w:lang w:val="en-GB"/>
        </w:rPr>
        <w:t>students'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objectives in the future in 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a </w:t>
      </w:r>
      <w:r w:rsidRPr="00353EF2">
        <w:rPr>
          <w:rFonts w:ascii="Arial" w:hAnsi="Arial" w:cs="Arial"/>
          <w:sz w:val="22"/>
          <w:szCs w:val="22"/>
          <w:lang w:val="en-GB"/>
        </w:rPr>
        <w:t>well-defined manner. Lastly,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 the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report also provide</w:t>
      </w:r>
      <w:r w:rsidR="00C10A91" w:rsidRPr="00353EF2">
        <w:rPr>
          <w:rFonts w:ascii="Arial" w:hAnsi="Arial" w:cs="Arial"/>
          <w:sz w:val="22"/>
          <w:szCs w:val="22"/>
          <w:lang w:val="en-GB"/>
        </w:rPr>
        <w:t>d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certain suggestions that might be used by the </w:t>
      </w:r>
      <w:r w:rsidR="004B4B64">
        <w:rPr>
          <w:rFonts w:ascii="Arial" w:hAnsi="Arial" w:cs="Arial"/>
          <w:sz w:val="22"/>
          <w:szCs w:val="22"/>
          <w:lang w:val="en-GB"/>
        </w:rPr>
        <w:t>first-year</w:t>
      </w:r>
      <w:r w:rsidR="00C10A91"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sz w:val="22"/>
          <w:szCs w:val="22"/>
          <w:lang w:val="en-GB"/>
        </w:rPr>
        <w:t>students so that they are able to achieve excellence in this skill in future application of higher studies.</w:t>
      </w:r>
    </w:p>
    <w:p w14:paraId="6EC0F0FF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D0DBCB7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6D651F4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2CB6173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4B2BB1B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8241E96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44AB32D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870AA11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626BF2B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F91EC74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87F43B9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8F882F4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D1B9716" w14:textId="5188AE23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38D4BA3" w14:textId="5E9B544D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7FDEEA2" w14:textId="33B87C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78BC33D" w14:textId="57CDC51D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C0FCE18" w14:textId="74E9677D" w:rsidR="00C10A91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9341A06" w14:textId="1ED73C83" w:rsid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2392962" w14:textId="77777777" w:rsidR="00353EF2" w:rsidRPr="00353EF2" w:rsidRDefault="00353EF2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F67F99D" w14:textId="77777777" w:rsidR="00C10A91" w:rsidRPr="00353EF2" w:rsidRDefault="00C10A91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A13E15F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4ADB33A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F1B1008" w14:textId="67B9F9B6" w:rsidR="00E46CFD" w:rsidRPr="00353EF2" w:rsidRDefault="00E46CFD" w:rsidP="00353EF2">
      <w:pPr>
        <w:pStyle w:val="Heading2"/>
        <w:rPr>
          <w:lang w:val="en-GB"/>
        </w:rPr>
      </w:pPr>
      <w:bookmarkStart w:id="8" w:name="_Toc107999110"/>
      <w:r w:rsidRPr="00353EF2">
        <w:rPr>
          <w:lang w:val="en-GB"/>
        </w:rPr>
        <w:lastRenderedPageBreak/>
        <w:t>REFERENCES</w:t>
      </w:r>
      <w:bookmarkEnd w:id="8"/>
    </w:p>
    <w:p w14:paraId="7C017E10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FEAE0C1" w14:textId="51C6EB8A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Adachi et al., (2018) </w:t>
      </w:r>
      <w:r w:rsidR="004B4B64">
        <w:rPr>
          <w:rFonts w:ascii="Arial" w:hAnsi="Arial" w:cs="Arial"/>
          <w:i/>
          <w:iCs/>
          <w:sz w:val="22"/>
          <w:szCs w:val="22"/>
          <w:lang w:val="en-GB"/>
        </w:rPr>
        <w:t>Academics'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perceptions of the benefits and challenges of self and peer assessment in higher education</w:t>
      </w:r>
      <w:r w:rsidRPr="00353EF2">
        <w:rPr>
          <w:rFonts w:ascii="Arial" w:hAnsi="Arial" w:cs="Arial"/>
          <w:sz w:val="22"/>
          <w:szCs w:val="22"/>
          <w:lang w:val="en-GB"/>
        </w:rPr>
        <w:t>. Assessment &amp; Evaluation in Higher Education. 43(2). pp.294-306.</w:t>
      </w:r>
    </w:p>
    <w:p w14:paraId="106AABF6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A50093F" w14:textId="42A987C6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Akhmedovna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>, Y. T., (2021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) To develop </w:t>
      </w:r>
      <w:r w:rsidR="004B4B64">
        <w:rPr>
          <w:rFonts w:ascii="Arial" w:hAnsi="Arial" w:cs="Arial"/>
          <w:i/>
          <w:iCs/>
          <w:sz w:val="22"/>
          <w:szCs w:val="22"/>
          <w:lang w:val="en-GB"/>
        </w:rPr>
        <w:t>students'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knowledge, </w:t>
      </w:r>
      <w:proofErr w:type="gramStart"/>
      <w:r w:rsidRPr="00353EF2">
        <w:rPr>
          <w:rFonts w:ascii="Arial" w:hAnsi="Arial" w:cs="Arial"/>
          <w:i/>
          <w:iCs/>
          <w:sz w:val="22"/>
          <w:szCs w:val="22"/>
          <w:lang w:val="en-GB"/>
        </w:rPr>
        <w:t>skills</w:t>
      </w:r>
      <w:proofErr w:type="gramEnd"/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and competencies in the </w:t>
      </w:r>
      <w:r w:rsidR="004B4B64">
        <w:rPr>
          <w:rFonts w:ascii="Arial" w:hAnsi="Arial" w:cs="Arial"/>
          <w:i/>
          <w:iCs/>
          <w:sz w:val="22"/>
          <w:szCs w:val="22"/>
          <w:lang w:val="en-GB"/>
        </w:rPr>
        <w:t>organisational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and technical aspects of essay.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Academicia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: An International Multidisciplinary Research Journal. I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I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(2</w:t>
      </w:r>
      <w:proofErr w:type="gramStart"/>
      <w:r w:rsidRPr="00353EF2">
        <w:rPr>
          <w:rFonts w:ascii="Arial" w:hAnsi="Arial" w:cs="Arial"/>
          <w:sz w:val="22"/>
          <w:szCs w:val="22"/>
          <w:lang w:val="en-GB"/>
        </w:rPr>
        <w:t>).pp.</w:t>
      </w:r>
      <w:proofErr w:type="gramEnd"/>
      <w:r w:rsidRPr="00353EF2">
        <w:rPr>
          <w:rFonts w:ascii="Arial" w:hAnsi="Arial" w:cs="Arial"/>
          <w:sz w:val="22"/>
          <w:szCs w:val="22"/>
          <w:lang w:val="en-GB"/>
        </w:rPr>
        <w:t>914-918.</w:t>
      </w:r>
    </w:p>
    <w:p w14:paraId="7070BE9A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AEAAAC4" w14:textId="4AD3A507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Ain, C.T., Sabir, F. and Willison, J., </w:t>
      </w:r>
      <w:r w:rsidR="00857D2B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2019</w:t>
      </w:r>
      <w:r w:rsidR="00857D2B" w:rsidRPr="00353EF2">
        <w:rPr>
          <w:rFonts w:ascii="Arial" w:hAnsi="Arial" w:cs="Arial"/>
          <w:sz w:val="22"/>
          <w:szCs w:val="22"/>
          <w:lang w:val="en-GB"/>
        </w:rPr>
        <w:t>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Research skills that men and women developed at university and then used in workplaces</w:t>
      </w:r>
      <w:r w:rsidRPr="00353EF2">
        <w:rPr>
          <w:rFonts w:ascii="Arial" w:hAnsi="Arial" w:cs="Arial"/>
          <w:sz w:val="22"/>
          <w:szCs w:val="22"/>
          <w:lang w:val="en-GB"/>
        </w:rPr>
        <w:t>. Studies in Higher Education, 44(12), pp.2346- 2358.</w:t>
      </w:r>
    </w:p>
    <w:p w14:paraId="2FF03EBD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A8232AC" w14:textId="5577A51F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Alyahyan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E. and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Di.i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tegor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D., </w:t>
      </w:r>
      <w:r w:rsidR="00857D2B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2020</w:t>
      </w:r>
      <w:r w:rsidR="00857D2B" w:rsidRPr="00353EF2">
        <w:rPr>
          <w:rFonts w:ascii="Arial" w:hAnsi="Arial" w:cs="Arial"/>
          <w:i/>
          <w:iCs/>
          <w:sz w:val="22"/>
          <w:szCs w:val="22"/>
          <w:lang w:val="en-GB"/>
        </w:rPr>
        <w:t>)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Predicting academic success in higher education: literature review and best practices.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International Journal of Educational Technology in Higher Education. 17(1). pp.1-21.</w:t>
      </w:r>
    </w:p>
    <w:p w14:paraId="1BBDCCD5" w14:textId="77777777" w:rsidR="00857D2B" w:rsidRPr="00353EF2" w:rsidRDefault="00857D2B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FDEA17D" w14:textId="03B16A73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Dilmurod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R. and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Fazliddin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A., </w:t>
      </w:r>
      <w:r w:rsidR="00C336DD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202</w:t>
      </w:r>
      <w:r w:rsidR="00C336DD" w:rsidRPr="00353EF2">
        <w:rPr>
          <w:rFonts w:ascii="Arial" w:hAnsi="Arial" w:cs="Arial"/>
          <w:sz w:val="22"/>
          <w:szCs w:val="22"/>
          <w:lang w:val="en-GB"/>
        </w:rPr>
        <w:t>1)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Prospects for the introduction of artificial intelligence technologies in higher education</w:t>
      </w:r>
      <w:r w:rsidRPr="00353EF2">
        <w:rPr>
          <w:rFonts w:ascii="Arial" w:hAnsi="Arial" w:cs="Arial"/>
          <w:sz w:val="22"/>
          <w:szCs w:val="22"/>
          <w:lang w:val="en-GB"/>
        </w:rPr>
        <w:t>. ACADEMIC/A: an international multidisciplinary research journal. 11(2). pp.929-934.</w:t>
      </w:r>
    </w:p>
    <w:p w14:paraId="484D6FAE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AE60A4E" w14:textId="1AFD2C4A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Durnford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A. D. and Miller, A. L., </w:t>
      </w:r>
      <w:r w:rsidR="00C336DD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2018</w:t>
      </w:r>
      <w:r w:rsidR="00C336DD" w:rsidRPr="00353EF2">
        <w:rPr>
          <w:rFonts w:ascii="Arial" w:hAnsi="Arial" w:cs="Arial"/>
          <w:sz w:val="22"/>
          <w:szCs w:val="22"/>
          <w:lang w:val="en-GB"/>
        </w:rPr>
        <w:t>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Online learning in higher education: exploring advantages and disadvantages for engagement.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Journal of Computing in Higher Education. 30(3). pp.452-465.</w:t>
      </w:r>
    </w:p>
    <w:p w14:paraId="7D98D80A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2DF3437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High5Test (2021)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Benefits of academic skills required for success in higher education</w:t>
      </w:r>
      <w:r w:rsidRPr="00353EF2">
        <w:rPr>
          <w:rFonts w:ascii="Arial" w:hAnsi="Arial" w:cs="Arial"/>
          <w:sz w:val="22"/>
          <w:szCs w:val="22"/>
          <w:lang w:val="en-GB"/>
        </w:rPr>
        <w:t>, available at: https://high5test.com/academic-skills/ (Accessed at: 2 Jul 2022)</w:t>
      </w:r>
    </w:p>
    <w:p w14:paraId="1616B657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62640A1" w14:textId="590972F2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Malik, S. and Rana, A., </w:t>
      </w:r>
      <w:r w:rsidR="00C336DD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2020</w:t>
      </w:r>
      <w:r w:rsidR="00C336DD" w:rsidRPr="00353EF2">
        <w:rPr>
          <w:rFonts w:ascii="Arial" w:hAnsi="Arial" w:cs="Arial"/>
          <w:sz w:val="22"/>
          <w:szCs w:val="22"/>
          <w:lang w:val="en-GB"/>
        </w:rPr>
        <w:t>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E-Learning: role, advantages, and disadvantages of its implementation in higher education.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JIMSBI-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lnternational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 Journal of Information Communication and Computing Technology. 8(1). pp.403-408.</w:t>
      </w:r>
    </w:p>
    <w:p w14:paraId="5A8B8581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48A48B7" w14:textId="59A38D31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 xml:space="preserve">Peng, P. and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Kievit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 xml:space="preserve">, R. A., </w:t>
      </w:r>
      <w:r w:rsidR="00C336DD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2020</w:t>
      </w:r>
      <w:r w:rsidR="00C336DD" w:rsidRPr="00353EF2">
        <w:rPr>
          <w:rFonts w:ascii="Arial" w:hAnsi="Arial" w:cs="Arial"/>
          <w:sz w:val="22"/>
          <w:szCs w:val="22"/>
          <w:lang w:val="en-GB"/>
        </w:rPr>
        <w:t>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The development of academic achievement and cognitive abilities: A bidirectional perspective</w:t>
      </w:r>
      <w:r w:rsidRPr="00353EF2">
        <w:rPr>
          <w:rFonts w:ascii="Arial" w:hAnsi="Arial" w:cs="Arial"/>
          <w:sz w:val="22"/>
          <w:szCs w:val="22"/>
          <w:lang w:val="en-GB"/>
        </w:rPr>
        <w:t>. Child Development Perspectives. 14(1). pp.15-20.</w:t>
      </w:r>
    </w:p>
    <w:p w14:paraId="726C877C" w14:textId="77777777" w:rsidR="00C336D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814615C" w14:textId="64107051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lastRenderedPageBreak/>
        <w:t xml:space="preserve">Tseng, H., Yi, X. and Yeh, H. T., </w:t>
      </w:r>
      <w:r w:rsidR="00C336DD" w:rsidRPr="00353EF2">
        <w:rPr>
          <w:rFonts w:ascii="Arial" w:hAnsi="Arial" w:cs="Arial"/>
          <w:sz w:val="22"/>
          <w:szCs w:val="22"/>
          <w:lang w:val="en-GB"/>
        </w:rPr>
        <w:t>(</w:t>
      </w:r>
      <w:r w:rsidRPr="00353EF2">
        <w:rPr>
          <w:rFonts w:ascii="Arial" w:hAnsi="Arial" w:cs="Arial"/>
          <w:sz w:val="22"/>
          <w:szCs w:val="22"/>
          <w:lang w:val="en-GB"/>
        </w:rPr>
        <w:t>2019</w:t>
      </w:r>
      <w:r w:rsidR="00C336DD" w:rsidRPr="00353EF2">
        <w:rPr>
          <w:rFonts w:ascii="Arial" w:hAnsi="Arial" w:cs="Arial"/>
          <w:sz w:val="22"/>
          <w:szCs w:val="22"/>
          <w:lang w:val="en-GB"/>
        </w:rPr>
        <w:t>)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Leaming-related soft skills among online business students in higher education: Grade level and managerial role differences in self­ regulation, motivation, and social skill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. Computers in Human </w:t>
      </w:r>
      <w:proofErr w:type="spellStart"/>
      <w:r w:rsidRPr="00353EF2">
        <w:rPr>
          <w:rFonts w:ascii="Arial" w:hAnsi="Arial" w:cs="Arial"/>
          <w:sz w:val="22"/>
          <w:szCs w:val="22"/>
          <w:lang w:val="en-GB"/>
        </w:rPr>
        <w:t>Behavior</w:t>
      </w:r>
      <w:proofErr w:type="spellEnd"/>
      <w:r w:rsidRPr="00353EF2">
        <w:rPr>
          <w:rFonts w:ascii="Arial" w:hAnsi="Arial" w:cs="Arial"/>
          <w:sz w:val="22"/>
          <w:szCs w:val="22"/>
          <w:lang w:val="en-GB"/>
        </w:rPr>
        <w:t>. 95. pp.179-186.</w:t>
      </w:r>
    </w:p>
    <w:p w14:paraId="65B1B25C" w14:textId="77777777" w:rsidR="002F1073" w:rsidRPr="00353EF2" w:rsidRDefault="002F1073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9F3D2CF" w14:textId="2078846F" w:rsidR="00E46CFD" w:rsidRPr="00353EF2" w:rsidRDefault="00C336D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53EF2">
        <w:rPr>
          <w:rFonts w:ascii="Arial" w:hAnsi="Arial" w:cs="Arial"/>
          <w:sz w:val="22"/>
          <w:szCs w:val="22"/>
          <w:lang w:val="en-GB"/>
        </w:rPr>
        <w:t>University of Sheffield (2022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) </w:t>
      </w:r>
      <w:r w:rsidR="00E46CFD" w:rsidRPr="00353EF2">
        <w:rPr>
          <w:rFonts w:ascii="Arial" w:hAnsi="Arial" w:cs="Arial"/>
          <w:i/>
          <w:iCs/>
          <w:sz w:val="22"/>
          <w:szCs w:val="22"/>
          <w:lang w:val="en-GB"/>
        </w:rPr>
        <w:t>Suggestions</w:t>
      </w:r>
      <w:r w:rsidR="002F1073"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46CFD" w:rsidRPr="00353EF2">
        <w:rPr>
          <w:rFonts w:ascii="Arial" w:hAnsi="Arial" w:cs="Arial"/>
          <w:i/>
          <w:iCs/>
          <w:sz w:val="22"/>
          <w:szCs w:val="22"/>
          <w:lang w:val="en-GB"/>
        </w:rPr>
        <w:t>to</w:t>
      </w:r>
      <w:r w:rsidR="002F1073"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46CFD" w:rsidRPr="00353EF2">
        <w:rPr>
          <w:rFonts w:ascii="Arial" w:hAnsi="Arial" w:cs="Arial"/>
          <w:i/>
          <w:iCs/>
          <w:sz w:val="22"/>
          <w:szCs w:val="22"/>
          <w:lang w:val="en-GB"/>
        </w:rPr>
        <w:t>develop</w:t>
      </w:r>
      <w:r w:rsidR="002F1073"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46CFD" w:rsidRPr="00353EF2">
        <w:rPr>
          <w:rFonts w:ascii="Arial" w:hAnsi="Arial" w:cs="Arial"/>
          <w:i/>
          <w:iCs/>
          <w:sz w:val="22"/>
          <w:szCs w:val="22"/>
          <w:lang w:val="en-GB"/>
        </w:rPr>
        <w:t>academic</w:t>
      </w:r>
      <w:r w:rsidR="002F1073" w:rsidRPr="00353EF2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46CFD" w:rsidRPr="00353EF2">
        <w:rPr>
          <w:rFonts w:ascii="Arial" w:hAnsi="Arial" w:cs="Arial"/>
          <w:i/>
          <w:iCs/>
          <w:sz w:val="22"/>
          <w:szCs w:val="22"/>
          <w:lang w:val="en-GB"/>
        </w:rPr>
        <w:t>skill</w:t>
      </w:r>
      <w:r w:rsidRPr="00353EF2">
        <w:rPr>
          <w:rFonts w:ascii="Arial" w:hAnsi="Arial" w:cs="Arial"/>
          <w:i/>
          <w:iCs/>
          <w:sz w:val="22"/>
          <w:szCs w:val="22"/>
          <w:lang w:val="en-GB"/>
        </w:rPr>
        <w:t>s</w:t>
      </w:r>
      <w:r w:rsidRPr="00353EF2">
        <w:rPr>
          <w:rFonts w:ascii="Arial" w:hAnsi="Arial" w:cs="Arial"/>
          <w:sz w:val="22"/>
          <w:szCs w:val="22"/>
          <w:lang w:val="en-GB"/>
        </w:rPr>
        <w:t>,</w:t>
      </w:r>
      <w:r w:rsidR="002F1073"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Pr="00353EF2">
        <w:rPr>
          <w:rFonts w:ascii="Arial" w:hAnsi="Arial" w:cs="Arial"/>
          <w:sz w:val="22"/>
          <w:szCs w:val="22"/>
          <w:lang w:val="en-GB"/>
        </w:rPr>
        <w:t>a</w:t>
      </w:r>
      <w:r w:rsidR="00E46CFD" w:rsidRPr="00353EF2">
        <w:rPr>
          <w:rFonts w:ascii="Arial" w:hAnsi="Arial" w:cs="Arial"/>
          <w:sz w:val="22"/>
          <w:szCs w:val="22"/>
          <w:lang w:val="en-GB"/>
        </w:rPr>
        <w:t>vailable</w:t>
      </w:r>
      <w:r w:rsidRPr="00353EF2">
        <w:rPr>
          <w:rFonts w:ascii="Arial" w:hAnsi="Arial" w:cs="Arial"/>
          <w:sz w:val="22"/>
          <w:szCs w:val="22"/>
          <w:lang w:val="en-GB"/>
        </w:rPr>
        <w:t xml:space="preserve"> at</w:t>
      </w:r>
      <w:r w:rsidR="00E46CFD" w:rsidRPr="00353EF2">
        <w:rPr>
          <w:rFonts w:ascii="Arial" w:hAnsi="Arial" w:cs="Arial"/>
          <w:sz w:val="22"/>
          <w:szCs w:val="22"/>
          <w:lang w:val="en-GB"/>
        </w:rPr>
        <w:t>:</w:t>
      </w:r>
      <w:r w:rsidR="002F1073" w:rsidRPr="00353EF2">
        <w:rPr>
          <w:rFonts w:ascii="Arial" w:hAnsi="Arial" w:cs="Arial"/>
          <w:sz w:val="22"/>
          <w:szCs w:val="22"/>
          <w:lang w:val="en-GB"/>
        </w:rPr>
        <w:t xml:space="preserve"> </w:t>
      </w:r>
      <w:r w:rsidR="00E46CFD" w:rsidRPr="00353EF2">
        <w:rPr>
          <w:rFonts w:ascii="Arial" w:hAnsi="Arial" w:cs="Arial"/>
          <w:sz w:val="22"/>
          <w:szCs w:val="22"/>
          <w:lang w:val="en-GB"/>
        </w:rPr>
        <w:t>https:/</w:t>
      </w:r>
      <w:hyperlink r:id="rId5">
        <w:r w:rsidR="00E46CFD" w:rsidRPr="00353EF2">
          <w:rPr>
            <w:rStyle w:val="Hyperlink"/>
            <w:rFonts w:ascii="Arial" w:hAnsi="Arial" w:cs="Arial"/>
            <w:sz w:val="22"/>
            <w:szCs w:val="22"/>
            <w:lang w:val="en-GB"/>
          </w:rPr>
          <w:t xml:space="preserve">/www.sheffield.ac.uk/ski </w:t>
        </w:r>
      </w:hyperlink>
      <w:r w:rsidR="00E46CFD" w:rsidRPr="00353EF2">
        <w:rPr>
          <w:rFonts w:ascii="Arial" w:hAnsi="Arial" w:cs="Arial"/>
          <w:sz w:val="22"/>
          <w:szCs w:val="22"/>
          <w:lang w:val="en-GB"/>
        </w:rPr>
        <w:t>I ls/develop-your-academic-</w:t>
      </w:r>
      <w:proofErr w:type="spellStart"/>
      <w:r w:rsidR="00E46CFD" w:rsidRPr="00353EF2">
        <w:rPr>
          <w:rFonts w:ascii="Arial" w:hAnsi="Arial" w:cs="Arial"/>
          <w:sz w:val="22"/>
          <w:szCs w:val="22"/>
          <w:lang w:val="en-GB"/>
        </w:rPr>
        <w:t>skiI</w:t>
      </w:r>
      <w:proofErr w:type="spellEnd"/>
      <w:r w:rsidR="00E46CFD" w:rsidRPr="00353EF2">
        <w:rPr>
          <w:rFonts w:ascii="Arial" w:hAnsi="Arial" w:cs="Arial"/>
          <w:sz w:val="22"/>
          <w:szCs w:val="22"/>
          <w:lang w:val="en-GB"/>
        </w:rPr>
        <w:t xml:space="preserve"> ls</w:t>
      </w:r>
      <w:r w:rsidR="002F1073" w:rsidRPr="00353EF2">
        <w:rPr>
          <w:rFonts w:ascii="Arial" w:hAnsi="Arial" w:cs="Arial"/>
          <w:sz w:val="22"/>
          <w:szCs w:val="22"/>
          <w:lang w:val="en-GB"/>
        </w:rPr>
        <w:t xml:space="preserve"> (Accessed at: 5 Jul 2022)</w:t>
      </w:r>
    </w:p>
    <w:p w14:paraId="02D9E6BA" w14:textId="5FAFDFC2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123FEF2" w14:textId="7C7510C9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4AA2487" w14:textId="3CF86F25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BBF40F7" w14:textId="77777777" w:rsidR="00E46CFD" w:rsidRPr="00353EF2" w:rsidRDefault="00E46CFD" w:rsidP="00C10A9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sectPr w:rsidR="00E46CFD" w:rsidRPr="00353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removePersonalInformation/>
  <w:removeDateAndTim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CFD"/>
    <w:rsid w:val="002419F2"/>
    <w:rsid w:val="002F1073"/>
    <w:rsid w:val="00320FEF"/>
    <w:rsid w:val="00353EF2"/>
    <w:rsid w:val="004B4B64"/>
    <w:rsid w:val="00664B77"/>
    <w:rsid w:val="007F4C1F"/>
    <w:rsid w:val="00857D2B"/>
    <w:rsid w:val="00873A2A"/>
    <w:rsid w:val="009F09A0"/>
    <w:rsid w:val="00A5650E"/>
    <w:rsid w:val="00C10A91"/>
    <w:rsid w:val="00C336DD"/>
    <w:rsid w:val="00E46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56D6B9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46CFD"/>
    <w:pPr>
      <w:widowControl w:val="0"/>
      <w:autoSpaceDE w:val="0"/>
      <w:autoSpaceDN w:val="0"/>
      <w:ind w:left="1429"/>
      <w:outlineLvl w:val="0"/>
    </w:pPr>
    <w:rPr>
      <w:rFonts w:ascii="Times New Roman" w:eastAsia="Times New Roman" w:hAnsi="Times New Roman" w:cs="Times New Roman"/>
      <w:b/>
      <w:bCs/>
      <w:sz w:val="23"/>
      <w:szCs w:val="23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3EF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E46CFD"/>
    <w:pPr>
      <w:widowControl w:val="0"/>
      <w:autoSpaceDE w:val="0"/>
      <w:autoSpaceDN w:val="0"/>
      <w:ind w:left="1430"/>
      <w:jc w:val="both"/>
      <w:outlineLvl w:val="2"/>
    </w:pPr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53EF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6CFD"/>
    <w:rPr>
      <w:rFonts w:ascii="Times New Roman" w:eastAsia="Times New Roman" w:hAnsi="Times New Roman" w:cs="Times New Roman"/>
      <w:b/>
      <w:bCs/>
      <w:sz w:val="23"/>
      <w:szCs w:val="23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E46CFD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odyText">
    <w:name w:val="Body Text"/>
    <w:basedOn w:val="Normal"/>
    <w:link w:val="BodyTextChar"/>
    <w:uiPriority w:val="1"/>
    <w:qFormat/>
    <w:rsid w:val="00E46CFD"/>
    <w:pPr>
      <w:widowControl w:val="0"/>
      <w:autoSpaceDE w:val="0"/>
      <w:autoSpaceDN w:val="0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E46CFD"/>
    <w:rPr>
      <w:rFonts w:ascii="Times New Roman" w:eastAsia="Times New Roman" w:hAnsi="Times New Roman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E46CF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336D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F107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2F1073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1073"/>
    <w:rPr>
      <w:rFonts w:eastAsiaTheme="minorEastAsia"/>
      <w:sz w:val="22"/>
      <w:szCs w:val="22"/>
      <w:lang w:val="en-US"/>
    </w:rPr>
  </w:style>
  <w:style w:type="character" w:styleId="Strong">
    <w:name w:val="Strong"/>
    <w:basedOn w:val="DefaultParagraphFont"/>
    <w:uiPriority w:val="22"/>
    <w:qFormat/>
    <w:rsid w:val="002F1073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353E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353EF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353EF2"/>
    <w:pPr>
      <w:keepNext/>
      <w:keepLines/>
      <w:widowControl/>
      <w:autoSpaceDE/>
      <w:autoSpaceDN/>
      <w:spacing w:before="480" w:line="276" w:lineRule="auto"/>
      <w:ind w:left="0"/>
      <w:outlineLvl w:val="9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353EF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53EF2"/>
    <w:pPr>
      <w:spacing w:before="120"/>
    </w:pPr>
    <w:rPr>
      <w:rFonts w:cstheme="minorHAnsi"/>
      <w:b/>
      <w:bCs/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353EF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53EF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53EF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53EF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53EF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53EF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53EF2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616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95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233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586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://www.sheffield.ac.uk/ski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B899AA3-0A63-F741-B16A-E08C47EAF2AC}">
  <we:reference id="f518cb36-c901-4d52-a9e7-4331342e485d" version="1.2.0.0" store="EXCatalog" storeType="EXCatalog"/>
  <we:alternateReferences>
    <we:reference id="WA200001011" version="1.2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DA09C71-E926-5B4A-A01E-511E0AE588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8</Pages>
  <Words>1650</Words>
  <Characters>9257</Characters>
  <Application>Microsoft Office Word</Application>
  <DocSecurity>0</DocSecurity>
  <Lines>289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</cp:revision>
  <dcterms:created xsi:type="dcterms:W3CDTF">2022-07-06T07:25:00Z</dcterms:created>
  <dcterms:modified xsi:type="dcterms:W3CDTF">2022-07-06T09:02:00Z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documentId_9706</vt:lpwstr>
  </property>
  <property fmtid="{D5CDD505-2E9C-101B-9397-08002B2CF9AE}" pid="3" name="grammarly_documentContext">
    <vt:lpwstr>{"goals":[],"domain":"general","emotions":[],"dialect":"british"}</vt:lpwstr>
  </property>
</Properties>
</file>