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77083C" w14:textId="33E79A62" w:rsidR="001750A9" w:rsidRDefault="00603289">
      <w:r>
        <w:t>Student Name:</w:t>
      </w:r>
      <w:r w:rsidR="00E6328B">
        <w:t xml:space="preserve"> Ellie Phillips</w:t>
      </w:r>
      <w:r w:rsidR="00F01F22">
        <w:t xml:space="preserve"> </w:t>
      </w:r>
      <w:r w:rsidR="000346FD">
        <w:t>2502451</w:t>
      </w:r>
    </w:p>
    <w:p w14:paraId="06BE0483" w14:textId="77777777" w:rsidR="00CF6423" w:rsidRDefault="00CF6423"/>
    <w:p w14:paraId="369CB51E" w14:textId="25FA2283" w:rsidR="00603289" w:rsidRDefault="00865030">
      <w:r>
        <w:t>Mod</w:t>
      </w:r>
      <w:r w:rsidR="00FF1275">
        <w:t>ule Name:</w:t>
      </w:r>
      <w:r w:rsidR="009301DF">
        <w:t xml:space="preserve"> Tourism,</w:t>
      </w:r>
      <w:r w:rsidR="0008481B">
        <w:t xml:space="preserve"> Events, and Leisure Industry </w:t>
      </w:r>
    </w:p>
    <w:p w14:paraId="556B81FF" w14:textId="77777777" w:rsidR="00CF6423" w:rsidRDefault="00CF6423"/>
    <w:p w14:paraId="0CE82F93" w14:textId="26841F78" w:rsidR="00FF1275" w:rsidRDefault="00FF1275">
      <w:r>
        <w:t>Module Code:</w:t>
      </w:r>
      <w:r w:rsidR="0008481B">
        <w:t xml:space="preserve"> BMTP</w:t>
      </w:r>
      <w:r w:rsidR="00F01F22">
        <w:t>4018</w:t>
      </w:r>
    </w:p>
    <w:p w14:paraId="20BBEF35" w14:textId="77777777" w:rsidR="00EB4EC2" w:rsidRDefault="00EB4EC2"/>
    <w:p w14:paraId="05EBE8AB" w14:textId="53FEB568" w:rsidR="00FF1275" w:rsidRDefault="00702D97">
      <w:r>
        <w:t>Assignment Title:</w:t>
      </w:r>
      <w:r w:rsidR="00040672">
        <w:t xml:space="preserve"> Report Reviewing a Tourism Destination That Hosts a Tourism Event</w:t>
      </w:r>
    </w:p>
    <w:p w14:paraId="45A8F69D" w14:textId="77777777" w:rsidR="00EB4EC2" w:rsidRDefault="00EB4EC2"/>
    <w:p w14:paraId="011D5A16" w14:textId="778CAD58" w:rsidR="00702D97" w:rsidRDefault="001833F4">
      <w:r>
        <w:t>Lecture’s Name:</w:t>
      </w:r>
      <w:r w:rsidR="00F01F22">
        <w:t xml:space="preserve"> Deborah Jenkins</w:t>
      </w:r>
    </w:p>
    <w:p w14:paraId="58C0F3F7" w14:textId="77777777" w:rsidR="00EB4EC2" w:rsidRDefault="00EB4EC2"/>
    <w:p w14:paraId="57E46EBB" w14:textId="0305C94D" w:rsidR="001833F4" w:rsidRDefault="00440285">
      <w:r>
        <w:t xml:space="preserve">Submission </w:t>
      </w:r>
      <w:r w:rsidR="00F76AE5">
        <w:t xml:space="preserve">Due </w:t>
      </w:r>
      <w:r w:rsidR="001833F4">
        <w:t>Date</w:t>
      </w:r>
      <w:r w:rsidR="00936AEE">
        <w:t>:</w:t>
      </w:r>
      <w:r w:rsidR="00F76AE5">
        <w:t>5/12/25</w:t>
      </w:r>
    </w:p>
    <w:p w14:paraId="55B6E6E5" w14:textId="77777777" w:rsidR="00EB4EC2" w:rsidRDefault="00EB4EC2"/>
    <w:p w14:paraId="669211F1" w14:textId="78E4481A" w:rsidR="00936AEE" w:rsidRDefault="004D59EE">
      <w:r>
        <w:t>Word Count:</w:t>
      </w:r>
      <w:r w:rsidR="008655E3">
        <w:t>1550</w:t>
      </w:r>
    </w:p>
    <w:p w14:paraId="05A22DAD" w14:textId="77777777" w:rsidR="005E7FFA" w:rsidRDefault="005E7FFA"/>
    <w:p w14:paraId="6C4AAF86" w14:textId="77777777" w:rsidR="005E7FFA" w:rsidRDefault="005E7FFA"/>
    <w:p w14:paraId="172A1BA5" w14:textId="77777777" w:rsidR="005E7FFA" w:rsidRDefault="005E7FFA"/>
    <w:p w14:paraId="73ECA37E" w14:textId="77777777" w:rsidR="005E7FFA" w:rsidRDefault="005E7FFA"/>
    <w:p w14:paraId="069AE8A5" w14:textId="77777777" w:rsidR="005E7FFA" w:rsidRDefault="005E7FFA"/>
    <w:p w14:paraId="29644BB6" w14:textId="77777777" w:rsidR="005E7FFA" w:rsidRDefault="005E7FFA"/>
    <w:p w14:paraId="6A241536" w14:textId="77777777" w:rsidR="005E7FFA" w:rsidRDefault="005E7FFA"/>
    <w:p w14:paraId="381521F6" w14:textId="77777777" w:rsidR="005E7FFA" w:rsidRDefault="005E7FFA"/>
    <w:p w14:paraId="1E30E7B4" w14:textId="77777777" w:rsidR="005E7FFA" w:rsidRDefault="005E7FFA"/>
    <w:p w14:paraId="07B3476C" w14:textId="77777777" w:rsidR="005E7FFA" w:rsidRDefault="005E7FFA"/>
    <w:p w14:paraId="1F6E24A2" w14:textId="77777777" w:rsidR="005E7FFA" w:rsidRDefault="005E7FFA"/>
    <w:p w14:paraId="53D14337" w14:textId="77777777" w:rsidR="005E7FFA" w:rsidRDefault="005E7FFA"/>
    <w:p w14:paraId="5E09FFB3" w14:textId="77777777" w:rsidR="005E7FFA" w:rsidRDefault="005E7FFA"/>
    <w:p w14:paraId="58AE161B" w14:textId="77777777" w:rsidR="005E7FFA" w:rsidRDefault="005E7FFA"/>
    <w:p w14:paraId="05C94B3C" w14:textId="77777777" w:rsidR="005E7FFA" w:rsidRDefault="005E7FFA"/>
    <w:p w14:paraId="48476C7A" w14:textId="77777777" w:rsidR="005E7FFA" w:rsidRDefault="005E7FFA"/>
    <w:p w14:paraId="263ABA2B" w14:textId="77777777" w:rsidR="005E7FFA" w:rsidRDefault="005E7FFA"/>
    <w:p w14:paraId="70527056" w14:textId="77777777" w:rsidR="005E7FFA" w:rsidRDefault="005E7FFA"/>
    <w:p w14:paraId="641DC226" w14:textId="77777777" w:rsidR="005E7FFA" w:rsidRDefault="005E7FFA"/>
    <w:p w14:paraId="0523A536" w14:textId="77777777" w:rsidR="005E7FFA" w:rsidRDefault="005E7FFA"/>
    <w:p w14:paraId="79EFF485" w14:textId="77777777" w:rsidR="005E7FFA" w:rsidRDefault="005E7FFA"/>
    <w:p w14:paraId="4A0FA8D3" w14:textId="77777777" w:rsidR="005E7FFA" w:rsidRDefault="005E7FFA"/>
    <w:p w14:paraId="2189D206" w14:textId="77777777" w:rsidR="005E7FFA" w:rsidRDefault="005E7FFA"/>
    <w:p w14:paraId="3BAFA04B" w14:textId="77777777" w:rsidR="005E7FFA" w:rsidRDefault="005E7FFA"/>
    <w:p w14:paraId="6A14519F" w14:textId="77777777" w:rsidR="005E7FFA" w:rsidRDefault="005E7FFA"/>
    <w:p w14:paraId="260A07E6" w14:textId="3C669D36" w:rsidR="005E7FFA" w:rsidRDefault="000A3C42">
      <w:r w:rsidRPr="000A3C42">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7E705FF5" w14:textId="77777777" w:rsidR="000A3C42" w:rsidRDefault="000A3C42"/>
    <w:p w14:paraId="78A94C12" w14:textId="77777777" w:rsidR="000A3C42" w:rsidRDefault="000A3C42"/>
    <w:p w14:paraId="3390B27E" w14:textId="77777777" w:rsidR="000A3C42" w:rsidRDefault="000A3C42"/>
    <w:p w14:paraId="4628CF99" w14:textId="77777777" w:rsidR="000A3C42" w:rsidRDefault="000A3C42"/>
    <w:p w14:paraId="712D1441" w14:textId="77777777" w:rsidR="000A3C42" w:rsidRDefault="000A3C42"/>
    <w:p w14:paraId="5FF0BFEA" w14:textId="77777777" w:rsidR="000A3C42" w:rsidRDefault="000A3C42"/>
    <w:p w14:paraId="2BBBDF99" w14:textId="77777777" w:rsidR="000A3C42" w:rsidRDefault="000A3C42"/>
    <w:p w14:paraId="3080D1C8" w14:textId="77777777" w:rsidR="000A3C42" w:rsidRDefault="000A3C42"/>
    <w:p w14:paraId="6F828864" w14:textId="77777777" w:rsidR="000A3C42" w:rsidRDefault="000A3C42"/>
    <w:p w14:paraId="7AEF9CBF" w14:textId="77777777" w:rsidR="000A3C42" w:rsidRDefault="000A3C42"/>
    <w:p w14:paraId="74B14E0D" w14:textId="77777777" w:rsidR="000A3C42" w:rsidRDefault="000A3C42"/>
    <w:p w14:paraId="5E342AFB" w14:textId="77777777" w:rsidR="000A3C42" w:rsidRDefault="000A3C42"/>
    <w:p w14:paraId="4B2BFF88" w14:textId="77777777" w:rsidR="000A3C42" w:rsidRDefault="000A3C42"/>
    <w:p w14:paraId="2648CD9B" w14:textId="77777777" w:rsidR="000A3C42" w:rsidRDefault="000A3C42"/>
    <w:p w14:paraId="0EF072CC" w14:textId="77777777" w:rsidR="000A3C42" w:rsidRDefault="000A3C42"/>
    <w:p w14:paraId="33A8182E" w14:textId="77777777" w:rsidR="000A3C42" w:rsidRDefault="000A3C42"/>
    <w:p w14:paraId="7148C47A" w14:textId="77777777" w:rsidR="000A3C42" w:rsidRDefault="000A3C42"/>
    <w:p w14:paraId="7F26C7E4" w14:textId="77777777" w:rsidR="000A3C42" w:rsidRDefault="000A3C42"/>
    <w:p w14:paraId="6AF2C272" w14:textId="77777777" w:rsidR="000A3C42" w:rsidRDefault="000A3C42"/>
    <w:p w14:paraId="5B551A1C" w14:textId="77777777" w:rsidR="000A3C42" w:rsidRDefault="000A3C42"/>
    <w:p w14:paraId="678010F8" w14:textId="77777777" w:rsidR="000A3C42" w:rsidRDefault="000A3C42"/>
    <w:p w14:paraId="0980FDDA" w14:textId="54EDD36B" w:rsidR="00B90E3C" w:rsidRPr="00AE7FBE" w:rsidRDefault="00B90E3C">
      <w:pPr>
        <w:rPr>
          <w:sz w:val="28"/>
          <w:szCs w:val="28"/>
        </w:rPr>
      </w:pPr>
      <w:r w:rsidRPr="00AE7FBE">
        <w:rPr>
          <w:sz w:val="28"/>
          <w:szCs w:val="28"/>
        </w:rPr>
        <w:lastRenderedPageBreak/>
        <w:t>Table of contents</w:t>
      </w:r>
    </w:p>
    <w:p w14:paraId="29174F97" w14:textId="77777777" w:rsidR="00AE7FBE" w:rsidRPr="00AE7FBE" w:rsidRDefault="00AE7FBE" w:rsidP="00AE7FBE">
      <w:pPr>
        <w:rPr>
          <w:sz w:val="24"/>
          <w:szCs w:val="24"/>
        </w:rPr>
      </w:pPr>
      <w:r w:rsidRPr="00AE7FBE">
        <w:rPr>
          <w:b/>
          <w:bCs/>
          <w:sz w:val="24"/>
          <w:szCs w:val="24"/>
        </w:rPr>
        <w:t>1. Introduction – p.4</w:t>
      </w:r>
      <w:r w:rsidRPr="00AE7FBE">
        <w:rPr>
          <w:sz w:val="24"/>
          <w:szCs w:val="24"/>
        </w:rPr>
        <w:br/>
        <w:t>  1.1 Purpose of the Report – p.4</w:t>
      </w:r>
      <w:r w:rsidRPr="00AE7FBE">
        <w:rPr>
          <w:sz w:val="24"/>
          <w:szCs w:val="24"/>
        </w:rPr>
        <w:br/>
        <w:t>  1.2 Overview of Glastonbury Festival – p.4</w:t>
      </w:r>
    </w:p>
    <w:p w14:paraId="7E551B55" w14:textId="77777777" w:rsidR="00AE7FBE" w:rsidRPr="00AE7FBE" w:rsidRDefault="00AE7FBE" w:rsidP="00AE7FBE">
      <w:pPr>
        <w:rPr>
          <w:sz w:val="24"/>
          <w:szCs w:val="24"/>
        </w:rPr>
      </w:pPr>
      <w:r w:rsidRPr="00AE7FBE">
        <w:rPr>
          <w:b/>
          <w:bCs/>
          <w:sz w:val="24"/>
          <w:szCs w:val="24"/>
        </w:rPr>
        <w:t>2. Destination and Event Overview – pp.4–5</w:t>
      </w:r>
      <w:r w:rsidRPr="00AE7FBE">
        <w:rPr>
          <w:sz w:val="24"/>
          <w:szCs w:val="24"/>
        </w:rPr>
        <w:br/>
        <w:t>  2.1 Origins and Historical Development – p.4</w:t>
      </w:r>
      <w:r w:rsidRPr="00AE7FBE">
        <w:rPr>
          <w:sz w:val="24"/>
          <w:szCs w:val="24"/>
        </w:rPr>
        <w:br/>
        <w:t>  2.2 Scale and Audience Profile – p.4–5</w:t>
      </w:r>
      <w:r w:rsidRPr="00AE7FBE">
        <w:rPr>
          <w:sz w:val="24"/>
          <w:szCs w:val="24"/>
        </w:rPr>
        <w:br/>
        <w:t>  2.3 Festival Offer: Music, Arts and Culture – p.5</w:t>
      </w:r>
      <w:r w:rsidRPr="00AE7FBE">
        <w:rPr>
          <w:sz w:val="24"/>
          <w:szCs w:val="24"/>
        </w:rPr>
        <w:br/>
        <w:t>  2.4 Accessibility and Inclusivity – p.5</w:t>
      </w:r>
      <w:r w:rsidRPr="00AE7FBE">
        <w:rPr>
          <w:sz w:val="24"/>
          <w:szCs w:val="24"/>
        </w:rPr>
        <w:br/>
        <w:t>  2.5 Transport and Infrastructure – p.5</w:t>
      </w:r>
    </w:p>
    <w:p w14:paraId="22069706" w14:textId="0D9B3B88" w:rsidR="00AE7FBE" w:rsidRPr="00AE7FBE" w:rsidRDefault="00AE7FBE" w:rsidP="00AE7FBE">
      <w:pPr>
        <w:rPr>
          <w:sz w:val="24"/>
          <w:szCs w:val="24"/>
        </w:rPr>
      </w:pPr>
      <w:r w:rsidRPr="00AE7FBE">
        <w:rPr>
          <w:b/>
          <w:bCs/>
          <w:sz w:val="24"/>
          <w:szCs w:val="24"/>
        </w:rPr>
        <w:t>3. Impacts on the Event – p.5–</w:t>
      </w:r>
      <w:proofErr w:type="gramStart"/>
      <w:r w:rsidRPr="00AE7FBE">
        <w:rPr>
          <w:b/>
          <w:bCs/>
          <w:sz w:val="24"/>
          <w:szCs w:val="24"/>
        </w:rPr>
        <w:t>6</w:t>
      </w:r>
      <w:r w:rsidRPr="00AE7FBE">
        <w:rPr>
          <w:sz w:val="24"/>
          <w:szCs w:val="24"/>
        </w:rPr>
        <w:t>  3.1</w:t>
      </w:r>
      <w:proofErr w:type="gramEnd"/>
      <w:r w:rsidRPr="00AE7FBE">
        <w:rPr>
          <w:sz w:val="24"/>
          <w:szCs w:val="24"/>
        </w:rPr>
        <w:t xml:space="preserve"> Economic Impacts on Somerset – p.5</w:t>
      </w:r>
      <w:r w:rsidRPr="00AE7FBE">
        <w:rPr>
          <w:sz w:val="24"/>
          <w:szCs w:val="24"/>
        </w:rPr>
        <w:br/>
        <w:t>  3.2 Social and Cultural Significance – p.5–6</w:t>
      </w:r>
      <w:r w:rsidRPr="00AE7FBE">
        <w:rPr>
          <w:sz w:val="24"/>
          <w:szCs w:val="24"/>
        </w:rPr>
        <w:br/>
        <w:t>  3.3 Environmental Impacts – p.6</w:t>
      </w:r>
      <w:r w:rsidRPr="00AE7FBE">
        <w:rPr>
          <w:sz w:val="24"/>
          <w:szCs w:val="24"/>
        </w:rPr>
        <w:br/>
        <w:t>  3.4 Community Attitudes: Application of Doxey’s Irridex – p.6</w:t>
      </w:r>
      <w:r w:rsidRPr="00AE7FBE">
        <w:rPr>
          <w:sz w:val="24"/>
          <w:szCs w:val="24"/>
        </w:rPr>
        <w:br/>
        <w:t>  3.5 Long-Term Sustainability Initiatives – p.6</w:t>
      </w:r>
    </w:p>
    <w:p w14:paraId="71DC807E" w14:textId="77777777" w:rsidR="00AE7FBE" w:rsidRPr="00AE7FBE" w:rsidRDefault="00AE7FBE" w:rsidP="00AE7FBE">
      <w:pPr>
        <w:rPr>
          <w:sz w:val="24"/>
          <w:szCs w:val="24"/>
        </w:rPr>
      </w:pPr>
      <w:r w:rsidRPr="00AE7FBE">
        <w:rPr>
          <w:b/>
          <w:bCs/>
          <w:sz w:val="24"/>
          <w:szCs w:val="24"/>
        </w:rPr>
        <w:t>4. Visitor Typologies and Experiences – pp.5–6</w:t>
      </w:r>
      <w:r w:rsidRPr="00AE7FBE">
        <w:rPr>
          <w:sz w:val="24"/>
          <w:szCs w:val="24"/>
        </w:rPr>
        <w:br/>
        <w:t>  4.1 Applicability of Maslow’s Hierarchy of Needs – p.5</w:t>
      </w:r>
      <w:r w:rsidRPr="00AE7FBE">
        <w:rPr>
          <w:sz w:val="24"/>
          <w:szCs w:val="24"/>
        </w:rPr>
        <w:br/>
        <w:t>  4.2 Psychological and Social Wellbeing – p.5–6</w:t>
      </w:r>
      <w:r w:rsidRPr="00AE7FBE">
        <w:rPr>
          <w:sz w:val="24"/>
          <w:szCs w:val="24"/>
        </w:rPr>
        <w:br/>
        <w:t>  4.3 Identity Expression and Community Belonging – p.6</w:t>
      </w:r>
      <w:r w:rsidRPr="00AE7FBE">
        <w:rPr>
          <w:sz w:val="24"/>
          <w:szCs w:val="24"/>
        </w:rPr>
        <w:br/>
        <w:t>  4.4 Liminality and Self-Actualisation – p.6</w:t>
      </w:r>
    </w:p>
    <w:p w14:paraId="333A4E45" w14:textId="77777777" w:rsidR="00AE7FBE" w:rsidRPr="00AE7FBE" w:rsidRDefault="00AE7FBE" w:rsidP="00AE7FBE">
      <w:pPr>
        <w:rPr>
          <w:sz w:val="24"/>
          <w:szCs w:val="24"/>
        </w:rPr>
      </w:pPr>
      <w:r w:rsidRPr="00AE7FBE">
        <w:rPr>
          <w:b/>
          <w:bCs/>
          <w:sz w:val="24"/>
          <w:szCs w:val="24"/>
        </w:rPr>
        <w:t>5. Contemporary Trends and Challenges – p.6</w:t>
      </w:r>
      <w:r w:rsidRPr="00AE7FBE">
        <w:rPr>
          <w:sz w:val="24"/>
          <w:szCs w:val="24"/>
        </w:rPr>
        <w:br/>
        <w:t>  5.1 Waste Management and Pollution Issues – p.6</w:t>
      </w:r>
      <w:r w:rsidRPr="00AE7FBE">
        <w:rPr>
          <w:sz w:val="24"/>
          <w:szCs w:val="24"/>
        </w:rPr>
        <w:br/>
        <w:t>  5.2 Sustainable Practices and Environmental Innovation – p.6</w:t>
      </w:r>
      <w:r w:rsidRPr="00AE7FBE">
        <w:rPr>
          <w:sz w:val="24"/>
          <w:szCs w:val="24"/>
        </w:rPr>
        <w:br/>
        <w:t>  5.3 Changing Visitor Expectations and Festival Culture – p.6</w:t>
      </w:r>
      <w:r w:rsidRPr="00AE7FBE">
        <w:rPr>
          <w:sz w:val="24"/>
          <w:szCs w:val="24"/>
        </w:rPr>
        <w:br/>
        <w:t>  5.4 Ticketing Access, Bots and Digital Fairness – p.6</w:t>
      </w:r>
    </w:p>
    <w:p w14:paraId="5ED98781" w14:textId="77777777" w:rsidR="00AE7FBE" w:rsidRPr="00AE7FBE" w:rsidRDefault="00AE7FBE" w:rsidP="00AE7FBE">
      <w:pPr>
        <w:rPr>
          <w:sz w:val="24"/>
          <w:szCs w:val="24"/>
        </w:rPr>
      </w:pPr>
      <w:r w:rsidRPr="00AE7FBE">
        <w:rPr>
          <w:b/>
          <w:bCs/>
          <w:sz w:val="24"/>
          <w:szCs w:val="24"/>
        </w:rPr>
        <w:t>6. Conclusion and Recommendations – p.7</w:t>
      </w:r>
      <w:r w:rsidRPr="00AE7FBE">
        <w:rPr>
          <w:sz w:val="24"/>
          <w:szCs w:val="24"/>
        </w:rPr>
        <w:br/>
        <w:t>  6.1 Summary of Key Findings – p.7</w:t>
      </w:r>
      <w:r w:rsidRPr="00AE7FBE">
        <w:rPr>
          <w:sz w:val="24"/>
          <w:szCs w:val="24"/>
        </w:rPr>
        <w:br/>
        <w:t>  6.2 Transport and Infrastructure Improvements – p.7</w:t>
      </w:r>
      <w:r w:rsidRPr="00AE7FBE">
        <w:rPr>
          <w:sz w:val="24"/>
          <w:szCs w:val="24"/>
        </w:rPr>
        <w:br/>
        <w:t>  6.3 Community Engagement and Policy Development – p.7</w:t>
      </w:r>
      <w:r w:rsidRPr="00AE7FBE">
        <w:rPr>
          <w:sz w:val="24"/>
          <w:szCs w:val="24"/>
        </w:rPr>
        <w:br/>
        <w:t>  6.4 Environmental Monitoring and Protection – p.7</w:t>
      </w:r>
      <w:r w:rsidRPr="00AE7FBE">
        <w:rPr>
          <w:sz w:val="24"/>
          <w:szCs w:val="24"/>
        </w:rPr>
        <w:br/>
        <w:t>  6.5 Enhancing Ticket Fairness and Accessibility – p.7</w:t>
      </w:r>
    </w:p>
    <w:p w14:paraId="5A3042EB" w14:textId="3C8A3058" w:rsidR="00AE7FBE" w:rsidRPr="00AE7FBE" w:rsidRDefault="00AE7FBE" w:rsidP="00AE7FBE">
      <w:pPr>
        <w:rPr>
          <w:sz w:val="24"/>
          <w:szCs w:val="24"/>
        </w:rPr>
      </w:pPr>
      <w:r w:rsidRPr="00AE7FBE">
        <w:rPr>
          <w:b/>
          <w:bCs/>
          <w:sz w:val="24"/>
          <w:szCs w:val="24"/>
        </w:rPr>
        <w:t>7. References – p.8</w:t>
      </w:r>
      <w:r w:rsidR="005B2454">
        <w:rPr>
          <w:sz w:val="24"/>
          <w:szCs w:val="24"/>
        </w:rPr>
        <w:t>-9</w:t>
      </w:r>
    </w:p>
    <w:p w14:paraId="2CD6A55C" w14:textId="77777777" w:rsidR="00591452" w:rsidRPr="00AE7FBE" w:rsidRDefault="00591452">
      <w:pPr>
        <w:rPr>
          <w:sz w:val="24"/>
          <w:szCs w:val="24"/>
        </w:rPr>
      </w:pPr>
    </w:p>
    <w:p w14:paraId="1E6AA4BF" w14:textId="77777777" w:rsidR="00DF4A87" w:rsidRPr="00AE7FBE" w:rsidRDefault="00DF4A87">
      <w:pPr>
        <w:rPr>
          <w:sz w:val="24"/>
          <w:szCs w:val="24"/>
        </w:rPr>
      </w:pPr>
    </w:p>
    <w:p w14:paraId="145F3BA2" w14:textId="77777777" w:rsidR="00DF4A87" w:rsidRDefault="00DF4A87"/>
    <w:p w14:paraId="2E20E45E" w14:textId="77777777" w:rsidR="00AE7FBE" w:rsidRDefault="00AE7FBE"/>
    <w:p w14:paraId="304767FF" w14:textId="77777777" w:rsidR="00B42221" w:rsidRDefault="00B42221">
      <w:pPr>
        <w:rPr>
          <w:sz w:val="28"/>
          <w:szCs w:val="28"/>
        </w:rPr>
      </w:pPr>
    </w:p>
    <w:p w14:paraId="7E9B8244" w14:textId="174795B8" w:rsidR="00DF4A87" w:rsidRDefault="00631B46">
      <w:pPr>
        <w:rPr>
          <w:sz w:val="28"/>
          <w:szCs w:val="28"/>
        </w:rPr>
      </w:pPr>
      <w:r w:rsidRPr="00E24008">
        <w:rPr>
          <w:sz w:val="28"/>
          <w:szCs w:val="28"/>
        </w:rPr>
        <w:lastRenderedPageBreak/>
        <w:t>Introduction</w:t>
      </w:r>
    </w:p>
    <w:p w14:paraId="4B130106" w14:textId="0FC6997D" w:rsidR="00E24008" w:rsidRDefault="008B6497" w:rsidP="00EA4BE3">
      <w:pPr>
        <w:jc w:val="both"/>
        <w:rPr>
          <w:sz w:val="24"/>
          <w:szCs w:val="24"/>
        </w:rPr>
      </w:pPr>
      <w:r>
        <w:rPr>
          <w:sz w:val="24"/>
          <w:szCs w:val="24"/>
        </w:rPr>
        <w:t>This report examines Glastonbury Festival, a major annual even</w:t>
      </w:r>
      <w:r w:rsidR="00E15349">
        <w:rPr>
          <w:sz w:val="24"/>
          <w:szCs w:val="24"/>
        </w:rPr>
        <w:t>t</w:t>
      </w:r>
      <w:r>
        <w:rPr>
          <w:sz w:val="24"/>
          <w:szCs w:val="24"/>
        </w:rPr>
        <w:t xml:space="preserve"> held </w:t>
      </w:r>
      <w:r w:rsidR="00EB37CB">
        <w:rPr>
          <w:sz w:val="24"/>
          <w:szCs w:val="24"/>
        </w:rPr>
        <w:t>near Pilton,</w:t>
      </w:r>
      <w:r w:rsidR="008F2C4A">
        <w:rPr>
          <w:sz w:val="24"/>
          <w:szCs w:val="24"/>
        </w:rPr>
        <w:t xml:space="preserve"> </w:t>
      </w:r>
      <w:r>
        <w:rPr>
          <w:sz w:val="24"/>
          <w:szCs w:val="24"/>
        </w:rPr>
        <w:t>Somerse</w:t>
      </w:r>
      <w:r w:rsidR="008F2C4A">
        <w:rPr>
          <w:sz w:val="24"/>
          <w:szCs w:val="24"/>
        </w:rPr>
        <w:t xml:space="preserve">t </w:t>
      </w:r>
      <w:r w:rsidR="00A84C74">
        <w:rPr>
          <w:sz w:val="24"/>
          <w:szCs w:val="24"/>
        </w:rPr>
        <w:t>which is</w:t>
      </w:r>
      <w:r w:rsidR="008F2C4A">
        <w:rPr>
          <w:sz w:val="24"/>
          <w:szCs w:val="24"/>
        </w:rPr>
        <w:t xml:space="preserve"> one of the UK’s most well-known tourism destinations. Glastonbury attracts large numbers of visitors each year through its mix of music</w:t>
      </w:r>
      <w:r w:rsidR="00234CC5">
        <w:rPr>
          <w:sz w:val="24"/>
          <w:szCs w:val="24"/>
        </w:rPr>
        <w:t xml:space="preserve">, </w:t>
      </w:r>
      <w:r w:rsidR="008F2C4A">
        <w:rPr>
          <w:sz w:val="24"/>
          <w:szCs w:val="24"/>
        </w:rPr>
        <w:t>arts</w:t>
      </w:r>
      <w:r w:rsidR="00234CC5">
        <w:rPr>
          <w:sz w:val="24"/>
          <w:szCs w:val="24"/>
        </w:rPr>
        <w:t xml:space="preserve"> and culture. The purpose of this report is to review Glastonbury as a UK </w:t>
      </w:r>
      <w:r w:rsidR="009A706D">
        <w:rPr>
          <w:sz w:val="24"/>
          <w:szCs w:val="24"/>
        </w:rPr>
        <w:t>destination</w:t>
      </w:r>
      <w:r w:rsidR="00234CC5">
        <w:rPr>
          <w:sz w:val="24"/>
          <w:szCs w:val="24"/>
        </w:rPr>
        <w:t xml:space="preserve"> that hosts a re</w:t>
      </w:r>
      <w:r w:rsidR="001C5426">
        <w:rPr>
          <w:sz w:val="24"/>
          <w:szCs w:val="24"/>
        </w:rPr>
        <w:t xml:space="preserve">curring event, considering its appeal, significance, and role within the wider tourism industry. </w:t>
      </w:r>
    </w:p>
    <w:p w14:paraId="73CC44CE" w14:textId="49B4CC9F" w:rsidR="0003768B" w:rsidRDefault="0003768B">
      <w:pPr>
        <w:rPr>
          <w:sz w:val="28"/>
          <w:szCs w:val="28"/>
        </w:rPr>
      </w:pPr>
      <w:r w:rsidRPr="00A0753C">
        <w:rPr>
          <w:sz w:val="28"/>
          <w:szCs w:val="28"/>
        </w:rPr>
        <w:t>Destination and Event overview</w:t>
      </w:r>
    </w:p>
    <w:p w14:paraId="25C16DE0" w14:textId="77777777" w:rsidR="00465F1B" w:rsidRDefault="00874857" w:rsidP="00EA4BE3">
      <w:pPr>
        <w:jc w:val="both"/>
        <w:rPr>
          <w:sz w:val="24"/>
          <w:szCs w:val="24"/>
        </w:rPr>
      </w:pPr>
      <w:r w:rsidRPr="00874857">
        <w:rPr>
          <w:sz w:val="24"/>
          <w:szCs w:val="24"/>
        </w:rPr>
        <w:t>Glastonbury</w:t>
      </w:r>
      <w:r>
        <w:rPr>
          <w:sz w:val="24"/>
          <w:szCs w:val="24"/>
        </w:rPr>
        <w:t xml:space="preserve"> festival is one of the world’s most reno</w:t>
      </w:r>
      <w:r w:rsidR="00D26686">
        <w:rPr>
          <w:sz w:val="24"/>
          <w:szCs w:val="24"/>
        </w:rPr>
        <w:t>wned cultural events, held annually at Worthy Farm in Pilton, Somerset. Since its or</w:t>
      </w:r>
      <w:r w:rsidR="005B63C7">
        <w:rPr>
          <w:sz w:val="24"/>
          <w:szCs w:val="24"/>
        </w:rPr>
        <w:t xml:space="preserve">igins in 1970, the </w:t>
      </w:r>
      <w:r w:rsidR="000B6766">
        <w:rPr>
          <w:sz w:val="24"/>
          <w:szCs w:val="24"/>
        </w:rPr>
        <w:t>festival</w:t>
      </w:r>
      <w:r w:rsidR="005B63C7">
        <w:rPr>
          <w:sz w:val="24"/>
          <w:szCs w:val="24"/>
        </w:rPr>
        <w:t xml:space="preserve"> has </w:t>
      </w:r>
      <w:r w:rsidR="00287811">
        <w:rPr>
          <w:sz w:val="24"/>
          <w:szCs w:val="24"/>
        </w:rPr>
        <w:t>grown</w:t>
      </w:r>
      <w:r w:rsidR="005B63C7">
        <w:rPr>
          <w:sz w:val="24"/>
          <w:szCs w:val="24"/>
        </w:rPr>
        <w:t xml:space="preserve"> from a small, community-focused gathering into a globally recognised celebration of music and the performing arts. </w:t>
      </w:r>
      <w:r w:rsidR="00D9579B">
        <w:rPr>
          <w:sz w:val="24"/>
          <w:szCs w:val="24"/>
        </w:rPr>
        <w:t xml:space="preserve">Glastonbury </w:t>
      </w:r>
      <w:r w:rsidR="00D60AAE">
        <w:rPr>
          <w:sz w:val="24"/>
          <w:szCs w:val="24"/>
        </w:rPr>
        <w:t>attra</w:t>
      </w:r>
      <w:r w:rsidR="00443B3C">
        <w:rPr>
          <w:sz w:val="24"/>
          <w:szCs w:val="24"/>
        </w:rPr>
        <w:t>cts over 2</w:t>
      </w:r>
      <w:r w:rsidR="00853A89">
        <w:rPr>
          <w:sz w:val="24"/>
          <w:szCs w:val="24"/>
        </w:rPr>
        <w:t>10,000 people</w:t>
      </w:r>
      <w:r w:rsidR="00C61780">
        <w:rPr>
          <w:sz w:val="24"/>
          <w:szCs w:val="24"/>
        </w:rPr>
        <w:t xml:space="preserve"> making it one of the largest greenfield festivals in the world</w:t>
      </w:r>
      <w:r w:rsidR="00D51791">
        <w:rPr>
          <w:sz w:val="24"/>
          <w:szCs w:val="24"/>
        </w:rPr>
        <w:t xml:space="preserve"> </w:t>
      </w:r>
      <w:r w:rsidR="00C33DAF" w:rsidRPr="00C33DAF">
        <w:rPr>
          <w:sz w:val="24"/>
          <w:szCs w:val="24"/>
        </w:rPr>
        <w:t>(Wathen, 2025)</w:t>
      </w:r>
      <w:r w:rsidR="00C33DAF">
        <w:rPr>
          <w:sz w:val="24"/>
          <w:szCs w:val="24"/>
        </w:rPr>
        <w:t xml:space="preserve">. </w:t>
      </w:r>
      <w:r w:rsidR="001D25DA">
        <w:rPr>
          <w:sz w:val="24"/>
          <w:szCs w:val="24"/>
        </w:rPr>
        <w:t xml:space="preserve">Glastonbury attracts a large and diverse audience </w:t>
      </w:r>
      <w:r w:rsidR="00171B2C">
        <w:rPr>
          <w:sz w:val="24"/>
          <w:szCs w:val="24"/>
        </w:rPr>
        <w:t>from nationally and internationally. The offer isn’t just music but also engaging in arts, theatre, dance, exhibitions, crafts, wellness</w:t>
      </w:r>
      <w:r w:rsidR="00A964C6">
        <w:rPr>
          <w:sz w:val="24"/>
          <w:szCs w:val="24"/>
        </w:rPr>
        <w:t>, making it appeal to more than just concert goers</w:t>
      </w:r>
      <w:r w:rsidR="00132E87">
        <w:rPr>
          <w:sz w:val="24"/>
          <w:szCs w:val="24"/>
        </w:rPr>
        <w:t xml:space="preserve"> </w:t>
      </w:r>
      <w:r w:rsidR="00132E87" w:rsidRPr="00132E87">
        <w:rPr>
          <w:sz w:val="24"/>
          <w:szCs w:val="24"/>
        </w:rPr>
        <w:t>(Hicar, 2024)</w:t>
      </w:r>
      <w:r w:rsidR="00132E87">
        <w:rPr>
          <w:sz w:val="24"/>
          <w:szCs w:val="24"/>
        </w:rPr>
        <w:t>.</w:t>
      </w:r>
    </w:p>
    <w:p w14:paraId="59BA44CF" w14:textId="70C48981" w:rsidR="00BD1E58" w:rsidRDefault="0089609A" w:rsidP="00EA4BE3">
      <w:pPr>
        <w:jc w:val="both"/>
        <w:rPr>
          <w:sz w:val="24"/>
          <w:szCs w:val="24"/>
        </w:rPr>
      </w:pPr>
      <w:r>
        <w:rPr>
          <w:sz w:val="24"/>
          <w:szCs w:val="24"/>
        </w:rPr>
        <w:t xml:space="preserve">The festival </w:t>
      </w:r>
      <w:r w:rsidR="00B41AF3">
        <w:rPr>
          <w:sz w:val="24"/>
          <w:szCs w:val="24"/>
        </w:rPr>
        <w:t>has</w:t>
      </w:r>
      <w:r>
        <w:rPr>
          <w:sz w:val="24"/>
          <w:szCs w:val="24"/>
        </w:rPr>
        <w:t xml:space="preserve"> worked with Attitude is Everything to improve accessibi</w:t>
      </w:r>
      <w:r w:rsidR="004570A5">
        <w:rPr>
          <w:sz w:val="24"/>
          <w:szCs w:val="24"/>
        </w:rPr>
        <w:t>lity for deaf and disabled attendees, offering facilities such as accessible campsites, viewing platforms, and assistance for perso</w:t>
      </w:r>
      <w:r w:rsidR="00BD1E58">
        <w:rPr>
          <w:sz w:val="24"/>
          <w:szCs w:val="24"/>
        </w:rPr>
        <w:t>nal assistants (Pas)</w:t>
      </w:r>
      <w:r w:rsidR="00D664E1">
        <w:rPr>
          <w:rFonts w:ascii="Times New Roman" w:eastAsia="Times New Roman" w:hAnsi="Times New Roman" w:cs="Times New Roman"/>
          <w:kern w:val="0"/>
          <w:sz w:val="24"/>
          <w:szCs w:val="24"/>
          <w:lang w:eastAsia="en-GB"/>
          <w14:ligatures w14:val="none"/>
        </w:rPr>
        <w:t xml:space="preserve">. </w:t>
      </w:r>
      <w:r w:rsidR="001B23E5">
        <w:rPr>
          <w:sz w:val="24"/>
          <w:szCs w:val="24"/>
        </w:rPr>
        <w:t>However</w:t>
      </w:r>
      <w:r w:rsidR="007F023C">
        <w:rPr>
          <w:sz w:val="24"/>
          <w:szCs w:val="24"/>
        </w:rPr>
        <w:t>, with the enormous size of the site, muddy terrain, and long walking distances between stages</w:t>
      </w:r>
      <w:r w:rsidR="0058762C">
        <w:rPr>
          <w:sz w:val="24"/>
          <w:szCs w:val="24"/>
        </w:rPr>
        <w:t xml:space="preserve"> this</w:t>
      </w:r>
      <w:r w:rsidR="008F757D">
        <w:rPr>
          <w:sz w:val="24"/>
          <w:szCs w:val="24"/>
        </w:rPr>
        <w:t xml:space="preserve"> can make navigation difficult for those with mobility issues</w:t>
      </w:r>
      <w:r w:rsidR="00D664E1">
        <w:rPr>
          <w:sz w:val="24"/>
          <w:szCs w:val="24"/>
        </w:rPr>
        <w:t xml:space="preserve"> </w:t>
      </w:r>
      <w:r w:rsidR="00D664E1" w:rsidRPr="00BD1E58">
        <w:rPr>
          <w:sz w:val="24"/>
          <w:szCs w:val="24"/>
        </w:rPr>
        <w:t>(ACCESS INFORMATION 2025, n.d.)</w:t>
      </w:r>
      <w:r w:rsidR="00D664E1">
        <w:rPr>
          <w:sz w:val="24"/>
          <w:szCs w:val="24"/>
        </w:rPr>
        <w:t>.</w:t>
      </w:r>
    </w:p>
    <w:p w14:paraId="6B49127E" w14:textId="0AEAE362" w:rsidR="008A2CFA" w:rsidRPr="008A2CFA" w:rsidRDefault="00465F1B" w:rsidP="00EA4BE3">
      <w:pPr>
        <w:jc w:val="both"/>
        <w:rPr>
          <w:sz w:val="24"/>
          <w:szCs w:val="24"/>
        </w:rPr>
      </w:pPr>
      <w:r>
        <w:rPr>
          <w:sz w:val="24"/>
          <w:szCs w:val="24"/>
        </w:rPr>
        <w:t xml:space="preserve">In terms of transport, Glastonbury relies heavily on road access, with thousands of vehicles causing congestion in Somerset. Shuttle buses and public transport links are available </w:t>
      </w:r>
      <w:r w:rsidR="00CB16FB">
        <w:rPr>
          <w:sz w:val="24"/>
          <w:szCs w:val="24"/>
        </w:rPr>
        <w:t>but local infrastructure often struggles to cope with the influx of visitors, leading to delays and overcrowding</w:t>
      </w:r>
      <w:r w:rsidR="008A2CFA" w:rsidRPr="008A2CFA">
        <w:rPr>
          <w:rFonts w:ascii="Times New Roman" w:eastAsia="Times New Roman" w:hAnsi="Times New Roman" w:cs="Times New Roman"/>
          <w:kern w:val="0"/>
          <w:sz w:val="24"/>
          <w:szCs w:val="24"/>
          <w:lang w:eastAsia="en-GB"/>
          <w14:ligatures w14:val="none"/>
        </w:rPr>
        <w:t xml:space="preserve"> </w:t>
      </w:r>
      <w:r w:rsidR="008A2CFA" w:rsidRPr="008A2CFA">
        <w:rPr>
          <w:sz w:val="24"/>
          <w:szCs w:val="24"/>
        </w:rPr>
        <w:t>(Linham, 2023)</w:t>
      </w:r>
      <w:r w:rsidR="008A2CFA">
        <w:rPr>
          <w:sz w:val="24"/>
          <w:szCs w:val="24"/>
        </w:rPr>
        <w:t>.</w:t>
      </w:r>
    </w:p>
    <w:p w14:paraId="2A228971" w14:textId="4E3C2478" w:rsidR="00A0753C" w:rsidRDefault="00406FD1">
      <w:pPr>
        <w:rPr>
          <w:sz w:val="28"/>
          <w:szCs w:val="28"/>
        </w:rPr>
      </w:pPr>
      <w:r>
        <w:rPr>
          <w:sz w:val="28"/>
          <w:szCs w:val="28"/>
        </w:rPr>
        <w:t>Impacts on the Event</w:t>
      </w:r>
    </w:p>
    <w:p w14:paraId="076E5D40" w14:textId="6FF920BF" w:rsidR="003B5E86" w:rsidRDefault="00605DD3" w:rsidP="00EA4BE3">
      <w:pPr>
        <w:jc w:val="both"/>
        <w:rPr>
          <w:sz w:val="24"/>
          <w:szCs w:val="24"/>
        </w:rPr>
      </w:pPr>
      <w:r>
        <w:rPr>
          <w:sz w:val="24"/>
          <w:szCs w:val="24"/>
        </w:rPr>
        <w:t xml:space="preserve">Glastonbury festival is more than just a music </w:t>
      </w:r>
      <w:r w:rsidR="00325915">
        <w:rPr>
          <w:sz w:val="24"/>
          <w:szCs w:val="24"/>
        </w:rPr>
        <w:t>event;</w:t>
      </w:r>
      <w:r>
        <w:rPr>
          <w:sz w:val="24"/>
          <w:szCs w:val="24"/>
        </w:rPr>
        <w:t xml:space="preserve"> it has become a cultural phenomenon that tra</w:t>
      </w:r>
      <w:r w:rsidR="00AE2881">
        <w:rPr>
          <w:sz w:val="24"/>
          <w:szCs w:val="24"/>
        </w:rPr>
        <w:t xml:space="preserve">nsforms Somerset every summer. </w:t>
      </w:r>
      <w:r w:rsidR="00FD770D">
        <w:rPr>
          <w:sz w:val="24"/>
          <w:szCs w:val="24"/>
        </w:rPr>
        <w:t xml:space="preserve">The influx of over 200,000 visitors each year provides a significant boost to </w:t>
      </w:r>
      <w:r w:rsidR="00E17ED5">
        <w:rPr>
          <w:sz w:val="24"/>
          <w:szCs w:val="24"/>
        </w:rPr>
        <w:t>local</w:t>
      </w:r>
      <w:r w:rsidR="00FD770D">
        <w:rPr>
          <w:sz w:val="24"/>
          <w:szCs w:val="24"/>
        </w:rPr>
        <w:t xml:space="preserve"> businesses, from accom</w:t>
      </w:r>
      <w:r w:rsidR="00193E96">
        <w:rPr>
          <w:sz w:val="24"/>
          <w:szCs w:val="24"/>
        </w:rPr>
        <w:t xml:space="preserve">modation providers to food vendors and transport services. </w:t>
      </w:r>
      <w:r w:rsidR="00CA73EB">
        <w:rPr>
          <w:sz w:val="24"/>
          <w:szCs w:val="24"/>
        </w:rPr>
        <w:t>“</w:t>
      </w:r>
      <w:r w:rsidR="00E17ED5" w:rsidRPr="00CA73EB">
        <w:rPr>
          <w:sz w:val="24"/>
          <w:szCs w:val="24"/>
        </w:rPr>
        <w:t>Including</w:t>
      </w:r>
      <w:r w:rsidR="00CA73EB" w:rsidRPr="00CA73EB">
        <w:rPr>
          <w:sz w:val="24"/>
          <w:szCs w:val="24"/>
        </w:rPr>
        <w:t xml:space="preserve"> £32 million for businesses based in Somerset.”</w:t>
      </w:r>
      <w:r w:rsidR="00CA0C6A" w:rsidRPr="00CA0C6A">
        <w:rPr>
          <w:rFonts w:ascii="Times New Roman" w:eastAsia="Times New Roman" w:hAnsi="Times New Roman" w:cs="Times New Roman"/>
          <w:kern w:val="0"/>
          <w:sz w:val="24"/>
          <w:szCs w:val="24"/>
          <w:lang w:eastAsia="en-GB"/>
          <w14:ligatures w14:val="none"/>
        </w:rPr>
        <w:t xml:space="preserve"> </w:t>
      </w:r>
      <w:r w:rsidR="00CA0C6A" w:rsidRPr="00CA0C6A">
        <w:rPr>
          <w:sz w:val="24"/>
          <w:szCs w:val="24"/>
        </w:rPr>
        <w:t>(Starkey, 2024)</w:t>
      </w:r>
      <w:r w:rsidR="0008018A">
        <w:rPr>
          <w:sz w:val="24"/>
          <w:szCs w:val="24"/>
        </w:rPr>
        <w:t xml:space="preserve">. </w:t>
      </w:r>
      <w:r w:rsidR="00A37DCD">
        <w:rPr>
          <w:sz w:val="24"/>
          <w:szCs w:val="24"/>
        </w:rPr>
        <w:t>For many residents this is a moment of pride, as their community</w:t>
      </w:r>
      <w:r w:rsidR="000534C0">
        <w:rPr>
          <w:sz w:val="24"/>
          <w:szCs w:val="24"/>
        </w:rPr>
        <w:t xml:space="preserve"> becomes centre of international music and arts. Yet, the short-term buzz comes with consequences. Traffic Jams clog rural roads, noise carries late into the </w:t>
      </w:r>
      <w:r w:rsidR="00E17ED5">
        <w:rPr>
          <w:sz w:val="24"/>
          <w:szCs w:val="24"/>
        </w:rPr>
        <w:t>night,</w:t>
      </w:r>
      <w:r w:rsidR="000534C0">
        <w:rPr>
          <w:sz w:val="24"/>
          <w:szCs w:val="24"/>
        </w:rPr>
        <w:t xml:space="preserve"> and farmland is left scarred by </w:t>
      </w:r>
      <w:r w:rsidR="00F76C9E">
        <w:rPr>
          <w:sz w:val="24"/>
          <w:szCs w:val="24"/>
        </w:rPr>
        <w:t xml:space="preserve">tents and stages </w:t>
      </w:r>
      <w:r w:rsidR="00447D3D" w:rsidRPr="00447D3D">
        <w:rPr>
          <w:sz w:val="24"/>
          <w:szCs w:val="24"/>
        </w:rPr>
        <w:t>(Harcombe, 2025</w:t>
      </w:r>
      <w:r w:rsidR="00947E5E">
        <w:rPr>
          <w:sz w:val="24"/>
          <w:szCs w:val="24"/>
        </w:rPr>
        <w:t>:</w:t>
      </w:r>
      <w:r w:rsidR="003B5E86" w:rsidRPr="003B5E86">
        <w:rPr>
          <w:rFonts w:ascii="Times New Roman" w:eastAsia="Times New Roman" w:hAnsi="Times New Roman" w:cs="Times New Roman"/>
          <w:kern w:val="0"/>
          <w:sz w:val="24"/>
          <w:szCs w:val="24"/>
          <w:lang w:eastAsia="en-GB"/>
          <w14:ligatures w14:val="none"/>
        </w:rPr>
        <w:t xml:space="preserve"> </w:t>
      </w:r>
      <w:r w:rsidR="003B5E86" w:rsidRPr="003B5E86">
        <w:rPr>
          <w:sz w:val="24"/>
          <w:szCs w:val="24"/>
        </w:rPr>
        <w:t>Linham, 2024)</w:t>
      </w:r>
      <w:r w:rsidR="003B5E86">
        <w:rPr>
          <w:sz w:val="24"/>
          <w:szCs w:val="24"/>
        </w:rPr>
        <w:t>.</w:t>
      </w:r>
      <w:r w:rsidR="00E44243">
        <w:rPr>
          <w:sz w:val="24"/>
          <w:szCs w:val="24"/>
        </w:rPr>
        <w:t xml:space="preserve"> </w:t>
      </w:r>
    </w:p>
    <w:p w14:paraId="020BCBB6" w14:textId="214546C4" w:rsidR="00C36F62" w:rsidRDefault="002B1345" w:rsidP="00EA4BE3">
      <w:pPr>
        <w:jc w:val="both"/>
        <w:rPr>
          <w:sz w:val="24"/>
          <w:szCs w:val="24"/>
        </w:rPr>
      </w:pPr>
      <w:r>
        <w:rPr>
          <w:sz w:val="24"/>
          <w:szCs w:val="24"/>
        </w:rPr>
        <w:t xml:space="preserve">Looking at Glastonbury over several decades, </w:t>
      </w:r>
      <w:r w:rsidR="00C36F62">
        <w:rPr>
          <w:sz w:val="24"/>
          <w:szCs w:val="24"/>
        </w:rPr>
        <w:t>its</w:t>
      </w:r>
      <w:r>
        <w:rPr>
          <w:sz w:val="24"/>
          <w:szCs w:val="24"/>
        </w:rPr>
        <w:t xml:space="preserve"> clear</w:t>
      </w:r>
      <w:r w:rsidR="00425035">
        <w:rPr>
          <w:sz w:val="24"/>
          <w:szCs w:val="24"/>
        </w:rPr>
        <w:t xml:space="preserve"> local attitudes have shifted in ways that align closely with Doxey’s Irridex. In the early </w:t>
      </w:r>
      <w:r w:rsidR="00FB45BD">
        <w:rPr>
          <w:sz w:val="24"/>
          <w:szCs w:val="24"/>
        </w:rPr>
        <w:t xml:space="preserve">years, many </w:t>
      </w:r>
      <w:r w:rsidR="00C36F62">
        <w:rPr>
          <w:sz w:val="24"/>
          <w:szCs w:val="24"/>
        </w:rPr>
        <w:t>residents’</w:t>
      </w:r>
      <w:r w:rsidR="00FB45BD">
        <w:rPr>
          <w:sz w:val="24"/>
          <w:szCs w:val="24"/>
        </w:rPr>
        <w:t xml:space="preserve"> experiences what Doxey Ir</w:t>
      </w:r>
      <w:r w:rsidR="00B068EB">
        <w:rPr>
          <w:sz w:val="24"/>
          <w:szCs w:val="24"/>
        </w:rPr>
        <w:t xml:space="preserve">ridex called the Euphoria stage: the </w:t>
      </w:r>
      <w:r w:rsidR="00295F4D">
        <w:rPr>
          <w:sz w:val="24"/>
          <w:szCs w:val="24"/>
        </w:rPr>
        <w:t>festival</w:t>
      </w:r>
      <w:r w:rsidR="00B068EB">
        <w:rPr>
          <w:sz w:val="24"/>
          <w:szCs w:val="24"/>
        </w:rPr>
        <w:t xml:space="preserve"> brought income to farms, new job opportunities, and a sense that Somerset had gained a unique cultural </w:t>
      </w:r>
      <w:r w:rsidR="00C36F62">
        <w:rPr>
          <w:sz w:val="24"/>
          <w:szCs w:val="24"/>
        </w:rPr>
        <w:t>identity</w:t>
      </w:r>
      <w:r w:rsidR="00B068EB">
        <w:rPr>
          <w:sz w:val="24"/>
          <w:szCs w:val="24"/>
        </w:rPr>
        <w:t xml:space="preserve"> on the world stage</w:t>
      </w:r>
      <w:r w:rsidR="009B28F2">
        <w:rPr>
          <w:sz w:val="24"/>
          <w:szCs w:val="24"/>
        </w:rPr>
        <w:t xml:space="preserve">.”9,500 people working </w:t>
      </w:r>
      <w:r w:rsidR="007028B1">
        <w:rPr>
          <w:sz w:val="24"/>
          <w:szCs w:val="24"/>
        </w:rPr>
        <w:t>around 314,000 hours, which is the equivalent to 170 full time jobs.”</w:t>
      </w:r>
      <w:r w:rsidR="008F2B0B" w:rsidRPr="008F2B0B">
        <w:rPr>
          <w:rFonts w:ascii="Times New Roman" w:eastAsia="Times New Roman" w:hAnsi="Times New Roman" w:cs="Times New Roman"/>
          <w:kern w:val="0"/>
          <w:sz w:val="24"/>
          <w:szCs w:val="24"/>
          <w:lang w:eastAsia="en-GB"/>
          <w14:ligatures w14:val="none"/>
        </w:rPr>
        <w:t xml:space="preserve"> </w:t>
      </w:r>
      <w:r w:rsidR="008F2B0B" w:rsidRPr="008F2B0B">
        <w:rPr>
          <w:sz w:val="24"/>
          <w:szCs w:val="24"/>
        </w:rPr>
        <w:t>(O’Keeffe, 2024)</w:t>
      </w:r>
      <w:r w:rsidR="008F2B0B">
        <w:rPr>
          <w:sz w:val="24"/>
          <w:szCs w:val="24"/>
        </w:rPr>
        <w:t xml:space="preserve">. </w:t>
      </w:r>
      <w:r w:rsidR="004A444B">
        <w:rPr>
          <w:sz w:val="24"/>
          <w:szCs w:val="24"/>
        </w:rPr>
        <w:t xml:space="preserve">As the event became an annual </w:t>
      </w:r>
      <w:r w:rsidR="00C36F62">
        <w:rPr>
          <w:sz w:val="24"/>
          <w:szCs w:val="24"/>
        </w:rPr>
        <w:t>fixture</w:t>
      </w:r>
      <w:r w:rsidR="004A444B">
        <w:rPr>
          <w:sz w:val="24"/>
          <w:szCs w:val="24"/>
        </w:rPr>
        <w:t xml:space="preserve">, this </w:t>
      </w:r>
      <w:r w:rsidR="00C36F62">
        <w:rPr>
          <w:sz w:val="24"/>
          <w:szCs w:val="24"/>
        </w:rPr>
        <w:t>excitement</w:t>
      </w:r>
      <w:r w:rsidR="004A444B">
        <w:rPr>
          <w:sz w:val="24"/>
          <w:szCs w:val="24"/>
        </w:rPr>
        <w:t xml:space="preserve"> levelled off into </w:t>
      </w:r>
      <w:r w:rsidR="004A444B">
        <w:rPr>
          <w:sz w:val="24"/>
          <w:szCs w:val="24"/>
        </w:rPr>
        <w:lastRenderedPageBreak/>
        <w:t>Apathy, where the festival was viewed more as a routine economic boost than a social exchange. For many loca</w:t>
      </w:r>
      <w:r w:rsidR="00E5242E">
        <w:rPr>
          <w:sz w:val="24"/>
          <w:szCs w:val="24"/>
        </w:rPr>
        <w:t>ls, the festival simply, “came with territory” with less direct interaction between visitors and the community</w:t>
      </w:r>
      <w:r w:rsidR="00C36F62">
        <w:rPr>
          <w:sz w:val="24"/>
          <w:szCs w:val="24"/>
        </w:rPr>
        <w:t xml:space="preserve"> </w:t>
      </w:r>
      <w:r w:rsidR="00C36F62" w:rsidRPr="00C36F62">
        <w:rPr>
          <w:sz w:val="24"/>
          <w:szCs w:val="24"/>
        </w:rPr>
        <w:t>(Dyer, 2018)</w:t>
      </w:r>
      <w:r w:rsidR="00C36F62">
        <w:rPr>
          <w:sz w:val="24"/>
          <w:szCs w:val="24"/>
        </w:rPr>
        <w:t>.</w:t>
      </w:r>
    </w:p>
    <w:p w14:paraId="2EB900BB" w14:textId="3645C794" w:rsidR="00B4043A" w:rsidRDefault="00AF0CCA" w:rsidP="00EA4BE3">
      <w:pPr>
        <w:jc w:val="both"/>
        <w:rPr>
          <w:sz w:val="24"/>
          <w:szCs w:val="24"/>
        </w:rPr>
      </w:pPr>
      <w:r>
        <w:rPr>
          <w:sz w:val="24"/>
          <w:szCs w:val="24"/>
        </w:rPr>
        <w:t xml:space="preserve">However, the </w:t>
      </w:r>
      <w:r w:rsidR="00110D89">
        <w:rPr>
          <w:sz w:val="24"/>
          <w:szCs w:val="24"/>
        </w:rPr>
        <w:t>long-term</w:t>
      </w:r>
      <w:r>
        <w:rPr>
          <w:sz w:val="24"/>
          <w:szCs w:val="24"/>
        </w:rPr>
        <w:t xml:space="preserve"> environmental pressures associated with hosting more than 200,000 people at once have gradually pushed parts of the community toward Doxey’s Irritation stage. Even with sustain</w:t>
      </w:r>
      <w:r w:rsidR="0082694B">
        <w:rPr>
          <w:sz w:val="24"/>
          <w:szCs w:val="24"/>
        </w:rPr>
        <w:t>ability policies, the scale of the festival contributes to recurring issues like soil compaction, water-use strain and large volumes of waste that must be managed by both organisers and the council</w:t>
      </w:r>
      <w:r w:rsidR="00B4043A">
        <w:rPr>
          <w:sz w:val="24"/>
          <w:szCs w:val="24"/>
        </w:rPr>
        <w:t xml:space="preserve"> </w:t>
      </w:r>
      <w:r w:rsidR="00B4043A" w:rsidRPr="00B4043A">
        <w:rPr>
          <w:sz w:val="24"/>
          <w:szCs w:val="24"/>
        </w:rPr>
        <w:t>(Country squire Magazine, 2024)</w:t>
      </w:r>
      <w:r w:rsidR="00B4043A">
        <w:rPr>
          <w:sz w:val="24"/>
          <w:szCs w:val="24"/>
        </w:rPr>
        <w:t>.</w:t>
      </w:r>
      <w:r w:rsidR="00671324">
        <w:rPr>
          <w:sz w:val="24"/>
          <w:szCs w:val="24"/>
        </w:rPr>
        <w:t xml:space="preserve"> </w:t>
      </w:r>
      <w:r w:rsidR="001B4BD7">
        <w:rPr>
          <w:sz w:val="24"/>
          <w:szCs w:val="24"/>
        </w:rPr>
        <w:t>These cum</w:t>
      </w:r>
      <w:r w:rsidR="009360C2">
        <w:rPr>
          <w:sz w:val="24"/>
          <w:szCs w:val="24"/>
        </w:rPr>
        <w:t>ulative impacts mean that some locals feel their quality of life is compromised d</w:t>
      </w:r>
      <w:r w:rsidR="001C0707">
        <w:rPr>
          <w:sz w:val="24"/>
          <w:szCs w:val="24"/>
        </w:rPr>
        <w:t xml:space="preserve">uring festival season as </w:t>
      </w:r>
      <w:r w:rsidR="00C419AB">
        <w:rPr>
          <w:sz w:val="24"/>
          <w:szCs w:val="24"/>
        </w:rPr>
        <w:t>problems like traffic jams, overcrowding</w:t>
      </w:r>
      <w:r w:rsidR="00A54089">
        <w:rPr>
          <w:sz w:val="24"/>
          <w:szCs w:val="24"/>
        </w:rPr>
        <w:t xml:space="preserve"> and noise complaints. </w:t>
      </w:r>
    </w:p>
    <w:p w14:paraId="52AC79BB" w14:textId="2E143315" w:rsidR="008F2B0B" w:rsidRDefault="001C3D97" w:rsidP="00EA4BE3">
      <w:pPr>
        <w:jc w:val="both"/>
        <w:rPr>
          <w:sz w:val="24"/>
          <w:szCs w:val="24"/>
        </w:rPr>
      </w:pPr>
      <w:r>
        <w:rPr>
          <w:sz w:val="24"/>
          <w:szCs w:val="24"/>
        </w:rPr>
        <w:t>In Recent years</w:t>
      </w:r>
      <w:r w:rsidR="0037755C">
        <w:rPr>
          <w:sz w:val="24"/>
          <w:szCs w:val="24"/>
        </w:rPr>
        <w:t xml:space="preserve">, steps taken by organisers, such as tree-planting </w:t>
      </w:r>
      <w:r w:rsidR="00E94FFF">
        <w:rPr>
          <w:sz w:val="24"/>
          <w:szCs w:val="24"/>
        </w:rPr>
        <w:t>schemes</w:t>
      </w:r>
      <w:r w:rsidR="0037755C">
        <w:rPr>
          <w:sz w:val="24"/>
          <w:szCs w:val="24"/>
        </w:rPr>
        <w:t>, composting systems and the five-year “fallow period”</w:t>
      </w:r>
      <w:r w:rsidR="00E94FFF">
        <w:rPr>
          <w:sz w:val="24"/>
          <w:szCs w:val="24"/>
        </w:rPr>
        <w:t xml:space="preserve"> to allow the land to </w:t>
      </w:r>
      <w:r w:rsidR="00325915">
        <w:rPr>
          <w:sz w:val="24"/>
          <w:szCs w:val="24"/>
        </w:rPr>
        <w:t>recover, this</w:t>
      </w:r>
      <w:r w:rsidR="00E94FFF">
        <w:rPr>
          <w:sz w:val="24"/>
          <w:szCs w:val="24"/>
        </w:rPr>
        <w:t xml:space="preserve"> has helped reduce the </w:t>
      </w:r>
      <w:r w:rsidR="00A82F2C">
        <w:rPr>
          <w:sz w:val="24"/>
          <w:szCs w:val="24"/>
        </w:rPr>
        <w:t>long-term</w:t>
      </w:r>
      <w:r w:rsidR="00E94FFF">
        <w:rPr>
          <w:sz w:val="24"/>
          <w:szCs w:val="24"/>
        </w:rPr>
        <w:t xml:space="preserve"> harm </w:t>
      </w:r>
      <w:r w:rsidR="00E94FFF" w:rsidRPr="00E94FFF">
        <w:rPr>
          <w:sz w:val="24"/>
          <w:szCs w:val="24"/>
        </w:rPr>
        <w:t>(Guyoncourt, 2025)</w:t>
      </w:r>
      <w:r w:rsidR="00E94FFF">
        <w:rPr>
          <w:sz w:val="24"/>
          <w:szCs w:val="24"/>
        </w:rPr>
        <w:t>. Yet despite the improvements, a portion of the local population has moved into what Doxey terms Antagonism, characterised by frustration over congestion, environmental pressure and the sense that tourists are benefiting at local expense</w:t>
      </w:r>
      <w:r w:rsidR="008C3213">
        <w:rPr>
          <w:sz w:val="24"/>
          <w:szCs w:val="24"/>
        </w:rPr>
        <w:t>.</w:t>
      </w:r>
      <w:r w:rsidR="00D74473">
        <w:rPr>
          <w:sz w:val="24"/>
          <w:szCs w:val="24"/>
        </w:rPr>
        <w:t xml:space="preserve"> </w:t>
      </w:r>
      <w:r w:rsidR="00A82F2C">
        <w:rPr>
          <w:sz w:val="24"/>
          <w:szCs w:val="24"/>
        </w:rPr>
        <w:t xml:space="preserve"> </w:t>
      </w:r>
    </w:p>
    <w:p w14:paraId="3177C437" w14:textId="5C48C6D0" w:rsidR="00447D3D" w:rsidRPr="00447D3D" w:rsidRDefault="00831D4A" w:rsidP="00EA4BE3">
      <w:pPr>
        <w:jc w:val="both"/>
        <w:rPr>
          <w:sz w:val="24"/>
          <w:szCs w:val="24"/>
        </w:rPr>
      </w:pPr>
      <w:r>
        <w:rPr>
          <w:sz w:val="24"/>
          <w:szCs w:val="24"/>
        </w:rPr>
        <w:t>Overall,</w:t>
      </w:r>
      <w:r w:rsidR="003D3F3A">
        <w:rPr>
          <w:sz w:val="24"/>
          <w:szCs w:val="24"/>
        </w:rPr>
        <w:t xml:space="preserve"> </w:t>
      </w:r>
      <w:r w:rsidR="004E10F2">
        <w:rPr>
          <w:sz w:val="24"/>
          <w:szCs w:val="24"/>
        </w:rPr>
        <w:t xml:space="preserve">the long-term legacy of Glastonbury highlights the </w:t>
      </w:r>
      <w:r>
        <w:rPr>
          <w:sz w:val="24"/>
          <w:szCs w:val="24"/>
        </w:rPr>
        <w:t>complex</w:t>
      </w:r>
      <w:r w:rsidR="004E10F2">
        <w:rPr>
          <w:sz w:val="24"/>
          <w:szCs w:val="24"/>
        </w:rPr>
        <w:t xml:space="preserve"> balance between cultural </w:t>
      </w:r>
      <w:r>
        <w:rPr>
          <w:sz w:val="24"/>
          <w:szCs w:val="24"/>
        </w:rPr>
        <w:t>celebration, economic</w:t>
      </w:r>
      <w:r w:rsidR="004E10F2">
        <w:rPr>
          <w:sz w:val="24"/>
          <w:szCs w:val="24"/>
        </w:rPr>
        <w:t xml:space="preserve"> gain and environmental responsibility. The festival’s ongoing investment in sustainable practices demonstrates its commitment to reducing</w:t>
      </w:r>
      <w:r w:rsidR="00106407">
        <w:rPr>
          <w:sz w:val="24"/>
          <w:szCs w:val="24"/>
        </w:rPr>
        <w:t xml:space="preserve"> </w:t>
      </w:r>
      <w:r>
        <w:rPr>
          <w:sz w:val="24"/>
          <w:szCs w:val="24"/>
        </w:rPr>
        <w:t>ecological</w:t>
      </w:r>
      <w:r w:rsidR="00106407">
        <w:rPr>
          <w:sz w:val="24"/>
          <w:szCs w:val="24"/>
        </w:rPr>
        <w:t xml:space="preserve"> impact, yet local perspectives have shifted over time, from initial excitement to mome</w:t>
      </w:r>
      <w:r>
        <w:rPr>
          <w:sz w:val="24"/>
          <w:szCs w:val="24"/>
        </w:rPr>
        <w:t xml:space="preserve">nts of frustration. This evolution illustrates how large-scale events can influence community wellbeing across generations, shaping both social identity and environmental awareness. </w:t>
      </w:r>
    </w:p>
    <w:p w14:paraId="14CF19F0" w14:textId="50DE91A0" w:rsidR="00406FD1" w:rsidRDefault="00E20A28">
      <w:pPr>
        <w:rPr>
          <w:sz w:val="28"/>
          <w:szCs w:val="28"/>
        </w:rPr>
      </w:pPr>
      <w:r>
        <w:rPr>
          <w:sz w:val="28"/>
          <w:szCs w:val="28"/>
        </w:rPr>
        <w:t>Visitor Typologies &amp; Experiences</w:t>
      </w:r>
    </w:p>
    <w:p w14:paraId="1BED1C68" w14:textId="74B047C2" w:rsidR="003F4BCB" w:rsidRDefault="001A2AEC" w:rsidP="00EA4BE3">
      <w:pPr>
        <w:jc w:val="both"/>
        <w:rPr>
          <w:sz w:val="24"/>
          <w:szCs w:val="24"/>
        </w:rPr>
      </w:pPr>
      <w:r>
        <w:rPr>
          <w:sz w:val="24"/>
          <w:szCs w:val="24"/>
        </w:rPr>
        <w:t>Glastonbury festival can be understood as a complex leisure environment that reflects Maslow’s Hierarchy of Needs. A</w:t>
      </w:r>
      <w:r w:rsidR="001A087C">
        <w:rPr>
          <w:sz w:val="24"/>
          <w:szCs w:val="24"/>
        </w:rPr>
        <w:t>t</w:t>
      </w:r>
      <w:r>
        <w:rPr>
          <w:sz w:val="24"/>
          <w:szCs w:val="24"/>
        </w:rPr>
        <w:t xml:space="preserve"> its foundation, the festival provides essential facilities such as food outlets, sanitation services, medical support, and secure camping areas. These provisions address attendees physiological and safety needs, creating a stable </w:t>
      </w:r>
      <w:r w:rsidR="00FD63DB">
        <w:rPr>
          <w:sz w:val="24"/>
          <w:szCs w:val="24"/>
        </w:rPr>
        <w:t>environment in which people feel physically secure. While these elements are often overlooked, they are crucial: by meeting these basic requirements, the festival enables participants to engage more fully for social connection, psychological enrichment, and ultimately self-</w:t>
      </w:r>
      <w:r w:rsidR="005C0648">
        <w:rPr>
          <w:sz w:val="24"/>
          <w:szCs w:val="24"/>
        </w:rPr>
        <w:t>fulfilment</w:t>
      </w:r>
      <w:r w:rsidR="00FD63DB">
        <w:rPr>
          <w:sz w:val="24"/>
          <w:szCs w:val="24"/>
        </w:rPr>
        <w:t xml:space="preserve">, aligning closely with Maslow’s framework </w:t>
      </w:r>
      <w:r w:rsidR="00B95237" w:rsidRPr="00B95237">
        <w:rPr>
          <w:sz w:val="24"/>
          <w:szCs w:val="24"/>
        </w:rPr>
        <w:t>(McLeod, 2025)</w:t>
      </w:r>
      <w:r w:rsidR="00B95237">
        <w:rPr>
          <w:sz w:val="24"/>
          <w:szCs w:val="24"/>
        </w:rPr>
        <w:t>.</w:t>
      </w:r>
    </w:p>
    <w:p w14:paraId="4D0306EB" w14:textId="14C9650B" w:rsidR="00C3204F" w:rsidRDefault="00CC7066" w:rsidP="00EA4BE3">
      <w:pPr>
        <w:jc w:val="both"/>
        <w:rPr>
          <w:sz w:val="24"/>
          <w:szCs w:val="24"/>
        </w:rPr>
      </w:pPr>
      <w:r>
        <w:rPr>
          <w:sz w:val="24"/>
          <w:szCs w:val="24"/>
        </w:rPr>
        <w:t xml:space="preserve">Once basic needs are satisfied, individuals often seek </w:t>
      </w:r>
      <w:r w:rsidR="005C0648">
        <w:rPr>
          <w:sz w:val="24"/>
          <w:szCs w:val="24"/>
        </w:rPr>
        <w:t>belongingness</w:t>
      </w:r>
      <w:r>
        <w:rPr>
          <w:sz w:val="24"/>
          <w:szCs w:val="24"/>
        </w:rPr>
        <w:t xml:space="preserve"> and social connection, </w:t>
      </w:r>
      <w:r w:rsidR="00634AEE">
        <w:rPr>
          <w:sz w:val="24"/>
          <w:szCs w:val="24"/>
        </w:rPr>
        <w:t xml:space="preserve">the “belonging” level in </w:t>
      </w:r>
      <w:r w:rsidR="005C0648">
        <w:rPr>
          <w:sz w:val="24"/>
          <w:szCs w:val="24"/>
        </w:rPr>
        <w:t>Maslow’s</w:t>
      </w:r>
      <w:r w:rsidR="00634AEE">
        <w:rPr>
          <w:sz w:val="24"/>
          <w:szCs w:val="24"/>
        </w:rPr>
        <w:t xml:space="preserve"> model. The impact of music festival attendance on young </w:t>
      </w:r>
      <w:r w:rsidR="005C0648">
        <w:rPr>
          <w:sz w:val="24"/>
          <w:szCs w:val="24"/>
        </w:rPr>
        <w:t>people’s psychological</w:t>
      </w:r>
      <w:r w:rsidR="00895C40">
        <w:rPr>
          <w:sz w:val="24"/>
          <w:szCs w:val="24"/>
        </w:rPr>
        <w:t xml:space="preserve"> and social well-being found that attendance at music festivals positively correlated with improved psychological and</w:t>
      </w:r>
      <w:r w:rsidR="00C3188B">
        <w:rPr>
          <w:sz w:val="24"/>
          <w:szCs w:val="24"/>
        </w:rPr>
        <w:t xml:space="preserve"> social </w:t>
      </w:r>
      <w:r w:rsidR="005C0648">
        <w:rPr>
          <w:sz w:val="24"/>
          <w:szCs w:val="24"/>
        </w:rPr>
        <w:t>well-being</w:t>
      </w:r>
      <w:r w:rsidR="00C3188B">
        <w:rPr>
          <w:sz w:val="24"/>
          <w:szCs w:val="24"/>
        </w:rPr>
        <w:t xml:space="preserve"> among young people</w:t>
      </w:r>
      <w:r w:rsidR="00804527" w:rsidRPr="00804527">
        <w:rPr>
          <w:rFonts w:ascii="Times New Roman" w:eastAsia="Times New Roman" w:hAnsi="Times New Roman" w:cs="Times New Roman"/>
          <w:kern w:val="0"/>
          <w:sz w:val="24"/>
          <w:szCs w:val="24"/>
          <w:lang w:eastAsia="en-GB"/>
          <w14:ligatures w14:val="none"/>
        </w:rPr>
        <w:t xml:space="preserve"> </w:t>
      </w:r>
      <w:r w:rsidR="00804527" w:rsidRPr="00804527">
        <w:rPr>
          <w:sz w:val="24"/>
          <w:szCs w:val="24"/>
        </w:rPr>
        <w:t>(Schäfer et al., 2013)</w:t>
      </w:r>
      <w:r w:rsidR="00147B36">
        <w:rPr>
          <w:sz w:val="24"/>
          <w:szCs w:val="24"/>
        </w:rPr>
        <w:t xml:space="preserve">. Festivals provide “social </w:t>
      </w:r>
      <w:r w:rsidR="005C0648">
        <w:rPr>
          <w:sz w:val="24"/>
          <w:szCs w:val="24"/>
        </w:rPr>
        <w:t>interactions</w:t>
      </w:r>
      <w:r w:rsidR="00147B36">
        <w:rPr>
          <w:sz w:val="24"/>
          <w:szCs w:val="24"/>
        </w:rPr>
        <w:t>, festival atmosphere, music experience and separation from everyday life</w:t>
      </w:r>
      <w:r w:rsidR="004A2853">
        <w:rPr>
          <w:sz w:val="24"/>
          <w:szCs w:val="24"/>
        </w:rPr>
        <w:t xml:space="preserve">” which together fosters feelings of social </w:t>
      </w:r>
      <w:r w:rsidR="005C0648">
        <w:rPr>
          <w:sz w:val="24"/>
          <w:szCs w:val="24"/>
        </w:rPr>
        <w:t>integration, acceptance</w:t>
      </w:r>
      <w:r w:rsidR="004A2853">
        <w:rPr>
          <w:sz w:val="24"/>
          <w:szCs w:val="24"/>
        </w:rPr>
        <w:t xml:space="preserve"> and a sense of shared identity among visitors </w:t>
      </w:r>
      <w:r w:rsidR="00C3204F" w:rsidRPr="00C3204F">
        <w:rPr>
          <w:sz w:val="24"/>
          <w:szCs w:val="24"/>
        </w:rPr>
        <w:t>(Mackman, n.d.)</w:t>
      </w:r>
      <w:r w:rsidR="00C3204F">
        <w:rPr>
          <w:sz w:val="24"/>
          <w:szCs w:val="24"/>
        </w:rPr>
        <w:t>.</w:t>
      </w:r>
    </w:p>
    <w:p w14:paraId="65842FFD" w14:textId="5BA75AD6" w:rsidR="00D84936" w:rsidRDefault="005C0648" w:rsidP="00EA4BE3">
      <w:pPr>
        <w:jc w:val="both"/>
        <w:rPr>
          <w:sz w:val="24"/>
          <w:szCs w:val="24"/>
        </w:rPr>
      </w:pPr>
      <w:r>
        <w:rPr>
          <w:sz w:val="24"/>
          <w:szCs w:val="24"/>
        </w:rPr>
        <w:t xml:space="preserve">From there, attendees often experience esteem needs. Festivals allow people to express identity through clothing, subcultures, music tastes or even activism. Some individuals </w:t>
      </w:r>
      <w:r>
        <w:rPr>
          <w:sz w:val="24"/>
          <w:szCs w:val="24"/>
        </w:rPr>
        <w:lastRenderedPageBreak/>
        <w:t>develop a sense of being part of a “festival community”, which research suggests can enhance self-confidence and society identity</w:t>
      </w:r>
      <w:r w:rsidR="00B54952">
        <w:rPr>
          <w:sz w:val="24"/>
          <w:szCs w:val="24"/>
        </w:rPr>
        <w:t xml:space="preserve"> </w:t>
      </w:r>
      <w:r w:rsidR="00D84936" w:rsidRPr="00D84936">
        <w:rPr>
          <w:sz w:val="24"/>
          <w:szCs w:val="24"/>
        </w:rPr>
        <w:t>(Jaeger and Mykletun, 2013)</w:t>
      </w:r>
      <w:r w:rsidR="00D84936">
        <w:rPr>
          <w:sz w:val="24"/>
          <w:szCs w:val="24"/>
        </w:rPr>
        <w:t>.</w:t>
      </w:r>
    </w:p>
    <w:p w14:paraId="2224B0C2" w14:textId="141436C9" w:rsidR="001A3AC7" w:rsidRDefault="00680B01" w:rsidP="00EA4BE3">
      <w:pPr>
        <w:jc w:val="both"/>
        <w:rPr>
          <w:sz w:val="24"/>
          <w:szCs w:val="24"/>
        </w:rPr>
      </w:pPr>
      <w:r>
        <w:rPr>
          <w:sz w:val="24"/>
          <w:szCs w:val="24"/>
        </w:rPr>
        <w:t>Glastonbury often facilitates self-</w:t>
      </w:r>
      <w:r w:rsidR="00F25F2E">
        <w:rPr>
          <w:sz w:val="24"/>
          <w:szCs w:val="24"/>
        </w:rPr>
        <w:t>actualisation</w:t>
      </w:r>
      <w:r>
        <w:rPr>
          <w:sz w:val="24"/>
          <w:szCs w:val="24"/>
        </w:rPr>
        <w:t xml:space="preserve">, the highest level of </w:t>
      </w:r>
      <w:r w:rsidR="00F25F2E">
        <w:rPr>
          <w:sz w:val="24"/>
          <w:szCs w:val="24"/>
        </w:rPr>
        <w:t>Maslow’s</w:t>
      </w:r>
      <w:r>
        <w:rPr>
          <w:sz w:val="24"/>
          <w:szCs w:val="24"/>
        </w:rPr>
        <w:t xml:space="preserve"> hierarchy. The mix of music</w:t>
      </w:r>
      <w:r w:rsidR="00651105">
        <w:rPr>
          <w:sz w:val="24"/>
          <w:szCs w:val="24"/>
        </w:rPr>
        <w:t xml:space="preserve">, art installations, healing fields, workshops and moments of emotional intensity can feel </w:t>
      </w:r>
      <w:r w:rsidR="00CC7203">
        <w:rPr>
          <w:sz w:val="24"/>
          <w:szCs w:val="24"/>
        </w:rPr>
        <w:t>transformative. Festival studies frequently describe these events as “liminal spaces” that allow people to step out of their routine and experience reflection, creativity and personal growth</w:t>
      </w:r>
      <w:r w:rsidR="001A3AC7" w:rsidRPr="001A3AC7">
        <w:rPr>
          <w:rFonts w:ascii="Times New Roman" w:eastAsia="Times New Roman" w:hAnsi="Times New Roman" w:cs="Times New Roman"/>
          <w:kern w:val="0"/>
          <w:sz w:val="24"/>
          <w:szCs w:val="24"/>
          <w:lang w:eastAsia="en-GB"/>
          <w14:ligatures w14:val="none"/>
        </w:rPr>
        <w:t xml:space="preserve"> </w:t>
      </w:r>
      <w:r w:rsidR="001A3AC7" w:rsidRPr="001A3AC7">
        <w:rPr>
          <w:sz w:val="24"/>
          <w:szCs w:val="24"/>
        </w:rPr>
        <w:t>(Flinn and Frew, 2013)</w:t>
      </w:r>
      <w:r w:rsidR="001A3AC7">
        <w:rPr>
          <w:sz w:val="24"/>
          <w:szCs w:val="24"/>
        </w:rPr>
        <w:t>.</w:t>
      </w:r>
    </w:p>
    <w:p w14:paraId="1B4D438F" w14:textId="09507028" w:rsidR="00403A21" w:rsidRDefault="00403A21" w:rsidP="00EA4BE3">
      <w:pPr>
        <w:jc w:val="both"/>
        <w:rPr>
          <w:sz w:val="24"/>
          <w:szCs w:val="24"/>
        </w:rPr>
      </w:pPr>
      <w:r>
        <w:rPr>
          <w:sz w:val="24"/>
          <w:szCs w:val="24"/>
        </w:rPr>
        <w:t>Overall, Glastonbury meets multiple human needs at once, from feeling safe and welcomes to finding belonging, expressing identity and even experiencing personal renewal.</w:t>
      </w:r>
    </w:p>
    <w:p w14:paraId="1007338F" w14:textId="35823C7B" w:rsidR="00E20A28" w:rsidRDefault="00E20A28">
      <w:pPr>
        <w:rPr>
          <w:sz w:val="28"/>
          <w:szCs w:val="28"/>
        </w:rPr>
      </w:pPr>
      <w:r>
        <w:rPr>
          <w:sz w:val="28"/>
          <w:szCs w:val="28"/>
        </w:rPr>
        <w:t>Cont</w:t>
      </w:r>
      <w:r w:rsidR="00401A9F">
        <w:rPr>
          <w:sz w:val="28"/>
          <w:szCs w:val="28"/>
        </w:rPr>
        <w:t>emporary Trends &amp; Challenges</w:t>
      </w:r>
    </w:p>
    <w:p w14:paraId="70E2C2FE" w14:textId="527BFCEF" w:rsidR="00657731" w:rsidRDefault="00147A5E" w:rsidP="00EA4BE3">
      <w:pPr>
        <w:jc w:val="both"/>
        <w:rPr>
          <w:sz w:val="24"/>
          <w:szCs w:val="24"/>
        </w:rPr>
      </w:pPr>
      <w:r w:rsidRPr="00147A5E">
        <w:rPr>
          <w:sz w:val="24"/>
          <w:szCs w:val="24"/>
        </w:rPr>
        <w:t>Waste</w:t>
      </w:r>
      <w:r>
        <w:rPr>
          <w:sz w:val="24"/>
          <w:szCs w:val="24"/>
        </w:rPr>
        <w:t xml:space="preserve"> and litter remain persistent problems. After some editions, volunteers and workers faced a “mammoth clean-up,” sifting through discarded tents, food containers, bottles and camping gear</w:t>
      </w:r>
      <w:r w:rsidR="00106114" w:rsidRPr="00106114">
        <w:rPr>
          <w:rFonts w:ascii="Times New Roman" w:eastAsia="Times New Roman" w:hAnsi="Times New Roman" w:cs="Times New Roman"/>
          <w:kern w:val="0"/>
          <w:sz w:val="24"/>
          <w:szCs w:val="24"/>
          <w:lang w:eastAsia="en-GB"/>
          <w14:ligatures w14:val="none"/>
        </w:rPr>
        <w:t xml:space="preserve"> </w:t>
      </w:r>
      <w:r w:rsidR="00106114" w:rsidRPr="00106114">
        <w:rPr>
          <w:sz w:val="24"/>
          <w:szCs w:val="24"/>
        </w:rPr>
        <w:t>(Gillett, 2017)</w:t>
      </w:r>
      <w:r w:rsidR="00106114">
        <w:rPr>
          <w:sz w:val="24"/>
          <w:szCs w:val="24"/>
        </w:rPr>
        <w:t xml:space="preserve">. </w:t>
      </w:r>
      <w:r w:rsidR="00186F29">
        <w:rPr>
          <w:sz w:val="24"/>
          <w:szCs w:val="24"/>
        </w:rPr>
        <w:t>Yet, in recent years Glastonbury has made real strides: banning single-use plastic bottles, offering compostable or reusable serve ware, and powering food stalls with renewable and solar/wind energy where possible</w:t>
      </w:r>
      <w:r w:rsidR="00657731">
        <w:rPr>
          <w:sz w:val="24"/>
          <w:szCs w:val="24"/>
        </w:rPr>
        <w:t xml:space="preserve"> </w:t>
      </w:r>
      <w:r w:rsidR="00657731" w:rsidRPr="00657731">
        <w:rPr>
          <w:sz w:val="24"/>
          <w:szCs w:val="24"/>
        </w:rPr>
        <w:t>(sumayia, 2023)</w:t>
      </w:r>
      <w:r w:rsidR="00657731">
        <w:rPr>
          <w:sz w:val="24"/>
          <w:szCs w:val="24"/>
        </w:rPr>
        <w:t>.</w:t>
      </w:r>
    </w:p>
    <w:p w14:paraId="0ED532F5" w14:textId="7AD17CA5" w:rsidR="00756F00" w:rsidRDefault="00437E33" w:rsidP="00EA4BE3">
      <w:pPr>
        <w:jc w:val="both"/>
        <w:rPr>
          <w:sz w:val="24"/>
          <w:szCs w:val="24"/>
        </w:rPr>
      </w:pPr>
      <w:r>
        <w:rPr>
          <w:sz w:val="24"/>
          <w:szCs w:val="24"/>
        </w:rPr>
        <w:t>Despite these efforts, environmental challenges remain. One scientific study discovered that after Glastonbury, levels of illicit—drug residues from public urination spiked in the nearby river, enough to risk harming sensitive aquatic life</w:t>
      </w:r>
      <w:r w:rsidR="00756F00" w:rsidRPr="00756F00">
        <w:rPr>
          <w:rFonts w:ascii="Times New Roman" w:eastAsia="Times New Roman" w:hAnsi="Times New Roman" w:cs="Times New Roman"/>
          <w:kern w:val="0"/>
          <w:sz w:val="24"/>
          <w:szCs w:val="24"/>
          <w:lang w:eastAsia="en-GB"/>
          <w14:ligatures w14:val="none"/>
        </w:rPr>
        <w:t xml:space="preserve"> </w:t>
      </w:r>
      <w:r w:rsidR="00756F00" w:rsidRPr="00756F00">
        <w:rPr>
          <w:sz w:val="24"/>
          <w:szCs w:val="24"/>
        </w:rPr>
        <w:t>(Bangor University, 2021)</w:t>
      </w:r>
      <w:r w:rsidR="00756F00">
        <w:rPr>
          <w:sz w:val="24"/>
          <w:szCs w:val="24"/>
        </w:rPr>
        <w:t xml:space="preserve">. </w:t>
      </w:r>
      <w:r w:rsidR="00137528">
        <w:rPr>
          <w:sz w:val="24"/>
          <w:szCs w:val="24"/>
        </w:rPr>
        <w:t xml:space="preserve">Sustainability isn’t just about plastic bottles or compostable plates, </w:t>
      </w:r>
      <w:r w:rsidR="00356F97">
        <w:rPr>
          <w:sz w:val="24"/>
          <w:szCs w:val="24"/>
        </w:rPr>
        <w:t>it’s</w:t>
      </w:r>
      <w:r w:rsidR="00137528">
        <w:rPr>
          <w:sz w:val="24"/>
          <w:szCs w:val="24"/>
        </w:rPr>
        <w:t xml:space="preserve"> also about preventing all kinds of pollution, visible or hidden.</w:t>
      </w:r>
    </w:p>
    <w:p w14:paraId="29529482" w14:textId="46CCB427" w:rsidR="002630A7" w:rsidRPr="002630A7" w:rsidRDefault="003466B1" w:rsidP="00EA4BE3">
      <w:pPr>
        <w:jc w:val="both"/>
        <w:rPr>
          <w:sz w:val="24"/>
          <w:szCs w:val="24"/>
        </w:rPr>
      </w:pPr>
      <w:r>
        <w:rPr>
          <w:sz w:val="24"/>
          <w:szCs w:val="24"/>
        </w:rPr>
        <w:t>Many festival goers note that Glastonbury is evolving into more than “just a music festival</w:t>
      </w:r>
      <w:r w:rsidR="00E954D6">
        <w:rPr>
          <w:sz w:val="24"/>
          <w:szCs w:val="24"/>
        </w:rPr>
        <w:t xml:space="preserve">.” There’s a rising sense of experiential purposeful attendance, people value the art, culture, </w:t>
      </w:r>
      <w:r w:rsidR="000643BE">
        <w:rPr>
          <w:sz w:val="24"/>
          <w:szCs w:val="24"/>
        </w:rPr>
        <w:t>communities’</w:t>
      </w:r>
      <w:r w:rsidR="00E954D6">
        <w:rPr>
          <w:sz w:val="24"/>
          <w:szCs w:val="24"/>
        </w:rPr>
        <w:t xml:space="preserve"> vibe and increasingly the environmental conscience of the event. </w:t>
      </w:r>
      <w:r w:rsidR="005877A3">
        <w:rPr>
          <w:sz w:val="24"/>
          <w:szCs w:val="24"/>
        </w:rPr>
        <w:t>Posts from first time attende</w:t>
      </w:r>
      <w:r w:rsidR="00BD6E60">
        <w:rPr>
          <w:sz w:val="24"/>
          <w:szCs w:val="24"/>
        </w:rPr>
        <w:t>es praising “safe and calm spaces” and the variety of food art and social spaces, while also complaining about crowds of litter</w:t>
      </w:r>
      <w:r w:rsidR="00356F97">
        <w:rPr>
          <w:sz w:val="24"/>
          <w:szCs w:val="24"/>
        </w:rPr>
        <w:t xml:space="preserve"> </w:t>
      </w:r>
      <w:r w:rsidR="002630A7" w:rsidRPr="002630A7">
        <w:rPr>
          <w:sz w:val="24"/>
          <w:szCs w:val="24"/>
        </w:rPr>
        <w:t>(Reddit.com, 2023)</w:t>
      </w:r>
      <w:r w:rsidR="002630A7">
        <w:rPr>
          <w:sz w:val="24"/>
          <w:szCs w:val="24"/>
        </w:rPr>
        <w:t>.</w:t>
      </w:r>
    </w:p>
    <w:p w14:paraId="50F24055" w14:textId="4BC942D8" w:rsidR="003F1E71" w:rsidRPr="003F1E71" w:rsidRDefault="00FA79E3" w:rsidP="00EA4BE3">
      <w:pPr>
        <w:jc w:val="both"/>
        <w:rPr>
          <w:sz w:val="24"/>
          <w:szCs w:val="24"/>
        </w:rPr>
      </w:pPr>
      <w:r>
        <w:rPr>
          <w:sz w:val="24"/>
          <w:szCs w:val="24"/>
        </w:rPr>
        <w:t>One of the biggest con</w:t>
      </w:r>
      <w:r w:rsidR="00506A01">
        <w:rPr>
          <w:sz w:val="24"/>
          <w:szCs w:val="24"/>
        </w:rPr>
        <w:t xml:space="preserve">temporary challenges at Glastonbury is the difficulty of securing tickets, especially as demand for exceeds supply. The rise of digital ticketing has made the process faster, but it has also opened the door to automated bots that buy tickets for resale, leaving genuine </w:t>
      </w:r>
      <w:r w:rsidR="00BA5D02">
        <w:rPr>
          <w:sz w:val="24"/>
          <w:szCs w:val="24"/>
        </w:rPr>
        <w:t>fans frustrated. Many attendees describe the experience as stressful and unfair, with tickets often selling out in minutes despite careful planning. This has sparked ongoing debates about accessibility and fairness, highlighting how technology, while convenient can sometimes exa</w:t>
      </w:r>
      <w:r w:rsidR="00A22535">
        <w:rPr>
          <w:sz w:val="24"/>
          <w:szCs w:val="24"/>
        </w:rPr>
        <w:t>cerbate inequalities in festival attendance</w:t>
      </w:r>
      <w:r w:rsidR="00356F97">
        <w:rPr>
          <w:sz w:val="24"/>
          <w:szCs w:val="24"/>
        </w:rPr>
        <w:t xml:space="preserve"> </w:t>
      </w:r>
      <w:r w:rsidR="003F1E71" w:rsidRPr="003F1E71">
        <w:rPr>
          <w:sz w:val="24"/>
          <w:szCs w:val="24"/>
        </w:rPr>
        <w:t>(Spencer-Elliott, 2024)</w:t>
      </w:r>
      <w:r w:rsidR="00116758">
        <w:rPr>
          <w:sz w:val="24"/>
          <w:szCs w:val="24"/>
        </w:rPr>
        <w:t>.</w:t>
      </w:r>
    </w:p>
    <w:p w14:paraId="3ABA340D" w14:textId="77777777" w:rsidR="0075263A" w:rsidRDefault="0075263A">
      <w:pPr>
        <w:rPr>
          <w:sz w:val="28"/>
          <w:szCs w:val="28"/>
        </w:rPr>
      </w:pPr>
    </w:p>
    <w:p w14:paraId="01DA3C11" w14:textId="77777777" w:rsidR="0075263A" w:rsidRDefault="0075263A">
      <w:pPr>
        <w:rPr>
          <w:sz w:val="28"/>
          <w:szCs w:val="28"/>
        </w:rPr>
      </w:pPr>
    </w:p>
    <w:p w14:paraId="2DA35445" w14:textId="77777777" w:rsidR="00DF7E32" w:rsidRDefault="00DF7E32">
      <w:pPr>
        <w:rPr>
          <w:sz w:val="28"/>
          <w:szCs w:val="28"/>
        </w:rPr>
      </w:pPr>
    </w:p>
    <w:p w14:paraId="7919E42B" w14:textId="77777777" w:rsidR="00DF7E32" w:rsidRDefault="00DF7E32">
      <w:pPr>
        <w:rPr>
          <w:sz w:val="28"/>
          <w:szCs w:val="28"/>
        </w:rPr>
      </w:pPr>
    </w:p>
    <w:p w14:paraId="514A368D" w14:textId="77777777" w:rsidR="00EA4BE3" w:rsidRDefault="00EA4BE3">
      <w:pPr>
        <w:rPr>
          <w:sz w:val="28"/>
          <w:szCs w:val="28"/>
        </w:rPr>
      </w:pPr>
    </w:p>
    <w:p w14:paraId="0DB5E88F" w14:textId="70A050D7" w:rsidR="00401A9F" w:rsidRDefault="00401A9F">
      <w:pPr>
        <w:rPr>
          <w:sz w:val="28"/>
          <w:szCs w:val="28"/>
        </w:rPr>
      </w:pPr>
      <w:r>
        <w:rPr>
          <w:sz w:val="28"/>
          <w:szCs w:val="28"/>
        </w:rPr>
        <w:lastRenderedPageBreak/>
        <w:t>Conclusion &amp; Recommendations</w:t>
      </w:r>
    </w:p>
    <w:p w14:paraId="0E049E39" w14:textId="17965967" w:rsidR="00281696" w:rsidRDefault="00281696" w:rsidP="00EA4BE3">
      <w:pPr>
        <w:jc w:val="both"/>
        <w:rPr>
          <w:sz w:val="24"/>
          <w:szCs w:val="24"/>
        </w:rPr>
      </w:pPr>
      <w:r w:rsidRPr="00281696">
        <w:rPr>
          <w:sz w:val="24"/>
          <w:szCs w:val="24"/>
        </w:rPr>
        <w:t>Glastonbury Festival</w:t>
      </w:r>
      <w:r w:rsidR="005A4EE4">
        <w:rPr>
          <w:sz w:val="24"/>
          <w:szCs w:val="24"/>
        </w:rPr>
        <w:t xml:space="preserve"> remains one of the UK’s most significant cultural events, generating substantial economic value, enriching local identity and offering visitors a multifaceted experi</w:t>
      </w:r>
      <w:r w:rsidR="00090E56">
        <w:rPr>
          <w:sz w:val="24"/>
          <w:szCs w:val="24"/>
        </w:rPr>
        <w:t xml:space="preserve">ence that meets a wide spectrum of human needs. Its evolution from </w:t>
      </w:r>
      <w:r w:rsidR="006D4DEC">
        <w:rPr>
          <w:sz w:val="24"/>
          <w:szCs w:val="24"/>
        </w:rPr>
        <w:t>grassroots</w:t>
      </w:r>
      <w:r w:rsidR="00090E56">
        <w:rPr>
          <w:sz w:val="24"/>
          <w:szCs w:val="24"/>
        </w:rPr>
        <w:t xml:space="preserve"> gathering to a global cultural landmark has brought clear social and economic benefits to Somerset, but also long-term pressures on local communities and environment. As illustrated through Doxey’s </w:t>
      </w:r>
      <w:r w:rsidR="006D4DEC">
        <w:rPr>
          <w:sz w:val="24"/>
          <w:szCs w:val="24"/>
        </w:rPr>
        <w:t>I</w:t>
      </w:r>
      <w:r w:rsidR="00090E56">
        <w:rPr>
          <w:sz w:val="24"/>
          <w:szCs w:val="24"/>
        </w:rPr>
        <w:t>rridex, resident attitudes have gradually shifted from early</w:t>
      </w:r>
      <w:r w:rsidR="00906D27">
        <w:rPr>
          <w:sz w:val="24"/>
          <w:szCs w:val="24"/>
        </w:rPr>
        <w:t xml:space="preserve"> excitement to </w:t>
      </w:r>
      <w:r w:rsidR="001468F9">
        <w:rPr>
          <w:sz w:val="24"/>
          <w:szCs w:val="24"/>
        </w:rPr>
        <w:t>occasional</w:t>
      </w:r>
      <w:r w:rsidR="00906D27">
        <w:rPr>
          <w:sz w:val="24"/>
          <w:szCs w:val="24"/>
        </w:rPr>
        <w:t xml:space="preserve"> frustration as </w:t>
      </w:r>
      <w:r w:rsidR="006D4DEC">
        <w:rPr>
          <w:sz w:val="24"/>
          <w:szCs w:val="24"/>
        </w:rPr>
        <w:t>issues</w:t>
      </w:r>
      <w:r w:rsidR="00906D27">
        <w:rPr>
          <w:sz w:val="24"/>
          <w:szCs w:val="24"/>
        </w:rPr>
        <w:t xml:space="preserve"> such as congestion, noise, waste, and environmental </w:t>
      </w:r>
      <w:r w:rsidR="00BB6E33">
        <w:rPr>
          <w:sz w:val="24"/>
          <w:szCs w:val="24"/>
        </w:rPr>
        <w:t>degradation</w:t>
      </w:r>
      <w:r w:rsidR="00906D27">
        <w:rPr>
          <w:sz w:val="24"/>
          <w:szCs w:val="24"/>
        </w:rPr>
        <w:t xml:space="preserve"> continue to accompany the festivals growth. Despite these challenges, the organisers’ increasing commitment to sustainability, through waste reduction, land restoration, and accessibility provisions, shows meaningful progress toward responsible event management</w:t>
      </w:r>
      <w:r w:rsidR="00672CE0">
        <w:rPr>
          <w:sz w:val="24"/>
          <w:szCs w:val="24"/>
        </w:rPr>
        <w:t>.</w:t>
      </w:r>
    </w:p>
    <w:p w14:paraId="3CDD6062" w14:textId="2E21BB64" w:rsidR="00672CE0" w:rsidRDefault="00BB67F4" w:rsidP="00EA4BE3">
      <w:pPr>
        <w:jc w:val="both"/>
        <w:rPr>
          <w:sz w:val="24"/>
          <w:szCs w:val="24"/>
        </w:rPr>
      </w:pPr>
      <w:r>
        <w:rPr>
          <w:sz w:val="24"/>
          <w:szCs w:val="24"/>
        </w:rPr>
        <w:t xml:space="preserve">To </w:t>
      </w:r>
      <w:r w:rsidR="00E25533">
        <w:rPr>
          <w:sz w:val="24"/>
          <w:szCs w:val="24"/>
        </w:rPr>
        <w:t xml:space="preserve">help secure a more sustainable future for Glastonbury, </w:t>
      </w:r>
      <w:r w:rsidR="00F41B9B">
        <w:rPr>
          <w:sz w:val="24"/>
          <w:szCs w:val="24"/>
        </w:rPr>
        <w:t>several</w:t>
      </w:r>
      <w:r w:rsidR="00E25533">
        <w:rPr>
          <w:sz w:val="24"/>
          <w:szCs w:val="24"/>
        </w:rPr>
        <w:t xml:space="preserve"> improvements can be proposed. First, further investment in transport infrastructure and alternative travel incentives would help alleviate annual congestion and reduce carbon emissions. Second, the festival could expand community consultation programmes, enabling residents to influence planning decisions and rebuild positive </w:t>
      </w:r>
      <w:r w:rsidR="00281F6D">
        <w:rPr>
          <w:sz w:val="24"/>
          <w:szCs w:val="24"/>
        </w:rPr>
        <w:t>relationships</w:t>
      </w:r>
      <w:r w:rsidR="00DE3CC2">
        <w:rPr>
          <w:sz w:val="24"/>
          <w:szCs w:val="24"/>
        </w:rPr>
        <w:t xml:space="preserve"> between the locals and </w:t>
      </w:r>
      <w:r w:rsidR="003131B9">
        <w:rPr>
          <w:sz w:val="24"/>
          <w:szCs w:val="24"/>
        </w:rPr>
        <w:t>visitors</w:t>
      </w:r>
      <w:r w:rsidR="00281F6D">
        <w:rPr>
          <w:sz w:val="24"/>
          <w:szCs w:val="24"/>
        </w:rPr>
        <w:t xml:space="preserve">. Third, </w:t>
      </w:r>
      <w:r w:rsidR="00F41B9B">
        <w:rPr>
          <w:sz w:val="24"/>
          <w:szCs w:val="24"/>
        </w:rPr>
        <w:t>enhancing</w:t>
      </w:r>
      <w:r w:rsidR="00577ECC">
        <w:rPr>
          <w:sz w:val="24"/>
          <w:szCs w:val="24"/>
        </w:rPr>
        <w:t xml:space="preserve"> </w:t>
      </w:r>
      <w:r w:rsidR="00FD5347">
        <w:rPr>
          <w:sz w:val="24"/>
          <w:szCs w:val="24"/>
        </w:rPr>
        <w:t>environmental monitoring</w:t>
      </w:r>
      <w:r w:rsidR="00AD5A63">
        <w:rPr>
          <w:sz w:val="24"/>
          <w:szCs w:val="24"/>
        </w:rPr>
        <w:t xml:space="preserve">, particularly </w:t>
      </w:r>
      <w:r w:rsidR="00BC6ABA">
        <w:rPr>
          <w:sz w:val="24"/>
          <w:szCs w:val="24"/>
        </w:rPr>
        <w:t xml:space="preserve">around </w:t>
      </w:r>
      <w:r w:rsidR="006D4DEC">
        <w:rPr>
          <w:sz w:val="24"/>
          <w:szCs w:val="24"/>
        </w:rPr>
        <w:t>water quality</w:t>
      </w:r>
      <w:r w:rsidR="0051502C">
        <w:rPr>
          <w:sz w:val="24"/>
          <w:szCs w:val="24"/>
        </w:rPr>
        <w:t xml:space="preserve"> and biodiversity, would </w:t>
      </w:r>
      <w:r w:rsidR="006D4DEC">
        <w:rPr>
          <w:sz w:val="24"/>
          <w:szCs w:val="24"/>
        </w:rPr>
        <w:t xml:space="preserve">support </w:t>
      </w:r>
      <w:r w:rsidR="00FA300D">
        <w:rPr>
          <w:sz w:val="24"/>
          <w:szCs w:val="24"/>
        </w:rPr>
        <w:t>evidence-based</w:t>
      </w:r>
      <w:r w:rsidR="006D4DEC">
        <w:rPr>
          <w:sz w:val="24"/>
          <w:szCs w:val="24"/>
        </w:rPr>
        <w:t xml:space="preserve"> interventions and strengthen accountability. Finally, improving ticket fairness through stricter anti-bot </w:t>
      </w:r>
      <w:r w:rsidR="00FA300D">
        <w:rPr>
          <w:sz w:val="24"/>
          <w:szCs w:val="24"/>
        </w:rPr>
        <w:t>measures</w:t>
      </w:r>
      <w:r w:rsidR="006D4DEC">
        <w:rPr>
          <w:sz w:val="24"/>
          <w:szCs w:val="24"/>
        </w:rPr>
        <w:t xml:space="preserve"> and wider accessibility options would help maintain</w:t>
      </w:r>
      <w:r w:rsidR="00FA300D">
        <w:rPr>
          <w:sz w:val="24"/>
          <w:szCs w:val="24"/>
        </w:rPr>
        <w:t xml:space="preserve"> the festivals reputation as an inclusive cultural space. </w:t>
      </w:r>
    </w:p>
    <w:p w14:paraId="506ABA73" w14:textId="196409DA" w:rsidR="00FA300D" w:rsidRPr="00281696" w:rsidRDefault="00D42B61" w:rsidP="00EA4BE3">
      <w:pPr>
        <w:jc w:val="both"/>
        <w:rPr>
          <w:sz w:val="24"/>
          <w:szCs w:val="24"/>
        </w:rPr>
      </w:pPr>
      <w:r>
        <w:rPr>
          <w:sz w:val="24"/>
          <w:szCs w:val="24"/>
        </w:rPr>
        <w:t xml:space="preserve">Overall, Glastonbury’s continued success depends on balancing cultural celebration with environmental stewardship and community wellbeing. With targeted improvements, the festival can remain both iconic and sustainable for future generations. </w:t>
      </w:r>
    </w:p>
    <w:p w14:paraId="69C159B5" w14:textId="77777777" w:rsidR="008265A9" w:rsidRPr="00A0753C" w:rsidRDefault="008265A9">
      <w:pPr>
        <w:rPr>
          <w:sz w:val="28"/>
          <w:szCs w:val="28"/>
        </w:rPr>
      </w:pPr>
    </w:p>
    <w:p w14:paraId="5024696E" w14:textId="77777777" w:rsidR="0003768B" w:rsidRPr="00E24008" w:rsidRDefault="0003768B">
      <w:pPr>
        <w:rPr>
          <w:sz w:val="24"/>
          <w:szCs w:val="24"/>
        </w:rPr>
      </w:pPr>
    </w:p>
    <w:p w14:paraId="3C26FDBD" w14:textId="77777777" w:rsidR="00631B46" w:rsidRDefault="00631B46"/>
    <w:p w14:paraId="3F4578DF" w14:textId="77777777" w:rsidR="0037619B" w:rsidRDefault="0037619B"/>
    <w:p w14:paraId="5734B481" w14:textId="77777777" w:rsidR="0037619B" w:rsidRDefault="0037619B"/>
    <w:p w14:paraId="6DB7A99B" w14:textId="77777777" w:rsidR="0037619B" w:rsidRDefault="0037619B"/>
    <w:p w14:paraId="2B42FD52" w14:textId="77777777" w:rsidR="0037619B" w:rsidRDefault="0037619B"/>
    <w:p w14:paraId="5DAF3019" w14:textId="77777777" w:rsidR="0037619B" w:rsidRDefault="0037619B"/>
    <w:p w14:paraId="1F368FB5" w14:textId="77777777" w:rsidR="0037619B" w:rsidRDefault="0037619B"/>
    <w:p w14:paraId="5C56F675" w14:textId="77777777" w:rsidR="0037619B" w:rsidRDefault="0037619B"/>
    <w:p w14:paraId="382CC3C4" w14:textId="77777777" w:rsidR="0037619B" w:rsidRDefault="0037619B"/>
    <w:p w14:paraId="62F71C28" w14:textId="77777777" w:rsidR="0037619B" w:rsidRDefault="0037619B"/>
    <w:p w14:paraId="472A05DC" w14:textId="1E66EA14" w:rsidR="0037619B" w:rsidRPr="005B2454" w:rsidRDefault="00AE7FBE">
      <w:pPr>
        <w:rPr>
          <w:sz w:val="28"/>
          <w:szCs w:val="28"/>
        </w:rPr>
      </w:pPr>
      <w:r w:rsidRPr="005B2454">
        <w:rPr>
          <w:sz w:val="28"/>
          <w:szCs w:val="28"/>
        </w:rPr>
        <w:lastRenderedPageBreak/>
        <w:t>References</w:t>
      </w:r>
    </w:p>
    <w:p w14:paraId="5E63CC5C" w14:textId="2B29DEBD" w:rsidR="00F34840" w:rsidRPr="00F34840" w:rsidRDefault="00F34840" w:rsidP="00325915">
      <w:pPr>
        <w:jc w:val="both"/>
        <w:rPr>
          <w:sz w:val="24"/>
          <w:szCs w:val="24"/>
        </w:rPr>
      </w:pPr>
      <w:r w:rsidRPr="00F34840">
        <w:rPr>
          <w:sz w:val="24"/>
          <w:szCs w:val="24"/>
        </w:rPr>
        <w:t>ACCESS INFORMATION 2025. (n.d.) Available at: https://www.glastonburyfestivals.co.uk/wp-content/uploads/2025/01/ACCESS-INFORMATION-2025.pdf [Accessed Nov. 19AD].</w:t>
      </w:r>
    </w:p>
    <w:p w14:paraId="03B87B5D" w14:textId="1210247F" w:rsidR="00376247" w:rsidRPr="00F34840" w:rsidRDefault="00F34840" w:rsidP="00325915">
      <w:pPr>
        <w:jc w:val="both"/>
        <w:rPr>
          <w:sz w:val="24"/>
          <w:szCs w:val="24"/>
        </w:rPr>
      </w:pPr>
      <w:r w:rsidRPr="00F34840">
        <w:rPr>
          <w:sz w:val="24"/>
          <w:szCs w:val="24"/>
        </w:rPr>
        <w:t xml:space="preserve">Bangor University. (2021) </w:t>
      </w:r>
      <w:r w:rsidRPr="00F34840">
        <w:rPr>
          <w:i/>
          <w:iCs/>
          <w:sz w:val="24"/>
          <w:szCs w:val="24"/>
        </w:rPr>
        <w:t>Illicit drug waste found in river during Glastonbury Festival</w:t>
      </w:r>
      <w:r w:rsidRPr="00F34840">
        <w:rPr>
          <w:sz w:val="24"/>
          <w:szCs w:val="24"/>
        </w:rPr>
        <w:t xml:space="preserve">. [online] Available at: </w:t>
      </w:r>
      <w:hyperlink r:id="rId6" w:history="1">
        <w:r w:rsidR="00376247" w:rsidRPr="00F34840">
          <w:rPr>
            <w:rStyle w:val="Hyperlink"/>
            <w:sz w:val="24"/>
            <w:szCs w:val="24"/>
          </w:rPr>
          <w:t>https://www.bangor.ac.uk/news/2021-09-27-illicit-drug-waste-found-in-river-during-glastonbury-festival</w:t>
        </w:r>
      </w:hyperlink>
      <w:r w:rsidRPr="00F34840">
        <w:rPr>
          <w:sz w:val="24"/>
          <w:szCs w:val="24"/>
        </w:rPr>
        <w:t>.</w:t>
      </w:r>
      <w:r w:rsidR="00376247">
        <w:rPr>
          <w:sz w:val="24"/>
          <w:szCs w:val="24"/>
        </w:rPr>
        <w:t xml:space="preserve"> (Accessed 2 Dec. 2025).</w:t>
      </w:r>
    </w:p>
    <w:p w14:paraId="66887807" w14:textId="008576AA" w:rsidR="00F34840" w:rsidRPr="00F34840" w:rsidRDefault="00F34840" w:rsidP="00325915">
      <w:pPr>
        <w:jc w:val="both"/>
        <w:rPr>
          <w:sz w:val="24"/>
          <w:szCs w:val="24"/>
        </w:rPr>
      </w:pPr>
      <w:r w:rsidRPr="00F34840">
        <w:rPr>
          <w:sz w:val="24"/>
          <w:szCs w:val="24"/>
        </w:rPr>
        <w:t xml:space="preserve">Country squire Magazine (2024) </w:t>
      </w:r>
      <w:r w:rsidRPr="00F34840">
        <w:rPr>
          <w:i/>
          <w:iCs/>
          <w:sz w:val="24"/>
          <w:szCs w:val="24"/>
        </w:rPr>
        <w:t>The Environmental Impact of Glastonbury Festival COUNTRY SQUIRE MAGAZINE</w:t>
      </w:r>
      <w:r w:rsidRPr="00F34840">
        <w:rPr>
          <w:sz w:val="24"/>
          <w:szCs w:val="24"/>
        </w:rPr>
        <w:t>. [online] COUNTRY SQUIRE MAGAZINE. Available at: https://countrysquire.co.uk/2024/04/04/the-environmental-impact-of-glastonbury-festival/ [Accessed 24 Nov. 2025].</w:t>
      </w:r>
    </w:p>
    <w:p w14:paraId="1C718594" w14:textId="1B2608FD" w:rsidR="00F34840" w:rsidRPr="00F34840" w:rsidRDefault="00F34840" w:rsidP="00325915">
      <w:pPr>
        <w:jc w:val="both"/>
        <w:rPr>
          <w:sz w:val="24"/>
          <w:szCs w:val="24"/>
        </w:rPr>
      </w:pPr>
      <w:r w:rsidRPr="00F34840">
        <w:rPr>
          <w:sz w:val="24"/>
          <w:szCs w:val="24"/>
        </w:rPr>
        <w:t xml:space="preserve">Dyer, J. (2018) </w:t>
      </w:r>
      <w:r w:rsidRPr="00F34840">
        <w:rPr>
          <w:i/>
          <w:iCs/>
          <w:sz w:val="24"/>
          <w:szCs w:val="24"/>
        </w:rPr>
        <w:t>An Investigation of the Effects Glastonbury Festival Has on the Day-To-Day Lives of the Communities of Local Villages</w:t>
      </w:r>
      <w:r w:rsidRPr="00F34840">
        <w:rPr>
          <w:sz w:val="24"/>
          <w:szCs w:val="24"/>
        </w:rPr>
        <w:t xml:space="preserve">. [online] </w:t>
      </w:r>
      <w:proofErr w:type="spellStart"/>
      <w:r w:rsidRPr="00F34840">
        <w:rPr>
          <w:sz w:val="24"/>
          <w:szCs w:val="24"/>
        </w:rPr>
        <w:t>Docslib</w:t>
      </w:r>
      <w:proofErr w:type="spellEnd"/>
      <w:r w:rsidRPr="00F34840">
        <w:rPr>
          <w:sz w:val="24"/>
          <w:szCs w:val="24"/>
        </w:rPr>
        <w:t>. Available at: https://docslib.org/doc/1146423/an-investigation-of-the-effects-glastonbury-festival-has-on-the-day-to-day-lives-of-the-communities-of-local-villages#google_vignette [Accessed 24 Nov. 2025].</w:t>
      </w:r>
    </w:p>
    <w:p w14:paraId="4A1E3ADC" w14:textId="1D33A0B9" w:rsidR="00F34840" w:rsidRPr="00F34840" w:rsidRDefault="00F34840" w:rsidP="00325915">
      <w:pPr>
        <w:jc w:val="both"/>
        <w:rPr>
          <w:sz w:val="24"/>
          <w:szCs w:val="24"/>
        </w:rPr>
      </w:pPr>
      <w:r w:rsidRPr="00F34840">
        <w:rPr>
          <w:sz w:val="24"/>
          <w:szCs w:val="24"/>
        </w:rPr>
        <w:t xml:space="preserve">Flinn, J. and Frew, M. (2013) Glastonbury: managing the mystification of festivity. </w:t>
      </w:r>
      <w:r w:rsidRPr="00F34840">
        <w:rPr>
          <w:i/>
          <w:iCs/>
          <w:sz w:val="24"/>
          <w:szCs w:val="24"/>
        </w:rPr>
        <w:t>Leisure Studies</w:t>
      </w:r>
      <w:r w:rsidRPr="00F34840">
        <w:rPr>
          <w:sz w:val="24"/>
          <w:szCs w:val="24"/>
        </w:rPr>
        <w:t xml:space="preserve">, 33(4), pp.418–433. </w:t>
      </w:r>
      <w:proofErr w:type="spellStart"/>
      <w:proofErr w:type="gramStart"/>
      <w:r w:rsidRPr="00F34840">
        <w:rPr>
          <w:sz w:val="24"/>
          <w:szCs w:val="24"/>
        </w:rPr>
        <w:t>doi:https</w:t>
      </w:r>
      <w:proofErr w:type="spellEnd"/>
      <w:r w:rsidRPr="00F34840">
        <w:rPr>
          <w:sz w:val="24"/>
          <w:szCs w:val="24"/>
        </w:rPr>
        <w:t>://doi.org/10.1080/02614367.2012.751121</w:t>
      </w:r>
      <w:proofErr w:type="gramEnd"/>
      <w:r w:rsidRPr="00F34840">
        <w:rPr>
          <w:sz w:val="24"/>
          <w:szCs w:val="24"/>
        </w:rPr>
        <w:t>.</w:t>
      </w:r>
    </w:p>
    <w:p w14:paraId="04C4D754" w14:textId="60A9AAF4" w:rsidR="00F34840" w:rsidRPr="00F34840" w:rsidRDefault="00F34840" w:rsidP="00325915">
      <w:pPr>
        <w:jc w:val="both"/>
        <w:rPr>
          <w:sz w:val="24"/>
          <w:szCs w:val="24"/>
        </w:rPr>
      </w:pPr>
      <w:r w:rsidRPr="00F34840">
        <w:rPr>
          <w:sz w:val="24"/>
          <w:szCs w:val="24"/>
        </w:rPr>
        <w:t xml:space="preserve">Gillett, F. (2017) </w:t>
      </w:r>
      <w:r w:rsidRPr="00F34840">
        <w:rPr>
          <w:i/>
          <w:iCs/>
          <w:sz w:val="24"/>
          <w:szCs w:val="24"/>
        </w:rPr>
        <w:t>Glastonbury Festival 2017: Mammoth clean-up begins as revellers leave behind filth and waste</w:t>
      </w:r>
      <w:r w:rsidRPr="00F34840">
        <w:rPr>
          <w:sz w:val="24"/>
          <w:szCs w:val="24"/>
        </w:rPr>
        <w:t>. [online] Evening Standard. Available at: https://www.standard.co.uk/news/uk/glastonbury-festival-2017-mammoth-cleanup-begins-as-revellers-leave-behind-filth-and-waste-a3572861.html [Accessed 2 Dec. 2025].</w:t>
      </w:r>
    </w:p>
    <w:p w14:paraId="0E8556FC" w14:textId="681032FF" w:rsidR="00F34840" w:rsidRPr="00F34840" w:rsidRDefault="00F34840" w:rsidP="00325915">
      <w:pPr>
        <w:jc w:val="both"/>
        <w:rPr>
          <w:sz w:val="24"/>
          <w:szCs w:val="24"/>
        </w:rPr>
      </w:pPr>
      <w:r w:rsidRPr="00F34840">
        <w:rPr>
          <w:sz w:val="24"/>
          <w:szCs w:val="24"/>
        </w:rPr>
        <w:t xml:space="preserve">Guyoncourt, S. (2025) </w:t>
      </w:r>
      <w:r w:rsidRPr="00F34840">
        <w:rPr>
          <w:i/>
          <w:iCs/>
          <w:sz w:val="24"/>
          <w:szCs w:val="24"/>
        </w:rPr>
        <w:t>Why there’s no Glastonbury in 2026, and why the festival takes fallow years</w:t>
      </w:r>
      <w:r w:rsidRPr="00F34840">
        <w:rPr>
          <w:sz w:val="24"/>
          <w:szCs w:val="24"/>
        </w:rPr>
        <w:t xml:space="preserve">. [online] </w:t>
      </w:r>
      <w:proofErr w:type="gramStart"/>
      <w:r w:rsidRPr="00F34840">
        <w:rPr>
          <w:sz w:val="24"/>
          <w:szCs w:val="24"/>
        </w:rPr>
        <w:t>The</w:t>
      </w:r>
      <w:proofErr w:type="gramEnd"/>
      <w:r w:rsidRPr="00F34840">
        <w:rPr>
          <w:sz w:val="24"/>
          <w:szCs w:val="24"/>
        </w:rPr>
        <w:t xml:space="preserve"> </w:t>
      </w:r>
      <w:proofErr w:type="spellStart"/>
      <w:r w:rsidRPr="00F34840">
        <w:rPr>
          <w:sz w:val="24"/>
          <w:szCs w:val="24"/>
        </w:rPr>
        <w:t>i</w:t>
      </w:r>
      <w:proofErr w:type="spellEnd"/>
      <w:r w:rsidRPr="00F34840">
        <w:rPr>
          <w:sz w:val="24"/>
          <w:szCs w:val="24"/>
        </w:rPr>
        <w:t xml:space="preserve"> Paper. Available at: https://inews.co.uk/culture/why-no-glastonbury-2026-fallow-yea-3771842 [Accessed 24 Nov. 2025].</w:t>
      </w:r>
    </w:p>
    <w:p w14:paraId="2C66AE21" w14:textId="5081511A" w:rsidR="00F34840" w:rsidRPr="00F34840" w:rsidRDefault="00F34840" w:rsidP="00325915">
      <w:pPr>
        <w:jc w:val="both"/>
        <w:rPr>
          <w:sz w:val="24"/>
          <w:szCs w:val="24"/>
        </w:rPr>
      </w:pPr>
      <w:r w:rsidRPr="00F34840">
        <w:rPr>
          <w:sz w:val="24"/>
          <w:szCs w:val="24"/>
        </w:rPr>
        <w:t xml:space="preserve">Harcombe, C. (2025) Glastonbury Festival getaway and clean-up </w:t>
      </w:r>
      <w:proofErr w:type="gramStart"/>
      <w:r w:rsidRPr="00F34840">
        <w:rPr>
          <w:sz w:val="24"/>
          <w:szCs w:val="24"/>
        </w:rPr>
        <w:t>gets</w:t>
      </w:r>
      <w:proofErr w:type="gramEnd"/>
      <w:r w:rsidRPr="00F34840">
        <w:rPr>
          <w:sz w:val="24"/>
          <w:szCs w:val="24"/>
        </w:rPr>
        <w:t xml:space="preserve"> under way. </w:t>
      </w:r>
      <w:r w:rsidRPr="00F34840">
        <w:rPr>
          <w:i/>
          <w:iCs/>
          <w:sz w:val="24"/>
          <w:szCs w:val="24"/>
        </w:rPr>
        <w:t>BBC News</w:t>
      </w:r>
      <w:r w:rsidRPr="00F34840">
        <w:rPr>
          <w:sz w:val="24"/>
          <w:szCs w:val="24"/>
        </w:rPr>
        <w:t>. [online] 30 Jun. Available at: https://www.bbc.co.uk/news/articles/c62dn27kn4eo [Accessed 24 Nov. 2025].</w:t>
      </w:r>
    </w:p>
    <w:p w14:paraId="7A3304BF" w14:textId="2CF74D38" w:rsidR="00F34840" w:rsidRPr="00F34840" w:rsidRDefault="00F34840" w:rsidP="00325915">
      <w:pPr>
        <w:jc w:val="both"/>
        <w:rPr>
          <w:sz w:val="24"/>
          <w:szCs w:val="24"/>
        </w:rPr>
      </w:pPr>
      <w:r w:rsidRPr="00F34840">
        <w:rPr>
          <w:sz w:val="24"/>
          <w:szCs w:val="24"/>
        </w:rPr>
        <w:t>Hicar, S. (2024)</w:t>
      </w:r>
      <w:r>
        <w:rPr>
          <w:sz w:val="24"/>
          <w:szCs w:val="24"/>
        </w:rPr>
        <w:t xml:space="preserve"> </w:t>
      </w:r>
      <w:r w:rsidRPr="00F34840">
        <w:rPr>
          <w:i/>
          <w:iCs/>
          <w:sz w:val="24"/>
          <w:szCs w:val="24"/>
        </w:rPr>
        <w:t>Glastonbury Festival | History, Music, Performers, Location, &amp; Facts</w:t>
      </w:r>
      <w:r w:rsidRPr="00F34840">
        <w:rPr>
          <w:sz w:val="24"/>
          <w:szCs w:val="24"/>
        </w:rPr>
        <w:t xml:space="preserve">. [online] </w:t>
      </w:r>
      <w:proofErr w:type="spellStart"/>
      <w:r w:rsidRPr="00F34840">
        <w:rPr>
          <w:sz w:val="24"/>
          <w:szCs w:val="24"/>
        </w:rPr>
        <w:t>Encyclopedia</w:t>
      </w:r>
      <w:proofErr w:type="spellEnd"/>
      <w:r w:rsidRPr="00F34840">
        <w:rPr>
          <w:sz w:val="24"/>
          <w:szCs w:val="24"/>
        </w:rPr>
        <w:t xml:space="preserve"> Britannica. Available at: https://www.britannica.com/art/Glastonbury-Festival? [Accessed 19 Nov. 2025].</w:t>
      </w:r>
    </w:p>
    <w:p w14:paraId="124A0EA6" w14:textId="265A33BD" w:rsidR="00F34840" w:rsidRPr="00F34840" w:rsidRDefault="00F34840" w:rsidP="00325915">
      <w:pPr>
        <w:jc w:val="both"/>
        <w:rPr>
          <w:sz w:val="24"/>
          <w:szCs w:val="24"/>
        </w:rPr>
      </w:pPr>
      <w:r w:rsidRPr="00F34840">
        <w:rPr>
          <w:sz w:val="24"/>
          <w:szCs w:val="24"/>
        </w:rPr>
        <w:t xml:space="preserve">Jaeger, K. and </w:t>
      </w:r>
      <w:proofErr w:type="spellStart"/>
      <w:r w:rsidRPr="00F34840">
        <w:rPr>
          <w:sz w:val="24"/>
          <w:szCs w:val="24"/>
        </w:rPr>
        <w:t>Mykletun</w:t>
      </w:r>
      <w:proofErr w:type="spellEnd"/>
      <w:r w:rsidRPr="00F34840">
        <w:rPr>
          <w:sz w:val="24"/>
          <w:szCs w:val="24"/>
        </w:rPr>
        <w:t xml:space="preserve">, R. (2013) </w:t>
      </w:r>
      <w:r w:rsidRPr="00F34840">
        <w:rPr>
          <w:i/>
          <w:iCs/>
          <w:sz w:val="24"/>
          <w:szCs w:val="24"/>
        </w:rPr>
        <w:t>Festivals, Identities, and Belonging</w:t>
      </w:r>
      <w:r w:rsidRPr="00F34840">
        <w:rPr>
          <w:sz w:val="24"/>
          <w:szCs w:val="24"/>
        </w:rPr>
        <w:t>. [online] ResearchGate. Available at: https://www.researchgate.net/publication/263760574_Festivals_Identities_and_Belonging [Accessed 26 Nov. 2025].</w:t>
      </w:r>
    </w:p>
    <w:p w14:paraId="3E20A223" w14:textId="6D7F9DB1" w:rsidR="00F34840" w:rsidRPr="00F34840" w:rsidRDefault="00F34840" w:rsidP="00325915">
      <w:pPr>
        <w:jc w:val="both"/>
        <w:rPr>
          <w:sz w:val="24"/>
          <w:szCs w:val="24"/>
        </w:rPr>
      </w:pPr>
      <w:r w:rsidRPr="00F34840">
        <w:rPr>
          <w:sz w:val="24"/>
          <w:szCs w:val="24"/>
        </w:rPr>
        <w:t xml:space="preserve">Linham, L. (2023) </w:t>
      </w:r>
      <w:r w:rsidRPr="00F34840">
        <w:rPr>
          <w:i/>
          <w:iCs/>
          <w:sz w:val="24"/>
          <w:szCs w:val="24"/>
        </w:rPr>
        <w:t>Local impact of the Glastonbury Festival: Somerset embraces the global stage</w:t>
      </w:r>
      <w:r w:rsidRPr="00F34840">
        <w:rPr>
          <w:sz w:val="24"/>
          <w:szCs w:val="24"/>
        </w:rPr>
        <w:t>. [online] Glastonbury Nub News. Available at: https://glastonbury.nub.news/news/local-news/glastonbury-festival-in-full-swing-locals-share-their-experiences-and-concerns-188705 [Accessed Nov. 19AD].</w:t>
      </w:r>
    </w:p>
    <w:p w14:paraId="04F8FC86" w14:textId="53D18CCE" w:rsidR="00F34840" w:rsidRPr="00F34840" w:rsidRDefault="00F34840" w:rsidP="00325915">
      <w:pPr>
        <w:jc w:val="both"/>
        <w:rPr>
          <w:sz w:val="24"/>
          <w:szCs w:val="24"/>
        </w:rPr>
      </w:pPr>
      <w:r w:rsidRPr="00F34840">
        <w:rPr>
          <w:sz w:val="24"/>
          <w:szCs w:val="24"/>
        </w:rPr>
        <w:lastRenderedPageBreak/>
        <w:t xml:space="preserve">Linham, L. (2024) </w:t>
      </w:r>
      <w:r w:rsidRPr="00F34840">
        <w:rPr>
          <w:i/>
          <w:iCs/>
          <w:sz w:val="24"/>
          <w:szCs w:val="24"/>
        </w:rPr>
        <w:t xml:space="preserve">Glastonbury Festival Impact: What </w:t>
      </w:r>
      <w:proofErr w:type="gramStart"/>
      <w:r w:rsidRPr="00F34840">
        <w:rPr>
          <w:i/>
          <w:iCs/>
          <w:sz w:val="24"/>
          <w:szCs w:val="24"/>
        </w:rPr>
        <w:t>local residents</w:t>
      </w:r>
      <w:proofErr w:type="gramEnd"/>
      <w:r w:rsidRPr="00F34840">
        <w:rPr>
          <w:i/>
          <w:iCs/>
          <w:sz w:val="24"/>
          <w:szCs w:val="24"/>
        </w:rPr>
        <w:t xml:space="preserve"> need to know about increased traffic and highway disruptions</w:t>
      </w:r>
      <w:r w:rsidRPr="00F34840">
        <w:rPr>
          <w:sz w:val="24"/>
          <w:szCs w:val="24"/>
        </w:rPr>
        <w:t>. [online] Glastonbury and Street Nub News. Available at: https://glastonbury.nub.news/news/local-news/glastonbury-festival-impact-what-local-residents-need-to-know-about-increased-traffic-and-highway-disruptions-232935 [Accessed 24 Nov. 2025].</w:t>
      </w:r>
    </w:p>
    <w:p w14:paraId="5EFC520E" w14:textId="29139E44" w:rsidR="00F34840" w:rsidRPr="00F34840" w:rsidRDefault="00F34840" w:rsidP="00325915">
      <w:pPr>
        <w:jc w:val="both"/>
        <w:rPr>
          <w:sz w:val="24"/>
          <w:szCs w:val="24"/>
        </w:rPr>
      </w:pPr>
      <w:r w:rsidRPr="00F34840">
        <w:rPr>
          <w:sz w:val="24"/>
          <w:szCs w:val="24"/>
        </w:rPr>
        <w:t xml:space="preserve">Mackman, G. (n.d.) </w:t>
      </w:r>
      <w:r w:rsidRPr="00F34840">
        <w:rPr>
          <w:i/>
          <w:iCs/>
          <w:sz w:val="24"/>
          <w:szCs w:val="24"/>
        </w:rPr>
        <w:t>Festival Worlds: A Sociology of Culture, Collective Experience and Temporary Tribes</w:t>
      </w:r>
      <w:r w:rsidRPr="00F34840">
        <w:rPr>
          <w:sz w:val="24"/>
          <w:szCs w:val="24"/>
        </w:rPr>
        <w:t>. [online] Available at: https://repository.essex.ac.uk/26763/1/Gemma%20Mackman%20PhD%20%28Final%20upload%29%20Feb%202020.pdf [Accessed 26 Nov. 2025].</w:t>
      </w:r>
    </w:p>
    <w:p w14:paraId="10E4D7D4" w14:textId="70AB71F7" w:rsidR="00F34840" w:rsidRPr="00F34840" w:rsidRDefault="00F34840" w:rsidP="00325915">
      <w:pPr>
        <w:jc w:val="both"/>
        <w:rPr>
          <w:sz w:val="24"/>
          <w:szCs w:val="24"/>
        </w:rPr>
      </w:pPr>
      <w:r w:rsidRPr="00F34840">
        <w:rPr>
          <w:sz w:val="24"/>
          <w:szCs w:val="24"/>
        </w:rPr>
        <w:t xml:space="preserve">McLeod, S. (2025) </w:t>
      </w:r>
      <w:r w:rsidRPr="00F34840">
        <w:rPr>
          <w:i/>
          <w:iCs/>
          <w:sz w:val="24"/>
          <w:szCs w:val="24"/>
        </w:rPr>
        <w:t>Maslow’s hierarchy of needs</w:t>
      </w:r>
      <w:r w:rsidRPr="00F34840">
        <w:rPr>
          <w:sz w:val="24"/>
          <w:szCs w:val="24"/>
        </w:rPr>
        <w:t>. [online] Simply Psychology. Available at: https://www.simplypsychology.org/maslow.html [Accessed 26 Nov. 2025].</w:t>
      </w:r>
    </w:p>
    <w:p w14:paraId="36389358" w14:textId="7C3FF3B5" w:rsidR="00F34840" w:rsidRPr="00F34840" w:rsidRDefault="00F34840" w:rsidP="00325915">
      <w:pPr>
        <w:jc w:val="both"/>
        <w:rPr>
          <w:sz w:val="24"/>
          <w:szCs w:val="24"/>
        </w:rPr>
      </w:pPr>
      <w:r w:rsidRPr="00F34840">
        <w:rPr>
          <w:sz w:val="24"/>
          <w:szCs w:val="24"/>
        </w:rPr>
        <w:t xml:space="preserve">O’Keeffe, J. (2024) </w:t>
      </w:r>
      <w:r w:rsidRPr="00F34840">
        <w:rPr>
          <w:i/>
          <w:iCs/>
          <w:sz w:val="24"/>
          <w:szCs w:val="24"/>
        </w:rPr>
        <w:t>What is the economic impact of Glastonbury Festival?</w:t>
      </w:r>
      <w:r w:rsidRPr="00F34840">
        <w:rPr>
          <w:sz w:val="24"/>
          <w:szCs w:val="24"/>
        </w:rPr>
        <w:t xml:space="preserve"> [online] Insider Media Ltd. Available at: https://www.insidermedia.com/news/national/what-is-the-economic-impact-of-glastonbury-festival [Accessed 24 Nov. 2025].</w:t>
      </w:r>
    </w:p>
    <w:p w14:paraId="33795AB4" w14:textId="61AC62F3" w:rsidR="00F34840" w:rsidRPr="00F34840" w:rsidRDefault="00F34840" w:rsidP="00325915">
      <w:pPr>
        <w:jc w:val="both"/>
        <w:rPr>
          <w:sz w:val="24"/>
          <w:szCs w:val="24"/>
        </w:rPr>
      </w:pPr>
      <w:r w:rsidRPr="00F34840">
        <w:rPr>
          <w:sz w:val="24"/>
          <w:szCs w:val="24"/>
        </w:rPr>
        <w:t>Reddit.com. (2023)</w:t>
      </w:r>
      <w:r>
        <w:rPr>
          <w:sz w:val="24"/>
          <w:szCs w:val="24"/>
        </w:rPr>
        <w:t xml:space="preserve"> </w:t>
      </w:r>
      <w:r w:rsidRPr="00F34840">
        <w:rPr>
          <w:i/>
          <w:iCs/>
          <w:sz w:val="24"/>
          <w:szCs w:val="24"/>
        </w:rPr>
        <w:t>Reddit - The heart of the internet</w:t>
      </w:r>
      <w:r w:rsidRPr="00F34840">
        <w:rPr>
          <w:sz w:val="24"/>
          <w:szCs w:val="24"/>
        </w:rPr>
        <w:t>. [online] Available at: https://www.reddit.com/r/glastonbury_festival/comments/14jvm2g/honest_glasto_review_first_time_attendee/ [Accessed 2 Dec. 2025].</w:t>
      </w:r>
    </w:p>
    <w:p w14:paraId="51998D05" w14:textId="42141570" w:rsidR="00F34840" w:rsidRPr="00F34840" w:rsidRDefault="00F34840" w:rsidP="00325915">
      <w:pPr>
        <w:jc w:val="both"/>
        <w:rPr>
          <w:sz w:val="24"/>
          <w:szCs w:val="24"/>
        </w:rPr>
      </w:pPr>
      <w:r w:rsidRPr="00F34840">
        <w:rPr>
          <w:sz w:val="24"/>
          <w:szCs w:val="24"/>
        </w:rPr>
        <w:t xml:space="preserve">Schäfer, T., </w:t>
      </w:r>
      <w:proofErr w:type="spellStart"/>
      <w:r w:rsidRPr="00F34840">
        <w:rPr>
          <w:sz w:val="24"/>
          <w:szCs w:val="24"/>
        </w:rPr>
        <w:t>Sedlmeier</w:t>
      </w:r>
      <w:proofErr w:type="spellEnd"/>
      <w:r w:rsidRPr="00F34840">
        <w:rPr>
          <w:sz w:val="24"/>
          <w:szCs w:val="24"/>
        </w:rPr>
        <w:t xml:space="preserve">, P., </w:t>
      </w:r>
      <w:proofErr w:type="spellStart"/>
      <w:r w:rsidRPr="00F34840">
        <w:rPr>
          <w:sz w:val="24"/>
          <w:szCs w:val="24"/>
        </w:rPr>
        <w:t>Städtler</w:t>
      </w:r>
      <w:proofErr w:type="spellEnd"/>
      <w:r w:rsidRPr="00F34840">
        <w:rPr>
          <w:sz w:val="24"/>
          <w:szCs w:val="24"/>
        </w:rPr>
        <w:t xml:space="preserve">, C. and Huron, D. (2013) The Psychological Functions of Music Listening. </w:t>
      </w:r>
      <w:r w:rsidRPr="00F34840">
        <w:rPr>
          <w:i/>
          <w:iCs/>
          <w:sz w:val="24"/>
          <w:szCs w:val="24"/>
        </w:rPr>
        <w:t>Frontiers in Psychology</w:t>
      </w:r>
      <w:r w:rsidRPr="00F34840">
        <w:rPr>
          <w:sz w:val="24"/>
          <w:szCs w:val="24"/>
        </w:rPr>
        <w:t xml:space="preserve">, [online] 4(511). </w:t>
      </w:r>
      <w:proofErr w:type="spellStart"/>
      <w:proofErr w:type="gramStart"/>
      <w:r w:rsidRPr="00F34840">
        <w:rPr>
          <w:sz w:val="24"/>
          <w:szCs w:val="24"/>
        </w:rPr>
        <w:t>doi:https</w:t>
      </w:r>
      <w:proofErr w:type="spellEnd"/>
      <w:r w:rsidRPr="00F34840">
        <w:rPr>
          <w:sz w:val="24"/>
          <w:szCs w:val="24"/>
        </w:rPr>
        <w:t>://doi.org/10.3389/fpsyg.2013.00511</w:t>
      </w:r>
      <w:proofErr w:type="gramEnd"/>
      <w:r w:rsidRPr="00F34840">
        <w:rPr>
          <w:sz w:val="24"/>
          <w:szCs w:val="24"/>
        </w:rPr>
        <w:t>.</w:t>
      </w:r>
      <w:r w:rsidR="00E91D23">
        <w:rPr>
          <w:sz w:val="24"/>
          <w:szCs w:val="24"/>
        </w:rPr>
        <w:t xml:space="preserve"> (Accessed 26</w:t>
      </w:r>
      <w:r w:rsidR="005B2454">
        <w:rPr>
          <w:sz w:val="24"/>
          <w:szCs w:val="24"/>
        </w:rPr>
        <w:t xml:space="preserve"> Nov.</w:t>
      </w:r>
      <w:proofErr w:type="gramStart"/>
      <w:r w:rsidR="005B2454">
        <w:rPr>
          <w:sz w:val="24"/>
          <w:szCs w:val="24"/>
        </w:rPr>
        <w:t>2025 )</w:t>
      </w:r>
      <w:proofErr w:type="gramEnd"/>
      <w:r w:rsidR="005B2454">
        <w:rPr>
          <w:sz w:val="24"/>
          <w:szCs w:val="24"/>
        </w:rPr>
        <w:t>.</w:t>
      </w:r>
    </w:p>
    <w:p w14:paraId="0AC3ECA9" w14:textId="7884E50F" w:rsidR="00F34840" w:rsidRPr="00F34840" w:rsidRDefault="00F34840" w:rsidP="00325915">
      <w:pPr>
        <w:jc w:val="both"/>
        <w:rPr>
          <w:sz w:val="24"/>
          <w:szCs w:val="24"/>
        </w:rPr>
      </w:pPr>
      <w:r w:rsidRPr="00F34840">
        <w:rPr>
          <w:sz w:val="24"/>
          <w:szCs w:val="24"/>
        </w:rPr>
        <w:t xml:space="preserve">Spencer-Elliott, L. (2024) </w:t>
      </w:r>
      <w:r w:rsidRPr="00F34840">
        <w:rPr>
          <w:i/>
          <w:iCs/>
          <w:sz w:val="24"/>
          <w:szCs w:val="24"/>
        </w:rPr>
        <w:t>Fans slam ‘outrageous’ Glastonbury ticket queue system as festival sells out in 37 minutes</w:t>
      </w:r>
      <w:r w:rsidRPr="00F34840">
        <w:rPr>
          <w:sz w:val="24"/>
          <w:szCs w:val="24"/>
        </w:rPr>
        <w:t>. [online] The Independent. Available at: https://www.independent.co.uk/arts-entertainment/music/news/glastonbury-festival-ticket-queue-sells-out-b2648520.html [Accessed 2 Dec. 2025].</w:t>
      </w:r>
    </w:p>
    <w:p w14:paraId="195ABBD4" w14:textId="1D546AA9" w:rsidR="00F34840" w:rsidRPr="00F34840" w:rsidRDefault="00F34840" w:rsidP="00325915">
      <w:pPr>
        <w:jc w:val="both"/>
        <w:rPr>
          <w:sz w:val="24"/>
          <w:szCs w:val="24"/>
        </w:rPr>
      </w:pPr>
      <w:r w:rsidRPr="00F34840">
        <w:rPr>
          <w:sz w:val="24"/>
          <w:szCs w:val="24"/>
        </w:rPr>
        <w:t xml:space="preserve">Starkey, A. (2024) </w:t>
      </w:r>
      <w:r w:rsidRPr="00F34840">
        <w:rPr>
          <w:i/>
          <w:iCs/>
          <w:sz w:val="24"/>
          <w:szCs w:val="24"/>
        </w:rPr>
        <w:t>Glastonbury Festival releases 2023 ‘Economic Impact Report’</w:t>
      </w:r>
      <w:r w:rsidRPr="00F34840">
        <w:rPr>
          <w:sz w:val="24"/>
          <w:szCs w:val="24"/>
        </w:rPr>
        <w:t>. [online] faroutmagazine.co.uk. Available at: https://faroutmagazine.co.uk/glastonbury-festival-2023-economic-impact-report/ [Accessed 24 Nov. 2025].</w:t>
      </w:r>
    </w:p>
    <w:p w14:paraId="48E482D7" w14:textId="74E84087" w:rsidR="00F34840" w:rsidRPr="00F34840" w:rsidRDefault="00F34840" w:rsidP="00325915">
      <w:pPr>
        <w:jc w:val="both"/>
        <w:rPr>
          <w:sz w:val="24"/>
          <w:szCs w:val="24"/>
        </w:rPr>
      </w:pPr>
      <w:r w:rsidRPr="00F34840">
        <w:rPr>
          <w:sz w:val="24"/>
          <w:szCs w:val="24"/>
        </w:rPr>
        <w:t>sumayia (2023)</w:t>
      </w:r>
      <w:r>
        <w:rPr>
          <w:sz w:val="24"/>
          <w:szCs w:val="24"/>
        </w:rPr>
        <w:t xml:space="preserve"> </w:t>
      </w:r>
      <w:r w:rsidRPr="00F34840">
        <w:rPr>
          <w:i/>
          <w:iCs/>
          <w:sz w:val="24"/>
          <w:szCs w:val="24"/>
        </w:rPr>
        <w:t>Glastonbury Festival to run on 100% renewable energy in 2023</w:t>
      </w:r>
      <w:r w:rsidRPr="00F34840">
        <w:rPr>
          <w:sz w:val="24"/>
          <w:szCs w:val="24"/>
        </w:rPr>
        <w:t>. [online] The News International. Available at: https://www.thenews.com.pk/amp/1083415-glastonbury-2023-goes-green-entire-festival-powered-by-renewable-energy [Accessed 2 Dec. 2025].</w:t>
      </w:r>
    </w:p>
    <w:p w14:paraId="017C4F3F" w14:textId="1146EF1B" w:rsidR="00F34840" w:rsidRPr="00F34840" w:rsidRDefault="00F34840" w:rsidP="00325915">
      <w:pPr>
        <w:jc w:val="both"/>
        <w:rPr>
          <w:sz w:val="24"/>
          <w:szCs w:val="24"/>
        </w:rPr>
      </w:pPr>
      <w:r w:rsidRPr="00F34840">
        <w:rPr>
          <w:sz w:val="24"/>
          <w:szCs w:val="24"/>
        </w:rPr>
        <w:t>Wathen, T. (2025)</w:t>
      </w:r>
      <w:r>
        <w:rPr>
          <w:sz w:val="24"/>
          <w:szCs w:val="24"/>
        </w:rPr>
        <w:t xml:space="preserve"> </w:t>
      </w:r>
      <w:r w:rsidRPr="00F34840">
        <w:rPr>
          <w:i/>
          <w:iCs/>
          <w:sz w:val="24"/>
          <w:szCs w:val="24"/>
        </w:rPr>
        <w:t>Glastonbury Festival 2025 Capacity: How Many People Attend the World-Famous Somerset Event?</w:t>
      </w:r>
      <w:r w:rsidRPr="00F34840">
        <w:rPr>
          <w:sz w:val="24"/>
          <w:szCs w:val="24"/>
        </w:rPr>
        <w:t xml:space="preserve"> [online] Somersetdaily.co.uk. Available at: https://somersetdaily.co.uk/glastonbury-festival-2025-capacity-how-many-people-attend-the-world-famous-somerset-event/ [Accessed 19 Nov. 2025].</w:t>
      </w:r>
    </w:p>
    <w:p w14:paraId="16E89286" w14:textId="77777777" w:rsidR="00F34840" w:rsidRPr="00AE7FBE" w:rsidRDefault="00F34840" w:rsidP="00325915">
      <w:pPr>
        <w:jc w:val="both"/>
        <w:rPr>
          <w:sz w:val="28"/>
          <w:szCs w:val="28"/>
        </w:rPr>
      </w:pPr>
    </w:p>
    <w:sectPr w:rsidR="00F34840" w:rsidRPr="00AE7FBE">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CDE226" w14:textId="77777777" w:rsidR="00B90E3C" w:rsidRDefault="00B90E3C" w:rsidP="00B90E3C">
      <w:pPr>
        <w:spacing w:after="0" w:line="240" w:lineRule="auto"/>
      </w:pPr>
      <w:r>
        <w:separator/>
      </w:r>
    </w:p>
  </w:endnote>
  <w:endnote w:type="continuationSeparator" w:id="0">
    <w:p w14:paraId="6CA331CF" w14:textId="77777777" w:rsidR="00B90E3C" w:rsidRDefault="00B90E3C" w:rsidP="00B90E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7354550"/>
      <w:docPartObj>
        <w:docPartGallery w:val="Page Numbers (Bottom of Page)"/>
        <w:docPartUnique/>
      </w:docPartObj>
    </w:sdtPr>
    <w:sdtContent>
      <w:p w14:paraId="0DEF7A6C" w14:textId="02FA53E7" w:rsidR="00B90E3C" w:rsidRDefault="00B90E3C">
        <w:pPr>
          <w:pStyle w:val="Footer"/>
          <w:jc w:val="center"/>
        </w:pPr>
        <w:r>
          <w:fldChar w:fldCharType="begin"/>
        </w:r>
        <w:r>
          <w:instrText>PAGE   \* MERGEFORMAT</w:instrText>
        </w:r>
        <w:r>
          <w:fldChar w:fldCharType="separate"/>
        </w:r>
        <w:r>
          <w:t>2</w:t>
        </w:r>
        <w:r>
          <w:fldChar w:fldCharType="end"/>
        </w:r>
      </w:p>
    </w:sdtContent>
  </w:sdt>
  <w:p w14:paraId="7FA16DEE" w14:textId="77777777" w:rsidR="00B90E3C" w:rsidRDefault="00B90E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710862" w14:textId="77777777" w:rsidR="00B90E3C" w:rsidRDefault="00B90E3C" w:rsidP="00B90E3C">
      <w:pPr>
        <w:spacing w:after="0" w:line="240" w:lineRule="auto"/>
      </w:pPr>
      <w:r>
        <w:separator/>
      </w:r>
    </w:p>
  </w:footnote>
  <w:footnote w:type="continuationSeparator" w:id="0">
    <w:p w14:paraId="7EB8CEEC" w14:textId="77777777" w:rsidR="00B90E3C" w:rsidRDefault="00B90E3C" w:rsidP="00B90E3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1E51"/>
    <w:rsid w:val="000346FD"/>
    <w:rsid w:val="0003768B"/>
    <w:rsid w:val="00040672"/>
    <w:rsid w:val="000534C0"/>
    <w:rsid w:val="000643BE"/>
    <w:rsid w:val="0008018A"/>
    <w:rsid w:val="0008481B"/>
    <w:rsid w:val="00090E56"/>
    <w:rsid w:val="00095CB5"/>
    <w:rsid w:val="000A3C42"/>
    <w:rsid w:val="000B6766"/>
    <w:rsid w:val="000E6F87"/>
    <w:rsid w:val="00106114"/>
    <w:rsid w:val="00106407"/>
    <w:rsid w:val="00110D89"/>
    <w:rsid w:val="00116758"/>
    <w:rsid w:val="00132E87"/>
    <w:rsid w:val="0013316B"/>
    <w:rsid w:val="00137528"/>
    <w:rsid w:val="001468F9"/>
    <w:rsid w:val="00147A5E"/>
    <w:rsid w:val="00147B36"/>
    <w:rsid w:val="00151E51"/>
    <w:rsid w:val="001671C0"/>
    <w:rsid w:val="001719D2"/>
    <w:rsid w:val="00171B2C"/>
    <w:rsid w:val="001750A9"/>
    <w:rsid w:val="001833F4"/>
    <w:rsid w:val="00186F29"/>
    <w:rsid w:val="00193E96"/>
    <w:rsid w:val="001A087C"/>
    <w:rsid w:val="001A2AEC"/>
    <w:rsid w:val="001A3AC7"/>
    <w:rsid w:val="001B23E5"/>
    <w:rsid w:val="001B4BD7"/>
    <w:rsid w:val="001C0707"/>
    <w:rsid w:val="001C3D97"/>
    <w:rsid w:val="001C5426"/>
    <w:rsid w:val="001D0424"/>
    <w:rsid w:val="001D25DA"/>
    <w:rsid w:val="001F42F6"/>
    <w:rsid w:val="00234CC5"/>
    <w:rsid w:val="002630A7"/>
    <w:rsid w:val="00281696"/>
    <w:rsid w:val="00281F6D"/>
    <w:rsid w:val="00287811"/>
    <w:rsid w:val="00295F4D"/>
    <w:rsid w:val="002B1345"/>
    <w:rsid w:val="003108F1"/>
    <w:rsid w:val="003131B9"/>
    <w:rsid w:val="00325915"/>
    <w:rsid w:val="003421D3"/>
    <w:rsid w:val="003466B1"/>
    <w:rsid w:val="00356F97"/>
    <w:rsid w:val="00371714"/>
    <w:rsid w:val="0037619B"/>
    <w:rsid w:val="00376247"/>
    <w:rsid w:val="0037755C"/>
    <w:rsid w:val="003B09A4"/>
    <w:rsid w:val="003B4556"/>
    <w:rsid w:val="003B5E86"/>
    <w:rsid w:val="003D3F3A"/>
    <w:rsid w:val="003F1E71"/>
    <w:rsid w:val="003F4BCB"/>
    <w:rsid w:val="00401A9F"/>
    <w:rsid w:val="00403A21"/>
    <w:rsid w:val="00406FD1"/>
    <w:rsid w:val="00425035"/>
    <w:rsid w:val="0042761E"/>
    <w:rsid w:val="00436477"/>
    <w:rsid w:val="00437E33"/>
    <w:rsid w:val="00440285"/>
    <w:rsid w:val="00443B3C"/>
    <w:rsid w:val="00447D3D"/>
    <w:rsid w:val="004570A5"/>
    <w:rsid w:val="00465F1B"/>
    <w:rsid w:val="00471EC0"/>
    <w:rsid w:val="00474A40"/>
    <w:rsid w:val="00490968"/>
    <w:rsid w:val="00491158"/>
    <w:rsid w:val="004A2853"/>
    <w:rsid w:val="004A444B"/>
    <w:rsid w:val="004D284D"/>
    <w:rsid w:val="004D59EE"/>
    <w:rsid w:val="004E10F2"/>
    <w:rsid w:val="00506A01"/>
    <w:rsid w:val="0051502C"/>
    <w:rsid w:val="00577ECC"/>
    <w:rsid w:val="0058762C"/>
    <w:rsid w:val="005877A3"/>
    <w:rsid w:val="00591452"/>
    <w:rsid w:val="0059770E"/>
    <w:rsid w:val="005A4EE4"/>
    <w:rsid w:val="005B2454"/>
    <w:rsid w:val="005B63C7"/>
    <w:rsid w:val="005C0648"/>
    <w:rsid w:val="005E7FFA"/>
    <w:rsid w:val="00603289"/>
    <w:rsid w:val="00605DD3"/>
    <w:rsid w:val="0061416F"/>
    <w:rsid w:val="00627212"/>
    <w:rsid w:val="00631B46"/>
    <w:rsid w:val="00634AEE"/>
    <w:rsid w:val="00651105"/>
    <w:rsid w:val="00657731"/>
    <w:rsid w:val="00671324"/>
    <w:rsid w:val="00672CE0"/>
    <w:rsid w:val="00680B01"/>
    <w:rsid w:val="006D4DEC"/>
    <w:rsid w:val="006E366C"/>
    <w:rsid w:val="006F2299"/>
    <w:rsid w:val="006F7DF7"/>
    <w:rsid w:val="00702660"/>
    <w:rsid w:val="007028B1"/>
    <w:rsid w:val="00702D97"/>
    <w:rsid w:val="0075263A"/>
    <w:rsid w:val="00756F00"/>
    <w:rsid w:val="00772FD8"/>
    <w:rsid w:val="00774206"/>
    <w:rsid w:val="007E3F12"/>
    <w:rsid w:val="007F023C"/>
    <w:rsid w:val="008024CD"/>
    <w:rsid w:val="00804527"/>
    <w:rsid w:val="008265A9"/>
    <w:rsid w:val="0082694B"/>
    <w:rsid w:val="00831D4A"/>
    <w:rsid w:val="00853A89"/>
    <w:rsid w:val="00865030"/>
    <w:rsid w:val="008655E3"/>
    <w:rsid w:val="00874857"/>
    <w:rsid w:val="00895C40"/>
    <w:rsid w:val="0089609A"/>
    <w:rsid w:val="008971BD"/>
    <w:rsid w:val="008A2CFA"/>
    <w:rsid w:val="008B6497"/>
    <w:rsid w:val="008C3213"/>
    <w:rsid w:val="008D3352"/>
    <w:rsid w:val="008F2B0B"/>
    <w:rsid w:val="008F2C4A"/>
    <w:rsid w:val="008F757D"/>
    <w:rsid w:val="00906D27"/>
    <w:rsid w:val="009145B4"/>
    <w:rsid w:val="00922C8E"/>
    <w:rsid w:val="009301DF"/>
    <w:rsid w:val="009360C2"/>
    <w:rsid w:val="00936AEE"/>
    <w:rsid w:val="00947E5E"/>
    <w:rsid w:val="009750C6"/>
    <w:rsid w:val="009A706D"/>
    <w:rsid w:val="009B28F2"/>
    <w:rsid w:val="009E234B"/>
    <w:rsid w:val="009F0094"/>
    <w:rsid w:val="00A0753C"/>
    <w:rsid w:val="00A10409"/>
    <w:rsid w:val="00A22535"/>
    <w:rsid w:val="00A37DCD"/>
    <w:rsid w:val="00A54089"/>
    <w:rsid w:val="00A75B9A"/>
    <w:rsid w:val="00A82F2C"/>
    <w:rsid w:val="00A84C74"/>
    <w:rsid w:val="00A855CC"/>
    <w:rsid w:val="00A964C6"/>
    <w:rsid w:val="00AD5A63"/>
    <w:rsid w:val="00AE2881"/>
    <w:rsid w:val="00AE7FBE"/>
    <w:rsid w:val="00AF0CCA"/>
    <w:rsid w:val="00B068EB"/>
    <w:rsid w:val="00B12CE6"/>
    <w:rsid w:val="00B251D4"/>
    <w:rsid w:val="00B4043A"/>
    <w:rsid w:val="00B41AF3"/>
    <w:rsid w:val="00B42221"/>
    <w:rsid w:val="00B536C6"/>
    <w:rsid w:val="00B54952"/>
    <w:rsid w:val="00B90E3C"/>
    <w:rsid w:val="00B95237"/>
    <w:rsid w:val="00BA5D02"/>
    <w:rsid w:val="00BB67F4"/>
    <w:rsid w:val="00BB6E33"/>
    <w:rsid w:val="00BC6ABA"/>
    <w:rsid w:val="00BD1E58"/>
    <w:rsid w:val="00BD6E60"/>
    <w:rsid w:val="00C07BF3"/>
    <w:rsid w:val="00C3188B"/>
    <w:rsid w:val="00C3204F"/>
    <w:rsid w:val="00C33DAF"/>
    <w:rsid w:val="00C36F62"/>
    <w:rsid w:val="00C419AB"/>
    <w:rsid w:val="00C61780"/>
    <w:rsid w:val="00C617C1"/>
    <w:rsid w:val="00C70EE3"/>
    <w:rsid w:val="00C76963"/>
    <w:rsid w:val="00C950EF"/>
    <w:rsid w:val="00CA0C6A"/>
    <w:rsid w:val="00CA647A"/>
    <w:rsid w:val="00CA73EB"/>
    <w:rsid w:val="00CB16FB"/>
    <w:rsid w:val="00CC27D7"/>
    <w:rsid w:val="00CC7066"/>
    <w:rsid w:val="00CC7203"/>
    <w:rsid w:val="00CF158E"/>
    <w:rsid w:val="00CF6423"/>
    <w:rsid w:val="00CF68EB"/>
    <w:rsid w:val="00D03759"/>
    <w:rsid w:val="00D038FB"/>
    <w:rsid w:val="00D1321D"/>
    <w:rsid w:val="00D26686"/>
    <w:rsid w:val="00D4006C"/>
    <w:rsid w:val="00D42B61"/>
    <w:rsid w:val="00D51791"/>
    <w:rsid w:val="00D60AAE"/>
    <w:rsid w:val="00D664E1"/>
    <w:rsid w:val="00D74473"/>
    <w:rsid w:val="00D84936"/>
    <w:rsid w:val="00D87233"/>
    <w:rsid w:val="00D87270"/>
    <w:rsid w:val="00D8743F"/>
    <w:rsid w:val="00D9579B"/>
    <w:rsid w:val="00DA0B0A"/>
    <w:rsid w:val="00DB6170"/>
    <w:rsid w:val="00DD1593"/>
    <w:rsid w:val="00DE3CC2"/>
    <w:rsid w:val="00DF4A87"/>
    <w:rsid w:val="00DF7E32"/>
    <w:rsid w:val="00E07031"/>
    <w:rsid w:val="00E15349"/>
    <w:rsid w:val="00E17ED5"/>
    <w:rsid w:val="00E20A28"/>
    <w:rsid w:val="00E24008"/>
    <w:rsid w:val="00E25533"/>
    <w:rsid w:val="00E26A42"/>
    <w:rsid w:val="00E44243"/>
    <w:rsid w:val="00E5242E"/>
    <w:rsid w:val="00E6328B"/>
    <w:rsid w:val="00E7391A"/>
    <w:rsid w:val="00E8276D"/>
    <w:rsid w:val="00E91D23"/>
    <w:rsid w:val="00E94FFF"/>
    <w:rsid w:val="00E954D6"/>
    <w:rsid w:val="00EA4BE3"/>
    <w:rsid w:val="00EB37CB"/>
    <w:rsid w:val="00EB4EC2"/>
    <w:rsid w:val="00F01F22"/>
    <w:rsid w:val="00F25F2E"/>
    <w:rsid w:val="00F34840"/>
    <w:rsid w:val="00F41B9B"/>
    <w:rsid w:val="00F4266D"/>
    <w:rsid w:val="00F76AE5"/>
    <w:rsid w:val="00F76C9E"/>
    <w:rsid w:val="00FA300D"/>
    <w:rsid w:val="00FA79E3"/>
    <w:rsid w:val="00FB45BD"/>
    <w:rsid w:val="00FD5347"/>
    <w:rsid w:val="00FD63DB"/>
    <w:rsid w:val="00FD6A7F"/>
    <w:rsid w:val="00FD770D"/>
    <w:rsid w:val="00FF12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75459"/>
  <w15:chartTrackingRefBased/>
  <w15:docId w15:val="{58BB58F2-316F-4533-B896-88521F00A7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1E5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51E5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51E5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51E5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51E5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51E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1E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1E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1E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1E5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51E5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51E5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51E5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51E5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51E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1E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1E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1E51"/>
    <w:rPr>
      <w:rFonts w:eastAsiaTheme="majorEastAsia" w:cstheme="majorBidi"/>
      <w:color w:val="272727" w:themeColor="text1" w:themeTint="D8"/>
    </w:rPr>
  </w:style>
  <w:style w:type="paragraph" w:styleId="Title">
    <w:name w:val="Title"/>
    <w:basedOn w:val="Normal"/>
    <w:next w:val="Normal"/>
    <w:link w:val="TitleChar"/>
    <w:uiPriority w:val="10"/>
    <w:qFormat/>
    <w:rsid w:val="00151E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1E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1E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1E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1E51"/>
    <w:pPr>
      <w:spacing w:before="160"/>
      <w:jc w:val="center"/>
    </w:pPr>
    <w:rPr>
      <w:i/>
      <w:iCs/>
      <w:color w:val="404040" w:themeColor="text1" w:themeTint="BF"/>
    </w:rPr>
  </w:style>
  <w:style w:type="character" w:customStyle="1" w:styleId="QuoteChar">
    <w:name w:val="Quote Char"/>
    <w:basedOn w:val="DefaultParagraphFont"/>
    <w:link w:val="Quote"/>
    <w:uiPriority w:val="29"/>
    <w:rsid w:val="00151E51"/>
    <w:rPr>
      <w:i/>
      <w:iCs/>
      <w:color w:val="404040" w:themeColor="text1" w:themeTint="BF"/>
    </w:rPr>
  </w:style>
  <w:style w:type="paragraph" w:styleId="ListParagraph">
    <w:name w:val="List Paragraph"/>
    <w:basedOn w:val="Normal"/>
    <w:uiPriority w:val="34"/>
    <w:qFormat/>
    <w:rsid w:val="00151E51"/>
    <w:pPr>
      <w:ind w:left="720"/>
      <w:contextualSpacing/>
    </w:pPr>
  </w:style>
  <w:style w:type="character" w:styleId="IntenseEmphasis">
    <w:name w:val="Intense Emphasis"/>
    <w:basedOn w:val="DefaultParagraphFont"/>
    <w:uiPriority w:val="21"/>
    <w:qFormat/>
    <w:rsid w:val="00151E51"/>
    <w:rPr>
      <w:i/>
      <w:iCs/>
      <w:color w:val="2F5496" w:themeColor="accent1" w:themeShade="BF"/>
    </w:rPr>
  </w:style>
  <w:style w:type="paragraph" w:styleId="IntenseQuote">
    <w:name w:val="Intense Quote"/>
    <w:basedOn w:val="Normal"/>
    <w:next w:val="Normal"/>
    <w:link w:val="IntenseQuoteChar"/>
    <w:uiPriority w:val="30"/>
    <w:qFormat/>
    <w:rsid w:val="00151E5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51E51"/>
    <w:rPr>
      <w:i/>
      <w:iCs/>
      <w:color w:val="2F5496" w:themeColor="accent1" w:themeShade="BF"/>
    </w:rPr>
  </w:style>
  <w:style w:type="character" w:styleId="IntenseReference">
    <w:name w:val="Intense Reference"/>
    <w:basedOn w:val="DefaultParagraphFont"/>
    <w:uiPriority w:val="32"/>
    <w:qFormat/>
    <w:rsid w:val="00151E51"/>
    <w:rPr>
      <w:b/>
      <w:bCs/>
      <w:smallCaps/>
      <w:color w:val="2F5496" w:themeColor="accent1" w:themeShade="BF"/>
      <w:spacing w:val="5"/>
    </w:rPr>
  </w:style>
  <w:style w:type="character" w:styleId="Hyperlink">
    <w:name w:val="Hyperlink"/>
    <w:basedOn w:val="DefaultParagraphFont"/>
    <w:uiPriority w:val="99"/>
    <w:unhideWhenUsed/>
    <w:rsid w:val="00B12CE6"/>
    <w:rPr>
      <w:color w:val="0563C1" w:themeColor="hyperlink"/>
      <w:u w:val="single"/>
    </w:rPr>
  </w:style>
  <w:style w:type="character" w:styleId="UnresolvedMention">
    <w:name w:val="Unresolved Mention"/>
    <w:basedOn w:val="DefaultParagraphFont"/>
    <w:uiPriority w:val="99"/>
    <w:semiHidden/>
    <w:unhideWhenUsed/>
    <w:rsid w:val="00B12CE6"/>
    <w:rPr>
      <w:color w:val="605E5C"/>
      <w:shd w:val="clear" w:color="auto" w:fill="E1DFDD"/>
    </w:rPr>
  </w:style>
  <w:style w:type="character" w:styleId="FollowedHyperlink">
    <w:name w:val="FollowedHyperlink"/>
    <w:basedOn w:val="DefaultParagraphFont"/>
    <w:uiPriority w:val="99"/>
    <w:semiHidden/>
    <w:unhideWhenUsed/>
    <w:rsid w:val="00C61780"/>
    <w:rPr>
      <w:color w:val="954F72" w:themeColor="followedHyperlink"/>
      <w:u w:val="single"/>
    </w:rPr>
  </w:style>
  <w:style w:type="paragraph" w:styleId="NormalWeb">
    <w:name w:val="Normal (Web)"/>
    <w:basedOn w:val="Normal"/>
    <w:uiPriority w:val="99"/>
    <w:semiHidden/>
    <w:unhideWhenUsed/>
    <w:rsid w:val="00D51791"/>
    <w:rPr>
      <w:rFonts w:ascii="Times New Roman" w:hAnsi="Times New Roman" w:cs="Times New Roman"/>
      <w:sz w:val="24"/>
      <w:szCs w:val="24"/>
    </w:rPr>
  </w:style>
  <w:style w:type="paragraph" w:styleId="Header">
    <w:name w:val="header"/>
    <w:basedOn w:val="Normal"/>
    <w:link w:val="HeaderChar"/>
    <w:uiPriority w:val="99"/>
    <w:unhideWhenUsed/>
    <w:rsid w:val="00B90E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0E3C"/>
  </w:style>
  <w:style w:type="paragraph" w:styleId="Footer">
    <w:name w:val="footer"/>
    <w:basedOn w:val="Normal"/>
    <w:link w:val="FooterChar"/>
    <w:uiPriority w:val="99"/>
    <w:unhideWhenUsed/>
    <w:rsid w:val="00B90E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0E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angor.ac.uk/news/2021-09-27-illicit-drug-waste-found-in-river-during-glastonbury-festival"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8111</TotalTime>
  <Pages>9</Pages>
  <Words>2779</Words>
  <Characters>15846</Characters>
  <Application>Microsoft Office Word</Application>
  <DocSecurity>0</DocSecurity>
  <Lines>132</Lines>
  <Paragraphs>37</Paragraphs>
  <ScaleCrop>false</ScaleCrop>
  <Company/>
  <LinksUpToDate>false</LinksUpToDate>
  <CharactersWithSpaces>18588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Phillips</dc:creator>
  <cp:keywords/>
  <dc:description/>
  <cp:lastModifiedBy>Courtney Phillips</cp:lastModifiedBy>
  <cp:revision>250</cp:revision>
  <dcterms:created xsi:type="dcterms:W3CDTF">2025-11-27T14:41:00Z</dcterms:created>
  <dcterms:modified xsi:type="dcterms:W3CDTF">2025-12-04T20:51:00Z</dcterms:modified>
</cp:coreProperties>
</file>