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419DD" w14:textId="77777777" w:rsidR="000B56E0" w:rsidRPr="006D7C8A" w:rsidRDefault="000B56E0" w:rsidP="008513AB">
      <w:pPr>
        <w:rPr>
          <w:b/>
          <w:sz w:val="36"/>
          <w:szCs w:val="36"/>
          <w:lang w:val="en-GB"/>
        </w:rPr>
      </w:pPr>
    </w:p>
    <w:p w14:paraId="0A711FDC" w14:textId="77777777" w:rsidR="000B56E0" w:rsidRPr="006D7C8A" w:rsidRDefault="000B56E0">
      <w:pPr>
        <w:jc w:val="center"/>
        <w:rPr>
          <w:b/>
          <w:sz w:val="36"/>
          <w:szCs w:val="36"/>
          <w:lang w:val="en-GB"/>
        </w:rPr>
      </w:pPr>
    </w:p>
    <w:p w14:paraId="30DFF5F7" w14:textId="7E752FEE" w:rsidR="000B56E0" w:rsidRDefault="00A17AC1">
      <w:pPr>
        <w:jc w:val="center"/>
        <w:rPr>
          <w:b/>
          <w:sz w:val="40"/>
          <w:szCs w:val="40"/>
          <w:lang w:val="en-GB"/>
        </w:rPr>
      </w:pPr>
      <w:r w:rsidRPr="008513AB">
        <w:rPr>
          <w:b/>
          <w:sz w:val="40"/>
          <w:szCs w:val="40"/>
          <w:lang w:val="en-GB"/>
        </w:rPr>
        <w:t>Dissertation: LCBB6000</w:t>
      </w:r>
    </w:p>
    <w:p w14:paraId="70BCA96E" w14:textId="77777777" w:rsidR="008513AB" w:rsidRPr="008513AB" w:rsidRDefault="008513AB">
      <w:pPr>
        <w:jc w:val="center"/>
        <w:rPr>
          <w:b/>
          <w:sz w:val="40"/>
          <w:szCs w:val="40"/>
          <w:lang w:val="en-GB"/>
        </w:rPr>
      </w:pPr>
    </w:p>
    <w:p w14:paraId="3F8ED2BF" w14:textId="77777777" w:rsidR="008513AB" w:rsidRPr="006D7C8A" w:rsidRDefault="008513AB">
      <w:pPr>
        <w:jc w:val="center"/>
        <w:rPr>
          <w:b/>
          <w:sz w:val="36"/>
          <w:szCs w:val="36"/>
          <w:lang w:val="en-GB"/>
        </w:rPr>
      </w:pPr>
    </w:p>
    <w:p w14:paraId="1AEBE3AB" w14:textId="6537C8FE" w:rsidR="000B56E0" w:rsidRDefault="00A17AC1">
      <w:pPr>
        <w:jc w:val="center"/>
        <w:rPr>
          <w:b/>
          <w:sz w:val="36"/>
          <w:szCs w:val="36"/>
          <w:lang w:val="en-GB"/>
        </w:rPr>
      </w:pPr>
      <w:r w:rsidRPr="006D7C8A">
        <w:rPr>
          <w:b/>
          <w:sz w:val="36"/>
          <w:szCs w:val="36"/>
          <w:lang w:val="en-GB"/>
        </w:rPr>
        <w:t>Topic: An exploration of various impacts of culture in an Organisational Environment. A case study Hilton Hotel</w:t>
      </w:r>
    </w:p>
    <w:p w14:paraId="2826AFC9" w14:textId="6F3280FE" w:rsidR="008513AB" w:rsidRDefault="008513AB">
      <w:pPr>
        <w:jc w:val="center"/>
        <w:rPr>
          <w:b/>
          <w:sz w:val="36"/>
          <w:szCs w:val="36"/>
          <w:lang w:val="en-GB"/>
        </w:rPr>
      </w:pPr>
    </w:p>
    <w:p w14:paraId="7F8B7B58" w14:textId="2507CE8A" w:rsidR="008513AB" w:rsidRDefault="008513AB">
      <w:pPr>
        <w:jc w:val="center"/>
        <w:rPr>
          <w:b/>
          <w:sz w:val="36"/>
          <w:szCs w:val="36"/>
          <w:lang w:val="en-GB"/>
        </w:rPr>
      </w:pPr>
    </w:p>
    <w:p w14:paraId="378B4971" w14:textId="758D4E90" w:rsidR="008513AB" w:rsidRDefault="008513AB">
      <w:pPr>
        <w:jc w:val="center"/>
        <w:rPr>
          <w:b/>
          <w:sz w:val="36"/>
          <w:szCs w:val="36"/>
          <w:lang w:val="en-GB"/>
        </w:rPr>
      </w:pPr>
    </w:p>
    <w:p w14:paraId="490BD456" w14:textId="77B87C44" w:rsidR="008513AB" w:rsidRDefault="008513AB" w:rsidP="008513AB">
      <w:pPr>
        <w:jc w:val="left"/>
        <w:rPr>
          <w:b/>
          <w:sz w:val="36"/>
          <w:szCs w:val="36"/>
          <w:lang w:val="en-GB"/>
        </w:rPr>
      </w:pPr>
    </w:p>
    <w:p w14:paraId="7B844452" w14:textId="1C3DF54D" w:rsidR="008513AB" w:rsidRDefault="008513AB" w:rsidP="008513AB">
      <w:pPr>
        <w:jc w:val="left"/>
        <w:rPr>
          <w:b/>
          <w:sz w:val="36"/>
          <w:szCs w:val="36"/>
          <w:lang w:val="en-GB"/>
        </w:rPr>
      </w:pPr>
    </w:p>
    <w:p w14:paraId="0FF85A06" w14:textId="77777777" w:rsidR="008513AB" w:rsidRDefault="008513AB" w:rsidP="008513AB">
      <w:pPr>
        <w:jc w:val="left"/>
        <w:rPr>
          <w:b/>
          <w:sz w:val="36"/>
          <w:szCs w:val="36"/>
          <w:lang w:val="en-GB"/>
        </w:rPr>
      </w:pPr>
    </w:p>
    <w:p w14:paraId="076792C1" w14:textId="77777777" w:rsidR="008513AB" w:rsidRDefault="008513AB" w:rsidP="008513AB">
      <w:pPr>
        <w:jc w:val="left"/>
        <w:rPr>
          <w:b/>
          <w:sz w:val="36"/>
          <w:szCs w:val="36"/>
          <w:lang w:val="en-GB"/>
        </w:rPr>
      </w:pPr>
    </w:p>
    <w:p w14:paraId="5A3D2B71" w14:textId="10BCD76D" w:rsidR="008513AB" w:rsidRDefault="008513AB" w:rsidP="008513AB">
      <w:pPr>
        <w:jc w:val="left"/>
        <w:rPr>
          <w:b/>
          <w:sz w:val="36"/>
          <w:szCs w:val="36"/>
          <w:lang w:val="en-GB"/>
        </w:rPr>
      </w:pPr>
    </w:p>
    <w:p w14:paraId="37A12AD1" w14:textId="77777777" w:rsidR="008513AB" w:rsidRPr="006D7C8A" w:rsidRDefault="008513AB" w:rsidP="008513AB">
      <w:pPr>
        <w:jc w:val="left"/>
        <w:rPr>
          <w:b/>
          <w:sz w:val="36"/>
          <w:szCs w:val="36"/>
          <w:lang w:val="en-GB"/>
        </w:rPr>
      </w:pPr>
    </w:p>
    <w:p w14:paraId="6689CFEA" w14:textId="3F05A628" w:rsidR="000B56E0" w:rsidRPr="008513AB" w:rsidRDefault="00A17AC1" w:rsidP="008513AB">
      <w:pPr>
        <w:jc w:val="left"/>
        <w:rPr>
          <w:b/>
          <w:sz w:val="28"/>
          <w:szCs w:val="28"/>
          <w:lang w:val="en-GB"/>
        </w:rPr>
      </w:pPr>
      <w:r w:rsidRPr="008513AB">
        <w:rPr>
          <w:b/>
          <w:sz w:val="28"/>
          <w:szCs w:val="28"/>
          <w:lang w:val="en-GB"/>
        </w:rPr>
        <w:t>Student Name:</w:t>
      </w:r>
      <w:r w:rsidR="00291AFE" w:rsidRPr="008513AB">
        <w:rPr>
          <w:b/>
          <w:sz w:val="28"/>
          <w:szCs w:val="28"/>
          <w:lang w:val="en-GB"/>
        </w:rPr>
        <w:t xml:space="preserve"> Carmen Elena Albert</w:t>
      </w:r>
    </w:p>
    <w:p w14:paraId="4FFA3812" w14:textId="4A7E3B7C" w:rsidR="000B56E0" w:rsidRPr="008513AB" w:rsidRDefault="00A17AC1" w:rsidP="008513AB">
      <w:pPr>
        <w:jc w:val="left"/>
        <w:rPr>
          <w:b/>
          <w:sz w:val="28"/>
          <w:szCs w:val="28"/>
          <w:lang w:val="en-GB"/>
        </w:rPr>
      </w:pPr>
      <w:r w:rsidRPr="008513AB">
        <w:rPr>
          <w:b/>
          <w:sz w:val="28"/>
          <w:szCs w:val="28"/>
          <w:lang w:val="en-GB"/>
        </w:rPr>
        <w:t>Student ID:</w:t>
      </w:r>
      <w:r w:rsidR="00291AFE" w:rsidRPr="008513AB">
        <w:rPr>
          <w:b/>
          <w:sz w:val="28"/>
          <w:szCs w:val="28"/>
          <w:lang w:val="en-GB"/>
        </w:rPr>
        <w:t xml:space="preserve"> 2014069</w:t>
      </w:r>
    </w:p>
    <w:p w14:paraId="67BCD8B7" w14:textId="26430611" w:rsidR="008513AB" w:rsidRPr="008513AB" w:rsidRDefault="008513AB" w:rsidP="008513AB">
      <w:pPr>
        <w:jc w:val="left"/>
        <w:rPr>
          <w:b/>
          <w:sz w:val="28"/>
          <w:szCs w:val="28"/>
          <w:lang w:val="en-GB"/>
        </w:rPr>
      </w:pPr>
      <w:r w:rsidRPr="008513AB">
        <w:rPr>
          <w:b/>
          <w:sz w:val="28"/>
          <w:szCs w:val="28"/>
          <w:lang w:val="en-GB"/>
        </w:rPr>
        <w:t xml:space="preserve">Supervisor: </w:t>
      </w:r>
      <w:r w:rsidRPr="008513AB">
        <w:rPr>
          <w:b/>
          <w:sz w:val="28"/>
          <w:szCs w:val="28"/>
          <w:lang w:val="en-GB"/>
        </w:rPr>
        <w:t>Dr Gregory Cowan</w:t>
      </w:r>
    </w:p>
    <w:p w14:paraId="5204AA16" w14:textId="77777777" w:rsidR="006D1A34" w:rsidRPr="006D7C8A" w:rsidRDefault="006D1A34" w:rsidP="008513AB">
      <w:pPr>
        <w:jc w:val="left"/>
        <w:rPr>
          <w:b/>
          <w:sz w:val="36"/>
          <w:szCs w:val="36"/>
          <w:lang w:val="en-GB"/>
        </w:rPr>
      </w:pPr>
    </w:p>
    <w:p w14:paraId="0F6AF6FD" w14:textId="30E37432" w:rsidR="000B56E0" w:rsidRPr="006D7C8A" w:rsidRDefault="00A17AC1">
      <w:pPr>
        <w:jc w:val="center"/>
        <w:rPr>
          <w:b/>
          <w:sz w:val="36"/>
          <w:szCs w:val="36"/>
          <w:lang w:val="en-GB"/>
        </w:rPr>
      </w:pPr>
      <w:r w:rsidRPr="006D7C8A">
        <w:rPr>
          <w:lang w:val="en-GB"/>
        </w:rPr>
        <w:br w:type="page"/>
      </w:r>
    </w:p>
    <w:p w14:paraId="1591FFCF" w14:textId="3CF472EF" w:rsidR="000B56E0" w:rsidRDefault="00A17AC1" w:rsidP="001C6967">
      <w:pPr>
        <w:jc w:val="center"/>
        <w:rPr>
          <w:b/>
          <w:lang w:val="en-GB"/>
        </w:rPr>
      </w:pPr>
      <w:r w:rsidRPr="006D7C8A">
        <w:rPr>
          <w:b/>
          <w:lang w:val="en-GB"/>
        </w:rPr>
        <w:lastRenderedPageBreak/>
        <w:t>Abstract</w:t>
      </w:r>
    </w:p>
    <w:p w14:paraId="08EA20F5" w14:textId="77777777" w:rsidR="008513AB" w:rsidRPr="006D7C8A" w:rsidRDefault="008513AB" w:rsidP="001C6967">
      <w:pPr>
        <w:jc w:val="center"/>
        <w:rPr>
          <w:b/>
          <w:lang w:val="en-GB"/>
        </w:rPr>
      </w:pPr>
    </w:p>
    <w:p w14:paraId="39FCAF02" w14:textId="385E62E3" w:rsidR="000B56E0" w:rsidRPr="006D7C8A" w:rsidRDefault="003C34B6">
      <w:pPr>
        <w:rPr>
          <w:color w:val="222222"/>
          <w:highlight w:val="white"/>
          <w:lang w:val="en-GB"/>
        </w:rPr>
      </w:pPr>
      <w:r>
        <w:rPr>
          <w:color w:val="222222"/>
          <w:highlight w:val="white"/>
          <w:lang w:val="en-GB"/>
        </w:rPr>
        <w:t>T</w:t>
      </w:r>
      <w:r w:rsidR="00A17AC1" w:rsidRPr="006D7C8A">
        <w:rPr>
          <w:color w:val="222222"/>
          <w:highlight w:val="white"/>
          <w:lang w:val="en-GB"/>
        </w:rPr>
        <w:t xml:space="preserve">his research has introduced the subject of the chosen topic and explained a background overview of the organisational culture and the Hilton Hotels.  It has discussed the research rationale, the aims and objectives of the research and the questions that are </w:t>
      </w:r>
      <w:r w:rsidR="00D7060B" w:rsidRPr="006D7C8A">
        <w:rPr>
          <w:color w:val="222222"/>
          <w:highlight w:val="white"/>
          <w:lang w:val="en-GB"/>
        </w:rPr>
        <w:t>addressed in</w:t>
      </w:r>
      <w:r w:rsidR="00A17AC1" w:rsidRPr="006D7C8A">
        <w:rPr>
          <w:color w:val="222222"/>
          <w:highlight w:val="white"/>
          <w:lang w:val="en-GB"/>
        </w:rPr>
        <w:t xml:space="preserve"> this research. It has explained the importance of the study of the chosen topic.</w:t>
      </w:r>
      <w:r w:rsidR="00F33A30">
        <w:rPr>
          <w:color w:val="222222"/>
          <w:highlight w:val="white"/>
          <w:lang w:val="en-GB"/>
        </w:rPr>
        <w:t xml:space="preserve"> </w:t>
      </w:r>
      <w:r w:rsidR="00CD0062">
        <w:rPr>
          <w:color w:val="222222"/>
          <w:highlight w:val="white"/>
          <w:lang w:val="en-GB"/>
        </w:rPr>
        <w:t>The researcher</w:t>
      </w:r>
      <w:r w:rsidR="00A17AC1" w:rsidRPr="006D7C8A">
        <w:rPr>
          <w:color w:val="222222"/>
          <w:highlight w:val="white"/>
          <w:lang w:val="en-GB"/>
        </w:rPr>
        <w:t xml:space="preserve"> has reviewed several works of literature in context with the organisational environment and the impact of culture on it in the companies of the hospitality industry like Hilton Hotels.</w:t>
      </w:r>
      <w:r w:rsidR="00F33A30">
        <w:rPr>
          <w:color w:val="222222"/>
          <w:highlight w:val="white"/>
          <w:lang w:val="en-GB"/>
        </w:rPr>
        <w:t xml:space="preserve"> </w:t>
      </w:r>
      <w:r w:rsidR="00DE2592">
        <w:rPr>
          <w:color w:val="222222"/>
          <w:highlight w:val="white"/>
          <w:lang w:val="en-GB"/>
        </w:rPr>
        <w:t>Different research methods have described in this research</w:t>
      </w:r>
      <w:r w:rsidR="00415296">
        <w:rPr>
          <w:color w:val="222222"/>
          <w:highlight w:val="white"/>
          <w:lang w:val="en-GB"/>
        </w:rPr>
        <w:t>. T</w:t>
      </w:r>
      <w:r w:rsidR="00A17AC1" w:rsidRPr="006D7C8A">
        <w:rPr>
          <w:color w:val="222222"/>
          <w:highlight w:val="white"/>
          <w:lang w:val="en-GB"/>
        </w:rPr>
        <w:t xml:space="preserve">he research methodology that is associated with the concept of pragmatic research philosophy, deductive research approach, exploratory design, mixed method and acrostic anal study design. </w:t>
      </w:r>
      <w:r w:rsidR="00F33A30">
        <w:rPr>
          <w:color w:val="222222"/>
          <w:highlight w:val="white"/>
          <w:lang w:val="en-GB"/>
        </w:rPr>
        <w:t xml:space="preserve"> </w:t>
      </w:r>
      <w:r w:rsidR="00710456">
        <w:rPr>
          <w:color w:val="222222"/>
          <w:highlight w:val="white"/>
          <w:lang w:val="en-GB"/>
        </w:rPr>
        <w:t>The researcher has followed specific data collection and analysis techniques. T</w:t>
      </w:r>
      <w:r w:rsidR="00A17AC1" w:rsidRPr="006D7C8A">
        <w:rPr>
          <w:color w:val="222222"/>
          <w:highlight w:val="white"/>
          <w:lang w:val="en-GB"/>
        </w:rPr>
        <w:t xml:space="preserve">he data interpretation of the primary data collected through the survey, and secondary data through thematic analysis. </w:t>
      </w:r>
      <w:r w:rsidR="00B41A34" w:rsidRPr="006D7C8A">
        <w:rPr>
          <w:color w:val="222222"/>
          <w:highlight w:val="white"/>
          <w:lang w:val="en-GB"/>
        </w:rPr>
        <w:t>Ten</w:t>
      </w:r>
      <w:r w:rsidR="00A17AC1" w:rsidRPr="006D7C8A">
        <w:rPr>
          <w:color w:val="222222"/>
          <w:highlight w:val="white"/>
          <w:lang w:val="en-GB"/>
        </w:rPr>
        <w:t xml:space="preserve"> questions on the context of the study for primary research and ten articles for qualitative literature have been integrated for data analysis. Based on the discussion, it could be said that organisational culture could create a huge role organisational environment of the hospitality organisation Hilton. </w:t>
      </w:r>
      <w:r w:rsidR="00F33A30">
        <w:rPr>
          <w:color w:val="222222"/>
          <w:highlight w:val="white"/>
          <w:lang w:val="en-GB"/>
        </w:rPr>
        <w:t xml:space="preserve"> </w:t>
      </w:r>
      <w:r w:rsidR="00D060C9">
        <w:rPr>
          <w:color w:val="222222"/>
          <w:highlight w:val="white"/>
          <w:lang w:val="en-GB"/>
        </w:rPr>
        <w:t>Lastly, the research has concluded by</w:t>
      </w:r>
      <w:r w:rsidR="00A17AC1" w:rsidRPr="006D7C8A">
        <w:rPr>
          <w:color w:val="222222"/>
          <w:highlight w:val="white"/>
          <w:lang w:val="en-GB"/>
        </w:rPr>
        <w:t xml:space="preserve"> </w:t>
      </w:r>
      <w:r w:rsidR="00B53319" w:rsidRPr="006D7C8A">
        <w:rPr>
          <w:color w:val="222222"/>
          <w:highlight w:val="white"/>
          <w:lang w:val="en-GB"/>
        </w:rPr>
        <w:t>provided</w:t>
      </w:r>
      <w:r w:rsidR="00A17AC1" w:rsidRPr="006D7C8A">
        <w:rPr>
          <w:color w:val="222222"/>
          <w:highlight w:val="white"/>
          <w:lang w:val="en-GB"/>
        </w:rPr>
        <w:t xml:space="preserve"> some measures of recommendations and </w:t>
      </w:r>
      <w:r w:rsidR="00B53319" w:rsidRPr="006D7C8A">
        <w:rPr>
          <w:color w:val="222222"/>
          <w:highlight w:val="white"/>
          <w:lang w:val="en-GB"/>
        </w:rPr>
        <w:t>explained</w:t>
      </w:r>
      <w:r w:rsidR="00A17AC1" w:rsidRPr="006D7C8A">
        <w:rPr>
          <w:color w:val="222222"/>
          <w:highlight w:val="white"/>
          <w:lang w:val="en-GB"/>
        </w:rPr>
        <w:t xml:space="preserve"> the scope of the future study provided by this topic of research.</w:t>
      </w:r>
    </w:p>
    <w:p w14:paraId="2DD2B7EB" w14:textId="77777777" w:rsidR="000B56E0" w:rsidRPr="006D7C8A" w:rsidRDefault="000B56E0">
      <w:pPr>
        <w:rPr>
          <w:lang w:val="en-GB"/>
        </w:rPr>
      </w:pPr>
    </w:p>
    <w:p w14:paraId="07E68432" w14:textId="77777777" w:rsidR="000B56E0" w:rsidRPr="006D7C8A" w:rsidRDefault="00A17AC1">
      <w:pPr>
        <w:pStyle w:val="Heading1"/>
        <w:jc w:val="center"/>
        <w:rPr>
          <w:color w:val="0000FF"/>
          <w:sz w:val="36"/>
          <w:szCs w:val="36"/>
          <w:lang w:val="en-GB"/>
        </w:rPr>
      </w:pPr>
      <w:bookmarkStart w:id="0" w:name="_n9wjd67ix64g" w:colFirst="0" w:colLast="0"/>
      <w:bookmarkEnd w:id="0"/>
      <w:r w:rsidRPr="006D7C8A">
        <w:rPr>
          <w:lang w:val="en-GB"/>
        </w:rPr>
        <w:br w:type="page"/>
      </w:r>
    </w:p>
    <w:bookmarkStart w:id="1" w:name="_yvqskl8t39o7" w:colFirst="0" w:colLast="0" w:displacedByCustomXml="next"/>
    <w:bookmarkEnd w:id="1" w:displacedByCustomXml="next"/>
    <w:sdt>
      <w:sdtPr>
        <w:rPr>
          <w:rFonts w:ascii="Times New Roman" w:eastAsia="Times New Roman" w:hAnsi="Times New Roman" w:cs="Times New Roman"/>
          <w:color w:val="auto"/>
          <w:sz w:val="24"/>
          <w:szCs w:val="24"/>
          <w:lang w:val="en-GB" w:eastAsia="en-IN"/>
        </w:rPr>
        <w:id w:val="-1558935870"/>
        <w:docPartObj>
          <w:docPartGallery w:val="Table of Contents"/>
          <w:docPartUnique/>
        </w:docPartObj>
      </w:sdtPr>
      <w:sdtEndPr>
        <w:rPr>
          <w:b/>
          <w:bCs/>
          <w:noProof/>
        </w:rPr>
      </w:sdtEndPr>
      <w:sdtContent>
        <w:p w14:paraId="316A3321" w14:textId="77777777" w:rsidR="00B41A34" w:rsidRPr="006D7C8A" w:rsidRDefault="00B41A34" w:rsidP="00B41A34">
          <w:pPr>
            <w:pStyle w:val="TOCHeading"/>
            <w:spacing w:line="360" w:lineRule="auto"/>
            <w:jc w:val="center"/>
            <w:rPr>
              <w:rFonts w:ascii="Times New Roman" w:hAnsi="Times New Roman" w:cs="Times New Roman"/>
              <w:b/>
              <w:color w:val="auto"/>
              <w:sz w:val="28"/>
              <w:szCs w:val="24"/>
              <w:lang w:val="en-GB"/>
            </w:rPr>
          </w:pPr>
          <w:r w:rsidRPr="006D7C8A">
            <w:rPr>
              <w:rFonts w:ascii="Times New Roman" w:hAnsi="Times New Roman" w:cs="Times New Roman"/>
              <w:b/>
              <w:color w:val="auto"/>
              <w:sz w:val="28"/>
              <w:szCs w:val="24"/>
              <w:lang w:val="en-GB"/>
            </w:rPr>
            <w:t>Table of Contents</w:t>
          </w:r>
        </w:p>
        <w:p w14:paraId="58A2BD3C" w14:textId="4FF56ADD" w:rsidR="00D64C32" w:rsidRDefault="00B41A34">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r w:rsidRPr="006D7C8A">
            <w:rPr>
              <w:lang w:val="en-GB"/>
            </w:rPr>
            <w:fldChar w:fldCharType="begin"/>
          </w:r>
          <w:r w:rsidRPr="006D7C8A">
            <w:rPr>
              <w:lang w:val="en-GB"/>
            </w:rPr>
            <w:instrText xml:space="preserve"> TOC \o "1-3" \h \z \u </w:instrText>
          </w:r>
          <w:r w:rsidRPr="006D7C8A">
            <w:rPr>
              <w:lang w:val="en-GB"/>
            </w:rPr>
            <w:fldChar w:fldCharType="separate"/>
          </w:r>
          <w:hyperlink w:anchor="_Toc139398862" w:history="1">
            <w:r w:rsidR="00D64C32" w:rsidRPr="001376A1">
              <w:rPr>
                <w:rStyle w:val="Hyperlink"/>
                <w:noProof/>
                <w:lang w:val="en-GB"/>
              </w:rPr>
              <w:t>Chapter 01: Introduction</w:t>
            </w:r>
            <w:r w:rsidR="00D64C32">
              <w:rPr>
                <w:noProof/>
                <w:webHidden/>
              </w:rPr>
              <w:tab/>
            </w:r>
            <w:r w:rsidR="00D64C32">
              <w:rPr>
                <w:noProof/>
                <w:webHidden/>
              </w:rPr>
              <w:fldChar w:fldCharType="begin"/>
            </w:r>
            <w:r w:rsidR="00D64C32">
              <w:rPr>
                <w:noProof/>
                <w:webHidden/>
              </w:rPr>
              <w:instrText xml:space="preserve"> PAGEREF _Toc139398862 \h </w:instrText>
            </w:r>
            <w:r w:rsidR="00D64C32">
              <w:rPr>
                <w:noProof/>
                <w:webHidden/>
              </w:rPr>
            </w:r>
            <w:r w:rsidR="00D64C32">
              <w:rPr>
                <w:noProof/>
                <w:webHidden/>
              </w:rPr>
              <w:fldChar w:fldCharType="separate"/>
            </w:r>
            <w:r w:rsidR="00D64C32">
              <w:rPr>
                <w:noProof/>
                <w:webHidden/>
              </w:rPr>
              <w:t>5</w:t>
            </w:r>
            <w:r w:rsidR="00D64C32">
              <w:rPr>
                <w:noProof/>
                <w:webHidden/>
              </w:rPr>
              <w:fldChar w:fldCharType="end"/>
            </w:r>
          </w:hyperlink>
        </w:p>
        <w:p w14:paraId="76429670" w14:textId="7FE263CE"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63" w:history="1">
            <w:r w:rsidR="00D64C32" w:rsidRPr="001376A1">
              <w:rPr>
                <w:rStyle w:val="Hyperlink"/>
                <w:noProof/>
                <w:lang w:val="en-GB"/>
              </w:rPr>
              <w:t>1.1: Research Background</w:t>
            </w:r>
            <w:r w:rsidR="00D64C32">
              <w:rPr>
                <w:noProof/>
                <w:webHidden/>
              </w:rPr>
              <w:tab/>
            </w:r>
            <w:r w:rsidR="00D64C32">
              <w:rPr>
                <w:noProof/>
                <w:webHidden/>
              </w:rPr>
              <w:fldChar w:fldCharType="begin"/>
            </w:r>
            <w:r w:rsidR="00D64C32">
              <w:rPr>
                <w:noProof/>
                <w:webHidden/>
              </w:rPr>
              <w:instrText xml:space="preserve"> PAGEREF _Toc139398863 \h </w:instrText>
            </w:r>
            <w:r w:rsidR="00D64C32">
              <w:rPr>
                <w:noProof/>
                <w:webHidden/>
              </w:rPr>
            </w:r>
            <w:r w:rsidR="00D64C32">
              <w:rPr>
                <w:noProof/>
                <w:webHidden/>
              </w:rPr>
              <w:fldChar w:fldCharType="separate"/>
            </w:r>
            <w:r w:rsidR="00D64C32">
              <w:rPr>
                <w:noProof/>
                <w:webHidden/>
              </w:rPr>
              <w:t>5</w:t>
            </w:r>
            <w:r w:rsidR="00D64C32">
              <w:rPr>
                <w:noProof/>
                <w:webHidden/>
              </w:rPr>
              <w:fldChar w:fldCharType="end"/>
            </w:r>
          </w:hyperlink>
        </w:p>
        <w:p w14:paraId="73923940" w14:textId="4AD54ABC"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64" w:history="1">
            <w:r w:rsidR="00D64C32" w:rsidRPr="001376A1">
              <w:rPr>
                <w:rStyle w:val="Hyperlink"/>
                <w:noProof/>
                <w:lang w:val="en-GB"/>
              </w:rPr>
              <w:t>1.2: Research Rationale</w:t>
            </w:r>
            <w:r w:rsidR="00D64C32">
              <w:rPr>
                <w:noProof/>
                <w:webHidden/>
              </w:rPr>
              <w:tab/>
            </w:r>
            <w:r w:rsidR="00D64C32">
              <w:rPr>
                <w:noProof/>
                <w:webHidden/>
              </w:rPr>
              <w:fldChar w:fldCharType="begin"/>
            </w:r>
            <w:r w:rsidR="00D64C32">
              <w:rPr>
                <w:noProof/>
                <w:webHidden/>
              </w:rPr>
              <w:instrText xml:space="preserve"> PAGEREF _Toc139398864 \h </w:instrText>
            </w:r>
            <w:r w:rsidR="00D64C32">
              <w:rPr>
                <w:noProof/>
                <w:webHidden/>
              </w:rPr>
            </w:r>
            <w:r w:rsidR="00D64C32">
              <w:rPr>
                <w:noProof/>
                <w:webHidden/>
              </w:rPr>
              <w:fldChar w:fldCharType="separate"/>
            </w:r>
            <w:r w:rsidR="00D64C32">
              <w:rPr>
                <w:noProof/>
                <w:webHidden/>
              </w:rPr>
              <w:t>5</w:t>
            </w:r>
            <w:r w:rsidR="00D64C32">
              <w:rPr>
                <w:noProof/>
                <w:webHidden/>
              </w:rPr>
              <w:fldChar w:fldCharType="end"/>
            </w:r>
          </w:hyperlink>
        </w:p>
        <w:p w14:paraId="4BAB421D" w14:textId="7B02A061"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65" w:history="1">
            <w:r w:rsidR="00D64C32" w:rsidRPr="001376A1">
              <w:rPr>
                <w:rStyle w:val="Hyperlink"/>
                <w:noProof/>
                <w:lang w:val="en-GB"/>
              </w:rPr>
              <w:t>1.3: Aim and Objective</w:t>
            </w:r>
            <w:r w:rsidR="00D64C32">
              <w:rPr>
                <w:noProof/>
                <w:webHidden/>
              </w:rPr>
              <w:tab/>
            </w:r>
            <w:r w:rsidR="00D64C32">
              <w:rPr>
                <w:noProof/>
                <w:webHidden/>
              </w:rPr>
              <w:fldChar w:fldCharType="begin"/>
            </w:r>
            <w:r w:rsidR="00D64C32">
              <w:rPr>
                <w:noProof/>
                <w:webHidden/>
              </w:rPr>
              <w:instrText xml:space="preserve"> PAGEREF _Toc139398865 \h </w:instrText>
            </w:r>
            <w:r w:rsidR="00D64C32">
              <w:rPr>
                <w:noProof/>
                <w:webHidden/>
              </w:rPr>
            </w:r>
            <w:r w:rsidR="00D64C32">
              <w:rPr>
                <w:noProof/>
                <w:webHidden/>
              </w:rPr>
              <w:fldChar w:fldCharType="separate"/>
            </w:r>
            <w:r w:rsidR="00D64C32">
              <w:rPr>
                <w:noProof/>
                <w:webHidden/>
              </w:rPr>
              <w:t>8</w:t>
            </w:r>
            <w:r w:rsidR="00D64C32">
              <w:rPr>
                <w:noProof/>
                <w:webHidden/>
              </w:rPr>
              <w:fldChar w:fldCharType="end"/>
            </w:r>
          </w:hyperlink>
        </w:p>
        <w:p w14:paraId="041421BD" w14:textId="2A7FD579"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66" w:history="1">
            <w:r w:rsidR="00D64C32" w:rsidRPr="001376A1">
              <w:rPr>
                <w:rStyle w:val="Hyperlink"/>
                <w:noProof/>
                <w:lang w:val="en-GB"/>
              </w:rPr>
              <w:t>1.4: Research Question</w:t>
            </w:r>
            <w:r w:rsidR="00D64C32">
              <w:rPr>
                <w:noProof/>
                <w:webHidden/>
              </w:rPr>
              <w:tab/>
            </w:r>
            <w:r w:rsidR="00D64C32">
              <w:rPr>
                <w:noProof/>
                <w:webHidden/>
              </w:rPr>
              <w:fldChar w:fldCharType="begin"/>
            </w:r>
            <w:r w:rsidR="00D64C32">
              <w:rPr>
                <w:noProof/>
                <w:webHidden/>
              </w:rPr>
              <w:instrText xml:space="preserve"> PAGEREF _Toc139398866 \h </w:instrText>
            </w:r>
            <w:r w:rsidR="00D64C32">
              <w:rPr>
                <w:noProof/>
                <w:webHidden/>
              </w:rPr>
            </w:r>
            <w:r w:rsidR="00D64C32">
              <w:rPr>
                <w:noProof/>
                <w:webHidden/>
              </w:rPr>
              <w:fldChar w:fldCharType="separate"/>
            </w:r>
            <w:r w:rsidR="00D64C32">
              <w:rPr>
                <w:noProof/>
                <w:webHidden/>
              </w:rPr>
              <w:t>8</w:t>
            </w:r>
            <w:r w:rsidR="00D64C32">
              <w:rPr>
                <w:noProof/>
                <w:webHidden/>
              </w:rPr>
              <w:fldChar w:fldCharType="end"/>
            </w:r>
          </w:hyperlink>
        </w:p>
        <w:p w14:paraId="135F02EA" w14:textId="2627EDCB"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67" w:history="1">
            <w:r w:rsidR="00D64C32" w:rsidRPr="001376A1">
              <w:rPr>
                <w:rStyle w:val="Hyperlink"/>
                <w:noProof/>
                <w:lang w:val="en-GB"/>
              </w:rPr>
              <w:t>1.5: Significance of the Study</w:t>
            </w:r>
            <w:r w:rsidR="00D64C32">
              <w:rPr>
                <w:noProof/>
                <w:webHidden/>
              </w:rPr>
              <w:tab/>
            </w:r>
            <w:r w:rsidR="00D64C32">
              <w:rPr>
                <w:noProof/>
                <w:webHidden/>
              </w:rPr>
              <w:fldChar w:fldCharType="begin"/>
            </w:r>
            <w:r w:rsidR="00D64C32">
              <w:rPr>
                <w:noProof/>
                <w:webHidden/>
              </w:rPr>
              <w:instrText xml:space="preserve"> PAGEREF _Toc139398867 \h </w:instrText>
            </w:r>
            <w:r w:rsidR="00D64C32">
              <w:rPr>
                <w:noProof/>
                <w:webHidden/>
              </w:rPr>
            </w:r>
            <w:r w:rsidR="00D64C32">
              <w:rPr>
                <w:noProof/>
                <w:webHidden/>
              </w:rPr>
              <w:fldChar w:fldCharType="separate"/>
            </w:r>
            <w:r w:rsidR="00D64C32">
              <w:rPr>
                <w:noProof/>
                <w:webHidden/>
              </w:rPr>
              <w:t>8</w:t>
            </w:r>
            <w:r w:rsidR="00D64C32">
              <w:rPr>
                <w:noProof/>
                <w:webHidden/>
              </w:rPr>
              <w:fldChar w:fldCharType="end"/>
            </w:r>
          </w:hyperlink>
        </w:p>
        <w:p w14:paraId="3EFF87C6" w14:textId="3733C55A" w:rsidR="00D64C32"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9398868" w:history="1">
            <w:r w:rsidR="00D64C32" w:rsidRPr="001376A1">
              <w:rPr>
                <w:rStyle w:val="Hyperlink"/>
                <w:noProof/>
                <w:lang w:val="en-GB"/>
              </w:rPr>
              <w:t>Chapter 02: Literature Review</w:t>
            </w:r>
            <w:r w:rsidR="00D64C32">
              <w:rPr>
                <w:noProof/>
                <w:webHidden/>
              </w:rPr>
              <w:tab/>
            </w:r>
            <w:r w:rsidR="00D64C32">
              <w:rPr>
                <w:noProof/>
                <w:webHidden/>
              </w:rPr>
              <w:fldChar w:fldCharType="begin"/>
            </w:r>
            <w:r w:rsidR="00D64C32">
              <w:rPr>
                <w:noProof/>
                <w:webHidden/>
              </w:rPr>
              <w:instrText xml:space="preserve"> PAGEREF _Toc139398868 \h </w:instrText>
            </w:r>
            <w:r w:rsidR="00D64C32">
              <w:rPr>
                <w:noProof/>
                <w:webHidden/>
              </w:rPr>
            </w:r>
            <w:r w:rsidR="00D64C32">
              <w:rPr>
                <w:noProof/>
                <w:webHidden/>
              </w:rPr>
              <w:fldChar w:fldCharType="separate"/>
            </w:r>
            <w:r w:rsidR="00D64C32">
              <w:rPr>
                <w:noProof/>
                <w:webHidden/>
              </w:rPr>
              <w:t>9</w:t>
            </w:r>
            <w:r w:rsidR="00D64C32">
              <w:rPr>
                <w:noProof/>
                <w:webHidden/>
              </w:rPr>
              <w:fldChar w:fldCharType="end"/>
            </w:r>
          </w:hyperlink>
        </w:p>
        <w:p w14:paraId="6C089CAE" w14:textId="4FC270E5"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69" w:history="1">
            <w:r w:rsidR="00D64C32" w:rsidRPr="001376A1">
              <w:rPr>
                <w:rStyle w:val="Hyperlink"/>
                <w:noProof/>
                <w:lang w:val="en-GB"/>
              </w:rPr>
              <w:t>2.1: Introduction</w:t>
            </w:r>
            <w:r w:rsidR="00D64C32">
              <w:rPr>
                <w:noProof/>
                <w:webHidden/>
              </w:rPr>
              <w:tab/>
            </w:r>
            <w:r w:rsidR="00D64C32">
              <w:rPr>
                <w:noProof/>
                <w:webHidden/>
              </w:rPr>
              <w:fldChar w:fldCharType="begin"/>
            </w:r>
            <w:r w:rsidR="00D64C32">
              <w:rPr>
                <w:noProof/>
                <w:webHidden/>
              </w:rPr>
              <w:instrText xml:space="preserve"> PAGEREF _Toc139398869 \h </w:instrText>
            </w:r>
            <w:r w:rsidR="00D64C32">
              <w:rPr>
                <w:noProof/>
                <w:webHidden/>
              </w:rPr>
            </w:r>
            <w:r w:rsidR="00D64C32">
              <w:rPr>
                <w:noProof/>
                <w:webHidden/>
              </w:rPr>
              <w:fldChar w:fldCharType="separate"/>
            </w:r>
            <w:r w:rsidR="00D64C32">
              <w:rPr>
                <w:noProof/>
                <w:webHidden/>
              </w:rPr>
              <w:t>9</w:t>
            </w:r>
            <w:r w:rsidR="00D64C32">
              <w:rPr>
                <w:noProof/>
                <w:webHidden/>
              </w:rPr>
              <w:fldChar w:fldCharType="end"/>
            </w:r>
          </w:hyperlink>
        </w:p>
        <w:p w14:paraId="216FB2AD" w14:textId="0FBA3788"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70" w:history="1">
            <w:r w:rsidR="00D64C32" w:rsidRPr="001376A1">
              <w:rPr>
                <w:rStyle w:val="Hyperlink"/>
                <w:noProof/>
                <w:lang w:val="en-GB"/>
              </w:rPr>
              <w:t>2.2: Concept of corporation culture in the industry of hospitality</w:t>
            </w:r>
            <w:r w:rsidR="00D64C32">
              <w:rPr>
                <w:noProof/>
                <w:webHidden/>
              </w:rPr>
              <w:tab/>
            </w:r>
            <w:r w:rsidR="00D64C32">
              <w:rPr>
                <w:noProof/>
                <w:webHidden/>
              </w:rPr>
              <w:fldChar w:fldCharType="begin"/>
            </w:r>
            <w:r w:rsidR="00D64C32">
              <w:rPr>
                <w:noProof/>
                <w:webHidden/>
              </w:rPr>
              <w:instrText xml:space="preserve"> PAGEREF _Toc139398870 \h </w:instrText>
            </w:r>
            <w:r w:rsidR="00D64C32">
              <w:rPr>
                <w:noProof/>
                <w:webHidden/>
              </w:rPr>
            </w:r>
            <w:r w:rsidR="00D64C32">
              <w:rPr>
                <w:noProof/>
                <w:webHidden/>
              </w:rPr>
              <w:fldChar w:fldCharType="separate"/>
            </w:r>
            <w:r w:rsidR="00D64C32">
              <w:rPr>
                <w:noProof/>
                <w:webHidden/>
              </w:rPr>
              <w:t>9</w:t>
            </w:r>
            <w:r w:rsidR="00D64C32">
              <w:rPr>
                <w:noProof/>
                <w:webHidden/>
              </w:rPr>
              <w:fldChar w:fldCharType="end"/>
            </w:r>
          </w:hyperlink>
        </w:p>
        <w:p w14:paraId="55266D3D" w14:textId="148728AB"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71" w:history="1">
            <w:r w:rsidR="00D64C32" w:rsidRPr="001376A1">
              <w:rPr>
                <w:rStyle w:val="Hyperlink"/>
                <w:noProof/>
                <w:lang w:val="en-GB"/>
              </w:rPr>
              <w:t>2.3: Effects of organisational culture in the hospitality industry on productivity and employee motivation</w:t>
            </w:r>
            <w:r w:rsidR="00D64C32">
              <w:rPr>
                <w:noProof/>
                <w:webHidden/>
              </w:rPr>
              <w:tab/>
            </w:r>
            <w:r w:rsidR="00D64C32">
              <w:rPr>
                <w:noProof/>
                <w:webHidden/>
              </w:rPr>
              <w:fldChar w:fldCharType="begin"/>
            </w:r>
            <w:r w:rsidR="00D64C32">
              <w:rPr>
                <w:noProof/>
                <w:webHidden/>
              </w:rPr>
              <w:instrText xml:space="preserve"> PAGEREF _Toc139398871 \h </w:instrText>
            </w:r>
            <w:r w:rsidR="00D64C32">
              <w:rPr>
                <w:noProof/>
                <w:webHidden/>
              </w:rPr>
            </w:r>
            <w:r w:rsidR="00D64C32">
              <w:rPr>
                <w:noProof/>
                <w:webHidden/>
              </w:rPr>
              <w:fldChar w:fldCharType="separate"/>
            </w:r>
            <w:r w:rsidR="00D64C32">
              <w:rPr>
                <w:noProof/>
                <w:webHidden/>
              </w:rPr>
              <w:t>9</w:t>
            </w:r>
            <w:r w:rsidR="00D64C32">
              <w:rPr>
                <w:noProof/>
                <w:webHidden/>
              </w:rPr>
              <w:fldChar w:fldCharType="end"/>
            </w:r>
          </w:hyperlink>
        </w:p>
        <w:p w14:paraId="3E39A78F" w14:textId="0B37EE1F"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72" w:history="1">
            <w:r w:rsidR="00D64C32" w:rsidRPr="001376A1">
              <w:rPr>
                <w:rStyle w:val="Hyperlink"/>
                <w:noProof/>
                <w:lang w:val="en-GB"/>
              </w:rPr>
              <w:t>2.4: Impacts of organisation culture on the brand images of the hospitality Industry</w:t>
            </w:r>
            <w:r w:rsidR="00D64C32">
              <w:rPr>
                <w:noProof/>
                <w:webHidden/>
              </w:rPr>
              <w:tab/>
            </w:r>
            <w:r w:rsidR="00D64C32">
              <w:rPr>
                <w:noProof/>
                <w:webHidden/>
              </w:rPr>
              <w:fldChar w:fldCharType="begin"/>
            </w:r>
            <w:r w:rsidR="00D64C32">
              <w:rPr>
                <w:noProof/>
                <w:webHidden/>
              </w:rPr>
              <w:instrText xml:space="preserve"> PAGEREF _Toc139398872 \h </w:instrText>
            </w:r>
            <w:r w:rsidR="00D64C32">
              <w:rPr>
                <w:noProof/>
                <w:webHidden/>
              </w:rPr>
            </w:r>
            <w:r w:rsidR="00D64C32">
              <w:rPr>
                <w:noProof/>
                <w:webHidden/>
              </w:rPr>
              <w:fldChar w:fldCharType="separate"/>
            </w:r>
            <w:r w:rsidR="00D64C32">
              <w:rPr>
                <w:noProof/>
                <w:webHidden/>
              </w:rPr>
              <w:t>10</w:t>
            </w:r>
            <w:r w:rsidR="00D64C32">
              <w:rPr>
                <w:noProof/>
                <w:webHidden/>
              </w:rPr>
              <w:fldChar w:fldCharType="end"/>
            </w:r>
          </w:hyperlink>
        </w:p>
        <w:p w14:paraId="44DDF017" w14:textId="6E3888ED"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73" w:history="1">
            <w:r w:rsidR="00D64C32" w:rsidRPr="001376A1">
              <w:rPr>
                <w:rStyle w:val="Hyperlink"/>
                <w:noProof/>
                <w:lang w:val="en-GB"/>
              </w:rPr>
              <w:t>2.5: Changes that can be implemented in the corporate culture of the hospitality industry to increase productivity</w:t>
            </w:r>
            <w:r w:rsidR="00D64C32">
              <w:rPr>
                <w:noProof/>
                <w:webHidden/>
              </w:rPr>
              <w:tab/>
            </w:r>
            <w:r w:rsidR="00D64C32">
              <w:rPr>
                <w:noProof/>
                <w:webHidden/>
              </w:rPr>
              <w:fldChar w:fldCharType="begin"/>
            </w:r>
            <w:r w:rsidR="00D64C32">
              <w:rPr>
                <w:noProof/>
                <w:webHidden/>
              </w:rPr>
              <w:instrText xml:space="preserve"> PAGEREF _Toc139398873 \h </w:instrText>
            </w:r>
            <w:r w:rsidR="00D64C32">
              <w:rPr>
                <w:noProof/>
                <w:webHidden/>
              </w:rPr>
            </w:r>
            <w:r w:rsidR="00D64C32">
              <w:rPr>
                <w:noProof/>
                <w:webHidden/>
              </w:rPr>
              <w:fldChar w:fldCharType="separate"/>
            </w:r>
            <w:r w:rsidR="00D64C32">
              <w:rPr>
                <w:noProof/>
                <w:webHidden/>
              </w:rPr>
              <w:t>11</w:t>
            </w:r>
            <w:r w:rsidR="00D64C32">
              <w:rPr>
                <w:noProof/>
                <w:webHidden/>
              </w:rPr>
              <w:fldChar w:fldCharType="end"/>
            </w:r>
          </w:hyperlink>
        </w:p>
        <w:p w14:paraId="115085B7" w14:textId="208BCB2E"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74" w:history="1">
            <w:r w:rsidR="00D64C32" w:rsidRPr="001376A1">
              <w:rPr>
                <w:rStyle w:val="Hyperlink"/>
                <w:noProof/>
                <w:lang w:val="en-GB"/>
              </w:rPr>
              <w:t>2.6: Theoretical Framework</w:t>
            </w:r>
            <w:r w:rsidR="00D64C32">
              <w:rPr>
                <w:noProof/>
                <w:webHidden/>
              </w:rPr>
              <w:tab/>
            </w:r>
            <w:r w:rsidR="00D64C32">
              <w:rPr>
                <w:noProof/>
                <w:webHidden/>
              </w:rPr>
              <w:fldChar w:fldCharType="begin"/>
            </w:r>
            <w:r w:rsidR="00D64C32">
              <w:rPr>
                <w:noProof/>
                <w:webHidden/>
              </w:rPr>
              <w:instrText xml:space="preserve"> PAGEREF _Toc139398874 \h </w:instrText>
            </w:r>
            <w:r w:rsidR="00D64C32">
              <w:rPr>
                <w:noProof/>
                <w:webHidden/>
              </w:rPr>
            </w:r>
            <w:r w:rsidR="00D64C32">
              <w:rPr>
                <w:noProof/>
                <w:webHidden/>
              </w:rPr>
              <w:fldChar w:fldCharType="separate"/>
            </w:r>
            <w:r w:rsidR="00D64C32">
              <w:rPr>
                <w:noProof/>
                <w:webHidden/>
              </w:rPr>
              <w:t>11</w:t>
            </w:r>
            <w:r w:rsidR="00D64C32">
              <w:rPr>
                <w:noProof/>
                <w:webHidden/>
              </w:rPr>
              <w:fldChar w:fldCharType="end"/>
            </w:r>
          </w:hyperlink>
        </w:p>
        <w:p w14:paraId="59266B69" w14:textId="05A1C9E5"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75" w:history="1">
            <w:r w:rsidR="00D64C32" w:rsidRPr="001376A1">
              <w:rPr>
                <w:rStyle w:val="Hyperlink"/>
                <w:noProof/>
                <w:lang w:val="en-GB"/>
              </w:rPr>
              <w:t>2.7: Conceptual Framework</w:t>
            </w:r>
            <w:r w:rsidR="00D64C32">
              <w:rPr>
                <w:noProof/>
                <w:webHidden/>
              </w:rPr>
              <w:tab/>
            </w:r>
            <w:r w:rsidR="00D64C32">
              <w:rPr>
                <w:noProof/>
                <w:webHidden/>
              </w:rPr>
              <w:fldChar w:fldCharType="begin"/>
            </w:r>
            <w:r w:rsidR="00D64C32">
              <w:rPr>
                <w:noProof/>
                <w:webHidden/>
              </w:rPr>
              <w:instrText xml:space="preserve"> PAGEREF _Toc139398875 \h </w:instrText>
            </w:r>
            <w:r w:rsidR="00D64C32">
              <w:rPr>
                <w:noProof/>
                <w:webHidden/>
              </w:rPr>
            </w:r>
            <w:r w:rsidR="00D64C32">
              <w:rPr>
                <w:noProof/>
                <w:webHidden/>
              </w:rPr>
              <w:fldChar w:fldCharType="separate"/>
            </w:r>
            <w:r w:rsidR="00D64C32">
              <w:rPr>
                <w:noProof/>
                <w:webHidden/>
              </w:rPr>
              <w:t>15</w:t>
            </w:r>
            <w:r w:rsidR="00D64C32">
              <w:rPr>
                <w:noProof/>
                <w:webHidden/>
              </w:rPr>
              <w:fldChar w:fldCharType="end"/>
            </w:r>
          </w:hyperlink>
        </w:p>
        <w:p w14:paraId="31F3823F" w14:textId="7AA3DFA6"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76" w:history="1">
            <w:r w:rsidR="00D64C32" w:rsidRPr="001376A1">
              <w:rPr>
                <w:rStyle w:val="Hyperlink"/>
                <w:noProof/>
                <w:lang w:val="en-GB"/>
              </w:rPr>
              <w:t>2.8: Literature Gap</w:t>
            </w:r>
            <w:r w:rsidR="00D64C32">
              <w:rPr>
                <w:noProof/>
                <w:webHidden/>
              </w:rPr>
              <w:tab/>
            </w:r>
            <w:r w:rsidR="00D64C32">
              <w:rPr>
                <w:noProof/>
                <w:webHidden/>
              </w:rPr>
              <w:fldChar w:fldCharType="begin"/>
            </w:r>
            <w:r w:rsidR="00D64C32">
              <w:rPr>
                <w:noProof/>
                <w:webHidden/>
              </w:rPr>
              <w:instrText xml:space="preserve"> PAGEREF _Toc139398876 \h </w:instrText>
            </w:r>
            <w:r w:rsidR="00D64C32">
              <w:rPr>
                <w:noProof/>
                <w:webHidden/>
              </w:rPr>
            </w:r>
            <w:r w:rsidR="00D64C32">
              <w:rPr>
                <w:noProof/>
                <w:webHidden/>
              </w:rPr>
              <w:fldChar w:fldCharType="separate"/>
            </w:r>
            <w:r w:rsidR="00D64C32">
              <w:rPr>
                <w:noProof/>
                <w:webHidden/>
              </w:rPr>
              <w:t>15</w:t>
            </w:r>
            <w:r w:rsidR="00D64C32">
              <w:rPr>
                <w:noProof/>
                <w:webHidden/>
              </w:rPr>
              <w:fldChar w:fldCharType="end"/>
            </w:r>
          </w:hyperlink>
        </w:p>
        <w:p w14:paraId="65D88253" w14:textId="127A596A"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77" w:history="1">
            <w:r w:rsidR="00D64C32" w:rsidRPr="001376A1">
              <w:rPr>
                <w:rStyle w:val="Hyperlink"/>
                <w:noProof/>
                <w:lang w:val="en-GB"/>
              </w:rPr>
              <w:t>2.9: Summary</w:t>
            </w:r>
            <w:r w:rsidR="00D64C32">
              <w:rPr>
                <w:noProof/>
                <w:webHidden/>
              </w:rPr>
              <w:tab/>
            </w:r>
            <w:r w:rsidR="00D64C32">
              <w:rPr>
                <w:noProof/>
                <w:webHidden/>
              </w:rPr>
              <w:fldChar w:fldCharType="begin"/>
            </w:r>
            <w:r w:rsidR="00D64C32">
              <w:rPr>
                <w:noProof/>
                <w:webHidden/>
              </w:rPr>
              <w:instrText xml:space="preserve"> PAGEREF _Toc139398877 \h </w:instrText>
            </w:r>
            <w:r w:rsidR="00D64C32">
              <w:rPr>
                <w:noProof/>
                <w:webHidden/>
              </w:rPr>
            </w:r>
            <w:r w:rsidR="00D64C32">
              <w:rPr>
                <w:noProof/>
                <w:webHidden/>
              </w:rPr>
              <w:fldChar w:fldCharType="separate"/>
            </w:r>
            <w:r w:rsidR="00D64C32">
              <w:rPr>
                <w:noProof/>
                <w:webHidden/>
              </w:rPr>
              <w:t>15</w:t>
            </w:r>
            <w:r w:rsidR="00D64C32">
              <w:rPr>
                <w:noProof/>
                <w:webHidden/>
              </w:rPr>
              <w:fldChar w:fldCharType="end"/>
            </w:r>
          </w:hyperlink>
        </w:p>
        <w:p w14:paraId="3E0CA962" w14:textId="12EBA344" w:rsidR="00D64C32"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9398878" w:history="1">
            <w:r w:rsidR="00D64C32" w:rsidRPr="001376A1">
              <w:rPr>
                <w:rStyle w:val="Hyperlink"/>
                <w:noProof/>
                <w:lang w:val="en-GB"/>
              </w:rPr>
              <w:t>Chapter 03: Research Methodology</w:t>
            </w:r>
            <w:r w:rsidR="00D64C32">
              <w:rPr>
                <w:noProof/>
                <w:webHidden/>
              </w:rPr>
              <w:tab/>
            </w:r>
            <w:r w:rsidR="00D64C32">
              <w:rPr>
                <w:noProof/>
                <w:webHidden/>
              </w:rPr>
              <w:fldChar w:fldCharType="begin"/>
            </w:r>
            <w:r w:rsidR="00D64C32">
              <w:rPr>
                <w:noProof/>
                <w:webHidden/>
              </w:rPr>
              <w:instrText xml:space="preserve"> PAGEREF _Toc139398878 \h </w:instrText>
            </w:r>
            <w:r w:rsidR="00D64C32">
              <w:rPr>
                <w:noProof/>
                <w:webHidden/>
              </w:rPr>
            </w:r>
            <w:r w:rsidR="00D64C32">
              <w:rPr>
                <w:noProof/>
                <w:webHidden/>
              </w:rPr>
              <w:fldChar w:fldCharType="separate"/>
            </w:r>
            <w:r w:rsidR="00D64C32">
              <w:rPr>
                <w:noProof/>
                <w:webHidden/>
              </w:rPr>
              <w:t>15</w:t>
            </w:r>
            <w:r w:rsidR="00D64C32">
              <w:rPr>
                <w:noProof/>
                <w:webHidden/>
              </w:rPr>
              <w:fldChar w:fldCharType="end"/>
            </w:r>
          </w:hyperlink>
        </w:p>
        <w:p w14:paraId="06CAD86A" w14:textId="4AA55317"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79" w:history="1">
            <w:r w:rsidR="00D64C32" w:rsidRPr="001376A1">
              <w:rPr>
                <w:rStyle w:val="Hyperlink"/>
                <w:noProof/>
                <w:lang w:val="en-GB"/>
              </w:rPr>
              <w:t>3.1 Research philosophy</w:t>
            </w:r>
            <w:r w:rsidR="00D64C32">
              <w:rPr>
                <w:noProof/>
                <w:webHidden/>
              </w:rPr>
              <w:tab/>
            </w:r>
            <w:r w:rsidR="00D64C32">
              <w:rPr>
                <w:noProof/>
                <w:webHidden/>
              </w:rPr>
              <w:fldChar w:fldCharType="begin"/>
            </w:r>
            <w:r w:rsidR="00D64C32">
              <w:rPr>
                <w:noProof/>
                <w:webHidden/>
              </w:rPr>
              <w:instrText xml:space="preserve"> PAGEREF _Toc139398879 \h </w:instrText>
            </w:r>
            <w:r w:rsidR="00D64C32">
              <w:rPr>
                <w:noProof/>
                <w:webHidden/>
              </w:rPr>
            </w:r>
            <w:r w:rsidR="00D64C32">
              <w:rPr>
                <w:noProof/>
                <w:webHidden/>
              </w:rPr>
              <w:fldChar w:fldCharType="separate"/>
            </w:r>
            <w:r w:rsidR="00D64C32">
              <w:rPr>
                <w:noProof/>
                <w:webHidden/>
              </w:rPr>
              <w:t>16</w:t>
            </w:r>
            <w:r w:rsidR="00D64C32">
              <w:rPr>
                <w:noProof/>
                <w:webHidden/>
              </w:rPr>
              <w:fldChar w:fldCharType="end"/>
            </w:r>
          </w:hyperlink>
        </w:p>
        <w:p w14:paraId="2EDD1CBF" w14:textId="5AE0C06D"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80" w:history="1">
            <w:r w:rsidR="00D64C32" w:rsidRPr="001376A1">
              <w:rPr>
                <w:rStyle w:val="Hyperlink"/>
                <w:noProof/>
                <w:lang w:val="en-GB"/>
              </w:rPr>
              <w:t>3.2 Research approach</w:t>
            </w:r>
            <w:r w:rsidR="00D64C32">
              <w:rPr>
                <w:noProof/>
                <w:webHidden/>
              </w:rPr>
              <w:tab/>
            </w:r>
            <w:r w:rsidR="00D64C32">
              <w:rPr>
                <w:noProof/>
                <w:webHidden/>
              </w:rPr>
              <w:fldChar w:fldCharType="begin"/>
            </w:r>
            <w:r w:rsidR="00D64C32">
              <w:rPr>
                <w:noProof/>
                <w:webHidden/>
              </w:rPr>
              <w:instrText xml:space="preserve"> PAGEREF _Toc139398880 \h </w:instrText>
            </w:r>
            <w:r w:rsidR="00D64C32">
              <w:rPr>
                <w:noProof/>
                <w:webHidden/>
              </w:rPr>
            </w:r>
            <w:r w:rsidR="00D64C32">
              <w:rPr>
                <w:noProof/>
                <w:webHidden/>
              </w:rPr>
              <w:fldChar w:fldCharType="separate"/>
            </w:r>
            <w:r w:rsidR="00D64C32">
              <w:rPr>
                <w:noProof/>
                <w:webHidden/>
              </w:rPr>
              <w:t>16</w:t>
            </w:r>
            <w:r w:rsidR="00D64C32">
              <w:rPr>
                <w:noProof/>
                <w:webHidden/>
              </w:rPr>
              <w:fldChar w:fldCharType="end"/>
            </w:r>
          </w:hyperlink>
        </w:p>
        <w:p w14:paraId="73A494BD" w14:textId="12041B66"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81" w:history="1">
            <w:r w:rsidR="00D64C32" w:rsidRPr="001376A1">
              <w:rPr>
                <w:rStyle w:val="Hyperlink"/>
                <w:noProof/>
                <w:lang w:val="en-GB"/>
              </w:rPr>
              <w:t>3.3 Research design</w:t>
            </w:r>
            <w:r w:rsidR="00D64C32">
              <w:rPr>
                <w:noProof/>
                <w:webHidden/>
              </w:rPr>
              <w:tab/>
            </w:r>
            <w:r w:rsidR="00D64C32">
              <w:rPr>
                <w:noProof/>
                <w:webHidden/>
              </w:rPr>
              <w:fldChar w:fldCharType="begin"/>
            </w:r>
            <w:r w:rsidR="00D64C32">
              <w:rPr>
                <w:noProof/>
                <w:webHidden/>
              </w:rPr>
              <w:instrText xml:space="preserve"> PAGEREF _Toc139398881 \h </w:instrText>
            </w:r>
            <w:r w:rsidR="00D64C32">
              <w:rPr>
                <w:noProof/>
                <w:webHidden/>
              </w:rPr>
            </w:r>
            <w:r w:rsidR="00D64C32">
              <w:rPr>
                <w:noProof/>
                <w:webHidden/>
              </w:rPr>
              <w:fldChar w:fldCharType="separate"/>
            </w:r>
            <w:r w:rsidR="00D64C32">
              <w:rPr>
                <w:noProof/>
                <w:webHidden/>
              </w:rPr>
              <w:t>17</w:t>
            </w:r>
            <w:r w:rsidR="00D64C32">
              <w:rPr>
                <w:noProof/>
                <w:webHidden/>
              </w:rPr>
              <w:fldChar w:fldCharType="end"/>
            </w:r>
          </w:hyperlink>
        </w:p>
        <w:p w14:paraId="0BEB1033" w14:textId="1BB8BA76"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82" w:history="1">
            <w:r w:rsidR="00D64C32" w:rsidRPr="001376A1">
              <w:rPr>
                <w:rStyle w:val="Hyperlink"/>
                <w:noProof/>
                <w:lang w:val="en-GB"/>
              </w:rPr>
              <w:t>3.4 Research strategy</w:t>
            </w:r>
            <w:r w:rsidR="00D64C32">
              <w:rPr>
                <w:noProof/>
                <w:webHidden/>
              </w:rPr>
              <w:tab/>
            </w:r>
            <w:r w:rsidR="00D64C32">
              <w:rPr>
                <w:noProof/>
                <w:webHidden/>
              </w:rPr>
              <w:fldChar w:fldCharType="begin"/>
            </w:r>
            <w:r w:rsidR="00D64C32">
              <w:rPr>
                <w:noProof/>
                <w:webHidden/>
              </w:rPr>
              <w:instrText xml:space="preserve"> PAGEREF _Toc139398882 \h </w:instrText>
            </w:r>
            <w:r w:rsidR="00D64C32">
              <w:rPr>
                <w:noProof/>
                <w:webHidden/>
              </w:rPr>
            </w:r>
            <w:r w:rsidR="00D64C32">
              <w:rPr>
                <w:noProof/>
                <w:webHidden/>
              </w:rPr>
              <w:fldChar w:fldCharType="separate"/>
            </w:r>
            <w:r w:rsidR="00D64C32">
              <w:rPr>
                <w:noProof/>
                <w:webHidden/>
              </w:rPr>
              <w:t>17</w:t>
            </w:r>
            <w:r w:rsidR="00D64C32">
              <w:rPr>
                <w:noProof/>
                <w:webHidden/>
              </w:rPr>
              <w:fldChar w:fldCharType="end"/>
            </w:r>
          </w:hyperlink>
        </w:p>
        <w:p w14:paraId="53D9199E" w14:textId="38964FEB"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83" w:history="1">
            <w:r w:rsidR="00D64C32" w:rsidRPr="001376A1">
              <w:rPr>
                <w:rStyle w:val="Hyperlink"/>
                <w:noProof/>
                <w:lang w:val="en-GB"/>
              </w:rPr>
              <w:t>3.5 Sampling strategy</w:t>
            </w:r>
            <w:r w:rsidR="00D64C32">
              <w:rPr>
                <w:noProof/>
                <w:webHidden/>
              </w:rPr>
              <w:tab/>
            </w:r>
            <w:r w:rsidR="00D64C32">
              <w:rPr>
                <w:noProof/>
                <w:webHidden/>
              </w:rPr>
              <w:fldChar w:fldCharType="begin"/>
            </w:r>
            <w:r w:rsidR="00D64C32">
              <w:rPr>
                <w:noProof/>
                <w:webHidden/>
              </w:rPr>
              <w:instrText xml:space="preserve"> PAGEREF _Toc139398883 \h </w:instrText>
            </w:r>
            <w:r w:rsidR="00D64C32">
              <w:rPr>
                <w:noProof/>
                <w:webHidden/>
              </w:rPr>
            </w:r>
            <w:r w:rsidR="00D64C32">
              <w:rPr>
                <w:noProof/>
                <w:webHidden/>
              </w:rPr>
              <w:fldChar w:fldCharType="separate"/>
            </w:r>
            <w:r w:rsidR="00D64C32">
              <w:rPr>
                <w:noProof/>
                <w:webHidden/>
              </w:rPr>
              <w:t>17</w:t>
            </w:r>
            <w:r w:rsidR="00D64C32">
              <w:rPr>
                <w:noProof/>
                <w:webHidden/>
              </w:rPr>
              <w:fldChar w:fldCharType="end"/>
            </w:r>
          </w:hyperlink>
        </w:p>
        <w:p w14:paraId="4AB898DE" w14:textId="51B2BDFD"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84" w:history="1">
            <w:r w:rsidR="00D64C32" w:rsidRPr="001376A1">
              <w:rPr>
                <w:rStyle w:val="Hyperlink"/>
                <w:noProof/>
                <w:lang w:val="en-GB"/>
              </w:rPr>
              <w:t>3.6 Data collection</w:t>
            </w:r>
            <w:r w:rsidR="00D64C32">
              <w:rPr>
                <w:noProof/>
                <w:webHidden/>
              </w:rPr>
              <w:tab/>
            </w:r>
            <w:r w:rsidR="00D64C32">
              <w:rPr>
                <w:noProof/>
                <w:webHidden/>
              </w:rPr>
              <w:fldChar w:fldCharType="begin"/>
            </w:r>
            <w:r w:rsidR="00D64C32">
              <w:rPr>
                <w:noProof/>
                <w:webHidden/>
              </w:rPr>
              <w:instrText xml:space="preserve"> PAGEREF _Toc139398884 \h </w:instrText>
            </w:r>
            <w:r w:rsidR="00D64C32">
              <w:rPr>
                <w:noProof/>
                <w:webHidden/>
              </w:rPr>
            </w:r>
            <w:r w:rsidR="00D64C32">
              <w:rPr>
                <w:noProof/>
                <w:webHidden/>
              </w:rPr>
              <w:fldChar w:fldCharType="separate"/>
            </w:r>
            <w:r w:rsidR="00D64C32">
              <w:rPr>
                <w:noProof/>
                <w:webHidden/>
              </w:rPr>
              <w:t>18</w:t>
            </w:r>
            <w:r w:rsidR="00D64C32">
              <w:rPr>
                <w:noProof/>
                <w:webHidden/>
              </w:rPr>
              <w:fldChar w:fldCharType="end"/>
            </w:r>
          </w:hyperlink>
        </w:p>
        <w:p w14:paraId="26CD47A7" w14:textId="3D36CB82"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85" w:history="1">
            <w:r w:rsidR="00D64C32" w:rsidRPr="001376A1">
              <w:rPr>
                <w:rStyle w:val="Hyperlink"/>
                <w:noProof/>
                <w:lang w:val="en-GB"/>
              </w:rPr>
              <w:t>3.7 Data analysis</w:t>
            </w:r>
            <w:r w:rsidR="00D64C32">
              <w:rPr>
                <w:noProof/>
                <w:webHidden/>
              </w:rPr>
              <w:tab/>
            </w:r>
            <w:r w:rsidR="00D64C32">
              <w:rPr>
                <w:noProof/>
                <w:webHidden/>
              </w:rPr>
              <w:fldChar w:fldCharType="begin"/>
            </w:r>
            <w:r w:rsidR="00D64C32">
              <w:rPr>
                <w:noProof/>
                <w:webHidden/>
              </w:rPr>
              <w:instrText xml:space="preserve"> PAGEREF _Toc139398885 \h </w:instrText>
            </w:r>
            <w:r w:rsidR="00D64C32">
              <w:rPr>
                <w:noProof/>
                <w:webHidden/>
              </w:rPr>
            </w:r>
            <w:r w:rsidR="00D64C32">
              <w:rPr>
                <w:noProof/>
                <w:webHidden/>
              </w:rPr>
              <w:fldChar w:fldCharType="separate"/>
            </w:r>
            <w:r w:rsidR="00D64C32">
              <w:rPr>
                <w:noProof/>
                <w:webHidden/>
              </w:rPr>
              <w:t>18</w:t>
            </w:r>
            <w:r w:rsidR="00D64C32">
              <w:rPr>
                <w:noProof/>
                <w:webHidden/>
              </w:rPr>
              <w:fldChar w:fldCharType="end"/>
            </w:r>
          </w:hyperlink>
        </w:p>
        <w:p w14:paraId="2C42A4B1" w14:textId="0E20B99E"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86" w:history="1">
            <w:r w:rsidR="00D64C32" w:rsidRPr="001376A1">
              <w:rPr>
                <w:rStyle w:val="Hyperlink"/>
                <w:noProof/>
                <w:lang w:val="en-GB"/>
              </w:rPr>
              <w:t>3.8 Research timeline</w:t>
            </w:r>
            <w:r w:rsidR="00D64C32">
              <w:rPr>
                <w:noProof/>
                <w:webHidden/>
              </w:rPr>
              <w:tab/>
            </w:r>
            <w:r w:rsidR="00D64C32">
              <w:rPr>
                <w:noProof/>
                <w:webHidden/>
              </w:rPr>
              <w:fldChar w:fldCharType="begin"/>
            </w:r>
            <w:r w:rsidR="00D64C32">
              <w:rPr>
                <w:noProof/>
                <w:webHidden/>
              </w:rPr>
              <w:instrText xml:space="preserve"> PAGEREF _Toc139398886 \h </w:instrText>
            </w:r>
            <w:r w:rsidR="00D64C32">
              <w:rPr>
                <w:noProof/>
                <w:webHidden/>
              </w:rPr>
            </w:r>
            <w:r w:rsidR="00D64C32">
              <w:rPr>
                <w:noProof/>
                <w:webHidden/>
              </w:rPr>
              <w:fldChar w:fldCharType="separate"/>
            </w:r>
            <w:r w:rsidR="00D64C32">
              <w:rPr>
                <w:noProof/>
                <w:webHidden/>
              </w:rPr>
              <w:t>18</w:t>
            </w:r>
            <w:r w:rsidR="00D64C32">
              <w:rPr>
                <w:noProof/>
                <w:webHidden/>
              </w:rPr>
              <w:fldChar w:fldCharType="end"/>
            </w:r>
          </w:hyperlink>
        </w:p>
        <w:p w14:paraId="13B4D7AC" w14:textId="1571A42E"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87" w:history="1">
            <w:r w:rsidR="00D64C32" w:rsidRPr="001376A1">
              <w:rPr>
                <w:rStyle w:val="Hyperlink"/>
                <w:noProof/>
                <w:lang w:val="en-GB"/>
              </w:rPr>
              <w:t>3.9 Time Horizon</w:t>
            </w:r>
            <w:r w:rsidR="00D64C32">
              <w:rPr>
                <w:noProof/>
                <w:webHidden/>
              </w:rPr>
              <w:tab/>
            </w:r>
            <w:r w:rsidR="00D64C32">
              <w:rPr>
                <w:noProof/>
                <w:webHidden/>
              </w:rPr>
              <w:fldChar w:fldCharType="begin"/>
            </w:r>
            <w:r w:rsidR="00D64C32">
              <w:rPr>
                <w:noProof/>
                <w:webHidden/>
              </w:rPr>
              <w:instrText xml:space="preserve"> PAGEREF _Toc139398887 \h </w:instrText>
            </w:r>
            <w:r w:rsidR="00D64C32">
              <w:rPr>
                <w:noProof/>
                <w:webHidden/>
              </w:rPr>
            </w:r>
            <w:r w:rsidR="00D64C32">
              <w:rPr>
                <w:noProof/>
                <w:webHidden/>
              </w:rPr>
              <w:fldChar w:fldCharType="separate"/>
            </w:r>
            <w:r w:rsidR="00D64C32">
              <w:rPr>
                <w:noProof/>
                <w:webHidden/>
              </w:rPr>
              <w:t>19</w:t>
            </w:r>
            <w:r w:rsidR="00D64C32">
              <w:rPr>
                <w:noProof/>
                <w:webHidden/>
              </w:rPr>
              <w:fldChar w:fldCharType="end"/>
            </w:r>
          </w:hyperlink>
        </w:p>
        <w:p w14:paraId="1BC28BE5" w14:textId="2170FDA2"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88" w:history="1">
            <w:r w:rsidR="00D64C32" w:rsidRPr="001376A1">
              <w:rPr>
                <w:rStyle w:val="Hyperlink"/>
                <w:noProof/>
                <w:lang w:val="en-GB"/>
              </w:rPr>
              <w:t>3.10 Ethical consideration</w:t>
            </w:r>
            <w:r w:rsidR="00D64C32">
              <w:rPr>
                <w:noProof/>
                <w:webHidden/>
              </w:rPr>
              <w:tab/>
            </w:r>
            <w:r w:rsidR="00D64C32">
              <w:rPr>
                <w:noProof/>
                <w:webHidden/>
              </w:rPr>
              <w:fldChar w:fldCharType="begin"/>
            </w:r>
            <w:r w:rsidR="00D64C32">
              <w:rPr>
                <w:noProof/>
                <w:webHidden/>
              </w:rPr>
              <w:instrText xml:space="preserve"> PAGEREF _Toc139398888 \h </w:instrText>
            </w:r>
            <w:r w:rsidR="00D64C32">
              <w:rPr>
                <w:noProof/>
                <w:webHidden/>
              </w:rPr>
            </w:r>
            <w:r w:rsidR="00D64C32">
              <w:rPr>
                <w:noProof/>
                <w:webHidden/>
              </w:rPr>
              <w:fldChar w:fldCharType="separate"/>
            </w:r>
            <w:r w:rsidR="00D64C32">
              <w:rPr>
                <w:noProof/>
                <w:webHidden/>
              </w:rPr>
              <w:t>19</w:t>
            </w:r>
            <w:r w:rsidR="00D64C32">
              <w:rPr>
                <w:noProof/>
                <w:webHidden/>
              </w:rPr>
              <w:fldChar w:fldCharType="end"/>
            </w:r>
          </w:hyperlink>
        </w:p>
        <w:p w14:paraId="117DA2B1" w14:textId="7D961DFF" w:rsidR="00D64C32"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9398889" w:history="1">
            <w:r w:rsidR="00D64C32" w:rsidRPr="001376A1">
              <w:rPr>
                <w:rStyle w:val="Hyperlink"/>
                <w:noProof/>
                <w:lang w:val="en-GB"/>
              </w:rPr>
              <w:t>Chapter 04: Data Analysis and Discussion</w:t>
            </w:r>
            <w:r w:rsidR="00D64C32">
              <w:rPr>
                <w:noProof/>
                <w:webHidden/>
              </w:rPr>
              <w:tab/>
            </w:r>
            <w:r w:rsidR="00D64C32">
              <w:rPr>
                <w:noProof/>
                <w:webHidden/>
              </w:rPr>
              <w:fldChar w:fldCharType="begin"/>
            </w:r>
            <w:r w:rsidR="00D64C32">
              <w:rPr>
                <w:noProof/>
                <w:webHidden/>
              </w:rPr>
              <w:instrText xml:space="preserve"> PAGEREF _Toc139398889 \h </w:instrText>
            </w:r>
            <w:r w:rsidR="00D64C32">
              <w:rPr>
                <w:noProof/>
                <w:webHidden/>
              </w:rPr>
            </w:r>
            <w:r w:rsidR="00D64C32">
              <w:rPr>
                <w:noProof/>
                <w:webHidden/>
              </w:rPr>
              <w:fldChar w:fldCharType="separate"/>
            </w:r>
            <w:r w:rsidR="00D64C32">
              <w:rPr>
                <w:noProof/>
                <w:webHidden/>
              </w:rPr>
              <w:t>20</w:t>
            </w:r>
            <w:r w:rsidR="00D64C32">
              <w:rPr>
                <w:noProof/>
                <w:webHidden/>
              </w:rPr>
              <w:fldChar w:fldCharType="end"/>
            </w:r>
          </w:hyperlink>
        </w:p>
        <w:p w14:paraId="1BD71341" w14:textId="2F7BBB2B"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90" w:history="1">
            <w:r w:rsidR="00D64C32" w:rsidRPr="001376A1">
              <w:rPr>
                <w:rStyle w:val="Hyperlink"/>
                <w:noProof/>
                <w:lang w:val="en-GB"/>
              </w:rPr>
              <w:t>4.1: Primary research</w:t>
            </w:r>
            <w:r w:rsidR="00D64C32">
              <w:rPr>
                <w:noProof/>
                <w:webHidden/>
              </w:rPr>
              <w:tab/>
            </w:r>
            <w:r w:rsidR="00D64C32">
              <w:rPr>
                <w:noProof/>
                <w:webHidden/>
              </w:rPr>
              <w:fldChar w:fldCharType="begin"/>
            </w:r>
            <w:r w:rsidR="00D64C32">
              <w:rPr>
                <w:noProof/>
                <w:webHidden/>
              </w:rPr>
              <w:instrText xml:space="preserve"> PAGEREF _Toc139398890 \h </w:instrText>
            </w:r>
            <w:r w:rsidR="00D64C32">
              <w:rPr>
                <w:noProof/>
                <w:webHidden/>
              </w:rPr>
            </w:r>
            <w:r w:rsidR="00D64C32">
              <w:rPr>
                <w:noProof/>
                <w:webHidden/>
              </w:rPr>
              <w:fldChar w:fldCharType="separate"/>
            </w:r>
            <w:r w:rsidR="00D64C32">
              <w:rPr>
                <w:noProof/>
                <w:webHidden/>
              </w:rPr>
              <w:t>20</w:t>
            </w:r>
            <w:r w:rsidR="00D64C32">
              <w:rPr>
                <w:noProof/>
                <w:webHidden/>
              </w:rPr>
              <w:fldChar w:fldCharType="end"/>
            </w:r>
          </w:hyperlink>
        </w:p>
        <w:p w14:paraId="250A6BDF" w14:textId="57CEC398"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91" w:history="1">
            <w:r w:rsidR="00D64C32" w:rsidRPr="001376A1">
              <w:rPr>
                <w:rStyle w:val="Hyperlink"/>
                <w:noProof/>
                <w:lang w:val="en-GB"/>
              </w:rPr>
              <w:t>4.2: Secondary research</w:t>
            </w:r>
            <w:r w:rsidR="00D64C32">
              <w:rPr>
                <w:noProof/>
                <w:webHidden/>
              </w:rPr>
              <w:tab/>
            </w:r>
            <w:r w:rsidR="00D64C32">
              <w:rPr>
                <w:noProof/>
                <w:webHidden/>
              </w:rPr>
              <w:fldChar w:fldCharType="begin"/>
            </w:r>
            <w:r w:rsidR="00D64C32">
              <w:rPr>
                <w:noProof/>
                <w:webHidden/>
              </w:rPr>
              <w:instrText xml:space="preserve"> PAGEREF _Toc139398891 \h </w:instrText>
            </w:r>
            <w:r w:rsidR="00D64C32">
              <w:rPr>
                <w:noProof/>
                <w:webHidden/>
              </w:rPr>
            </w:r>
            <w:r w:rsidR="00D64C32">
              <w:rPr>
                <w:noProof/>
                <w:webHidden/>
              </w:rPr>
              <w:fldChar w:fldCharType="separate"/>
            </w:r>
            <w:r w:rsidR="00D64C32">
              <w:rPr>
                <w:noProof/>
                <w:webHidden/>
              </w:rPr>
              <w:t>29</w:t>
            </w:r>
            <w:r w:rsidR="00D64C32">
              <w:rPr>
                <w:noProof/>
                <w:webHidden/>
              </w:rPr>
              <w:fldChar w:fldCharType="end"/>
            </w:r>
          </w:hyperlink>
        </w:p>
        <w:p w14:paraId="1BD919E3" w14:textId="02E68C9D" w:rsidR="00D64C32"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9398892" w:history="1">
            <w:r w:rsidR="00D64C32" w:rsidRPr="001376A1">
              <w:rPr>
                <w:rStyle w:val="Hyperlink"/>
                <w:noProof/>
                <w:lang w:val="en-GB"/>
              </w:rPr>
              <w:t xml:space="preserve">Chapter 5: Conclusion </w:t>
            </w:r>
            <w:r w:rsidR="00D64C32">
              <w:rPr>
                <w:noProof/>
                <w:webHidden/>
              </w:rPr>
              <w:tab/>
            </w:r>
            <w:r w:rsidR="00D64C32">
              <w:rPr>
                <w:noProof/>
                <w:webHidden/>
              </w:rPr>
              <w:fldChar w:fldCharType="begin"/>
            </w:r>
            <w:r w:rsidR="00D64C32">
              <w:rPr>
                <w:noProof/>
                <w:webHidden/>
              </w:rPr>
              <w:instrText xml:space="preserve"> PAGEREF _Toc139398892 \h </w:instrText>
            </w:r>
            <w:r w:rsidR="00D64C32">
              <w:rPr>
                <w:noProof/>
                <w:webHidden/>
              </w:rPr>
            </w:r>
            <w:r w:rsidR="00D64C32">
              <w:rPr>
                <w:noProof/>
                <w:webHidden/>
              </w:rPr>
              <w:fldChar w:fldCharType="separate"/>
            </w:r>
            <w:r w:rsidR="00D64C32">
              <w:rPr>
                <w:noProof/>
                <w:webHidden/>
              </w:rPr>
              <w:t>37</w:t>
            </w:r>
            <w:r w:rsidR="00D64C32">
              <w:rPr>
                <w:noProof/>
                <w:webHidden/>
              </w:rPr>
              <w:fldChar w:fldCharType="end"/>
            </w:r>
          </w:hyperlink>
        </w:p>
        <w:p w14:paraId="72C2E511" w14:textId="45C5AA2B"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93" w:history="1">
            <w:r w:rsidR="00D64C32" w:rsidRPr="001376A1">
              <w:rPr>
                <w:rStyle w:val="Hyperlink"/>
                <w:noProof/>
                <w:lang w:val="en-GB"/>
              </w:rPr>
              <w:t>5.1: Conclusion</w:t>
            </w:r>
            <w:r w:rsidR="00D64C32">
              <w:rPr>
                <w:noProof/>
                <w:webHidden/>
              </w:rPr>
              <w:tab/>
            </w:r>
            <w:r w:rsidR="00D64C32">
              <w:rPr>
                <w:noProof/>
                <w:webHidden/>
              </w:rPr>
              <w:fldChar w:fldCharType="begin"/>
            </w:r>
            <w:r w:rsidR="00D64C32">
              <w:rPr>
                <w:noProof/>
                <w:webHidden/>
              </w:rPr>
              <w:instrText xml:space="preserve"> PAGEREF _Toc139398893 \h </w:instrText>
            </w:r>
            <w:r w:rsidR="00D64C32">
              <w:rPr>
                <w:noProof/>
                <w:webHidden/>
              </w:rPr>
            </w:r>
            <w:r w:rsidR="00D64C32">
              <w:rPr>
                <w:noProof/>
                <w:webHidden/>
              </w:rPr>
              <w:fldChar w:fldCharType="separate"/>
            </w:r>
            <w:r w:rsidR="00D64C32">
              <w:rPr>
                <w:noProof/>
                <w:webHidden/>
              </w:rPr>
              <w:t>37</w:t>
            </w:r>
            <w:r w:rsidR="00D64C32">
              <w:rPr>
                <w:noProof/>
                <w:webHidden/>
              </w:rPr>
              <w:fldChar w:fldCharType="end"/>
            </w:r>
          </w:hyperlink>
        </w:p>
        <w:p w14:paraId="137593E5" w14:textId="45F26C09" w:rsidR="00D64C32" w:rsidRDefault="00000000" w:rsidP="00224B9F">
          <w:pPr>
            <w:pStyle w:val="TOC2"/>
            <w:rPr>
              <w:rFonts w:asciiTheme="minorHAnsi" w:eastAsiaTheme="minorEastAsia" w:hAnsiTheme="minorHAnsi" w:cstheme="minorBidi"/>
              <w:noProof/>
              <w:kern w:val="2"/>
              <w:sz w:val="22"/>
              <w:szCs w:val="22"/>
              <w:lang w:val="en-US" w:eastAsia="en-US"/>
              <w14:ligatures w14:val="standardContextual"/>
            </w:rPr>
          </w:pPr>
          <w:hyperlink w:anchor="_Toc139398895" w:history="1">
            <w:r w:rsidR="00D64C32" w:rsidRPr="001376A1">
              <w:rPr>
                <w:rStyle w:val="Hyperlink"/>
                <w:noProof/>
                <w:lang w:val="en-GB"/>
              </w:rPr>
              <w:t>5.</w:t>
            </w:r>
            <w:r w:rsidR="008513AB">
              <w:rPr>
                <w:rStyle w:val="Hyperlink"/>
                <w:noProof/>
                <w:lang w:val="en-GB"/>
              </w:rPr>
              <w:t>2</w:t>
            </w:r>
            <w:r w:rsidR="00D64C32" w:rsidRPr="001376A1">
              <w:rPr>
                <w:rStyle w:val="Hyperlink"/>
                <w:noProof/>
                <w:lang w:val="en-GB"/>
              </w:rPr>
              <w:t>: Scope for the</w:t>
            </w:r>
            <w:r w:rsidR="00D64C32" w:rsidRPr="001376A1">
              <w:rPr>
                <w:rStyle w:val="Hyperlink"/>
                <w:noProof/>
                <w:lang w:val="en-GB"/>
              </w:rPr>
              <w:t xml:space="preserve"> </w:t>
            </w:r>
            <w:r w:rsidR="00D64C32" w:rsidRPr="001376A1">
              <w:rPr>
                <w:rStyle w:val="Hyperlink"/>
                <w:noProof/>
                <w:lang w:val="en-GB"/>
              </w:rPr>
              <w:t>fut</w:t>
            </w:r>
            <w:r w:rsidR="00D64C32" w:rsidRPr="001376A1">
              <w:rPr>
                <w:rStyle w:val="Hyperlink"/>
                <w:noProof/>
                <w:lang w:val="en-GB"/>
              </w:rPr>
              <w:t>u</w:t>
            </w:r>
            <w:r w:rsidR="00D64C32" w:rsidRPr="001376A1">
              <w:rPr>
                <w:rStyle w:val="Hyperlink"/>
                <w:noProof/>
                <w:lang w:val="en-GB"/>
              </w:rPr>
              <w:t>re study</w:t>
            </w:r>
            <w:r w:rsidR="00D64C32">
              <w:rPr>
                <w:noProof/>
                <w:webHidden/>
              </w:rPr>
              <w:tab/>
            </w:r>
            <w:r w:rsidR="00D64C32">
              <w:rPr>
                <w:noProof/>
                <w:webHidden/>
              </w:rPr>
              <w:fldChar w:fldCharType="begin"/>
            </w:r>
            <w:r w:rsidR="00D64C32">
              <w:rPr>
                <w:noProof/>
                <w:webHidden/>
              </w:rPr>
              <w:instrText xml:space="preserve"> PAGEREF _Toc139398895 \h </w:instrText>
            </w:r>
            <w:r w:rsidR="00D64C32">
              <w:rPr>
                <w:noProof/>
                <w:webHidden/>
              </w:rPr>
            </w:r>
            <w:r w:rsidR="00D64C32">
              <w:rPr>
                <w:noProof/>
                <w:webHidden/>
              </w:rPr>
              <w:fldChar w:fldCharType="separate"/>
            </w:r>
            <w:r w:rsidR="00D64C32">
              <w:rPr>
                <w:noProof/>
                <w:webHidden/>
              </w:rPr>
              <w:t>38</w:t>
            </w:r>
            <w:r w:rsidR="00D64C32">
              <w:rPr>
                <w:noProof/>
                <w:webHidden/>
              </w:rPr>
              <w:fldChar w:fldCharType="end"/>
            </w:r>
          </w:hyperlink>
        </w:p>
        <w:p w14:paraId="20B7659A" w14:textId="6EAA01D4" w:rsidR="00D64C32"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39398896" w:history="1">
            <w:r w:rsidR="00D64C32" w:rsidRPr="001376A1">
              <w:rPr>
                <w:rStyle w:val="Hyperlink"/>
                <w:noProof/>
                <w:lang w:val="en-GB"/>
              </w:rPr>
              <w:t>References</w:t>
            </w:r>
            <w:r w:rsidR="00D64C32">
              <w:rPr>
                <w:noProof/>
                <w:webHidden/>
              </w:rPr>
              <w:tab/>
            </w:r>
            <w:r w:rsidR="00D64C32">
              <w:rPr>
                <w:noProof/>
                <w:webHidden/>
              </w:rPr>
              <w:fldChar w:fldCharType="begin"/>
            </w:r>
            <w:r w:rsidR="00D64C32">
              <w:rPr>
                <w:noProof/>
                <w:webHidden/>
              </w:rPr>
              <w:instrText xml:space="preserve"> PAGEREF _Toc139398896 \h </w:instrText>
            </w:r>
            <w:r w:rsidR="00D64C32">
              <w:rPr>
                <w:noProof/>
                <w:webHidden/>
              </w:rPr>
            </w:r>
            <w:r w:rsidR="00D64C32">
              <w:rPr>
                <w:noProof/>
                <w:webHidden/>
              </w:rPr>
              <w:fldChar w:fldCharType="separate"/>
            </w:r>
            <w:r w:rsidR="00D64C32">
              <w:rPr>
                <w:noProof/>
                <w:webHidden/>
              </w:rPr>
              <w:t>39</w:t>
            </w:r>
            <w:r w:rsidR="00D64C32">
              <w:rPr>
                <w:noProof/>
                <w:webHidden/>
              </w:rPr>
              <w:fldChar w:fldCharType="end"/>
            </w:r>
          </w:hyperlink>
        </w:p>
        <w:p w14:paraId="54F671FE" w14:textId="36C17B45" w:rsidR="00B41A34" w:rsidRPr="006D7C8A" w:rsidRDefault="00B41A34" w:rsidP="00B41A34">
          <w:pPr>
            <w:rPr>
              <w:lang w:val="en-GB"/>
            </w:rPr>
          </w:pPr>
          <w:r w:rsidRPr="006D7C8A">
            <w:rPr>
              <w:b/>
              <w:bCs/>
              <w:noProof/>
              <w:lang w:val="en-GB"/>
            </w:rPr>
            <w:fldChar w:fldCharType="end"/>
          </w:r>
        </w:p>
      </w:sdtContent>
    </w:sdt>
    <w:p w14:paraId="0D800B59" w14:textId="77777777" w:rsidR="000B56E0" w:rsidRPr="006D7C8A" w:rsidRDefault="000B56E0" w:rsidP="00CD3A42">
      <w:pPr>
        <w:pStyle w:val="NoSpacing"/>
        <w:rPr>
          <w:lang w:val="en-GB"/>
        </w:rPr>
      </w:pPr>
    </w:p>
    <w:p w14:paraId="0440194C" w14:textId="77777777" w:rsidR="00B41A34" w:rsidRPr="006D7C8A" w:rsidRDefault="00B41A34">
      <w:pPr>
        <w:rPr>
          <w:b/>
          <w:sz w:val="32"/>
          <w:szCs w:val="32"/>
          <w:lang w:val="en-GB"/>
        </w:rPr>
      </w:pPr>
      <w:bookmarkStart w:id="2" w:name="_6mpknnom9wws" w:colFirst="0" w:colLast="0"/>
      <w:bookmarkEnd w:id="2"/>
      <w:r w:rsidRPr="006D7C8A">
        <w:rPr>
          <w:lang w:val="en-GB"/>
        </w:rPr>
        <w:br w:type="page"/>
      </w:r>
    </w:p>
    <w:p w14:paraId="2A17226C" w14:textId="50D2D9C8" w:rsidR="000B56E0" w:rsidRDefault="00A17AC1">
      <w:pPr>
        <w:pStyle w:val="Heading1"/>
        <w:rPr>
          <w:lang w:val="en-GB"/>
        </w:rPr>
      </w:pPr>
      <w:bookmarkStart w:id="3" w:name="_Toc139398862"/>
      <w:r w:rsidRPr="006D7C8A">
        <w:rPr>
          <w:lang w:val="en-GB"/>
        </w:rPr>
        <w:lastRenderedPageBreak/>
        <w:t>Chapter 01: Introduction</w:t>
      </w:r>
      <w:bookmarkEnd w:id="3"/>
    </w:p>
    <w:p w14:paraId="43F9A699" w14:textId="77777777" w:rsidR="00235941" w:rsidRPr="00235941" w:rsidRDefault="00235941" w:rsidP="00235941">
      <w:pPr>
        <w:rPr>
          <w:lang w:val="en-GB"/>
        </w:rPr>
      </w:pPr>
    </w:p>
    <w:p w14:paraId="54904A59" w14:textId="1612AB8C" w:rsidR="000B56E0" w:rsidRPr="006D7C8A" w:rsidRDefault="00A17AC1">
      <w:pPr>
        <w:pStyle w:val="Heading2"/>
        <w:rPr>
          <w:lang w:val="en-GB"/>
        </w:rPr>
      </w:pPr>
      <w:bookmarkStart w:id="4" w:name="_5113fpie8q8s" w:colFirst="0" w:colLast="0"/>
      <w:bookmarkStart w:id="5" w:name="_Toc139398863"/>
      <w:bookmarkEnd w:id="4"/>
      <w:r w:rsidRPr="006D7C8A">
        <w:rPr>
          <w:lang w:val="en-GB"/>
        </w:rPr>
        <w:t>1.1: Research Background</w:t>
      </w:r>
      <w:bookmarkEnd w:id="5"/>
    </w:p>
    <w:p w14:paraId="3E810C41" w14:textId="5B79065C" w:rsidR="000B56E0" w:rsidRDefault="00A17AC1">
      <w:pPr>
        <w:rPr>
          <w:lang w:val="en-GB"/>
        </w:rPr>
      </w:pPr>
      <w:r w:rsidRPr="006D7C8A">
        <w:rPr>
          <w:lang w:val="en-GB"/>
        </w:rPr>
        <w:t>The organisational environment largely influences the operations carried out in the hotels. The organisational environment is the collection of surrounding institutions or factors that affect the organisation. Hilton Hotels is an international brand that has several operations in the country of the United Kingdom (Zeng, 2021). They are famous for their luxurious and aesthetically pleasing services that are available at premium rates to their customers. It has well-decorated rooms and excellent customer service that is highly satisfying to those who have experienced it. The idea of luxury gives the brand image a sense of exceptional quality and exclusivity. It is one of the top companies among the luxurious hotels in the hospitality industry of the world. The company first started to provide its services to their customers in 1925 with Conrad Hilton as its founder (Hilton, 2023). The first hotel was initially started in Texas in the US but they soon started to expand and have started to their holdings on a worldwide, large, global scale. In the year, 1943, it was the pioneer of coast-to-coast hotel chains in the US (Hilton, 2023). In 1848, it introduced the multi-hotel reservations system in the US (Hilton, 2023). By 2009, Hilton Hotels had already expanded to 76 countries which made it an internationally reputed brand in the hospitality industry (Hilton, 2023). In the year 2007, the Hilton Hotels were sold out to other people in the corporate world and were separated from the Hilton family bloodline who founded and developed it and no longer had any rights or connections to it. The company, however, has maintained a positive work or organisational culture among its workforce which has contributed towards the growth and expansion of the company bringing it large amounts of profits.</w:t>
      </w:r>
    </w:p>
    <w:p w14:paraId="4CF5DBE6" w14:textId="77777777" w:rsidR="00235941" w:rsidRPr="006D7C8A" w:rsidRDefault="00235941">
      <w:pPr>
        <w:rPr>
          <w:lang w:val="en-GB"/>
        </w:rPr>
      </w:pPr>
    </w:p>
    <w:p w14:paraId="77BFDDDF" w14:textId="2AD72DF9" w:rsidR="000B56E0" w:rsidRPr="006D7C8A" w:rsidRDefault="00A17AC1">
      <w:pPr>
        <w:pStyle w:val="Heading2"/>
        <w:rPr>
          <w:lang w:val="en-GB"/>
        </w:rPr>
      </w:pPr>
      <w:bookmarkStart w:id="6" w:name="_at3b0ymr3nes" w:colFirst="0" w:colLast="0"/>
      <w:bookmarkStart w:id="7" w:name="_Toc139398864"/>
      <w:bookmarkEnd w:id="6"/>
      <w:r w:rsidRPr="006D7C8A">
        <w:rPr>
          <w:lang w:val="en-GB"/>
        </w:rPr>
        <w:t>1.2: Research Rationale</w:t>
      </w:r>
      <w:bookmarkEnd w:id="7"/>
    </w:p>
    <w:p w14:paraId="5EF89D2D" w14:textId="043A55BA" w:rsidR="00E70F56" w:rsidRDefault="00A17AC1">
      <w:pPr>
        <w:rPr>
          <w:lang w:val="en-GB"/>
        </w:rPr>
      </w:pPr>
      <w:r w:rsidRPr="006D7C8A">
        <w:rPr>
          <w:lang w:val="en-GB"/>
        </w:rPr>
        <w:t>The company or organisation of Hilton Hotels has been doing quite well in the recent few years. They have gone through rapid growth and developments in their operations and income revenues. The Covid-19 virus caused a global pandemic in 2020 throughout the world and affected all industries on a worldwide, global scale (</w:t>
      </w:r>
      <w:proofErr w:type="spellStart"/>
      <w:r w:rsidRPr="006D7C8A">
        <w:rPr>
          <w:lang w:val="en-GB"/>
        </w:rPr>
        <w:t>Iacobucci</w:t>
      </w:r>
      <w:proofErr w:type="spellEnd"/>
      <w:r w:rsidRPr="006D7C8A">
        <w:rPr>
          <w:lang w:val="en-GB"/>
        </w:rPr>
        <w:t>, 2020). This caused most companies all around the world to shut down their operations due to the global lockdown that was imposed on every country to control the spread of the virus.</w:t>
      </w:r>
      <w:r w:rsidR="008513AB">
        <w:rPr>
          <w:lang w:val="en-GB"/>
        </w:rPr>
        <w:t xml:space="preserve"> My living</w:t>
      </w:r>
      <w:r w:rsidR="00E70F56">
        <w:rPr>
          <w:lang w:val="en-GB"/>
        </w:rPr>
        <w:t xml:space="preserve"> </w:t>
      </w:r>
      <w:r w:rsidR="008513AB">
        <w:rPr>
          <w:lang w:val="en-GB"/>
        </w:rPr>
        <w:t>experience d</w:t>
      </w:r>
      <w:r w:rsidR="00E70F56">
        <w:rPr>
          <w:lang w:val="en-GB"/>
        </w:rPr>
        <w:t>uring the pandemic</w:t>
      </w:r>
      <w:r w:rsidR="008513AB">
        <w:rPr>
          <w:lang w:val="en-GB"/>
        </w:rPr>
        <w:t>, in</w:t>
      </w:r>
      <w:r w:rsidR="00E70F56">
        <w:rPr>
          <w:lang w:val="en-GB"/>
        </w:rPr>
        <w:t xml:space="preserve"> Hilton </w:t>
      </w:r>
      <w:r w:rsidR="00E70F56">
        <w:rPr>
          <w:lang w:val="en-GB"/>
        </w:rPr>
        <w:lastRenderedPageBreak/>
        <w:t xml:space="preserve">London Metropole </w:t>
      </w:r>
      <w:proofErr w:type="gramStart"/>
      <w:r w:rsidR="00E70F56">
        <w:rPr>
          <w:lang w:val="en-GB"/>
        </w:rPr>
        <w:t xml:space="preserve">was </w:t>
      </w:r>
      <w:r w:rsidR="008513AB">
        <w:rPr>
          <w:lang w:val="en-GB"/>
        </w:rPr>
        <w:t xml:space="preserve"> that</w:t>
      </w:r>
      <w:proofErr w:type="gramEnd"/>
      <w:r w:rsidR="008513AB">
        <w:rPr>
          <w:lang w:val="en-GB"/>
        </w:rPr>
        <w:t xml:space="preserve"> the hotel was </w:t>
      </w:r>
      <w:r w:rsidR="00E70F56">
        <w:rPr>
          <w:lang w:val="en-GB"/>
        </w:rPr>
        <w:t>open and have guest</w:t>
      </w:r>
      <w:r w:rsidR="008513AB">
        <w:rPr>
          <w:lang w:val="en-GB"/>
        </w:rPr>
        <w:t>s</w:t>
      </w:r>
      <w:r w:rsidR="00E70F56">
        <w:rPr>
          <w:lang w:val="en-GB"/>
        </w:rPr>
        <w:t xml:space="preserve"> </w:t>
      </w:r>
      <w:r w:rsidR="008513AB">
        <w:rPr>
          <w:lang w:val="en-GB"/>
        </w:rPr>
        <w:t>who were</w:t>
      </w:r>
      <w:r w:rsidR="00E70F56">
        <w:rPr>
          <w:lang w:val="en-GB"/>
        </w:rPr>
        <w:t xml:space="preserve"> waiting for a charter fly to go home. </w:t>
      </w:r>
      <w:proofErr w:type="gramStart"/>
      <w:r w:rsidR="00E70F56">
        <w:rPr>
          <w:lang w:val="en-GB"/>
        </w:rPr>
        <w:t>Also</w:t>
      </w:r>
      <w:proofErr w:type="gramEnd"/>
      <w:r w:rsidR="00E70F56">
        <w:rPr>
          <w:lang w:val="en-GB"/>
        </w:rPr>
        <w:t xml:space="preserve"> NHS staff, doctors and nurses was our guest during the lockdown.</w:t>
      </w:r>
      <w:r w:rsidR="00E70F56">
        <w:rPr>
          <w:lang w:val="en-GB"/>
        </w:rPr>
        <w:tab/>
      </w:r>
      <w:r w:rsidR="00E70F56">
        <w:rPr>
          <w:lang w:val="en-GB"/>
        </w:rPr>
        <w:tab/>
      </w:r>
      <w:r w:rsidR="00E70F56">
        <w:rPr>
          <w:lang w:val="en-GB"/>
        </w:rPr>
        <w:tab/>
      </w:r>
      <w:r w:rsidR="00E70F56">
        <w:rPr>
          <w:lang w:val="en-GB"/>
        </w:rPr>
        <w:tab/>
      </w:r>
      <w:r w:rsidR="00E70F56">
        <w:rPr>
          <w:lang w:val="en-GB"/>
        </w:rPr>
        <w:tab/>
      </w:r>
      <w:r w:rsidR="00E70F56">
        <w:rPr>
          <w:lang w:val="en-GB"/>
        </w:rPr>
        <w:tab/>
      </w:r>
      <w:r w:rsidR="00E70F56">
        <w:rPr>
          <w:lang w:val="en-GB"/>
        </w:rPr>
        <w:tab/>
      </w:r>
      <w:r w:rsidR="00E70F56">
        <w:rPr>
          <w:lang w:val="en-GB"/>
        </w:rPr>
        <w:tab/>
      </w:r>
      <w:r w:rsidR="00E70F56">
        <w:rPr>
          <w:lang w:val="en-GB"/>
        </w:rPr>
        <w:tab/>
      </w:r>
    </w:p>
    <w:p w14:paraId="16AFA010" w14:textId="4DB2B071" w:rsidR="000B56E0" w:rsidRPr="006D7C8A" w:rsidRDefault="00A17AC1">
      <w:pPr>
        <w:rPr>
          <w:lang w:val="en-GB"/>
        </w:rPr>
      </w:pPr>
      <w:r w:rsidRPr="006D7C8A">
        <w:rPr>
          <w:lang w:val="en-GB"/>
        </w:rPr>
        <w:t xml:space="preserve"> The hospitality industry </w:t>
      </w:r>
      <w:proofErr w:type="gramStart"/>
      <w:r w:rsidRPr="006D7C8A">
        <w:rPr>
          <w:lang w:val="en-GB"/>
        </w:rPr>
        <w:t>was considered t</w:t>
      </w:r>
      <w:r w:rsidR="008513AB">
        <w:rPr>
          <w:lang w:val="en-GB"/>
        </w:rPr>
        <w:t>o</w:t>
      </w:r>
      <w:r w:rsidRPr="006D7C8A">
        <w:rPr>
          <w:lang w:val="en-GB"/>
        </w:rPr>
        <w:t xml:space="preserve"> be</w:t>
      </w:r>
      <w:proofErr w:type="gramEnd"/>
      <w:r w:rsidRPr="006D7C8A">
        <w:rPr>
          <w:lang w:val="en-GB"/>
        </w:rPr>
        <w:t xml:space="preserve"> an industry of luxury and not necessity and therefore, it was decided that they too, would have to shut down their operations and close the business temporarily. The companies had to halt all of the operations and services that they provided towards their customers to shut down their business until further notice (Bryson, 2021). The Hilton Hotels, too had to be shut down and they faced severe losses due to this operation and had to remain in this position without earning any profits for almost a whole year (</w:t>
      </w:r>
      <w:proofErr w:type="spellStart"/>
      <w:r w:rsidRPr="006D7C8A">
        <w:rPr>
          <w:lang w:val="en-GB"/>
        </w:rPr>
        <w:t>Grandey</w:t>
      </w:r>
      <w:proofErr w:type="spellEnd"/>
      <w:r w:rsidRPr="006D7C8A">
        <w:rPr>
          <w:lang w:val="en-GB"/>
        </w:rPr>
        <w:t xml:space="preserve"> et al., 2021). However, when the company opened their services to their customers again, it also procured its losses and started to regain its revenues and profits, slowly but steadily (</w:t>
      </w:r>
      <w:proofErr w:type="spellStart"/>
      <w:r w:rsidRPr="006D7C8A">
        <w:rPr>
          <w:lang w:val="en-GB"/>
        </w:rPr>
        <w:t>Ntounis</w:t>
      </w:r>
      <w:proofErr w:type="spellEnd"/>
      <w:r w:rsidRPr="006D7C8A">
        <w:rPr>
          <w:lang w:val="en-GB"/>
        </w:rPr>
        <w:t xml:space="preserve"> et al., 2022). They also started to gain large amounts of profits which was only made possible through the hardships and organised work culture of their employees who made it possible. It has implemented various ideas of diversity and commits to the support of all communities which attracts a larger and wider range of customers towards its services (Hilton News, 2023)</w:t>
      </w:r>
    </w:p>
    <w:p w14:paraId="6A9C3697" w14:textId="77777777" w:rsidR="000B56E0" w:rsidRPr="006D7C8A" w:rsidRDefault="00A17AC1">
      <w:pPr>
        <w:jc w:val="center"/>
        <w:rPr>
          <w:lang w:val="en-GB"/>
        </w:rPr>
      </w:pPr>
      <w:r w:rsidRPr="006D7C8A">
        <w:rPr>
          <w:noProof/>
          <w:lang w:val="en-GB"/>
        </w:rPr>
        <w:drawing>
          <wp:inline distT="114300" distB="114300" distL="114300" distR="114300" wp14:anchorId="563F29FD" wp14:editId="503AB842">
            <wp:extent cx="5943600" cy="3733800"/>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5943600" cy="3733800"/>
                    </a:xfrm>
                    <a:prstGeom prst="rect">
                      <a:avLst/>
                    </a:prstGeom>
                    <a:ln/>
                  </pic:spPr>
                </pic:pic>
              </a:graphicData>
            </a:graphic>
          </wp:inline>
        </w:drawing>
      </w:r>
      <w:r w:rsidRPr="006D7C8A">
        <w:rPr>
          <w:b/>
          <w:lang w:val="en-GB"/>
        </w:rPr>
        <w:t>Figure 1: The Revenue collected by the Hilton Hotels</w:t>
      </w:r>
    </w:p>
    <w:p w14:paraId="05E72237" w14:textId="77777777" w:rsidR="000B56E0" w:rsidRPr="006D7C8A" w:rsidRDefault="00A17AC1">
      <w:pPr>
        <w:jc w:val="center"/>
        <w:rPr>
          <w:lang w:val="en-GB"/>
        </w:rPr>
      </w:pPr>
      <w:r w:rsidRPr="006D7C8A">
        <w:rPr>
          <w:lang w:val="en-GB"/>
        </w:rPr>
        <w:t>(Source: Hilton, 2023)</w:t>
      </w:r>
    </w:p>
    <w:p w14:paraId="0F1845EA" w14:textId="77777777" w:rsidR="000B56E0" w:rsidRPr="006D7C8A" w:rsidRDefault="00A17AC1">
      <w:pPr>
        <w:rPr>
          <w:lang w:val="en-GB"/>
        </w:rPr>
      </w:pPr>
      <w:r w:rsidRPr="006D7C8A">
        <w:rPr>
          <w:lang w:val="en-GB"/>
        </w:rPr>
        <w:lastRenderedPageBreak/>
        <w:t>The graph above shows the revenue collected by Hilton Hotels in the years 2009 to 2022. This depicts their recovery from the losses they faced during the pandemic and the steady level of income that their employees are bringing to the company. This has only been plausible for the employees and their work or corporate culture in the organisation which has motivated them to do better work that is both profitable and productive.</w:t>
      </w:r>
    </w:p>
    <w:p w14:paraId="313EE2BF" w14:textId="77777777" w:rsidR="000B56E0" w:rsidRPr="006D7C8A" w:rsidRDefault="00A17AC1">
      <w:pPr>
        <w:rPr>
          <w:lang w:val="en-GB"/>
        </w:rPr>
      </w:pPr>
      <w:r w:rsidRPr="006D7C8A">
        <w:rPr>
          <w:noProof/>
          <w:lang w:val="en-GB"/>
        </w:rPr>
        <w:drawing>
          <wp:inline distT="114300" distB="114300" distL="114300" distR="114300" wp14:anchorId="77BBA4A6" wp14:editId="74A86AFD">
            <wp:extent cx="5943600" cy="6224699"/>
            <wp:effectExtent l="0" t="0" r="0" b="0"/>
            <wp:docPr id="19"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9"/>
                    <a:srcRect t="36467" b="15154"/>
                    <a:stretch>
                      <a:fillRect/>
                    </a:stretch>
                  </pic:blipFill>
                  <pic:spPr>
                    <a:xfrm>
                      <a:off x="0" y="0"/>
                      <a:ext cx="5943600" cy="6224699"/>
                    </a:xfrm>
                    <a:prstGeom prst="rect">
                      <a:avLst/>
                    </a:prstGeom>
                    <a:ln/>
                  </pic:spPr>
                </pic:pic>
              </a:graphicData>
            </a:graphic>
          </wp:inline>
        </w:drawing>
      </w:r>
    </w:p>
    <w:p w14:paraId="548D90D4" w14:textId="77777777" w:rsidR="000B56E0" w:rsidRPr="006D7C8A" w:rsidRDefault="00A17AC1">
      <w:pPr>
        <w:jc w:val="center"/>
        <w:rPr>
          <w:b/>
          <w:lang w:val="en-GB"/>
        </w:rPr>
      </w:pPr>
      <w:r w:rsidRPr="006D7C8A">
        <w:rPr>
          <w:b/>
          <w:lang w:val="en-GB"/>
        </w:rPr>
        <w:t>Figure 2: The number of employees working in Hilton Hotels</w:t>
      </w:r>
    </w:p>
    <w:p w14:paraId="55F9EDE1" w14:textId="77777777" w:rsidR="000B56E0" w:rsidRPr="006D7C8A" w:rsidRDefault="00A17AC1">
      <w:pPr>
        <w:jc w:val="center"/>
        <w:rPr>
          <w:lang w:val="en-GB"/>
        </w:rPr>
      </w:pPr>
      <w:r w:rsidRPr="006D7C8A">
        <w:rPr>
          <w:lang w:val="en-GB"/>
        </w:rPr>
        <w:t>(Source: Statista, 2022)</w:t>
      </w:r>
    </w:p>
    <w:p w14:paraId="7027BAE9" w14:textId="77777777" w:rsidR="000B56E0" w:rsidRPr="006D7C8A" w:rsidRDefault="00A17AC1">
      <w:pPr>
        <w:rPr>
          <w:lang w:val="en-GB"/>
        </w:rPr>
      </w:pPr>
      <w:r w:rsidRPr="006D7C8A">
        <w:rPr>
          <w:lang w:val="en-GB"/>
        </w:rPr>
        <w:lastRenderedPageBreak/>
        <w:t>The image above shows the large number of employees recruited by Hilton Hotels. Its positive work environment attracts more employees to work under the company and dedicate themselves towards its betterment.</w:t>
      </w:r>
    </w:p>
    <w:p w14:paraId="3F3A653F" w14:textId="550426B3" w:rsidR="000B56E0" w:rsidRDefault="00A17AC1">
      <w:pPr>
        <w:rPr>
          <w:lang w:val="en-GB"/>
        </w:rPr>
      </w:pPr>
      <w:r w:rsidRPr="006D7C8A">
        <w:rPr>
          <w:lang w:val="en-GB"/>
        </w:rPr>
        <w:t>Therefore, this research will focus on the study of the organisational culture of the employees working for Hilton Hotels. It will examine their behaviours and the management patterns implemented by the company on their staff to make them motivated and productive. It is important to study the working environment of Hilton Hotels and the positivity that they inculcate in their employees so that they can produce high-yielding results.</w:t>
      </w:r>
    </w:p>
    <w:p w14:paraId="1B4D91CC" w14:textId="77777777" w:rsidR="00235941" w:rsidRPr="006D7C8A" w:rsidRDefault="00235941">
      <w:pPr>
        <w:rPr>
          <w:lang w:val="en-GB"/>
        </w:rPr>
      </w:pPr>
    </w:p>
    <w:p w14:paraId="3E4AEB3E" w14:textId="7D96D05C" w:rsidR="000B56E0" w:rsidRPr="006D7C8A" w:rsidRDefault="00A17AC1">
      <w:pPr>
        <w:pStyle w:val="Heading2"/>
        <w:rPr>
          <w:lang w:val="en-GB"/>
        </w:rPr>
      </w:pPr>
      <w:bookmarkStart w:id="8" w:name="_b7ofvoxvuohj" w:colFirst="0" w:colLast="0"/>
      <w:bookmarkStart w:id="9" w:name="_Toc139398865"/>
      <w:bookmarkEnd w:id="8"/>
      <w:r w:rsidRPr="006D7C8A">
        <w:rPr>
          <w:lang w:val="en-GB"/>
        </w:rPr>
        <w:t>1.3: Aim and Objective</w:t>
      </w:r>
      <w:bookmarkEnd w:id="9"/>
    </w:p>
    <w:p w14:paraId="5B2F7CB1" w14:textId="77777777" w:rsidR="000B56E0" w:rsidRPr="006D7C8A" w:rsidRDefault="00A17AC1">
      <w:pPr>
        <w:rPr>
          <w:b/>
          <w:lang w:val="en-GB"/>
        </w:rPr>
      </w:pPr>
      <w:r w:rsidRPr="006D7C8A">
        <w:rPr>
          <w:b/>
          <w:lang w:val="en-GB"/>
        </w:rPr>
        <w:t>Aim</w:t>
      </w:r>
    </w:p>
    <w:p w14:paraId="47CF83F8" w14:textId="77777777" w:rsidR="000B56E0" w:rsidRPr="006D7C8A" w:rsidRDefault="00A17AC1">
      <w:pPr>
        <w:rPr>
          <w:lang w:val="en-GB"/>
        </w:rPr>
      </w:pPr>
      <w:r w:rsidRPr="006D7C8A">
        <w:rPr>
          <w:lang w:val="en-GB"/>
        </w:rPr>
        <w:t>This research aims to study the influence of the organisational culture of the employees on the operations of the Hilton Hotel and the results it produces.</w:t>
      </w:r>
    </w:p>
    <w:p w14:paraId="7F06899F" w14:textId="77777777" w:rsidR="000B56E0" w:rsidRPr="006D7C8A" w:rsidRDefault="00A17AC1">
      <w:pPr>
        <w:rPr>
          <w:b/>
          <w:lang w:val="en-GB"/>
        </w:rPr>
      </w:pPr>
      <w:r w:rsidRPr="006D7C8A">
        <w:rPr>
          <w:b/>
          <w:lang w:val="en-GB"/>
        </w:rPr>
        <w:t>Objectives</w:t>
      </w:r>
    </w:p>
    <w:p w14:paraId="38DA925F" w14:textId="77777777" w:rsidR="000B56E0" w:rsidRPr="006D7C8A" w:rsidRDefault="00A17AC1">
      <w:pPr>
        <w:numPr>
          <w:ilvl w:val="0"/>
          <w:numId w:val="1"/>
        </w:numPr>
        <w:rPr>
          <w:lang w:val="en-GB"/>
        </w:rPr>
      </w:pPr>
      <w:r w:rsidRPr="006D7C8A">
        <w:rPr>
          <w:lang w:val="en-GB"/>
        </w:rPr>
        <w:t>To observe the way that the cultural etiquette, manners, principles and frame of mind affect the Hilton Hotel.</w:t>
      </w:r>
    </w:p>
    <w:p w14:paraId="342E18DC" w14:textId="77777777" w:rsidR="000B56E0" w:rsidRPr="006D7C8A" w:rsidRDefault="00A17AC1">
      <w:pPr>
        <w:numPr>
          <w:ilvl w:val="0"/>
          <w:numId w:val="1"/>
        </w:numPr>
        <w:rPr>
          <w:lang w:val="en-GB"/>
        </w:rPr>
      </w:pPr>
      <w:r w:rsidRPr="006D7C8A">
        <w:rPr>
          <w:lang w:val="en-GB"/>
        </w:rPr>
        <w:t>To examine the effect felt by the productivity and employee condition in the Hilton Hotel through the implementation of organisational culture.</w:t>
      </w:r>
    </w:p>
    <w:p w14:paraId="677C7B4C" w14:textId="3DFF9450" w:rsidR="000B56E0" w:rsidRPr="006D7C8A" w:rsidRDefault="00A17AC1">
      <w:pPr>
        <w:numPr>
          <w:ilvl w:val="0"/>
          <w:numId w:val="1"/>
        </w:numPr>
        <w:rPr>
          <w:lang w:val="en-GB"/>
        </w:rPr>
      </w:pPr>
      <w:r w:rsidRPr="006D7C8A">
        <w:rPr>
          <w:lang w:val="en-GB"/>
        </w:rPr>
        <w:t xml:space="preserve">To analyse the </w:t>
      </w:r>
      <w:r w:rsidR="007A015D">
        <w:rPr>
          <w:lang w:val="en-GB"/>
        </w:rPr>
        <w:t xml:space="preserve">influence </w:t>
      </w:r>
      <w:r w:rsidRPr="006D7C8A">
        <w:rPr>
          <w:lang w:val="en-GB"/>
        </w:rPr>
        <w:t xml:space="preserve">of </w:t>
      </w:r>
      <w:r w:rsidR="007A015D">
        <w:rPr>
          <w:lang w:val="en-GB"/>
        </w:rPr>
        <w:t>corporate</w:t>
      </w:r>
      <w:r w:rsidRPr="006D7C8A">
        <w:rPr>
          <w:lang w:val="en-GB"/>
        </w:rPr>
        <w:t xml:space="preserve"> culture on the Hilton Hotel’s brand image.</w:t>
      </w:r>
    </w:p>
    <w:p w14:paraId="2D930879" w14:textId="77777777" w:rsidR="000B56E0" w:rsidRPr="006D7C8A" w:rsidRDefault="00A17AC1">
      <w:pPr>
        <w:numPr>
          <w:ilvl w:val="0"/>
          <w:numId w:val="1"/>
        </w:numPr>
        <w:rPr>
          <w:lang w:val="en-GB"/>
        </w:rPr>
      </w:pPr>
      <w:r w:rsidRPr="006D7C8A">
        <w:rPr>
          <w:lang w:val="en-GB"/>
        </w:rPr>
        <w:t>To understand any changes required in employees and manager behaviour for effective organisational culture in Hilton Hotel.</w:t>
      </w:r>
    </w:p>
    <w:p w14:paraId="7CB8D914" w14:textId="1072C3AA" w:rsidR="000B56E0" w:rsidRPr="006D7C8A" w:rsidRDefault="00A17AC1">
      <w:pPr>
        <w:pStyle w:val="Heading2"/>
        <w:rPr>
          <w:lang w:val="en-GB"/>
        </w:rPr>
      </w:pPr>
      <w:bookmarkStart w:id="10" w:name="_yzel5pebl8lr" w:colFirst="0" w:colLast="0"/>
      <w:bookmarkStart w:id="11" w:name="_Toc139398866"/>
      <w:bookmarkEnd w:id="10"/>
      <w:r w:rsidRPr="006D7C8A">
        <w:rPr>
          <w:lang w:val="en-GB"/>
        </w:rPr>
        <w:t>1.4: Research Question</w:t>
      </w:r>
      <w:bookmarkEnd w:id="11"/>
    </w:p>
    <w:p w14:paraId="5A6CCD46" w14:textId="77777777" w:rsidR="000B56E0" w:rsidRPr="006D7C8A" w:rsidRDefault="00A17AC1">
      <w:pPr>
        <w:numPr>
          <w:ilvl w:val="0"/>
          <w:numId w:val="2"/>
        </w:numPr>
        <w:rPr>
          <w:lang w:val="en-GB"/>
        </w:rPr>
      </w:pPr>
      <w:r w:rsidRPr="006D7C8A">
        <w:rPr>
          <w:lang w:val="en-GB"/>
        </w:rPr>
        <w:t>How does the culture of the employees in terms of their etiquette, principles, frame of mind and manners affect the Hilton Hotel?</w:t>
      </w:r>
    </w:p>
    <w:p w14:paraId="1B0BDDC2" w14:textId="77777777" w:rsidR="000B56E0" w:rsidRPr="006D7C8A" w:rsidRDefault="00A17AC1">
      <w:pPr>
        <w:numPr>
          <w:ilvl w:val="0"/>
          <w:numId w:val="2"/>
        </w:numPr>
        <w:rPr>
          <w:lang w:val="en-GB"/>
        </w:rPr>
      </w:pPr>
      <w:r w:rsidRPr="006D7C8A">
        <w:rPr>
          <w:lang w:val="en-GB"/>
        </w:rPr>
        <w:t xml:space="preserve">How has the organisation's culture affected the productivity and employee motivation of the Hilton Hotel? </w:t>
      </w:r>
    </w:p>
    <w:p w14:paraId="31472176" w14:textId="77777777" w:rsidR="000B56E0" w:rsidRPr="006D7C8A" w:rsidRDefault="00A17AC1">
      <w:pPr>
        <w:numPr>
          <w:ilvl w:val="0"/>
          <w:numId w:val="2"/>
        </w:numPr>
        <w:rPr>
          <w:lang w:val="en-GB"/>
        </w:rPr>
      </w:pPr>
      <w:r w:rsidRPr="006D7C8A">
        <w:rPr>
          <w:lang w:val="en-GB"/>
        </w:rPr>
        <w:t>How does the organisational culture affect the brand image of the Hilton Hotel?</w:t>
      </w:r>
    </w:p>
    <w:p w14:paraId="10DB785F" w14:textId="0E859ABC" w:rsidR="000B56E0" w:rsidRPr="006D7C8A" w:rsidRDefault="00A17AC1">
      <w:pPr>
        <w:numPr>
          <w:ilvl w:val="0"/>
          <w:numId w:val="2"/>
        </w:numPr>
        <w:rPr>
          <w:lang w:val="en-GB"/>
        </w:rPr>
      </w:pPr>
      <w:r w:rsidRPr="006D7C8A">
        <w:rPr>
          <w:lang w:val="en-GB"/>
        </w:rPr>
        <w:t xml:space="preserve">What </w:t>
      </w:r>
      <w:r w:rsidR="00B54B75">
        <w:rPr>
          <w:lang w:val="en-GB"/>
        </w:rPr>
        <w:t>changes</w:t>
      </w:r>
      <w:r w:rsidRPr="006D7C8A">
        <w:rPr>
          <w:lang w:val="en-GB"/>
        </w:rPr>
        <w:t xml:space="preserve"> that can be </w:t>
      </w:r>
      <w:r w:rsidR="007A015D">
        <w:rPr>
          <w:lang w:val="en-GB"/>
        </w:rPr>
        <w:t>applicated</w:t>
      </w:r>
      <w:r w:rsidRPr="006D7C8A">
        <w:rPr>
          <w:lang w:val="en-GB"/>
        </w:rPr>
        <w:t xml:space="preserve"> to the </w:t>
      </w:r>
      <w:r w:rsidR="007A015D">
        <w:rPr>
          <w:lang w:val="en-GB"/>
        </w:rPr>
        <w:t>employees or workers o</w:t>
      </w:r>
      <w:r w:rsidRPr="006D7C8A">
        <w:rPr>
          <w:lang w:val="en-GB"/>
        </w:rPr>
        <w:t>f the Hilton Hotel to manage their work behaviour and attitude for effective organisational culture?</w:t>
      </w:r>
    </w:p>
    <w:p w14:paraId="4EA59972" w14:textId="47323B40" w:rsidR="000B56E0" w:rsidRPr="006D7C8A" w:rsidRDefault="00A17AC1">
      <w:pPr>
        <w:pStyle w:val="Heading2"/>
        <w:rPr>
          <w:lang w:val="en-GB"/>
        </w:rPr>
      </w:pPr>
      <w:bookmarkStart w:id="12" w:name="_he50dfy20r2m" w:colFirst="0" w:colLast="0"/>
      <w:bookmarkStart w:id="13" w:name="_Toc139398867"/>
      <w:bookmarkEnd w:id="12"/>
      <w:r w:rsidRPr="006D7C8A">
        <w:rPr>
          <w:lang w:val="en-GB"/>
        </w:rPr>
        <w:lastRenderedPageBreak/>
        <w:t>1.5: Significance of the Study</w:t>
      </w:r>
      <w:bookmarkEnd w:id="13"/>
    </w:p>
    <w:p w14:paraId="41FC8873" w14:textId="0D86C222" w:rsidR="000B56E0" w:rsidRDefault="00A17AC1">
      <w:pPr>
        <w:rPr>
          <w:lang w:val="en-GB"/>
        </w:rPr>
      </w:pPr>
      <w:r w:rsidRPr="006D7C8A">
        <w:rPr>
          <w:lang w:val="en-GB"/>
        </w:rPr>
        <w:t xml:space="preserve">The organisational culture plays </w:t>
      </w:r>
      <w:r w:rsidR="00B817CD">
        <w:rPr>
          <w:lang w:val="en-GB"/>
        </w:rPr>
        <w:t>a critical part</w:t>
      </w:r>
      <w:r w:rsidRPr="006D7C8A">
        <w:rPr>
          <w:lang w:val="en-GB"/>
        </w:rPr>
        <w:t xml:space="preserve"> in the productivity of an organisation or company. The culture of a corporation largely affects the employees, both experienced and new. The employees would feel more comfortable and confident in their work with a faster productivity rate if they are provided with a positive working environment. Therefore, it is important to study the organisational culture and how it influences an international hotel brand like the Hilton Hotel and observe it. Through this observation, it will be possible to analyse more ways to improve the productivity of a company for a better working environment and culture.</w:t>
      </w:r>
    </w:p>
    <w:p w14:paraId="05D25843" w14:textId="77777777" w:rsidR="00235941" w:rsidRPr="006D7C8A" w:rsidRDefault="00235941">
      <w:pPr>
        <w:rPr>
          <w:lang w:val="en-GB"/>
        </w:rPr>
      </w:pPr>
    </w:p>
    <w:p w14:paraId="100B7C0C" w14:textId="45929FD5" w:rsidR="000B56E0" w:rsidRPr="006D7C8A" w:rsidRDefault="00A17AC1">
      <w:pPr>
        <w:pStyle w:val="Heading1"/>
        <w:rPr>
          <w:lang w:val="en-GB"/>
        </w:rPr>
      </w:pPr>
      <w:bookmarkStart w:id="14" w:name="_in0bhmdkpie" w:colFirst="0" w:colLast="0"/>
      <w:bookmarkStart w:id="15" w:name="_Toc139398868"/>
      <w:bookmarkEnd w:id="14"/>
      <w:r w:rsidRPr="006D7C8A">
        <w:rPr>
          <w:lang w:val="en-GB"/>
        </w:rPr>
        <w:t>Chapter 02: Literature Review</w:t>
      </w:r>
      <w:bookmarkEnd w:id="15"/>
    </w:p>
    <w:p w14:paraId="23A28ACA" w14:textId="77777777" w:rsidR="000B56E0" w:rsidRPr="006D7C8A" w:rsidRDefault="00A17AC1">
      <w:pPr>
        <w:pStyle w:val="Heading2"/>
        <w:rPr>
          <w:lang w:val="en-GB"/>
        </w:rPr>
      </w:pPr>
      <w:bookmarkStart w:id="16" w:name="_7ipkue6sexr2" w:colFirst="0" w:colLast="0"/>
      <w:bookmarkStart w:id="17" w:name="_Toc139398869"/>
      <w:bookmarkEnd w:id="16"/>
      <w:r w:rsidRPr="006D7C8A">
        <w:rPr>
          <w:lang w:val="en-GB"/>
        </w:rPr>
        <w:t>2.1: Introduction</w:t>
      </w:r>
      <w:bookmarkEnd w:id="17"/>
      <w:r w:rsidRPr="006D7C8A">
        <w:rPr>
          <w:lang w:val="en-GB"/>
        </w:rPr>
        <w:t xml:space="preserve"> </w:t>
      </w:r>
    </w:p>
    <w:p w14:paraId="2DB3243A" w14:textId="77777777" w:rsidR="000B56E0" w:rsidRPr="006D7C8A" w:rsidRDefault="00A17AC1">
      <w:pPr>
        <w:rPr>
          <w:lang w:val="en-GB"/>
        </w:rPr>
      </w:pPr>
      <w:r w:rsidRPr="006D7C8A">
        <w:rPr>
          <w:lang w:val="en-GB"/>
        </w:rPr>
        <w:t>The scholastic writing that affirms, validates or represents the comprehension of an institutional literature based on a particular topic is called a literature review. It includes an analysis of the content of a piece of literature. This is also why it is known as a literature review instead of a literature report. This research has used literature reviews for the collection or gathering of appropriate and valid sources for a better understanding of the chosen topic. It has been used to examine the strong and weak points existing in the topic of concern which is to validate the need for organisational culture in the hospitality industry.</w:t>
      </w:r>
    </w:p>
    <w:p w14:paraId="4C818B6D" w14:textId="17B5204A" w:rsidR="000B56E0" w:rsidRPr="006D7C8A" w:rsidRDefault="00A17AC1">
      <w:pPr>
        <w:pStyle w:val="Heading2"/>
        <w:rPr>
          <w:lang w:val="en-GB"/>
        </w:rPr>
      </w:pPr>
      <w:bookmarkStart w:id="18" w:name="_d4n3gclfbj71" w:colFirst="0" w:colLast="0"/>
      <w:bookmarkStart w:id="19" w:name="_Toc139398870"/>
      <w:bookmarkEnd w:id="18"/>
      <w:r w:rsidRPr="006D7C8A">
        <w:rPr>
          <w:lang w:val="en-GB"/>
        </w:rPr>
        <w:t xml:space="preserve">2.2: Concept of </w:t>
      </w:r>
      <w:r w:rsidR="002C3C40">
        <w:rPr>
          <w:lang w:val="en-GB"/>
        </w:rPr>
        <w:t>corporation</w:t>
      </w:r>
      <w:r w:rsidRPr="006D7C8A">
        <w:rPr>
          <w:lang w:val="en-GB"/>
        </w:rPr>
        <w:t xml:space="preserve"> culture in the </w:t>
      </w:r>
      <w:r w:rsidR="002C3C40">
        <w:rPr>
          <w:lang w:val="en-GB"/>
        </w:rPr>
        <w:t>industry of hospitality</w:t>
      </w:r>
      <w:bookmarkEnd w:id="19"/>
    </w:p>
    <w:p w14:paraId="20CEC3F1" w14:textId="3EF835CB" w:rsidR="000B56E0" w:rsidRPr="006D7C8A" w:rsidRDefault="00A17AC1">
      <w:pPr>
        <w:rPr>
          <w:lang w:val="en-GB"/>
        </w:rPr>
      </w:pPr>
      <w:r w:rsidRPr="006D7C8A">
        <w:rPr>
          <w:lang w:val="en-GB"/>
        </w:rPr>
        <w:t xml:space="preserve">According to Carvalho </w:t>
      </w:r>
      <w:r w:rsidRPr="006D7C8A">
        <w:rPr>
          <w:i/>
          <w:lang w:val="en-GB"/>
        </w:rPr>
        <w:t xml:space="preserve">et al. </w:t>
      </w:r>
      <w:r w:rsidRPr="006D7C8A">
        <w:rPr>
          <w:lang w:val="en-GB"/>
        </w:rPr>
        <w:t xml:space="preserve">(2019), </w:t>
      </w:r>
      <w:r w:rsidR="002C3C40">
        <w:rPr>
          <w:lang w:val="en-GB"/>
        </w:rPr>
        <w:t>the concept of corporate</w:t>
      </w:r>
      <w:r w:rsidRPr="006D7C8A">
        <w:rPr>
          <w:lang w:val="en-GB"/>
        </w:rPr>
        <w:t xml:space="preserve"> culture is an important aspect of the operation of a company. It determines the environment of</w:t>
      </w:r>
      <w:r w:rsidR="002C3C40">
        <w:rPr>
          <w:lang w:val="en-GB"/>
        </w:rPr>
        <w:t xml:space="preserve"> work in</w:t>
      </w:r>
      <w:r w:rsidRPr="006D7C8A">
        <w:rPr>
          <w:lang w:val="en-GB"/>
        </w:rPr>
        <w:t xml:space="preserve"> </w:t>
      </w:r>
      <w:r w:rsidR="002C3C40">
        <w:rPr>
          <w:lang w:val="en-GB"/>
        </w:rPr>
        <w:t>an</w:t>
      </w:r>
      <w:r w:rsidRPr="006D7C8A">
        <w:rPr>
          <w:lang w:val="en-GB"/>
        </w:rPr>
        <w:t xml:space="preserve"> organisation or </w:t>
      </w:r>
      <w:r w:rsidR="002C3C40">
        <w:rPr>
          <w:lang w:val="en-GB"/>
        </w:rPr>
        <w:t>a</w:t>
      </w:r>
      <w:r w:rsidRPr="006D7C8A">
        <w:rPr>
          <w:lang w:val="en-GB"/>
        </w:rPr>
        <w:t xml:space="preserve"> company and also determines its growth and development. Organisational culture has several variations of implementation that can be used by the organisations according to their own choices and potential goals, aims or beliefs. The </w:t>
      </w:r>
      <w:r w:rsidRPr="006D7C8A">
        <w:rPr>
          <w:b/>
          <w:lang w:val="en-GB"/>
        </w:rPr>
        <w:t>etiquette, manners</w:t>
      </w:r>
      <w:r w:rsidRPr="006D7C8A">
        <w:rPr>
          <w:lang w:val="en-GB"/>
        </w:rPr>
        <w:t xml:space="preserve"> and behaviour of an employee affect the people around them and influence the environment of the workplace. If the </w:t>
      </w:r>
      <w:r w:rsidRPr="006D7C8A">
        <w:rPr>
          <w:b/>
          <w:lang w:val="en-GB"/>
        </w:rPr>
        <w:t>principles</w:t>
      </w:r>
      <w:r w:rsidRPr="006D7C8A">
        <w:rPr>
          <w:lang w:val="en-GB"/>
        </w:rPr>
        <w:t xml:space="preserve"> or values of a person align with the company’s aims and intentions, then they would feel more at ease in working with the company. The</w:t>
      </w:r>
      <w:r w:rsidRPr="006D7C8A">
        <w:rPr>
          <w:b/>
          <w:lang w:val="en-GB"/>
        </w:rPr>
        <w:t xml:space="preserve"> frame of mind </w:t>
      </w:r>
      <w:r w:rsidRPr="006D7C8A">
        <w:rPr>
          <w:lang w:val="en-GB"/>
        </w:rPr>
        <w:t xml:space="preserve">of a person needs to fit with the conditions in the workplace so that they can comfortably work there without mental blockages or hindrances. Therefore, organisational culture is important in organisations for the smooth running of its operations with people that are adaptable or like-minded and can easily cooperate with each other and strive </w:t>
      </w:r>
      <w:r w:rsidRPr="006D7C8A">
        <w:rPr>
          <w:lang w:val="en-GB"/>
        </w:rPr>
        <w:lastRenderedPageBreak/>
        <w:t xml:space="preserve">towards productivity. </w:t>
      </w:r>
      <w:proofErr w:type="spellStart"/>
      <w:r w:rsidRPr="006D7C8A">
        <w:rPr>
          <w:lang w:val="en-GB"/>
        </w:rPr>
        <w:t>Deserti</w:t>
      </w:r>
      <w:proofErr w:type="spellEnd"/>
      <w:r w:rsidRPr="006D7C8A">
        <w:rPr>
          <w:lang w:val="en-GB"/>
        </w:rPr>
        <w:t xml:space="preserve"> and Rizzo (2019) have discussed the limitations of the use of organisational cultures in a corporation, The organisational culture does not only come with benefits but also has several drawbacks that affect the company or the corporation.</w:t>
      </w:r>
    </w:p>
    <w:p w14:paraId="373FCB3E" w14:textId="77777777" w:rsidR="000B56E0" w:rsidRPr="006D7C8A" w:rsidRDefault="00A17AC1">
      <w:pPr>
        <w:pStyle w:val="Heading2"/>
        <w:rPr>
          <w:lang w:val="en-GB"/>
        </w:rPr>
      </w:pPr>
      <w:bookmarkStart w:id="20" w:name="_2xf270snn8ec" w:colFirst="0" w:colLast="0"/>
      <w:bookmarkStart w:id="21" w:name="_Toc139398871"/>
      <w:bookmarkEnd w:id="20"/>
      <w:r w:rsidRPr="006D7C8A">
        <w:rPr>
          <w:lang w:val="en-GB"/>
        </w:rPr>
        <w:t>2.3: Effects of organisational culture in the hospitality industry on productivity and employee motivation</w:t>
      </w:r>
      <w:bookmarkEnd w:id="21"/>
      <w:r w:rsidRPr="006D7C8A">
        <w:rPr>
          <w:lang w:val="en-GB"/>
        </w:rPr>
        <w:t xml:space="preserve"> </w:t>
      </w:r>
    </w:p>
    <w:p w14:paraId="2564E96F" w14:textId="6F94BA11" w:rsidR="000B56E0" w:rsidRPr="006D7C8A" w:rsidRDefault="00A17AC1">
      <w:pPr>
        <w:rPr>
          <w:lang w:val="en-GB"/>
        </w:rPr>
      </w:pPr>
      <w:r w:rsidRPr="006D7C8A">
        <w:rPr>
          <w:lang w:val="en-GB"/>
        </w:rPr>
        <w:t xml:space="preserve">As examined by Radojevic </w:t>
      </w:r>
      <w:r w:rsidRPr="006D7C8A">
        <w:rPr>
          <w:i/>
          <w:lang w:val="en-GB"/>
        </w:rPr>
        <w:t>et al.</w:t>
      </w:r>
      <w:r w:rsidRPr="006D7C8A">
        <w:rPr>
          <w:lang w:val="en-GB"/>
        </w:rPr>
        <w:t xml:space="preserve"> (2019), almost every organisation </w:t>
      </w:r>
      <w:r w:rsidR="002C3C40" w:rsidRPr="006D7C8A">
        <w:rPr>
          <w:lang w:val="en-GB"/>
        </w:rPr>
        <w:t>tries</w:t>
      </w:r>
      <w:r w:rsidRPr="006D7C8A">
        <w:rPr>
          <w:lang w:val="en-GB"/>
        </w:rPr>
        <w:t xml:space="preserve"> to implement an organisational culture among their staff or their employees. This helps in the work of an organised workforce that eases communications while limiting misunderstanding or miscommunication as much as possible. This ensures a smooth flow of data or instructions among the members of the organisations. The use of these cultures in the hospitality industry helps the employees of this industry and its organisations get accustomed to the environment of the workforce in simpler terms. In the </w:t>
      </w:r>
      <w:r w:rsidR="009249CF">
        <w:rPr>
          <w:lang w:val="en-GB"/>
        </w:rPr>
        <w:t xml:space="preserve">companies of industry of </w:t>
      </w:r>
      <w:r w:rsidRPr="006D7C8A">
        <w:rPr>
          <w:lang w:val="en-GB"/>
        </w:rPr>
        <w:t xml:space="preserve">hospitality, the employees have to keep in check with the constant bookings and services that are asked for by their customers in swift actions without any trouble, miscommunication or delay. Customer service is highly affected by their behaviour towards them. Their adaptability towards the kind of client that they are serving builds up the satisfaction of the customers according to their experiences with the services provided and the interactions of the staff. The organisational culture helps build this </w:t>
      </w:r>
      <w:r w:rsidRPr="006D7C8A">
        <w:rPr>
          <w:b/>
          <w:lang w:val="en-GB"/>
        </w:rPr>
        <w:t xml:space="preserve">productivity </w:t>
      </w:r>
      <w:r w:rsidRPr="006D7C8A">
        <w:rPr>
          <w:lang w:val="en-GB"/>
        </w:rPr>
        <w:t>by preparing the employees for these situations and implementing</w:t>
      </w:r>
      <w:r w:rsidRPr="006D7C8A">
        <w:rPr>
          <w:b/>
          <w:lang w:val="en-GB"/>
        </w:rPr>
        <w:t xml:space="preserve"> polite </w:t>
      </w:r>
      <w:r w:rsidRPr="006D7C8A">
        <w:rPr>
          <w:lang w:val="en-GB"/>
        </w:rPr>
        <w:t xml:space="preserve">and </w:t>
      </w:r>
      <w:r w:rsidRPr="006D7C8A">
        <w:rPr>
          <w:b/>
          <w:lang w:val="en-GB"/>
        </w:rPr>
        <w:t xml:space="preserve">hospitable </w:t>
      </w:r>
      <w:r w:rsidRPr="006D7C8A">
        <w:rPr>
          <w:lang w:val="en-GB"/>
        </w:rPr>
        <w:t xml:space="preserve">traits in them. However, </w:t>
      </w:r>
      <w:proofErr w:type="spellStart"/>
      <w:r w:rsidRPr="006D7C8A">
        <w:rPr>
          <w:lang w:val="en-GB"/>
        </w:rPr>
        <w:t>Koc</w:t>
      </w:r>
      <w:proofErr w:type="spellEnd"/>
      <w:r w:rsidRPr="006D7C8A">
        <w:rPr>
          <w:lang w:val="en-GB"/>
        </w:rPr>
        <w:t xml:space="preserve"> (2019) reviewed the conditions of the hospitality industry and the companies or organisations working under it and observed the failures of customer service. In several organisations, the company failed to implement the use of proper organisational culture or maintain it. This often ended up building toxic working environments that caused conflicts among the employees which resulted in poor customer service and productivity of work.</w:t>
      </w:r>
    </w:p>
    <w:p w14:paraId="2B5C0DFC" w14:textId="77777777" w:rsidR="000B56E0" w:rsidRPr="006D7C8A" w:rsidRDefault="00A17AC1">
      <w:pPr>
        <w:pStyle w:val="Heading2"/>
        <w:rPr>
          <w:lang w:val="en-GB"/>
        </w:rPr>
      </w:pPr>
      <w:bookmarkStart w:id="22" w:name="_baxwpip0qzkw" w:colFirst="0" w:colLast="0"/>
      <w:bookmarkStart w:id="23" w:name="_Toc139398872"/>
      <w:bookmarkEnd w:id="22"/>
      <w:r w:rsidRPr="006D7C8A">
        <w:rPr>
          <w:lang w:val="en-GB"/>
        </w:rPr>
        <w:t>2.4: Impacts of organisation culture on the brand images of the hospitality Industry</w:t>
      </w:r>
      <w:bookmarkEnd w:id="23"/>
    </w:p>
    <w:p w14:paraId="05913B0A" w14:textId="77777777" w:rsidR="000B56E0" w:rsidRPr="006D7C8A" w:rsidRDefault="00A17AC1">
      <w:pPr>
        <w:rPr>
          <w:lang w:val="en-GB"/>
        </w:rPr>
      </w:pPr>
      <w:r w:rsidRPr="006D7C8A">
        <w:rPr>
          <w:lang w:val="en-GB"/>
        </w:rPr>
        <w:t xml:space="preserve">In the discussion of Cabral and </w:t>
      </w:r>
      <w:proofErr w:type="spellStart"/>
      <w:r w:rsidRPr="006D7C8A">
        <w:rPr>
          <w:lang w:val="en-GB"/>
        </w:rPr>
        <w:t>Jabbour</w:t>
      </w:r>
      <w:proofErr w:type="spellEnd"/>
      <w:r w:rsidRPr="006D7C8A">
        <w:rPr>
          <w:lang w:val="en-GB"/>
        </w:rPr>
        <w:t xml:space="preserve"> (2020), the importance of green or sustainability and its implementation by companies of various industries were validated. According to </w:t>
      </w:r>
      <w:proofErr w:type="spellStart"/>
      <w:r w:rsidRPr="006D7C8A">
        <w:rPr>
          <w:lang w:val="en-GB"/>
        </w:rPr>
        <w:t>Loučanová</w:t>
      </w:r>
      <w:proofErr w:type="spellEnd"/>
      <w:r w:rsidRPr="006D7C8A">
        <w:rPr>
          <w:lang w:val="en-GB"/>
        </w:rPr>
        <w:t xml:space="preserve"> et al. (2021), various companies adopted a sustainable image for a better image for their company. This helped build customer and employee faith in the company and its image. Green organisational cultures promote the idea of sustainability among their employees who are well-educated about </w:t>
      </w:r>
      <w:r w:rsidRPr="006D7C8A">
        <w:rPr>
          <w:lang w:val="en-GB"/>
        </w:rPr>
        <w:lastRenderedPageBreak/>
        <w:t xml:space="preserve">the green effects of the planet and help in its improvement and betterment. They are conscious about their actions and strategize company plans that are beneficial for both the company as well as the human society and the planet. This also helps the image of a </w:t>
      </w:r>
      <w:r w:rsidRPr="006D7C8A">
        <w:rPr>
          <w:b/>
          <w:lang w:val="en-GB"/>
        </w:rPr>
        <w:t>company’s brand</w:t>
      </w:r>
      <w:r w:rsidRPr="006D7C8A">
        <w:rPr>
          <w:lang w:val="en-GB"/>
        </w:rPr>
        <w:t xml:space="preserve"> in the industry and among the public. They feel reassured about the company’s existence for the greater good and also feel more inclined to use their services to promote the idea of a green world. As was argued by </w:t>
      </w:r>
      <w:proofErr w:type="spellStart"/>
      <w:r w:rsidRPr="006D7C8A">
        <w:rPr>
          <w:lang w:val="en-GB"/>
        </w:rPr>
        <w:t>Arjona</w:t>
      </w:r>
      <w:proofErr w:type="spellEnd"/>
      <w:r w:rsidRPr="006D7C8A">
        <w:rPr>
          <w:lang w:val="en-GB"/>
        </w:rPr>
        <w:t xml:space="preserve">-Fuentes (2019), there were various implications of this organisational culture among the workforce of the hospitality industry. The pretences of presentation of a company’s image among its employees often ended up being dissatisfying and disappointing. The members of the organisation became resistant to working for a company by betraying the ideals of virtue and that affected their work performance and job satisfaction. This also proved to be an issue for the customers who faced terrible service or felt the discomfort of the employees and began having a biased opinion about the organisation or the corporation. This resulted in a poor brand image due to the negative environment threatening the organisational culture. </w:t>
      </w:r>
    </w:p>
    <w:p w14:paraId="2F92B4D8" w14:textId="26351FBC" w:rsidR="000B56E0" w:rsidRPr="006D7C8A" w:rsidRDefault="00A17AC1">
      <w:pPr>
        <w:pStyle w:val="Heading2"/>
        <w:rPr>
          <w:lang w:val="en-GB"/>
        </w:rPr>
      </w:pPr>
      <w:bookmarkStart w:id="24" w:name="_blu3y9pmkbto" w:colFirst="0" w:colLast="0"/>
      <w:bookmarkStart w:id="25" w:name="_Toc139398873"/>
      <w:bookmarkEnd w:id="24"/>
      <w:r w:rsidRPr="006D7C8A">
        <w:rPr>
          <w:lang w:val="en-GB"/>
        </w:rPr>
        <w:t xml:space="preserve">2.5: Changes that can be implemented in the </w:t>
      </w:r>
      <w:r w:rsidR="009249CF">
        <w:rPr>
          <w:lang w:val="en-GB"/>
        </w:rPr>
        <w:t>corporate</w:t>
      </w:r>
      <w:r w:rsidRPr="006D7C8A">
        <w:rPr>
          <w:lang w:val="en-GB"/>
        </w:rPr>
        <w:t xml:space="preserve"> culture of the hospitality industry to increase productivity</w:t>
      </w:r>
      <w:bookmarkEnd w:id="25"/>
    </w:p>
    <w:p w14:paraId="2A307D84" w14:textId="77777777" w:rsidR="006D7C8A" w:rsidRPr="006D7C8A" w:rsidRDefault="00A17AC1" w:rsidP="006D7C8A">
      <w:pPr>
        <w:rPr>
          <w:lang w:val="en-GB"/>
        </w:rPr>
      </w:pPr>
      <w:r w:rsidRPr="006D7C8A">
        <w:rPr>
          <w:lang w:val="en-GB"/>
        </w:rPr>
        <w:t>As explored by Hidalgo-</w:t>
      </w:r>
      <w:proofErr w:type="spellStart"/>
      <w:r w:rsidRPr="006D7C8A">
        <w:rPr>
          <w:lang w:val="en-GB"/>
        </w:rPr>
        <w:t>Peñate</w:t>
      </w:r>
      <w:proofErr w:type="spellEnd"/>
      <w:r w:rsidRPr="006D7C8A">
        <w:rPr>
          <w:lang w:val="en-GB"/>
        </w:rPr>
        <w:t xml:space="preserve"> et </w:t>
      </w:r>
      <w:r w:rsidRPr="006D7C8A">
        <w:rPr>
          <w:i/>
          <w:lang w:val="en-GB"/>
        </w:rPr>
        <w:t xml:space="preserve">al. </w:t>
      </w:r>
      <w:r w:rsidRPr="006D7C8A">
        <w:rPr>
          <w:lang w:val="en-GB"/>
        </w:rPr>
        <w:t xml:space="preserve">(2022), the understanding of an organisational culture produces better results and improvements among the employees. When they know the organisation better and are synchronised within the same or similar culture with their co-workers, it helps them be in tune with the operations of the organisation and work better. A </w:t>
      </w:r>
      <w:r w:rsidRPr="006D7C8A">
        <w:rPr>
          <w:b/>
          <w:lang w:val="en-GB"/>
        </w:rPr>
        <w:t xml:space="preserve">better management system </w:t>
      </w:r>
      <w:r w:rsidRPr="006D7C8A">
        <w:rPr>
          <w:lang w:val="en-GB"/>
        </w:rPr>
        <w:t xml:space="preserve">where the employees and their instructions work on the same page with transparency and good understanding is made plausible by the implementation of organisational in a corporation. Cabral and </w:t>
      </w:r>
      <w:proofErr w:type="spellStart"/>
      <w:r w:rsidRPr="006D7C8A">
        <w:rPr>
          <w:lang w:val="en-GB"/>
        </w:rPr>
        <w:t>Jabbour</w:t>
      </w:r>
      <w:proofErr w:type="spellEnd"/>
      <w:r w:rsidRPr="006D7C8A">
        <w:rPr>
          <w:lang w:val="en-GB"/>
        </w:rPr>
        <w:t xml:space="preserve"> (2020) discussed the effects of a cultural understanding of the employees about the company’s workings and operations. The employees understand the company from a different perspective and have a feeling or a </w:t>
      </w:r>
      <w:r w:rsidRPr="006D7C8A">
        <w:rPr>
          <w:b/>
          <w:lang w:val="en-GB"/>
        </w:rPr>
        <w:t xml:space="preserve">sense of belonging </w:t>
      </w:r>
      <w:r w:rsidRPr="006D7C8A">
        <w:rPr>
          <w:lang w:val="en-GB"/>
        </w:rPr>
        <w:t xml:space="preserve">when working in this cultural system of beliefs that they are inclined to attune to themselves. As discussed by </w:t>
      </w:r>
      <w:proofErr w:type="spellStart"/>
      <w:r w:rsidRPr="006D7C8A">
        <w:rPr>
          <w:lang w:val="en-GB"/>
        </w:rPr>
        <w:t>Oriade</w:t>
      </w:r>
      <w:proofErr w:type="spellEnd"/>
      <w:r w:rsidRPr="006D7C8A">
        <w:rPr>
          <w:lang w:val="en-GB"/>
        </w:rPr>
        <w:t xml:space="preserve"> </w:t>
      </w:r>
      <w:r w:rsidRPr="006D7C8A">
        <w:rPr>
          <w:i/>
          <w:lang w:val="en-GB"/>
        </w:rPr>
        <w:t>et al.</w:t>
      </w:r>
      <w:r w:rsidRPr="006D7C8A">
        <w:rPr>
          <w:lang w:val="en-GB"/>
        </w:rPr>
        <w:t xml:space="preserve"> (2021), sustainability awareness among employees has helped build motivation among them, </w:t>
      </w:r>
      <w:r w:rsidRPr="006D7C8A">
        <w:rPr>
          <w:b/>
          <w:lang w:val="en-GB"/>
        </w:rPr>
        <w:t>increasing the rate of productivity.</w:t>
      </w:r>
      <w:r w:rsidRPr="006D7C8A">
        <w:rPr>
          <w:lang w:val="en-GB"/>
        </w:rPr>
        <w:t xml:space="preserve"> However, they also mentioned the failure of these methods that could be used in certain areas, especially in developing countries or countries which are experiencing financial or economic troubles. The hospitality industry of the UK is suffering from the inflation that has been going on in the country. Ioannidis </w:t>
      </w:r>
      <w:r w:rsidRPr="006D7C8A">
        <w:rPr>
          <w:i/>
          <w:lang w:val="en-GB"/>
        </w:rPr>
        <w:t>et al</w:t>
      </w:r>
      <w:r w:rsidRPr="006D7C8A">
        <w:rPr>
          <w:lang w:val="en-GB"/>
        </w:rPr>
        <w:t xml:space="preserve">. (2021) discussed the performance of the hospitality businesses in the UK and the implementation of the sustainability organisational culture </w:t>
      </w:r>
      <w:r w:rsidRPr="006D7C8A">
        <w:rPr>
          <w:lang w:val="en-GB"/>
        </w:rPr>
        <w:lastRenderedPageBreak/>
        <w:t>in them. The performances might have gained productivity but this could also</w:t>
      </w:r>
      <w:r w:rsidRPr="006D7C8A">
        <w:rPr>
          <w:b/>
          <w:lang w:val="en-GB"/>
        </w:rPr>
        <w:t xml:space="preserve"> often lead to burdensome work</w:t>
      </w:r>
      <w:r w:rsidRPr="006D7C8A">
        <w:rPr>
          <w:lang w:val="en-GB"/>
        </w:rPr>
        <w:t xml:space="preserve"> or highly-priced tools of work. This can cause issues in several businesses in the hospitality industry, especially if they are not already well-established.</w:t>
      </w:r>
      <w:bookmarkStart w:id="26" w:name="_uo4dedryppli" w:colFirst="0" w:colLast="0"/>
      <w:bookmarkEnd w:id="26"/>
    </w:p>
    <w:p w14:paraId="214BE987" w14:textId="77777777" w:rsidR="000B56E0" w:rsidRPr="006D7C8A" w:rsidRDefault="00A17AC1">
      <w:pPr>
        <w:pStyle w:val="Heading2"/>
        <w:rPr>
          <w:lang w:val="en-GB"/>
        </w:rPr>
      </w:pPr>
      <w:bookmarkStart w:id="27" w:name="_Toc139398874"/>
      <w:r w:rsidRPr="006D7C8A">
        <w:rPr>
          <w:lang w:val="en-GB"/>
        </w:rPr>
        <w:t>2.6: Theoretical Framework</w:t>
      </w:r>
      <w:bookmarkEnd w:id="27"/>
    </w:p>
    <w:p w14:paraId="784A98D6" w14:textId="77777777" w:rsidR="006D7C8A" w:rsidRPr="006D7C8A" w:rsidRDefault="006D7C8A">
      <w:pPr>
        <w:rPr>
          <w:b/>
          <w:lang w:val="en-GB"/>
        </w:rPr>
      </w:pPr>
    </w:p>
    <w:p w14:paraId="60D63DCE" w14:textId="77777777" w:rsidR="006D7C8A" w:rsidRPr="006D7C8A" w:rsidRDefault="006D7C8A">
      <w:pPr>
        <w:rPr>
          <w:b/>
          <w:lang w:val="en-GB"/>
        </w:rPr>
      </w:pPr>
    </w:p>
    <w:p w14:paraId="160DEF9D" w14:textId="77777777" w:rsidR="006D7C8A" w:rsidRPr="006D7C8A" w:rsidRDefault="006D7C8A">
      <w:pPr>
        <w:rPr>
          <w:b/>
          <w:lang w:val="en-GB"/>
        </w:rPr>
      </w:pPr>
    </w:p>
    <w:p w14:paraId="2FAE2377" w14:textId="77777777" w:rsidR="006D7C8A" w:rsidRPr="006D7C8A" w:rsidRDefault="006D7C8A">
      <w:pPr>
        <w:rPr>
          <w:b/>
          <w:lang w:val="en-GB"/>
        </w:rPr>
      </w:pPr>
    </w:p>
    <w:p w14:paraId="4693665E" w14:textId="77777777" w:rsidR="006D7C8A" w:rsidRPr="006D7C8A" w:rsidRDefault="006D7C8A">
      <w:pPr>
        <w:rPr>
          <w:b/>
          <w:lang w:val="en-GB"/>
        </w:rPr>
      </w:pPr>
    </w:p>
    <w:p w14:paraId="1FCB11B2" w14:textId="77777777" w:rsidR="006D7C8A" w:rsidRPr="006D7C8A" w:rsidRDefault="006D7C8A">
      <w:pPr>
        <w:rPr>
          <w:b/>
          <w:lang w:val="en-GB"/>
        </w:rPr>
      </w:pPr>
    </w:p>
    <w:p w14:paraId="4C72A292" w14:textId="77777777" w:rsidR="000B56E0" w:rsidRPr="006D7C8A" w:rsidRDefault="00A17AC1">
      <w:pPr>
        <w:rPr>
          <w:lang w:val="en-GB"/>
        </w:rPr>
      </w:pPr>
      <w:r w:rsidRPr="006D7C8A">
        <w:rPr>
          <w:b/>
          <w:lang w:val="en-GB"/>
        </w:rPr>
        <w:t xml:space="preserve">Edgar Schein’s Culture Theory </w:t>
      </w:r>
    </w:p>
    <w:p w14:paraId="64D38AC3" w14:textId="77777777" w:rsidR="000B56E0" w:rsidRPr="006D7C8A" w:rsidRDefault="00A17AC1">
      <w:pPr>
        <w:jc w:val="center"/>
        <w:rPr>
          <w:b/>
          <w:lang w:val="en-GB"/>
        </w:rPr>
      </w:pPr>
      <w:r w:rsidRPr="006D7C8A">
        <w:rPr>
          <w:b/>
          <w:noProof/>
          <w:lang w:val="en-GB"/>
        </w:rPr>
        <w:drawing>
          <wp:inline distT="114300" distB="114300" distL="114300" distR="114300" wp14:anchorId="7C1D6152" wp14:editId="0E2B78E9">
            <wp:extent cx="4792920" cy="3066213"/>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792920" cy="3066213"/>
                    </a:xfrm>
                    <a:prstGeom prst="rect">
                      <a:avLst/>
                    </a:prstGeom>
                    <a:ln w="12700">
                      <a:solidFill>
                        <a:srgbClr val="000000"/>
                      </a:solidFill>
                      <a:prstDash val="solid"/>
                    </a:ln>
                  </pic:spPr>
                </pic:pic>
              </a:graphicData>
            </a:graphic>
          </wp:inline>
        </w:drawing>
      </w:r>
    </w:p>
    <w:p w14:paraId="227F3EDF" w14:textId="77777777" w:rsidR="000B56E0" w:rsidRPr="006D7C8A" w:rsidRDefault="00A17AC1">
      <w:pPr>
        <w:jc w:val="center"/>
        <w:rPr>
          <w:b/>
          <w:lang w:val="en-GB"/>
        </w:rPr>
      </w:pPr>
      <w:r w:rsidRPr="006D7C8A">
        <w:rPr>
          <w:b/>
          <w:lang w:val="en-GB"/>
        </w:rPr>
        <w:t>Figure 3: Edgar Schein’s Culture Framework Model</w:t>
      </w:r>
    </w:p>
    <w:p w14:paraId="069BB74C" w14:textId="77777777" w:rsidR="000B56E0" w:rsidRPr="006D7C8A" w:rsidRDefault="00A17AC1">
      <w:pPr>
        <w:jc w:val="center"/>
        <w:rPr>
          <w:lang w:val="en-GB"/>
        </w:rPr>
      </w:pPr>
      <w:r w:rsidRPr="006D7C8A">
        <w:rPr>
          <w:lang w:val="en-GB"/>
        </w:rPr>
        <w:t>(Source: Schein, 2019)</w:t>
      </w:r>
    </w:p>
    <w:p w14:paraId="1ED3A0A0" w14:textId="77777777" w:rsidR="000B56E0" w:rsidRPr="006D7C8A" w:rsidRDefault="00A17AC1">
      <w:pPr>
        <w:rPr>
          <w:lang w:val="en-GB"/>
        </w:rPr>
      </w:pPr>
      <w:r w:rsidRPr="006D7C8A">
        <w:rPr>
          <w:lang w:val="en-GB"/>
        </w:rPr>
        <w:t xml:space="preserve">The framework model of </w:t>
      </w:r>
      <w:r w:rsidRPr="006D7C8A">
        <w:rPr>
          <w:b/>
          <w:lang w:val="en-GB"/>
        </w:rPr>
        <w:t>Edgar Schein’s theory</w:t>
      </w:r>
      <w:r w:rsidRPr="006D7C8A">
        <w:rPr>
          <w:lang w:val="en-GB"/>
        </w:rPr>
        <w:t xml:space="preserve"> based itself on the assumption that the development of culture occurs with the flow of time as the members or workers in an organisation subconsciously deal or adapt themselves to a situation of internal or external crisis (Schein, 2019). If they succeed in this development, then they extend this to their successors working in the organisation. The first part or level of this model represents the qualities or aspects of an organisation in the hospitality industry that can be easily communicated with the employees or </w:t>
      </w:r>
      <w:r w:rsidRPr="006D7C8A">
        <w:rPr>
          <w:lang w:val="en-GB"/>
        </w:rPr>
        <w:lastRenderedPageBreak/>
        <w:t>individuals who are referred to as the artifacts (Schein, 2019). The second level includes the cultural values of the employees in the organisation (Schein, 2019). The final level includes the potential values of the employees based on assumptions (Schein, 2019).</w:t>
      </w:r>
    </w:p>
    <w:p w14:paraId="37C5CE93" w14:textId="77777777" w:rsidR="000B56E0" w:rsidRPr="006D7C8A" w:rsidRDefault="000B56E0">
      <w:pPr>
        <w:rPr>
          <w:lang w:val="en-GB"/>
        </w:rPr>
      </w:pPr>
    </w:p>
    <w:p w14:paraId="3A92BCF0" w14:textId="77777777" w:rsidR="000B56E0" w:rsidRPr="006D7C8A" w:rsidRDefault="000B56E0">
      <w:pPr>
        <w:jc w:val="center"/>
        <w:rPr>
          <w:lang w:val="en-GB"/>
        </w:rPr>
      </w:pPr>
    </w:p>
    <w:p w14:paraId="2A670D5E" w14:textId="77777777" w:rsidR="000B56E0" w:rsidRPr="006D7C8A" w:rsidRDefault="000B56E0">
      <w:pPr>
        <w:jc w:val="center"/>
        <w:rPr>
          <w:lang w:val="en-GB"/>
        </w:rPr>
      </w:pPr>
    </w:p>
    <w:p w14:paraId="4E78A23E" w14:textId="77777777" w:rsidR="000B56E0" w:rsidRPr="006D7C8A" w:rsidRDefault="000B56E0">
      <w:pPr>
        <w:jc w:val="center"/>
        <w:rPr>
          <w:lang w:val="en-GB"/>
        </w:rPr>
      </w:pPr>
    </w:p>
    <w:p w14:paraId="04F50F3A" w14:textId="77777777" w:rsidR="006D7C8A" w:rsidRPr="006D7C8A" w:rsidRDefault="006D7C8A">
      <w:pPr>
        <w:rPr>
          <w:b/>
          <w:lang w:val="en-GB"/>
        </w:rPr>
      </w:pPr>
    </w:p>
    <w:p w14:paraId="4855CA5C" w14:textId="77777777" w:rsidR="006D7C8A" w:rsidRPr="006D7C8A" w:rsidRDefault="006D7C8A">
      <w:pPr>
        <w:rPr>
          <w:b/>
          <w:lang w:val="en-GB"/>
        </w:rPr>
      </w:pPr>
    </w:p>
    <w:p w14:paraId="1E40FE4C" w14:textId="77777777" w:rsidR="006D7C8A" w:rsidRPr="006D7C8A" w:rsidRDefault="006D7C8A">
      <w:pPr>
        <w:rPr>
          <w:b/>
          <w:lang w:val="en-GB"/>
        </w:rPr>
      </w:pPr>
    </w:p>
    <w:p w14:paraId="3E68590A" w14:textId="77777777" w:rsidR="006D7C8A" w:rsidRPr="006D7C8A" w:rsidRDefault="006D7C8A">
      <w:pPr>
        <w:rPr>
          <w:b/>
          <w:lang w:val="en-GB"/>
        </w:rPr>
      </w:pPr>
    </w:p>
    <w:p w14:paraId="442CADA6" w14:textId="77777777" w:rsidR="000B56E0" w:rsidRPr="006D7C8A" w:rsidRDefault="00A17AC1">
      <w:pPr>
        <w:rPr>
          <w:b/>
          <w:lang w:val="en-GB"/>
        </w:rPr>
      </w:pPr>
      <w:r w:rsidRPr="006D7C8A">
        <w:rPr>
          <w:b/>
          <w:lang w:val="en-GB"/>
        </w:rPr>
        <w:t>Cultural Web Model Theory</w:t>
      </w:r>
    </w:p>
    <w:p w14:paraId="010E8B0E" w14:textId="77777777" w:rsidR="000B56E0" w:rsidRPr="006D7C8A" w:rsidRDefault="00A17AC1">
      <w:pPr>
        <w:jc w:val="center"/>
        <w:rPr>
          <w:lang w:val="en-GB"/>
        </w:rPr>
      </w:pPr>
      <w:r w:rsidRPr="006D7C8A">
        <w:rPr>
          <w:noProof/>
          <w:lang w:val="en-GB"/>
        </w:rPr>
        <w:drawing>
          <wp:inline distT="114300" distB="114300" distL="114300" distR="114300" wp14:anchorId="34CA2856" wp14:editId="4A7A2CBB">
            <wp:extent cx="3581400" cy="3009900"/>
            <wp:effectExtent l="25400" t="25400" r="25400" b="25400"/>
            <wp:docPr id="1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l="19871" t="9971" r="19871"/>
                    <a:stretch>
                      <a:fillRect/>
                    </a:stretch>
                  </pic:blipFill>
                  <pic:spPr>
                    <a:xfrm>
                      <a:off x="0" y="0"/>
                      <a:ext cx="3581400" cy="3009900"/>
                    </a:xfrm>
                    <a:prstGeom prst="rect">
                      <a:avLst/>
                    </a:prstGeom>
                    <a:ln w="25400">
                      <a:solidFill>
                        <a:srgbClr val="000000"/>
                      </a:solidFill>
                      <a:prstDash val="solid"/>
                    </a:ln>
                  </pic:spPr>
                </pic:pic>
              </a:graphicData>
            </a:graphic>
          </wp:inline>
        </w:drawing>
      </w:r>
    </w:p>
    <w:p w14:paraId="25F95215" w14:textId="77777777" w:rsidR="000B56E0" w:rsidRPr="006D7C8A" w:rsidRDefault="00A17AC1">
      <w:pPr>
        <w:jc w:val="center"/>
        <w:rPr>
          <w:b/>
          <w:lang w:val="en-GB"/>
        </w:rPr>
      </w:pPr>
      <w:r w:rsidRPr="006D7C8A">
        <w:rPr>
          <w:b/>
          <w:lang w:val="en-GB"/>
        </w:rPr>
        <w:t>Figure 4: Cultural Web Model</w:t>
      </w:r>
    </w:p>
    <w:p w14:paraId="68CEB9BB" w14:textId="77777777" w:rsidR="000B56E0" w:rsidRPr="006D7C8A" w:rsidRDefault="00A17AC1">
      <w:pPr>
        <w:jc w:val="center"/>
        <w:rPr>
          <w:lang w:val="en-GB"/>
        </w:rPr>
      </w:pPr>
      <w:r w:rsidRPr="006D7C8A">
        <w:rPr>
          <w:lang w:val="en-GB"/>
        </w:rPr>
        <w:t xml:space="preserve">(Source: </w:t>
      </w:r>
      <w:proofErr w:type="gramStart"/>
      <w:r w:rsidRPr="006D7C8A">
        <w:rPr>
          <w:lang w:val="en-GB"/>
        </w:rPr>
        <w:t>Oh</w:t>
      </w:r>
      <w:proofErr w:type="gramEnd"/>
      <w:r w:rsidRPr="006D7C8A">
        <w:rPr>
          <w:lang w:val="en-GB"/>
        </w:rPr>
        <w:t xml:space="preserve"> and Han, 2020)</w:t>
      </w:r>
    </w:p>
    <w:p w14:paraId="5DB838ED" w14:textId="77777777" w:rsidR="000B56E0" w:rsidRPr="006D7C8A" w:rsidRDefault="00A17AC1">
      <w:pPr>
        <w:rPr>
          <w:lang w:val="en-GB"/>
        </w:rPr>
      </w:pPr>
      <w:r w:rsidRPr="006D7C8A">
        <w:rPr>
          <w:lang w:val="en-GB"/>
        </w:rPr>
        <w:t xml:space="preserve">The </w:t>
      </w:r>
      <w:r w:rsidRPr="006D7C8A">
        <w:rPr>
          <w:b/>
          <w:lang w:val="en-GB"/>
        </w:rPr>
        <w:t>cultural web model</w:t>
      </w:r>
      <w:r w:rsidRPr="006D7C8A">
        <w:rPr>
          <w:lang w:val="en-GB"/>
        </w:rPr>
        <w:t xml:space="preserve"> was developed by Johnson and Scholes who called it the “paradigm” of the workplace or its environment (Oh and Han, 2020). It consists of six elements or factors which are the stories, rituals and routines, symbols, control systems, power structure, and organisational structure. These are the factors that affect the workforce environment of the hospitality industry </w:t>
      </w:r>
      <w:r w:rsidRPr="006D7C8A">
        <w:rPr>
          <w:lang w:val="en-GB"/>
        </w:rPr>
        <w:lastRenderedPageBreak/>
        <w:t xml:space="preserve">and its companies. This theory or model was formed to experiment with an organisation’s working environment and project influences in them. </w:t>
      </w:r>
    </w:p>
    <w:p w14:paraId="7F6CB329" w14:textId="77777777" w:rsidR="000B56E0" w:rsidRPr="006D7C8A" w:rsidRDefault="000B56E0">
      <w:pPr>
        <w:rPr>
          <w:lang w:val="en-GB"/>
        </w:rPr>
      </w:pPr>
    </w:p>
    <w:p w14:paraId="08222EA6" w14:textId="77777777" w:rsidR="000B56E0" w:rsidRPr="006D7C8A" w:rsidRDefault="000B56E0">
      <w:pPr>
        <w:rPr>
          <w:lang w:val="en-GB"/>
        </w:rPr>
      </w:pPr>
    </w:p>
    <w:p w14:paraId="2264486F" w14:textId="77777777" w:rsidR="000B56E0" w:rsidRPr="006D7C8A" w:rsidRDefault="000B56E0">
      <w:pPr>
        <w:rPr>
          <w:lang w:val="en-GB"/>
        </w:rPr>
      </w:pPr>
    </w:p>
    <w:p w14:paraId="7C3B91A7" w14:textId="77777777" w:rsidR="000B56E0" w:rsidRPr="006D7C8A" w:rsidRDefault="000B56E0">
      <w:pPr>
        <w:rPr>
          <w:lang w:val="en-GB"/>
        </w:rPr>
      </w:pPr>
    </w:p>
    <w:p w14:paraId="144FB0E0" w14:textId="77777777" w:rsidR="000B56E0" w:rsidRPr="006D7C8A" w:rsidRDefault="000B56E0">
      <w:pPr>
        <w:rPr>
          <w:lang w:val="en-GB"/>
        </w:rPr>
      </w:pPr>
    </w:p>
    <w:p w14:paraId="504148EE" w14:textId="77777777" w:rsidR="000B56E0" w:rsidRPr="006D7C8A" w:rsidRDefault="000B56E0">
      <w:pPr>
        <w:rPr>
          <w:lang w:val="en-GB"/>
        </w:rPr>
      </w:pPr>
    </w:p>
    <w:p w14:paraId="7397BE34" w14:textId="77777777" w:rsidR="000B56E0" w:rsidRPr="006D7C8A" w:rsidRDefault="000B56E0">
      <w:pPr>
        <w:rPr>
          <w:lang w:val="en-GB"/>
        </w:rPr>
      </w:pPr>
    </w:p>
    <w:p w14:paraId="1F68D8BD" w14:textId="77777777" w:rsidR="000B56E0" w:rsidRPr="006D7C8A" w:rsidRDefault="000B56E0">
      <w:pPr>
        <w:rPr>
          <w:lang w:val="en-GB"/>
        </w:rPr>
      </w:pPr>
    </w:p>
    <w:p w14:paraId="144F8A47" w14:textId="77777777" w:rsidR="006D7C8A" w:rsidRPr="006D7C8A" w:rsidRDefault="006D7C8A">
      <w:pPr>
        <w:rPr>
          <w:lang w:val="en-GB"/>
        </w:rPr>
      </w:pPr>
    </w:p>
    <w:p w14:paraId="4A788170" w14:textId="77777777" w:rsidR="006D7C8A" w:rsidRPr="006D7C8A" w:rsidRDefault="006D7C8A">
      <w:pPr>
        <w:rPr>
          <w:b/>
          <w:lang w:val="en-GB"/>
        </w:rPr>
      </w:pPr>
    </w:p>
    <w:p w14:paraId="0C0A6FA5" w14:textId="77777777" w:rsidR="000B56E0" w:rsidRPr="006D7C8A" w:rsidRDefault="00A17AC1">
      <w:pPr>
        <w:rPr>
          <w:b/>
          <w:lang w:val="en-GB"/>
        </w:rPr>
      </w:pPr>
      <w:r w:rsidRPr="006D7C8A">
        <w:rPr>
          <w:b/>
          <w:lang w:val="en-GB"/>
        </w:rPr>
        <w:t>Maslow’s Theory of Hierarchical Needs</w:t>
      </w:r>
    </w:p>
    <w:p w14:paraId="0769CB23" w14:textId="77777777" w:rsidR="000B56E0" w:rsidRPr="006D7C8A" w:rsidRDefault="00A17AC1">
      <w:pPr>
        <w:rPr>
          <w:lang w:val="en-GB"/>
        </w:rPr>
      </w:pPr>
      <w:r w:rsidRPr="006D7C8A">
        <w:rPr>
          <w:noProof/>
          <w:lang w:val="en-GB"/>
        </w:rPr>
        <w:drawing>
          <wp:inline distT="114300" distB="114300" distL="114300" distR="114300" wp14:anchorId="4C12D255" wp14:editId="091BDCE6">
            <wp:extent cx="5943600" cy="2990850"/>
            <wp:effectExtent l="25400" t="25400" r="25400" b="25400"/>
            <wp:docPr id="1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t="7029" b="21768"/>
                    <a:stretch>
                      <a:fillRect/>
                    </a:stretch>
                  </pic:blipFill>
                  <pic:spPr>
                    <a:xfrm>
                      <a:off x="0" y="0"/>
                      <a:ext cx="5943600" cy="2990850"/>
                    </a:xfrm>
                    <a:prstGeom prst="rect">
                      <a:avLst/>
                    </a:prstGeom>
                    <a:ln w="25400">
                      <a:solidFill>
                        <a:srgbClr val="000000"/>
                      </a:solidFill>
                      <a:prstDash val="solid"/>
                    </a:ln>
                  </pic:spPr>
                </pic:pic>
              </a:graphicData>
            </a:graphic>
          </wp:inline>
        </w:drawing>
      </w:r>
    </w:p>
    <w:p w14:paraId="00A2A80E" w14:textId="77777777" w:rsidR="000B56E0" w:rsidRPr="006D7C8A" w:rsidRDefault="00A17AC1">
      <w:pPr>
        <w:jc w:val="center"/>
        <w:rPr>
          <w:b/>
          <w:lang w:val="en-GB"/>
        </w:rPr>
      </w:pPr>
      <w:r w:rsidRPr="006D7C8A">
        <w:rPr>
          <w:b/>
          <w:lang w:val="en-GB"/>
        </w:rPr>
        <w:t>Figure 5: Maslow’s Theory</w:t>
      </w:r>
    </w:p>
    <w:p w14:paraId="7B15C63F" w14:textId="77777777" w:rsidR="000B56E0" w:rsidRPr="006D7C8A" w:rsidRDefault="00A17AC1">
      <w:pPr>
        <w:jc w:val="center"/>
        <w:rPr>
          <w:lang w:val="en-GB"/>
        </w:rPr>
      </w:pPr>
      <w:r w:rsidRPr="006D7C8A">
        <w:rPr>
          <w:lang w:val="en-GB"/>
        </w:rPr>
        <w:t xml:space="preserve">(Source: </w:t>
      </w:r>
      <w:proofErr w:type="spellStart"/>
      <w:r w:rsidRPr="006D7C8A">
        <w:rPr>
          <w:lang w:val="en-GB"/>
        </w:rPr>
        <w:t>Noltemeyer</w:t>
      </w:r>
      <w:proofErr w:type="spellEnd"/>
      <w:r w:rsidRPr="006D7C8A">
        <w:rPr>
          <w:lang w:val="en-GB"/>
        </w:rPr>
        <w:t xml:space="preserve"> </w:t>
      </w:r>
      <w:r w:rsidRPr="006D7C8A">
        <w:rPr>
          <w:i/>
          <w:lang w:val="en-GB"/>
        </w:rPr>
        <w:t>et al.</w:t>
      </w:r>
      <w:r w:rsidRPr="006D7C8A">
        <w:rPr>
          <w:lang w:val="en-GB"/>
        </w:rPr>
        <w:t>, 2021)</w:t>
      </w:r>
    </w:p>
    <w:p w14:paraId="0D6362B1" w14:textId="6953A1BE" w:rsidR="000B56E0" w:rsidRPr="006D7C8A" w:rsidRDefault="00A17AC1">
      <w:pPr>
        <w:rPr>
          <w:lang w:val="en-GB"/>
        </w:rPr>
      </w:pPr>
      <w:r w:rsidRPr="006D7C8A">
        <w:rPr>
          <w:lang w:val="en-GB"/>
        </w:rPr>
        <w:t xml:space="preserve">Maslow has proposed a theory of needs in order with its hierarchy that can help improve the satisfaction </w:t>
      </w:r>
      <w:r w:rsidR="009249CF">
        <w:rPr>
          <w:lang w:val="en-GB"/>
        </w:rPr>
        <w:t>felt by</w:t>
      </w:r>
      <w:r w:rsidRPr="006D7C8A">
        <w:rPr>
          <w:lang w:val="en-GB"/>
        </w:rPr>
        <w:t xml:space="preserve"> an employee working </w:t>
      </w:r>
      <w:r w:rsidR="009249CF">
        <w:rPr>
          <w:lang w:val="en-GB"/>
        </w:rPr>
        <w:t>at</w:t>
      </w:r>
      <w:r w:rsidRPr="006D7C8A">
        <w:rPr>
          <w:lang w:val="en-GB"/>
        </w:rPr>
        <w:t xml:space="preserve"> the hospitality </w:t>
      </w:r>
      <w:r w:rsidR="009249CF">
        <w:rPr>
          <w:lang w:val="en-GB"/>
        </w:rPr>
        <w:t>sector</w:t>
      </w:r>
      <w:r w:rsidRPr="006D7C8A">
        <w:rPr>
          <w:lang w:val="en-GB"/>
        </w:rPr>
        <w:t xml:space="preserve"> and increase their </w:t>
      </w:r>
      <w:r w:rsidR="009249CF" w:rsidRPr="006D7C8A">
        <w:rPr>
          <w:lang w:val="en-GB"/>
        </w:rPr>
        <w:t>sense of</w:t>
      </w:r>
      <w:r w:rsidRPr="006D7C8A">
        <w:rPr>
          <w:lang w:val="en-GB"/>
        </w:rPr>
        <w:t xml:space="preserve"> motivation (</w:t>
      </w:r>
      <w:proofErr w:type="spellStart"/>
      <w:r w:rsidRPr="006D7C8A">
        <w:rPr>
          <w:lang w:val="en-GB"/>
        </w:rPr>
        <w:t>Noltemeyer</w:t>
      </w:r>
      <w:proofErr w:type="spellEnd"/>
      <w:r w:rsidRPr="006D7C8A">
        <w:rPr>
          <w:lang w:val="en-GB"/>
        </w:rPr>
        <w:t xml:space="preserve"> </w:t>
      </w:r>
      <w:r w:rsidRPr="006D7C8A">
        <w:rPr>
          <w:i/>
          <w:lang w:val="en-GB"/>
        </w:rPr>
        <w:t>et al.</w:t>
      </w:r>
      <w:r w:rsidRPr="006D7C8A">
        <w:rPr>
          <w:lang w:val="en-GB"/>
        </w:rPr>
        <w:t xml:space="preserve">, 2021). The need for self-actualisation is important for an individual. </w:t>
      </w:r>
      <w:proofErr w:type="spellStart"/>
      <w:r w:rsidRPr="006D7C8A">
        <w:rPr>
          <w:lang w:val="en-GB"/>
        </w:rPr>
        <w:t>Masllow’s</w:t>
      </w:r>
      <w:proofErr w:type="spellEnd"/>
      <w:r w:rsidRPr="006D7C8A">
        <w:rPr>
          <w:lang w:val="en-GB"/>
        </w:rPr>
        <w:t xml:space="preserve"> theory explores these needs of self-actualisation, self-esteem, love or feeling of </w:t>
      </w:r>
      <w:r w:rsidRPr="006D7C8A">
        <w:rPr>
          <w:lang w:val="en-GB"/>
        </w:rPr>
        <w:lastRenderedPageBreak/>
        <w:t>belongingness, safety requirements, and physiological and basic, necessity needs that are required to satisfy a person.</w:t>
      </w:r>
    </w:p>
    <w:p w14:paraId="38CDCC6F" w14:textId="77777777" w:rsidR="000B56E0" w:rsidRPr="006D7C8A" w:rsidRDefault="00A17AC1">
      <w:pPr>
        <w:pStyle w:val="Heading2"/>
        <w:rPr>
          <w:lang w:val="en-GB"/>
        </w:rPr>
      </w:pPr>
      <w:bookmarkStart w:id="28" w:name="_liqbayvoypgk" w:colFirst="0" w:colLast="0"/>
      <w:bookmarkStart w:id="29" w:name="_Toc139398875"/>
      <w:bookmarkEnd w:id="28"/>
      <w:r w:rsidRPr="006D7C8A">
        <w:rPr>
          <w:lang w:val="en-GB"/>
        </w:rPr>
        <w:t>2.7: Conceptual Framework</w:t>
      </w:r>
      <w:bookmarkEnd w:id="29"/>
      <w:r w:rsidRPr="006D7C8A">
        <w:rPr>
          <w:lang w:val="en-GB"/>
        </w:rPr>
        <w:t xml:space="preserve"> </w:t>
      </w:r>
    </w:p>
    <w:p w14:paraId="4A2897A3" w14:textId="77777777" w:rsidR="000B56E0" w:rsidRPr="006D7C8A" w:rsidRDefault="00A17AC1">
      <w:pPr>
        <w:jc w:val="center"/>
        <w:rPr>
          <w:lang w:val="en-GB"/>
        </w:rPr>
      </w:pPr>
      <w:r w:rsidRPr="006D7C8A">
        <w:rPr>
          <w:noProof/>
          <w:lang w:val="en-GB"/>
        </w:rPr>
        <w:drawing>
          <wp:inline distT="114300" distB="114300" distL="114300" distR="114300" wp14:anchorId="0CF62B1D" wp14:editId="5AE0BCEB">
            <wp:extent cx="5838825" cy="3009900"/>
            <wp:effectExtent l="25400" t="25400" r="25400" b="2540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838825" cy="3009900"/>
                    </a:xfrm>
                    <a:prstGeom prst="rect">
                      <a:avLst/>
                    </a:prstGeom>
                    <a:ln w="25400">
                      <a:solidFill>
                        <a:srgbClr val="000000"/>
                      </a:solidFill>
                      <a:prstDash val="solid"/>
                    </a:ln>
                  </pic:spPr>
                </pic:pic>
              </a:graphicData>
            </a:graphic>
          </wp:inline>
        </w:drawing>
      </w:r>
    </w:p>
    <w:p w14:paraId="124E35D7" w14:textId="77777777" w:rsidR="000B56E0" w:rsidRPr="006D7C8A" w:rsidRDefault="00A17AC1">
      <w:pPr>
        <w:jc w:val="center"/>
        <w:rPr>
          <w:b/>
          <w:lang w:val="en-GB"/>
        </w:rPr>
      </w:pPr>
      <w:r w:rsidRPr="006D7C8A">
        <w:rPr>
          <w:b/>
          <w:lang w:val="en-GB"/>
        </w:rPr>
        <w:t>Figure 6: Conceptual Framework</w:t>
      </w:r>
    </w:p>
    <w:p w14:paraId="5D74229D" w14:textId="207BD0E3" w:rsidR="000B56E0" w:rsidRPr="006D7C8A" w:rsidRDefault="00A17AC1">
      <w:pPr>
        <w:jc w:val="center"/>
        <w:rPr>
          <w:lang w:val="en-GB"/>
        </w:rPr>
      </w:pPr>
      <w:r w:rsidRPr="006D7C8A">
        <w:rPr>
          <w:lang w:val="en-GB"/>
        </w:rPr>
        <w:t xml:space="preserve">(Source: Created </w:t>
      </w:r>
      <w:r w:rsidR="00B25D66">
        <w:rPr>
          <w:lang w:val="en-GB"/>
        </w:rPr>
        <w:t>Carmen Albert</w:t>
      </w:r>
      <w:r w:rsidRPr="006D7C8A">
        <w:rPr>
          <w:lang w:val="en-GB"/>
        </w:rPr>
        <w:t>)</w:t>
      </w:r>
    </w:p>
    <w:p w14:paraId="4B60D300" w14:textId="77777777" w:rsidR="000B56E0" w:rsidRPr="006D7C8A" w:rsidRDefault="00A17AC1">
      <w:pPr>
        <w:pStyle w:val="Heading2"/>
        <w:rPr>
          <w:lang w:val="en-GB"/>
        </w:rPr>
      </w:pPr>
      <w:bookmarkStart w:id="30" w:name="_4u3k2ork0wec" w:colFirst="0" w:colLast="0"/>
      <w:bookmarkStart w:id="31" w:name="_Toc139398876"/>
      <w:bookmarkEnd w:id="30"/>
      <w:r w:rsidRPr="006D7C8A">
        <w:rPr>
          <w:lang w:val="en-GB"/>
        </w:rPr>
        <w:t>2.8: Literature Gap</w:t>
      </w:r>
      <w:bookmarkEnd w:id="31"/>
    </w:p>
    <w:p w14:paraId="5C8B8B67" w14:textId="77777777" w:rsidR="000B56E0" w:rsidRPr="006D7C8A" w:rsidRDefault="00A17AC1">
      <w:pPr>
        <w:rPr>
          <w:lang w:val="en-GB"/>
        </w:rPr>
      </w:pPr>
      <w:r w:rsidRPr="006D7C8A">
        <w:rPr>
          <w:lang w:val="en-GB"/>
        </w:rPr>
        <w:t>The existing works of literature did not focus on certain aspects of this topic like the potential trends or alternatives of the organisational culture. This situation has created a literature gap in this study.</w:t>
      </w:r>
    </w:p>
    <w:p w14:paraId="706FD78A" w14:textId="77777777" w:rsidR="000B56E0" w:rsidRPr="006D7C8A" w:rsidRDefault="00A17AC1">
      <w:pPr>
        <w:pStyle w:val="Heading2"/>
        <w:rPr>
          <w:lang w:val="en-GB"/>
        </w:rPr>
      </w:pPr>
      <w:bookmarkStart w:id="32" w:name="_9u84ey19et2f" w:colFirst="0" w:colLast="0"/>
      <w:bookmarkStart w:id="33" w:name="_Toc139398877"/>
      <w:bookmarkEnd w:id="32"/>
      <w:r w:rsidRPr="006D7C8A">
        <w:rPr>
          <w:lang w:val="en-GB"/>
        </w:rPr>
        <w:t>2.9: Summary</w:t>
      </w:r>
      <w:bookmarkEnd w:id="33"/>
    </w:p>
    <w:p w14:paraId="0DACC345" w14:textId="77777777" w:rsidR="000B56E0" w:rsidRPr="006D7C8A" w:rsidRDefault="00A17AC1">
      <w:pPr>
        <w:rPr>
          <w:lang w:val="en-GB"/>
        </w:rPr>
      </w:pPr>
      <w:r w:rsidRPr="006D7C8A">
        <w:rPr>
          <w:lang w:val="en-GB"/>
        </w:rPr>
        <w:t>The chapter has properly reviewed the works of literature in context with the research subject and pointed out the valid points required to make its argument. The implementation of the discussed topics can influence the productivity of an organisation in the hospitality industry to help its growth and development.</w:t>
      </w:r>
    </w:p>
    <w:p w14:paraId="37CBE48A" w14:textId="5F8D0C08" w:rsidR="000B56E0" w:rsidRPr="006D7C8A" w:rsidRDefault="00A17AC1">
      <w:pPr>
        <w:pStyle w:val="Heading1"/>
        <w:rPr>
          <w:lang w:val="en-GB"/>
        </w:rPr>
      </w:pPr>
      <w:bookmarkStart w:id="34" w:name="_qr4omemq1zb1" w:colFirst="0" w:colLast="0"/>
      <w:bookmarkStart w:id="35" w:name="_Toc139398878"/>
      <w:bookmarkEnd w:id="34"/>
      <w:r w:rsidRPr="006D7C8A">
        <w:rPr>
          <w:lang w:val="en-GB"/>
        </w:rPr>
        <w:t>Chapter 03: Research Methodology</w:t>
      </w:r>
      <w:bookmarkEnd w:id="35"/>
    </w:p>
    <w:p w14:paraId="240B5DFF" w14:textId="77777777" w:rsidR="000B56E0" w:rsidRPr="006D7C8A" w:rsidRDefault="00A17AC1">
      <w:pPr>
        <w:rPr>
          <w:color w:val="222222"/>
          <w:highlight w:val="white"/>
          <w:lang w:val="en-GB"/>
        </w:rPr>
      </w:pPr>
      <w:r w:rsidRPr="006D7C8A">
        <w:rPr>
          <w:color w:val="222222"/>
          <w:highlight w:val="white"/>
          <w:lang w:val="en-GB"/>
        </w:rPr>
        <w:t xml:space="preserve">Research methodology refers to the techniques and strategies that are used for conducting specific research related to any topic. In this context, Saunders’ research onion would be incorporated. 6 major stages in this particular research onion initiate sequential order for conducting the </w:t>
      </w:r>
      <w:r w:rsidRPr="006D7C8A">
        <w:rPr>
          <w:color w:val="222222"/>
          <w:highlight w:val="white"/>
          <w:lang w:val="en-GB"/>
        </w:rPr>
        <w:lastRenderedPageBreak/>
        <w:t xml:space="preserve">methodological interpretation of a research study (Saunders </w:t>
      </w:r>
      <w:r w:rsidRPr="006D7C8A">
        <w:rPr>
          <w:i/>
          <w:color w:val="222222"/>
          <w:highlight w:val="white"/>
          <w:lang w:val="en-GB"/>
        </w:rPr>
        <w:t xml:space="preserve">et al., </w:t>
      </w:r>
      <w:r w:rsidRPr="006D7C8A">
        <w:rPr>
          <w:color w:val="222222"/>
          <w:highlight w:val="white"/>
          <w:lang w:val="en-GB"/>
        </w:rPr>
        <w:t xml:space="preserve">2019). The research methodology for the specific research is as follows. </w:t>
      </w:r>
    </w:p>
    <w:p w14:paraId="6321CDA3" w14:textId="77777777" w:rsidR="000B56E0" w:rsidRPr="006D7C8A" w:rsidRDefault="00A17AC1">
      <w:pPr>
        <w:rPr>
          <w:color w:val="222222"/>
          <w:highlight w:val="white"/>
          <w:lang w:val="en-GB"/>
        </w:rPr>
      </w:pPr>
      <w:r w:rsidRPr="006D7C8A">
        <w:rPr>
          <w:noProof/>
          <w:color w:val="222222"/>
          <w:highlight w:val="white"/>
          <w:lang w:val="en-GB"/>
        </w:rPr>
        <w:drawing>
          <wp:inline distT="114300" distB="114300" distL="114300" distR="114300" wp14:anchorId="7ABC64D9" wp14:editId="2875E519">
            <wp:extent cx="5731200" cy="4051300"/>
            <wp:effectExtent l="25400" t="25400" r="25400" b="2540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731200" cy="4051300"/>
                    </a:xfrm>
                    <a:prstGeom prst="rect">
                      <a:avLst/>
                    </a:prstGeom>
                    <a:ln w="25400">
                      <a:solidFill>
                        <a:srgbClr val="000000"/>
                      </a:solidFill>
                      <a:prstDash val="solid"/>
                    </a:ln>
                  </pic:spPr>
                </pic:pic>
              </a:graphicData>
            </a:graphic>
          </wp:inline>
        </w:drawing>
      </w:r>
    </w:p>
    <w:p w14:paraId="22DAC36E" w14:textId="77777777" w:rsidR="000B56E0" w:rsidRPr="006D7C8A" w:rsidRDefault="00A17AC1">
      <w:pPr>
        <w:jc w:val="center"/>
        <w:rPr>
          <w:b/>
          <w:color w:val="222222"/>
          <w:highlight w:val="white"/>
          <w:lang w:val="en-GB"/>
        </w:rPr>
      </w:pPr>
      <w:r w:rsidRPr="006D7C8A">
        <w:rPr>
          <w:b/>
          <w:color w:val="222222"/>
          <w:highlight w:val="white"/>
          <w:lang w:val="en-GB"/>
        </w:rPr>
        <w:t>Figure 7: Saunders research onion</w:t>
      </w:r>
    </w:p>
    <w:p w14:paraId="3D8804F0" w14:textId="77777777" w:rsidR="000B56E0" w:rsidRPr="006D7C8A" w:rsidRDefault="00A17AC1">
      <w:pPr>
        <w:jc w:val="center"/>
        <w:rPr>
          <w:color w:val="222222"/>
          <w:highlight w:val="white"/>
          <w:lang w:val="en-GB"/>
        </w:rPr>
      </w:pPr>
      <w:r w:rsidRPr="006D7C8A">
        <w:rPr>
          <w:color w:val="222222"/>
          <w:highlight w:val="white"/>
          <w:lang w:val="en-GB"/>
        </w:rPr>
        <w:t xml:space="preserve">(Source: Saunders </w:t>
      </w:r>
      <w:r w:rsidRPr="006D7C8A">
        <w:rPr>
          <w:i/>
          <w:color w:val="222222"/>
          <w:highlight w:val="white"/>
          <w:lang w:val="en-GB"/>
        </w:rPr>
        <w:t xml:space="preserve">et al., </w:t>
      </w:r>
      <w:r w:rsidRPr="006D7C8A">
        <w:rPr>
          <w:color w:val="222222"/>
          <w:highlight w:val="white"/>
          <w:lang w:val="en-GB"/>
        </w:rPr>
        <w:t>2019)</w:t>
      </w:r>
    </w:p>
    <w:p w14:paraId="26324AF3" w14:textId="77777777" w:rsidR="000B56E0" w:rsidRPr="006D7C8A" w:rsidRDefault="000B56E0">
      <w:pPr>
        <w:rPr>
          <w:lang w:val="en-GB"/>
        </w:rPr>
      </w:pPr>
    </w:p>
    <w:p w14:paraId="727204FF" w14:textId="216110A8" w:rsidR="000B56E0" w:rsidRPr="006D7C8A" w:rsidRDefault="00A17AC1">
      <w:pPr>
        <w:pStyle w:val="Heading2"/>
        <w:rPr>
          <w:lang w:val="en-GB"/>
        </w:rPr>
      </w:pPr>
      <w:bookmarkStart w:id="36" w:name="_icleh7qrx6va" w:colFirst="0" w:colLast="0"/>
      <w:bookmarkStart w:id="37" w:name="_Toc139398879"/>
      <w:bookmarkEnd w:id="36"/>
      <w:r w:rsidRPr="006D7C8A">
        <w:rPr>
          <w:lang w:val="en-GB"/>
        </w:rPr>
        <w:t>3.1 Research philosophy</w:t>
      </w:r>
      <w:bookmarkEnd w:id="37"/>
    </w:p>
    <w:p w14:paraId="1B3697BC" w14:textId="023E98F4" w:rsidR="000B56E0" w:rsidRPr="006D7C8A" w:rsidRDefault="00A17AC1">
      <w:pPr>
        <w:rPr>
          <w:lang w:val="en-GB"/>
        </w:rPr>
      </w:pPr>
      <w:r w:rsidRPr="006D7C8A">
        <w:rPr>
          <w:color w:val="222222"/>
          <w:highlight w:val="white"/>
          <w:lang w:val="en-GB"/>
        </w:rPr>
        <w:t xml:space="preserve">Research philosophy </w:t>
      </w:r>
      <w:r w:rsidR="009249CF">
        <w:rPr>
          <w:color w:val="222222"/>
          <w:highlight w:val="white"/>
          <w:lang w:val="en-GB"/>
        </w:rPr>
        <w:t>is meant by</w:t>
      </w:r>
      <w:r w:rsidRPr="006D7C8A">
        <w:rPr>
          <w:color w:val="222222"/>
          <w:highlight w:val="white"/>
          <w:lang w:val="en-GB"/>
        </w:rPr>
        <w:t xml:space="preserve"> the intrinsic belief about the process of collecting necessary data and interpreting them regarding a specific phenomenon. Among various types of research philosophy, pragmatism philosophy would be incorporated in this particular research. It refers to a flexible approach that is associated with the operational decision taken by the researcher to identify the most suitable process to find the overall outcome (Adams </w:t>
      </w:r>
      <w:r w:rsidRPr="006D7C8A">
        <w:rPr>
          <w:i/>
          <w:color w:val="222222"/>
          <w:highlight w:val="white"/>
          <w:lang w:val="en-GB"/>
        </w:rPr>
        <w:t xml:space="preserve">et al., </w:t>
      </w:r>
      <w:r w:rsidRPr="006D7C8A">
        <w:rPr>
          <w:color w:val="222222"/>
          <w:highlight w:val="white"/>
          <w:lang w:val="en-GB"/>
        </w:rPr>
        <w:t xml:space="preserve">2014). The reason for incorporating pragmatism philosophy is that it would help in identifying an innovative and dynamic outcome regarding the questions of the research. </w:t>
      </w:r>
    </w:p>
    <w:p w14:paraId="1867CCC2" w14:textId="6530DC82" w:rsidR="000B56E0" w:rsidRPr="006D7C8A" w:rsidRDefault="00A17AC1">
      <w:pPr>
        <w:pStyle w:val="Heading2"/>
        <w:rPr>
          <w:lang w:val="en-GB"/>
        </w:rPr>
      </w:pPr>
      <w:bookmarkStart w:id="38" w:name="_t3w0q399zn9r" w:colFirst="0" w:colLast="0"/>
      <w:bookmarkStart w:id="39" w:name="_Toc139398880"/>
      <w:bookmarkEnd w:id="38"/>
      <w:r w:rsidRPr="006D7C8A">
        <w:rPr>
          <w:lang w:val="en-GB"/>
        </w:rPr>
        <w:lastRenderedPageBreak/>
        <w:t>3.2 Research approach</w:t>
      </w:r>
      <w:bookmarkEnd w:id="39"/>
    </w:p>
    <w:p w14:paraId="6126F090" w14:textId="23058802" w:rsidR="000B56E0" w:rsidRPr="006D7C8A" w:rsidRDefault="00A17AC1">
      <w:pPr>
        <w:rPr>
          <w:lang w:val="en-GB"/>
        </w:rPr>
      </w:pPr>
      <w:r w:rsidRPr="006D7C8A">
        <w:rPr>
          <w:color w:val="222222"/>
          <w:highlight w:val="white"/>
          <w:lang w:val="en-GB"/>
        </w:rPr>
        <w:t xml:space="preserve">A research approach </w:t>
      </w:r>
      <w:r w:rsidR="009249CF">
        <w:rPr>
          <w:color w:val="222222"/>
          <w:highlight w:val="white"/>
          <w:lang w:val="en-GB"/>
        </w:rPr>
        <w:t>is</w:t>
      </w:r>
      <w:r w:rsidRPr="006D7C8A">
        <w:rPr>
          <w:color w:val="222222"/>
          <w:highlight w:val="white"/>
          <w:lang w:val="en-GB"/>
        </w:rPr>
        <w:t xml:space="preserve"> the procedure that helps the researcher to gather analyse and interpret the necessary data for establishing an outcome. There are three types of research approaches and among these, the deductive research approach would be selected for this particular research. The concept of the deductive approach incorporates theoretical interpretation, hypothesis testing and generalisation of the overall observation made in the report. The reason for choosing the deductive approach is that it would help in identifying the best possible outcome of the research based on both qualitative and quantitative data (D O’Gorman and </w:t>
      </w:r>
      <w:proofErr w:type="spellStart"/>
      <w:r w:rsidRPr="006D7C8A">
        <w:rPr>
          <w:color w:val="222222"/>
          <w:highlight w:val="white"/>
          <w:lang w:val="en-GB"/>
        </w:rPr>
        <w:t>Mclntosh</w:t>
      </w:r>
      <w:proofErr w:type="spellEnd"/>
      <w:r w:rsidRPr="006D7C8A">
        <w:rPr>
          <w:color w:val="222222"/>
          <w:highlight w:val="white"/>
          <w:lang w:val="en-GB"/>
        </w:rPr>
        <w:t xml:space="preserve">, 2015). </w:t>
      </w:r>
    </w:p>
    <w:p w14:paraId="2DE7A618" w14:textId="70092EBF" w:rsidR="000B56E0" w:rsidRPr="006D7C8A" w:rsidRDefault="00A17AC1">
      <w:pPr>
        <w:pStyle w:val="Heading2"/>
        <w:rPr>
          <w:lang w:val="en-GB"/>
        </w:rPr>
      </w:pPr>
      <w:bookmarkStart w:id="40" w:name="_qisidvoiph1v" w:colFirst="0" w:colLast="0"/>
      <w:bookmarkStart w:id="41" w:name="_Toc139398881"/>
      <w:bookmarkEnd w:id="40"/>
      <w:r w:rsidRPr="006D7C8A">
        <w:rPr>
          <w:lang w:val="en-GB"/>
        </w:rPr>
        <w:t>3.3 Research design</w:t>
      </w:r>
      <w:bookmarkEnd w:id="41"/>
    </w:p>
    <w:p w14:paraId="2ADBC222" w14:textId="263F7983" w:rsidR="000B56E0" w:rsidRPr="006D7C8A" w:rsidRDefault="00A17AC1">
      <w:pPr>
        <w:rPr>
          <w:lang w:val="en-GB"/>
        </w:rPr>
      </w:pPr>
      <w:r w:rsidRPr="006D7C8A">
        <w:rPr>
          <w:color w:val="222222"/>
          <w:highlight w:val="white"/>
          <w:lang w:val="en-GB"/>
        </w:rPr>
        <w:t>Research Design refers to the establishment of the most important tools and techniques and creates a blueprint for the conduction of the overall study. There are four kinds of research designs and among them is the exploratory research design would be selected. Exploratory research design incorporates both quantitative and qualitative phases of data collection and interprets them as per the need of the research outcome (Duignan, 2016). The reason for choosing exploratory Research Design is that it would help in combining both primary and secondary data for identifying the most suitable outcome of the research</w:t>
      </w:r>
      <w:r w:rsidR="009249CF">
        <w:rPr>
          <w:color w:val="222222"/>
          <w:lang w:val="en-GB"/>
        </w:rPr>
        <w:t>.</w:t>
      </w:r>
    </w:p>
    <w:p w14:paraId="4BB35CE8" w14:textId="33559E3A" w:rsidR="000B56E0" w:rsidRPr="006D7C8A" w:rsidRDefault="00A17AC1">
      <w:pPr>
        <w:pStyle w:val="Heading2"/>
        <w:rPr>
          <w:lang w:val="en-GB"/>
        </w:rPr>
      </w:pPr>
      <w:bookmarkStart w:id="42" w:name="_e2baj97kq4ln" w:colFirst="0" w:colLast="0"/>
      <w:bookmarkStart w:id="43" w:name="_Toc139398882"/>
      <w:bookmarkEnd w:id="42"/>
      <w:r w:rsidRPr="006D7C8A">
        <w:rPr>
          <w:lang w:val="en-GB"/>
        </w:rPr>
        <w:t>3.4 Research strategy</w:t>
      </w:r>
      <w:bookmarkEnd w:id="43"/>
      <w:r w:rsidRPr="006D7C8A">
        <w:rPr>
          <w:lang w:val="en-GB"/>
        </w:rPr>
        <w:t xml:space="preserve"> </w:t>
      </w:r>
    </w:p>
    <w:p w14:paraId="3AFFFFDB" w14:textId="261E562F" w:rsidR="000B56E0" w:rsidRPr="006D7C8A" w:rsidRDefault="00A17AC1">
      <w:pPr>
        <w:rPr>
          <w:lang w:val="en-GB"/>
        </w:rPr>
      </w:pPr>
      <w:r w:rsidRPr="006D7C8A">
        <w:rPr>
          <w:color w:val="222222"/>
          <w:highlight w:val="white"/>
          <w:lang w:val="en-GB"/>
        </w:rPr>
        <w:t xml:space="preserve">Research strategy refers to the sequential approaches of methodological choice that integrated a range of components that would help in identifying the perspective of the research based on a specific idea. There are three types of research strategies and among them, the mixed method would be </w:t>
      </w:r>
      <w:r w:rsidR="00765F23">
        <w:rPr>
          <w:color w:val="222222"/>
          <w:highlight w:val="white"/>
          <w:lang w:val="en-GB"/>
        </w:rPr>
        <w:t>i</w:t>
      </w:r>
      <w:r w:rsidRPr="006D7C8A">
        <w:rPr>
          <w:color w:val="222222"/>
          <w:highlight w:val="white"/>
          <w:lang w:val="en-GB"/>
        </w:rPr>
        <w:t xml:space="preserve">ncorporated. The mixed method combines both </w:t>
      </w:r>
      <w:r w:rsidR="00765F23">
        <w:rPr>
          <w:color w:val="222222"/>
          <w:highlight w:val="white"/>
          <w:lang w:val="en-GB"/>
        </w:rPr>
        <w:t xml:space="preserve">the </w:t>
      </w:r>
      <w:r w:rsidRPr="006D7C8A">
        <w:rPr>
          <w:color w:val="222222"/>
          <w:highlight w:val="white"/>
          <w:lang w:val="en-GB"/>
        </w:rPr>
        <w:t xml:space="preserve">qualitative and </w:t>
      </w:r>
      <w:r w:rsidR="00765F23">
        <w:rPr>
          <w:color w:val="222222"/>
          <w:highlight w:val="white"/>
          <w:lang w:val="en-GB"/>
        </w:rPr>
        <w:t xml:space="preserve">the </w:t>
      </w:r>
      <w:r w:rsidRPr="006D7C8A">
        <w:rPr>
          <w:color w:val="222222"/>
          <w:highlight w:val="white"/>
          <w:lang w:val="en-GB"/>
        </w:rPr>
        <w:t xml:space="preserve">quantitative data in a single study to find out the solution to the research problem (Denscombe, 2012). The quantitative research would be associated with primary, original and raw data collection while the qualitative research would associate with the </w:t>
      </w:r>
      <w:r w:rsidR="00B63485">
        <w:rPr>
          <w:color w:val="222222"/>
          <w:highlight w:val="white"/>
          <w:lang w:val="en-GB"/>
        </w:rPr>
        <w:t>gathering</w:t>
      </w:r>
      <w:r w:rsidRPr="006D7C8A">
        <w:rPr>
          <w:color w:val="222222"/>
          <w:highlight w:val="white"/>
          <w:lang w:val="en-GB"/>
        </w:rPr>
        <w:t xml:space="preserve"> and </w:t>
      </w:r>
      <w:r w:rsidR="00B63485">
        <w:rPr>
          <w:color w:val="222222"/>
          <w:highlight w:val="white"/>
          <w:lang w:val="en-GB"/>
        </w:rPr>
        <w:t>evaluation</w:t>
      </w:r>
      <w:r w:rsidRPr="006D7C8A">
        <w:rPr>
          <w:color w:val="222222"/>
          <w:highlight w:val="white"/>
          <w:lang w:val="en-GB"/>
        </w:rPr>
        <w:t xml:space="preserve"> of secondary </w:t>
      </w:r>
      <w:r w:rsidR="00B63485">
        <w:rPr>
          <w:color w:val="222222"/>
          <w:highlight w:val="white"/>
          <w:lang w:val="en-GB"/>
        </w:rPr>
        <w:t xml:space="preserve">information or </w:t>
      </w:r>
      <w:r w:rsidRPr="006D7C8A">
        <w:rPr>
          <w:color w:val="222222"/>
          <w:highlight w:val="white"/>
          <w:lang w:val="en-GB"/>
        </w:rPr>
        <w:t>data with the help of thematic analysis.</w:t>
      </w:r>
    </w:p>
    <w:p w14:paraId="0A074AA8" w14:textId="2F10C80F" w:rsidR="000B56E0" w:rsidRPr="006D7C8A" w:rsidRDefault="00A17AC1">
      <w:pPr>
        <w:pStyle w:val="Heading2"/>
        <w:rPr>
          <w:lang w:val="en-GB"/>
        </w:rPr>
      </w:pPr>
      <w:bookmarkStart w:id="44" w:name="_b8eloccf04ho" w:colFirst="0" w:colLast="0"/>
      <w:bookmarkStart w:id="45" w:name="_Toc139398883"/>
      <w:bookmarkEnd w:id="44"/>
      <w:r w:rsidRPr="006D7C8A">
        <w:rPr>
          <w:lang w:val="en-GB"/>
        </w:rPr>
        <w:t>3.5 Sampling strategy</w:t>
      </w:r>
      <w:bookmarkEnd w:id="45"/>
    </w:p>
    <w:p w14:paraId="54C7B731" w14:textId="27AB520D" w:rsidR="000B56E0" w:rsidRPr="006D7C8A" w:rsidRDefault="00A17AC1">
      <w:pPr>
        <w:rPr>
          <w:lang w:val="en-GB"/>
        </w:rPr>
      </w:pPr>
      <w:r w:rsidRPr="006D7C8A">
        <w:rPr>
          <w:color w:val="222222"/>
          <w:highlight w:val="white"/>
          <w:lang w:val="en-GB"/>
        </w:rPr>
        <w:t xml:space="preserve">The sampling strategy refers to the </w:t>
      </w:r>
      <w:r w:rsidR="00B63485">
        <w:rPr>
          <w:color w:val="222222"/>
          <w:highlight w:val="white"/>
          <w:lang w:val="en-GB"/>
        </w:rPr>
        <w:t xml:space="preserve">series of operations used for </w:t>
      </w:r>
      <w:r w:rsidRPr="006D7C8A">
        <w:rPr>
          <w:color w:val="222222"/>
          <w:highlight w:val="white"/>
          <w:lang w:val="en-GB"/>
        </w:rPr>
        <w:t>identifying the potential participant who would be associated with the process of collecting necessary data (</w:t>
      </w:r>
      <w:proofErr w:type="spellStart"/>
      <w:r w:rsidRPr="006D7C8A">
        <w:rPr>
          <w:color w:val="222222"/>
          <w:highlight w:val="white"/>
          <w:lang w:val="en-GB"/>
        </w:rPr>
        <w:t>Blaxter</w:t>
      </w:r>
      <w:proofErr w:type="spellEnd"/>
      <w:r w:rsidRPr="006D7C8A">
        <w:rPr>
          <w:color w:val="222222"/>
          <w:highlight w:val="white"/>
          <w:lang w:val="en-GB"/>
        </w:rPr>
        <w:t xml:space="preserve"> </w:t>
      </w:r>
      <w:r w:rsidRPr="006D7C8A">
        <w:rPr>
          <w:i/>
          <w:color w:val="222222"/>
          <w:highlight w:val="white"/>
          <w:lang w:val="en-GB"/>
        </w:rPr>
        <w:t xml:space="preserve">et al., </w:t>
      </w:r>
      <w:r w:rsidRPr="006D7C8A">
        <w:rPr>
          <w:color w:val="222222"/>
          <w:highlight w:val="white"/>
          <w:lang w:val="en-GB"/>
        </w:rPr>
        <w:t xml:space="preserve">2010). In the context of primary quantitative analysis, 50 employees with the help of a random sampling strategy will be selected who are associated with the Hilton Hotel. On the other </w:t>
      </w:r>
      <w:r w:rsidR="00B63485" w:rsidRPr="006D7C8A">
        <w:rPr>
          <w:color w:val="222222"/>
          <w:highlight w:val="white"/>
          <w:lang w:val="en-GB"/>
        </w:rPr>
        <w:t>hand,</w:t>
      </w:r>
      <w:r w:rsidRPr="006D7C8A">
        <w:rPr>
          <w:color w:val="222222"/>
          <w:highlight w:val="white"/>
          <w:lang w:val="en-GB"/>
        </w:rPr>
        <w:t xml:space="preserve"> for secondary </w:t>
      </w:r>
      <w:r w:rsidRPr="006D7C8A">
        <w:rPr>
          <w:color w:val="222222"/>
          <w:highlight w:val="white"/>
          <w:lang w:val="en-GB"/>
        </w:rPr>
        <w:lastRenderedPageBreak/>
        <w:t xml:space="preserve">qualitative analysis, journals would be </w:t>
      </w:r>
      <w:r w:rsidR="00B63485">
        <w:rPr>
          <w:color w:val="222222"/>
          <w:highlight w:val="white"/>
          <w:lang w:val="en-GB"/>
        </w:rPr>
        <w:t xml:space="preserve">adopted </w:t>
      </w:r>
      <w:r w:rsidRPr="006D7C8A">
        <w:rPr>
          <w:color w:val="222222"/>
          <w:highlight w:val="white"/>
          <w:lang w:val="en-GB"/>
        </w:rPr>
        <w:t xml:space="preserve">from the </w:t>
      </w:r>
      <w:r w:rsidR="00B63485">
        <w:rPr>
          <w:color w:val="222222"/>
          <w:highlight w:val="white"/>
          <w:lang w:val="en-GB"/>
        </w:rPr>
        <w:t xml:space="preserve">platform of </w:t>
      </w:r>
      <w:r w:rsidRPr="006D7C8A">
        <w:rPr>
          <w:color w:val="222222"/>
          <w:highlight w:val="white"/>
          <w:lang w:val="en-GB"/>
        </w:rPr>
        <w:t xml:space="preserve">Google Scholar </w:t>
      </w:r>
      <w:r w:rsidR="00B63485">
        <w:rPr>
          <w:color w:val="222222"/>
          <w:highlight w:val="white"/>
          <w:lang w:val="en-GB"/>
        </w:rPr>
        <w:t>t</w:t>
      </w:r>
      <w:r w:rsidRPr="006D7C8A">
        <w:rPr>
          <w:color w:val="222222"/>
          <w:highlight w:val="white"/>
          <w:lang w:val="en-GB"/>
        </w:rPr>
        <w:t>hat w</w:t>
      </w:r>
      <w:r w:rsidR="00B63485">
        <w:rPr>
          <w:color w:val="222222"/>
          <w:highlight w:val="white"/>
          <w:lang w:val="en-GB"/>
        </w:rPr>
        <w:t>ere</w:t>
      </w:r>
      <w:r w:rsidRPr="006D7C8A">
        <w:rPr>
          <w:color w:val="222222"/>
          <w:highlight w:val="white"/>
          <w:lang w:val="en-GB"/>
        </w:rPr>
        <w:t xml:space="preserve"> published after </w:t>
      </w:r>
      <w:r w:rsidR="00B63485" w:rsidRPr="006D7C8A">
        <w:rPr>
          <w:color w:val="222222"/>
          <w:highlight w:val="white"/>
          <w:lang w:val="en-GB"/>
        </w:rPr>
        <w:t>2016 in</w:t>
      </w:r>
      <w:r w:rsidRPr="006D7C8A">
        <w:rPr>
          <w:color w:val="222222"/>
          <w:highlight w:val="white"/>
          <w:lang w:val="en-GB"/>
        </w:rPr>
        <w:t xml:space="preserve"> the English language. </w:t>
      </w:r>
    </w:p>
    <w:p w14:paraId="0CCBBA6E" w14:textId="395C10E1" w:rsidR="000B56E0" w:rsidRPr="006D7C8A" w:rsidRDefault="00A17AC1">
      <w:pPr>
        <w:pStyle w:val="Heading2"/>
        <w:rPr>
          <w:lang w:val="en-GB"/>
        </w:rPr>
      </w:pPr>
      <w:bookmarkStart w:id="46" w:name="_xaka1r7kyugn" w:colFirst="0" w:colLast="0"/>
      <w:bookmarkStart w:id="47" w:name="_Toc139398884"/>
      <w:bookmarkEnd w:id="46"/>
      <w:r w:rsidRPr="006D7C8A">
        <w:rPr>
          <w:lang w:val="en-GB"/>
        </w:rPr>
        <w:t>3.6 Data collection</w:t>
      </w:r>
      <w:bookmarkEnd w:id="47"/>
    </w:p>
    <w:p w14:paraId="7EBBC973" w14:textId="2BD987A6" w:rsidR="000B56E0" w:rsidRPr="006D7C8A" w:rsidRDefault="00A17AC1">
      <w:pPr>
        <w:rPr>
          <w:lang w:val="en-GB"/>
        </w:rPr>
      </w:pPr>
      <w:r w:rsidRPr="006D7C8A">
        <w:rPr>
          <w:color w:val="222222"/>
          <w:highlight w:val="white"/>
          <w:lang w:val="en-GB"/>
        </w:rPr>
        <w:t xml:space="preserve">Data Collection </w:t>
      </w:r>
      <w:r w:rsidR="00B63485">
        <w:rPr>
          <w:color w:val="222222"/>
          <w:highlight w:val="white"/>
          <w:lang w:val="en-GB"/>
        </w:rPr>
        <w:t>is</w:t>
      </w:r>
      <w:r w:rsidRPr="006D7C8A">
        <w:rPr>
          <w:color w:val="222222"/>
          <w:highlight w:val="white"/>
          <w:lang w:val="en-GB"/>
        </w:rPr>
        <w:t xml:space="preserve"> the process of </w:t>
      </w:r>
      <w:r w:rsidR="00B63485">
        <w:rPr>
          <w:color w:val="222222"/>
          <w:highlight w:val="white"/>
          <w:lang w:val="en-GB"/>
        </w:rPr>
        <w:t>gathering</w:t>
      </w:r>
      <w:r w:rsidRPr="006D7C8A">
        <w:rPr>
          <w:color w:val="222222"/>
          <w:highlight w:val="white"/>
          <w:lang w:val="en-GB"/>
        </w:rPr>
        <w:t xml:space="preserve"> </w:t>
      </w:r>
      <w:r w:rsidR="00B63485">
        <w:rPr>
          <w:color w:val="222222"/>
          <w:highlight w:val="white"/>
          <w:lang w:val="en-GB"/>
        </w:rPr>
        <w:t>or assembling mandatory</w:t>
      </w:r>
      <w:r w:rsidRPr="006D7C8A">
        <w:rPr>
          <w:color w:val="222222"/>
          <w:highlight w:val="white"/>
          <w:lang w:val="en-GB"/>
        </w:rPr>
        <w:t xml:space="preserve"> data from specific sources that would be used in the overall research process (Patton, 2014). In the context of Data Collection, the primary data will be collected from the target participants with the help of the survey question here that consist of 10 questions based on the topic. In the context of secondary data, the journal should be identified with the help of the Google Scholar platform. </w:t>
      </w:r>
    </w:p>
    <w:p w14:paraId="052C4987" w14:textId="5586DE1E" w:rsidR="000B56E0" w:rsidRPr="006D7C8A" w:rsidRDefault="00A17AC1">
      <w:pPr>
        <w:pStyle w:val="Heading2"/>
        <w:rPr>
          <w:lang w:val="en-GB"/>
        </w:rPr>
      </w:pPr>
      <w:bookmarkStart w:id="48" w:name="_weewpbuomtb1" w:colFirst="0" w:colLast="0"/>
      <w:bookmarkStart w:id="49" w:name="_Toc139398885"/>
      <w:bookmarkEnd w:id="48"/>
      <w:r w:rsidRPr="006D7C8A">
        <w:rPr>
          <w:lang w:val="en-GB"/>
        </w:rPr>
        <w:t>3.7 Data analysis</w:t>
      </w:r>
      <w:bookmarkEnd w:id="49"/>
    </w:p>
    <w:p w14:paraId="0F0D6031" w14:textId="29CBAD27" w:rsidR="000B56E0" w:rsidRPr="006D7C8A" w:rsidRDefault="00A17AC1">
      <w:pPr>
        <w:rPr>
          <w:lang w:val="en-GB"/>
        </w:rPr>
      </w:pPr>
      <w:r w:rsidRPr="006D7C8A">
        <w:rPr>
          <w:color w:val="222222"/>
          <w:highlight w:val="white"/>
          <w:lang w:val="en-GB"/>
        </w:rPr>
        <w:t xml:space="preserve">Data analysis </w:t>
      </w:r>
      <w:r w:rsidR="00B63485">
        <w:rPr>
          <w:color w:val="222222"/>
          <w:highlight w:val="white"/>
          <w:lang w:val="en-GB"/>
        </w:rPr>
        <w:t>is</w:t>
      </w:r>
      <w:r w:rsidRPr="006D7C8A">
        <w:rPr>
          <w:color w:val="222222"/>
          <w:highlight w:val="white"/>
          <w:lang w:val="en-GB"/>
        </w:rPr>
        <w:t xml:space="preserve"> the proce</w:t>
      </w:r>
      <w:r w:rsidR="00B63485">
        <w:rPr>
          <w:color w:val="222222"/>
          <w:highlight w:val="white"/>
          <w:lang w:val="en-GB"/>
        </w:rPr>
        <w:t>dure</w:t>
      </w:r>
      <w:r w:rsidRPr="006D7C8A">
        <w:rPr>
          <w:color w:val="222222"/>
          <w:highlight w:val="white"/>
          <w:lang w:val="en-GB"/>
        </w:rPr>
        <w:t xml:space="preserve"> of analysing and interpreting the necessary </w:t>
      </w:r>
      <w:r w:rsidR="00B63485">
        <w:rPr>
          <w:color w:val="222222"/>
          <w:highlight w:val="white"/>
          <w:lang w:val="en-GB"/>
        </w:rPr>
        <w:t>information</w:t>
      </w:r>
      <w:r w:rsidRPr="006D7C8A">
        <w:rPr>
          <w:color w:val="222222"/>
          <w:highlight w:val="white"/>
          <w:lang w:val="en-GB"/>
        </w:rPr>
        <w:t xml:space="preserve"> with the </w:t>
      </w:r>
      <w:r w:rsidR="00B63485">
        <w:rPr>
          <w:color w:val="222222"/>
          <w:highlight w:val="white"/>
          <w:lang w:val="en-GB"/>
        </w:rPr>
        <w:t xml:space="preserve">use </w:t>
      </w:r>
      <w:r w:rsidRPr="006D7C8A">
        <w:rPr>
          <w:color w:val="222222"/>
          <w:highlight w:val="white"/>
          <w:lang w:val="en-GB"/>
        </w:rPr>
        <w:t xml:space="preserve">of proper tools and techniques (Adams </w:t>
      </w:r>
      <w:r w:rsidRPr="006D7C8A">
        <w:rPr>
          <w:i/>
          <w:color w:val="222222"/>
          <w:highlight w:val="white"/>
          <w:lang w:val="en-GB"/>
        </w:rPr>
        <w:t xml:space="preserve">et al., </w:t>
      </w:r>
      <w:r w:rsidRPr="006D7C8A">
        <w:rPr>
          <w:color w:val="222222"/>
          <w:highlight w:val="white"/>
          <w:lang w:val="en-GB"/>
        </w:rPr>
        <w:t xml:space="preserve">2007). The primary data in this research would be collected with the help of the Excel sheet and for analysis, pie charts, histograms and bar graphs will be considered. In the context of secondary data analysis, a thematic analysis will be considered that would incorporate four themes focusing on the overall interpretation of the data. </w:t>
      </w:r>
    </w:p>
    <w:p w14:paraId="0F2FE85C" w14:textId="2DB578C5" w:rsidR="000B56E0" w:rsidRDefault="00A17AC1">
      <w:pPr>
        <w:pStyle w:val="Heading2"/>
        <w:rPr>
          <w:lang w:val="en-GB"/>
        </w:rPr>
      </w:pPr>
      <w:bookmarkStart w:id="50" w:name="_jumvt0ordn3z" w:colFirst="0" w:colLast="0"/>
      <w:bookmarkStart w:id="51" w:name="_Toc139398886"/>
      <w:bookmarkEnd w:id="50"/>
      <w:r w:rsidRPr="006D7C8A">
        <w:rPr>
          <w:lang w:val="en-GB"/>
        </w:rPr>
        <w:t>3.8 Research timeline</w:t>
      </w:r>
      <w:bookmarkEnd w:id="51"/>
    </w:p>
    <w:p w14:paraId="25E6F2B0" w14:textId="32121E4B" w:rsidR="005C601E" w:rsidRPr="005C601E" w:rsidRDefault="005C601E" w:rsidP="005C601E">
      <w:pPr>
        <w:jc w:val="left"/>
        <w:rPr>
          <w:lang w:val="en-GB"/>
        </w:rPr>
      </w:pPr>
      <w:r>
        <w:rPr>
          <w:lang w:val="en-GB"/>
        </w:rPr>
        <w:t xml:space="preserve">         The next table </w:t>
      </w:r>
      <w:r w:rsidR="00F34B4B">
        <w:rPr>
          <w:lang w:val="en-GB"/>
        </w:rPr>
        <w:t>explain</w:t>
      </w:r>
      <w:r>
        <w:rPr>
          <w:lang w:val="en-GB"/>
        </w:rPr>
        <w:t xml:space="preserve"> my schedule from the date,</w:t>
      </w:r>
      <w:r w:rsidR="00F34B4B">
        <w:rPr>
          <w:lang w:val="en-GB"/>
        </w:rPr>
        <w:t xml:space="preserve"> </w:t>
      </w:r>
      <w:r>
        <w:rPr>
          <w:lang w:val="en-GB"/>
        </w:rPr>
        <w:t xml:space="preserve">when I </w:t>
      </w:r>
      <w:proofErr w:type="gramStart"/>
      <w:r>
        <w:rPr>
          <w:lang w:val="en-GB"/>
        </w:rPr>
        <w:t>developing</w:t>
      </w:r>
      <w:proofErr w:type="gramEnd"/>
      <w:r>
        <w:rPr>
          <w:lang w:val="en-GB"/>
        </w:rPr>
        <w:t xml:space="preserve"> the research idea and till final review and submission date for my hospitality project.</w:t>
      </w:r>
    </w:p>
    <w:p w14:paraId="3BF1B982" w14:textId="77777777" w:rsidR="000B56E0" w:rsidRPr="006D7C8A" w:rsidRDefault="00A17AC1">
      <w:pPr>
        <w:jc w:val="center"/>
        <w:rPr>
          <w:b/>
          <w:lang w:val="en-GB"/>
        </w:rPr>
      </w:pPr>
      <w:r w:rsidRPr="006D7C8A">
        <w:rPr>
          <w:rFonts w:eastAsia="Arial"/>
          <w:noProof/>
          <w:sz w:val="22"/>
          <w:szCs w:val="22"/>
          <w:lang w:val="en-GB"/>
        </w:rPr>
        <w:drawing>
          <wp:inline distT="0" distB="0" distL="0" distR="0" wp14:anchorId="4DE2CB1F" wp14:editId="10973257">
            <wp:extent cx="4322077" cy="3138884"/>
            <wp:effectExtent l="0" t="0" r="0" b="0"/>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a:srcRect/>
                    <a:stretch>
                      <a:fillRect/>
                    </a:stretch>
                  </pic:blipFill>
                  <pic:spPr>
                    <a:xfrm>
                      <a:off x="0" y="0"/>
                      <a:ext cx="4322077" cy="3138884"/>
                    </a:xfrm>
                    <a:prstGeom prst="rect">
                      <a:avLst/>
                    </a:prstGeom>
                    <a:ln/>
                  </pic:spPr>
                </pic:pic>
              </a:graphicData>
            </a:graphic>
          </wp:inline>
        </w:drawing>
      </w:r>
    </w:p>
    <w:p w14:paraId="436690E2" w14:textId="77777777" w:rsidR="000B56E0" w:rsidRPr="006D7C8A" w:rsidRDefault="00A17AC1">
      <w:pPr>
        <w:jc w:val="center"/>
        <w:rPr>
          <w:b/>
          <w:lang w:val="en-GB"/>
        </w:rPr>
      </w:pPr>
      <w:r w:rsidRPr="006D7C8A">
        <w:rPr>
          <w:b/>
          <w:lang w:val="en-GB"/>
        </w:rPr>
        <w:t xml:space="preserve">Figure 8: Research Timeline </w:t>
      </w:r>
    </w:p>
    <w:p w14:paraId="50D11414" w14:textId="70CBBEC7" w:rsidR="000B56E0" w:rsidRPr="006D7C8A" w:rsidRDefault="00A17AC1">
      <w:pPr>
        <w:jc w:val="center"/>
        <w:rPr>
          <w:lang w:val="en-GB"/>
        </w:rPr>
      </w:pPr>
      <w:r w:rsidRPr="006D7C8A">
        <w:rPr>
          <w:lang w:val="en-GB"/>
        </w:rPr>
        <w:lastRenderedPageBreak/>
        <w:t xml:space="preserve">Source: (Created by </w:t>
      </w:r>
      <w:r w:rsidR="00B25D66">
        <w:rPr>
          <w:lang w:val="en-GB"/>
        </w:rPr>
        <w:t>Carmen Albert</w:t>
      </w:r>
      <w:r w:rsidRPr="006D7C8A">
        <w:rPr>
          <w:lang w:val="en-GB"/>
        </w:rPr>
        <w:t>)</w:t>
      </w:r>
    </w:p>
    <w:p w14:paraId="7FFC2545" w14:textId="77777777" w:rsidR="000B56E0" w:rsidRPr="006D7C8A" w:rsidRDefault="00A17AC1">
      <w:pPr>
        <w:rPr>
          <w:b/>
          <w:lang w:val="en-GB"/>
        </w:rPr>
      </w:pPr>
      <w:r w:rsidRPr="006D7C8A">
        <w:rPr>
          <w:b/>
          <w:noProof/>
          <w:lang w:val="en-GB"/>
        </w:rPr>
        <w:drawing>
          <wp:inline distT="114300" distB="114300" distL="114300" distR="114300" wp14:anchorId="1372F16D" wp14:editId="3BA49074">
            <wp:extent cx="5943600" cy="35433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3543300"/>
                    </a:xfrm>
                    <a:prstGeom prst="rect">
                      <a:avLst/>
                    </a:prstGeom>
                    <a:ln/>
                  </pic:spPr>
                </pic:pic>
              </a:graphicData>
            </a:graphic>
          </wp:inline>
        </w:drawing>
      </w:r>
    </w:p>
    <w:p w14:paraId="072EB863" w14:textId="77777777" w:rsidR="000B56E0" w:rsidRPr="006D7C8A" w:rsidRDefault="00A17AC1">
      <w:pPr>
        <w:jc w:val="center"/>
        <w:rPr>
          <w:b/>
          <w:lang w:val="en-GB"/>
        </w:rPr>
      </w:pPr>
      <w:r w:rsidRPr="006D7C8A">
        <w:rPr>
          <w:b/>
          <w:lang w:val="en-GB"/>
        </w:rPr>
        <w:t>Figure 9: Gantt Chart</w:t>
      </w:r>
    </w:p>
    <w:p w14:paraId="26646C3B" w14:textId="32BFDB6C" w:rsidR="000B56E0" w:rsidRPr="006D7C8A" w:rsidRDefault="00A17AC1">
      <w:pPr>
        <w:jc w:val="center"/>
        <w:rPr>
          <w:lang w:val="en-GB"/>
        </w:rPr>
      </w:pPr>
      <w:r w:rsidRPr="006D7C8A">
        <w:rPr>
          <w:lang w:val="en-GB"/>
        </w:rPr>
        <w:t xml:space="preserve">Source: (Created by </w:t>
      </w:r>
      <w:r w:rsidR="00323F2F">
        <w:rPr>
          <w:lang w:val="en-GB"/>
        </w:rPr>
        <w:t>Carmen Albert</w:t>
      </w:r>
      <w:r w:rsidRPr="006D7C8A">
        <w:rPr>
          <w:lang w:val="en-GB"/>
        </w:rPr>
        <w:t>)</w:t>
      </w:r>
    </w:p>
    <w:p w14:paraId="7598EB19" w14:textId="18FB0DB2" w:rsidR="000B56E0" w:rsidRPr="006D7C8A" w:rsidRDefault="00A17AC1">
      <w:pPr>
        <w:pStyle w:val="Heading2"/>
        <w:rPr>
          <w:lang w:val="en-GB"/>
        </w:rPr>
      </w:pPr>
      <w:bookmarkStart w:id="52" w:name="_i9b2bl9i2efp" w:colFirst="0" w:colLast="0"/>
      <w:bookmarkStart w:id="53" w:name="_Toc139398887"/>
      <w:bookmarkEnd w:id="52"/>
      <w:r w:rsidRPr="006D7C8A">
        <w:rPr>
          <w:lang w:val="en-GB"/>
        </w:rPr>
        <w:t>3.9 Time Horizon</w:t>
      </w:r>
      <w:bookmarkEnd w:id="53"/>
    </w:p>
    <w:p w14:paraId="06800BDB" w14:textId="77777777" w:rsidR="000B56E0" w:rsidRPr="006D7C8A" w:rsidRDefault="00A17AC1">
      <w:pPr>
        <w:rPr>
          <w:lang w:val="en-GB"/>
        </w:rPr>
      </w:pPr>
      <w:r w:rsidRPr="006D7C8A">
        <w:rPr>
          <w:color w:val="222222"/>
          <w:highlight w:val="white"/>
          <w:lang w:val="en-GB"/>
        </w:rPr>
        <w:t xml:space="preserve">The time horizon in research refers to the overall frame that involves the collection of data related to a specific time point. There are two types of time horizons that are to be associated with research and among them, a cross-sectional study would be selected for this particular research. A cross-sectional study refers to a short-term study that involves the collection of necessary data at a specific point in time rather than identifying repeated data collection (Curwin </w:t>
      </w:r>
      <w:r w:rsidRPr="006D7C8A">
        <w:rPr>
          <w:i/>
          <w:color w:val="222222"/>
          <w:highlight w:val="white"/>
          <w:lang w:val="en-GB"/>
        </w:rPr>
        <w:t xml:space="preserve">et al., </w:t>
      </w:r>
      <w:r w:rsidRPr="006D7C8A">
        <w:rPr>
          <w:color w:val="222222"/>
          <w:highlight w:val="white"/>
          <w:lang w:val="en-GB"/>
        </w:rPr>
        <w:t>2013). In the context of both primary and secondary data in this particular research, it would be collected one time only from the target sources.</w:t>
      </w:r>
    </w:p>
    <w:p w14:paraId="79538814" w14:textId="78595721" w:rsidR="000B56E0" w:rsidRPr="006D7C8A" w:rsidRDefault="00A17AC1">
      <w:pPr>
        <w:pStyle w:val="Heading2"/>
        <w:rPr>
          <w:lang w:val="en-GB"/>
        </w:rPr>
      </w:pPr>
      <w:bookmarkStart w:id="54" w:name="_tarqy3hotmo8" w:colFirst="0" w:colLast="0"/>
      <w:bookmarkStart w:id="55" w:name="_Toc139398888"/>
      <w:bookmarkEnd w:id="54"/>
      <w:r w:rsidRPr="006D7C8A">
        <w:rPr>
          <w:lang w:val="en-GB"/>
        </w:rPr>
        <w:t>3.10 Ethical consideration</w:t>
      </w:r>
      <w:bookmarkEnd w:id="55"/>
      <w:r w:rsidRPr="006D7C8A">
        <w:rPr>
          <w:lang w:val="en-GB"/>
        </w:rPr>
        <w:t xml:space="preserve"> </w:t>
      </w:r>
    </w:p>
    <w:p w14:paraId="149857F6" w14:textId="73B50746" w:rsidR="000B56E0" w:rsidRPr="006D7C8A" w:rsidRDefault="00A17AC1">
      <w:pPr>
        <w:rPr>
          <w:lang w:val="en-GB"/>
        </w:rPr>
      </w:pPr>
      <w:r w:rsidRPr="006D7C8A">
        <w:rPr>
          <w:color w:val="222222"/>
          <w:highlight w:val="white"/>
          <w:lang w:val="en-GB"/>
        </w:rPr>
        <w:t xml:space="preserve">Ethical considerations refer to the principles that are associated with the overall research and guide the researcher in times of improving the ethical and moral validity of the outcome (Murray and Hughes, 2008).  In the context of the primary </w:t>
      </w:r>
      <w:r w:rsidR="00D64C32" w:rsidRPr="006D7C8A">
        <w:rPr>
          <w:color w:val="222222"/>
          <w:highlight w:val="white"/>
          <w:lang w:val="en-GB"/>
        </w:rPr>
        <w:t>research, the</w:t>
      </w:r>
      <w:r w:rsidRPr="006D7C8A">
        <w:rPr>
          <w:color w:val="222222"/>
          <w:highlight w:val="white"/>
          <w:lang w:val="en-GB"/>
        </w:rPr>
        <w:t xml:space="preserve"> selection of the participant would be associated with specific consent for collecting and using their opinions and perspectives for conducting the research. The personal and demographic identification of the research sample </w:t>
      </w:r>
      <w:r w:rsidRPr="006D7C8A">
        <w:rPr>
          <w:color w:val="222222"/>
          <w:highlight w:val="white"/>
          <w:lang w:val="en-GB"/>
        </w:rPr>
        <w:lastRenderedPageBreak/>
        <w:t xml:space="preserve">would be protected according to the regulation of GDPR 2018 till the end of the research, and after the completion of the research, the personal information would be destroyed. In the context of secondary data, the journals that would be collected from the Google Scholar platform would affect referenced and in-texted to avoid any kind of plagiarism and other academic misconduct. </w:t>
      </w:r>
    </w:p>
    <w:p w14:paraId="3373330A" w14:textId="25AEB604" w:rsidR="000B56E0" w:rsidRPr="006D7C8A" w:rsidRDefault="00A17AC1">
      <w:pPr>
        <w:pStyle w:val="Heading1"/>
        <w:rPr>
          <w:lang w:val="en-GB"/>
        </w:rPr>
      </w:pPr>
      <w:bookmarkStart w:id="56" w:name="_ca9pih5zt74j" w:colFirst="0" w:colLast="0"/>
      <w:bookmarkStart w:id="57" w:name="_Toc139398889"/>
      <w:bookmarkEnd w:id="56"/>
      <w:r w:rsidRPr="006D7C8A">
        <w:rPr>
          <w:lang w:val="en-GB"/>
        </w:rPr>
        <w:t>Chapter 04: Data Analysis and Discussion</w:t>
      </w:r>
      <w:bookmarkEnd w:id="57"/>
    </w:p>
    <w:p w14:paraId="6579C2B9" w14:textId="45483018" w:rsidR="000B56E0" w:rsidRPr="006D7C8A" w:rsidRDefault="00A17AC1">
      <w:pPr>
        <w:pStyle w:val="Heading2"/>
        <w:rPr>
          <w:lang w:val="en-GB"/>
        </w:rPr>
      </w:pPr>
      <w:bookmarkStart w:id="58" w:name="_Toc139398890"/>
      <w:r w:rsidRPr="006D7C8A">
        <w:rPr>
          <w:lang w:val="en-GB"/>
        </w:rPr>
        <w:t>4.1: Primary research</w:t>
      </w:r>
      <w:bookmarkEnd w:id="58"/>
    </w:p>
    <w:p w14:paraId="0B3026FA" w14:textId="77777777" w:rsidR="000B56E0" w:rsidRPr="006D7C8A" w:rsidRDefault="00A17AC1">
      <w:pPr>
        <w:numPr>
          <w:ilvl w:val="0"/>
          <w:numId w:val="3"/>
        </w:numPr>
        <w:rPr>
          <w:b/>
          <w:lang w:val="en-GB"/>
        </w:rPr>
      </w:pPr>
      <w:r w:rsidRPr="006D7C8A">
        <w:rPr>
          <w:b/>
          <w:lang w:val="en-GB"/>
        </w:rPr>
        <w:t xml:space="preserve">How would you read the level of cultural diversity within your organisation Hilton Hotel?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B56E0" w:rsidRPr="006D7C8A" w14:paraId="46CB46BE" w14:textId="77777777">
        <w:tc>
          <w:tcPr>
            <w:tcW w:w="2340" w:type="dxa"/>
            <w:shd w:val="clear" w:color="auto" w:fill="auto"/>
            <w:tcMar>
              <w:top w:w="100" w:type="dxa"/>
              <w:left w:w="100" w:type="dxa"/>
              <w:bottom w:w="100" w:type="dxa"/>
              <w:right w:w="100" w:type="dxa"/>
            </w:tcMar>
          </w:tcPr>
          <w:p w14:paraId="5153EA49" w14:textId="77777777" w:rsidR="000B56E0" w:rsidRPr="006D7C8A" w:rsidRDefault="00A17AC1">
            <w:pPr>
              <w:widowControl w:val="0"/>
              <w:pBdr>
                <w:top w:val="nil"/>
                <w:left w:val="nil"/>
                <w:bottom w:val="nil"/>
                <w:right w:val="nil"/>
                <w:between w:val="nil"/>
              </w:pBdr>
              <w:spacing w:line="240" w:lineRule="auto"/>
              <w:jc w:val="center"/>
              <w:rPr>
                <w:b/>
                <w:lang w:val="en-GB"/>
              </w:rPr>
            </w:pPr>
            <w:r w:rsidRPr="006D7C8A">
              <w:rPr>
                <w:b/>
                <w:lang w:val="en-GB"/>
              </w:rPr>
              <w:t xml:space="preserve">Options </w:t>
            </w:r>
          </w:p>
        </w:tc>
        <w:tc>
          <w:tcPr>
            <w:tcW w:w="2340" w:type="dxa"/>
            <w:shd w:val="clear" w:color="auto" w:fill="auto"/>
            <w:tcMar>
              <w:top w:w="100" w:type="dxa"/>
              <w:left w:w="100" w:type="dxa"/>
              <w:bottom w:w="100" w:type="dxa"/>
              <w:right w:w="100" w:type="dxa"/>
            </w:tcMar>
          </w:tcPr>
          <w:p w14:paraId="1B4FC578" w14:textId="77777777" w:rsidR="000B56E0" w:rsidRPr="006D7C8A" w:rsidRDefault="00A17AC1">
            <w:pPr>
              <w:widowControl w:val="0"/>
              <w:pBdr>
                <w:top w:val="nil"/>
                <w:left w:val="nil"/>
                <w:bottom w:val="nil"/>
                <w:right w:val="nil"/>
                <w:between w:val="nil"/>
              </w:pBdr>
              <w:spacing w:line="240" w:lineRule="auto"/>
              <w:jc w:val="center"/>
              <w:rPr>
                <w:b/>
                <w:lang w:val="en-GB"/>
              </w:rPr>
            </w:pPr>
            <w:r w:rsidRPr="006D7C8A">
              <w:rPr>
                <w:b/>
                <w:lang w:val="en-GB"/>
              </w:rPr>
              <w:t xml:space="preserve">Total participants </w:t>
            </w:r>
          </w:p>
        </w:tc>
        <w:tc>
          <w:tcPr>
            <w:tcW w:w="2340" w:type="dxa"/>
            <w:shd w:val="clear" w:color="auto" w:fill="auto"/>
            <w:tcMar>
              <w:top w:w="100" w:type="dxa"/>
              <w:left w:w="100" w:type="dxa"/>
              <w:bottom w:w="100" w:type="dxa"/>
              <w:right w:w="100" w:type="dxa"/>
            </w:tcMar>
          </w:tcPr>
          <w:p w14:paraId="5E5742FD" w14:textId="77777777" w:rsidR="000B56E0" w:rsidRPr="006D7C8A" w:rsidRDefault="00A17AC1">
            <w:pPr>
              <w:widowControl w:val="0"/>
              <w:pBdr>
                <w:top w:val="nil"/>
                <w:left w:val="nil"/>
                <w:bottom w:val="nil"/>
                <w:right w:val="nil"/>
                <w:between w:val="nil"/>
              </w:pBdr>
              <w:spacing w:line="240" w:lineRule="auto"/>
              <w:jc w:val="center"/>
              <w:rPr>
                <w:b/>
                <w:lang w:val="en-GB"/>
              </w:rPr>
            </w:pPr>
            <w:r w:rsidRPr="006D7C8A">
              <w:rPr>
                <w:b/>
                <w:lang w:val="en-GB"/>
              </w:rPr>
              <w:t xml:space="preserve">Answer </w:t>
            </w:r>
          </w:p>
        </w:tc>
        <w:tc>
          <w:tcPr>
            <w:tcW w:w="2340" w:type="dxa"/>
            <w:shd w:val="clear" w:color="auto" w:fill="auto"/>
            <w:tcMar>
              <w:top w:w="100" w:type="dxa"/>
              <w:left w:w="100" w:type="dxa"/>
              <w:bottom w:w="100" w:type="dxa"/>
              <w:right w:w="100" w:type="dxa"/>
            </w:tcMar>
          </w:tcPr>
          <w:p w14:paraId="54B1DF2B" w14:textId="77777777" w:rsidR="000B56E0" w:rsidRPr="006D7C8A" w:rsidRDefault="00A17AC1">
            <w:pPr>
              <w:widowControl w:val="0"/>
              <w:pBdr>
                <w:top w:val="nil"/>
                <w:left w:val="nil"/>
                <w:bottom w:val="nil"/>
                <w:right w:val="nil"/>
                <w:between w:val="nil"/>
              </w:pBdr>
              <w:spacing w:line="240" w:lineRule="auto"/>
              <w:jc w:val="center"/>
              <w:rPr>
                <w:b/>
                <w:lang w:val="en-GB"/>
              </w:rPr>
            </w:pPr>
            <w:r w:rsidRPr="006D7C8A">
              <w:rPr>
                <w:b/>
                <w:lang w:val="en-GB"/>
              </w:rPr>
              <w:t xml:space="preserve">Percentage </w:t>
            </w:r>
          </w:p>
        </w:tc>
      </w:tr>
      <w:tr w:rsidR="000B56E0" w:rsidRPr="006D7C8A" w14:paraId="3AD1089C" w14:textId="77777777">
        <w:tc>
          <w:tcPr>
            <w:tcW w:w="2340" w:type="dxa"/>
            <w:shd w:val="clear" w:color="auto" w:fill="auto"/>
            <w:tcMar>
              <w:top w:w="100" w:type="dxa"/>
              <w:left w:w="100" w:type="dxa"/>
              <w:bottom w:w="100" w:type="dxa"/>
              <w:right w:w="100" w:type="dxa"/>
            </w:tcMar>
          </w:tcPr>
          <w:p w14:paraId="7F65C3DB"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 xml:space="preserve">Very high </w:t>
            </w:r>
          </w:p>
        </w:tc>
        <w:tc>
          <w:tcPr>
            <w:tcW w:w="2340" w:type="dxa"/>
            <w:shd w:val="clear" w:color="auto" w:fill="auto"/>
            <w:tcMar>
              <w:top w:w="100" w:type="dxa"/>
              <w:left w:w="100" w:type="dxa"/>
              <w:bottom w:w="100" w:type="dxa"/>
              <w:right w:w="100" w:type="dxa"/>
            </w:tcMar>
          </w:tcPr>
          <w:p w14:paraId="7E17AAC8"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6CFFAF2B"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22</w:t>
            </w:r>
          </w:p>
        </w:tc>
        <w:tc>
          <w:tcPr>
            <w:tcW w:w="2340" w:type="dxa"/>
            <w:shd w:val="clear" w:color="auto" w:fill="auto"/>
            <w:tcMar>
              <w:top w:w="100" w:type="dxa"/>
              <w:left w:w="100" w:type="dxa"/>
              <w:bottom w:w="100" w:type="dxa"/>
              <w:right w:w="100" w:type="dxa"/>
            </w:tcMar>
          </w:tcPr>
          <w:p w14:paraId="27EFEFD8"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44%</w:t>
            </w:r>
          </w:p>
        </w:tc>
      </w:tr>
      <w:tr w:rsidR="000B56E0" w:rsidRPr="006D7C8A" w14:paraId="67A9EFAD" w14:textId="77777777">
        <w:tc>
          <w:tcPr>
            <w:tcW w:w="2340" w:type="dxa"/>
            <w:shd w:val="clear" w:color="auto" w:fill="auto"/>
            <w:tcMar>
              <w:top w:w="100" w:type="dxa"/>
              <w:left w:w="100" w:type="dxa"/>
              <w:bottom w:w="100" w:type="dxa"/>
              <w:right w:w="100" w:type="dxa"/>
            </w:tcMar>
          </w:tcPr>
          <w:p w14:paraId="00442C08"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 xml:space="preserve">High </w:t>
            </w:r>
          </w:p>
        </w:tc>
        <w:tc>
          <w:tcPr>
            <w:tcW w:w="2340" w:type="dxa"/>
            <w:shd w:val="clear" w:color="auto" w:fill="auto"/>
            <w:tcMar>
              <w:top w:w="100" w:type="dxa"/>
              <w:left w:w="100" w:type="dxa"/>
              <w:bottom w:w="100" w:type="dxa"/>
              <w:right w:w="100" w:type="dxa"/>
            </w:tcMar>
          </w:tcPr>
          <w:p w14:paraId="5259DCD6"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5C79E4D8"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10</w:t>
            </w:r>
          </w:p>
        </w:tc>
        <w:tc>
          <w:tcPr>
            <w:tcW w:w="2340" w:type="dxa"/>
            <w:shd w:val="clear" w:color="auto" w:fill="auto"/>
            <w:tcMar>
              <w:top w:w="100" w:type="dxa"/>
              <w:left w:w="100" w:type="dxa"/>
              <w:bottom w:w="100" w:type="dxa"/>
              <w:right w:w="100" w:type="dxa"/>
            </w:tcMar>
          </w:tcPr>
          <w:p w14:paraId="4B4D184C"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20%</w:t>
            </w:r>
          </w:p>
        </w:tc>
      </w:tr>
      <w:tr w:rsidR="000B56E0" w:rsidRPr="006D7C8A" w14:paraId="665C84AC" w14:textId="77777777">
        <w:tc>
          <w:tcPr>
            <w:tcW w:w="2340" w:type="dxa"/>
            <w:shd w:val="clear" w:color="auto" w:fill="auto"/>
            <w:tcMar>
              <w:top w:w="100" w:type="dxa"/>
              <w:left w:w="100" w:type="dxa"/>
              <w:bottom w:w="100" w:type="dxa"/>
              <w:right w:w="100" w:type="dxa"/>
            </w:tcMar>
          </w:tcPr>
          <w:p w14:paraId="7D5CB867"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 xml:space="preserve">Moderate </w:t>
            </w:r>
          </w:p>
        </w:tc>
        <w:tc>
          <w:tcPr>
            <w:tcW w:w="2340" w:type="dxa"/>
            <w:shd w:val="clear" w:color="auto" w:fill="auto"/>
            <w:tcMar>
              <w:top w:w="100" w:type="dxa"/>
              <w:left w:w="100" w:type="dxa"/>
              <w:bottom w:w="100" w:type="dxa"/>
              <w:right w:w="100" w:type="dxa"/>
            </w:tcMar>
          </w:tcPr>
          <w:p w14:paraId="691B5195"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5815BF3B"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11</w:t>
            </w:r>
          </w:p>
        </w:tc>
        <w:tc>
          <w:tcPr>
            <w:tcW w:w="2340" w:type="dxa"/>
            <w:shd w:val="clear" w:color="auto" w:fill="auto"/>
            <w:tcMar>
              <w:top w:w="100" w:type="dxa"/>
              <w:left w:w="100" w:type="dxa"/>
              <w:bottom w:w="100" w:type="dxa"/>
              <w:right w:w="100" w:type="dxa"/>
            </w:tcMar>
          </w:tcPr>
          <w:p w14:paraId="55562F2C"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22%</w:t>
            </w:r>
          </w:p>
        </w:tc>
      </w:tr>
      <w:tr w:rsidR="000B56E0" w:rsidRPr="006D7C8A" w14:paraId="5C2B5A9B" w14:textId="77777777">
        <w:tc>
          <w:tcPr>
            <w:tcW w:w="2340" w:type="dxa"/>
            <w:shd w:val="clear" w:color="auto" w:fill="auto"/>
            <w:tcMar>
              <w:top w:w="100" w:type="dxa"/>
              <w:left w:w="100" w:type="dxa"/>
              <w:bottom w:w="100" w:type="dxa"/>
              <w:right w:w="100" w:type="dxa"/>
            </w:tcMar>
          </w:tcPr>
          <w:p w14:paraId="065AA496"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 xml:space="preserve">Low </w:t>
            </w:r>
          </w:p>
        </w:tc>
        <w:tc>
          <w:tcPr>
            <w:tcW w:w="2340" w:type="dxa"/>
            <w:shd w:val="clear" w:color="auto" w:fill="auto"/>
            <w:tcMar>
              <w:top w:w="100" w:type="dxa"/>
              <w:left w:w="100" w:type="dxa"/>
              <w:bottom w:w="100" w:type="dxa"/>
              <w:right w:w="100" w:type="dxa"/>
            </w:tcMar>
          </w:tcPr>
          <w:p w14:paraId="5E68C9C2"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75110B50"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7</w:t>
            </w:r>
          </w:p>
        </w:tc>
        <w:tc>
          <w:tcPr>
            <w:tcW w:w="2340" w:type="dxa"/>
            <w:shd w:val="clear" w:color="auto" w:fill="auto"/>
            <w:tcMar>
              <w:top w:w="100" w:type="dxa"/>
              <w:left w:w="100" w:type="dxa"/>
              <w:bottom w:w="100" w:type="dxa"/>
              <w:right w:w="100" w:type="dxa"/>
            </w:tcMar>
          </w:tcPr>
          <w:p w14:paraId="29EBF539" w14:textId="77777777" w:rsidR="000B56E0" w:rsidRPr="006D7C8A" w:rsidRDefault="00A17AC1">
            <w:pPr>
              <w:widowControl w:val="0"/>
              <w:pBdr>
                <w:top w:val="nil"/>
                <w:left w:val="nil"/>
                <w:bottom w:val="nil"/>
                <w:right w:val="nil"/>
                <w:between w:val="nil"/>
              </w:pBdr>
              <w:spacing w:line="240" w:lineRule="auto"/>
              <w:jc w:val="center"/>
              <w:rPr>
                <w:lang w:val="en-GB"/>
              </w:rPr>
            </w:pPr>
            <w:r w:rsidRPr="006D7C8A">
              <w:rPr>
                <w:lang w:val="en-GB"/>
              </w:rPr>
              <w:t>14%</w:t>
            </w:r>
          </w:p>
        </w:tc>
      </w:tr>
    </w:tbl>
    <w:p w14:paraId="063FD06B" w14:textId="77777777" w:rsidR="000B56E0" w:rsidRPr="006D7C8A" w:rsidRDefault="00A17AC1">
      <w:pPr>
        <w:jc w:val="center"/>
        <w:rPr>
          <w:b/>
          <w:lang w:val="en-GB"/>
        </w:rPr>
      </w:pPr>
      <w:r w:rsidRPr="006D7C8A">
        <w:rPr>
          <w:b/>
          <w:lang w:val="en-GB"/>
        </w:rPr>
        <w:t>Table 1:  Level of cultural diversity</w:t>
      </w:r>
    </w:p>
    <w:p w14:paraId="592B3FC2" w14:textId="007F92F7" w:rsidR="000B56E0" w:rsidRPr="006D7C8A" w:rsidRDefault="00A17AC1">
      <w:pPr>
        <w:jc w:val="center"/>
        <w:rPr>
          <w:lang w:val="en-GB"/>
        </w:rPr>
      </w:pPr>
      <w:r w:rsidRPr="006D7C8A">
        <w:rPr>
          <w:lang w:val="en-GB"/>
        </w:rPr>
        <w:t xml:space="preserve">(Source: Created by </w:t>
      </w:r>
      <w:r w:rsidR="00323F2F">
        <w:rPr>
          <w:lang w:val="en-GB"/>
        </w:rPr>
        <w:t>Carmen Albert</w:t>
      </w:r>
      <w:r w:rsidRPr="006D7C8A">
        <w:rPr>
          <w:lang w:val="en-GB"/>
        </w:rPr>
        <w:t>)</w:t>
      </w:r>
    </w:p>
    <w:p w14:paraId="6B39D9BA" w14:textId="77777777" w:rsidR="000B56E0" w:rsidRPr="006D7C8A" w:rsidRDefault="00A17AC1">
      <w:pPr>
        <w:jc w:val="center"/>
        <w:rPr>
          <w:b/>
          <w:lang w:val="en-GB"/>
        </w:rPr>
      </w:pPr>
      <w:r w:rsidRPr="006D7C8A">
        <w:rPr>
          <w:b/>
          <w:noProof/>
          <w:lang w:val="en-GB"/>
        </w:rPr>
        <w:drawing>
          <wp:inline distT="114300" distB="114300" distL="114300" distR="114300" wp14:anchorId="33469246" wp14:editId="356662FE">
            <wp:extent cx="5943600" cy="3581400"/>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943600" cy="3581400"/>
                    </a:xfrm>
                    <a:prstGeom prst="rect">
                      <a:avLst/>
                    </a:prstGeom>
                    <a:ln/>
                  </pic:spPr>
                </pic:pic>
              </a:graphicData>
            </a:graphic>
          </wp:inline>
        </w:drawing>
      </w:r>
    </w:p>
    <w:p w14:paraId="2562B620" w14:textId="77777777" w:rsidR="000B56E0" w:rsidRPr="006D7C8A" w:rsidRDefault="00A17AC1">
      <w:pPr>
        <w:jc w:val="center"/>
        <w:rPr>
          <w:b/>
          <w:lang w:val="en-GB"/>
        </w:rPr>
      </w:pPr>
      <w:r w:rsidRPr="006D7C8A">
        <w:rPr>
          <w:b/>
          <w:lang w:val="en-GB"/>
        </w:rPr>
        <w:t>Figure 10: Level of cultural diversity</w:t>
      </w:r>
    </w:p>
    <w:p w14:paraId="56F19F59" w14:textId="28DA1BDA" w:rsidR="000B56E0" w:rsidRPr="006D7C8A" w:rsidRDefault="00A17AC1">
      <w:pPr>
        <w:jc w:val="center"/>
        <w:rPr>
          <w:lang w:val="en-GB"/>
        </w:rPr>
      </w:pPr>
      <w:r w:rsidRPr="006D7C8A">
        <w:rPr>
          <w:lang w:val="en-GB"/>
        </w:rPr>
        <w:lastRenderedPageBreak/>
        <w:t xml:space="preserve">(Source: Created by </w:t>
      </w:r>
      <w:r w:rsidR="007D560F">
        <w:rPr>
          <w:lang w:val="en-GB"/>
        </w:rPr>
        <w:t>Carmen Albert</w:t>
      </w:r>
      <w:r w:rsidRPr="006D7C8A">
        <w:rPr>
          <w:lang w:val="en-GB"/>
        </w:rPr>
        <w:t>)</w:t>
      </w:r>
    </w:p>
    <w:p w14:paraId="0E7AFC3E" w14:textId="18608941" w:rsidR="000B56E0" w:rsidRPr="006D7C8A" w:rsidRDefault="00A17AC1">
      <w:pPr>
        <w:jc w:val="left"/>
        <w:rPr>
          <w:lang w:val="en-GB"/>
        </w:rPr>
      </w:pPr>
      <w:r w:rsidRPr="006D7C8A">
        <w:rPr>
          <w:b/>
          <w:lang w:val="en-GB"/>
        </w:rPr>
        <w:t>Discussion:</w:t>
      </w:r>
      <w:r w:rsidRPr="006D7C8A">
        <w:rPr>
          <w:lang w:val="en-GB"/>
        </w:rPr>
        <w:t xml:space="preserve"> The concept of cultural diversity in Hilton hotel is significantly high.</w:t>
      </w:r>
      <w:r w:rsidR="008513AB">
        <w:rPr>
          <w:lang w:val="en-GB"/>
        </w:rPr>
        <w:t xml:space="preserve"> </w:t>
      </w:r>
      <w:r w:rsidR="00F34B4B">
        <w:rPr>
          <w:lang w:val="en-GB"/>
        </w:rPr>
        <w:t xml:space="preserve">The </w:t>
      </w:r>
      <w:proofErr w:type="gramStart"/>
      <w:r w:rsidR="00F34B4B">
        <w:rPr>
          <w:lang w:val="en-GB"/>
        </w:rPr>
        <w:t>question ,</w:t>
      </w:r>
      <w:proofErr w:type="gramEnd"/>
      <w:r w:rsidR="00F34B4B">
        <w:rPr>
          <w:lang w:val="en-GB"/>
        </w:rPr>
        <w:t xml:space="preserve"> for the majority of participants was clear ,and the answers reflect, this thing.</w:t>
      </w:r>
      <w:r w:rsidRPr="006D7C8A">
        <w:rPr>
          <w:lang w:val="en-GB"/>
        </w:rPr>
        <w:t xml:space="preserve"> </w:t>
      </w:r>
    </w:p>
    <w:p w14:paraId="1F2B8103" w14:textId="77777777" w:rsidR="000B56E0" w:rsidRPr="006D7C8A" w:rsidRDefault="00A17AC1">
      <w:pPr>
        <w:numPr>
          <w:ilvl w:val="0"/>
          <w:numId w:val="3"/>
        </w:numPr>
        <w:rPr>
          <w:b/>
          <w:lang w:val="en-GB"/>
        </w:rPr>
      </w:pPr>
      <w:r w:rsidRPr="006D7C8A">
        <w:rPr>
          <w:b/>
          <w:lang w:val="en-GB"/>
        </w:rPr>
        <w:t>Do you think that cultural diversity in your organisation could contribute to workplace creativity and innovation?</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B56E0" w:rsidRPr="006D7C8A" w14:paraId="0E135A3C" w14:textId="77777777">
        <w:tc>
          <w:tcPr>
            <w:tcW w:w="2340" w:type="dxa"/>
            <w:shd w:val="clear" w:color="auto" w:fill="auto"/>
            <w:tcMar>
              <w:top w:w="100" w:type="dxa"/>
              <w:left w:w="100" w:type="dxa"/>
              <w:bottom w:w="100" w:type="dxa"/>
              <w:right w:w="100" w:type="dxa"/>
            </w:tcMar>
          </w:tcPr>
          <w:p w14:paraId="63010330" w14:textId="77777777" w:rsidR="000B56E0" w:rsidRPr="006D7C8A" w:rsidRDefault="00A17AC1">
            <w:pPr>
              <w:widowControl w:val="0"/>
              <w:spacing w:line="240" w:lineRule="auto"/>
              <w:jc w:val="center"/>
              <w:rPr>
                <w:b/>
                <w:lang w:val="en-GB"/>
              </w:rPr>
            </w:pPr>
            <w:r w:rsidRPr="006D7C8A">
              <w:rPr>
                <w:b/>
                <w:lang w:val="en-GB"/>
              </w:rPr>
              <w:t xml:space="preserve">Options </w:t>
            </w:r>
          </w:p>
        </w:tc>
        <w:tc>
          <w:tcPr>
            <w:tcW w:w="2340" w:type="dxa"/>
            <w:shd w:val="clear" w:color="auto" w:fill="auto"/>
            <w:tcMar>
              <w:top w:w="100" w:type="dxa"/>
              <w:left w:w="100" w:type="dxa"/>
              <w:bottom w:w="100" w:type="dxa"/>
              <w:right w:w="100" w:type="dxa"/>
            </w:tcMar>
          </w:tcPr>
          <w:p w14:paraId="38E443FF" w14:textId="77777777" w:rsidR="000B56E0" w:rsidRPr="006D7C8A" w:rsidRDefault="00A17AC1">
            <w:pPr>
              <w:widowControl w:val="0"/>
              <w:spacing w:line="240" w:lineRule="auto"/>
              <w:jc w:val="center"/>
              <w:rPr>
                <w:b/>
                <w:lang w:val="en-GB"/>
              </w:rPr>
            </w:pPr>
            <w:r w:rsidRPr="006D7C8A">
              <w:rPr>
                <w:b/>
                <w:lang w:val="en-GB"/>
              </w:rPr>
              <w:t xml:space="preserve">Total participants </w:t>
            </w:r>
          </w:p>
        </w:tc>
        <w:tc>
          <w:tcPr>
            <w:tcW w:w="2340" w:type="dxa"/>
            <w:shd w:val="clear" w:color="auto" w:fill="auto"/>
            <w:tcMar>
              <w:top w:w="100" w:type="dxa"/>
              <w:left w:w="100" w:type="dxa"/>
              <w:bottom w:w="100" w:type="dxa"/>
              <w:right w:w="100" w:type="dxa"/>
            </w:tcMar>
          </w:tcPr>
          <w:p w14:paraId="28115545" w14:textId="77777777" w:rsidR="000B56E0" w:rsidRPr="006D7C8A" w:rsidRDefault="00A17AC1">
            <w:pPr>
              <w:widowControl w:val="0"/>
              <w:spacing w:line="240" w:lineRule="auto"/>
              <w:jc w:val="center"/>
              <w:rPr>
                <w:b/>
                <w:lang w:val="en-GB"/>
              </w:rPr>
            </w:pPr>
            <w:r w:rsidRPr="006D7C8A">
              <w:rPr>
                <w:b/>
                <w:lang w:val="en-GB"/>
              </w:rPr>
              <w:t xml:space="preserve">Answer </w:t>
            </w:r>
          </w:p>
        </w:tc>
        <w:tc>
          <w:tcPr>
            <w:tcW w:w="2340" w:type="dxa"/>
            <w:shd w:val="clear" w:color="auto" w:fill="auto"/>
            <w:tcMar>
              <w:top w:w="100" w:type="dxa"/>
              <w:left w:w="100" w:type="dxa"/>
              <w:bottom w:w="100" w:type="dxa"/>
              <w:right w:w="100" w:type="dxa"/>
            </w:tcMar>
          </w:tcPr>
          <w:p w14:paraId="3C01046B" w14:textId="77777777" w:rsidR="000B56E0" w:rsidRPr="006D7C8A" w:rsidRDefault="00A17AC1">
            <w:pPr>
              <w:widowControl w:val="0"/>
              <w:spacing w:line="240" w:lineRule="auto"/>
              <w:jc w:val="center"/>
              <w:rPr>
                <w:b/>
                <w:lang w:val="en-GB"/>
              </w:rPr>
            </w:pPr>
            <w:r w:rsidRPr="006D7C8A">
              <w:rPr>
                <w:b/>
                <w:lang w:val="en-GB"/>
              </w:rPr>
              <w:t xml:space="preserve">Percentage </w:t>
            </w:r>
          </w:p>
        </w:tc>
      </w:tr>
      <w:tr w:rsidR="000B56E0" w:rsidRPr="006D7C8A" w14:paraId="096B2C1A" w14:textId="77777777">
        <w:tc>
          <w:tcPr>
            <w:tcW w:w="2340" w:type="dxa"/>
            <w:shd w:val="clear" w:color="auto" w:fill="auto"/>
            <w:tcMar>
              <w:top w:w="100" w:type="dxa"/>
              <w:left w:w="100" w:type="dxa"/>
              <w:bottom w:w="100" w:type="dxa"/>
              <w:right w:w="100" w:type="dxa"/>
            </w:tcMar>
          </w:tcPr>
          <w:p w14:paraId="17796FB7" w14:textId="77777777" w:rsidR="000B56E0" w:rsidRPr="006D7C8A" w:rsidRDefault="00A17AC1">
            <w:pPr>
              <w:widowControl w:val="0"/>
              <w:spacing w:line="240" w:lineRule="auto"/>
              <w:jc w:val="center"/>
              <w:rPr>
                <w:lang w:val="en-GB"/>
              </w:rPr>
            </w:pPr>
            <w:r w:rsidRPr="006D7C8A">
              <w:rPr>
                <w:lang w:val="en-GB"/>
              </w:rPr>
              <w:t>Yes</w:t>
            </w:r>
          </w:p>
        </w:tc>
        <w:tc>
          <w:tcPr>
            <w:tcW w:w="2340" w:type="dxa"/>
            <w:shd w:val="clear" w:color="auto" w:fill="auto"/>
            <w:tcMar>
              <w:top w:w="100" w:type="dxa"/>
              <w:left w:w="100" w:type="dxa"/>
              <w:bottom w:w="100" w:type="dxa"/>
              <w:right w:w="100" w:type="dxa"/>
            </w:tcMar>
          </w:tcPr>
          <w:p w14:paraId="28BF70A3"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5350D6AF" w14:textId="77777777" w:rsidR="000B56E0" w:rsidRPr="006D7C8A" w:rsidRDefault="00A17AC1">
            <w:pPr>
              <w:widowControl w:val="0"/>
              <w:spacing w:line="240" w:lineRule="auto"/>
              <w:jc w:val="center"/>
              <w:rPr>
                <w:lang w:val="en-GB"/>
              </w:rPr>
            </w:pPr>
            <w:r w:rsidRPr="006D7C8A">
              <w:rPr>
                <w:lang w:val="en-GB"/>
              </w:rPr>
              <w:t>21</w:t>
            </w:r>
          </w:p>
        </w:tc>
        <w:tc>
          <w:tcPr>
            <w:tcW w:w="2340" w:type="dxa"/>
            <w:shd w:val="clear" w:color="auto" w:fill="auto"/>
            <w:tcMar>
              <w:top w:w="100" w:type="dxa"/>
              <w:left w:w="100" w:type="dxa"/>
              <w:bottom w:w="100" w:type="dxa"/>
              <w:right w:w="100" w:type="dxa"/>
            </w:tcMar>
          </w:tcPr>
          <w:p w14:paraId="5F48DDA0" w14:textId="77777777" w:rsidR="000B56E0" w:rsidRPr="006D7C8A" w:rsidRDefault="00A17AC1">
            <w:pPr>
              <w:widowControl w:val="0"/>
              <w:spacing w:line="240" w:lineRule="auto"/>
              <w:jc w:val="center"/>
              <w:rPr>
                <w:lang w:val="en-GB"/>
              </w:rPr>
            </w:pPr>
            <w:r w:rsidRPr="006D7C8A">
              <w:rPr>
                <w:lang w:val="en-GB"/>
              </w:rPr>
              <w:t>42%</w:t>
            </w:r>
          </w:p>
        </w:tc>
      </w:tr>
      <w:tr w:rsidR="000B56E0" w:rsidRPr="006D7C8A" w14:paraId="34A45EAA" w14:textId="77777777">
        <w:tc>
          <w:tcPr>
            <w:tcW w:w="2340" w:type="dxa"/>
            <w:shd w:val="clear" w:color="auto" w:fill="auto"/>
            <w:tcMar>
              <w:top w:w="100" w:type="dxa"/>
              <w:left w:w="100" w:type="dxa"/>
              <w:bottom w:w="100" w:type="dxa"/>
              <w:right w:w="100" w:type="dxa"/>
            </w:tcMar>
          </w:tcPr>
          <w:p w14:paraId="6F87A747" w14:textId="77777777" w:rsidR="000B56E0" w:rsidRPr="006D7C8A" w:rsidRDefault="00A17AC1">
            <w:pPr>
              <w:widowControl w:val="0"/>
              <w:spacing w:line="240" w:lineRule="auto"/>
              <w:jc w:val="center"/>
              <w:rPr>
                <w:lang w:val="en-GB"/>
              </w:rPr>
            </w:pPr>
            <w:r w:rsidRPr="006D7C8A">
              <w:rPr>
                <w:lang w:val="en-GB"/>
              </w:rPr>
              <w:t xml:space="preserve">Moderately </w:t>
            </w:r>
          </w:p>
        </w:tc>
        <w:tc>
          <w:tcPr>
            <w:tcW w:w="2340" w:type="dxa"/>
            <w:shd w:val="clear" w:color="auto" w:fill="auto"/>
            <w:tcMar>
              <w:top w:w="100" w:type="dxa"/>
              <w:left w:w="100" w:type="dxa"/>
              <w:bottom w:w="100" w:type="dxa"/>
              <w:right w:w="100" w:type="dxa"/>
            </w:tcMar>
          </w:tcPr>
          <w:p w14:paraId="422933B9"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41B20D75" w14:textId="77777777" w:rsidR="000B56E0" w:rsidRPr="006D7C8A" w:rsidRDefault="00A17AC1">
            <w:pPr>
              <w:widowControl w:val="0"/>
              <w:spacing w:line="240" w:lineRule="auto"/>
              <w:jc w:val="center"/>
              <w:rPr>
                <w:lang w:val="en-GB"/>
              </w:rPr>
            </w:pPr>
            <w:r w:rsidRPr="006D7C8A">
              <w:rPr>
                <w:lang w:val="en-GB"/>
              </w:rPr>
              <w:t>12</w:t>
            </w:r>
          </w:p>
        </w:tc>
        <w:tc>
          <w:tcPr>
            <w:tcW w:w="2340" w:type="dxa"/>
            <w:shd w:val="clear" w:color="auto" w:fill="auto"/>
            <w:tcMar>
              <w:top w:w="100" w:type="dxa"/>
              <w:left w:w="100" w:type="dxa"/>
              <w:bottom w:w="100" w:type="dxa"/>
              <w:right w:w="100" w:type="dxa"/>
            </w:tcMar>
          </w:tcPr>
          <w:p w14:paraId="66BB25C2" w14:textId="77777777" w:rsidR="000B56E0" w:rsidRPr="006D7C8A" w:rsidRDefault="00A17AC1">
            <w:pPr>
              <w:widowControl w:val="0"/>
              <w:spacing w:line="240" w:lineRule="auto"/>
              <w:jc w:val="center"/>
              <w:rPr>
                <w:lang w:val="en-GB"/>
              </w:rPr>
            </w:pPr>
            <w:r w:rsidRPr="006D7C8A">
              <w:rPr>
                <w:lang w:val="en-GB"/>
              </w:rPr>
              <w:t>24%</w:t>
            </w:r>
          </w:p>
        </w:tc>
      </w:tr>
      <w:tr w:rsidR="000B56E0" w:rsidRPr="006D7C8A" w14:paraId="6352490C" w14:textId="77777777">
        <w:tc>
          <w:tcPr>
            <w:tcW w:w="2340" w:type="dxa"/>
            <w:shd w:val="clear" w:color="auto" w:fill="auto"/>
            <w:tcMar>
              <w:top w:w="100" w:type="dxa"/>
              <w:left w:w="100" w:type="dxa"/>
              <w:bottom w:w="100" w:type="dxa"/>
              <w:right w:w="100" w:type="dxa"/>
            </w:tcMar>
          </w:tcPr>
          <w:p w14:paraId="20D07BC6" w14:textId="77777777" w:rsidR="000B56E0" w:rsidRPr="006D7C8A" w:rsidRDefault="00A17AC1">
            <w:pPr>
              <w:widowControl w:val="0"/>
              <w:spacing w:line="240" w:lineRule="auto"/>
              <w:jc w:val="center"/>
              <w:rPr>
                <w:lang w:val="en-GB"/>
              </w:rPr>
            </w:pPr>
            <w:r w:rsidRPr="006D7C8A">
              <w:rPr>
                <w:lang w:val="en-GB"/>
              </w:rPr>
              <w:t>No</w:t>
            </w:r>
          </w:p>
        </w:tc>
        <w:tc>
          <w:tcPr>
            <w:tcW w:w="2340" w:type="dxa"/>
            <w:shd w:val="clear" w:color="auto" w:fill="auto"/>
            <w:tcMar>
              <w:top w:w="100" w:type="dxa"/>
              <w:left w:w="100" w:type="dxa"/>
              <w:bottom w:w="100" w:type="dxa"/>
              <w:right w:w="100" w:type="dxa"/>
            </w:tcMar>
          </w:tcPr>
          <w:p w14:paraId="79291080"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376AF9D5" w14:textId="77777777" w:rsidR="000B56E0" w:rsidRPr="006D7C8A" w:rsidRDefault="00A17AC1">
            <w:pPr>
              <w:widowControl w:val="0"/>
              <w:spacing w:line="240" w:lineRule="auto"/>
              <w:jc w:val="center"/>
              <w:rPr>
                <w:lang w:val="en-GB"/>
              </w:rPr>
            </w:pPr>
            <w:r w:rsidRPr="006D7C8A">
              <w:rPr>
                <w:lang w:val="en-GB"/>
              </w:rPr>
              <w:t>8</w:t>
            </w:r>
          </w:p>
        </w:tc>
        <w:tc>
          <w:tcPr>
            <w:tcW w:w="2340" w:type="dxa"/>
            <w:shd w:val="clear" w:color="auto" w:fill="auto"/>
            <w:tcMar>
              <w:top w:w="100" w:type="dxa"/>
              <w:left w:w="100" w:type="dxa"/>
              <w:bottom w:w="100" w:type="dxa"/>
              <w:right w:w="100" w:type="dxa"/>
            </w:tcMar>
          </w:tcPr>
          <w:p w14:paraId="1DFF399F" w14:textId="77777777" w:rsidR="000B56E0" w:rsidRPr="006D7C8A" w:rsidRDefault="00A17AC1">
            <w:pPr>
              <w:widowControl w:val="0"/>
              <w:spacing w:line="240" w:lineRule="auto"/>
              <w:jc w:val="center"/>
              <w:rPr>
                <w:lang w:val="en-GB"/>
              </w:rPr>
            </w:pPr>
            <w:r w:rsidRPr="006D7C8A">
              <w:rPr>
                <w:lang w:val="en-GB"/>
              </w:rPr>
              <w:t xml:space="preserve"> 16%</w:t>
            </w:r>
          </w:p>
        </w:tc>
      </w:tr>
      <w:tr w:rsidR="000B56E0" w:rsidRPr="006D7C8A" w14:paraId="7F7F367A" w14:textId="77777777">
        <w:tc>
          <w:tcPr>
            <w:tcW w:w="2340" w:type="dxa"/>
            <w:shd w:val="clear" w:color="auto" w:fill="auto"/>
            <w:tcMar>
              <w:top w:w="100" w:type="dxa"/>
              <w:left w:w="100" w:type="dxa"/>
              <w:bottom w:w="100" w:type="dxa"/>
              <w:right w:w="100" w:type="dxa"/>
            </w:tcMar>
          </w:tcPr>
          <w:p w14:paraId="66C94BB7" w14:textId="77777777" w:rsidR="000B56E0" w:rsidRPr="006D7C8A" w:rsidRDefault="00A17AC1">
            <w:pPr>
              <w:widowControl w:val="0"/>
              <w:spacing w:line="240" w:lineRule="auto"/>
              <w:jc w:val="center"/>
              <w:rPr>
                <w:lang w:val="en-GB"/>
              </w:rPr>
            </w:pPr>
            <w:r w:rsidRPr="006D7C8A">
              <w:rPr>
                <w:lang w:val="en-GB"/>
              </w:rPr>
              <w:t>Maybe</w:t>
            </w:r>
          </w:p>
        </w:tc>
        <w:tc>
          <w:tcPr>
            <w:tcW w:w="2340" w:type="dxa"/>
            <w:shd w:val="clear" w:color="auto" w:fill="auto"/>
            <w:tcMar>
              <w:top w:w="100" w:type="dxa"/>
              <w:left w:w="100" w:type="dxa"/>
              <w:bottom w:w="100" w:type="dxa"/>
              <w:right w:w="100" w:type="dxa"/>
            </w:tcMar>
          </w:tcPr>
          <w:p w14:paraId="536A9D12"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3C18A377" w14:textId="77777777" w:rsidR="000B56E0" w:rsidRPr="006D7C8A" w:rsidRDefault="00A17AC1">
            <w:pPr>
              <w:widowControl w:val="0"/>
              <w:spacing w:line="240" w:lineRule="auto"/>
              <w:jc w:val="center"/>
              <w:rPr>
                <w:lang w:val="en-GB"/>
              </w:rPr>
            </w:pPr>
            <w:r w:rsidRPr="006D7C8A">
              <w:rPr>
                <w:lang w:val="en-GB"/>
              </w:rPr>
              <w:t>9</w:t>
            </w:r>
          </w:p>
        </w:tc>
        <w:tc>
          <w:tcPr>
            <w:tcW w:w="2340" w:type="dxa"/>
            <w:shd w:val="clear" w:color="auto" w:fill="auto"/>
            <w:tcMar>
              <w:top w:w="100" w:type="dxa"/>
              <w:left w:w="100" w:type="dxa"/>
              <w:bottom w:w="100" w:type="dxa"/>
              <w:right w:w="100" w:type="dxa"/>
            </w:tcMar>
          </w:tcPr>
          <w:p w14:paraId="1843E399" w14:textId="77777777" w:rsidR="000B56E0" w:rsidRPr="006D7C8A" w:rsidRDefault="00A17AC1">
            <w:pPr>
              <w:widowControl w:val="0"/>
              <w:spacing w:line="240" w:lineRule="auto"/>
              <w:jc w:val="center"/>
              <w:rPr>
                <w:lang w:val="en-GB"/>
              </w:rPr>
            </w:pPr>
            <w:r w:rsidRPr="006D7C8A">
              <w:rPr>
                <w:lang w:val="en-GB"/>
              </w:rPr>
              <w:t>18%</w:t>
            </w:r>
          </w:p>
        </w:tc>
      </w:tr>
    </w:tbl>
    <w:p w14:paraId="4E59D49D" w14:textId="77777777" w:rsidR="000B56E0" w:rsidRPr="006D7C8A" w:rsidRDefault="00A17AC1">
      <w:pPr>
        <w:jc w:val="center"/>
        <w:rPr>
          <w:b/>
          <w:lang w:val="en-GB"/>
        </w:rPr>
      </w:pPr>
      <w:r w:rsidRPr="006D7C8A">
        <w:rPr>
          <w:b/>
          <w:lang w:val="en-GB"/>
        </w:rPr>
        <w:t>Table2: Impact of culture on workplace creativity and innovation</w:t>
      </w:r>
    </w:p>
    <w:p w14:paraId="673E7342" w14:textId="4EB74BCE" w:rsidR="000B56E0" w:rsidRPr="006D7C8A" w:rsidRDefault="00A17AC1">
      <w:pPr>
        <w:jc w:val="center"/>
        <w:rPr>
          <w:lang w:val="en-GB"/>
        </w:rPr>
      </w:pPr>
      <w:r w:rsidRPr="006D7C8A">
        <w:rPr>
          <w:lang w:val="en-GB"/>
        </w:rPr>
        <w:t xml:space="preserve">(Source: Created by </w:t>
      </w:r>
      <w:r w:rsidR="001B3FA7">
        <w:rPr>
          <w:lang w:val="en-GB"/>
        </w:rPr>
        <w:t>Carmen Albert</w:t>
      </w:r>
      <w:r w:rsidRPr="006D7C8A">
        <w:rPr>
          <w:lang w:val="en-GB"/>
        </w:rPr>
        <w:t>)</w:t>
      </w:r>
    </w:p>
    <w:p w14:paraId="61D89E37" w14:textId="77777777" w:rsidR="000B56E0" w:rsidRPr="006D7C8A" w:rsidRDefault="00A17AC1">
      <w:pPr>
        <w:jc w:val="center"/>
        <w:rPr>
          <w:lang w:val="en-GB"/>
        </w:rPr>
      </w:pPr>
      <w:r w:rsidRPr="006D7C8A">
        <w:rPr>
          <w:noProof/>
          <w:lang w:val="en-GB"/>
        </w:rPr>
        <w:drawing>
          <wp:inline distT="114300" distB="114300" distL="114300" distR="114300" wp14:anchorId="33F082C4" wp14:editId="2CD56089">
            <wp:extent cx="5943600" cy="3581400"/>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943600" cy="3581400"/>
                    </a:xfrm>
                    <a:prstGeom prst="rect">
                      <a:avLst/>
                    </a:prstGeom>
                    <a:ln/>
                  </pic:spPr>
                </pic:pic>
              </a:graphicData>
            </a:graphic>
          </wp:inline>
        </w:drawing>
      </w:r>
    </w:p>
    <w:p w14:paraId="4E3A8BC1" w14:textId="77777777" w:rsidR="000B56E0" w:rsidRPr="006D7C8A" w:rsidRDefault="00A17AC1">
      <w:pPr>
        <w:jc w:val="center"/>
        <w:rPr>
          <w:b/>
          <w:lang w:val="en-GB"/>
        </w:rPr>
      </w:pPr>
      <w:r w:rsidRPr="006D7C8A">
        <w:rPr>
          <w:b/>
          <w:lang w:val="en-GB"/>
        </w:rPr>
        <w:t>Figure 11: Impact of culture on workplace creativity and innovation</w:t>
      </w:r>
    </w:p>
    <w:p w14:paraId="37105AE8" w14:textId="69D0F2F1" w:rsidR="000B56E0" w:rsidRPr="006D7C8A" w:rsidRDefault="00A17AC1">
      <w:pPr>
        <w:jc w:val="center"/>
        <w:rPr>
          <w:lang w:val="en-GB"/>
        </w:rPr>
      </w:pPr>
      <w:r w:rsidRPr="006D7C8A">
        <w:rPr>
          <w:lang w:val="en-GB"/>
        </w:rPr>
        <w:t xml:space="preserve">(Source: Created by </w:t>
      </w:r>
      <w:r w:rsidR="007D560F">
        <w:rPr>
          <w:lang w:val="en-GB"/>
        </w:rPr>
        <w:t>Carmen Albert</w:t>
      </w:r>
      <w:r w:rsidRPr="006D7C8A">
        <w:rPr>
          <w:lang w:val="en-GB"/>
        </w:rPr>
        <w:t>)</w:t>
      </w:r>
    </w:p>
    <w:p w14:paraId="097C506C" w14:textId="4A220E10" w:rsidR="000B56E0" w:rsidRPr="006D7C8A" w:rsidRDefault="00A17AC1">
      <w:pPr>
        <w:jc w:val="left"/>
        <w:rPr>
          <w:lang w:val="en-GB"/>
        </w:rPr>
      </w:pPr>
      <w:r w:rsidRPr="006D7C8A">
        <w:rPr>
          <w:b/>
          <w:lang w:val="en-GB"/>
        </w:rPr>
        <w:t xml:space="preserve">Discussion: </w:t>
      </w:r>
      <w:r w:rsidRPr="006D7C8A">
        <w:rPr>
          <w:lang w:val="en-GB"/>
        </w:rPr>
        <w:t xml:space="preserve">most of the employees in the </w:t>
      </w:r>
      <w:r w:rsidR="00117DF1" w:rsidRPr="006D7C8A">
        <w:rPr>
          <w:lang w:val="en-GB"/>
        </w:rPr>
        <w:t>Hilton</w:t>
      </w:r>
      <w:r w:rsidRPr="006D7C8A">
        <w:rPr>
          <w:lang w:val="en-GB"/>
        </w:rPr>
        <w:t xml:space="preserve"> hotel states that affective cultural diversity could create a positive impact on creativity and innovation. </w:t>
      </w:r>
    </w:p>
    <w:p w14:paraId="0126066C" w14:textId="77777777" w:rsidR="000B56E0" w:rsidRPr="006D7C8A" w:rsidRDefault="00A17AC1">
      <w:pPr>
        <w:numPr>
          <w:ilvl w:val="0"/>
          <w:numId w:val="3"/>
        </w:numPr>
        <w:rPr>
          <w:b/>
          <w:lang w:val="en-GB"/>
        </w:rPr>
      </w:pPr>
      <w:r w:rsidRPr="006D7C8A">
        <w:rPr>
          <w:b/>
          <w:lang w:val="en-GB"/>
        </w:rPr>
        <w:lastRenderedPageBreak/>
        <w:t>Have you ever felt that you could not collaborate or communicate with your colleagues due to cultural differences?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B56E0" w:rsidRPr="006D7C8A" w14:paraId="79B68A24" w14:textId="77777777">
        <w:tc>
          <w:tcPr>
            <w:tcW w:w="2340" w:type="dxa"/>
            <w:shd w:val="clear" w:color="auto" w:fill="auto"/>
            <w:tcMar>
              <w:top w:w="100" w:type="dxa"/>
              <w:left w:w="100" w:type="dxa"/>
              <w:bottom w:w="100" w:type="dxa"/>
              <w:right w:w="100" w:type="dxa"/>
            </w:tcMar>
          </w:tcPr>
          <w:p w14:paraId="2AD0FFC7" w14:textId="77777777" w:rsidR="000B56E0" w:rsidRPr="006D7C8A" w:rsidRDefault="00A17AC1">
            <w:pPr>
              <w:widowControl w:val="0"/>
              <w:spacing w:line="240" w:lineRule="auto"/>
              <w:jc w:val="center"/>
              <w:rPr>
                <w:b/>
                <w:lang w:val="en-GB"/>
              </w:rPr>
            </w:pPr>
            <w:r w:rsidRPr="006D7C8A">
              <w:rPr>
                <w:b/>
                <w:lang w:val="en-GB"/>
              </w:rPr>
              <w:t xml:space="preserve">Options </w:t>
            </w:r>
          </w:p>
        </w:tc>
        <w:tc>
          <w:tcPr>
            <w:tcW w:w="2340" w:type="dxa"/>
            <w:shd w:val="clear" w:color="auto" w:fill="auto"/>
            <w:tcMar>
              <w:top w:w="100" w:type="dxa"/>
              <w:left w:w="100" w:type="dxa"/>
              <w:bottom w:w="100" w:type="dxa"/>
              <w:right w:w="100" w:type="dxa"/>
            </w:tcMar>
          </w:tcPr>
          <w:p w14:paraId="2EF14505" w14:textId="77777777" w:rsidR="000B56E0" w:rsidRPr="006D7C8A" w:rsidRDefault="00A17AC1">
            <w:pPr>
              <w:widowControl w:val="0"/>
              <w:spacing w:line="240" w:lineRule="auto"/>
              <w:jc w:val="center"/>
              <w:rPr>
                <w:b/>
                <w:lang w:val="en-GB"/>
              </w:rPr>
            </w:pPr>
            <w:r w:rsidRPr="006D7C8A">
              <w:rPr>
                <w:b/>
                <w:lang w:val="en-GB"/>
              </w:rPr>
              <w:t xml:space="preserve">Total participants </w:t>
            </w:r>
          </w:p>
        </w:tc>
        <w:tc>
          <w:tcPr>
            <w:tcW w:w="2340" w:type="dxa"/>
            <w:shd w:val="clear" w:color="auto" w:fill="auto"/>
            <w:tcMar>
              <w:top w:w="100" w:type="dxa"/>
              <w:left w:w="100" w:type="dxa"/>
              <w:bottom w:w="100" w:type="dxa"/>
              <w:right w:w="100" w:type="dxa"/>
            </w:tcMar>
          </w:tcPr>
          <w:p w14:paraId="78F199FB" w14:textId="77777777" w:rsidR="000B56E0" w:rsidRPr="006D7C8A" w:rsidRDefault="00A17AC1">
            <w:pPr>
              <w:widowControl w:val="0"/>
              <w:spacing w:line="240" w:lineRule="auto"/>
              <w:jc w:val="center"/>
              <w:rPr>
                <w:b/>
                <w:lang w:val="en-GB"/>
              </w:rPr>
            </w:pPr>
            <w:r w:rsidRPr="006D7C8A">
              <w:rPr>
                <w:b/>
                <w:lang w:val="en-GB"/>
              </w:rPr>
              <w:t xml:space="preserve">Answer </w:t>
            </w:r>
          </w:p>
        </w:tc>
        <w:tc>
          <w:tcPr>
            <w:tcW w:w="2340" w:type="dxa"/>
            <w:shd w:val="clear" w:color="auto" w:fill="auto"/>
            <w:tcMar>
              <w:top w:w="100" w:type="dxa"/>
              <w:left w:w="100" w:type="dxa"/>
              <w:bottom w:w="100" w:type="dxa"/>
              <w:right w:w="100" w:type="dxa"/>
            </w:tcMar>
          </w:tcPr>
          <w:p w14:paraId="67AD2D7A" w14:textId="77777777" w:rsidR="000B56E0" w:rsidRPr="006D7C8A" w:rsidRDefault="00A17AC1">
            <w:pPr>
              <w:widowControl w:val="0"/>
              <w:spacing w:line="240" w:lineRule="auto"/>
              <w:jc w:val="center"/>
              <w:rPr>
                <w:b/>
                <w:lang w:val="en-GB"/>
              </w:rPr>
            </w:pPr>
            <w:r w:rsidRPr="006D7C8A">
              <w:rPr>
                <w:b/>
                <w:lang w:val="en-GB"/>
              </w:rPr>
              <w:t xml:space="preserve">Percentage </w:t>
            </w:r>
          </w:p>
        </w:tc>
      </w:tr>
      <w:tr w:rsidR="000B56E0" w:rsidRPr="006D7C8A" w14:paraId="3162456B" w14:textId="77777777">
        <w:tc>
          <w:tcPr>
            <w:tcW w:w="2340" w:type="dxa"/>
            <w:shd w:val="clear" w:color="auto" w:fill="auto"/>
            <w:tcMar>
              <w:top w:w="100" w:type="dxa"/>
              <w:left w:w="100" w:type="dxa"/>
              <w:bottom w:w="100" w:type="dxa"/>
              <w:right w:w="100" w:type="dxa"/>
            </w:tcMar>
          </w:tcPr>
          <w:p w14:paraId="6ADE8BB3" w14:textId="77777777" w:rsidR="000B56E0" w:rsidRPr="006D7C8A" w:rsidRDefault="00A17AC1">
            <w:pPr>
              <w:widowControl w:val="0"/>
              <w:spacing w:line="240" w:lineRule="auto"/>
              <w:jc w:val="center"/>
              <w:rPr>
                <w:lang w:val="en-GB"/>
              </w:rPr>
            </w:pPr>
            <w:r w:rsidRPr="006D7C8A">
              <w:rPr>
                <w:lang w:val="en-GB"/>
              </w:rPr>
              <w:t xml:space="preserve">Yes </w:t>
            </w:r>
          </w:p>
        </w:tc>
        <w:tc>
          <w:tcPr>
            <w:tcW w:w="2340" w:type="dxa"/>
            <w:shd w:val="clear" w:color="auto" w:fill="auto"/>
            <w:tcMar>
              <w:top w:w="100" w:type="dxa"/>
              <w:left w:w="100" w:type="dxa"/>
              <w:bottom w:w="100" w:type="dxa"/>
              <w:right w:w="100" w:type="dxa"/>
            </w:tcMar>
          </w:tcPr>
          <w:p w14:paraId="76A23F58"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496513C5" w14:textId="77777777" w:rsidR="000B56E0" w:rsidRPr="006D7C8A" w:rsidRDefault="00A17AC1">
            <w:pPr>
              <w:widowControl w:val="0"/>
              <w:spacing w:line="240" w:lineRule="auto"/>
              <w:jc w:val="center"/>
              <w:rPr>
                <w:lang w:val="en-GB"/>
              </w:rPr>
            </w:pPr>
            <w:r w:rsidRPr="006D7C8A">
              <w:rPr>
                <w:lang w:val="en-GB"/>
              </w:rPr>
              <w:t>6</w:t>
            </w:r>
          </w:p>
        </w:tc>
        <w:tc>
          <w:tcPr>
            <w:tcW w:w="2340" w:type="dxa"/>
            <w:shd w:val="clear" w:color="auto" w:fill="auto"/>
            <w:tcMar>
              <w:top w:w="100" w:type="dxa"/>
              <w:left w:w="100" w:type="dxa"/>
              <w:bottom w:w="100" w:type="dxa"/>
              <w:right w:w="100" w:type="dxa"/>
            </w:tcMar>
          </w:tcPr>
          <w:p w14:paraId="45B44FB2" w14:textId="77777777" w:rsidR="000B56E0" w:rsidRPr="006D7C8A" w:rsidRDefault="00A17AC1">
            <w:pPr>
              <w:widowControl w:val="0"/>
              <w:spacing w:line="240" w:lineRule="auto"/>
              <w:jc w:val="center"/>
              <w:rPr>
                <w:lang w:val="en-GB"/>
              </w:rPr>
            </w:pPr>
            <w:r w:rsidRPr="006D7C8A">
              <w:rPr>
                <w:lang w:val="en-GB"/>
              </w:rPr>
              <w:t>12%</w:t>
            </w:r>
          </w:p>
        </w:tc>
      </w:tr>
      <w:tr w:rsidR="000B56E0" w:rsidRPr="006D7C8A" w14:paraId="05B77B8F" w14:textId="77777777">
        <w:tc>
          <w:tcPr>
            <w:tcW w:w="2340" w:type="dxa"/>
            <w:shd w:val="clear" w:color="auto" w:fill="auto"/>
            <w:tcMar>
              <w:top w:w="100" w:type="dxa"/>
              <w:left w:w="100" w:type="dxa"/>
              <w:bottom w:w="100" w:type="dxa"/>
              <w:right w:w="100" w:type="dxa"/>
            </w:tcMar>
          </w:tcPr>
          <w:p w14:paraId="220DE6F9" w14:textId="77777777" w:rsidR="000B56E0" w:rsidRPr="006D7C8A" w:rsidRDefault="00A17AC1">
            <w:pPr>
              <w:widowControl w:val="0"/>
              <w:spacing w:line="240" w:lineRule="auto"/>
              <w:jc w:val="center"/>
              <w:rPr>
                <w:lang w:val="en-GB"/>
              </w:rPr>
            </w:pPr>
            <w:r w:rsidRPr="006D7C8A">
              <w:rPr>
                <w:lang w:val="en-GB"/>
              </w:rPr>
              <w:t xml:space="preserve">No </w:t>
            </w:r>
          </w:p>
        </w:tc>
        <w:tc>
          <w:tcPr>
            <w:tcW w:w="2340" w:type="dxa"/>
            <w:shd w:val="clear" w:color="auto" w:fill="auto"/>
            <w:tcMar>
              <w:top w:w="100" w:type="dxa"/>
              <w:left w:w="100" w:type="dxa"/>
              <w:bottom w:w="100" w:type="dxa"/>
              <w:right w:w="100" w:type="dxa"/>
            </w:tcMar>
          </w:tcPr>
          <w:p w14:paraId="0A62B4C7"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07BDF35D" w14:textId="77777777" w:rsidR="000B56E0" w:rsidRPr="006D7C8A" w:rsidRDefault="00A17AC1">
            <w:pPr>
              <w:widowControl w:val="0"/>
              <w:spacing w:line="240" w:lineRule="auto"/>
              <w:jc w:val="center"/>
              <w:rPr>
                <w:lang w:val="en-GB"/>
              </w:rPr>
            </w:pPr>
            <w:r w:rsidRPr="006D7C8A">
              <w:rPr>
                <w:lang w:val="en-GB"/>
              </w:rPr>
              <w:t>17</w:t>
            </w:r>
          </w:p>
        </w:tc>
        <w:tc>
          <w:tcPr>
            <w:tcW w:w="2340" w:type="dxa"/>
            <w:shd w:val="clear" w:color="auto" w:fill="auto"/>
            <w:tcMar>
              <w:top w:w="100" w:type="dxa"/>
              <w:left w:w="100" w:type="dxa"/>
              <w:bottom w:w="100" w:type="dxa"/>
              <w:right w:w="100" w:type="dxa"/>
            </w:tcMar>
          </w:tcPr>
          <w:p w14:paraId="1D2DEBB0" w14:textId="77777777" w:rsidR="000B56E0" w:rsidRPr="006D7C8A" w:rsidRDefault="00A17AC1">
            <w:pPr>
              <w:widowControl w:val="0"/>
              <w:spacing w:line="240" w:lineRule="auto"/>
              <w:jc w:val="center"/>
              <w:rPr>
                <w:lang w:val="en-GB"/>
              </w:rPr>
            </w:pPr>
            <w:r w:rsidRPr="006D7C8A">
              <w:rPr>
                <w:lang w:val="en-GB"/>
              </w:rPr>
              <w:t xml:space="preserve"> 34%</w:t>
            </w:r>
          </w:p>
        </w:tc>
      </w:tr>
      <w:tr w:rsidR="000B56E0" w:rsidRPr="006D7C8A" w14:paraId="7D45059C" w14:textId="77777777">
        <w:tc>
          <w:tcPr>
            <w:tcW w:w="2340" w:type="dxa"/>
            <w:shd w:val="clear" w:color="auto" w:fill="auto"/>
            <w:tcMar>
              <w:top w:w="100" w:type="dxa"/>
              <w:left w:w="100" w:type="dxa"/>
              <w:bottom w:w="100" w:type="dxa"/>
              <w:right w:w="100" w:type="dxa"/>
            </w:tcMar>
          </w:tcPr>
          <w:p w14:paraId="6B0BCE66" w14:textId="77777777" w:rsidR="000B56E0" w:rsidRPr="006D7C8A" w:rsidRDefault="00A17AC1">
            <w:pPr>
              <w:widowControl w:val="0"/>
              <w:spacing w:line="240" w:lineRule="auto"/>
              <w:jc w:val="center"/>
              <w:rPr>
                <w:lang w:val="en-GB"/>
              </w:rPr>
            </w:pPr>
            <w:r w:rsidRPr="006D7C8A">
              <w:rPr>
                <w:lang w:val="en-GB"/>
              </w:rPr>
              <w:t xml:space="preserve">Frequently </w:t>
            </w:r>
          </w:p>
        </w:tc>
        <w:tc>
          <w:tcPr>
            <w:tcW w:w="2340" w:type="dxa"/>
            <w:shd w:val="clear" w:color="auto" w:fill="auto"/>
            <w:tcMar>
              <w:top w:w="100" w:type="dxa"/>
              <w:left w:w="100" w:type="dxa"/>
              <w:bottom w:w="100" w:type="dxa"/>
              <w:right w:w="100" w:type="dxa"/>
            </w:tcMar>
          </w:tcPr>
          <w:p w14:paraId="3EFA1AC3"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1BE1807C" w14:textId="77777777" w:rsidR="000B56E0" w:rsidRPr="006D7C8A" w:rsidRDefault="00A17AC1">
            <w:pPr>
              <w:widowControl w:val="0"/>
              <w:spacing w:line="240" w:lineRule="auto"/>
              <w:jc w:val="center"/>
              <w:rPr>
                <w:lang w:val="en-GB"/>
              </w:rPr>
            </w:pPr>
            <w:r w:rsidRPr="006D7C8A">
              <w:rPr>
                <w:lang w:val="en-GB"/>
              </w:rPr>
              <w:t>11</w:t>
            </w:r>
          </w:p>
        </w:tc>
        <w:tc>
          <w:tcPr>
            <w:tcW w:w="2340" w:type="dxa"/>
            <w:shd w:val="clear" w:color="auto" w:fill="auto"/>
            <w:tcMar>
              <w:top w:w="100" w:type="dxa"/>
              <w:left w:w="100" w:type="dxa"/>
              <w:bottom w:w="100" w:type="dxa"/>
              <w:right w:w="100" w:type="dxa"/>
            </w:tcMar>
          </w:tcPr>
          <w:p w14:paraId="350AE020" w14:textId="77777777" w:rsidR="000B56E0" w:rsidRPr="006D7C8A" w:rsidRDefault="00A17AC1">
            <w:pPr>
              <w:widowControl w:val="0"/>
              <w:spacing w:line="240" w:lineRule="auto"/>
              <w:jc w:val="center"/>
              <w:rPr>
                <w:lang w:val="en-GB"/>
              </w:rPr>
            </w:pPr>
            <w:r w:rsidRPr="006D7C8A">
              <w:rPr>
                <w:lang w:val="en-GB"/>
              </w:rPr>
              <w:t xml:space="preserve"> 22%</w:t>
            </w:r>
          </w:p>
        </w:tc>
      </w:tr>
      <w:tr w:rsidR="000B56E0" w:rsidRPr="006D7C8A" w14:paraId="04F3EDFD" w14:textId="77777777">
        <w:tc>
          <w:tcPr>
            <w:tcW w:w="2340" w:type="dxa"/>
            <w:shd w:val="clear" w:color="auto" w:fill="auto"/>
            <w:tcMar>
              <w:top w:w="100" w:type="dxa"/>
              <w:left w:w="100" w:type="dxa"/>
              <w:bottom w:w="100" w:type="dxa"/>
              <w:right w:w="100" w:type="dxa"/>
            </w:tcMar>
          </w:tcPr>
          <w:p w14:paraId="5BF537A4" w14:textId="77777777" w:rsidR="000B56E0" w:rsidRPr="006D7C8A" w:rsidRDefault="00A17AC1">
            <w:pPr>
              <w:widowControl w:val="0"/>
              <w:spacing w:line="240" w:lineRule="auto"/>
              <w:jc w:val="center"/>
              <w:rPr>
                <w:lang w:val="en-GB"/>
              </w:rPr>
            </w:pPr>
            <w:r w:rsidRPr="006D7C8A">
              <w:rPr>
                <w:lang w:val="en-GB"/>
              </w:rPr>
              <w:t xml:space="preserve">Sometimes </w:t>
            </w:r>
          </w:p>
        </w:tc>
        <w:tc>
          <w:tcPr>
            <w:tcW w:w="2340" w:type="dxa"/>
            <w:shd w:val="clear" w:color="auto" w:fill="auto"/>
            <w:tcMar>
              <w:top w:w="100" w:type="dxa"/>
              <w:left w:w="100" w:type="dxa"/>
              <w:bottom w:w="100" w:type="dxa"/>
              <w:right w:w="100" w:type="dxa"/>
            </w:tcMar>
          </w:tcPr>
          <w:p w14:paraId="69648616"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5078EF54" w14:textId="77777777" w:rsidR="000B56E0" w:rsidRPr="006D7C8A" w:rsidRDefault="00A17AC1">
            <w:pPr>
              <w:widowControl w:val="0"/>
              <w:spacing w:line="240" w:lineRule="auto"/>
              <w:jc w:val="center"/>
              <w:rPr>
                <w:lang w:val="en-GB"/>
              </w:rPr>
            </w:pPr>
            <w:r w:rsidRPr="006D7C8A">
              <w:rPr>
                <w:lang w:val="en-GB"/>
              </w:rPr>
              <w:t>16</w:t>
            </w:r>
          </w:p>
        </w:tc>
        <w:tc>
          <w:tcPr>
            <w:tcW w:w="2340" w:type="dxa"/>
            <w:shd w:val="clear" w:color="auto" w:fill="auto"/>
            <w:tcMar>
              <w:top w:w="100" w:type="dxa"/>
              <w:left w:w="100" w:type="dxa"/>
              <w:bottom w:w="100" w:type="dxa"/>
              <w:right w:w="100" w:type="dxa"/>
            </w:tcMar>
          </w:tcPr>
          <w:p w14:paraId="4A825496" w14:textId="77777777" w:rsidR="000B56E0" w:rsidRPr="006D7C8A" w:rsidRDefault="00A17AC1">
            <w:pPr>
              <w:widowControl w:val="0"/>
              <w:spacing w:line="240" w:lineRule="auto"/>
              <w:jc w:val="center"/>
              <w:rPr>
                <w:lang w:val="en-GB"/>
              </w:rPr>
            </w:pPr>
            <w:r w:rsidRPr="006D7C8A">
              <w:rPr>
                <w:lang w:val="en-GB"/>
              </w:rPr>
              <w:t xml:space="preserve"> 32%</w:t>
            </w:r>
          </w:p>
        </w:tc>
      </w:tr>
    </w:tbl>
    <w:p w14:paraId="1CFDC12E" w14:textId="77777777" w:rsidR="000B56E0" w:rsidRPr="006D7C8A" w:rsidRDefault="00A17AC1">
      <w:pPr>
        <w:jc w:val="center"/>
        <w:rPr>
          <w:b/>
          <w:lang w:val="en-GB"/>
        </w:rPr>
      </w:pPr>
      <w:r w:rsidRPr="006D7C8A">
        <w:rPr>
          <w:b/>
          <w:lang w:val="en-GB"/>
        </w:rPr>
        <w:t>Table 3: Prevalence of cultural difference</w:t>
      </w:r>
    </w:p>
    <w:p w14:paraId="4DE8B303" w14:textId="25452BF5" w:rsidR="000B56E0" w:rsidRPr="006D7C8A" w:rsidRDefault="00A17AC1">
      <w:pPr>
        <w:jc w:val="center"/>
        <w:rPr>
          <w:lang w:val="en-GB"/>
        </w:rPr>
      </w:pPr>
      <w:r w:rsidRPr="006D7C8A">
        <w:rPr>
          <w:lang w:val="en-GB"/>
        </w:rPr>
        <w:t xml:space="preserve">(Source: Created by </w:t>
      </w:r>
      <w:r w:rsidR="007D560F">
        <w:rPr>
          <w:lang w:val="en-GB"/>
        </w:rPr>
        <w:t>Carmen Albert</w:t>
      </w:r>
      <w:r w:rsidRPr="006D7C8A">
        <w:rPr>
          <w:lang w:val="en-GB"/>
        </w:rPr>
        <w:t>)</w:t>
      </w:r>
    </w:p>
    <w:p w14:paraId="732867DB" w14:textId="77777777" w:rsidR="000B56E0" w:rsidRPr="006D7C8A" w:rsidRDefault="00A17AC1">
      <w:pPr>
        <w:jc w:val="center"/>
        <w:rPr>
          <w:lang w:val="en-GB"/>
        </w:rPr>
      </w:pPr>
      <w:r w:rsidRPr="006D7C8A">
        <w:rPr>
          <w:noProof/>
          <w:lang w:val="en-GB"/>
        </w:rPr>
        <w:drawing>
          <wp:inline distT="114300" distB="114300" distL="114300" distR="114300" wp14:anchorId="10E53E9D" wp14:editId="459FD484">
            <wp:extent cx="5943600" cy="3568700"/>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5943600" cy="3568700"/>
                    </a:xfrm>
                    <a:prstGeom prst="rect">
                      <a:avLst/>
                    </a:prstGeom>
                    <a:ln/>
                  </pic:spPr>
                </pic:pic>
              </a:graphicData>
            </a:graphic>
          </wp:inline>
        </w:drawing>
      </w:r>
    </w:p>
    <w:p w14:paraId="702540BB" w14:textId="77777777" w:rsidR="000B56E0" w:rsidRPr="006D7C8A" w:rsidRDefault="00A17AC1">
      <w:pPr>
        <w:jc w:val="center"/>
        <w:rPr>
          <w:b/>
          <w:lang w:val="en-GB"/>
        </w:rPr>
      </w:pPr>
      <w:r w:rsidRPr="006D7C8A">
        <w:rPr>
          <w:b/>
          <w:lang w:val="en-GB"/>
        </w:rPr>
        <w:t>Figure 12: Prevalence of cultural difference</w:t>
      </w:r>
    </w:p>
    <w:p w14:paraId="60312FA8" w14:textId="7992FAED" w:rsidR="000B56E0" w:rsidRPr="006D7C8A" w:rsidRDefault="00A17AC1">
      <w:pPr>
        <w:jc w:val="center"/>
        <w:rPr>
          <w:lang w:val="en-GB"/>
        </w:rPr>
      </w:pPr>
      <w:r w:rsidRPr="006D7C8A">
        <w:rPr>
          <w:lang w:val="en-GB"/>
        </w:rPr>
        <w:t xml:space="preserve">(Source: Created by </w:t>
      </w:r>
      <w:r w:rsidR="007D560F">
        <w:rPr>
          <w:lang w:val="en-GB"/>
        </w:rPr>
        <w:t>Carmen Albert</w:t>
      </w:r>
      <w:r w:rsidRPr="006D7C8A">
        <w:rPr>
          <w:lang w:val="en-GB"/>
        </w:rPr>
        <w:t>)</w:t>
      </w:r>
    </w:p>
    <w:p w14:paraId="59FE2542" w14:textId="77777777" w:rsidR="000B56E0" w:rsidRPr="006D7C8A" w:rsidRDefault="00A17AC1">
      <w:pPr>
        <w:rPr>
          <w:lang w:val="en-GB"/>
        </w:rPr>
      </w:pPr>
      <w:r w:rsidRPr="006D7C8A">
        <w:rPr>
          <w:b/>
          <w:lang w:val="en-GB"/>
        </w:rPr>
        <w:t>Discussion:</w:t>
      </w:r>
      <w:r w:rsidRPr="006D7C8A">
        <w:rPr>
          <w:lang w:val="en-GB"/>
        </w:rPr>
        <w:t xml:space="preserve"> the preference of cultural difference does not hinder the communication and collaboration in Hilton hotel, although more than 32% employees are associated with the prevalence of miscommunication. </w:t>
      </w:r>
    </w:p>
    <w:p w14:paraId="05E83E08" w14:textId="77777777" w:rsidR="000B56E0" w:rsidRPr="006D7C8A" w:rsidRDefault="00A17AC1">
      <w:pPr>
        <w:numPr>
          <w:ilvl w:val="0"/>
          <w:numId w:val="3"/>
        </w:numPr>
        <w:rPr>
          <w:b/>
          <w:lang w:val="en-GB"/>
        </w:rPr>
      </w:pPr>
      <w:r w:rsidRPr="006D7C8A">
        <w:rPr>
          <w:b/>
          <w:lang w:val="en-GB"/>
        </w:rPr>
        <w:t>Do you think that organisational culture can play a positive role in employee motivation?</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B56E0" w:rsidRPr="006D7C8A" w14:paraId="23D5D681" w14:textId="77777777">
        <w:tc>
          <w:tcPr>
            <w:tcW w:w="2340" w:type="dxa"/>
            <w:shd w:val="clear" w:color="auto" w:fill="auto"/>
            <w:tcMar>
              <w:top w:w="100" w:type="dxa"/>
              <w:left w:w="100" w:type="dxa"/>
              <w:bottom w:w="100" w:type="dxa"/>
              <w:right w:w="100" w:type="dxa"/>
            </w:tcMar>
          </w:tcPr>
          <w:p w14:paraId="39A05F58" w14:textId="77777777" w:rsidR="000B56E0" w:rsidRPr="006D7C8A" w:rsidRDefault="00A17AC1">
            <w:pPr>
              <w:widowControl w:val="0"/>
              <w:spacing w:line="240" w:lineRule="auto"/>
              <w:jc w:val="center"/>
              <w:rPr>
                <w:b/>
                <w:lang w:val="en-GB"/>
              </w:rPr>
            </w:pPr>
            <w:r w:rsidRPr="006D7C8A">
              <w:rPr>
                <w:b/>
                <w:lang w:val="en-GB"/>
              </w:rPr>
              <w:lastRenderedPageBreak/>
              <w:t xml:space="preserve">Options </w:t>
            </w:r>
          </w:p>
        </w:tc>
        <w:tc>
          <w:tcPr>
            <w:tcW w:w="2340" w:type="dxa"/>
            <w:shd w:val="clear" w:color="auto" w:fill="auto"/>
            <w:tcMar>
              <w:top w:w="100" w:type="dxa"/>
              <w:left w:w="100" w:type="dxa"/>
              <w:bottom w:w="100" w:type="dxa"/>
              <w:right w:w="100" w:type="dxa"/>
            </w:tcMar>
          </w:tcPr>
          <w:p w14:paraId="587693C6" w14:textId="77777777" w:rsidR="000B56E0" w:rsidRPr="006D7C8A" w:rsidRDefault="00A17AC1">
            <w:pPr>
              <w:widowControl w:val="0"/>
              <w:spacing w:line="240" w:lineRule="auto"/>
              <w:jc w:val="center"/>
              <w:rPr>
                <w:b/>
                <w:lang w:val="en-GB"/>
              </w:rPr>
            </w:pPr>
            <w:r w:rsidRPr="006D7C8A">
              <w:rPr>
                <w:b/>
                <w:lang w:val="en-GB"/>
              </w:rPr>
              <w:t xml:space="preserve">Total participants </w:t>
            </w:r>
          </w:p>
        </w:tc>
        <w:tc>
          <w:tcPr>
            <w:tcW w:w="2340" w:type="dxa"/>
            <w:shd w:val="clear" w:color="auto" w:fill="auto"/>
            <w:tcMar>
              <w:top w:w="100" w:type="dxa"/>
              <w:left w:w="100" w:type="dxa"/>
              <w:bottom w:w="100" w:type="dxa"/>
              <w:right w:w="100" w:type="dxa"/>
            </w:tcMar>
          </w:tcPr>
          <w:p w14:paraId="581006D8" w14:textId="77777777" w:rsidR="000B56E0" w:rsidRPr="006D7C8A" w:rsidRDefault="00A17AC1">
            <w:pPr>
              <w:widowControl w:val="0"/>
              <w:spacing w:line="240" w:lineRule="auto"/>
              <w:jc w:val="center"/>
              <w:rPr>
                <w:b/>
                <w:lang w:val="en-GB"/>
              </w:rPr>
            </w:pPr>
            <w:r w:rsidRPr="006D7C8A">
              <w:rPr>
                <w:b/>
                <w:lang w:val="en-GB"/>
              </w:rPr>
              <w:t xml:space="preserve">Answer </w:t>
            </w:r>
          </w:p>
        </w:tc>
        <w:tc>
          <w:tcPr>
            <w:tcW w:w="2340" w:type="dxa"/>
            <w:shd w:val="clear" w:color="auto" w:fill="auto"/>
            <w:tcMar>
              <w:top w:w="100" w:type="dxa"/>
              <w:left w:w="100" w:type="dxa"/>
              <w:bottom w:w="100" w:type="dxa"/>
              <w:right w:w="100" w:type="dxa"/>
            </w:tcMar>
          </w:tcPr>
          <w:p w14:paraId="79E3663B" w14:textId="77777777" w:rsidR="000B56E0" w:rsidRPr="006D7C8A" w:rsidRDefault="00A17AC1">
            <w:pPr>
              <w:widowControl w:val="0"/>
              <w:spacing w:line="240" w:lineRule="auto"/>
              <w:jc w:val="center"/>
              <w:rPr>
                <w:b/>
                <w:lang w:val="en-GB"/>
              </w:rPr>
            </w:pPr>
            <w:r w:rsidRPr="006D7C8A">
              <w:rPr>
                <w:b/>
                <w:lang w:val="en-GB"/>
              </w:rPr>
              <w:t xml:space="preserve">Percentage </w:t>
            </w:r>
          </w:p>
        </w:tc>
      </w:tr>
      <w:tr w:rsidR="000B56E0" w:rsidRPr="006D7C8A" w14:paraId="7CBF4D2C" w14:textId="77777777">
        <w:tc>
          <w:tcPr>
            <w:tcW w:w="2340" w:type="dxa"/>
            <w:shd w:val="clear" w:color="auto" w:fill="auto"/>
            <w:tcMar>
              <w:top w:w="100" w:type="dxa"/>
              <w:left w:w="100" w:type="dxa"/>
              <w:bottom w:w="100" w:type="dxa"/>
              <w:right w:w="100" w:type="dxa"/>
            </w:tcMar>
          </w:tcPr>
          <w:p w14:paraId="5D92CA15" w14:textId="77777777" w:rsidR="000B56E0" w:rsidRPr="006D7C8A" w:rsidRDefault="00A17AC1">
            <w:pPr>
              <w:widowControl w:val="0"/>
              <w:spacing w:line="240" w:lineRule="auto"/>
              <w:jc w:val="center"/>
              <w:rPr>
                <w:lang w:val="en-GB"/>
              </w:rPr>
            </w:pPr>
            <w:r w:rsidRPr="006D7C8A">
              <w:rPr>
                <w:lang w:val="en-GB"/>
              </w:rPr>
              <w:t xml:space="preserve">Yes </w:t>
            </w:r>
          </w:p>
        </w:tc>
        <w:tc>
          <w:tcPr>
            <w:tcW w:w="2340" w:type="dxa"/>
            <w:shd w:val="clear" w:color="auto" w:fill="auto"/>
            <w:tcMar>
              <w:top w:w="100" w:type="dxa"/>
              <w:left w:w="100" w:type="dxa"/>
              <w:bottom w:w="100" w:type="dxa"/>
              <w:right w:w="100" w:type="dxa"/>
            </w:tcMar>
          </w:tcPr>
          <w:p w14:paraId="635F82CF"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622A30B7" w14:textId="77777777" w:rsidR="000B56E0" w:rsidRPr="006D7C8A" w:rsidRDefault="00A17AC1">
            <w:pPr>
              <w:widowControl w:val="0"/>
              <w:spacing w:line="240" w:lineRule="auto"/>
              <w:jc w:val="center"/>
              <w:rPr>
                <w:lang w:val="en-GB"/>
              </w:rPr>
            </w:pPr>
            <w:r w:rsidRPr="006D7C8A">
              <w:rPr>
                <w:lang w:val="en-GB"/>
              </w:rPr>
              <w:t>25</w:t>
            </w:r>
          </w:p>
        </w:tc>
        <w:tc>
          <w:tcPr>
            <w:tcW w:w="2340" w:type="dxa"/>
            <w:shd w:val="clear" w:color="auto" w:fill="auto"/>
            <w:tcMar>
              <w:top w:w="100" w:type="dxa"/>
              <w:left w:w="100" w:type="dxa"/>
              <w:bottom w:w="100" w:type="dxa"/>
              <w:right w:w="100" w:type="dxa"/>
            </w:tcMar>
          </w:tcPr>
          <w:p w14:paraId="079BBD71" w14:textId="77777777" w:rsidR="000B56E0" w:rsidRPr="006D7C8A" w:rsidRDefault="00A17AC1">
            <w:pPr>
              <w:widowControl w:val="0"/>
              <w:spacing w:line="240" w:lineRule="auto"/>
              <w:jc w:val="center"/>
              <w:rPr>
                <w:lang w:val="en-GB"/>
              </w:rPr>
            </w:pPr>
            <w:r w:rsidRPr="006D7C8A">
              <w:rPr>
                <w:lang w:val="en-GB"/>
              </w:rPr>
              <w:t xml:space="preserve"> 50% </w:t>
            </w:r>
          </w:p>
        </w:tc>
      </w:tr>
      <w:tr w:rsidR="000B56E0" w:rsidRPr="006D7C8A" w14:paraId="2B7D84AB" w14:textId="77777777">
        <w:tc>
          <w:tcPr>
            <w:tcW w:w="2340" w:type="dxa"/>
            <w:shd w:val="clear" w:color="auto" w:fill="auto"/>
            <w:tcMar>
              <w:top w:w="100" w:type="dxa"/>
              <w:left w:w="100" w:type="dxa"/>
              <w:bottom w:w="100" w:type="dxa"/>
              <w:right w:w="100" w:type="dxa"/>
            </w:tcMar>
          </w:tcPr>
          <w:p w14:paraId="520088DE" w14:textId="77777777" w:rsidR="000B56E0" w:rsidRPr="006D7C8A" w:rsidRDefault="00A17AC1">
            <w:pPr>
              <w:widowControl w:val="0"/>
              <w:spacing w:line="240" w:lineRule="auto"/>
              <w:jc w:val="center"/>
              <w:rPr>
                <w:lang w:val="en-GB"/>
              </w:rPr>
            </w:pPr>
            <w:r w:rsidRPr="006D7C8A">
              <w:rPr>
                <w:lang w:val="en-GB"/>
              </w:rPr>
              <w:t xml:space="preserve">No </w:t>
            </w:r>
          </w:p>
        </w:tc>
        <w:tc>
          <w:tcPr>
            <w:tcW w:w="2340" w:type="dxa"/>
            <w:shd w:val="clear" w:color="auto" w:fill="auto"/>
            <w:tcMar>
              <w:top w:w="100" w:type="dxa"/>
              <w:left w:w="100" w:type="dxa"/>
              <w:bottom w:w="100" w:type="dxa"/>
              <w:right w:w="100" w:type="dxa"/>
            </w:tcMar>
          </w:tcPr>
          <w:p w14:paraId="798F9E76"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15BF11B3" w14:textId="77777777" w:rsidR="000B56E0" w:rsidRPr="006D7C8A" w:rsidRDefault="00A17AC1">
            <w:pPr>
              <w:widowControl w:val="0"/>
              <w:spacing w:line="240" w:lineRule="auto"/>
              <w:jc w:val="center"/>
              <w:rPr>
                <w:lang w:val="en-GB"/>
              </w:rPr>
            </w:pPr>
            <w:r w:rsidRPr="006D7C8A">
              <w:rPr>
                <w:lang w:val="en-GB"/>
              </w:rPr>
              <w:t>13</w:t>
            </w:r>
          </w:p>
        </w:tc>
        <w:tc>
          <w:tcPr>
            <w:tcW w:w="2340" w:type="dxa"/>
            <w:shd w:val="clear" w:color="auto" w:fill="auto"/>
            <w:tcMar>
              <w:top w:w="100" w:type="dxa"/>
              <w:left w:w="100" w:type="dxa"/>
              <w:bottom w:w="100" w:type="dxa"/>
              <w:right w:w="100" w:type="dxa"/>
            </w:tcMar>
          </w:tcPr>
          <w:p w14:paraId="5E16CB2E" w14:textId="77777777" w:rsidR="000B56E0" w:rsidRPr="006D7C8A" w:rsidRDefault="00A17AC1">
            <w:pPr>
              <w:widowControl w:val="0"/>
              <w:spacing w:line="240" w:lineRule="auto"/>
              <w:jc w:val="center"/>
              <w:rPr>
                <w:lang w:val="en-GB"/>
              </w:rPr>
            </w:pPr>
            <w:r w:rsidRPr="006D7C8A">
              <w:rPr>
                <w:lang w:val="en-GB"/>
              </w:rPr>
              <w:t>26%</w:t>
            </w:r>
          </w:p>
        </w:tc>
      </w:tr>
      <w:tr w:rsidR="000B56E0" w:rsidRPr="006D7C8A" w14:paraId="49887086" w14:textId="77777777">
        <w:tc>
          <w:tcPr>
            <w:tcW w:w="2340" w:type="dxa"/>
            <w:shd w:val="clear" w:color="auto" w:fill="auto"/>
            <w:tcMar>
              <w:top w:w="100" w:type="dxa"/>
              <w:left w:w="100" w:type="dxa"/>
              <w:bottom w:w="100" w:type="dxa"/>
              <w:right w:w="100" w:type="dxa"/>
            </w:tcMar>
          </w:tcPr>
          <w:p w14:paraId="09576F9D" w14:textId="77777777" w:rsidR="000B56E0" w:rsidRPr="006D7C8A" w:rsidRDefault="00A17AC1">
            <w:pPr>
              <w:widowControl w:val="0"/>
              <w:spacing w:line="240" w:lineRule="auto"/>
              <w:jc w:val="center"/>
              <w:rPr>
                <w:lang w:val="en-GB"/>
              </w:rPr>
            </w:pPr>
            <w:r w:rsidRPr="006D7C8A">
              <w:rPr>
                <w:lang w:val="en-GB"/>
              </w:rPr>
              <w:t xml:space="preserve">Not sure </w:t>
            </w:r>
          </w:p>
        </w:tc>
        <w:tc>
          <w:tcPr>
            <w:tcW w:w="2340" w:type="dxa"/>
            <w:shd w:val="clear" w:color="auto" w:fill="auto"/>
            <w:tcMar>
              <w:top w:w="100" w:type="dxa"/>
              <w:left w:w="100" w:type="dxa"/>
              <w:bottom w:w="100" w:type="dxa"/>
              <w:right w:w="100" w:type="dxa"/>
            </w:tcMar>
          </w:tcPr>
          <w:p w14:paraId="7A618531"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0A3F9A9F" w14:textId="77777777" w:rsidR="000B56E0" w:rsidRPr="006D7C8A" w:rsidRDefault="00A17AC1">
            <w:pPr>
              <w:widowControl w:val="0"/>
              <w:spacing w:line="240" w:lineRule="auto"/>
              <w:jc w:val="center"/>
              <w:rPr>
                <w:lang w:val="en-GB"/>
              </w:rPr>
            </w:pPr>
            <w:r w:rsidRPr="006D7C8A">
              <w:rPr>
                <w:lang w:val="en-GB"/>
              </w:rPr>
              <w:t>12</w:t>
            </w:r>
          </w:p>
        </w:tc>
        <w:tc>
          <w:tcPr>
            <w:tcW w:w="2340" w:type="dxa"/>
            <w:shd w:val="clear" w:color="auto" w:fill="auto"/>
            <w:tcMar>
              <w:top w:w="100" w:type="dxa"/>
              <w:left w:w="100" w:type="dxa"/>
              <w:bottom w:w="100" w:type="dxa"/>
              <w:right w:w="100" w:type="dxa"/>
            </w:tcMar>
          </w:tcPr>
          <w:p w14:paraId="451B75F1" w14:textId="77777777" w:rsidR="000B56E0" w:rsidRPr="006D7C8A" w:rsidRDefault="00A17AC1">
            <w:pPr>
              <w:widowControl w:val="0"/>
              <w:spacing w:line="240" w:lineRule="auto"/>
              <w:jc w:val="center"/>
              <w:rPr>
                <w:lang w:val="en-GB"/>
              </w:rPr>
            </w:pPr>
            <w:r w:rsidRPr="006D7C8A">
              <w:rPr>
                <w:lang w:val="en-GB"/>
              </w:rPr>
              <w:t xml:space="preserve"> 24% </w:t>
            </w:r>
          </w:p>
        </w:tc>
      </w:tr>
    </w:tbl>
    <w:p w14:paraId="12519395" w14:textId="77777777" w:rsidR="000B56E0" w:rsidRPr="006D7C8A" w:rsidRDefault="00A17AC1">
      <w:pPr>
        <w:jc w:val="center"/>
        <w:rPr>
          <w:b/>
          <w:lang w:val="en-GB"/>
        </w:rPr>
      </w:pPr>
      <w:r w:rsidRPr="006D7C8A">
        <w:rPr>
          <w:b/>
          <w:lang w:val="en-GB"/>
        </w:rPr>
        <w:t xml:space="preserve">Table 4: Organisational culture on employee motivation </w:t>
      </w:r>
    </w:p>
    <w:p w14:paraId="5E9778DE" w14:textId="77777777" w:rsidR="000B56E0" w:rsidRPr="006D7C8A" w:rsidRDefault="00A17AC1">
      <w:pPr>
        <w:jc w:val="center"/>
        <w:rPr>
          <w:lang w:val="en-GB"/>
        </w:rPr>
      </w:pPr>
      <w:r w:rsidRPr="006D7C8A">
        <w:rPr>
          <w:lang w:val="en-GB"/>
        </w:rPr>
        <w:t>(Source: Created by the learner)</w:t>
      </w:r>
    </w:p>
    <w:p w14:paraId="7404D043" w14:textId="77777777" w:rsidR="000B56E0" w:rsidRPr="006D7C8A" w:rsidRDefault="00A17AC1">
      <w:pPr>
        <w:jc w:val="center"/>
        <w:rPr>
          <w:lang w:val="en-GB"/>
        </w:rPr>
      </w:pPr>
      <w:r w:rsidRPr="006D7C8A">
        <w:rPr>
          <w:noProof/>
          <w:lang w:val="en-GB"/>
        </w:rPr>
        <w:drawing>
          <wp:inline distT="114300" distB="114300" distL="114300" distR="114300" wp14:anchorId="1FA8B0BC" wp14:editId="2590DB8A">
            <wp:extent cx="4949598" cy="3233738"/>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4949598" cy="3233738"/>
                    </a:xfrm>
                    <a:prstGeom prst="rect">
                      <a:avLst/>
                    </a:prstGeom>
                    <a:ln/>
                  </pic:spPr>
                </pic:pic>
              </a:graphicData>
            </a:graphic>
          </wp:inline>
        </w:drawing>
      </w:r>
    </w:p>
    <w:p w14:paraId="77B67E97" w14:textId="77777777" w:rsidR="000B56E0" w:rsidRPr="006D7C8A" w:rsidRDefault="00A17AC1">
      <w:pPr>
        <w:jc w:val="center"/>
        <w:rPr>
          <w:b/>
          <w:lang w:val="en-GB"/>
        </w:rPr>
      </w:pPr>
      <w:r w:rsidRPr="006D7C8A">
        <w:rPr>
          <w:b/>
          <w:lang w:val="en-GB"/>
        </w:rPr>
        <w:t xml:space="preserve">Figure 13: Organisational culture on employee motivation </w:t>
      </w:r>
    </w:p>
    <w:p w14:paraId="2F23688F" w14:textId="2E464E14" w:rsidR="000B56E0" w:rsidRPr="006D7C8A" w:rsidRDefault="00A17AC1">
      <w:pPr>
        <w:jc w:val="center"/>
        <w:rPr>
          <w:lang w:val="en-GB"/>
        </w:rPr>
      </w:pPr>
      <w:r w:rsidRPr="006D7C8A">
        <w:rPr>
          <w:lang w:val="en-GB"/>
        </w:rPr>
        <w:t xml:space="preserve">(Source: Created by </w:t>
      </w:r>
      <w:r w:rsidR="00565DCE">
        <w:rPr>
          <w:lang w:val="en-GB"/>
        </w:rPr>
        <w:t>Carmen Albert</w:t>
      </w:r>
    </w:p>
    <w:p w14:paraId="7C6EF99B" w14:textId="77777777" w:rsidR="000B56E0" w:rsidRPr="006D7C8A" w:rsidRDefault="00A17AC1">
      <w:pPr>
        <w:jc w:val="left"/>
        <w:rPr>
          <w:lang w:val="en-GB"/>
        </w:rPr>
      </w:pPr>
      <w:r w:rsidRPr="006D7C8A">
        <w:rPr>
          <w:b/>
          <w:lang w:val="en-GB"/>
        </w:rPr>
        <w:t xml:space="preserve"> Discussion: </w:t>
      </w:r>
      <w:r w:rsidRPr="006D7C8A">
        <w:rPr>
          <w:lang w:val="en-GB"/>
        </w:rPr>
        <w:t xml:space="preserve">half of the employees in Hilton hotel considered organisational culture as an effective tool for employee motivation. </w:t>
      </w:r>
    </w:p>
    <w:p w14:paraId="486AB056" w14:textId="77777777" w:rsidR="000B56E0" w:rsidRPr="006D7C8A" w:rsidRDefault="00A17AC1">
      <w:pPr>
        <w:numPr>
          <w:ilvl w:val="0"/>
          <w:numId w:val="3"/>
        </w:numPr>
        <w:rPr>
          <w:b/>
          <w:lang w:val="en-GB"/>
        </w:rPr>
      </w:pPr>
      <w:r w:rsidRPr="006D7C8A">
        <w:rPr>
          <w:b/>
          <w:lang w:val="en-GB"/>
        </w:rPr>
        <w:t>Have you ever witnessed any personal conflict in your organisation as a result of a misunderstanding?</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B56E0" w:rsidRPr="006D7C8A" w14:paraId="78B533FD" w14:textId="77777777">
        <w:tc>
          <w:tcPr>
            <w:tcW w:w="2340" w:type="dxa"/>
            <w:shd w:val="clear" w:color="auto" w:fill="auto"/>
            <w:tcMar>
              <w:top w:w="100" w:type="dxa"/>
              <w:left w:w="100" w:type="dxa"/>
              <w:bottom w:w="100" w:type="dxa"/>
              <w:right w:w="100" w:type="dxa"/>
            </w:tcMar>
          </w:tcPr>
          <w:p w14:paraId="3FFBA4FD" w14:textId="77777777" w:rsidR="000B56E0" w:rsidRPr="006D7C8A" w:rsidRDefault="00A17AC1">
            <w:pPr>
              <w:widowControl w:val="0"/>
              <w:spacing w:line="240" w:lineRule="auto"/>
              <w:jc w:val="center"/>
              <w:rPr>
                <w:b/>
                <w:lang w:val="en-GB"/>
              </w:rPr>
            </w:pPr>
            <w:r w:rsidRPr="006D7C8A">
              <w:rPr>
                <w:b/>
                <w:lang w:val="en-GB"/>
              </w:rPr>
              <w:t xml:space="preserve">Options </w:t>
            </w:r>
          </w:p>
        </w:tc>
        <w:tc>
          <w:tcPr>
            <w:tcW w:w="2340" w:type="dxa"/>
            <w:shd w:val="clear" w:color="auto" w:fill="auto"/>
            <w:tcMar>
              <w:top w:w="100" w:type="dxa"/>
              <w:left w:w="100" w:type="dxa"/>
              <w:bottom w:w="100" w:type="dxa"/>
              <w:right w:w="100" w:type="dxa"/>
            </w:tcMar>
          </w:tcPr>
          <w:p w14:paraId="33F55E45" w14:textId="77777777" w:rsidR="000B56E0" w:rsidRPr="006D7C8A" w:rsidRDefault="00A17AC1">
            <w:pPr>
              <w:widowControl w:val="0"/>
              <w:spacing w:line="240" w:lineRule="auto"/>
              <w:jc w:val="center"/>
              <w:rPr>
                <w:b/>
                <w:lang w:val="en-GB"/>
              </w:rPr>
            </w:pPr>
            <w:r w:rsidRPr="006D7C8A">
              <w:rPr>
                <w:b/>
                <w:lang w:val="en-GB"/>
              </w:rPr>
              <w:t xml:space="preserve">Total participants </w:t>
            </w:r>
          </w:p>
        </w:tc>
        <w:tc>
          <w:tcPr>
            <w:tcW w:w="2340" w:type="dxa"/>
            <w:shd w:val="clear" w:color="auto" w:fill="auto"/>
            <w:tcMar>
              <w:top w:w="100" w:type="dxa"/>
              <w:left w:w="100" w:type="dxa"/>
              <w:bottom w:w="100" w:type="dxa"/>
              <w:right w:w="100" w:type="dxa"/>
            </w:tcMar>
          </w:tcPr>
          <w:p w14:paraId="672E472B" w14:textId="77777777" w:rsidR="000B56E0" w:rsidRPr="006D7C8A" w:rsidRDefault="00A17AC1">
            <w:pPr>
              <w:widowControl w:val="0"/>
              <w:spacing w:line="240" w:lineRule="auto"/>
              <w:jc w:val="center"/>
              <w:rPr>
                <w:b/>
                <w:lang w:val="en-GB"/>
              </w:rPr>
            </w:pPr>
            <w:r w:rsidRPr="006D7C8A">
              <w:rPr>
                <w:b/>
                <w:lang w:val="en-GB"/>
              </w:rPr>
              <w:t xml:space="preserve">Answer </w:t>
            </w:r>
          </w:p>
        </w:tc>
        <w:tc>
          <w:tcPr>
            <w:tcW w:w="2340" w:type="dxa"/>
            <w:shd w:val="clear" w:color="auto" w:fill="auto"/>
            <w:tcMar>
              <w:top w:w="100" w:type="dxa"/>
              <w:left w:w="100" w:type="dxa"/>
              <w:bottom w:w="100" w:type="dxa"/>
              <w:right w:w="100" w:type="dxa"/>
            </w:tcMar>
          </w:tcPr>
          <w:p w14:paraId="756D2F1C" w14:textId="77777777" w:rsidR="000B56E0" w:rsidRPr="006D7C8A" w:rsidRDefault="00A17AC1">
            <w:pPr>
              <w:widowControl w:val="0"/>
              <w:spacing w:line="240" w:lineRule="auto"/>
              <w:jc w:val="center"/>
              <w:rPr>
                <w:b/>
                <w:lang w:val="en-GB"/>
              </w:rPr>
            </w:pPr>
            <w:r w:rsidRPr="006D7C8A">
              <w:rPr>
                <w:b/>
                <w:lang w:val="en-GB"/>
              </w:rPr>
              <w:t xml:space="preserve">Percentage </w:t>
            </w:r>
          </w:p>
        </w:tc>
      </w:tr>
      <w:tr w:rsidR="000B56E0" w:rsidRPr="006D7C8A" w14:paraId="30A0343C" w14:textId="77777777">
        <w:tc>
          <w:tcPr>
            <w:tcW w:w="2340" w:type="dxa"/>
            <w:shd w:val="clear" w:color="auto" w:fill="auto"/>
            <w:tcMar>
              <w:top w:w="100" w:type="dxa"/>
              <w:left w:w="100" w:type="dxa"/>
              <w:bottom w:w="100" w:type="dxa"/>
              <w:right w:w="100" w:type="dxa"/>
            </w:tcMar>
          </w:tcPr>
          <w:p w14:paraId="5A9863A0" w14:textId="77777777" w:rsidR="000B56E0" w:rsidRPr="006D7C8A" w:rsidRDefault="00A17AC1">
            <w:pPr>
              <w:widowControl w:val="0"/>
              <w:spacing w:line="240" w:lineRule="auto"/>
              <w:jc w:val="center"/>
              <w:rPr>
                <w:lang w:val="en-GB"/>
              </w:rPr>
            </w:pPr>
            <w:r w:rsidRPr="006D7C8A">
              <w:rPr>
                <w:lang w:val="en-GB"/>
              </w:rPr>
              <w:t xml:space="preserve">Yes </w:t>
            </w:r>
          </w:p>
        </w:tc>
        <w:tc>
          <w:tcPr>
            <w:tcW w:w="2340" w:type="dxa"/>
            <w:shd w:val="clear" w:color="auto" w:fill="auto"/>
            <w:tcMar>
              <w:top w:w="100" w:type="dxa"/>
              <w:left w:w="100" w:type="dxa"/>
              <w:bottom w:w="100" w:type="dxa"/>
              <w:right w:w="100" w:type="dxa"/>
            </w:tcMar>
          </w:tcPr>
          <w:p w14:paraId="2332CE90"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6F2B3131" w14:textId="77777777" w:rsidR="000B56E0" w:rsidRPr="006D7C8A" w:rsidRDefault="00A17AC1">
            <w:pPr>
              <w:widowControl w:val="0"/>
              <w:spacing w:line="240" w:lineRule="auto"/>
              <w:jc w:val="center"/>
              <w:rPr>
                <w:lang w:val="en-GB"/>
              </w:rPr>
            </w:pPr>
            <w:r w:rsidRPr="006D7C8A">
              <w:rPr>
                <w:lang w:val="en-GB"/>
              </w:rPr>
              <w:t>19</w:t>
            </w:r>
          </w:p>
        </w:tc>
        <w:tc>
          <w:tcPr>
            <w:tcW w:w="2340" w:type="dxa"/>
            <w:shd w:val="clear" w:color="auto" w:fill="auto"/>
            <w:tcMar>
              <w:top w:w="100" w:type="dxa"/>
              <w:left w:w="100" w:type="dxa"/>
              <w:bottom w:w="100" w:type="dxa"/>
              <w:right w:w="100" w:type="dxa"/>
            </w:tcMar>
          </w:tcPr>
          <w:p w14:paraId="670B1E8F" w14:textId="77777777" w:rsidR="000B56E0" w:rsidRPr="006D7C8A" w:rsidRDefault="00A17AC1">
            <w:pPr>
              <w:widowControl w:val="0"/>
              <w:spacing w:line="240" w:lineRule="auto"/>
              <w:jc w:val="center"/>
              <w:rPr>
                <w:lang w:val="en-GB"/>
              </w:rPr>
            </w:pPr>
            <w:r w:rsidRPr="006D7C8A">
              <w:rPr>
                <w:lang w:val="en-GB"/>
              </w:rPr>
              <w:t>38%</w:t>
            </w:r>
          </w:p>
        </w:tc>
      </w:tr>
      <w:tr w:rsidR="000B56E0" w:rsidRPr="006D7C8A" w14:paraId="3EF2EAB5" w14:textId="77777777">
        <w:tc>
          <w:tcPr>
            <w:tcW w:w="2340" w:type="dxa"/>
            <w:shd w:val="clear" w:color="auto" w:fill="auto"/>
            <w:tcMar>
              <w:top w:w="100" w:type="dxa"/>
              <w:left w:w="100" w:type="dxa"/>
              <w:bottom w:w="100" w:type="dxa"/>
              <w:right w:w="100" w:type="dxa"/>
            </w:tcMar>
          </w:tcPr>
          <w:p w14:paraId="0D00A4F0" w14:textId="77777777" w:rsidR="000B56E0" w:rsidRPr="006D7C8A" w:rsidRDefault="00A17AC1">
            <w:pPr>
              <w:widowControl w:val="0"/>
              <w:spacing w:line="240" w:lineRule="auto"/>
              <w:jc w:val="center"/>
              <w:rPr>
                <w:lang w:val="en-GB"/>
              </w:rPr>
            </w:pPr>
            <w:r w:rsidRPr="006D7C8A">
              <w:rPr>
                <w:lang w:val="en-GB"/>
              </w:rPr>
              <w:t>No</w:t>
            </w:r>
          </w:p>
        </w:tc>
        <w:tc>
          <w:tcPr>
            <w:tcW w:w="2340" w:type="dxa"/>
            <w:shd w:val="clear" w:color="auto" w:fill="auto"/>
            <w:tcMar>
              <w:top w:w="100" w:type="dxa"/>
              <w:left w:w="100" w:type="dxa"/>
              <w:bottom w:w="100" w:type="dxa"/>
              <w:right w:w="100" w:type="dxa"/>
            </w:tcMar>
          </w:tcPr>
          <w:p w14:paraId="6CC43512"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3E34E1FC" w14:textId="77777777" w:rsidR="000B56E0" w:rsidRPr="006D7C8A" w:rsidRDefault="00A17AC1">
            <w:pPr>
              <w:widowControl w:val="0"/>
              <w:spacing w:line="240" w:lineRule="auto"/>
              <w:jc w:val="center"/>
              <w:rPr>
                <w:lang w:val="en-GB"/>
              </w:rPr>
            </w:pPr>
            <w:r w:rsidRPr="006D7C8A">
              <w:rPr>
                <w:lang w:val="en-GB"/>
              </w:rPr>
              <w:t>9</w:t>
            </w:r>
          </w:p>
        </w:tc>
        <w:tc>
          <w:tcPr>
            <w:tcW w:w="2340" w:type="dxa"/>
            <w:shd w:val="clear" w:color="auto" w:fill="auto"/>
            <w:tcMar>
              <w:top w:w="100" w:type="dxa"/>
              <w:left w:w="100" w:type="dxa"/>
              <w:bottom w:w="100" w:type="dxa"/>
              <w:right w:w="100" w:type="dxa"/>
            </w:tcMar>
          </w:tcPr>
          <w:p w14:paraId="0DCE5080" w14:textId="77777777" w:rsidR="000B56E0" w:rsidRPr="006D7C8A" w:rsidRDefault="00A17AC1">
            <w:pPr>
              <w:widowControl w:val="0"/>
              <w:spacing w:line="240" w:lineRule="auto"/>
              <w:jc w:val="center"/>
              <w:rPr>
                <w:lang w:val="en-GB"/>
              </w:rPr>
            </w:pPr>
            <w:r w:rsidRPr="006D7C8A">
              <w:rPr>
                <w:lang w:val="en-GB"/>
              </w:rPr>
              <w:t>18%</w:t>
            </w:r>
          </w:p>
        </w:tc>
      </w:tr>
      <w:tr w:rsidR="000B56E0" w:rsidRPr="006D7C8A" w14:paraId="11263787" w14:textId="77777777">
        <w:tc>
          <w:tcPr>
            <w:tcW w:w="2340" w:type="dxa"/>
            <w:shd w:val="clear" w:color="auto" w:fill="auto"/>
            <w:tcMar>
              <w:top w:w="100" w:type="dxa"/>
              <w:left w:w="100" w:type="dxa"/>
              <w:bottom w:w="100" w:type="dxa"/>
              <w:right w:w="100" w:type="dxa"/>
            </w:tcMar>
          </w:tcPr>
          <w:p w14:paraId="0823020A" w14:textId="77777777" w:rsidR="000B56E0" w:rsidRPr="006D7C8A" w:rsidRDefault="00A17AC1">
            <w:pPr>
              <w:widowControl w:val="0"/>
              <w:spacing w:line="240" w:lineRule="auto"/>
              <w:jc w:val="center"/>
              <w:rPr>
                <w:lang w:val="en-GB"/>
              </w:rPr>
            </w:pPr>
            <w:r w:rsidRPr="006D7C8A">
              <w:rPr>
                <w:lang w:val="en-GB"/>
              </w:rPr>
              <w:t xml:space="preserve">Frequently </w:t>
            </w:r>
          </w:p>
        </w:tc>
        <w:tc>
          <w:tcPr>
            <w:tcW w:w="2340" w:type="dxa"/>
            <w:shd w:val="clear" w:color="auto" w:fill="auto"/>
            <w:tcMar>
              <w:top w:w="100" w:type="dxa"/>
              <w:left w:w="100" w:type="dxa"/>
              <w:bottom w:w="100" w:type="dxa"/>
              <w:right w:w="100" w:type="dxa"/>
            </w:tcMar>
          </w:tcPr>
          <w:p w14:paraId="4211FCC5"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471AE1D1" w14:textId="77777777" w:rsidR="000B56E0" w:rsidRPr="006D7C8A" w:rsidRDefault="00A17AC1">
            <w:pPr>
              <w:widowControl w:val="0"/>
              <w:spacing w:line="240" w:lineRule="auto"/>
              <w:jc w:val="center"/>
              <w:rPr>
                <w:lang w:val="en-GB"/>
              </w:rPr>
            </w:pPr>
            <w:r w:rsidRPr="006D7C8A">
              <w:rPr>
                <w:lang w:val="en-GB"/>
              </w:rPr>
              <w:t>8</w:t>
            </w:r>
          </w:p>
        </w:tc>
        <w:tc>
          <w:tcPr>
            <w:tcW w:w="2340" w:type="dxa"/>
            <w:shd w:val="clear" w:color="auto" w:fill="auto"/>
            <w:tcMar>
              <w:top w:w="100" w:type="dxa"/>
              <w:left w:w="100" w:type="dxa"/>
              <w:bottom w:w="100" w:type="dxa"/>
              <w:right w:w="100" w:type="dxa"/>
            </w:tcMar>
          </w:tcPr>
          <w:p w14:paraId="6D55D701" w14:textId="77777777" w:rsidR="000B56E0" w:rsidRPr="006D7C8A" w:rsidRDefault="00A17AC1">
            <w:pPr>
              <w:widowControl w:val="0"/>
              <w:spacing w:line="240" w:lineRule="auto"/>
              <w:jc w:val="center"/>
              <w:rPr>
                <w:lang w:val="en-GB"/>
              </w:rPr>
            </w:pPr>
            <w:r w:rsidRPr="006D7C8A">
              <w:rPr>
                <w:lang w:val="en-GB"/>
              </w:rPr>
              <w:t>16%</w:t>
            </w:r>
          </w:p>
        </w:tc>
      </w:tr>
      <w:tr w:rsidR="000B56E0" w:rsidRPr="006D7C8A" w14:paraId="5C076E72" w14:textId="77777777">
        <w:tc>
          <w:tcPr>
            <w:tcW w:w="2340" w:type="dxa"/>
            <w:shd w:val="clear" w:color="auto" w:fill="auto"/>
            <w:tcMar>
              <w:top w:w="100" w:type="dxa"/>
              <w:left w:w="100" w:type="dxa"/>
              <w:bottom w:w="100" w:type="dxa"/>
              <w:right w:w="100" w:type="dxa"/>
            </w:tcMar>
          </w:tcPr>
          <w:p w14:paraId="022CFAC2" w14:textId="77777777" w:rsidR="000B56E0" w:rsidRPr="006D7C8A" w:rsidRDefault="00A17AC1">
            <w:pPr>
              <w:widowControl w:val="0"/>
              <w:spacing w:line="240" w:lineRule="auto"/>
              <w:jc w:val="center"/>
              <w:rPr>
                <w:lang w:val="en-GB"/>
              </w:rPr>
            </w:pPr>
            <w:r w:rsidRPr="006D7C8A">
              <w:rPr>
                <w:lang w:val="en-GB"/>
              </w:rPr>
              <w:lastRenderedPageBreak/>
              <w:t xml:space="preserve">Sometimes </w:t>
            </w:r>
          </w:p>
        </w:tc>
        <w:tc>
          <w:tcPr>
            <w:tcW w:w="2340" w:type="dxa"/>
            <w:shd w:val="clear" w:color="auto" w:fill="auto"/>
            <w:tcMar>
              <w:top w:w="100" w:type="dxa"/>
              <w:left w:w="100" w:type="dxa"/>
              <w:bottom w:w="100" w:type="dxa"/>
              <w:right w:w="100" w:type="dxa"/>
            </w:tcMar>
          </w:tcPr>
          <w:p w14:paraId="129C873F"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19FD3A28" w14:textId="77777777" w:rsidR="000B56E0" w:rsidRPr="006D7C8A" w:rsidRDefault="00A17AC1">
            <w:pPr>
              <w:widowControl w:val="0"/>
              <w:spacing w:line="240" w:lineRule="auto"/>
              <w:jc w:val="center"/>
              <w:rPr>
                <w:lang w:val="en-GB"/>
              </w:rPr>
            </w:pPr>
            <w:r w:rsidRPr="006D7C8A">
              <w:rPr>
                <w:lang w:val="en-GB"/>
              </w:rPr>
              <w:t>14</w:t>
            </w:r>
          </w:p>
        </w:tc>
        <w:tc>
          <w:tcPr>
            <w:tcW w:w="2340" w:type="dxa"/>
            <w:shd w:val="clear" w:color="auto" w:fill="auto"/>
            <w:tcMar>
              <w:top w:w="100" w:type="dxa"/>
              <w:left w:w="100" w:type="dxa"/>
              <w:bottom w:w="100" w:type="dxa"/>
              <w:right w:w="100" w:type="dxa"/>
            </w:tcMar>
          </w:tcPr>
          <w:p w14:paraId="22ACD8D7" w14:textId="77777777" w:rsidR="000B56E0" w:rsidRPr="006D7C8A" w:rsidRDefault="00A17AC1">
            <w:pPr>
              <w:widowControl w:val="0"/>
              <w:spacing w:line="240" w:lineRule="auto"/>
              <w:jc w:val="center"/>
              <w:rPr>
                <w:lang w:val="en-GB"/>
              </w:rPr>
            </w:pPr>
            <w:r w:rsidRPr="006D7C8A">
              <w:rPr>
                <w:lang w:val="en-GB"/>
              </w:rPr>
              <w:t xml:space="preserve"> 28%</w:t>
            </w:r>
          </w:p>
        </w:tc>
      </w:tr>
    </w:tbl>
    <w:p w14:paraId="2424EA0D" w14:textId="77777777" w:rsidR="000B56E0" w:rsidRPr="006D7C8A" w:rsidRDefault="00A17AC1">
      <w:pPr>
        <w:jc w:val="center"/>
        <w:rPr>
          <w:b/>
          <w:lang w:val="en-GB"/>
        </w:rPr>
      </w:pPr>
      <w:r w:rsidRPr="006D7C8A">
        <w:rPr>
          <w:b/>
          <w:lang w:val="en-GB"/>
        </w:rPr>
        <w:t>Table 5: personal conflict for misunderstanding</w:t>
      </w:r>
    </w:p>
    <w:p w14:paraId="3733B802" w14:textId="01D991C4" w:rsidR="000B56E0" w:rsidRPr="006D7C8A" w:rsidRDefault="00A17AC1">
      <w:pPr>
        <w:jc w:val="center"/>
        <w:rPr>
          <w:lang w:val="en-GB"/>
        </w:rPr>
      </w:pPr>
      <w:r w:rsidRPr="006D7C8A">
        <w:rPr>
          <w:lang w:val="en-GB"/>
        </w:rPr>
        <w:t xml:space="preserve">(Source: Created by </w:t>
      </w:r>
      <w:r w:rsidR="00565DCE">
        <w:rPr>
          <w:lang w:val="en-GB"/>
        </w:rPr>
        <w:t>Carmen Albert</w:t>
      </w:r>
      <w:r w:rsidRPr="006D7C8A">
        <w:rPr>
          <w:lang w:val="en-GB"/>
        </w:rPr>
        <w:t>)</w:t>
      </w:r>
    </w:p>
    <w:p w14:paraId="562702E9" w14:textId="77777777" w:rsidR="000B56E0" w:rsidRPr="006D7C8A" w:rsidRDefault="00A17AC1">
      <w:pPr>
        <w:jc w:val="center"/>
        <w:rPr>
          <w:lang w:val="en-GB"/>
        </w:rPr>
      </w:pPr>
      <w:r w:rsidRPr="006D7C8A">
        <w:rPr>
          <w:noProof/>
          <w:lang w:val="en-GB"/>
        </w:rPr>
        <w:drawing>
          <wp:inline distT="114300" distB="114300" distL="114300" distR="114300" wp14:anchorId="4142FC4C" wp14:editId="41D5CE2B">
            <wp:extent cx="5943600" cy="3568700"/>
            <wp:effectExtent l="0" t="0" r="0" b="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5943600" cy="3568700"/>
                    </a:xfrm>
                    <a:prstGeom prst="rect">
                      <a:avLst/>
                    </a:prstGeom>
                    <a:ln/>
                  </pic:spPr>
                </pic:pic>
              </a:graphicData>
            </a:graphic>
          </wp:inline>
        </w:drawing>
      </w:r>
    </w:p>
    <w:p w14:paraId="31A78AD9" w14:textId="77777777" w:rsidR="000B56E0" w:rsidRPr="006D7C8A" w:rsidRDefault="00A17AC1">
      <w:pPr>
        <w:jc w:val="center"/>
        <w:rPr>
          <w:b/>
          <w:lang w:val="en-GB"/>
        </w:rPr>
      </w:pPr>
      <w:r w:rsidRPr="006D7C8A">
        <w:rPr>
          <w:b/>
          <w:lang w:val="en-GB"/>
        </w:rPr>
        <w:t>Figure 14: personal conflict for misunderstanding</w:t>
      </w:r>
    </w:p>
    <w:p w14:paraId="03867762" w14:textId="278E0F58" w:rsidR="000B56E0" w:rsidRPr="006D7C8A" w:rsidRDefault="00A17AC1">
      <w:pPr>
        <w:jc w:val="center"/>
        <w:rPr>
          <w:lang w:val="en-GB"/>
        </w:rPr>
      </w:pPr>
      <w:r w:rsidRPr="006D7C8A">
        <w:rPr>
          <w:lang w:val="en-GB"/>
        </w:rPr>
        <w:t xml:space="preserve">(Source: Created by </w:t>
      </w:r>
      <w:r w:rsidR="00565DCE">
        <w:rPr>
          <w:lang w:val="en-GB"/>
        </w:rPr>
        <w:t>Carmen Albert</w:t>
      </w:r>
      <w:r w:rsidRPr="006D7C8A">
        <w:rPr>
          <w:lang w:val="en-GB"/>
        </w:rPr>
        <w:t>)</w:t>
      </w:r>
    </w:p>
    <w:p w14:paraId="589EA831" w14:textId="4FEABC49" w:rsidR="000B56E0" w:rsidRPr="006D7C8A" w:rsidRDefault="00A17AC1">
      <w:pPr>
        <w:rPr>
          <w:lang w:val="en-GB"/>
        </w:rPr>
      </w:pPr>
      <w:r w:rsidRPr="006D7C8A">
        <w:rPr>
          <w:b/>
          <w:lang w:val="en-GB"/>
        </w:rPr>
        <w:t xml:space="preserve">Discussion: </w:t>
      </w:r>
      <w:r w:rsidRPr="006D7C8A">
        <w:rPr>
          <w:lang w:val="en-GB"/>
        </w:rPr>
        <w:t xml:space="preserve">Although Hilton hotel effectively cultural diversity, there are several issues of personal conflicts due to misunderstanding between employees. </w:t>
      </w:r>
      <w:proofErr w:type="spellStart"/>
      <w:proofErr w:type="gramStart"/>
      <w:r w:rsidR="00117DF1">
        <w:rPr>
          <w:lang w:val="en-GB"/>
        </w:rPr>
        <w:t>Personally,</w:t>
      </w:r>
      <w:r w:rsidR="00235941">
        <w:rPr>
          <w:lang w:val="en-GB"/>
        </w:rPr>
        <w:t>I</w:t>
      </w:r>
      <w:proofErr w:type="spellEnd"/>
      <w:proofErr w:type="gramEnd"/>
      <w:r w:rsidR="00186650">
        <w:rPr>
          <w:lang w:val="en-GB"/>
        </w:rPr>
        <w:t xml:space="preserve"> have experienced misunderstanding between housekeeping department and maintenance department, because of miscommunication, and different procedure to follow.</w:t>
      </w:r>
    </w:p>
    <w:p w14:paraId="59A7457A" w14:textId="2C1218B3" w:rsidR="000B56E0" w:rsidRPr="006D7C8A" w:rsidRDefault="00B63485">
      <w:pPr>
        <w:numPr>
          <w:ilvl w:val="0"/>
          <w:numId w:val="3"/>
        </w:numPr>
        <w:rPr>
          <w:b/>
          <w:lang w:val="en-GB"/>
        </w:rPr>
      </w:pPr>
      <w:r>
        <w:rPr>
          <w:b/>
          <w:lang w:val="en-GB"/>
        </w:rPr>
        <w:t>What are your thoughts about</w:t>
      </w:r>
      <w:r w:rsidR="00A17AC1" w:rsidRPr="006D7C8A">
        <w:rPr>
          <w:b/>
          <w:lang w:val="en-GB"/>
        </w:rPr>
        <w:t xml:space="preserve"> all the employees in Hilton Hotel </w:t>
      </w:r>
      <w:r>
        <w:rPr>
          <w:b/>
          <w:lang w:val="en-GB"/>
        </w:rPr>
        <w:t xml:space="preserve">that </w:t>
      </w:r>
      <w:r w:rsidR="00A17AC1" w:rsidRPr="006D7C8A">
        <w:rPr>
          <w:b/>
          <w:lang w:val="en-GB"/>
        </w:rPr>
        <w:t>are associated with promoting inclusivity and cultural sensitivity towards guests and others?</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B56E0" w:rsidRPr="006D7C8A" w14:paraId="2DD0B936" w14:textId="77777777">
        <w:tc>
          <w:tcPr>
            <w:tcW w:w="2340" w:type="dxa"/>
            <w:shd w:val="clear" w:color="auto" w:fill="auto"/>
            <w:tcMar>
              <w:top w:w="100" w:type="dxa"/>
              <w:left w:w="100" w:type="dxa"/>
              <w:bottom w:w="100" w:type="dxa"/>
              <w:right w:w="100" w:type="dxa"/>
            </w:tcMar>
          </w:tcPr>
          <w:p w14:paraId="012145D2" w14:textId="77777777" w:rsidR="000B56E0" w:rsidRPr="006D7C8A" w:rsidRDefault="00A17AC1">
            <w:pPr>
              <w:widowControl w:val="0"/>
              <w:spacing w:line="240" w:lineRule="auto"/>
              <w:jc w:val="center"/>
              <w:rPr>
                <w:b/>
                <w:lang w:val="en-GB"/>
              </w:rPr>
            </w:pPr>
            <w:r w:rsidRPr="006D7C8A">
              <w:rPr>
                <w:b/>
                <w:lang w:val="en-GB"/>
              </w:rPr>
              <w:t xml:space="preserve">Options </w:t>
            </w:r>
          </w:p>
        </w:tc>
        <w:tc>
          <w:tcPr>
            <w:tcW w:w="2340" w:type="dxa"/>
            <w:shd w:val="clear" w:color="auto" w:fill="auto"/>
            <w:tcMar>
              <w:top w:w="100" w:type="dxa"/>
              <w:left w:w="100" w:type="dxa"/>
              <w:bottom w:w="100" w:type="dxa"/>
              <w:right w:w="100" w:type="dxa"/>
            </w:tcMar>
          </w:tcPr>
          <w:p w14:paraId="74803D5D" w14:textId="77777777" w:rsidR="000B56E0" w:rsidRPr="006D7C8A" w:rsidRDefault="00A17AC1">
            <w:pPr>
              <w:widowControl w:val="0"/>
              <w:spacing w:line="240" w:lineRule="auto"/>
              <w:jc w:val="center"/>
              <w:rPr>
                <w:b/>
                <w:lang w:val="en-GB"/>
              </w:rPr>
            </w:pPr>
            <w:r w:rsidRPr="006D7C8A">
              <w:rPr>
                <w:b/>
                <w:lang w:val="en-GB"/>
              </w:rPr>
              <w:t xml:space="preserve">Total participants </w:t>
            </w:r>
          </w:p>
        </w:tc>
        <w:tc>
          <w:tcPr>
            <w:tcW w:w="2340" w:type="dxa"/>
            <w:shd w:val="clear" w:color="auto" w:fill="auto"/>
            <w:tcMar>
              <w:top w:w="100" w:type="dxa"/>
              <w:left w:w="100" w:type="dxa"/>
              <w:bottom w:w="100" w:type="dxa"/>
              <w:right w:w="100" w:type="dxa"/>
            </w:tcMar>
          </w:tcPr>
          <w:p w14:paraId="76BEFBD7" w14:textId="77777777" w:rsidR="000B56E0" w:rsidRPr="006D7C8A" w:rsidRDefault="00A17AC1">
            <w:pPr>
              <w:widowControl w:val="0"/>
              <w:spacing w:line="240" w:lineRule="auto"/>
              <w:jc w:val="center"/>
              <w:rPr>
                <w:b/>
                <w:lang w:val="en-GB"/>
              </w:rPr>
            </w:pPr>
            <w:r w:rsidRPr="006D7C8A">
              <w:rPr>
                <w:b/>
                <w:lang w:val="en-GB"/>
              </w:rPr>
              <w:t xml:space="preserve">Answer </w:t>
            </w:r>
          </w:p>
        </w:tc>
        <w:tc>
          <w:tcPr>
            <w:tcW w:w="2340" w:type="dxa"/>
            <w:shd w:val="clear" w:color="auto" w:fill="auto"/>
            <w:tcMar>
              <w:top w:w="100" w:type="dxa"/>
              <w:left w:w="100" w:type="dxa"/>
              <w:bottom w:w="100" w:type="dxa"/>
              <w:right w:w="100" w:type="dxa"/>
            </w:tcMar>
          </w:tcPr>
          <w:p w14:paraId="17D0516E" w14:textId="77777777" w:rsidR="000B56E0" w:rsidRPr="006D7C8A" w:rsidRDefault="00A17AC1">
            <w:pPr>
              <w:widowControl w:val="0"/>
              <w:spacing w:line="240" w:lineRule="auto"/>
              <w:jc w:val="center"/>
              <w:rPr>
                <w:b/>
                <w:lang w:val="en-GB"/>
              </w:rPr>
            </w:pPr>
            <w:r w:rsidRPr="006D7C8A">
              <w:rPr>
                <w:b/>
                <w:lang w:val="en-GB"/>
              </w:rPr>
              <w:t xml:space="preserve">Percentage </w:t>
            </w:r>
          </w:p>
        </w:tc>
      </w:tr>
      <w:tr w:rsidR="000B56E0" w:rsidRPr="006D7C8A" w14:paraId="57E364C4" w14:textId="77777777">
        <w:tc>
          <w:tcPr>
            <w:tcW w:w="2340" w:type="dxa"/>
            <w:shd w:val="clear" w:color="auto" w:fill="auto"/>
            <w:tcMar>
              <w:top w:w="100" w:type="dxa"/>
              <w:left w:w="100" w:type="dxa"/>
              <w:bottom w:w="100" w:type="dxa"/>
              <w:right w:w="100" w:type="dxa"/>
            </w:tcMar>
          </w:tcPr>
          <w:p w14:paraId="3B5E14B3" w14:textId="77777777" w:rsidR="000B56E0" w:rsidRPr="006D7C8A" w:rsidRDefault="00A17AC1">
            <w:pPr>
              <w:widowControl w:val="0"/>
              <w:spacing w:line="240" w:lineRule="auto"/>
              <w:jc w:val="center"/>
              <w:rPr>
                <w:lang w:val="en-GB"/>
              </w:rPr>
            </w:pPr>
            <w:r w:rsidRPr="006D7C8A">
              <w:rPr>
                <w:lang w:val="en-GB"/>
              </w:rPr>
              <w:t xml:space="preserve">Yes </w:t>
            </w:r>
          </w:p>
        </w:tc>
        <w:tc>
          <w:tcPr>
            <w:tcW w:w="2340" w:type="dxa"/>
            <w:shd w:val="clear" w:color="auto" w:fill="auto"/>
            <w:tcMar>
              <w:top w:w="100" w:type="dxa"/>
              <w:left w:w="100" w:type="dxa"/>
              <w:bottom w:w="100" w:type="dxa"/>
              <w:right w:w="100" w:type="dxa"/>
            </w:tcMar>
          </w:tcPr>
          <w:p w14:paraId="234CE6D4"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584017A6" w14:textId="77777777" w:rsidR="000B56E0" w:rsidRPr="006D7C8A" w:rsidRDefault="00A17AC1">
            <w:pPr>
              <w:widowControl w:val="0"/>
              <w:spacing w:line="240" w:lineRule="auto"/>
              <w:jc w:val="center"/>
              <w:rPr>
                <w:lang w:val="en-GB"/>
              </w:rPr>
            </w:pPr>
            <w:r w:rsidRPr="006D7C8A">
              <w:rPr>
                <w:lang w:val="en-GB"/>
              </w:rPr>
              <w:t>27</w:t>
            </w:r>
          </w:p>
        </w:tc>
        <w:tc>
          <w:tcPr>
            <w:tcW w:w="2340" w:type="dxa"/>
            <w:shd w:val="clear" w:color="auto" w:fill="auto"/>
            <w:tcMar>
              <w:top w:w="100" w:type="dxa"/>
              <w:left w:w="100" w:type="dxa"/>
              <w:bottom w:w="100" w:type="dxa"/>
              <w:right w:w="100" w:type="dxa"/>
            </w:tcMar>
          </w:tcPr>
          <w:p w14:paraId="2DD823D5" w14:textId="77777777" w:rsidR="000B56E0" w:rsidRPr="006D7C8A" w:rsidRDefault="00A17AC1">
            <w:pPr>
              <w:widowControl w:val="0"/>
              <w:spacing w:line="240" w:lineRule="auto"/>
              <w:jc w:val="center"/>
              <w:rPr>
                <w:lang w:val="en-GB"/>
              </w:rPr>
            </w:pPr>
            <w:r w:rsidRPr="006D7C8A">
              <w:rPr>
                <w:lang w:val="en-GB"/>
              </w:rPr>
              <w:t xml:space="preserve"> 54%</w:t>
            </w:r>
          </w:p>
        </w:tc>
      </w:tr>
      <w:tr w:rsidR="000B56E0" w:rsidRPr="006D7C8A" w14:paraId="6B374721" w14:textId="77777777">
        <w:tc>
          <w:tcPr>
            <w:tcW w:w="2340" w:type="dxa"/>
            <w:shd w:val="clear" w:color="auto" w:fill="auto"/>
            <w:tcMar>
              <w:top w:w="100" w:type="dxa"/>
              <w:left w:w="100" w:type="dxa"/>
              <w:bottom w:w="100" w:type="dxa"/>
              <w:right w:w="100" w:type="dxa"/>
            </w:tcMar>
          </w:tcPr>
          <w:p w14:paraId="499D8A7F" w14:textId="77777777" w:rsidR="000B56E0" w:rsidRPr="006D7C8A" w:rsidRDefault="00A17AC1">
            <w:pPr>
              <w:widowControl w:val="0"/>
              <w:spacing w:line="240" w:lineRule="auto"/>
              <w:jc w:val="center"/>
              <w:rPr>
                <w:lang w:val="en-GB"/>
              </w:rPr>
            </w:pPr>
            <w:r w:rsidRPr="006D7C8A">
              <w:rPr>
                <w:lang w:val="en-GB"/>
              </w:rPr>
              <w:t>No</w:t>
            </w:r>
          </w:p>
        </w:tc>
        <w:tc>
          <w:tcPr>
            <w:tcW w:w="2340" w:type="dxa"/>
            <w:shd w:val="clear" w:color="auto" w:fill="auto"/>
            <w:tcMar>
              <w:top w:w="100" w:type="dxa"/>
              <w:left w:w="100" w:type="dxa"/>
              <w:bottom w:w="100" w:type="dxa"/>
              <w:right w:w="100" w:type="dxa"/>
            </w:tcMar>
          </w:tcPr>
          <w:p w14:paraId="3BD6F511"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4084593A" w14:textId="77777777" w:rsidR="000B56E0" w:rsidRPr="006D7C8A" w:rsidRDefault="00A17AC1">
            <w:pPr>
              <w:widowControl w:val="0"/>
              <w:spacing w:line="240" w:lineRule="auto"/>
              <w:jc w:val="center"/>
              <w:rPr>
                <w:lang w:val="en-GB"/>
              </w:rPr>
            </w:pPr>
            <w:r w:rsidRPr="006D7C8A">
              <w:rPr>
                <w:lang w:val="en-GB"/>
              </w:rPr>
              <w:t>5</w:t>
            </w:r>
          </w:p>
        </w:tc>
        <w:tc>
          <w:tcPr>
            <w:tcW w:w="2340" w:type="dxa"/>
            <w:shd w:val="clear" w:color="auto" w:fill="auto"/>
            <w:tcMar>
              <w:top w:w="100" w:type="dxa"/>
              <w:left w:w="100" w:type="dxa"/>
              <w:bottom w:w="100" w:type="dxa"/>
              <w:right w:w="100" w:type="dxa"/>
            </w:tcMar>
          </w:tcPr>
          <w:p w14:paraId="305FEDEC" w14:textId="77777777" w:rsidR="000B56E0" w:rsidRPr="006D7C8A" w:rsidRDefault="00A17AC1">
            <w:pPr>
              <w:widowControl w:val="0"/>
              <w:spacing w:line="240" w:lineRule="auto"/>
              <w:jc w:val="center"/>
              <w:rPr>
                <w:lang w:val="en-GB"/>
              </w:rPr>
            </w:pPr>
            <w:r w:rsidRPr="006D7C8A">
              <w:rPr>
                <w:lang w:val="en-GB"/>
              </w:rPr>
              <w:t xml:space="preserve"> 10% </w:t>
            </w:r>
          </w:p>
        </w:tc>
      </w:tr>
      <w:tr w:rsidR="000B56E0" w:rsidRPr="006D7C8A" w14:paraId="335292E2" w14:textId="77777777">
        <w:tc>
          <w:tcPr>
            <w:tcW w:w="2340" w:type="dxa"/>
            <w:shd w:val="clear" w:color="auto" w:fill="auto"/>
            <w:tcMar>
              <w:top w:w="100" w:type="dxa"/>
              <w:left w:w="100" w:type="dxa"/>
              <w:bottom w:w="100" w:type="dxa"/>
              <w:right w:w="100" w:type="dxa"/>
            </w:tcMar>
          </w:tcPr>
          <w:p w14:paraId="42B0B95F" w14:textId="77777777" w:rsidR="000B56E0" w:rsidRPr="006D7C8A" w:rsidRDefault="00A17AC1">
            <w:pPr>
              <w:widowControl w:val="0"/>
              <w:spacing w:line="240" w:lineRule="auto"/>
              <w:jc w:val="center"/>
              <w:rPr>
                <w:lang w:val="en-GB"/>
              </w:rPr>
            </w:pPr>
            <w:r w:rsidRPr="006D7C8A">
              <w:rPr>
                <w:lang w:val="en-GB"/>
              </w:rPr>
              <w:t xml:space="preserve">Not sure </w:t>
            </w:r>
          </w:p>
        </w:tc>
        <w:tc>
          <w:tcPr>
            <w:tcW w:w="2340" w:type="dxa"/>
            <w:shd w:val="clear" w:color="auto" w:fill="auto"/>
            <w:tcMar>
              <w:top w:w="100" w:type="dxa"/>
              <w:left w:w="100" w:type="dxa"/>
              <w:bottom w:w="100" w:type="dxa"/>
              <w:right w:w="100" w:type="dxa"/>
            </w:tcMar>
          </w:tcPr>
          <w:p w14:paraId="10C43912"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52CE2CEC" w14:textId="77777777" w:rsidR="000B56E0" w:rsidRPr="006D7C8A" w:rsidRDefault="00A17AC1">
            <w:pPr>
              <w:widowControl w:val="0"/>
              <w:spacing w:line="240" w:lineRule="auto"/>
              <w:jc w:val="center"/>
              <w:rPr>
                <w:lang w:val="en-GB"/>
              </w:rPr>
            </w:pPr>
            <w:r w:rsidRPr="006D7C8A">
              <w:rPr>
                <w:lang w:val="en-GB"/>
              </w:rPr>
              <w:t>18</w:t>
            </w:r>
          </w:p>
        </w:tc>
        <w:tc>
          <w:tcPr>
            <w:tcW w:w="2340" w:type="dxa"/>
            <w:shd w:val="clear" w:color="auto" w:fill="auto"/>
            <w:tcMar>
              <w:top w:w="100" w:type="dxa"/>
              <w:left w:w="100" w:type="dxa"/>
              <w:bottom w:w="100" w:type="dxa"/>
              <w:right w:w="100" w:type="dxa"/>
            </w:tcMar>
          </w:tcPr>
          <w:p w14:paraId="4A9E3B37" w14:textId="77777777" w:rsidR="000B56E0" w:rsidRPr="006D7C8A" w:rsidRDefault="00A17AC1">
            <w:pPr>
              <w:widowControl w:val="0"/>
              <w:spacing w:line="240" w:lineRule="auto"/>
              <w:jc w:val="center"/>
              <w:rPr>
                <w:lang w:val="en-GB"/>
              </w:rPr>
            </w:pPr>
            <w:r w:rsidRPr="006D7C8A">
              <w:rPr>
                <w:lang w:val="en-GB"/>
              </w:rPr>
              <w:t>36%</w:t>
            </w:r>
          </w:p>
        </w:tc>
      </w:tr>
    </w:tbl>
    <w:p w14:paraId="01D9C325" w14:textId="77777777" w:rsidR="000B56E0" w:rsidRPr="006D7C8A" w:rsidRDefault="00A17AC1">
      <w:pPr>
        <w:jc w:val="center"/>
        <w:rPr>
          <w:b/>
          <w:lang w:val="en-GB"/>
        </w:rPr>
      </w:pPr>
      <w:r w:rsidRPr="006D7C8A">
        <w:rPr>
          <w:b/>
          <w:lang w:val="en-GB"/>
        </w:rPr>
        <w:t>Table 6: promoting inclusivity and cultural sensitivity</w:t>
      </w:r>
    </w:p>
    <w:p w14:paraId="1A200A28" w14:textId="7BFF2681" w:rsidR="000B56E0" w:rsidRPr="006D7C8A" w:rsidRDefault="00A17AC1">
      <w:pPr>
        <w:jc w:val="center"/>
        <w:rPr>
          <w:lang w:val="en-GB"/>
        </w:rPr>
      </w:pPr>
      <w:r w:rsidRPr="006D7C8A">
        <w:rPr>
          <w:lang w:val="en-GB"/>
        </w:rPr>
        <w:lastRenderedPageBreak/>
        <w:t xml:space="preserve">(Source: Created by </w:t>
      </w:r>
      <w:r w:rsidR="00565DCE">
        <w:rPr>
          <w:lang w:val="en-GB"/>
        </w:rPr>
        <w:t>Carmen Albert</w:t>
      </w:r>
      <w:r w:rsidRPr="006D7C8A">
        <w:rPr>
          <w:lang w:val="en-GB"/>
        </w:rPr>
        <w:t>)</w:t>
      </w:r>
    </w:p>
    <w:p w14:paraId="5A325E59" w14:textId="77777777" w:rsidR="000B56E0" w:rsidRPr="006D7C8A" w:rsidRDefault="00A17AC1">
      <w:pPr>
        <w:jc w:val="center"/>
        <w:rPr>
          <w:lang w:val="en-GB"/>
        </w:rPr>
      </w:pPr>
      <w:r w:rsidRPr="006D7C8A">
        <w:rPr>
          <w:noProof/>
          <w:lang w:val="en-GB"/>
        </w:rPr>
        <w:drawing>
          <wp:inline distT="114300" distB="114300" distL="114300" distR="114300" wp14:anchorId="42532A4D" wp14:editId="0B8AAE48">
            <wp:extent cx="5943600" cy="3581400"/>
            <wp:effectExtent l="0" t="0" r="0" b="0"/>
            <wp:docPr id="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2"/>
                    <a:srcRect/>
                    <a:stretch>
                      <a:fillRect/>
                    </a:stretch>
                  </pic:blipFill>
                  <pic:spPr>
                    <a:xfrm>
                      <a:off x="0" y="0"/>
                      <a:ext cx="5943600" cy="3581400"/>
                    </a:xfrm>
                    <a:prstGeom prst="rect">
                      <a:avLst/>
                    </a:prstGeom>
                    <a:ln/>
                  </pic:spPr>
                </pic:pic>
              </a:graphicData>
            </a:graphic>
          </wp:inline>
        </w:drawing>
      </w:r>
    </w:p>
    <w:p w14:paraId="595A678E" w14:textId="77777777" w:rsidR="000B56E0" w:rsidRPr="006D7C8A" w:rsidRDefault="00A17AC1">
      <w:pPr>
        <w:jc w:val="center"/>
        <w:rPr>
          <w:b/>
          <w:lang w:val="en-GB"/>
        </w:rPr>
      </w:pPr>
      <w:r w:rsidRPr="006D7C8A">
        <w:rPr>
          <w:b/>
          <w:lang w:val="en-GB"/>
        </w:rPr>
        <w:t>Figure 15: promoting inclusivity and cultural sensitivity</w:t>
      </w:r>
    </w:p>
    <w:p w14:paraId="7C4389A6" w14:textId="3C91E13B" w:rsidR="000B56E0" w:rsidRPr="006D7C8A" w:rsidRDefault="00A17AC1">
      <w:pPr>
        <w:jc w:val="center"/>
        <w:rPr>
          <w:lang w:val="en-GB"/>
        </w:rPr>
      </w:pPr>
      <w:r w:rsidRPr="006D7C8A">
        <w:rPr>
          <w:lang w:val="en-GB"/>
        </w:rPr>
        <w:t xml:space="preserve">(Source: Created by </w:t>
      </w:r>
      <w:r w:rsidR="00565DCE">
        <w:rPr>
          <w:lang w:val="en-GB"/>
        </w:rPr>
        <w:t>Carmen Albert</w:t>
      </w:r>
      <w:r w:rsidRPr="006D7C8A">
        <w:rPr>
          <w:lang w:val="en-GB"/>
        </w:rPr>
        <w:t>)</w:t>
      </w:r>
    </w:p>
    <w:p w14:paraId="4604A80E" w14:textId="7BDEF710" w:rsidR="000B56E0" w:rsidRPr="006D7C8A" w:rsidRDefault="00A17AC1">
      <w:pPr>
        <w:rPr>
          <w:lang w:val="en-GB"/>
        </w:rPr>
      </w:pPr>
      <w:r w:rsidRPr="006D7C8A">
        <w:rPr>
          <w:b/>
          <w:lang w:val="en-GB"/>
        </w:rPr>
        <w:t xml:space="preserve">Discussion: </w:t>
      </w:r>
      <w:r w:rsidRPr="006D7C8A">
        <w:rPr>
          <w:lang w:val="en-GB"/>
        </w:rPr>
        <w:t xml:space="preserve">more than half of the employees in the organisation think that </w:t>
      </w:r>
      <w:r w:rsidR="00235941" w:rsidRPr="006D7C8A">
        <w:rPr>
          <w:lang w:val="en-GB"/>
        </w:rPr>
        <w:t>their</w:t>
      </w:r>
      <w:r w:rsidRPr="006D7C8A">
        <w:rPr>
          <w:lang w:val="en-GB"/>
        </w:rPr>
        <w:t xml:space="preserve"> workplace effectively promotes inclusivity and sensitivity towards culture of other population associated with the organisation. </w:t>
      </w:r>
    </w:p>
    <w:p w14:paraId="3BAFF994" w14:textId="77777777" w:rsidR="000B56E0" w:rsidRPr="006D7C8A" w:rsidRDefault="00A17AC1">
      <w:pPr>
        <w:numPr>
          <w:ilvl w:val="0"/>
          <w:numId w:val="3"/>
        </w:numPr>
        <w:rPr>
          <w:b/>
          <w:lang w:val="en-GB"/>
        </w:rPr>
      </w:pPr>
      <w:r w:rsidRPr="006D7C8A">
        <w:rPr>
          <w:b/>
          <w:lang w:val="en-GB"/>
        </w:rPr>
        <w:t xml:space="preserve">Are there any policies for cultural differences and inclusivity in your organisation that you are aware of? </w:t>
      </w: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B56E0" w:rsidRPr="006D7C8A" w14:paraId="7E729A18" w14:textId="77777777">
        <w:tc>
          <w:tcPr>
            <w:tcW w:w="2340" w:type="dxa"/>
            <w:shd w:val="clear" w:color="auto" w:fill="auto"/>
            <w:tcMar>
              <w:top w:w="100" w:type="dxa"/>
              <w:left w:w="100" w:type="dxa"/>
              <w:bottom w:w="100" w:type="dxa"/>
              <w:right w:w="100" w:type="dxa"/>
            </w:tcMar>
          </w:tcPr>
          <w:p w14:paraId="69066A18" w14:textId="77777777" w:rsidR="000B56E0" w:rsidRPr="006D7C8A" w:rsidRDefault="00A17AC1">
            <w:pPr>
              <w:widowControl w:val="0"/>
              <w:spacing w:line="240" w:lineRule="auto"/>
              <w:jc w:val="center"/>
              <w:rPr>
                <w:b/>
                <w:lang w:val="en-GB"/>
              </w:rPr>
            </w:pPr>
            <w:r w:rsidRPr="006D7C8A">
              <w:rPr>
                <w:b/>
                <w:lang w:val="en-GB"/>
              </w:rPr>
              <w:t xml:space="preserve">Options </w:t>
            </w:r>
          </w:p>
        </w:tc>
        <w:tc>
          <w:tcPr>
            <w:tcW w:w="2340" w:type="dxa"/>
            <w:shd w:val="clear" w:color="auto" w:fill="auto"/>
            <w:tcMar>
              <w:top w:w="100" w:type="dxa"/>
              <w:left w:w="100" w:type="dxa"/>
              <w:bottom w:w="100" w:type="dxa"/>
              <w:right w:w="100" w:type="dxa"/>
            </w:tcMar>
          </w:tcPr>
          <w:p w14:paraId="362117ED" w14:textId="77777777" w:rsidR="000B56E0" w:rsidRPr="006D7C8A" w:rsidRDefault="00A17AC1">
            <w:pPr>
              <w:widowControl w:val="0"/>
              <w:spacing w:line="240" w:lineRule="auto"/>
              <w:jc w:val="center"/>
              <w:rPr>
                <w:b/>
                <w:lang w:val="en-GB"/>
              </w:rPr>
            </w:pPr>
            <w:r w:rsidRPr="006D7C8A">
              <w:rPr>
                <w:b/>
                <w:lang w:val="en-GB"/>
              </w:rPr>
              <w:t xml:space="preserve">Total participants </w:t>
            </w:r>
          </w:p>
        </w:tc>
        <w:tc>
          <w:tcPr>
            <w:tcW w:w="2340" w:type="dxa"/>
            <w:shd w:val="clear" w:color="auto" w:fill="auto"/>
            <w:tcMar>
              <w:top w:w="100" w:type="dxa"/>
              <w:left w:w="100" w:type="dxa"/>
              <w:bottom w:w="100" w:type="dxa"/>
              <w:right w:w="100" w:type="dxa"/>
            </w:tcMar>
          </w:tcPr>
          <w:p w14:paraId="2E9FA695" w14:textId="77777777" w:rsidR="000B56E0" w:rsidRPr="006D7C8A" w:rsidRDefault="00A17AC1">
            <w:pPr>
              <w:widowControl w:val="0"/>
              <w:spacing w:line="240" w:lineRule="auto"/>
              <w:jc w:val="center"/>
              <w:rPr>
                <w:b/>
                <w:lang w:val="en-GB"/>
              </w:rPr>
            </w:pPr>
            <w:r w:rsidRPr="006D7C8A">
              <w:rPr>
                <w:b/>
                <w:lang w:val="en-GB"/>
              </w:rPr>
              <w:t xml:space="preserve">Answer </w:t>
            </w:r>
          </w:p>
        </w:tc>
        <w:tc>
          <w:tcPr>
            <w:tcW w:w="2340" w:type="dxa"/>
            <w:shd w:val="clear" w:color="auto" w:fill="auto"/>
            <w:tcMar>
              <w:top w:w="100" w:type="dxa"/>
              <w:left w:w="100" w:type="dxa"/>
              <w:bottom w:w="100" w:type="dxa"/>
              <w:right w:w="100" w:type="dxa"/>
            </w:tcMar>
          </w:tcPr>
          <w:p w14:paraId="3DC6608B" w14:textId="77777777" w:rsidR="000B56E0" w:rsidRPr="006D7C8A" w:rsidRDefault="00A17AC1">
            <w:pPr>
              <w:widowControl w:val="0"/>
              <w:spacing w:line="240" w:lineRule="auto"/>
              <w:jc w:val="center"/>
              <w:rPr>
                <w:b/>
                <w:lang w:val="en-GB"/>
              </w:rPr>
            </w:pPr>
            <w:r w:rsidRPr="006D7C8A">
              <w:rPr>
                <w:b/>
                <w:lang w:val="en-GB"/>
              </w:rPr>
              <w:t xml:space="preserve">Percentage </w:t>
            </w:r>
          </w:p>
        </w:tc>
      </w:tr>
      <w:tr w:rsidR="000B56E0" w:rsidRPr="006D7C8A" w14:paraId="0C683B24" w14:textId="77777777">
        <w:tc>
          <w:tcPr>
            <w:tcW w:w="2340" w:type="dxa"/>
            <w:shd w:val="clear" w:color="auto" w:fill="auto"/>
            <w:tcMar>
              <w:top w:w="100" w:type="dxa"/>
              <w:left w:w="100" w:type="dxa"/>
              <w:bottom w:w="100" w:type="dxa"/>
              <w:right w:w="100" w:type="dxa"/>
            </w:tcMar>
          </w:tcPr>
          <w:p w14:paraId="0D8E969D" w14:textId="77777777" w:rsidR="000B56E0" w:rsidRPr="006D7C8A" w:rsidRDefault="00A17AC1">
            <w:pPr>
              <w:widowControl w:val="0"/>
              <w:spacing w:line="240" w:lineRule="auto"/>
              <w:jc w:val="center"/>
              <w:rPr>
                <w:lang w:val="en-GB"/>
              </w:rPr>
            </w:pPr>
            <w:r w:rsidRPr="006D7C8A">
              <w:rPr>
                <w:lang w:val="en-GB"/>
              </w:rPr>
              <w:t xml:space="preserve">Yes </w:t>
            </w:r>
          </w:p>
        </w:tc>
        <w:tc>
          <w:tcPr>
            <w:tcW w:w="2340" w:type="dxa"/>
            <w:shd w:val="clear" w:color="auto" w:fill="auto"/>
            <w:tcMar>
              <w:top w:w="100" w:type="dxa"/>
              <w:left w:w="100" w:type="dxa"/>
              <w:bottom w:w="100" w:type="dxa"/>
              <w:right w:w="100" w:type="dxa"/>
            </w:tcMar>
          </w:tcPr>
          <w:p w14:paraId="3234BD4F"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2C4F42FD" w14:textId="77777777" w:rsidR="000B56E0" w:rsidRPr="006D7C8A" w:rsidRDefault="00A17AC1">
            <w:pPr>
              <w:widowControl w:val="0"/>
              <w:spacing w:line="240" w:lineRule="auto"/>
              <w:jc w:val="center"/>
              <w:rPr>
                <w:lang w:val="en-GB"/>
              </w:rPr>
            </w:pPr>
            <w:r w:rsidRPr="006D7C8A">
              <w:rPr>
                <w:lang w:val="en-GB"/>
              </w:rPr>
              <w:t>11</w:t>
            </w:r>
          </w:p>
        </w:tc>
        <w:tc>
          <w:tcPr>
            <w:tcW w:w="2340" w:type="dxa"/>
            <w:shd w:val="clear" w:color="auto" w:fill="auto"/>
            <w:tcMar>
              <w:top w:w="100" w:type="dxa"/>
              <w:left w:w="100" w:type="dxa"/>
              <w:bottom w:w="100" w:type="dxa"/>
              <w:right w:w="100" w:type="dxa"/>
            </w:tcMar>
          </w:tcPr>
          <w:p w14:paraId="77C99BBB" w14:textId="77777777" w:rsidR="000B56E0" w:rsidRPr="006D7C8A" w:rsidRDefault="00A17AC1">
            <w:pPr>
              <w:widowControl w:val="0"/>
              <w:spacing w:line="240" w:lineRule="auto"/>
              <w:jc w:val="center"/>
              <w:rPr>
                <w:lang w:val="en-GB"/>
              </w:rPr>
            </w:pPr>
            <w:r w:rsidRPr="006D7C8A">
              <w:rPr>
                <w:lang w:val="en-GB"/>
              </w:rPr>
              <w:t>22%</w:t>
            </w:r>
          </w:p>
        </w:tc>
      </w:tr>
      <w:tr w:rsidR="000B56E0" w:rsidRPr="006D7C8A" w14:paraId="16A5C9E0" w14:textId="77777777">
        <w:tc>
          <w:tcPr>
            <w:tcW w:w="2340" w:type="dxa"/>
            <w:shd w:val="clear" w:color="auto" w:fill="auto"/>
            <w:tcMar>
              <w:top w:w="100" w:type="dxa"/>
              <w:left w:w="100" w:type="dxa"/>
              <w:bottom w:w="100" w:type="dxa"/>
              <w:right w:w="100" w:type="dxa"/>
            </w:tcMar>
          </w:tcPr>
          <w:p w14:paraId="15B17E44" w14:textId="77777777" w:rsidR="000B56E0" w:rsidRPr="006D7C8A" w:rsidRDefault="00A17AC1">
            <w:pPr>
              <w:widowControl w:val="0"/>
              <w:spacing w:line="240" w:lineRule="auto"/>
              <w:jc w:val="center"/>
              <w:rPr>
                <w:lang w:val="en-GB"/>
              </w:rPr>
            </w:pPr>
            <w:r w:rsidRPr="006D7C8A">
              <w:rPr>
                <w:lang w:val="en-GB"/>
              </w:rPr>
              <w:t>No</w:t>
            </w:r>
          </w:p>
        </w:tc>
        <w:tc>
          <w:tcPr>
            <w:tcW w:w="2340" w:type="dxa"/>
            <w:shd w:val="clear" w:color="auto" w:fill="auto"/>
            <w:tcMar>
              <w:top w:w="100" w:type="dxa"/>
              <w:left w:w="100" w:type="dxa"/>
              <w:bottom w:w="100" w:type="dxa"/>
              <w:right w:w="100" w:type="dxa"/>
            </w:tcMar>
          </w:tcPr>
          <w:p w14:paraId="5545B44B"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6E2286EC" w14:textId="77777777" w:rsidR="000B56E0" w:rsidRPr="006D7C8A" w:rsidRDefault="00A17AC1">
            <w:pPr>
              <w:widowControl w:val="0"/>
              <w:spacing w:line="240" w:lineRule="auto"/>
              <w:jc w:val="center"/>
              <w:rPr>
                <w:lang w:val="en-GB"/>
              </w:rPr>
            </w:pPr>
            <w:r w:rsidRPr="006D7C8A">
              <w:rPr>
                <w:lang w:val="en-GB"/>
              </w:rPr>
              <w:t>13</w:t>
            </w:r>
          </w:p>
        </w:tc>
        <w:tc>
          <w:tcPr>
            <w:tcW w:w="2340" w:type="dxa"/>
            <w:shd w:val="clear" w:color="auto" w:fill="auto"/>
            <w:tcMar>
              <w:top w:w="100" w:type="dxa"/>
              <w:left w:w="100" w:type="dxa"/>
              <w:bottom w:w="100" w:type="dxa"/>
              <w:right w:w="100" w:type="dxa"/>
            </w:tcMar>
          </w:tcPr>
          <w:p w14:paraId="3D9EF83B" w14:textId="77777777" w:rsidR="000B56E0" w:rsidRPr="006D7C8A" w:rsidRDefault="00A17AC1">
            <w:pPr>
              <w:widowControl w:val="0"/>
              <w:spacing w:line="240" w:lineRule="auto"/>
              <w:jc w:val="center"/>
              <w:rPr>
                <w:lang w:val="en-GB"/>
              </w:rPr>
            </w:pPr>
            <w:r w:rsidRPr="006D7C8A">
              <w:rPr>
                <w:lang w:val="en-GB"/>
              </w:rPr>
              <w:t xml:space="preserve"> 26%</w:t>
            </w:r>
          </w:p>
        </w:tc>
      </w:tr>
      <w:tr w:rsidR="000B56E0" w:rsidRPr="006D7C8A" w14:paraId="59B613D2" w14:textId="77777777">
        <w:tc>
          <w:tcPr>
            <w:tcW w:w="2340" w:type="dxa"/>
            <w:shd w:val="clear" w:color="auto" w:fill="auto"/>
            <w:tcMar>
              <w:top w:w="100" w:type="dxa"/>
              <w:left w:w="100" w:type="dxa"/>
              <w:bottom w:w="100" w:type="dxa"/>
              <w:right w:w="100" w:type="dxa"/>
            </w:tcMar>
          </w:tcPr>
          <w:p w14:paraId="713E5310" w14:textId="77777777" w:rsidR="000B56E0" w:rsidRPr="006D7C8A" w:rsidRDefault="00A17AC1">
            <w:pPr>
              <w:widowControl w:val="0"/>
              <w:spacing w:line="240" w:lineRule="auto"/>
              <w:jc w:val="center"/>
              <w:rPr>
                <w:lang w:val="en-GB"/>
              </w:rPr>
            </w:pPr>
            <w:r w:rsidRPr="006D7C8A">
              <w:rPr>
                <w:lang w:val="en-GB"/>
              </w:rPr>
              <w:t xml:space="preserve">Not sure </w:t>
            </w:r>
          </w:p>
        </w:tc>
        <w:tc>
          <w:tcPr>
            <w:tcW w:w="2340" w:type="dxa"/>
            <w:shd w:val="clear" w:color="auto" w:fill="auto"/>
            <w:tcMar>
              <w:top w:w="100" w:type="dxa"/>
              <w:left w:w="100" w:type="dxa"/>
              <w:bottom w:w="100" w:type="dxa"/>
              <w:right w:w="100" w:type="dxa"/>
            </w:tcMar>
          </w:tcPr>
          <w:p w14:paraId="7F0591F5"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13BD5BAB" w14:textId="77777777" w:rsidR="000B56E0" w:rsidRPr="006D7C8A" w:rsidRDefault="00A17AC1">
            <w:pPr>
              <w:widowControl w:val="0"/>
              <w:spacing w:line="240" w:lineRule="auto"/>
              <w:jc w:val="center"/>
              <w:rPr>
                <w:lang w:val="en-GB"/>
              </w:rPr>
            </w:pPr>
            <w:r w:rsidRPr="006D7C8A">
              <w:rPr>
                <w:lang w:val="en-GB"/>
              </w:rPr>
              <w:t>26</w:t>
            </w:r>
          </w:p>
        </w:tc>
        <w:tc>
          <w:tcPr>
            <w:tcW w:w="2340" w:type="dxa"/>
            <w:shd w:val="clear" w:color="auto" w:fill="auto"/>
            <w:tcMar>
              <w:top w:w="100" w:type="dxa"/>
              <w:left w:w="100" w:type="dxa"/>
              <w:bottom w:w="100" w:type="dxa"/>
              <w:right w:w="100" w:type="dxa"/>
            </w:tcMar>
          </w:tcPr>
          <w:p w14:paraId="627265BE" w14:textId="77777777" w:rsidR="000B56E0" w:rsidRPr="006D7C8A" w:rsidRDefault="00A17AC1">
            <w:pPr>
              <w:widowControl w:val="0"/>
              <w:spacing w:line="240" w:lineRule="auto"/>
              <w:jc w:val="center"/>
              <w:rPr>
                <w:lang w:val="en-GB"/>
              </w:rPr>
            </w:pPr>
            <w:r w:rsidRPr="006D7C8A">
              <w:rPr>
                <w:lang w:val="en-GB"/>
              </w:rPr>
              <w:t xml:space="preserve"> 52%</w:t>
            </w:r>
          </w:p>
        </w:tc>
      </w:tr>
    </w:tbl>
    <w:p w14:paraId="39234B69" w14:textId="77777777" w:rsidR="000B56E0" w:rsidRPr="006D7C8A" w:rsidRDefault="00A17AC1">
      <w:pPr>
        <w:jc w:val="center"/>
        <w:rPr>
          <w:b/>
          <w:lang w:val="en-GB"/>
        </w:rPr>
      </w:pPr>
      <w:r w:rsidRPr="006D7C8A">
        <w:rPr>
          <w:b/>
          <w:lang w:val="en-GB"/>
        </w:rPr>
        <w:t>Table 7: policies for cultural differences and inclusivity</w:t>
      </w:r>
    </w:p>
    <w:p w14:paraId="1A10D91B" w14:textId="3818CE09" w:rsidR="000B56E0" w:rsidRPr="006D7C8A" w:rsidRDefault="00A17AC1">
      <w:pPr>
        <w:jc w:val="center"/>
        <w:rPr>
          <w:lang w:val="en-GB"/>
        </w:rPr>
      </w:pPr>
      <w:r w:rsidRPr="006D7C8A">
        <w:rPr>
          <w:lang w:val="en-GB"/>
        </w:rPr>
        <w:t xml:space="preserve">(Source: Created by </w:t>
      </w:r>
      <w:r w:rsidR="00565DCE">
        <w:rPr>
          <w:lang w:val="en-GB"/>
        </w:rPr>
        <w:t>Carmen Albert</w:t>
      </w:r>
    </w:p>
    <w:p w14:paraId="1365B21C" w14:textId="77777777" w:rsidR="000B56E0" w:rsidRPr="006D7C8A" w:rsidRDefault="00A17AC1">
      <w:pPr>
        <w:jc w:val="center"/>
        <w:rPr>
          <w:lang w:val="en-GB"/>
        </w:rPr>
      </w:pPr>
      <w:r w:rsidRPr="006D7C8A">
        <w:rPr>
          <w:noProof/>
          <w:lang w:val="en-GB"/>
        </w:rPr>
        <w:lastRenderedPageBreak/>
        <w:drawing>
          <wp:inline distT="114300" distB="114300" distL="114300" distR="114300" wp14:anchorId="624CBF9E" wp14:editId="35600AD5">
            <wp:extent cx="5943600" cy="3568700"/>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3"/>
                    <a:srcRect/>
                    <a:stretch>
                      <a:fillRect/>
                    </a:stretch>
                  </pic:blipFill>
                  <pic:spPr>
                    <a:xfrm>
                      <a:off x="0" y="0"/>
                      <a:ext cx="5943600" cy="3568700"/>
                    </a:xfrm>
                    <a:prstGeom prst="rect">
                      <a:avLst/>
                    </a:prstGeom>
                    <a:ln/>
                  </pic:spPr>
                </pic:pic>
              </a:graphicData>
            </a:graphic>
          </wp:inline>
        </w:drawing>
      </w:r>
    </w:p>
    <w:p w14:paraId="3F6E92B8" w14:textId="77777777" w:rsidR="000B56E0" w:rsidRPr="006D7C8A" w:rsidRDefault="00A17AC1">
      <w:pPr>
        <w:jc w:val="center"/>
        <w:rPr>
          <w:b/>
          <w:lang w:val="en-GB"/>
        </w:rPr>
      </w:pPr>
      <w:r w:rsidRPr="006D7C8A">
        <w:rPr>
          <w:b/>
          <w:lang w:val="en-GB"/>
        </w:rPr>
        <w:t>Figure 16: policies for cultural differences and inclusivity</w:t>
      </w:r>
    </w:p>
    <w:p w14:paraId="0FFF7FAD" w14:textId="0FD5C70B" w:rsidR="000B56E0" w:rsidRPr="006D7C8A" w:rsidRDefault="00A17AC1">
      <w:pPr>
        <w:jc w:val="center"/>
        <w:rPr>
          <w:lang w:val="en-GB"/>
        </w:rPr>
      </w:pPr>
      <w:r w:rsidRPr="006D7C8A">
        <w:rPr>
          <w:lang w:val="en-GB"/>
        </w:rPr>
        <w:t xml:space="preserve">(Source: Created by </w:t>
      </w:r>
      <w:r w:rsidR="00565DCE">
        <w:rPr>
          <w:lang w:val="en-GB"/>
        </w:rPr>
        <w:t>Carmen Albert</w:t>
      </w:r>
      <w:r w:rsidRPr="006D7C8A">
        <w:rPr>
          <w:lang w:val="en-GB"/>
        </w:rPr>
        <w:t>)</w:t>
      </w:r>
    </w:p>
    <w:p w14:paraId="57D1D9BA" w14:textId="77777777" w:rsidR="000B56E0" w:rsidRPr="006D7C8A" w:rsidRDefault="00A17AC1">
      <w:pPr>
        <w:rPr>
          <w:lang w:val="en-GB"/>
        </w:rPr>
      </w:pPr>
      <w:r w:rsidRPr="006D7C8A">
        <w:rPr>
          <w:b/>
          <w:lang w:val="en-GB"/>
        </w:rPr>
        <w:t xml:space="preserve">Discussion: </w:t>
      </w:r>
      <w:r w:rsidRPr="006D7C8A">
        <w:rPr>
          <w:lang w:val="en-GB"/>
        </w:rPr>
        <w:t xml:space="preserve">the organisation has initiated a range of policies for mitigating cultural differences between the employees, however there is a prevalent gap of training and employee knowledge. </w:t>
      </w:r>
    </w:p>
    <w:p w14:paraId="289A9228" w14:textId="77777777" w:rsidR="000B56E0" w:rsidRPr="006D7C8A" w:rsidRDefault="00A17AC1">
      <w:pPr>
        <w:numPr>
          <w:ilvl w:val="0"/>
          <w:numId w:val="3"/>
        </w:numPr>
        <w:rPr>
          <w:b/>
          <w:lang w:val="en-GB"/>
        </w:rPr>
      </w:pPr>
      <w:r w:rsidRPr="006D7C8A">
        <w:rPr>
          <w:b/>
          <w:lang w:val="en-GB"/>
        </w:rPr>
        <w:t>Do you think that the organisational culture could influence the decision-making system of higher authority?</w:t>
      </w: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B56E0" w:rsidRPr="006D7C8A" w14:paraId="0D5DF98A" w14:textId="77777777">
        <w:tc>
          <w:tcPr>
            <w:tcW w:w="2340" w:type="dxa"/>
            <w:shd w:val="clear" w:color="auto" w:fill="auto"/>
            <w:tcMar>
              <w:top w:w="100" w:type="dxa"/>
              <w:left w:w="100" w:type="dxa"/>
              <w:bottom w:w="100" w:type="dxa"/>
              <w:right w:w="100" w:type="dxa"/>
            </w:tcMar>
          </w:tcPr>
          <w:p w14:paraId="4CE5DD5A" w14:textId="77777777" w:rsidR="000B56E0" w:rsidRPr="006D7C8A" w:rsidRDefault="00A17AC1">
            <w:pPr>
              <w:widowControl w:val="0"/>
              <w:spacing w:line="240" w:lineRule="auto"/>
              <w:jc w:val="center"/>
              <w:rPr>
                <w:b/>
                <w:lang w:val="en-GB"/>
              </w:rPr>
            </w:pPr>
            <w:r w:rsidRPr="006D7C8A">
              <w:rPr>
                <w:b/>
                <w:lang w:val="en-GB"/>
              </w:rPr>
              <w:t xml:space="preserve">Options </w:t>
            </w:r>
          </w:p>
        </w:tc>
        <w:tc>
          <w:tcPr>
            <w:tcW w:w="2340" w:type="dxa"/>
            <w:shd w:val="clear" w:color="auto" w:fill="auto"/>
            <w:tcMar>
              <w:top w:w="100" w:type="dxa"/>
              <w:left w:w="100" w:type="dxa"/>
              <w:bottom w:w="100" w:type="dxa"/>
              <w:right w:w="100" w:type="dxa"/>
            </w:tcMar>
          </w:tcPr>
          <w:p w14:paraId="296990DA" w14:textId="77777777" w:rsidR="000B56E0" w:rsidRPr="006D7C8A" w:rsidRDefault="00A17AC1">
            <w:pPr>
              <w:widowControl w:val="0"/>
              <w:spacing w:line="240" w:lineRule="auto"/>
              <w:jc w:val="center"/>
              <w:rPr>
                <w:b/>
                <w:lang w:val="en-GB"/>
              </w:rPr>
            </w:pPr>
            <w:r w:rsidRPr="006D7C8A">
              <w:rPr>
                <w:b/>
                <w:lang w:val="en-GB"/>
              </w:rPr>
              <w:t xml:space="preserve">Total participants </w:t>
            </w:r>
          </w:p>
        </w:tc>
        <w:tc>
          <w:tcPr>
            <w:tcW w:w="2340" w:type="dxa"/>
            <w:shd w:val="clear" w:color="auto" w:fill="auto"/>
            <w:tcMar>
              <w:top w:w="100" w:type="dxa"/>
              <w:left w:w="100" w:type="dxa"/>
              <w:bottom w:w="100" w:type="dxa"/>
              <w:right w:w="100" w:type="dxa"/>
            </w:tcMar>
          </w:tcPr>
          <w:p w14:paraId="51E6B5CA" w14:textId="77777777" w:rsidR="000B56E0" w:rsidRPr="006D7C8A" w:rsidRDefault="00A17AC1">
            <w:pPr>
              <w:widowControl w:val="0"/>
              <w:spacing w:line="240" w:lineRule="auto"/>
              <w:jc w:val="center"/>
              <w:rPr>
                <w:b/>
                <w:lang w:val="en-GB"/>
              </w:rPr>
            </w:pPr>
            <w:r w:rsidRPr="006D7C8A">
              <w:rPr>
                <w:b/>
                <w:lang w:val="en-GB"/>
              </w:rPr>
              <w:t xml:space="preserve">Answer </w:t>
            </w:r>
          </w:p>
        </w:tc>
        <w:tc>
          <w:tcPr>
            <w:tcW w:w="2340" w:type="dxa"/>
            <w:shd w:val="clear" w:color="auto" w:fill="auto"/>
            <w:tcMar>
              <w:top w:w="100" w:type="dxa"/>
              <w:left w:w="100" w:type="dxa"/>
              <w:bottom w:w="100" w:type="dxa"/>
              <w:right w:w="100" w:type="dxa"/>
            </w:tcMar>
          </w:tcPr>
          <w:p w14:paraId="1AD8E1DF" w14:textId="77777777" w:rsidR="000B56E0" w:rsidRPr="006D7C8A" w:rsidRDefault="00A17AC1">
            <w:pPr>
              <w:widowControl w:val="0"/>
              <w:spacing w:line="240" w:lineRule="auto"/>
              <w:jc w:val="center"/>
              <w:rPr>
                <w:b/>
                <w:lang w:val="en-GB"/>
              </w:rPr>
            </w:pPr>
            <w:r w:rsidRPr="006D7C8A">
              <w:rPr>
                <w:b/>
                <w:lang w:val="en-GB"/>
              </w:rPr>
              <w:t xml:space="preserve">Percentage </w:t>
            </w:r>
          </w:p>
        </w:tc>
      </w:tr>
      <w:tr w:rsidR="000B56E0" w:rsidRPr="006D7C8A" w14:paraId="7E94C135" w14:textId="77777777">
        <w:tc>
          <w:tcPr>
            <w:tcW w:w="2340" w:type="dxa"/>
            <w:shd w:val="clear" w:color="auto" w:fill="auto"/>
            <w:tcMar>
              <w:top w:w="100" w:type="dxa"/>
              <w:left w:w="100" w:type="dxa"/>
              <w:bottom w:w="100" w:type="dxa"/>
              <w:right w:w="100" w:type="dxa"/>
            </w:tcMar>
          </w:tcPr>
          <w:p w14:paraId="693AC838" w14:textId="77777777" w:rsidR="000B56E0" w:rsidRPr="006D7C8A" w:rsidRDefault="00A17AC1">
            <w:pPr>
              <w:widowControl w:val="0"/>
              <w:spacing w:line="240" w:lineRule="auto"/>
              <w:jc w:val="center"/>
              <w:rPr>
                <w:lang w:val="en-GB"/>
              </w:rPr>
            </w:pPr>
            <w:r w:rsidRPr="006D7C8A">
              <w:rPr>
                <w:lang w:val="en-GB"/>
              </w:rPr>
              <w:t xml:space="preserve">Yes </w:t>
            </w:r>
          </w:p>
        </w:tc>
        <w:tc>
          <w:tcPr>
            <w:tcW w:w="2340" w:type="dxa"/>
            <w:shd w:val="clear" w:color="auto" w:fill="auto"/>
            <w:tcMar>
              <w:top w:w="100" w:type="dxa"/>
              <w:left w:w="100" w:type="dxa"/>
              <w:bottom w:w="100" w:type="dxa"/>
              <w:right w:w="100" w:type="dxa"/>
            </w:tcMar>
          </w:tcPr>
          <w:p w14:paraId="0F20092D"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5B0CCE59" w14:textId="77777777" w:rsidR="000B56E0" w:rsidRPr="006D7C8A" w:rsidRDefault="00A17AC1">
            <w:pPr>
              <w:widowControl w:val="0"/>
              <w:spacing w:line="240" w:lineRule="auto"/>
              <w:jc w:val="center"/>
              <w:rPr>
                <w:lang w:val="en-GB"/>
              </w:rPr>
            </w:pPr>
            <w:r w:rsidRPr="006D7C8A">
              <w:rPr>
                <w:lang w:val="en-GB"/>
              </w:rPr>
              <w:t>29</w:t>
            </w:r>
          </w:p>
        </w:tc>
        <w:tc>
          <w:tcPr>
            <w:tcW w:w="2340" w:type="dxa"/>
            <w:shd w:val="clear" w:color="auto" w:fill="auto"/>
            <w:tcMar>
              <w:top w:w="100" w:type="dxa"/>
              <w:left w:w="100" w:type="dxa"/>
              <w:bottom w:w="100" w:type="dxa"/>
              <w:right w:w="100" w:type="dxa"/>
            </w:tcMar>
          </w:tcPr>
          <w:p w14:paraId="155525B8" w14:textId="77777777" w:rsidR="000B56E0" w:rsidRPr="006D7C8A" w:rsidRDefault="00A17AC1">
            <w:pPr>
              <w:widowControl w:val="0"/>
              <w:spacing w:line="240" w:lineRule="auto"/>
              <w:jc w:val="center"/>
              <w:rPr>
                <w:lang w:val="en-GB"/>
              </w:rPr>
            </w:pPr>
            <w:r w:rsidRPr="006D7C8A">
              <w:rPr>
                <w:lang w:val="en-GB"/>
              </w:rPr>
              <w:t>58%</w:t>
            </w:r>
          </w:p>
        </w:tc>
      </w:tr>
      <w:tr w:rsidR="000B56E0" w:rsidRPr="006D7C8A" w14:paraId="0AB903FA" w14:textId="77777777">
        <w:tc>
          <w:tcPr>
            <w:tcW w:w="2340" w:type="dxa"/>
            <w:shd w:val="clear" w:color="auto" w:fill="auto"/>
            <w:tcMar>
              <w:top w:w="100" w:type="dxa"/>
              <w:left w:w="100" w:type="dxa"/>
              <w:bottom w:w="100" w:type="dxa"/>
              <w:right w:w="100" w:type="dxa"/>
            </w:tcMar>
          </w:tcPr>
          <w:p w14:paraId="2BC50564" w14:textId="77777777" w:rsidR="000B56E0" w:rsidRPr="006D7C8A" w:rsidRDefault="00A17AC1">
            <w:pPr>
              <w:widowControl w:val="0"/>
              <w:spacing w:line="240" w:lineRule="auto"/>
              <w:jc w:val="center"/>
              <w:rPr>
                <w:lang w:val="en-GB"/>
              </w:rPr>
            </w:pPr>
            <w:r w:rsidRPr="006D7C8A">
              <w:rPr>
                <w:lang w:val="en-GB"/>
              </w:rPr>
              <w:t>No</w:t>
            </w:r>
          </w:p>
        </w:tc>
        <w:tc>
          <w:tcPr>
            <w:tcW w:w="2340" w:type="dxa"/>
            <w:shd w:val="clear" w:color="auto" w:fill="auto"/>
            <w:tcMar>
              <w:top w:w="100" w:type="dxa"/>
              <w:left w:w="100" w:type="dxa"/>
              <w:bottom w:w="100" w:type="dxa"/>
              <w:right w:w="100" w:type="dxa"/>
            </w:tcMar>
          </w:tcPr>
          <w:p w14:paraId="406C9FF9"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2241FAB6" w14:textId="77777777" w:rsidR="000B56E0" w:rsidRPr="006D7C8A" w:rsidRDefault="00A17AC1">
            <w:pPr>
              <w:widowControl w:val="0"/>
              <w:spacing w:line="240" w:lineRule="auto"/>
              <w:jc w:val="center"/>
              <w:rPr>
                <w:lang w:val="en-GB"/>
              </w:rPr>
            </w:pPr>
            <w:r w:rsidRPr="006D7C8A">
              <w:rPr>
                <w:lang w:val="en-GB"/>
              </w:rPr>
              <w:t>5</w:t>
            </w:r>
          </w:p>
        </w:tc>
        <w:tc>
          <w:tcPr>
            <w:tcW w:w="2340" w:type="dxa"/>
            <w:shd w:val="clear" w:color="auto" w:fill="auto"/>
            <w:tcMar>
              <w:top w:w="100" w:type="dxa"/>
              <w:left w:w="100" w:type="dxa"/>
              <w:bottom w:w="100" w:type="dxa"/>
              <w:right w:w="100" w:type="dxa"/>
            </w:tcMar>
          </w:tcPr>
          <w:p w14:paraId="583BD721" w14:textId="77777777" w:rsidR="000B56E0" w:rsidRPr="006D7C8A" w:rsidRDefault="00A17AC1">
            <w:pPr>
              <w:widowControl w:val="0"/>
              <w:spacing w:line="240" w:lineRule="auto"/>
              <w:jc w:val="center"/>
              <w:rPr>
                <w:lang w:val="en-GB"/>
              </w:rPr>
            </w:pPr>
            <w:r w:rsidRPr="006D7C8A">
              <w:rPr>
                <w:lang w:val="en-GB"/>
              </w:rPr>
              <w:t xml:space="preserve"> 10%</w:t>
            </w:r>
          </w:p>
        </w:tc>
      </w:tr>
      <w:tr w:rsidR="000B56E0" w:rsidRPr="006D7C8A" w14:paraId="2C15D5A9" w14:textId="77777777">
        <w:tc>
          <w:tcPr>
            <w:tcW w:w="2340" w:type="dxa"/>
            <w:shd w:val="clear" w:color="auto" w:fill="auto"/>
            <w:tcMar>
              <w:top w:w="100" w:type="dxa"/>
              <w:left w:w="100" w:type="dxa"/>
              <w:bottom w:w="100" w:type="dxa"/>
              <w:right w:w="100" w:type="dxa"/>
            </w:tcMar>
          </w:tcPr>
          <w:p w14:paraId="76DA5260" w14:textId="77777777" w:rsidR="000B56E0" w:rsidRPr="006D7C8A" w:rsidRDefault="00A17AC1">
            <w:pPr>
              <w:widowControl w:val="0"/>
              <w:spacing w:line="240" w:lineRule="auto"/>
              <w:jc w:val="center"/>
              <w:rPr>
                <w:lang w:val="en-GB"/>
              </w:rPr>
            </w:pPr>
            <w:r w:rsidRPr="006D7C8A">
              <w:rPr>
                <w:lang w:val="en-GB"/>
              </w:rPr>
              <w:t xml:space="preserve">Not sure </w:t>
            </w:r>
          </w:p>
        </w:tc>
        <w:tc>
          <w:tcPr>
            <w:tcW w:w="2340" w:type="dxa"/>
            <w:shd w:val="clear" w:color="auto" w:fill="auto"/>
            <w:tcMar>
              <w:top w:w="100" w:type="dxa"/>
              <w:left w:w="100" w:type="dxa"/>
              <w:bottom w:w="100" w:type="dxa"/>
              <w:right w:w="100" w:type="dxa"/>
            </w:tcMar>
          </w:tcPr>
          <w:p w14:paraId="309734CC"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33D13CC5" w14:textId="77777777" w:rsidR="000B56E0" w:rsidRPr="006D7C8A" w:rsidRDefault="00A17AC1">
            <w:pPr>
              <w:widowControl w:val="0"/>
              <w:spacing w:line="240" w:lineRule="auto"/>
              <w:jc w:val="center"/>
              <w:rPr>
                <w:lang w:val="en-GB"/>
              </w:rPr>
            </w:pPr>
            <w:r w:rsidRPr="006D7C8A">
              <w:rPr>
                <w:lang w:val="en-GB"/>
              </w:rPr>
              <w:t>16</w:t>
            </w:r>
          </w:p>
        </w:tc>
        <w:tc>
          <w:tcPr>
            <w:tcW w:w="2340" w:type="dxa"/>
            <w:shd w:val="clear" w:color="auto" w:fill="auto"/>
            <w:tcMar>
              <w:top w:w="100" w:type="dxa"/>
              <w:left w:w="100" w:type="dxa"/>
              <w:bottom w:w="100" w:type="dxa"/>
              <w:right w:w="100" w:type="dxa"/>
            </w:tcMar>
          </w:tcPr>
          <w:p w14:paraId="7D15100E" w14:textId="77777777" w:rsidR="000B56E0" w:rsidRPr="006D7C8A" w:rsidRDefault="00A17AC1">
            <w:pPr>
              <w:widowControl w:val="0"/>
              <w:spacing w:line="240" w:lineRule="auto"/>
              <w:jc w:val="center"/>
              <w:rPr>
                <w:lang w:val="en-GB"/>
              </w:rPr>
            </w:pPr>
            <w:r w:rsidRPr="006D7C8A">
              <w:rPr>
                <w:lang w:val="en-GB"/>
              </w:rPr>
              <w:t xml:space="preserve"> 32%</w:t>
            </w:r>
          </w:p>
        </w:tc>
      </w:tr>
    </w:tbl>
    <w:p w14:paraId="5CB26F83" w14:textId="77777777" w:rsidR="000B56E0" w:rsidRPr="006D7C8A" w:rsidRDefault="00A17AC1">
      <w:pPr>
        <w:jc w:val="center"/>
        <w:rPr>
          <w:b/>
          <w:lang w:val="en-GB"/>
        </w:rPr>
      </w:pPr>
      <w:r w:rsidRPr="006D7C8A">
        <w:rPr>
          <w:b/>
          <w:lang w:val="en-GB"/>
        </w:rPr>
        <w:t xml:space="preserve">Table 8: Influence of culture on decision-making </w:t>
      </w:r>
    </w:p>
    <w:p w14:paraId="446CDA7E" w14:textId="5F98B3BC" w:rsidR="000B56E0" w:rsidRPr="006D7C8A" w:rsidRDefault="00A17AC1">
      <w:pPr>
        <w:jc w:val="center"/>
        <w:rPr>
          <w:lang w:val="en-GB"/>
        </w:rPr>
      </w:pPr>
      <w:r w:rsidRPr="006D7C8A">
        <w:rPr>
          <w:lang w:val="en-GB"/>
        </w:rPr>
        <w:t xml:space="preserve">(Source: Created by </w:t>
      </w:r>
      <w:r w:rsidR="00367A65">
        <w:rPr>
          <w:lang w:val="en-GB"/>
        </w:rPr>
        <w:t>Carmen Albert</w:t>
      </w:r>
      <w:r w:rsidRPr="006D7C8A">
        <w:rPr>
          <w:lang w:val="en-GB"/>
        </w:rPr>
        <w:t>)</w:t>
      </w:r>
    </w:p>
    <w:p w14:paraId="1F06EED0" w14:textId="77777777" w:rsidR="000B56E0" w:rsidRPr="006D7C8A" w:rsidRDefault="00A17AC1">
      <w:pPr>
        <w:jc w:val="center"/>
        <w:rPr>
          <w:lang w:val="en-GB"/>
        </w:rPr>
      </w:pPr>
      <w:r w:rsidRPr="006D7C8A">
        <w:rPr>
          <w:noProof/>
          <w:lang w:val="en-GB"/>
        </w:rPr>
        <w:lastRenderedPageBreak/>
        <w:drawing>
          <wp:inline distT="114300" distB="114300" distL="114300" distR="114300" wp14:anchorId="408C5F93" wp14:editId="643B6E34">
            <wp:extent cx="5943600" cy="3568700"/>
            <wp:effectExtent l="0" t="0" r="0" b="0"/>
            <wp:docPr id="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4"/>
                    <a:srcRect/>
                    <a:stretch>
                      <a:fillRect/>
                    </a:stretch>
                  </pic:blipFill>
                  <pic:spPr>
                    <a:xfrm>
                      <a:off x="0" y="0"/>
                      <a:ext cx="5943600" cy="3568700"/>
                    </a:xfrm>
                    <a:prstGeom prst="rect">
                      <a:avLst/>
                    </a:prstGeom>
                    <a:ln/>
                  </pic:spPr>
                </pic:pic>
              </a:graphicData>
            </a:graphic>
          </wp:inline>
        </w:drawing>
      </w:r>
    </w:p>
    <w:p w14:paraId="68046FA3" w14:textId="77777777" w:rsidR="000B56E0" w:rsidRPr="006D7C8A" w:rsidRDefault="00A17AC1">
      <w:pPr>
        <w:jc w:val="center"/>
        <w:rPr>
          <w:b/>
          <w:lang w:val="en-GB"/>
        </w:rPr>
      </w:pPr>
      <w:r w:rsidRPr="006D7C8A">
        <w:rPr>
          <w:b/>
          <w:lang w:val="en-GB"/>
        </w:rPr>
        <w:t xml:space="preserve">Figure 17: Influence of culture on decision-making </w:t>
      </w:r>
    </w:p>
    <w:p w14:paraId="0D3BA466" w14:textId="69F02F5E" w:rsidR="000B56E0" w:rsidRPr="006D7C8A" w:rsidRDefault="00A17AC1">
      <w:pPr>
        <w:jc w:val="center"/>
        <w:rPr>
          <w:lang w:val="en-GB"/>
        </w:rPr>
      </w:pPr>
      <w:r w:rsidRPr="006D7C8A">
        <w:rPr>
          <w:lang w:val="en-GB"/>
        </w:rPr>
        <w:t xml:space="preserve">(Source: Created by </w:t>
      </w:r>
      <w:r w:rsidR="00367A65">
        <w:rPr>
          <w:lang w:val="en-GB"/>
        </w:rPr>
        <w:t>Carmen Albert</w:t>
      </w:r>
    </w:p>
    <w:p w14:paraId="441E8AE9" w14:textId="057D760E" w:rsidR="000B56E0" w:rsidRPr="006D7C8A" w:rsidRDefault="00A17AC1">
      <w:pPr>
        <w:rPr>
          <w:lang w:val="en-GB"/>
        </w:rPr>
      </w:pPr>
      <w:r w:rsidRPr="006D7C8A">
        <w:rPr>
          <w:b/>
          <w:lang w:val="en-GB"/>
        </w:rPr>
        <w:t xml:space="preserve">Discussion: </w:t>
      </w:r>
      <w:r w:rsidRPr="006D7C8A">
        <w:rPr>
          <w:lang w:val="en-GB"/>
        </w:rPr>
        <w:t xml:space="preserve">around 58% of the employees which is </w:t>
      </w:r>
      <w:proofErr w:type="gramStart"/>
      <w:r w:rsidRPr="006D7C8A">
        <w:rPr>
          <w:lang w:val="en-GB"/>
        </w:rPr>
        <w:t>the most</w:t>
      </w:r>
      <w:proofErr w:type="gramEnd"/>
      <w:r w:rsidRPr="006D7C8A">
        <w:rPr>
          <w:lang w:val="en-GB"/>
        </w:rPr>
        <w:t xml:space="preserve"> of the employee base has initiated the influence of culture on the </w:t>
      </w:r>
      <w:r w:rsidR="0043116C" w:rsidRPr="006D7C8A">
        <w:rPr>
          <w:lang w:val="en-GB"/>
        </w:rPr>
        <w:t>decision-making</w:t>
      </w:r>
      <w:r w:rsidRPr="006D7C8A">
        <w:rPr>
          <w:lang w:val="en-GB"/>
        </w:rPr>
        <w:t xml:space="preserve"> scenario of higher authority of the organisation. </w:t>
      </w:r>
    </w:p>
    <w:p w14:paraId="62C3ECC7" w14:textId="77777777" w:rsidR="000B56E0" w:rsidRPr="006D7C8A" w:rsidRDefault="00A17AC1">
      <w:pPr>
        <w:numPr>
          <w:ilvl w:val="0"/>
          <w:numId w:val="3"/>
        </w:numPr>
        <w:rPr>
          <w:b/>
          <w:lang w:val="en-GB"/>
        </w:rPr>
      </w:pPr>
      <w:r w:rsidRPr="006D7C8A">
        <w:rPr>
          <w:b/>
          <w:lang w:val="en-GB"/>
        </w:rPr>
        <w:t>Do you think that your workplace is associated with cultural diversity in the market that it is operating?</w:t>
      </w:r>
    </w:p>
    <w:tbl>
      <w:tblPr>
        <w:tblStyle w:val="a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B56E0" w:rsidRPr="006D7C8A" w14:paraId="0FD159F2" w14:textId="77777777">
        <w:tc>
          <w:tcPr>
            <w:tcW w:w="2340" w:type="dxa"/>
            <w:shd w:val="clear" w:color="auto" w:fill="auto"/>
            <w:tcMar>
              <w:top w:w="100" w:type="dxa"/>
              <w:left w:w="100" w:type="dxa"/>
              <w:bottom w:w="100" w:type="dxa"/>
              <w:right w:w="100" w:type="dxa"/>
            </w:tcMar>
          </w:tcPr>
          <w:p w14:paraId="115F69DC" w14:textId="77777777" w:rsidR="000B56E0" w:rsidRPr="006D7C8A" w:rsidRDefault="00A17AC1">
            <w:pPr>
              <w:widowControl w:val="0"/>
              <w:spacing w:line="240" w:lineRule="auto"/>
              <w:jc w:val="center"/>
              <w:rPr>
                <w:b/>
                <w:lang w:val="en-GB"/>
              </w:rPr>
            </w:pPr>
            <w:r w:rsidRPr="006D7C8A">
              <w:rPr>
                <w:b/>
                <w:lang w:val="en-GB"/>
              </w:rPr>
              <w:t xml:space="preserve">Options </w:t>
            </w:r>
          </w:p>
        </w:tc>
        <w:tc>
          <w:tcPr>
            <w:tcW w:w="2340" w:type="dxa"/>
            <w:shd w:val="clear" w:color="auto" w:fill="auto"/>
            <w:tcMar>
              <w:top w:w="100" w:type="dxa"/>
              <w:left w:w="100" w:type="dxa"/>
              <w:bottom w:w="100" w:type="dxa"/>
              <w:right w:w="100" w:type="dxa"/>
            </w:tcMar>
          </w:tcPr>
          <w:p w14:paraId="146CCF0D" w14:textId="77777777" w:rsidR="000B56E0" w:rsidRPr="006D7C8A" w:rsidRDefault="00A17AC1">
            <w:pPr>
              <w:widowControl w:val="0"/>
              <w:spacing w:line="240" w:lineRule="auto"/>
              <w:jc w:val="center"/>
              <w:rPr>
                <w:b/>
                <w:lang w:val="en-GB"/>
              </w:rPr>
            </w:pPr>
            <w:r w:rsidRPr="006D7C8A">
              <w:rPr>
                <w:b/>
                <w:lang w:val="en-GB"/>
              </w:rPr>
              <w:t xml:space="preserve">Total participants </w:t>
            </w:r>
          </w:p>
        </w:tc>
        <w:tc>
          <w:tcPr>
            <w:tcW w:w="2340" w:type="dxa"/>
            <w:shd w:val="clear" w:color="auto" w:fill="auto"/>
            <w:tcMar>
              <w:top w:w="100" w:type="dxa"/>
              <w:left w:w="100" w:type="dxa"/>
              <w:bottom w:w="100" w:type="dxa"/>
              <w:right w:w="100" w:type="dxa"/>
            </w:tcMar>
          </w:tcPr>
          <w:p w14:paraId="2D4FED0E" w14:textId="77777777" w:rsidR="000B56E0" w:rsidRPr="006D7C8A" w:rsidRDefault="00A17AC1">
            <w:pPr>
              <w:widowControl w:val="0"/>
              <w:spacing w:line="240" w:lineRule="auto"/>
              <w:jc w:val="center"/>
              <w:rPr>
                <w:b/>
                <w:lang w:val="en-GB"/>
              </w:rPr>
            </w:pPr>
            <w:r w:rsidRPr="006D7C8A">
              <w:rPr>
                <w:b/>
                <w:lang w:val="en-GB"/>
              </w:rPr>
              <w:t xml:space="preserve">Answer </w:t>
            </w:r>
          </w:p>
        </w:tc>
        <w:tc>
          <w:tcPr>
            <w:tcW w:w="2340" w:type="dxa"/>
            <w:shd w:val="clear" w:color="auto" w:fill="auto"/>
            <w:tcMar>
              <w:top w:w="100" w:type="dxa"/>
              <w:left w:w="100" w:type="dxa"/>
              <w:bottom w:w="100" w:type="dxa"/>
              <w:right w:w="100" w:type="dxa"/>
            </w:tcMar>
          </w:tcPr>
          <w:p w14:paraId="6E4608ED" w14:textId="77777777" w:rsidR="000B56E0" w:rsidRPr="006D7C8A" w:rsidRDefault="00A17AC1">
            <w:pPr>
              <w:widowControl w:val="0"/>
              <w:spacing w:line="240" w:lineRule="auto"/>
              <w:jc w:val="center"/>
              <w:rPr>
                <w:b/>
                <w:lang w:val="en-GB"/>
              </w:rPr>
            </w:pPr>
            <w:r w:rsidRPr="006D7C8A">
              <w:rPr>
                <w:b/>
                <w:lang w:val="en-GB"/>
              </w:rPr>
              <w:t xml:space="preserve">Percentage </w:t>
            </w:r>
          </w:p>
        </w:tc>
      </w:tr>
      <w:tr w:rsidR="000B56E0" w:rsidRPr="006D7C8A" w14:paraId="170C3EBC" w14:textId="77777777">
        <w:tc>
          <w:tcPr>
            <w:tcW w:w="2340" w:type="dxa"/>
            <w:shd w:val="clear" w:color="auto" w:fill="auto"/>
            <w:tcMar>
              <w:top w:w="100" w:type="dxa"/>
              <w:left w:w="100" w:type="dxa"/>
              <w:bottom w:w="100" w:type="dxa"/>
              <w:right w:w="100" w:type="dxa"/>
            </w:tcMar>
          </w:tcPr>
          <w:p w14:paraId="6D74577A" w14:textId="77777777" w:rsidR="000B56E0" w:rsidRPr="006D7C8A" w:rsidRDefault="00A17AC1">
            <w:pPr>
              <w:widowControl w:val="0"/>
              <w:spacing w:line="240" w:lineRule="auto"/>
              <w:jc w:val="center"/>
              <w:rPr>
                <w:lang w:val="en-GB"/>
              </w:rPr>
            </w:pPr>
            <w:r w:rsidRPr="006D7C8A">
              <w:rPr>
                <w:lang w:val="en-GB"/>
              </w:rPr>
              <w:t xml:space="preserve">Yes </w:t>
            </w:r>
          </w:p>
        </w:tc>
        <w:tc>
          <w:tcPr>
            <w:tcW w:w="2340" w:type="dxa"/>
            <w:shd w:val="clear" w:color="auto" w:fill="auto"/>
            <w:tcMar>
              <w:top w:w="100" w:type="dxa"/>
              <w:left w:w="100" w:type="dxa"/>
              <w:bottom w:w="100" w:type="dxa"/>
              <w:right w:w="100" w:type="dxa"/>
            </w:tcMar>
          </w:tcPr>
          <w:p w14:paraId="234CD6DD"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55DB935B" w14:textId="77777777" w:rsidR="000B56E0" w:rsidRPr="006D7C8A" w:rsidRDefault="00A17AC1">
            <w:pPr>
              <w:widowControl w:val="0"/>
              <w:spacing w:line="240" w:lineRule="auto"/>
              <w:jc w:val="center"/>
              <w:rPr>
                <w:lang w:val="en-GB"/>
              </w:rPr>
            </w:pPr>
            <w:r w:rsidRPr="006D7C8A">
              <w:rPr>
                <w:lang w:val="en-GB"/>
              </w:rPr>
              <w:t>11</w:t>
            </w:r>
          </w:p>
        </w:tc>
        <w:tc>
          <w:tcPr>
            <w:tcW w:w="2340" w:type="dxa"/>
            <w:shd w:val="clear" w:color="auto" w:fill="auto"/>
            <w:tcMar>
              <w:top w:w="100" w:type="dxa"/>
              <w:left w:w="100" w:type="dxa"/>
              <w:bottom w:w="100" w:type="dxa"/>
              <w:right w:w="100" w:type="dxa"/>
            </w:tcMar>
          </w:tcPr>
          <w:p w14:paraId="63B0F74D" w14:textId="77777777" w:rsidR="000B56E0" w:rsidRPr="006D7C8A" w:rsidRDefault="00A17AC1">
            <w:pPr>
              <w:widowControl w:val="0"/>
              <w:spacing w:line="240" w:lineRule="auto"/>
              <w:jc w:val="center"/>
              <w:rPr>
                <w:lang w:val="en-GB"/>
              </w:rPr>
            </w:pPr>
            <w:r w:rsidRPr="006D7C8A">
              <w:rPr>
                <w:lang w:val="en-GB"/>
              </w:rPr>
              <w:t xml:space="preserve"> 22%</w:t>
            </w:r>
          </w:p>
        </w:tc>
      </w:tr>
      <w:tr w:rsidR="000B56E0" w:rsidRPr="006D7C8A" w14:paraId="55C65174" w14:textId="77777777">
        <w:tc>
          <w:tcPr>
            <w:tcW w:w="2340" w:type="dxa"/>
            <w:shd w:val="clear" w:color="auto" w:fill="auto"/>
            <w:tcMar>
              <w:top w:w="100" w:type="dxa"/>
              <w:left w:w="100" w:type="dxa"/>
              <w:bottom w:w="100" w:type="dxa"/>
              <w:right w:w="100" w:type="dxa"/>
            </w:tcMar>
          </w:tcPr>
          <w:p w14:paraId="4BCF6C24" w14:textId="77777777" w:rsidR="000B56E0" w:rsidRPr="006D7C8A" w:rsidRDefault="00A17AC1">
            <w:pPr>
              <w:widowControl w:val="0"/>
              <w:spacing w:line="240" w:lineRule="auto"/>
              <w:jc w:val="center"/>
              <w:rPr>
                <w:lang w:val="en-GB"/>
              </w:rPr>
            </w:pPr>
            <w:r w:rsidRPr="006D7C8A">
              <w:rPr>
                <w:lang w:val="en-GB"/>
              </w:rPr>
              <w:t>No</w:t>
            </w:r>
          </w:p>
        </w:tc>
        <w:tc>
          <w:tcPr>
            <w:tcW w:w="2340" w:type="dxa"/>
            <w:shd w:val="clear" w:color="auto" w:fill="auto"/>
            <w:tcMar>
              <w:top w:w="100" w:type="dxa"/>
              <w:left w:w="100" w:type="dxa"/>
              <w:bottom w:w="100" w:type="dxa"/>
              <w:right w:w="100" w:type="dxa"/>
            </w:tcMar>
          </w:tcPr>
          <w:p w14:paraId="6F74839B"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63E9CC0A" w14:textId="77777777" w:rsidR="000B56E0" w:rsidRPr="006D7C8A" w:rsidRDefault="00A17AC1">
            <w:pPr>
              <w:widowControl w:val="0"/>
              <w:spacing w:line="240" w:lineRule="auto"/>
              <w:jc w:val="center"/>
              <w:rPr>
                <w:lang w:val="en-GB"/>
              </w:rPr>
            </w:pPr>
            <w:r w:rsidRPr="006D7C8A">
              <w:rPr>
                <w:lang w:val="en-GB"/>
              </w:rPr>
              <w:t>15</w:t>
            </w:r>
          </w:p>
        </w:tc>
        <w:tc>
          <w:tcPr>
            <w:tcW w:w="2340" w:type="dxa"/>
            <w:shd w:val="clear" w:color="auto" w:fill="auto"/>
            <w:tcMar>
              <w:top w:w="100" w:type="dxa"/>
              <w:left w:w="100" w:type="dxa"/>
              <w:bottom w:w="100" w:type="dxa"/>
              <w:right w:w="100" w:type="dxa"/>
            </w:tcMar>
          </w:tcPr>
          <w:p w14:paraId="1B4589DB" w14:textId="77777777" w:rsidR="000B56E0" w:rsidRPr="006D7C8A" w:rsidRDefault="00A17AC1">
            <w:pPr>
              <w:widowControl w:val="0"/>
              <w:spacing w:line="240" w:lineRule="auto"/>
              <w:jc w:val="center"/>
              <w:rPr>
                <w:lang w:val="en-GB"/>
              </w:rPr>
            </w:pPr>
            <w:r w:rsidRPr="006D7C8A">
              <w:rPr>
                <w:lang w:val="en-GB"/>
              </w:rPr>
              <w:t xml:space="preserve"> 30%</w:t>
            </w:r>
          </w:p>
        </w:tc>
      </w:tr>
      <w:tr w:rsidR="000B56E0" w:rsidRPr="006D7C8A" w14:paraId="7EF6FB12" w14:textId="77777777">
        <w:tc>
          <w:tcPr>
            <w:tcW w:w="2340" w:type="dxa"/>
            <w:shd w:val="clear" w:color="auto" w:fill="auto"/>
            <w:tcMar>
              <w:top w:w="100" w:type="dxa"/>
              <w:left w:w="100" w:type="dxa"/>
              <w:bottom w:w="100" w:type="dxa"/>
              <w:right w:w="100" w:type="dxa"/>
            </w:tcMar>
          </w:tcPr>
          <w:p w14:paraId="342FA024" w14:textId="77777777" w:rsidR="000B56E0" w:rsidRPr="006D7C8A" w:rsidRDefault="00A17AC1">
            <w:pPr>
              <w:widowControl w:val="0"/>
              <w:spacing w:line="240" w:lineRule="auto"/>
              <w:jc w:val="center"/>
              <w:rPr>
                <w:lang w:val="en-GB"/>
              </w:rPr>
            </w:pPr>
            <w:r w:rsidRPr="006D7C8A">
              <w:rPr>
                <w:lang w:val="en-GB"/>
              </w:rPr>
              <w:t xml:space="preserve">Not sure </w:t>
            </w:r>
          </w:p>
        </w:tc>
        <w:tc>
          <w:tcPr>
            <w:tcW w:w="2340" w:type="dxa"/>
            <w:shd w:val="clear" w:color="auto" w:fill="auto"/>
            <w:tcMar>
              <w:top w:w="100" w:type="dxa"/>
              <w:left w:w="100" w:type="dxa"/>
              <w:bottom w:w="100" w:type="dxa"/>
              <w:right w:w="100" w:type="dxa"/>
            </w:tcMar>
          </w:tcPr>
          <w:p w14:paraId="221F461E"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24D1B9DA" w14:textId="77777777" w:rsidR="000B56E0" w:rsidRPr="006D7C8A" w:rsidRDefault="00A17AC1">
            <w:pPr>
              <w:widowControl w:val="0"/>
              <w:spacing w:line="240" w:lineRule="auto"/>
              <w:jc w:val="center"/>
              <w:rPr>
                <w:lang w:val="en-GB"/>
              </w:rPr>
            </w:pPr>
            <w:r w:rsidRPr="006D7C8A">
              <w:rPr>
                <w:lang w:val="en-GB"/>
              </w:rPr>
              <w:t>24</w:t>
            </w:r>
          </w:p>
        </w:tc>
        <w:tc>
          <w:tcPr>
            <w:tcW w:w="2340" w:type="dxa"/>
            <w:shd w:val="clear" w:color="auto" w:fill="auto"/>
            <w:tcMar>
              <w:top w:w="100" w:type="dxa"/>
              <w:left w:w="100" w:type="dxa"/>
              <w:bottom w:w="100" w:type="dxa"/>
              <w:right w:w="100" w:type="dxa"/>
            </w:tcMar>
          </w:tcPr>
          <w:p w14:paraId="1CD3A894" w14:textId="77777777" w:rsidR="000B56E0" w:rsidRPr="006D7C8A" w:rsidRDefault="00A17AC1">
            <w:pPr>
              <w:widowControl w:val="0"/>
              <w:spacing w:line="240" w:lineRule="auto"/>
              <w:jc w:val="center"/>
              <w:rPr>
                <w:lang w:val="en-GB"/>
              </w:rPr>
            </w:pPr>
            <w:r w:rsidRPr="006D7C8A">
              <w:rPr>
                <w:lang w:val="en-GB"/>
              </w:rPr>
              <w:t xml:space="preserve"> 48%</w:t>
            </w:r>
          </w:p>
        </w:tc>
      </w:tr>
    </w:tbl>
    <w:p w14:paraId="640AE26A" w14:textId="77777777" w:rsidR="000B56E0" w:rsidRPr="006D7C8A" w:rsidRDefault="00A17AC1">
      <w:pPr>
        <w:jc w:val="center"/>
        <w:rPr>
          <w:b/>
          <w:lang w:val="en-GB"/>
        </w:rPr>
      </w:pPr>
      <w:r w:rsidRPr="006D7C8A">
        <w:rPr>
          <w:b/>
          <w:lang w:val="en-GB"/>
        </w:rPr>
        <w:t>Table 9: cultural diversity in the market</w:t>
      </w:r>
    </w:p>
    <w:p w14:paraId="109CE689" w14:textId="5C93EE03" w:rsidR="000B56E0" w:rsidRPr="006D7C8A" w:rsidRDefault="00A17AC1">
      <w:pPr>
        <w:jc w:val="center"/>
        <w:rPr>
          <w:lang w:val="en-GB"/>
        </w:rPr>
      </w:pPr>
      <w:r w:rsidRPr="006D7C8A">
        <w:rPr>
          <w:lang w:val="en-GB"/>
        </w:rPr>
        <w:t xml:space="preserve">(Source: Created by </w:t>
      </w:r>
      <w:r w:rsidR="00367A65">
        <w:rPr>
          <w:lang w:val="en-GB"/>
        </w:rPr>
        <w:t>Carmen Albert</w:t>
      </w:r>
      <w:r w:rsidRPr="006D7C8A">
        <w:rPr>
          <w:lang w:val="en-GB"/>
        </w:rPr>
        <w:t>)</w:t>
      </w:r>
    </w:p>
    <w:p w14:paraId="6E44CA11" w14:textId="77777777" w:rsidR="000B56E0" w:rsidRPr="006D7C8A" w:rsidRDefault="00A17AC1">
      <w:pPr>
        <w:jc w:val="center"/>
        <w:rPr>
          <w:lang w:val="en-GB"/>
        </w:rPr>
      </w:pPr>
      <w:r w:rsidRPr="006D7C8A">
        <w:rPr>
          <w:noProof/>
          <w:lang w:val="en-GB"/>
        </w:rPr>
        <w:lastRenderedPageBreak/>
        <w:drawing>
          <wp:inline distT="114300" distB="114300" distL="114300" distR="114300" wp14:anchorId="56FFBEFE" wp14:editId="2C4F0B03">
            <wp:extent cx="5943600" cy="3568700"/>
            <wp:effectExtent l="0" t="0" r="0" b="0"/>
            <wp:docPr id="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5"/>
                    <a:srcRect/>
                    <a:stretch>
                      <a:fillRect/>
                    </a:stretch>
                  </pic:blipFill>
                  <pic:spPr>
                    <a:xfrm>
                      <a:off x="0" y="0"/>
                      <a:ext cx="5943600" cy="3568700"/>
                    </a:xfrm>
                    <a:prstGeom prst="rect">
                      <a:avLst/>
                    </a:prstGeom>
                    <a:ln/>
                  </pic:spPr>
                </pic:pic>
              </a:graphicData>
            </a:graphic>
          </wp:inline>
        </w:drawing>
      </w:r>
    </w:p>
    <w:p w14:paraId="6008E622" w14:textId="77777777" w:rsidR="000B56E0" w:rsidRPr="006D7C8A" w:rsidRDefault="00A17AC1">
      <w:pPr>
        <w:jc w:val="center"/>
        <w:rPr>
          <w:b/>
          <w:lang w:val="en-GB"/>
        </w:rPr>
      </w:pPr>
      <w:r w:rsidRPr="006D7C8A">
        <w:rPr>
          <w:b/>
          <w:lang w:val="en-GB"/>
        </w:rPr>
        <w:t>Figure 18: cultural diversity in the market</w:t>
      </w:r>
    </w:p>
    <w:p w14:paraId="50719F36" w14:textId="51736A5A" w:rsidR="000B56E0" w:rsidRPr="006D7C8A" w:rsidRDefault="00A17AC1">
      <w:pPr>
        <w:jc w:val="center"/>
        <w:rPr>
          <w:lang w:val="en-GB"/>
        </w:rPr>
      </w:pPr>
      <w:r w:rsidRPr="006D7C8A">
        <w:rPr>
          <w:lang w:val="en-GB"/>
        </w:rPr>
        <w:t xml:space="preserve">(Source: Created by </w:t>
      </w:r>
      <w:r w:rsidR="00367A65">
        <w:rPr>
          <w:lang w:val="en-GB"/>
        </w:rPr>
        <w:t>Carmen Albert</w:t>
      </w:r>
      <w:r w:rsidRPr="006D7C8A">
        <w:rPr>
          <w:lang w:val="en-GB"/>
        </w:rPr>
        <w:t>)</w:t>
      </w:r>
    </w:p>
    <w:p w14:paraId="31F5B3EF" w14:textId="77777777" w:rsidR="000B56E0" w:rsidRPr="006D7C8A" w:rsidRDefault="00A17AC1">
      <w:pPr>
        <w:rPr>
          <w:lang w:val="en-GB"/>
        </w:rPr>
      </w:pPr>
      <w:r w:rsidRPr="006D7C8A">
        <w:rPr>
          <w:b/>
          <w:lang w:val="en-GB"/>
        </w:rPr>
        <w:t xml:space="preserve">Discussion: </w:t>
      </w:r>
      <w:r w:rsidRPr="006D7C8A">
        <w:rPr>
          <w:lang w:val="en-GB"/>
        </w:rPr>
        <w:t xml:space="preserve">the implementation of cultural diversity by Hilton is vague as per the opinion of most of the employees. </w:t>
      </w:r>
    </w:p>
    <w:p w14:paraId="3A049F15" w14:textId="77777777" w:rsidR="000B56E0" w:rsidRPr="006D7C8A" w:rsidRDefault="00A17AC1">
      <w:pPr>
        <w:numPr>
          <w:ilvl w:val="0"/>
          <w:numId w:val="3"/>
        </w:numPr>
        <w:rPr>
          <w:b/>
          <w:lang w:val="en-GB"/>
        </w:rPr>
      </w:pPr>
      <w:r w:rsidRPr="006D7C8A">
        <w:rPr>
          <w:b/>
          <w:lang w:val="en-GB"/>
        </w:rPr>
        <w:t>To what extent do you think that the brand image of Hilton Hotel reflects the commitment towards cultural diversity in the Global market?</w:t>
      </w:r>
    </w:p>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B56E0" w:rsidRPr="006D7C8A" w14:paraId="4EA87697" w14:textId="77777777">
        <w:tc>
          <w:tcPr>
            <w:tcW w:w="2340" w:type="dxa"/>
            <w:shd w:val="clear" w:color="auto" w:fill="auto"/>
            <w:tcMar>
              <w:top w:w="100" w:type="dxa"/>
              <w:left w:w="100" w:type="dxa"/>
              <w:bottom w:w="100" w:type="dxa"/>
              <w:right w:w="100" w:type="dxa"/>
            </w:tcMar>
          </w:tcPr>
          <w:p w14:paraId="5E57B880" w14:textId="77777777" w:rsidR="000B56E0" w:rsidRPr="006D7C8A" w:rsidRDefault="00A17AC1">
            <w:pPr>
              <w:widowControl w:val="0"/>
              <w:spacing w:line="240" w:lineRule="auto"/>
              <w:jc w:val="center"/>
              <w:rPr>
                <w:b/>
                <w:lang w:val="en-GB"/>
              </w:rPr>
            </w:pPr>
            <w:r w:rsidRPr="006D7C8A">
              <w:rPr>
                <w:b/>
                <w:lang w:val="en-GB"/>
              </w:rPr>
              <w:t xml:space="preserve">Options </w:t>
            </w:r>
          </w:p>
        </w:tc>
        <w:tc>
          <w:tcPr>
            <w:tcW w:w="2340" w:type="dxa"/>
            <w:shd w:val="clear" w:color="auto" w:fill="auto"/>
            <w:tcMar>
              <w:top w:w="100" w:type="dxa"/>
              <w:left w:w="100" w:type="dxa"/>
              <w:bottom w:w="100" w:type="dxa"/>
              <w:right w:w="100" w:type="dxa"/>
            </w:tcMar>
          </w:tcPr>
          <w:p w14:paraId="664DF877" w14:textId="77777777" w:rsidR="000B56E0" w:rsidRPr="006D7C8A" w:rsidRDefault="00A17AC1">
            <w:pPr>
              <w:widowControl w:val="0"/>
              <w:spacing w:line="240" w:lineRule="auto"/>
              <w:jc w:val="center"/>
              <w:rPr>
                <w:b/>
                <w:lang w:val="en-GB"/>
              </w:rPr>
            </w:pPr>
            <w:r w:rsidRPr="006D7C8A">
              <w:rPr>
                <w:b/>
                <w:lang w:val="en-GB"/>
              </w:rPr>
              <w:t xml:space="preserve">Total participants </w:t>
            </w:r>
          </w:p>
        </w:tc>
        <w:tc>
          <w:tcPr>
            <w:tcW w:w="2340" w:type="dxa"/>
            <w:shd w:val="clear" w:color="auto" w:fill="auto"/>
            <w:tcMar>
              <w:top w:w="100" w:type="dxa"/>
              <w:left w:w="100" w:type="dxa"/>
              <w:bottom w:w="100" w:type="dxa"/>
              <w:right w:w="100" w:type="dxa"/>
            </w:tcMar>
          </w:tcPr>
          <w:p w14:paraId="5841D1A2" w14:textId="77777777" w:rsidR="000B56E0" w:rsidRPr="006D7C8A" w:rsidRDefault="00A17AC1">
            <w:pPr>
              <w:widowControl w:val="0"/>
              <w:spacing w:line="240" w:lineRule="auto"/>
              <w:jc w:val="center"/>
              <w:rPr>
                <w:b/>
                <w:lang w:val="en-GB"/>
              </w:rPr>
            </w:pPr>
            <w:r w:rsidRPr="006D7C8A">
              <w:rPr>
                <w:b/>
                <w:lang w:val="en-GB"/>
              </w:rPr>
              <w:t xml:space="preserve">Answer </w:t>
            </w:r>
          </w:p>
        </w:tc>
        <w:tc>
          <w:tcPr>
            <w:tcW w:w="2340" w:type="dxa"/>
            <w:shd w:val="clear" w:color="auto" w:fill="auto"/>
            <w:tcMar>
              <w:top w:w="100" w:type="dxa"/>
              <w:left w:w="100" w:type="dxa"/>
              <w:bottom w:w="100" w:type="dxa"/>
              <w:right w:w="100" w:type="dxa"/>
            </w:tcMar>
          </w:tcPr>
          <w:p w14:paraId="70141CF9" w14:textId="77777777" w:rsidR="000B56E0" w:rsidRPr="006D7C8A" w:rsidRDefault="00A17AC1">
            <w:pPr>
              <w:widowControl w:val="0"/>
              <w:spacing w:line="240" w:lineRule="auto"/>
              <w:jc w:val="center"/>
              <w:rPr>
                <w:b/>
                <w:lang w:val="en-GB"/>
              </w:rPr>
            </w:pPr>
            <w:r w:rsidRPr="006D7C8A">
              <w:rPr>
                <w:b/>
                <w:lang w:val="en-GB"/>
              </w:rPr>
              <w:t xml:space="preserve">Percentage </w:t>
            </w:r>
          </w:p>
        </w:tc>
      </w:tr>
      <w:tr w:rsidR="000B56E0" w:rsidRPr="006D7C8A" w14:paraId="33A7FCC7" w14:textId="77777777">
        <w:tc>
          <w:tcPr>
            <w:tcW w:w="2340" w:type="dxa"/>
            <w:shd w:val="clear" w:color="auto" w:fill="auto"/>
            <w:tcMar>
              <w:top w:w="100" w:type="dxa"/>
              <w:left w:w="100" w:type="dxa"/>
              <w:bottom w:w="100" w:type="dxa"/>
              <w:right w:w="100" w:type="dxa"/>
            </w:tcMar>
          </w:tcPr>
          <w:p w14:paraId="2FDA5BB1" w14:textId="77777777" w:rsidR="000B56E0" w:rsidRPr="006D7C8A" w:rsidRDefault="00A17AC1">
            <w:pPr>
              <w:widowControl w:val="0"/>
              <w:spacing w:line="240" w:lineRule="auto"/>
              <w:jc w:val="center"/>
              <w:rPr>
                <w:lang w:val="en-GB"/>
              </w:rPr>
            </w:pPr>
            <w:r w:rsidRPr="006D7C8A">
              <w:rPr>
                <w:lang w:val="en-GB"/>
              </w:rPr>
              <w:t>High</w:t>
            </w:r>
          </w:p>
        </w:tc>
        <w:tc>
          <w:tcPr>
            <w:tcW w:w="2340" w:type="dxa"/>
            <w:shd w:val="clear" w:color="auto" w:fill="auto"/>
            <w:tcMar>
              <w:top w:w="100" w:type="dxa"/>
              <w:left w:w="100" w:type="dxa"/>
              <w:bottom w:w="100" w:type="dxa"/>
              <w:right w:w="100" w:type="dxa"/>
            </w:tcMar>
          </w:tcPr>
          <w:p w14:paraId="66FC7129"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7D8E2641" w14:textId="77777777" w:rsidR="000B56E0" w:rsidRPr="006D7C8A" w:rsidRDefault="00A17AC1">
            <w:pPr>
              <w:widowControl w:val="0"/>
              <w:spacing w:line="240" w:lineRule="auto"/>
              <w:jc w:val="center"/>
              <w:rPr>
                <w:lang w:val="en-GB"/>
              </w:rPr>
            </w:pPr>
            <w:r w:rsidRPr="006D7C8A">
              <w:rPr>
                <w:lang w:val="en-GB"/>
              </w:rPr>
              <w:t>20</w:t>
            </w:r>
          </w:p>
        </w:tc>
        <w:tc>
          <w:tcPr>
            <w:tcW w:w="2340" w:type="dxa"/>
            <w:shd w:val="clear" w:color="auto" w:fill="auto"/>
            <w:tcMar>
              <w:top w:w="100" w:type="dxa"/>
              <w:left w:w="100" w:type="dxa"/>
              <w:bottom w:w="100" w:type="dxa"/>
              <w:right w:w="100" w:type="dxa"/>
            </w:tcMar>
          </w:tcPr>
          <w:p w14:paraId="515E8F30" w14:textId="77777777" w:rsidR="000B56E0" w:rsidRPr="006D7C8A" w:rsidRDefault="00A17AC1">
            <w:pPr>
              <w:widowControl w:val="0"/>
              <w:spacing w:line="240" w:lineRule="auto"/>
              <w:jc w:val="center"/>
              <w:rPr>
                <w:lang w:val="en-GB"/>
              </w:rPr>
            </w:pPr>
            <w:r w:rsidRPr="006D7C8A">
              <w:rPr>
                <w:lang w:val="en-GB"/>
              </w:rPr>
              <w:t xml:space="preserve"> 40%</w:t>
            </w:r>
          </w:p>
        </w:tc>
      </w:tr>
      <w:tr w:rsidR="000B56E0" w:rsidRPr="006D7C8A" w14:paraId="41E3469B" w14:textId="77777777">
        <w:tc>
          <w:tcPr>
            <w:tcW w:w="2340" w:type="dxa"/>
            <w:shd w:val="clear" w:color="auto" w:fill="auto"/>
            <w:tcMar>
              <w:top w:w="100" w:type="dxa"/>
              <w:left w:w="100" w:type="dxa"/>
              <w:bottom w:w="100" w:type="dxa"/>
              <w:right w:w="100" w:type="dxa"/>
            </w:tcMar>
          </w:tcPr>
          <w:p w14:paraId="4E993E0D" w14:textId="77777777" w:rsidR="000B56E0" w:rsidRPr="006D7C8A" w:rsidRDefault="00A17AC1">
            <w:pPr>
              <w:widowControl w:val="0"/>
              <w:spacing w:line="240" w:lineRule="auto"/>
              <w:jc w:val="center"/>
              <w:rPr>
                <w:lang w:val="en-GB"/>
              </w:rPr>
            </w:pPr>
            <w:r w:rsidRPr="006D7C8A">
              <w:rPr>
                <w:lang w:val="en-GB"/>
              </w:rPr>
              <w:t xml:space="preserve">Significantly </w:t>
            </w:r>
          </w:p>
        </w:tc>
        <w:tc>
          <w:tcPr>
            <w:tcW w:w="2340" w:type="dxa"/>
            <w:shd w:val="clear" w:color="auto" w:fill="auto"/>
            <w:tcMar>
              <w:top w:w="100" w:type="dxa"/>
              <w:left w:w="100" w:type="dxa"/>
              <w:bottom w:w="100" w:type="dxa"/>
              <w:right w:w="100" w:type="dxa"/>
            </w:tcMar>
          </w:tcPr>
          <w:p w14:paraId="67EE57CE"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3DAB66EF" w14:textId="77777777" w:rsidR="000B56E0" w:rsidRPr="006D7C8A" w:rsidRDefault="00A17AC1">
            <w:pPr>
              <w:widowControl w:val="0"/>
              <w:spacing w:line="240" w:lineRule="auto"/>
              <w:jc w:val="center"/>
              <w:rPr>
                <w:lang w:val="en-GB"/>
              </w:rPr>
            </w:pPr>
            <w:r w:rsidRPr="006D7C8A">
              <w:rPr>
                <w:lang w:val="en-GB"/>
              </w:rPr>
              <w:t>12</w:t>
            </w:r>
          </w:p>
        </w:tc>
        <w:tc>
          <w:tcPr>
            <w:tcW w:w="2340" w:type="dxa"/>
            <w:shd w:val="clear" w:color="auto" w:fill="auto"/>
            <w:tcMar>
              <w:top w:w="100" w:type="dxa"/>
              <w:left w:w="100" w:type="dxa"/>
              <w:bottom w:w="100" w:type="dxa"/>
              <w:right w:w="100" w:type="dxa"/>
            </w:tcMar>
          </w:tcPr>
          <w:p w14:paraId="7398A448" w14:textId="77777777" w:rsidR="000B56E0" w:rsidRPr="006D7C8A" w:rsidRDefault="00A17AC1">
            <w:pPr>
              <w:widowControl w:val="0"/>
              <w:spacing w:line="240" w:lineRule="auto"/>
              <w:jc w:val="center"/>
              <w:rPr>
                <w:lang w:val="en-GB"/>
              </w:rPr>
            </w:pPr>
            <w:r w:rsidRPr="006D7C8A">
              <w:rPr>
                <w:lang w:val="en-GB"/>
              </w:rPr>
              <w:t xml:space="preserve"> 24%</w:t>
            </w:r>
          </w:p>
        </w:tc>
      </w:tr>
      <w:tr w:rsidR="000B56E0" w:rsidRPr="006D7C8A" w14:paraId="3B4EB593" w14:textId="77777777">
        <w:tc>
          <w:tcPr>
            <w:tcW w:w="2340" w:type="dxa"/>
            <w:shd w:val="clear" w:color="auto" w:fill="auto"/>
            <w:tcMar>
              <w:top w:w="100" w:type="dxa"/>
              <w:left w:w="100" w:type="dxa"/>
              <w:bottom w:w="100" w:type="dxa"/>
              <w:right w:w="100" w:type="dxa"/>
            </w:tcMar>
          </w:tcPr>
          <w:p w14:paraId="47188A3D" w14:textId="77777777" w:rsidR="000B56E0" w:rsidRPr="006D7C8A" w:rsidRDefault="00A17AC1">
            <w:pPr>
              <w:widowControl w:val="0"/>
              <w:spacing w:line="240" w:lineRule="auto"/>
              <w:jc w:val="center"/>
              <w:rPr>
                <w:lang w:val="en-GB"/>
              </w:rPr>
            </w:pPr>
            <w:r w:rsidRPr="006D7C8A">
              <w:rPr>
                <w:lang w:val="en-GB"/>
              </w:rPr>
              <w:t xml:space="preserve">Moderately </w:t>
            </w:r>
          </w:p>
        </w:tc>
        <w:tc>
          <w:tcPr>
            <w:tcW w:w="2340" w:type="dxa"/>
            <w:shd w:val="clear" w:color="auto" w:fill="auto"/>
            <w:tcMar>
              <w:top w:w="100" w:type="dxa"/>
              <w:left w:w="100" w:type="dxa"/>
              <w:bottom w:w="100" w:type="dxa"/>
              <w:right w:w="100" w:type="dxa"/>
            </w:tcMar>
          </w:tcPr>
          <w:p w14:paraId="137C2F83"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1E3776E7" w14:textId="77777777" w:rsidR="000B56E0" w:rsidRPr="006D7C8A" w:rsidRDefault="00A17AC1">
            <w:pPr>
              <w:widowControl w:val="0"/>
              <w:spacing w:line="240" w:lineRule="auto"/>
              <w:jc w:val="center"/>
              <w:rPr>
                <w:lang w:val="en-GB"/>
              </w:rPr>
            </w:pPr>
            <w:r w:rsidRPr="006D7C8A">
              <w:rPr>
                <w:lang w:val="en-GB"/>
              </w:rPr>
              <w:t>13</w:t>
            </w:r>
          </w:p>
        </w:tc>
        <w:tc>
          <w:tcPr>
            <w:tcW w:w="2340" w:type="dxa"/>
            <w:shd w:val="clear" w:color="auto" w:fill="auto"/>
            <w:tcMar>
              <w:top w:w="100" w:type="dxa"/>
              <w:left w:w="100" w:type="dxa"/>
              <w:bottom w:w="100" w:type="dxa"/>
              <w:right w:w="100" w:type="dxa"/>
            </w:tcMar>
          </w:tcPr>
          <w:p w14:paraId="50D94C3E" w14:textId="77777777" w:rsidR="000B56E0" w:rsidRPr="006D7C8A" w:rsidRDefault="00A17AC1">
            <w:pPr>
              <w:widowControl w:val="0"/>
              <w:spacing w:line="240" w:lineRule="auto"/>
              <w:jc w:val="center"/>
              <w:rPr>
                <w:lang w:val="en-GB"/>
              </w:rPr>
            </w:pPr>
            <w:r w:rsidRPr="006D7C8A">
              <w:rPr>
                <w:lang w:val="en-GB"/>
              </w:rPr>
              <w:t xml:space="preserve"> 26%</w:t>
            </w:r>
          </w:p>
        </w:tc>
      </w:tr>
      <w:tr w:rsidR="000B56E0" w:rsidRPr="006D7C8A" w14:paraId="3D38B493" w14:textId="77777777">
        <w:tc>
          <w:tcPr>
            <w:tcW w:w="2340" w:type="dxa"/>
            <w:shd w:val="clear" w:color="auto" w:fill="auto"/>
            <w:tcMar>
              <w:top w:w="100" w:type="dxa"/>
              <w:left w:w="100" w:type="dxa"/>
              <w:bottom w:w="100" w:type="dxa"/>
              <w:right w:w="100" w:type="dxa"/>
            </w:tcMar>
          </w:tcPr>
          <w:p w14:paraId="55989414" w14:textId="77777777" w:rsidR="000B56E0" w:rsidRPr="006D7C8A" w:rsidRDefault="00A17AC1">
            <w:pPr>
              <w:widowControl w:val="0"/>
              <w:spacing w:line="240" w:lineRule="auto"/>
              <w:jc w:val="center"/>
              <w:rPr>
                <w:lang w:val="en-GB"/>
              </w:rPr>
            </w:pPr>
            <w:r w:rsidRPr="006D7C8A">
              <w:rPr>
                <w:lang w:val="en-GB"/>
              </w:rPr>
              <w:t>Low</w:t>
            </w:r>
          </w:p>
        </w:tc>
        <w:tc>
          <w:tcPr>
            <w:tcW w:w="2340" w:type="dxa"/>
            <w:shd w:val="clear" w:color="auto" w:fill="auto"/>
            <w:tcMar>
              <w:top w:w="100" w:type="dxa"/>
              <w:left w:w="100" w:type="dxa"/>
              <w:bottom w:w="100" w:type="dxa"/>
              <w:right w:w="100" w:type="dxa"/>
            </w:tcMar>
          </w:tcPr>
          <w:p w14:paraId="5975AEA3" w14:textId="77777777" w:rsidR="000B56E0" w:rsidRPr="006D7C8A" w:rsidRDefault="00A17AC1">
            <w:pPr>
              <w:widowControl w:val="0"/>
              <w:spacing w:line="240" w:lineRule="auto"/>
              <w:jc w:val="center"/>
              <w:rPr>
                <w:lang w:val="en-GB"/>
              </w:rPr>
            </w:pPr>
            <w:r w:rsidRPr="006D7C8A">
              <w:rPr>
                <w:lang w:val="en-GB"/>
              </w:rPr>
              <w:t>50</w:t>
            </w:r>
          </w:p>
        </w:tc>
        <w:tc>
          <w:tcPr>
            <w:tcW w:w="2340" w:type="dxa"/>
            <w:shd w:val="clear" w:color="auto" w:fill="auto"/>
            <w:tcMar>
              <w:top w:w="100" w:type="dxa"/>
              <w:left w:w="100" w:type="dxa"/>
              <w:bottom w:w="100" w:type="dxa"/>
              <w:right w:w="100" w:type="dxa"/>
            </w:tcMar>
          </w:tcPr>
          <w:p w14:paraId="12B98839" w14:textId="77777777" w:rsidR="000B56E0" w:rsidRPr="006D7C8A" w:rsidRDefault="00A17AC1">
            <w:pPr>
              <w:widowControl w:val="0"/>
              <w:spacing w:line="240" w:lineRule="auto"/>
              <w:jc w:val="center"/>
              <w:rPr>
                <w:lang w:val="en-GB"/>
              </w:rPr>
            </w:pPr>
            <w:r w:rsidRPr="006D7C8A">
              <w:rPr>
                <w:lang w:val="en-GB"/>
              </w:rPr>
              <w:t>5</w:t>
            </w:r>
          </w:p>
        </w:tc>
        <w:tc>
          <w:tcPr>
            <w:tcW w:w="2340" w:type="dxa"/>
            <w:shd w:val="clear" w:color="auto" w:fill="auto"/>
            <w:tcMar>
              <w:top w:w="100" w:type="dxa"/>
              <w:left w:w="100" w:type="dxa"/>
              <w:bottom w:w="100" w:type="dxa"/>
              <w:right w:w="100" w:type="dxa"/>
            </w:tcMar>
          </w:tcPr>
          <w:p w14:paraId="72ABA07C" w14:textId="77777777" w:rsidR="000B56E0" w:rsidRPr="006D7C8A" w:rsidRDefault="00A17AC1">
            <w:pPr>
              <w:widowControl w:val="0"/>
              <w:spacing w:line="240" w:lineRule="auto"/>
              <w:jc w:val="center"/>
              <w:rPr>
                <w:lang w:val="en-GB"/>
              </w:rPr>
            </w:pPr>
            <w:r w:rsidRPr="006D7C8A">
              <w:rPr>
                <w:lang w:val="en-GB"/>
              </w:rPr>
              <w:t xml:space="preserve"> 10% </w:t>
            </w:r>
          </w:p>
        </w:tc>
      </w:tr>
    </w:tbl>
    <w:p w14:paraId="43744B3C" w14:textId="77777777" w:rsidR="000B56E0" w:rsidRPr="006D7C8A" w:rsidRDefault="00A17AC1">
      <w:pPr>
        <w:jc w:val="center"/>
        <w:rPr>
          <w:b/>
          <w:lang w:val="en-GB"/>
        </w:rPr>
      </w:pPr>
      <w:r w:rsidRPr="006D7C8A">
        <w:rPr>
          <w:b/>
          <w:lang w:val="en-GB"/>
        </w:rPr>
        <w:t>Table 10: Reflection on the commitment towards cultural diversity</w:t>
      </w:r>
    </w:p>
    <w:p w14:paraId="5F7722D9" w14:textId="1CB6590A" w:rsidR="000B56E0" w:rsidRPr="006D7C8A" w:rsidRDefault="00A17AC1">
      <w:pPr>
        <w:jc w:val="center"/>
        <w:rPr>
          <w:lang w:val="en-GB"/>
        </w:rPr>
      </w:pPr>
      <w:r w:rsidRPr="006D7C8A">
        <w:rPr>
          <w:lang w:val="en-GB"/>
        </w:rPr>
        <w:t xml:space="preserve">(Source: Created by </w:t>
      </w:r>
      <w:r w:rsidR="00367A65">
        <w:rPr>
          <w:lang w:val="en-GB"/>
        </w:rPr>
        <w:t>Carmen Albert</w:t>
      </w:r>
      <w:r w:rsidRPr="006D7C8A">
        <w:rPr>
          <w:lang w:val="en-GB"/>
        </w:rPr>
        <w:t>)</w:t>
      </w:r>
    </w:p>
    <w:p w14:paraId="7880C7CE" w14:textId="77777777" w:rsidR="000B56E0" w:rsidRPr="006D7C8A" w:rsidRDefault="00A17AC1">
      <w:pPr>
        <w:jc w:val="center"/>
        <w:rPr>
          <w:lang w:val="en-GB"/>
        </w:rPr>
      </w:pPr>
      <w:r w:rsidRPr="006D7C8A">
        <w:rPr>
          <w:noProof/>
          <w:lang w:val="en-GB"/>
        </w:rPr>
        <w:lastRenderedPageBreak/>
        <w:drawing>
          <wp:inline distT="114300" distB="114300" distL="114300" distR="114300" wp14:anchorId="6F664BC7" wp14:editId="4275FB64">
            <wp:extent cx="5943600" cy="356870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6"/>
                    <a:srcRect/>
                    <a:stretch>
                      <a:fillRect/>
                    </a:stretch>
                  </pic:blipFill>
                  <pic:spPr>
                    <a:xfrm>
                      <a:off x="0" y="0"/>
                      <a:ext cx="5943600" cy="3568700"/>
                    </a:xfrm>
                    <a:prstGeom prst="rect">
                      <a:avLst/>
                    </a:prstGeom>
                    <a:ln/>
                  </pic:spPr>
                </pic:pic>
              </a:graphicData>
            </a:graphic>
          </wp:inline>
        </w:drawing>
      </w:r>
    </w:p>
    <w:p w14:paraId="7F7E1607" w14:textId="77777777" w:rsidR="000B56E0" w:rsidRPr="006D7C8A" w:rsidRDefault="00A17AC1">
      <w:pPr>
        <w:jc w:val="center"/>
        <w:rPr>
          <w:b/>
          <w:lang w:val="en-GB"/>
        </w:rPr>
      </w:pPr>
      <w:r w:rsidRPr="006D7C8A">
        <w:rPr>
          <w:b/>
          <w:lang w:val="en-GB"/>
        </w:rPr>
        <w:t>Figure 19: Reflection on the commitment towards cultural diversity</w:t>
      </w:r>
    </w:p>
    <w:p w14:paraId="232015D6" w14:textId="2917AC5D" w:rsidR="000B56E0" w:rsidRPr="006D7C8A" w:rsidRDefault="00A17AC1">
      <w:pPr>
        <w:jc w:val="center"/>
        <w:rPr>
          <w:lang w:val="en-GB"/>
        </w:rPr>
      </w:pPr>
      <w:r w:rsidRPr="006D7C8A">
        <w:rPr>
          <w:lang w:val="en-GB"/>
        </w:rPr>
        <w:t xml:space="preserve">(Source: Created by </w:t>
      </w:r>
      <w:r w:rsidR="00367A65">
        <w:rPr>
          <w:lang w:val="en-GB"/>
        </w:rPr>
        <w:t>Carmen Albert</w:t>
      </w:r>
      <w:r w:rsidRPr="006D7C8A">
        <w:rPr>
          <w:lang w:val="en-GB"/>
        </w:rPr>
        <w:t>)</w:t>
      </w:r>
    </w:p>
    <w:p w14:paraId="20F27FFF" w14:textId="33B91F98" w:rsidR="000B56E0" w:rsidRDefault="00A17AC1">
      <w:pPr>
        <w:rPr>
          <w:lang w:val="en-GB"/>
        </w:rPr>
      </w:pPr>
      <w:r w:rsidRPr="006D7C8A">
        <w:rPr>
          <w:b/>
          <w:lang w:val="en-GB"/>
        </w:rPr>
        <w:t xml:space="preserve">Discussion: </w:t>
      </w:r>
      <w:r w:rsidRPr="006D7C8A">
        <w:rPr>
          <w:lang w:val="en-GB"/>
        </w:rPr>
        <w:t xml:space="preserve">most of the employees has stated that the commitment and reflection of the organisation towards cultural integration is significantly higher. </w:t>
      </w:r>
    </w:p>
    <w:p w14:paraId="5FFDCA95" w14:textId="77777777" w:rsidR="00235941" w:rsidRPr="006D7C8A" w:rsidRDefault="00235941">
      <w:pPr>
        <w:rPr>
          <w:lang w:val="en-GB"/>
        </w:rPr>
      </w:pPr>
    </w:p>
    <w:p w14:paraId="12251788" w14:textId="504F5ACB" w:rsidR="000B56E0" w:rsidRPr="006D7C8A" w:rsidRDefault="00A17AC1">
      <w:pPr>
        <w:pStyle w:val="Heading2"/>
        <w:rPr>
          <w:lang w:val="en-GB"/>
        </w:rPr>
      </w:pPr>
      <w:bookmarkStart w:id="59" w:name="_bqcsefa9kg23" w:colFirst="0" w:colLast="0"/>
      <w:bookmarkStart w:id="60" w:name="_Toc139398891"/>
      <w:bookmarkEnd w:id="59"/>
      <w:r w:rsidRPr="006D7C8A">
        <w:rPr>
          <w:lang w:val="en-GB"/>
        </w:rPr>
        <w:t>4.2: Secondary research</w:t>
      </w:r>
      <w:bookmarkEnd w:id="60"/>
    </w:p>
    <w:p w14:paraId="22380CD4" w14:textId="6445BF47" w:rsidR="00235941" w:rsidRPr="006D7C8A" w:rsidRDefault="008513AB" w:rsidP="00235941">
      <w:pPr>
        <w:jc w:val="left"/>
        <w:rPr>
          <w:lang w:val="en-GB"/>
        </w:rPr>
      </w:pPr>
      <w:r>
        <w:rPr>
          <w:lang w:val="en-GB"/>
        </w:rPr>
        <w:t>For secondary research I</w:t>
      </w:r>
      <w:r w:rsidR="00117DF1">
        <w:rPr>
          <w:lang w:val="en-GB"/>
        </w:rPr>
        <w:t xml:space="preserve"> checked</w:t>
      </w:r>
      <w:r>
        <w:rPr>
          <w:lang w:val="en-GB"/>
        </w:rPr>
        <w:t xml:space="preserve"> in literature reviews and found the related articles in Google Scholar.</w:t>
      </w:r>
    </w:p>
    <w:p w14:paraId="16942E14" w14:textId="77777777" w:rsidR="000B56E0" w:rsidRPr="006D7C8A" w:rsidRDefault="00A17AC1">
      <w:pPr>
        <w:rPr>
          <w:b/>
          <w:lang w:val="en-GB"/>
        </w:rPr>
      </w:pPr>
      <w:r w:rsidRPr="006D7C8A">
        <w:rPr>
          <w:b/>
          <w:lang w:val="en-GB"/>
        </w:rPr>
        <w:t xml:space="preserve">Theme one: Importance of cultural attitude in the hospitality industry </w:t>
      </w:r>
    </w:p>
    <w:p w14:paraId="4DB881FE" w14:textId="196971C4" w:rsidR="000B56E0" w:rsidRPr="006D7C8A" w:rsidRDefault="00A17AC1">
      <w:pPr>
        <w:rPr>
          <w:color w:val="222222"/>
          <w:highlight w:val="white"/>
          <w:lang w:val="en-GB"/>
        </w:rPr>
      </w:pPr>
      <w:r w:rsidRPr="006D7C8A">
        <w:rPr>
          <w:color w:val="222222"/>
          <w:highlight w:val="white"/>
          <w:lang w:val="en-GB"/>
        </w:rPr>
        <w:t xml:space="preserve">Employee turnover is a critical </w:t>
      </w:r>
      <w:r w:rsidR="0048684C">
        <w:rPr>
          <w:color w:val="222222"/>
          <w:highlight w:val="white"/>
          <w:lang w:val="en-GB"/>
        </w:rPr>
        <w:t>problem</w:t>
      </w:r>
      <w:r w:rsidRPr="006D7C8A">
        <w:rPr>
          <w:color w:val="222222"/>
          <w:highlight w:val="white"/>
          <w:lang w:val="en-GB"/>
        </w:rPr>
        <w:t xml:space="preserve"> in the </w:t>
      </w:r>
      <w:r w:rsidR="0048684C">
        <w:rPr>
          <w:color w:val="222222"/>
          <w:highlight w:val="white"/>
          <w:lang w:val="en-GB"/>
        </w:rPr>
        <w:t>setting</w:t>
      </w:r>
      <w:r w:rsidRPr="006D7C8A">
        <w:rPr>
          <w:color w:val="222222"/>
          <w:highlight w:val="white"/>
          <w:lang w:val="en-GB"/>
        </w:rPr>
        <w:t xml:space="preserve"> of the hospitality industry across the globe as well as in the UK. According to this particular article, the culture of the organisation initiated a huge impact in the context of the </w:t>
      </w:r>
      <w:r w:rsidR="0048684C">
        <w:rPr>
          <w:color w:val="222222"/>
          <w:highlight w:val="white"/>
          <w:lang w:val="en-GB"/>
        </w:rPr>
        <w:t>excessive</w:t>
      </w:r>
      <w:r w:rsidRPr="006D7C8A">
        <w:rPr>
          <w:color w:val="222222"/>
          <w:highlight w:val="white"/>
          <w:lang w:val="en-GB"/>
        </w:rPr>
        <w:t xml:space="preserve"> turnover rate of the employees. The absence of a collaborative and communicative culture within a hierarchical organisation creates extensive pressure in the context of employee wellbeing and motivation that creates a negative impact on the context of employee </w:t>
      </w:r>
      <w:r w:rsidR="002B001F">
        <w:rPr>
          <w:color w:val="222222"/>
          <w:highlight w:val="white"/>
          <w:lang w:val="en-GB"/>
        </w:rPr>
        <w:t>execution</w:t>
      </w:r>
      <w:r w:rsidRPr="006D7C8A">
        <w:rPr>
          <w:color w:val="222222"/>
          <w:highlight w:val="white"/>
          <w:lang w:val="en-GB"/>
        </w:rPr>
        <w:t xml:space="preserve"> and productivity of the organisation. Voluntary turnover is the most common form of employee turnover that is significantly affected by the context of organisational culture (Park and Min, 2020). </w:t>
      </w:r>
    </w:p>
    <w:p w14:paraId="3A5FC71D" w14:textId="77777777" w:rsidR="000B56E0" w:rsidRPr="006D7C8A" w:rsidRDefault="00A17AC1">
      <w:pPr>
        <w:rPr>
          <w:color w:val="222222"/>
          <w:highlight w:val="white"/>
          <w:lang w:val="en-GB"/>
        </w:rPr>
      </w:pPr>
      <w:r w:rsidRPr="006D7C8A">
        <w:rPr>
          <w:color w:val="222222"/>
          <w:highlight w:val="white"/>
          <w:lang w:val="en-GB"/>
        </w:rPr>
        <w:lastRenderedPageBreak/>
        <w:t>The second article focuses on the concept of the orientation of new employees within an organisation for reducing the overall concept of role conflict and ambiguity. In an organisational culture, inter-group behaviour creates a huge role in the context of role confusion and ambiguity among new employees. On the other hand, the attitudinal and behavioural consequences are also highly dependent on the role of culture related to task performance within the hospitality organisation. The inactive implementation of culture reduces the operational activity and disrupts the service procedures which could also create a severe impact on the coordinating mechanism of the employees (</w:t>
      </w:r>
      <w:proofErr w:type="spellStart"/>
      <w:r w:rsidRPr="006D7C8A">
        <w:rPr>
          <w:color w:val="222222"/>
          <w:highlight w:val="white"/>
          <w:lang w:val="en-GB"/>
        </w:rPr>
        <w:t>Raub</w:t>
      </w:r>
      <w:proofErr w:type="spellEnd"/>
      <w:r w:rsidRPr="006D7C8A">
        <w:rPr>
          <w:color w:val="222222"/>
          <w:highlight w:val="white"/>
          <w:lang w:val="en-GB"/>
        </w:rPr>
        <w:t xml:space="preserve"> </w:t>
      </w:r>
      <w:r w:rsidRPr="006D7C8A">
        <w:rPr>
          <w:i/>
          <w:color w:val="222222"/>
          <w:highlight w:val="white"/>
          <w:lang w:val="en-GB"/>
        </w:rPr>
        <w:t xml:space="preserve">et al., </w:t>
      </w:r>
      <w:r w:rsidRPr="006D7C8A">
        <w:rPr>
          <w:color w:val="222222"/>
          <w:highlight w:val="white"/>
          <w:lang w:val="en-GB"/>
        </w:rPr>
        <w:t xml:space="preserve">2021). </w:t>
      </w:r>
    </w:p>
    <w:p w14:paraId="07667536" w14:textId="77777777" w:rsidR="000B56E0" w:rsidRPr="006D7C8A" w:rsidRDefault="00A17AC1">
      <w:pPr>
        <w:rPr>
          <w:color w:val="222222"/>
          <w:highlight w:val="white"/>
          <w:lang w:val="en-GB"/>
        </w:rPr>
      </w:pPr>
      <w:r w:rsidRPr="006D7C8A">
        <w:rPr>
          <w:color w:val="222222"/>
          <w:highlight w:val="white"/>
          <w:lang w:val="en-GB"/>
        </w:rPr>
        <w:t xml:space="preserve">The third journal specifies the concept of corporate social responsibility and organisational culture on the repetition of the organisation as well as its performance. As per this journal, customer satisfaction is one of the most important contents that creates a huge impact on the context of organisational culture. Similarly, cross-cultural competence and crisis management and conflict resolution is also important part of the process of navigating difference and implementation of positive brand image and reputation. In other words, cultural attitude is crucial in the context of the hospitality industry as it helps in shaping the introduction with the customers improving job satisfaction and effective crisis management (González Rodríguez </w:t>
      </w:r>
      <w:r w:rsidRPr="006D7C8A">
        <w:rPr>
          <w:i/>
          <w:color w:val="222222"/>
          <w:highlight w:val="white"/>
          <w:lang w:val="en-GB"/>
        </w:rPr>
        <w:t>et al.,</w:t>
      </w:r>
      <w:r w:rsidRPr="006D7C8A">
        <w:rPr>
          <w:color w:val="222222"/>
          <w:highlight w:val="white"/>
          <w:lang w:val="en-GB"/>
        </w:rPr>
        <w:t xml:space="preserve"> 2019).</w:t>
      </w:r>
    </w:p>
    <w:p w14:paraId="00AB4BA6" w14:textId="77777777" w:rsidR="000B56E0" w:rsidRPr="006D7C8A" w:rsidRDefault="00A17AC1">
      <w:pPr>
        <w:rPr>
          <w:b/>
          <w:lang w:val="en-GB"/>
        </w:rPr>
      </w:pPr>
      <w:r w:rsidRPr="006D7C8A">
        <w:rPr>
          <w:b/>
          <w:lang w:val="en-GB"/>
        </w:rPr>
        <w:t>Theme two: Impact of organisational culture on the productivity and performance of the employees</w:t>
      </w:r>
    </w:p>
    <w:p w14:paraId="4681C72B" w14:textId="1A4DD1E5" w:rsidR="000B56E0" w:rsidRPr="006D7C8A" w:rsidRDefault="00A17AC1">
      <w:pPr>
        <w:rPr>
          <w:color w:val="222222"/>
          <w:highlight w:val="white"/>
          <w:lang w:val="en-GB"/>
        </w:rPr>
      </w:pPr>
      <w:r w:rsidRPr="006D7C8A">
        <w:rPr>
          <w:color w:val="222222"/>
          <w:highlight w:val="white"/>
          <w:lang w:val="en-GB"/>
        </w:rPr>
        <w:t>The fourth article is associated with the concept of entrepreneurial orientation as well as an organisational culture that could create an impact on aspects like job satisfaction employee performance and organisational commitment. The finding also states that there is a positive</w:t>
      </w:r>
      <w:r w:rsidR="002B001F">
        <w:rPr>
          <w:color w:val="222222"/>
          <w:highlight w:val="white"/>
          <w:lang w:val="en-GB"/>
        </w:rPr>
        <w:t xml:space="preserve">, optimistic </w:t>
      </w:r>
      <w:r w:rsidRPr="006D7C8A">
        <w:rPr>
          <w:color w:val="222222"/>
          <w:highlight w:val="white"/>
          <w:lang w:val="en-GB"/>
        </w:rPr>
        <w:t xml:space="preserve">and </w:t>
      </w:r>
      <w:r w:rsidR="002B001F">
        <w:rPr>
          <w:color w:val="222222"/>
          <w:highlight w:val="white"/>
          <w:lang w:val="en-GB"/>
        </w:rPr>
        <w:t>important</w:t>
      </w:r>
      <w:r w:rsidRPr="006D7C8A">
        <w:rPr>
          <w:color w:val="222222"/>
          <w:highlight w:val="white"/>
          <w:lang w:val="en-GB"/>
        </w:rPr>
        <w:t xml:space="preserve"> impact of organisational </w:t>
      </w:r>
      <w:r w:rsidR="002B001F">
        <w:rPr>
          <w:color w:val="222222"/>
          <w:highlight w:val="white"/>
          <w:lang w:val="en-GB"/>
        </w:rPr>
        <w:t>dedication</w:t>
      </w:r>
      <w:r w:rsidRPr="006D7C8A">
        <w:rPr>
          <w:color w:val="222222"/>
          <w:highlight w:val="white"/>
          <w:lang w:val="en-GB"/>
        </w:rPr>
        <w:t xml:space="preserve"> to job </w:t>
      </w:r>
      <w:r w:rsidR="002B001F">
        <w:rPr>
          <w:color w:val="222222"/>
          <w:highlight w:val="white"/>
          <w:lang w:val="en-GB"/>
        </w:rPr>
        <w:t>contentment</w:t>
      </w:r>
      <w:r w:rsidRPr="006D7C8A">
        <w:rPr>
          <w:color w:val="222222"/>
          <w:highlight w:val="white"/>
          <w:lang w:val="en-GB"/>
        </w:rPr>
        <w:t xml:space="preserve"> on employee </w:t>
      </w:r>
      <w:r w:rsidR="002B001F">
        <w:rPr>
          <w:color w:val="222222"/>
          <w:highlight w:val="white"/>
          <w:lang w:val="en-GB"/>
        </w:rPr>
        <w:t>results</w:t>
      </w:r>
      <w:r w:rsidRPr="006D7C8A">
        <w:rPr>
          <w:color w:val="222222"/>
          <w:highlight w:val="white"/>
          <w:lang w:val="en-GB"/>
        </w:rPr>
        <w:t xml:space="preserve"> which is thoroughly driven by an entrepreneurial mindset and organisational culture. However, the leadership strategy of the organisation exhibits a direct impact on the performance of the employees which is also shaped by the establishment of the culture by the internal and external employees of the organisation. Similarly, the positive work environment and effective employee engagement are also closely connected to the context of organisational culture and the activity of the employees (Soomro and Shah, 2019). </w:t>
      </w:r>
    </w:p>
    <w:p w14:paraId="7BC2885F" w14:textId="6672505C" w:rsidR="000B56E0" w:rsidRPr="006D7C8A" w:rsidRDefault="00A17AC1">
      <w:pPr>
        <w:rPr>
          <w:color w:val="222222"/>
          <w:highlight w:val="white"/>
          <w:lang w:val="en-GB"/>
        </w:rPr>
      </w:pPr>
      <w:r w:rsidRPr="006D7C8A">
        <w:rPr>
          <w:color w:val="222222"/>
          <w:highlight w:val="white"/>
          <w:lang w:val="en-GB"/>
        </w:rPr>
        <w:t xml:space="preserve">The fifth article is associated with the concept of employee performance, human resource flexibility organisational culture, competence of the employees and job satisfaction. Based on this particular article it can be said that the ability of the individual to perform a certain work, the </w:t>
      </w:r>
      <w:r w:rsidRPr="006D7C8A">
        <w:rPr>
          <w:color w:val="222222"/>
          <w:highlight w:val="white"/>
          <w:lang w:val="en-GB"/>
        </w:rPr>
        <w:lastRenderedPageBreak/>
        <w:t xml:space="preserve">interest and effort by the employees to the work and the support initiated by the higher authority of the organisation are associated with the establishment of proper employee performance. Similarly, these three components are also the major factors that establish the concept of organisational culture. </w:t>
      </w:r>
      <w:r w:rsidR="002B001F">
        <w:rPr>
          <w:color w:val="222222"/>
          <w:highlight w:val="white"/>
          <w:lang w:val="en-GB"/>
        </w:rPr>
        <w:t>Alternatively</w:t>
      </w:r>
      <w:r w:rsidRPr="006D7C8A">
        <w:rPr>
          <w:color w:val="222222"/>
          <w:highlight w:val="white"/>
          <w:lang w:val="en-GB"/>
        </w:rPr>
        <w:t xml:space="preserve">, the adaptation of culture could positively influence the performance of the employees which is formed by the combined effort of the </w:t>
      </w:r>
      <w:r w:rsidR="002B001F">
        <w:rPr>
          <w:color w:val="222222"/>
          <w:highlight w:val="white"/>
          <w:lang w:val="en-GB"/>
        </w:rPr>
        <w:t>HRM</w:t>
      </w:r>
      <w:r w:rsidRPr="006D7C8A">
        <w:rPr>
          <w:color w:val="222222"/>
          <w:highlight w:val="white"/>
          <w:lang w:val="en-GB"/>
        </w:rPr>
        <w:t xml:space="preserve"> system and the structure of the organisation (</w:t>
      </w:r>
      <w:proofErr w:type="spellStart"/>
      <w:r w:rsidRPr="006D7C8A">
        <w:rPr>
          <w:color w:val="222222"/>
          <w:highlight w:val="white"/>
          <w:lang w:val="en-GB"/>
        </w:rPr>
        <w:t>Sabuhari</w:t>
      </w:r>
      <w:proofErr w:type="spellEnd"/>
      <w:r w:rsidRPr="006D7C8A">
        <w:rPr>
          <w:color w:val="222222"/>
          <w:highlight w:val="white"/>
          <w:lang w:val="en-GB"/>
        </w:rPr>
        <w:t xml:space="preserve"> </w:t>
      </w:r>
      <w:r w:rsidRPr="006D7C8A">
        <w:rPr>
          <w:i/>
          <w:color w:val="222222"/>
          <w:highlight w:val="white"/>
          <w:lang w:val="en-GB"/>
        </w:rPr>
        <w:t xml:space="preserve">et al., </w:t>
      </w:r>
      <w:r w:rsidRPr="006D7C8A">
        <w:rPr>
          <w:color w:val="222222"/>
          <w:highlight w:val="white"/>
          <w:lang w:val="en-GB"/>
        </w:rPr>
        <w:t xml:space="preserve">2020). </w:t>
      </w:r>
    </w:p>
    <w:p w14:paraId="70F6A250" w14:textId="5CB38282" w:rsidR="000B56E0" w:rsidRPr="006D7C8A" w:rsidRDefault="00A17AC1">
      <w:pPr>
        <w:rPr>
          <w:b/>
          <w:lang w:val="en-GB"/>
        </w:rPr>
      </w:pPr>
      <w:r w:rsidRPr="006D7C8A">
        <w:rPr>
          <w:color w:val="222222"/>
          <w:highlight w:val="white"/>
          <w:lang w:val="en-GB"/>
        </w:rPr>
        <w:t xml:space="preserve">Effective digitisation has </w:t>
      </w:r>
      <w:r w:rsidR="002B001F">
        <w:rPr>
          <w:color w:val="222222"/>
          <w:highlight w:val="white"/>
          <w:lang w:val="en-GB"/>
        </w:rPr>
        <w:t>caused</w:t>
      </w:r>
      <w:r w:rsidRPr="006D7C8A">
        <w:rPr>
          <w:color w:val="222222"/>
          <w:highlight w:val="white"/>
          <w:lang w:val="en-GB"/>
        </w:rPr>
        <w:t xml:space="preserve"> a huge impact in the context of organisational culture. This particular aspect has more importantly shown in the section on communication and collaboration systems that breaks down geographical boundaries, flexibility and the remote working system improved agility and speed of operations, and data prevent decision-making system. This particular journal has stated that the supervision criteria through digitalisation have also been effectively changed and it could be identified as a transformative impact on organisational culture. The digital landscape is more associated with a specific type of culture that is internally related to change management continuous learning intercultural collaboration and implementation of ethical values and beliefs (Martinez Caro</w:t>
      </w:r>
      <w:r w:rsidRPr="006D7C8A">
        <w:rPr>
          <w:i/>
          <w:color w:val="222222"/>
          <w:highlight w:val="white"/>
          <w:lang w:val="en-GB"/>
        </w:rPr>
        <w:t xml:space="preserve"> et al., </w:t>
      </w:r>
      <w:r w:rsidRPr="006D7C8A">
        <w:rPr>
          <w:color w:val="222222"/>
          <w:highlight w:val="white"/>
          <w:lang w:val="en-GB"/>
        </w:rPr>
        <w:t xml:space="preserve">2020). </w:t>
      </w:r>
    </w:p>
    <w:p w14:paraId="40BDD65E" w14:textId="77777777" w:rsidR="000B56E0" w:rsidRPr="006D7C8A" w:rsidRDefault="00A17AC1">
      <w:pPr>
        <w:rPr>
          <w:b/>
          <w:lang w:val="en-GB"/>
        </w:rPr>
      </w:pPr>
      <w:r w:rsidRPr="006D7C8A">
        <w:rPr>
          <w:b/>
          <w:lang w:val="en-GB"/>
        </w:rPr>
        <w:t xml:space="preserve">Theme three: Interrelationship between organisational culture and brand image in hospitality industry </w:t>
      </w:r>
    </w:p>
    <w:p w14:paraId="4DD59F00" w14:textId="77777777" w:rsidR="000B56E0" w:rsidRPr="006D7C8A" w:rsidRDefault="00A17AC1">
      <w:pPr>
        <w:rPr>
          <w:color w:val="222222"/>
          <w:highlight w:val="white"/>
          <w:lang w:val="en-GB"/>
        </w:rPr>
      </w:pPr>
      <w:r w:rsidRPr="006D7C8A">
        <w:rPr>
          <w:color w:val="222222"/>
          <w:highlight w:val="white"/>
          <w:lang w:val="en-GB"/>
        </w:rPr>
        <w:t>The concept of brand image in an organisation is highly dependent on the factors like overall performance of the organisation, the capability of the organisation to meet the demand of the customers and the situational cognition of the brand. The concept of sustainability is also a driving factor for brand image and brand reputation, especially in the hospitality industry. For example, the organisation Hilton Hotel has effectively incorporated digitised value and sustainability practices in their organisational culture and it has created a huge positive impact in the context of the globe. However, in the context of developing countries, the reputation of global brands like Hilton is also highly associated with social sustainability that games attention from multi-faceted industries and customer orientation (</w:t>
      </w:r>
      <w:proofErr w:type="spellStart"/>
      <w:r w:rsidRPr="006D7C8A">
        <w:rPr>
          <w:color w:val="222222"/>
          <w:highlight w:val="white"/>
          <w:lang w:val="en-GB"/>
        </w:rPr>
        <w:t>Oriade</w:t>
      </w:r>
      <w:proofErr w:type="spellEnd"/>
      <w:r w:rsidRPr="006D7C8A">
        <w:rPr>
          <w:i/>
          <w:color w:val="222222"/>
          <w:highlight w:val="white"/>
          <w:lang w:val="en-GB"/>
        </w:rPr>
        <w:t xml:space="preserve"> et al., </w:t>
      </w:r>
      <w:r w:rsidRPr="006D7C8A">
        <w:rPr>
          <w:color w:val="222222"/>
          <w:highlight w:val="white"/>
          <w:lang w:val="en-GB"/>
        </w:rPr>
        <w:t>2021</w:t>
      </w:r>
      <w:r w:rsidR="00CD3A42" w:rsidRPr="006D7C8A">
        <w:rPr>
          <w:color w:val="222222"/>
          <w:highlight w:val="white"/>
          <w:lang w:val="en-GB"/>
        </w:rPr>
        <w:t>).</w:t>
      </w:r>
      <w:r w:rsidRPr="006D7C8A">
        <w:rPr>
          <w:color w:val="222222"/>
          <w:highlight w:val="white"/>
          <w:lang w:val="en-GB"/>
        </w:rPr>
        <w:t xml:space="preserve"> </w:t>
      </w:r>
    </w:p>
    <w:p w14:paraId="1741AE73" w14:textId="77777777" w:rsidR="000B56E0" w:rsidRPr="006D7C8A" w:rsidRDefault="00A17AC1">
      <w:pPr>
        <w:rPr>
          <w:b/>
          <w:lang w:val="en-GB"/>
        </w:rPr>
      </w:pPr>
      <w:r w:rsidRPr="006D7C8A">
        <w:rPr>
          <w:color w:val="222222"/>
          <w:highlight w:val="white"/>
          <w:lang w:val="en-GB"/>
        </w:rPr>
        <w:t xml:space="preserve">The concept of </w:t>
      </w:r>
      <w:r w:rsidR="00CD3A42" w:rsidRPr="006D7C8A">
        <w:rPr>
          <w:color w:val="222222"/>
          <w:highlight w:val="white"/>
          <w:lang w:val="en-GB"/>
        </w:rPr>
        <w:t>corporate</w:t>
      </w:r>
      <w:r w:rsidRPr="006D7C8A">
        <w:rPr>
          <w:color w:val="222222"/>
          <w:highlight w:val="white"/>
          <w:lang w:val="en-GB"/>
        </w:rPr>
        <w:t xml:space="preserve"> brand strategy is a renowned term in the context of multinational industries that helps in creating an effective distinction between the products and services of other existing brands. The corporate personality is an effective component that helps in establishing the experience impressions feelings knowledge and belief of the individual employees working in an organisation. The promise of the organisation towards the employees, corporate experience and </w:t>
      </w:r>
      <w:r w:rsidRPr="006D7C8A">
        <w:rPr>
          <w:color w:val="222222"/>
          <w:highlight w:val="white"/>
          <w:lang w:val="en-GB"/>
        </w:rPr>
        <w:lastRenderedPageBreak/>
        <w:t xml:space="preserve">employee relationship management is the most significant part of </w:t>
      </w:r>
      <w:r w:rsidR="00CD3A42" w:rsidRPr="006D7C8A">
        <w:rPr>
          <w:color w:val="222222"/>
          <w:highlight w:val="white"/>
          <w:lang w:val="en-GB"/>
        </w:rPr>
        <w:t>corporate</w:t>
      </w:r>
      <w:r w:rsidRPr="006D7C8A">
        <w:rPr>
          <w:color w:val="222222"/>
          <w:highlight w:val="white"/>
          <w:lang w:val="en-GB"/>
        </w:rPr>
        <w:t xml:space="preserve"> brand strategy that creates a huge impact on the culture of the organisation (</w:t>
      </w:r>
      <w:proofErr w:type="spellStart"/>
      <w:r w:rsidRPr="006D7C8A">
        <w:rPr>
          <w:color w:val="222222"/>
          <w:highlight w:val="white"/>
          <w:lang w:val="en-GB"/>
        </w:rPr>
        <w:t>Foroudi</w:t>
      </w:r>
      <w:proofErr w:type="spellEnd"/>
      <w:r w:rsidRPr="006D7C8A">
        <w:rPr>
          <w:color w:val="222222"/>
          <w:highlight w:val="white"/>
          <w:lang w:val="en-GB"/>
        </w:rPr>
        <w:t xml:space="preserve">, 2020). </w:t>
      </w:r>
    </w:p>
    <w:p w14:paraId="4DCE3763" w14:textId="77777777" w:rsidR="000B56E0" w:rsidRPr="006D7C8A" w:rsidRDefault="00A17AC1">
      <w:pPr>
        <w:rPr>
          <w:b/>
          <w:lang w:val="en-GB"/>
        </w:rPr>
      </w:pPr>
      <w:r w:rsidRPr="006D7C8A">
        <w:rPr>
          <w:b/>
          <w:lang w:val="en-GB"/>
        </w:rPr>
        <w:t>Theme four: Probable strategies to improve the workplace attitude and behaviours in the hospitality industry</w:t>
      </w:r>
    </w:p>
    <w:p w14:paraId="7B2FA0FC" w14:textId="77777777" w:rsidR="000B56E0" w:rsidRPr="006D7C8A" w:rsidRDefault="00A17AC1">
      <w:pPr>
        <w:rPr>
          <w:color w:val="222222"/>
          <w:highlight w:val="white"/>
          <w:lang w:val="en-GB"/>
        </w:rPr>
      </w:pPr>
      <w:r w:rsidRPr="006D7C8A">
        <w:rPr>
          <w:color w:val="222222"/>
          <w:highlight w:val="white"/>
          <w:lang w:val="en-GB"/>
        </w:rPr>
        <w:t xml:space="preserve">Employee turnover is a significant problem in the context of the hospitality industry and this particular journal states that there is a huge impact on the context of organisational culture. Positive employee satisfaction and the maintenance of the overall well-being of the employees could create a huge impact in the context of this particular service-oriented industry. The role of human resource could also be incorporated in this particular section (Ghani </w:t>
      </w:r>
      <w:r w:rsidRPr="006D7C8A">
        <w:rPr>
          <w:i/>
          <w:color w:val="222222"/>
          <w:highlight w:val="white"/>
          <w:lang w:val="en-GB"/>
        </w:rPr>
        <w:t xml:space="preserve">et al., </w:t>
      </w:r>
      <w:r w:rsidRPr="006D7C8A">
        <w:rPr>
          <w:color w:val="222222"/>
          <w:highlight w:val="white"/>
          <w:lang w:val="en-GB"/>
        </w:rPr>
        <w:t xml:space="preserve">2022). </w:t>
      </w:r>
    </w:p>
    <w:p w14:paraId="4D264932" w14:textId="77777777" w:rsidR="00235941" w:rsidRDefault="00A17AC1">
      <w:pPr>
        <w:rPr>
          <w:color w:val="222222"/>
          <w:highlight w:val="white"/>
          <w:lang w:val="en-GB"/>
        </w:rPr>
      </w:pPr>
      <w:r w:rsidRPr="006D7C8A">
        <w:rPr>
          <w:color w:val="222222"/>
          <w:highlight w:val="white"/>
          <w:lang w:val="en-GB"/>
        </w:rPr>
        <w:t>The tenth journal is associated with talent management strategies that establish a huge impact in the context of organisational culture. These talent management strategies would be incorporated with the activities like onboarding and orientation of the employees, performance management by providing specific guidance and instruction to the task, providing equal opportunities for learning and development, and incorporation of proper positive and negative reinforcement strategies. The concept of leadership, as well as the establishment of transparent communication and efficient employee recognition, could also be a potential strategy for improving organisational culture (</w:t>
      </w:r>
      <w:proofErr w:type="spellStart"/>
      <w:r w:rsidRPr="006D7C8A">
        <w:rPr>
          <w:color w:val="222222"/>
          <w:highlight w:val="white"/>
          <w:lang w:val="en-GB"/>
        </w:rPr>
        <w:t>Marinakou</w:t>
      </w:r>
      <w:proofErr w:type="spellEnd"/>
      <w:r w:rsidRPr="006D7C8A">
        <w:rPr>
          <w:color w:val="222222"/>
          <w:highlight w:val="white"/>
          <w:lang w:val="en-GB"/>
        </w:rPr>
        <w:t xml:space="preserve">. and </w:t>
      </w:r>
      <w:proofErr w:type="spellStart"/>
      <w:r w:rsidRPr="006D7C8A">
        <w:rPr>
          <w:color w:val="222222"/>
          <w:highlight w:val="white"/>
          <w:lang w:val="en-GB"/>
        </w:rPr>
        <w:t>Giousmpasoglou</w:t>
      </w:r>
      <w:proofErr w:type="spellEnd"/>
      <w:r w:rsidRPr="006D7C8A">
        <w:rPr>
          <w:color w:val="222222"/>
          <w:highlight w:val="white"/>
          <w:lang w:val="en-GB"/>
        </w:rPr>
        <w:t>, 2019).</w:t>
      </w:r>
    </w:p>
    <w:p w14:paraId="6D3FE372" w14:textId="58443EB3" w:rsidR="000B56E0" w:rsidRPr="006D7C8A" w:rsidRDefault="00A17AC1">
      <w:pPr>
        <w:rPr>
          <w:b/>
          <w:lang w:val="en-GB"/>
        </w:rPr>
      </w:pPr>
      <w:r w:rsidRPr="006D7C8A">
        <w:rPr>
          <w:color w:val="222222"/>
          <w:highlight w:val="white"/>
          <w:lang w:val="en-GB"/>
        </w:rPr>
        <w:t xml:space="preserve"> </w:t>
      </w:r>
    </w:p>
    <w:p w14:paraId="47058F04" w14:textId="250387FD" w:rsidR="000B56E0" w:rsidRDefault="00A17AC1">
      <w:pPr>
        <w:pStyle w:val="Heading1"/>
        <w:shd w:val="clear" w:color="auto" w:fill="FFFFFF"/>
        <w:rPr>
          <w:lang w:val="en-GB"/>
        </w:rPr>
      </w:pPr>
      <w:bookmarkStart w:id="61" w:name="_nyrjvpt9e9q0" w:colFirst="0" w:colLast="0"/>
      <w:bookmarkStart w:id="62" w:name="_Toc139398892"/>
      <w:bookmarkEnd w:id="61"/>
      <w:r w:rsidRPr="006D7C8A">
        <w:rPr>
          <w:lang w:val="en-GB"/>
        </w:rPr>
        <w:t xml:space="preserve">Chapter 5: Conclusion </w:t>
      </w:r>
      <w:bookmarkEnd w:id="62"/>
    </w:p>
    <w:p w14:paraId="1384B67A" w14:textId="77777777" w:rsidR="00F404F9" w:rsidRPr="00F404F9" w:rsidRDefault="00F404F9" w:rsidP="00F404F9">
      <w:pPr>
        <w:rPr>
          <w:lang w:val="en-GB"/>
        </w:rPr>
      </w:pPr>
    </w:p>
    <w:p w14:paraId="3B4C5702" w14:textId="77777777" w:rsidR="000B56E0" w:rsidRPr="006D7C8A" w:rsidRDefault="00A17AC1">
      <w:pPr>
        <w:pStyle w:val="Heading2"/>
        <w:rPr>
          <w:lang w:val="en-GB"/>
        </w:rPr>
      </w:pPr>
      <w:bookmarkStart w:id="63" w:name="_fqc5a2wnpfk" w:colFirst="0" w:colLast="0"/>
      <w:bookmarkStart w:id="64" w:name="_Toc139398893"/>
      <w:bookmarkEnd w:id="63"/>
      <w:r w:rsidRPr="006D7C8A">
        <w:rPr>
          <w:lang w:val="en-GB"/>
        </w:rPr>
        <w:t>5.1: Conclusion</w:t>
      </w:r>
      <w:bookmarkEnd w:id="64"/>
      <w:r w:rsidRPr="006D7C8A">
        <w:rPr>
          <w:lang w:val="en-GB"/>
        </w:rPr>
        <w:t xml:space="preserve"> </w:t>
      </w:r>
    </w:p>
    <w:p w14:paraId="7AB2B74C" w14:textId="77777777" w:rsidR="000B56E0" w:rsidRPr="006D7C8A" w:rsidRDefault="00A17AC1">
      <w:pPr>
        <w:rPr>
          <w:lang w:val="en-GB"/>
        </w:rPr>
      </w:pPr>
      <w:r w:rsidRPr="006D7C8A">
        <w:rPr>
          <w:lang w:val="en-GB"/>
        </w:rPr>
        <w:t xml:space="preserve">The implementation of organisational culture can have several positive influences on the companies of the hospitality industry. This study has helped examine and analyse the importance and validity of these ideas and concepts. Hilton Hotels have been using organisational culture to develop their employment potential and produce better and more productive results for their company. </w:t>
      </w:r>
    </w:p>
    <w:p w14:paraId="352EDB11" w14:textId="77777777" w:rsidR="000B56E0" w:rsidRPr="006D7C8A" w:rsidRDefault="00A17AC1">
      <w:pPr>
        <w:rPr>
          <w:lang w:val="en-GB"/>
        </w:rPr>
      </w:pPr>
      <w:r w:rsidRPr="006D7C8A">
        <w:rPr>
          <w:lang w:val="en-GB"/>
        </w:rPr>
        <w:t xml:space="preserve">This study has </w:t>
      </w:r>
      <w:r w:rsidR="006D7C8A" w:rsidRPr="006D7C8A">
        <w:rPr>
          <w:lang w:val="en-GB"/>
        </w:rPr>
        <w:t>conducted a</w:t>
      </w:r>
      <w:r w:rsidRPr="006D7C8A">
        <w:rPr>
          <w:lang w:val="en-GB"/>
        </w:rPr>
        <w:t xml:space="preserve"> survey to determine the current condition of Hilton Hotels in the hospitality industry of the UK market. Both primary and secondary research has been conducted to determine the need and importance of an organisational culture. The Hilton Hotels have been doing fairly well in the past few years. Despite the losses it faced when it was hit with an instruction of shutting down for almost a whole year and the number of losses it faced, it was still a company </w:t>
      </w:r>
      <w:r w:rsidRPr="006D7C8A">
        <w:rPr>
          <w:lang w:val="en-GB"/>
        </w:rPr>
        <w:lastRenderedPageBreak/>
        <w:t xml:space="preserve">that stood forth instead of toppling down. Their use </w:t>
      </w:r>
      <w:r w:rsidR="00CD3A42" w:rsidRPr="006D7C8A">
        <w:rPr>
          <w:lang w:val="en-GB"/>
        </w:rPr>
        <w:t>of organisation</w:t>
      </w:r>
      <w:r w:rsidRPr="006D7C8A">
        <w:rPr>
          <w:lang w:val="en-GB"/>
        </w:rPr>
        <w:t xml:space="preserve"> culture to motivate their employees to provide better customer service and experience is what makes them one of the top companies in the UK as well as worldwide.</w:t>
      </w:r>
    </w:p>
    <w:p w14:paraId="6196E9C6" w14:textId="62C1FA9F" w:rsidR="000B56E0" w:rsidRDefault="00A17AC1">
      <w:pPr>
        <w:rPr>
          <w:lang w:val="en-GB"/>
        </w:rPr>
      </w:pPr>
      <w:r w:rsidRPr="006D7C8A">
        <w:rPr>
          <w:lang w:val="en-GB"/>
        </w:rPr>
        <w:t>The organisational culture is beneficial for both the employees and the workforce as well as the customers. Through its implementation the employees can experience a positive mood in their workplace which can help- them develop and hone their skills. They will also be more confident in their work and be able to be more comfortable. This affects the way they interact with the customers who also have a higher satisfaction rate when interacting with experienced and satisfied employees who are in a good mental or head space. It is indeed so that organisational culture has several drawbacks or limitations that it can face. However, the number of merits or advantages it has due to its implementation is enough to compensate for its limitations.</w:t>
      </w:r>
    </w:p>
    <w:p w14:paraId="46B87F00" w14:textId="77777777" w:rsidR="00F404F9" w:rsidRPr="006D7C8A" w:rsidRDefault="00F404F9">
      <w:pPr>
        <w:rPr>
          <w:lang w:val="en-GB"/>
        </w:rPr>
      </w:pPr>
    </w:p>
    <w:p w14:paraId="61202656" w14:textId="02DBA27D" w:rsidR="000B56E0" w:rsidRPr="006D7C8A" w:rsidRDefault="00A17AC1">
      <w:pPr>
        <w:pStyle w:val="Heading2"/>
        <w:rPr>
          <w:lang w:val="en-GB"/>
        </w:rPr>
      </w:pPr>
      <w:bookmarkStart w:id="65" w:name="_5nembihkujnn" w:colFirst="0" w:colLast="0"/>
      <w:bookmarkStart w:id="66" w:name="_vbhm6rgh7d0c" w:colFirst="0" w:colLast="0"/>
      <w:bookmarkStart w:id="67" w:name="_Toc139398895"/>
      <w:bookmarkEnd w:id="65"/>
      <w:bookmarkEnd w:id="66"/>
      <w:r w:rsidRPr="006D7C8A">
        <w:rPr>
          <w:lang w:val="en-GB"/>
        </w:rPr>
        <w:t>5.</w:t>
      </w:r>
      <w:r w:rsidR="008513AB">
        <w:rPr>
          <w:lang w:val="en-GB"/>
        </w:rPr>
        <w:t>2</w:t>
      </w:r>
      <w:r w:rsidRPr="006D7C8A">
        <w:rPr>
          <w:lang w:val="en-GB"/>
        </w:rPr>
        <w:t>: Scope for the future study</w:t>
      </w:r>
      <w:bookmarkEnd w:id="67"/>
    </w:p>
    <w:p w14:paraId="296BA17D" w14:textId="77777777" w:rsidR="000B56E0" w:rsidRPr="006D7C8A" w:rsidRDefault="00A17AC1">
      <w:pPr>
        <w:rPr>
          <w:lang w:val="en-GB"/>
        </w:rPr>
      </w:pPr>
      <w:r w:rsidRPr="006D7C8A">
        <w:rPr>
          <w:lang w:val="en-GB"/>
        </w:rPr>
        <w:t>This research will prove to be beneficial for Hilton Hotels. This study will help them understand and evaluate the factors affecting their company in the hospitality industry and the factors of motivation and determination in their employees. This can help them reach a higher ground and morale of their workers. This study will help them, treat their employees better as well as provide them with a better working environment to boost productivity and sales and improve the reputation of the company in future.</w:t>
      </w:r>
      <w:r w:rsidRPr="006D7C8A">
        <w:rPr>
          <w:lang w:val="en-GB"/>
        </w:rPr>
        <w:br w:type="page"/>
      </w:r>
    </w:p>
    <w:p w14:paraId="211EEFA2" w14:textId="77777777" w:rsidR="000B56E0" w:rsidRPr="006D7C8A" w:rsidRDefault="00A17AC1" w:rsidP="00B41A34">
      <w:pPr>
        <w:pStyle w:val="Heading1"/>
        <w:rPr>
          <w:lang w:val="en-GB"/>
        </w:rPr>
      </w:pPr>
      <w:bookmarkStart w:id="68" w:name="_n69esyyxh2" w:colFirst="0" w:colLast="0"/>
      <w:bookmarkStart w:id="69" w:name="_Toc139398896"/>
      <w:bookmarkEnd w:id="68"/>
      <w:r w:rsidRPr="006D7C8A">
        <w:rPr>
          <w:lang w:val="en-GB"/>
        </w:rPr>
        <w:lastRenderedPageBreak/>
        <w:t>References</w:t>
      </w:r>
      <w:bookmarkEnd w:id="69"/>
      <w:r w:rsidRPr="006D7C8A">
        <w:rPr>
          <w:lang w:val="en-GB"/>
        </w:rPr>
        <w:t xml:space="preserve"> </w:t>
      </w:r>
    </w:p>
    <w:p w14:paraId="3ADBEEAC" w14:textId="77777777" w:rsidR="00FC4B9C" w:rsidRPr="00FC4B9C" w:rsidRDefault="00FC4B9C" w:rsidP="00FC4B9C">
      <w:pPr>
        <w:spacing w:before="240" w:after="240"/>
        <w:rPr>
          <w:color w:val="222222"/>
          <w:highlight w:val="white"/>
          <w:lang w:val="en-GB"/>
        </w:rPr>
      </w:pPr>
      <w:r w:rsidRPr="006D7C8A">
        <w:rPr>
          <w:color w:val="222222"/>
          <w:highlight w:val="white"/>
          <w:lang w:val="en-GB"/>
        </w:rPr>
        <w:t xml:space="preserve">Adams, J., Khan, H.T. and </w:t>
      </w:r>
      <w:proofErr w:type="spellStart"/>
      <w:r w:rsidRPr="006D7C8A">
        <w:rPr>
          <w:color w:val="222222"/>
          <w:highlight w:val="white"/>
          <w:lang w:val="en-GB"/>
        </w:rPr>
        <w:t>Raeside</w:t>
      </w:r>
      <w:proofErr w:type="spellEnd"/>
      <w:r w:rsidRPr="006D7C8A">
        <w:rPr>
          <w:color w:val="222222"/>
          <w:highlight w:val="white"/>
          <w:lang w:val="en-GB"/>
        </w:rPr>
        <w:t xml:space="preserve">, R., 2014. </w:t>
      </w:r>
      <w:r w:rsidRPr="006D7C8A">
        <w:rPr>
          <w:i/>
          <w:color w:val="222222"/>
          <w:highlight w:val="white"/>
          <w:lang w:val="en-GB"/>
        </w:rPr>
        <w:t>Research methods for business and social science students</w:t>
      </w:r>
      <w:r w:rsidRPr="006D7C8A">
        <w:rPr>
          <w:color w:val="222222"/>
          <w:highlight w:val="white"/>
          <w:lang w:val="en-GB"/>
        </w:rPr>
        <w:t>. SAGE Publications India.</w:t>
      </w:r>
    </w:p>
    <w:p w14:paraId="226007A4"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Adams, J., Khan, H.T., </w:t>
      </w:r>
      <w:proofErr w:type="spellStart"/>
      <w:r w:rsidRPr="006D7C8A">
        <w:rPr>
          <w:color w:val="222222"/>
          <w:highlight w:val="white"/>
          <w:lang w:val="en-GB"/>
        </w:rPr>
        <w:t>Raeside</w:t>
      </w:r>
      <w:proofErr w:type="spellEnd"/>
      <w:r w:rsidRPr="006D7C8A">
        <w:rPr>
          <w:color w:val="222222"/>
          <w:highlight w:val="white"/>
          <w:lang w:val="en-GB"/>
        </w:rPr>
        <w:t xml:space="preserve">, R. and White, D.I., 2007. </w:t>
      </w:r>
      <w:r w:rsidRPr="006D7C8A">
        <w:rPr>
          <w:i/>
          <w:color w:val="222222"/>
          <w:highlight w:val="white"/>
          <w:lang w:val="en-GB"/>
        </w:rPr>
        <w:t>Research methods for graduate business and social science students</w:t>
      </w:r>
      <w:r w:rsidRPr="006D7C8A">
        <w:rPr>
          <w:color w:val="222222"/>
          <w:highlight w:val="white"/>
          <w:lang w:val="en-GB"/>
        </w:rPr>
        <w:t>. SAGE publications India.</w:t>
      </w:r>
    </w:p>
    <w:p w14:paraId="5911D92C" w14:textId="77777777" w:rsidR="00FC4B9C" w:rsidRPr="006D7C8A" w:rsidRDefault="00FC4B9C" w:rsidP="00FC4B9C">
      <w:pPr>
        <w:spacing w:before="240" w:after="240"/>
        <w:rPr>
          <w:color w:val="222222"/>
          <w:highlight w:val="white"/>
          <w:lang w:val="en-GB"/>
        </w:rPr>
      </w:pPr>
      <w:proofErr w:type="spellStart"/>
      <w:r w:rsidRPr="006D7C8A">
        <w:rPr>
          <w:rFonts w:eastAsia="Arial"/>
          <w:color w:val="222222"/>
          <w:highlight w:val="white"/>
          <w:lang w:val="en-GB"/>
        </w:rPr>
        <w:t>Arjona</w:t>
      </w:r>
      <w:proofErr w:type="spellEnd"/>
      <w:r w:rsidRPr="006D7C8A">
        <w:rPr>
          <w:rFonts w:eastAsia="Arial"/>
          <w:color w:val="222222"/>
          <w:highlight w:val="white"/>
          <w:lang w:val="en-GB"/>
        </w:rPr>
        <w:t xml:space="preserve">-Fuentes, J.M., Ariza-Montes, A., Han, H. and Law, R., 2019. Silent threat of presenteeism in the hospitality industry: Examining individual, organisational and physical/mental health factors. </w:t>
      </w:r>
      <w:r w:rsidRPr="006D7C8A">
        <w:rPr>
          <w:i/>
          <w:color w:val="222222"/>
          <w:highlight w:val="white"/>
          <w:lang w:val="en-GB"/>
        </w:rPr>
        <w:t>International Journal of Hospitality Management</w:t>
      </w:r>
      <w:r w:rsidRPr="006D7C8A">
        <w:rPr>
          <w:color w:val="222222"/>
          <w:highlight w:val="white"/>
          <w:lang w:val="en-GB"/>
        </w:rPr>
        <w:t xml:space="preserve">, </w:t>
      </w:r>
      <w:r w:rsidRPr="006D7C8A">
        <w:rPr>
          <w:i/>
          <w:color w:val="222222"/>
          <w:highlight w:val="white"/>
          <w:lang w:val="en-GB"/>
        </w:rPr>
        <w:t>82</w:t>
      </w:r>
      <w:r w:rsidRPr="006D7C8A">
        <w:rPr>
          <w:color w:val="222222"/>
          <w:highlight w:val="white"/>
          <w:lang w:val="en-GB"/>
        </w:rPr>
        <w:t>, pp.191-198.</w:t>
      </w:r>
    </w:p>
    <w:p w14:paraId="1CC54879" w14:textId="77777777" w:rsidR="00FC4B9C" w:rsidRPr="006D7C8A" w:rsidRDefault="00FC4B9C" w:rsidP="00FC4B9C">
      <w:pPr>
        <w:spacing w:before="240"/>
        <w:rPr>
          <w:color w:val="222222"/>
          <w:highlight w:val="white"/>
          <w:lang w:val="en-GB"/>
        </w:rPr>
      </w:pPr>
      <w:proofErr w:type="spellStart"/>
      <w:r w:rsidRPr="006D7C8A">
        <w:rPr>
          <w:color w:val="222222"/>
          <w:highlight w:val="white"/>
          <w:lang w:val="en-GB"/>
        </w:rPr>
        <w:t>Blaxter</w:t>
      </w:r>
      <w:proofErr w:type="spellEnd"/>
      <w:r w:rsidRPr="006D7C8A">
        <w:rPr>
          <w:color w:val="222222"/>
          <w:highlight w:val="white"/>
          <w:lang w:val="en-GB"/>
        </w:rPr>
        <w:t xml:space="preserve">, L., Hughes, C. and Tight, M., 2010. </w:t>
      </w:r>
      <w:r w:rsidRPr="006D7C8A">
        <w:rPr>
          <w:i/>
          <w:color w:val="222222"/>
          <w:highlight w:val="white"/>
          <w:lang w:val="en-GB"/>
        </w:rPr>
        <w:t>EBOOK: How to Research</w:t>
      </w:r>
      <w:r w:rsidRPr="006D7C8A">
        <w:rPr>
          <w:color w:val="222222"/>
          <w:highlight w:val="white"/>
          <w:lang w:val="en-GB"/>
        </w:rPr>
        <w:t>. McGraw-Hill Education (UK).</w:t>
      </w:r>
    </w:p>
    <w:p w14:paraId="577A1B7A" w14:textId="77777777" w:rsidR="00FC4B9C" w:rsidRPr="006D7C8A" w:rsidRDefault="00FC4B9C" w:rsidP="00FC4B9C">
      <w:pPr>
        <w:spacing w:before="240" w:after="240"/>
        <w:rPr>
          <w:color w:val="222222"/>
          <w:highlight w:val="white"/>
          <w:lang w:val="en-GB"/>
        </w:rPr>
      </w:pPr>
      <w:r w:rsidRPr="006D7C8A">
        <w:rPr>
          <w:rFonts w:eastAsia="Arial"/>
          <w:color w:val="222222"/>
          <w:highlight w:val="white"/>
          <w:lang w:val="en-GB"/>
        </w:rPr>
        <w:t xml:space="preserve">Bryson, J.R., 2021. COVID-19 And The Immediate And Longer-Term Impacts On The Retail And Hospitality Industries: Dark Stores And Turnover-Based Rental </w:t>
      </w:r>
      <w:proofErr w:type="gramStart"/>
      <w:r w:rsidRPr="006D7C8A">
        <w:rPr>
          <w:rFonts w:eastAsia="Arial"/>
          <w:color w:val="222222"/>
          <w:highlight w:val="white"/>
          <w:lang w:val="en-GB"/>
        </w:rPr>
        <w:t>Models,‘</w:t>
      </w:r>
      <w:proofErr w:type="gramEnd"/>
      <w:r w:rsidRPr="006D7C8A">
        <w:rPr>
          <w:rFonts w:eastAsia="Arial"/>
          <w:color w:val="222222"/>
          <w:highlight w:val="white"/>
          <w:lang w:val="en-GB"/>
        </w:rPr>
        <w:t xml:space="preserve">. </w:t>
      </w:r>
      <w:r w:rsidRPr="006D7C8A">
        <w:rPr>
          <w:i/>
          <w:color w:val="222222"/>
          <w:highlight w:val="white"/>
          <w:lang w:val="en-GB"/>
        </w:rPr>
        <w:t>Living With Pandemics: Places, People &amp; Policy</w:t>
      </w:r>
      <w:r w:rsidRPr="006D7C8A">
        <w:rPr>
          <w:color w:val="222222"/>
          <w:highlight w:val="white"/>
          <w:lang w:val="en-GB"/>
        </w:rPr>
        <w:t>.</w:t>
      </w:r>
    </w:p>
    <w:p w14:paraId="027D0924" w14:textId="77777777" w:rsidR="00FC4B9C" w:rsidRPr="006D7C8A" w:rsidRDefault="00FC4B9C" w:rsidP="00FC4B9C">
      <w:pPr>
        <w:spacing w:before="240" w:after="240"/>
        <w:rPr>
          <w:color w:val="222222"/>
          <w:highlight w:val="white"/>
          <w:lang w:val="en-GB"/>
        </w:rPr>
      </w:pPr>
      <w:r w:rsidRPr="006D7C8A">
        <w:rPr>
          <w:rFonts w:eastAsia="Arial"/>
          <w:color w:val="222222"/>
          <w:highlight w:val="white"/>
          <w:lang w:val="en-GB"/>
        </w:rPr>
        <w:t xml:space="preserve">Cabral, C. and </w:t>
      </w:r>
      <w:proofErr w:type="spellStart"/>
      <w:r w:rsidRPr="006D7C8A">
        <w:rPr>
          <w:rFonts w:eastAsia="Arial"/>
          <w:color w:val="222222"/>
          <w:highlight w:val="white"/>
          <w:lang w:val="en-GB"/>
        </w:rPr>
        <w:t>Jabbour</w:t>
      </w:r>
      <w:proofErr w:type="spellEnd"/>
      <w:r w:rsidRPr="006D7C8A">
        <w:rPr>
          <w:rFonts w:eastAsia="Arial"/>
          <w:color w:val="222222"/>
          <w:highlight w:val="white"/>
          <w:lang w:val="en-GB"/>
        </w:rPr>
        <w:t xml:space="preserve">, C.J.C., 2020. Understanding the human side of green hospitality management. </w:t>
      </w:r>
      <w:r w:rsidRPr="006D7C8A">
        <w:rPr>
          <w:i/>
          <w:color w:val="222222"/>
          <w:highlight w:val="white"/>
          <w:lang w:val="en-GB"/>
        </w:rPr>
        <w:t>International Journal of Hospitality Management</w:t>
      </w:r>
      <w:r w:rsidRPr="006D7C8A">
        <w:rPr>
          <w:color w:val="222222"/>
          <w:highlight w:val="white"/>
          <w:lang w:val="en-GB"/>
        </w:rPr>
        <w:t xml:space="preserve">, </w:t>
      </w:r>
      <w:r w:rsidRPr="006D7C8A">
        <w:rPr>
          <w:i/>
          <w:color w:val="222222"/>
          <w:highlight w:val="white"/>
          <w:lang w:val="en-GB"/>
        </w:rPr>
        <w:t>88</w:t>
      </w:r>
      <w:r w:rsidRPr="006D7C8A">
        <w:rPr>
          <w:color w:val="222222"/>
          <w:highlight w:val="white"/>
          <w:lang w:val="en-GB"/>
        </w:rPr>
        <w:t>, p.102389.</w:t>
      </w:r>
    </w:p>
    <w:p w14:paraId="11D45A2F" w14:textId="77777777" w:rsidR="00FC4B9C" w:rsidRPr="006D7C8A" w:rsidRDefault="00FC4B9C" w:rsidP="00FC4B9C">
      <w:pPr>
        <w:spacing w:before="240" w:after="240"/>
        <w:rPr>
          <w:color w:val="222222"/>
          <w:highlight w:val="white"/>
          <w:lang w:val="en-GB"/>
        </w:rPr>
      </w:pPr>
      <w:r w:rsidRPr="006D7C8A">
        <w:rPr>
          <w:rFonts w:eastAsia="Arial"/>
          <w:color w:val="222222"/>
          <w:highlight w:val="white"/>
          <w:lang w:val="en-GB"/>
        </w:rPr>
        <w:t xml:space="preserve">Carvalho, A.M., Sampaio, P., </w:t>
      </w:r>
      <w:proofErr w:type="spellStart"/>
      <w:r w:rsidRPr="006D7C8A">
        <w:rPr>
          <w:rFonts w:eastAsia="Arial"/>
          <w:color w:val="222222"/>
          <w:highlight w:val="white"/>
          <w:lang w:val="en-GB"/>
        </w:rPr>
        <w:t>Rebentisch</w:t>
      </w:r>
      <w:proofErr w:type="spellEnd"/>
      <w:r w:rsidRPr="006D7C8A">
        <w:rPr>
          <w:rFonts w:eastAsia="Arial"/>
          <w:color w:val="222222"/>
          <w:highlight w:val="white"/>
          <w:lang w:val="en-GB"/>
        </w:rPr>
        <w:t xml:space="preserve">, E., Carvalho, J.Á. and Saraiva, P., 2019. Operational excellence, organisational culture and agility: the missing </w:t>
      </w:r>
      <w:proofErr w:type="gramStart"/>
      <w:r w:rsidRPr="006D7C8A">
        <w:rPr>
          <w:rFonts w:eastAsia="Arial"/>
          <w:color w:val="222222"/>
          <w:highlight w:val="white"/>
          <w:lang w:val="en-GB"/>
        </w:rPr>
        <w:t>link?.</w:t>
      </w:r>
      <w:proofErr w:type="gramEnd"/>
      <w:r w:rsidRPr="006D7C8A">
        <w:rPr>
          <w:rFonts w:eastAsia="Arial"/>
          <w:color w:val="222222"/>
          <w:highlight w:val="white"/>
          <w:lang w:val="en-GB"/>
        </w:rPr>
        <w:t xml:space="preserve"> </w:t>
      </w:r>
      <w:r w:rsidRPr="006D7C8A">
        <w:rPr>
          <w:i/>
          <w:color w:val="222222"/>
          <w:highlight w:val="white"/>
          <w:lang w:val="en-GB"/>
        </w:rPr>
        <w:t>Total Quality Management &amp; Business Excellence</w:t>
      </w:r>
      <w:r w:rsidRPr="006D7C8A">
        <w:rPr>
          <w:color w:val="222222"/>
          <w:highlight w:val="white"/>
          <w:lang w:val="en-GB"/>
        </w:rPr>
        <w:t xml:space="preserve">, </w:t>
      </w:r>
      <w:r w:rsidRPr="006D7C8A">
        <w:rPr>
          <w:i/>
          <w:color w:val="222222"/>
          <w:highlight w:val="white"/>
          <w:lang w:val="en-GB"/>
        </w:rPr>
        <w:t>30</w:t>
      </w:r>
      <w:r w:rsidRPr="006D7C8A">
        <w:rPr>
          <w:color w:val="222222"/>
          <w:highlight w:val="white"/>
          <w:lang w:val="en-GB"/>
        </w:rPr>
        <w:t>(13-14), pp.1495-1514.</w:t>
      </w:r>
    </w:p>
    <w:p w14:paraId="1A948815"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Curwin, J., Slater, R. and </w:t>
      </w:r>
      <w:proofErr w:type="spellStart"/>
      <w:r w:rsidRPr="006D7C8A">
        <w:rPr>
          <w:color w:val="222222"/>
          <w:highlight w:val="white"/>
          <w:lang w:val="en-GB"/>
        </w:rPr>
        <w:t>Eadson</w:t>
      </w:r>
      <w:proofErr w:type="spellEnd"/>
      <w:r w:rsidRPr="006D7C8A">
        <w:rPr>
          <w:color w:val="222222"/>
          <w:highlight w:val="white"/>
          <w:lang w:val="en-GB"/>
        </w:rPr>
        <w:t xml:space="preserve">, D., 2013. </w:t>
      </w:r>
      <w:proofErr w:type="spellStart"/>
      <w:r w:rsidRPr="006D7C8A">
        <w:rPr>
          <w:i/>
          <w:color w:val="222222"/>
          <w:highlight w:val="white"/>
          <w:lang w:val="en-GB"/>
        </w:rPr>
        <w:t>Ouantitative</w:t>
      </w:r>
      <w:proofErr w:type="spellEnd"/>
      <w:r w:rsidRPr="006D7C8A">
        <w:rPr>
          <w:i/>
          <w:color w:val="222222"/>
          <w:highlight w:val="white"/>
          <w:lang w:val="en-GB"/>
        </w:rPr>
        <w:t xml:space="preserve"> Methods For Business Decisions</w:t>
      </w:r>
      <w:r w:rsidRPr="006D7C8A">
        <w:rPr>
          <w:color w:val="222222"/>
          <w:highlight w:val="white"/>
          <w:lang w:val="en-GB"/>
        </w:rPr>
        <w:t>.</w:t>
      </w:r>
    </w:p>
    <w:p w14:paraId="4F35514A"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D O'Gorman, K. and MacIntosh, R., 2015. </w:t>
      </w:r>
      <w:r w:rsidRPr="006D7C8A">
        <w:rPr>
          <w:i/>
          <w:color w:val="222222"/>
          <w:highlight w:val="white"/>
          <w:lang w:val="en-GB"/>
        </w:rPr>
        <w:t>Research methods for business and management: A guide to writing your dissertation</w:t>
      </w:r>
      <w:r w:rsidRPr="006D7C8A">
        <w:rPr>
          <w:color w:val="222222"/>
          <w:highlight w:val="white"/>
          <w:lang w:val="en-GB"/>
        </w:rPr>
        <w:t>. Goodfellow Publishers Ltd.</w:t>
      </w:r>
    </w:p>
    <w:p w14:paraId="4B7C5E8C"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Denscombe, M., 2012. </w:t>
      </w:r>
      <w:r w:rsidRPr="006D7C8A">
        <w:rPr>
          <w:i/>
          <w:color w:val="222222"/>
          <w:highlight w:val="white"/>
          <w:lang w:val="en-GB"/>
        </w:rPr>
        <w:t>Research proposals: A practical guide: A practical guide</w:t>
      </w:r>
      <w:r w:rsidRPr="006D7C8A">
        <w:rPr>
          <w:color w:val="222222"/>
          <w:highlight w:val="white"/>
          <w:lang w:val="en-GB"/>
        </w:rPr>
        <w:t>. McGraw-Hill Education (UK).</w:t>
      </w:r>
    </w:p>
    <w:p w14:paraId="7D43F274" w14:textId="77777777" w:rsidR="00FC4B9C" w:rsidRPr="006D7C8A" w:rsidRDefault="00FC4B9C" w:rsidP="00FC4B9C">
      <w:pPr>
        <w:spacing w:before="240" w:after="240"/>
        <w:rPr>
          <w:color w:val="222222"/>
          <w:highlight w:val="white"/>
          <w:lang w:val="en-GB"/>
        </w:rPr>
      </w:pPr>
      <w:proofErr w:type="spellStart"/>
      <w:r w:rsidRPr="006D7C8A">
        <w:rPr>
          <w:rFonts w:eastAsia="Arial"/>
          <w:color w:val="222222"/>
          <w:highlight w:val="white"/>
          <w:lang w:val="en-GB"/>
        </w:rPr>
        <w:lastRenderedPageBreak/>
        <w:t>Deserti</w:t>
      </w:r>
      <w:proofErr w:type="spellEnd"/>
      <w:r w:rsidRPr="006D7C8A">
        <w:rPr>
          <w:rFonts w:eastAsia="Arial"/>
          <w:color w:val="222222"/>
          <w:highlight w:val="white"/>
          <w:lang w:val="en-GB"/>
        </w:rPr>
        <w:t xml:space="preserve">, A. and Rizzo, F., 2019. Embedding Design in the Organisational Culture: Challenges and Perspectives. </w:t>
      </w:r>
      <w:r w:rsidRPr="006D7C8A">
        <w:rPr>
          <w:i/>
          <w:color w:val="222222"/>
          <w:highlight w:val="white"/>
          <w:lang w:val="en-GB"/>
        </w:rPr>
        <w:t>Design Culture Objects and Approaches</w:t>
      </w:r>
      <w:r w:rsidRPr="006D7C8A">
        <w:rPr>
          <w:color w:val="222222"/>
          <w:highlight w:val="white"/>
          <w:lang w:val="en-GB"/>
        </w:rPr>
        <w:t>, pp.39-51.</w:t>
      </w:r>
    </w:p>
    <w:p w14:paraId="32B944ED"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Duignan, J., 2016. </w:t>
      </w:r>
      <w:r w:rsidRPr="006D7C8A">
        <w:rPr>
          <w:i/>
          <w:color w:val="222222"/>
          <w:highlight w:val="white"/>
          <w:lang w:val="en-GB"/>
        </w:rPr>
        <w:t>A dictionary of business research methods</w:t>
      </w:r>
      <w:r w:rsidRPr="006D7C8A">
        <w:rPr>
          <w:color w:val="222222"/>
          <w:highlight w:val="white"/>
          <w:lang w:val="en-GB"/>
        </w:rPr>
        <w:t>. Oxford University Press.</w:t>
      </w:r>
    </w:p>
    <w:p w14:paraId="08960A73" w14:textId="77777777" w:rsidR="00FC4B9C" w:rsidRPr="006D7C8A" w:rsidRDefault="00FC4B9C" w:rsidP="00FC4B9C">
      <w:pPr>
        <w:spacing w:before="240"/>
        <w:rPr>
          <w:color w:val="222222"/>
          <w:highlight w:val="white"/>
          <w:lang w:val="en-GB"/>
        </w:rPr>
      </w:pPr>
      <w:proofErr w:type="spellStart"/>
      <w:r w:rsidRPr="006D7C8A">
        <w:rPr>
          <w:color w:val="222222"/>
          <w:highlight w:val="white"/>
          <w:lang w:val="en-GB"/>
        </w:rPr>
        <w:t>Foroudi</w:t>
      </w:r>
      <w:proofErr w:type="spellEnd"/>
      <w:r w:rsidRPr="006D7C8A">
        <w:rPr>
          <w:color w:val="222222"/>
          <w:highlight w:val="white"/>
          <w:lang w:val="en-GB"/>
        </w:rPr>
        <w:t xml:space="preserve">, P., 2020. Corporate brand strategy: drivers and outcomes of hotel industry’s brand orientation. </w:t>
      </w:r>
      <w:r w:rsidRPr="006D7C8A">
        <w:rPr>
          <w:i/>
          <w:color w:val="222222"/>
          <w:highlight w:val="white"/>
          <w:lang w:val="en-GB"/>
        </w:rPr>
        <w:t>International Journal of Hospitality Management</w:t>
      </w:r>
      <w:r w:rsidRPr="006D7C8A">
        <w:rPr>
          <w:color w:val="222222"/>
          <w:highlight w:val="white"/>
          <w:lang w:val="en-GB"/>
        </w:rPr>
        <w:t xml:space="preserve">, </w:t>
      </w:r>
      <w:r w:rsidRPr="006D7C8A">
        <w:rPr>
          <w:i/>
          <w:color w:val="222222"/>
          <w:highlight w:val="white"/>
          <w:lang w:val="en-GB"/>
        </w:rPr>
        <w:t>88</w:t>
      </w:r>
      <w:r w:rsidRPr="006D7C8A">
        <w:rPr>
          <w:color w:val="222222"/>
          <w:highlight w:val="white"/>
          <w:lang w:val="en-GB"/>
        </w:rPr>
        <w:t>, p.102519.</w:t>
      </w:r>
    </w:p>
    <w:p w14:paraId="7F1B82CA"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Ghani, B., Zada, M., Memon, K.R., Ullah, R., Khattak, A., Han, H., Ariza-Montes, A. and Araya-Castillo, L., 2022. Challenges and strategies for employee retention in the hospitality industry: A review. </w:t>
      </w:r>
      <w:r w:rsidRPr="006D7C8A">
        <w:rPr>
          <w:i/>
          <w:color w:val="222222"/>
          <w:highlight w:val="white"/>
          <w:lang w:val="en-GB"/>
        </w:rPr>
        <w:t>Sustainability</w:t>
      </w:r>
      <w:r w:rsidRPr="006D7C8A">
        <w:rPr>
          <w:color w:val="222222"/>
          <w:highlight w:val="white"/>
          <w:lang w:val="en-GB"/>
        </w:rPr>
        <w:t xml:space="preserve">, </w:t>
      </w:r>
      <w:r w:rsidRPr="006D7C8A">
        <w:rPr>
          <w:i/>
          <w:color w:val="222222"/>
          <w:highlight w:val="white"/>
          <w:lang w:val="en-GB"/>
        </w:rPr>
        <w:t>14</w:t>
      </w:r>
      <w:r w:rsidRPr="006D7C8A">
        <w:rPr>
          <w:color w:val="222222"/>
          <w:highlight w:val="white"/>
          <w:lang w:val="en-GB"/>
        </w:rPr>
        <w:t>(5), p.2885.</w:t>
      </w:r>
    </w:p>
    <w:p w14:paraId="5D75753E"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González-Rodríguez, M.R., Martín-Samper, R.C., </w:t>
      </w:r>
      <w:proofErr w:type="spellStart"/>
      <w:r w:rsidRPr="006D7C8A">
        <w:rPr>
          <w:color w:val="222222"/>
          <w:highlight w:val="white"/>
          <w:lang w:val="en-GB"/>
        </w:rPr>
        <w:t>Köseoglu</w:t>
      </w:r>
      <w:proofErr w:type="spellEnd"/>
      <w:r w:rsidRPr="006D7C8A">
        <w:rPr>
          <w:color w:val="222222"/>
          <w:highlight w:val="white"/>
          <w:lang w:val="en-GB"/>
        </w:rPr>
        <w:t xml:space="preserve">, M.A. and </w:t>
      </w:r>
      <w:proofErr w:type="spellStart"/>
      <w:r w:rsidRPr="006D7C8A">
        <w:rPr>
          <w:color w:val="222222"/>
          <w:highlight w:val="white"/>
          <w:lang w:val="en-GB"/>
        </w:rPr>
        <w:t>Okumus</w:t>
      </w:r>
      <w:proofErr w:type="spellEnd"/>
      <w:r w:rsidRPr="006D7C8A">
        <w:rPr>
          <w:color w:val="222222"/>
          <w:highlight w:val="white"/>
          <w:lang w:val="en-GB"/>
        </w:rPr>
        <w:t xml:space="preserve">, F., 2019. Hotels’ corporate social responsibility practices, organizational culture, firm reputation, and performance. </w:t>
      </w:r>
      <w:r w:rsidRPr="006D7C8A">
        <w:rPr>
          <w:i/>
          <w:color w:val="222222"/>
          <w:highlight w:val="white"/>
          <w:lang w:val="en-GB"/>
        </w:rPr>
        <w:t>Journal of sustainable tourism</w:t>
      </w:r>
      <w:r w:rsidRPr="006D7C8A">
        <w:rPr>
          <w:color w:val="222222"/>
          <w:highlight w:val="white"/>
          <w:lang w:val="en-GB"/>
        </w:rPr>
        <w:t xml:space="preserve">, </w:t>
      </w:r>
      <w:r w:rsidRPr="006D7C8A">
        <w:rPr>
          <w:i/>
          <w:color w:val="222222"/>
          <w:highlight w:val="white"/>
          <w:lang w:val="en-GB"/>
        </w:rPr>
        <w:t>27</w:t>
      </w:r>
      <w:r w:rsidRPr="006D7C8A">
        <w:rPr>
          <w:color w:val="222222"/>
          <w:highlight w:val="white"/>
          <w:lang w:val="en-GB"/>
        </w:rPr>
        <w:t>(3), pp.398-419.</w:t>
      </w:r>
    </w:p>
    <w:p w14:paraId="7E1FC115" w14:textId="77777777" w:rsidR="00FC4B9C" w:rsidRPr="006D7C8A" w:rsidRDefault="00FC4B9C" w:rsidP="00FC4B9C">
      <w:pPr>
        <w:spacing w:before="240" w:after="240"/>
        <w:rPr>
          <w:color w:val="222222"/>
          <w:highlight w:val="white"/>
          <w:lang w:val="en-GB"/>
        </w:rPr>
      </w:pPr>
      <w:proofErr w:type="spellStart"/>
      <w:r w:rsidRPr="006D7C8A">
        <w:rPr>
          <w:rFonts w:eastAsia="Arial"/>
          <w:color w:val="222222"/>
          <w:highlight w:val="white"/>
          <w:lang w:val="en-GB"/>
        </w:rPr>
        <w:t>Grandey</w:t>
      </w:r>
      <w:proofErr w:type="spellEnd"/>
      <w:r w:rsidRPr="006D7C8A">
        <w:rPr>
          <w:rFonts w:eastAsia="Arial"/>
          <w:color w:val="222222"/>
          <w:highlight w:val="white"/>
          <w:lang w:val="en-GB"/>
        </w:rPr>
        <w:t xml:space="preserve">, A.A., Sayre, G.M. and French, K.A., 2021. “A blessing and a curse”: Work loss during coronavirus lockdown on short-term health changes via threat and recovery. </w:t>
      </w:r>
      <w:r w:rsidRPr="006D7C8A">
        <w:rPr>
          <w:i/>
          <w:color w:val="222222"/>
          <w:highlight w:val="white"/>
          <w:lang w:val="en-GB"/>
        </w:rPr>
        <w:t>Journal of occupational health psychology</w:t>
      </w:r>
      <w:r w:rsidRPr="006D7C8A">
        <w:rPr>
          <w:color w:val="222222"/>
          <w:highlight w:val="white"/>
          <w:lang w:val="en-GB"/>
        </w:rPr>
        <w:t xml:space="preserve">, </w:t>
      </w:r>
      <w:r w:rsidRPr="006D7C8A">
        <w:rPr>
          <w:i/>
          <w:color w:val="222222"/>
          <w:highlight w:val="white"/>
          <w:lang w:val="en-GB"/>
        </w:rPr>
        <w:t>26</w:t>
      </w:r>
      <w:r w:rsidRPr="006D7C8A">
        <w:rPr>
          <w:color w:val="222222"/>
          <w:highlight w:val="white"/>
          <w:lang w:val="en-GB"/>
        </w:rPr>
        <w:t>(4), p.261.</w:t>
      </w:r>
    </w:p>
    <w:p w14:paraId="233F429C" w14:textId="77777777" w:rsidR="00FC4B9C" w:rsidRPr="006D7C8A" w:rsidRDefault="00FC4B9C" w:rsidP="00FC4B9C">
      <w:pPr>
        <w:spacing w:before="240" w:after="240"/>
        <w:rPr>
          <w:color w:val="222222"/>
          <w:highlight w:val="white"/>
          <w:lang w:val="en-GB"/>
        </w:rPr>
      </w:pPr>
      <w:r w:rsidRPr="006D7C8A">
        <w:rPr>
          <w:rFonts w:eastAsia="Arial"/>
          <w:color w:val="222222"/>
          <w:highlight w:val="white"/>
          <w:lang w:val="en-GB"/>
        </w:rPr>
        <w:t>Hidalgo-</w:t>
      </w:r>
      <w:proofErr w:type="spellStart"/>
      <w:r w:rsidRPr="006D7C8A">
        <w:rPr>
          <w:rFonts w:eastAsia="Arial"/>
          <w:color w:val="222222"/>
          <w:highlight w:val="white"/>
          <w:lang w:val="en-GB"/>
        </w:rPr>
        <w:t>Peñate</w:t>
      </w:r>
      <w:proofErr w:type="spellEnd"/>
      <w:r w:rsidRPr="006D7C8A">
        <w:rPr>
          <w:rFonts w:eastAsia="Arial"/>
          <w:color w:val="222222"/>
          <w:highlight w:val="white"/>
          <w:lang w:val="en-GB"/>
        </w:rPr>
        <w:t xml:space="preserve">, A., Nieves, J. and </w:t>
      </w:r>
      <w:proofErr w:type="spellStart"/>
      <w:r w:rsidRPr="006D7C8A">
        <w:rPr>
          <w:rFonts w:eastAsia="Arial"/>
          <w:color w:val="222222"/>
          <w:highlight w:val="white"/>
          <w:lang w:val="en-GB"/>
        </w:rPr>
        <w:t>Padrón-Robaina</w:t>
      </w:r>
      <w:proofErr w:type="spellEnd"/>
      <w:r w:rsidRPr="006D7C8A">
        <w:rPr>
          <w:rFonts w:eastAsia="Arial"/>
          <w:color w:val="222222"/>
          <w:highlight w:val="white"/>
          <w:lang w:val="en-GB"/>
        </w:rPr>
        <w:t xml:space="preserve">, V., 2022. The influence of employees’ knowledge, organisational commitment, and culture on the innovativeness of vocational educational. </w:t>
      </w:r>
      <w:r w:rsidRPr="006D7C8A">
        <w:rPr>
          <w:i/>
          <w:color w:val="222222"/>
          <w:highlight w:val="white"/>
          <w:lang w:val="en-GB"/>
        </w:rPr>
        <w:t>Knowledge Management Research &amp; Practice</w:t>
      </w:r>
      <w:r w:rsidRPr="006D7C8A">
        <w:rPr>
          <w:color w:val="222222"/>
          <w:highlight w:val="white"/>
          <w:lang w:val="en-GB"/>
        </w:rPr>
        <w:t xml:space="preserve">, </w:t>
      </w:r>
      <w:r w:rsidRPr="006D7C8A">
        <w:rPr>
          <w:i/>
          <w:color w:val="222222"/>
          <w:highlight w:val="white"/>
          <w:lang w:val="en-GB"/>
        </w:rPr>
        <w:t>20</w:t>
      </w:r>
      <w:r w:rsidRPr="006D7C8A">
        <w:rPr>
          <w:color w:val="222222"/>
          <w:highlight w:val="white"/>
          <w:lang w:val="en-GB"/>
        </w:rPr>
        <w:t>(5), pp.755-766.</w:t>
      </w:r>
    </w:p>
    <w:p w14:paraId="4CEB1770" w14:textId="77777777" w:rsidR="00FC4B9C" w:rsidRPr="006D7C8A" w:rsidRDefault="00FC4B9C" w:rsidP="00FC4B9C">
      <w:pPr>
        <w:spacing w:before="240" w:after="240"/>
        <w:rPr>
          <w:color w:val="222222"/>
          <w:highlight w:val="white"/>
          <w:lang w:val="en-GB"/>
        </w:rPr>
      </w:pPr>
      <w:r w:rsidRPr="006D7C8A">
        <w:rPr>
          <w:color w:val="222222"/>
          <w:highlight w:val="white"/>
          <w:lang w:val="en-GB"/>
        </w:rPr>
        <w:t xml:space="preserve">Hilton News, 2023. </w:t>
      </w:r>
      <w:r w:rsidRPr="006D7C8A">
        <w:rPr>
          <w:i/>
          <w:color w:val="222222"/>
          <w:highlight w:val="white"/>
          <w:lang w:val="en-GB"/>
        </w:rPr>
        <w:t>Hilton Hotels &amp; Resorts Latest News</w:t>
      </w:r>
      <w:r w:rsidRPr="006D7C8A">
        <w:rPr>
          <w:color w:val="222222"/>
          <w:highlight w:val="white"/>
          <w:lang w:val="en-GB"/>
        </w:rPr>
        <w:t>. [online] Available at: https://stories.hilton.com/brands/hilton-hotels [Accessed 4 Jul. 2023].</w:t>
      </w:r>
    </w:p>
    <w:p w14:paraId="71EF0970" w14:textId="77777777" w:rsidR="00FC4B9C" w:rsidRPr="006D7C8A" w:rsidRDefault="00FC4B9C" w:rsidP="00FC4B9C">
      <w:pPr>
        <w:spacing w:before="240" w:after="240"/>
        <w:rPr>
          <w:color w:val="222222"/>
          <w:highlight w:val="white"/>
          <w:lang w:val="en-GB"/>
        </w:rPr>
      </w:pPr>
      <w:r w:rsidRPr="006D7C8A">
        <w:rPr>
          <w:color w:val="222222"/>
          <w:highlight w:val="white"/>
          <w:lang w:val="en-GB"/>
        </w:rPr>
        <w:t xml:space="preserve">Hilton, 2023. </w:t>
      </w:r>
      <w:r w:rsidRPr="006D7C8A">
        <w:rPr>
          <w:i/>
          <w:color w:val="222222"/>
          <w:highlight w:val="white"/>
          <w:lang w:val="en-GB"/>
        </w:rPr>
        <w:t>The Story of Hilton</w:t>
      </w:r>
      <w:r w:rsidRPr="006D7C8A">
        <w:rPr>
          <w:color w:val="222222"/>
          <w:highlight w:val="white"/>
          <w:lang w:val="en-GB"/>
        </w:rPr>
        <w:t>. [online] Available at: https://stories.hilton.com/history [Accessed 4 Jul. 2023].</w:t>
      </w:r>
    </w:p>
    <w:p w14:paraId="7A4A0126" w14:textId="77777777" w:rsidR="00FC4B9C" w:rsidRPr="006D7C8A" w:rsidRDefault="00FC4B9C" w:rsidP="00FC4B9C">
      <w:pPr>
        <w:spacing w:before="240" w:after="240"/>
        <w:rPr>
          <w:rFonts w:eastAsia="Arial"/>
          <w:color w:val="222222"/>
          <w:highlight w:val="white"/>
          <w:lang w:val="en-GB"/>
        </w:rPr>
      </w:pPr>
      <w:proofErr w:type="spellStart"/>
      <w:r w:rsidRPr="006D7C8A">
        <w:rPr>
          <w:rFonts w:eastAsia="Arial"/>
          <w:color w:val="222222"/>
          <w:highlight w:val="white"/>
          <w:lang w:val="en-GB"/>
        </w:rPr>
        <w:t>Iacobucci</w:t>
      </w:r>
      <w:proofErr w:type="spellEnd"/>
      <w:r w:rsidRPr="006D7C8A">
        <w:rPr>
          <w:rFonts w:eastAsia="Arial"/>
          <w:color w:val="222222"/>
          <w:highlight w:val="white"/>
          <w:lang w:val="en-GB"/>
        </w:rPr>
        <w:t>, G., 2020. Covid-19: UK lockdown is “crucial” to saving lives, say doctors and scientists.</w:t>
      </w:r>
    </w:p>
    <w:p w14:paraId="041B0B90" w14:textId="77777777" w:rsidR="00FC4B9C" w:rsidRPr="006D7C8A" w:rsidRDefault="00FC4B9C" w:rsidP="00FC4B9C">
      <w:pPr>
        <w:spacing w:before="240" w:after="240"/>
        <w:rPr>
          <w:color w:val="222222"/>
          <w:highlight w:val="white"/>
          <w:lang w:val="en-GB"/>
        </w:rPr>
      </w:pPr>
      <w:r w:rsidRPr="006D7C8A">
        <w:rPr>
          <w:rFonts w:eastAsia="Arial"/>
          <w:color w:val="222222"/>
          <w:highlight w:val="white"/>
          <w:lang w:val="en-GB"/>
        </w:rPr>
        <w:lastRenderedPageBreak/>
        <w:t xml:space="preserve">Ioannidis, A., Chalvatzis, K.J., </w:t>
      </w:r>
      <w:proofErr w:type="spellStart"/>
      <w:r w:rsidRPr="006D7C8A">
        <w:rPr>
          <w:rFonts w:eastAsia="Arial"/>
          <w:color w:val="222222"/>
          <w:highlight w:val="white"/>
          <w:lang w:val="en-GB"/>
        </w:rPr>
        <w:t>Leonidou</w:t>
      </w:r>
      <w:proofErr w:type="spellEnd"/>
      <w:r w:rsidRPr="006D7C8A">
        <w:rPr>
          <w:rFonts w:eastAsia="Arial"/>
          <w:color w:val="222222"/>
          <w:highlight w:val="white"/>
          <w:lang w:val="en-GB"/>
        </w:rPr>
        <w:t xml:space="preserve">, L.C. and Feng, Z., 2021. Applying the reduce, reuse, and recycle principle in the hospitality sector: Its antecedents and performance implications. </w:t>
      </w:r>
      <w:r w:rsidRPr="006D7C8A">
        <w:rPr>
          <w:i/>
          <w:color w:val="222222"/>
          <w:highlight w:val="white"/>
          <w:lang w:val="en-GB"/>
        </w:rPr>
        <w:t>Business Strategy and the Environment</w:t>
      </w:r>
      <w:r w:rsidRPr="006D7C8A">
        <w:rPr>
          <w:color w:val="222222"/>
          <w:highlight w:val="white"/>
          <w:lang w:val="en-GB"/>
        </w:rPr>
        <w:t xml:space="preserve">, </w:t>
      </w:r>
      <w:r w:rsidRPr="006D7C8A">
        <w:rPr>
          <w:i/>
          <w:color w:val="222222"/>
          <w:highlight w:val="white"/>
          <w:lang w:val="en-GB"/>
        </w:rPr>
        <w:t>30</w:t>
      </w:r>
      <w:r w:rsidRPr="006D7C8A">
        <w:rPr>
          <w:color w:val="222222"/>
          <w:highlight w:val="white"/>
          <w:lang w:val="en-GB"/>
        </w:rPr>
        <w:t>(7), pp.3394-3410.</w:t>
      </w:r>
    </w:p>
    <w:p w14:paraId="1C97576D" w14:textId="77777777" w:rsidR="00FC4B9C" w:rsidRPr="006D7C8A" w:rsidRDefault="00FC4B9C" w:rsidP="00FC4B9C">
      <w:pPr>
        <w:spacing w:before="240" w:after="240"/>
        <w:rPr>
          <w:color w:val="222222"/>
          <w:highlight w:val="white"/>
          <w:lang w:val="en-GB"/>
        </w:rPr>
      </w:pPr>
      <w:proofErr w:type="spellStart"/>
      <w:r w:rsidRPr="006D7C8A">
        <w:rPr>
          <w:rFonts w:eastAsia="Arial"/>
          <w:color w:val="222222"/>
          <w:highlight w:val="white"/>
          <w:lang w:val="en-GB"/>
        </w:rPr>
        <w:t>Koc</w:t>
      </w:r>
      <w:proofErr w:type="spellEnd"/>
      <w:r w:rsidRPr="006D7C8A">
        <w:rPr>
          <w:rFonts w:eastAsia="Arial"/>
          <w:color w:val="222222"/>
          <w:highlight w:val="white"/>
          <w:lang w:val="en-GB"/>
        </w:rPr>
        <w:t xml:space="preserve">, E., 2019. Service failures and recovery in hospitality and tourism: A review of literature and recommendations for future research. </w:t>
      </w:r>
      <w:r w:rsidRPr="006D7C8A">
        <w:rPr>
          <w:i/>
          <w:color w:val="222222"/>
          <w:highlight w:val="white"/>
          <w:lang w:val="en-GB"/>
        </w:rPr>
        <w:t>Journal of Hospitality Marketing &amp; Management</w:t>
      </w:r>
      <w:r w:rsidRPr="006D7C8A">
        <w:rPr>
          <w:color w:val="222222"/>
          <w:highlight w:val="white"/>
          <w:lang w:val="en-GB"/>
        </w:rPr>
        <w:t xml:space="preserve">, </w:t>
      </w:r>
      <w:r w:rsidRPr="006D7C8A">
        <w:rPr>
          <w:i/>
          <w:color w:val="222222"/>
          <w:highlight w:val="white"/>
          <w:lang w:val="en-GB"/>
        </w:rPr>
        <w:t>28</w:t>
      </w:r>
      <w:r w:rsidRPr="006D7C8A">
        <w:rPr>
          <w:color w:val="222222"/>
          <w:highlight w:val="white"/>
          <w:lang w:val="en-GB"/>
        </w:rPr>
        <w:t>(5), pp.513-537.</w:t>
      </w:r>
    </w:p>
    <w:p w14:paraId="7501A857" w14:textId="77777777" w:rsidR="00FC4B9C" w:rsidRPr="006D7C8A" w:rsidRDefault="00FC4B9C" w:rsidP="00FC4B9C">
      <w:pPr>
        <w:spacing w:before="240" w:after="240"/>
        <w:rPr>
          <w:color w:val="222222"/>
          <w:highlight w:val="white"/>
          <w:lang w:val="en-GB"/>
        </w:rPr>
      </w:pPr>
      <w:proofErr w:type="spellStart"/>
      <w:r w:rsidRPr="006D7C8A">
        <w:rPr>
          <w:rFonts w:eastAsia="Arial"/>
          <w:color w:val="222222"/>
          <w:highlight w:val="white"/>
          <w:lang w:val="en-GB"/>
        </w:rPr>
        <w:t>Loučanová</w:t>
      </w:r>
      <w:proofErr w:type="spellEnd"/>
      <w:r w:rsidRPr="006D7C8A">
        <w:rPr>
          <w:rFonts w:eastAsia="Arial"/>
          <w:color w:val="222222"/>
          <w:highlight w:val="white"/>
          <w:lang w:val="en-GB"/>
        </w:rPr>
        <w:t xml:space="preserve">, E., </w:t>
      </w:r>
      <w:proofErr w:type="spellStart"/>
      <w:r w:rsidRPr="006D7C8A">
        <w:rPr>
          <w:rFonts w:eastAsia="Arial"/>
          <w:color w:val="222222"/>
          <w:highlight w:val="white"/>
          <w:lang w:val="en-GB"/>
        </w:rPr>
        <w:t>Šupín</w:t>
      </w:r>
      <w:proofErr w:type="spellEnd"/>
      <w:r w:rsidRPr="006D7C8A">
        <w:rPr>
          <w:rFonts w:eastAsia="Arial"/>
          <w:color w:val="222222"/>
          <w:highlight w:val="white"/>
          <w:lang w:val="en-GB"/>
        </w:rPr>
        <w:t xml:space="preserve">, M., </w:t>
      </w:r>
      <w:proofErr w:type="spellStart"/>
      <w:r w:rsidRPr="006D7C8A">
        <w:rPr>
          <w:rFonts w:eastAsia="Arial"/>
          <w:color w:val="222222"/>
          <w:highlight w:val="white"/>
          <w:lang w:val="en-GB"/>
        </w:rPr>
        <w:t>Čorejová</w:t>
      </w:r>
      <w:proofErr w:type="spellEnd"/>
      <w:r w:rsidRPr="006D7C8A">
        <w:rPr>
          <w:rFonts w:eastAsia="Arial"/>
          <w:color w:val="222222"/>
          <w:highlight w:val="white"/>
          <w:lang w:val="en-GB"/>
        </w:rPr>
        <w:t xml:space="preserve">, T., </w:t>
      </w:r>
      <w:proofErr w:type="spellStart"/>
      <w:r w:rsidRPr="006D7C8A">
        <w:rPr>
          <w:rFonts w:eastAsia="Arial"/>
          <w:color w:val="222222"/>
          <w:highlight w:val="white"/>
          <w:lang w:val="en-GB"/>
        </w:rPr>
        <w:t>Repková-Štofková</w:t>
      </w:r>
      <w:proofErr w:type="spellEnd"/>
      <w:r w:rsidRPr="006D7C8A">
        <w:rPr>
          <w:rFonts w:eastAsia="Arial"/>
          <w:color w:val="222222"/>
          <w:highlight w:val="white"/>
          <w:lang w:val="en-GB"/>
        </w:rPr>
        <w:t xml:space="preserve">, K., </w:t>
      </w:r>
      <w:proofErr w:type="spellStart"/>
      <w:r w:rsidRPr="006D7C8A">
        <w:rPr>
          <w:rFonts w:eastAsia="Arial"/>
          <w:color w:val="222222"/>
          <w:highlight w:val="white"/>
          <w:lang w:val="en-GB"/>
        </w:rPr>
        <w:t>Šupínová</w:t>
      </w:r>
      <w:proofErr w:type="spellEnd"/>
      <w:r w:rsidRPr="006D7C8A">
        <w:rPr>
          <w:rFonts w:eastAsia="Arial"/>
          <w:color w:val="222222"/>
          <w:highlight w:val="white"/>
          <w:lang w:val="en-GB"/>
        </w:rPr>
        <w:t xml:space="preserve">, M., </w:t>
      </w:r>
      <w:proofErr w:type="spellStart"/>
      <w:r w:rsidRPr="006D7C8A">
        <w:rPr>
          <w:rFonts w:eastAsia="Arial"/>
          <w:color w:val="222222"/>
          <w:highlight w:val="white"/>
          <w:lang w:val="en-GB"/>
        </w:rPr>
        <w:t>Štofková</w:t>
      </w:r>
      <w:proofErr w:type="spellEnd"/>
      <w:r w:rsidRPr="006D7C8A">
        <w:rPr>
          <w:rFonts w:eastAsia="Arial"/>
          <w:color w:val="222222"/>
          <w:highlight w:val="white"/>
          <w:lang w:val="en-GB"/>
        </w:rPr>
        <w:t xml:space="preserve">, Z. and </w:t>
      </w:r>
      <w:proofErr w:type="spellStart"/>
      <w:r w:rsidRPr="006D7C8A">
        <w:rPr>
          <w:rFonts w:eastAsia="Arial"/>
          <w:color w:val="222222"/>
          <w:highlight w:val="white"/>
          <w:lang w:val="en-GB"/>
        </w:rPr>
        <w:t>Olšiaková</w:t>
      </w:r>
      <w:proofErr w:type="spellEnd"/>
      <w:r w:rsidRPr="006D7C8A">
        <w:rPr>
          <w:rFonts w:eastAsia="Arial"/>
          <w:color w:val="222222"/>
          <w:highlight w:val="white"/>
          <w:lang w:val="en-GB"/>
        </w:rPr>
        <w:t xml:space="preserve">, M., 2021. Sustainability and branding: An integrated perspective of eco-innovation and brand. </w:t>
      </w:r>
      <w:r w:rsidRPr="006D7C8A">
        <w:rPr>
          <w:i/>
          <w:color w:val="222222"/>
          <w:highlight w:val="white"/>
          <w:lang w:val="en-GB"/>
        </w:rPr>
        <w:t>Sustainability</w:t>
      </w:r>
      <w:r w:rsidRPr="006D7C8A">
        <w:rPr>
          <w:color w:val="222222"/>
          <w:highlight w:val="white"/>
          <w:lang w:val="en-GB"/>
        </w:rPr>
        <w:t xml:space="preserve">, </w:t>
      </w:r>
      <w:r w:rsidRPr="006D7C8A">
        <w:rPr>
          <w:i/>
          <w:color w:val="222222"/>
          <w:highlight w:val="white"/>
          <w:lang w:val="en-GB"/>
        </w:rPr>
        <w:t>13</w:t>
      </w:r>
      <w:r w:rsidRPr="006D7C8A">
        <w:rPr>
          <w:color w:val="222222"/>
          <w:highlight w:val="white"/>
          <w:lang w:val="en-GB"/>
        </w:rPr>
        <w:t>(2), p.732.</w:t>
      </w:r>
    </w:p>
    <w:p w14:paraId="5BA41734" w14:textId="77777777" w:rsidR="00FC4B9C" w:rsidRPr="006D7C8A" w:rsidRDefault="00FC4B9C" w:rsidP="00FC4B9C">
      <w:pPr>
        <w:spacing w:before="240"/>
        <w:rPr>
          <w:color w:val="222222"/>
          <w:highlight w:val="white"/>
          <w:lang w:val="en-GB"/>
        </w:rPr>
      </w:pPr>
      <w:proofErr w:type="spellStart"/>
      <w:r w:rsidRPr="006D7C8A">
        <w:rPr>
          <w:color w:val="222222"/>
          <w:highlight w:val="white"/>
          <w:lang w:val="en-GB"/>
        </w:rPr>
        <w:t>Marinakou</w:t>
      </w:r>
      <w:proofErr w:type="spellEnd"/>
      <w:r w:rsidRPr="006D7C8A">
        <w:rPr>
          <w:color w:val="222222"/>
          <w:highlight w:val="white"/>
          <w:lang w:val="en-GB"/>
        </w:rPr>
        <w:t xml:space="preserve">, E. and </w:t>
      </w:r>
      <w:proofErr w:type="spellStart"/>
      <w:r w:rsidRPr="006D7C8A">
        <w:rPr>
          <w:color w:val="222222"/>
          <w:highlight w:val="white"/>
          <w:lang w:val="en-GB"/>
        </w:rPr>
        <w:t>Giousmpasoglou</w:t>
      </w:r>
      <w:proofErr w:type="spellEnd"/>
      <w:r w:rsidRPr="006D7C8A">
        <w:rPr>
          <w:color w:val="222222"/>
          <w:highlight w:val="white"/>
          <w:lang w:val="en-GB"/>
        </w:rPr>
        <w:t xml:space="preserve">, C., 2019. Talent management and retention strategies in luxury hotels: evidence from four countries. </w:t>
      </w:r>
      <w:r w:rsidRPr="006D7C8A">
        <w:rPr>
          <w:i/>
          <w:color w:val="222222"/>
          <w:highlight w:val="white"/>
          <w:lang w:val="en-GB"/>
        </w:rPr>
        <w:t>International Journal of Contemporary Hospitality Management</w:t>
      </w:r>
      <w:r w:rsidRPr="006D7C8A">
        <w:rPr>
          <w:color w:val="222222"/>
          <w:highlight w:val="white"/>
          <w:lang w:val="en-GB"/>
        </w:rPr>
        <w:t xml:space="preserve">, </w:t>
      </w:r>
      <w:r w:rsidRPr="006D7C8A">
        <w:rPr>
          <w:i/>
          <w:color w:val="222222"/>
          <w:highlight w:val="white"/>
          <w:lang w:val="en-GB"/>
        </w:rPr>
        <w:t>31</w:t>
      </w:r>
      <w:r w:rsidRPr="006D7C8A">
        <w:rPr>
          <w:color w:val="222222"/>
          <w:highlight w:val="white"/>
          <w:lang w:val="en-GB"/>
        </w:rPr>
        <w:t>(10), pp.3855-3878.</w:t>
      </w:r>
    </w:p>
    <w:p w14:paraId="411AFAA3"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Martínez-Caro, E., </w:t>
      </w:r>
      <w:proofErr w:type="spellStart"/>
      <w:r w:rsidRPr="006D7C8A">
        <w:rPr>
          <w:color w:val="222222"/>
          <w:highlight w:val="white"/>
          <w:lang w:val="en-GB"/>
        </w:rPr>
        <w:t>Cegarra</w:t>
      </w:r>
      <w:proofErr w:type="spellEnd"/>
      <w:r w:rsidRPr="006D7C8A">
        <w:rPr>
          <w:color w:val="222222"/>
          <w:highlight w:val="white"/>
          <w:lang w:val="en-GB"/>
        </w:rPr>
        <w:t xml:space="preserve">-Navarro, J.G. and Alfonso-Ruiz, F.J., 2020. Digital technologies and firm performance: The role of digital organisational culture. </w:t>
      </w:r>
      <w:r w:rsidRPr="006D7C8A">
        <w:rPr>
          <w:i/>
          <w:color w:val="222222"/>
          <w:highlight w:val="white"/>
          <w:lang w:val="en-GB"/>
        </w:rPr>
        <w:t>Technological Forecasting and Social Change</w:t>
      </w:r>
      <w:r w:rsidRPr="006D7C8A">
        <w:rPr>
          <w:color w:val="222222"/>
          <w:highlight w:val="white"/>
          <w:lang w:val="en-GB"/>
        </w:rPr>
        <w:t xml:space="preserve">, </w:t>
      </w:r>
      <w:r w:rsidRPr="006D7C8A">
        <w:rPr>
          <w:i/>
          <w:color w:val="222222"/>
          <w:highlight w:val="white"/>
          <w:lang w:val="en-GB"/>
        </w:rPr>
        <w:t>154</w:t>
      </w:r>
      <w:r w:rsidRPr="006D7C8A">
        <w:rPr>
          <w:color w:val="222222"/>
          <w:highlight w:val="white"/>
          <w:lang w:val="en-GB"/>
        </w:rPr>
        <w:t>, p.119962.</w:t>
      </w:r>
    </w:p>
    <w:p w14:paraId="430E0366"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Murray, N. and Hughes, G., 2008. </w:t>
      </w:r>
      <w:r w:rsidRPr="006D7C8A">
        <w:rPr>
          <w:i/>
          <w:color w:val="222222"/>
          <w:highlight w:val="white"/>
          <w:lang w:val="en-GB"/>
        </w:rPr>
        <w:t>Writing up your university assignments and research projects: A practical handbook</w:t>
      </w:r>
      <w:r w:rsidRPr="006D7C8A">
        <w:rPr>
          <w:color w:val="222222"/>
          <w:highlight w:val="white"/>
          <w:lang w:val="en-GB"/>
        </w:rPr>
        <w:t>. McGraw-Hill Education (UK).</w:t>
      </w:r>
    </w:p>
    <w:p w14:paraId="0BA54523" w14:textId="77777777" w:rsidR="00FC4B9C" w:rsidRPr="006D7C8A" w:rsidRDefault="00FC4B9C" w:rsidP="00FC4B9C">
      <w:pPr>
        <w:spacing w:before="240" w:after="240"/>
        <w:rPr>
          <w:color w:val="222222"/>
          <w:highlight w:val="white"/>
          <w:lang w:val="en-GB"/>
        </w:rPr>
      </w:pPr>
      <w:proofErr w:type="spellStart"/>
      <w:r w:rsidRPr="006D7C8A">
        <w:rPr>
          <w:rFonts w:eastAsia="Arial"/>
          <w:color w:val="222222"/>
          <w:highlight w:val="white"/>
          <w:lang w:val="en-GB"/>
        </w:rPr>
        <w:t>Noltemeyer</w:t>
      </w:r>
      <w:proofErr w:type="spellEnd"/>
      <w:r w:rsidRPr="006D7C8A">
        <w:rPr>
          <w:rFonts w:eastAsia="Arial"/>
          <w:color w:val="222222"/>
          <w:highlight w:val="white"/>
          <w:lang w:val="en-GB"/>
        </w:rPr>
        <w:t xml:space="preserve">, A., James, A.G., Bush, K., Bergen, D., Barrios, V. and Patton, J., 2021. The relationship between deficiency needs and growth needs: The continuing investigation of Maslow’s theory. </w:t>
      </w:r>
      <w:r w:rsidRPr="006D7C8A">
        <w:rPr>
          <w:i/>
          <w:color w:val="222222"/>
          <w:highlight w:val="white"/>
          <w:lang w:val="en-GB"/>
        </w:rPr>
        <w:t>Child &amp; Youth Services</w:t>
      </w:r>
      <w:r w:rsidRPr="006D7C8A">
        <w:rPr>
          <w:color w:val="222222"/>
          <w:highlight w:val="white"/>
          <w:lang w:val="en-GB"/>
        </w:rPr>
        <w:t xml:space="preserve">, </w:t>
      </w:r>
      <w:r w:rsidRPr="006D7C8A">
        <w:rPr>
          <w:i/>
          <w:color w:val="222222"/>
          <w:highlight w:val="white"/>
          <w:lang w:val="en-GB"/>
        </w:rPr>
        <w:t>42</w:t>
      </w:r>
      <w:r w:rsidRPr="006D7C8A">
        <w:rPr>
          <w:color w:val="222222"/>
          <w:highlight w:val="white"/>
          <w:lang w:val="en-GB"/>
        </w:rPr>
        <w:t>(1), pp.24-42.</w:t>
      </w:r>
    </w:p>
    <w:p w14:paraId="5E5A0476" w14:textId="77777777" w:rsidR="00FC4B9C" w:rsidRPr="006D7C8A" w:rsidRDefault="00FC4B9C" w:rsidP="00FC4B9C">
      <w:pPr>
        <w:spacing w:before="240" w:after="240"/>
        <w:rPr>
          <w:color w:val="222222"/>
          <w:highlight w:val="white"/>
          <w:lang w:val="en-GB"/>
        </w:rPr>
      </w:pPr>
      <w:proofErr w:type="spellStart"/>
      <w:r w:rsidRPr="006D7C8A">
        <w:rPr>
          <w:rFonts w:eastAsia="Arial"/>
          <w:color w:val="222222"/>
          <w:highlight w:val="white"/>
          <w:lang w:val="en-GB"/>
        </w:rPr>
        <w:t>Ntounis</w:t>
      </w:r>
      <w:proofErr w:type="spellEnd"/>
      <w:r w:rsidRPr="006D7C8A">
        <w:rPr>
          <w:rFonts w:eastAsia="Arial"/>
          <w:color w:val="222222"/>
          <w:highlight w:val="white"/>
          <w:lang w:val="en-GB"/>
        </w:rPr>
        <w:t xml:space="preserve">, N., Parker, C., Skinner, H., Steadman, C. and </w:t>
      </w:r>
      <w:proofErr w:type="spellStart"/>
      <w:r w:rsidRPr="006D7C8A">
        <w:rPr>
          <w:rFonts w:eastAsia="Arial"/>
          <w:color w:val="222222"/>
          <w:highlight w:val="white"/>
          <w:lang w:val="en-GB"/>
        </w:rPr>
        <w:t>Warnaby</w:t>
      </w:r>
      <w:proofErr w:type="spellEnd"/>
      <w:r w:rsidRPr="006D7C8A">
        <w:rPr>
          <w:rFonts w:eastAsia="Arial"/>
          <w:color w:val="222222"/>
          <w:highlight w:val="white"/>
          <w:lang w:val="en-GB"/>
        </w:rPr>
        <w:t xml:space="preserve">, G., 2022. Tourism and Hospitality industry resilience during the Covid-19 pandemic: Evidence from England. </w:t>
      </w:r>
      <w:r w:rsidRPr="006D7C8A">
        <w:rPr>
          <w:i/>
          <w:color w:val="222222"/>
          <w:highlight w:val="white"/>
          <w:lang w:val="en-GB"/>
        </w:rPr>
        <w:t>Current Issues in Tourism</w:t>
      </w:r>
      <w:r w:rsidRPr="006D7C8A">
        <w:rPr>
          <w:color w:val="222222"/>
          <w:highlight w:val="white"/>
          <w:lang w:val="en-GB"/>
        </w:rPr>
        <w:t xml:space="preserve">, </w:t>
      </w:r>
      <w:r w:rsidRPr="006D7C8A">
        <w:rPr>
          <w:i/>
          <w:color w:val="222222"/>
          <w:highlight w:val="white"/>
          <w:lang w:val="en-GB"/>
        </w:rPr>
        <w:t>25</w:t>
      </w:r>
      <w:r w:rsidRPr="006D7C8A">
        <w:rPr>
          <w:color w:val="222222"/>
          <w:highlight w:val="white"/>
          <w:lang w:val="en-GB"/>
        </w:rPr>
        <w:t>(1), pp.46-59.</w:t>
      </w:r>
    </w:p>
    <w:p w14:paraId="3E6A1E46" w14:textId="77777777" w:rsidR="00FC4B9C" w:rsidRPr="006D7C8A" w:rsidRDefault="00FC4B9C" w:rsidP="00FC4B9C">
      <w:pPr>
        <w:spacing w:before="240" w:after="240"/>
        <w:rPr>
          <w:color w:val="222222"/>
          <w:highlight w:val="white"/>
          <w:lang w:val="en-GB"/>
        </w:rPr>
      </w:pPr>
      <w:r w:rsidRPr="006D7C8A">
        <w:rPr>
          <w:rFonts w:eastAsia="Arial"/>
          <w:color w:val="222222"/>
          <w:highlight w:val="white"/>
          <w:lang w:val="en-GB"/>
        </w:rPr>
        <w:t xml:space="preserve">Oh, S.Y. and Han, H.S., 2020. Facilitating organisational learning activities: Types of organisational culture and their influence on organisational learning and performance. </w:t>
      </w:r>
      <w:r w:rsidRPr="006D7C8A">
        <w:rPr>
          <w:i/>
          <w:color w:val="222222"/>
          <w:highlight w:val="white"/>
          <w:lang w:val="en-GB"/>
        </w:rPr>
        <w:t>Knowledge Management Research &amp; Practice</w:t>
      </w:r>
      <w:r w:rsidRPr="006D7C8A">
        <w:rPr>
          <w:color w:val="222222"/>
          <w:highlight w:val="white"/>
          <w:lang w:val="en-GB"/>
        </w:rPr>
        <w:t xml:space="preserve">, </w:t>
      </w:r>
      <w:r w:rsidRPr="006D7C8A">
        <w:rPr>
          <w:i/>
          <w:color w:val="222222"/>
          <w:highlight w:val="white"/>
          <w:lang w:val="en-GB"/>
        </w:rPr>
        <w:t>18</w:t>
      </w:r>
      <w:r w:rsidRPr="006D7C8A">
        <w:rPr>
          <w:color w:val="222222"/>
          <w:highlight w:val="white"/>
          <w:lang w:val="en-GB"/>
        </w:rPr>
        <w:t>(1), pp.1-15.</w:t>
      </w:r>
    </w:p>
    <w:p w14:paraId="0818437E" w14:textId="77777777" w:rsidR="00FC4B9C" w:rsidRPr="006D7C8A" w:rsidRDefault="00FC4B9C" w:rsidP="00FC4B9C">
      <w:pPr>
        <w:spacing w:before="240" w:after="240"/>
        <w:rPr>
          <w:color w:val="222222"/>
          <w:highlight w:val="white"/>
          <w:lang w:val="en-GB"/>
        </w:rPr>
      </w:pPr>
      <w:proofErr w:type="spellStart"/>
      <w:r w:rsidRPr="006D7C8A">
        <w:rPr>
          <w:rFonts w:eastAsia="Arial"/>
          <w:color w:val="222222"/>
          <w:highlight w:val="white"/>
          <w:lang w:val="en-GB"/>
        </w:rPr>
        <w:lastRenderedPageBreak/>
        <w:t>Oriade</w:t>
      </w:r>
      <w:proofErr w:type="spellEnd"/>
      <w:r w:rsidRPr="006D7C8A">
        <w:rPr>
          <w:rFonts w:eastAsia="Arial"/>
          <w:color w:val="222222"/>
          <w:highlight w:val="white"/>
          <w:lang w:val="en-GB"/>
        </w:rPr>
        <w:t xml:space="preserve">, A., </w:t>
      </w:r>
      <w:proofErr w:type="spellStart"/>
      <w:r w:rsidRPr="006D7C8A">
        <w:rPr>
          <w:rFonts w:eastAsia="Arial"/>
          <w:color w:val="222222"/>
          <w:highlight w:val="white"/>
          <w:lang w:val="en-GB"/>
        </w:rPr>
        <w:t>Osinaike</w:t>
      </w:r>
      <w:proofErr w:type="spellEnd"/>
      <w:r w:rsidRPr="006D7C8A">
        <w:rPr>
          <w:rFonts w:eastAsia="Arial"/>
          <w:color w:val="222222"/>
          <w:highlight w:val="white"/>
          <w:lang w:val="en-GB"/>
        </w:rPr>
        <w:t xml:space="preserve">, A., </w:t>
      </w:r>
      <w:proofErr w:type="spellStart"/>
      <w:r w:rsidRPr="006D7C8A">
        <w:rPr>
          <w:rFonts w:eastAsia="Arial"/>
          <w:color w:val="222222"/>
          <w:highlight w:val="white"/>
          <w:lang w:val="en-GB"/>
        </w:rPr>
        <w:t>Aduhene</w:t>
      </w:r>
      <w:proofErr w:type="spellEnd"/>
      <w:r w:rsidRPr="006D7C8A">
        <w:rPr>
          <w:rFonts w:eastAsia="Arial"/>
          <w:color w:val="222222"/>
          <w:highlight w:val="white"/>
          <w:lang w:val="en-GB"/>
        </w:rPr>
        <w:t xml:space="preserve">, K. and Wang, Y., 2021. Sustainability awareness, management practices and organisational culture in hotels: Evidence from developing countries. </w:t>
      </w:r>
      <w:r w:rsidRPr="006D7C8A">
        <w:rPr>
          <w:i/>
          <w:color w:val="222222"/>
          <w:highlight w:val="white"/>
          <w:lang w:val="en-GB"/>
        </w:rPr>
        <w:t>International Journal of Hospitality Management</w:t>
      </w:r>
      <w:r w:rsidRPr="006D7C8A">
        <w:rPr>
          <w:color w:val="222222"/>
          <w:highlight w:val="white"/>
          <w:lang w:val="en-GB"/>
        </w:rPr>
        <w:t xml:space="preserve">, </w:t>
      </w:r>
      <w:r w:rsidRPr="006D7C8A">
        <w:rPr>
          <w:i/>
          <w:color w:val="222222"/>
          <w:highlight w:val="white"/>
          <w:lang w:val="en-GB"/>
        </w:rPr>
        <w:t>92</w:t>
      </w:r>
      <w:r w:rsidRPr="006D7C8A">
        <w:rPr>
          <w:color w:val="222222"/>
          <w:highlight w:val="white"/>
          <w:lang w:val="en-GB"/>
        </w:rPr>
        <w:t>, p.102699.</w:t>
      </w:r>
    </w:p>
    <w:p w14:paraId="25E1E702"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Park, J. and Min, H.K., 2020. Turnover intention in the hospitality industry: A meta-analysis. </w:t>
      </w:r>
      <w:r w:rsidRPr="006D7C8A">
        <w:rPr>
          <w:i/>
          <w:color w:val="222222"/>
          <w:highlight w:val="white"/>
          <w:lang w:val="en-GB"/>
        </w:rPr>
        <w:t>International Journal of Hospitality Management</w:t>
      </w:r>
      <w:r w:rsidRPr="006D7C8A">
        <w:rPr>
          <w:color w:val="222222"/>
          <w:highlight w:val="white"/>
          <w:lang w:val="en-GB"/>
        </w:rPr>
        <w:t xml:space="preserve">, </w:t>
      </w:r>
      <w:r w:rsidRPr="006D7C8A">
        <w:rPr>
          <w:i/>
          <w:color w:val="222222"/>
          <w:highlight w:val="white"/>
          <w:lang w:val="en-GB"/>
        </w:rPr>
        <w:t>90</w:t>
      </w:r>
      <w:r w:rsidRPr="006D7C8A">
        <w:rPr>
          <w:color w:val="222222"/>
          <w:highlight w:val="white"/>
          <w:lang w:val="en-GB"/>
        </w:rPr>
        <w:t>, p.102599.</w:t>
      </w:r>
    </w:p>
    <w:p w14:paraId="6667EDF9"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Patton, M.Q., 2014. </w:t>
      </w:r>
      <w:r w:rsidRPr="006D7C8A">
        <w:rPr>
          <w:i/>
          <w:color w:val="222222"/>
          <w:highlight w:val="white"/>
          <w:lang w:val="en-GB"/>
        </w:rPr>
        <w:t>Qualitative research &amp; evaluation methods: Integrating theory and practice</w:t>
      </w:r>
      <w:r w:rsidRPr="006D7C8A">
        <w:rPr>
          <w:color w:val="222222"/>
          <w:highlight w:val="white"/>
          <w:lang w:val="en-GB"/>
        </w:rPr>
        <w:t>. Sage publications.</w:t>
      </w:r>
    </w:p>
    <w:p w14:paraId="3C2156C7" w14:textId="77777777" w:rsidR="00FC4B9C" w:rsidRPr="006D7C8A" w:rsidRDefault="00FC4B9C" w:rsidP="00FC4B9C">
      <w:pPr>
        <w:spacing w:before="240" w:after="240"/>
        <w:rPr>
          <w:color w:val="222222"/>
          <w:highlight w:val="white"/>
          <w:lang w:val="en-GB"/>
        </w:rPr>
      </w:pPr>
      <w:r w:rsidRPr="006D7C8A">
        <w:rPr>
          <w:rFonts w:eastAsia="Arial"/>
          <w:color w:val="222222"/>
          <w:highlight w:val="white"/>
          <w:lang w:val="en-GB"/>
        </w:rPr>
        <w:t xml:space="preserve">Radojevic, T., </w:t>
      </w:r>
      <w:proofErr w:type="spellStart"/>
      <w:r w:rsidRPr="006D7C8A">
        <w:rPr>
          <w:rFonts w:eastAsia="Arial"/>
          <w:color w:val="222222"/>
          <w:highlight w:val="white"/>
          <w:lang w:val="en-GB"/>
        </w:rPr>
        <w:t>Stanisic</w:t>
      </w:r>
      <w:proofErr w:type="spellEnd"/>
      <w:r w:rsidRPr="006D7C8A">
        <w:rPr>
          <w:rFonts w:eastAsia="Arial"/>
          <w:color w:val="222222"/>
          <w:highlight w:val="white"/>
          <w:lang w:val="en-GB"/>
        </w:rPr>
        <w:t xml:space="preserve">, N. and </w:t>
      </w:r>
      <w:proofErr w:type="spellStart"/>
      <w:r w:rsidRPr="006D7C8A">
        <w:rPr>
          <w:rFonts w:eastAsia="Arial"/>
          <w:color w:val="222222"/>
          <w:highlight w:val="white"/>
          <w:lang w:val="en-GB"/>
        </w:rPr>
        <w:t>Stanic</w:t>
      </w:r>
      <w:proofErr w:type="spellEnd"/>
      <w:r w:rsidRPr="006D7C8A">
        <w:rPr>
          <w:rFonts w:eastAsia="Arial"/>
          <w:color w:val="222222"/>
          <w:highlight w:val="white"/>
          <w:lang w:val="en-GB"/>
        </w:rPr>
        <w:t xml:space="preserve">, N., 2019. The culture of hospitality: From anecdote to evidence. </w:t>
      </w:r>
      <w:r w:rsidRPr="006D7C8A">
        <w:rPr>
          <w:i/>
          <w:color w:val="222222"/>
          <w:highlight w:val="white"/>
          <w:lang w:val="en-GB"/>
        </w:rPr>
        <w:t>Annals of Tourism Research</w:t>
      </w:r>
      <w:r w:rsidRPr="006D7C8A">
        <w:rPr>
          <w:color w:val="222222"/>
          <w:highlight w:val="white"/>
          <w:lang w:val="en-GB"/>
        </w:rPr>
        <w:t xml:space="preserve">, </w:t>
      </w:r>
      <w:r w:rsidRPr="006D7C8A">
        <w:rPr>
          <w:i/>
          <w:color w:val="222222"/>
          <w:highlight w:val="white"/>
          <w:lang w:val="en-GB"/>
        </w:rPr>
        <w:t>79</w:t>
      </w:r>
      <w:r w:rsidRPr="006D7C8A">
        <w:rPr>
          <w:color w:val="222222"/>
          <w:highlight w:val="white"/>
          <w:lang w:val="en-GB"/>
        </w:rPr>
        <w:t>, p.102789.</w:t>
      </w:r>
    </w:p>
    <w:p w14:paraId="660AEAA8" w14:textId="77777777" w:rsidR="00FC4B9C" w:rsidRPr="006D7C8A" w:rsidRDefault="00FC4B9C" w:rsidP="00FC4B9C">
      <w:pPr>
        <w:spacing w:before="240"/>
        <w:rPr>
          <w:color w:val="222222"/>
          <w:highlight w:val="white"/>
          <w:lang w:val="en-GB"/>
        </w:rPr>
      </w:pPr>
      <w:proofErr w:type="spellStart"/>
      <w:r w:rsidRPr="006D7C8A">
        <w:rPr>
          <w:color w:val="222222"/>
          <w:highlight w:val="white"/>
          <w:lang w:val="en-GB"/>
        </w:rPr>
        <w:t>Raub</w:t>
      </w:r>
      <w:proofErr w:type="spellEnd"/>
      <w:r w:rsidRPr="006D7C8A">
        <w:rPr>
          <w:color w:val="222222"/>
          <w:highlight w:val="white"/>
          <w:lang w:val="en-GB"/>
        </w:rPr>
        <w:t xml:space="preserve">, S., </w:t>
      </w:r>
      <w:proofErr w:type="spellStart"/>
      <w:r w:rsidRPr="006D7C8A">
        <w:rPr>
          <w:color w:val="222222"/>
          <w:highlight w:val="white"/>
          <w:lang w:val="en-GB"/>
        </w:rPr>
        <w:t>Borzillo</w:t>
      </w:r>
      <w:proofErr w:type="spellEnd"/>
      <w:r w:rsidRPr="006D7C8A">
        <w:rPr>
          <w:color w:val="222222"/>
          <w:highlight w:val="white"/>
          <w:lang w:val="en-GB"/>
        </w:rPr>
        <w:t xml:space="preserve">, S., </w:t>
      </w:r>
      <w:proofErr w:type="spellStart"/>
      <w:r w:rsidRPr="006D7C8A">
        <w:rPr>
          <w:color w:val="222222"/>
          <w:highlight w:val="white"/>
          <w:lang w:val="en-GB"/>
        </w:rPr>
        <w:t>Perretten</w:t>
      </w:r>
      <w:proofErr w:type="spellEnd"/>
      <w:r w:rsidRPr="006D7C8A">
        <w:rPr>
          <w:color w:val="222222"/>
          <w:highlight w:val="white"/>
          <w:lang w:val="en-GB"/>
        </w:rPr>
        <w:t xml:space="preserve">, G. and Schmitt, A., 2021. New employee orientation, role-related stressors and conflict at work: Consequences for work attitudes and performance of hospitality employees. </w:t>
      </w:r>
      <w:r w:rsidRPr="006D7C8A">
        <w:rPr>
          <w:i/>
          <w:color w:val="222222"/>
          <w:highlight w:val="white"/>
          <w:lang w:val="en-GB"/>
        </w:rPr>
        <w:t>International journal of hospitality management</w:t>
      </w:r>
      <w:r w:rsidRPr="006D7C8A">
        <w:rPr>
          <w:color w:val="222222"/>
          <w:highlight w:val="white"/>
          <w:lang w:val="en-GB"/>
        </w:rPr>
        <w:t xml:space="preserve">, </w:t>
      </w:r>
      <w:r w:rsidRPr="006D7C8A">
        <w:rPr>
          <w:i/>
          <w:color w:val="222222"/>
          <w:highlight w:val="white"/>
          <w:lang w:val="en-GB"/>
        </w:rPr>
        <w:t>94</w:t>
      </w:r>
      <w:r w:rsidRPr="006D7C8A">
        <w:rPr>
          <w:color w:val="222222"/>
          <w:highlight w:val="white"/>
          <w:lang w:val="en-GB"/>
        </w:rPr>
        <w:t>, p.102857.</w:t>
      </w:r>
    </w:p>
    <w:p w14:paraId="4BD90B1E" w14:textId="77777777" w:rsidR="00FC4B9C" w:rsidRPr="006D7C8A" w:rsidRDefault="00FC4B9C" w:rsidP="00FC4B9C">
      <w:pPr>
        <w:spacing w:before="240"/>
        <w:rPr>
          <w:color w:val="222222"/>
          <w:highlight w:val="white"/>
          <w:lang w:val="en-GB"/>
        </w:rPr>
      </w:pPr>
      <w:proofErr w:type="spellStart"/>
      <w:r w:rsidRPr="006D7C8A">
        <w:rPr>
          <w:color w:val="222222"/>
          <w:highlight w:val="white"/>
          <w:lang w:val="en-GB"/>
        </w:rPr>
        <w:t>Sabuhari</w:t>
      </w:r>
      <w:proofErr w:type="spellEnd"/>
      <w:r w:rsidRPr="006D7C8A">
        <w:rPr>
          <w:color w:val="222222"/>
          <w:highlight w:val="white"/>
          <w:lang w:val="en-GB"/>
        </w:rPr>
        <w:t xml:space="preserve">, R., </w:t>
      </w:r>
      <w:proofErr w:type="spellStart"/>
      <w:r w:rsidRPr="006D7C8A">
        <w:rPr>
          <w:color w:val="222222"/>
          <w:highlight w:val="white"/>
          <w:lang w:val="en-GB"/>
        </w:rPr>
        <w:t>Sudiro</w:t>
      </w:r>
      <w:proofErr w:type="spellEnd"/>
      <w:r w:rsidRPr="006D7C8A">
        <w:rPr>
          <w:color w:val="222222"/>
          <w:highlight w:val="white"/>
          <w:lang w:val="en-GB"/>
        </w:rPr>
        <w:t xml:space="preserve">, A., </w:t>
      </w:r>
      <w:proofErr w:type="spellStart"/>
      <w:r w:rsidRPr="006D7C8A">
        <w:rPr>
          <w:color w:val="222222"/>
          <w:highlight w:val="white"/>
          <w:lang w:val="en-GB"/>
        </w:rPr>
        <w:t>Irawanto</w:t>
      </w:r>
      <w:proofErr w:type="spellEnd"/>
      <w:r w:rsidRPr="006D7C8A">
        <w:rPr>
          <w:color w:val="222222"/>
          <w:highlight w:val="white"/>
          <w:lang w:val="en-GB"/>
        </w:rPr>
        <w:t xml:space="preserve">, D. and </w:t>
      </w:r>
      <w:proofErr w:type="spellStart"/>
      <w:r w:rsidRPr="006D7C8A">
        <w:rPr>
          <w:color w:val="222222"/>
          <w:highlight w:val="white"/>
          <w:lang w:val="en-GB"/>
        </w:rPr>
        <w:t>Rahayu</w:t>
      </w:r>
      <w:proofErr w:type="spellEnd"/>
      <w:r w:rsidRPr="006D7C8A">
        <w:rPr>
          <w:color w:val="222222"/>
          <w:highlight w:val="white"/>
          <w:lang w:val="en-GB"/>
        </w:rPr>
        <w:t xml:space="preserve">, M., 2020. The effects of human resource flexibility, employee competency, organizational culture adaptation and job satisfaction on employee performance. </w:t>
      </w:r>
      <w:r w:rsidRPr="006D7C8A">
        <w:rPr>
          <w:i/>
          <w:color w:val="222222"/>
          <w:highlight w:val="white"/>
          <w:lang w:val="en-GB"/>
        </w:rPr>
        <w:t>Management Science Letters</w:t>
      </w:r>
      <w:r w:rsidRPr="006D7C8A">
        <w:rPr>
          <w:color w:val="222222"/>
          <w:highlight w:val="white"/>
          <w:lang w:val="en-GB"/>
        </w:rPr>
        <w:t xml:space="preserve">, </w:t>
      </w:r>
      <w:r w:rsidRPr="006D7C8A">
        <w:rPr>
          <w:i/>
          <w:color w:val="222222"/>
          <w:highlight w:val="white"/>
          <w:lang w:val="en-GB"/>
        </w:rPr>
        <w:t>10</w:t>
      </w:r>
      <w:r w:rsidRPr="006D7C8A">
        <w:rPr>
          <w:color w:val="222222"/>
          <w:highlight w:val="white"/>
          <w:lang w:val="en-GB"/>
        </w:rPr>
        <w:t>(8), pp.1775-1786.</w:t>
      </w:r>
    </w:p>
    <w:p w14:paraId="608C60CD"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Saunders, M.N.K., Lewis, P. and Thornhill, A., 2019. Research methods for business students (8. </w:t>
      </w:r>
      <w:proofErr w:type="spellStart"/>
      <w:r w:rsidRPr="006D7C8A">
        <w:rPr>
          <w:color w:val="222222"/>
          <w:highlight w:val="white"/>
          <w:lang w:val="en-GB"/>
        </w:rPr>
        <w:t>utg</w:t>
      </w:r>
      <w:proofErr w:type="spellEnd"/>
      <w:r w:rsidRPr="006D7C8A">
        <w:rPr>
          <w:color w:val="222222"/>
          <w:highlight w:val="white"/>
          <w:lang w:val="en-GB"/>
        </w:rPr>
        <w:t>., s. XXVI, 741).</w:t>
      </w:r>
    </w:p>
    <w:p w14:paraId="046A8FB0" w14:textId="77777777" w:rsidR="00FC4B9C" w:rsidRPr="006D7C8A" w:rsidRDefault="00FC4B9C" w:rsidP="00FC4B9C">
      <w:pPr>
        <w:spacing w:before="240" w:after="240"/>
        <w:rPr>
          <w:color w:val="222222"/>
          <w:highlight w:val="white"/>
          <w:lang w:val="en-GB"/>
        </w:rPr>
      </w:pPr>
      <w:r w:rsidRPr="006D7C8A">
        <w:rPr>
          <w:rFonts w:eastAsia="Arial"/>
          <w:color w:val="222222"/>
          <w:highlight w:val="white"/>
          <w:lang w:val="en-GB"/>
        </w:rPr>
        <w:t xml:space="preserve">Schein, E.H., 2019. A new era for culture, change, and leadership. </w:t>
      </w:r>
      <w:r w:rsidRPr="006D7C8A">
        <w:rPr>
          <w:i/>
          <w:color w:val="222222"/>
          <w:highlight w:val="white"/>
          <w:lang w:val="en-GB"/>
        </w:rPr>
        <w:t>MIT Sloan management review</w:t>
      </w:r>
      <w:r w:rsidRPr="006D7C8A">
        <w:rPr>
          <w:color w:val="222222"/>
          <w:highlight w:val="white"/>
          <w:lang w:val="en-GB"/>
        </w:rPr>
        <w:t xml:space="preserve">, </w:t>
      </w:r>
      <w:r w:rsidRPr="006D7C8A">
        <w:rPr>
          <w:i/>
          <w:color w:val="222222"/>
          <w:highlight w:val="white"/>
          <w:lang w:val="en-GB"/>
        </w:rPr>
        <w:t>60</w:t>
      </w:r>
      <w:r w:rsidRPr="006D7C8A">
        <w:rPr>
          <w:color w:val="222222"/>
          <w:highlight w:val="white"/>
          <w:lang w:val="en-GB"/>
        </w:rPr>
        <w:t>(4), pp.52-58.</w:t>
      </w:r>
    </w:p>
    <w:p w14:paraId="0717060B" w14:textId="77777777" w:rsidR="00FC4B9C" w:rsidRPr="006D7C8A" w:rsidRDefault="00FC4B9C" w:rsidP="00FC4B9C">
      <w:pPr>
        <w:spacing w:before="240"/>
        <w:rPr>
          <w:color w:val="222222"/>
          <w:highlight w:val="white"/>
          <w:lang w:val="en-GB"/>
        </w:rPr>
      </w:pPr>
      <w:r w:rsidRPr="006D7C8A">
        <w:rPr>
          <w:color w:val="222222"/>
          <w:highlight w:val="white"/>
          <w:lang w:val="en-GB"/>
        </w:rPr>
        <w:t xml:space="preserve">Soomro, B.A. and Shah, N., 2019. Determining the impact of entrepreneurial orientation and organizational culture on job satisfaction, organizational commitment, and employee’s performance. </w:t>
      </w:r>
      <w:r w:rsidRPr="006D7C8A">
        <w:rPr>
          <w:i/>
          <w:color w:val="222222"/>
          <w:highlight w:val="white"/>
          <w:lang w:val="en-GB"/>
        </w:rPr>
        <w:t>South Asian Journal of Business Studies</w:t>
      </w:r>
      <w:r w:rsidRPr="006D7C8A">
        <w:rPr>
          <w:color w:val="222222"/>
          <w:highlight w:val="white"/>
          <w:lang w:val="en-GB"/>
        </w:rPr>
        <w:t xml:space="preserve">, </w:t>
      </w:r>
      <w:r w:rsidRPr="006D7C8A">
        <w:rPr>
          <w:i/>
          <w:color w:val="222222"/>
          <w:highlight w:val="white"/>
          <w:lang w:val="en-GB"/>
        </w:rPr>
        <w:t>8</w:t>
      </w:r>
      <w:r w:rsidRPr="006D7C8A">
        <w:rPr>
          <w:color w:val="222222"/>
          <w:highlight w:val="white"/>
          <w:lang w:val="en-GB"/>
        </w:rPr>
        <w:t>(3), pp.266-282.</w:t>
      </w:r>
    </w:p>
    <w:p w14:paraId="194F82D4" w14:textId="77777777" w:rsidR="00FC4B9C" w:rsidRPr="006D7C8A" w:rsidRDefault="00FC4B9C" w:rsidP="00FC4B9C">
      <w:pPr>
        <w:spacing w:before="240" w:after="240"/>
        <w:rPr>
          <w:color w:val="222222"/>
          <w:highlight w:val="white"/>
          <w:lang w:val="en-GB"/>
        </w:rPr>
      </w:pPr>
      <w:r w:rsidRPr="006D7C8A">
        <w:rPr>
          <w:color w:val="222222"/>
          <w:highlight w:val="white"/>
          <w:lang w:val="en-GB"/>
        </w:rPr>
        <w:t xml:space="preserve">Statista, 2022. </w:t>
      </w:r>
      <w:r w:rsidRPr="006D7C8A">
        <w:rPr>
          <w:i/>
          <w:color w:val="222222"/>
          <w:highlight w:val="white"/>
          <w:lang w:val="en-GB"/>
        </w:rPr>
        <w:t>Hilton: employee numbers 2013-2018 | Statista</w:t>
      </w:r>
      <w:r w:rsidRPr="006D7C8A">
        <w:rPr>
          <w:color w:val="222222"/>
          <w:highlight w:val="white"/>
          <w:lang w:val="en-GB"/>
        </w:rPr>
        <w:t>. [online] Available at: https://www.statista.com/statistics/297758/number-of-hilton-worldwide-employees/ [Accessed 4 Jul. 2023].</w:t>
      </w:r>
    </w:p>
    <w:p w14:paraId="1A5AC6A6" w14:textId="77777777" w:rsidR="00FC4B9C" w:rsidRPr="006D7C8A" w:rsidRDefault="00FC4B9C" w:rsidP="00FC4B9C">
      <w:pPr>
        <w:spacing w:before="240" w:after="240"/>
        <w:rPr>
          <w:color w:val="222222"/>
          <w:highlight w:val="white"/>
          <w:lang w:val="en-GB"/>
        </w:rPr>
      </w:pPr>
      <w:r w:rsidRPr="006D7C8A">
        <w:rPr>
          <w:rFonts w:eastAsia="Arial"/>
          <w:color w:val="222222"/>
          <w:highlight w:val="white"/>
          <w:lang w:val="en-GB"/>
        </w:rPr>
        <w:lastRenderedPageBreak/>
        <w:t xml:space="preserve">Zeng, L., 2021. Analysis of Hilton Worldwide Hotel Group’s Transnational Operation Strategy. </w:t>
      </w:r>
      <w:r w:rsidRPr="006D7C8A">
        <w:rPr>
          <w:i/>
          <w:color w:val="222222"/>
          <w:highlight w:val="white"/>
          <w:lang w:val="en-GB"/>
        </w:rPr>
        <w:t>Academic Journal of Business &amp; Management</w:t>
      </w:r>
      <w:r w:rsidRPr="006D7C8A">
        <w:rPr>
          <w:color w:val="222222"/>
          <w:highlight w:val="white"/>
          <w:lang w:val="en-GB"/>
        </w:rPr>
        <w:t xml:space="preserve">, </w:t>
      </w:r>
      <w:r w:rsidRPr="006D7C8A">
        <w:rPr>
          <w:i/>
          <w:color w:val="222222"/>
          <w:highlight w:val="white"/>
          <w:lang w:val="en-GB"/>
        </w:rPr>
        <w:t>3</w:t>
      </w:r>
      <w:r w:rsidRPr="006D7C8A">
        <w:rPr>
          <w:color w:val="222222"/>
          <w:highlight w:val="white"/>
          <w:lang w:val="en-GB"/>
        </w:rPr>
        <w:t>(11), pp.20-27.</w:t>
      </w:r>
    </w:p>
    <w:p w14:paraId="27839AA9" w14:textId="77777777" w:rsidR="000B56E0" w:rsidRPr="006D7C8A" w:rsidRDefault="000B56E0">
      <w:pPr>
        <w:rPr>
          <w:lang w:val="en-GB"/>
        </w:rPr>
      </w:pPr>
    </w:p>
    <w:p w14:paraId="7ED0FC63" w14:textId="77777777" w:rsidR="000B56E0" w:rsidRPr="006D7C8A" w:rsidRDefault="000B56E0">
      <w:pPr>
        <w:pStyle w:val="Heading2"/>
        <w:rPr>
          <w:lang w:val="en-GB"/>
        </w:rPr>
      </w:pPr>
      <w:bookmarkStart w:id="70" w:name="_t0fplf5bhn1n" w:colFirst="0" w:colLast="0"/>
      <w:bookmarkEnd w:id="70"/>
    </w:p>
    <w:p w14:paraId="326F6E9B" w14:textId="77777777" w:rsidR="000B56E0" w:rsidRPr="006D7C8A" w:rsidRDefault="000B56E0">
      <w:pPr>
        <w:rPr>
          <w:lang w:val="en-GB"/>
        </w:rPr>
      </w:pPr>
    </w:p>
    <w:p w14:paraId="77F307E6" w14:textId="77777777" w:rsidR="000B56E0" w:rsidRPr="006D7C8A" w:rsidRDefault="000B56E0">
      <w:pPr>
        <w:rPr>
          <w:lang w:val="en-GB"/>
        </w:rPr>
      </w:pPr>
    </w:p>
    <w:p w14:paraId="4182E95B" w14:textId="77777777" w:rsidR="000B56E0" w:rsidRPr="006D7C8A" w:rsidRDefault="000B56E0">
      <w:pPr>
        <w:rPr>
          <w:lang w:val="en-GB"/>
        </w:rPr>
      </w:pPr>
    </w:p>
    <w:sectPr w:rsidR="000B56E0" w:rsidRPr="006D7C8A">
      <w:footerReference w:type="default" r:id="rId2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B1374" w14:textId="77777777" w:rsidR="00BF33C8" w:rsidRDefault="00BF33C8">
      <w:pPr>
        <w:spacing w:line="240" w:lineRule="auto"/>
      </w:pPr>
      <w:r>
        <w:separator/>
      </w:r>
    </w:p>
  </w:endnote>
  <w:endnote w:type="continuationSeparator" w:id="0">
    <w:p w14:paraId="38AE9927" w14:textId="77777777" w:rsidR="00BF33C8" w:rsidRDefault="00BF33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6940543"/>
      <w:docPartObj>
        <w:docPartGallery w:val="Page Numbers (Bottom of Page)"/>
        <w:docPartUnique/>
      </w:docPartObj>
    </w:sdtPr>
    <w:sdtEndPr>
      <w:rPr>
        <w:noProof/>
      </w:rPr>
    </w:sdtEndPr>
    <w:sdtContent>
      <w:p w14:paraId="1094A772" w14:textId="77777777" w:rsidR="00B41A34" w:rsidRDefault="00B41A34">
        <w:pPr>
          <w:pStyle w:val="Footer"/>
          <w:jc w:val="right"/>
        </w:pPr>
        <w:r>
          <w:fldChar w:fldCharType="begin"/>
        </w:r>
        <w:r>
          <w:instrText xml:space="preserve"> PAGE   \* MERGEFORMAT </w:instrText>
        </w:r>
        <w:r>
          <w:fldChar w:fldCharType="separate"/>
        </w:r>
        <w:r w:rsidR="006D7C8A">
          <w:rPr>
            <w:noProof/>
          </w:rPr>
          <w:t>6</w:t>
        </w:r>
        <w:r>
          <w:rPr>
            <w:noProof/>
          </w:rPr>
          <w:fldChar w:fldCharType="end"/>
        </w:r>
      </w:p>
    </w:sdtContent>
  </w:sdt>
  <w:p w14:paraId="31E8741E" w14:textId="77777777" w:rsidR="00B41A34" w:rsidRDefault="00B41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D9BCC" w14:textId="77777777" w:rsidR="00BF33C8" w:rsidRDefault="00BF33C8">
      <w:pPr>
        <w:spacing w:line="240" w:lineRule="auto"/>
      </w:pPr>
      <w:r>
        <w:separator/>
      </w:r>
    </w:p>
  </w:footnote>
  <w:footnote w:type="continuationSeparator" w:id="0">
    <w:p w14:paraId="0C95125A" w14:textId="77777777" w:rsidR="00BF33C8" w:rsidRDefault="00BF33C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7636F"/>
    <w:multiLevelType w:val="multilevel"/>
    <w:tmpl w:val="EDC07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4352A0"/>
    <w:multiLevelType w:val="multilevel"/>
    <w:tmpl w:val="F2AA0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450870"/>
    <w:multiLevelType w:val="multilevel"/>
    <w:tmpl w:val="B9E044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3493797"/>
    <w:multiLevelType w:val="hybridMultilevel"/>
    <w:tmpl w:val="B81231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52337177">
    <w:abstractNumId w:val="0"/>
  </w:num>
  <w:num w:numId="2" w16cid:durableId="1700859585">
    <w:abstractNumId w:val="1"/>
  </w:num>
  <w:num w:numId="3" w16cid:durableId="345910913">
    <w:abstractNumId w:val="2"/>
  </w:num>
  <w:num w:numId="4" w16cid:durableId="8341511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6E0"/>
    <w:rsid w:val="000874C5"/>
    <w:rsid w:val="000B56E0"/>
    <w:rsid w:val="00117DF1"/>
    <w:rsid w:val="00186650"/>
    <w:rsid w:val="001B3FA7"/>
    <w:rsid w:val="001C6967"/>
    <w:rsid w:val="00224B9F"/>
    <w:rsid w:val="00235941"/>
    <w:rsid w:val="00291AFE"/>
    <w:rsid w:val="002B001F"/>
    <w:rsid w:val="002C3C40"/>
    <w:rsid w:val="00323F2F"/>
    <w:rsid w:val="00367A65"/>
    <w:rsid w:val="003C34B6"/>
    <w:rsid w:val="00415296"/>
    <w:rsid w:val="0043116C"/>
    <w:rsid w:val="0048684C"/>
    <w:rsid w:val="00550FAF"/>
    <w:rsid w:val="00565DCE"/>
    <w:rsid w:val="005C601E"/>
    <w:rsid w:val="006A081B"/>
    <w:rsid w:val="006D1A34"/>
    <w:rsid w:val="006D7C8A"/>
    <w:rsid w:val="00710456"/>
    <w:rsid w:val="00765F23"/>
    <w:rsid w:val="007A015D"/>
    <w:rsid w:val="007D560F"/>
    <w:rsid w:val="008513AB"/>
    <w:rsid w:val="008701F9"/>
    <w:rsid w:val="008D2718"/>
    <w:rsid w:val="009249CF"/>
    <w:rsid w:val="00A17AC1"/>
    <w:rsid w:val="00A45ECD"/>
    <w:rsid w:val="00B25D66"/>
    <w:rsid w:val="00B41A34"/>
    <w:rsid w:val="00B53319"/>
    <w:rsid w:val="00B54B75"/>
    <w:rsid w:val="00B63485"/>
    <w:rsid w:val="00B817CD"/>
    <w:rsid w:val="00BC5788"/>
    <w:rsid w:val="00BE78D6"/>
    <w:rsid w:val="00BF33C8"/>
    <w:rsid w:val="00BF678C"/>
    <w:rsid w:val="00CD0062"/>
    <w:rsid w:val="00CD3A42"/>
    <w:rsid w:val="00D060C9"/>
    <w:rsid w:val="00D50DD2"/>
    <w:rsid w:val="00D64C32"/>
    <w:rsid w:val="00D7060B"/>
    <w:rsid w:val="00DE2592"/>
    <w:rsid w:val="00E70F56"/>
    <w:rsid w:val="00F33A30"/>
    <w:rsid w:val="00F34B4B"/>
    <w:rsid w:val="00F404F9"/>
    <w:rsid w:val="00FC4B9C"/>
    <w:rsid w:val="00FE2C3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E2DF2"/>
  <w15:docId w15:val="{D5DB9054-DBFE-49E4-AB79-36DE3EBF6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B41A34"/>
    <w:pPr>
      <w:ind w:left="720"/>
      <w:contextualSpacing/>
    </w:pPr>
  </w:style>
  <w:style w:type="paragraph" w:styleId="Header">
    <w:name w:val="header"/>
    <w:basedOn w:val="Normal"/>
    <w:link w:val="HeaderChar"/>
    <w:uiPriority w:val="99"/>
    <w:unhideWhenUsed/>
    <w:rsid w:val="00B41A34"/>
    <w:pPr>
      <w:tabs>
        <w:tab w:val="center" w:pos="4513"/>
        <w:tab w:val="right" w:pos="9026"/>
      </w:tabs>
      <w:spacing w:line="240" w:lineRule="auto"/>
    </w:pPr>
  </w:style>
  <w:style w:type="character" w:customStyle="1" w:styleId="HeaderChar">
    <w:name w:val="Header Char"/>
    <w:basedOn w:val="DefaultParagraphFont"/>
    <w:link w:val="Header"/>
    <w:uiPriority w:val="99"/>
    <w:rsid w:val="00B41A34"/>
  </w:style>
  <w:style w:type="paragraph" w:styleId="Footer">
    <w:name w:val="footer"/>
    <w:basedOn w:val="Normal"/>
    <w:link w:val="FooterChar"/>
    <w:uiPriority w:val="99"/>
    <w:unhideWhenUsed/>
    <w:rsid w:val="00B41A34"/>
    <w:pPr>
      <w:tabs>
        <w:tab w:val="center" w:pos="4513"/>
        <w:tab w:val="right" w:pos="9026"/>
      </w:tabs>
      <w:spacing w:line="240" w:lineRule="auto"/>
    </w:pPr>
  </w:style>
  <w:style w:type="character" w:customStyle="1" w:styleId="FooterChar">
    <w:name w:val="Footer Char"/>
    <w:basedOn w:val="DefaultParagraphFont"/>
    <w:link w:val="Footer"/>
    <w:uiPriority w:val="99"/>
    <w:rsid w:val="00B41A34"/>
  </w:style>
  <w:style w:type="paragraph" w:styleId="TOCHeading">
    <w:name w:val="TOC Heading"/>
    <w:basedOn w:val="Heading1"/>
    <w:next w:val="Normal"/>
    <w:uiPriority w:val="39"/>
    <w:unhideWhenUsed/>
    <w:qFormat/>
    <w:rsid w:val="00B41A34"/>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B41A34"/>
    <w:pPr>
      <w:spacing w:after="100"/>
    </w:pPr>
  </w:style>
  <w:style w:type="paragraph" w:styleId="TOC2">
    <w:name w:val="toc 2"/>
    <w:basedOn w:val="Normal"/>
    <w:next w:val="Normal"/>
    <w:autoRedefine/>
    <w:uiPriority w:val="39"/>
    <w:unhideWhenUsed/>
    <w:rsid w:val="00224B9F"/>
    <w:pPr>
      <w:tabs>
        <w:tab w:val="right" w:leader="dot" w:pos="9350"/>
      </w:tabs>
      <w:spacing w:after="100"/>
      <w:ind w:left="240"/>
    </w:pPr>
  </w:style>
  <w:style w:type="character" w:styleId="Hyperlink">
    <w:name w:val="Hyperlink"/>
    <w:basedOn w:val="DefaultParagraphFont"/>
    <w:uiPriority w:val="99"/>
    <w:unhideWhenUsed/>
    <w:rsid w:val="00B41A34"/>
    <w:rPr>
      <w:color w:val="0000FF" w:themeColor="hyperlink"/>
      <w:u w:val="single"/>
    </w:rPr>
  </w:style>
  <w:style w:type="paragraph" w:styleId="NoSpacing">
    <w:name w:val="No Spacing"/>
    <w:uiPriority w:val="1"/>
    <w:qFormat/>
    <w:rsid w:val="00CD3A4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B2C18-90E3-4C6C-9B64-362C137C2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38</Pages>
  <Words>7853</Words>
  <Characters>44763</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Csila Girbomean</cp:lastModifiedBy>
  <cp:revision>19</cp:revision>
  <dcterms:created xsi:type="dcterms:W3CDTF">2023-07-04T13:28:00Z</dcterms:created>
  <dcterms:modified xsi:type="dcterms:W3CDTF">2023-08-27T17:02:00Z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497b15e373fb54f3daf30a769fc565cd4de78fcd6b98c4e3b08c892530f13464</vt:lpwstr>
  </property>
</Properties>
</file>