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125F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A2BCDA3" w14:textId="77777777" w:rsidR="00074C98" w:rsidRDefault="00074C98" w:rsidP="00074C98">
      <w:pPr>
        <w:pStyle w:val="PlainText"/>
      </w:pPr>
      <w:r>
        <w:t>The culture within an organization has a significant impact on the well-being and resilience of its members. This is no different in the context of policing, where the culture within police forces can either encourage or hinder the well-being and resilience of its officers. As a police officer, the organizational culture within the police force can have a profound impact on one's mental health, job satisfaction, and overall ability to perform their duties effectively.</w:t>
      </w:r>
    </w:p>
    <w:p w14:paraId="2D7CE4C5" w14:textId="77777777" w:rsidR="00074C98" w:rsidRDefault="00074C98" w:rsidP="00074C98">
      <w:pPr>
        <w:pStyle w:val="PlainText"/>
      </w:pPr>
    </w:p>
    <w:p w14:paraId="2B612B64" w14:textId="77777777" w:rsidR="00074C98" w:rsidRDefault="00074C98" w:rsidP="00074C98">
      <w:pPr>
        <w:pStyle w:val="PlainText"/>
      </w:pPr>
      <w:r>
        <w:t xml:space="preserve">The term "organizational culture" refers to the shared values, beliefs, and </w:t>
      </w:r>
      <w:proofErr w:type="spellStart"/>
      <w:r>
        <w:t>behaviors</w:t>
      </w:r>
      <w:proofErr w:type="spellEnd"/>
      <w:r>
        <w:t xml:space="preserve"> within an organization. Within the context of policing, the organizational culture can encompass a wide range of factors, including the attitudes towards mental health, the level of support provided to officers, the leadership approach, and the overall working environment.</w:t>
      </w:r>
    </w:p>
    <w:p w14:paraId="49CA5C4A" w14:textId="77777777" w:rsidR="00074C98" w:rsidRDefault="00074C98" w:rsidP="00074C98">
      <w:pPr>
        <w:pStyle w:val="PlainText"/>
      </w:pPr>
    </w:p>
    <w:p w14:paraId="73436F3A" w14:textId="77777777" w:rsidR="00074C98" w:rsidRDefault="00074C98" w:rsidP="00074C98">
      <w:pPr>
        <w:pStyle w:val="PlainText"/>
      </w:pPr>
      <w:r>
        <w:t>One of the key aspects of organizational culture within policing that can impact well-being and resilience is the attitude towards mental health. Policing is a high-stress profession that exposes officers to traumatic events and high-pressure situations on a regular basis. A culture that stigmatizes mental health issues or discourages officers from seeking help can have a detrimental impact on their well-being. Conversely, a culture that promotes open discussion about mental health, provides resources for officer well-being, and encourages seeking help when needed can contribute to better mental health outcomes and increased resilience.</w:t>
      </w:r>
    </w:p>
    <w:p w14:paraId="7D0EF6EF" w14:textId="77777777" w:rsidR="00074C98" w:rsidRDefault="00074C98" w:rsidP="00074C98">
      <w:pPr>
        <w:pStyle w:val="PlainText"/>
      </w:pPr>
    </w:p>
    <w:p w14:paraId="42241A32" w14:textId="77777777" w:rsidR="00074C98" w:rsidRDefault="00074C98" w:rsidP="00074C98">
      <w:pPr>
        <w:pStyle w:val="PlainText"/>
      </w:pPr>
      <w:r>
        <w:t xml:space="preserve">The level of support provided to officers is another critical aspect of organizational culture that can influence well-being and resilience. This includes access to resources such as </w:t>
      </w:r>
      <w:proofErr w:type="spellStart"/>
      <w:r>
        <w:t>counseling</w:t>
      </w:r>
      <w:proofErr w:type="spellEnd"/>
      <w:r>
        <w:t>, peer support programs, and wellness initiatives. An organization that prioritizes the well-being of its officers and provides them with the necessary tools and support to cope with the demands of the job can greatly contribute to their resilience. Conversely, a lack of support or resources can lead to increased stress, burnout, and decreased resilience among officers.</w:t>
      </w:r>
    </w:p>
    <w:p w14:paraId="7E0DD53D" w14:textId="77777777" w:rsidR="00074C98" w:rsidRDefault="00074C98" w:rsidP="00074C98">
      <w:pPr>
        <w:pStyle w:val="PlainText"/>
      </w:pPr>
    </w:p>
    <w:p w14:paraId="73BA86A2" w14:textId="77777777" w:rsidR="00074C98" w:rsidRDefault="00074C98" w:rsidP="00074C98">
      <w:pPr>
        <w:pStyle w:val="PlainText"/>
      </w:pPr>
      <w:r>
        <w:t xml:space="preserve">Leadership within a </w:t>
      </w:r>
      <w:proofErr w:type="gramStart"/>
      <w:r>
        <w:t>police</w:t>
      </w:r>
      <w:proofErr w:type="gramEnd"/>
      <w:r>
        <w:t xml:space="preserve"> force also plays a significant role in shaping the organizational culture and, in turn, impacting the well-being and resilience of its members. Leadership that prioritizes the welfare of its officers, leads by example, and fosters a supportive and inclusive work environment can have a positive impact on the well-being and resilience of the entire organization. On the other hand, toxic leadership styles, such as bullying, harassment, or micromanagement, can create a negative work culture that erodes the well-being and resilience of officers.</w:t>
      </w:r>
    </w:p>
    <w:p w14:paraId="55CBF042" w14:textId="77777777" w:rsidR="00074C98" w:rsidRDefault="00074C98" w:rsidP="00074C98">
      <w:pPr>
        <w:pStyle w:val="PlainText"/>
      </w:pPr>
    </w:p>
    <w:p w14:paraId="0BCCF41D" w14:textId="77777777" w:rsidR="00074C98" w:rsidRDefault="00074C98" w:rsidP="00074C98">
      <w:pPr>
        <w:pStyle w:val="PlainText"/>
      </w:pPr>
      <w:r>
        <w:lastRenderedPageBreak/>
        <w:t>The overall working environment within a police force is also a crucial factor in shaping the organizational culture and its impact on well-being and resilience. An environment that promotes a healthy work-life balance, offers opportunities for professional development, and fosters a sense of camaraderie and support among colleagues can contribute to a positive and resilient workforce. Conversely, a toxic or hostile work environment can lead to increased stress, anxiety, and decreased resilience among officers.</w:t>
      </w:r>
    </w:p>
    <w:p w14:paraId="50BDB1BC" w14:textId="77777777" w:rsidR="00074C98" w:rsidRDefault="00074C98" w:rsidP="00074C98">
      <w:pPr>
        <w:pStyle w:val="PlainText"/>
      </w:pPr>
    </w:p>
    <w:p w14:paraId="185851CA" w14:textId="77777777" w:rsidR="00074C98" w:rsidRDefault="00074C98" w:rsidP="00074C98">
      <w:pPr>
        <w:pStyle w:val="PlainText"/>
      </w:pPr>
      <w:r>
        <w:t>In conclusion, the organizational culture within policing has a significant impact on the well-being and resilience of its members. A positive and supportive organizational culture that prioritizes mental health, provides resources and support, fosters inclusive leadership, and promotes a healthy working environment can contribute to the well-being and resilience of police officers. On the other hand, a negative or toxic organizational culture can lead to increased stress, burnout, and decreased resilience. It is crucial for police forces to prioritize and cultivate a positive organizational culture that supports the well-being and resilience of its members, ultimately leading to better outcomes for both officers and the communities they serve.</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A1D0D1E" w14:textId="77777777" w:rsidR="000E0DFA" w:rsidRDefault="000E0DFA" w:rsidP="000E0DFA">
      <w:pPr>
        <w:pStyle w:val="PlainText"/>
      </w:pPr>
      <w:r>
        <w:t>In complex and unpredictable circumstances, making decisions can be a daunting task. The need to consider all potential risks and outcomes is critical to achieving the best possible result. One method that has been highly effective in supporting decision-making in dynamic environments is the use of dynamic risk assessments, and the national decision-making model.</w:t>
      </w:r>
    </w:p>
    <w:p w14:paraId="478D2C30" w14:textId="77777777" w:rsidR="000E0DFA" w:rsidRDefault="000E0DFA" w:rsidP="000E0DFA">
      <w:pPr>
        <w:pStyle w:val="PlainText"/>
      </w:pPr>
    </w:p>
    <w:p w14:paraId="0DE51AC3" w14:textId="77777777" w:rsidR="000E0DFA" w:rsidRDefault="000E0DFA" w:rsidP="000E0DFA">
      <w:pPr>
        <w:pStyle w:val="PlainText"/>
      </w:pPr>
      <w:r>
        <w:t xml:space="preserve">Dynamic risk assessments involve continuously evaluating and re-evaluating potential risks, </w:t>
      </w:r>
      <w:proofErr w:type="gramStart"/>
      <w:r>
        <w:t>taking into account</w:t>
      </w:r>
      <w:proofErr w:type="gramEnd"/>
      <w:r>
        <w:t xml:space="preserve"> any changes in the environment or situation. This method is particularly useful in complex and unpredictable circumstances, as it allows for flexibility and the ability to adapt to new information. In such situations, it is essential to be able to quickly assess and respond to potential risks </w:t>
      </w:r>
      <w:proofErr w:type="gramStart"/>
      <w:r>
        <w:t>in order to</w:t>
      </w:r>
      <w:proofErr w:type="gramEnd"/>
      <w:r>
        <w:t xml:space="preserve"> mitigate their impact.</w:t>
      </w:r>
    </w:p>
    <w:p w14:paraId="29405ED7" w14:textId="77777777" w:rsidR="000E0DFA" w:rsidRDefault="000E0DFA" w:rsidP="000E0DFA">
      <w:pPr>
        <w:pStyle w:val="PlainText"/>
      </w:pPr>
    </w:p>
    <w:p w14:paraId="25833A32" w14:textId="77777777" w:rsidR="000E0DFA" w:rsidRDefault="000E0DFA" w:rsidP="000E0DFA">
      <w:pPr>
        <w:pStyle w:val="PlainText"/>
      </w:pPr>
      <w:r>
        <w:t>The national decision-making model is a structured approach used by emergency services and other organizations to make effective and informed decisions. This model consists of a series of steps that guide decision-makers through the process of identifying, assessing, and managing risks. By following this model, decision-makers can ensure that all relevant factors are considered, and that decisions are made in a timely and effective manner.</w:t>
      </w:r>
    </w:p>
    <w:p w14:paraId="365C4CB5" w14:textId="77777777" w:rsidR="000E0DFA" w:rsidRDefault="000E0DFA" w:rsidP="000E0DFA">
      <w:pPr>
        <w:pStyle w:val="PlainText"/>
      </w:pPr>
    </w:p>
    <w:p w14:paraId="0DF78C9B" w14:textId="77777777" w:rsidR="000E0DFA" w:rsidRDefault="000E0DFA" w:rsidP="000E0DFA">
      <w:pPr>
        <w:pStyle w:val="PlainText"/>
      </w:pPr>
      <w:r>
        <w:t xml:space="preserve">In my own experience, I have had to make decisions in dynamic and unpredictable </w:t>
      </w:r>
      <w:proofErr w:type="gramStart"/>
      <w:r>
        <w:t>circumstances, and</w:t>
      </w:r>
      <w:proofErr w:type="gramEnd"/>
      <w:r>
        <w:t xml:space="preserve"> have found the use of dynamic risk assessments and the national decision-making model to be invaluable. One </w:t>
      </w:r>
      <w:proofErr w:type="gramStart"/>
      <w:r>
        <w:t>particular scenario</w:t>
      </w:r>
      <w:proofErr w:type="gramEnd"/>
      <w:r>
        <w:t xml:space="preserve"> that stands out is when I was part of a team responding to a natural disaster. The situation was constantly changing, with new information and challenges emerging at every turn. In such a dynamic environment, it was essential to be able to assess and respond to risks in real-time.</w:t>
      </w:r>
    </w:p>
    <w:p w14:paraId="6CD9C968" w14:textId="77777777" w:rsidR="000E0DFA" w:rsidRDefault="000E0DFA" w:rsidP="000E0DFA">
      <w:pPr>
        <w:pStyle w:val="PlainText"/>
      </w:pPr>
    </w:p>
    <w:p w14:paraId="7A109656" w14:textId="77777777" w:rsidR="000E0DFA" w:rsidRDefault="000E0DFA" w:rsidP="000E0DFA">
      <w:pPr>
        <w:pStyle w:val="PlainText"/>
      </w:pPr>
      <w:r>
        <w:t xml:space="preserve">Using dynamic risk assessments, we were able to continuously evaluate the risks associated with the disaster, </w:t>
      </w:r>
      <w:proofErr w:type="gramStart"/>
      <w:r>
        <w:t>taking into account</w:t>
      </w:r>
      <w:proofErr w:type="gramEnd"/>
      <w:r>
        <w:t xml:space="preserve"> factors such as changing weather conditions, the impact on local </w:t>
      </w:r>
      <w:r>
        <w:lastRenderedPageBreak/>
        <w:t>infrastructure, and the safety of those affected. By constantly re-evaluating the risks, we were able to adapt our response and make informed decisions that helped to minimize the impact of the disaster.</w:t>
      </w:r>
    </w:p>
    <w:p w14:paraId="69644F4F" w14:textId="77777777" w:rsidR="000E0DFA" w:rsidRDefault="000E0DFA" w:rsidP="000E0DFA">
      <w:pPr>
        <w:pStyle w:val="PlainText"/>
      </w:pPr>
    </w:p>
    <w:p w14:paraId="48438375" w14:textId="77777777" w:rsidR="000E0DFA" w:rsidRDefault="000E0DFA" w:rsidP="000E0DFA">
      <w:pPr>
        <w:pStyle w:val="PlainText"/>
      </w:pPr>
      <w:r>
        <w:t>The national decision-making model also played a crucial role in our response to the natural disaster. By following the structured approach outlined in the model, we were able to ensure that all relevant factors were considered, and that our decisions were based on a thorough assessment of the risks involved. This allowed us to make decisions in a timely and effective manner, and to provide the best possible support to those affected by the disaster.</w:t>
      </w:r>
    </w:p>
    <w:p w14:paraId="6116FFB6" w14:textId="77777777" w:rsidR="000E0DFA" w:rsidRDefault="000E0DFA" w:rsidP="000E0DFA">
      <w:pPr>
        <w:pStyle w:val="PlainText"/>
      </w:pPr>
    </w:p>
    <w:p w14:paraId="4A5CCBA6" w14:textId="77777777" w:rsidR="000E0DFA" w:rsidRDefault="000E0DFA" w:rsidP="000E0DFA">
      <w:pPr>
        <w:pStyle w:val="PlainText"/>
      </w:pPr>
      <w:r>
        <w:t xml:space="preserve">Reflecting on this experience, I have come to appreciate the importance of dynamic risk assessments and the national decision-making model in complex and unpredictable circumstances. These tools provide a structured framework for making </w:t>
      </w:r>
      <w:proofErr w:type="gramStart"/>
      <w:r>
        <w:t>decisions, and</w:t>
      </w:r>
      <w:proofErr w:type="gramEnd"/>
      <w:r>
        <w:t xml:space="preserve"> help to ensure that all potential risks are considered and managed effectively. In dynamic environments, such as natural disasters or emergency situations, the ability to assess and respond to risks in real-time is critical, and these methods have proven to be highly effective in supporting decision-making in such scenarios.</w:t>
      </w:r>
    </w:p>
    <w:p w14:paraId="64FD73AC" w14:textId="77777777" w:rsidR="000E0DFA" w:rsidRDefault="000E0DFA" w:rsidP="000E0DFA">
      <w:pPr>
        <w:pStyle w:val="PlainText"/>
      </w:pPr>
    </w:p>
    <w:p w14:paraId="6A4B7B8D" w14:textId="77777777" w:rsidR="000E0DFA" w:rsidRDefault="000E0DFA" w:rsidP="000E0DFA">
      <w:pPr>
        <w:pStyle w:val="PlainText"/>
      </w:pPr>
      <w:r>
        <w:t xml:space="preserve">In conclusion, the use of dynamic risk assessments and the national decision-making model has been essential in my own experience of making decisions in complex and unpredictable circumstances. These tools provide a structured framework for evaluating and managing </w:t>
      </w:r>
      <w:proofErr w:type="gramStart"/>
      <w:r>
        <w:t>risks, and</w:t>
      </w:r>
      <w:proofErr w:type="gramEnd"/>
      <w:r>
        <w:t xml:space="preserve"> have been instrumental in guiding our responses to dynamic and challenging situations. By following these methods, decision-makers can ensure that all relevant factors are considered, and that decisions are made in a timely and effective manner, ultimately leading to the best possible outcomes.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0526D11B" w14:textId="77777777" w:rsidR="00C52E4D" w:rsidRDefault="00C52E4D" w:rsidP="00C52E4D">
      <w:pPr>
        <w:pStyle w:val="PlainText"/>
      </w:pPr>
      <w:r>
        <w:t>Team dynamics play a crucial role in the development of team cohesion, and there are several theories that attempt to explain how team dynamics contribute to the success of a team. Evaluating these theories can provide insight into how to develop stronger team cohesion, as well as how to avoid potential obstacles such as interpersonal conflict that can arise within a team. In the context of professions such as law enforcement, the failure to effectively manage team dynamics can result in failing professional standards and compromised public safety.</w:t>
      </w:r>
    </w:p>
    <w:p w14:paraId="3D30AC5C" w14:textId="77777777" w:rsidR="00C52E4D" w:rsidRDefault="00C52E4D" w:rsidP="00C52E4D">
      <w:pPr>
        <w:pStyle w:val="PlainText"/>
      </w:pPr>
    </w:p>
    <w:p w14:paraId="0F511E11" w14:textId="77777777" w:rsidR="00C52E4D" w:rsidRDefault="00C52E4D" w:rsidP="00C52E4D">
      <w:pPr>
        <w:pStyle w:val="PlainText"/>
      </w:pPr>
      <w:r>
        <w:t xml:space="preserve">One theory that is often used to explain team dynamics is Bruce Tuckman's stages of group development. Tuckman identified four sequential stages that teams typically go through: forming, storming, norming, and performing. The forming stage is characterized by initial polite interactions and the establishment of ground rules. The storming stage often involves conflict as team members become more comfortable expressing their opinions and differences arise. The norming stage sees the resolution of conflicts and the establishment of norms for working together. Finally, in the performing stage, the team </w:t>
      </w:r>
      <w:proofErr w:type="gramStart"/>
      <w:r>
        <w:t>is able to</w:t>
      </w:r>
      <w:proofErr w:type="gramEnd"/>
      <w:r>
        <w:t xml:space="preserve"> work together smoothly and effectively.</w:t>
      </w:r>
    </w:p>
    <w:p w14:paraId="35FB2115" w14:textId="77777777" w:rsidR="00C52E4D" w:rsidRDefault="00C52E4D" w:rsidP="00C52E4D">
      <w:pPr>
        <w:pStyle w:val="PlainText"/>
      </w:pPr>
    </w:p>
    <w:p w14:paraId="7E30F13A" w14:textId="77777777" w:rsidR="00C52E4D" w:rsidRDefault="00C52E4D" w:rsidP="00C52E4D">
      <w:pPr>
        <w:pStyle w:val="PlainText"/>
      </w:pPr>
      <w:r>
        <w:t xml:space="preserve">Another theory of team dynamics is Belbin's team roles, which suggests that </w:t>
      </w:r>
      <w:proofErr w:type="gramStart"/>
      <w:r>
        <w:t>each individual</w:t>
      </w:r>
      <w:proofErr w:type="gramEnd"/>
      <w:r>
        <w:t xml:space="preserve"> has a preferred role within a team such as a coordinator, plant, or implementer. By understanding and utilizing these roles, a team can improve its effectiveness and cohesion.</w:t>
      </w:r>
    </w:p>
    <w:p w14:paraId="36A32CAA" w14:textId="77777777" w:rsidR="00C52E4D" w:rsidRDefault="00C52E4D" w:rsidP="00C52E4D">
      <w:pPr>
        <w:pStyle w:val="PlainText"/>
      </w:pPr>
    </w:p>
    <w:p w14:paraId="2CF5537F" w14:textId="77777777" w:rsidR="00C52E4D" w:rsidRDefault="00C52E4D" w:rsidP="00C52E4D">
      <w:pPr>
        <w:pStyle w:val="PlainText"/>
      </w:pPr>
      <w:r>
        <w:t>Additionally, the social identity theory posits that individuals derive a sense of identity and self-esteem from their membership in a particular group, and this can lead to increased cohesion and cooperation within the group.</w:t>
      </w:r>
    </w:p>
    <w:p w14:paraId="5A90EB87" w14:textId="77777777" w:rsidR="00C52E4D" w:rsidRDefault="00C52E4D" w:rsidP="00C52E4D">
      <w:pPr>
        <w:pStyle w:val="PlainText"/>
      </w:pPr>
    </w:p>
    <w:p w14:paraId="04A88352" w14:textId="77777777" w:rsidR="00C52E4D" w:rsidRDefault="00C52E4D" w:rsidP="00C52E4D">
      <w:pPr>
        <w:pStyle w:val="PlainText"/>
      </w:pPr>
      <w:r>
        <w:t xml:space="preserve">However, despite these theories and approaches to team dynamics, interpersonal conflict can still arise within a team. This can be due to a variety of factors including differences in personalities, </w:t>
      </w:r>
      <w:r>
        <w:lastRenderedPageBreak/>
        <w:t>values, and communication styles. Additionally, competition for resources, lack of trust, and unclear roles or responsibilities can also contribute to interpersonal conflict within a team.</w:t>
      </w:r>
    </w:p>
    <w:p w14:paraId="4FC29C22" w14:textId="77777777" w:rsidR="00C52E4D" w:rsidRDefault="00C52E4D" w:rsidP="00C52E4D">
      <w:pPr>
        <w:pStyle w:val="PlainText"/>
      </w:pPr>
    </w:p>
    <w:p w14:paraId="77EC98CB" w14:textId="77777777" w:rsidR="00C52E4D" w:rsidRDefault="00C52E4D" w:rsidP="00C52E4D">
      <w:pPr>
        <w:pStyle w:val="PlainText"/>
      </w:pPr>
      <w:r>
        <w:t>In the context of the police force, failure to effectively manage team dynamics can result in failing professional standards and compromised public safety. Interpersonal conflict can lead to poor communication, lack of cooperation, and ultimately, a breakdown in the ability of the team to effectively carry out their duties. This can result in a failure to respond effectively to emergencies, compromised investigations, and potentially dangerous situations for both the officers and the public.</w:t>
      </w:r>
    </w:p>
    <w:p w14:paraId="4AAE98C9" w14:textId="77777777" w:rsidR="00C52E4D" w:rsidRDefault="00C52E4D" w:rsidP="00C52E4D">
      <w:pPr>
        <w:pStyle w:val="PlainText"/>
      </w:pPr>
    </w:p>
    <w:p w14:paraId="2728265F" w14:textId="77777777" w:rsidR="00C52E4D" w:rsidRDefault="00C52E4D" w:rsidP="00C52E4D">
      <w:pPr>
        <w:pStyle w:val="PlainText"/>
      </w:pPr>
      <w:r>
        <w:t xml:space="preserve">Furthermore, unchecked conflict within a police team can result in a toxic work environment, reduced morale, and increased turnover. This not only affects the individual officers on the </w:t>
      </w:r>
      <w:proofErr w:type="gramStart"/>
      <w:r>
        <w:t>team, but</w:t>
      </w:r>
      <w:proofErr w:type="gramEnd"/>
      <w:r>
        <w:t xml:space="preserve"> can also have wider implications for the police force as a whole.</w:t>
      </w:r>
    </w:p>
    <w:p w14:paraId="4A54CBB3" w14:textId="77777777" w:rsidR="00C52E4D" w:rsidRDefault="00C52E4D" w:rsidP="00C52E4D">
      <w:pPr>
        <w:pStyle w:val="PlainText"/>
      </w:pPr>
    </w:p>
    <w:p w14:paraId="32176CEB" w14:textId="77777777" w:rsidR="00C52E4D" w:rsidRDefault="00C52E4D" w:rsidP="00C52E4D">
      <w:pPr>
        <w:pStyle w:val="PlainText"/>
      </w:pPr>
      <w:r>
        <w:t>In conclusion, evaluating theories of team dynamics can provide valuable insight into the development of team cohesion and the identification of potential obstacles such as interpersonal conflict. Understanding and effectively managing team dynamics is crucial in professions such as law enforcement where the failure to do so can result in failing professional standards and compromised public safety. By applying these theories in practice, police forces can work towards developing stronger, more cohesive teams that are better equipped to carry out their duties and maintain professional standards.</w:t>
      </w:r>
    </w:p>
    <w:p w14:paraId="608F0A19" w14:textId="77777777" w:rsidR="00C52E4D" w:rsidRDefault="00C52E4D" w:rsidP="00C52E4D">
      <w:pPr>
        <w:pStyle w:val="PlainText"/>
      </w:pPr>
    </w:p>
    <w:p w14:paraId="47A91F35" w14:textId="77777777" w:rsidR="00C52E4D" w:rsidRDefault="00C52E4D" w:rsidP="00C52E4D">
      <w:pPr>
        <w:pStyle w:val="PlainText"/>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F83C493" w14:textId="77777777" w:rsidR="008C6494" w:rsidRDefault="008C6494" w:rsidP="008C6494">
      <w:pPr>
        <w:pStyle w:val="PlainText"/>
      </w:pPr>
      <w:r>
        <w:t xml:space="preserve">In recent years, technology has proven to be a powerful tool in the fight against crime, and this is particularly true </w:t>
      </w:r>
      <w:proofErr w:type="gramStart"/>
      <w:r>
        <w:t>in the area of</w:t>
      </w:r>
      <w:proofErr w:type="gramEnd"/>
      <w:r>
        <w:t xml:space="preserve"> road policing. One of the most effective tools in the fight against crime on the roads is automated number plate recognition (ANPR) technology. ANPR technology allows law enforcement agencies to quickly and accurately identify and track vehicles, providing valuable intelligence and information that can be used to disrupt criminal activity.</w:t>
      </w:r>
    </w:p>
    <w:p w14:paraId="6D191B02" w14:textId="77777777" w:rsidR="008C6494" w:rsidRDefault="008C6494" w:rsidP="008C6494">
      <w:pPr>
        <w:pStyle w:val="PlainText"/>
      </w:pPr>
    </w:p>
    <w:p w14:paraId="772E133C" w14:textId="77777777" w:rsidR="008C6494" w:rsidRDefault="008C6494" w:rsidP="008C6494">
      <w:pPr>
        <w:pStyle w:val="PlainText"/>
      </w:pPr>
      <w:r>
        <w:t xml:space="preserve">ANPR technology works by using cameras to capture images of vehicle number plates and then automatically checking them against a database of known vehicles of interest. This allows law enforcement agencies to </w:t>
      </w:r>
      <w:proofErr w:type="gramStart"/>
      <w:r>
        <w:t>quickly and efficiently identify stolen vehicles, vehicles involved</w:t>
      </w:r>
      <w:proofErr w:type="gramEnd"/>
      <w:r>
        <w:t xml:space="preserve"> in criminal activity, and individuals with outstanding warrants. In addition, ANPR technology can also be used to track the movements of vehicles over time, providing valuable intelligence on the movements and associations of known criminals.</w:t>
      </w:r>
    </w:p>
    <w:p w14:paraId="3DA4DA36" w14:textId="77777777" w:rsidR="008C6494" w:rsidRDefault="008C6494" w:rsidP="008C6494">
      <w:pPr>
        <w:pStyle w:val="PlainText"/>
      </w:pPr>
    </w:p>
    <w:p w14:paraId="7854155E" w14:textId="77777777" w:rsidR="008C6494" w:rsidRDefault="008C6494" w:rsidP="008C6494">
      <w:pPr>
        <w:pStyle w:val="PlainText"/>
      </w:pPr>
      <w:r>
        <w:t>One of the key benefits of ANPR technology in road policing is that it allows law enforcement agencies to focus their resources on the most high-risk and high-impact criminal activity. By quickly identifying and tracking vehicles of interest, law enforcement agencies can prioritize their efforts on disrupting the most prevalent criminal activity, such as drug trafficking, human trafficking, and organized crime.</w:t>
      </w:r>
    </w:p>
    <w:p w14:paraId="4CC4A97D" w14:textId="77777777" w:rsidR="008C6494" w:rsidRDefault="008C6494" w:rsidP="008C6494">
      <w:pPr>
        <w:pStyle w:val="PlainText"/>
      </w:pPr>
    </w:p>
    <w:p w14:paraId="2FA70172" w14:textId="77777777" w:rsidR="008C6494" w:rsidRDefault="008C6494" w:rsidP="008C6494">
      <w:pPr>
        <w:pStyle w:val="PlainText"/>
      </w:pPr>
      <w:r>
        <w:t>In addition to disrupting criminal activity, ANPR technology can also be used to improve road safety and reduce the number of traffic offenses. By quickly identifying and stopping vehicles involved in dangerous driving, driving under the influence, and other traffic offenses, law enforcement agencies can help to make the roads safer for all users.</w:t>
      </w:r>
    </w:p>
    <w:p w14:paraId="34EF2E82" w14:textId="77777777" w:rsidR="008C6494" w:rsidRDefault="008C6494" w:rsidP="008C6494">
      <w:pPr>
        <w:pStyle w:val="PlainText"/>
      </w:pPr>
    </w:p>
    <w:p w14:paraId="56D7FEA0" w14:textId="77777777" w:rsidR="008C6494" w:rsidRDefault="008C6494" w:rsidP="008C6494">
      <w:pPr>
        <w:pStyle w:val="PlainText"/>
      </w:pPr>
      <w:r>
        <w:t>Another important benefit of ANPR technology is the ability to use intelligence and information to build cases against criminals and bring them to justice. By tracking the movements and associations of known criminals, law enforcement agencies can build a comprehensive picture of criminal networks and identify individuals involved in criminal activity. This can be used to gather evidence, secure convictions, and disrupt criminal organizations.</w:t>
      </w:r>
    </w:p>
    <w:p w14:paraId="37503251" w14:textId="77777777" w:rsidR="008C6494" w:rsidRDefault="008C6494" w:rsidP="008C6494">
      <w:pPr>
        <w:pStyle w:val="PlainText"/>
      </w:pPr>
    </w:p>
    <w:p w14:paraId="1AA72060" w14:textId="77777777" w:rsidR="008C6494" w:rsidRDefault="008C6494" w:rsidP="008C6494">
      <w:pPr>
        <w:pStyle w:val="PlainText"/>
      </w:pPr>
      <w:r>
        <w:lastRenderedPageBreak/>
        <w:t>ANPR technology can also be used to deter criminal activity on the roads. By increasing the likelihood of detection and apprehension, ANPR technology can discourage criminals from using the roads to carry out their activities. This can help to make the road environment safer for law-abiding citizens and reduce the prevalence of criminal activity.</w:t>
      </w:r>
    </w:p>
    <w:p w14:paraId="1891B947" w14:textId="77777777" w:rsidR="008C6494" w:rsidRDefault="008C6494" w:rsidP="008C6494">
      <w:pPr>
        <w:pStyle w:val="PlainText"/>
      </w:pPr>
    </w:p>
    <w:p w14:paraId="297D8753" w14:textId="77777777" w:rsidR="008C6494" w:rsidRDefault="008C6494" w:rsidP="008C6494">
      <w:pPr>
        <w:pStyle w:val="PlainText"/>
      </w:pPr>
      <w:r>
        <w:t xml:space="preserve">However, it is important to recognize that the use of ANPR technology in road policing raises important ethical and privacy considerations. It is essential that the use of ANPR technology is subject to strict controls and oversight to ensure that it is used in a proportionate and lawful manner. </w:t>
      </w:r>
      <w:proofErr w:type="gramStart"/>
      <w:r>
        <w:t>In particular, law</w:t>
      </w:r>
      <w:proofErr w:type="gramEnd"/>
      <w:r>
        <w:t xml:space="preserve"> enforcement agencies must ensure that the collection and use of ANPR data is in compliance with data protection laws and respects the privacy rights of individuals.</w:t>
      </w:r>
    </w:p>
    <w:p w14:paraId="4FBD4D46" w14:textId="77777777" w:rsidR="008C6494" w:rsidRDefault="008C6494" w:rsidP="008C6494">
      <w:pPr>
        <w:pStyle w:val="PlainText"/>
      </w:pPr>
    </w:p>
    <w:p w14:paraId="2C4A5344" w14:textId="77777777" w:rsidR="008C6494" w:rsidRDefault="008C6494" w:rsidP="008C6494">
      <w:pPr>
        <w:pStyle w:val="PlainText"/>
      </w:pPr>
      <w:r>
        <w:t xml:space="preserve">In conclusion, ANPR technology has proven to be a powerful tool in the fight against crime on the roads. By providing valuable intelligence and information, ANPR technology can be used to disrupt the most prevalent criminal activity, improve road safety, and bring criminals to justice. However, it is essential that the use of ANPR technology is subject to strict controls and oversight to ensure that it is used in a proportionate and lawful manner. With the right safeguards in place, ANPR technology can be </w:t>
      </w:r>
      <w:proofErr w:type="gramStart"/>
      <w:r>
        <w:t>a valuable asset</w:t>
      </w:r>
      <w:proofErr w:type="gramEnd"/>
      <w:r>
        <w:t xml:space="preserve"> in the fight against crime on the roads.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9C269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3EE901" w14:textId="77777777" w:rsidR="00220DD5" w:rsidRDefault="00220DD5" w:rsidP="00FE5420">
            <w:pPr>
              <w:overflowPunct/>
              <w:autoSpaceDE/>
              <w:autoSpaceDN/>
              <w:adjustRightInd/>
              <w:rPr>
                <w:sz w:val="22"/>
                <w:szCs w:val="22"/>
                <w:lang w:eastAsia="zh-TW"/>
              </w:rPr>
            </w:pPr>
          </w:p>
          <w:p w14:paraId="4F4734CC" w14:textId="317D9A90" w:rsidR="00220DD5" w:rsidRPr="00FE5420" w:rsidRDefault="00220DD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2FEA3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A8A3C2" w14:textId="77777777" w:rsidR="00220DD5" w:rsidRDefault="00220DD5" w:rsidP="00FE5420">
            <w:pPr>
              <w:overflowPunct/>
              <w:autoSpaceDE/>
              <w:autoSpaceDN/>
              <w:adjustRightInd/>
              <w:rPr>
                <w:sz w:val="22"/>
                <w:szCs w:val="22"/>
                <w:lang w:eastAsia="zh-TW"/>
              </w:rPr>
            </w:pPr>
          </w:p>
          <w:p w14:paraId="0BCB15AA" w14:textId="489EF96E" w:rsidR="00220DD5" w:rsidRPr="00FE5420" w:rsidRDefault="00220DD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851F99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B11AC">
              <w:rPr>
                <w:sz w:val="22"/>
                <w:szCs w:val="22"/>
                <w:lang w:eastAsia="zh-TW"/>
              </w:rPr>
              <w:t xml:space="preserve">I require further knowledge of the case file build process for referring </w:t>
            </w:r>
            <w:r w:rsidR="006E4DBD">
              <w:rPr>
                <w:sz w:val="22"/>
                <w:szCs w:val="22"/>
                <w:lang w:eastAsia="zh-TW"/>
              </w:rPr>
              <w:t xml:space="preserve">cases to the CPS.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233B63" w14:textId="77777777" w:rsidR="006E4DBD" w:rsidRDefault="00FE5420" w:rsidP="00FE5420">
            <w:pPr>
              <w:overflowPunct/>
              <w:autoSpaceDE/>
              <w:autoSpaceDN/>
              <w:adjustRightInd/>
              <w:rPr>
                <w:sz w:val="22"/>
                <w:szCs w:val="22"/>
                <w:lang w:eastAsia="zh-TW"/>
              </w:rPr>
            </w:pPr>
            <w:r w:rsidRPr="00FE5420">
              <w:rPr>
                <w:sz w:val="22"/>
                <w:szCs w:val="22"/>
                <w:lang w:eastAsia="zh-TW"/>
              </w:rPr>
              <w:t>5-7</w:t>
            </w:r>
          </w:p>
          <w:p w14:paraId="641A13CE" w14:textId="77777777" w:rsidR="006E4DBD" w:rsidRDefault="006E4DBD" w:rsidP="00FE5420">
            <w:pPr>
              <w:overflowPunct/>
              <w:autoSpaceDE/>
              <w:autoSpaceDN/>
              <w:adjustRightInd/>
              <w:rPr>
                <w:sz w:val="22"/>
                <w:szCs w:val="22"/>
                <w:lang w:eastAsia="zh-TW"/>
              </w:rPr>
            </w:pPr>
          </w:p>
          <w:p w14:paraId="03B44AF5" w14:textId="02920C8B" w:rsidR="00FE5420" w:rsidRPr="00FE5420" w:rsidRDefault="006E4DBD"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D7E4749" w14:textId="77777777" w:rsidR="006E4DBD" w:rsidRDefault="00FE5420" w:rsidP="00FE5420">
            <w:pPr>
              <w:overflowPunct/>
              <w:autoSpaceDE/>
              <w:autoSpaceDN/>
              <w:adjustRightInd/>
              <w:rPr>
                <w:sz w:val="22"/>
                <w:szCs w:val="22"/>
                <w:lang w:eastAsia="zh-TW"/>
              </w:rPr>
            </w:pPr>
            <w:r w:rsidRPr="00FE5420">
              <w:rPr>
                <w:sz w:val="22"/>
                <w:szCs w:val="22"/>
                <w:lang w:eastAsia="zh-TW"/>
              </w:rPr>
              <w:t>5-7</w:t>
            </w:r>
          </w:p>
          <w:p w14:paraId="74EFEBBD" w14:textId="77777777" w:rsidR="006E4DBD" w:rsidRDefault="006E4DBD" w:rsidP="00FE5420">
            <w:pPr>
              <w:overflowPunct/>
              <w:autoSpaceDE/>
              <w:autoSpaceDN/>
              <w:adjustRightInd/>
              <w:rPr>
                <w:sz w:val="22"/>
                <w:szCs w:val="22"/>
                <w:lang w:eastAsia="zh-TW"/>
              </w:rPr>
            </w:pPr>
          </w:p>
          <w:p w14:paraId="33334C9E" w14:textId="6DD28B8A" w:rsidR="00FE5420" w:rsidRPr="00FE5420" w:rsidRDefault="006E4DBD"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44F09EE" w:rsidR="00FE5420" w:rsidRPr="00FE5420" w:rsidRDefault="00202AE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need </w:t>
            </w:r>
            <w:r w:rsidR="005E34E6">
              <w:rPr>
                <w:sz w:val="24"/>
                <w:szCs w:val="24"/>
                <w:lang w:eastAsia="zh-TW"/>
              </w:rPr>
              <w:t>to</w:t>
            </w:r>
            <w:r>
              <w:rPr>
                <w:sz w:val="24"/>
                <w:szCs w:val="24"/>
                <w:lang w:eastAsia="zh-TW"/>
              </w:rPr>
              <w:t xml:space="preserve"> undertake a taser </w:t>
            </w:r>
            <w:r w:rsidR="005E34E6">
              <w:rPr>
                <w:sz w:val="24"/>
                <w:szCs w:val="24"/>
                <w:lang w:eastAsia="zh-TW"/>
              </w:rPr>
              <w:t xml:space="preserve">course </w:t>
            </w:r>
            <w:proofErr w:type="gramStart"/>
            <w:r w:rsidR="005E34E6">
              <w:rPr>
                <w:sz w:val="24"/>
                <w:szCs w:val="24"/>
                <w:lang w:eastAsia="zh-TW"/>
              </w:rPr>
              <w:t>in order to</w:t>
            </w:r>
            <w:proofErr w:type="gramEnd"/>
            <w:r w:rsidR="005E34E6">
              <w:rPr>
                <w:sz w:val="24"/>
                <w:szCs w:val="24"/>
                <w:lang w:eastAsia="zh-TW"/>
              </w:rPr>
              <w:t xml:space="preserve"> carry and use a taser </w:t>
            </w:r>
            <w:r w:rsidR="00C84475">
              <w:rPr>
                <w:sz w:val="24"/>
                <w:szCs w:val="24"/>
                <w:lang w:eastAsia="zh-TW"/>
              </w:rPr>
              <w:t xml:space="preserve">when on duty.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D667C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8240295" w14:textId="77777777" w:rsidR="00C84475" w:rsidRDefault="00C84475" w:rsidP="00FE5420">
            <w:pPr>
              <w:overflowPunct/>
              <w:autoSpaceDE/>
              <w:autoSpaceDN/>
              <w:adjustRightInd/>
              <w:rPr>
                <w:sz w:val="22"/>
                <w:szCs w:val="22"/>
                <w:lang w:eastAsia="zh-TW"/>
              </w:rPr>
            </w:pPr>
          </w:p>
          <w:p w14:paraId="4AA59636" w14:textId="2883EC9E" w:rsidR="00C84475" w:rsidRPr="00FE5420" w:rsidRDefault="00C8447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BD6B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4DA10C" w14:textId="77777777" w:rsidR="00C84475" w:rsidRDefault="00C84475" w:rsidP="00FE5420">
            <w:pPr>
              <w:overflowPunct/>
              <w:autoSpaceDE/>
              <w:autoSpaceDN/>
              <w:adjustRightInd/>
              <w:rPr>
                <w:sz w:val="22"/>
                <w:szCs w:val="22"/>
                <w:lang w:eastAsia="zh-TW"/>
              </w:rPr>
            </w:pPr>
          </w:p>
          <w:p w14:paraId="19ACC4DF" w14:textId="692809CC" w:rsidR="00C84475" w:rsidRPr="00FE5420" w:rsidRDefault="00C8447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44FFE3C" w:rsidR="00FE5420" w:rsidRPr="00FE5420" w:rsidRDefault="008F396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continue to attend a high number of calls </w:t>
            </w:r>
            <w:r w:rsidR="00673ED2">
              <w:rPr>
                <w:sz w:val="24"/>
                <w:szCs w:val="24"/>
                <w:lang w:eastAsia="zh-TW"/>
              </w:rPr>
              <w:t>ranging across the full spectrum of response policing</w:t>
            </w:r>
            <w:r w:rsidR="00C125F1">
              <w:rPr>
                <w:sz w:val="24"/>
                <w:szCs w:val="24"/>
                <w:lang w:eastAsia="zh-TW"/>
              </w:rPr>
              <w:t xml:space="preserve">, each call furthering my development and learning.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0171734">
    <w:abstractNumId w:val="22"/>
  </w:num>
  <w:num w:numId="2" w16cid:durableId="363290386">
    <w:abstractNumId w:val="7"/>
  </w:num>
  <w:num w:numId="3" w16cid:durableId="346058390">
    <w:abstractNumId w:val="2"/>
  </w:num>
  <w:num w:numId="4" w16cid:durableId="2022970374">
    <w:abstractNumId w:val="1"/>
    <w:lvlOverride w:ilvl="0">
      <w:lvl w:ilvl="0">
        <w:start w:val="1"/>
        <w:numFmt w:val="bullet"/>
        <w:lvlText w:val=""/>
        <w:lvlJc w:val="left"/>
        <w:pPr>
          <w:ind w:left="720" w:hanging="360"/>
        </w:pPr>
        <w:rPr>
          <w:rFonts w:ascii="Symbol" w:hAnsi="Symbol" w:hint="default"/>
        </w:rPr>
      </w:lvl>
    </w:lvlOverride>
  </w:num>
  <w:num w:numId="5" w16cid:durableId="520970303">
    <w:abstractNumId w:val="24"/>
  </w:num>
  <w:num w:numId="6" w16cid:durableId="1726685402">
    <w:abstractNumId w:val="46"/>
  </w:num>
  <w:num w:numId="7" w16cid:durableId="2070808449">
    <w:abstractNumId w:val="48"/>
  </w:num>
  <w:num w:numId="8" w16cid:durableId="1478523379">
    <w:abstractNumId w:val="36"/>
  </w:num>
  <w:num w:numId="9" w16cid:durableId="1379553936">
    <w:abstractNumId w:val="34"/>
  </w:num>
  <w:num w:numId="10" w16cid:durableId="1173644277">
    <w:abstractNumId w:val="31"/>
  </w:num>
  <w:num w:numId="11" w16cid:durableId="1160580272">
    <w:abstractNumId w:val="32"/>
  </w:num>
  <w:num w:numId="12" w16cid:durableId="1320115602">
    <w:abstractNumId w:val="11"/>
  </w:num>
  <w:num w:numId="13" w16cid:durableId="1493330289">
    <w:abstractNumId w:val="35"/>
  </w:num>
  <w:num w:numId="14" w16cid:durableId="514420339">
    <w:abstractNumId w:val="18"/>
  </w:num>
  <w:num w:numId="15" w16cid:durableId="449125630">
    <w:abstractNumId w:val="17"/>
  </w:num>
  <w:num w:numId="16" w16cid:durableId="1084179128">
    <w:abstractNumId w:val="28"/>
  </w:num>
  <w:num w:numId="17" w16cid:durableId="682051026">
    <w:abstractNumId w:val="9"/>
  </w:num>
  <w:num w:numId="18" w16cid:durableId="332876256">
    <w:abstractNumId w:val="27"/>
  </w:num>
  <w:num w:numId="19" w16cid:durableId="376465745">
    <w:abstractNumId w:val="16"/>
  </w:num>
  <w:num w:numId="20" w16cid:durableId="557671617">
    <w:abstractNumId w:val="14"/>
  </w:num>
  <w:num w:numId="21" w16cid:durableId="1150637796">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12604807">
    <w:abstractNumId w:val="25"/>
  </w:num>
  <w:num w:numId="23" w16cid:durableId="819342630">
    <w:abstractNumId w:val="19"/>
  </w:num>
  <w:num w:numId="24" w16cid:durableId="1987052574">
    <w:abstractNumId w:val="15"/>
  </w:num>
  <w:num w:numId="25" w16cid:durableId="1378162921">
    <w:abstractNumId w:val="12"/>
  </w:num>
  <w:num w:numId="26" w16cid:durableId="767195552">
    <w:abstractNumId w:val="29"/>
  </w:num>
  <w:num w:numId="27" w16cid:durableId="846021675">
    <w:abstractNumId w:val="20"/>
  </w:num>
  <w:num w:numId="28" w16cid:durableId="1194348351">
    <w:abstractNumId w:val="42"/>
  </w:num>
  <w:num w:numId="29" w16cid:durableId="1348368160">
    <w:abstractNumId w:val="37"/>
  </w:num>
  <w:num w:numId="30" w16cid:durableId="695158205">
    <w:abstractNumId w:val="41"/>
  </w:num>
  <w:num w:numId="31" w16cid:durableId="98533047">
    <w:abstractNumId w:val="21"/>
  </w:num>
  <w:num w:numId="32" w16cid:durableId="1631593619">
    <w:abstractNumId w:val="44"/>
  </w:num>
  <w:num w:numId="33" w16cid:durableId="839009427">
    <w:abstractNumId w:val="33"/>
  </w:num>
  <w:num w:numId="34" w16cid:durableId="571236313">
    <w:abstractNumId w:val="13"/>
  </w:num>
  <w:num w:numId="35" w16cid:durableId="184025122">
    <w:abstractNumId w:val="45"/>
  </w:num>
  <w:num w:numId="36" w16cid:durableId="1007974530">
    <w:abstractNumId w:val="40"/>
  </w:num>
  <w:num w:numId="37" w16cid:durableId="478041277">
    <w:abstractNumId w:val="5"/>
  </w:num>
  <w:num w:numId="38" w16cid:durableId="1303652893">
    <w:abstractNumId w:val="47"/>
  </w:num>
  <w:num w:numId="39" w16cid:durableId="1737390676">
    <w:abstractNumId w:val="43"/>
  </w:num>
  <w:num w:numId="40" w16cid:durableId="552932823">
    <w:abstractNumId w:val="38"/>
  </w:num>
  <w:num w:numId="41" w16cid:durableId="539782632">
    <w:abstractNumId w:val="39"/>
  </w:num>
  <w:num w:numId="42" w16cid:durableId="123237957">
    <w:abstractNumId w:val="4"/>
  </w:num>
  <w:num w:numId="43" w16cid:durableId="508182154">
    <w:abstractNumId w:val="6"/>
  </w:num>
  <w:num w:numId="44" w16cid:durableId="1885677547">
    <w:abstractNumId w:val="26"/>
  </w:num>
  <w:num w:numId="45" w16cid:durableId="128286658">
    <w:abstractNumId w:val="8"/>
  </w:num>
  <w:num w:numId="46" w16cid:durableId="2043438738">
    <w:abstractNumId w:val="3"/>
  </w:num>
  <w:num w:numId="47" w16cid:durableId="2064058724">
    <w:abstractNumId w:val="0"/>
  </w:num>
  <w:num w:numId="48" w16cid:durableId="1210188579">
    <w:abstractNumId w:val="23"/>
  </w:num>
  <w:num w:numId="49" w16cid:durableId="2127382618">
    <w:abstractNumId w:val="30"/>
  </w:num>
  <w:num w:numId="50" w16cid:durableId="165741582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4C9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0DFA"/>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11AC"/>
    <w:rsid w:val="001B331A"/>
    <w:rsid w:val="001BC1C4"/>
    <w:rsid w:val="001C0E74"/>
    <w:rsid w:val="001C6CEC"/>
    <w:rsid w:val="001D229F"/>
    <w:rsid w:val="001D6162"/>
    <w:rsid w:val="001E7592"/>
    <w:rsid w:val="001F3878"/>
    <w:rsid w:val="001F4552"/>
    <w:rsid w:val="002019EB"/>
    <w:rsid w:val="0020210A"/>
    <w:rsid w:val="00202AED"/>
    <w:rsid w:val="002030F2"/>
    <w:rsid w:val="00205051"/>
    <w:rsid w:val="00211F65"/>
    <w:rsid w:val="0022001B"/>
    <w:rsid w:val="00220D06"/>
    <w:rsid w:val="00220DD5"/>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34E6"/>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3ED2"/>
    <w:rsid w:val="00674FC2"/>
    <w:rsid w:val="00677E42"/>
    <w:rsid w:val="00682334"/>
    <w:rsid w:val="00684B16"/>
    <w:rsid w:val="00694C00"/>
    <w:rsid w:val="00696F65"/>
    <w:rsid w:val="006A7A6D"/>
    <w:rsid w:val="006B5E67"/>
    <w:rsid w:val="006C2EB5"/>
    <w:rsid w:val="006C3261"/>
    <w:rsid w:val="006D18A3"/>
    <w:rsid w:val="006D5970"/>
    <w:rsid w:val="006E481E"/>
    <w:rsid w:val="006E4DBD"/>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494"/>
    <w:rsid w:val="008C6EEA"/>
    <w:rsid w:val="008D5813"/>
    <w:rsid w:val="008D634E"/>
    <w:rsid w:val="008D778A"/>
    <w:rsid w:val="008F22BD"/>
    <w:rsid w:val="008F396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AE"/>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9CA"/>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25F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E4D"/>
    <w:rsid w:val="00C54AED"/>
    <w:rsid w:val="00C55B2F"/>
    <w:rsid w:val="00C63D00"/>
    <w:rsid w:val="00C6441B"/>
    <w:rsid w:val="00C7108B"/>
    <w:rsid w:val="00C8089F"/>
    <w:rsid w:val="00C836CC"/>
    <w:rsid w:val="00C84475"/>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PlainText">
    <w:name w:val="Plain Text"/>
    <w:basedOn w:val="Normal"/>
    <w:link w:val="PlainTextChar"/>
    <w:uiPriority w:val="99"/>
    <w:semiHidden/>
    <w:unhideWhenUsed/>
    <w:rsid w:val="00074C9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074C98"/>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34252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8955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03113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082993">
      <w:bodyDiv w:val="1"/>
      <w:marLeft w:val="0"/>
      <w:marRight w:val="0"/>
      <w:marTop w:val="0"/>
      <w:marBottom w:val="0"/>
      <w:divBdr>
        <w:top w:val="none" w:sz="0" w:space="0" w:color="auto"/>
        <w:left w:val="none" w:sz="0" w:space="0" w:color="auto"/>
        <w:bottom w:val="none" w:sz="0" w:space="0" w:color="auto"/>
        <w:right w:val="none" w:sz="0" w:space="0" w:color="auto"/>
      </w:divBdr>
    </w:div>
    <w:div w:id="17445962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17</Pages>
  <Words>3752</Words>
  <Characters>22202</Characters>
  <Application>Microsoft Office Word</Application>
  <DocSecurity>0</DocSecurity>
  <Lines>185</Lines>
  <Paragraphs>51</Paragraphs>
  <ScaleCrop>false</ScaleCrop>
  <Company>Powys County Council</Company>
  <LinksUpToDate>false</LinksUpToDate>
  <CharactersWithSpaces>25903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16</cp:revision>
  <cp:lastPrinted>2014-08-26T08:55:00Z</cp:lastPrinted>
  <dcterms:created xsi:type="dcterms:W3CDTF">2023-12-11T18:11:00Z</dcterms:created>
  <dcterms:modified xsi:type="dcterms:W3CDTF">2024-01-15T20:43:00Z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2023-12-11T18:11:18Z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2339e742-5793-49e3-9232-24d78390ef7f</vt:lpwstr>
  </property>
  <property fmtid="{D5CDD505-2E9C-101B-9397-08002B2CF9AE}" pid="9" name="MSIP_Label_f2acd28b-79a3-4a0f-b0ff-4b75658b1549_ContentBits">
    <vt:lpwstr>0</vt:lpwstr>
  </property>
</Properties>
</file>