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A47F1C" w14:textId="77777777" w:rsidR="00BF0CED" w:rsidRPr="00BF0CED" w:rsidRDefault="00BF0CED" w:rsidP="00BF0CED">
      <w:pPr>
        <w:jc w:val="center"/>
        <w:rPr>
          <w:rFonts w:cstheme="minorHAnsi"/>
          <w:sz w:val="28"/>
          <w:szCs w:val="28"/>
        </w:rPr>
      </w:pPr>
      <w:r w:rsidRPr="00BF0CED">
        <w:rPr>
          <w:rFonts w:cstheme="minorHAnsi"/>
          <w:sz w:val="28"/>
          <w:szCs w:val="28"/>
        </w:rPr>
        <w:t>Critical Literature Review</w:t>
      </w:r>
    </w:p>
    <w:p w14:paraId="4C12F999" w14:textId="30662FF1" w:rsidR="00EA0A99" w:rsidRPr="00BF0CED" w:rsidRDefault="00BF0CED">
      <w:pPr>
        <w:rPr>
          <w:rFonts w:cstheme="minorHAnsi"/>
        </w:rPr>
      </w:pPr>
      <w:r>
        <w:rPr>
          <w:rFonts w:cstheme="minorHAnsi"/>
        </w:rPr>
        <w:t>My</w:t>
      </w:r>
      <w:r w:rsidRPr="00BF0CED">
        <w:rPr>
          <w:rFonts w:cstheme="minorHAnsi"/>
        </w:rPr>
        <w:t xml:space="preserve"> critical literature review </w:t>
      </w:r>
      <w:r w:rsidRPr="00BF0CED">
        <w:rPr>
          <w:rFonts w:cstheme="minorHAnsi"/>
        </w:rPr>
        <w:t>is</w:t>
      </w:r>
      <w:r>
        <w:rPr>
          <w:rFonts w:cstheme="minorHAnsi"/>
        </w:rPr>
        <w:t xml:space="preserve"> on</w:t>
      </w:r>
      <w:r w:rsidRPr="00BF0CED">
        <w:rPr>
          <w:rFonts w:cstheme="minorHAnsi"/>
        </w:rPr>
        <w:t xml:space="preserve"> Chapter 2 of Steadman and Ross’ 2017 Book entitled ‘Ancient Complex Societies’, </w:t>
      </w:r>
      <w:r>
        <w:rPr>
          <w:rFonts w:cstheme="minorHAnsi"/>
        </w:rPr>
        <w:t>the</w:t>
      </w:r>
      <w:r w:rsidRPr="00BF0CED">
        <w:rPr>
          <w:rFonts w:cstheme="minorHAnsi"/>
        </w:rPr>
        <w:t xml:space="preserve"> full </w:t>
      </w:r>
      <w:r>
        <w:rPr>
          <w:rFonts w:cstheme="minorHAnsi"/>
        </w:rPr>
        <w:t>c</w:t>
      </w:r>
      <w:r w:rsidRPr="00BF0CED">
        <w:rPr>
          <w:rFonts w:cstheme="minorHAnsi"/>
        </w:rPr>
        <w:t>itation can be seen here: Ross, J., &amp; Steadman, S. (2017). ‘Human Cultural Institutions- Critical Elements in Complex Society’ in, Ancient Complex Societies. New York: Routledge, pp. 6-15.</w:t>
      </w:r>
      <w:bookmarkStart w:id="0" w:name="_GoBack"/>
      <w:bookmarkEnd w:id="0"/>
    </w:p>
    <w:p w14:paraId="5D1EEF5E" w14:textId="63B491DD" w:rsidR="00EA0A99" w:rsidRDefault="005836DB">
      <w:r>
        <w:t>This chapter is a discussion on</w:t>
      </w:r>
      <w:r w:rsidR="004D70C2">
        <w:t xml:space="preserve"> the</w:t>
      </w:r>
      <w:r>
        <w:t xml:space="preserve"> links between different ancient cultures defined by varying ‘cultural institutions’</w:t>
      </w:r>
      <w:r w:rsidR="004D70C2">
        <w:t xml:space="preserve"> supported by archaeology</w:t>
      </w:r>
      <w:r>
        <w:t xml:space="preserve">. </w:t>
      </w:r>
      <w:r w:rsidR="004D70C2">
        <w:t>First t</w:t>
      </w:r>
      <w:r>
        <w:t>aking an anthropological approach to understand the complexity of how humans have organised and represented themselves in their societies through</w:t>
      </w:r>
      <w:r w:rsidR="004D70C2">
        <w:t>out ancient</w:t>
      </w:r>
      <w:r>
        <w:t xml:space="preserve"> history. Steadman and Ross elaborate on Kinship, Religion, economy, exchanges</w:t>
      </w:r>
      <w:r w:rsidR="004429B7">
        <w:t>, politics</w:t>
      </w:r>
      <w:r w:rsidR="004D70C2">
        <w:t xml:space="preserve"> and</w:t>
      </w:r>
      <w:r w:rsidR="004429B7">
        <w:t xml:space="preserve"> integration</w:t>
      </w:r>
      <w:r>
        <w:t xml:space="preserve"> to collect</w:t>
      </w:r>
      <w:r w:rsidR="004429B7">
        <w:t xml:space="preserve">ively establish a </w:t>
      </w:r>
      <w:r>
        <w:t xml:space="preserve">general idea of what </w:t>
      </w:r>
      <w:r w:rsidR="004429B7">
        <w:t xml:space="preserve">is required </w:t>
      </w:r>
      <w:r w:rsidR="004D70C2">
        <w:t>to understand</w:t>
      </w:r>
      <w:r w:rsidR="004429B7">
        <w:t xml:space="preserve"> societies.</w:t>
      </w:r>
      <w:r w:rsidR="002A008B">
        <w:t xml:space="preserve"> </w:t>
      </w:r>
      <w:r w:rsidR="002B3658">
        <w:t>Arguably the most important features needed are developed political and economic systems</w:t>
      </w:r>
      <w:r w:rsidR="00B62C2B">
        <w:t>;</w:t>
      </w:r>
      <w:r w:rsidR="002B3658">
        <w:t xml:space="preserve"> </w:t>
      </w:r>
      <w:r w:rsidR="00B62C2B">
        <w:t xml:space="preserve">that </w:t>
      </w:r>
      <w:r w:rsidR="002B3658">
        <w:t>modern historians and archaeologists use to class highly complex ancient civilisations.</w:t>
      </w:r>
      <w:r w:rsidR="004429B7">
        <w:t xml:space="preserve"> </w:t>
      </w:r>
      <w:r w:rsidR="00C004DF">
        <w:t xml:space="preserve">It also discusses the correlation between the archaeological finds and these institutions </w:t>
      </w:r>
      <w:r w:rsidR="00D454DF">
        <w:t xml:space="preserve">with subsequent crossovers </w:t>
      </w:r>
      <w:r w:rsidR="006854F6">
        <w:t xml:space="preserve">of </w:t>
      </w:r>
      <w:r w:rsidR="009A15BD">
        <w:t xml:space="preserve">these categories </w:t>
      </w:r>
      <w:r w:rsidR="001312DE">
        <w:t>amongst the evidence. I liked the authors exploration of this, as it brings forwards questions on the complexity of the interactions</w:t>
      </w:r>
      <w:r w:rsidR="00B16F1B">
        <w:t xml:space="preserve">, for example </w:t>
      </w:r>
      <w:r w:rsidR="00DB7225">
        <w:t xml:space="preserve">evidence of imported </w:t>
      </w:r>
      <w:r w:rsidR="004D70C2">
        <w:t>foreign raw</w:t>
      </w:r>
      <w:r w:rsidR="00DB7225">
        <w:t xml:space="preserve"> materials</w:t>
      </w:r>
      <w:r w:rsidR="004D70C2">
        <w:t xml:space="preserve">, or objects created with a higher level of craftsmanship that would be atypical for that societies manufacturing </w:t>
      </w:r>
      <w:r w:rsidR="00DB7225">
        <w:t xml:space="preserve"> </w:t>
      </w:r>
      <w:r w:rsidR="004C79F3">
        <w:t xml:space="preserve">would prove trade relations, exchange, integration and </w:t>
      </w:r>
      <w:r w:rsidR="002A008B">
        <w:t>economic development</w:t>
      </w:r>
      <w:r w:rsidR="000952FE">
        <w:t xml:space="preserve">. </w:t>
      </w:r>
    </w:p>
    <w:p w14:paraId="1D145A00" w14:textId="7777DF34" w:rsidR="002073F0" w:rsidRDefault="0011573B">
      <w:r>
        <w:t xml:space="preserve">The authors points within this chapter in my opinion are not too outlandish for readers to </w:t>
      </w:r>
      <w:r w:rsidR="002073F0">
        <w:t>comprehend as they make multiple references from where they drew information, comparisons and inspiration</w:t>
      </w:r>
      <w:r>
        <w:t xml:space="preserve">. Written in an accessible and receivable discourse, this strengthens their arguments as people who read it outside academic purposes can understand it and form their own opinions on it. </w:t>
      </w:r>
      <w:r w:rsidR="002073F0">
        <w:t xml:space="preserve">Another good feature of this was the layout of this chapter also made it easier to read as its split into subsections it makes the information more palatable which is preferred over reading in one mass clump of text. </w:t>
      </w:r>
      <w:r w:rsidR="002073F0">
        <w:t>My criticism however I that they could have been more examples of</w:t>
      </w:r>
      <w:r w:rsidR="005C327E">
        <w:t xml:space="preserve"> physical</w:t>
      </w:r>
      <w:r w:rsidR="002073F0">
        <w:t xml:space="preserve"> evidence mentioned and maybe pictured to add to this and to make it visually engaging as the information given is interesting to read. </w:t>
      </w:r>
      <w:r w:rsidR="008D0AFA">
        <w:t>Overall,</w:t>
      </w:r>
      <w:r w:rsidR="00E54BEB">
        <w:t xml:space="preserve"> I found th</w:t>
      </w:r>
      <w:r w:rsidR="008D0AFA">
        <w:t xml:space="preserve">at because of the </w:t>
      </w:r>
      <w:r w:rsidR="00E54BEB">
        <w:t>breakdown of each subsection</w:t>
      </w:r>
      <w:r w:rsidR="008D0AFA">
        <w:t xml:space="preserve"> this</w:t>
      </w:r>
      <w:r w:rsidR="00E54BEB">
        <w:t xml:space="preserve"> made it easier to relate each point to my civilisatio</w:t>
      </w:r>
      <w:r w:rsidR="008D0AFA">
        <w:t>n as I read through. Kinship was defined in this chapter as a relationship not just within a familial unit but within the wider community</w:t>
      </w:r>
      <w:r w:rsidR="00E31C01">
        <w:t>. Spartan hoplites had to form strong relationships with each other as in battle formation the man to your right and his shield was ultimately responsible for your life. Hence the</w:t>
      </w:r>
      <w:r w:rsidR="004A1281">
        <w:t xml:space="preserve"> soldiers being forced to</w:t>
      </w:r>
      <w:r w:rsidR="00E31C01">
        <w:t xml:space="preserve"> liv</w:t>
      </w:r>
      <w:r w:rsidR="004A1281">
        <w:t>e</w:t>
      </w:r>
      <w:r w:rsidR="00E31C01">
        <w:t xml:space="preserve"> together in barracks while they trained to form a brotherly bond. </w:t>
      </w:r>
    </w:p>
    <w:p w14:paraId="60BE6C8D" w14:textId="29B3B6CD" w:rsidR="00E54BEB" w:rsidRDefault="0011573B">
      <w:r>
        <w:t xml:space="preserve">One instance in this </w:t>
      </w:r>
      <w:r w:rsidR="002F7E65">
        <w:t>chapter</w:t>
      </w:r>
      <w:r>
        <w:t xml:space="preserve"> I </w:t>
      </w:r>
      <w:r w:rsidR="002F7E65">
        <w:t>particularly</w:t>
      </w:r>
      <w:r>
        <w:t xml:space="preserve"> like was the subsection on religion. Cleverly they related examples of ancient religion to a modern example with the rulership of Joseph </w:t>
      </w:r>
      <w:r w:rsidR="002F7E65">
        <w:t>St</w:t>
      </w:r>
      <w:r>
        <w:t xml:space="preserve">alin which most individuals </w:t>
      </w:r>
      <w:r w:rsidR="002F7E65">
        <w:t xml:space="preserve">now </w:t>
      </w:r>
      <w:r>
        <w:t>have contact with at a basic level from</w:t>
      </w:r>
      <w:r w:rsidR="002F7E65">
        <w:t xml:space="preserve"> secondary</w:t>
      </w:r>
      <w:r>
        <w:t xml:space="preserve"> </w:t>
      </w:r>
      <w:r w:rsidR="002F7E65">
        <w:t>school education. It explains that the ideology of an individual in a position of leadership has been used several times throughout history to gain social control however it is not a necessity and in the case of Stalin can be terrifying. I found this related to the ancient spartan civilisation as they imposed their oligarchical system in Athens between 404-403BCE now known as the rule of the thirty tyrants. It was part of their political system however it was linked to the core of their conservative religion. This extremism pathed the way for violence, corruption and a purge on human life</w:t>
      </w:r>
      <w:r w:rsidR="00E75912">
        <w:t>. T</w:t>
      </w:r>
      <w:r w:rsidR="002F7E65">
        <w:t xml:space="preserve">o me why this comparison is so strong </w:t>
      </w:r>
      <w:r w:rsidR="00E75912">
        <w:t xml:space="preserve">is because of </w:t>
      </w:r>
      <w:r w:rsidR="002F7E65">
        <w:t xml:space="preserve">the </w:t>
      </w:r>
      <w:r w:rsidR="00E75912">
        <w:t>militaristic mindset the Spartans had has been frequently adopted by later and assumingly advanced societies. It</w:t>
      </w:r>
      <w:r w:rsidR="002F7E65">
        <w:t xml:space="preserve"> </w:t>
      </w:r>
      <w:r w:rsidR="002073F0">
        <w:t xml:space="preserve">can not only be compared to the </w:t>
      </w:r>
      <w:r w:rsidR="00E75912">
        <w:t>rule</w:t>
      </w:r>
      <w:r w:rsidR="002073F0">
        <w:t xml:space="preserve"> of </w:t>
      </w:r>
      <w:r w:rsidR="00E75912">
        <w:t>those such as</w:t>
      </w:r>
      <w:r w:rsidR="002073F0">
        <w:t xml:space="preserve"> Stalin </w:t>
      </w:r>
      <w:r w:rsidR="00E75912">
        <w:t xml:space="preserve">and Hitler </w:t>
      </w:r>
      <w:r w:rsidR="002073F0">
        <w:t xml:space="preserve">but is also used as a </w:t>
      </w:r>
      <w:r w:rsidR="00E75912">
        <w:t>modern-day</w:t>
      </w:r>
      <w:r w:rsidR="002073F0">
        <w:t xml:space="preserve"> comparison for American politicians</w:t>
      </w:r>
      <w:r w:rsidR="00E75912">
        <w:t xml:space="preserve"> now</w:t>
      </w:r>
      <w:r w:rsidR="002073F0">
        <w:t xml:space="preserve"> as they draw similar ideals from this civilisation. </w:t>
      </w:r>
    </w:p>
    <w:p w14:paraId="4C88E587" w14:textId="58BE2859" w:rsidR="00CE00EF" w:rsidRDefault="005774FD" w:rsidP="00CE00EF">
      <w:r>
        <w:lastRenderedPageBreak/>
        <w:t xml:space="preserve">In conclusion this chapter briefly summarises the previously mentioned cultural institutions to a slightly detailed extent for the book to go into further depth. I believe the Authors has successfully matched the title of the chapter “Ancient Complex Societies” to the writing within it and conveyed their points. </w:t>
      </w:r>
      <w:r w:rsidR="00D11B20">
        <w:t>S</w:t>
      </w:r>
      <w:r>
        <w:t xml:space="preserve">implicity has worked well as the authors </w:t>
      </w:r>
      <w:r w:rsidR="00D11B20">
        <w:t xml:space="preserve">write with clarity when discussing the topic of the title. As an academic piece of writing I could see it appealing to those in the field looking for views on societal complexities in the ancient world with a reflection on modern takeaways from these civilisations. </w:t>
      </w:r>
      <w:r w:rsidR="004A1281">
        <w:t>O</w:t>
      </w:r>
      <w:r w:rsidR="00CE00EF">
        <w:t xml:space="preserve">ne point </w:t>
      </w:r>
      <w:r w:rsidR="00CE00EF">
        <w:t xml:space="preserve">that </w:t>
      </w:r>
      <w:r w:rsidR="00CE00EF">
        <w:t>I found significant</w:t>
      </w:r>
      <w:r w:rsidR="00CE00EF">
        <w:t xml:space="preserve"> from this</w:t>
      </w:r>
      <w:r w:rsidR="00CE00EF">
        <w:t xml:space="preserve"> was the notion put forward by the authors that all interactions had power imbedded in them</w:t>
      </w:r>
      <w:r w:rsidR="004A1281">
        <w:t xml:space="preserve">. I found this put an anthropological theory onto something that was previously understood through physical evidence alone and not the human interactions with each other and materials where this evidence spawned from. </w:t>
      </w:r>
    </w:p>
    <w:p w14:paraId="2C16DC31" w14:textId="5DAEFB79" w:rsidR="00EA0A99" w:rsidRDefault="00EA0A99"/>
    <w:p w14:paraId="13D0387C" w14:textId="4FD95A3C" w:rsidR="00BF0CED" w:rsidRDefault="00BF0CED">
      <w:pPr>
        <w:rPr>
          <w:sz w:val="28"/>
          <w:szCs w:val="28"/>
        </w:rPr>
      </w:pPr>
      <w:r w:rsidRPr="00BF0CED">
        <w:rPr>
          <w:sz w:val="28"/>
          <w:szCs w:val="28"/>
        </w:rPr>
        <w:t xml:space="preserve">References </w:t>
      </w:r>
    </w:p>
    <w:p w14:paraId="02A17B27" w14:textId="77777777" w:rsidR="00BF0CED" w:rsidRPr="00BF0CED" w:rsidRDefault="00BF0CED" w:rsidP="00BF0CED">
      <w:pPr>
        <w:rPr>
          <w:rFonts w:cstheme="minorHAnsi"/>
        </w:rPr>
      </w:pPr>
      <w:r w:rsidRPr="00BF0CED">
        <w:rPr>
          <w:rFonts w:cstheme="minorHAnsi"/>
        </w:rPr>
        <w:t>Ross, J., &amp; Steadman, S. (2017). ‘Human Cultural Institutions- Critical Elements in Complex Society’ in, Ancient Complex Societies. New York: Routledge, pp. 6-15.</w:t>
      </w:r>
    </w:p>
    <w:p w14:paraId="6067A13D" w14:textId="77777777" w:rsidR="00BF0CED" w:rsidRPr="00BF0CED" w:rsidRDefault="00BF0CED">
      <w:pPr>
        <w:rPr>
          <w:sz w:val="28"/>
          <w:szCs w:val="28"/>
        </w:rPr>
      </w:pPr>
    </w:p>
    <w:sectPr w:rsidR="00BF0CED" w:rsidRPr="00BF0C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5518AE" w14:textId="77777777" w:rsidR="00B52D3C" w:rsidRDefault="00B52D3C" w:rsidP="00BF0CED">
      <w:pPr>
        <w:spacing w:after="0" w:line="240" w:lineRule="auto"/>
      </w:pPr>
      <w:r>
        <w:separator/>
      </w:r>
    </w:p>
  </w:endnote>
  <w:endnote w:type="continuationSeparator" w:id="0">
    <w:p w14:paraId="31E4D077" w14:textId="77777777" w:rsidR="00B52D3C" w:rsidRDefault="00B52D3C" w:rsidP="00BF0C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6BBAE7" w14:textId="77777777" w:rsidR="00B52D3C" w:rsidRDefault="00B52D3C" w:rsidP="00BF0CED">
      <w:pPr>
        <w:spacing w:after="0" w:line="240" w:lineRule="auto"/>
      </w:pPr>
      <w:r>
        <w:separator/>
      </w:r>
    </w:p>
  </w:footnote>
  <w:footnote w:type="continuationSeparator" w:id="0">
    <w:p w14:paraId="371C2A21" w14:textId="77777777" w:rsidR="00B52D3C" w:rsidRDefault="00B52D3C" w:rsidP="00BF0C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A99"/>
    <w:rsid w:val="000952FE"/>
    <w:rsid w:val="0011573B"/>
    <w:rsid w:val="001312DE"/>
    <w:rsid w:val="002073F0"/>
    <w:rsid w:val="002A008B"/>
    <w:rsid w:val="002B3658"/>
    <w:rsid w:val="002F7E65"/>
    <w:rsid w:val="003A3D08"/>
    <w:rsid w:val="004429B7"/>
    <w:rsid w:val="004A1281"/>
    <w:rsid w:val="004C79F3"/>
    <w:rsid w:val="004D70C2"/>
    <w:rsid w:val="0056135C"/>
    <w:rsid w:val="005774FD"/>
    <w:rsid w:val="005836DB"/>
    <w:rsid w:val="005A554C"/>
    <w:rsid w:val="005C327E"/>
    <w:rsid w:val="00662CB5"/>
    <w:rsid w:val="006854F6"/>
    <w:rsid w:val="007D2829"/>
    <w:rsid w:val="008D0AFA"/>
    <w:rsid w:val="009A15BD"/>
    <w:rsid w:val="009E1DFF"/>
    <w:rsid w:val="00B16F1B"/>
    <w:rsid w:val="00B25FCA"/>
    <w:rsid w:val="00B52D3C"/>
    <w:rsid w:val="00B62C2B"/>
    <w:rsid w:val="00BC655D"/>
    <w:rsid w:val="00BF051C"/>
    <w:rsid w:val="00BF0CED"/>
    <w:rsid w:val="00C004DF"/>
    <w:rsid w:val="00CE00EF"/>
    <w:rsid w:val="00D11B20"/>
    <w:rsid w:val="00D454DF"/>
    <w:rsid w:val="00DB7225"/>
    <w:rsid w:val="00E31C01"/>
    <w:rsid w:val="00E54BEB"/>
    <w:rsid w:val="00E75912"/>
    <w:rsid w:val="00EA0A99"/>
    <w:rsid w:val="00EF68EA"/>
    <w:rsid w:val="00F04CFA"/>
    <w:rsid w:val="00F27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A5AE0"/>
  <w15:chartTrackingRefBased/>
  <w15:docId w15:val="{5D798861-6B64-4BD8-A30C-6FAE5E588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C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CED"/>
  </w:style>
  <w:style w:type="paragraph" w:styleId="Footer">
    <w:name w:val="footer"/>
    <w:basedOn w:val="Normal"/>
    <w:link w:val="FooterChar"/>
    <w:uiPriority w:val="99"/>
    <w:unhideWhenUsed/>
    <w:rsid w:val="00BF0C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C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787</Words>
  <Characters>4487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Ferguson</dc:creator>
  <cp:keywords/>
  <dc:description/>
  <cp:lastModifiedBy>Amy Ferguson</cp:lastModifiedBy>
  <cp:revision>2</cp:revision>
  <dcterms:created xsi:type="dcterms:W3CDTF">2019-07-12T20:25:00Z</dcterms:created>
  <dcterms:modified xsi:type="dcterms:W3CDTF">2019-07-12T20:25:00Z</dcterms:modified>
</cp:coreProperties>
</file>