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242A0" w14:textId="58027433" w:rsidR="007764B1" w:rsidRDefault="007764B1" w:rsidP="00A06010">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Methodology – (so far)</w:t>
      </w:r>
    </w:p>
    <w:p w14:paraId="213F34DB" w14:textId="0823286B" w:rsidR="00A06010" w:rsidRDefault="00A06010" w:rsidP="00A06010">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10DB7C12" w14:textId="77777777" w:rsidR="00A06010" w:rsidRDefault="00A06010" w:rsidP="00A0601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Participants</w:t>
      </w:r>
      <w:r>
        <w:rPr>
          <w:rStyle w:val="eop"/>
          <w:rFonts w:ascii="Arial" w:hAnsi="Arial" w:cs="Arial"/>
          <w:sz w:val="20"/>
          <w:szCs w:val="20"/>
        </w:rPr>
        <w:t> </w:t>
      </w:r>
    </w:p>
    <w:p w14:paraId="4F336F18" w14:textId="6BAB0024" w:rsidR="00A06010" w:rsidRDefault="007764B1" w:rsidP="00A0601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Fifty-eight women who participate in sports took part in this study. Participants ranged in age between 19 and 50. Two of these participants were not assigned female at birth and were</w:t>
      </w:r>
      <w:r w:rsidR="00D9316C">
        <w:rPr>
          <w:rStyle w:val="normaltextrun"/>
          <w:rFonts w:ascii="Arial" w:hAnsi="Arial" w:cs="Arial"/>
          <w:sz w:val="20"/>
          <w:szCs w:val="20"/>
        </w:rPr>
        <w:t xml:space="preserve"> taken straight to the end of the questionnaire. </w:t>
      </w:r>
    </w:p>
    <w:p w14:paraId="0339BA2C" w14:textId="77777777" w:rsidR="00A06010" w:rsidRDefault="00A06010" w:rsidP="00A06010">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58A7E447" w14:textId="77777777" w:rsidR="00A06010" w:rsidRDefault="00A06010" w:rsidP="00A0601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Design </w:t>
      </w:r>
      <w:r>
        <w:rPr>
          <w:rStyle w:val="eop"/>
          <w:rFonts w:ascii="Arial" w:hAnsi="Arial" w:cs="Arial"/>
          <w:sz w:val="20"/>
          <w:szCs w:val="20"/>
        </w:rPr>
        <w:t> </w:t>
      </w:r>
    </w:p>
    <w:p w14:paraId="1EE0DFB0" w14:textId="589019E6" w:rsidR="002D3F50" w:rsidRDefault="00D9316C" w:rsidP="00A06010">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A</w:t>
      </w:r>
      <w:r w:rsidR="00A06010">
        <w:rPr>
          <w:rStyle w:val="normaltextrun"/>
          <w:rFonts w:ascii="Arial" w:hAnsi="Arial" w:cs="Arial"/>
          <w:sz w:val="20"/>
          <w:szCs w:val="20"/>
        </w:rPr>
        <w:t xml:space="preserve"> between-subjects design </w:t>
      </w:r>
      <w:r w:rsidR="00F83148">
        <w:rPr>
          <w:rStyle w:val="normaltextrun"/>
          <w:rFonts w:ascii="Arial" w:hAnsi="Arial" w:cs="Arial"/>
          <w:sz w:val="20"/>
          <w:szCs w:val="20"/>
        </w:rPr>
        <w:t xml:space="preserve">was employed </w:t>
      </w:r>
      <w:r w:rsidR="00A06010">
        <w:rPr>
          <w:rStyle w:val="normaltextrun"/>
          <w:rFonts w:ascii="Arial" w:hAnsi="Arial" w:cs="Arial"/>
          <w:sz w:val="20"/>
          <w:szCs w:val="20"/>
        </w:rPr>
        <w:t xml:space="preserve">to compare the impact the menstrual cycle has on a </w:t>
      </w:r>
      <w:r w:rsidR="00F83148">
        <w:rPr>
          <w:rStyle w:val="normaltextrun"/>
          <w:rFonts w:ascii="Arial" w:hAnsi="Arial" w:cs="Arial"/>
          <w:sz w:val="20"/>
          <w:szCs w:val="20"/>
        </w:rPr>
        <w:t>woman’s</w:t>
      </w:r>
      <w:r w:rsidR="00A06010">
        <w:rPr>
          <w:rStyle w:val="normaltextrun"/>
          <w:rFonts w:ascii="Arial" w:hAnsi="Arial" w:cs="Arial"/>
          <w:sz w:val="20"/>
          <w:szCs w:val="20"/>
        </w:rPr>
        <w:t xml:space="preserve"> experience while participating in sports. Specifically, it will compare women who state that they are currently (at the time of completing the questionnaire) in the follicular phase of their cycle versus those in the luteal phase of their cycle. </w:t>
      </w:r>
      <w:r w:rsidR="00F83148">
        <w:rPr>
          <w:rStyle w:val="normaltextrun"/>
          <w:rFonts w:ascii="Arial" w:hAnsi="Arial" w:cs="Arial"/>
          <w:sz w:val="20"/>
          <w:szCs w:val="20"/>
        </w:rPr>
        <w:t xml:space="preserve">The sports engagement questionnaire was used to measure how the participants </w:t>
      </w:r>
      <w:r w:rsidR="002D3F50">
        <w:rPr>
          <w:rStyle w:val="normaltextrun"/>
          <w:rFonts w:ascii="Arial" w:hAnsi="Arial" w:cs="Arial"/>
          <w:sz w:val="20"/>
          <w:szCs w:val="20"/>
        </w:rPr>
        <w:t>engaged in sports depending on the stage of the menstrual cycle.</w:t>
      </w:r>
      <w:r w:rsidR="00A06010">
        <w:rPr>
          <w:rStyle w:val="eop"/>
          <w:rFonts w:ascii="Arial" w:hAnsi="Arial" w:cs="Arial"/>
          <w:sz w:val="20"/>
          <w:szCs w:val="20"/>
        </w:rPr>
        <w:t> </w:t>
      </w:r>
    </w:p>
    <w:p w14:paraId="168BA41B" w14:textId="77777777" w:rsidR="0028449D" w:rsidRPr="0028449D" w:rsidRDefault="0028449D" w:rsidP="00A06010">
      <w:pPr>
        <w:pStyle w:val="paragraph"/>
        <w:spacing w:before="0" w:beforeAutospacing="0" w:after="0" w:afterAutospacing="0"/>
        <w:textAlignment w:val="baseline"/>
        <w:rPr>
          <w:rFonts w:ascii="Segoe UI" w:hAnsi="Segoe UI" w:cs="Segoe UI"/>
          <w:sz w:val="18"/>
          <w:szCs w:val="18"/>
        </w:rPr>
      </w:pPr>
    </w:p>
    <w:p w14:paraId="6FCDCAC1" w14:textId="3C892480" w:rsidR="00D76386" w:rsidRDefault="00A06010" w:rsidP="00A06010">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b/>
          <w:bCs/>
          <w:sz w:val="20"/>
          <w:szCs w:val="20"/>
        </w:rPr>
        <w:t>Materials </w:t>
      </w:r>
      <w:r>
        <w:rPr>
          <w:rStyle w:val="eop"/>
          <w:rFonts w:ascii="Arial" w:hAnsi="Arial" w:cs="Arial"/>
          <w:sz w:val="20"/>
          <w:szCs w:val="20"/>
        </w:rPr>
        <w:t> </w:t>
      </w:r>
    </w:p>
    <w:p w14:paraId="04CF99D5" w14:textId="5255BA5E" w:rsidR="00D76386" w:rsidRDefault="00D76386" w:rsidP="00A06010">
      <w:pPr>
        <w:pStyle w:val="paragraph"/>
        <w:spacing w:before="0" w:beforeAutospacing="0" w:after="0" w:afterAutospacing="0"/>
        <w:textAlignment w:val="baseline"/>
        <w:rPr>
          <w:rStyle w:val="eop"/>
          <w:rFonts w:ascii="Arial" w:hAnsi="Arial" w:cs="Arial"/>
          <w:color w:val="000000"/>
          <w:sz w:val="20"/>
          <w:szCs w:val="20"/>
        </w:rPr>
      </w:pPr>
      <w:r>
        <w:rPr>
          <w:rStyle w:val="eop"/>
          <w:rFonts w:ascii="Arial" w:hAnsi="Arial" w:cs="Arial"/>
          <w:sz w:val="20"/>
          <w:szCs w:val="20"/>
        </w:rPr>
        <w:t xml:space="preserve">The Sports Engagement Scale </w:t>
      </w:r>
      <w:r>
        <w:rPr>
          <w:rStyle w:val="normaltextrun"/>
          <w:rFonts w:ascii="Arial" w:hAnsi="Arial" w:cs="Arial"/>
          <w:color w:val="000000"/>
          <w:sz w:val="20"/>
          <w:szCs w:val="20"/>
        </w:rPr>
        <w:t>(Guillen &amp; Martinez-Alvarado, 2014)</w:t>
      </w:r>
      <w:r>
        <w:rPr>
          <w:rStyle w:val="normaltextrun"/>
          <w:rFonts w:ascii="Arial" w:hAnsi="Arial" w:cs="Arial"/>
          <w:color w:val="000000"/>
          <w:sz w:val="20"/>
          <w:szCs w:val="20"/>
        </w:rPr>
        <w:t xml:space="preserve"> served as the primary instrument to assess participants’ level of engagement with their sport. This 15-item scale covered three key dimensions of sport engagement based on Schaufeli and Bakker’s (2003) empirically validated theory of work engagement:</w:t>
      </w:r>
      <w:r w:rsidRPr="00D76386">
        <w:rPr>
          <w:rStyle w:val="normaltextrun"/>
          <w:rFonts w:ascii="Arial" w:hAnsi="Arial" w:cs="Arial"/>
          <w:color w:val="000000"/>
          <w:sz w:val="20"/>
          <w:szCs w:val="20"/>
        </w:rPr>
        <w:t xml:space="preserve"> </w:t>
      </w:r>
      <w:r>
        <w:rPr>
          <w:rStyle w:val="normaltextrun"/>
          <w:rFonts w:ascii="Arial" w:hAnsi="Arial" w:cs="Arial"/>
          <w:color w:val="000000"/>
          <w:sz w:val="20"/>
          <w:szCs w:val="20"/>
        </w:rPr>
        <w:t>vigour, absorption, and dedication.</w:t>
      </w:r>
      <w:r>
        <w:rPr>
          <w:rStyle w:val="eop"/>
          <w:rFonts w:ascii="Arial" w:hAnsi="Arial" w:cs="Arial"/>
          <w:color w:val="000000"/>
          <w:sz w:val="20"/>
          <w:szCs w:val="20"/>
        </w:rPr>
        <w:t> </w:t>
      </w:r>
      <w:r>
        <w:rPr>
          <w:rStyle w:val="eop"/>
          <w:rFonts w:ascii="Arial" w:hAnsi="Arial" w:cs="Arial"/>
          <w:color w:val="000000"/>
          <w:sz w:val="20"/>
          <w:szCs w:val="20"/>
        </w:rPr>
        <w:t xml:space="preserve">Participants rated their agreement with statements related to each construct on a 5-point Likert-type scale, with higher scores indicating greater </w:t>
      </w:r>
      <w:r w:rsidR="007E7782">
        <w:rPr>
          <w:rStyle w:val="eop"/>
          <w:rFonts w:ascii="Arial" w:hAnsi="Arial" w:cs="Arial"/>
          <w:color w:val="000000"/>
          <w:sz w:val="20"/>
          <w:szCs w:val="20"/>
        </w:rPr>
        <w:t>sports</w:t>
      </w:r>
      <w:r>
        <w:rPr>
          <w:rStyle w:val="eop"/>
          <w:rFonts w:ascii="Arial" w:hAnsi="Arial" w:cs="Arial"/>
          <w:color w:val="000000"/>
          <w:sz w:val="20"/>
          <w:szCs w:val="20"/>
        </w:rPr>
        <w:t xml:space="preserve"> engagement. </w:t>
      </w:r>
    </w:p>
    <w:p w14:paraId="2AE563C3" w14:textId="77777777" w:rsidR="007E7782" w:rsidRDefault="007E7782" w:rsidP="00A06010">
      <w:pPr>
        <w:pStyle w:val="paragraph"/>
        <w:spacing w:before="0" w:beforeAutospacing="0" w:after="0" w:afterAutospacing="0"/>
        <w:textAlignment w:val="baseline"/>
        <w:rPr>
          <w:rStyle w:val="eop"/>
          <w:rFonts w:ascii="Arial" w:hAnsi="Arial" w:cs="Arial"/>
          <w:color w:val="000000"/>
          <w:sz w:val="20"/>
          <w:szCs w:val="20"/>
        </w:rPr>
      </w:pPr>
    </w:p>
    <w:p w14:paraId="1B89DE31" w14:textId="5CDAA9DF" w:rsidR="007E7782" w:rsidRDefault="007E7782" w:rsidP="00A06010">
      <w:pPr>
        <w:pStyle w:val="paragraph"/>
        <w:spacing w:before="0" w:beforeAutospacing="0" w:after="0" w:afterAutospacing="0"/>
        <w:textAlignment w:val="baseline"/>
        <w:rPr>
          <w:rStyle w:val="eop"/>
          <w:rFonts w:ascii="Arial" w:hAnsi="Arial" w:cs="Arial"/>
          <w:color w:val="000000"/>
          <w:sz w:val="20"/>
          <w:szCs w:val="20"/>
        </w:rPr>
      </w:pPr>
      <w:r>
        <w:rPr>
          <w:rStyle w:val="eop"/>
          <w:rFonts w:ascii="Arial" w:hAnsi="Arial" w:cs="Arial"/>
          <w:color w:val="000000"/>
          <w:sz w:val="20"/>
          <w:szCs w:val="20"/>
        </w:rPr>
        <w:t xml:space="preserve">In addition to the sport engagement, menstrual cycle phase and day were assessed given this study’s focus on potential variations across the menstrual cycle. Participants self-reported either which phase (luteal or follicular) of the menstrual cycle they were currently in or if they kept track, they were able to provide the day. To assist with accuracy, participants were provided a diagram of a 28-day typical menstrual cycle with phase labels illustrated. </w:t>
      </w:r>
    </w:p>
    <w:p w14:paraId="4AE32FB0" w14:textId="77777777" w:rsidR="007E7782" w:rsidRDefault="007E7782" w:rsidP="00A06010">
      <w:pPr>
        <w:pStyle w:val="paragraph"/>
        <w:spacing w:before="0" w:beforeAutospacing="0" w:after="0" w:afterAutospacing="0"/>
        <w:textAlignment w:val="baseline"/>
        <w:rPr>
          <w:rStyle w:val="eop"/>
          <w:rFonts w:ascii="Arial" w:hAnsi="Arial" w:cs="Arial"/>
          <w:color w:val="000000"/>
          <w:sz w:val="20"/>
          <w:szCs w:val="20"/>
        </w:rPr>
      </w:pPr>
    </w:p>
    <w:p w14:paraId="63B96B88" w14:textId="1AE6A4DA" w:rsidR="007E7782" w:rsidRDefault="007E7782" w:rsidP="00A06010">
      <w:pPr>
        <w:pStyle w:val="paragraph"/>
        <w:spacing w:before="0" w:beforeAutospacing="0" w:after="0" w:afterAutospacing="0"/>
        <w:textAlignment w:val="baseline"/>
        <w:rPr>
          <w:rStyle w:val="eop"/>
          <w:rFonts w:ascii="Arial" w:hAnsi="Arial" w:cs="Arial"/>
          <w:color w:val="000000"/>
          <w:sz w:val="20"/>
          <w:szCs w:val="20"/>
        </w:rPr>
      </w:pPr>
      <w:r>
        <w:rPr>
          <w:rStyle w:val="eop"/>
          <w:rFonts w:ascii="Arial" w:hAnsi="Arial" w:cs="Arial"/>
          <w:color w:val="000000"/>
          <w:sz w:val="20"/>
          <w:szCs w:val="20"/>
        </w:rPr>
        <w:t xml:space="preserve">All study procedures and measurements were conducted through Qualtrics online survey software. </w:t>
      </w:r>
      <w:r w:rsidR="007F1B7F">
        <w:rPr>
          <w:rStyle w:val="eop"/>
          <w:rFonts w:ascii="Arial" w:hAnsi="Arial" w:cs="Arial"/>
          <w:color w:val="000000"/>
          <w:sz w:val="20"/>
          <w:szCs w:val="20"/>
        </w:rPr>
        <w:t>Participants</w:t>
      </w:r>
      <w:r>
        <w:rPr>
          <w:rStyle w:val="eop"/>
          <w:rFonts w:ascii="Arial" w:hAnsi="Arial" w:cs="Arial"/>
          <w:color w:val="000000"/>
          <w:sz w:val="20"/>
          <w:szCs w:val="20"/>
        </w:rPr>
        <w:t xml:space="preserve"> accessed the survey via electronic </w:t>
      </w:r>
      <w:r w:rsidR="007F1B7F">
        <w:rPr>
          <w:rStyle w:val="eop"/>
          <w:rFonts w:ascii="Arial" w:hAnsi="Arial" w:cs="Arial"/>
          <w:color w:val="000000"/>
          <w:sz w:val="20"/>
          <w:szCs w:val="20"/>
        </w:rPr>
        <w:t>device</w:t>
      </w:r>
      <w:r>
        <w:rPr>
          <w:rStyle w:val="eop"/>
          <w:rFonts w:ascii="Arial" w:hAnsi="Arial" w:cs="Arial"/>
          <w:color w:val="000000"/>
          <w:sz w:val="20"/>
          <w:szCs w:val="20"/>
        </w:rPr>
        <w:t xml:space="preserve"> (computer, smartphone</w:t>
      </w:r>
      <w:r w:rsidR="007F1B7F">
        <w:rPr>
          <w:rStyle w:val="eop"/>
          <w:rFonts w:ascii="Arial" w:hAnsi="Arial" w:cs="Arial"/>
          <w:color w:val="000000"/>
          <w:sz w:val="20"/>
          <w:szCs w:val="20"/>
        </w:rPr>
        <w:t>, etc.</w:t>
      </w:r>
      <w:r>
        <w:rPr>
          <w:rStyle w:val="eop"/>
          <w:rFonts w:ascii="Arial" w:hAnsi="Arial" w:cs="Arial"/>
          <w:color w:val="000000"/>
          <w:sz w:val="20"/>
          <w:szCs w:val="20"/>
        </w:rPr>
        <w:t>)</w:t>
      </w:r>
      <w:r w:rsidR="007F1B7F">
        <w:rPr>
          <w:rStyle w:val="eop"/>
          <w:rFonts w:ascii="Arial" w:hAnsi="Arial" w:cs="Arial"/>
          <w:color w:val="000000"/>
          <w:sz w:val="20"/>
          <w:szCs w:val="20"/>
        </w:rPr>
        <w:t xml:space="preserve"> at their convenience. Encrypted data was later downloaded and statistically analysed using IBM SPSS software. </w:t>
      </w:r>
    </w:p>
    <w:p w14:paraId="7AF3E8CE" w14:textId="77777777" w:rsidR="007F1B7F" w:rsidRDefault="007F1B7F" w:rsidP="00A06010">
      <w:pPr>
        <w:pStyle w:val="paragraph"/>
        <w:spacing w:before="0" w:beforeAutospacing="0" w:after="0" w:afterAutospacing="0"/>
        <w:textAlignment w:val="baseline"/>
        <w:rPr>
          <w:rStyle w:val="eop"/>
          <w:rFonts w:ascii="Arial" w:hAnsi="Arial" w:cs="Arial"/>
          <w:color w:val="000000"/>
          <w:sz w:val="20"/>
          <w:szCs w:val="20"/>
        </w:rPr>
      </w:pPr>
    </w:p>
    <w:p w14:paraId="307FC0C7" w14:textId="4CE5CDAC" w:rsidR="007F1B7F" w:rsidRDefault="007F1B7F" w:rsidP="00A06010">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color w:val="000000"/>
          <w:sz w:val="20"/>
          <w:szCs w:val="20"/>
        </w:rPr>
        <w:t xml:space="preserve">Several ethical precautions were implemented to protect participants' informed consent and debriefing forms framed around APA and BPS guidelines ensured voluntary participation, understanding of procedures, the anonymity of results, and appropriate follow-up. The University Ethics Committee evaluated and approved the ethical soundness of recruitment, experimental, and data management protocols. </w:t>
      </w:r>
    </w:p>
    <w:p w14:paraId="4B49D00D" w14:textId="77777777" w:rsidR="00D76386" w:rsidRDefault="00D76386" w:rsidP="00A06010">
      <w:pPr>
        <w:pStyle w:val="paragraph"/>
        <w:spacing w:before="0" w:beforeAutospacing="0" w:after="0" w:afterAutospacing="0"/>
        <w:textAlignment w:val="baseline"/>
        <w:rPr>
          <w:rStyle w:val="eop"/>
          <w:rFonts w:ascii="Arial" w:hAnsi="Arial" w:cs="Arial"/>
          <w:sz w:val="20"/>
          <w:szCs w:val="20"/>
        </w:rPr>
      </w:pPr>
    </w:p>
    <w:p w14:paraId="2EFBDE96" w14:textId="73346810" w:rsidR="007F1B7F" w:rsidRDefault="007F1B7F" w:rsidP="00A06010">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xml:space="preserve">With </w:t>
      </w:r>
      <w:r w:rsidR="0028449D">
        <w:rPr>
          <w:rStyle w:val="eop"/>
          <w:rFonts w:ascii="Arial" w:hAnsi="Arial" w:cs="Arial"/>
          <w:sz w:val="20"/>
          <w:szCs w:val="20"/>
        </w:rPr>
        <w:t>the discipline</w:t>
      </w:r>
      <w:r>
        <w:rPr>
          <w:rStyle w:val="eop"/>
          <w:rFonts w:ascii="Arial" w:hAnsi="Arial" w:cs="Arial"/>
          <w:sz w:val="20"/>
          <w:szCs w:val="20"/>
        </w:rPr>
        <w:t xml:space="preserve"> </w:t>
      </w:r>
      <w:r w:rsidR="0028449D">
        <w:rPr>
          <w:rStyle w:val="eop"/>
          <w:rFonts w:ascii="Arial" w:hAnsi="Arial" w:cs="Arial"/>
          <w:sz w:val="20"/>
          <w:szCs w:val="20"/>
        </w:rPr>
        <w:t>director's</w:t>
      </w:r>
      <w:r>
        <w:rPr>
          <w:rStyle w:val="eop"/>
          <w:rFonts w:ascii="Arial" w:hAnsi="Arial" w:cs="Arial"/>
          <w:sz w:val="20"/>
          <w:szCs w:val="20"/>
        </w:rPr>
        <w:t xml:space="preserve"> approval, study recruitment advertisements were shared across </w:t>
      </w:r>
      <w:r w:rsidR="0028449D">
        <w:rPr>
          <w:rStyle w:val="eop"/>
          <w:rFonts w:ascii="Arial" w:hAnsi="Arial" w:cs="Arial"/>
          <w:sz w:val="20"/>
          <w:szCs w:val="20"/>
        </w:rPr>
        <w:t>university</w:t>
      </w:r>
      <w:r>
        <w:rPr>
          <w:rStyle w:val="eop"/>
          <w:rFonts w:ascii="Arial" w:hAnsi="Arial" w:cs="Arial"/>
          <w:sz w:val="20"/>
          <w:szCs w:val="20"/>
        </w:rPr>
        <w:t xml:space="preserve"> social media </w:t>
      </w:r>
      <w:r w:rsidR="0028449D">
        <w:rPr>
          <w:rStyle w:val="eop"/>
          <w:rFonts w:ascii="Arial" w:hAnsi="Arial" w:cs="Arial"/>
          <w:sz w:val="20"/>
          <w:szCs w:val="20"/>
        </w:rPr>
        <w:t xml:space="preserve">platforms to reach the target demographic. </w:t>
      </w:r>
    </w:p>
    <w:p w14:paraId="6C493DC0" w14:textId="77777777" w:rsidR="00D76386" w:rsidRDefault="00D76386" w:rsidP="00A06010">
      <w:pPr>
        <w:pStyle w:val="paragraph"/>
        <w:spacing w:before="0" w:beforeAutospacing="0" w:after="0" w:afterAutospacing="0"/>
        <w:textAlignment w:val="baseline"/>
        <w:rPr>
          <w:rStyle w:val="eop"/>
          <w:rFonts w:ascii="Arial" w:hAnsi="Arial" w:cs="Arial"/>
          <w:sz w:val="20"/>
          <w:szCs w:val="20"/>
        </w:rPr>
      </w:pPr>
    </w:p>
    <w:p w14:paraId="1C28D822" w14:textId="77777777" w:rsidR="00D76386" w:rsidRDefault="00D76386" w:rsidP="00A06010">
      <w:pPr>
        <w:pStyle w:val="paragraph"/>
        <w:spacing w:before="0" w:beforeAutospacing="0" w:after="0" w:afterAutospacing="0"/>
        <w:textAlignment w:val="baseline"/>
        <w:rPr>
          <w:rFonts w:ascii="Segoe UI" w:hAnsi="Segoe UI" w:cs="Segoe UI"/>
          <w:sz w:val="18"/>
          <w:szCs w:val="18"/>
        </w:rPr>
      </w:pPr>
    </w:p>
    <w:p w14:paraId="4271C304" w14:textId="77777777" w:rsidR="00A06010" w:rsidRDefault="00A06010" w:rsidP="00A06010">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b/>
          <w:bCs/>
          <w:sz w:val="20"/>
          <w:szCs w:val="20"/>
        </w:rPr>
        <w:t>Procedure</w:t>
      </w:r>
      <w:r>
        <w:rPr>
          <w:rStyle w:val="eop"/>
          <w:rFonts w:ascii="Arial" w:hAnsi="Arial" w:cs="Arial"/>
          <w:sz w:val="20"/>
          <w:szCs w:val="20"/>
        </w:rPr>
        <w:t> </w:t>
      </w:r>
    </w:p>
    <w:p w14:paraId="2472149E" w14:textId="2248EC42" w:rsidR="0028449D" w:rsidRDefault="0028449D" w:rsidP="00A06010">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xml:space="preserve">Participants were required to follow a link on social media and were presented with an information form. The information form explained what was expected during participation in the study, clearly outlining that participants would be asked for information on their current menstrual cycle phase. If willing to proceed, they were directed to the consent form to confirm they were comfortable participating and provide further details regarding confidential data storage, the contact information for the researcher and supervisor, and overall study processes. </w:t>
      </w:r>
    </w:p>
    <w:p w14:paraId="237BCEB3" w14:textId="77777777" w:rsidR="0028449D" w:rsidRDefault="0028449D" w:rsidP="00A06010">
      <w:pPr>
        <w:pStyle w:val="paragraph"/>
        <w:spacing w:before="0" w:beforeAutospacing="0" w:after="0" w:afterAutospacing="0"/>
        <w:textAlignment w:val="baseline"/>
        <w:rPr>
          <w:rStyle w:val="eop"/>
          <w:rFonts w:ascii="Arial" w:hAnsi="Arial" w:cs="Arial"/>
          <w:sz w:val="20"/>
          <w:szCs w:val="20"/>
        </w:rPr>
      </w:pPr>
    </w:p>
    <w:p w14:paraId="150B731B" w14:textId="599A716F" w:rsidR="00E46274" w:rsidRDefault="0028449D" w:rsidP="00A06010">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xml:space="preserve">After consenting, participants accessed the </w:t>
      </w:r>
      <w:r w:rsidR="00E46274">
        <w:rPr>
          <w:rStyle w:val="eop"/>
          <w:rFonts w:ascii="Arial" w:hAnsi="Arial" w:cs="Arial"/>
          <w:sz w:val="20"/>
          <w:szCs w:val="20"/>
        </w:rPr>
        <w:t>online</w:t>
      </w:r>
      <w:r>
        <w:rPr>
          <w:rStyle w:val="eop"/>
          <w:rFonts w:ascii="Arial" w:hAnsi="Arial" w:cs="Arial"/>
          <w:sz w:val="20"/>
          <w:szCs w:val="20"/>
        </w:rPr>
        <w:t xml:space="preserve"> Qualtrics questionnaire. They responded to 15 items from the </w:t>
      </w:r>
      <w:r w:rsidR="00E46274">
        <w:rPr>
          <w:rStyle w:val="eop"/>
          <w:rFonts w:ascii="Arial" w:hAnsi="Arial" w:cs="Arial"/>
          <w:sz w:val="20"/>
          <w:szCs w:val="20"/>
        </w:rPr>
        <w:t>Sport</w:t>
      </w:r>
      <w:r>
        <w:rPr>
          <w:rStyle w:val="eop"/>
          <w:rFonts w:ascii="Arial" w:hAnsi="Arial" w:cs="Arial"/>
          <w:sz w:val="20"/>
          <w:szCs w:val="20"/>
        </w:rPr>
        <w:t xml:space="preserve"> </w:t>
      </w:r>
      <w:r w:rsidR="00E46274">
        <w:rPr>
          <w:rStyle w:val="eop"/>
          <w:rFonts w:ascii="Arial" w:hAnsi="Arial" w:cs="Arial"/>
          <w:sz w:val="20"/>
          <w:szCs w:val="20"/>
        </w:rPr>
        <w:t>Engagement</w:t>
      </w:r>
      <w:r>
        <w:rPr>
          <w:rStyle w:val="eop"/>
          <w:rFonts w:ascii="Arial" w:hAnsi="Arial" w:cs="Arial"/>
          <w:sz w:val="20"/>
          <w:szCs w:val="20"/>
        </w:rPr>
        <w:t xml:space="preserve"> Scale assessing </w:t>
      </w:r>
      <w:r w:rsidR="00E46274">
        <w:rPr>
          <w:rStyle w:val="eop"/>
          <w:rFonts w:ascii="Arial" w:hAnsi="Arial" w:cs="Arial"/>
          <w:sz w:val="20"/>
          <w:szCs w:val="20"/>
        </w:rPr>
        <w:t>vigour</w:t>
      </w:r>
      <w:r>
        <w:rPr>
          <w:rStyle w:val="eop"/>
          <w:rFonts w:ascii="Arial" w:hAnsi="Arial" w:cs="Arial"/>
          <w:sz w:val="20"/>
          <w:szCs w:val="20"/>
        </w:rPr>
        <w:t xml:space="preserve">, dedication, and </w:t>
      </w:r>
      <w:r w:rsidR="00E46274">
        <w:rPr>
          <w:rStyle w:val="eop"/>
          <w:rFonts w:ascii="Arial" w:hAnsi="Arial" w:cs="Arial"/>
          <w:sz w:val="20"/>
          <w:szCs w:val="20"/>
        </w:rPr>
        <w:t>absorption</w:t>
      </w:r>
      <w:r>
        <w:rPr>
          <w:rStyle w:val="eop"/>
          <w:rFonts w:ascii="Arial" w:hAnsi="Arial" w:cs="Arial"/>
          <w:sz w:val="20"/>
          <w:szCs w:val="20"/>
        </w:rPr>
        <w:t xml:space="preserve"> in their sport. Additional items </w:t>
      </w:r>
      <w:r w:rsidR="00E46274">
        <w:rPr>
          <w:rStyle w:val="eop"/>
          <w:rFonts w:ascii="Arial" w:hAnsi="Arial" w:cs="Arial"/>
          <w:sz w:val="20"/>
          <w:szCs w:val="20"/>
        </w:rPr>
        <w:t>queried</w:t>
      </w:r>
      <w:r>
        <w:rPr>
          <w:rStyle w:val="eop"/>
          <w:rFonts w:ascii="Arial" w:hAnsi="Arial" w:cs="Arial"/>
          <w:sz w:val="20"/>
          <w:szCs w:val="20"/>
        </w:rPr>
        <w:t xml:space="preserve"> </w:t>
      </w:r>
      <w:r w:rsidR="00E46274">
        <w:rPr>
          <w:rStyle w:val="eop"/>
          <w:rFonts w:ascii="Arial" w:hAnsi="Arial" w:cs="Arial"/>
          <w:sz w:val="20"/>
          <w:szCs w:val="20"/>
        </w:rPr>
        <w:t xml:space="preserve">the </w:t>
      </w:r>
      <w:r>
        <w:rPr>
          <w:rStyle w:val="eop"/>
          <w:rFonts w:ascii="Arial" w:hAnsi="Arial" w:cs="Arial"/>
          <w:sz w:val="20"/>
          <w:szCs w:val="20"/>
        </w:rPr>
        <w:t xml:space="preserve">current cycle date, cycle </w:t>
      </w:r>
      <w:r w:rsidR="00E46274">
        <w:rPr>
          <w:rStyle w:val="eop"/>
          <w:rFonts w:ascii="Arial" w:hAnsi="Arial" w:cs="Arial"/>
          <w:sz w:val="20"/>
          <w:szCs w:val="20"/>
        </w:rPr>
        <w:t xml:space="preserve">phase, and related demographic variables. The questionnaire required approximately 5 – 10 minutes to complete. </w:t>
      </w:r>
    </w:p>
    <w:p w14:paraId="1914D246" w14:textId="77777777" w:rsidR="00E46274" w:rsidRDefault="00E46274" w:rsidP="00A06010">
      <w:pPr>
        <w:pStyle w:val="paragraph"/>
        <w:spacing w:before="0" w:beforeAutospacing="0" w:after="0" w:afterAutospacing="0"/>
        <w:textAlignment w:val="baseline"/>
        <w:rPr>
          <w:rStyle w:val="eop"/>
          <w:rFonts w:ascii="Arial" w:hAnsi="Arial" w:cs="Arial"/>
          <w:sz w:val="20"/>
          <w:szCs w:val="20"/>
        </w:rPr>
      </w:pPr>
    </w:p>
    <w:p w14:paraId="070B7D77" w14:textId="67BD454C" w:rsidR="00E46274" w:rsidRDefault="00E46274" w:rsidP="00A06010">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xml:space="preserve">Upon submitting their responses, participants were automatically shown a debriefing form summarising the true study purpose examining variations in sports engagement across the menstrual cycle. The debrief clarified why menstrual data was relevant and assured participants of both </w:t>
      </w:r>
      <w:r>
        <w:rPr>
          <w:rStyle w:val="eop"/>
          <w:rFonts w:ascii="Arial" w:hAnsi="Arial" w:cs="Arial"/>
          <w:sz w:val="20"/>
          <w:szCs w:val="20"/>
        </w:rPr>
        <w:lastRenderedPageBreak/>
        <w:t xml:space="preserve">confidentiality standards and ethical oversight from the University Ethics Board. Finally, participants were offered the option to save and download the debrief and consent forms. </w:t>
      </w:r>
    </w:p>
    <w:p w14:paraId="5AC3A91D" w14:textId="77777777" w:rsidR="00E46274" w:rsidRDefault="00E46274" w:rsidP="00A06010">
      <w:pPr>
        <w:pStyle w:val="paragraph"/>
        <w:spacing w:before="0" w:beforeAutospacing="0" w:after="0" w:afterAutospacing="0"/>
        <w:textAlignment w:val="baseline"/>
        <w:rPr>
          <w:rStyle w:val="eop"/>
          <w:rFonts w:ascii="Arial" w:hAnsi="Arial" w:cs="Arial"/>
          <w:sz w:val="20"/>
          <w:szCs w:val="20"/>
        </w:rPr>
      </w:pPr>
    </w:p>
    <w:p w14:paraId="241BB110" w14:textId="77777777" w:rsidR="00E46274" w:rsidRDefault="00E46274" w:rsidP="00A06010">
      <w:pPr>
        <w:pStyle w:val="paragraph"/>
        <w:spacing w:before="0" w:beforeAutospacing="0" w:after="0" w:afterAutospacing="0"/>
        <w:textAlignment w:val="baseline"/>
        <w:rPr>
          <w:rStyle w:val="eop"/>
          <w:rFonts w:ascii="Arial" w:hAnsi="Arial" w:cs="Arial"/>
          <w:sz w:val="20"/>
          <w:szCs w:val="20"/>
        </w:rPr>
      </w:pPr>
    </w:p>
    <w:p w14:paraId="3A0A1AF9" w14:textId="44F89E0A" w:rsidR="00E46274" w:rsidRDefault="00E46274" w:rsidP="00E46274">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b/>
          <w:bCs/>
          <w:sz w:val="20"/>
          <w:szCs w:val="20"/>
        </w:rPr>
        <w:t>Results</w:t>
      </w:r>
      <w:r>
        <w:rPr>
          <w:rStyle w:val="eop"/>
          <w:rFonts w:ascii="Arial" w:hAnsi="Arial" w:cs="Arial"/>
          <w:sz w:val="20"/>
          <w:szCs w:val="20"/>
        </w:rPr>
        <w:t> </w:t>
      </w:r>
    </w:p>
    <w:p w14:paraId="252EAB46" w14:textId="77777777" w:rsidR="007319AC" w:rsidRDefault="007319AC"/>
    <w:p w14:paraId="28707F18" w14:textId="6CC9CBAA" w:rsidR="00E46274" w:rsidRDefault="00E46274">
      <w:r>
        <w:t xml:space="preserve">It hasn’t been written yet as studies haven’t finished </w:t>
      </w:r>
    </w:p>
    <w:sectPr w:rsidR="00E462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010"/>
    <w:rsid w:val="0028449D"/>
    <w:rsid w:val="002D3F50"/>
    <w:rsid w:val="006A6D29"/>
    <w:rsid w:val="007319AC"/>
    <w:rsid w:val="007764B1"/>
    <w:rsid w:val="007D6547"/>
    <w:rsid w:val="007E7782"/>
    <w:rsid w:val="007F1B7F"/>
    <w:rsid w:val="00A06010"/>
    <w:rsid w:val="00CD41EE"/>
    <w:rsid w:val="00D76386"/>
    <w:rsid w:val="00D9316C"/>
    <w:rsid w:val="00E46274"/>
    <w:rsid w:val="00F83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985C7F"/>
  <w15:chartTrackingRefBased/>
  <w15:docId w15:val="{8A81C911-76E1-914B-960F-7A1F162F7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0601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A06010"/>
  </w:style>
  <w:style w:type="character" w:customStyle="1" w:styleId="normaltextrun">
    <w:name w:val="normaltextrun"/>
    <w:basedOn w:val="DefaultParagraphFont"/>
    <w:rsid w:val="00A06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286786">
      <w:bodyDiv w:val="1"/>
      <w:marLeft w:val="0"/>
      <w:marRight w:val="0"/>
      <w:marTop w:val="0"/>
      <w:marBottom w:val="0"/>
      <w:divBdr>
        <w:top w:val="none" w:sz="0" w:space="0" w:color="auto"/>
        <w:left w:val="none" w:sz="0" w:space="0" w:color="auto"/>
        <w:bottom w:val="none" w:sz="0" w:space="0" w:color="auto"/>
        <w:right w:val="none" w:sz="0" w:space="0" w:color="auto"/>
      </w:divBdr>
      <w:divsChild>
        <w:div w:id="661351669">
          <w:marLeft w:val="0"/>
          <w:marRight w:val="0"/>
          <w:marTop w:val="0"/>
          <w:marBottom w:val="0"/>
          <w:divBdr>
            <w:top w:val="none" w:sz="0" w:space="0" w:color="auto"/>
            <w:left w:val="none" w:sz="0" w:space="0" w:color="auto"/>
            <w:bottom w:val="none" w:sz="0" w:space="0" w:color="auto"/>
            <w:right w:val="none" w:sz="0" w:space="0" w:color="auto"/>
          </w:divBdr>
        </w:div>
        <w:div w:id="372463661">
          <w:marLeft w:val="0"/>
          <w:marRight w:val="0"/>
          <w:marTop w:val="0"/>
          <w:marBottom w:val="0"/>
          <w:divBdr>
            <w:top w:val="none" w:sz="0" w:space="0" w:color="auto"/>
            <w:left w:val="none" w:sz="0" w:space="0" w:color="auto"/>
            <w:bottom w:val="none" w:sz="0" w:space="0" w:color="auto"/>
            <w:right w:val="none" w:sz="0" w:space="0" w:color="auto"/>
          </w:divBdr>
        </w:div>
        <w:div w:id="1665628470">
          <w:marLeft w:val="0"/>
          <w:marRight w:val="0"/>
          <w:marTop w:val="0"/>
          <w:marBottom w:val="0"/>
          <w:divBdr>
            <w:top w:val="none" w:sz="0" w:space="0" w:color="auto"/>
            <w:left w:val="none" w:sz="0" w:space="0" w:color="auto"/>
            <w:bottom w:val="none" w:sz="0" w:space="0" w:color="auto"/>
            <w:right w:val="none" w:sz="0" w:space="0" w:color="auto"/>
          </w:divBdr>
        </w:div>
        <w:div w:id="1036393035">
          <w:marLeft w:val="0"/>
          <w:marRight w:val="0"/>
          <w:marTop w:val="0"/>
          <w:marBottom w:val="0"/>
          <w:divBdr>
            <w:top w:val="none" w:sz="0" w:space="0" w:color="auto"/>
            <w:left w:val="none" w:sz="0" w:space="0" w:color="auto"/>
            <w:bottom w:val="none" w:sz="0" w:space="0" w:color="auto"/>
            <w:right w:val="none" w:sz="0" w:space="0" w:color="auto"/>
          </w:divBdr>
        </w:div>
        <w:div w:id="1199246999">
          <w:marLeft w:val="0"/>
          <w:marRight w:val="0"/>
          <w:marTop w:val="0"/>
          <w:marBottom w:val="0"/>
          <w:divBdr>
            <w:top w:val="none" w:sz="0" w:space="0" w:color="auto"/>
            <w:left w:val="none" w:sz="0" w:space="0" w:color="auto"/>
            <w:bottom w:val="none" w:sz="0" w:space="0" w:color="auto"/>
            <w:right w:val="none" w:sz="0" w:space="0" w:color="auto"/>
          </w:divBdr>
        </w:div>
        <w:div w:id="1263143822">
          <w:marLeft w:val="0"/>
          <w:marRight w:val="0"/>
          <w:marTop w:val="0"/>
          <w:marBottom w:val="0"/>
          <w:divBdr>
            <w:top w:val="none" w:sz="0" w:space="0" w:color="auto"/>
            <w:left w:val="none" w:sz="0" w:space="0" w:color="auto"/>
            <w:bottom w:val="none" w:sz="0" w:space="0" w:color="auto"/>
            <w:right w:val="none" w:sz="0" w:space="0" w:color="auto"/>
          </w:divBdr>
        </w:div>
        <w:div w:id="1236627700">
          <w:marLeft w:val="0"/>
          <w:marRight w:val="0"/>
          <w:marTop w:val="0"/>
          <w:marBottom w:val="0"/>
          <w:divBdr>
            <w:top w:val="none" w:sz="0" w:space="0" w:color="auto"/>
            <w:left w:val="none" w:sz="0" w:space="0" w:color="auto"/>
            <w:bottom w:val="none" w:sz="0" w:space="0" w:color="auto"/>
            <w:right w:val="none" w:sz="0" w:space="0" w:color="auto"/>
          </w:divBdr>
        </w:div>
        <w:div w:id="2004091064">
          <w:marLeft w:val="0"/>
          <w:marRight w:val="0"/>
          <w:marTop w:val="0"/>
          <w:marBottom w:val="0"/>
          <w:divBdr>
            <w:top w:val="none" w:sz="0" w:space="0" w:color="auto"/>
            <w:left w:val="none" w:sz="0" w:space="0" w:color="auto"/>
            <w:bottom w:val="none" w:sz="0" w:space="0" w:color="auto"/>
            <w:right w:val="none" w:sz="0" w:space="0" w:color="auto"/>
          </w:divBdr>
        </w:div>
        <w:div w:id="336276045">
          <w:marLeft w:val="0"/>
          <w:marRight w:val="0"/>
          <w:marTop w:val="0"/>
          <w:marBottom w:val="0"/>
          <w:divBdr>
            <w:top w:val="none" w:sz="0" w:space="0" w:color="auto"/>
            <w:left w:val="none" w:sz="0" w:space="0" w:color="auto"/>
            <w:bottom w:val="none" w:sz="0" w:space="0" w:color="auto"/>
            <w:right w:val="none" w:sz="0" w:space="0" w:color="auto"/>
          </w:divBdr>
        </w:div>
        <w:div w:id="1615015041">
          <w:marLeft w:val="0"/>
          <w:marRight w:val="0"/>
          <w:marTop w:val="0"/>
          <w:marBottom w:val="0"/>
          <w:divBdr>
            <w:top w:val="none" w:sz="0" w:space="0" w:color="auto"/>
            <w:left w:val="none" w:sz="0" w:space="0" w:color="auto"/>
            <w:bottom w:val="none" w:sz="0" w:space="0" w:color="auto"/>
            <w:right w:val="none" w:sz="0" w:space="0" w:color="auto"/>
          </w:divBdr>
        </w:div>
        <w:div w:id="1722630610">
          <w:marLeft w:val="0"/>
          <w:marRight w:val="0"/>
          <w:marTop w:val="0"/>
          <w:marBottom w:val="0"/>
          <w:divBdr>
            <w:top w:val="none" w:sz="0" w:space="0" w:color="auto"/>
            <w:left w:val="none" w:sz="0" w:space="0" w:color="auto"/>
            <w:bottom w:val="none" w:sz="0" w:space="0" w:color="auto"/>
            <w:right w:val="none" w:sz="0" w:space="0" w:color="auto"/>
          </w:divBdr>
        </w:div>
        <w:div w:id="937444966">
          <w:marLeft w:val="0"/>
          <w:marRight w:val="0"/>
          <w:marTop w:val="0"/>
          <w:marBottom w:val="0"/>
          <w:divBdr>
            <w:top w:val="none" w:sz="0" w:space="0" w:color="auto"/>
            <w:left w:val="none" w:sz="0" w:space="0" w:color="auto"/>
            <w:bottom w:val="none" w:sz="0" w:space="0" w:color="auto"/>
            <w:right w:val="none" w:sz="0" w:space="0" w:color="auto"/>
          </w:divBdr>
        </w:div>
        <w:div w:id="1714890482">
          <w:marLeft w:val="0"/>
          <w:marRight w:val="0"/>
          <w:marTop w:val="0"/>
          <w:marBottom w:val="0"/>
          <w:divBdr>
            <w:top w:val="none" w:sz="0" w:space="0" w:color="auto"/>
            <w:left w:val="none" w:sz="0" w:space="0" w:color="auto"/>
            <w:bottom w:val="none" w:sz="0" w:space="0" w:color="auto"/>
            <w:right w:val="none" w:sz="0" w:space="0" w:color="auto"/>
          </w:divBdr>
        </w:div>
        <w:div w:id="634330547">
          <w:marLeft w:val="0"/>
          <w:marRight w:val="0"/>
          <w:marTop w:val="0"/>
          <w:marBottom w:val="0"/>
          <w:divBdr>
            <w:top w:val="none" w:sz="0" w:space="0" w:color="auto"/>
            <w:left w:val="none" w:sz="0" w:space="0" w:color="auto"/>
            <w:bottom w:val="none" w:sz="0" w:space="0" w:color="auto"/>
            <w:right w:val="none" w:sz="0" w:space="0" w:color="auto"/>
          </w:divBdr>
        </w:div>
        <w:div w:id="1564171814">
          <w:marLeft w:val="0"/>
          <w:marRight w:val="0"/>
          <w:marTop w:val="0"/>
          <w:marBottom w:val="0"/>
          <w:divBdr>
            <w:top w:val="none" w:sz="0" w:space="0" w:color="auto"/>
            <w:left w:val="none" w:sz="0" w:space="0" w:color="auto"/>
            <w:bottom w:val="none" w:sz="0" w:space="0" w:color="auto"/>
            <w:right w:val="none" w:sz="0" w:space="0" w:color="auto"/>
          </w:divBdr>
        </w:div>
        <w:div w:id="1903910001">
          <w:marLeft w:val="0"/>
          <w:marRight w:val="0"/>
          <w:marTop w:val="0"/>
          <w:marBottom w:val="0"/>
          <w:divBdr>
            <w:top w:val="none" w:sz="0" w:space="0" w:color="auto"/>
            <w:left w:val="none" w:sz="0" w:space="0" w:color="auto"/>
            <w:bottom w:val="none" w:sz="0" w:space="0" w:color="auto"/>
            <w:right w:val="none" w:sz="0" w:space="0" w:color="auto"/>
          </w:divBdr>
        </w:div>
        <w:div w:id="1837913278">
          <w:marLeft w:val="0"/>
          <w:marRight w:val="0"/>
          <w:marTop w:val="0"/>
          <w:marBottom w:val="0"/>
          <w:divBdr>
            <w:top w:val="none" w:sz="0" w:space="0" w:color="auto"/>
            <w:left w:val="none" w:sz="0" w:space="0" w:color="auto"/>
            <w:bottom w:val="none" w:sz="0" w:space="0" w:color="auto"/>
            <w:right w:val="none" w:sz="0" w:space="0" w:color="auto"/>
          </w:divBdr>
        </w:div>
        <w:div w:id="623003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2</Pages>
  <Words>609</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Hooper (1802572)</dc:creator>
  <cp:keywords/>
  <dc:description/>
  <cp:lastModifiedBy>Saskia Hooper (1802572)</cp:lastModifiedBy>
  <cp:revision>1</cp:revision>
  <dcterms:created xsi:type="dcterms:W3CDTF">2023-12-03T18:11:00Z</dcterms:created>
  <dcterms:modified xsi:type="dcterms:W3CDTF">2023-12-03T21:49:00Z</dcterms:modified>
</cp:coreProperties>
</file>