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 wp14:anchorId="795951B6" wp14:editId="72A0B41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9E4559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AA14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Astudiaethau Addysg: Cynradd</w:t>
            </w:r>
          </w:p>
        </w:tc>
      </w:tr>
      <w:tr w:rsidR="008F1308" w:rsidRPr="00A406E5" w:rsidTr="00866A6D">
        <w:tc>
          <w:tcPr>
            <w:tcW w:w="2093" w:type="dxa"/>
            <w:shd w:val="pct15" w:color="auto" w:fill="auto"/>
          </w:tcPr>
          <w:p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BF66E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Agweddau ar Gydweithio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03765A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SJEU6006</w:t>
            </w:r>
            <w:r w:rsidR="00821D25"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6C6EC1" w:rsidP="000D60A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</w:t>
            </w:r>
            <w:r w:rsidR="00345C63">
              <w:rPr>
                <w:rFonts w:ascii="Arial" w:hAnsi="Arial" w:cs="Arial"/>
                <w:b/>
                <w:sz w:val="22"/>
                <w:szCs w:val="22"/>
              </w:rPr>
              <w:t>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Default="00AA14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Lynwen Roberts</w:t>
            </w:r>
          </w:p>
          <w:p w:rsidR="00AA141B" w:rsidRPr="00A406E5" w:rsidRDefault="00AA14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03765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Alison Baggott</w:t>
            </w:r>
          </w:p>
        </w:tc>
      </w:tr>
      <w:tr w:rsidR="00345C63" w:rsidRPr="00A406E5" w:rsidTr="008F1308">
        <w:tc>
          <w:tcPr>
            <w:tcW w:w="2093" w:type="dxa"/>
            <w:shd w:val="pct15" w:color="auto" w:fill="auto"/>
          </w:tcPr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345C63" w:rsidRPr="00BF4782" w:rsidRDefault="00315451" w:rsidP="00345C63">
            <w:pPr>
              <w:rPr>
                <w:rFonts w:ascii="Arial" w:hAnsi="Arial" w:cs="Arial"/>
              </w:rPr>
            </w:pPr>
            <w:r w:rsidRPr="00BF4782">
              <w:rPr>
                <w:rFonts w:ascii="Arial" w:hAnsi="Arial" w:cs="Arial"/>
                <w:lang w:val="cy-GB"/>
              </w:rPr>
              <w:t>Cynlluniwch ddeunyddiau hyrwyddo sy'n annog defnyddio’ch gwasanaeth</w:t>
            </w:r>
          </w:p>
        </w:tc>
        <w:tc>
          <w:tcPr>
            <w:tcW w:w="2268" w:type="dxa"/>
            <w:shd w:val="pct15" w:color="auto" w:fill="auto"/>
          </w:tcPr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BF66E0" w:rsidRPr="00BF4782" w:rsidRDefault="00BF66E0" w:rsidP="00BF66E0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</w:p>
          <w:p w:rsidR="00315451" w:rsidRPr="00BF4782" w:rsidRDefault="00315451" w:rsidP="00315451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lang w:val="cy-GB"/>
              </w:rPr>
            </w:pPr>
            <w:r w:rsidRPr="00BF4782">
              <w:rPr>
                <w:rFonts w:ascii="Arial" w:hAnsi="Arial" w:cs="Arial"/>
                <w:lang w:val="cy-GB"/>
              </w:rPr>
              <w:t>Pecyn (2000 o eiriau)</w:t>
            </w:r>
          </w:p>
          <w:p w:rsidR="00345C63" w:rsidRPr="00A406E5" w:rsidRDefault="00345C63" w:rsidP="00BF66E0">
            <w:pPr>
              <w:tabs>
                <w:tab w:val="left" w:pos="-720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45C63" w:rsidRPr="00A406E5" w:rsidTr="008F1308">
        <w:tc>
          <w:tcPr>
            <w:tcW w:w="2093" w:type="dxa"/>
            <w:shd w:val="pct15" w:color="auto" w:fill="auto"/>
          </w:tcPr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345C63" w:rsidRDefault="00315451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04/04/19</w:t>
            </w:r>
          </w:p>
          <w:p w:rsidR="00315451" w:rsidRPr="00A406E5" w:rsidRDefault="00315451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 o’r gloch</w:t>
            </w:r>
          </w:p>
        </w:tc>
        <w:tc>
          <w:tcPr>
            <w:tcW w:w="2268" w:type="dxa"/>
            <w:shd w:val="pct15" w:color="auto" w:fill="auto"/>
          </w:tcPr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345C63" w:rsidRDefault="00315451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24/05/19</w:t>
            </w:r>
          </w:p>
          <w:p w:rsidR="00315451" w:rsidRPr="00A406E5" w:rsidRDefault="00315451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 o’r gloch</w:t>
            </w:r>
          </w:p>
        </w:tc>
      </w:tr>
      <w:tr w:rsidR="00345C63" w:rsidRPr="00A406E5" w:rsidTr="00A406E5">
        <w:tc>
          <w:tcPr>
            <w:tcW w:w="2093" w:type="dxa"/>
            <w:shd w:val="pct15" w:color="auto" w:fill="auto"/>
          </w:tcPr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45C63" w:rsidRPr="00A406E5" w:rsidRDefault="00345C63" w:rsidP="00345C63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345C63" w:rsidRPr="00315451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315451" w:rsidRPr="00315451">
              <w:rPr>
                <w:rFonts w:ascii="Arial" w:hAnsi="Arial" w:cs="Arial"/>
                <w:b/>
                <w:color w:val="FF0000"/>
                <w:sz w:val="22"/>
                <w:szCs w:val="22"/>
              </w:rPr>
              <w:t>Cyflwynwch eich taflen drwy Turnitin; cyflwynwch weddill y pecyn i’ch darlithydd</w:t>
            </w:r>
          </w:p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345C63" w:rsidRPr="00A406E5" w:rsidTr="00A406E5">
        <w:tc>
          <w:tcPr>
            <w:tcW w:w="2093" w:type="dxa"/>
            <w:shd w:val="pct15" w:color="auto" w:fill="auto"/>
          </w:tcPr>
          <w:p w:rsidR="00345C63" w:rsidRPr="00A406E5" w:rsidRDefault="00345C63" w:rsidP="00345C63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03765A" w:rsidRPr="0003765A" w:rsidRDefault="0003765A" w:rsidP="0003765A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03765A">
              <w:rPr>
                <w:rFonts w:ascii="Arial" w:hAnsi="Arial" w:cs="Arial"/>
                <w:sz w:val="22"/>
                <w:szCs w:val="22"/>
              </w:rPr>
              <w:t>Adfyfyrio’n feirniadol ar yr ideoleg sy’n ymwneud â chynllunio sy’n canolbwyntio ar unigolion</w:t>
            </w:r>
          </w:p>
          <w:p w:rsidR="0003765A" w:rsidRPr="0003765A" w:rsidRDefault="0003765A" w:rsidP="0003765A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03765A">
              <w:rPr>
                <w:rFonts w:ascii="Arial" w:hAnsi="Arial" w:cs="Arial"/>
                <w:sz w:val="22"/>
                <w:szCs w:val="22"/>
              </w:rPr>
              <w:t>Dadansoddi’n feirniadol rôl cynllunio sy’n canolbwyntio ar unigolion mewn arfer cymdeithasol gynhwysol, yn cynnwys y defnydd o DGCh.</w:t>
            </w:r>
          </w:p>
          <w:p w:rsidR="0003765A" w:rsidRPr="0003765A" w:rsidRDefault="0003765A" w:rsidP="0003765A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03765A">
              <w:rPr>
                <w:rFonts w:ascii="Arial" w:hAnsi="Arial" w:cs="Arial"/>
                <w:sz w:val="22"/>
                <w:szCs w:val="22"/>
              </w:rPr>
              <w:t>Cymharu’n feirniadol y gwahanol fathau o gynllunio sy’n canolbwyntio ar unigolion a’r dulliau o’u cymhwyso mewn lleoliadau gwasanaethau gwahanol gyda grwpiau cleientiaid gwahanol</w:t>
            </w:r>
          </w:p>
          <w:p w:rsidR="00C01A3F" w:rsidRPr="00A406E5" w:rsidRDefault="0003765A" w:rsidP="0003765A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03765A">
              <w:rPr>
                <w:rFonts w:ascii="Arial" w:hAnsi="Arial" w:cs="Arial"/>
                <w:sz w:val="22"/>
                <w:szCs w:val="22"/>
              </w:rPr>
              <w:t xml:space="preserve">Trefnu eu gwybodaeth a’r hyn y maent wedi’i ddysgu drwy ddefnyddio amrywiaeth o ffynonellau gwybodaeth, gan gynnwys TGCh, a chyflwyno’u gwaith ar y lefel briodol  </w:t>
            </w: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9E4559">
        <w:tc>
          <w:tcPr>
            <w:tcW w:w="9781" w:type="dxa"/>
            <w:shd w:val="clear" w:color="auto" w:fill="C0C0C0"/>
          </w:tcPr>
          <w:p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BD0CCD" w:rsidRPr="002F32F2" w:rsidRDefault="00BD0CCD" w:rsidP="00BD0CCD">
      <w:pPr>
        <w:spacing w:line="276" w:lineRule="auto"/>
        <w:jc w:val="center"/>
        <w:rPr>
          <w:rFonts w:ascii="Arial" w:hAnsi="Arial" w:cs="Arial"/>
          <w:b/>
          <w:i/>
          <w:szCs w:val="24"/>
        </w:rPr>
      </w:pPr>
      <w:r w:rsidRPr="002F32F2">
        <w:rPr>
          <w:rFonts w:ascii="Arial" w:hAnsi="Arial" w:cs="Arial"/>
          <w:b/>
          <w:i/>
          <w:szCs w:val="24"/>
        </w:rPr>
        <w:t>SJEU6006C Cynllunio Person Ganolog</w:t>
      </w:r>
    </w:p>
    <w:p w:rsidR="00BD0CCD" w:rsidRPr="002F32F2" w:rsidRDefault="00BD0CCD" w:rsidP="00BD0CCD">
      <w:pPr>
        <w:spacing w:line="276" w:lineRule="auto"/>
        <w:jc w:val="center"/>
        <w:rPr>
          <w:rFonts w:ascii="Arial" w:hAnsi="Arial" w:cs="Arial"/>
          <w:b/>
          <w:i/>
          <w:sz w:val="22"/>
          <w:szCs w:val="22"/>
        </w:rPr>
      </w:pPr>
      <w:r w:rsidRPr="002F32F2">
        <w:rPr>
          <w:rFonts w:ascii="Arial" w:hAnsi="Arial" w:cs="Arial"/>
          <w:b/>
          <w:i/>
          <w:sz w:val="22"/>
          <w:szCs w:val="22"/>
        </w:rPr>
        <w:t>Aseiniad 2:</w:t>
      </w:r>
      <w:r>
        <w:rPr>
          <w:rFonts w:ascii="Arial" w:hAnsi="Arial" w:cs="Arial"/>
          <w:b/>
          <w:i/>
          <w:sz w:val="22"/>
          <w:szCs w:val="22"/>
        </w:rPr>
        <w:t xml:space="preserve"> (</w:t>
      </w:r>
      <w:r w:rsidRPr="002F32F2">
        <w:rPr>
          <w:rFonts w:ascii="Arial" w:hAnsi="Arial" w:cs="Arial"/>
          <w:b/>
          <w:i/>
          <w:sz w:val="22"/>
          <w:szCs w:val="22"/>
        </w:rPr>
        <w:t>40%)</w:t>
      </w:r>
    </w:p>
    <w:p w:rsidR="00BD0CCD" w:rsidRPr="002F32F2" w:rsidRDefault="00BD0CCD" w:rsidP="00BD0CCD">
      <w:pPr>
        <w:overflowPunct w:val="0"/>
        <w:autoSpaceDE w:val="0"/>
        <w:autoSpaceDN w:val="0"/>
        <w:adjustRightInd w:val="0"/>
        <w:spacing w:line="276" w:lineRule="auto"/>
        <w:jc w:val="center"/>
        <w:textAlignment w:val="baseline"/>
        <w:rPr>
          <w:rFonts w:ascii="Arial" w:hAnsi="Arial" w:cs="Arial"/>
          <w:b/>
          <w:i/>
          <w:sz w:val="22"/>
          <w:szCs w:val="22"/>
        </w:rPr>
      </w:pPr>
      <w:r>
        <w:rPr>
          <w:rFonts w:ascii="Arial" w:hAnsi="Arial" w:cs="Arial"/>
          <w:b/>
          <w:i/>
          <w:sz w:val="22"/>
          <w:szCs w:val="22"/>
        </w:rPr>
        <w:t>Pecyn: (</w:t>
      </w:r>
      <w:r w:rsidRPr="002F32F2">
        <w:rPr>
          <w:rFonts w:ascii="Arial" w:hAnsi="Arial" w:cs="Arial"/>
          <w:b/>
          <w:i/>
          <w:sz w:val="22"/>
          <w:szCs w:val="22"/>
        </w:rPr>
        <w:t xml:space="preserve">tua 2000 o eiriau) </w:t>
      </w:r>
    </w:p>
    <w:p w:rsidR="00BD0CCD" w:rsidRDefault="00BD0CCD" w:rsidP="00BD0CCD">
      <w:pPr>
        <w:overflowPunct w:val="0"/>
        <w:autoSpaceDE w:val="0"/>
        <w:autoSpaceDN w:val="0"/>
        <w:adjustRightInd w:val="0"/>
        <w:jc w:val="center"/>
        <w:textAlignment w:val="baseline"/>
        <w:rPr>
          <w:rFonts w:ascii="Arial" w:hAnsi="Arial" w:cs="Arial"/>
          <w:b/>
          <w:i/>
          <w:sz w:val="22"/>
          <w:szCs w:val="22"/>
          <w:u w:val="single"/>
        </w:rPr>
      </w:pPr>
    </w:p>
    <w:p w:rsidR="00BD0CCD" w:rsidRPr="00566F8D" w:rsidRDefault="00BD0CCD" w:rsidP="00BD0CCD">
      <w:pPr>
        <w:rPr>
          <w:rFonts w:ascii="Arial" w:hAnsi="Arial" w:cs="Arial"/>
        </w:rPr>
      </w:pPr>
      <w:r w:rsidRPr="00566F8D">
        <w:rPr>
          <w:rFonts w:ascii="Arial" w:hAnsi="Arial" w:cs="Arial"/>
          <w:b/>
          <w:lang w:val="cy-GB"/>
        </w:rPr>
        <w:t>Cwestiwn</w:t>
      </w:r>
      <w:r w:rsidRPr="00566F8D">
        <w:rPr>
          <w:rFonts w:ascii="Arial" w:hAnsi="Arial" w:cs="Arial"/>
          <w:lang w:val="cy-GB"/>
        </w:rPr>
        <w:t xml:space="preserve"> : Cynlluniwch ddeunyddiau hyrwyddo sy'n annog defnyddio'ch gwasanaeth. </w:t>
      </w:r>
      <w:r w:rsidRPr="00566F8D">
        <w:rPr>
          <w:rFonts w:ascii="Arial" w:hAnsi="Arial" w:cs="Arial"/>
        </w:rPr>
        <w:t xml:space="preserve"> </w:t>
      </w:r>
    </w:p>
    <w:p w:rsidR="00BD0CCD" w:rsidRPr="002F32F2" w:rsidRDefault="00BD0CCD" w:rsidP="00BD0CCD">
      <w:pPr>
        <w:rPr>
          <w:rFonts w:ascii="Arial" w:hAnsi="Arial" w:cs="Arial"/>
          <w:color w:val="FF0000"/>
        </w:rPr>
      </w:pPr>
    </w:p>
    <w:p w:rsidR="00BD0CCD" w:rsidRPr="00BD0CCD" w:rsidRDefault="00BD0CCD" w:rsidP="00BD0CCD">
      <w:pPr>
        <w:rPr>
          <w:rFonts w:ascii="Arial" w:hAnsi="Arial" w:cs="Arial"/>
          <w:b/>
          <w:sz w:val="22"/>
          <w:szCs w:val="22"/>
        </w:rPr>
      </w:pPr>
      <w:r w:rsidRPr="00BD0CCD">
        <w:rPr>
          <w:rFonts w:ascii="Arial" w:hAnsi="Arial" w:cs="Arial"/>
          <w:b/>
          <w:sz w:val="22"/>
          <w:szCs w:val="22"/>
        </w:rPr>
        <w:t xml:space="preserve">Bydd angen i chi lanlwytho’ch taflen i Turnitin, a chyflwyno gweddill eich pecyn I’ch darlithydd erbyn 5 o’r gloch ar 04/04/19. </w:t>
      </w:r>
    </w:p>
    <w:p w:rsidR="00BD0CCD" w:rsidRPr="00BD0CCD" w:rsidRDefault="00BD0CCD" w:rsidP="00BD0CCD">
      <w:pPr>
        <w:rPr>
          <w:rFonts w:ascii="Arial" w:hAnsi="Arial" w:cs="Arial"/>
          <w:b/>
          <w:sz w:val="22"/>
          <w:szCs w:val="22"/>
        </w:rPr>
      </w:pPr>
      <w:bookmarkStart w:id="0" w:name="_GoBack"/>
      <w:bookmarkEnd w:id="0"/>
    </w:p>
    <w:p w:rsidR="00BD0CCD" w:rsidRDefault="00BD0CCD" w:rsidP="00BD0CCD">
      <w:p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b/>
          <w:szCs w:val="24"/>
        </w:rPr>
        <w:t xml:space="preserve">Pecyn hyrwyddo- </w:t>
      </w:r>
      <w:r>
        <w:rPr>
          <w:rFonts w:ascii="Arial" w:hAnsi="Arial" w:cs="Arial"/>
          <w:szCs w:val="24"/>
        </w:rPr>
        <w:t>dylai gynnwys taflen, ac unrhyw ddefnydd arall yr ystryiwch y byddai’n dda am annog y defnydd o’ch gwasanaeth e.e. llyfrnod, poster, Pwerbwynt wedi ei brintio, bathodynnau……</w:t>
      </w:r>
    </w:p>
    <w:p w:rsidR="00BD0CCD" w:rsidRDefault="00BD0CCD" w:rsidP="00BD0CCD">
      <w:pPr>
        <w:spacing w:line="276" w:lineRule="auto"/>
        <w:rPr>
          <w:rFonts w:ascii="Arial" w:hAnsi="Arial" w:cs="Arial"/>
          <w:szCs w:val="24"/>
        </w:rPr>
      </w:pPr>
    </w:p>
    <w:p w:rsidR="00BD0CCD" w:rsidRDefault="00BD0CCD" w:rsidP="00BD0CCD">
      <w:pPr>
        <w:spacing w:line="276" w:lineRule="auto"/>
        <w:rPr>
          <w:rFonts w:ascii="Arial" w:hAnsi="Arial" w:cs="Arial"/>
          <w:szCs w:val="24"/>
        </w:rPr>
      </w:pPr>
      <w:r w:rsidRPr="00B41D7B">
        <w:rPr>
          <w:rFonts w:ascii="Arial" w:hAnsi="Arial" w:cs="Arial"/>
          <w:b/>
          <w:szCs w:val="24"/>
        </w:rPr>
        <w:t>Taflen</w:t>
      </w:r>
      <w:r>
        <w:rPr>
          <w:rFonts w:ascii="Arial" w:hAnsi="Arial" w:cs="Arial"/>
          <w:szCs w:val="24"/>
        </w:rPr>
        <w:t>- pwy yw eich cynulleidfa? Plant? Eu rhieni? Eu hysgolion? Asiantaethau eraill e.e. gweithwyr cymdeithasol neu nyrsus ysgol neu feddygon teulu?</w:t>
      </w:r>
    </w:p>
    <w:p w:rsidR="00BD0CCD" w:rsidRDefault="00BD0CCD" w:rsidP="00BD0CCD">
      <w:pPr>
        <w:spacing w:line="276" w:lineRule="auto"/>
        <w:rPr>
          <w:rFonts w:ascii="Arial" w:hAnsi="Arial" w:cs="Arial"/>
          <w:szCs w:val="24"/>
        </w:rPr>
      </w:pPr>
    </w:p>
    <w:p w:rsidR="00BD0CCD" w:rsidRDefault="00BD0CCD" w:rsidP="00BD0CCD">
      <w:p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Dilynwch y canllawiau arwahan (ar Moodle) am sut i greu taflenni. Fe fyddwn yn cael gweithdy am greu taflenni. Mae dogfennau Word yn dderbyniol – does dim rhaid i chi ddefnyddio Publisher.</w:t>
      </w:r>
    </w:p>
    <w:p w:rsidR="00BD0CCD" w:rsidRDefault="00BD0CCD" w:rsidP="00BD0CCD">
      <w:pPr>
        <w:spacing w:line="276" w:lineRule="auto"/>
        <w:rPr>
          <w:rFonts w:ascii="Arial" w:hAnsi="Arial" w:cs="Arial"/>
          <w:szCs w:val="24"/>
        </w:rPr>
      </w:pPr>
    </w:p>
    <w:p w:rsidR="00BD0CCD" w:rsidRDefault="00BD0CCD" w:rsidP="00BD0CCD">
      <w:p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Yn eich taflen cynhwyswch</w:t>
      </w:r>
    </w:p>
    <w:p w:rsidR="00BD0CCD" w:rsidRDefault="00BD0CCD" w:rsidP="00BD0CCD">
      <w:pPr>
        <w:pStyle w:val="ListParagraph"/>
        <w:numPr>
          <w:ilvl w:val="0"/>
          <w:numId w:val="18"/>
        </w:num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Egwyddorion CPG</w:t>
      </w:r>
    </w:p>
    <w:p w:rsidR="00BD0CCD" w:rsidRDefault="00BD0CCD" w:rsidP="00BD0CCD">
      <w:pPr>
        <w:pStyle w:val="ListParagraph"/>
        <w:numPr>
          <w:ilvl w:val="0"/>
          <w:numId w:val="18"/>
        </w:num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Sut mae’ch gwasanaeth yn annog cynhwysiant cymdeithasol</w:t>
      </w:r>
    </w:p>
    <w:p w:rsidR="00BD0CCD" w:rsidRDefault="00BD0CCD" w:rsidP="00BD0CCD">
      <w:pPr>
        <w:pStyle w:val="ListParagraph"/>
        <w:numPr>
          <w:ilvl w:val="0"/>
          <w:numId w:val="18"/>
        </w:num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Sut y defnyddir CPG yn eich gwasanaeth</w:t>
      </w:r>
    </w:p>
    <w:p w:rsidR="00BD0CCD" w:rsidRDefault="00BD0CCD" w:rsidP="00BD0CCD">
      <w:pPr>
        <w:pStyle w:val="ListParagraph"/>
        <w:numPr>
          <w:ilvl w:val="0"/>
          <w:numId w:val="18"/>
        </w:num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Rhestr gyfeirnodi</w:t>
      </w:r>
    </w:p>
    <w:p w:rsidR="00BD0CCD" w:rsidRDefault="00BD0CCD" w:rsidP="00BD0CCD">
      <w:pPr>
        <w:spacing w:line="276" w:lineRule="auto"/>
        <w:rPr>
          <w:rFonts w:ascii="Arial" w:hAnsi="Arial" w:cs="Arial"/>
          <w:szCs w:val="24"/>
        </w:rPr>
      </w:pPr>
    </w:p>
    <w:p w:rsidR="00BD0CCD" w:rsidRDefault="00BD0CCD" w:rsidP="00BD0CCD">
      <w:p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Hefyd cynhwyswch</w:t>
      </w:r>
    </w:p>
    <w:p w:rsidR="00BD0CCD" w:rsidRDefault="00BD0CCD" w:rsidP="00BD0CCD">
      <w:pPr>
        <w:pStyle w:val="ListParagraph"/>
        <w:numPr>
          <w:ilvl w:val="0"/>
          <w:numId w:val="18"/>
        </w:num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Lluniau/ diagrammau</w:t>
      </w:r>
    </w:p>
    <w:p w:rsidR="00BD0CCD" w:rsidRDefault="00BD0CCD" w:rsidP="00BD0CCD">
      <w:pPr>
        <w:pStyle w:val="ListParagraph"/>
        <w:numPr>
          <w:ilvl w:val="0"/>
          <w:numId w:val="18"/>
        </w:num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Lliw</w:t>
      </w:r>
    </w:p>
    <w:p w:rsidR="00BD0CCD" w:rsidRDefault="00BD0CCD" w:rsidP="00BD0CCD">
      <w:pPr>
        <w:pStyle w:val="ListParagraph"/>
        <w:numPr>
          <w:ilvl w:val="0"/>
          <w:numId w:val="18"/>
        </w:num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Manylion cyswllt</w:t>
      </w:r>
    </w:p>
    <w:p w:rsidR="00BD0CCD" w:rsidRDefault="00BD0CCD" w:rsidP="00BD0CCD">
      <w:pPr>
        <w:pStyle w:val="ListParagraph"/>
        <w:numPr>
          <w:ilvl w:val="0"/>
          <w:numId w:val="18"/>
        </w:num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Ble i gael mwy o wybodaeth</w:t>
      </w:r>
    </w:p>
    <w:p w:rsidR="00BD0CCD" w:rsidRDefault="00BD0CCD" w:rsidP="00BD0CCD">
      <w:pPr>
        <w:spacing w:line="276" w:lineRule="auto"/>
        <w:rPr>
          <w:rFonts w:ascii="Arial" w:hAnsi="Arial" w:cs="Arial"/>
          <w:szCs w:val="24"/>
        </w:rPr>
      </w:pPr>
    </w:p>
    <w:p w:rsidR="00BD0CCD" w:rsidRPr="00B41D7B" w:rsidRDefault="00BD0CCD" w:rsidP="00BD0CCD">
      <w:p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Byddwch yn greadigol! </w:t>
      </w:r>
    </w:p>
    <w:p w:rsidR="00BD0CCD" w:rsidRDefault="00BD0CCD" w:rsidP="00BD0CCD">
      <w:pPr>
        <w:spacing w:line="276" w:lineRule="auto"/>
        <w:rPr>
          <w:rFonts w:ascii="Arial" w:hAnsi="Arial" w:cs="Arial"/>
          <w:szCs w:val="24"/>
        </w:rPr>
      </w:pPr>
    </w:p>
    <w:p w:rsidR="00BD0CCD" w:rsidRPr="002F32F2" w:rsidRDefault="00BD0CCD" w:rsidP="00BD0CCD">
      <w:pPr>
        <w:spacing w:line="276" w:lineRule="auto"/>
        <w:rPr>
          <w:rFonts w:ascii="Arial" w:hAnsi="Arial" w:cs="Arial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9E455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A141B" w:rsidRPr="00BF66E0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 xml:space="preserve">-Trefnu eu gwybodaeth a’r hyn y maent wedi’i ddysgu drwy ddefnyddio amrywiaeth o ffynonellau gwybodaeth, gan gynnwys TGCh, a chyflwyno’u gwaith ar y lefel briodol  </w:t>
      </w:r>
    </w:p>
    <w:p w:rsidR="00AA141B" w:rsidRPr="00A406E5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BF66E0" w:rsidRDefault="00BF66E0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-Adfyfyrio’n feirniadol ar yr ideoleg sy’n ymwneud â chynllunio sy’n canolbwyntio ar unigolion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-Dadansoddi’n feirniadol rôl cynllunio sy’n canolbwyntio ar unigolion mewn arfer cymdeithasol gynhwysol, yn cynnwys y defnydd o DGCh.</w:t>
      </w:r>
    </w:p>
    <w:p w:rsidR="00BF66E0" w:rsidRPr="0003765A" w:rsidRDefault="00315451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 xml:space="preserve"> </w:t>
      </w:r>
    </w:p>
    <w:p w:rsidR="00BF66E0" w:rsidRDefault="00BF66E0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AA141B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Mae darparu tystiolaeth eich bod wedi adfyfyrio ar syniadau </w:t>
      </w:r>
      <w:r w:rsidR="00BA5017" w:rsidRPr="009E4559">
        <w:rPr>
          <w:rFonts w:ascii="Arial" w:hAnsi="Arial" w:cs="Arial"/>
          <w:sz w:val="22"/>
          <w:szCs w:val="22"/>
          <w:lang w:val="cy-GB"/>
        </w:rPr>
        <w:lastRenderedPageBreak/>
        <w:t>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03765A" w:rsidRDefault="0003765A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-Adfyfyrio’n feirniadol ar yr ideoleg sy’n ymwneud â chynllunio sy’n canolbwyntio ar unigolion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-Dadansoddi’n feirniadol rôl cynllunio sy’n canolbwyntio ar unigolion mewn arfer cymdeithasol gynhwysol, yn cynnwys y defnydd o DGCh.</w:t>
      </w:r>
    </w:p>
    <w:p w:rsidR="0003765A" w:rsidRDefault="00315451" w:rsidP="00315451">
      <w:pPr>
        <w:ind w:left="360"/>
        <w:rPr>
          <w:rFonts w:ascii="Arial" w:hAnsi="Arial" w:cs="Arial"/>
          <w:i/>
          <w:sz w:val="22"/>
          <w:szCs w:val="22"/>
        </w:rPr>
      </w:pPr>
      <w:r>
        <w:rPr>
          <w:rFonts w:ascii="Arial" w:hAnsi="Arial" w:cs="Arial"/>
          <w:i/>
          <w:sz w:val="22"/>
          <w:szCs w:val="22"/>
        </w:rPr>
        <w:t xml:space="preserve"> </w:t>
      </w:r>
    </w:p>
    <w:p w:rsidR="00821D25" w:rsidRDefault="00821D25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A141B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21D25" w:rsidRPr="00A406E5" w:rsidRDefault="00BF66E0" w:rsidP="0003765A">
      <w:pPr>
        <w:ind w:left="360"/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t xml:space="preserve"> </w:t>
      </w:r>
      <w:r w:rsidR="00315451">
        <w:rPr>
          <w:rFonts w:ascii="Arial" w:hAnsi="Arial" w:cs="Arial"/>
          <w:sz w:val="22"/>
          <w:szCs w:val="22"/>
        </w:rPr>
        <w:t>-</w:t>
      </w:r>
      <w:r w:rsidR="00315451" w:rsidRPr="0003765A">
        <w:rPr>
          <w:rFonts w:ascii="Arial" w:hAnsi="Arial" w:cs="Arial"/>
          <w:i/>
          <w:sz w:val="22"/>
          <w:szCs w:val="22"/>
        </w:rPr>
        <w:t>Adfyfyrio’n feirniadol ar yr ideoleg sy’n ymwneud â chynllunio sy’n canolbwyntio ar unigolion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-Dadansoddi’n feirniadol rôl cynllunio sy’n canolbwyntio ar unigolion mewn arfer cymdeithasol gynhwysol, yn cynnwys y defnydd o DGCh.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-Cymharu’n feirniadol y gwahanol fathau o gynllunio sy’n canolbwyntio ar unigolion a’r dulliau o’u cymhwyso mewn lleoliadau gwasanaethau gwahanol gyda grwpiau cleientiaid gwahanol</w:t>
      </w:r>
    </w:p>
    <w:p w:rsidR="00AA141B" w:rsidRPr="0003765A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315451" w:rsidRPr="00A406E5" w:rsidRDefault="0003765A" w:rsidP="00315451">
      <w:pPr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-</w:t>
      </w:r>
      <w:r w:rsidR="00315451" w:rsidRPr="0003765A">
        <w:rPr>
          <w:rFonts w:ascii="Arial" w:hAnsi="Arial" w:cs="Arial"/>
          <w:i/>
          <w:sz w:val="22"/>
          <w:szCs w:val="22"/>
        </w:rPr>
        <w:t>Adfyfyrio’n feirniadol ar yr ideoleg sy’n ymwneud â chynllunio sy’n canolbwyntio ar unigolion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Dadansoddi’n feirniadol rôl cynllunio sy’n canolbwyntio ar unigolion mewn arfer cymdeithasol gynhwysol, yn cynnwys y defnydd o DGCh.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-Cymharu’n feirniadol y gwahanol fathau o gynllunio sy’n canolbwyntio ar unigolion a’r dulliau o’u cymhwyso mewn lleoliadau gwasanaethau gwahanol gyda grwpiau cleientiaid gwahanol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 xml:space="preserve">-Trefnu eu gwybodaeth a’r hyn y maent wedi’i ddysgu drwy ddefnyddio amrywiaeth o ffynonellau gwybodaeth, gan gynnwys TGCh, a chyflwyno’u gwaith ar y lefel briodol  </w:t>
      </w:r>
    </w:p>
    <w:p w:rsidR="0003765A" w:rsidRPr="0003765A" w:rsidRDefault="0003765A" w:rsidP="0003765A">
      <w:pPr>
        <w:rPr>
          <w:rFonts w:ascii="Arial" w:hAnsi="Arial" w:cs="Arial"/>
          <w:i/>
          <w:sz w:val="22"/>
          <w:szCs w:val="22"/>
        </w:rPr>
      </w:pPr>
    </w:p>
    <w:p w:rsidR="00BF66E0" w:rsidRPr="0003765A" w:rsidRDefault="00BF66E0" w:rsidP="00BF66E0">
      <w:pPr>
        <w:rPr>
          <w:rFonts w:ascii="Arial" w:hAnsi="Arial" w:cs="Arial"/>
          <w:i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9E4559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3765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31545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03765A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3765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315451" w:rsidP="0031545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315451" w:rsidP="0031545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9E4559">
        <w:tc>
          <w:tcPr>
            <w:tcW w:w="13858" w:type="dxa"/>
            <w:shd w:val="clear" w:color="auto" w:fill="C2D69B" w:themeFill="accent3" w:themeFillTint="99"/>
          </w:tcPr>
          <w:p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:rsidTr="00AA4930">
        <w:tc>
          <w:tcPr>
            <w:tcW w:w="13948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:rsidTr="00AA4930">
        <w:tc>
          <w:tcPr>
            <w:tcW w:w="13948" w:type="dxa"/>
            <w:shd w:val="clear" w:color="auto" w:fill="EAF1DD" w:themeFill="accent3" w:themeFillTint="33"/>
          </w:tcPr>
          <w:p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F217F6" w:rsidRPr="00ED3ABD" w:rsidRDefault="00F217F6" w:rsidP="00357A2B">
            <w:pPr>
              <w:rPr>
                <w:rFonts w:ascii="Arial" w:hAnsi="Arial" w:cs="Arial"/>
              </w:rPr>
            </w:pP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:rsidR="00F217F6" w:rsidRDefault="00F217F6" w:rsidP="00F217F6">
      <w:pPr>
        <w:rPr>
          <w:rFonts w:ascii="Arial" w:hAnsi="Arial" w:cs="Arial"/>
        </w:rPr>
      </w:pPr>
    </w:p>
    <w:p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55D3C" w:rsidRDefault="00555D3C">
      <w:r>
        <w:separator/>
      </w:r>
    </w:p>
  </w:endnote>
  <w:endnote w:type="continuationSeparator" w:id="0">
    <w:p w:rsidR="00555D3C" w:rsidRDefault="00555D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AA57E7">
      <w:rPr>
        <w:b/>
        <w:noProof/>
        <w:lang w:val="cy-GB"/>
      </w:rPr>
      <w:t>5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AA57E7">
      <w:rPr>
        <w:b/>
        <w:noProof/>
        <w:lang w:val="cy-GB"/>
      </w:rPr>
      <w:t>11</w:t>
    </w:r>
    <w:r w:rsidR="00866A6D" w:rsidRPr="00F217F6">
      <w:rPr>
        <w:b/>
        <w:sz w:val="24"/>
        <w:szCs w:val="24"/>
        <w:lang w:val="cy-GB"/>
      </w:rPr>
      <w:fldChar w:fldCharType="end"/>
    </w:r>
  </w:p>
  <w:p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55D3C" w:rsidRDefault="00555D3C">
      <w:r>
        <w:separator/>
      </w:r>
    </w:p>
  </w:footnote>
  <w:footnote w:type="continuationSeparator" w:id="0">
    <w:p w:rsidR="00555D3C" w:rsidRDefault="00555D3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362FA1"/>
    <w:multiLevelType w:val="hybridMultilevel"/>
    <w:tmpl w:val="BC884B18"/>
    <w:lvl w:ilvl="0" w:tplc="BC7EC582">
      <w:start w:val="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i w:val="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4015A6"/>
    <w:multiLevelType w:val="hybridMultilevel"/>
    <w:tmpl w:val="CAC2FA00"/>
    <w:lvl w:ilvl="0" w:tplc="C34859DC">
      <w:start w:val="3000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17"/>
  </w:num>
  <w:num w:numId="4">
    <w:abstractNumId w:val="13"/>
  </w:num>
  <w:num w:numId="5">
    <w:abstractNumId w:val="8"/>
  </w:num>
  <w:num w:numId="6">
    <w:abstractNumId w:val="16"/>
  </w:num>
  <w:num w:numId="7">
    <w:abstractNumId w:val="2"/>
  </w:num>
  <w:num w:numId="8">
    <w:abstractNumId w:val="15"/>
  </w:num>
  <w:num w:numId="9">
    <w:abstractNumId w:val="12"/>
  </w:num>
  <w:num w:numId="10">
    <w:abstractNumId w:val="4"/>
  </w:num>
  <w:num w:numId="11">
    <w:abstractNumId w:val="5"/>
  </w:num>
  <w:num w:numId="12">
    <w:abstractNumId w:val="10"/>
  </w:num>
  <w:num w:numId="13">
    <w:abstractNumId w:val="14"/>
  </w:num>
  <w:num w:numId="14">
    <w:abstractNumId w:val="3"/>
  </w:num>
  <w:num w:numId="15">
    <w:abstractNumId w:val="0"/>
  </w:num>
  <w:num w:numId="16">
    <w:abstractNumId w:val="7"/>
  </w:num>
  <w:num w:numId="17">
    <w:abstractNumId w:val="6"/>
  </w:num>
  <w:num w:numId="1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3765A"/>
    <w:rsid w:val="000376F8"/>
    <w:rsid w:val="000822E5"/>
    <w:rsid w:val="000971FC"/>
    <w:rsid w:val="000A2A3A"/>
    <w:rsid w:val="000A492A"/>
    <w:rsid w:val="000B5966"/>
    <w:rsid w:val="000D2F80"/>
    <w:rsid w:val="000D60A3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15451"/>
    <w:rsid w:val="003223E0"/>
    <w:rsid w:val="00345C63"/>
    <w:rsid w:val="00352C4A"/>
    <w:rsid w:val="0035517F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12425"/>
    <w:rsid w:val="00524566"/>
    <w:rsid w:val="00530BEF"/>
    <w:rsid w:val="00552351"/>
    <w:rsid w:val="00553B4B"/>
    <w:rsid w:val="00555D3C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C5EBD"/>
    <w:rsid w:val="006C6EC1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21D25"/>
    <w:rsid w:val="008310A0"/>
    <w:rsid w:val="00835D29"/>
    <w:rsid w:val="00836017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52D6"/>
    <w:rsid w:val="00A67FB1"/>
    <w:rsid w:val="00A85BFE"/>
    <w:rsid w:val="00AA141B"/>
    <w:rsid w:val="00AA4930"/>
    <w:rsid w:val="00AA57E7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D0CCD"/>
    <w:rsid w:val="00BE0B01"/>
    <w:rsid w:val="00BE79C7"/>
    <w:rsid w:val="00BF3CB5"/>
    <w:rsid w:val="00BF66E0"/>
    <w:rsid w:val="00C01A3F"/>
    <w:rsid w:val="00C073F1"/>
    <w:rsid w:val="00C1285B"/>
    <w:rsid w:val="00C1361B"/>
    <w:rsid w:val="00C14E1F"/>
    <w:rsid w:val="00C315AF"/>
    <w:rsid w:val="00C36D9A"/>
    <w:rsid w:val="00C44A72"/>
    <w:rsid w:val="00C53EE5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01801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1D25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821D25"/>
    <w:pPr>
      <w:spacing w:before="120"/>
      <w:ind w:left="1004" w:hanging="284"/>
      <w:jc w:val="both"/>
    </w:pPr>
    <w:rPr>
      <w:rFonts w:ascii="Tahoma" w:hAnsi="Tahoma"/>
      <w:sz w:val="24"/>
      <w:szCs w:val="24"/>
      <w:lang w:eastAsia="en-GB"/>
    </w:rPr>
  </w:style>
  <w:style w:type="character" w:customStyle="1" w:styleId="bulletChar">
    <w:name w:val="bullet Char"/>
    <w:link w:val="bullet"/>
    <w:rsid w:val="00821D25"/>
    <w:rPr>
      <w:rFonts w:ascii="Tahoma" w:hAnsi="Tahoma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6AC9BDE-260A-4C22-8431-51DBAACD5C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0</TotalTime>
  <Pages>11</Pages>
  <Words>3864</Words>
  <Characters>22027</Characters>
  <Application>Microsoft Office Word</Application>
  <DocSecurity>0</DocSecurity>
  <Lines>183</Lines>
  <Paragraphs>51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25840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Lynwen Roberts</cp:lastModifiedBy>
  <cp:revision>2</cp:revision>
  <cp:lastPrinted>2014-10-10T07:42:00Z</cp:lastPrinted>
  <dcterms:created xsi:type="dcterms:W3CDTF">2018-09-13T14:04:00Z</dcterms:created>
  <dcterms:modified xsi:type="dcterms:W3CDTF">2018-09-13T14:04:00Z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