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85FCB" w14:textId="77777777" w:rsidR="00C867DF" w:rsidRPr="00C867DF" w:rsidRDefault="00C867DF" w:rsidP="00C867DF">
      <w:pPr>
        <w:jc w:val="center"/>
        <w:textAlignment w:val="baseline"/>
        <w:rPr>
          <w:rFonts w:ascii="Segoe UI" w:eastAsia="Times New Roman" w:hAnsi="Segoe UI" w:cs="Segoe UI"/>
          <w:sz w:val="18"/>
          <w:szCs w:val="18"/>
          <w:lang w:eastAsia="en-GB"/>
        </w:rPr>
      </w:pPr>
      <w:r w:rsidRPr="00C867DF">
        <w:rPr>
          <w:rFonts w:ascii="Calibri" w:eastAsia="Times New Roman" w:hAnsi="Calibri" w:cs="Calibri"/>
          <w:b/>
          <w:bCs/>
          <w:color w:val="000000"/>
          <w:sz w:val="22"/>
          <w:szCs w:val="22"/>
          <w:u w:val="single"/>
          <w:lang w:eastAsia="en-GB"/>
        </w:rPr>
        <w:t>ALL QUESTIONS ARE COMPULSORY</w:t>
      </w:r>
      <w:r w:rsidRPr="00C867DF">
        <w:rPr>
          <w:rFonts w:ascii="Calibri" w:eastAsia="Times New Roman" w:hAnsi="Calibri" w:cs="Calibri"/>
          <w:color w:val="000000"/>
          <w:sz w:val="22"/>
          <w:szCs w:val="22"/>
          <w:lang w:eastAsia="en-GB"/>
        </w:rPr>
        <w:t> </w:t>
      </w:r>
    </w:p>
    <w:p w14:paraId="006FB961" w14:textId="77777777" w:rsidR="00C867DF" w:rsidRPr="00C867DF" w:rsidRDefault="00C867DF" w:rsidP="00C867DF">
      <w:pPr>
        <w:jc w:val="center"/>
        <w:textAlignment w:val="baseline"/>
        <w:rPr>
          <w:rFonts w:ascii="Segoe UI" w:eastAsia="Times New Roman" w:hAnsi="Segoe UI" w:cs="Segoe UI"/>
          <w:sz w:val="18"/>
          <w:szCs w:val="18"/>
          <w:lang w:eastAsia="en-GB"/>
        </w:rPr>
      </w:pPr>
      <w:r w:rsidRPr="00C867DF">
        <w:rPr>
          <w:rFonts w:ascii="Calibri" w:eastAsia="Times New Roman" w:hAnsi="Calibri" w:cs="Calibri"/>
          <w:b/>
          <w:bCs/>
          <w:color w:val="000000"/>
          <w:sz w:val="22"/>
          <w:szCs w:val="22"/>
          <w:u w:val="single"/>
          <w:lang w:eastAsia="en-GB"/>
        </w:rPr>
        <w:t>TOTAL – 100 MARKS</w:t>
      </w:r>
      <w:r w:rsidRPr="00C867DF">
        <w:rPr>
          <w:rFonts w:ascii="Calibri" w:eastAsia="Times New Roman" w:hAnsi="Calibri" w:cs="Calibri"/>
          <w:color w:val="000000"/>
          <w:sz w:val="22"/>
          <w:szCs w:val="22"/>
          <w:lang w:eastAsia="en-GB"/>
        </w:rPr>
        <w:t> </w:t>
      </w:r>
    </w:p>
    <w:p w14:paraId="59276E6A" w14:textId="77777777" w:rsidR="00C867DF" w:rsidRPr="00C867DF" w:rsidRDefault="00C867DF" w:rsidP="00C867DF">
      <w:pPr>
        <w:textAlignment w:val="baseline"/>
        <w:rPr>
          <w:rFonts w:ascii="Segoe UI" w:eastAsia="Times New Roman" w:hAnsi="Segoe UI" w:cs="Segoe UI"/>
          <w:sz w:val="18"/>
          <w:szCs w:val="18"/>
          <w:lang w:eastAsia="en-GB"/>
        </w:rPr>
      </w:pPr>
      <w:r w:rsidRPr="00C867DF">
        <w:rPr>
          <w:rFonts w:ascii="Calibri" w:eastAsia="Times New Roman" w:hAnsi="Calibri" w:cs="Calibri"/>
          <w:b/>
          <w:bCs/>
          <w:color w:val="000000"/>
          <w:sz w:val="22"/>
          <w:szCs w:val="22"/>
          <w:u w:val="single"/>
          <w:lang w:eastAsia="en-GB"/>
        </w:rPr>
        <w:t>QUESTION 1</w:t>
      </w:r>
      <w:r w:rsidRPr="00C867DF">
        <w:rPr>
          <w:rFonts w:ascii="Calibri" w:eastAsia="Times New Roman" w:hAnsi="Calibri" w:cs="Calibri"/>
          <w:color w:val="000000"/>
          <w:sz w:val="22"/>
          <w:szCs w:val="22"/>
          <w:lang w:eastAsia="en-GB"/>
        </w:rPr>
        <w:t> </w:t>
      </w:r>
    </w:p>
    <w:p w14:paraId="58C3D0D8"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6B2FC8D4"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Alexandra has recently moved to Birmingham for her university studies. She would be studying Accounting at Birmingham City University and is excited for this new phase of her life.  </w:t>
      </w:r>
    </w:p>
    <w:p w14:paraId="23386F78"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She has made a budget for her first semester and apportioned £450 for her rent which includes bills. She anticipates that her feeding expense may vary between £50 – £70 per week.  </w:t>
      </w:r>
    </w:p>
    <w:p w14:paraId="47190B36"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26CFEE6F" w14:textId="77777777" w:rsidR="00C867DF" w:rsidRPr="00C867DF" w:rsidRDefault="00C867DF" w:rsidP="00C867DF">
      <w:pPr>
        <w:numPr>
          <w:ilvl w:val="0"/>
          <w:numId w:val="1"/>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sz w:val="22"/>
          <w:szCs w:val="22"/>
          <w:lang w:eastAsia="en-GB"/>
        </w:rPr>
        <w:t xml:space="preserve">Alexandra’s rent is a </w:t>
      </w:r>
      <w:r w:rsidRPr="00C867DF">
        <w:rPr>
          <w:rFonts w:ascii="Calibri" w:eastAsia="Times New Roman" w:hAnsi="Calibri" w:cs="Calibri"/>
          <w:b/>
          <w:bCs/>
          <w:color w:val="FF0000"/>
          <w:sz w:val="22"/>
          <w:szCs w:val="22"/>
          <w:lang w:eastAsia="en-GB"/>
        </w:rPr>
        <w:t>FIXED COST</w:t>
      </w:r>
      <w:r w:rsidRPr="00C867DF">
        <w:rPr>
          <w:rFonts w:ascii="Calibri" w:eastAsia="Times New Roman" w:hAnsi="Calibri" w:cs="Calibri"/>
          <w:color w:val="FF0000"/>
          <w:sz w:val="22"/>
          <w:szCs w:val="22"/>
          <w:lang w:eastAsia="en-GB"/>
        </w:rPr>
        <w:t xml:space="preserve"> </w:t>
      </w:r>
      <w:r w:rsidRPr="00C867DF">
        <w:rPr>
          <w:rFonts w:ascii="Calibri" w:eastAsia="Times New Roman" w:hAnsi="Calibri" w:cs="Calibri"/>
          <w:sz w:val="22"/>
          <w:szCs w:val="22"/>
          <w:lang w:eastAsia="en-GB"/>
        </w:rPr>
        <w:t>(2 marks) </w:t>
      </w:r>
    </w:p>
    <w:p w14:paraId="11FAEDAC" w14:textId="77777777" w:rsidR="00C867DF" w:rsidRPr="00C867DF" w:rsidRDefault="00C867DF" w:rsidP="00C867DF">
      <w:pPr>
        <w:numPr>
          <w:ilvl w:val="0"/>
          <w:numId w:val="2"/>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sz w:val="22"/>
          <w:szCs w:val="22"/>
          <w:lang w:eastAsia="en-GB"/>
        </w:rPr>
        <w:t xml:space="preserve">Her feeding expense is a </w:t>
      </w:r>
      <w:r w:rsidRPr="00C867DF">
        <w:rPr>
          <w:rFonts w:ascii="Calibri" w:eastAsia="Times New Roman" w:hAnsi="Calibri" w:cs="Calibri"/>
          <w:b/>
          <w:bCs/>
          <w:color w:val="FF0000"/>
          <w:sz w:val="22"/>
          <w:szCs w:val="22"/>
          <w:lang w:eastAsia="en-GB"/>
        </w:rPr>
        <w:t>VARIABLE COST</w:t>
      </w:r>
      <w:r w:rsidRPr="00C867DF">
        <w:rPr>
          <w:rFonts w:ascii="Calibri" w:eastAsia="Times New Roman" w:hAnsi="Calibri" w:cs="Calibri"/>
          <w:color w:val="FF0000"/>
          <w:sz w:val="22"/>
          <w:szCs w:val="22"/>
          <w:lang w:eastAsia="en-GB"/>
        </w:rPr>
        <w:t xml:space="preserve"> </w:t>
      </w:r>
      <w:r w:rsidRPr="00C867DF">
        <w:rPr>
          <w:rFonts w:ascii="Calibri" w:eastAsia="Times New Roman" w:hAnsi="Calibri" w:cs="Calibri"/>
          <w:sz w:val="22"/>
          <w:szCs w:val="22"/>
          <w:lang w:eastAsia="en-GB"/>
        </w:rPr>
        <w:t>(2 marks) </w:t>
      </w:r>
    </w:p>
    <w:p w14:paraId="627C8EB0"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5F7AE069"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For Alexandra to take up her admission at Birmingham city university, she had to resign from her part time job in London which paid £12,000 per year.  </w:t>
      </w:r>
    </w:p>
    <w:p w14:paraId="07FFFA42"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02306EDA" w14:textId="77777777" w:rsidR="00C867DF" w:rsidRPr="00C867DF" w:rsidRDefault="00C867DF" w:rsidP="00C867DF">
      <w:pPr>
        <w:numPr>
          <w:ilvl w:val="0"/>
          <w:numId w:val="3"/>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sz w:val="22"/>
          <w:szCs w:val="22"/>
          <w:lang w:eastAsia="en-GB"/>
        </w:rPr>
        <w:t xml:space="preserve">The £12,000 forgone to start her new job can be considered an </w:t>
      </w:r>
      <w:r w:rsidRPr="00C867DF">
        <w:rPr>
          <w:rFonts w:ascii="Calibri" w:eastAsia="Times New Roman" w:hAnsi="Calibri" w:cs="Calibri"/>
          <w:b/>
          <w:bCs/>
          <w:color w:val="FF0000"/>
          <w:sz w:val="22"/>
          <w:szCs w:val="22"/>
          <w:lang w:eastAsia="en-GB"/>
        </w:rPr>
        <w:t>OPPORTUNITY COST</w:t>
      </w:r>
      <w:r w:rsidRPr="00C867DF">
        <w:rPr>
          <w:rFonts w:ascii="Calibri" w:eastAsia="Times New Roman" w:hAnsi="Calibri" w:cs="Calibri"/>
          <w:color w:val="FF0000"/>
          <w:sz w:val="22"/>
          <w:szCs w:val="22"/>
          <w:lang w:eastAsia="en-GB"/>
        </w:rPr>
        <w:t xml:space="preserve"> </w:t>
      </w:r>
      <w:r w:rsidRPr="00C867DF">
        <w:rPr>
          <w:rFonts w:ascii="Calibri" w:eastAsia="Times New Roman" w:hAnsi="Calibri" w:cs="Calibri"/>
          <w:sz w:val="22"/>
          <w:szCs w:val="22"/>
          <w:lang w:eastAsia="en-GB"/>
        </w:rPr>
        <w:t>(4 marks) </w:t>
      </w:r>
    </w:p>
    <w:p w14:paraId="17194F81"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410BC515"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Alexandra would need to commute to her classes three times a week and the cost depends on the time of travel with bus tickets being more expensive during morning peak times.  </w:t>
      </w:r>
    </w:p>
    <w:p w14:paraId="7B949077"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0D771D45" w14:textId="77777777" w:rsidR="00C867DF" w:rsidRPr="00C867DF" w:rsidRDefault="00C867DF" w:rsidP="00C867DF">
      <w:pPr>
        <w:numPr>
          <w:ilvl w:val="0"/>
          <w:numId w:val="4"/>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sz w:val="22"/>
          <w:szCs w:val="22"/>
          <w:lang w:eastAsia="en-GB"/>
        </w:rPr>
        <w:t xml:space="preserve">How would you classify the behaviour of Alexandra’s transportation costs?  </w:t>
      </w:r>
      <w:r w:rsidRPr="00C867DF">
        <w:rPr>
          <w:rFonts w:ascii="Calibri" w:eastAsia="Times New Roman" w:hAnsi="Calibri" w:cs="Calibri"/>
          <w:b/>
          <w:bCs/>
          <w:sz w:val="22"/>
          <w:szCs w:val="22"/>
          <w:lang w:eastAsia="en-GB"/>
        </w:rPr>
        <w:t>FIXED OR VARIABLE? ( 3 marks)</w:t>
      </w:r>
      <w:r w:rsidRPr="00C867DF">
        <w:rPr>
          <w:rFonts w:ascii="Calibri" w:eastAsia="Times New Roman" w:hAnsi="Calibri" w:cs="Calibri"/>
          <w:sz w:val="22"/>
          <w:szCs w:val="22"/>
          <w:lang w:eastAsia="en-GB"/>
        </w:rPr>
        <w:t xml:space="preserve"> – </w:t>
      </w:r>
      <w:r w:rsidRPr="00C867DF">
        <w:rPr>
          <w:rFonts w:ascii="Calibri" w:eastAsia="Times New Roman" w:hAnsi="Calibri" w:cs="Calibri"/>
          <w:b/>
          <w:bCs/>
          <w:color w:val="FF0000"/>
          <w:sz w:val="22"/>
          <w:szCs w:val="22"/>
          <w:lang w:eastAsia="en-GB"/>
        </w:rPr>
        <w:t>VARIABLE (ANSWER).</w:t>
      </w:r>
      <w:r w:rsidRPr="00C867DF">
        <w:rPr>
          <w:rFonts w:ascii="Calibri" w:eastAsia="Times New Roman" w:hAnsi="Calibri" w:cs="Calibri"/>
          <w:color w:val="FF0000"/>
          <w:sz w:val="22"/>
          <w:szCs w:val="22"/>
          <w:lang w:eastAsia="en-GB"/>
        </w:rPr>
        <w:t> </w:t>
      </w:r>
    </w:p>
    <w:p w14:paraId="2DAA933E"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03DF8DB0"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Alexandra has recently taken out a phone contract with O2 which includes unlimited calls, unlimited texts, and 2GB worth of data for £15 per month. She has family in Romania and if she calls them using her O2 contract, she will have to pay out of bundle fees for those calls which is £1 per minute. </w:t>
      </w:r>
    </w:p>
    <w:p w14:paraId="324B5C73"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10267482" w14:textId="77777777" w:rsidR="00C867DF" w:rsidRPr="00C867DF" w:rsidRDefault="00C867DF" w:rsidP="00C867DF">
      <w:pPr>
        <w:numPr>
          <w:ilvl w:val="0"/>
          <w:numId w:val="5"/>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b/>
          <w:bCs/>
          <w:sz w:val="22"/>
          <w:szCs w:val="22"/>
          <w:lang w:eastAsia="en-GB"/>
        </w:rPr>
        <w:t xml:space="preserve">What type of cost best describes Alexandra’s O2 contract? </w:t>
      </w:r>
      <w:r w:rsidRPr="00C867DF">
        <w:rPr>
          <w:rFonts w:ascii="Calibri" w:eastAsia="Times New Roman" w:hAnsi="Calibri" w:cs="Calibri"/>
          <w:b/>
          <w:bCs/>
          <w:color w:val="FF0000"/>
          <w:sz w:val="22"/>
          <w:szCs w:val="22"/>
          <w:lang w:eastAsia="en-GB"/>
        </w:rPr>
        <w:t>MIXED COST (4 marks)</w:t>
      </w:r>
      <w:r w:rsidRPr="00C867DF">
        <w:rPr>
          <w:rFonts w:ascii="Calibri" w:eastAsia="Times New Roman" w:hAnsi="Calibri" w:cs="Calibri"/>
          <w:color w:val="FF0000"/>
          <w:sz w:val="22"/>
          <w:szCs w:val="22"/>
          <w:lang w:eastAsia="en-GB"/>
        </w:rPr>
        <w:t> </w:t>
      </w:r>
    </w:p>
    <w:p w14:paraId="2E5052B4" w14:textId="77777777" w:rsidR="00C867DF" w:rsidRPr="00C867DF" w:rsidRDefault="00C867DF" w:rsidP="00C867DF">
      <w:pPr>
        <w:numPr>
          <w:ilvl w:val="0"/>
          <w:numId w:val="6"/>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b/>
          <w:bCs/>
          <w:sz w:val="22"/>
          <w:szCs w:val="22"/>
          <w:lang w:eastAsia="en-GB"/>
        </w:rPr>
        <w:t xml:space="preserve">The £15 she pays for the O2 contract is considered to be which type of cost? </w:t>
      </w:r>
      <w:r w:rsidRPr="00C867DF">
        <w:rPr>
          <w:rFonts w:ascii="Calibri" w:eastAsia="Times New Roman" w:hAnsi="Calibri" w:cs="Calibri"/>
          <w:b/>
          <w:bCs/>
          <w:color w:val="FF0000"/>
          <w:sz w:val="22"/>
          <w:szCs w:val="22"/>
          <w:lang w:eastAsia="en-GB"/>
        </w:rPr>
        <w:t>FIXED COST    (2 marks)</w:t>
      </w:r>
      <w:r w:rsidRPr="00C867DF">
        <w:rPr>
          <w:rFonts w:ascii="Calibri" w:eastAsia="Times New Roman" w:hAnsi="Calibri" w:cs="Calibri"/>
          <w:color w:val="FF0000"/>
          <w:sz w:val="22"/>
          <w:szCs w:val="22"/>
          <w:lang w:eastAsia="en-GB"/>
        </w:rPr>
        <w:t> </w:t>
      </w:r>
    </w:p>
    <w:p w14:paraId="5A819510" w14:textId="77777777" w:rsidR="00C867DF" w:rsidRPr="00C867DF" w:rsidRDefault="00C867DF" w:rsidP="00C867DF">
      <w:pPr>
        <w:numPr>
          <w:ilvl w:val="0"/>
          <w:numId w:val="7"/>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b/>
          <w:bCs/>
          <w:sz w:val="22"/>
          <w:szCs w:val="22"/>
          <w:lang w:eastAsia="en-GB"/>
        </w:rPr>
        <w:t xml:space="preserve">The £1 she’s charged per minute when she calls Romania is considered to be which type of cost? </w:t>
      </w:r>
      <w:r w:rsidRPr="00C867DF">
        <w:rPr>
          <w:rFonts w:ascii="Calibri" w:eastAsia="Times New Roman" w:hAnsi="Calibri" w:cs="Calibri"/>
          <w:b/>
          <w:bCs/>
          <w:color w:val="FF0000"/>
          <w:sz w:val="22"/>
          <w:szCs w:val="22"/>
          <w:lang w:eastAsia="en-GB"/>
        </w:rPr>
        <w:t>VARIABLE COST (2 marks)</w:t>
      </w:r>
      <w:r w:rsidRPr="00C867DF">
        <w:rPr>
          <w:rFonts w:ascii="Calibri" w:eastAsia="Times New Roman" w:hAnsi="Calibri" w:cs="Calibri"/>
          <w:color w:val="FF0000"/>
          <w:sz w:val="22"/>
          <w:szCs w:val="22"/>
          <w:lang w:eastAsia="en-GB"/>
        </w:rPr>
        <w:t> </w:t>
      </w:r>
    </w:p>
    <w:p w14:paraId="38406034"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18B7791E"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Alexandra spent a total of £1000 preparing for university, this included cost of pans, boxes, coach ticket, beddings etc.  </w:t>
      </w:r>
    </w:p>
    <w:p w14:paraId="51AE3FA6"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24CCB5A6" w14:textId="77777777" w:rsidR="00C867DF" w:rsidRPr="00C867DF" w:rsidRDefault="00C867DF" w:rsidP="00C867DF">
      <w:pPr>
        <w:numPr>
          <w:ilvl w:val="0"/>
          <w:numId w:val="8"/>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sz w:val="22"/>
          <w:szCs w:val="22"/>
          <w:lang w:eastAsia="en-GB"/>
        </w:rPr>
        <w:t xml:space="preserve">What do we consider these costs to be? </w:t>
      </w:r>
      <w:r w:rsidRPr="00C867DF">
        <w:rPr>
          <w:rFonts w:ascii="Calibri" w:eastAsia="Times New Roman" w:hAnsi="Calibri" w:cs="Calibri"/>
          <w:b/>
          <w:bCs/>
          <w:color w:val="FF0000"/>
          <w:sz w:val="22"/>
          <w:szCs w:val="22"/>
          <w:lang w:eastAsia="en-GB"/>
        </w:rPr>
        <w:t>SUNK COSTS</w:t>
      </w:r>
      <w:r w:rsidRPr="00C867DF">
        <w:rPr>
          <w:rFonts w:ascii="Calibri" w:eastAsia="Times New Roman" w:hAnsi="Calibri" w:cs="Calibri"/>
          <w:color w:val="FF0000"/>
          <w:sz w:val="22"/>
          <w:szCs w:val="22"/>
          <w:lang w:eastAsia="en-GB"/>
        </w:rPr>
        <w:t xml:space="preserve"> (2 marks) </w:t>
      </w:r>
    </w:p>
    <w:p w14:paraId="5C615BD3" w14:textId="77777777" w:rsidR="00C867DF" w:rsidRPr="00C867DF" w:rsidRDefault="00C867DF" w:rsidP="00C867DF">
      <w:pPr>
        <w:numPr>
          <w:ilvl w:val="0"/>
          <w:numId w:val="9"/>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sz w:val="22"/>
          <w:szCs w:val="22"/>
          <w:lang w:eastAsia="en-GB"/>
        </w:rPr>
        <w:t xml:space="preserve">Alexandra is deciding where to leave now, would the costs she spent on preparing for university be RELEVANT to her decision making or not? </w:t>
      </w:r>
      <w:r w:rsidRPr="00C867DF">
        <w:rPr>
          <w:rFonts w:ascii="Calibri" w:eastAsia="Times New Roman" w:hAnsi="Calibri" w:cs="Calibri"/>
          <w:b/>
          <w:bCs/>
          <w:color w:val="FF0000"/>
          <w:sz w:val="22"/>
          <w:szCs w:val="22"/>
          <w:lang w:eastAsia="en-GB"/>
        </w:rPr>
        <w:t xml:space="preserve">NO, THEY WOULD BE IRRELAVNT AS HEY HAVE BEEN INCURRD ALREADY. </w:t>
      </w:r>
      <w:r w:rsidRPr="00C867DF">
        <w:rPr>
          <w:rFonts w:ascii="Calibri" w:eastAsia="Times New Roman" w:hAnsi="Calibri" w:cs="Calibri"/>
          <w:color w:val="FF0000"/>
          <w:sz w:val="22"/>
          <w:szCs w:val="22"/>
          <w:lang w:eastAsia="en-GB"/>
        </w:rPr>
        <w:t>(2 marks) </w:t>
      </w:r>
    </w:p>
    <w:p w14:paraId="1E0C822D" w14:textId="77777777" w:rsidR="00C867DF" w:rsidRPr="00C867DF" w:rsidRDefault="00C867DF" w:rsidP="00C867DF">
      <w:pPr>
        <w:textAlignment w:val="baseline"/>
        <w:rPr>
          <w:rFonts w:ascii="Segoe UI" w:eastAsia="Times New Roman" w:hAnsi="Segoe UI" w:cs="Segoe UI"/>
          <w:sz w:val="18"/>
          <w:szCs w:val="18"/>
          <w:lang w:eastAsia="en-GB"/>
        </w:rPr>
      </w:pPr>
      <w:r w:rsidRPr="00C867DF">
        <w:rPr>
          <w:rFonts w:ascii="Calibri" w:eastAsia="Times New Roman" w:hAnsi="Calibri" w:cs="Calibri"/>
          <w:b/>
          <w:bCs/>
          <w:color w:val="000000"/>
          <w:sz w:val="22"/>
          <w:szCs w:val="22"/>
          <w:lang w:eastAsia="en-GB"/>
        </w:rPr>
        <w:t> </w:t>
      </w:r>
      <w:r w:rsidRPr="00C867DF">
        <w:rPr>
          <w:rFonts w:ascii="Calibri" w:eastAsia="Times New Roman" w:hAnsi="Calibri" w:cs="Calibri"/>
          <w:color w:val="000000"/>
          <w:sz w:val="22"/>
          <w:szCs w:val="22"/>
          <w:lang w:eastAsia="en-GB"/>
        </w:rPr>
        <w:t> </w:t>
      </w:r>
    </w:p>
    <w:p w14:paraId="60EAA7A0" w14:textId="77777777" w:rsidR="00C867DF" w:rsidRPr="00C867DF" w:rsidRDefault="00C867DF" w:rsidP="00C867DF">
      <w:pPr>
        <w:ind w:left="-30" w:right="-30"/>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Alexandra is currently applying for a job which pays £12 per hour and the hours are not guaranteed.  </w:t>
      </w:r>
    </w:p>
    <w:p w14:paraId="252D9692" w14:textId="77777777" w:rsidR="00C867DF" w:rsidRPr="00C867DF" w:rsidRDefault="00C867DF" w:rsidP="00C867DF">
      <w:pPr>
        <w:numPr>
          <w:ilvl w:val="0"/>
          <w:numId w:val="10"/>
        </w:numPr>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color w:val="000000"/>
          <w:sz w:val="22"/>
          <w:szCs w:val="22"/>
          <w:lang w:eastAsia="en-GB"/>
        </w:rPr>
        <w:t>How would we classify the behaviour of her hourly wage?</w:t>
      </w:r>
      <w:r w:rsidRPr="00C867DF">
        <w:rPr>
          <w:rFonts w:ascii="Calibri" w:eastAsia="Times New Roman" w:hAnsi="Calibri" w:cs="Calibri"/>
          <w:b/>
          <w:bCs/>
          <w:color w:val="000000"/>
          <w:sz w:val="22"/>
          <w:szCs w:val="22"/>
          <w:lang w:eastAsia="en-GB"/>
        </w:rPr>
        <w:t xml:space="preserve"> </w:t>
      </w:r>
      <w:r w:rsidRPr="00C867DF">
        <w:rPr>
          <w:rFonts w:ascii="Calibri" w:eastAsia="Times New Roman" w:hAnsi="Calibri" w:cs="Calibri"/>
          <w:b/>
          <w:bCs/>
          <w:color w:val="FF0000"/>
          <w:sz w:val="22"/>
          <w:szCs w:val="22"/>
          <w:lang w:eastAsia="en-GB"/>
        </w:rPr>
        <w:t>VARIABLE (2 marks). </w:t>
      </w:r>
      <w:r w:rsidRPr="00C867DF">
        <w:rPr>
          <w:rFonts w:ascii="Calibri" w:eastAsia="Times New Roman" w:hAnsi="Calibri" w:cs="Calibri"/>
          <w:color w:val="FF0000"/>
          <w:sz w:val="22"/>
          <w:szCs w:val="22"/>
          <w:lang w:eastAsia="en-GB"/>
        </w:rPr>
        <w:t> </w:t>
      </w:r>
    </w:p>
    <w:p w14:paraId="60F612AA" w14:textId="77777777" w:rsidR="00C867DF" w:rsidRPr="00C867DF" w:rsidRDefault="00C867DF" w:rsidP="00C867DF">
      <w:pPr>
        <w:ind w:left="-30" w:right="-30"/>
        <w:jc w:val="both"/>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5B36E35D" w14:textId="77777777" w:rsidR="00C867DF" w:rsidRPr="00C867DF" w:rsidRDefault="00C867DF" w:rsidP="00C867DF">
      <w:pPr>
        <w:jc w:val="both"/>
        <w:textAlignment w:val="baseline"/>
        <w:rPr>
          <w:rFonts w:ascii="Segoe UI" w:eastAsia="Times New Roman" w:hAnsi="Segoe UI" w:cs="Segoe UI"/>
          <w:sz w:val="18"/>
          <w:szCs w:val="18"/>
          <w:lang w:eastAsia="en-GB"/>
        </w:rPr>
      </w:pPr>
      <w:r w:rsidRPr="00C867DF">
        <w:rPr>
          <w:rFonts w:ascii="Calibri" w:eastAsia="Times New Roman" w:hAnsi="Calibri" w:cs="Calibri"/>
          <w:b/>
          <w:bCs/>
          <w:color w:val="000000"/>
          <w:sz w:val="22"/>
          <w:szCs w:val="22"/>
          <w:lang w:eastAsia="en-GB"/>
        </w:rPr>
        <w:t>Required: </w:t>
      </w:r>
      <w:r w:rsidRPr="00C867DF">
        <w:rPr>
          <w:rFonts w:ascii="Calibri" w:eastAsia="Times New Roman" w:hAnsi="Calibri" w:cs="Calibri"/>
          <w:color w:val="000000"/>
          <w:sz w:val="22"/>
          <w:szCs w:val="22"/>
          <w:lang w:eastAsia="en-GB"/>
        </w:rPr>
        <w:t> </w:t>
      </w:r>
    </w:p>
    <w:p w14:paraId="63BD5E4B" w14:textId="77777777" w:rsidR="00C867DF" w:rsidRPr="00C867DF" w:rsidRDefault="00C867DF" w:rsidP="00C867DF">
      <w:pPr>
        <w:numPr>
          <w:ilvl w:val="0"/>
          <w:numId w:val="11"/>
        </w:numPr>
        <w:ind w:left="1080" w:firstLine="0"/>
        <w:jc w:val="both"/>
        <w:textAlignment w:val="baseline"/>
        <w:rPr>
          <w:rFonts w:ascii="Calibri" w:eastAsia="Times New Roman" w:hAnsi="Calibri" w:cs="Calibri"/>
          <w:sz w:val="22"/>
          <w:szCs w:val="22"/>
          <w:lang w:eastAsia="en-GB"/>
        </w:rPr>
      </w:pPr>
      <w:r w:rsidRPr="00C867DF">
        <w:rPr>
          <w:rFonts w:ascii="Calibri" w:eastAsia="Times New Roman" w:hAnsi="Calibri" w:cs="Calibri"/>
          <w:sz w:val="22"/>
          <w:szCs w:val="22"/>
          <w:lang w:eastAsia="en-GB"/>
        </w:rPr>
        <w:t>Fill out the blank spaces with the correct type of cost that is applicable to the scenario. (</w:t>
      </w:r>
      <w:r w:rsidRPr="00C867DF">
        <w:rPr>
          <w:rFonts w:ascii="Calibri" w:eastAsia="Times New Roman" w:hAnsi="Calibri" w:cs="Calibri"/>
          <w:b/>
          <w:bCs/>
          <w:sz w:val="22"/>
          <w:szCs w:val="22"/>
          <w:lang w:eastAsia="en-GB"/>
        </w:rPr>
        <w:t>TOTAL - 25 MAKS)</w:t>
      </w:r>
      <w:r w:rsidRPr="00C867DF">
        <w:rPr>
          <w:rFonts w:ascii="Calibri" w:eastAsia="Times New Roman" w:hAnsi="Calibri" w:cs="Calibri"/>
          <w:sz w:val="22"/>
          <w:szCs w:val="22"/>
          <w:lang w:eastAsia="en-GB"/>
        </w:rPr>
        <w:t> </w:t>
      </w:r>
    </w:p>
    <w:p w14:paraId="72D75895" w14:textId="77777777" w:rsidR="00C867DF" w:rsidRPr="00C867DF" w:rsidRDefault="00C867DF" w:rsidP="00C867DF">
      <w:pPr>
        <w:textAlignment w:val="baseline"/>
        <w:rPr>
          <w:rFonts w:ascii="Segoe UI" w:eastAsia="Times New Roman" w:hAnsi="Segoe UI" w:cs="Segoe UI"/>
          <w:sz w:val="18"/>
          <w:szCs w:val="18"/>
          <w:lang w:eastAsia="en-GB"/>
        </w:rPr>
      </w:pPr>
      <w:r w:rsidRPr="00C867DF">
        <w:rPr>
          <w:rFonts w:ascii="Calibri" w:eastAsia="Times New Roman" w:hAnsi="Calibri" w:cs="Calibri"/>
          <w:b/>
          <w:bCs/>
          <w:color w:val="000000"/>
          <w:sz w:val="22"/>
          <w:szCs w:val="22"/>
          <w:lang w:eastAsia="en-GB"/>
        </w:rPr>
        <w:t> </w:t>
      </w:r>
      <w:r w:rsidRPr="00C867DF">
        <w:rPr>
          <w:rFonts w:ascii="Calibri" w:eastAsia="Times New Roman" w:hAnsi="Calibri" w:cs="Calibri"/>
          <w:color w:val="000000"/>
          <w:sz w:val="22"/>
          <w:szCs w:val="22"/>
          <w:lang w:eastAsia="en-GB"/>
        </w:rPr>
        <w:t> </w:t>
      </w:r>
    </w:p>
    <w:p w14:paraId="25A126D7" w14:textId="4381E3A7" w:rsidR="00C867DF" w:rsidRPr="00C867DF" w:rsidRDefault="00C867DF" w:rsidP="00C867DF">
      <w:pPr>
        <w:ind w:left="-30" w:right="-30"/>
        <w:jc w:val="both"/>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325BBDC7" w14:textId="77777777" w:rsidR="00C867DF" w:rsidRPr="00C867DF" w:rsidRDefault="00C867DF" w:rsidP="00C867DF">
      <w:pPr>
        <w:ind w:left="-30" w:right="-30"/>
        <w:jc w:val="both"/>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048C5390" w14:textId="77777777" w:rsidR="00C867DF" w:rsidRPr="00C867DF" w:rsidRDefault="00C867DF" w:rsidP="00435AD6">
      <w:pPr>
        <w:spacing w:line="360" w:lineRule="auto"/>
        <w:textAlignment w:val="baseline"/>
        <w:rPr>
          <w:rFonts w:ascii="Segoe UI" w:eastAsia="Times New Roman" w:hAnsi="Segoe UI" w:cs="Segoe UI"/>
          <w:sz w:val="18"/>
          <w:szCs w:val="18"/>
          <w:lang w:eastAsia="en-GB"/>
        </w:rPr>
      </w:pPr>
      <w:r w:rsidRPr="00C867DF">
        <w:rPr>
          <w:rFonts w:ascii="Calibri" w:eastAsia="Times New Roman" w:hAnsi="Calibri" w:cs="Calibri"/>
          <w:b/>
          <w:bCs/>
          <w:color w:val="000000"/>
          <w:sz w:val="22"/>
          <w:szCs w:val="22"/>
          <w:u w:val="single"/>
          <w:lang w:eastAsia="en-GB"/>
        </w:rPr>
        <w:lastRenderedPageBreak/>
        <w:t>QUESTION 2</w:t>
      </w:r>
      <w:r w:rsidRPr="00C867DF">
        <w:rPr>
          <w:rFonts w:ascii="Calibri" w:eastAsia="Times New Roman" w:hAnsi="Calibri" w:cs="Calibri"/>
          <w:color w:val="000000"/>
          <w:sz w:val="22"/>
          <w:szCs w:val="22"/>
          <w:lang w:eastAsia="en-GB"/>
        </w:rPr>
        <w:t> </w:t>
      </w:r>
    </w:p>
    <w:p w14:paraId="166E6DBE" w14:textId="77777777" w:rsidR="00C867DF" w:rsidRPr="00C867DF" w:rsidRDefault="00C867DF" w:rsidP="00435AD6">
      <w:pPr>
        <w:spacing w:line="360" w:lineRule="auto"/>
        <w:ind w:left="-30" w:right="-30"/>
        <w:jc w:val="both"/>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Chimco is a limited company operating in the Hat making industry in East England. Below is a cost breakdown of their activities for the year 2020. Their business has been severely impacted by the Covid-19 lockdowns as they people were confined to their houses due to Government regulations. </w:t>
      </w:r>
    </w:p>
    <w:p w14:paraId="2574CEDE" w14:textId="77777777" w:rsidR="00C867DF" w:rsidRPr="00C867DF" w:rsidRDefault="00C867DF" w:rsidP="00C867DF">
      <w:pPr>
        <w:ind w:left="720" w:right="-30"/>
        <w:jc w:val="center"/>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tbl>
      <w:tblPr>
        <w:tblW w:w="5752" w:type="dxa"/>
        <w:tblInd w:w="169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98"/>
        <w:gridCol w:w="1484"/>
        <w:gridCol w:w="1870"/>
      </w:tblGrid>
      <w:tr w:rsidR="00C867DF" w:rsidRPr="00C867DF" w14:paraId="5CA93552"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0D30E102" w14:textId="77777777" w:rsidR="00C867DF" w:rsidRPr="00C867DF" w:rsidRDefault="00C867DF" w:rsidP="00C867DF">
            <w:pPr>
              <w:jc w:val="center"/>
              <w:textAlignment w:val="baseline"/>
              <w:rPr>
                <w:rFonts w:ascii="Times New Roman" w:eastAsia="Times New Roman" w:hAnsi="Times New Roman" w:cs="Times New Roman"/>
                <w:lang w:eastAsia="en-GB"/>
              </w:rPr>
            </w:pPr>
            <w:r w:rsidRPr="00C867DF">
              <w:rPr>
                <w:rFonts w:ascii="Calibri" w:eastAsia="Times New Roman" w:hAnsi="Calibri" w:cs="Calibri"/>
                <w:b/>
                <w:bCs/>
                <w:color w:val="000000"/>
                <w:lang w:eastAsia="en-GB"/>
              </w:rPr>
              <w:t>Items</w:t>
            </w:r>
            <w:r w:rsidRPr="00C867DF">
              <w:rPr>
                <w:rFonts w:ascii="Calibri" w:eastAsia="Times New Roman" w:hAnsi="Calibri" w:cs="Calibri"/>
                <w:color w:val="000000"/>
                <w:lang w:eastAsia="en-GB"/>
              </w:rPr>
              <w:t>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2734D2B5" w14:textId="77777777" w:rsidR="00C867DF" w:rsidRPr="00C867DF" w:rsidRDefault="00C867DF" w:rsidP="00C867DF">
            <w:pPr>
              <w:jc w:val="center"/>
              <w:textAlignment w:val="baseline"/>
              <w:rPr>
                <w:rFonts w:ascii="Times New Roman" w:eastAsia="Times New Roman" w:hAnsi="Times New Roman" w:cs="Times New Roman"/>
                <w:lang w:eastAsia="en-GB"/>
              </w:rPr>
            </w:pPr>
            <w:r w:rsidRPr="00C867DF">
              <w:rPr>
                <w:rFonts w:ascii="Calibri" w:eastAsia="Times New Roman" w:hAnsi="Calibri" w:cs="Calibri"/>
                <w:b/>
                <w:bCs/>
                <w:color w:val="000000"/>
                <w:lang w:eastAsia="en-GB"/>
              </w:rPr>
              <w:t>Cost per unit</w:t>
            </w:r>
            <w:r w:rsidRPr="00C867DF">
              <w:rPr>
                <w:rFonts w:ascii="Calibri" w:eastAsia="Times New Roman" w:hAnsi="Calibri" w:cs="Calibri"/>
                <w:color w:val="000000"/>
                <w:lang w:eastAsia="en-GB"/>
              </w:rPr>
              <w:t>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30844072" w14:textId="77777777" w:rsidR="00C867DF" w:rsidRPr="00C867DF" w:rsidRDefault="00C867DF" w:rsidP="00C867DF">
            <w:pPr>
              <w:jc w:val="center"/>
              <w:textAlignment w:val="baseline"/>
              <w:rPr>
                <w:rFonts w:ascii="Times New Roman" w:eastAsia="Times New Roman" w:hAnsi="Times New Roman" w:cs="Times New Roman"/>
                <w:lang w:eastAsia="en-GB"/>
              </w:rPr>
            </w:pPr>
            <w:r w:rsidRPr="00C867DF">
              <w:rPr>
                <w:rFonts w:ascii="Calibri" w:eastAsia="Times New Roman" w:hAnsi="Calibri" w:cs="Calibri"/>
                <w:b/>
                <w:bCs/>
                <w:color w:val="000000"/>
                <w:lang w:eastAsia="en-GB"/>
              </w:rPr>
              <w:t>Actual (£)</w:t>
            </w:r>
            <w:r w:rsidRPr="00C867DF">
              <w:rPr>
                <w:rFonts w:ascii="Calibri" w:eastAsia="Times New Roman" w:hAnsi="Calibri" w:cs="Calibri"/>
                <w:color w:val="000000"/>
                <w:lang w:eastAsia="en-GB"/>
              </w:rPr>
              <w:t> </w:t>
            </w:r>
          </w:p>
        </w:tc>
      </w:tr>
      <w:tr w:rsidR="00C867DF" w:rsidRPr="00C867DF" w14:paraId="11FB2EA8"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626F77CF"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Units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6954250D"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5C1E504B"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100,000 </w:t>
            </w:r>
          </w:p>
        </w:tc>
      </w:tr>
      <w:tr w:rsidR="00C867DF" w:rsidRPr="00C867DF" w14:paraId="7653C9BE"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6C399B9A"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Selling price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7913421A"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35 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72DBD3A8"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30 </w:t>
            </w:r>
          </w:p>
        </w:tc>
      </w:tr>
      <w:tr w:rsidR="00C867DF" w:rsidRPr="00C867DF" w14:paraId="0C45AA1F"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076F65A7"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Revenue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579B733C"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01A0AE26"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3,000,000 </w:t>
            </w:r>
          </w:p>
        </w:tc>
      </w:tr>
      <w:tr w:rsidR="00C867DF" w:rsidRPr="00C867DF" w14:paraId="33428DB2"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679C1138"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Variable costs: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694D9241"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5FF0C857"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  </w:t>
            </w:r>
          </w:p>
        </w:tc>
      </w:tr>
      <w:tr w:rsidR="00C867DF" w:rsidRPr="00C867DF" w14:paraId="5DDC41D6"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1B42A235"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Materials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66559C19"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3.50 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7D526AE8"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380,000 </w:t>
            </w:r>
          </w:p>
        </w:tc>
      </w:tr>
      <w:tr w:rsidR="00C867DF" w:rsidRPr="00C867DF" w14:paraId="775DE554"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65D69CCF"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Labour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754AAAE1"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5 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4C8A7957"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540,000 </w:t>
            </w:r>
          </w:p>
        </w:tc>
      </w:tr>
      <w:tr w:rsidR="00C867DF" w:rsidRPr="00C867DF" w14:paraId="1DE56905"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6833C8D7"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Overhead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25ACCDBA"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2.50 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715D2871"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250,000 </w:t>
            </w:r>
          </w:p>
        </w:tc>
      </w:tr>
      <w:tr w:rsidR="00C867DF" w:rsidRPr="00C867DF" w14:paraId="143249DC"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04FAA2F0" w14:textId="77777777" w:rsidR="00C867DF" w:rsidRPr="00C867DF" w:rsidRDefault="00C867DF" w:rsidP="00C867DF">
            <w:pPr>
              <w:jc w:val="center"/>
              <w:textAlignment w:val="baseline"/>
              <w:rPr>
                <w:rFonts w:ascii="Times New Roman" w:eastAsia="Times New Roman" w:hAnsi="Times New Roman" w:cs="Times New Roman"/>
                <w:lang w:eastAsia="en-GB"/>
              </w:rPr>
            </w:pPr>
            <w:r w:rsidRPr="00C867DF">
              <w:rPr>
                <w:rFonts w:ascii="Calibri" w:eastAsia="Times New Roman" w:hAnsi="Calibri" w:cs="Calibri"/>
                <w:b/>
                <w:bCs/>
                <w:color w:val="000000"/>
                <w:lang w:eastAsia="en-GB"/>
              </w:rPr>
              <w:t>Contribution</w:t>
            </w:r>
            <w:r w:rsidRPr="00C867DF">
              <w:rPr>
                <w:rFonts w:ascii="Calibri" w:eastAsia="Times New Roman" w:hAnsi="Calibri" w:cs="Calibri"/>
                <w:color w:val="000000"/>
                <w:lang w:eastAsia="en-GB"/>
              </w:rPr>
              <w:t>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1E49748E" w14:textId="77777777" w:rsidR="00C867DF" w:rsidRPr="00C867DF" w:rsidRDefault="00C867DF" w:rsidP="00C867DF">
            <w:pPr>
              <w:jc w:val="center"/>
              <w:textAlignment w:val="baseline"/>
              <w:rPr>
                <w:rFonts w:ascii="Times New Roman" w:eastAsia="Times New Roman" w:hAnsi="Times New Roman" w:cs="Times New Roman"/>
                <w:lang w:eastAsia="en-GB"/>
              </w:rPr>
            </w:pPr>
            <w:r w:rsidRPr="00C867DF">
              <w:rPr>
                <w:rFonts w:ascii="Calibri" w:eastAsia="Times New Roman" w:hAnsi="Calibri" w:cs="Calibri"/>
                <w:b/>
                <w:bCs/>
                <w:color w:val="000000"/>
                <w:lang w:eastAsia="en-GB"/>
              </w:rPr>
              <w:t>24</w:t>
            </w:r>
            <w:r w:rsidRPr="00C867DF">
              <w:rPr>
                <w:rFonts w:ascii="Calibri" w:eastAsia="Times New Roman" w:hAnsi="Calibri" w:cs="Calibri"/>
                <w:color w:val="000000"/>
                <w:lang w:eastAsia="en-GB"/>
              </w:rPr>
              <w:t>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03093B3D" w14:textId="77777777" w:rsidR="00C867DF" w:rsidRPr="00C867DF" w:rsidRDefault="00C867DF" w:rsidP="00C867DF">
            <w:pPr>
              <w:jc w:val="center"/>
              <w:textAlignment w:val="baseline"/>
              <w:rPr>
                <w:rFonts w:ascii="Times New Roman" w:eastAsia="Times New Roman" w:hAnsi="Times New Roman" w:cs="Times New Roman"/>
                <w:lang w:eastAsia="en-GB"/>
              </w:rPr>
            </w:pPr>
            <w:r w:rsidRPr="00C867DF">
              <w:rPr>
                <w:rFonts w:ascii="Calibri" w:eastAsia="Times New Roman" w:hAnsi="Calibri" w:cs="Calibri"/>
                <w:b/>
                <w:bCs/>
                <w:color w:val="000000"/>
                <w:lang w:eastAsia="en-GB"/>
              </w:rPr>
              <w:t>1,830,000</w:t>
            </w:r>
            <w:r w:rsidRPr="00C867DF">
              <w:rPr>
                <w:rFonts w:ascii="Calibri" w:eastAsia="Times New Roman" w:hAnsi="Calibri" w:cs="Calibri"/>
                <w:color w:val="000000"/>
                <w:lang w:eastAsia="en-GB"/>
              </w:rPr>
              <w:t> </w:t>
            </w:r>
          </w:p>
        </w:tc>
      </w:tr>
      <w:tr w:rsidR="00C867DF" w:rsidRPr="00C867DF" w14:paraId="2120B813"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68484753"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Fixed overheads: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37E53A28"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6FF4E5CC"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  </w:t>
            </w:r>
          </w:p>
        </w:tc>
      </w:tr>
      <w:tr w:rsidR="00C867DF" w:rsidRPr="00C867DF" w14:paraId="0DB711DE"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7F427934"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Warehouse rental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3430CAF5"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350,000 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4EE6F7A3"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200,000 </w:t>
            </w:r>
          </w:p>
        </w:tc>
      </w:tr>
      <w:tr w:rsidR="00C867DF" w:rsidRPr="00C867DF" w14:paraId="03E220FD"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43352978"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Insurance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6984C6CB"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150,000 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25CB50A9"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150,000 </w:t>
            </w:r>
          </w:p>
        </w:tc>
      </w:tr>
      <w:tr w:rsidR="00C867DF" w:rsidRPr="00C867DF" w14:paraId="754E4691"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1518493A"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Fulltime supervisor salary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5FBDFC34"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60,000 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16813155" w14:textId="77777777" w:rsidR="00C867DF" w:rsidRPr="00C867DF" w:rsidRDefault="00C867DF" w:rsidP="00C867DF">
            <w:pPr>
              <w:ind w:left="-30" w:right="-30"/>
              <w:jc w:val="center"/>
              <w:textAlignment w:val="baseline"/>
              <w:rPr>
                <w:rFonts w:ascii="Times New Roman" w:eastAsia="Times New Roman" w:hAnsi="Times New Roman" w:cs="Times New Roman"/>
                <w:lang w:eastAsia="en-GB"/>
              </w:rPr>
            </w:pPr>
            <w:r w:rsidRPr="00C867DF">
              <w:rPr>
                <w:rFonts w:ascii="Calibri" w:eastAsia="Times New Roman" w:hAnsi="Calibri" w:cs="Calibri"/>
                <w:color w:val="000000"/>
                <w:lang w:eastAsia="en-GB"/>
              </w:rPr>
              <w:t>45,000 </w:t>
            </w:r>
          </w:p>
        </w:tc>
      </w:tr>
      <w:tr w:rsidR="00C867DF" w:rsidRPr="00C867DF" w14:paraId="5E51E744" w14:textId="77777777" w:rsidTr="00C867DF">
        <w:trPr>
          <w:trHeight w:val="311"/>
        </w:trPr>
        <w:tc>
          <w:tcPr>
            <w:tcW w:w="2398" w:type="dxa"/>
            <w:tcBorders>
              <w:top w:val="single" w:sz="6" w:space="0" w:color="auto"/>
              <w:left w:val="single" w:sz="6" w:space="0" w:color="auto"/>
              <w:bottom w:val="single" w:sz="6" w:space="0" w:color="auto"/>
              <w:right w:val="single" w:sz="6" w:space="0" w:color="auto"/>
            </w:tcBorders>
            <w:shd w:val="clear" w:color="auto" w:fill="auto"/>
            <w:hideMark/>
          </w:tcPr>
          <w:p w14:paraId="56F62DD3" w14:textId="77777777" w:rsidR="00C867DF" w:rsidRPr="00C867DF" w:rsidRDefault="00C867DF" w:rsidP="00C867DF">
            <w:pPr>
              <w:jc w:val="center"/>
              <w:textAlignment w:val="baseline"/>
              <w:rPr>
                <w:rFonts w:ascii="Times New Roman" w:eastAsia="Times New Roman" w:hAnsi="Times New Roman" w:cs="Times New Roman"/>
                <w:lang w:eastAsia="en-GB"/>
              </w:rPr>
            </w:pPr>
            <w:r w:rsidRPr="00C867DF">
              <w:rPr>
                <w:rFonts w:ascii="Calibri" w:eastAsia="Times New Roman" w:hAnsi="Calibri" w:cs="Calibri"/>
                <w:b/>
                <w:bCs/>
                <w:color w:val="000000"/>
                <w:lang w:eastAsia="en-GB"/>
              </w:rPr>
              <w:t>Profit</w:t>
            </w:r>
            <w:r w:rsidRPr="00C867DF">
              <w:rPr>
                <w:rFonts w:ascii="Calibri" w:eastAsia="Times New Roman" w:hAnsi="Calibri" w:cs="Calibri"/>
                <w:color w:val="000000"/>
                <w:lang w:eastAsia="en-GB"/>
              </w:rPr>
              <w:t> </w:t>
            </w:r>
          </w:p>
        </w:tc>
        <w:tc>
          <w:tcPr>
            <w:tcW w:w="1484" w:type="dxa"/>
            <w:tcBorders>
              <w:top w:val="single" w:sz="6" w:space="0" w:color="auto"/>
              <w:left w:val="single" w:sz="6" w:space="0" w:color="auto"/>
              <w:bottom w:val="single" w:sz="6" w:space="0" w:color="auto"/>
              <w:right w:val="single" w:sz="6" w:space="0" w:color="auto"/>
            </w:tcBorders>
            <w:shd w:val="clear" w:color="auto" w:fill="auto"/>
            <w:hideMark/>
          </w:tcPr>
          <w:p w14:paraId="3D48C8F3" w14:textId="77777777" w:rsidR="00C867DF" w:rsidRPr="00C867DF" w:rsidRDefault="00C867DF" w:rsidP="00C867DF">
            <w:pPr>
              <w:jc w:val="center"/>
              <w:textAlignment w:val="baseline"/>
              <w:rPr>
                <w:rFonts w:ascii="Times New Roman" w:eastAsia="Times New Roman" w:hAnsi="Times New Roman" w:cs="Times New Roman"/>
                <w:lang w:eastAsia="en-GB"/>
              </w:rPr>
            </w:pPr>
            <w:r w:rsidRPr="00C867DF">
              <w:rPr>
                <w:rFonts w:ascii="Calibri" w:eastAsia="Times New Roman" w:hAnsi="Calibri" w:cs="Calibri"/>
                <w:b/>
                <w:bCs/>
                <w:color w:val="000000"/>
                <w:lang w:eastAsia="en-GB"/>
              </w:rPr>
              <w:t> </w:t>
            </w:r>
            <w:r w:rsidRPr="00C867DF">
              <w:rPr>
                <w:rFonts w:ascii="Calibri" w:eastAsia="Times New Roman" w:hAnsi="Calibri" w:cs="Calibri"/>
                <w:color w:val="000000"/>
                <w:lang w:eastAsia="en-GB"/>
              </w:rPr>
              <w:t> </w:t>
            </w:r>
          </w:p>
        </w:tc>
        <w:tc>
          <w:tcPr>
            <w:tcW w:w="1870" w:type="dxa"/>
            <w:tcBorders>
              <w:top w:val="single" w:sz="6" w:space="0" w:color="auto"/>
              <w:left w:val="single" w:sz="6" w:space="0" w:color="auto"/>
              <w:bottom w:val="single" w:sz="6" w:space="0" w:color="auto"/>
              <w:right w:val="single" w:sz="6" w:space="0" w:color="auto"/>
            </w:tcBorders>
            <w:shd w:val="clear" w:color="auto" w:fill="auto"/>
            <w:hideMark/>
          </w:tcPr>
          <w:p w14:paraId="2C51EF31" w14:textId="77777777" w:rsidR="00C867DF" w:rsidRPr="00C867DF" w:rsidRDefault="00C867DF" w:rsidP="00C867DF">
            <w:pPr>
              <w:jc w:val="center"/>
              <w:textAlignment w:val="baseline"/>
              <w:rPr>
                <w:rFonts w:ascii="Times New Roman" w:eastAsia="Times New Roman" w:hAnsi="Times New Roman" w:cs="Times New Roman"/>
                <w:lang w:eastAsia="en-GB"/>
              </w:rPr>
            </w:pPr>
            <w:r w:rsidRPr="00C867DF">
              <w:rPr>
                <w:rFonts w:ascii="Calibri" w:eastAsia="Times New Roman" w:hAnsi="Calibri" w:cs="Calibri"/>
                <w:b/>
                <w:bCs/>
                <w:color w:val="000000"/>
                <w:lang w:eastAsia="en-GB"/>
              </w:rPr>
              <w:t>1,435,000</w:t>
            </w:r>
            <w:r w:rsidRPr="00C867DF">
              <w:rPr>
                <w:rFonts w:ascii="Calibri" w:eastAsia="Times New Roman" w:hAnsi="Calibri" w:cs="Calibri"/>
                <w:color w:val="000000"/>
                <w:lang w:eastAsia="en-GB"/>
              </w:rPr>
              <w:t> </w:t>
            </w:r>
          </w:p>
        </w:tc>
      </w:tr>
    </w:tbl>
    <w:p w14:paraId="07220BF3" w14:textId="77777777" w:rsidR="00C867DF" w:rsidRPr="00C867DF" w:rsidRDefault="00C867DF" w:rsidP="00C867DF">
      <w:pPr>
        <w:ind w:left="-30" w:right="-30"/>
        <w:jc w:val="both"/>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40312080" w14:textId="77777777" w:rsidR="00C867DF" w:rsidRPr="00C867DF" w:rsidRDefault="00C867DF" w:rsidP="00C867DF">
      <w:pPr>
        <w:ind w:left="-30" w:right="-30"/>
        <w:jc w:val="both"/>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p>
    <w:p w14:paraId="37B8A352" w14:textId="77777777" w:rsidR="00C867DF" w:rsidRPr="00C867DF" w:rsidRDefault="00C867DF" w:rsidP="00435AD6">
      <w:pPr>
        <w:numPr>
          <w:ilvl w:val="0"/>
          <w:numId w:val="12"/>
        </w:numPr>
        <w:spacing w:line="360" w:lineRule="auto"/>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sz w:val="22"/>
          <w:szCs w:val="22"/>
          <w:lang w:eastAsia="en-GB"/>
        </w:rPr>
        <w:t xml:space="preserve">Prepare the monthly control report showing original budget, flexed budget, and variances.  </w:t>
      </w:r>
      <w:r w:rsidRPr="00C867DF">
        <w:rPr>
          <w:rFonts w:ascii="Calibri" w:eastAsia="Times New Roman" w:hAnsi="Calibri" w:cs="Calibri"/>
          <w:b/>
          <w:bCs/>
          <w:color w:val="000000"/>
          <w:sz w:val="22"/>
          <w:szCs w:val="22"/>
          <w:lang w:eastAsia="en-GB"/>
        </w:rPr>
        <w:t>(35 marks) YOU MUST USE THE PROFORMA TAUGHT IN CLASS TO PREPARE THE CONROL REPORT.</w:t>
      </w:r>
      <w:r w:rsidRPr="00C867DF">
        <w:rPr>
          <w:rFonts w:ascii="Calibri" w:eastAsia="Times New Roman" w:hAnsi="Calibri" w:cs="Calibri"/>
          <w:color w:val="000000"/>
          <w:sz w:val="22"/>
          <w:szCs w:val="22"/>
          <w:lang w:eastAsia="en-GB"/>
        </w:rPr>
        <w:t> </w:t>
      </w:r>
    </w:p>
    <w:p w14:paraId="415E4BF1" w14:textId="77777777" w:rsidR="00C867DF" w:rsidRPr="00C867DF" w:rsidRDefault="00C867DF" w:rsidP="00435AD6">
      <w:pPr>
        <w:numPr>
          <w:ilvl w:val="0"/>
          <w:numId w:val="13"/>
        </w:numPr>
        <w:spacing w:line="360" w:lineRule="auto"/>
        <w:ind w:left="1080" w:firstLine="0"/>
        <w:textAlignment w:val="baseline"/>
        <w:rPr>
          <w:rFonts w:ascii="Calibri" w:eastAsia="Times New Roman" w:hAnsi="Calibri" w:cs="Calibri"/>
          <w:sz w:val="22"/>
          <w:szCs w:val="22"/>
          <w:lang w:eastAsia="en-GB"/>
        </w:rPr>
      </w:pPr>
      <w:r w:rsidRPr="00C867DF">
        <w:rPr>
          <w:rFonts w:ascii="Calibri" w:eastAsia="Times New Roman" w:hAnsi="Calibri" w:cs="Calibri"/>
          <w:sz w:val="22"/>
          <w:szCs w:val="22"/>
          <w:lang w:eastAsia="en-GB"/>
        </w:rPr>
        <w:t>Using the control report prepared in (i) above, p</w:t>
      </w:r>
      <w:r w:rsidRPr="00C867DF">
        <w:rPr>
          <w:rFonts w:ascii="Calibri" w:eastAsia="Times New Roman" w:hAnsi="Calibri" w:cs="Calibri"/>
          <w:color w:val="000000"/>
          <w:sz w:val="22"/>
          <w:szCs w:val="22"/>
          <w:lang w:eastAsia="en-GB"/>
        </w:rPr>
        <w:t xml:space="preserve">rovide recommendations to Chimco’s CEO on whether to continue the business or not. You should write full paragraphs with headings providing justification for your answer. You can consider other points you deem necessary </w:t>
      </w:r>
      <w:r w:rsidRPr="00C867DF">
        <w:rPr>
          <w:rFonts w:ascii="Calibri" w:eastAsia="Times New Roman" w:hAnsi="Calibri" w:cs="Calibri"/>
          <w:b/>
          <w:bCs/>
          <w:color w:val="000000"/>
          <w:sz w:val="22"/>
          <w:szCs w:val="22"/>
          <w:lang w:eastAsia="en-GB"/>
        </w:rPr>
        <w:t>(15 marks).</w:t>
      </w:r>
      <w:r w:rsidRPr="00C867DF">
        <w:rPr>
          <w:rFonts w:ascii="Calibri" w:eastAsia="Times New Roman" w:hAnsi="Calibri" w:cs="Calibri"/>
          <w:color w:val="000000"/>
          <w:sz w:val="22"/>
          <w:szCs w:val="22"/>
          <w:lang w:eastAsia="en-GB"/>
        </w:rPr>
        <w:t> </w:t>
      </w:r>
    </w:p>
    <w:p w14:paraId="59943D82" w14:textId="77777777" w:rsidR="00C867DF" w:rsidRPr="00C867DF" w:rsidRDefault="00C867DF" w:rsidP="00435AD6">
      <w:pPr>
        <w:spacing w:line="360" w:lineRule="auto"/>
        <w:ind w:left="720" w:right="-30"/>
        <w:jc w:val="both"/>
        <w:textAlignment w:val="baseline"/>
        <w:rPr>
          <w:rFonts w:ascii="Segoe UI" w:eastAsia="Times New Roman" w:hAnsi="Segoe UI" w:cs="Segoe UI"/>
          <w:sz w:val="18"/>
          <w:szCs w:val="18"/>
          <w:lang w:eastAsia="en-GB"/>
        </w:rPr>
      </w:pPr>
      <w:r w:rsidRPr="00C867DF">
        <w:rPr>
          <w:rFonts w:ascii="Calibri" w:eastAsia="Times New Roman" w:hAnsi="Calibri" w:cs="Calibri"/>
          <w:color w:val="000000"/>
          <w:sz w:val="22"/>
          <w:szCs w:val="22"/>
          <w:lang w:eastAsia="en-GB"/>
        </w:rPr>
        <w:t> </w:t>
      </w:r>
      <w:r w:rsidRPr="00C867DF">
        <w:rPr>
          <w:rFonts w:ascii="Calibri" w:eastAsia="Times New Roman" w:hAnsi="Calibri" w:cs="Calibri"/>
          <w:b/>
          <w:bCs/>
          <w:color w:val="000000"/>
          <w:sz w:val="22"/>
          <w:szCs w:val="22"/>
          <w:lang w:eastAsia="en-GB"/>
        </w:rPr>
        <w:t>(TOTAL = 50 marks)</w:t>
      </w:r>
      <w:r w:rsidRPr="00C867DF">
        <w:rPr>
          <w:rFonts w:ascii="Calibri" w:eastAsia="Times New Roman" w:hAnsi="Calibri" w:cs="Calibri"/>
          <w:color w:val="000000"/>
          <w:sz w:val="22"/>
          <w:szCs w:val="22"/>
          <w:lang w:eastAsia="en-GB"/>
        </w:rPr>
        <w:t> </w:t>
      </w:r>
    </w:p>
    <w:p w14:paraId="686A2867" w14:textId="77777777" w:rsidR="000750E6" w:rsidRDefault="000750E6"/>
    <w:p w14:paraId="1FB0F1A2" w14:textId="77777777" w:rsidR="00435AD6" w:rsidRDefault="00435AD6"/>
    <w:p w14:paraId="471417F9" w14:textId="77777777" w:rsidR="00435AD6" w:rsidRDefault="00435AD6"/>
    <w:p w14:paraId="3B17E8BD" w14:textId="77777777" w:rsidR="00435AD6" w:rsidRDefault="00435AD6"/>
    <w:p w14:paraId="39D5423C" w14:textId="77777777" w:rsidR="00435AD6" w:rsidRDefault="00435AD6"/>
    <w:p w14:paraId="44943524" w14:textId="77777777" w:rsidR="00435AD6" w:rsidRDefault="00435AD6"/>
    <w:p w14:paraId="2138DAA5" w14:textId="77777777" w:rsidR="002F6881" w:rsidRDefault="002F6881"/>
    <w:p w14:paraId="3CD16284" w14:textId="77777777" w:rsidR="002F6881" w:rsidRDefault="002F6881"/>
    <w:p w14:paraId="3F026B12" w14:textId="77777777" w:rsidR="002F6881" w:rsidRDefault="002F6881"/>
    <w:p w14:paraId="5240BE82" w14:textId="77777777" w:rsidR="002F6881" w:rsidRDefault="002F6881"/>
    <w:p w14:paraId="0D623787" w14:textId="77777777" w:rsidR="002F6881" w:rsidRDefault="002F6881"/>
    <w:p w14:paraId="6925EDD6" w14:textId="77777777" w:rsidR="002F6881" w:rsidRDefault="002F6881"/>
    <w:p w14:paraId="1BB303E3" w14:textId="75EA1439" w:rsidR="002F6881" w:rsidRPr="0083018B" w:rsidRDefault="002F6881" w:rsidP="002F6881">
      <w:pPr>
        <w:pStyle w:val="ListParagraph"/>
        <w:spacing w:line="360" w:lineRule="auto"/>
        <w:jc w:val="center"/>
        <w:rPr>
          <w:rFonts w:ascii="Arial" w:hAnsi="Arial" w:cs="Arial"/>
          <w:b/>
          <w:bCs/>
          <w:color w:val="000000" w:themeColor="text1"/>
          <w:sz w:val="20"/>
          <w:szCs w:val="20"/>
        </w:rPr>
      </w:pPr>
      <w:r w:rsidRPr="0083018B">
        <w:rPr>
          <w:rFonts w:ascii="Arial" w:hAnsi="Arial" w:cs="Arial"/>
          <w:b/>
          <w:bCs/>
          <w:color w:val="000000" w:themeColor="text1"/>
          <w:sz w:val="20"/>
          <w:szCs w:val="20"/>
        </w:rPr>
        <w:t>Control Report for Chimco Ltd</w:t>
      </w:r>
      <w:r>
        <w:rPr>
          <w:rFonts w:ascii="Arial" w:hAnsi="Arial" w:cs="Arial"/>
          <w:b/>
          <w:bCs/>
          <w:color w:val="000000" w:themeColor="text1"/>
          <w:sz w:val="20"/>
          <w:szCs w:val="20"/>
        </w:rPr>
        <w:t xml:space="preserve"> - solution</w:t>
      </w:r>
    </w:p>
    <w:tbl>
      <w:tblPr>
        <w:tblStyle w:val="TableGrid"/>
        <w:tblW w:w="0" w:type="auto"/>
        <w:tblInd w:w="-5" w:type="dxa"/>
        <w:tblLook w:val="04A0" w:firstRow="1" w:lastRow="0" w:firstColumn="1" w:lastColumn="0" w:noHBand="0" w:noVBand="1"/>
      </w:tblPr>
      <w:tblGrid>
        <w:gridCol w:w="1843"/>
        <w:gridCol w:w="1393"/>
        <w:gridCol w:w="1491"/>
        <w:gridCol w:w="1403"/>
        <w:gridCol w:w="1545"/>
        <w:gridCol w:w="1346"/>
      </w:tblGrid>
      <w:tr w:rsidR="002F6881" w14:paraId="4F797177" w14:textId="77777777" w:rsidTr="003752B9">
        <w:tc>
          <w:tcPr>
            <w:tcW w:w="1843" w:type="dxa"/>
          </w:tcPr>
          <w:p w14:paraId="3DA8D695" w14:textId="77777777" w:rsidR="002F6881" w:rsidRPr="00840D1D" w:rsidRDefault="002F6881" w:rsidP="003752B9">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Items</w:t>
            </w:r>
          </w:p>
        </w:tc>
        <w:tc>
          <w:tcPr>
            <w:tcW w:w="1393" w:type="dxa"/>
          </w:tcPr>
          <w:p w14:paraId="113CF809" w14:textId="77777777" w:rsidR="002F6881" w:rsidRPr="00840D1D" w:rsidRDefault="002F6881" w:rsidP="003752B9">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Cost per unit</w:t>
            </w:r>
          </w:p>
        </w:tc>
        <w:tc>
          <w:tcPr>
            <w:tcW w:w="1491" w:type="dxa"/>
          </w:tcPr>
          <w:p w14:paraId="6B0425F1" w14:textId="77777777" w:rsidR="002F6881" w:rsidRPr="00840D1D" w:rsidRDefault="002F6881" w:rsidP="003752B9">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Original</w:t>
            </w:r>
            <w:r w:rsidRPr="00840D1D">
              <w:rPr>
                <w:rFonts w:ascii="Arial" w:hAnsi="Arial" w:cs="Arial"/>
                <w:b/>
                <w:bCs/>
                <w:color w:val="000000" w:themeColor="text1"/>
                <w:sz w:val="20"/>
                <w:szCs w:val="20"/>
              </w:rPr>
              <w:t xml:space="preserve"> (£)</w:t>
            </w:r>
          </w:p>
        </w:tc>
        <w:tc>
          <w:tcPr>
            <w:tcW w:w="1403" w:type="dxa"/>
          </w:tcPr>
          <w:p w14:paraId="193082FE" w14:textId="77777777" w:rsidR="002F6881" w:rsidRPr="00840D1D" w:rsidRDefault="002F6881" w:rsidP="003752B9">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Flexed (£)</w:t>
            </w:r>
          </w:p>
        </w:tc>
        <w:tc>
          <w:tcPr>
            <w:tcW w:w="1545" w:type="dxa"/>
          </w:tcPr>
          <w:p w14:paraId="751E083C" w14:textId="77777777" w:rsidR="002F6881" w:rsidRPr="00840D1D" w:rsidRDefault="002F6881" w:rsidP="003752B9">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Actual (£)</w:t>
            </w:r>
          </w:p>
        </w:tc>
        <w:tc>
          <w:tcPr>
            <w:tcW w:w="1346" w:type="dxa"/>
          </w:tcPr>
          <w:p w14:paraId="1C2EEE52" w14:textId="77777777" w:rsidR="002F6881" w:rsidRPr="00840D1D" w:rsidRDefault="002F6881" w:rsidP="003752B9">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Variance</w:t>
            </w:r>
          </w:p>
        </w:tc>
      </w:tr>
      <w:tr w:rsidR="002F6881" w14:paraId="4E9C5701" w14:textId="77777777" w:rsidTr="003752B9">
        <w:tc>
          <w:tcPr>
            <w:tcW w:w="1843" w:type="dxa"/>
          </w:tcPr>
          <w:p w14:paraId="0102CC7C" w14:textId="77777777" w:rsidR="002F6881" w:rsidRPr="0021337F" w:rsidRDefault="002F6881" w:rsidP="003752B9">
            <w:pPr>
              <w:pStyle w:val="ListParagraph"/>
              <w:spacing w:line="360" w:lineRule="auto"/>
              <w:ind w:left="0"/>
              <w:jc w:val="both"/>
              <w:rPr>
                <w:rFonts w:ascii="Calibri" w:hAnsi="Calibri"/>
                <w:sz w:val="20"/>
                <w:szCs w:val="20"/>
              </w:rPr>
            </w:pPr>
            <w:r>
              <w:rPr>
                <w:rFonts w:ascii="Calibri" w:hAnsi="Calibri"/>
                <w:sz w:val="20"/>
                <w:szCs w:val="20"/>
              </w:rPr>
              <w:t>Units</w:t>
            </w:r>
          </w:p>
        </w:tc>
        <w:tc>
          <w:tcPr>
            <w:tcW w:w="1393" w:type="dxa"/>
          </w:tcPr>
          <w:p w14:paraId="636B53E3" w14:textId="77777777" w:rsidR="002F6881" w:rsidRPr="0021337F" w:rsidRDefault="002F6881" w:rsidP="003752B9">
            <w:pPr>
              <w:pStyle w:val="ListParagraph"/>
              <w:spacing w:line="360" w:lineRule="auto"/>
              <w:ind w:left="0"/>
              <w:jc w:val="both"/>
              <w:rPr>
                <w:rFonts w:ascii="Arial" w:hAnsi="Arial" w:cs="Arial"/>
                <w:color w:val="000000" w:themeColor="text1"/>
                <w:sz w:val="20"/>
                <w:szCs w:val="20"/>
              </w:rPr>
            </w:pPr>
          </w:p>
        </w:tc>
        <w:tc>
          <w:tcPr>
            <w:tcW w:w="1491" w:type="dxa"/>
          </w:tcPr>
          <w:p w14:paraId="277E1711"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120,000</w:t>
            </w:r>
          </w:p>
        </w:tc>
        <w:tc>
          <w:tcPr>
            <w:tcW w:w="1403" w:type="dxa"/>
          </w:tcPr>
          <w:p w14:paraId="2B479FD3"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545" w:type="dxa"/>
          </w:tcPr>
          <w:p w14:paraId="75CB216A"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346" w:type="dxa"/>
          </w:tcPr>
          <w:p w14:paraId="0CCDCF74" w14:textId="77777777" w:rsidR="002F6881" w:rsidRDefault="002F6881" w:rsidP="003752B9">
            <w:pPr>
              <w:pStyle w:val="ListParagraph"/>
              <w:spacing w:line="360" w:lineRule="auto"/>
              <w:ind w:left="0"/>
              <w:jc w:val="both"/>
              <w:rPr>
                <w:rFonts w:ascii="Arial" w:hAnsi="Arial" w:cs="Arial"/>
                <w:color w:val="000000" w:themeColor="text1"/>
                <w:sz w:val="20"/>
                <w:szCs w:val="20"/>
              </w:rPr>
            </w:pPr>
          </w:p>
        </w:tc>
      </w:tr>
      <w:tr w:rsidR="002F6881" w14:paraId="6FEC959A" w14:textId="77777777" w:rsidTr="003752B9">
        <w:tc>
          <w:tcPr>
            <w:tcW w:w="1843" w:type="dxa"/>
          </w:tcPr>
          <w:p w14:paraId="5EC28E3D" w14:textId="77777777" w:rsidR="002F6881" w:rsidRDefault="002F6881" w:rsidP="003752B9">
            <w:pPr>
              <w:pStyle w:val="ListParagraph"/>
              <w:spacing w:line="360" w:lineRule="auto"/>
              <w:ind w:left="0"/>
              <w:jc w:val="both"/>
              <w:rPr>
                <w:rFonts w:ascii="Calibri" w:hAnsi="Calibri"/>
                <w:sz w:val="20"/>
                <w:szCs w:val="20"/>
              </w:rPr>
            </w:pPr>
            <w:r>
              <w:rPr>
                <w:rFonts w:ascii="Calibri" w:hAnsi="Calibri"/>
                <w:sz w:val="20"/>
                <w:szCs w:val="20"/>
              </w:rPr>
              <w:t>Selling price</w:t>
            </w:r>
          </w:p>
        </w:tc>
        <w:tc>
          <w:tcPr>
            <w:tcW w:w="1393" w:type="dxa"/>
          </w:tcPr>
          <w:p w14:paraId="68D7A1EF" w14:textId="77777777" w:rsidR="002F6881" w:rsidRPr="0021337F"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w:t>
            </w:r>
          </w:p>
        </w:tc>
        <w:tc>
          <w:tcPr>
            <w:tcW w:w="1491" w:type="dxa"/>
          </w:tcPr>
          <w:p w14:paraId="336C3D9E"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w:t>
            </w:r>
          </w:p>
        </w:tc>
        <w:tc>
          <w:tcPr>
            <w:tcW w:w="1403" w:type="dxa"/>
          </w:tcPr>
          <w:p w14:paraId="5A84B089"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w:t>
            </w:r>
          </w:p>
        </w:tc>
        <w:tc>
          <w:tcPr>
            <w:tcW w:w="1545" w:type="dxa"/>
          </w:tcPr>
          <w:p w14:paraId="2F756551"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30</w:t>
            </w:r>
          </w:p>
        </w:tc>
        <w:tc>
          <w:tcPr>
            <w:tcW w:w="1346" w:type="dxa"/>
          </w:tcPr>
          <w:p w14:paraId="45BC9D55"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5UF</w:t>
            </w:r>
          </w:p>
        </w:tc>
      </w:tr>
      <w:tr w:rsidR="002F6881" w14:paraId="14C521CA" w14:textId="77777777" w:rsidTr="003752B9">
        <w:tc>
          <w:tcPr>
            <w:tcW w:w="1843" w:type="dxa"/>
          </w:tcPr>
          <w:p w14:paraId="623418F9" w14:textId="77777777" w:rsidR="002F6881" w:rsidRDefault="002F6881" w:rsidP="003752B9">
            <w:pPr>
              <w:pStyle w:val="ListParagraph"/>
              <w:spacing w:line="360" w:lineRule="auto"/>
              <w:ind w:left="0"/>
              <w:jc w:val="both"/>
              <w:rPr>
                <w:rFonts w:ascii="Calibri" w:hAnsi="Calibri"/>
                <w:sz w:val="20"/>
                <w:szCs w:val="20"/>
              </w:rPr>
            </w:pPr>
            <w:r>
              <w:rPr>
                <w:rFonts w:ascii="Calibri" w:hAnsi="Calibri"/>
                <w:sz w:val="20"/>
                <w:szCs w:val="20"/>
              </w:rPr>
              <w:t>Revenue</w:t>
            </w:r>
          </w:p>
        </w:tc>
        <w:tc>
          <w:tcPr>
            <w:tcW w:w="1393" w:type="dxa"/>
          </w:tcPr>
          <w:p w14:paraId="03AEF52F" w14:textId="77777777" w:rsidR="002F6881" w:rsidRDefault="002F6881" w:rsidP="003752B9">
            <w:pPr>
              <w:pStyle w:val="ListParagraph"/>
              <w:spacing w:line="360" w:lineRule="auto"/>
              <w:ind w:left="0"/>
              <w:jc w:val="both"/>
              <w:rPr>
                <w:rFonts w:ascii="Calibri" w:hAnsi="Calibri"/>
                <w:sz w:val="20"/>
                <w:szCs w:val="20"/>
              </w:rPr>
            </w:pPr>
          </w:p>
        </w:tc>
        <w:tc>
          <w:tcPr>
            <w:tcW w:w="1491" w:type="dxa"/>
          </w:tcPr>
          <w:p w14:paraId="6A00AEB0"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4,200,000</w:t>
            </w:r>
          </w:p>
        </w:tc>
        <w:tc>
          <w:tcPr>
            <w:tcW w:w="1403" w:type="dxa"/>
          </w:tcPr>
          <w:p w14:paraId="373A92FE"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3,500,000</w:t>
            </w:r>
          </w:p>
        </w:tc>
        <w:tc>
          <w:tcPr>
            <w:tcW w:w="1545" w:type="dxa"/>
          </w:tcPr>
          <w:p w14:paraId="5D25FA2E"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3,000,000</w:t>
            </w:r>
          </w:p>
        </w:tc>
        <w:tc>
          <w:tcPr>
            <w:tcW w:w="1346" w:type="dxa"/>
          </w:tcPr>
          <w:p w14:paraId="14FBA3BC" w14:textId="77777777" w:rsidR="002F6881" w:rsidRPr="00E65704" w:rsidRDefault="002F6881" w:rsidP="003752B9">
            <w:pPr>
              <w:pStyle w:val="ListParagraph"/>
              <w:spacing w:line="360" w:lineRule="auto"/>
              <w:ind w:left="0"/>
              <w:jc w:val="both"/>
              <w:rPr>
                <w:rFonts w:ascii="Arial" w:hAnsi="Arial" w:cs="Arial"/>
                <w:color w:val="000000" w:themeColor="text1"/>
                <w:sz w:val="18"/>
                <w:szCs w:val="18"/>
              </w:rPr>
            </w:pPr>
            <w:r w:rsidRPr="00E65704">
              <w:rPr>
                <w:rFonts w:ascii="Arial" w:hAnsi="Arial" w:cs="Arial"/>
                <w:color w:val="000000" w:themeColor="text1"/>
                <w:sz w:val="18"/>
                <w:szCs w:val="18"/>
              </w:rPr>
              <w:t>(</w:t>
            </w:r>
            <w:r>
              <w:rPr>
                <w:rFonts w:ascii="Arial" w:hAnsi="Arial" w:cs="Arial"/>
                <w:color w:val="000000" w:themeColor="text1"/>
                <w:sz w:val="18"/>
                <w:szCs w:val="18"/>
              </w:rPr>
              <w:t>5</w:t>
            </w:r>
            <w:r w:rsidRPr="00E65704">
              <w:rPr>
                <w:rFonts w:ascii="Arial" w:hAnsi="Arial" w:cs="Arial"/>
                <w:color w:val="000000" w:themeColor="text1"/>
                <w:sz w:val="18"/>
                <w:szCs w:val="18"/>
              </w:rPr>
              <w:t>00,000) UF</w:t>
            </w:r>
          </w:p>
        </w:tc>
      </w:tr>
      <w:tr w:rsidR="002F6881" w14:paraId="13255138" w14:textId="77777777" w:rsidTr="003752B9">
        <w:tc>
          <w:tcPr>
            <w:tcW w:w="1843" w:type="dxa"/>
          </w:tcPr>
          <w:p w14:paraId="69AE0897" w14:textId="77777777" w:rsidR="002F6881" w:rsidRPr="0021337F" w:rsidRDefault="002F6881" w:rsidP="003752B9">
            <w:pPr>
              <w:pStyle w:val="ListParagraph"/>
              <w:spacing w:line="360" w:lineRule="auto"/>
              <w:ind w:left="0"/>
              <w:jc w:val="both"/>
              <w:rPr>
                <w:rFonts w:ascii="Calibri" w:hAnsi="Calibri"/>
                <w:sz w:val="20"/>
                <w:szCs w:val="20"/>
              </w:rPr>
            </w:pPr>
            <w:r w:rsidRPr="0021337F">
              <w:rPr>
                <w:rFonts w:ascii="Calibri" w:hAnsi="Calibri"/>
                <w:sz w:val="20"/>
                <w:szCs w:val="20"/>
              </w:rPr>
              <w:t>Variable costs:</w:t>
            </w:r>
          </w:p>
        </w:tc>
        <w:tc>
          <w:tcPr>
            <w:tcW w:w="1393" w:type="dxa"/>
          </w:tcPr>
          <w:p w14:paraId="548C6A43" w14:textId="77777777" w:rsidR="002F6881" w:rsidRPr="0021337F" w:rsidRDefault="002F6881" w:rsidP="003752B9">
            <w:pPr>
              <w:pStyle w:val="ListParagraph"/>
              <w:spacing w:line="360" w:lineRule="auto"/>
              <w:ind w:left="0"/>
              <w:jc w:val="both"/>
              <w:rPr>
                <w:rFonts w:ascii="Arial" w:hAnsi="Arial" w:cs="Arial"/>
                <w:color w:val="000000" w:themeColor="text1"/>
                <w:sz w:val="20"/>
                <w:szCs w:val="20"/>
              </w:rPr>
            </w:pPr>
          </w:p>
        </w:tc>
        <w:tc>
          <w:tcPr>
            <w:tcW w:w="1491" w:type="dxa"/>
          </w:tcPr>
          <w:p w14:paraId="29D56B47" w14:textId="77777777" w:rsidR="002F6881" w:rsidRDefault="002F6881" w:rsidP="003752B9">
            <w:pPr>
              <w:pStyle w:val="ListParagraph"/>
              <w:spacing w:line="360" w:lineRule="auto"/>
              <w:ind w:left="0"/>
              <w:jc w:val="both"/>
              <w:rPr>
                <w:rFonts w:ascii="Arial" w:hAnsi="Arial" w:cs="Arial"/>
                <w:color w:val="000000" w:themeColor="text1"/>
                <w:sz w:val="20"/>
                <w:szCs w:val="20"/>
              </w:rPr>
            </w:pPr>
          </w:p>
        </w:tc>
        <w:tc>
          <w:tcPr>
            <w:tcW w:w="1403" w:type="dxa"/>
          </w:tcPr>
          <w:p w14:paraId="7B813B96" w14:textId="77777777" w:rsidR="002F6881" w:rsidRDefault="002F6881" w:rsidP="003752B9">
            <w:pPr>
              <w:pStyle w:val="ListParagraph"/>
              <w:spacing w:line="360" w:lineRule="auto"/>
              <w:ind w:left="0"/>
              <w:jc w:val="both"/>
              <w:rPr>
                <w:rFonts w:ascii="Arial" w:hAnsi="Arial" w:cs="Arial"/>
                <w:color w:val="000000" w:themeColor="text1"/>
                <w:sz w:val="20"/>
                <w:szCs w:val="20"/>
              </w:rPr>
            </w:pPr>
          </w:p>
        </w:tc>
        <w:tc>
          <w:tcPr>
            <w:tcW w:w="1545" w:type="dxa"/>
          </w:tcPr>
          <w:p w14:paraId="27D7DD8F" w14:textId="77777777" w:rsidR="002F6881" w:rsidRDefault="002F6881" w:rsidP="003752B9">
            <w:pPr>
              <w:pStyle w:val="ListParagraph"/>
              <w:spacing w:line="360" w:lineRule="auto"/>
              <w:ind w:left="0"/>
              <w:jc w:val="both"/>
              <w:rPr>
                <w:rFonts w:ascii="Arial" w:hAnsi="Arial" w:cs="Arial"/>
                <w:color w:val="000000" w:themeColor="text1"/>
                <w:sz w:val="20"/>
                <w:szCs w:val="20"/>
              </w:rPr>
            </w:pPr>
          </w:p>
        </w:tc>
        <w:tc>
          <w:tcPr>
            <w:tcW w:w="1346" w:type="dxa"/>
          </w:tcPr>
          <w:p w14:paraId="1F5B785D" w14:textId="77777777" w:rsidR="002F6881" w:rsidRDefault="002F6881" w:rsidP="003752B9">
            <w:pPr>
              <w:pStyle w:val="ListParagraph"/>
              <w:spacing w:line="360" w:lineRule="auto"/>
              <w:ind w:left="0"/>
              <w:jc w:val="both"/>
              <w:rPr>
                <w:rFonts w:ascii="Arial" w:hAnsi="Arial" w:cs="Arial"/>
                <w:color w:val="000000" w:themeColor="text1"/>
                <w:sz w:val="20"/>
                <w:szCs w:val="20"/>
              </w:rPr>
            </w:pPr>
          </w:p>
        </w:tc>
      </w:tr>
      <w:tr w:rsidR="002F6881" w14:paraId="2EB8A15F" w14:textId="77777777" w:rsidTr="003752B9">
        <w:tc>
          <w:tcPr>
            <w:tcW w:w="1843" w:type="dxa"/>
          </w:tcPr>
          <w:p w14:paraId="19A9851F" w14:textId="77777777" w:rsidR="002F6881" w:rsidRPr="0021337F" w:rsidRDefault="002F6881" w:rsidP="003752B9">
            <w:pPr>
              <w:pStyle w:val="ListParagraph"/>
              <w:spacing w:line="360" w:lineRule="auto"/>
              <w:ind w:left="0"/>
              <w:jc w:val="both"/>
              <w:rPr>
                <w:rFonts w:ascii="Calibri" w:hAnsi="Calibri"/>
                <w:sz w:val="20"/>
                <w:szCs w:val="20"/>
              </w:rPr>
            </w:pPr>
            <w:r w:rsidRPr="0021337F">
              <w:rPr>
                <w:rFonts w:ascii="Calibri" w:hAnsi="Calibri"/>
                <w:sz w:val="20"/>
                <w:szCs w:val="20"/>
              </w:rPr>
              <w:t>Materials</w:t>
            </w:r>
          </w:p>
        </w:tc>
        <w:tc>
          <w:tcPr>
            <w:tcW w:w="1393" w:type="dxa"/>
          </w:tcPr>
          <w:p w14:paraId="1764BD72" w14:textId="77777777" w:rsidR="002F6881" w:rsidRPr="0021337F"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 xml:space="preserve">3.50  </w:t>
            </w:r>
          </w:p>
        </w:tc>
        <w:tc>
          <w:tcPr>
            <w:tcW w:w="1491" w:type="dxa"/>
          </w:tcPr>
          <w:p w14:paraId="0EC48753"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420,000</w:t>
            </w:r>
          </w:p>
        </w:tc>
        <w:tc>
          <w:tcPr>
            <w:tcW w:w="1403" w:type="dxa"/>
          </w:tcPr>
          <w:p w14:paraId="24882484"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350,000</w:t>
            </w:r>
          </w:p>
        </w:tc>
        <w:tc>
          <w:tcPr>
            <w:tcW w:w="1545" w:type="dxa"/>
          </w:tcPr>
          <w:p w14:paraId="15ED999F"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 xml:space="preserve">380,000 </w:t>
            </w:r>
          </w:p>
        </w:tc>
        <w:tc>
          <w:tcPr>
            <w:tcW w:w="1346" w:type="dxa"/>
          </w:tcPr>
          <w:p w14:paraId="572B2F0B"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(30,000) UF</w:t>
            </w:r>
          </w:p>
        </w:tc>
      </w:tr>
      <w:tr w:rsidR="002F6881" w14:paraId="3F9DF1A0" w14:textId="77777777" w:rsidTr="003752B9">
        <w:tc>
          <w:tcPr>
            <w:tcW w:w="1843" w:type="dxa"/>
          </w:tcPr>
          <w:p w14:paraId="7C139452" w14:textId="77777777" w:rsidR="002F6881" w:rsidRPr="0021337F" w:rsidRDefault="002F6881" w:rsidP="003752B9">
            <w:pPr>
              <w:pStyle w:val="ListParagraph"/>
              <w:spacing w:line="360" w:lineRule="auto"/>
              <w:ind w:left="0"/>
              <w:jc w:val="both"/>
              <w:rPr>
                <w:rFonts w:ascii="Calibri" w:hAnsi="Calibri"/>
                <w:sz w:val="20"/>
                <w:szCs w:val="20"/>
              </w:rPr>
            </w:pPr>
            <w:r w:rsidRPr="0021337F">
              <w:rPr>
                <w:rFonts w:ascii="Calibri" w:hAnsi="Calibri"/>
                <w:sz w:val="20"/>
                <w:szCs w:val="20"/>
              </w:rPr>
              <w:t>Labour</w:t>
            </w:r>
          </w:p>
        </w:tc>
        <w:tc>
          <w:tcPr>
            <w:tcW w:w="1393" w:type="dxa"/>
          </w:tcPr>
          <w:p w14:paraId="162E13B0" w14:textId="77777777" w:rsidR="002F6881" w:rsidRPr="0021337F" w:rsidRDefault="002F6881" w:rsidP="003752B9">
            <w:pPr>
              <w:pStyle w:val="ListParagraph"/>
              <w:spacing w:line="360" w:lineRule="auto"/>
              <w:ind w:left="0"/>
              <w:jc w:val="both"/>
              <w:rPr>
                <w:rFonts w:ascii="Calibri" w:hAnsi="Calibri"/>
                <w:sz w:val="20"/>
                <w:szCs w:val="20"/>
              </w:rPr>
            </w:pPr>
            <w:r>
              <w:rPr>
                <w:rFonts w:ascii="Arial" w:hAnsi="Arial" w:cs="Arial"/>
                <w:color w:val="000000" w:themeColor="text1"/>
                <w:sz w:val="20"/>
                <w:szCs w:val="20"/>
              </w:rPr>
              <w:t>5</w:t>
            </w:r>
          </w:p>
        </w:tc>
        <w:tc>
          <w:tcPr>
            <w:tcW w:w="1491" w:type="dxa"/>
          </w:tcPr>
          <w:p w14:paraId="00B61132"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600,000</w:t>
            </w:r>
          </w:p>
        </w:tc>
        <w:tc>
          <w:tcPr>
            <w:tcW w:w="1403" w:type="dxa"/>
          </w:tcPr>
          <w:p w14:paraId="63BE5EDD"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500,000</w:t>
            </w:r>
          </w:p>
        </w:tc>
        <w:tc>
          <w:tcPr>
            <w:tcW w:w="1545" w:type="dxa"/>
          </w:tcPr>
          <w:p w14:paraId="194A2ADE"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540,000</w:t>
            </w:r>
          </w:p>
        </w:tc>
        <w:tc>
          <w:tcPr>
            <w:tcW w:w="1346" w:type="dxa"/>
          </w:tcPr>
          <w:p w14:paraId="4D5B38C6" w14:textId="77777777" w:rsidR="002F6881" w:rsidRPr="00E65704" w:rsidRDefault="002F6881" w:rsidP="003752B9">
            <w:pPr>
              <w:pStyle w:val="ListParagraph"/>
              <w:spacing w:line="360" w:lineRule="auto"/>
              <w:ind w:left="0"/>
              <w:jc w:val="both"/>
              <w:rPr>
                <w:rFonts w:ascii="Arial" w:hAnsi="Arial" w:cs="Arial"/>
                <w:color w:val="000000" w:themeColor="text1"/>
                <w:sz w:val="18"/>
                <w:szCs w:val="18"/>
              </w:rPr>
            </w:pPr>
            <w:r w:rsidRPr="00E65704">
              <w:rPr>
                <w:rFonts w:ascii="Arial" w:hAnsi="Arial" w:cs="Arial"/>
                <w:color w:val="000000" w:themeColor="text1"/>
                <w:sz w:val="18"/>
                <w:szCs w:val="18"/>
              </w:rPr>
              <w:t>(</w:t>
            </w:r>
            <w:r>
              <w:rPr>
                <w:rFonts w:ascii="Arial" w:hAnsi="Arial" w:cs="Arial"/>
                <w:color w:val="000000" w:themeColor="text1"/>
                <w:sz w:val="18"/>
                <w:szCs w:val="18"/>
              </w:rPr>
              <w:t>4</w:t>
            </w:r>
            <w:r w:rsidRPr="00E65704">
              <w:rPr>
                <w:rFonts w:ascii="Arial" w:hAnsi="Arial" w:cs="Arial"/>
                <w:color w:val="000000" w:themeColor="text1"/>
                <w:sz w:val="18"/>
                <w:szCs w:val="18"/>
              </w:rPr>
              <w:t>0,000) UF</w:t>
            </w:r>
          </w:p>
        </w:tc>
      </w:tr>
      <w:tr w:rsidR="002F6881" w14:paraId="6C0D2A30" w14:textId="77777777" w:rsidTr="003752B9">
        <w:tc>
          <w:tcPr>
            <w:tcW w:w="1843" w:type="dxa"/>
          </w:tcPr>
          <w:p w14:paraId="294B5DF8" w14:textId="77777777" w:rsidR="002F6881" w:rsidRPr="0021337F" w:rsidRDefault="002F6881" w:rsidP="003752B9">
            <w:pPr>
              <w:pStyle w:val="ListParagraph"/>
              <w:spacing w:line="360" w:lineRule="auto"/>
              <w:ind w:left="0"/>
              <w:jc w:val="both"/>
              <w:rPr>
                <w:rFonts w:ascii="Calibri" w:hAnsi="Calibri"/>
                <w:sz w:val="20"/>
                <w:szCs w:val="20"/>
              </w:rPr>
            </w:pPr>
            <w:r w:rsidRPr="0021337F">
              <w:rPr>
                <w:rFonts w:ascii="Calibri" w:hAnsi="Calibri"/>
                <w:sz w:val="20"/>
                <w:szCs w:val="20"/>
              </w:rPr>
              <w:t>Overhead</w:t>
            </w:r>
          </w:p>
        </w:tc>
        <w:tc>
          <w:tcPr>
            <w:tcW w:w="1393" w:type="dxa"/>
          </w:tcPr>
          <w:p w14:paraId="4B60BA93" w14:textId="77777777" w:rsidR="002F6881" w:rsidRPr="0021337F" w:rsidRDefault="002F6881" w:rsidP="003752B9">
            <w:pPr>
              <w:pStyle w:val="ListParagraph"/>
              <w:spacing w:line="360" w:lineRule="auto"/>
              <w:ind w:left="0"/>
              <w:jc w:val="both"/>
              <w:rPr>
                <w:rFonts w:ascii="Calibri" w:hAnsi="Calibri"/>
                <w:sz w:val="20"/>
                <w:szCs w:val="20"/>
              </w:rPr>
            </w:pPr>
            <w:r>
              <w:rPr>
                <w:rFonts w:ascii="Arial" w:hAnsi="Arial" w:cs="Arial"/>
                <w:color w:val="000000" w:themeColor="text1"/>
                <w:sz w:val="20"/>
                <w:szCs w:val="20"/>
              </w:rPr>
              <w:t>2.50</w:t>
            </w:r>
          </w:p>
        </w:tc>
        <w:tc>
          <w:tcPr>
            <w:tcW w:w="1491" w:type="dxa"/>
          </w:tcPr>
          <w:p w14:paraId="58E27E2E"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300,000</w:t>
            </w:r>
          </w:p>
        </w:tc>
        <w:tc>
          <w:tcPr>
            <w:tcW w:w="1403" w:type="dxa"/>
          </w:tcPr>
          <w:p w14:paraId="040F9051"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250,000</w:t>
            </w:r>
          </w:p>
        </w:tc>
        <w:tc>
          <w:tcPr>
            <w:tcW w:w="1545" w:type="dxa"/>
          </w:tcPr>
          <w:p w14:paraId="64203297"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250,000</w:t>
            </w:r>
          </w:p>
        </w:tc>
        <w:tc>
          <w:tcPr>
            <w:tcW w:w="1346" w:type="dxa"/>
          </w:tcPr>
          <w:p w14:paraId="4241A96A"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2F6881" w14:paraId="4B0815A2" w14:textId="77777777" w:rsidTr="003752B9">
        <w:tc>
          <w:tcPr>
            <w:tcW w:w="1843" w:type="dxa"/>
          </w:tcPr>
          <w:p w14:paraId="501855BE" w14:textId="77777777" w:rsidR="002F6881" w:rsidRPr="00840D1D" w:rsidRDefault="002F6881" w:rsidP="003752B9">
            <w:pPr>
              <w:pStyle w:val="ListParagraph"/>
              <w:spacing w:line="360" w:lineRule="auto"/>
              <w:ind w:left="0"/>
              <w:jc w:val="both"/>
              <w:rPr>
                <w:rFonts w:ascii="Calibri" w:hAnsi="Calibri"/>
                <w:b/>
                <w:bCs/>
                <w:sz w:val="20"/>
                <w:szCs w:val="20"/>
              </w:rPr>
            </w:pPr>
            <w:r w:rsidRPr="00840D1D">
              <w:rPr>
                <w:rFonts w:ascii="Calibri" w:hAnsi="Calibri"/>
                <w:b/>
                <w:bCs/>
                <w:sz w:val="20"/>
                <w:szCs w:val="20"/>
              </w:rPr>
              <w:t>Contribution</w:t>
            </w:r>
          </w:p>
        </w:tc>
        <w:tc>
          <w:tcPr>
            <w:tcW w:w="1393" w:type="dxa"/>
          </w:tcPr>
          <w:p w14:paraId="509E3FDA" w14:textId="77777777" w:rsidR="002F6881" w:rsidRPr="00840D1D" w:rsidRDefault="002F6881" w:rsidP="003752B9">
            <w:pPr>
              <w:pStyle w:val="ListParagraph"/>
              <w:spacing w:line="360" w:lineRule="auto"/>
              <w:ind w:left="0"/>
              <w:jc w:val="both"/>
              <w:rPr>
                <w:rFonts w:ascii="Calibri" w:hAnsi="Calibri"/>
                <w:b/>
                <w:bCs/>
                <w:sz w:val="20"/>
                <w:szCs w:val="20"/>
              </w:rPr>
            </w:pPr>
            <w:r>
              <w:rPr>
                <w:rFonts w:ascii="Arial" w:hAnsi="Arial" w:cs="Arial"/>
                <w:b/>
                <w:bCs/>
                <w:color w:val="000000" w:themeColor="text1"/>
                <w:sz w:val="20"/>
                <w:szCs w:val="20"/>
              </w:rPr>
              <w:t>24</w:t>
            </w:r>
          </w:p>
        </w:tc>
        <w:tc>
          <w:tcPr>
            <w:tcW w:w="1491" w:type="dxa"/>
          </w:tcPr>
          <w:p w14:paraId="62046243" w14:textId="77777777" w:rsidR="002F6881" w:rsidRPr="00840D1D" w:rsidRDefault="002F6881" w:rsidP="003752B9">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2,880,000</w:t>
            </w:r>
          </w:p>
        </w:tc>
        <w:tc>
          <w:tcPr>
            <w:tcW w:w="1403" w:type="dxa"/>
          </w:tcPr>
          <w:p w14:paraId="5D3A9CE6" w14:textId="77777777" w:rsidR="002F6881" w:rsidRPr="00296641" w:rsidRDefault="002F6881" w:rsidP="003752B9">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2,400,000</w:t>
            </w:r>
          </w:p>
        </w:tc>
        <w:tc>
          <w:tcPr>
            <w:tcW w:w="1545" w:type="dxa"/>
          </w:tcPr>
          <w:p w14:paraId="2CA2075C" w14:textId="77777777" w:rsidR="002F6881" w:rsidRPr="00296641" w:rsidRDefault="002F6881" w:rsidP="003752B9">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1,830,000</w:t>
            </w:r>
          </w:p>
        </w:tc>
        <w:tc>
          <w:tcPr>
            <w:tcW w:w="1346" w:type="dxa"/>
          </w:tcPr>
          <w:p w14:paraId="5F012C29" w14:textId="77777777" w:rsidR="002F6881" w:rsidRPr="00296641" w:rsidRDefault="002F6881" w:rsidP="003752B9">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570,000UF</w:t>
            </w:r>
          </w:p>
        </w:tc>
      </w:tr>
      <w:tr w:rsidR="002F6881" w14:paraId="34F34239" w14:textId="77777777" w:rsidTr="003752B9">
        <w:tc>
          <w:tcPr>
            <w:tcW w:w="1843" w:type="dxa"/>
          </w:tcPr>
          <w:p w14:paraId="1032C18B" w14:textId="77777777" w:rsidR="002F6881" w:rsidRPr="0021337F" w:rsidRDefault="002F6881" w:rsidP="003752B9">
            <w:pPr>
              <w:pStyle w:val="ListParagraph"/>
              <w:spacing w:line="360" w:lineRule="auto"/>
              <w:ind w:left="0"/>
              <w:jc w:val="both"/>
              <w:rPr>
                <w:rFonts w:ascii="Calibri" w:hAnsi="Calibri"/>
                <w:sz w:val="20"/>
                <w:szCs w:val="20"/>
              </w:rPr>
            </w:pPr>
            <w:r w:rsidRPr="0021337F">
              <w:rPr>
                <w:rFonts w:ascii="Calibri" w:hAnsi="Calibri"/>
                <w:sz w:val="20"/>
                <w:szCs w:val="20"/>
              </w:rPr>
              <w:t>Fixed overheads:</w:t>
            </w:r>
          </w:p>
        </w:tc>
        <w:tc>
          <w:tcPr>
            <w:tcW w:w="1393" w:type="dxa"/>
          </w:tcPr>
          <w:p w14:paraId="0637B53C" w14:textId="77777777" w:rsidR="002F6881" w:rsidRPr="0021337F" w:rsidRDefault="002F6881" w:rsidP="003752B9">
            <w:pPr>
              <w:pStyle w:val="ListParagraph"/>
              <w:spacing w:line="360" w:lineRule="auto"/>
              <w:ind w:left="0"/>
              <w:jc w:val="both"/>
              <w:rPr>
                <w:rFonts w:ascii="Calibri" w:hAnsi="Calibri"/>
                <w:sz w:val="20"/>
                <w:szCs w:val="20"/>
              </w:rPr>
            </w:pPr>
          </w:p>
        </w:tc>
        <w:tc>
          <w:tcPr>
            <w:tcW w:w="1491" w:type="dxa"/>
          </w:tcPr>
          <w:p w14:paraId="22307A11" w14:textId="77777777" w:rsidR="002F6881" w:rsidRDefault="002F6881" w:rsidP="003752B9">
            <w:pPr>
              <w:pStyle w:val="ListParagraph"/>
              <w:spacing w:line="360" w:lineRule="auto"/>
              <w:ind w:left="0"/>
              <w:jc w:val="both"/>
              <w:rPr>
                <w:rFonts w:ascii="Arial" w:hAnsi="Arial" w:cs="Arial"/>
                <w:color w:val="000000" w:themeColor="text1"/>
                <w:sz w:val="20"/>
                <w:szCs w:val="20"/>
              </w:rPr>
            </w:pPr>
          </w:p>
        </w:tc>
        <w:tc>
          <w:tcPr>
            <w:tcW w:w="1403" w:type="dxa"/>
          </w:tcPr>
          <w:p w14:paraId="38C7ABA7" w14:textId="77777777" w:rsidR="002F6881" w:rsidRDefault="002F6881" w:rsidP="003752B9">
            <w:pPr>
              <w:pStyle w:val="ListParagraph"/>
              <w:spacing w:line="360" w:lineRule="auto"/>
              <w:ind w:left="0"/>
              <w:jc w:val="both"/>
              <w:rPr>
                <w:rFonts w:ascii="Arial" w:hAnsi="Arial" w:cs="Arial"/>
                <w:color w:val="000000" w:themeColor="text1"/>
                <w:sz w:val="20"/>
                <w:szCs w:val="20"/>
              </w:rPr>
            </w:pPr>
          </w:p>
        </w:tc>
        <w:tc>
          <w:tcPr>
            <w:tcW w:w="1545" w:type="dxa"/>
          </w:tcPr>
          <w:p w14:paraId="5F10F876" w14:textId="77777777" w:rsidR="002F6881" w:rsidRDefault="002F6881" w:rsidP="003752B9">
            <w:pPr>
              <w:pStyle w:val="ListParagraph"/>
              <w:spacing w:line="360" w:lineRule="auto"/>
              <w:ind w:left="0"/>
              <w:jc w:val="both"/>
              <w:rPr>
                <w:rFonts w:ascii="Arial" w:hAnsi="Arial" w:cs="Arial"/>
                <w:color w:val="000000" w:themeColor="text1"/>
                <w:sz w:val="20"/>
                <w:szCs w:val="20"/>
              </w:rPr>
            </w:pPr>
          </w:p>
        </w:tc>
        <w:tc>
          <w:tcPr>
            <w:tcW w:w="1346" w:type="dxa"/>
          </w:tcPr>
          <w:p w14:paraId="2918BC0F" w14:textId="77777777" w:rsidR="002F6881" w:rsidRDefault="002F6881" w:rsidP="003752B9">
            <w:pPr>
              <w:pStyle w:val="ListParagraph"/>
              <w:spacing w:line="360" w:lineRule="auto"/>
              <w:ind w:left="0"/>
              <w:jc w:val="both"/>
              <w:rPr>
                <w:rFonts w:ascii="Arial" w:hAnsi="Arial" w:cs="Arial"/>
                <w:color w:val="000000" w:themeColor="text1"/>
                <w:sz w:val="20"/>
                <w:szCs w:val="20"/>
              </w:rPr>
            </w:pPr>
          </w:p>
        </w:tc>
      </w:tr>
      <w:tr w:rsidR="002F6881" w14:paraId="1B2209D6" w14:textId="77777777" w:rsidTr="003752B9">
        <w:tc>
          <w:tcPr>
            <w:tcW w:w="1843" w:type="dxa"/>
          </w:tcPr>
          <w:p w14:paraId="73405614" w14:textId="77777777" w:rsidR="002F6881" w:rsidRDefault="002F6881" w:rsidP="003752B9">
            <w:pPr>
              <w:pStyle w:val="ListParagraph"/>
              <w:spacing w:line="360" w:lineRule="auto"/>
              <w:ind w:left="0"/>
              <w:jc w:val="both"/>
              <w:rPr>
                <w:rFonts w:ascii="Calibri" w:hAnsi="Calibri"/>
                <w:sz w:val="20"/>
                <w:szCs w:val="20"/>
              </w:rPr>
            </w:pPr>
            <w:r>
              <w:rPr>
                <w:rFonts w:ascii="Calibri" w:hAnsi="Calibri"/>
                <w:sz w:val="20"/>
                <w:szCs w:val="20"/>
              </w:rPr>
              <w:t>Warehouse rental</w:t>
            </w:r>
          </w:p>
        </w:tc>
        <w:tc>
          <w:tcPr>
            <w:tcW w:w="1393" w:type="dxa"/>
          </w:tcPr>
          <w:p w14:paraId="06332126" w14:textId="77777777" w:rsidR="002F6881" w:rsidRPr="0021337F" w:rsidRDefault="002F6881" w:rsidP="003752B9">
            <w:pPr>
              <w:pStyle w:val="ListParagraph"/>
              <w:spacing w:line="360" w:lineRule="auto"/>
              <w:ind w:left="0"/>
              <w:jc w:val="both"/>
              <w:rPr>
                <w:rFonts w:ascii="Calibri" w:hAnsi="Calibri"/>
                <w:sz w:val="20"/>
                <w:szCs w:val="20"/>
              </w:rPr>
            </w:pPr>
          </w:p>
        </w:tc>
        <w:tc>
          <w:tcPr>
            <w:tcW w:w="1491" w:type="dxa"/>
          </w:tcPr>
          <w:p w14:paraId="728B6739"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350,000</w:t>
            </w:r>
          </w:p>
        </w:tc>
        <w:tc>
          <w:tcPr>
            <w:tcW w:w="1403" w:type="dxa"/>
          </w:tcPr>
          <w:p w14:paraId="6903ED4A"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350,000</w:t>
            </w:r>
          </w:p>
        </w:tc>
        <w:tc>
          <w:tcPr>
            <w:tcW w:w="1545" w:type="dxa"/>
          </w:tcPr>
          <w:p w14:paraId="56B32C30"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346" w:type="dxa"/>
          </w:tcPr>
          <w:p w14:paraId="32B31464"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150,000F</w:t>
            </w:r>
          </w:p>
        </w:tc>
      </w:tr>
      <w:tr w:rsidR="002F6881" w14:paraId="26F656B3" w14:textId="77777777" w:rsidTr="003752B9">
        <w:tc>
          <w:tcPr>
            <w:tcW w:w="1843" w:type="dxa"/>
          </w:tcPr>
          <w:p w14:paraId="03E0117D" w14:textId="77777777" w:rsidR="002F6881" w:rsidRDefault="002F6881" w:rsidP="003752B9">
            <w:pPr>
              <w:pStyle w:val="ListParagraph"/>
              <w:spacing w:line="360" w:lineRule="auto"/>
              <w:ind w:left="0"/>
              <w:jc w:val="both"/>
              <w:rPr>
                <w:rFonts w:ascii="Calibri" w:hAnsi="Calibri"/>
                <w:sz w:val="20"/>
                <w:szCs w:val="20"/>
              </w:rPr>
            </w:pPr>
            <w:r>
              <w:rPr>
                <w:rFonts w:ascii="Calibri" w:hAnsi="Calibri"/>
                <w:sz w:val="20"/>
                <w:szCs w:val="20"/>
              </w:rPr>
              <w:t xml:space="preserve">Insurance </w:t>
            </w:r>
          </w:p>
        </w:tc>
        <w:tc>
          <w:tcPr>
            <w:tcW w:w="1393" w:type="dxa"/>
          </w:tcPr>
          <w:p w14:paraId="460BAB79" w14:textId="77777777" w:rsidR="002F6881" w:rsidRPr="0021337F" w:rsidRDefault="002F6881" w:rsidP="003752B9">
            <w:pPr>
              <w:pStyle w:val="ListParagraph"/>
              <w:spacing w:line="360" w:lineRule="auto"/>
              <w:ind w:left="0"/>
              <w:jc w:val="both"/>
              <w:rPr>
                <w:rFonts w:ascii="Calibri" w:hAnsi="Calibri"/>
                <w:sz w:val="20"/>
                <w:szCs w:val="20"/>
              </w:rPr>
            </w:pPr>
          </w:p>
        </w:tc>
        <w:tc>
          <w:tcPr>
            <w:tcW w:w="1491" w:type="dxa"/>
          </w:tcPr>
          <w:p w14:paraId="48BE0A3D"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150,000</w:t>
            </w:r>
          </w:p>
        </w:tc>
        <w:tc>
          <w:tcPr>
            <w:tcW w:w="1403" w:type="dxa"/>
          </w:tcPr>
          <w:p w14:paraId="3D9B925D"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150,000</w:t>
            </w:r>
          </w:p>
        </w:tc>
        <w:tc>
          <w:tcPr>
            <w:tcW w:w="1545" w:type="dxa"/>
          </w:tcPr>
          <w:p w14:paraId="144AC936"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150,000</w:t>
            </w:r>
          </w:p>
        </w:tc>
        <w:tc>
          <w:tcPr>
            <w:tcW w:w="1346" w:type="dxa"/>
          </w:tcPr>
          <w:p w14:paraId="1415E4C7"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2F6881" w14:paraId="7F22F3EB" w14:textId="77777777" w:rsidTr="003752B9">
        <w:tc>
          <w:tcPr>
            <w:tcW w:w="1843" w:type="dxa"/>
          </w:tcPr>
          <w:p w14:paraId="5368D18A" w14:textId="77777777" w:rsidR="002F6881" w:rsidRDefault="002F6881" w:rsidP="003752B9">
            <w:pPr>
              <w:pStyle w:val="ListParagraph"/>
              <w:spacing w:line="360" w:lineRule="auto"/>
              <w:ind w:left="0"/>
              <w:jc w:val="both"/>
              <w:rPr>
                <w:rFonts w:ascii="Calibri" w:hAnsi="Calibri"/>
                <w:sz w:val="20"/>
                <w:szCs w:val="20"/>
              </w:rPr>
            </w:pPr>
            <w:r>
              <w:rPr>
                <w:rFonts w:ascii="Calibri" w:hAnsi="Calibri"/>
                <w:sz w:val="20"/>
                <w:szCs w:val="20"/>
              </w:rPr>
              <w:t xml:space="preserve">Fulltime supervisor salary </w:t>
            </w:r>
          </w:p>
        </w:tc>
        <w:tc>
          <w:tcPr>
            <w:tcW w:w="1393" w:type="dxa"/>
          </w:tcPr>
          <w:p w14:paraId="773B8408" w14:textId="77777777" w:rsidR="002F6881" w:rsidRPr="0021337F" w:rsidRDefault="002F6881" w:rsidP="003752B9">
            <w:pPr>
              <w:pStyle w:val="ListParagraph"/>
              <w:spacing w:line="360" w:lineRule="auto"/>
              <w:ind w:left="0"/>
              <w:jc w:val="both"/>
              <w:rPr>
                <w:rFonts w:ascii="Calibri" w:hAnsi="Calibri"/>
                <w:sz w:val="20"/>
                <w:szCs w:val="20"/>
              </w:rPr>
            </w:pPr>
          </w:p>
        </w:tc>
        <w:tc>
          <w:tcPr>
            <w:tcW w:w="1491" w:type="dxa"/>
          </w:tcPr>
          <w:p w14:paraId="41450C22"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60,000</w:t>
            </w:r>
          </w:p>
        </w:tc>
        <w:tc>
          <w:tcPr>
            <w:tcW w:w="1403" w:type="dxa"/>
          </w:tcPr>
          <w:p w14:paraId="10EF5D7B"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60,000</w:t>
            </w:r>
          </w:p>
        </w:tc>
        <w:tc>
          <w:tcPr>
            <w:tcW w:w="1545" w:type="dxa"/>
          </w:tcPr>
          <w:p w14:paraId="49E1E517"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45,000</w:t>
            </w:r>
          </w:p>
        </w:tc>
        <w:tc>
          <w:tcPr>
            <w:tcW w:w="1346" w:type="dxa"/>
          </w:tcPr>
          <w:p w14:paraId="7A1E800A" w14:textId="77777777" w:rsidR="002F6881" w:rsidRDefault="002F6881" w:rsidP="003752B9">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 F</w:t>
            </w:r>
          </w:p>
        </w:tc>
      </w:tr>
      <w:tr w:rsidR="002F6881" w14:paraId="797F5FD5" w14:textId="77777777" w:rsidTr="003752B9">
        <w:tc>
          <w:tcPr>
            <w:tcW w:w="1843" w:type="dxa"/>
          </w:tcPr>
          <w:p w14:paraId="7AF47AF9" w14:textId="77777777" w:rsidR="002F6881" w:rsidRPr="00840D1D" w:rsidRDefault="002F6881" w:rsidP="003752B9">
            <w:pPr>
              <w:pStyle w:val="ListParagraph"/>
              <w:spacing w:line="360" w:lineRule="auto"/>
              <w:ind w:left="0"/>
              <w:jc w:val="both"/>
              <w:rPr>
                <w:rFonts w:ascii="Calibri" w:hAnsi="Calibri"/>
                <w:b/>
                <w:bCs/>
                <w:sz w:val="20"/>
                <w:szCs w:val="20"/>
              </w:rPr>
            </w:pPr>
            <w:r w:rsidRPr="00840D1D">
              <w:rPr>
                <w:rFonts w:ascii="Calibri" w:hAnsi="Calibri"/>
                <w:b/>
                <w:bCs/>
                <w:sz w:val="20"/>
                <w:szCs w:val="20"/>
              </w:rPr>
              <w:t xml:space="preserve">Profit </w:t>
            </w:r>
          </w:p>
        </w:tc>
        <w:tc>
          <w:tcPr>
            <w:tcW w:w="1393" w:type="dxa"/>
          </w:tcPr>
          <w:p w14:paraId="101EA55C" w14:textId="77777777" w:rsidR="002F6881" w:rsidRPr="00840D1D" w:rsidRDefault="002F6881" w:rsidP="003752B9">
            <w:pPr>
              <w:pStyle w:val="ListParagraph"/>
              <w:spacing w:line="360" w:lineRule="auto"/>
              <w:ind w:left="0"/>
              <w:jc w:val="both"/>
              <w:rPr>
                <w:rFonts w:ascii="Calibri" w:hAnsi="Calibri"/>
                <w:b/>
                <w:bCs/>
                <w:sz w:val="20"/>
                <w:szCs w:val="20"/>
              </w:rPr>
            </w:pPr>
          </w:p>
        </w:tc>
        <w:tc>
          <w:tcPr>
            <w:tcW w:w="1491" w:type="dxa"/>
          </w:tcPr>
          <w:p w14:paraId="02BA7A7D" w14:textId="77777777" w:rsidR="002F6881" w:rsidRPr="0059460F" w:rsidRDefault="002F6881" w:rsidP="003752B9">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2,320</w:t>
            </w:r>
            <w:r w:rsidRPr="0059460F">
              <w:rPr>
                <w:rFonts w:ascii="Arial" w:hAnsi="Arial" w:cs="Arial"/>
                <w:b/>
                <w:bCs/>
                <w:color w:val="000000" w:themeColor="text1"/>
                <w:sz w:val="20"/>
                <w:szCs w:val="20"/>
              </w:rPr>
              <w:t>,000</w:t>
            </w:r>
          </w:p>
        </w:tc>
        <w:tc>
          <w:tcPr>
            <w:tcW w:w="1403" w:type="dxa"/>
          </w:tcPr>
          <w:p w14:paraId="46F9CC80" w14:textId="77777777" w:rsidR="002F6881" w:rsidRPr="0059460F" w:rsidRDefault="002F6881" w:rsidP="003752B9">
            <w:pPr>
              <w:pStyle w:val="ListParagraph"/>
              <w:spacing w:line="360" w:lineRule="auto"/>
              <w:ind w:left="0"/>
              <w:jc w:val="both"/>
              <w:rPr>
                <w:rFonts w:ascii="Arial" w:hAnsi="Arial" w:cs="Arial"/>
                <w:b/>
                <w:bCs/>
                <w:color w:val="000000" w:themeColor="text1"/>
                <w:sz w:val="20"/>
                <w:szCs w:val="20"/>
              </w:rPr>
            </w:pPr>
            <w:r w:rsidRPr="0059460F">
              <w:rPr>
                <w:rFonts w:ascii="Arial" w:hAnsi="Arial" w:cs="Arial"/>
                <w:b/>
                <w:bCs/>
                <w:color w:val="000000" w:themeColor="text1"/>
                <w:sz w:val="20"/>
                <w:szCs w:val="20"/>
              </w:rPr>
              <w:t>1,</w:t>
            </w:r>
            <w:r>
              <w:rPr>
                <w:rFonts w:ascii="Arial" w:hAnsi="Arial" w:cs="Arial"/>
                <w:b/>
                <w:bCs/>
                <w:color w:val="000000" w:themeColor="text1"/>
                <w:sz w:val="20"/>
                <w:szCs w:val="20"/>
              </w:rPr>
              <w:t>840</w:t>
            </w:r>
            <w:r w:rsidRPr="0059460F">
              <w:rPr>
                <w:rFonts w:ascii="Arial" w:hAnsi="Arial" w:cs="Arial"/>
                <w:b/>
                <w:bCs/>
                <w:color w:val="000000" w:themeColor="text1"/>
                <w:sz w:val="20"/>
                <w:szCs w:val="20"/>
              </w:rPr>
              <w:t>,000</w:t>
            </w:r>
          </w:p>
        </w:tc>
        <w:tc>
          <w:tcPr>
            <w:tcW w:w="1545" w:type="dxa"/>
          </w:tcPr>
          <w:p w14:paraId="78272217" w14:textId="77777777" w:rsidR="002F6881" w:rsidRPr="0059460F" w:rsidRDefault="002F6881" w:rsidP="003752B9">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1,435</w:t>
            </w:r>
            <w:r w:rsidRPr="0059460F">
              <w:rPr>
                <w:rFonts w:ascii="Arial" w:hAnsi="Arial" w:cs="Arial"/>
                <w:b/>
                <w:bCs/>
                <w:color w:val="000000" w:themeColor="text1"/>
                <w:sz w:val="20"/>
                <w:szCs w:val="20"/>
              </w:rPr>
              <w:t>,000</w:t>
            </w:r>
          </w:p>
        </w:tc>
        <w:tc>
          <w:tcPr>
            <w:tcW w:w="1346" w:type="dxa"/>
          </w:tcPr>
          <w:p w14:paraId="1053CA2A" w14:textId="77777777" w:rsidR="002F6881" w:rsidRPr="0059460F" w:rsidRDefault="002F6881" w:rsidP="003752B9">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40</w:t>
            </w:r>
            <w:r w:rsidRPr="0059460F">
              <w:rPr>
                <w:rFonts w:ascii="Arial" w:hAnsi="Arial" w:cs="Arial"/>
                <w:b/>
                <w:bCs/>
                <w:color w:val="000000" w:themeColor="text1"/>
                <w:sz w:val="20"/>
                <w:szCs w:val="20"/>
              </w:rPr>
              <w:t>5,000UF</w:t>
            </w:r>
          </w:p>
        </w:tc>
      </w:tr>
    </w:tbl>
    <w:p w14:paraId="268C5F86" w14:textId="77777777" w:rsidR="002F6881" w:rsidRDefault="002F6881" w:rsidP="002F6881"/>
    <w:p w14:paraId="723955F1" w14:textId="77777777" w:rsidR="002F6881" w:rsidRPr="0083018B" w:rsidRDefault="002F6881" w:rsidP="002F6881">
      <w:pPr>
        <w:jc w:val="both"/>
        <w:rPr>
          <w:b/>
          <w:bCs/>
        </w:rPr>
      </w:pPr>
      <w:r w:rsidRPr="0083018B">
        <w:rPr>
          <w:b/>
          <w:bCs/>
        </w:rPr>
        <w:t xml:space="preserve">﻿(i) Prepare the monthly control report showing original budget, flexed budget, and variances. </w:t>
      </w:r>
    </w:p>
    <w:p w14:paraId="1CA2FC95" w14:textId="77777777" w:rsidR="002F6881" w:rsidRPr="0083018B" w:rsidRDefault="002F6881" w:rsidP="002F6881">
      <w:pPr>
        <w:jc w:val="both"/>
        <w:rPr>
          <w:b/>
          <w:bCs/>
        </w:rPr>
      </w:pPr>
    </w:p>
    <w:p w14:paraId="33C0A7B0" w14:textId="77777777" w:rsidR="002F6881" w:rsidRPr="0083018B" w:rsidRDefault="002F6881" w:rsidP="002F6881">
      <w:pPr>
        <w:jc w:val="both"/>
        <w:rPr>
          <w:b/>
          <w:bCs/>
        </w:rPr>
      </w:pPr>
      <w:r w:rsidRPr="0083018B">
        <w:rPr>
          <w:b/>
          <w:bCs/>
        </w:rPr>
        <w:t xml:space="preserve">(ii) Using your control report prepared in (i) above, prepare a report on Chimco’s performance during the year 2020. </w:t>
      </w:r>
    </w:p>
    <w:p w14:paraId="00EDD053" w14:textId="77777777" w:rsidR="002F6881" w:rsidRDefault="002F6881" w:rsidP="002F6881">
      <w:pPr>
        <w:jc w:val="both"/>
      </w:pPr>
    </w:p>
    <w:p w14:paraId="3E5DBB45" w14:textId="77777777" w:rsidR="002F6881" w:rsidRDefault="002F6881" w:rsidP="002F6881">
      <w:pPr>
        <w:jc w:val="both"/>
      </w:pPr>
      <w:r>
        <w:t>a) Unfavourable variances for revenue, materials and labour.</w:t>
      </w:r>
    </w:p>
    <w:p w14:paraId="2CE62BF9" w14:textId="77777777" w:rsidR="002F6881" w:rsidRDefault="002F6881" w:rsidP="002F6881">
      <w:pPr>
        <w:jc w:val="both"/>
      </w:pPr>
      <w:r>
        <w:t>b) Chimco ltd may have reduced price in order to increase sales due to Covid 19.</w:t>
      </w:r>
    </w:p>
    <w:p w14:paraId="1531AF99" w14:textId="77777777" w:rsidR="002F6881" w:rsidRDefault="002F6881" w:rsidP="002F6881">
      <w:pPr>
        <w:jc w:val="both"/>
      </w:pPr>
      <w:r>
        <w:t>c) Need to investigate why certain costs are up. Is it due to regulations, if so, what can be done?</w:t>
      </w:r>
    </w:p>
    <w:p w14:paraId="26E4D50D" w14:textId="0C0540BA" w:rsidR="002F6881" w:rsidRDefault="002F6881" w:rsidP="002F6881">
      <w:pPr>
        <w:jc w:val="both"/>
      </w:pPr>
      <w:r>
        <w:t>d) Need to consider if the lower warehouse and supervisor salary are sustainable.</w:t>
      </w:r>
    </w:p>
    <w:p w14:paraId="33CE1489" w14:textId="77777777" w:rsidR="002F6881" w:rsidRPr="0083018B" w:rsidRDefault="002F6881" w:rsidP="002F6881">
      <w:pPr>
        <w:jc w:val="both"/>
        <w:rPr>
          <w:b/>
          <w:bCs/>
        </w:rPr>
      </w:pPr>
    </w:p>
    <w:p w14:paraId="03F6AA2F" w14:textId="77777777" w:rsidR="002F6881" w:rsidRPr="0083018B" w:rsidRDefault="002F6881" w:rsidP="002F6881">
      <w:pPr>
        <w:jc w:val="both"/>
        <w:rPr>
          <w:b/>
          <w:bCs/>
        </w:rPr>
      </w:pPr>
      <w:r w:rsidRPr="0083018B">
        <w:rPr>
          <w:b/>
          <w:bCs/>
        </w:rPr>
        <w:t xml:space="preserve">(iii) Provide recommendations to Chimco’s CEO on areas of improvement. </w:t>
      </w:r>
    </w:p>
    <w:p w14:paraId="28EB7B75" w14:textId="77777777" w:rsidR="002F6881" w:rsidRDefault="002F6881" w:rsidP="002F6881">
      <w:pPr>
        <w:jc w:val="both"/>
      </w:pPr>
    </w:p>
    <w:p w14:paraId="6CEBFBB0" w14:textId="77777777" w:rsidR="002F6881" w:rsidRDefault="002F6881" w:rsidP="002F6881">
      <w:pPr>
        <w:jc w:val="both"/>
      </w:pPr>
      <w:r>
        <w:t>a) Need to enter into long term contracts with warehouse owners to ensure rentals are not increased significantly in the nearest future.</w:t>
      </w:r>
    </w:p>
    <w:p w14:paraId="34237404" w14:textId="77777777" w:rsidR="002F6881" w:rsidRDefault="002F6881" w:rsidP="002F6881">
      <w:pPr>
        <w:jc w:val="both"/>
      </w:pPr>
      <w:r>
        <w:t>b) Outsourcing production to low-cost countries may reduce costs.</w:t>
      </w:r>
    </w:p>
    <w:p w14:paraId="2CD9818B" w14:textId="1A160E68" w:rsidR="00435AD6" w:rsidRDefault="002F6881" w:rsidP="002F6881">
      <w:pPr>
        <w:jc w:val="both"/>
      </w:pPr>
      <w:r>
        <w:t>c) Reducing prices of Hats may not be a sustainable strategy</w:t>
      </w:r>
      <w:r>
        <w:t>.</w:t>
      </w:r>
    </w:p>
    <w:p w14:paraId="2579EC83" w14:textId="77777777" w:rsidR="00435AD6" w:rsidRDefault="00435AD6"/>
    <w:p w14:paraId="3B013B79" w14:textId="77777777" w:rsidR="00435AD6" w:rsidRDefault="00435AD6" w:rsidP="00435AD6">
      <w:pPr>
        <w:rPr>
          <w:b/>
          <w:bCs/>
          <w:u w:val="single"/>
        </w:rPr>
      </w:pPr>
      <w:r w:rsidRPr="00A73CDC">
        <w:rPr>
          <w:b/>
          <w:bCs/>
          <w:u w:val="single"/>
        </w:rPr>
        <w:t>QUESTION 3</w:t>
      </w:r>
    </w:p>
    <w:p w14:paraId="53A420DD" w14:textId="30EC4906" w:rsidR="00435AD6" w:rsidRDefault="00435AD6" w:rsidP="00435AD6">
      <w:pPr>
        <w:jc w:val="both"/>
      </w:pPr>
      <w:r>
        <w:t>Limestone</w:t>
      </w:r>
      <w:r w:rsidRPr="00A73CDC">
        <w:t xml:space="preserve"> </w:t>
      </w:r>
      <w:r>
        <w:t>Co is an e-</w:t>
      </w:r>
      <w:r>
        <w:t>bicycle</w:t>
      </w:r>
      <w:r>
        <w:t xml:space="preserve"> company that has seen demand surge over the past few years due to customers desire to be more sustainable and reduce usage of transport modes that pollute the environment. </w:t>
      </w:r>
    </w:p>
    <w:p w14:paraId="4AA6519E" w14:textId="77777777" w:rsidR="00435AD6" w:rsidRDefault="00435AD6" w:rsidP="00435AD6">
      <w:pPr>
        <w:jc w:val="both"/>
      </w:pPr>
    </w:p>
    <w:p w14:paraId="4D6C05DB" w14:textId="5AF161E1" w:rsidR="00435AD6" w:rsidRDefault="00435AD6" w:rsidP="00435AD6">
      <w:pPr>
        <w:jc w:val="both"/>
      </w:pPr>
      <w:r>
        <w:t xml:space="preserve">The CEO met with the production manager and his team to review </w:t>
      </w:r>
      <w:r>
        <w:t>Limestone</w:t>
      </w:r>
      <w:r>
        <w:t xml:space="preserve"> Co’s production policy and it was concluded that </w:t>
      </w:r>
      <w:r>
        <w:t>3</w:t>
      </w:r>
      <w:r>
        <w:t xml:space="preserve">0% of the following month budgeted production MUST aways be held in closing inventory for the current month. The closing inventory for August was </w:t>
      </w:r>
      <w:r>
        <w:t>5</w:t>
      </w:r>
      <w:r>
        <w:t xml:space="preserve">,000 units of e-scooter and </w:t>
      </w:r>
      <w:r>
        <w:t>10</w:t>
      </w:r>
      <w:r>
        <w:t>0,000 units of e-</w:t>
      </w:r>
      <w:r>
        <w:t>bicycle</w:t>
      </w:r>
      <w:r>
        <w:t xml:space="preserve"> would be produced in January 2024. </w:t>
      </w:r>
    </w:p>
    <w:p w14:paraId="44296E29" w14:textId="77777777" w:rsidR="00435AD6" w:rsidRPr="00FF07E9" w:rsidRDefault="00435AD6" w:rsidP="00435AD6">
      <w:pPr>
        <w:spacing w:line="360" w:lineRule="auto"/>
        <w:jc w:val="both"/>
        <w:rPr>
          <w:rFonts w:cstheme="minorHAnsi"/>
          <w:b/>
          <w:bCs/>
          <w:color w:val="000000" w:themeColor="text1"/>
        </w:rPr>
      </w:pPr>
      <w:r w:rsidRPr="008A023C">
        <w:rPr>
          <w:rFonts w:cstheme="minorHAnsi"/>
          <w:b/>
          <w:bCs/>
          <w:color w:val="000000" w:themeColor="text1"/>
        </w:rPr>
        <w:t>Required:</w:t>
      </w:r>
    </w:p>
    <w:p w14:paraId="0473FF4D" w14:textId="1B86262E" w:rsidR="00435AD6" w:rsidRPr="00CF67C9" w:rsidRDefault="00435AD6" w:rsidP="00435AD6">
      <w:pPr>
        <w:pStyle w:val="ListParagraph"/>
        <w:numPr>
          <w:ilvl w:val="0"/>
          <w:numId w:val="14"/>
        </w:numPr>
        <w:spacing w:after="0" w:line="360" w:lineRule="auto"/>
        <w:jc w:val="both"/>
        <w:rPr>
          <w:rFonts w:cstheme="minorHAnsi"/>
          <w:color w:val="000000" w:themeColor="text1"/>
        </w:rPr>
      </w:pPr>
      <w:r w:rsidRPr="00BE5A68">
        <w:rPr>
          <w:rFonts w:cstheme="minorHAnsi"/>
          <w:color w:val="000000" w:themeColor="text1"/>
        </w:rPr>
        <w:t>Prepare a production budget for the e-</w:t>
      </w:r>
      <w:r w:rsidR="002F6881">
        <w:rPr>
          <w:rFonts w:cstheme="minorHAnsi"/>
          <w:color w:val="000000" w:themeColor="text1"/>
        </w:rPr>
        <w:t>bicycle</w:t>
      </w:r>
      <w:r w:rsidRPr="00BE5A68">
        <w:rPr>
          <w:rFonts w:cstheme="minorHAnsi"/>
          <w:color w:val="000000" w:themeColor="text1"/>
        </w:rPr>
        <w:t xml:space="preserve"> using the </w:t>
      </w:r>
      <w:r>
        <w:rPr>
          <w:rFonts w:cstheme="minorHAnsi"/>
          <w:color w:val="000000" w:themeColor="text1"/>
        </w:rPr>
        <w:t>table below</w:t>
      </w:r>
      <w:r w:rsidRPr="00BE5A68">
        <w:rPr>
          <w:rFonts w:cstheme="minorHAnsi"/>
          <w:color w:val="000000" w:themeColor="text1"/>
        </w:rPr>
        <w:t xml:space="preserve">. </w:t>
      </w:r>
      <w:r w:rsidRPr="005D3159">
        <w:rPr>
          <w:rFonts w:cstheme="minorHAnsi"/>
          <w:b/>
          <w:bCs/>
          <w:color w:val="000000" w:themeColor="text1"/>
        </w:rPr>
        <w:t>(15 marks)</w:t>
      </w:r>
    </w:p>
    <w:tbl>
      <w:tblPr>
        <w:tblStyle w:val="TableGrid"/>
        <w:tblW w:w="0" w:type="auto"/>
        <w:tblLook w:val="04A0" w:firstRow="1" w:lastRow="0" w:firstColumn="1" w:lastColumn="0" w:noHBand="0" w:noVBand="1"/>
      </w:tblPr>
      <w:tblGrid>
        <w:gridCol w:w="1838"/>
        <w:gridCol w:w="1843"/>
        <w:gridCol w:w="1701"/>
        <w:gridCol w:w="1830"/>
        <w:gridCol w:w="1804"/>
      </w:tblGrid>
      <w:tr w:rsidR="00CF67C9" w:rsidRPr="00781645" w14:paraId="01BECDD3" w14:textId="77777777" w:rsidTr="003752B9">
        <w:tc>
          <w:tcPr>
            <w:tcW w:w="1838" w:type="dxa"/>
          </w:tcPr>
          <w:p w14:paraId="75FC99D6" w14:textId="77777777" w:rsidR="00CF67C9" w:rsidRPr="00781645" w:rsidRDefault="00CF67C9" w:rsidP="003752B9">
            <w:pPr>
              <w:spacing w:line="360" w:lineRule="auto"/>
              <w:jc w:val="both"/>
              <w:rPr>
                <w:rFonts w:asciiTheme="minorHAnsi" w:hAnsiTheme="minorHAnsi" w:cstheme="minorHAnsi"/>
                <w:color w:val="FF0000"/>
                <w:sz w:val="24"/>
                <w:szCs w:val="24"/>
              </w:rPr>
            </w:pPr>
            <w:r w:rsidRPr="00781645">
              <w:rPr>
                <w:rFonts w:asciiTheme="minorHAnsi" w:hAnsiTheme="minorHAnsi" w:cstheme="minorHAnsi"/>
                <w:color w:val="FF0000"/>
                <w:sz w:val="24"/>
                <w:szCs w:val="24"/>
              </w:rPr>
              <w:t>Month</w:t>
            </w:r>
          </w:p>
        </w:tc>
        <w:tc>
          <w:tcPr>
            <w:tcW w:w="1843" w:type="dxa"/>
          </w:tcPr>
          <w:p w14:paraId="76A68CDE" w14:textId="77777777" w:rsidR="00CF67C9" w:rsidRPr="00781645" w:rsidRDefault="00CF67C9"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September 2023</w:t>
            </w:r>
          </w:p>
        </w:tc>
        <w:tc>
          <w:tcPr>
            <w:tcW w:w="1701" w:type="dxa"/>
          </w:tcPr>
          <w:p w14:paraId="6E7710AA" w14:textId="77777777" w:rsidR="00CF67C9" w:rsidRPr="00781645" w:rsidRDefault="00CF67C9"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October 2023</w:t>
            </w:r>
          </w:p>
        </w:tc>
        <w:tc>
          <w:tcPr>
            <w:tcW w:w="1830" w:type="dxa"/>
          </w:tcPr>
          <w:p w14:paraId="68C738E0" w14:textId="77777777" w:rsidR="00CF67C9" w:rsidRPr="00781645" w:rsidRDefault="00CF67C9" w:rsidP="003752B9">
            <w:pPr>
              <w:spacing w:line="360" w:lineRule="auto"/>
              <w:jc w:val="both"/>
              <w:rPr>
                <w:rFonts w:asciiTheme="minorHAnsi" w:hAnsiTheme="minorHAnsi" w:cstheme="minorHAnsi"/>
                <w:color w:val="FF0000"/>
                <w:sz w:val="21"/>
                <w:szCs w:val="21"/>
              </w:rPr>
            </w:pPr>
            <w:r w:rsidRPr="00781645">
              <w:rPr>
                <w:rFonts w:asciiTheme="minorHAnsi" w:hAnsiTheme="minorHAnsi" w:cstheme="minorHAnsi"/>
                <w:color w:val="FF0000"/>
                <w:sz w:val="21"/>
                <w:szCs w:val="21"/>
              </w:rPr>
              <w:t>November 2023</w:t>
            </w:r>
          </w:p>
        </w:tc>
        <w:tc>
          <w:tcPr>
            <w:tcW w:w="1804" w:type="dxa"/>
          </w:tcPr>
          <w:p w14:paraId="3DDDD19A" w14:textId="77777777" w:rsidR="00CF67C9" w:rsidRPr="00781645" w:rsidRDefault="00CF67C9"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December2023</w:t>
            </w:r>
          </w:p>
        </w:tc>
      </w:tr>
      <w:tr w:rsidR="00CF67C9" w:rsidRPr="00781645" w14:paraId="0727E95A" w14:textId="77777777" w:rsidTr="003752B9">
        <w:tc>
          <w:tcPr>
            <w:tcW w:w="1838" w:type="dxa"/>
          </w:tcPr>
          <w:p w14:paraId="0FEAD911" w14:textId="77777777" w:rsidR="00CF67C9" w:rsidRPr="00781645" w:rsidRDefault="00CF67C9"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sz w:val="24"/>
                <w:szCs w:val="24"/>
              </w:rPr>
              <w:t>Production unit</w:t>
            </w:r>
          </w:p>
        </w:tc>
        <w:tc>
          <w:tcPr>
            <w:tcW w:w="1843" w:type="dxa"/>
          </w:tcPr>
          <w:p w14:paraId="3F962A9C" w14:textId="77777777" w:rsidR="00CF67C9" w:rsidRPr="00781645" w:rsidRDefault="00CF67C9"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40,0000 (1 marks)</w:t>
            </w:r>
          </w:p>
        </w:tc>
        <w:tc>
          <w:tcPr>
            <w:tcW w:w="1701" w:type="dxa"/>
          </w:tcPr>
          <w:p w14:paraId="7EED6D72" w14:textId="77777777" w:rsidR="00CF67C9" w:rsidRPr="00781645" w:rsidRDefault="00CF67C9"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50,000 (1 marks)</w:t>
            </w:r>
          </w:p>
        </w:tc>
        <w:tc>
          <w:tcPr>
            <w:tcW w:w="1830" w:type="dxa"/>
          </w:tcPr>
          <w:p w14:paraId="758CB941" w14:textId="77777777" w:rsidR="00CF67C9" w:rsidRPr="00781645" w:rsidRDefault="00CF67C9"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60,000 (1 marks)</w:t>
            </w:r>
          </w:p>
        </w:tc>
        <w:tc>
          <w:tcPr>
            <w:tcW w:w="1804" w:type="dxa"/>
          </w:tcPr>
          <w:p w14:paraId="32ABE2C8" w14:textId="77777777" w:rsidR="00CF67C9" w:rsidRPr="00781645" w:rsidRDefault="00CF67C9" w:rsidP="003752B9">
            <w:pPr>
              <w:spacing w:line="360" w:lineRule="auto"/>
              <w:jc w:val="both"/>
              <w:rPr>
                <w:rFonts w:asciiTheme="minorHAnsi" w:hAnsiTheme="minorHAnsi" w:cstheme="minorHAnsi"/>
                <w:color w:val="FF0000"/>
              </w:rPr>
            </w:pPr>
            <w:r>
              <w:rPr>
                <w:rFonts w:asciiTheme="minorHAnsi" w:hAnsiTheme="minorHAnsi" w:cstheme="minorHAnsi"/>
                <w:color w:val="FF0000"/>
              </w:rPr>
              <w:t>8</w:t>
            </w:r>
            <w:r w:rsidRPr="00781645">
              <w:rPr>
                <w:rFonts w:asciiTheme="minorHAnsi" w:hAnsiTheme="minorHAnsi" w:cstheme="minorHAnsi"/>
                <w:color w:val="FF0000"/>
              </w:rPr>
              <w:t>0,000 (1 marks)</w:t>
            </w:r>
          </w:p>
        </w:tc>
      </w:tr>
    </w:tbl>
    <w:p w14:paraId="63250FC0" w14:textId="77777777" w:rsidR="00CF67C9" w:rsidRDefault="00CF67C9" w:rsidP="00CF67C9">
      <w:pPr>
        <w:spacing w:line="360" w:lineRule="auto"/>
        <w:jc w:val="both"/>
        <w:rPr>
          <w:rFonts w:cstheme="minorHAnsi"/>
          <w:color w:val="000000" w:themeColor="text1"/>
        </w:rPr>
      </w:pPr>
    </w:p>
    <w:p w14:paraId="222CE9FA" w14:textId="6C0AD0E4" w:rsidR="00CF67C9" w:rsidRPr="00CF67C9" w:rsidRDefault="00CF67C9" w:rsidP="00CF67C9">
      <w:pPr>
        <w:spacing w:line="360" w:lineRule="auto"/>
        <w:jc w:val="both"/>
        <w:rPr>
          <w:rFonts w:cstheme="minorHAnsi"/>
          <w:color w:val="000000" w:themeColor="text1"/>
        </w:rPr>
      </w:pPr>
      <w:r>
        <w:rPr>
          <w:rFonts w:cstheme="minorHAnsi"/>
          <w:color w:val="000000" w:themeColor="text1"/>
        </w:rPr>
        <w:t xml:space="preserve">Solution </w:t>
      </w:r>
    </w:p>
    <w:tbl>
      <w:tblPr>
        <w:tblStyle w:val="TableGrid"/>
        <w:tblW w:w="0" w:type="auto"/>
        <w:tblLook w:val="04A0" w:firstRow="1" w:lastRow="0" w:firstColumn="1" w:lastColumn="0" w:noHBand="0" w:noVBand="1"/>
      </w:tblPr>
      <w:tblGrid>
        <w:gridCol w:w="1838"/>
        <w:gridCol w:w="1843"/>
        <w:gridCol w:w="1701"/>
        <w:gridCol w:w="1830"/>
        <w:gridCol w:w="1804"/>
      </w:tblGrid>
      <w:tr w:rsidR="00435AD6" w:rsidRPr="00781645" w14:paraId="31BB0BE3" w14:textId="77777777" w:rsidTr="003752B9">
        <w:tc>
          <w:tcPr>
            <w:tcW w:w="1838" w:type="dxa"/>
          </w:tcPr>
          <w:p w14:paraId="7C1428A5" w14:textId="77777777" w:rsidR="00435AD6" w:rsidRPr="00781645" w:rsidRDefault="00435AD6" w:rsidP="003752B9">
            <w:pPr>
              <w:spacing w:line="360" w:lineRule="auto"/>
              <w:jc w:val="both"/>
              <w:rPr>
                <w:rFonts w:asciiTheme="minorHAnsi" w:hAnsiTheme="minorHAnsi" w:cstheme="minorHAnsi"/>
                <w:color w:val="FF0000"/>
                <w:sz w:val="24"/>
                <w:szCs w:val="24"/>
              </w:rPr>
            </w:pPr>
            <w:r w:rsidRPr="00781645">
              <w:rPr>
                <w:rFonts w:asciiTheme="minorHAnsi" w:hAnsiTheme="minorHAnsi" w:cstheme="minorHAnsi"/>
                <w:color w:val="FF0000"/>
                <w:sz w:val="24"/>
                <w:szCs w:val="24"/>
              </w:rPr>
              <w:t>Month</w:t>
            </w:r>
          </w:p>
        </w:tc>
        <w:tc>
          <w:tcPr>
            <w:tcW w:w="1843" w:type="dxa"/>
          </w:tcPr>
          <w:p w14:paraId="2C684F42"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September 2023</w:t>
            </w:r>
          </w:p>
        </w:tc>
        <w:tc>
          <w:tcPr>
            <w:tcW w:w="1701" w:type="dxa"/>
          </w:tcPr>
          <w:p w14:paraId="38B560A2"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October 2023</w:t>
            </w:r>
          </w:p>
        </w:tc>
        <w:tc>
          <w:tcPr>
            <w:tcW w:w="1830" w:type="dxa"/>
          </w:tcPr>
          <w:p w14:paraId="2148EF89" w14:textId="77777777" w:rsidR="00435AD6" w:rsidRPr="00781645" w:rsidRDefault="00435AD6" w:rsidP="003752B9">
            <w:pPr>
              <w:spacing w:line="360" w:lineRule="auto"/>
              <w:jc w:val="both"/>
              <w:rPr>
                <w:rFonts w:asciiTheme="minorHAnsi" w:hAnsiTheme="minorHAnsi" w:cstheme="minorHAnsi"/>
                <w:color w:val="FF0000"/>
                <w:sz w:val="21"/>
                <w:szCs w:val="21"/>
              </w:rPr>
            </w:pPr>
            <w:r w:rsidRPr="00781645">
              <w:rPr>
                <w:rFonts w:asciiTheme="minorHAnsi" w:hAnsiTheme="minorHAnsi" w:cstheme="minorHAnsi"/>
                <w:color w:val="FF0000"/>
                <w:sz w:val="21"/>
                <w:szCs w:val="21"/>
              </w:rPr>
              <w:t>November 2023</w:t>
            </w:r>
          </w:p>
        </w:tc>
        <w:tc>
          <w:tcPr>
            <w:tcW w:w="1804" w:type="dxa"/>
          </w:tcPr>
          <w:p w14:paraId="061A1598"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December2023</w:t>
            </w:r>
          </w:p>
        </w:tc>
      </w:tr>
      <w:tr w:rsidR="00435AD6" w:rsidRPr="00781645" w14:paraId="5D975C2F" w14:textId="77777777" w:rsidTr="003752B9">
        <w:tc>
          <w:tcPr>
            <w:tcW w:w="1838" w:type="dxa"/>
          </w:tcPr>
          <w:p w14:paraId="6FC3C89F"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sz w:val="24"/>
                <w:szCs w:val="24"/>
              </w:rPr>
              <w:t>Production unit</w:t>
            </w:r>
          </w:p>
        </w:tc>
        <w:tc>
          <w:tcPr>
            <w:tcW w:w="1843" w:type="dxa"/>
          </w:tcPr>
          <w:p w14:paraId="44F46EB4"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40,0000 (1 marks)</w:t>
            </w:r>
          </w:p>
        </w:tc>
        <w:tc>
          <w:tcPr>
            <w:tcW w:w="1701" w:type="dxa"/>
          </w:tcPr>
          <w:p w14:paraId="7047BB71"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50,000 (1 marks)</w:t>
            </w:r>
          </w:p>
        </w:tc>
        <w:tc>
          <w:tcPr>
            <w:tcW w:w="1830" w:type="dxa"/>
          </w:tcPr>
          <w:p w14:paraId="0AEEC5E8"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60,000 (1 marks)</w:t>
            </w:r>
          </w:p>
        </w:tc>
        <w:tc>
          <w:tcPr>
            <w:tcW w:w="1804" w:type="dxa"/>
          </w:tcPr>
          <w:p w14:paraId="052AFF78" w14:textId="1633CA6D" w:rsidR="00435AD6" w:rsidRPr="00781645" w:rsidRDefault="00CF67C9" w:rsidP="003752B9">
            <w:pPr>
              <w:spacing w:line="360" w:lineRule="auto"/>
              <w:jc w:val="both"/>
              <w:rPr>
                <w:rFonts w:asciiTheme="minorHAnsi" w:hAnsiTheme="minorHAnsi" w:cstheme="minorHAnsi"/>
                <w:color w:val="FF0000"/>
              </w:rPr>
            </w:pPr>
            <w:r>
              <w:rPr>
                <w:rFonts w:asciiTheme="minorHAnsi" w:hAnsiTheme="minorHAnsi" w:cstheme="minorHAnsi"/>
                <w:color w:val="FF0000"/>
              </w:rPr>
              <w:t>8</w:t>
            </w:r>
            <w:r w:rsidR="00435AD6" w:rsidRPr="00781645">
              <w:rPr>
                <w:rFonts w:asciiTheme="minorHAnsi" w:hAnsiTheme="minorHAnsi" w:cstheme="minorHAnsi"/>
                <w:color w:val="FF0000"/>
              </w:rPr>
              <w:t>0,000 (1 marks)</w:t>
            </w:r>
          </w:p>
        </w:tc>
      </w:tr>
      <w:tr w:rsidR="00435AD6" w:rsidRPr="00781645" w14:paraId="259400DB" w14:textId="77777777" w:rsidTr="003752B9">
        <w:tc>
          <w:tcPr>
            <w:tcW w:w="1838" w:type="dxa"/>
          </w:tcPr>
          <w:p w14:paraId="12B85CC1"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Closing inventory</w:t>
            </w:r>
          </w:p>
        </w:tc>
        <w:tc>
          <w:tcPr>
            <w:tcW w:w="1843" w:type="dxa"/>
          </w:tcPr>
          <w:p w14:paraId="45CB1E3F" w14:textId="6D15F98C" w:rsidR="00435AD6" w:rsidRPr="00781645" w:rsidRDefault="00435AD6" w:rsidP="003752B9">
            <w:pPr>
              <w:spacing w:line="360" w:lineRule="auto"/>
              <w:jc w:val="both"/>
              <w:rPr>
                <w:rFonts w:cstheme="minorHAnsi"/>
                <w:color w:val="FF0000"/>
              </w:rPr>
            </w:pPr>
            <w:r w:rsidRPr="00781645">
              <w:rPr>
                <w:rFonts w:cstheme="minorHAnsi"/>
                <w:color w:val="FF0000"/>
              </w:rPr>
              <w:t>1</w:t>
            </w:r>
            <w:r w:rsidR="00CF67C9">
              <w:rPr>
                <w:rFonts w:cstheme="minorHAnsi"/>
                <w:color w:val="FF0000"/>
              </w:rPr>
              <w:t>5</w:t>
            </w:r>
            <w:r w:rsidRPr="00781645">
              <w:rPr>
                <w:rFonts w:cstheme="minorHAnsi"/>
                <w:color w:val="FF0000"/>
              </w:rPr>
              <w:t xml:space="preserve">,000 </w:t>
            </w:r>
            <w:r w:rsidRPr="00781645">
              <w:rPr>
                <w:rFonts w:asciiTheme="minorHAnsi" w:hAnsiTheme="minorHAnsi" w:cstheme="minorHAnsi"/>
                <w:color w:val="FF0000"/>
              </w:rPr>
              <w:t>(1 marks)</w:t>
            </w:r>
          </w:p>
        </w:tc>
        <w:tc>
          <w:tcPr>
            <w:tcW w:w="1701" w:type="dxa"/>
          </w:tcPr>
          <w:p w14:paraId="1C543154" w14:textId="23EAB3BD" w:rsidR="00435AD6" w:rsidRPr="00781645" w:rsidRDefault="00435AD6" w:rsidP="003752B9">
            <w:pPr>
              <w:spacing w:line="360" w:lineRule="auto"/>
              <w:jc w:val="both"/>
              <w:rPr>
                <w:rFonts w:cstheme="minorHAnsi"/>
                <w:color w:val="FF0000"/>
              </w:rPr>
            </w:pPr>
            <w:r w:rsidRPr="00781645">
              <w:rPr>
                <w:rFonts w:cstheme="minorHAnsi"/>
                <w:color w:val="FF0000"/>
              </w:rPr>
              <w:t>1</w:t>
            </w:r>
            <w:r w:rsidR="00CF67C9">
              <w:rPr>
                <w:rFonts w:cstheme="minorHAnsi"/>
                <w:color w:val="FF0000"/>
              </w:rPr>
              <w:t>8</w:t>
            </w:r>
            <w:r w:rsidRPr="00781645">
              <w:rPr>
                <w:rFonts w:cstheme="minorHAnsi"/>
                <w:color w:val="FF0000"/>
              </w:rPr>
              <w:t xml:space="preserve">,000 </w:t>
            </w:r>
            <w:r w:rsidRPr="00781645">
              <w:rPr>
                <w:rFonts w:asciiTheme="minorHAnsi" w:hAnsiTheme="minorHAnsi" w:cstheme="minorHAnsi"/>
                <w:color w:val="FF0000"/>
              </w:rPr>
              <w:t>(1 marks)</w:t>
            </w:r>
          </w:p>
        </w:tc>
        <w:tc>
          <w:tcPr>
            <w:tcW w:w="1830" w:type="dxa"/>
          </w:tcPr>
          <w:p w14:paraId="64F52035" w14:textId="7938CA9B" w:rsidR="00435AD6" w:rsidRPr="00781645" w:rsidRDefault="00CF67C9" w:rsidP="003752B9">
            <w:pPr>
              <w:spacing w:line="360" w:lineRule="auto"/>
              <w:jc w:val="both"/>
              <w:rPr>
                <w:rFonts w:cstheme="minorHAnsi"/>
                <w:color w:val="FF0000"/>
              </w:rPr>
            </w:pPr>
            <w:r>
              <w:rPr>
                <w:rFonts w:cstheme="minorHAnsi"/>
                <w:color w:val="FF0000"/>
              </w:rPr>
              <w:t>24</w:t>
            </w:r>
            <w:r w:rsidR="00435AD6" w:rsidRPr="00781645">
              <w:rPr>
                <w:rFonts w:cstheme="minorHAnsi"/>
                <w:color w:val="FF0000"/>
              </w:rPr>
              <w:t xml:space="preserve">,000 </w:t>
            </w:r>
            <w:r w:rsidR="00435AD6" w:rsidRPr="00781645">
              <w:rPr>
                <w:rFonts w:asciiTheme="minorHAnsi" w:hAnsiTheme="minorHAnsi" w:cstheme="minorHAnsi"/>
                <w:color w:val="FF0000"/>
              </w:rPr>
              <w:t>(1 marks)</w:t>
            </w:r>
          </w:p>
        </w:tc>
        <w:tc>
          <w:tcPr>
            <w:tcW w:w="1804" w:type="dxa"/>
          </w:tcPr>
          <w:p w14:paraId="2AE1700A" w14:textId="7E8B1938" w:rsidR="00435AD6" w:rsidRPr="00781645" w:rsidRDefault="00CF67C9" w:rsidP="003752B9">
            <w:pPr>
              <w:spacing w:line="360" w:lineRule="auto"/>
              <w:jc w:val="both"/>
              <w:rPr>
                <w:rFonts w:cstheme="minorHAnsi"/>
                <w:color w:val="FF0000"/>
              </w:rPr>
            </w:pPr>
            <w:r>
              <w:rPr>
                <w:rFonts w:cstheme="minorHAnsi"/>
                <w:color w:val="FF0000"/>
              </w:rPr>
              <w:t>30</w:t>
            </w:r>
            <w:r w:rsidR="00435AD6" w:rsidRPr="00781645">
              <w:rPr>
                <w:rFonts w:cstheme="minorHAnsi"/>
                <w:color w:val="FF0000"/>
              </w:rPr>
              <w:t xml:space="preserve">,000 </w:t>
            </w:r>
            <w:r w:rsidR="00435AD6" w:rsidRPr="00781645">
              <w:rPr>
                <w:rFonts w:asciiTheme="minorHAnsi" w:hAnsiTheme="minorHAnsi" w:cstheme="minorHAnsi"/>
                <w:color w:val="FF0000"/>
              </w:rPr>
              <w:t>(1 marks)</w:t>
            </w:r>
          </w:p>
        </w:tc>
      </w:tr>
      <w:tr w:rsidR="00435AD6" w:rsidRPr="00781645" w14:paraId="2C84F34D" w14:textId="77777777" w:rsidTr="003752B9">
        <w:tc>
          <w:tcPr>
            <w:tcW w:w="1838" w:type="dxa"/>
          </w:tcPr>
          <w:p w14:paraId="39F1A781"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Total needed</w:t>
            </w:r>
          </w:p>
        </w:tc>
        <w:tc>
          <w:tcPr>
            <w:tcW w:w="1843" w:type="dxa"/>
          </w:tcPr>
          <w:p w14:paraId="06B3C075" w14:textId="5475EA11" w:rsidR="00435AD6" w:rsidRPr="00781645" w:rsidRDefault="00435AD6" w:rsidP="003752B9">
            <w:pPr>
              <w:spacing w:line="360" w:lineRule="auto"/>
              <w:jc w:val="both"/>
              <w:rPr>
                <w:rFonts w:cstheme="minorHAnsi"/>
                <w:color w:val="FF0000"/>
              </w:rPr>
            </w:pPr>
            <w:r w:rsidRPr="00781645">
              <w:rPr>
                <w:rFonts w:cstheme="minorHAnsi"/>
                <w:color w:val="FF0000"/>
              </w:rPr>
              <w:t>5</w:t>
            </w:r>
            <w:r w:rsidR="00CF67C9">
              <w:rPr>
                <w:rFonts w:cstheme="minorHAnsi"/>
                <w:color w:val="FF0000"/>
              </w:rPr>
              <w:t>5</w:t>
            </w:r>
            <w:r w:rsidRPr="00781645">
              <w:rPr>
                <w:rFonts w:cstheme="minorHAnsi"/>
                <w:color w:val="FF0000"/>
              </w:rPr>
              <w:t xml:space="preserve">,000 </w:t>
            </w:r>
            <w:r w:rsidRPr="00781645">
              <w:rPr>
                <w:rFonts w:asciiTheme="minorHAnsi" w:hAnsiTheme="minorHAnsi" w:cstheme="minorHAnsi"/>
                <w:color w:val="FF0000"/>
              </w:rPr>
              <w:t>(1 marks)</w:t>
            </w:r>
          </w:p>
        </w:tc>
        <w:tc>
          <w:tcPr>
            <w:tcW w:w="1701" w:type="dxa"/>
          </w:tcPr>
          <w:p w14:paraId="38EAEBA5" w14:textId="169E85F0" w:rsidR="00435AD6" w:rsidRPr="00781645" w:rsidRDefault="00435AD6" w:rsidP="003752B9">
            <w:pPr>
              <w:spacing w:line="360" w:lineRule="auto"/>
              <w:jc w:val="both"/>
              <w:rPr>
                <w:rFonts w:cstheme="minorHAnsi"/>
                <w:color w:val="FF0000"/>
              </w:rPr>
            </w:pPr>
            <w:r w:rsidRPr="00781645">
              <w:rPr>
                <w:rFonts w:cstheme="minorHAnsi"/>
                <w:color w:val="FF0000"/>
              </w:rPr>
              <w:t>6</w:t>
            </w:r>
            <w:r w:rsidR="00CF67C9">
              <w:rPr>
                <w:rFonts w:cstheme="minorHAnsi"/>
                <w:color w:val="FF0000"/>
              </w:rPr>
              <w:t>8</w:t>
            </w:r>
            <w:r w:rsidRPr="00781645">
              <w:rPr>
                <w:rFonts w:cstheme="minorHAnsi"/>
                <w:color w:val="FF0000"/>
              </w:rPr>
              <w:t xml:space="preserve">,000 </w:t>
            </w:r>
            <w:r w:rsidRPr="00781645">
              <w:rPr>
                <w:rFonts w:asciiTheme="minorHAnsi" w:hAnsiTheme="minorHAnsi" w:cstheme="minorHAnsi"/>
                <w:color w:val="FF0000"/>
              </w:rPr>
              <w:t>(1 marks)</w:t>
            </w:r>
          </w:p>
        </w:tc>
        <w:tc>
          <w:tcPr>
            <w:tcW w:w="1830" w:type="dxa"/>
          </w:tcPr>
          <w:p w14:paraId="275EFA0D" w14:textId="2F6CE2CC" w:rsidR="00435AD6" w:rsidRPr="00781645" w:rsidRDefault="00435AD6" w:rsidP="003752B9">
            <w:pPr>
              <w:spacing w:line="360" w:lineRule="auto"/>
              <w:jc w:val="both"/>
              <w:rPr>
                <w:rFonts w:cstheme="minorHAnsi"/>
                <w:color w:val="FF0000"/>
              </w:rPr>
            </w:pPr>
            <w:r w:rsidRPr="00781645">
              <w:rPr>
                <w:rFonts w:cstheme="minorHAnsi"/>
                <w:color w:val="FF0000"/>
              </w:rPr>
              <w:t>7</w:t>
            </w:r>
            <w:r>
              <w:rPr>
                <w:rFonts w:cstheme="minorHAnsi"/>
                <w:color w:val="FF0000"/>
              </w:rPr>
              <w:t>5</w:t>
            </w:r>
            <w:r w:rsidRPr="00781645">
              <w:rPr>
                <w:rFonts w:cstheme="minorHAnsi"/>
                <w:color w:val="FF0000"/>
              </w:rPr>
              <w:t xml:space="preserve">,000 </w:t>
            </w:r>
            <w:r w:rsidRPr="00781645">
              <w:rPr>
                <w:rFonts w:asciiTheme="minorHAnsi" w:hAnsiTheme="minorHAnsi" w:cstheme="minorHAnsi"/>
                <w:color w:val="FF0000"/>
              </w:rPr>
              <w:t>(1 marks)</w:t>
            </w:r>
          </w:p>
        </w:tc>
        <w:tc>
          <w:tcPr>
            <w:tcW w:w="1804" w:type="dxa"/>
          </w:tcPr>
          <w:p w14:paraId="01AB87CA" w14:textId="3B08B156" w:rsidR="00435AD6" w:rsidRPr="00781645" w:rsidRDefault="00CF67C9" w:rsidP="003752B9">
            <w:pPr>
              <w:spacing w:line="360" w:lineRule="auto"/>
              <w:jc w:val="both"/>
              <w:rPr>
                <w:rFonts w:cstheme="minorHAnsi"/>
                <w:color w:val="FF0000"/>
              </w:rPr>
            </w:pPr>
            <w:r>
              <w:rPr>
                <w:rFonts w:cstheme="minorHAnsi"/>
                <w:color w:val="FF0000"/>
              </w:rPr>
              <w:t>110</w:t>
            </w:r>
            <w:r w:rsidR="00435AD6" w:rsidRPr="00781645">
              <w:rPr>
                <w:rFonts w:cstheme="minorHAnsi"/>
                <w:color w:val="FF0000"/>
              </w:rPr>
              <w:t xml:space="preserve">,000 </w:t>
            </w:r>
            <w:r w:rsidR="00435AD6" w:rsidRPr="00781645">
              <w:rPr>
                <w:rFonts w:asciiTheme="minorHAnsi" w:hAnsiTheme="minorHAnsi" w:cstheme="minorHAnsi"/>
                <w:color w:val="FF0000"/>
              </w:rPr>
              <w:t>(1 marks)</w:t>
            </w:r>
          </w:p>
        </w:tc>
      </w:tr>
      <w:tr w:rsidR="00435AD6" w:rsidRPr="00781645" w14:paraId="77C460A8" w14:textId="77777777" w:rsidTr="003752B9">
        <w:tc>
          <w:tcPr>
            <w:tcW w:w="1838" w:type="dxa"/>
          </w:tcPr>
          <w:p w14:paraId="03769D2E"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 xml:space="preserve">Less beginning </w:t>
            </w:r>
          </w:p>
        </w:tc>
        <w:tc>
          <w:tcPr>
            <w:tcW w:w="1843" w:type="dxa"/>
          </w:tcPr>
          <w:p w14:paraId="7878ADC6" w14:textId="4E43B681" w:rsidR="00435AD6" w:rsidRPr="00781645" w:rsidRDefault="00435AD6" w:rsidP="003752B9">
            <w:pPr>
              <w:spacing w:line="360" w:lineRule="auto"/>
              <w:jc w:val="both"/>
              <w:rPr>
                <w:rFonts w:cstheme="minorHAnsi"/>
                <w:color w:val="FF0000"/>
              </w:rPr>
            </w:pPr>
            <w:r>
              <w:rPr>
                <w:rFonts w:cstheme="minorHAnsi"/>
                <w:color w:val="FF0000"/>
              </w:rPr>
              <w:t>(</w:t>
            </w:r>
            <w:r>
              <w:rPr>
                <w:rFonts w:cstheme="minorHAnsi"/>
                <w:color w:val="FF0000"/>
              </w:rPr>
              <w:t>5</w:t>
            </w:r>
            <w:r w:rsidRPr="00781645">
              <w:rPr>
                <w:rFonts w:cstheme="minorHAnsi"/>
                <w:color w:val="FF0000"/>
              </w:rPr>
              <w:t>,000</w:t>
            </w:r>
            <w:r>
              <w:rPr>
                <w:rFonts w:cstheme="minorHAnsi"/>
                <w:color w:val="FF0000"/>
              </w:rPr>
              <w:t>)</w:t>
            </w:r>
            <w:r w:rsidRPr="00781645">
              <w:rPr>
                <w:rFonts w:cstheme="minorHAnsi"/>
                <w:color w:val="FF0000"/>
              </w:rPr>
              <w:t xml:space="preserve"> </w:t>
            </w:r>
            <w:r w:rsidRPr="00781645">
              <w:rPr>
                <w:rFonts w:asciiTheme="minorHAnsi" w:hAnsiTheme="minorHAnsi" w:cstheme="minorHAnsi"/>
                <w:color w:val="FF0000"/>
              </w:rPr>
              <w:t>(1 marks)</w:t>
            </w:r>
          </w:p>
        </w:tc>
        <w:tc>
          <w:tcPr>
            <w:tcW w:w="1701" w:type="dxa"/>
          </w:tcPr>
          <w:p w14:paraId="48AF6A62" w14:textId="252181F7" w:rsidR="00435AD6" w:rsidRPr="0036440F" w:rsidRDefault="00435AD6" w:rsidP="003752B9">
            <w:pPr>
              <w:spacing w:line="360" w:lineRule="auto"/>
              <w:jc w:val="both"/>
              <w:rPr>
                <w:rFonts w:cstheme="minorHAnsi"/>
                <w:color w:val="FF0000"/>
                <w:sz w:val="18"/>
                <w:szCs w:val="18"/>
              </w:rPr>
            </w:pPr>
            <w:r w:rsidRPr="0036440F">
              <w:rPr>
                <w:rFonts w:cstheme="minorHAnsi"/>
                <w:color w:val="FF0000"/>
                <w:sz w:val="18"/>
                <w:szCs w:val="18"/>
              </w:rPr>
              <w:t>(1</w:t>
            </w:r>
            <w:r w:rsidR="00CF67C9">
              <w:rPr>
                <w:rFonts w:cstheme="minorHAnsi"/>
                <w:color w:val="FF0000"/>
                <w:sz w:val="18"/>
                <w:szCs w:val="18"/>
              </w:rPr>
              <w:t>5</w:t>
            </w:r>
            <w:r w:rsidRPr="0036440F">
              <w:rPr>
                <w:rFonts w:cstheme="minorHAnsi"/>
                <w:color w:val="FF0000"/>
                <w:sz w:val="18"/>
                <w:szCs w:val="18"/>
              </w:rPr>
              <w:t xml:space="preserve">,000) </w:t>
            </w:r>
            <w:r w:rsidRPr="0036440F">
              <w:rPr>
                <w:rFonts w:asciiTheme="minorHAnsi" w:hAnsiTheme="minorHAnsi" w:cstheme="minorHAnsi"/>
                <w:color w:val="FF0000"/>
                <w:sz w:val="18"/>
                <w:szCs w:val="18"/>
              </w:rPr>
              <w:t>(1 marks)</w:t>
            </w:r>
          </w:p>
        </w:tc>
        <w:tc>
          <w:tcPr>
            <w:tcW w:w="1830" w:type="dxa"/>
          </w:tcPr>
          <w:p w14:paraId="0C910959" w14:textId="02072DD7" w:rsidR="00435AD6" w:rsidRPr="00781645" w:rsidRDefault="00435AD6" w:rsidP="003752B9">
            <w:pPr>
              <w:spacing w:line="360" w:lineRule="auto"/>
              <w:jc w:val="both"/>
              <w:rPr>
                <w:rFonts w:cstheme="minorHAnsi"/>
                <w:color w:val="FF0000"/>
              </w:rPr>
            </w:pPr>
            <w:r>
              <w:rPr>
                <w:rFonts w:cstheme="minorHAnsi"/>
                <w:color w:val="FF0000"/>
              </w:rPr>
              <w:t>(</w:t>
            </w:r>
            <w:r w:rsidR="007A6418">
              <w:rPr>
                <w:rFonts w:cstheme="minorHAnsi"/>
                <w:color w:val="FF0000"/>
              </w:rPr>
              <w:t>1</w:t>
            </w:r>
            <w:r w:rsidR="00CF67C9">
              <w:rPr>
                <w:rFonts w:cstheme="minorHAnsi"/>
                <w:color w:val="FF0000"/>
              </w:rPr>
              <w:t>8</w:t>
            </w:r>
            <w:r w:rsidRPr="00781645">
              <w:rPr>
                <w:rFonts w:cstheme="minorHAnsi"/>
                <w:color w:val="FF0000"/>
              </w:rPr>
              <w:t>,</w:t>
            </w:r>
            <w:r w:rsidR="007A6418">
              <w:rPr>
                <w:rFonts w:cstheme="minorHAnsi"/>
                <w:color w:val="FF0000"/>
              </w:rPr>
              <w:t>0</w:t>
            </w:r>
            <w:r w:rsidRPr="00781645">
              <w:rPr>
                <w:rFonts w:cstheme="minorHAnsi"/>
                <w:color w:val="FF0000"/>
              </w:rPr>
              <w:t>00</w:t>
            </w:r>
            <w:r>
              <w:rPr>
                <w:rFonts w:cstheme="minorHAnsi"/>
                <w:color w:val="FF0000"/>
              </w:rPr>
              <w:t>)</w:t>
            </w:r>
            <w:r w:rsidRPr="00781645">
              <w:rPr>
                <w:rFonts w:cstheme="minorHAnsi"/>
                <w:color w:val="FF0000"/>
              </w:rPr>
              <w:t xml:space="preserve"> </w:t>
            </w:r>
            <w:r w:rsidRPr="00781645">
              <w:rPr>
                <w:rFonts w:asciiTheme="minorHAnsi" w:hAnsiTheme="minorHAnsi" w:cstheme="minorHAnsi"/>
                <w:color w:val="FF0000"/>
              </w:rPr>
              <w:t>(1 marks)</w:t>
            </w:r>
          </w:p>
        </w:tc>
        <w:tc>
          <w:tcPr>
            <w:tcW w:w="1804" w:type="dxa"/>
          </w:tcPr>
          <w:p w14:paraId="33204358" w14:textId="7C64ED8D" w:rsidR="00435AD6" w:rsidRPr="00781645" w:rsidRDefault="00435AD6" w:rsidP="003752B9">
            <w:pPr>
              <w:spacing w:line="360" w:lineRule="auto"/>
              <w:jc w:val="both"/>
              <w:rPr>
                <w:rFonts w:cstheme="minorHAnsi"/>
                <w:color w:val="FF0000"/>
              </w:rPr>
            </w:pPr>
            <w:r>
              <w:rPr>
                <w:rFonts w:cstheme="minorHAnsi"/>
                <w:color w:val="FF0000"/>
              </w:rPr>
              <w:t>(</w:t>
            </w:r>
            <w:r w:rsidR="00CF67C9">
              <w:rPr>
                <w:rFonts w:cstheme="minorHAnsi"/>
                <w:color w:val="FF0000"/>
              </w:rPr>
              <w:t>24</w:t>
            </w:r>
            <w:r w:rsidRPr="00781645">
              <w:rPr>
                <w:rFonts w:cstheme="minorHAnsi"/>
                <w:color w:val="FF0000"/>
              </w:rPr>
              <w:t>,000</w:t>
            </w:r>
            <w:r>
              <w:rPr>
                <w:rFonts w:cstheme="minorHAnsi"/>
                <w:color w:val="FF0000"/>
              </w:rPr>
              <w:t>)</w:t>
            </w:r>
            <w:r w:rsidRPr="00781645">
              <w:rPr>
                <w:rFonts w:cstheme="minorHAnsi"/>
                <w:color w:val="FF0000"/>
              </w:rPr>
              <w:t xml:space="preserve"> </w:t>
            </w:r>
            <w:r w:rsidRPr="00781645">
              <w:rPr>
                <w:rFonts w:asciiTheme="minorHAnsi" w:hAnsiTheme="minorHAnsi" w:cstheme="minorHAnsi"/>
                <w:color w:val="FF0000"/>
              </w:rPr>
              <w:t>(1 marks)</w:t>
            </w:r>
          </w:p>
        </w:tc>
      </w:tr>
      <w:tr w:rsidR="00435AD6" w:rsidRPr="00781645" w14:paraId="360A2C27" w14:textId="77777777" w:rsidTr="003752B9">
        <w:tc>
          <w:tcPr>
            <w:tcW w:w="1838" w:type="dxa"/>
          </w:tcPr>
          <w:p w14:paraId="43BCF721" w14:textId="77777777" w:rsidR="00435AD6" w:rsidRPr="00781645" w:rsidRDefault="00435AD6" w:rsidP="003752B9">
            <w:pPr>
              <w:spacing w:line="360" w:lineRule="auto"/>
              <w:jc w:val="both"/>
              <w:rPr>
                <w:rFonts w:asciiTheme="minorHAnsi" w:hAnsiTheme="minorHAnsi" w:cstheme="minorHAnsi"/>
                <w:color w:val="FF0000"/>
              </w:rPr>
            </w:pPr>
            <w:r w:rsidRPr="00781645">
              <w:rPr>
                <w:rFonts w:asciiTheme="minorHAnsi" w:hAnsiTheme="minorHAnsi" w:cstheme="minorHAnsi"/>
                <w:color w:val="FF0000"/>
              </w:rPr>
              <w:t xml:space="preserve">Total production </w:t>
            </w:r>
          </w:p>
        </w:tc>
        <w:tc>
          <w:tcPr>
            <w:tcW w:w="1843" w:type="dxa"/>
          </w:tcPr>
          <w:p w14:paraId="43618E9F" w14:textId="54874B5B" w:rsidR="00435AD6" w:rsidRPr="00781645" w:rsidRDefault="00CF67C9" w:rsidP="003752B9">
            <w:pPr>
              <w:spacing w:line="360" w:lineRule="auto"/>
              <w:jc w:val="both"/>
              <w:rPr>
                <w:rFonts w:cstheme="minorHAnsi"/>
                <w:color w:val="FF0000"/>
              </w:rPr>
            </w:pPr>
            <w:r>
              <w:rPr>
                <w:rFonts w:cstheme="minorHAnsi"/>
                <w:color w:val="FF0000"/>
              </w:rPr>
              <w:t>50</w:t>
            </w:r>
            <w:r w:rsidR="00435AD6" w:rsidRPr="00781645">
              <w:rPr>
                <w:rFonts w:cstheme="minorHAnsi"/>
                <w:color w:val="FF0000"/>
              </w:rPr>
              <w:t xml:space="preserve">,000 </w:t>
            </w:r>
            <w:r w:rsidR="00435AD6" w:rsidRPr="00781645">
              <w:rPr>
                <w:rFonts w:asciiTheme="minorHAnsi" w:hAnsiTheme="minorHAnsi" w:cstheme="minorHAnsi"/>
                <w:color w:val="FF0000"/>
              </w:rPr>
              <w:t>(1 marks)</w:t>
            </w:r>
          </w:p>
        </w:tc>
        <w:tc>
          <w:tcPr>
            <w:tcW w:w="1701" w:type="dxa"/>
          </w:tcPr>
          <w:p w14:paraId="10A9373E" w14:textId="09CB2BE6" w:rsidR="00435AD6" w:rsidRPr="00781645" w:rsidRDefault="00CF67C9" w:rsidP="003752B9">
            <w:pPr>
              <w:spacing w:line="360" w:lineRule="auto"/>
              <w:jc w:val="both"/>
              <w:rPr>
                <w:rFonts w:cstheme="minorHAnsi"/>
                <w:color w:val="FF0000"/>
              </w:rPr>
            </w:pPr>
            <w:r>
              <w:rPr>
                <w:rFonts w:cstheme="minorHAnsi"/>
                <w:color w:val="FF0000"/>
              </w:rPr>
              <w:t>53</w:t>
            </w:r>
            <w:r w:rsidR="00435AD6" w:rsidRPr="00781645">
              <w:rPr>
                <w:rFonts w:cstheme="minorHAnsi"/>
                <w:color w:val="FF0000"/>
              </w:rPr>
              <w:t xml:space="preserve">,000 </w:t>
            </w:r>
            <w:r w:rsidR="00435AD6" w:rsidRPr="00781645">
              <w:rPr>
                <w:rFonts w:asciiTheme="minorHAnsi" w:hAnsiTheme="minorHAnsi" w:cstheme="minorHAnsi"/>
                <w:color w:val="FF0000"/>
              </w:rPr>
              <w:t>(1 marks)</w:t>
            </w:r>
          </w:p>
        </w:tc>
        <w:tc>
          <w:tcPr>
            <w:tcW w:w="1830" w:type="dxa"/>
          </w:tcPr>
          <w:p w14:paraId="46B8F1F5" w14:textId="3FD386B5" w:rsidR="00435AD6" w:rsidRPr="00781645" w:rsidRDefault="00CF67C9" w:rsidP="003752B9">
            <w:pPr>
              <w:spacing w:line="360" w:lineRule="auto"/>
              <w:jc w:val="both"/>
              <w:rPr>
                <w:rFonts w:cstheme="minorHAnsi"/>
                <w:color w:val="FF0000"/>
              </w:rPr>
            </w:pPr>
            <w:r>
              <w:rPr>
                <w:rFonts w:cstheme="minorHAnsi"/>
                <w:color w:val="FF0000"/>
              </w:rPr>
              <w:t>57,000</w:t>
            </w:r>
            <w:r w:rsidR="00435AD6" w:rsidRPr="00781645">
              <w:rPr>
                <w:rFonts w:cstheme="minorHAnsi"/>
                <w:color w:val="FF0000"/>
              </w:rPr>
              <w:t xml:space="preserve"> </w:t>
            </w:r>
            <w:r w:rsidR="00435AD6" w:rsidRPr="00781645">
              <w:rPr>
                <w:rFonts w:asciiTheme="minorHAnsi" w:hAnsiTheme="minorHAnsi" w:cstheme="minorHAnsi"/>
                <w:color w:val="FF0000"/>
              </w:rPr>
              <w:t>(1 marks)</w:t>
            </w:r>
          </w:p>
        </w:tc>
        <w:tc>
          <w:tcPr>
            <w:tcW w:w="1804" w:type="dxa"/>
          </w:tcPr>
          <w:p w14:paraId="402712D4" w14:textId="69309FDC" w:rsidR="00435AD6" w:rsidRPr="00781645" w:rsidRDefault="00CF67C9" w:rsidP="003752B9">
            <w:pPr>
              <w:spacing w:line="360" w:lineRule="auto"/>
              <w:jc w:val="both"/>
              <w:rPr>
                <w:rFonts w:cstheme="minorHAnsi"/>
                <w:color w:val="FF0000"/>
              </w:rPr>
            </w:pPr>
            <w:r>
              <w:rPr>
                <w:rFonts w:cstheme="minorHAnsi"/>
                <w:color w:val="FF0000"/>
              </w:rPr>
              <w:t>86</w:t>
            </w:r>
            <w:r w:rsidR="00435AD6" w:rsidRPr="00781645">
              <w:rPr>
                <w:rFonts w:cstheme="minorHAnsi"/>
                <w:color w:val="FF0000"/>
              </w:rPr>
              <w:t xml:space="preserve">,000 </w:t>
            </w:r>
            <w:r w:rsidR="00435AD6" w:rsidRPr="00781645">
              <w:rPr>
                <w:rFonts w:asciiTheme="minorHAnsi" w:hAnsiTheme="minorHAnsi" w:cstheme="minorHAnsi"/>
                <w:color w:val="FF0000"/>
              </w:rPr>
              <w:t>(1 marks)</w:t>
            </w:r>
          </w:p>
        </w:tc>
      </w:tr>
    </w:tbl>
    <w:p w14:paraId="0648A35E" w14:textId="77777777" w:rsidR="00435AD6" w:rsidRPr="00435AD6" w:rsidRDefault="00435AD6" w:rsidP="00435AD6">
      <w:pPr>
        <w:spacing w:line="360" w:lineRule="auto"/>
        <w:jc w:val="both"/>
        <w:rPr>
          <w:rFonts w:cstheme="minorHAnsi"/>
          <w:color w:val="000000" w:themeColor="text1"/>
        </w:rPr>
      </w:pPr>
    </w:p>
    <w:p w14:paraId="07853D1F" w14:textId="451A1B12" w:rsidR="002F6881" w:rsidRPr="00BE5A68" w:rsidRDefault="002F6881" w:rsidP="002F6881">
      <w:pPr>
        <w:pStyle w:val="ListParagraph"/>
        <w:numPr>
          <w:ilvl w:val="0"/>
          <w:numId w:val="14"/>
        </w:numPr>
      </w:pPr>
      <w:r w:rsidRPr="00BE5A68">
        <w:t>State 5 advantages and 5 disadvantages of Budgets</w:t>
      </w:r>
      <w:r>
        <w:t xml:space="preserve"> </w:t>
      </w:r>
      <w:r w:rsidRPr="002F6881">
        <w:rPr>
          <w:b/>
          <w:bCs/>
        </w:rPr>
        <w:t>(10 marks)</w:t>
      </w:r>
    </w:p>
    <w:tbl>
      <w:tblPr>
        <w:tblStyle w:val="TableGrid"/>
        <w:tblW w:w="0" w:type="auto"/>
        <w:tblInd w:w="720" w:type="dxa"/>
        <w:tblLook w:val="04A0" w:firstRow="1" w:lastRow="0" w:firstColumn="1" w:lastColumn="0" w:noHBand="0" w:noVBand="1"/>
      </w:tblPr>
      <w:tblGrid>
        <w:gridCol w:w="4133"/>
        <w:gridCol w:w="4163"/>
      </w:tblGrid>
      <w:tr w:rsidR="002F6881" w14:paraId="43754391" w14:textId="77777777" w:rsidTr="003752B9">
        <w:tc>
          <w:tcPr>
            <w:tcW w:w="4508" w:type="dxa"/>
          </w:tcPr>
          <w:p w14:paraId="1D86802B" w14:textId="77777777" w:rsidR="002F6881" w:rsidRPr="00BE5A68" w:rsidRDefault="002F6881" w:rsidP="003752B9">
            <w:pPr>
              <w:pStyle w:val="ListParagraph"/>
              <w:ind w:left="0"/>
              <w:jc w:val="center"/>
              <w:rPr>
                <w:rFonts w:asciiTheme="minorHAnsi" w:hAnsiTheme="minorHAnsi" w:cstheme="minorHAnsi"/>
                <w:b/>
                <w:bCs/>
              </w:rPr>
            </w:pPr>
            <w:r w:rsidRPr="00BE5A68">
              <w:rPr>
                <w:rFonts w:asciiTheme="minorHAnsi" w:hAnsiTheme="minorHAnsi" w:cstheme="minorHAnsi"/>
                <w:b/>
                <w:bCs/>
              </w:rPr>
              <w:t>Advantages</w:t>
            </w:r>
          </w:p>
        </w:tc>
        <w:tc>
          <w:tcPr>
            <w:tcW w:w="4508" w:type="dxa"/>
          </w:tcPr>
          <w:p w14:paraId="4BEFA40C" w14:textId="77777777" w:rsidR="002F6881" w:rsidRPr="00BE5A68" w:rsidRDefault="002F6881" w:rsidP="003752B9">
            <w:pPr>
              <w:pStyle w:val="ListParagraph"/>
              <w:ind w:left="0"/>
              <w:jc w:val="center"/>
              <w:rPr>
                <w:rFonts w:asciiTheme="minorHAnsi" w:hAnsiTheme="minorHAnsi" w:cstheme="minorHAnsi"/>
                <w:b/>
                <w:bCs/>
              </w:rPr>
            </w:pPr>
            <w:r w:rsidRPr="00BE5A68">
              <w:rPr>
                <w:rFonts w:asciiTheme="minorHAnsi" w:hAnsiTheme="minorHAnsi" w:cstheme="minorHAnsi"/>
                <w:b/>
                <w:bCs/>
              </w:rPr>
              <w:t>Disadvantages</w:t>
            </w:r>
          </w:p>
        </w:tc>
      </w:tr>
      <w:tr w:rsidR="002F6881" w14:paraId="353B5FF1" w14:textId="77777777" w:rsidTr="003752B9">
        <w:tc>
          <w:tcPr>
            <w:tcW w:w="4508" w:type="dxa"/>
          </w:tcPr>
          <w:p w14:paraId="04ADD80A" w14:textId="77777777" w:rsidR="002F6881" w:rsidRDefault="002F6881" w:rsidP="003752B9">
            <w:pPr>
              <w:pStyle w:val="ListParagraph"/>
              <w:ind w:left="0"/>
              <w:rPr>
                <w:b/>
                <w:bCs/>
              </w:rPr>
            </w:pPr>
          </w:p>
        </w:tc>
        <w:tc>
          <w:tcPr>
            <w:tcW w:w="4508" w:type="dxa"/>
          </w:tcPr>
          <w:p w14:paraId="1C459A41" w14:textId="77777777" w:rsidR="002F6881" w:rsidRDefault="002F6881" w:rsidP="003752B9">
            <w:pPr>
              <w:pStyle w:val="ListParagraph"/>
              <w:ind w:left="0"/>
              <w:rPr>
                <w:b/>
                <w:bCs/>
              </w:rPr>
            </w:pPr>
          </w:p>
        </w:tc>
      </w:tr>
      <w:tr w:rsidR="002F6881" w14:paraId="7B2FFA88" w14:textId="77777777" w:rsidTr="003752B9">
        <w:tc>
          <w:tcPr>
            <w:tcW w:w="4508" w:type="dxa"/>
          </w:tcPr>
          <w:p w14:paraId="41DC8076" w14:textId="77777777" w:rsidR="002F6881" w:rsidRDefault="002F6881" w:rsidP="003752B9">
            <w:pPr>
              <w:pStyle w:val="ListParagraph"/>
              <w:ind w:left="0"/>
              <w:rPr>
                <w:b/>
                <w:bCs/>
              </w:rPr>
            </w:pPr>
          </w:p>
        </w:tc>
        <w:tc>
          <w:tcPr>
            <w:tcW w:w="4508" w:type="dxa"/>
          </w:tcPr>
          <w:p w14:paraId="4338F586" w14:textId="77777777" w:rsidR="002F6881" w:rsidRDefault="002F6881" w:rsidP="003752B9">
            <w:pPr>
              <w:pStyle w:val="ListParagraph"/>
              <w:ind w:left="0"/>
              <w:rPr>
                <w:b/>
                <w:bCs/>
              </w:rPr>
            </w:pPr>
          </w:p>
        </w:tc>
      </w:tr>
      <w:tr w:rsidR="002F6881" w14:paraId="3CB0BEF3" w14:textId="77777777" w:rsidTr="003752B9">
        <w:tc>
          <w:tcPr>
            <w:tcW w:w="4508" w:type="dxa"/>
          </w:tcPr>
          <w:p w14:paraId="7AAB1FF9" w14:textId="77777777" w:rsidR="002F6881" w:rsidRDefault="002F6881" w:rsidP="003752B9">
            <w:pPr>
              <w:pStyle w:val="ListParagraph"/>
              <w:ind w:left="0"/>
              <w:rPr>
                <w:b/>
                <w:bCs/>
              </w:rPr>
            </w:pPr>
          </w:p>
        </w:tc>
        <w:tc>
          <w:tcPr>
            <w:tcW w:w="4508" w:type="dxa"/>
          </w:tcPr>
          <w:p w14:paraId="11F69B4E" w14:textId="77777777" w:rsidR="002F6881" w:rsidRDefault="002F6881" w:rsidP="003752B9">
            <w:pPr>
              <w:pStyle w:val="ListParagraph"/>
              <w:ind w:left="0"/>
              <w:rPr>
                <w:b/>
                <w:bCs/>
              </w:rPr>
            </w:pPr>
          </w:p>
        </w:tc>
      </w:tr>
      <w:tr w:rsidR="002F6881" w14:paraId="490DFA83" w14:textId="77777777" w:rsidTr="003752B9">
        <w:tc>
          <w:tcPr>
            <w:tcW w:w="4508" w:type="dxa"/>
          </w:tcPr>
          <w:p w14:paraId="639A5248" w14:textId="77777777" w:rsidR="002F6881" w:rsidRDefault="002F6881" w:rsidP="003752B9">
            <w:pPr>
              <w:pStyle w:val="ListParagraph"/>
              <w:ind w:left="0"/>
              <w:rPr>
                <w:b/>
                <w:bCs/>
              </w:rPr>
            </w:pPr>
          </w:p>
        </w:tc>
        <w:tc>
          <w:tcPr>
            <w:tcW w:w="4508" w:type="dxa"/>
          </w:tcPr>
          <w:p w14:paraId="3253847A" w14:textId="77777777" w:rsidR="002F6881" w:rsidRDefault="002F6881" w:rsidP="003752B9">
            <w:pPr>
              <w:pStyle w:val="ListParagraph"/>
              <w:ind w:left="0"/>
              <w:rPr>
                <w:b/>
                <w:bCs/>
              </w:rPr>
            </w:pPr>
          </w:p>
        </w:tc>
      </w:tr>
      <w:tr w:rsidR="002F6881" w14:paraId="338F1795" w14:textId="77777777" w:rsidTr="003752B9">
        <w:tc>
          <w:tcPr>
            <w:tcW w:w="4508" w:type="dxa"/>
          </w:tcPr>
          <w:p w14:paraId="3850444A" w14:textId="77777777" w:rsidR="002F6881" w:rsidRDefault="002F6881" w:rsidP="003752B9">
            <w:pPr>
              <w:pStyle w:val="ListParagraph"/>
              <w:ind w:left="0"/>
              <w:rPr>
                <w:b/>
                <w:bCs/>
              </w:rPr>
            </w:pPr>
          </w:p>
        </w:tc>
        <w:tc>
          <w:tcPr>
            <w:tcW w:w="4508" w:type="dxa"/>
          </w:tcPr>
          <w:p w14:paraId="7A589668" w14:textId="77777777" w:rsidR="002F6881" w:rsidRDefault="002F6881" w:rsidP="003752B9">
            <w:pPr>
              <w:pStyle w:val="ListParagraph"/>
              <w:ind w:left="0"/>
              <w:rPr>
                <w:b/>
                <w:bCs/>
              </w:rPr>
            </w:pPr>
          </w:p>
        </w:tc>
      </w:tr>
    </w:tbl>
    <w:p w14:paraId="13887617" w14:textId="77777777" w:rsidR="002F6881" w:rsidRDefault="002F6881" w:rsidP="002F6881"/>
    <w:p w14:paraId="74DEF324" w14:textId="77777777" w:rsidR="002F6881" w:rsidRPr="005D3159" w:rsidRDefault="002F6881" w:rsidP="002F6881">
      <w:pPr>
        <w:rPr>
          <w:b/>
          <w:bCs/>
        </w:rPr>
      </w:pPr>
      <w:r w:rsidRPr="005D3159">
        <w:rPr>
          <w:b/>
          <w:bCs/>
        </w:rPr>
        <w:t>TOTAL MARKS FOR QUESTION 3 – 25 MARKS</w:t>
      </w:r>
    </w:p>
    <w:p w14:paraId="4AC67848" w14:textId="77777777" w:rsidR="00435AD6" w:rsidRDefault="00435AD6"/>
    <w:sectPr w:rsidR="00435A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13C07"/>
    <w:multiLevelType w:val="multilevel"/>
    <w:tmpl w:val="1CEE270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E642A3"/>
    <w:multiLevelType w:val="hybridMultilevel"/>
    <w:tmpl w:val="A56CA1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C440FCA"/>
    <w:multiLevelType w:val="multilevel"/>
    <w:tmpl w:val="EFDC5AE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524239"/>
    <w:multiLevelType w:val="multilevel"/>
    <w:tmpl w:val="704EE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F01593"/>
    <w:multiLevelType w:val="multilevel"/>
    <w:tmpl w:val="CAB6462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340EC9"/>
    <w:multiLevelType w:val="multilevel"/>
    <w:tmpl w:val="AC0E0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7D1117"/>
    <w:multiLevelType w:val="multilevel"/>
    <w:tmpl w:val="B7887E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7E35AA"/>
    <w:multiLevelType w:val="multilevel"/>
    <w:tmpl w:val="E876B9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FE3C79"/>
    <w:multiLevelType w:val="multilevel"/>
    <w:tmpl w:val="4FACDD3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2191DE6"/>
    <w:multiLevelType w:val="multilevel"/>
    <w:tmpl w:val="6A4A08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EB4E40"/>
    <w:multiLevelType w:val="multilevel"/>
    <w:tmpl w:val="62C0C67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2440FC"/>
    <w:multiLevelType w:val="multilevel"/>
    <w:tmpl w:val="9E8CD79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F26FAC"/>
    <w:multiLevelType w:val="multilevel"/>
    <w:tmpl w:val="E6CA9858"/>
    <w:lvl w:ilvl="0">
      <w:start w:val="2"/>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3" w15:restartNumberingAfterBreak="0">
    <w:nsid w:val="75964D10"/>
    <w:multiLevelType w:val="multilevel"/>
    <w:tmpl w:val="412A6D50"/>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4" w15:restartNumberingAfterBreak="0">
    <w:nsid w:val="77582F7F"/>
    <w:multiLevelType w:val="hybridMultilevel"/>
    <w:tmpl w:val="A56CA1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8088413">
    <w:abstractNumId w:val="5"/>
  </w:num>
  <w:num w:numId="2" w16cid:durableId="139152695">
    <w:abstractNumId w:val="6"/>
  </w:num>
  <w:num w:numId="3" w16cid:durableId="133258345">
    <w:abstractNumId w:val="9"/>
  </w:num>
  <w:num w:numId="4" w16cid:durableId="1067610802">
    <w:abstractNumId w:val="8"/>
  </w:num>
  <w:num w:numId="5" w16cid:durableId="1133329564">
    <w:abstractNumId w:val="11"/>
  </w:num>
  <w:num w:numId="6" w16cid:durableId="1359627684">
    <w:abstractNumId w:val="0"/>
  </w:num>
  <w:num w:numId="7" w16cid:durableId="1762408961">
    <w:abstractNumId w:val="2"/>
  </w:num>
  <w:num w:numId="8" w16cid:durableId="977684278">
    <w:abstractNumId w:val="4"/>
  </w:num>
  <w:num w:numId="9" w16cid:durableId="2047870047">
    <w:abstractNumId w:val="7"/>
  </w:num>
  <w:num w:numId="10" w16cid:durableId="163784606">
    <w:abstractNumId w:val="10"/>
  </w:num>
  <w:num w:numId="11" w16cid:durableId="911699772">
    <w:abstractNumId w:val="3"/>
  </w:num>
  <w:num w:numId="12" w16cid:durableId="61418430">
    <w:abstractNumId w:val="13"/>
  </w:num>
  <w:num w:numId="13" w16cid:durableId="2087140776">
    <w:abstractNumId w:val="12"/>
  </w:num>
  <w:num w:numId="14" w16cid:durableId="1575435946">
    <w:abstractNumId w:val="14"/>
  </w:num>
  <w:num w:numId="15" w16cid:durableId="9865875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7DF"/>
    <w:rsid w:val="000750E6"/>
    <w:rsid w:val="001A6925"/>
    <w:rsid w:val="002F6881"/>
    <w:rsid w:val="00435AD6"/>
    <w:rsid w:val="007A6418"/>
    <w:rsid w:val="00C867DF"/>
    <w:rsid w:val="00CF67C9"/>
    <w:rsid w:val="00F24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8AE9CB"/>
  <w15:chartTrackingRefBased/>
  <w15:docId w15:val="{6EF9C925-6F78-F344-AF44-5AD499B22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867DF"/>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867DF"/>
  </w:style>
  <w:style w:type="character" w:customStyle="1" w:styleId="eop">
    <w:name w:val="eop"/>
    <w:basedOn w:val="DefaultParagraphFont"/>
    <w:rsid w:val="00C867DF"/>
  </w:style>
  <w:style w:type="paragraph" w:styleId="ListParagraph">
    <w:name w:val="List Paragraph"/>
    <w:basedOn w:val="Normal"/>
    <w:uiPriority w:val="34"/>
    <w:qFormat/>
    <w:rsid w:val="00435AD6"/>
    <w:pPr>
      <w:spacing w:after="160" w:line="259" w:lineRule="auto"/>
      <w:ind w:left="720"/>
      <w:contextualSpacing/>
    </w:pPr>
    <w:rPr>
      <w:sz w:val="22"/>
      <w:szCs w:val="22"/>
    </w:rPr>
  </w:style>
  <w:style w:type="table" w:styleId="TableGrid">
    <w:name w:val="Table Grid"/>
    <w:basedOn w:val="TableNormal"/>
    <w:uiPriority w:val="39"/>
    <w:rsid w:val="00435AD6"/>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1276484">
      <w:bodyDiv w:val="1"/>
      <w:marLeft w:val="0"/>
      <w:marRight w:val="0"/>
      <w:marTop w:val="0"/>
      <w:marBottom w:val="0"/>
      <w:divBdr>
        <w:top w:val="none" w:sz="0" w:space="0" w:color="auto"/>
        <w:left w:val="none" w:sz="0" w:space="0" w:color="auto"/>
        <w:bottom w:val="none" w:sz="0" w:space="0" w:color="auto"/>
        <w:right w:val="none" w:sz="0" w:space="0" w:color="auto"/>
      </w:divBdr>
      <w:divsChild>
        <w:div w:id="612055133">
          <w:marLeft w:val="0"/>
          <w:marRight w:val="0"/>
          <w:marTop w:val="0"/>
          <w:marBottom w:val="0"/>
          <w:divBdr>
            <w:top w:val="none" w:sz="0" w:space="0" w:color="auto"/>
            <w:left w:val="none" w:sz="0" w:space="0" w:color="auto"/>
            <w:bottom w:val="none" w:sz="0" w:space="0" w:color="auto"/>
            <w:right w:val="none" w:sz="0" w:space="0" w:color="auto"/>
          </w:divBdr>
          <w:divsChild>
            <w:div w:id="2058235333">
              <w:marLeft w:val="0"/>
              <w:marRight w:val="0"/>
              <w:marTop w:val="0"/>
              <w:marBottom w:val="0"/>
              <w:divBdr>
                <w:top w:val="none" w:sz="0" w:space="0" w:color="auto"/>
                <w:left w:val="none" w:sz="0" w:space="0" w:color="auto"/>
                <w:bottom w:val="none" w:sz="0" w:space="0" w:color="auto"/>
                <w:right w:val="none" w:sz="0" w:space="0" w:color="auto"/>
              </w:divBdr>
            </w:div>
            <w:div w:id="1738697886">
              <w:marLeft w:val="0"/>
              <w:marRight w:val="0"/>
              <w:marTop w:val="0"/>
              <w:marBottom w:val="0"/>
              <w:divBdr>
                <w:top w:val="none" w:sz="0" w:space="0" w:color="auto"/>
                <w:left w:val="none" w:sz="0" w:space="0" w:color="auto"/>
                <w:bottom w:val="none" w:sz="0" w:space="0" w:color="auto"/>
                <w:right w:val="none" w:sz="0" w:space="0" w:color="auto"/>
              </w:divBdr>
            </w:div>
            <w:div w:id="343869976">
              <w:marLeft w:val="0"/>
              <w:marRight w:val="0"/>
              <w:marTop w:val="0"/>
              <w:marBottom w:val="0"/>
              <w:divBdr>
                <w:top w:val="none" w:sz="0" w:space="0" w:color="auto"/>
                <w:left w:val="none" w:sz="0" w:space="0" w:color="auto"/>
                <w:bottom w:val="none" w:sz="0" w:space="0" w:color="auto"/>
                <w:right w:val="none" w:sz="0" w:space="0" w:color="auto"/>
              </w:divBdr>
            </w:div>
            <w:div w:id="894506414">
              <w:marLeft w:val="0"/>
              <w:marRight w:val="0"/>
              <w:marTop w:val="0"/>
              <w:marBottom w:val="0"/>
              <w:divBdr>
                <w:top w:val="none" w:sz="0" w:space="0" w:color="auto"/>
                <w:left w:val="none" w:sz="0" w:space="0" w:color="auto"/>
                <w:bottom w:val="none" w:sz="0" w:space="0" w:color="auto"/>
                <w:right w:val="none" w:sz="0" w:space="0" w:color="auto"/>
              </w:divBdr>
            </w:div>
            <w:div w:id="1206215386">
              <w:marLeft w:val="0"/>
              <w:marRight w:val="0"/>
              <w:marTop w:val="0"/>
              <w:marBottom w:val="0"/>
              <w:divBdr>
                <w:top w:val="none" w:sz="0" w:space="0" w:color="auto"/>
                <w:left w:val="none" w:sz="0" w:space="0" w:color="auto"/>
                <w:bottom w:val="none" w:sz="0" w:space="0" w:color="auto"/>
                <w:right w:val="none" w:sz="0" w:space="0" w:color="auto"/>
              </w:divBdr>
            </w:div>
            <w:div w:id="1777484754">
              <w:marLeft w:val="0"/>
              <w:marRight w:val="0"/>
              <w:marTop w:val="0"/>
              <w:marBottom w:val="0"/>
              <w:divBdr>
                <w:top w:val="none" w:sz="0" w:space="0" w:color="auto"/>
                <w:left w:val="none" w:sz="0" w:space="0" w:color="auto"/>
                <w:bottom w:val="none" w:sz="0" w:space="0" w:color="auto"/>
                <w:right w:val="none" w:sz="0" w:space="0" w:color="auto"/>
              </w:divBdr>
            </w:div>
            <w:div w:id="1924683473">
              <w:marLeft w:val="0"/>
              <w:marRight w:val="0"/>
              <w:marTop w:val="0"/>
              <w:marBottom w:val="0"/>
              <w:divBdr>
                <w:top w:val="none" w:sz="0" w:space="0" w:color="auto"/>
                <w:left w:val="none" w:sz="0" w:space="0" w:color="auto"/>
                <w:bottom w:val="none" w:sz="0" w:space="0" w:color="auto"/>
                <w:right w:val="none" w:sz="0" w:space="0" w:color="auto"/>
              </w:divBdr>
            </w:div>
            <w:div w:id="1885412275">
              <w:marLeft w:val="0"/>
              <w:marRight w:val="0"/>
              <w:marTop w:val="0"/>
              <w:marBottom w:val="0"/>
              <w:divBdr>
                <w:top w:val="none" w:sz="0" w:space="0" w:color="auto"/>
                <w:left w:val="none" w:sz="0" w:space="0" w:color="auto"/>
                <w:bottom w:val="none" w:sz="0" w:space="0" w:color="auto"/>
                <w:right w:val="none" w:sz="0" w:space="0" w:color="auto"/>
              </w:divBdr>
            </w:div>
            <w:div w:id="103305773">
              <w:marLeft w:val="0"/>
              <w:marRight w:val="0"/>
              <w:marTop w:val="0"/>
              <w:marBottom w:val="0"/>
              <w:divBdr>
                <w:top w:val="none" w:sz="0" w:space="0" w:color="auto"/>
                <w:left w:val="none" w:sz="0" w:space="0" w:color="auto"/>
                <w:bottom w:val="none" w:sz="0" w:space="0" w:color="auto"/>
                <w:right w:val="none" w:sz="0" w:space="0" w:color="auto"/>
              </w:divBdr>
            </w:div>
            <w:div w:id="886525031">
              <w:marLeft w:val="0"/>
              <w:marRight w:val="0"/>
              <w:marTop w:val="0"/>
              <w:marBottom w:val="0"/>
              <w:divBdr>
                <w:top w:val="none" w:sz="0" w:space="0" w:color="auto"/>
                <w:left w:val="none" w:sz="0" w:space="0" w:color="auto"/>
                <w:bottom w:val="none" w:sz="0" w:space="0" w:color="auto"/>
                <w:right w:val="none" w:sz="0" w:space="0" w:color="auto"/>
              </w:divBdr>
            </w:div>
            <w:div w:id="541091972">
              <w:marLeft w:val="0"/>
              <w:marRight w:val="0"/>
              <w:marTop w:val="0"/>
              <w:marBottom w:val="0"/>
              <w:divBdr>
                <w:top w:val="none" w:sz="0" w:space="0" w:color="auto"/>
                <w:left w:val="none" w:sz="0" w:space="0" w:color="auto"/>
                <w:bottom w:val="none" w:sz="0" w:space="0" w:color="auto"/>
                <w:right w:val="none" w:sz="0" w:space="0" w:color="auto"/>
              </w:divBdr>
            </w:div>
            <w:div w:id="655769410">
              <w:marLeft w:val="0"/>
              <w:marRight w:val="0"/>
              <w:marTop w:val="0"/>
              <w:marBottom w:val="0"/>
              <w:divBdr>
                <w:top w:val="none" w:sz="0" w:space="0" w:color="auto"/>
                <w:left w:val="none" w:sz="0" w:space="0" w:color="auto"/>
                <w:bottom w:val="none" w:sz="0" w:space="0" w:color="auto"/>
                <w:right w:val="none" w:sz="0" w:space="0" w:color="auto"/>
              </w:divBdr>
            </w:div>
            <w:div w:id="1608930535">
              <w:marLeft w:val="0"/>
              <w:marRight w:val="0"/>
              <w:marTop w:val="0"/>
              <w:marBottom w:val="0"/>
              <w:divBdr>
                <w:top w:val="none" w:sz="0" w:space="0" w:color="auto"/>
                <w:left w:val="none" w:sz="0" w:space="0" w:color="auto"/>
                <w:bottom w:val="none" w:sz="0" w:space="0" w:color="auto"/>
                <w:right w:val="none" w:sz="0" w:space="0" w:color="auto"/>
              </w:divBdr>
            </w:div>
            <w:div w:id="1281256094">
              <w:marLeft w:val="0"/>
              <w:marRight w:val="0"/>
              <w:marTop w:val="0"/>
              <w:marBottom w:val="0"/>
              <w:divBdr>
                <w:top w:val="none" w:sz="0" w:space="0" w:color="auto"/>
                <w:left w:val="none" w:sz="0" w:space="0" w:color="auto"/>
                <w:bottom w:val="none" w:sz="0" w:space="0" w:color="auto"/>
                <w:right w:val="none" w:sz="0" w:space="0" w:color="auto"/>
              </w:divBdr>
            </w:div>
            <w:div w:id="1516574722">
              <w:marLeft w:val="0"/>
              <w:marRight w:val="0"/>
              <w:marTop w:val="0"/>
              <w:marBottom w:val="0"/>
              <w:divBdr>
                <w:top w:val="none" w:sz="0" w:space="0" w:color="auto"/>
                <w:left w:val="none" w:sz="0" w:space="0" w:color="auto"/>
                <w:bottom w:val="none" w:sz="0" w:space="0" w:color="auto"/>
                <w:right w:val="none" w:sz="0" w:space="0" w:color="auto"/>
              </w:divBdr>
            </w:div>
            <w:div w:id="557858095">
              <w:marLeft w:val="0"/>
              <w:marRight w:val="0"/>
              <w:marTop w:val="0"/>
              <w:marBottom w:val="0"/>
              <w:divBdr>
                <w:top w:val="none" w:sz="0" w:space="0" w:color="auto"/>
                <w:left w:val="none" w:sz="0" w:space="0" w:color="auto"/>
                <w:bottom w:val="none" w:sz="0" w:space="0" w:color="auto"/>
                <w:right w:val="none" w:sz="0" w:space="0" w:color="auto"/>
              </w:divBdr>
            </w:div>
            <w:div w:id="1687487894">
              <w:marLeft w:val="0"/>
              <w:marRight w:val="0"/>
              <w:marTop w:val="0"/>
              <w:marBottom w:val="0"/>
              <w:divBdr>
                <w:top w:val="none" w:sz="0" w:space="0" w:color="auto"/>
                <w:left w:val="none" w:sz="0" w:space="0" w:color="auto"/>
                <w:bottom w:val="none" w:sz="0" w:space="0" w:color="auto"/>
                <w:right w:val="none" w:sz="0" w:space="0" w:color="auto"/>
              </w:divBdr>
            </w:div>
            <w:div w:id="1455949689">
              <w:marLeft w:val="0"/>
              <w:marRight w:val="0"/>
              <w:marTop w:val="0"/>
              <w:marBottom w:val="0"/>
              <w:divBdr>
                <w:top w:val="none" w:sz="0" w:space="0" w:color="auto"/>
                <w:left w:val="none" w:sz="0" w:space="0" w:color="auto"/>
                <w:bottom w:val="none" w:sz="0" w:space="0" w:color="auto"/>
                <w:right w:val="none" w:sz="0" w:space="0" w:color="auto"/>
              </w:divBdr>
            </w:div>
            <w:div w:id="699671722">
              <w:marLeft w:val="0"/>
              <w:marRight w:val="0"/>
              <w:marTop w:val="0"/>
              <w:marBottom w:val="0"/>
              <w:divBdr>
                <w:top w:val="none" w:sz="0" w:space="0" w:color="auto"/>
                <w:left w:val="none" w:sz="0" w:space="0" w:color="auto"/>
                <w:bottom w:val="none" w:sz="0" w:space="0" w:color="auto"/>
                <w:right w:val="none" w:sz="0" w:space="0" w:color="auto"/>
              </w:divBdr>
            </w:div>
            <w:div w:id="243800187">
              <w:marLeft w:val="0"/>
              <w:marRight w:val="0"/>
              <w:marTop w:val="0"/>
              <w:marBottom w:val="0"/>
              <w:divBdr>
                <w:top w:val="none" w:sz="0" w:space="0" w:color="auto"/>
                <w:left w:val="none" w:sz="0" w:space="0" w:color="auto"/>
                <w:bottom w:val="none" w:sz="0" w:space="0" w:color="auto"/>
                <w:right w:val="none" w:sz="0" w:space="0" w:color="auto"/>
              </w:divBdr>
            </w:div>
          </w:divsChild>
        </w:div>
        <w:div w:id="596596119">
          <w:marLeft w:val="0"/>
          <w:marRight w:val="0"/>
          <w:marTop w:val="0"/>
          <w:marBottom w:val="0"/>
          <w:divBdr>
            <w:top w:val="none" w:sz="0" w:space="0" w:color="auto"/>
            <w:left w:val="none" w:sz="0" w:space="0" w:color="auto"/>
            <w:bottom w:val="none" w:sz="0" w:space="0" w:color="auto"/>
            <w:right w:val="none" w:sz="0" w:space="0" w:color="auto"/>
          </w:divBdr>
          <w:divsChild>
            <w:div w:id="1670018323">
              <w:marLeft w:val="0"/>
              <w:marRight w:val="0"/>
              <w:marTop w:val="0"/>
              <w:marBottom w:val="0"/>
              <w:divBdr>
                <w:top w:val="none" w:sz="0" w:space="0" w:color="auto"/>
                <w:left w:val="none" w:sz="0" w:space="0" w:color="auto"/>
                <w:bottom w:val="none" w:sz="0" w:space="0" w:color="auto"/>
                <w:right w:val="none" w:sz="0" w:space="0" w:color="auto"/>
              </w:divBdr>
            </w:div>
            <w:div w:id="1883663228">
              <w:marLeft w:val="0"/>
              <w:marRight w:val="0"/>
              <w:marTop w:val="0"/>
              <w:marBottom w:val="0"/>
              <w:divBdr>
                <w:top w:val="none" w:sz="0" w:space="0" w:color="auto"/>
                <w:left w:val="none" w:sz="0" w:space="0" w:color="auto"/>
                <w:bottom w:val="none" w:sz="0" w:space="0" w:color="auto"/>
                <w:right w:val="none" w:sz="0" w:space="0" w:color="auto"/>
              </w:divBdr>
            </w:div>
            <w:div w:id="1838382676">
              <w:marLeft w:val="0"/>
              <w:marRight w:val="0"/>
              <w:marTop w:val="0"/>
              <w:marBottom w:val="0"/>
              <w:divBdr>
                <w:top w:val="none" w:sz="0" w:space="0" w:color="auto"/>
                <w:left w:val="none" w:sz="0" w:space="0" w:color="auto"/>
                <w:bottom w:val="none" w:sz="0" w:space="0" w:color="auto"/>
                <w:right w:val="none" w:sz="0" w:space="0" w:color="auto"/>
              </w:divBdr>
            </w:div>
            <w:div w:id="414134624">
              <w:marLeft w:val="0"/>
              <w:marRight w:val="0"/>
              <w:marTop w:val="0"/>
              <w:marBottom w:val="0"/>
              <w:divBdr>
                <w:top w:val="none" w:sz="0" w:space="0" w:color="auto"/>
                <w:left w:val="none" w:sz="0" w:space="0" w:color="auto"/>
                <w:bottom w:val="none" w:sz="0" w:space="0" w:color="auto"/>
                <w:right w:val="none" w:sz="0" w:space="0" w:color="auto"/>
              </w:divBdr>
            </w:div>
            <w:div w:id="1238633308">
              <w:marLeft w:val="0"/>
              <w:marRight w:val="0"/>
              <w:marTop w:val="0"/>
              <w:marBottom w:val="0"/>
              <w:divBdr>
                <w:top w:val="none" w:sz="0" w:space="0" w:color="auto"/>
                <w:left w:val="none" w:sz="0" w:space="0" w:color="auto"/>
                <w:bottom w:val="none" w:sz="0" w:space="0" w:color="auto"/>
                <w:right w:val="none" w:sz="0" w:space="0" w:color="auto"/>
              </w:divBdr>
            </w:div>
            <w:div w:id="1681539718">
              <w:marLeft w:val="0"/>
              <w:marRight w:val="0"/>
              <w:marTop w:val="0"/>
              <w:marBottom w:val="0"/>
              <w:divBdr>
                <w:top w:val="none" w:sz="0" w:space="0" w:color="auto"/>
                <w:left w:val="none" w:sz="0" w:space="0" w:color="auto"/>
                <w:bottom w:val="none" w:sz="0" w:space="0" w:color="auto"/>
                <w:right w:val="none" w:sz="0" w:space="0" w:color="auto"/>
              </w:divBdr>
            </w:div>
            <w:div w:id="396560790">
              <w:marLeft w:val="0"/>
              <w:marRight w:val="0"/>
              <w:marTop w:val="0"/>
              <w:marBottom w:val="0"/>
              <w:divBdr>
                <w:top w:val="none" w:sz="0" w:space="0" w:color="auto"/>
                <w:left w:val="none" w:sz="0" w:space="0" w:color="auto"/>
                <w:bottom w:val="none" w:sz="0" w:space="0" w:color="auto"/>
                <w:right w:val="none" w:sz="0" w:space="0" w:color="auto"/>
              </w:divBdr>
            </w:div>
            <w:div w:id="1366558050">
              <w:marLeft w:val="0"/>
              <w:marRight w:val="0"/>
              <w:marTop w:val="0"/>
              <w:marBottom w:val="0"/>
              <w:divBdr>
                <w:top w:val="none" w:sz="0" w:space="0" w:color="auto"/>
                <w:left w:val="none" w:sz="0" w:space="0" w:color="auto"/>
                <w:bottom w:val="none" w:sz="0" w:space="0" w:color="auto"/>
                <w:right w:val="none" w:sz="0" w:space="0" w:color="auto"/>
              </w:divBdr>
            </w:div>
            <w:div w:id="2024821393">
              <w:marLeft w:val="0"/>
              <w:marRight w:val="0"/>
              <w:marTop w:val="0"/>
              <w:marBottom w:val="0"/>
              <w:divBdr>
                <w:top w:val="none" w:sz="0" w:space="0" w:color="auto"/>
                <w:left w:val="none" w:sz="0" w:space="0" w:color="auto"/>
                <w:bottom w:val="none" w:sz="0" w:space="0" w:color="auto"/>
                <w:right w:val="none" w:sz="0" w:space="0" w:color="auto"/>
              </w:divBdr>
            </w:div>
            <w:div w:id="780994116">
              <w:marLeft w:val="0"/>
              <w:marRight w:val="0"/>
              <w:marTop w:val="0"/>
              <w:marBottom w:val="0"/>
              <w:divBdr>
                <w:top w:val="none" w:sz="0" w:space="0" w:color="auto"/>
                <w:left w:val="none" w:sz="0" w:space="0" w:color="auto"/>
                <w:bottom w:val="none" w:sz="0" w:space="0" w:color="auto"/>
                <w:right w:val="none" w:sz="0" w:space="0" w:color="auto"/>
              </w:divBdr>
            </w:div>
            <w:div w:id="359865470">
              <w:marLeft w:val="0"/>
              <w:marRight w:val="0"/>
              <w:marTop w:val="0"/>
              <w:marBottom w:val="0"/>
              <w:divBdr>
                <w:top w:val="none" w:sz="0" w:space="0" w:color="auto"/>
                <w:left w:val="none" w:sz="0" w:space="0" w:color="auto"/>
                <w:bottom w:val="none" w:sz="0" w:space="0" w:color="auto"/>
                <w:right w:val="none" w:sz="0" w:space="0" w:color="auto"/>
              </w:divBdr>
            </w:div>
            <w:div w:id="620578738">
              <w:marLeft w:val="0"/>
              <w:marRight w:val="0"/>
              <w:marTop w:val="0"/>
              <w:marBottom w:val="0"/>
              <w:divBdr>
                <w:top w:val="none" w:sz="0" w:space="0" w:color="auto"/>
                <w:left w:val="none" w:sz="0" w:space="0" w:color="auto"/>
                <w:bottom w:val="none" w:sz="0" w:space="0" w:color="auto"/>
                <w:right w:val="none" w:sz="0" w:space="0" w:color="auto"/>
              </w:divBdr>
            </w:div>
            <w:div w:id="434715529">
              <w:marLeft w:val="0"/>
              <w:marRight w:val="0"/>
              <w:marTop w:val="0"/>
              <w:marBottom w:val="0"/>
              <w:divBdr>
                <w:top w:val="none" w:sz="0" w:space="0" w:color="auto"/>
                <w:left w:val="none" w:sz="0" w:space="0" w:color="auto"/>
                <w:bottom w:val="none" w:sz="0" w:space="0" w:color="auto"/>
                <w:right w:val="none" w:sz="0" w:space="0" w:color="auto"/>
              </w:divBdr>
            </w:div>
            <w:div w:id="600331711">
              <w:marLeft w:val="0"/>
              <w:marRight w:val="0"/>
              <w:marTop w:val="0"/>
              <w:marBottom w:val="0"/>
              <w:divBdr>
                <w:top w:val="none" w:sz="0" w:space="0" w:color="auto"/>
                <w:left w:val="none" w:sz="0" w:space="0" w:color="auto"/>
                <w:bottom w:val="none" w:sz="0" w:space="0" w:color="auto"/>
                <w:right w:val="none" w:sz="0" w:space="0" w:color="auto"/>
              </w:divBdr>
            </w:div>
            <w:div w:id="759065254">
              <w:marLeft w:val="0"/>
              <w:marRight w:val="0"/>
              <w:marTop w:val="0"/>
              <w:marBottom w:val="0"/>
              <w:divBdr>
                <w:top w:val="none" w:sz="0" w:space="0" w:color="auto"/>
                <w:left w:val="none" w:sz="0" w:space="0" w:color="auto"/>
                <w:bottom w:val="none" w:sz="0" w:space="0" w:color="auto"/>
                <w:right w:val="none" w:sz="0" w:space="0" w:color="auto"/>
              </w:divBdr>
            </w:div>
            <w:div w:id="63918297">
              <w:marLeft w:val="0"/>
              <w:marRight w:val="0"/>
              <w:marTop w:val="0"/>
              <w:marBottom w:val="0"/>
              <w:divBdr>
                <w:top w:val="none" w:sz="0" w:space="0" w:color="auto"/>
                <w:left w:val="none" w:sz="0" w:space="0" w:color="auto"/>
                <w:bottom w:val="none" w:sz="0" w:space="0" w:color="auto"/>
                <w:right w:val="none" w:sz="0" w:space="0" w:color="auto"/>
              </w:divBdr>
            </w:div>
            <w:div w:id="1119910432">
              <w:marLeft w:val="0"/>
              <w:marRight w:val="0"/>
              <w:marTop w:val="0"/>
              <w:marBottom w:val="0"/>
              <w:divBdr>
                <w:top w:val="none" w:sz="0" w:space="0" w:color="auto"/>
                <w:left w:val="none" w:sz="0" w:space="0" w:color="auto"/>
                <w:bottom w:val="none" w:sz="0" w:space="0" w:color="auto"/>
                <w:right w:val="none" w:sz="0" w:space="0" w:color="auto"/>
              </w:divBdr>
            </w:div>
            <w:div w:id="1447113835">
              <w:marLeft w:val="0"/>
              <w:marRight w:val="0"/>
              <w:marTop w:val="0"/>
              <w:marBottom w:val="0"/>
              <w:divBdr>
                <w:top w:val="none" w:sz="0" w:space="0" w:color="auto"/>
                <w:left w:val="none" w:sz="0" w:space="0" w:color="auto"/>
                <w:bottom w:val="none" w:sz="0" w:space="0" w:color="auto"/>
                <w:right w:val="none" w:sz="0" w:space="0" w:color="auto"/>
              </w:divBdr>
            </w:div>
            <w:div w:id="76681466">
              <w:marLeft w:val="0"/>
              <w:marRight w:val="0"/>
              <w:marTop w:val="0"/>
              <w:marBottom w:val="0"/>
              <w:divBdr>
                <w:top w:val="none" w:sz="0" w:space="0" w:color="auto"/>
                <w:left w:val="none" w:sz="0" w:space="0" w:color="auto"/>
                <w:bottom w:val="none" w:sz="0" w:space="0" w:color="auto"/>
                <w:right w:val="none" w:sz="0" w:space="0" w:color="auto"/>
              </w:divBdr>
            </w:div>
            <w:div w:id="1424641641">
              <w:marLeft w:val="0"/>
              <w:marRight w:val="0"/>
              <w:marTop w:val="0"/>
              <w:marBottom w:val="0"/>
              <w:divBdr>
                <w:top w:val="none" w:sz="0" w:space="0" w:color="auto"/>
                <w:left w:val="none" w:sz="0" w:space="0" w:color="auto"/>
                <w:bottom w:val="none" w:sz="0" w:space="0" w:color="auto"/>
                <w:right w:val="none" w:sz="0" w:space="0" w:color="auto"/>
              </w:divBdr>
            </w:div>
          </w:divsChild>
        </w:div>
        <w:div w:id="354308964">
          <w:marLeft w:val="0"/>
          <w:marRight w:val="0"/>
          <w:marTop w:val="0"/>
          <w:marBottom w:val="0"/>
          <w:divBdr>
            <w:top w:val="none" w:sz="0" w:space="0" w:color="auto"/>
            <w:left w:val="none" w:sz="0" w:space="0" w:color="auto"/>
            <w:bottom w:val="none" w:sz="0" w:space="0" w:color="auto"/>
            <w:right w:val="none" w:sz="0" w:space="0" w:color="auto"/>
          </w:divBdr>
        </w:div>
        <w:div w:id="1061249746">
          <w:marLeft w:val="0"/>
          <w:marRight w:val="0"/>
          <w:marTop w:val="0"/>
          <w:marBottom w:val="0"/>
          <w:divBdr>
            <w:top w:val="none" w:sz="0" w:space="0" w:color="auto"/>
            <w:left w:val="none" w:sz="0" w:space="0" w:color="auto"/>
            <w:bottom w:val="none" w:sz="0" w:space="0" w:color="auto"/>
            <w:right w:val="none" w:sz="0" w:space="0" w:color="auto"/>
          </w:divBdr>
        </w:div>
        <w:div w:id="666178903">
          <w:marLeft w:val="0"/>
          <w:marRight w:val="0"/>
          <w:marTop w:val="0"/>
          <w:marBottom w:val="0"/>
          <w:divBdr>
            <w:top w:val="none" w:sz="0" w:space="0" w:color="auto"/>
            <w:left w:val="none" w:sz="0" w:space="0" w:color="auto"/>
            <w:bottom w:val="none" w:sz="0" w:space="0" w:color="auto"/>
            <w:right w:val="none" w:sz="0" w:space="0" w:color="auto"/>
          </w:divBdr>
        </w:div>
        <w:div w:id="997730683">
          <w:marLeft w:val="0"/>
          <w:marRight w:val="0"/>
          <w:marTop w:val="0"/>
          <w:marBottom w:val="0"/>
          <w:divBdr>
            <w:top w:val="none" w:sz="0" w:space="0" w:color="auto"/>
            <w:left w:val="none" w:sz="0" w:space="0" w:color="auto"/>
            <w:bottom w:val="none" w:sz="0" w:space="0" w:color="auto"/>
            <w:right w:val="none" w:sz="0" w:space="0" w:color="auto"/>
          </w:divBdr>
        </w:div>
        <w:div w:id="1549760914">
          <w:marLeft w:val="0"/>
          <w:marRight w:val="0"/>
          <w:marTop w:val="0"/>
          <w:marBottom w:val="0"/>
          <w:divBdr>
            <w:top w:val="none" w:sz="0" w:space="0" w:color="auto"/>
            <w:left w:val="none" w:sz="0" w:space="0" w:color="auto"/>
            <w:bottom w:val="none" w:sz="0" w:space="0" w:color="auto"/>
            <w:right w:val="none" w:sz="0" w:space="0" w:color="auto"/>
          </w:divBdr>
        </w:div>
        <w:div w:id="1872836475">
          <w:marLeft w:val="0"/>
          <w:marRight w:val="0"/>
          <w:marTop w:val="0"/>
          <w:marBottom w:val="0"/>
          <w:divBdr>
            <w:top w:val="none" w:sz="0" w:space="0" w:color="auto"/>
            <w:left w:val="none" w:sz="0" w:space="0" w:color="auto"/>
            <w:bottom w:val="none" w:sz="0" w:space="0" w:color="auto"/>
            <w:right w:val="none" w:sz="0" w:space="0" w:color="auto"/>
          </w:divBdr>
        </w:div>
        <w:div w:id="27142439">
          <w:marLeft w:val="0"/>
          <w:marRight w:val="0"/>
          <w:marTop w:val="0"/>
          <w:marBottom w:val="0"/>
          <w:divBdr>
            <w:top w:val="none" w:sz="0" w:space="0" w:color="auto"/>
            <w:left w:val="none" w:sz="0" w:space="0" w:color="auto"/>
            <w:bottom w:val="none" w:sz="0" w:space="0" w:color="auto"/>
            <w:right w:val="none" w:sz="0" w:space="0" w:color="auto"/>
          </w:divBdr>
        </w:div>
        <w:div w:id="1345209286">
          <w:marLeft w:val="0"/>
          <w:marRight w:val="0"/>
          <w:marTop w:val="0"/>
          <w:marBottom w:val="0"/>
          <w:divBdr>
            <w:top w:val="none" w:sz="0" w:space="0" w:color="auto"/>
            <w:left w:val="none" w:sz="0" w:space="0" w:color="auto"/>
            <w:bottom w:val="none" w:sz="0" w:space="0" w:color="auto"/>
            <w:right w:val="none" w:sz="0" w:space="0" w:color="auto"/>
          </w:divBdr>
        </w:div>
        <w:div w:id="609893005">
          <w:marLeft w:val="0"/>
          <w:marRight w:val="0"/>
          <w:marTop w:val="0"/>
          <w:marBottom w:val="0"/>
          <w:divBdr>
            <w:top w:val="none" w:sz="0" w:space="0" w:color="auto"/>
            <w:left w:val="none" w:sz="0" w:space="0" w:color="auto"/>
            <w:bottom w:val="none" w:sz="0" w:space="0" w:color="auto"/>
            <w:right w:val="none" w:sz="0" w:space="0" w:color="auto"/>
          </w:divBdr>
        </w:div>
        <w:div w:id="1296064637">
          <w:marLeft w:val="0"/>
          <w:marRight w:val="0"/>
          <w:marTop w:val="0"/>
          <w:marBottom w:val="0"/>
          <w:divBdr>
            <w:top w:val="none" w:sz="0" w:space="0" w:color="auto"/>
            <w:left w:val="none" w:sz="0" w:space="0" w:color="auto"/>
            <w:bottom w:val="none" w:sz="0" w:space="0" w:color="auto"/>
            <w:right w:val="none" w:sz="0" w:space="0" w:color="auto"/>
          </w:divBdr>
        </w:div>
        <w:div w:id="1110393836">
          <w:marLeft w:val="0"/>
          <w:marRight w:val="0"/>
          <w:marTop w:val="0"/>
          <w:marBottom w:val="0"/>
          <w:divBdr>
            <w:top w:val="none" w:sz="0" w:space="0" w:color="auto"/>
            <w:left w:val="none" w:sz="0" w:space="0" w:color="auto"/>
            <w:bottom w:val="none" w:sz="0" w:space="0" w:color="auto"/>
            <w:right w:val="none" w:sz="0" w:space="0" w:color="auto"/>
          </w:divBdr>
        </w:div>
        <w:div w:id="1284077541">
          <w:marLeft w:val="0"/>
          <w:marRight w:val="0"/>
          <w:marTop w:val="0"/>
          <w:marBottom w:val="0"/>
          <w:divBdr>
            <w:top w:val="none" w:sz="0" w:space="0" w:color="auto"/>
            <w:left w:val="none" w:sz="0" w:space="0" w:color="auto"/>
            <w:bottom w:val="none" w:sz="0" w:space="0" w:color="auto"/>
            <w:right w:val="none" w:sz="0" w:space="0" w:color="auto"/>
          </w:divBdr>
        </w:div>
        <w:div w:id="946736779">
          <w:marLeft w:val="0"/>
          <w:marRight w:val="0"/>
          <w:marTop w:val="0"/>
          <w:marBottom w:val="0"/>
          <w:divBdr>
            <w:top w:val="none" w:sz="0" w:space="0" w:color="auto"/>
            <w:left w:val="none" w:sz="0" w:space="0" w:color="auto"/>
            <w:bottom w:val="none" w:sz="0" w:space="0" w:color="auto"/>
            <w:right w:val="none" w:sz="0" w:space="0" w:color="auto"/>
          </w:divBdr>
        </w:div>
        <w:div w:id="54742748">
          <w:marLeft w:val="0"/>
          <w:marRight w:val="0"/>
          <w:marTop w:val="0"/>
          <w:marBottom w:val="0"/>
          <w:divBdr>
            <w:top w:val="none" w:sz="0" w:space="0" w:color="auto"/>
            <w:left w:val="none" w:sz="0" w:space="0" w:color="auto"/>
            <w:bottom w:val="none" w:sz="0" w:space="0" w:color="auto"/>
            <w:right w:val="none" w:sz="0" w:space="0" w:color="auto"/>
          </w:divBdr>
        </w:div>
        <w:div w:id="1834568208">
          <w:marLeft w:val="0"/>
          <w:marRight w:val="0"/>
          <w:marTop w:val="0"/>
          <w:marBottom w:val="0"/>
          <w:divBdr>
            <w:top w:val="none" w:sz="0" w:space="0" w:color="auto"/>
            <w:left w:val="none" w:sz="0" w:space="0" w:color="auto"/>
            <w:bottom w:val="none" w:sz="0" w:space="0" w:color="auto"/>
            <w:right w:val="none" w:sz="0" w:space="0" w:color="auto"/>
          </w:divBdr>
        </w:div>
        <w:div w:id="1721633771">
          <w:marLeft w:val="0"/>
          <w:marRight w:val="0"/>
          <w:marTop w:val="0"/>
          <w:marBottom w:val="0"/>
          <w:divBdr>
            <w:top w:val="none" w:sz="0" w:space="0" w:color="auto"/>
            <w:left w:val="none" w:sz="0" w:space="0" w:color="auto"/>
            <w:bottom w:val="none" w:sz="0" w:space="0" w:color="auto"/>
            <w:right w:val="none" w:sz="0" w:space="0" w:color="auto"/>
          </w:divBdr>
        </w:div>
        <w:div w:id="1060859326">
          <w:marLeft w:val="0"/>
          <w:marRight w:val="0"/>
          <w:marTop w:val="0"/>
          <w:marBottom w:val="0"/>
          <w:divBdr>
            <w:top w:val="none" w:sz="0" w:space="0" w:color="auto"/>
            <w:left w:val="none" w:sz="0" w:space="0" w:color="auto"/>
            <w:bottom w:val="none" w:sz="0" w:space="0" w:color="auto"/>
            <w:right w:val="none" w:sz="0" w:space="0" w:color="auto"/>
          </w:divBdr>
        </w:div>
        <w:div w:id="905265010">
          <w:marLeft w:val="0"/>
          <w:marRight w:val="0"/>
          <w:marTop w:val="0"/>
          <w:marBottom w:val="0"/>
          <w:divBdr>
            <w:top w:val="none" w:sz="0" w:space="0" w:color="auto"/>
            <w:left w:val="none" w:sz="0" w:space="0" w:color="auto"/>
            <w:bottom w:val="none" w:sz="0" w:space="0" w:color="auto"/>
            <w:right w:val="none" w:sz="0" w:space="0" w:color="auto"/>
          </w:divBdr>
        </w:div>
        <w:div w:id="456921145">
          <w:marLeft w:val="0"/>
          <w:marRight w:val="0"/>
          <w:marTop w:val="0"/>
          <w:marBottom w:val="0"/>
          <w:divBdr>
            <w:top w:val="none" w:sz="0" w:space="0" w:color="auto"/>
            <w:left w:val="none" w:sz="0" w:space="0" w:color="auto"/>
            <w:bottom w:val="none" w:sz="0" w:space="0" w:color="auto"/>
            <w:right w:val="none" w:sz="0" w:space="0" w:color="auto"/>
          </w:divBdr>
        </w:div>
        <w:div w:id="1391340869">
          <w:marLeft w:val="0"/>
          <w:marRight w:val="0"/>
          <w:marTop w:val="0"/>
          <w:marBottom w:val="0"/>
          <w:divBdr>
            <w:top w:val="none" w:sz="0" w:space="0" w:color="auto"/>
            <w:left w:val="none" w:sz="0" w:space="0" w:color="auto"/>
            <w:bottom w:val="none" w:sz="0" w:space="0" w:color="auto"/>
            <w:right w:val="none" w:sz="0" w:space="0" w:color="auto"/>
          </w:divBdr>
          <w:divsChild>
            <w:div w:id="2107456258">
              <w:marLeft w:val="-75"/>
              <w:marRight w:val="0"/>
              <w:marTop w:val="30"/>
              <w:marBottom w:val="30"/>
              <w:divBdr>
                <w:top w:val="none" w:sz="0" w:space="0" w:color="auto"/>
                <w:left w:val="none" w:sz="0" w:space="0" w:color="auto"/>
                <w:bottom w:val="none" w:sz="0" w:space="0" w:color="auto"/>
                <w:right w:val="none" w:sz="0" w:space="0" w:color="auto"/>
              </w:divBdr>
              <w:divsChild>
                <w:div w:id="1392121868">
                  <w:marLeft w:val="0"/>
                  <w:marRight w:val="0"/>
                  <w:marTop w:val="0"/>
                  <w:marBottom w:val="0"/>
                  <w:divBdr>
                    <w:top w:val="none" w:sz="0" w:space="0" w:color="auto"/>
                    <w:left w:val="none" w:sz="0" w:space="0" w:color="auto"/>
                    <w:bottom w:val="none" w:sz="0" w:space="0" w:color="auto"/>
                    <w:right w:val="none" w:sz="0" w:space="0" w:color="auto"/>
                  </w:divBdr>
                  <w:divsChild>
                    <w:div w:id="1600217123">
                      <w:marLeft w:val="0"/>
                      <w:marRight w:val="0"/>
                      <w:marTop w:val="0"/>
                      <w:marBottom w:val="0"/>
                      <w:divBdr>
                        <w:top w:val="none" w:sz="0" w:space="0" w:color="auto"/>
                        <w:left w:val="none" w:sz="0" w:space="0" w:color="auto"/>
                        <w:bottom w:val="none" w:sz="0" w:space="0" w:color="auto"/>
                        <w:right w:val="none" w:sz="0" w:space="0" w:color="auto"/>
                      </w:divBdr>
                    </w:div>
                  </w:divsChild>
                </w:div>
                <w:div w:id="1704285177">
                  <w:marLeft w:val="0"/>
                  <w:marRight w:val="0"/>
                  <w:marTop w:val="0"/>
                  <w:marBottom w:val="0"/>
                  <w:divBdr>
                    <w:top w:val="none" w:sz="0" w:space="0" w:color="auto"/>
                    <w:left w:val="none" w:sz="0" w:space="0" w:color="auto"/>
                    <w:bottom w:val="none" w:sz="0" w:space="0" w:color="auto"/>
                    <w:right w:val="none" w:sz="0" w:space="0" w:color="auto"/>
                  </w:divBdr>
                  <w:divsChild>
                    <w:div w:id="177356393">
                      <w:marLeft w:val="0"/>
                      <w:marRight w:val="0"/>
                      <w:marTop w:val="0"/>
                      <w:marBottom w:val="0"/>
                      <w:divBdr>
                        <w:top w:val="none" w:sz="0" w:space="0" w:color="auto"/>
                        <w:left w:val="none" w:sz="0" w:space="0" w:color="auto"/>
                        <w:bottom w:val="none" w:sz="0" w:space="0" w:color="auto"/>
                        <w:right w:val="none" w:sz="0" w:space="0" w:color="auto"/>
                      </w:divBdr>
                    </w:div>
                  </w:divsChild>
                </w:div>
                <w:div w:id="201283905">
                  <w:marLeft w:val="0"/>
                  <w:marRight w:val="0"/>
                  <w:marTop w:val="0"/>
                  <w:marBottom w:val="0"/>
                  <w:divBdr>
                    <w:top w:val="none" w:sz="0" w:space="0" w:color="auto"/>
                    <w:left w:val="none" w:sz="0" w:space="0" w:color="auto"/>
                    <w:bottom w:val="none" w:sz="0" w:space="0" w:color="auto"/>
                    <w:right w:val="none" w:sz="0" w:space="0" w:color="auto"/>
                  </w:divBdr>
                  <w:divsChild>
                    <w:div w:id="436414604">
                      <w:marLeft w:val="0"/>
                      <w:marRight w:val="0"/>
                      <w:marTop w:val="0"/>
                      <w:marBottom w:val="0"/>
                      <w:divBdr>
                        <w:top w:val="none" w:sz="0" w:space="0" w:color="auto"/>
                        <w:left w:val="none" w:sz="0" w:space="0" w:color="auto"/>
                        <w:bottom w:val="none" w:sz="0" w:space="0" w:color="auto"/>
                        <w:right w:val="none" w:sz="0" w:space="0" w:color="auto"/>
                      </w:divBdr>
                    </w:div>
                  </w:divsChild>
                </w:div>
                <w:div w:id="1895578482">
                  <w:marLeft w:val="0"/>
                  <w:marRight w:val="0"/>
                  <w:marTop w:val="0"/>
                  <w:marBottom w:val="0"/>
                  <w:divBdr>
                    <w:top w:val="none" w:sz="0" w:space="0" w:color="auto"/>
                    <w:left w:val="none" w:sz="0" w:space="0" w:color="auto"/>
                    <w:bottom w:val="none" w:sz="0" w:space="0" w:color="auto"/>
                    <w:right w:val="none" w:sz="0" w:space="0" w:color="auto"/>
                  </w:divBdr>
                  <w:divsChild>
                    <w:div w:id="616109224">
                      <w:marLeft w:val="0"/>
                      <w:marRight w:val="0"/>
                      <w:marTop w:val="0"/>
                      <w:marBottom w:val="0"/>
                      <w:divBdr>
                        <w:top w:val="none" w:sz="0" w:space="0" w:color="auto"/>
                        <w:left w:val="none" w:sz="0" w:space="0" w:color="auto"/>
                        <w:bottom w:val="none" w:sz="0" w:space="0" w:color="auto"/>
                        <w:right w:val="none" w:sz="0" w:space="0" w:color="auto"/>
                      </w:divBdr>
                    </w:div>
                  </w:divsChild>
                </w:div>
                <w:div w:id="596904858">
                  <w:marLeft w:val="0"/>
                  <w:marRight w:val="0"/>
                  <w:marTop w:val="0"/>
                  <w:marBottom w:val="0"/>
                  <w:divBdr>
                    <w:top w:val="none" w:sz="0" w:space="0" w:color="auto"/>
                    <w:left w:val="none" w:sz="0" w:space="0" w:color="auto"/>
                    <w:bottom w:val="none" w:sz="0" w:space="0" w:color="auto"/>
                    <w:right w:val="none" w:sz="0" w:space="0" w:color="auto"/>
                  </w:divBdr>
                  <w:divsChild>
                    <w:div w:id="817258971">
                      <w:marLeft w:val="0"/>
                      <w:marRight w:val="0"/>
                      <w:marTop w:val="0"/>
                      <w:marBottom w:val="0"/>
                      <w:divBdr>
                        <w:top w:val="none" w:sz="0" w:space="0" w:color="auto"/>
                        <w:left w:val="none" w:sz="0" w:space="0" w:color="auto"/>
                        <w:bottom w:val="none" w:sz="0" w:space="0" w:color="auto"/>
                        <w:right w:val="none" w:sz="0" w:space="0" w:color="auto"/>
                      </w:divBdr>
                    </w:div>
                  </w:divsChild>
                </w:div>
                <w:div w:id="199248157">
                  <w:marLeft w:val="0"/>
                  <w:marRight w:val="0"/>
                  <w:marTop w:val="0"/>
                  <w:marBottom w:val="0"/>
                  <w:divBdr>
                    <w:top w:val="none" w:sz="0" w:space="0" w:color="auto"/>
                    <w:left w:val="none" w:sz="0" w:space="0" w:color="auto"/>
                    <w:bottom w:val="none" w:sz="0" w:space="0" w:color="auto"/>
                    <w:right w:val="none" w:sz="0" w:space="0" w:color="auto"/>
                  </w:divBdr>
                  <w:divsChild>
                    <w:div w:id="784155990">
                      <w:marLeft w:val="0"/>
                      <w:marRight w:val="0"/>
                      <w:marTop w:val="0"/>
                      <w:marBottom w:val="0"/>
                      <w:divBdr>
                        <w:top w:val="none" w:sz="0" w:space="0" w:color="auto"/>
                        <w:left w:val="none" w:sz="0" w:space="0" w:color="auto"/>
                        <w:bottom w:val="none" w:sz="0" w:space="0" w:color="auto"/>
                        <w:right w:val="none" w:sz="0" w:space="0" w:color="auto"/>
                      </w:divBdr>
                    </w:div>
                  </w:divsChild>
                </w:div>
                <w:div w:id="669917530">
                  <w:marLeft w:val="0"/>
                  <w:marRight w:val="0"/>
                  <w:marTop w:val="0"/>
                  <w:marBottom w:val="0"/>
                  <w:divBdr>
                    <w:top w:val="none" w:sz="0" w:space="0" w:color="auto"/>
                    <w:left w:val="none" w:sz="0" w:space="0" w:color="auto"/>
                    <w:bottom w:val="none" w:sz="0" w:space="0" w:color="auto"/>
                    <w:right w:val="none" w:sz="0" w:space="0" w:color="auto"/>
                  </w:divBdr>
                  <w:divsChild>
                    <w:div w:id="2037921570">
                      <w:marLeft w:val="0"/>
                      <w:marRight w:val="0"/>
                      <w:marTop w:val="0"/>
                      <w:marBottom w:val="0"/>
                      <w:divBdr>
                        <w:top w:val="none" w:sz="0" w:space="0" w:color="auto"/>
                        <w:left w:val="none" w:sz="0" w:space="0" w:color="auto"/>
                        <w:bottom w:val="none" w:sz="0" w:space="0" w:color="auto"/>
                        <w:right w:val="none" w:sz="0" w:space="0" w:color="auto"/>
                      </w:divBdr>
                    </w:div>
                  </w:divsChild>
                </w:div>
                <w:div w:id="1706247668">
                  <w:marLeft w:val="0"/>
                  <w:marRight w:val="0"/>
                  <w:marTop w:val="0"/>
                  <w:marBottom w:val="0"/>
                  <w:divBdr>
                    <w:top w:val="none" w:sz="0" w:space="0" w:color="auto"/>
                    <w:left w:val="none" w:sz="0" w:space="0" w:color="auto"/>
                    <w:bottom w:val="none" w:sz="0" w:space="0" w:color="auto"/>
                    <w:right w:val="none" w:sz="0" w:space="0" w:color="auto"/>
                  </w:divBdr>
                  <w:divsChild>
                    <w:div w:id="2102793277">
                      <w:marLeft w:val="0"/>
                      <w:marRight w:val="0"/>
                      <w:marTop w:val="0"/>
                      <w:marBottom w:val="0"/>
                      <w:divBdr>
                        <w:top w:val="none" w:sz="0" w:space="0" w:color="auto"/>
                        <w:left w:val="none" w:sz="0" w:space="0" w:color="auto"/>
                        <w:bottom w:val="none" w:sz="0" w:space="0" w:color="auto"/>
                        <w:right w:val="none" w:sz="0" w:space="0" w:color="auto"/>
                      </w:divBdr>
                    </w:div>
                  </w:divsChild>
                </w:div>
                <w:div w:id="491524425">
                  <w:marLeft w:val="0"/>
                  <w:marRight w:val="0"/>
                  <w:marTop w:val="0"/>
                  <w:marBottom w:val="0"/>
                  <w:divBdr>
                    <w:top w:val="none" w:sz="0" w:space="0" w:color="auto"/>
                    <w:left w:val="none" w:sz="0" w:space="0" w:color="auto"/>
                    <w:bottom w:val="none" w:sz="0" w:space="0" w:color="auto"/>
                    <w:right w:val="none" w:sz="0" w:space="0" w:color="auto"/>
                  </w:divBdr>
                  <w:divsChild>
                    <w:div w:id="1184516739">
                      <w:marLeft w:val="0"/>
                      <w:marRight w:val="0"/>
                      <w:marTop w:val="0"/>
                      <w:marBottom w:val="0"/>
                      <w:divBdr>
                        <w:top w:val="none" w:sz="0" w:space="0" w:color="auto"/>
                        <w:left w:val="none" w:sz="0" w:space="0" w:color="auto"/>
                        <w:bottom w:val="none" w:sz="0" w:space="0" w:color="auto"/>
                        <w:right w:val="none" w:sz="0" w:space="0" w:color="auto"/>
                      </w:divBdr>
                    </w:div>
                  </w:divsChild>
                </w:div>
                <w:div w:id="1782065243">
                  <w:marLeft w:val="0"/>
                  <w:marRight w:val="0"/>
                  <w:marTop w:val="0"/>
                  <w:marBottom w:val="0"/>
                  <w:divBdr>
                    <w:top w:val="none" w:sz="0" w:space="0" w:color="auto"/>
                    <w:left w:val="none" w:sz="0" w:space="0" w:color="auto"/>
                    <w:bottom w:val="none" w:sz="0" w:space="0" w:color="auto"/>
                    <w:right w:val="none" w:sz="0" w:space="0" w:color="auto"/>
                  </w:divBdr>
                  <w:divsChild>
                    <w:div w:id="899050106">
                      <w:marLeft w:val="0"/>
                      <w:marRight w:val="0"/>
                      <w:marTop w:val="0"/>
                      <w:marBottom w:val="0"/>
                      <w:divBdr>
                        <w:top w:val="none" w:sz="0" w:space="0" w:color="auto"/>
                        <w:left w:val="none" w:sz="0" w:space="0" w:color="auto"/>
                        <w:bottom w:val="none" w:sz="0" w:space="0" w:color="auto"/>
                        <w:right w:val="none" w:sz="0" w:space="0" w:color="auto"/>
                      </w:divBdr>
                    </w:div>
                  </w:divsChild>
                </w:div>
                <w:div w:id="1696998090">
                  <w:marLeft w:val="0"/>
                  <w:marRight w:val="0"/>
                  <w:marTop w:val="0"/>
                  <w:marBottom w:val="0"/>
                  <w:divBdr>
                    <w:top w:val="none" w:sz="0" w:space="0" w:color="auto"/>
                    <w:left w:val="none" w:sz="0" w:space="0" w:color="auto"/>
                    <w:bottom w:val="none" w:sz="0" w:space="0" w:color="auto"/>
                    <w:right w:val="none" w:sz="0" w:space="0" w:color="auto"/>
                  </w:divBdr>
                  <w:divsChild>
                    <w:div w:id="789976258">
                      <w:marLeft w:val="0"/>
                      <w:marRight w:val="0"/>
                      <w:marTop w:val="0"/>
                      <w:marBottom w:val="0"/>
                      <w:divBdr>
                        <w:top w:val="none" w:sz="0" w:space="0" w:color="auto"/>
                        <w:left w:val="none" w:sz="0" w:space="0" w:color="auto"/>
                        <w:bottom w:val="none" w:sz="0" w:space="0" w:color="auto"/>
                        <w:right w:val="none" w:sz="0" w:space="0" w:color="auto"/>
                      </w:divBdr>
                    </w:div>
                  </w:divsChild>
                </w:div>
                <w:div w:id="2026666226">
                  <w:marLeft w:val="0"/>
                  <w:marRight w:val="0"/>
                  <w:marTop w:val="0"/>
                  <w:marBottom w:val="0"/>
                  <w:divBdr>
                    <w:top w:val="none" w:sz="0" w:space="0" w:color="auto"/>
                    <w:left w:val="none" w:sz="0" w:space="0" w:color="auto"/>
                    <w:bottom w:val="none" w:sz="0" w:space="0" w:color="auto"/>
                    <w:right w:val="none" w:sz="0" w:space="0" w:color="auto"/>
                  </w:divBdr>
                  <w:divsChild>
                    <w:div w:id="742484812">
                      <w:marLeft w:val="0"/>
                      <w:marRight w:val="0"/>
                      <w:marTop w:val="0"/>
                      <w:marBottom w:val="0"/>
                      <w:divBdr>
                        <w:top w:val="none" w:sz="0" w:space="0" w:color="auto"/>
                        <w:left w:val="none" w:sz="0" w:space="0" w:color="auto"/>
                        <w:bottom w:val="none" w:sz="0" w:space="0" w:color="auto"/>
                        <w:right w:val="none" w:sz="0" w:space="0" w:color="auto"/>
                      </w:divBdr>
                    </w:div>
                  </w:divsChild>
                </w:div>
                <w:div w:id="337852964">
                  <w:marLeft w:val="0"/>
                  <w:marRight w:val="0"/>
                  <w:marTop w:val="0"/>
                  <w:marBottom w:val="0"/>
                  <w:divBdr>
                    <w:top w:val="none" w:sz="0" w:space="0" w:color="auto"/>
                    <w:left w:val="none" w:sz="0" w:space="0" w:color="auto"/>
                    <w:bottom w:val="none" w:sz="0" w:space="0" w:color="auto"/>
                    <w:right w:val="none" w:sz="0" w:space="0" w:color="auto"/>
                  </w:divBdr>
                  <w:divsChild>
                    <w:div w:id="37513557">
                      <w:marLeft w:val="0"/>
                      <w:marRight w:val="0"/>
                      <w:marTop w:val="0"/>
                      <w:marBottom w:val="0"/>
                      <w:divBdr>
                        <w:top w:val="none" w:sz="0" w:space="0" w:color="auto"/>
                        <w:left w:val="none" w:sz="0" w:space="0" w:color="auto"/>
                        <w:bottom w:val="none" w:sz="0" w:space="0" w:color="auto"/>
                        <w:right w:val="none" w:sz="0" w:space="0" w:color="auto"/>
                      </w:divBdr>
                    </w:div>
                  </w:divsChild>
                </w:div>
                <w:div w:id="1655642196">
                  <w:marLeft w:val="0"/>
                  <w:marRight w:val="0"/>
                  <w:marTop w:val="0"/>
                  <w:marBottom w:val="0"/>
                  <w:divBdr>
                    <w:top w:val="none" w:sz="0" w:space="0" w:color="auto"/>
                    <w:left w:val="none" w:sz="0" w:space="0" w:color="auto"/>
                    <w:bottom w:val="none" w:sz="0" w:space="0" w:color="auto"/>
                    <w:right w:val="none" w:sz="0" w:space="0" w:color="auto"/>
                  </w:divBdr>
                  <w:divsChild>
                    <w:div w:id="248121837">
                      <w:marLeft w:val="0"/>
                      <w:marRight w:val="0"/>
                      <w:marTop w:val="0"/>
                      <w:marBottom w:val="0"/>
                      <w:divBdr>
                        <w:top w:val="none" w:sz="0" w:space="0" w:color="auto"/>
                        <w:left w:val="none" w:sz="0" w:space="0" w:color="auto"/>
                        <w:bottom w:val="none" w:sz="0" w:space="0" w:color="auto"/>
                        <w:right w:val="none" w:sz="0" w:space="0" w:color="auto"/>
                      </w:divBdr>
                    </w:div>
                  </w:divsChild>
                </w:div>
                <w:div w:id="493689426">
                  <w:marLeft w:val="0"/>
                  <w:marRight w:val="0"/>
                  <w:marTop w:val="0"/>
                  <w:marBottom w:val="0"/>
                  <w:divBdr>
                    <w:top w:val="none" w:sz="0" w:space="0" w:color="auto"/>
                    <w:left w:val="none" w:sz="0" w:space="0" w:color="auto"/>
                    <w:bottom w:val="none" w:sz="0" w:space="0" w:color="auto"/>
                    <w:right w:val="none" w:sz="0" w:space="0" w:color="auto"/>
                  </w:divBdr>
                  <w:divsChild>
                    <w:div w:id="1278680717">
                      <w:marLeft w:val="0"/>
                      <w:marRight w:val="0"/>
                      <w:marTop w:val="0"/>
                      <w:marBottom w:val="0"/>
                      <w:divBdr>
                        <w:top w:val="none" w:sz="0" w:space="0" w:color="auto"/>
                        <w:left w:val="none" w:sz="0" w:space="0" w:color="auto"/>
                        <w:bottom w:val="none" w:sz="0" w:space="0" w:color="auto"/>
                        <w:right w:val="none" w:sz="0" w:space="0" w:color="auto"/>
                      </w:divBdr>
                    </w:div>
                  </w:divsChild>
                </w:div>
                <w:div w:id="101918930">
                  <w:marLeft w:val="0"/>
                  <w:marRight w:val="0"/>
                  <w:marTop w:val="0"/>
                  <w:marBottom w:val="0"/>
                  <w:divBdr>
                    <w:top w:val="none" w:sz="0" w:space="0" w:color="auto"/>
                    <w:left w:val="none" w:sz="0" w:space="0" w:color="auto"/>
                    <w:bottom w:val="none" w:sz="0" w:space="0" w:color="auto"/>
                    <w:right w:val="none" w:sz="0" w:space="0" w:color="auto"/>
                  </w:divBdr>
                  <w:divsChild>
                    <w:div w:id="1362393584">
                      <w:marLeft w:val="0"/>
                      <w:marRight w:val="0"/>
                      <w:marTop w:val="0"/>
                      <w:marBottom w:val="0"/>
                      <w:divBdr>
                        <w:top w:val="none" w:sz="0" w:space="0" w:color="auto"/>
                        <w:left w:val="none" w:sz="0" w:space="0" w:color="auto"/>
                        <w:bottom w:val="none" w:sz="0" w:space="0" w:color="auto"/>
                        <w:right w:val="none" w:sz="0" w:space="0" w:color="auto"/>
                      </w:divBdr>
                    </w:div>
                  </w:divsChild>
                </w:div>
                <w:div w:id="1121610455">
                  <w:marLeft w:val="0"/>
                  <w:marRight w:val="0"/>
                  <w:marTop w:val="0"/>
                  <w:marBottom w:val="0"/>
                  <w:divBdr>
                    <w:top w:val="none" w:sz="0" w:space="0" w:color="auto"/>
                    <w:left w:val="none" w:sz="0" w:space="0" w:color="auto"/>
                    <w:bottom w:val="none" w:sz="0" w:space="0" w:color="auto"/>
                    <w:right w:val="none" w:sz="0" w:space="0" w:color="auto"/>
                  </w:divBdr>
                  <w:divsChild>
                    <w:div w:id="394856143">
                      <w:marLeft w:val="0"/>
                      <w:marRight w:val="0"/>
                      <w:marTop w:val="0"/>
                      <w:marBottom w:val="0"/>
                      <w:divBdr>
                        <w:top w:val="none" w:sz="0" w:space="0" w:color="auto"/>
                        <w:left w:val="none" w:sz="0" w:space="0" w:color="auto"/>
                        <w:bottom w:val="none" w:sz="0" w:space="0" w:color="auto"/>
                        <w:right w:val="none" w:sz="0" w:space="0" w:color="auto"/>
                      </w:divBdr>
                    </w:div>
                  </w:divsChild>
                </w:div>
                <w:div w:id="252710885">
                  <w:marLeft w:val="0"/>
                  <w:marRight w:val="0"/>
                  <w:marTop w:val="0"/>
                  <w:marBottom w:val="0"/>
                  <w:divBdr>
                    <w:top w:val="none" w:sz="0" w:space="0" w:color="auto"/>
                    <w:left w:val="none" w:sz="0" w:space="0" w:color="auto"/>
                    <w:bottom w:val="none" w:sz="0" w:space="0" w:color="auto"/>
                    <w:right w:val="none" w:sz="0" w:space="0" w:color="auto"/>
                  </w:divBdr>
                  <w:divsChild>
                    <w:div w:id="1606186456">
                      <w:marLeft w:val="0"/>
                      <w:marRight w:val="0"/>
                      <w:marTop w:val="0"/>
                      <w:marBottom w:val="0"/>
                      <w:divBdr>
                        <w:top w:val="none" w:sz="0" w:space="0" w:color="auto"/>
                        <w:left w:val="none" w:sz="0" w:space="0" w:color="auto"/>
                        <w:bottom w:val="none" w:sz="0" w:space="0" w:color="auto"/>
                        <w:right w:val="none" w:sz="0" w:space="0" w:color="auto"/>
                      </w:divBdr>
                    </w:div>
                  </w:divsChild>
                </w:div>
                <w:div w:id="193539245">
                  <w:marLeft w:val="0"/>
                  <w:marRight w:val="0"/>
                  <w:marTop w:val="0"/>
                  <w:marBottom w:val="0"/>
                  <w:divBdr>
                    <w:top w:val="none" w:sz="0" w:space="0" w:color="auto"/>
                    <w:left w:val="none" w:sz="0" w:space="0" w:color="auto"/>
                    <w:bottom w:val="none" w:sz="0" w:space="0" w:color="auto"/>
                    <w:right w:val="none" w:sz="0" w:space="0" w:color="auto"/>
                  </w:divBdr>
                  <w:divsChild>
                    <w:div w:id="1577206906">
                      <w:marLeft w:val="0"/>
                      <w:marRight w:val="0"/>
                      <w:marTop w:val="0"/>
                      <w:marBottom w:val="0"/>
                      <w:divBdr>
                        <w:top w:val="none" w:sz="0" w:space="0" w:color="auto"/>
                        <w:left w:val="none" w:sz="0" w:space="0" w:color="auto"/>
                        <w:bottom w:val="none" w:sz="0" w:space="0" w:color="auto"/>
                        <w:right w:val="none" w:sz="0" w:space="0" w:color="auto"/>
                      </w:divBdr>
                    </w:div>
                  </w:divsChild>
                </w:div>
                <w:div w:id="1389302779">
                  <w:marLeft w:val="0"/>
                  <w:marRight w:val="0"/>
                  <w:marTop w:val="0"/>
                  <w:marBottom w:val="0"/>
                  <w:divBdr>
                    <w:top w:val="none" w:sz="0" w:space="0" w:color="auto"/>
                    <w:left w:val="none" w:sz="0" w:space="0" w:color="auto"/>
                    <w:bottom w:val="none" w:sz="0" w:space="0" w:color="auto"/>
                    <w:right w:val="none" w:sz="0" w:space="0" w:color="auto"/>
                  </w:divBdr>
                  <w:divsChild>
                    <w:div w:id="2061783178">
                      <w:marLeft w:val="0"/>
                      <w:marRight w:val="0"/>
                      <w:marTop w:val="0"/>
                      <w:marBottom w:val="0"/>
                      <w:divBdr>
                        <w:top w:val="none" w:sz="0" w:space="0" w:color="auto"/>
                        <w:left w:val="none" w:sz="0" w:space="0" w:color="auto"/>
                        <w:bottom w:val="none" w:sz="0" w:space="0" w:color="auto"/>
                        <w:right w:val="none" w:sz="0" w:space="0" w:color="auto"/>
                      </w:divBdr>
                    </w:div>
                  </w:divsChild>
                </w:div>
                <w:div w:id="1918401534">
                  <w:marLeft w:val="0"/>
                  <w:marRight w:val="0"/>
                  <w:marTop w:val="0"/>
                  <w:marBottom w:val="0"/>
                  <w:divBdr>
                    <w:top w:val="none" w:sz="0" w:space="0" w:color="auto"/>
                    <w:left w:val="none" w:sz="0" w:space="0" w:color="auto"/>
                    <w:bottom w:val="none" w:sz="0" w:space="0" w:color="auto"/>
                    <w:right w:val="none" w:sz="0" w:space="0" w:color="auto"/>
                  </w:divBdr>
                  <w:divsChild>
                    <w:div w:id="401567117">
                      <w:marLeft w:val="0"/>
                      <w:marRight w:val="0"/>
                      <w:marTop w:val="0"/>
                      <w:marBottom w:val="0"/>
                      <w:divBdr>
                        <w:top w:val="none" w:sz="0" w:space="0" w:color="auto"/>
                        <w:left w:val="none" w:sz="0" w:space="0" w:color="auto"/>
                        <w:bottom w:val="none" w:sz="0" w:space="0" w:color="auto"/>
                        <w:right w:val="none" w:sz="0" w:space="0" w:color="auto"/>
                      </w:divBdr>
                    </w:div>
                  </w:divsChild>
                </w:div>
                <w:div w:id="880365572">
                  <w:marLeft w:val="0"/>
                  <w:marRight w:val="0"/>
                  <w:marTop w:val="0"/>
                  <w:marBottom w:val="0"/>
                  <w:divBdr>
                    <w:top w:val="none" w:sz="0" w:space="0" w:color="auto"/>
                    <w:left w:val="none" w:sz="0" w:space="0" w:color="auto"/>
                    <w:bottom w:val="none" w:sz="0" w:space="0" w:color="auto"/>
                    <w:right w:val="none" w:sz="0" w:space="0" w:color="auto"/>
                  </w:divBdr>
                  <w:divsChild>
                    <w:div w:id="1716663451">
                      <w:marLeft w:val="0"/>
                      <w:marRight w:val="0"/>
                      <w:marTop w:val="0"/>
                      <w:marBottom w:val="0"/>
                      <w:divBdr>
                        <w:top w:val="none" w:sz="0" w:space="0" w:color="auto"/>
                        <w:left w:val="none" w:sz="0" w:space="0" w:color="auto"/>
                        <w:bottom w:val="none" w:sz="0" w:space="0" w:color="auto"/>
                        <w:right w:val="none" w:sz="0" w:space="0" w:color="auto"/>
                      </w:divBdr>
                    </w:div>
                  </w:divsChild>
                </w:div>
                <w:div w:id="726881894">
                  <w:marLeft w:val="0"/>
                  <w:marRight w:val="0"/>
                  <w:marTop w:val="0"/>
                  <w:marBottom w:val="0"/>
                  <w:divBdr>
                    <w:top w:val="none" w:sz="0" w:space="0" w:color="auto"/>
                    <w:left w:val="none" w:sz="0" w:space="0" w:color="auto"/>
                    <w:bottom w:val="none" w:sz="0" w:space="0" w:color="auto"/>
                    <w:right w:val="none" w:sz="0" w:space="0" w:color="auto"/>
                  </w:divBdr>
                  <w:divsChild>
                    <w:div w:id="1530947122">
                      <w:marLeft w:val="0"/>
                      <w:marRight w:val="0"/>
                      <w:marTop w:val="0"/>
                      <w:marBottom w:val="0"/>
                      <w:divBdr>
                        <w:top w:val="none" w:sz="0" w:space="0" w:color="auto"/>
                        <w:left w:val="none" w:sz="0" w:space="0" w:color="auto"/>
                        <w:bottom w:val="none" w:sz="0" w:space="0" w:color="auto"/>
                        <w:right w:val="none" w:sz="0" w:space="0" w:color="auto"/>
                      </w:divBdr>
                    </w:div>
                  </w:divsChild>
                </w:div>
                <w:div w:id="1570070740">
                  <w:marLeft w:val="0"/>
                  <w:marRight w:val="0"/>
                  <w:marTop w:val="0"/>
                  <w:marBottom w:val="0"/>
                  <w:divBdr>
                    <w:top w:val="none" w:sz="0" w:space="0" w:color="auto"/>
                    <w:left w:val="none" w:sz="0" w:space="0" w:color="auto"/>
                    <w:bottom w:val="none" w:sz="0" w:space="0" w:color="auto"/>
                    <w:right w:val="none" w:sz="0" w:space="0" w:color="auto"/>
                  </w:divBdr>
                  <w:divsChild>
                    <w:div w:id="734623351">
                      <w:marLeft w:val="0"/>
                      <w:marRight w:val="0"/>
                      <w:marTop w:val="0"/>
                      <w:marBottom w:val="0"/>
                      <w:divBdr>
                        <w:top w:val="none" w:sz="0" w:space="0" w:color="auto"/>
                        <w:left w:val="none" w:sz="0" w:space="0" w:color="auto"/>
                        <w:bottom w:val="none" w:sz="0" w:space="0" w:color="auto"/>
                        <w:right w:val="none" w:sz="0" w:space="0" w:color="auto"/>
                      </w:divBdr>
                    </w:div>
                  </w:divsChild>
                </w:div>
                <w:div w:id="1288049655">
                  <w:marLeft w:val="0"/>
                  <w:marRight w:val="0"/>
                  <w:marTop w:val="0"/>
                  <w:marBottom w:val="0"/>
                  <w:divBdr>
                    <w:top w:val="none" w:sz="0" w:space="0" w:color="auto"/>
                    <w:left w:val="none" w:sz="0" w:space="0" w:color="auto"/>
                    <w:bottom w:val="none" w:sz="0" w:space="0" w:color="auto"/>
                    <w:right w:val="none" w:sz="0" w:space="0" w:color="auto"/>
                  </w:divBdr>
                  <w:divsChild>
                    <w:div w:id="1033266575">
                      <w:marLeft w:val="0"/>
                      <w:marRight w:val="0"/>
                      <w:marTop w:val="0"/>
                      <w:marBottom w:val="0"/>
                      <w:divBdr>
                        <w:top w:val="none" w:sz="0" w:space="0" w:color="auto"/>
                        <w:left w:val="none" w:sz="0" w:space="0" w:color="auto"/>
                        <w:bottom w:val="none" w:sz="0" w:space="0" w:color="auto"/>
                        <w:right w:val="none" w:sz="0" w:space="0" w:color="auto"/>
                      </w:divBdr>
                    </w:div>
                  </w:divsChild>
                </w:div>
                <w:div w:id="2055350251">
                  <w:marLeft w:val="0"/>
                  <w:marRight w:val="0"/>
                  <w:marTop w:val="0"/>
                  <w:marBottom w:val="0"/>
                  <w:divBdr>
                    <w:top w:val="none" w:sz="0" w:space="0" w:color="auto"/>
                    <w:left w:val="none" w:sz="0" w:space="0" w:color="auto"/>
                    <w:bottom w:val="none" w:sz="0" w:space="0" w:color="auto"/>
                    <w:right w:val="none" w:sz="0" w:space="0" w:color="auto"/>
                  </w:divBdr>
                  <w:divsChild>
                    <w:div w:id="2019504668">
                      <w:marLeft w:val="0"/>
                      <w:marRight w:val="0"/>
                      <w:marTop w:val="0"/>
                      <w:marBottom w:val="0"/>
                      <w:divBdr>
                        <w:top w:val="none" w:sz="0" w:space="0" w:color="auto"/>
                        <w:left w:val="none" w:sz="0" w:space="0" w:color="auto"/>
                        <w:bottom w:val="none" w:sz="0" w:space="0" w:color="auto"/>
                        <w:right w:val="none" w:sz="0" w:space="0" w:color="auto"/>
                      </w:divBdr>
                    </w:div>
                  </w:divsChild>
                </w:div>
                <w:div w:id="1710449612">
                  <w:marLeft w:val="0"/>
                  <w:marRight w:val="0"/>
                  <w:marTop w:val="0"/>
                  <w:marBottom w:val="0"/>
                  <w:divBdr>
                    <w:top w:val="none" w:sz="0" w:space="0" w:color="auto"/>
                    <w:left w:val="none" w:sz="0" w:space="0" w:color="auto"/>
                    <w:bottom w:val="none" w:sz="0" w:space="0" w:color="auto"/>
                    <w:right w:val="none" w:sz="0" w:space="0" w:color="auto"/>
                  </w:divBdr>
                  <w:divsChild>
                    <w:div w:id="2064014719">
                      <w:marLeft w:val="0"/>
                      <w:marRight w:val="0"/>
                      <w:marTop w:val="0"/>
                      <w:marBottom w:val="0"/>
                      <w:divBdr>
                        <w:top w:val="none" w:sz="0" w:space="0" w:color="auto"/>
                        <w:left w:val="none" w:sz="0" w:space="0" w:color="auto"/>
                        <w:bottom w:val="none" w:sz="0" w:space="0" w:color="auto"/>
                        <w:right w:val="none" w:sz="0" w:space="0" w:color="auto"/>
                      </w:divBdr>
                    </w:div>
                  </w:divsChild>
                </w:div>
                <w:div w:id="628898963">
                  <w:marLeft w:val="0"/>
                  <w:marRight w:val="0"/>
                  <w:marTop w:val="0"/>
                  <w:marBottom w:val="0"/>
                  <w:divBdr>
                    <w:top w:val="none" w:sz="0" w:space="0" w:color="auto"/>
                    <w:left w:val="none" w:sz="0" w:space="0" w:color="auto"/>
                    <w:bottom w:val="none" w:sz="0" w:space="0" w:color="auto"/>
                    <w:right w:val="none" w:sz="0" w:space="0" w:color="auto"/>
                  </w:divBdr>
                  <w:divsChild>
                    <w:div w:id="594900170">
                      <w:marLeft w:val="0"/>
                      <w:marRight w:val="0"/>
                      <w:marTop w:val="0"/>
                      <w:marBottom w:val="0"/>
                      <w:divBdr>
                        <w:top w:val="none" w:sz="0" w:space="0" w:color="auto"/>
                        <w:left w:val="none" w:sz="0" w:space="0" w:color="auto"/>
                        <w:bottom w:val="none" w:sz="0" w:space="0" w:color="auto"/>
                        <w:right w:val="none" w:sz="0" w:space="0" w:color="auto"/>
                      </w:divBdr>
                    </w:div>
                  </w:divsChild>
                </w:div>
                <w:div w:id="2086758595">
                  <w:marLeft w:val="0"/>
                  <w:marRight w:val="0"/>
                  <w:marTop w:val="0"/>
                  <w:marBottom w:val="0"/>
                  <w:divBdr>
                    <w:top w:val="none" w:sz="0" w:space="0" w:color="auto"/>
                    <w:left w:val="none" w:sz="0" w:space="0" w:color="auto"/>
                    <w:bottom w:val="none" w:sz="0" w:space="0" w:color="auto"/>
                    <w:right w:val="none" w:sz="0" w:space="0" w:color="auto"/>
                  </w:divBdr>
                  <w:divsChild>
                    <w:div w:id="2001424202">
                      <w:marLeft w:val="0"/>
                      <w:marRight w:val="0"/>
                      <w:marTop w:val="0"/>
                      <w:marBottom w:val="0"/>
                      <w:divBdr>
                        <w:top w:val="none" w:sz="0" w:space="0" w:color="auto"/>
                        <w:left w:val="none" w:sz="0" w:space="0" w:color="auto"/>
                        <w:bottom w:val="none" w:sz="0" w:space="0" w:color="auto"/>
                        <w:right w:val="none" w:sz="0" w:space="0" w:color="auto"/>
                      </w:divBdr>
                    </w:div>
                  </w:divsChild>
                </w:div>
                <w:div w:id="855383588">
                  <w:marLeft w:val="0"/>
                  <w:marRight w:val="0"/>
                  <w:marTop w:val="0"/>
                  <w:marBottom w:val="0"/>
                  <w:divBdr>
                    <w:top w:val="none" w:sz="0" w:space="0" w:color="auto"/>
                    <w:left w:val="none" w:sz="0" w:space="0" w:color="auto"/>
                    <w:bottom w:val="none" w:sz="0" w:space="0" w:color="auto"/>
                    <w:right w:val="none" w:sz="0" w:space="0" w:color="auto"/>
                  </w:divBdr>
                  <w:divsChild>
                    <w:div w:id="402415107">
                      <w:marLeft w:val="0"/>
                      <w:marRight w:val="0"/>
                      <w:marTop w:val="0"/>
                      <w:marBottom w:val="0"/>
                      <w:divBdr>
                        <w:top w:val="none" w:sz="0" w:space="0" w:color="auto"/>
                        <w:left w:val="none" w:sz="0" w:space="0" w:color="auto"/>
                        <w:bottom w:val="none" w:sz="0" w:space="0" w:color="auto"/>
                        <w:right w:val="none" w:sz="0" w:space="0" w:color="auto"/>
                      </w:divBdr>
                    </w:div>
                  </w:divsChild>
                </w:div>
                <w:div w:id="459615657">
                  <w:marLeft w:val="0"/>
                  <w:marRight w:val="0"/>
                  <w:marTop w:val="0"/>
                  <w:marBottom w:val="0"/>
                  <w:divBdr>
                    <w:top w:val="none" w:sz="0" w:space="0" w:color="auto"/>
                    <w:left w:val="none" w:sz="0" w:space="0" w:color="auto"/>
                    <w:bottom w:val="none" w:sz="0" w:space="0" w:color="auto"/>
                    <w:right w:val="none" w:sz="0" w:space="0" w:color="auto"/>
                  </w:divBdr>
                  <w:divsChild>
                    <w:div w:id="1255362449">
                      <w:marLeft w:val="0"/>
                      <w:marRight w:val="0"/>
                      <w:marTop w:val="0"/>
                      <w:marBottom w:val="0"/>
                      <w:divBdr>
                        <w:top w:val="none" w:sz="0" w:space="0" w:color="auto"/>
                        <w:left w:val="none" w:sz="0" w:space="0" w:color="auto"/>
                        <w:bottom w:val="none" w:sz="0" w:space="0" w:color="auto"/>
                        <w:right w:val="none" w:sz="0" w:space="0" w:color="auto"/>
                      </w:divBdr>
                    </w:div>
                  </w:divsChild>
                </w:div>
                <w:div w:id="321011005">
                  <w:marLeft w:val="0"/>
                  <w:marRight w:val="0"/>
                  <w:marTop w:val="0"/>
                  <w:marBottom w:val="0"/>
                  <w:divBdr>
                    <w:top w:val="none" w:sz="0" w:space="0" w:color="auto"/>
                    <w:left w:val="none" w:sz="0" w:space="0" w:color="auto"/>
                    <w:bottom w:val="none" w:sz="0" w:space="0" w:color="auto"/>
                    <w:right w:val="none" w:sz="0" w:space="0" w:color="auto"/>
                  </w:divBdr>
                  <w:divsChild>
                    <w:div w:id="1102260517">
                      <w:marLeft w:val="0"/>
                      <w:marRight w:val="0"/>
                      <w:marTop w:val="0"/>
                      <w:marBottom w:val="0"/>
                      <w:divBdr>
                        <w:top w:val="none" w:sz="0" w:space="0" w:color="auto"/>
                        <w:left w:val="none" w:sz="0" w:space="0" w:color="auto"/>
                        <w:bottom w:val="none" w:sz="0" w:space="0" w:color="auto"/>
                        <w:right w:val="none" w:sz="0" w:space="0" w:color="auto"/>
                      </w:divBdr>
                    </w:div>
                  </w:divsChild>
                </w:div>
                <w:div w:id="535699317">
                  <w:marLeft w:val="0"/>
                  <w:marRight w:val="0"/>
                  <w:marTop w:val="0"/>
                  <w:marBottom w:val="0"/>
                  <w:divBdr>
                    <w:top w:val="none" w:sz="0" w:space="0" w:color="auto"/>
                    <w:left w:val="none" w:sz="0" w:space="0" w:color="auto"/>
                    <w:bottom w:val="none" w:sz="0" w:space="0" w:color="auto"/>
                    <w:right w:val="none" w:sz="0" w:space="0" w:color="auto"/>
                  </w:divBdr>
                  <w:divsChild>
                    <w:div w:id="1586645061">
                      <w:marLeft w:val="0"/>
                      <w:marRight w:val="0"/>
                      <w:marTop w:val="0"/>
                      <w:marBottom w:val="0"/>
                      <w:divBdr>
                        <w:top w:val="none" w:sz="0" w:space="0" w:color="auto"/>
                        <w:left w:val="none" w:sz="0" w:space="0" w:color="auto"/>
                        <w:bottom w:val="none" w:sz="0" w:space="0" w:color="auto"/>
                        <w:right w:val="none" w:sz="0" w:space="0" w:color="auto"/>
                      </w:divBdr>
                    </w:div>
                  </w:divsChild>
                </w:div>
                <w:div w:id="1827479792">
                  <w:marLeft w:val="0"/>
                  <w:marRight w:val="0"/>
                  <w:marTop w:val="0"/>
                  <w:marBottom w:val="0"/>
                  <w:divBdr>
                    <w:top w:val="none" w:sz="0" w:space="0" w:color="auto"/>
                    <w:left w:val="none" w:sz="0" w:space="0" w:color="auto"/>
                    <w:bottom w:val="none" w:sz="0" w:space="0" w:color="auto"/>
                    <w:right w:val="none" w:sz="0" w:space="0" w:color="auto"/>
                  </w:divBdr>
                  <w:divsChild>
                    <w:div w:id="1430656761">
                      <w:marLeft w:val="0"/>
                      <w:marRight w:val="0"/>
                      <w:marTop w:val="0"/>
                      <w:marBottom w:val="0"/>
                      <w:divBdr>
                        <w:top w:val="none" w:sz="0" w:space="0" w:color="auto"/>
                        <w:left w:val="none" w:sz="0" w:space="0" w:color="auto"/>
                        <w:bottom w:val="none" w:sz="0" w:space="0" w:color="auto"/>
                        <w:right w:val="none" w:sz="0" w:space="0" w:color="auto"/>
                      </w:divBdr>
                    </w:div>
                  </w:divsChild>
                </w:div>
                <w:div w:id="1930963698">
                  <w:marLeft w:val="0"/>
                  <w:marRight w:val="0"/>
                  <w:marTop w:val="0"/>
                  <w:marBottom w:val="0"/>
                  <w:divBdr>
                    <w:top w:val="none" w:sz="0" w:space="0" w:color="auto"/>
                    <w:left w:val="none" w:sz="0" w:space="0" w:color="auto"/>
                    <w:bottom w:val="none" w:sz="0" w:space="0" w:color="auto"/>
                    <w:right w:val="none" w:sz="0" w:space="0" w:color="auto"/>
                  </w:divBdr>
                  <w:divsChild>
                    <w:div w:id="828129441">
                      <w:marLeft w:val="0"/>
                      <w:marRight w:val="0"/>
                      <w:marTop w:val="0"/>
                      <w:marBottom w:val="0"/>
                      <w:divBdr>
                        <w:top w:val="none" w:sz="0" w:space="0" w:color="auto"/>
                        <w:left w:val="none" w:sz="0" w:space="0" w:color="auto"/>
                        <w:bottom w:val="none" w:sz="0" w:space="0" w:color="auto"/>
                        <w:right w:val="none" w:sz="0" w:space="0" w:color="auto"/>
                      </w:divBdr>
                    </w:div>
                  </w:divsChild>
                </w:div>
                <w:div w:id="1086421257">
                  <w:marLeft w:val="0"/>
                  <w:marRight w:val="0"/>
                  <w:marTop w:val="0"/>
                  <w:marBottom w:val="0"/>
                  <w:divBdr>
                    <w:top w:val="none" w:sz="0" w:space="0" w:color="auto"/>
                    <w:left w:val="none" w:sz="0" w:space="0" w:color="auto"/>
                    <w:bottom w:val="none" w:sz="0" w:space="0" w:color="auto"/>
                    <w:right w:val="none" w:sz="0" w:space="0" w:color="auto"/>
                  </w:divBdr>
                  <w:divsChild>
                    <w:div w:id="744306620">
                      <w:marLeft w:val="0"/>
                      <w:marRight w:val="0"/>
                      <w:marTop w:val="0"/>
                      <w:marBottom w:val="0"/>
                      <w:divBdr>
                        <w:top w:val="none" w:sz="0" w:space="0" w:color="auto"/>
                        <w:left w:val="none" w:sz="0" w:space="0" w:color="auto"/>
                        <w:bottom w:val="none" w:sz="0" w:space="0" w:color="auto"/>
                        <w:right w:val="none" w:sz="0" w:space="0" w:color="auto"/>
                      </w:divBdr>
                    </w:div>
                  </w:divsChild>
                </w:div>
                <w:div w:id="628246141">
                  <w:marLeft w:val="0"/>
                  <w:marRight w:val="0"/>
                  <w:marTop w:val="0"/>
                  <w:marBottom w:val="0"/>
                  <w:divBdr>
                    <w:top w:val="none" w:sz="0" w:space="0" w:color="auto"/>
                    <w:left w:val="none" w:sz="0" w:space="0" w:color="auto"/>
                    <w:bottom w:val="none" w:sz="0" w:space="0" w:color="auto"/>
                    <w:right w:val="none" w:sz="0" w:space="0" w:color="auto"/>
                  </w:divBdr>
                  <w:divsChild>
                    <w:div w:id="1976180869">
                      <w:marLeft w:val="0"/>
                      <w:marRight w:val="0"/>
                      <w:marTop w:val="0"/>
                      <w:marBottom w:val="0"/>
                      <w:divBdr>
                        <w:top w:val="none" w:sz="0" w:space="0" w:color="auto"/>
                        <w:left w:val="none" w:sz="0" w:space="0" w:color="auto"/>
                        <w:bottom w:val="none" w:sz="0" w:space="0" w:color="auto"/>
                        <w:right w:val="none" w:sz="0" w:space="0" w:color="auto"/>
                      </w:divBdr>
                    </w:div>
                  </w:divsChild>
                </w:div>
                <w:div w:id="1899054102">
                  <w:marLeft w:val="0"/>
                  <w:marRight w:val="0"/>
                  <w:marTop w:val="0"/>
                  <w:marBottom w:val="0"/>
                  <w:divBdr>
                    <w:top w:val="none" w:sz="0" w:space="0" w:color="auto"/>
                    <w:left w:val="none" w:sz="0" w:space="0" w:color="auto"/>
                    <w:bottom w:val="none" w:sz="0" w:space="0" w:color="auto"/>
                    <w:right w:val="none" w:sz="0" w:space="0" w:color="auto"/>
                  </w:divBdr>
                  <w:divsChild>
                    <w:div w:id="1371493325">
                      <w:marLeft w:val="0"/>
                      <w:marRight w:val="0"/>
                      <w:marTop w:val="0"/>
                      <w:marBottom w:val="0"/>
                      <w:divBdr>
                        <w:top w:val="none" w:sz="0" w:space="0" w:color="auto"/>
                        <w:left w:val="none" w:sz="0" w:space="0" w:color="auto"/>
                        <w:bottom w:val="none" w:sz="0" w:space="0" w:color="auto"/>
                        <w:right w:val="none" w:sz="0" w:space="0" w:color="auto"/>
                      </w:divBdr>
                    </w:div>
                  </w:divsChild>
                </w:div>
                <w:div w:id="477038900">
                  <w:marLeft w:val="0"/>
                  <w:marRight w:val="0"/>
                  <w:marTop w:val="0"/>
                  <w:marBottom w:val="0"/>
                  <w:divBdr>
                    <w:top w:val="none" w:sz="0" w:space="0" w:color="auto"/>
                    <w:left w:val="none" w:sz="0" w:space="0" w:color="auto"/>
                    <w:bottom w:val="none" w:sz="0" w:space="0" w:color="auto"/>
                    <w:right w:val="none" w:sz="0" w:space="0" w:color="auto"/>
                  </w:divBdr>
                  <w:divsChild>
                    <w:div w:id="418793778">
                      <w:marLeft w:val="0"/>
                      <w:marRight w:val="0"/>
                      <w:marTop w:val="0"/>
                      <w:marBottom w:val="0"/>
                      <w:divBdr>
                        <w:top w:val="none" w:sz="0" w:space="0" w:color="auto"/>
                        <w:left w:val="none" w:sz="0" w:space="0" w:color="auto"/>
                        <w:bottom w:val="none" w:sz="0" w:space="0" w:color="auto"/>
                        <w:right w:val="none" w:sz="0" w:space="0" w:color="auto"/>
                      </w:divBdr>
                    </w:div>
                  </w:divsChild>
                </w:div>
                <w:div w:id="821388497">
                  <w:marLeft w:val="0"/>
                  <w:marRight w:val="0"/>
                  <w:marTop w:val="0"/>
                  <w:marBottom w:val="0"/>
                  <w:divBdr>
                    <w:top w:val="none" w:sz="0" w:space="0" w:color="auto"/>
                    <w:left w:val="none" w:sz="0" w:space="0" w:color="auto"/>
                    <w:bottom w:val="none" w:sz="0" w:space="0" w:color="auto"/>
                    <w:right w:val="none" w:sz="0" w:space="0" w:color="auto"/>
                  </w:divBdr>
                  <w:divsChild>
                    <w:div w:id="388848000">
                      <w:marLeft w:val="0"/>
                      <w:marRight w:val="0"/>
                      <w:marTop w:val="0"/>
                      <w:marBottom w:val="0"/>
                      <w:divBdr>
                        <w:top w:val="none" w:sz="0" w:space="0" w:color="auto"/>
                        <w:left w:val="none" w:sz="0" w:space="0" w:color="auto"/>
                        <w:bottom w:val="none" w:sz="0" w:space="0" w:color="auto"/>
                        <w:right w:val="none" w:sz="0" w:space="0" w:color="auto"/>
                      </w:divBdr>
                    </w:div>
                  </w:divsChild>
                </w:div>
                <w:div w:id="439031364">
                  <w:marLeft w:val="0"/>
                  <w:marRight w:val="0"/>
                  <w:marTop w:val="0"/>
                  <w:marBottom w:val="0"/>
                  <w:divBdr>
                    <w:top w:val="none" w:sz="0" w:space="0" w:color="auto"/>
                    <w:left w:val="none" w:sz="0" w:space="0" w:color="auto"/>
                    <w:bottom w:val="none" w:sz="0" w:space="0" w:color="auto"/>
                    <w:right w:val="none" w:sz="0" w:space="0" w:color="auto"/>
                  </w:divBdr>
                  <w:divsChild>
                    <w:div w:id="1031564483">
                      <w:marLeft w:val="0"/>
                      <w:marRight w:val="0"/>
                      <w:marTop w:val="0"/>
                      <w:marBottom w:val="0"/>
                      <w:divBdr>
                        <w:top w:val="none" w:sz="0" w:space="0" w:color="auto"/>
                        <w:left w:val="none" w:sz="0" w:space="0" w:color="auto"/>
                        <w:bottom w:val="none" w:sz="0" w:space="0" w:color="auto"/>
                        <w:right w:val="none" w:sz="0" w:space="0" w:color="auto"/>
                      </w:divBdr>
                    </w:div>
                  </w:divsChild>
                </w:div>
                <w:div w:id="75907492">
                  <w:marLeft w:val="0"/>
                  <w:marRight w:val="0"/>
                  <w:marTop w:val="0"/>
                  <w:marBottom w:val="0"/>
                  <w:divBdr>
                    <w:top w:val="none" w:sz="0" w:space="0" w:color="auto"/>
                    <w:left w:val="none" w:sz="0" w:space="0" w:color="auto"/>
                    <w:bottom w:val="none" w:sz="0" w:space="0" w:color="auto"/>
                    <w:right w:val="none" w:sz="0" w:space="0" w:color="auto"/>
                  </w:divBdr>
                  <w:divsChild>
                    <w:div w:id="104945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09798">
          <w:marLeft w:val="0"/>
          <w:marRight w:val="0"/>
          <w:marTop w:val="0"/>
          <w:marBottom w:val="0"/>
          <w:divBdr>
            <w:top w:val="none" w:sz="0" w:space="0" w:color="auto"/>
            <w:left w:val="none" w:sz="0" w:space="0" w:color="auto"/>
            <w:bottom w:val="none" w:sz="0" w:space="0" w:color="auto"/>
            <w:right w:val="none" w:sz="0" w:space="0" w:color="auto"/>
          </w:divBdr>
          <w:divsChild>
            <w:div w:id="860895504">
              <w:marLeft w:val="0"/>
              <w:marRight w:val="0"/>
              <w:marTop w:val="0"/>
              <w:marBottom w:val="0"/>
              <w:divBdr>
                <w:top w:val="none" w:sz="0" w:space="0" w:color="auto"/>
                <w:left w:val="none" w:sz="0" w:space="0" w:color="auto"/>
                <w:bottom w:val="none" w:sz="0" w:space="0" w:color="auto"/>
                <w:right w:val="none" w:sz="0" w:space="0" w:color="auto"/>
              </w:divBdr>
            </w:div>
            <w:div w:id="1167987376">
              <w:marLeft w:val="0"/>
              <w:marRight w:val="0"/>
              <w:marTop w:val="0"/>
              <w:marBottom w:val="0"/>
              <w:divBdr>
                <w:top w:val="none" w:sz="0" w:space="0" w:color="auto"/>
                <w:left w:val="none" w:sz="0" w:space="0" w:color="auto"/>
                <w:bottom w:val="none" w:sz="0" w:space="0" w:color="auto"/>
                <w:right w:val="none" w:sz="0" w:space="0" w:color="auto"/>
              </w:divBdr>
            </w:div>
            <w:div w:id="1116406237">
              <w:marLeft w:val="0"/>
              <w:marRight w:val="0"/>
              <w:marTop w:val="0"/>
              <w:marBottom w:val="0"/>
              <w:divBdr>
                <w:top w:val="none" w:sz="0" w:space="0" w:color="auto"/>
                <w:left w:val="none" w:sz="0" w:space="0" w:color="auto"/>
                <w:bottom w:val="none" w:sz="0" w:space="0" w:color="auto"/>
                <w:right w:val="none" w:sz="0" w:space="0" w:color="auto"/>
              </w:divBdr>
            </w:div>
            <w:div w:id="161701498">
              <w:marLeft w:val="0"/>
              <w:marRight w:val="0"/>
              <w:marTop w:val="0"/>
              <w:marBottom w:val="0"/>
              <w:divBdr>
                <w:top w:val="none" w:sz="0" w:space="0" w:color="auto"/>
                <w:left w:val="none" w:sz="0" w:space="0" w:color="auto"/>
                <w:bottom w:val="none" w:sz="0" w:space="0" w:color="auto"/>
                <w:right w:val="none" w:sz="0" w:space="0" w:color="auto"/>
              </w:divBdr>
            </w:div>
            <w:div w:id="30644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4</Pages>
  <Words>987</Words>
  <Characters>5629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3</cp:revision>
  <dcterms:created xsi:type="dcterms:W3CDTF">2023-12-12T12:28:00Z</dcterms:created>
  <dcterms:modified xsi:type="dcterms:W3CDTF">2023-12-12T14:17:00Z</dcterms:modified>
</cp:coreProperties>
</file>