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44353233"/>
        <w:docPartObj>
          <w:docPartGallery w:val="Cover Pages"/>
          <w:docPartUnique/>
        </w:docPartObj>
      </w:sdtPr>
      <w:sdtContent>
        <w:p w14:paraId="1E93B3C4" w14:textId="33B57778" w:rsidR="00241533" w:rsidRDefault="00241533">
          <w:r>
            <w:rPr>
              <w:noProof/>
            </w:rPr>
            <mc:AlternateContent>
              <mc:Choice Requires="wpg">
                <w:drawing>
                  <wp:anchor distT="0" distB="0" distL="114300" distR="114300" simplePos="0" relativeHeight="251662336" behindDoc="0" locked="0" layoutInCell="1" allowOverlap="1" wp14:anchorId="23642705" wp14:editId="5439A2D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BC3B2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p>
        <w:p w14:paraId="275CC879" w14:textId="53B4FD40" w:rsidR="00241533" w:rsidRDefault="00241533">
          <w:r>
            <w:rPr>
              <w:noProof/>
            </w:rPr>
            <mc:AlternateContent>
              <mc:Choice Requires="wps">
                <w:drawing>
                  <wp:anchor distT="0" distB="0" distL="114300" distR="114300" simplePos="0" relativeHeight="251660288" behindDoc="0" locked="0" layoutInCell="1" allowOverlap="1" wp14:anchorId="4229CD07" wp14:editId="4BB0F238">
                    <wp:simplePos x="0" y="0"/>
                    <wp:positionH relativeFrom="page">
                      <wp:posOffset>-409575</wp:posOffset>
                    </wp:positionH>
                    <wp:positionV relativeFrom="page">
                      <wp:posOffset>6947535</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215E99" w:themeColor="text2" w:themeTint="BF"/>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2AB497" w14:textId="73EA8B8A" w:rsidR="00241533" w:rsidRPr="00241533" w:rsidRDefault="00241533">
                                    <w:pPr>
                                      <w:pStyle w:val="NoSpacing"/>
                                      <w:jc w:val="right"/>
                                      <w:rPr>
                                        <w:rFonts w:ascii="Arial" w:hAnsi="Arial" w:cs="Arial"/>
                                        <w:color w:val="215E99" w:themeColor="text2" w:themeTint="BF"/>
                                        <w:sz w:val="48"/>
                                        <w:szCs w:val="48"/>
                                      </w:rPr>
                                    </w:pPr>
                                    <w:r w:rsidRPr="00241533">
                                      <w:rPr>
                                        <w:rFonts w:ascii="Arial" w:hAnsi="Arial" w:cs="Arial"/>
                                        <w:color w:val="215E99" w:themeColor="text2" w:themeTint="BF"/>
                                        <w:sz w:val="48"/>
                                        <w:szCs w:val="48"/>
                                      </w:rPr>
                                      <w:t>Andreea Lilea (2126939)</w:t>
                                    </w:r>
                                  </w:p>
                                </w:sdtContent>
                              </w:sdt>
                              <w:p w14:paraId="665EDEEB" w14:textId="2DF97A7B" w:rsidR="00241533" w:rsidRPr="00241533" w:rsidRDefault="00000000">
                                <w:pPr>
                                  <w:pStyle w:val="NoSpacing"/>
                                  <w:jc w:val="right"/>
                                  <w:rPr>
                                    <w:color w:val="215E99" w:themeColor="text2" w:themeTint="BF"/>
                                    <w:sz w:val="18"/>
                                    <w:szCs w:val="18"/>
                                  </w:rPr>
                                </w:pPr>
                                <w:sdt>
                                  <w:sdtPr>
                                    <w:rPr>
                                      <w:color w:val="215E99" w:themeColor="text2" w:themeTint="BF"/>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83ADB">
                                      <w:rPr>
                                        <w:color w:val="215E99" w:themeColor="text2" w:themeTint="BF"/>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29CD07" id="_x0000_t202" coordsize="21600,21600" o:spt="202" path="m,l,21600r21600,l21600,xe">
                    <v:stroke joinstyle="miter"/>
                    <v:path gradientshapeok="t" o:connecttype="rect"/>
                  </v:shapetype>
                  <v:shape id="Text Box 159" o:spid="_x0000_s1026" type="#_x0000_t202" style="position:absolute;margin-left:-32.25pt;margin-top:547.0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FJWiteUAAAAOAQAADwAAAGRycy9k&#10;b3ducmV2LnhtbEyPQUvDQBCF7wX/wzKCl9JuUtMYYzZFikUQPKQKxdsmuybB3dmQ3bbpv3d60tvM&#10;vMeb7xWbyRp20qPvHQqIlxEwjY1TPbYCPj92iwyYDxKVNA61gIv2sClvZoXMlTtjpU/70DIKQZ9L&#10;AV0IQ865bzptpV+6QSNp3260MtA6tlyN8kzh1vBVFKXcyh7pQycHve1087M/WgFv68MlrZJtvHs3&#10;L9Wc+8NXX78KcXc7PT8BC3oKf2a44hM6lMRUuyMqz4yARZqsyUpC9JjEwK6WKHugW03T6j6LgZcF&#10;/1+j/AUAAP//AwBQSwECLQAUAAYACAAAACEAtoM4kv4AAADhAQAAEwAAAAAAAAAAAAAAAAAAAAAA&#10;W0NvbnRlbnRfVHlwZXNdLnhtbFBLAQItABQABgAIAAAAIQA4/SH/1gAAAJQBAAALAAAAAAAAAAAA&#10;AAAAAC8BAABfcmVscy8ucmVsc1BLAQItABQABgAIAAAAIQDOECLcaQIAADgFAAAOAAAAAAAAAAAA&#10;AAAAAC4CAABkcnMvZTJvRG9jLnhtbFBLAQItABQABgAIAAAAIQAUlaK15QAAAA4BAAAPAAAAAAAA&#10;AAAAAAAAAMMEAABkcnMvZG93bnJldi54bWxQSwUGAAAAAAQABADzAAAA1QUAAAAA&#10;" filled="f" stroked="f" strokeweight=".5pt">
                    <v:textbox inset="126pt,0,54pt,0">
                      <w:txbxContent>
                        <w:sdt>
                          <w:sdtPr>
                            <w:rPr>
                              <w:rFonts w:ascii="Arial" w:hAnsi="Arial" w:cs="Arial"/>
                              <w:color w:val="215E99" w:themeColor="text2" w:themeTint="BF"/>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2AB497" w14:textId="73EA8B8A" w:rsidR="00241533" w:rsidRPr="00241533" w:rsidRDefault="00241533">
                              <w:pPr>
                                <w:pStyle w:val="NoSpacing"/>
                                <w:jc w:val="right"/>
                                <w:rPr>
                                  <w:rFonts w:ascii="Arial" w:hAnsi="Arial" w:cs="Arial"/>
                                  <w:color w:val="215E99" w:themeColor="text2" w:themeTint="BF"/>
                                  <w:sz w:val="48"/>
                                  <w:szCs w:val="48"/>
                                </w:rPr>
                              </w:pPr>
                              <w:r w:rsidRPr="00241533">
                                <w:rPr>
                                  <w:rFonts w:ascii="Arial" w:hAnsi="Arial" w:cs="Arial"/>
                                  <w:color w:val="215E99" w:themeColor="text2" w:themeTint="BF"/>
                                  <w:sz w:val="48"/>
                                  <w:szCs w:val="48"/>
                                </w:rPr>
                                <w:t>Andreea Lilea (2126939)</w:t>
                              </w:r>
                            </w:p>
                          </w:sdtContent>
                        </w:sdt>
                        <w:p w14:paraId="665EDEEB" w14:textId="2DF97A7B" w:rsidR="00241533" w:rsidRPr="00241533" w:rsidRDefault="00000000">
                          <w:pPr>
                            <w:pStyle w:val="NoSpacing"/>
                            <w:jc w:val="right"/>
                            <w:rPr>
                              <w:color w:val="215E99" w:themeColor="text2" w:themeTint="BF"/>
                              <w:sz w:val="18"/>
                              <w:szCs w:val="18"/>
                            </w:rPr>
                          </w:pPr>
                          <w:sdt>
                            <w:sdtPr>
                              <w:rPr>
                                <w:color w:val="215E99" w:themeColor="text2" w:themeTint="BF"/>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83ADB">
                                <w:rPr>
                                  <w:color w:val="215E99" w:themeColor="text2" w:themeTint="BF"/>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3F8076F" wp14:editId="49E34BD5">
                    <wp:simplePos x="0" y="0"/>
                    <wp:positionH relativeFrom="margin">
                      <wp:posOffset>228600</wp:posOffset>
                    </wp:positionH>
                    <wp:positionV relativeFrom="page">
                      <wp:posOffset>6804660</wp:posOffset>
                    </wp:positionV>
                    <wp:extent cx="4625340" cy="449580"/>
                    <wp:effectExtent l="0" t="0" r="0" b="7620"/>
                    <wp:wrapSquare wrapText="bothSides"/>
                    <wp:docPr id="153" name="Text Box 161"/>
                    <wp:cNvGraphicFramePr/>
                    <a:graphic xmlns:a="http://schemas.openxmlformats.org/drawingml/2006/main">
                      <a:graphicData uri="http://schemas.microsoft.com/office/word/2010/wordprocessingShape">
                        <wps:wsp>
                          <wps:cNvSpPr txBox="1"/>
                          <wps:spPr>
                            <a:xfrm>
                              <a:off x="0" y="0"/>
                              <a:ext cx="4625340" cy="449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15E99" w:themeColor="text2" w:themeTint="BF"/>
                                    <w:sz w:val="44"/>
                                    <w:szCs w:val="44"/>
                                  </w:rPr>
                                  <w:alias w:val="Subtitle"/>
                                  <w:tag w:val=""/>
                                  <w:id w:val="-1048902536"/>
                                  <w:dataBinding w:prefixMappings="xmlns:ns0='http://purl.org/dc/elements/1.1/' xmlns:ns1='http://schemas.openxmlformats.org/package/2006/metadata/core-properties' " w:xpath="/ns1:coreProperties[1]/ns0:subject[1]" w:storeItemID="{6C3C8BC8-F283-45AE-878A-BAB7291924A1}"/>
                                  <w:text/>
                                </w:sdtPr>
                                <w:sdtContent>
                                  <w:p w14:paraId="5E8A7A92" w14:textId="4F314D18" w:rsidR="00241533" w:rsidRDefault="00241533" w:rsidP="00241533">
                                    <w:pPr>
                                      <w:jc w:val="center"/>
                                      <w:rPr>
                                        <w:color w:val="215E99" w:themeColor="text2" w:themeTint="BF"/>
                                        <w:sz w:val="44"/>
                                        <w:szCs w:val="44"/>
                                      </w:rPr>
                                    </w:pPr>
                                    <w:r w:rsidRPr="00EF6C5B">
                                      <w:rPr>
                                        <w:color w:val="215E99" w:themeColor="text2" w:themeTint="BF"/>
                                        <w:sz w:val="44"/>
                                        <w:szCs w:val="44"/>
                                      </w:rPr>
                                      <w:t>Date:</w:t>
                                    </w:r>
                                    <w:r>
                                      <w:rPr>
                                        <w:color w:val="215E99" w:themeColor="text2" w:themeTint="BF"/>
                                        <w:sz w:val="44"/>
                                        <w:szCs w:val="44"/>
                                      </w:rPr>
                                      <w:t>31</w:t>
                                    </w:r>
                                    <w:r w:rsidRPr="00EF6C5B">
                                      <w:rPr>
                                        <w:color w:val="215E99" w:themeColor="text2" w:themeTint="BF"/>
                                        <w:sz w:val="44"/>
                                        <w:szCs w:val="44"/>
                                      </w:rPr>
                                      <w:t>.03.2025</w:t>
                                    </w:r>
                                  </w:p>
                                </w:sdtContent>
                              </w:sdt>
                              <w:p w14:paraId="2C5C0E4E" w14:textId="691B8B5D" w:rsidR="00241533" w:rsidRDefault="00241533">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29D95AF" w14:textId="0529AA1F" w:rsidR="00241533" w:rsidRDefault="00241533" w:rsidP="00241533">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3F8076F" id="Text Box 161" o:spid="_x0000_s1027" type="#_x0000_t202" style="position:absolute;margin-left:18pt;margin-top:535.8pt;width:364.2pt;height:35.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9Rh8bQIAAD8FAAAOAAAAZHJzL2Uyb0RvYy54bWysVN9P2zAQfp+0/8Hy+5oU2opVpKgr6jQJ&#10;AQImnl3HptEcn2dfm3R//c5O0iK2F6a9JGffd7+/8+VVWxu2Vz5UYAs+HuWcKSuhrOxLwb8/rT9d&#10;cBZQ2FIYsKrgBxX41eLjh8vGzdUZbMGUyjNyYsO8cQXfIrp5lgW5VbUII3DKklKDrwXS0b9kpRcN&#10;ea9Ndpbns6wBXzoPUoVAt9edki+Sf62VxDutg0JmCk65Yfr69N3Eb7a4FPMXL9y2kn0a4h+yqEVl&#10;KejR1bVAwXa++sNVXUkPATSOJNQZaF1JlWqgasb5m2oet8KpVAs1J7hjm8L/cytv94/u3jNsv0BL&#10;A4wNaVyYB7qM9bTa1/FPmTLSUwsPx7apFpmky8nsbHo+IZUk3WTyeXqR+pqdrJ0P+FVBzaJQcE9j&#10;Sd0S+5uAFJGgAyQGs7CujEmjMZY1BZ+dT/NkcNSQhbERq9KQezenzJOEB6MixtgHpVlVpgLiRaKX&#10;WhnP9oKIIaRUFlPtyS+hI0pTEu8x7PGnrN5j3NUxRAaLR+O6suBT9W/SLn8MKesOT418VXcUsd20&#10;VPirwW6gPNC8PXSrEJxcVzSUGxHwXnjiPs2R9hnv6KMNUPOhlzjbgv/1t/uIJ0qSlrOGdqng4edO&#10;eMWZ+WaJrONZntOy0vqlIwk+CbMLogqdNsO13dUroIGM6dFwMokRjGYQtYf6mTZ+GQOSSlhJYQuO&#10;g7jCbrnpxZBquUwg2jQn8MY+Ohldx/lEtj21z8K7npJIZL6FYeHE/A0zO2y0tLDcIegq0Ta2uGto&#10;33ra0sTm/kWJz8Drc0Kd3r3FbwAAAP//AwBQSwMEFAAGAAgAAAAhABWAUznhAAAADAEAAA8AAABk&#10;cnMvZG93bnJldi54bWxMj8FOwzAQRO9I/IO1SFwQdZIGtwpxKoQEBySKGvoBTmySQLyObKcNf89y&#10;guPOjmbelLvFjuxkfBgcSkhXCTCDrdMDdhKO70+3W2AhKtRqdGgkfJsAu+ryolSFdmc8mFMdO0Yh&#10;GAoloY9xKjgPbW+sCis3GaTfh/NWRTp9x7VXZwq3I8+SRHCrBqSGXk3msTftVz1bCZN/fhVvzfzi&#10;sv3N3VBznD8Paymvr5aHe2DRLPHPDL/4hA4VMTVuRh3YKGEtaEokPdmkAhg5NiLPgTUkpXmWA69K&#10;/n9E9QMAAP//AwBQSwECLQAUAAYACAAAACEAtoM4kv4AAADhAQAAEwAAAAAAAAAAAAAAAAAAAAAA&#10;W0NvbnRlbnRfVHlwZXNdLnhtbFBLAQItABQABgAIAAAAIQA4/SH/1gAAAJQBAAALAAAAAAAAAAAA&#10;AAAAAC8BAABfcmVscy8ucmVsc1BLAQItABQABgAIAAAAIQD79Rh8bQIAAD8FAAAOAAAAAAAAAAAA&#10;AAAAAC4CAABkcnMvZTJvRG9jLnhtbFBLAQItABQABgAIAAAAIQAVgFM54QAAAAwBAAAPAAAAAAAA&#10;AAAAAAAAAMcEAABkcnMvZG93bnJldi54bWxQSwUGAAAAAAQABADzAAAA1QUAAAAA&#10;" filled="f" stroked="f" strokeweight=".5pt">
                    <v:textbox inset="126pt,0,54pt,0">
                      <w:txbxContent>
                        <w:sdt>
                          <w:sdtPr>
                            <w:rPr>
                              <w:color w:val="215E99" w:themeColor="text2" w:themeTint="BF"/>
                              <w:sz w:val="44"/>
                              <w:szCs w:val="44"/>
                            </w:rPr>
                            <w:alias w:val="Subtitle"/>
                            <w:tag w:val=""/>
                            <w:id w:val="-1048902536"/>
                            <w:dataBinding w:prefixMappings="xmlns:ns0='http://purl.org/dc/elements/1.1/' xmlns:ns1='http://schemas.openxmlformats.org/package/2006/metadata/core-properties' " w:xpath="/ns1:coreProperties[1]/ns0:subject[1]" w:storeItemID="{6C3C8BC8-F283-45AE-878A-BAB7291924A1}"/>
                            <w:text/>
                          </w:sdtPr>
                          <w:sdtContent>
                            <w:p w14:paraId="5E8A7A92" w14:textId="4F314D18" w:rsidR="00241533" w:rsidRDefault="00241533" w:rsidP="00241533">
                              <w:pPr>
                                <w:jc w:val="center"/>
                                <w:rPr>
                                  <w:color w:val="215E99" w:themeColor="text2" w:themeTint="BF"/>
                                  <w:sz w:val="44"/>
                                  <w:szCs w:val="44"/>
                                </w:rPr>
                              </w:pPr>
                              <w:r w:rsidRPr="00EF6C5B">
                                <w:rPr>
                                  <w:color w:val="215E99" w:themeColor="text2" w:themeTint="BF"/>
                                  <w:sz w:val="44"/>
                                  <w:szCs w:val="44"/>
                                </w:rPr>
                                <w:t>Date:</w:t>
                              </w:r>
                              <w:r>
                                <w:rPr>
                                  <w:color w:val="215E99" w:themeColor="text2" w:themeTint="BF"/>
                                  <w:sz w:val="44"/>
                                  <w:szCs w:val="44"/>
                                </w:rPr>
                                <w:t>31</w:t>
                              </w:r>
                              <w:r w:rsidRPr="00EF6C5B">
                                <w:rPr>
                                  <w:color w:val="215E99" w:themeColor="text2" w:themeTint="BF"/>
                                  <w:sz w:val="44"/>
                                  <w:szCs w:val="44"/>
                                </w:rPr>
                                <w:t>.03.2025</w:t>
                              </w:r>
                            </w:p>
                          </w:sdtContent>
                        </w:sdt>
                        <w:p w14:paraId="2C5C0E4E" w14:textId="691B8B5D" w:rsidR="00241533" w:rsidRDefault="00241533">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29D95AF" w14:textId="0529AA1F" w:rsidR="00241533" w:rsidRDefault="00241533" w:rsidP="00241533">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94A85BC" wp14:editId="6D6B218B">
                    <wp:simplePos x="0" y="0"/>
                    <wp:positionH relativeFrom="page">
                      <wp:posOffset>-220980</wp:posOffset>
                    </wp:positionH>
                    <wp:positionV relativeFrom="page">
                      <wp:posOffset>3825240</wp:posOffset>
                    </wp:positionV>
                    <wp:extent cx="7139940" cy="2987040"/>
                    <wp:effectExtent l="0" t="0" r="0"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7139940" cy="2987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E9A084" w14:textId="5B11D7F8" w:rsidR="00241533" w:rsidRDefault="00000000" w:rsidP="00241533">
                                <w:pPr>
                                  <w:jc w:val="right"/>
                                  <w:rPr>
                                    <w:color w:val="156082" w:themeColor="accent1"/>
                                    <w:sz w:val="64"/>
                                    <w:szCs w:val="64"/>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41533" w:rsidRPr="00241533">
                                      <w:rPr>
                                        <w:caps/>
                                        <w:color w:val="156082" w:themeColor="accent1"/>
                                        <w:sz w:val="48"/>
                                        <w:szCs w:val="48"/>
                                      </w:rPr>
                                      <w:t xml:space="preserve">Module Name – BMSW4011 – </w:t>
                                    </w:r>
                                    <w:r w:rsidR="00241533" w:rsidRPr="00241533">
                                      <w:rPr>
                                        <w:caps/>
                                        <w:color w:val="156082" w:themeColor="accent1"/>
                                        <w:sz w:val="48"/>
                                        <w:szCs w:val="48"/>
                                      </w:rPr>
                                      <w:br/>
                                      <w:t>Managing Enterprise</w:t>
                                    </w:r>
                                    <w:r w:rsidR="00241533" w:rsidRPr="00241533">
                                      <w:rPr>
                                        <w:caps/>
                                        <w:color w:val="156082" w:themeColor="accent1"/>
                                        <w:sz w:val="48"/>
                                        <w:szCs w:val="48"/>
                                      </w:rPr>
                                      <w:br/>
                                      <w:t>Module Lead: Gareth Hughes</w:t>
                                    </w:r>
                                  </w:sdtContent>
                                </w:sdt>
                              </w:p>
                              <w:p w14:paraId="3BBFA818" w14:textId="2ABA91D0" w:rsidR="00241533" w:rsidRDefault="00241533" w:rsidP="00241533">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94A85BC" id="Text Box 163" o:spid="_x0000_s1028" type="#_x0000_t202" style="position:absolute;margin-left:-17.4pt;margin-top:301.2pt;width:562.2pt;height:235.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PpFbwIAAEAFAAAOAAAAZHJzL2Uyb0RvYy54bWysVN9v2jAQfp+0/8Hy+0igK4WIUDEqpklV&#10;W41OfTaODdEcn2cbEvbX9+wkULG9dNpLcr777vP99Oy2qRQ5COtK0DkdDlJKhOZQlHqb0x/Pq08T&#10;SpxnumAKtMjpUTh6O//4YVabTIxgB6oQliCJdlltcrrz3mRJ4vhOVMwNwAiNRgm2Yh6PdpsUltXI&#10;XqlklKbjpAZbGAtcOIfau9ZI55FfSsH9o5ROeKJyirH5+LXxuwnfZD5j2dYysyt5Fwb7hygqVmq8&#10;9ER1xzwje1v+QVWV3IID6QccqgSkLLmIOWA2w/Qim/WOGRFzweI4cyqT+3+0/OGwNk+W+OYLNNjA&#10;UJDauMyhMuTTSFuFP0ZK0I4lPJ7KJhpPOCpvhlfT6Wc0cbSNppObFA/Ik5zdjXX+q4CKBCGnFvsS&#10;y8UO98630B4SbtOwKpWKvVGa1DkdX12n0eFkQXKlA1bELnc059Cj5I9KBIzS34UkZREzCIo4X2Kp&#10;LDkwnAzGudA+Jh95ER1QEoN4j2OHP0f1Huc2j/5m0P7kXJUabMz+IuziZx+ybPFY8zd5B9E3mwYT&#10;x770nd1AccSGW2h3wRm+KrEp98z5J2Zx+LGRuND+ET9SARYfOomSHdjff9MHPM4kWimpcZly6n7t&#10;mRWUqG8ap3U4TlPcVty/eETBRmE8uZ4E9aZX6321BGzIEF8Nw6MYwF71orRQveDKL8KFaGKa47U5&#10;3fTi0rfbjU8GF4tFBOGqGebv9drwQB36E6btuXlh1nQj6XGaH6DfOJZdTGaLDZ4aFnsPsoxjG0rc&#10;FrQrPa5pHPzuSQnvwNtzRJ0fvvkrAAAA//8DAFBLAwQUAAYACAAAACEA8dRFW+EAAAANAQAADwAA&#10;AGRycy9kb3ducmV2LnhtbEyPwU7DMBBE70j8g7VI3FqbNIQQ4lQIBSG1JwoIcXPjxYkar6PYbcPf&#10;45zgtqMdzbwp15Pt2QlH3zmScLMUwJAapzsyEt7fnhc5MB8UadU7Qgk/6GFdXV6UqtDuTK942gXD&#10;Ygj5QkloQxgKzn3TolV+6Qak+Pt2o1UhytFwPapzDLc9T4TIuFUdxYZWDfjUYnPYHa2EekMvuDUr&#10;s0mp/nT17UF9fAkpr6+mxwdgAafwZ4YZP6JDFZn27kjas17CYpVG9CAhE0kKbHaI/D4Dtp+vuyQH&#10;XpX8/4rqFwAA//8DAFBLAQItABQABgAIAAAAIQC2gziS/gAAAOEBAAATAAAAAAAAAAAAAAAAAAAA&#10;AABbQ29udGVudF9UeXBlc10ueG1sUEsBAi0AFAAGAAgAAAAhADj9If/WAAAAlAEAAAsAAAAAAAAA&#10;AAAAAAAALwEAAF9yZWxzLy5yZWxzUEsBAi0AFAAGAAgAAAAhACyQ+kVvAgAAQAUAAA4AAAAAAAAA&#10;AAAAAAAALgIAAGRycy9lMm9Eb2MueG1sUEsBAi0AFAAGAAgAAAAhAPHURVvhAAAADQEAAA8AAAAA&#10;AAAAAAAAAAAAyQQAAGRycy9kb3ducmV2LnhtbFBLBQYAAAAABAAEAPMAAADXBQAAAAA=&#10;" filled="f" stroked="f" strokeweight=".5pt">
                    <v:textbox inset="126pt,0,54pt,0">
                      <w:txbxContent>
                        <w:p w14:paraId="36E9A084" w14:textId="5B11D7F8" w:rsidR="00241533" w:rsidRDefault="00000000" w:rsidP="00241533">
                          <w:pPr>
                            <w:jc w:val="right"/>
                            <w:rPr>
                              <w:color w:val="156082" w:themeColor="accent1"/>
                              <w:sz w:val="64"/>
                              <w:szCs w:val="64"/>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41533" w:rsidRPr="00241533">
                                <w:rPr>
                                  <w:caps/>
                                  <w:color w:val="156082" w:themeColor="accent1"/>
                                  <w:sz w:val="48"/>
                                  <w:szCs w:val="48"/>
                                </w:rPr>
                                <w:t xml:space="preserve">Module Name – BMSW4011 – </w:t>
                              </w:r>
                              <w:r w:rsidR="00241533" w:rsidRPr="00241533">
                                <w:rPr>
                                  <w:caps/>
                                  <w:color w:val="156082" w:themeColor="accent1"/>
                                  <w:sz w:val="48"/>
                                  <w:szCs w:val="48"/>
                                </w:rPr>
                                <w:br/>
                                <w:t>Managing Enterprise</w:t>
                              </w:r>
                              <w:r w:rsidR="00241533" w:rsidRPr="00241533">
                                <w:rPr>
                                  <w:caps/>
                                  <w:color w:val="156082" w:themeColor="accent1"/>
                                  <w:sz w:val="48"/>
                                  <w:szCs w:val="48"/>
                                </w:rPr>
                                <w:br/>
                                <w:t>Module Lead: Gareth Hughes</w:t>
                              </w:r>
                            </w:sdtContent>
                          </w:sdt>
                        </w:p>
                        <w:p w14:paraId="3BBFA818" w14:textId="2ABA91D0" w:rsidR="00241533" w:rsidRDefault="00241533" w:rsidP="00241533">
                          <w:pPr>
                            <w:rPr>
                              <w:smallCaps/>
                              <w:color w:val="404040" w:themeColor="text1" w:themeTint="BF"/>
                              <w:sz w:val="36"/>
                              <w:szCs w:val="36"/>
                            </w:rPr>
                          </w:pP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eastAsia="en-US"/>
          <w14:ligatures w14:val="standardContextual"/>
        </w:rPr>
        <w:id w:val="1196193383"/>
        <w:docPartObj>
          <w:docPartGallery w:val="Table of Contents"/>
          <w:docPartUnique/>
        </w:docPartObj>
      </w:sdtPr>
      <w:sdtEndPr>
        <w:rPr>
          <w:rFonts w:ascii="Arial" w:hAnsi="Arial" w:cs="Arial"/>
        </w:rPr>
      </w:sdtEndPr>
      <w:sdtContent>
        <w:p w14:paraId="65948F52" w14:textId="734C2C76" w:rsidR="008A76E5" w:rsidRPr="000A0771" w:rsidRDefault="00604179" w:rsidP="000A0771">
          <w:pPr>
            <w:pStyle w:val="TOCHeading"/>
            <w:spacing w:line="360" w:lineRule="auto"/>
            <w:rPr>
              <w:rFonts w:ascii="Arial" w:hAnsi="Arial" w:cs="Arial"/>
              <w:sz w:val="24"/>
              <w:szCs w:val="24"/>
            </w:rPr>
          </w:pPr>
          <w:r w:rsidRPr="000A0771">
            <w:rPr>
              <w:rFonts w:ascii="Arial" w:hAnsi="Arial" w:cs="Arial"/>
              <w:sz w:val="24"/>
              <w:szCs w:val="24"/>
            </w:rPr>
            <w:t xml:space="preserve">Table of </w:t>
          </w:r>
          <w:r w:rsidR="008A76E5" w:rsidRPr="000A0771">
            <w:rPr>
              <w:rFonts w:ascii="Arial" w:hAnsi="Arial" w:cs="Arial"/>
              <w:sz w:val="24"/>
              <w:szCs w:val="24"/>
            </w:rPr>
            <w:t>Contents</w:t>
          </w:r>
        </w:p>
        <w:p w14:paraId="0F734BBB" w14:textId="786C8CE8" w:rsidR="00803377" w:rsidRDefault="008A76E5">
          <w:pPr>
            <w:pStyle w:val="TOC2"/>
            <w:tabs>
              <w:tab w:val="right" w:leader="dot" w:pos="9016"/>
            </w:tabs>
            <w:rPr>
              <w:rFonts w:eastAsiaTheme="minorEastAsia"/>
              <w:noProof/>
              <w:lang w:eastAsia="en-GB"/>
            </w:rPr>
          </w:pPr>
          <w:r w:rsidRPr="000A0771">
            <w:rPr>
              <w:rFonts w:ascii="Arial" w:hAnsi="Arial" w:cs="Arial"/>
            </w:rPr>
            <w:fldChar w:fldCharType="begin"/>
          </w:r>
          <w:r w:rsidRPr="000A0771">
            <w:rPr>
              <w:rFonts w:ascii="Arial" w:hAnsi="Arial" w:cs="Arial"/>
            </w:rPr>
            <w:instrText xml:space="preserve"> TOC \o "1-3" \h \z \u </w:instrText>
          </w:r>
          <w:r w:rsidRPr="000A0771">
            <w:rPr>
              <w:rFonts w:ascii="Arial" w:hAnsi="Arial" w:cs="Arial"/>
            </w:rPr>
            <w:fldChar w:fldCharType="separate"/>
          </w:r>
          <w:hyperlink w:anchor="_Toc194348214" w:history="1">
            <w:r w:rsidR="00803377" w:rsidRPr="00AF727B">
              <w:rPr>
                <w:rStyle w:val="Hyperlink"/>
                <w:rFonts w:ascii="Arial" w:hAnsi="Arial" w:cs="Arial"/>
                <w:noProof/>
              </w:rPr>
              <w:t>List of Figures</w:t>
            </w:r>
            <w:r w:rsidR="00803377">
              <w:rPr>
                <w:noProof/>
                <w:webHidden/>
              </w:rPr>
              <w:tab/>
            </w:r>
            <w:r w:rsidR="00803377">
              <w:rPr>
                <w:noProof/>
                <w:webHidden/>
              </w:rPr>
              <w:fldChar w:fldCharType="begin"/>
            </w:r>
            <w:r w:rsidR="00803377">
              <w:rPr>
                <w:noProof/>
                <w:webHidden/>
              </w:rPr>
              <w:instrText xml:space="preserve"> PAGEREF _Toc194348214 \h </w:instrText>
            </w:r>
            <w:r w:rsidR="00803377">
              <w:rPr>
                <w:noProof/>
                <w:webHidden/>
              </w:rPr>
            </w:r>
            <w:r w:rsidR="00803377">
              <w:rPr>
                <w:noProof/>
                <w:webHidden/>
              </w:rPr>
              <w:fldChar w:fldCharType="separate"/>
            </w:r>
            <w:r w:rsidR="00803377">
              <w:rPr>
                <w:noProof/>
                <w:webHidden/>
              </w:rPr>
              <w:t>1</w:t>
            </w:r>
            <w:r w:rsidR="00803377">
              <w:rPr>
                <w:noProof/>
                <w:webHidden/>
              </w:rPr>
              <w:fldChar w:fldCharType="end"/>
            </w:r>
          </w:hyperlink>
        </w:p>
        <w:p w14:paraId="552CF6FC" w14:textId="5B8A3D06" w:rsidR="00803377" w:rsidRDefault="00803377">
          <w:pPr>
            <w:pStyle w:val="TOC1"/>
            <w:tabs>
              <w:tab w:val="right" w:leader="dot" w:pos="9016"/>
            </w:tabs>
            <w:rPr>
              <w:rFonts w:eastAsiaTheme="minorEastAsia"/>
              <w:noProof/>
              <w:lang w:eastAsia="en-GB"/>
            </w:rPr>
          </w:pPr>
          <w:hyperlink w:anchor="_Toc194348215" w:history="1">
            <w:r w:rsidRPr="00AF727B">
              <w:rPr>
                <w:rStyle w:val="Hyperlink"/>
                <w:noProof/>
              </w:rPr>
              <w:t>Executive Summary</w:t>
            </w:r>
            <w:r>
              <w:rPr>
                <w:noProof/>
                <w:webHidden/>
              </w:rPr>
              <w:tab/>
            </w:r>
            <w:r>
              <w:rPr>
                <w:noProof/>
                <w:webHidden/>
              </w:rPr>
              <w:fldChar w:fldCharType="begin"/>
            </w:r>
            <w:r>
              <w:rPr>
                <w:noProof/>
                <w:webHidden/>
              </w:rPr>
              <w:instrText xml:space="preserve"> PAGEREF _Toc194348215 \h </w:instrText>
            </w:r>
            <w:r>
              <w:rPr>
                <w:noProof/>
                <w:webHidden/>
              </w:rPr>
            </w:r>
            <w:r>
              <w:rPr>
                <w:noProof/>
                <w:webHidden/>
              </w:rPr>
              <w:fldChar w:fldCharType="separate"/>
            </w:r>
            <w:r>
              <w:rPr>
                <w:noProof/>
                <w:webHidden/>
              </w:rPr>
              <w:t>2</w:t>
            </w:r>
            <w:r>
              <w:rPr>
                <w:noProof/>
                <w:webHidden/>
              </w:rPr>
              <w:fldChar w:fldCharType="end"/>
            </w:r>
          </w:hyperlink>
        </w:p>
        <w:p w14:paraId="390C0846" w14:textId="74345488" w:rsidR="00803377" w:rsidRDefault="00803377">
          <w:pPr>
            <w:pStyle w:val="TOC1"/>
            <w:tabs>
              <w:tab w:val="right" w:leader="dot" w:pos="9016"/>
            </w:tabs>
            <w:rPr>
              <w:rFonts w:eastAsiaTheme="minorEastAsia"/>
              <w:noProof/>
              <w:lang w:eastAsia="en-GB"/>
            </w:rPr>
          </w:pPr>
          <w:hyperlink w:anchor="_Toc194348216" w:history="1">
            <w:r w:rsidRPr="00AF727B">
              <w:rPr>
                <w:rStyle w:val="Hyperlink"/>
                <w:noProof/>
              </w:rPr>
              <w:t>Business Name &amp; Story</w:t>
            </w:r>
            <w:r>
              <w:rPr>
                <w:noProof/>
                <w:webHidden/>
              </w:rPr>
              <w:tab/>
            </w:r>
            <w:r>
              <w:rPr>
                <w:noProof/>
                <w:webHidden/>
              </w:rPr>
              <w:fldChar w:fldCharType="begin"/>
            </w:r>
            <w:r>
              <w:rPr>
                <w:noProof/>
                <w:webHidden/>
              </w:rPr>
              <w:instrText xml:space="preserve"> PAGEREF _Toc194348216 \h </w:instrText>
            </w:r>
            <w:r>
              <w:rPr>
                <w:noProof/>
                <w:webHidden/>
              </w:rPr>
            </w:r>
            <w:r>
              <w:rPr>
                <w:noProof/>
                <w:webHidden/>
              </w:rPr>
              <w:fldChar w:fldCharType="separate"/>
            </w:r>
            <w:r>
              <w:rPr>
                <w:noProof/>
                <w:webHidden/>
              </w:rPr>
              <w:t>3</w:t>
            </w:r>
            <w:r>
              <w:rPr>
                <w:noProof/>
                <w:webHidden/>
              </w:rPr>
              <w:fldChar w:fldCharType="end"/>
            </w:r>
          </w:hyperlink>
        </w:p>
        <w:p w14:paraId="1DA64065" w14:textId="45276BDB" w:rsidR="00803377" w:rsidRDefault="00803377">
          <w:pPr>
            <w:pStyle w:val="TOC1"/>
            <w:tabs>
              <w:tab w:val="right" w:leader="dot" w:pos="9016"/>
            </w:tabs>
            <w:rPr>
              <w:rFonts w:eastAsiaTheme="minorEastAsia"/>
              <w:noProof/>
              <w:lang w:eastAsia="en-GB"/>
            </w:rPr>
          </w:pPr>
          <w:hyperlink w:anchor="_Toc194348217" w:history="1">
            <w:r w:rsidRPr="00AF727B">
              <w:rPr>
                <w:rStyle w:val="Hyperlink"/>
                <w:noProof/>
              </w:rPr>
              <w:t>Business Ownership</w:t>
            </w:r>
            <w:r>
              <w:rPr>
                <w:noProof/>
                <w:webHidden/>
              </w:rPr>
              <w:tab/>
            </w:r>
            <w:r>
              <w:rPr>
                <w:noProof/>
                <w:webHidden/>
              </w:rPr>
              <w:fldChar w:fldCharType="begin"/>
            </w:r>
            <w:r>
              <w:rPr>
                <w:noProof/>
                <w:webHidden/>
              </w:rPr>
              <w:instrText xml:space="preserve"> PAGEREF _Toc194348217 \h </w:instrText>
            </w:r>
            <w:r>
              <w:rPr>
                <w:noProof/>
                <w:webHidden/>
              </w:rPr>
            </w:r>
            <w:r>
              <w:rPr>
                <w:noProof/>
                <w:webHidden/>
              </w:rPr>
              <w:fldChar w:fldCharType="separate"/>
            </w:r>
            <w:r>
              <w:rPr>
                <w:noProof/>
                <w:webHidden/>
              </w:rPr>
              <w:t>3</w:t>
            </w:r>
            <w:r>
              <w:rPr>
                <w:noProof/>
                <w:webHidden/>
              </w:rPr>
              <w:fldChar w:fldCharType="end"/>
            </w:r>
          </w:hyperlink>
        </w:p>
        <w:p w14:paraId="0E0129CD" w14:textId="277E35D6" w:rsidR="00803377" w:rsidRDefault="00803377">
          <w:pPr>
            <w:pStyle w:val="TOC1"/>
            <w:tabs>
              <w:tab w:val="right" w:leader="dot" w:pos="9016"/>
            </w:tabs>
            <w:rPr>
              <w:rFonts w:eastAsiaTheme="minorEastAsia"/>
              <w:noProof/>
              <w:lang w:eastAsia="en-GB"/>
            </w:rPr>
          </w:pPr>
          <w:hyperlink w:anchor="_Toc194348218" w:history="1">
            <w:r w:rsidRPr="00AF727B">
              <w:rPr>
                <w:rStyle w:val="Hyperlink"/>
                <w:noProof/>
              </w:rPr>
              <w:t>Mission Statement, Aims, and Goals</w:t>
            </w:r>
            <w:r>
              <w:rPr>
                <w:noProof/>
                <w:webHidden/>
              </w:rPr>
              <w:tab/>
            </w:r>
            <w:r>
              <w:rPr>
                <w:noProof/>
                <w:webHidden/>
              </w:rPr>
              <w:fldChar w:fldCharType="begin"/>
            </w:r>
            <w:r>
              <w:rPr>
                <w:noProof/>
                <w:webHidden/>
              </w:rPr>
              <w:instrText xml:space="preserve"> PAGEREF _Toc194348218 \h </w:instrText>
            </w:r>
            <w:r>
              <w:rPr>
                <w:noProof/>
                <w:webHidden/>
              </w:rPr>
            </w:r>
            <w:r>
              <w:rPr>
                <w:noProof/>
                <w:webHidden/>
              </w:rPr>
              <w:fldChar w:fldCharType="separate"/>
            </w:r>
            <w:r>
              <w:rPr>
                <w:noProof/>
                <w:webHidden/>
              </w:rPr>
              <w:t>4</w:t>
            </w:r>
            <w:r>
              <w:rPr>
                <w:noProof/>
                <w:webHidden/>
              </w:rPr>
              <w:fldChar w:fldCharType="end"/>
            </w:r>
          </w:hyperlink>
        </w:p>
        <w:p w14:paraId="5DAD5F68" w14:textId="7FB45012" w:rsidR="00803377" w:rsidRDefault="00803377">
          <w:pPr>
            <w:pStyle w:val="TOC1"/>
            <w:tabs>
              <w:tab w:val="right" w:leader="dot" w:pos="9016"/>
            </w:tabs>
            <w:rPr>
              <w:rFonts w:eastAsiaTheme="minorEastAsia"/>
              <w:noProof/>
              <w:lang w:eastAsia="en-GB"/>
            </w:rPr>
          </w:pPr>
          <w:hyperlink w:anchor="_Toc194348219" w:history="1">
            <w:r w:rsidRPr="00AF727B">
              <w:rPr>
                <w:rStyle w:val="Hyperlink"/>
                <w:noProof/>
              </w:rPr>
              <w:t>Unique Selling Proposition (USP):</w:t>
            </w:r>
            <w:r>
              <w:rPr>
                <w:noProof/>
                <w:webHidden/>
              </w:rPr>
              <w:tab/>
            </w:r>
            <w:r>
              <w:rPr>
                <w:noProof/>
                <w:webHidden/>
              </w:rPr>
              <w:fldChar w:fldCharType="begin"/>
            </w:r>
            <w:r>
              <w:rPr>
                <w:noProof/>
                <w:webHidden/>
              </w:rPr>
              <w:instrText xml:space="preserve"> PAGEREF _Toc194348219 \h </w:instrText>
            </w:r>
            <w:r>
              <w:rPr>
                <w:noProof/>
                <w:webHidden/>
              </w:rPr>
            </w:r>
            <w:r>
              <w:rPr>
                <w:noProof/>
                <w:webHidden/>
              </w:rPr>
              <w:fldChar w:fldCharType="separate"/>
            </w:r>
            <w:r>
              <w:rPr>
                <w:noProof/>
                <w:webHidden/>
              </w:rPr>
              <w:t>4</w:t>
            </w:r>
            <w:r>
              <w:rPr>
                <w:noProof/>
                <w:webHidden/>
              </w:rPr>
              <w:fldChar w:fldCharType="end"/>
            </w:r>
          </w:hyperlink>
        </w:p>
        <w:p w14:paraId="5F3212FD" w14:textId="0923B2D7" w:rsidR="00803377" w:rsidRDefault="00803377">
          <w:pPr>
            <w:pStyle w:val="TOC1"/>
            <w:tabs>
              <w:tab w:val="right" w:leader="dot" w:pos="9016"/>
            </w:tabs>
            <w:rPr>
              <w:rFonts w:eastAsiaTheme="minorEastAsia"/>
              <w:noProof/>
              <w:lang w:eastAsia="en-GB"/>
            </w:rPr>
          </w:pPr>
          <w:hyperlink w:anchor="_Toc194348220" w:history="1">
            <w:r w:rsidRPr="00AF727B">
              <w:rPr>
                <w:rStyle w:val="Hyperlink"/>
                <w:noProof/>
              </w:rPr>
              <w:t>Physical Location</w:t>
            </w:r>
            <w:r>
              <w:rPr>
                <w:noProof/>
                <w:webHidden/>
              </w:rPr>
              <w:tab/>
            </w:r>
            <w:r>
              <w:rPr>
                <w:noProof/>
                <w:webHidden/>
              </w:rPr>
              <w:fldChar w:fldCharType="begin"/>
            </w:r>
            <w:r>
              <w:rPr>
                <w:noProof/>
                <w:webHidden/>
              </w:rPr>
              <w:instrText xml:space="preserve"> PAGEREF _Toc194348220 \h </w:instrText>
            </w:r>
            <w:r>
              <w:rPr>
                <w:noProof/>
                <w:webHidden/>
              </w:rPr>
            </w:r>
            <w:r>
              <w:rPr>
                <w:noProof/>
                <w:webHidden/>
              </w:rPr>
              <w:fldChar w:fldCharType="separate"/>
            </w:r>
            <w:r>
              <w:rPr>
                <w:noProof/>
                <w:webHidden/>
              </w:rPr>
              <w:t>4</w:t>
            </w:r>
            <w:r>
              <w:rPr>
                <w:noProof/>
                <w:webHidden/>
              </w:rPr>
              <w:fldChar w:fldCharType="end"/>
            </w:r>
          </w:hyperlink>
        </w:p>
        <w:p w14:paraId="1F0F5791" w14:textId="33D11017" w:rsidR="00803377" w:rsidRDefault="00803377">
          <w:pPr>
            <w:pStyle w:val="TOC1"/>
            <w:tabs>
              <w:tab w:val="right" w:leader="dot" w:pos="9016"/>
            </w:tabs>
            <w:rPr>
              <w:rFonts w:eastAsiaTheme="minorEastAsia"/>
              <w:noProof/>
              <w:lang w:eastAsia="en-GB"/>
            </w:rPr>
          </w:pPr>
          <w:hyperlink w:anchor="_Toc194348221" w:history="1">
            <w:r w:rsidRPr="00AF727B">
              <w:rPr>
                <w:rStyle w:val="Hyperlink"/>
                <w:noProof/>
              </w:rPr>
              <w:t>Human resources</w:t>
            </w:r>
            <w:r>
              <w:rPr>
                <w:noProof/>
                <w:webHidden/>
              </w:rPr>
              <w:tab/>
            </w:r>
            <w:r>
              <w:rPr>
                <w:noProof/>
                <w:webHidden/>
              </w:rPr>
              <w:fldChar w:fldCharType="begin"/>
            </w:r>
            <w:r>
              <w:rPr>
                <w:noProof/>
                <w:webHidden/>
              </w:rPr>
              <w:instrText xml:space="preserve"> PAGEREF _Toc194348221 \h </w:instrText>
            </w:r>
            <w:r>
              <w:rPr>
                <w:noProof/>
                <w:webHidden/>
              </w:rPr>
            </w:r>
            <w:r>
              <w:rPr>
                <w:noProof/>
                <w:webHidden/>
              </w:rPr>
              <w:fldChar w:fldCharType="separate"/>
            </w:r>
            <w:r>
              <w:rPr>
                <w:noProof/>
                <w:webHidden/>
              </w:rPr>
              <w:t>5</w:t>
            </w:r>
            <w:r>
              <w:rPr>
                <w:noProof/>
                <w:webHidden/>
              </w:rPr>
              <w:fldChar w:fldCharType="end"/>
            </w:r>
          </w:hyperlink>
        </w:p>
        <w:p w14:paraId="2A9F1F7B" w14:textId="1A12A83A" w:rsidR="00803377" w:rsidRDefault="00803377">
          <w:pPr>
            <w:pStyle w:val="TOC2"/>
            <w:tabs>
              <w:tab w:val="right" w:leader="dot" w:pos="9016"/>
            </w:tabs>
            <w:rPr>
              <w:rFonts w:eastAsiaTheme="minorEastAsia"/>
              <w:noProof/>
              <w:lang w:eastAsia="en-GB"/>
            </w:rPr>
          </w:pPr>
          <w:hyperlink w:anchor="_Toc194348222" w:history="1">
            <w:r w:rsidRPr="00AF727B">
              <w:rPr>
                <w:rStyle w:val="Hyperlink"/>
                <w:noProof/>
              </w:rPr>
              <w:t>Staffing Structure</w:t>
            </w:r>
            <w:r>
              <w:rPr>
                <w:noProof/>
                <w:webHidden/>
              </w:rPr>
              <w:tab/>
            </w:r>
            <w:r>
              <w:rPr>
                <w:noProof/>
                <w:webHidden/>
              </w:rPr>
              <w:fldChar w:fldCharType="begin"/>
            </w:r>
            <w:r>
              <w:rPr>
                <w:noProof/>
                <w:webHidden/>
              </w:rPr>
              <w:instrText xml:space="preserve"> PAGEREF _Toc194348222 \h </w:instrText>
            </w:r>
            <w:r>
              <w:rPr>
                <w:noProof/>
                <w:webHidden/>
              </w:rPr>
            </w:r>
            <w:r>
              <w:rPr>
                <w:noProof/>
                <w:webHidden/>
              </w:rPr>
              <w:fldChar w:fldCharType="separate"/>
            </w:r>
            <w:r>
              <w:rPr>
                <w:noProof/>
                <w:webHidden/>
              </w:rPr>
              <w:t>5</w:t>
            </w:r>
            <w:r>
              <w:rPr>
                <w:noProof/>
                <w:webHidden/>
              </w:rPr>
              <w:fldChar w:fldCharType="end"/>
            </w:r>
          </w:hyperlink>
        </w:p>
        <w:p w14:paraId="3587884D" w14:textId="27267318" w:rsidR="00803377" w:rsidRDefault="00803377">
          <w:pPr>
            <w:pStyle w:val="TOC3"/>
            <w:tabs>
              <w:tab w:val="right" w:leader="dot" w:pos="9016"/>
            </w:tabs>
            <w:rPr>
              <w:rFonts w:eastAsiaTheme="minorEastAsia"/>
              <w:noProof/>
              <w:lang w:eastAsia="en-GB"/>
            </w:rPr>
          </w:pPr>
          <w:hyperlink w:anchor="_Toc194348223" w:history="1">
            <w:r w:rsidRPr="00AF727B">
              <w:rPr>
                <w:rStyle w:val="Hyperlink"/>
                <w:noProof/>
              </w:rPr>
              <w:t>1 Chef</w:t>
            </w:r>
            <w:r>
              <w:rPr>
                <w:noProof/>
                <w:webHidden/>
              </w:rPr>
              <w:tab/>
            </w:r>
            <w:r>
              <w:rPr>
                <w:noProof/>
                <w:webHidden/>
              </w:rPr>
              <w:fldChar w:fldCharType="begin"/>
            </w:r>
            <w:r>
              <w:rPr>
                <w:noProof/>
                <w:webHidden/>
              </w:rPr>
              <w:instrText xml:space="preserve"> PAGEREF _Toc194348223 \h </w:instrText>
            </w:r>
            <w:r>
              <w:rPr>
                <w:noProof/>
                <w:webHidden/>
              </w:rPr>
            </w:r>
            <w:r>
              <w:rPr>
                <w:noProof/>
                <w:webHidden/>
              </w:rPr>
              <w:fldChar w:fldCharType="separate"/>
            </w:r>
            <w:r>
              <w:rPr>
                <w:noProof/>
                <w:webHidden/>
              </w:rPr>
              <w:t>5</w:t>
            </w:r>
            <w:r>
              <w:rPr>
                <w:noProof/>
                <w:webHidden/>
              </w:rPr>
              <w:fldChar w:fldCharType="end"/>
            </w:r>
          </w:hyperlink>
        </w:p>
        <w:p w14:paraId="2B84CAEA" w14:textId="1517C595" w:rsidR="00803377" w:rsidRDefault="00803377">
          <w:pPr>
            <w:pStyle w:val="TOC3"/>
            <w:tabs>
              <w:tab w:val="right" w:leader="dot" w:pos="9016"/>
            </w:tabs>
            <w:rPr>
              <w:rFonts w:eastAsiaTheme="minorEastAsia"/>
              <w:noProof/>
              <w:lang w:eastAsia="en-GB"/>
            </w:rPr>
          </w:pPr>
          <w:hyperlink w:anchor="_Toc194348224" w:history="1">
            <w:r w:rsidRPr="00AF727B">
              <w:rPr>
                <w:rStyle w:val="Hyperlink"/>
                <w:noProof/>
              </w:rPr>
              <w:t>1 Barista</w:t>
            </w:r>
            <w:r>
              <w:rPr>
                <w:noProof/>
                <w:webHidden/>
              </w:rPr>
              <w:tab/>
            </w:r>
            <w:r>
              <w:rPr>
                <w:noProof/>
                <w:webHidden/>
              </w:rPr>
              <w:fldChar w:fldCharType="begin"/>
            </w:r>
            <w:r>
              <w:rPr>
                <w:noProof/>
                <w:webHidden/>
              </w:rPr>
              <w:instrText xml:space="preserve"> PAGEREF _Toc194348224 \h </w:instrText>
            </w:r>
            <w:r>
              <w:rPr>
                <w:noProof/>
                <w:webHidden/>
              </w:rPr>
            </w:r>
            <w:r>
              <w:rPr>
                <w:noProof/>
                <w:webHidden/>
              </w:rPr>
              <w:fldChar w:fldCharType="separate"/>
            </w:r>
            <w:r>
              <w:rPr>
                <w:noProof/>
                <w:webHidden/>
              </w:rPr>
              <w:t>5</w:t>
            </w:r>
            <w:r>
              <w:rPr>
                <w:noProof/>
                <w:webHidden/>
              </w:rPr>
              <w:fldChar w:fldCharType="end"/>
            </w:r>
          </w:hyperlink>
        </w:p>
        <w:p w14:paraId="20693DCA" w14:textId="733E4EB7" w:rsidR="00803377" w:rsidRDefault="00803377">
          <w:pPr>
            <w:pStyle w:val="TOC3"/>
            <w:tabs>
              <w:tab w:val="right" w:leader="dot" w:pos="9016"/>
            </w:tabs>
            <w:rPr>
              <w:rFonts w:eastAsiaTheme="minorEastAsia"/>
              <w:noProof/>
              <w:lang w:eastAsia="en-GB"/>
            </w:rPr>
          </w:pPr>
          <w:hyperlink w:anchor="_Toc194348225" w:history="1">
            <w:r w:rsidRPr="00AF727B">
              <w:rPr>
                <w:rStyle w:val="Hyperlink"/>
                <w:noProof/>
              </w:rPr>
              <w:t>1 Front-of-House Server</w:t>
            </w:r>
            <w:r>
              <w:rPr>
                <w:noProof/>
                <w:webHidden/>
              </w:rPr>
              <w:tab/>
            </w:r>
            <w:r>
              <w:rPr>
                <w:noProof/>
                <w:webHidden/>
              </w:rPr>
              <w:fldChar w:fldCharType="begin"/>
            </w:r>
            <w:r>
              <w:rPr>
                <w:noProof/>
                <w:webHidden/>
              </w:rPr>
              <w:instrText xml:space="preserve"> PAGEREF _Toc194348225 \h </w:instrText>
            </w:r>
            <w:r>
              <w:rPr>
                <w:noProof/>
                <w:webHidden/>
              </w:rPr>
            </w:r>
            <w:r>
              <w:rPr>
                <w:noProof/>
                <w:webHidden/>
              </w:rPr>
              <w:fldChar w:fldCharType="separate"/>
            </w:r>
            <w:r>
              <w:rPr>
                <w:noProof/>
                <w:webHidden/>
              </w:rPr>
              <w:t>5</w:t>
            </w:r>
            <w:r>
              <w:rPr>
                <w:noProof/>
                <w:webHidden/>
              </w:rPr>
              <w:fldChar w:fldCharType="end"/>
            </w:r>
          </w:hyperlink>
        </w:p>
        <w:p w14:paraId="00742C81" w14:textId="5D7A1BCB" w:rsidR="00803377" w:rsidRDefault="00803377">
          <w:pPr>
            <w:pStyle w:val="TOC3"/>
            <w:tabs>
              <w:tab w:val="right" w:leader="dot" w:pos="9016"/>
            </w:tabs>
            <w:rPr>
              <w:rFonts w:eastAsiaTheme="minorEastAsia"/>
              <w:noProof/>
              <w:lang w:eastAsia="en-GB"/>
            </w:rPr>
          </w:pPr>
          <w:hyperlink w:anchor="_Toc194348226" w:history="1">
            <w:r w:rsidRPr="00AF727B">
              <w:rPr>
                <w:rStyle w:val="Hyperlink"/>
                <w:noProof/>
              </w:rPr>
              <w:t>2 Part-time assistants</w:t>
            </w:r>
            <w:r>
              <w:rPr>
                <w:noProof/>
                <w:webHidden/>
              </w:rPr>
              <w:tab/>
            </w:r>
            <w:r>
              <w:rPr>
                <w:noProof/>
                <w:webHidden/>
              </w:rPr>
              <w:fldChar w:fldCharType="begin"/>
            </w:r>
            <w:r>
              <w:rPr>
                <w:noProof/>
                <w:webHidden/>
              </w:rPr>
              <w:instrText xml:space="preserve"> PAGEREF _Toc194348226 \h </w:instrText>
            </w:r>
            <w:r>
              <w:rPr>
                <w:noProof/>
                <w:webHidden/>
              </w:rPr>
            </w:r>
            <w:r>
              <w:rPr>
                <w:noProof/>
                <w:webHidden/>
              </w:rPr>
              <w:fldChar w:fldCharType="separate"/>
            </w:r>
            <w:r>
              <w:rPr>
                <w:noProof/>
                <w:webHidden/>
              </w:rPr>
              <w:t>5</w:t>
            </w:r>
            <w:r>
              <w:rPr>
                <w:noProof/>
                <w:webHidden/>
              </w:rPr>
              <w:fldChar w:fldCharType="end"/>
            </w:r>
          </w:hyperlink>
        </w:p>
        <w:p w14:paraId="03DBF43C" w14:textId="53F912E6" w:rsidR="00803377" w:rsidRDefault="00803377">
          <w:pPr>
            <w:pStyle w:val="TOC1"/>
            <w:tabs>
              <w:tab w:val="right" w:leader="dot" w:pos="9016"/>
            </w:tabs>
            <w:rPr>
              <w:rFonts w:eastAsiaTheme="minorEastAsia"/>
              <w:noProof/>
              <w:lang w:eastAsia="en-GB"/>
            </w:rPr>
          </w:pPr>
          <w:hyperlink w:anchor="_Toc194348227" w:history="1">
            <w:r w:rsidRPr="00AF727B">
              <w:rPr>
                <w:rStyle w:val="Hyperlink"/>
                <w:noProof/>
              </w:rPr>
              <w:t>Marketing Activities</w:t>
            </w:r>
            <w:r>
              <w:rPr>
                <w:noProof/>
                <w:webHidden/>
              </w:rPr>
              <w:tab/>
            </w:r>
            <w:r>
              <w:rPr>
                <w:noProof/>
                <w:webHidden/>
              </w:rPr>
              <w:fldChar w:fldCharType="begin"/>
            </w:r>
            <w:r>
              <w:rPr>
                <w:noProof/>
                <w:webHidden/>
              </w:rPr>
              <w:instrText xml:space="preserve"> PAGEREF _Toc194348227 \h </w:instrText>
            </w:r>
            <w:r>
              <w:rPr>
                <w:noProof/>
                <w:webHidden/>
              </w:rPr>
            </w:r>
            <w:r>
              <w:rPr>
                <w:noProof/>
                <w:webHidden/>
              </w:rPr>
              <w:fldChar w:fldCharType="separate"/>
            </w:r>
            <w:r>
              <w:rPr>
                <w:noProof/>
                <w:webHidden/>
              </w:rPr>
              <w:t>6</w:t>
            </w:r>
            <w:r>
              <w:rPr>
                <w:noProof/>
                <w:webHidden/>
              </w:rPr>
              <w:fldChar w:fldCharType="end"/>
            </w:r>
          </w:hyperlink>
        </w:p>
        <w:p w14:paraId="28354B16" w14:textId="11BA5A61" w:rsidR="00803377" w:rsidRDefault="00803377">
          <w:pPr>
            <w:pStyle w:val="TOC1"/>
            <w:tabs>
              <w:tab w:val="right" w:leader="dot" w:pos="9016"/>
            </w:tabs>
            <w:rPr>
              <w:rFonts w:eastAsiaTheme="minorEastAsia"/>
              <w:noProof/>
              <w:lang w:eastAsia="en-GB"/>
            </w:rPr>
          </w:pPr>
          <w:hyperlink w:anchor="_Toc194348228" w:history="1">
            <w:r w:rsidRPr="00AF727B">
              <w:rPr>
                <w:rStyle w:val="Hyperlink"/>
                <w:noProof/>
              </w:rPr>
              <w:t>Market Research</w:t>
            </w:r>
            <w:r>
              <w:rPr>
                <w:noProof/>
                <w:webHidden/>
              </w:rPr>
              <w:tab/>
            </w:r>
            <w:r>
              <w:rPr>
                <w:noProof/>
                <w:webHidden/>
              </w:rPr>
              <w:fldChar w:fldCharType="begin"/>
            </w:r>
            <w:r>
              <w:rPr>
                <w:noProof/>
                <w:webHidden/>
              </w:rPr>
              <w:instrText xml:space="preserve"> PAGEREF _Toc194348228 \h </w:instrText>
            </w:r>
            <w:r>
              <w:rPr>
                <w:noProof/>
                <w:webHidden/>
              </w:rPr>
            </w:r>
            <w:r>
              <w:rPr>
                <w:noProof/>
                <w:webHidden/>
              </w:rPr>
              <w:fldChar w:fldCharType="separate"/>
            </w:r>
            <w:r>
              <w:rPr>
                <w:noProof/>
                <w:webHidden/>
              </w:rPr>
              <w:t>6</w:t>
            </w:r>
            <w:r>
              <w:rPr>
                <w:noProof/>
                <w:webHidden/>
              </w:rPr>
              <w:fldChar w:fldCharType="end"/>
            </w:r>
          </w:hyperlink>
        </w:p>
        <w:p w14:paraId="1F8E4D30" w14:textId="7593A386" w:rsidR="00803377" w:rsidRDefault="00803377">
          <w:pPr>
            <w:pStyle w:val="TOC1"/>
            <w:tabs>
              <w:tab w:val="right" w:leader="dot" w:pos="9016"/>
            </w:tabs>
            <w:rPr>
              <w:rFonts w:eastAsiaTheme="minorEastAsia"/>
              <w:noProof/>
              <w:lang w:eastAsia="en-GB"/>
            </w:rPr>
          </w:pPr>
          <w:hyperlink w:anchor="_Toc194348229" w:history="1">
            <w:r w:rsidRPr="00AF727B">
              <w:rPr>
                <w:rStyle w:val="Hyperlink"/>
                <w:noProof/>
              </w:rPr>
              <w:t>Financial Resources</w:t>
            </w:r>
            <w:r>
              <w:rPr>
                <w:noProof/>
                <w:webHidden/>
              </w:rPr>
              <w:tab/>
            </w:r>
            <w:r>
              <w:rPr>
                <w:noProof/>
                <w:webHidden/>
              </w:rPr>
              <w:fldChar w:fldCharType="begin"/>
            </w:r>
            <w:r>
              <w:rPr>
                <w:noProof/>
                <w:webHidden/>
              </w:rPr>
              <w:instrText xml:space="preserve"> PAGEREF _Toc194348229 \h </w:instrText>
            </w:r>
            <w:r>
              <w:rPr>
                <w:noProof/>
                <w:webHidden/>
              </w:rPr>
            </w:r>
            <w:r>
              <w:rPr>
                <w:noProof/>
                <w:webHidden/>
              </w:rPr>
              <w:fldChar w:fldCharType="separate"/>
            </w:r>
            <w:r>
              <w:rPr>
                <w:noProof/>
                <w:webHidden/>
              </w:rPr>
              <w:t>7</w:t>
            </w:r>
            <w:r>
              <w:rPr>
                <w:noProof/>
                <w:webHidden/>
              </w:rPr>
              <w:fldChar w:fldCharType="end"/>
            </w:r>
          </w:hyperlink>
        </w:p>
        <w:p w14:paraId="3133FBD9" w14:textId="00B363DA" w:rsidR="00803377" w:rsidRDefault="00803377">
          <w:pPr>
            <w:pStyle w:val="TOC3"/>
            <w:tabs>
              <w:tab w:val="right" w:leader="dot" w:pos="9016"/>
            </w:tabs>
            <w:rPr>
              <w:rFonts w:eastAsiaTheme="minorEastAsia"/>
              <w:noProof/>
              <w:lang w:eastAsia="en-GB"/>
            </w:rPr>
          </w:pPr>
          <w:hyperlink w:anchor="_Toc194348230" w:history="1">
            <w:r w:rsidRPr="00AF727B">
              <w:rPr>
                <w:rStyle w:val="Hyperlink"/>
                <w:rFonts w:eastAsia="Times New Roman"/>
                <w:noProof/>
                <w:lang w:eastAsia="en-GB"/>
              </w:rPr>
              <w:t>Costs:</w:t>
            </w:r>
            <w:r>
              <w:rPr>
                <w:noProof/>
                <w:webHidden/>
              </w:rPr>
              <w:tab/>
            </w:r>
            <w:r>
              <w:rPr>
                <w:noProof/>
                <w:webHidden/>
              </w:rPr>
              <w:fldChar w:fldCharType="begin"/>
            </w:r>
            <w:r>
              <w:rPr>
                <w:noProof/>
                <w:webHidden/>
              </w:rPr>
              <w:instrText xml:space="preserve"> PAGEREF _Toc194348230 \h </w:instrText>
            </w:r>
            <w:r>
              <w:rPr>
                <w:noProof/>
                <w:webHidden/>
              </w:rPr>
            </w:r>
            <w:r>
              <w:rPr>
                <w:noProof/>
                <w:webHidden/>
              </w:rPr>
              <w:fldChar w:fldCharType="separate"/>
            </w:r>
            <w:r>
              <w:rPr>
                <w:noProof/>
                <w:webHidden/>
              </w:rPr>
              <w:t>7</w:t>
            </w:r>
            <w:r>
              <w:rPr>
                <w:noProof/>
                <w:webHidden/>
              </w:rPr>
              <w:fldChar w:fldCharType="end"/>
            </w:r>
          </w:hyperlink>
        </w:p>
        <w:p w14:paraId="32518804" w14:textId="3C2CDF6E" w:rsidR="00803377" w:rsidRDefault="00803377">
          <w:pPr>
            <w:pStyle w:val="TOC1"/>
            <w:tabs>
              <w:tab w:val="right" w:leader="dot" w:pos="9016"/>
            </w:tabs>
            <w:rPr>
              <w:rFonts w:eastAsiaTheme="minorEastAsia"/>
              <w:noProof/>
              <w:lang w:eastAsia="en-GB"/>
            </w:rPr>
          </w:pPr>
          <w:hyperlink w:anchor="_Toc194348231" w:history="1">
            <w:r w:rsidRPr="00AF727B">
              <w:rPr>
                <w:rStyle w:val="Hyperlink"/>
                <w:noProof/>
              </w:rPr>
              <w:t>12-Month Cash Flow Forecast:</w:t>
            </w:r>
            <w:r>
              <w:rPr>
                <w:noProof/>
                <w:webHidden/>
              </w:rPr>
              <w:tab/>
            </w:r>
            <w:r>
              <w:rPr>
                <w:noProof/>
                <w:webHidden/>
              </w:rPr>
              <w:fldChar w:fldCharType="begin"/>
            </w:r>
            <w:r>
              <w:rPr>
                <w:noProof/>
                <w:webHidden/>
              </w:rPr>
              <w:instrText xml:space="preserve"> PAGEREF _Toc194348231 \h </w:instrText>
            </w:r>
            <w:r>
              <w:rPr>
                <w:noProof/>
                <w:webHidden/>
              </w:rPr>
            </w:r>
            <w:r>
              <w:rPr>
                <w:noProof/>
                <w:webHidden/>
              </w:rPr>
              <w:fldChar w:fldCharType="separate"/>
            </w:r>
            <w:r>
              <w:rPr>
                <w:noProof/>
                <w:webHidden/>
              </w:rPr>
              <w:t>7</w:t>
            </w:r>
            <w:r>
              <w:rPr>
                <w:noProof/>
                <w:webHidden/>
              </w:rPr>
              <w:fldChar w:fldCharType="end"/>
            </w:r>
          </w:hyperlink>
        </w:p>
        <w:p w14:paraId="7CDBCAEB" w14:textId="1C07DA2A" w:rsidR="00803377" w:rsidRDefault="00803377">
          <w:pPr>
            <w:pStyle w:val="TOC1"/>
            <w:tabs>
              <w:tab w:val="right" w:leader="dot" w:pos="9016"/>
            </w:tabs>
            <w:rPr>
              <w:rFonts w:eastAsiaTheme="minorEastAsia"/>
              <w:noProof/>
              <w:lang w:eastAsia="en-GB"/>
            </w:rPr>
          </w:pPr>
          <w:hyperlink w:anchor="_Toc194348232" w:history="1">
            <w:r w:rsidRPr="00AF727B">
              <w:rPr>
                <w:rStyle w:val="Hyperlink"/>
                <w:noProof/>
              </w:rPr>
              <w:t>SWOT Analysis</w:t>
            </w:r>
            <w:r>
              <w:rPr>
                <w:noProof/>
                <w:webHidden/>
              </w:rPr>
              <w:tab/>
            </w:r>
            <w:r>
              <w:rPr>
                <w:noProof/>
                <w:webHidden/>
              </w:rPr>
              <w:fldChar w:fldCharType="begin"/>
            </w:r>
            <w:r>
              <w:rPr>
                <w:noProof/>
                <w:webHidden/>
              </w:rPr>
              <w:instrText xml:space="preserve"> PAGEREF _Toc194348232 \h </w:instrText>
            </w:r>
            <w:r>
              <w:rPr>
                <w:noProof/>
                <w:webHidden/>
              </w:rPr>
            </w:r>
            <w:r>
              <w:rPr>
                <w:noProof/>
                <w:webHidden/>
              </w:rPr>
              <w:fldChar w:fldCharType="separate"/>
            </w:r>
            <w:r>
              <w:rPr>
                <w:noProof/>
                <w:webHidden/>
              </w:rPr>
              <w:t>7</w:t>
            </w:r>
            <w:r>
              <w:rPr>
                <w:noProof/>
                <w:webHidden/>
              </w:rPr>
              <w:fldChar w:fldCharType="end"/>
            </w:r>
          </w:hyperlink>
        </w:p>
        <w:p w14:paraId="17048A2E" w14:textId="51CCA815" w:rsidR="00803377" w:rsidRDefault="00803377">
          <w:pPr>
            <w:pStyle w:val="TOC1"/>
            <w:tabs>
              <w:tab w:val="right" w:leader="dot" w:pos="9016"/>
            </w:tabs>
            <w:rPr>
              <w:rFonts w:eastAsiaTheme="minorEastAsia"/>
              <w:noProof/>
              <w:lang w:eastAsia="en-GB"/>
            </w:rPr>
          </w:pPr>
          <w:hyperlink w:anchor="_Toc194348233" w:history="1">
            <w:r w:rsidRPr="00AF727B">
              <w:rPr>
                <w:rStyle w:val="Hyperlink"/>
                <w:noProof/>
              </w:rPr>
              <w:t>Mitigation Strategy:</w:t>
            </w:r>
            <w:r>
              <w:rPr>
                <w:noProof/>
                <w:webHidden/>
              </w:rPr>
              <w:tab/>
            </w:r>
            <w:r>
              <w:rPr>
                <w:noProof/>
                <w:webHidden/>
              </w:rPr>
              <w:fldChar w:fldCharType="begin"/>
            </w:r>
            <w:r>
              <w:rPr>
                <w:noProof/>
                <w:webHidden/>
              </w:rPr>
              <w:instrText xml:space="preserve"> PAGEREF _Toc194348233 \h </w:instrText>
            </w:r>
            <w:r>
              <w:rPr>
                <w:noProof/>
                <w:webHidden/>
              </w:rPr>
            </w:r>
            <w:r>
              <w:rPr>
                <w:noProof/>
                <w:webHidden/>
              </w:rPr>
              <w:fldChar w:fldCharType="separate"/>
            </w:r>
            <w:r>
              <w:rPr>
                <w:noProof/>
                <w:webHidden/>
              </w:rPr>
              <w:t>8</w:t>
            </w:r>
            <w:r>
              <w:rPr>
                <w:noProof/>
                <w:webHidden/>
              </w:rPr>
              <w:fldChar w:fldCharType="end"/>
            </w:r>
          </w:hyperlink>
        </w:p>
        <w:p w14:paraId="2435B8B1" w14:textId="0C9B5705" w:rsidR="00803377" w:rsidRDefault="00803377">
          <w:pPr>
            <w:pStyle w:val="TOC1"/>
            <w:tabs>
              <w:tab w:val="right" w:leader="dot" w:pos="9016"/>
            </w:tabs>
            <w:rPr>
              <w:rFonts w:eastAsiaTheme="minorEastAsia"/>
              <w:noProof/>
              <w:lang w:eastAsia="en-GB"/>
            </w:rPr>
          </w:pPr>
          <w:hyperlink w:anchor="_Toc194348234" w:history="1">
            <w:r w:rsidRPr="00AF727B">
              <w:rPr>
                <w:rStyle w:val="Hyperlink"/>
                <w:noProof/>
              </w:rPr>
              <w:t>Reflection</w:t>
            </w:r>
            <w:r>
              <w:rPr>
                <w:noProof/>
                <w:webHidden/>
              </w:rPr>
              <w:tab/>
            </w:r>
            <w:r>
              <w:rPr>
                <w:noProof/>
                <w:webHidden/>
              </w:rPr>
              <w:fldChar w:fldCharType="begin"/>
            </w:r>
            <w:r>
              <w:rPr>
                <w:noProof/>
                <w:webHidden/>
              </w:rPr>
              <w:instrText xml:space="preserve"> PAGEREF _Toc194348234 \h </w:instrText>
            </w:r>
            <w:r>
              <w:rPr>
                <w:noProof/>
                <w:webHidden/>
              </w:rPr>
            </w:r>
            <w:r>
              <w:rPr>
                <w:noProof/>
                <w:webHidden/>
              </w:rPr>
              <w:fldChar w:fldCharType="separate"/>
            </w:r>
            <w:r>
              <w:rPr>
                <w:noProof/>
                <w:webHidden/>
              </w:rPr>
              <w:t>9</w:t>
            </w:r>
            <w:r>
              <w:rPr>
                <w:noProof/>
                <w:webHidden/>
              </w:rPr>
              <w:fldChar w:fldCharType="end"/>
            </w:r>
          </w:hyperlink>
        </w:p>
        <w:p w14:paraId="3BFB17B2" w14:textId="4CFBB055" w:rsidR="00803377" w:rsidRDefault="00803377">
          <w:pPr>
            <w:pStyle w:val="TOC1"/>
            <w:tabs>
              <w:tab w:val="right" w:leader="dot" w:pos="9016"/>
            </w:tabs>
            <w:rPr>
              <w:rFonts w:eastAsiaTheme="minorEastAsia"/>
              <w:noProof/>
              <w:lang w:eastAsia="en-GB"/>
            </w:rPr>
          </w:pPr>
          <w:hyperlink w:anchor="_Toc194348235" w:history="1">
            <w:r w:rsidRPr="00AF727B">
              <w:rPr>
                <w:rStyle w:val="Hyperlink"/>
                <w:noProof/>
              </w:rPr>
              <w:t>References</w:t>
            </w:r>
            <w:r>
              <w:rPr>
                <w:noProof/>
                <w:webHidden/>
              </w:rPr>
              <w:tab/>
            </w:r>
            <w:r>
              <w:rPr>
                <w:noProof/>
                <w:webHidden/>
              </w:rPr>
              <w:fldChar w:fldCharType="begin"/>
            </w:r>
            <w:r>
              <w:rPr>
                <w:noProof/>
                <w:webHidden/>
              </w:rPr>
              <w:instrText xml:space="preserve"> PAGEREF _Toc194348235 \h </w:instrText>
            </w:r>
            <w:r>
              <w:rPr>
                <w:noProof/>
                <w:webHidden/>
              </w:rPr>
            </w:r>
            <w:r>
              <w:rPr>
                <w:noProof/>
                <w:webHidden/>
              </w:rPr>
              <w:fldChar w:fldCharType="separate"/>
            </w:r>
            <w:r>
              <w:rPr>
                <w:noProof/>
                <w:webHidden/>
              </w:rPr>
              <w:t>11</w:t>
            </w:r>
            <w:r>
              <w:rPr>
                <w:noProof/>
                <w:webHidden/>
              </w:rPr>
              <w:fldChar w:fldCharType="end"/>
            </w:r>
          </w:hyperlink>
        </w:p>
        <w:p w14:paraId="62603908" w14:textId="2AC8E6C0" w:rsidR="006B2AC0" w:rsidRPr="000A0771" w:rsidRDefault="008A76E5" w:rsidP="000A0771">
          <w:pPr>
            <w:spacing w:line="360" w:lineRule="auto"/>
            <w:rPr>
              <w:rFonts w:ascii="Arial" w:hAnsi="Arial" w:cs="Arial"/>
            </w:rPr>
          </w:pPr>
          <w:r w:rsidRPr="000A0771">
            <w:rPr>
              <w:rFonts w:ascii="Arial" w:hAnsi="Arial" w:cs="Arial"/>
            </w:rPr>
            <w:fldChar w:fldCharType="end"/>
          </w:r>
        </w:p>
        <w:p w14:paraId="0F4B3B92" w14:textId="5DE90BC1" w:rsidR="008A76E5" w:rsidRPr="000A0771" w:rsidRDefault="00000000" w:rsidP="000A0771">
          <w:pPr>
            <w:spacing w:line="360" w:lineRule="auto"/>
            <w:rPr>
              <w:rFonts w:ascii="Arial" w:hAnsi="Arial" w:cs="Arial"/>
            </w:rPr>
          </w:pPr>
        </w:p>
      </w:sdtContent>
    </w:sdt>
    <w:p w14:paraId="66F12B2C" w14:textId="30657CAD" w:rsidR="00604179" w:rsidRPr="000A0771" w:rsidRDefault="006B2AC0" w:rsidP="000A0771">
      <w:pPr>
        <w:pStyle w:val="Heading2"/>
        <w:spacing w:line="360" w:lineRule="auto"/>
        <w:rPr>
          <w:rFonts w:ascii="Arial" w:hAnsi="Arial" w:cs="Arial"/>
          <w:sz w:val="24"/>
          <w:szCs w:val="24"/>
        </w:rPr>
      </w:pPr>
      <w:bookmarkStart w:id="0" w:name="_Toc194348214"/>
      <w:r w:rsidRPr="000A0771">
        <w:rPr>
          <w:rFonts w:ascii="Arial" w:hAnsi="Arial" w:cs="Arial"/>
          <w:sz w:val="24"/>
          <w:szCs w:val="24"/>
        </w:rPr>
        <w:t>List of Figures</w:t>
      </w:r>
      <w:bookmarkEnd w:id="0"/>
      <w:r w:rsidRPr="000A0771">
        <w:rPr>
          <w:rFonts w:ascii="Arial" w:hAnsi="Arial" w:cs="Arial"/>
          <w:sz w:val="24"/>
          <w:szCs w:val="24"/>
        </w:rPr>
        <w:t xml:space="preserve"> </w:t>
      </w:r>
    </w:p>
    <w:p w14:paraId="0798D7DA" w14:textId="12DCDB71" w:rsidR="006B2AC0" w:rsidRPr="000A0771" w:rsidRDefault="006B2AC0" w:rsidP="000A0771">
      <w:pPr>
        <w:pStyle w:val="TableofFigures"/>
        <w:tabs>
          <w:tab w:val="right" w:leader="dot" w:pos="9016"/>
        </w:tabs>
        <w:spacing w:line="360" w:lineRule="auto"/>
        <w:rPr>
          <w:rFonts w:ascii="Arial" w:hAnsi="Arial" w:cs="Arial"/>
          <w:noProof/>
        </w:rPr>
      </w:pPr>
      <w:r w:rsidRPr="000A0771">
        <w:rPr>
          <w:rFonts w:ascii="Arial" w:hAnsi="Arial" w:cs="Arial"/>
        </w:rPr>
        <w:fldChar w:fldCharType="begin"/>
      </w:r>
      <w:r w:rsidRPr="000A0771">
        <w:rPr>
          <w:rFonts w:ascii="Arial" w:hAnsi="Arial" w:cs="Arial"/>
        </w:rPr>
        <w:instrText xml:space="preserve"> TOC \h \z \c "Figure" </w:instrText>
      </w:r>
      <w:r w:rsidRPr="000A0771">
        <w:rPr>
          <w:rFonts w:ascii="Arial" w:hAnsi="Arial" w:cs="Arial"/>
        </w:rPr>
        <w:fldChar w:fldCharType="separate"/>
      </w:r>
      <w:hyperlink w:anchor="_Toc194329728" w:history="1">
        <w:r w:rsidRPr="000A0771">
          <w:rPr>
            <w:rStyle w:val="Hyperlink"/>
            <w:rFonts w:ascii="Arial" w:hAnsi="Arial" w:cs="Arial"/>
            <w:noProof/>
          </w:rPr>
          <w:t>Figure 1- Staffing Structure for Romanian Creperie &amp; Pastry Heaven</w:t>
        </w:r>
        <w:r w:rsidRPr="000A0771">
          <w:rPr>
            <w:rFonts w:ascii="Arial" w:hAnsi="Arial" w:cs="Arial"/>
            <w:noProof/>
            <w:webHidden/>
          </w:rPr>
          <w:tab/>
        </w:r>
        <w:r w:rsidRPr="000A0771">
          <w:rPr>
            <w:rFonts w:ascii="Arial" w:hAnsi="Arial" w:cs="Arial"/>
            <w:noProof/>
            <w:webHidden/>
          </w:rPr>
          <w:fldChar w:fldCharType="begin"/>
        </w:r>
        <w:r w:rsidRPr="000A0771">
          <w:rPr>
            <w:rFonts w:ascii="Arial" w:hAnsi="Arial" w:cs="Arial"/>
            <w:noProof/>
            <w:webHidden/>
          </w:rPr>
          <w:instrText xml:space="preserve"> PAGEREF _Toc194329728 \h </w:instrText>
        </w:r>
        <w:r w:rsidRPr="000A0771">
          <w:rPr>
            <w:rFonts w:ascii="Arial" w:hAnsi="Arial" w:cs="Arial"/>
            <w:noProof/>
            <w:webHidden/>
          </w:rPr>
        </w:r>
        <w:r w:rsidRPr="000A0771">
          <w:rPr>
            <w:rFonts w:ascii="Arial" w:hAnsi="Arial" w:cs="Arial"/>
            <w:noProof/>
            <w:webHidden/>
          </w:rPr>
          <w:fldChar w:fldCharType="separate"/>
        </w:r>
        <w:r w:rsidRPr="000A0771">
          <w:rPr>
            <w:rFonts w:ascii="Arial" w:hAnsi="Arial" w:cs="Arial"/>
            <w:noProof/>
            <w:webHidden/>
          </w:rPr>
          <w:t>6</w:t>
        </w:r>
        <w:r w:rsidRPr="000A0771">
          <w:rPr>
            <w:rFonts w:ascii="Arial" w:hAnsi="Arial" w:cs="Arial"/>
            <w:noProof/>
            <w:webHidden/>
          </w:rPr>
          <w:fldChar w:fldCharType="end"/>
        </w:r>
      </w:hyperlink>
    </w:p>
    <w:p w14:paraId="1184FE94" w14:textId="77777777" w:rsidR="00913BE6" w:rsidRPr="000A0771" w:rsidRDefault="006B2AC0" w:rsidP="000A0771">
      <w:pPr>
        <w:spacing w:line="360" w:lineRule="auto"/>
        <w:rPr>
          <w:rFonts w:ascii="Arial" w:hAnsi="Arial" w:cs="Arial"/>
        </w:rPr>
      </w:pPr>
      <w:r w:rsidRPr="000A0771">
        <w:rPr>
          <w:rFonts w:ascii="Arial" w:hAnsi="Arial" w:cs="Arial"/>
        </w:rPr>
        <w:fldChar w:fldCharType="end"/>
      </w:r>
      <w:bookmarkStart w:id="1" w:name="_Toc193302953"/>
    </w:p>
    <w:p w14:paraId="0E2EE0AE" w14:textId="761B547C" w:rsidR="0056386D" w:rsidRPr="000A0771" w:rsidRDefault="0056386D" w:rsidP="000A0771">
      <w:pPr>
        <w:pStyle w:val="Heading1"/>
      </w:pPr>
      <w:bookmarkStart w:id="2" w:name="_Toc194348215"/>
      <w:r w:rsidRPr="000A0771">
        <w:lastRenderedPageBreak/>
        <w:t>Executive Summary</w:t>
      </w:r>
      <w:bookmarkEnd w:id="1"/>
      <w:bookmarkEnd w:id="2"/>
    </w:p>
    <w:p w14:paraId="4FC94305" w14:textId="29AF22AF" w:rsidR="0056386D" w:rsidRPr="000A0771" w:rsidRDefault="0056386D" w:rsidP="000A0771">
      <w:pPr>
        <w:spacing w:line="360" w:lineRule="auto"/>
        <w:rPr>
          <w:rFonts w:ascii="Arial" w:hAnsi="Arial" w:cs="Arial"/>
        </w:rPr>
      </w:pPr>
      <w:r w:rsidRPr="000A0771">
        <w:rPr>
          <w:rFonts w:ascii="Arial" w:hAnsi="Arial" w:cs="Arial"/>
        </w:rPr>
        <w:t>The purpose of this study is to give a complete business strategy for Romanian Crêperie &amp; Pastry Haven</w:t>
      </w:r>
      <w:r w:rsidR="006373EC">
        <w:rPr>
          <w:rFonts w:ascii="Arial" w:hAnsi="Arial" w:cs="Arial"/>
        </w:rPr>
        <w:t xml:space="preserve"> by Andreea</w:t>
      </w:r>
      <w:r w:rsidRPr="000A0771">
        <w:rPr>
          <w:rFonts w:ascii="Arial" w:hAnsi="Arial" w:cs="Arial"/>
        </w:rPr>
        <w:t>, a new enterprise that aims to introduce real Romanian crêpes and pastries to the culinary market in Merthyr Tydfil, Wales. The report includes the company's purpose statement, market analysis, operational plans, marketing strategies, and financial projections.</w:t>
      </w:r>
    </w:p>
    <w:p w14:paraId="54C73BAD" w14:textId="673963ED" w:rsidR="008E200C" w:rsidRPr="000A0771" w:rsidRDefault="008E200C" w:rsidP="000A0771">
      <w:pPr>
        <w:spacing w:line="360" w:lineRule="auto"/>
        <w:rPr>
          <w:rFonts w:ascii="Arial" w:hAnsi="Arial" w:cs="Arial"/>
        </w:rPr>
      </w:pPr>
      <w:r w:rsidRPr="000A0771">
        <w:rPr>
          <w:rFonts w:ascii="Arial" w:hAnsi="Arial" w:cs="Arial"/>
        </w:rPr>
        <w:t xml:space="preserve">The founder's passion for traditional Romanian sweets and ambition to fill a local market gap for Eastern European food served as the inspiration for Romanian Crêperie &amp; Pastry Haven. The business, which operates as a sole proprietorship, specialises in offering handcrafted </w:t>
      </w:r>
      <w:proofErr w:type="spellStart"/>
      <w:r w:rsidRPr="000A0771">
        <w:rPr>
          <w:rFonts w:ascii="Arial" w:hAnsi="Arial" w:cs="Arial"/>
        </w:rPr>
        <w:t>cozonac</w:t>
      </w:r>
      <w:proofErr w:type="spellEnd"/>
      <w:r w:rsidRPr="000A0771">
        <w:rPr>
          <w:rFonts w:ascii="Arial" w:hAnsi="Arial" w:cs="Arial"/>
        </w:rPr>
        <w:t xml:space="preserve">, crêpes, </w:t>
      </w:r>
      <w:proofErr w:type="spellStart"/>
      <w:r w:rsidRPr="000A0771">
        <w:rPr>
          <w:rFonts w:ascii="Arial" w:hAnsi="Arial" w:cs="Arial"/>
        </w:rPr>
        <w:t>papanasi</w:t>
      </w:r>
      <w:proofErr w:type="spellEnd"/>
      <w:r w:rsidR="009600B6" w:rsidRPr="000A0771">
        <w:rPr>
          <w:rFonts w:ascii="Arial" w:hAnsi="Arial" w:cs="Arial"/>
        </w:rPr>
        <w:t xml:space="preserve"> and a variety of pastries</w:t>
      </w:r>
      <w:r w:rsidRPr="000A0771">
        <w:rPr>
          <w:rFonts w:ascii="Arial" w:hAnsi="Arial" w:cs="Arial"/>
        </w:rPr>
        <w:t xml:space="preserve"> while accommodating a range of dietary requirements, such as vegan and gluten-free alternatives</w:t>
      </w:r>
      <w:r w:rsidR="009600B6" w:rsidRPr="000A0771">
        <w:rPr>
          <w:rFonts w:ascii="Arial" w:hAnsi="Arial" w:cs="Arial"/>
        </w:rPr>
        <w:t>, to meet every customer's needs.</w:t>
      </w:r>
    </w:p>
    <w:p w14:paraId="3F4550C5" w14:textId="1A674DFB" w:rsidR="008E200C" w:rsidRPr="000A0771" w:rsidRDefault="000E24F7" w:rsidP="000A0771">
      <w:pPr>
        <w:spacing w:line="360" w:lineRule="auto"/>
        <w:rPr>
          <w:rFonts w:ascii="Arial" w:hAnsi="Arial" w:cs="Arial"/>
        </w:rPr>
      </w:pPr>
      <w:r w:rsidRPr="000A0771">
        <w:rPr>
          <w:rFonts w:ascii="Arial" w:hAnsi="Arial" w:cs="Arial"/>
        </w:rPr>
        <w:t>The unique items of this business satisfy the demand of customers for authentic, high-quality cuisine. Prioritising risk management, forming connections with local suppliers, and increasing brand awareness are some suggestions for ensuring long-term success</w:t>
      </w:r>
      <w:r w:rsidR="008E200C" w:rsidRPr="000A0771">
        <w:rPr>
          <w:rFonts w:ascii="Arial" w:hAnsi="Arial" w:cs="Arial"/>
        </w:rPr>
        <w:t>.</w:t>
      </w:r>
      <w:r w:rsidR="008E200C" w:rsidRPr="000A0771">
        <w:rPr>
          <w:rFonts w:ascii="Arial" w:hAnsi="Arial" w:cs="Arial"/>
        </w:rPr>
        <w:br/>
      </w:r>
      <w:r w:rsidR="008E200C" w:rsidRPr="000A0771">
        <w:rPr>
          <w:rFonts w:ascii="Arial" w:hAnsi="Arial" w:cs="Arial"/>
        </w:rPr>
        <w:br/>
      </w:r>
      <w:r w:rsidR="00155D27" w:rsidRPr="000A0771">
        <w:rPr>
          <w:rFonts w:ascii="Arial" w:hAnsi="Arial" w:cs="Arial"/>
        </w:rPr>
        <w:t>In conclusion, t</w:t>
      </w:r>
      <w:r w:rsidR="008E200C" w:rsidRPr="000A0771">
        <w:rPr>
          <w:rFonts w:ascii="Arial" w:hAnsi="Arial" w:cs="Arial"/>
        </w:rPr>
        <w:t>he company's objective is to provide the authentic taste of Romania while raising cultural awareness, capitalising on the growing demand for artisanal and diverse cuisine experiences.</w:t>
      </w:r>
    </w:p>
    <w:p w14:paraId="37B4412D" w14:textId="77777777" w:rsidR="008E200C" w:rsidRPr="000A0771" w:rsidRDefault="008E200C" w:rsidP="000A0771">
      <w:pPr>
        <w:spacing w:line="360" w:lineRule="auto"/>
        <w:rPr>
          <w:rFonts w:ascii="Arial" w:hAnsi="Arial" w:cs="Arial"/>
        </w:rPr>
      </w:pPr>
    </w:p>
    <w:p w14:paraId="05B63A99" w14:textId="77777777" w:rsidR="0056386D" w:rsidRPr="000A0771" w:rsidRDefault="0056386D" w:rsidP="000A0771">
      <w:pPr>
        <w:spacing w:line="360" w:lineRule="auto"/>
        <w:rPr>
          <w:rFonts w:ascii="Arial" w:hAnsi="Arial" w:cs="Arial"/>
        </w:rPr>
      </w:pPr>
    </w:p>
    <w:p w14:paraId="149791CA" w14:textId="77777777" w:rsidR="00155D27" w:rsidRPr="000A0771" w:rsidRDefault="00155D27" w:rsidP="000A0771">
      <w:pPr>
        <w:spacing w:line="360" w:lineRule="auto"/>
        <w:rPr>
          <w:rFonts w:ascii="Arial" w:hAnsi="Arial" w:cs="Arial"/>
          <w:lang w:eastAsia="en-GB"/>
        </w:rPr>
      </w:pPr>
      <w:bookmarkStart w:id="3" w:name="_Toc193302954"/>
    </w:p>
    <w:p w14:paraId="1BEC8BFB" w14:textId="77777777" w:rsidR="00155D27" w:rsidRPr="000A0771" w:rsidRDefault="00155D27" w:rsidP="000A0771">
      <w:pPr>
        <w:spacing w:line="360" w:lineRule="auto"/>
        <w:rPr>
          <w:rFonts w:ascii="Arial" w:hAnsi="Arial" w:cs="Arial"/>
          <w:lang w:eastAsia="en-GB"/>
        </w:rPr>
      </w:pPr>
    </w:p>
    <w:p w14:paraId="1D5DA7F5" w14:textId="77777777" w:rsidR="00913BE6" w:rsidRPr="000A0771" w:rsidRDefault="00913BE6" w:rsidP="000A0771">
      <w:pPr>
        <w:spacing w:line="360" w:lineRule="auto"/>
        <w:rPr>
          <w:rFonts w:ascii="Arial" w:hAnsi="Arial" w:cs="Arial"/>
          <w:lang w:eastAsia="en-GB"/>
        </w:rPr>
      </w:pPr>
    </w:p>
    <w:p w14:paraId="43553292" w14:textId="77777777" w:rsidR="00913BE6" w:rsidRPr="000A0771" w:rsidRDefault="00913BE6" w:rsidP="000A0771">
      <w:pPr>
        <w:spacing w:line="360" w:lineRule="auto"/>
        <w:rPr>
          <w:rFonts w:ascii="Arial" w:hAnsi="Arial" w:cs="Arial"/>
          <w:lang w:eastAsia="en-GB"/>
        </w:rPr>
      </w:pPr>
    </w:p>
    <w:p w14:paraId="2FB7E31A" w14:textId="77777777" w:rsidR="00913BE6" w:rsidRPr="000A0771" w:rsidRDefault="00913BE6" w:rsidP="000A0771">
      <w:pPr>
        <w:spacing w:line="360" w:lineRule="auto"/>
        <w:rPr>
          <w:rFonts w:ascii="Arial" w:hAnsi="Arial" w:cs="Arial"/>
          <w:lang w:eastAsia="en-GB"/>
        </w:rPr>
      </w:pPr>
    </w:p>
    <w:p w14:paraId="3CA12DD5" w14:textId="77777777" w:rsidR="00637D53" w:rsidRPr="000A0771" w:rsidRDefault="00637D53" w:rsidP="000A0771">
      <w:pPr>
        <w:spacing w:line="360" w:lineRule="auto"/>
        <w:rPr>
          <w:rFonts w:ascii="Arial" w:hAnsi="Arial" w:cs="Arial"/>
          <w:lang w:eastAsia="en-GB"/>
        </w:rPr>
      </w:pPr>
    </w:p>
    <w:p w14:paraId="2C8735E8" w14:textId="78FD72AF" w:rsidR="004A711D" w:rsidRPr="000A0771" w:rsidRDefault="004A711D" w:rsidP="000A0771">
      <w:pPr>
        <w:pStyle w:val="Heading1"/>
      </w:pPr>
      <w:bookmarkStart w:id="4" w:name="_Hlk194345163"/>
      <w:bookmarkStart w:id="5" w:name="_Toc194348216"/>
      <w:r w:rsidRPr="000A0771">
        <w:lastRenderedPageBreak/>
        <w:t>Business Name &amp; Story</w:t>
      </w:r>
      <w:bookmarkEnd w:id="3"/>
      <w:bookmarkEnd w:id="5"/>
    </w:p>
    <w:p w14:paraId="081B6333" w14:textId="77777777" w:rsidR="004A711D" w:rsidRPr="000A0771" w:rsidRDefault="004A711D" w:rsidP="000A0771">
      <w:pPr>
        <w:spacing w:line="360" w:lineRule="auto"/>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Business Name</w:t>
      </w:r>
      <w:r w:rsidRPr="000A0771">
        <w:rPr>
          <w:rFonts w:ascii="Arial" w:eastAsia="Times New Roman" w:hAnsi="Arial" w:cs="Arial"/>
          <w:kern w:val="0"/>
          <w:lang w:eastAsia="en-GB"/>
          <w14:ligatures w14:val="none"/>
        </w:rPr>
        <w:t>: Romanian Crêperie &amp; Pastry Haven by Andreea.</w:t>
      </w:r>
    </w:p>
    <w:p w14:paraId="0186725F" w14:textId="1ADB76D6" w:rsidR="00332216" w:rsidRPr="00332216" w:rsidRDefault="004A711D" w:rsidP="000A0771">
      <w:pPr>
        <w:spacing w:line="360" w:lineRule="auto"/>
        <w:rPr>
          <w:rFonts w:ascii="Arial" w:hAnsi="Arial" w:cs="Arial"/>
        </w:rPr>
      </w:pPr>
      <w:r w:rsidRPr="000A0771">
        <w:rPr>
          <w:rFonts w:ascii="Arial" w:eastAsia="Times New Roman" w:hAnsi="Arial" w:cs="Arial"/>
          <w:b/>
          <w:bCs/>
          <w:kern w:val="0"/>
          <w:lang w:eastAsia="en-GB"/>
          <w14:ligatures w14:val="none"/>
        </w:rPr>
        <w:t>Product/Service Proposition</w:t>
      </w:r>
      <w:r w:rsidRPr="000A0771">
        <w:rPr>
          <w:rFonts w:ascii="Arial" w:eastAsia="Times New Roman" w:hAnsi="Arial" w:cs="Arial"/>
          <w:kern w:val="0"/>
          <w:lang w:eastAsia="en-GB"/>
          <w14:ligatures w14:val="none"/>
        </w:rPr>
        <w:t>:</w:t>
      </w:r>
      <w:r w:rsidRPr="000A0771">
        <w:rPr>
          <w:rFonts w:ascii="Arial" w:hAnsi="Arial" w:cs="Arial"/>
        </w:rPr>
        <w:t xml:space="preserve"> </w:t>
      </w:r>
      <w:r w:rsidR="00332216" w:rsidRPr="00332216">
        <w:rPr>
          <w:rFonts w:ascii="Arial" w:hAnsi="Arial" w:cs="Arial"/>
        </w:rPr>
        <w:t>The company sells freshly pr</w:t>
      </w:r>
      <w:r w:rsidR="00332216" w:rsidRPr="000A0771">
        <w:rPr>
          <w:rFonts w:ascii="Arial" w:hAnsi="Arial" w:cs="Arial"/>
        </w:rPr>
        <w:t>epared</w:t>
      </w:r>
      <w:r w:rsidR="00332216" w:rsidRPr="00332216">
        <w:rPr>
          <w:rFonts w:ascii="Arial" w:hAnsi="Arial" w:cs="Arial"/>
        </w:rPr>
        <w:t xml:space="preserve"> pastries</w:t>
      </w:r>
      <w:r w:rsidR="00332216" w:rsidRPr="000A0771">
        <w:rPr>
          <w:rFonts w:ascii="Arial" w:hAnsi="Arial" w:cs="Arial"/>
        </w:rPr>
        <w:t>,</w:t>
      </w:r>
      <w:r w:rsidR="00332216" w:rsidRPr="00332216">
        <w:rPr>
          <w:rFonts w:ascii="Arial" w:hAnsi="Arial" w:cs="Arial"/>
        </w:rPr>
        <w:t xml:space="preserve"> including </w:t>
      </w:r>
      <w:proofErr w:type="spellStart"/>
      <w:r w:rsidR="00332216" w:rsidRPr="00332216">
        <w:rPr>
          <w:rFonts w:ascii="Arial" w:hAnsi="Arial" w:cs="Arial"/>
        </w:rPr>
        <w:t>cozonac</w:t>
      </w:r>
      <w:proofErr w:type="spellEnd"/>
      <w:r w:rsidR="00332216" w:rsidRPr="000A0771">
        <w:rPr>
          <w:rFonts w:ascii="Arial" w:hAnsi="Arial" w:cs="Arial"/>
        </w:rPr>
        <w:t xml:space="preserve"> (sweet bread)</w:t>
      </w:r>
      <w:r w:rsidR="00332216" w:rsidRPr="00332216">
        <w:rPr>
          <w:rFonts w:ascii="Arial" w:hAnsi="Arial" w:cs="Arial"/>
        </w:rPr>
        <w:t xml:space="preserve"> and </w:t>
      </w:r>
      <w:proofErr w:type="spellStart"/>
      <w:proofErr w:type="gramStart"/>
      <w:r w:rsidR="00332216" w:rsidRPr="00332216">
        <w:rPr>
          <w:rFonts w:ascii="Arial" w:hAnsi="Arial" w:cs="Arial"/>
        </w:rPr>
        <w:t>papanasi</w:t>
      </w:r>
      <w:proofErr w:type="spellEnd"/>
      <w:r w:rsidR="00332216" w:rsidRPr="000A0771">
        <w:rPr>
          <w:rFonts w:ascii="Arial" w:hAnsi="Arial" w:cs="Arial"/>
        </w:rPr>
        <w:t>(</w:t>
      </w:r>
      <w:proofErr w:type="gramEnd"/>
      <w:r w:rsidR="00332216" w:rsidRPr="000A0771">
        <w:rPr>
          <w:rFonts w:ascii="Arial" w:hAnsi="Arial" w:cs="Arial"/>
        </w:rPr>
        <w:t>fried doughnuts)</w:t>
      </w:r>
      <w:r w:rsidR="00332216" w:rsidRPr="00332216">
        <w:rPr>
          <w:rFonts w:ascii="Arial" w:hAnsi="Arial" w:cs="Arial"/>
        </w:rPr>
        <w:t xml:space="preserve"> as well as Romanian-style crêpes (</w:t>
      </w:r>
      <w:proofErr w:type="spellStart"/>
      <w:r w:rsidR="00332216" w:rsidRPr="00332216">
        <w:rPr>
          <w:rFonts w:ascii="Arial" w:hAnsi="Arial" w:cs="Arial"/>
        </w:rPr>
        <w:t>clătite</w:t>
      </w:r>
      <w:proofErr w:type="spellEnd"/>
      <w:r w:rsidR="00332216" w:rsidRPr="00332216">
        <w:rPr>
          <w:rFonts w:ascii="Arial" w:hAnsi="Arial" w:cs="Arial"/>
        </w:rPr>
        <w:t xml:space="preserve">), created using high-quality ingredients and traditional methods. There are gluten-free and vegan diet options. The rich tastes and traditional cooking of Romanian </w:t>
      </w:r>
      <w:r w:rsidR="00332216" w:rsidRPr="000A0771">
        <w:rPr>
          <w:rFonts w:ascii="Arial" w:hAnsi="Arial" w:cs="Arial"/>
        </w:rPr>
        <w:t>cuisine</w:t>
      </w:r>
      <w:r w:rsidR="00332216" w:rsidRPr="00332216">
        <w:rPr>
          <w:rFonts w:ascii="Arial" w:hAnsi="Arial" w:cs="Arial"/>
        </w:rPr>
        <w:t xml:space="preserve"> are well documented in sources such as Sava (2021) and Radulescu (2018). Introducing these distinct flavours to Merthyr Tydfil is </w:t>
      </w:r>
      <w:r w:rsidR="00332216" w:rsidRPr="000A0771">
        <w:rPr>
          <w:rFonts w:ascii="Arial" w:hAnsi="Arial" w:cs="Arial"/>
        </w:rPr>
        <w:t>our</w:t>
      </w:r>
      <w:r w:rsidR="00332216" w:rsidRPr="00332216">
        <w:rPr>
          <w:rFonts w:ascii="Arial" w:hAnsi="Arial" w:cs="Arial"/>
        </w:rPr>
        <w:t xml:space="preserve"> objective.</w:t>
      </w:r>
    </w:p>
    <w:p w14:paraId="3B416B92" w14:textId="77777777" w:rsidR="00332216" w:rsidRPr="000A0771" w:rsidRDefault="00332216" w:rsidP="000A0771">
      <w:pPr>
        <w:spacing w:line="360" w:lineRule="auto"/>
        <w:rPr>
          <w:rFonts w:ascii="Arial" w:hAnsi="Arial" w:cs="Arial"/>
        </w:rPr>
      </w:pPr>
    </w:p>
    <w:p w14:paraId="1CF8F325" w14:textId="50723225" w:rsidR="009C5023" w:rsidRPr="000A0771" w:rsidRDefault="00F47CCE" w:rsidP="000A0771">
      <w:pPr>
        <w:spacing w:line="360" w:lineRule="auto"/>
        <w:rPr>
          <w:rFonts w:ascii="Arial" w:hAnsi="Arial" w:cs="Arial"/>
        </w:rPr>
      </w:pPr>
      <w:r w:rsidRPr="000A0771">
        <w:rPr>
          <w:rFonts w:ascii="Arial" w:hAnsi="Arial" w:cs="Arial"/>
          <w:b/>
          <w:bCs/>
        </w:rPr>
        <w:t>The Story</w:t>
      </w:r>
      <w:r w:rsidRPr="000A0771">
        <w:rPr>
          <w:rFonts w:ascii="Arial" w:hAnsi="Arial" w:cs="Arial"/>
        </w:rPr>
        <w:t>:</w:t>
      </w:r>
      <w:r w:rsidR="009C5023" w:rsidRPr="000A0771">
        <w:rPr>
          <w:rFonts w:ascii="Arial" w:hAnsi="Arial" w:cs="Arial"/>
        </w:rPr>
        <w:t xml:space="preserve"> </w:t>
      </w:r>
      <w:r w:rsidR="009C5023" w:rsidRPr="009C5023">
        <w:rPr>
          <w:rFonts w:ascii="Arial" w:hAnsi="Arial" w:cs="Arial"/>
        </w:rPr>
        <w:t>Observing the absence of Eastern European cuisine in Merthyr Tydfil, the</w:t>
      </w:r>
      <w:r w:rsidR="00CF38AA" w:rsidRPr="000A0771">
        <w:rPr>
          <w:rFonts w:ascii="Arial" w:hAnsi="Arial" w:cs="Arial"/>
        </w:rPr>
        <w:t xml:space="preserve"> owner’s</w:t>
      </w:r>
      <w:r w:rsidR="009C5023" w:rsidRPr="009C5023">
        <w:rPr>
          <w:rFonts w:ascii="Arial" w:hAnsi="Arial" w:cs="Arial"/>
        </w:rPr>
        <w:t xml:space="preserve"> </w:t>
      </w:r>
      <w:r w:rsidR="00CF38AA" w:rsidRPr="000A0771">
        <w:rPr>
          <w:rFonts w:ascii="Arial" w:hAnsi="Arial" w:cs="Arial"/>
        </w:rPr>
        <w:t>business idea</w:t>
      </w:r>
      <w:r w:rsidR="009C5023" w:rsidRPr="009C5023">
        <w:rPr>
          <w:rFonts w:ascii="Arial" w:hAnsi="Arial" w:cs="Arial"/>
        </w:rPr>
        <w:t xml:space="preserve"> was sparked by </w:t>
      </w:r>
      <w:r w:rsidR="009C5023" w:rsidRPr="000A0771">
        <w:rPr>
          <w:rFonts w:ascii="Arial" w:hAnsi="Arial" w:cs="Arial"/>
        </w:rPr>
        <w:t>childhood memories</w:t>
      </w:r>
      <w:r w:rsidR="009C5023" w:rsidRPr="009C5023">
        <w:rPr>
          <w:rFonts w:ascii="Arial" w:hAnsi="Arial" w:cs="Arial"/>
        </w:rPr>
        <w:t xml:space="preserve"> of </w:t>
      </w:r>
      <w:r w:rsidR="00CF38AA" w:rsidRPr="000A0771">
        <w:rPr>
          <w:rFonts w:ascii="Arial" w:hAnsi="Arial" w:cs="Arial"/>
        </w:rPr>
        <w:t>baking Romanian delights</w:t>
      </w:r>
      <w:r w:rsidR="009C5023" w:rsidRPr="009C5023">
        <w:rPr>
          <w:rFonts w:ascii="Arial" w:hAnsi="Arial" w:cs="Arial"/>
        </w:rPr>
        <w:t xml:space="preserve"> with family. The company </w:t>
      </w:r>
      <w:r w:rsidR="003908A9" w:rsidRPr="000A0771">
        <w:rPr>
          <w:rFonts w:ascii="Arial" w:hAnsi="Arial" w:cs="Arial"/>
        </w:rPr>
        <w:t>seeks</w:t>
      </w:r>
      <w:r w:rsidR="009C5023" w:rsidRPr="009C5023">
        <w:rPr>
          <w:rFonts w:ascii="Arial" w:hAnsi="Arial" w:cs="Arial"/>
        </w:rPr>
        <w:t xml:space="preserve"> to give customers</w:t>
      </w:r>
      <w:r w:rsidR="003908A9" w:rsidRPr="000A0771">
        <w:rPr>
          <w:rFonts w:ascii="Arial" w:hAnsi="Arial" w:cs="Arial"/>
        </w:rPr>
        <w:t xml:space="preserve"> </w:t>
      </w:r>
      <w:r w:rsidR="003908A9" w:rsidRPr="000A0771">
        <w:rPr>
          <w:rFonts w:ascii="Arial" w:hAnsi="Arial" w:cs="Arial"/>
        </w:rPr>
        <w:t>an educational perspective</w:t>
      </w:r>
      <w:r w:rsidR="003908A9" w:rsidRPr="000A0771">
        <w:rPr>
          <w:rFonts w:ascii="Arial" w:hAnsi="Arial" w:cs="Arial"/>
        </w:rPr>
        <w:t xml:space="preserve"> on Romanian cuisine and </w:t>
      </w:r>
      <w:r w:rsidR="009C5023" w:rsidRPr="009C5023">
        <w:rPr>
          <w:rFonts w:ascii="Arial" w:hAnsi="Arial" w:cs="Arial"/>
        </w:rPr>
        <w:t xml:space="preserve">an authentic culinary experience while showcasing </w:t>
      </w:r>
      <w:r w:rsidR="00CF38AA" w:rsidRPr="000A0771">
        <w:rPr>
          <w:rFonts w:ascii="Arial" w:hAnsi="Arial" w:cs="Arial"/>
        </w:rPr>
        <w:t>cultural pride</w:t>
      </w:r>
      <w:r w:rsidR="003908A9" w:rsidRPr="000A0771">
        <w:rPr>
          <w:rFonts w:ascii="Arial" w:hAnsi="Arial" w:cs="Arial"/>
        </w:rPr>
        <w:t xml:space="preserve"> and the</w:t>
      </w:r>
      <w:r w:rsidR="009C5023" w:rsidRPr="009C5023">
        <w:rPr>
          <w:rFonts w:ascii="Arial" w:hAnsi="Arial" w:cs="Arial"/>
        </w:rPr>
        <w:t xml:space="preserve"> nostalgic flavours of Romania, as shown in works such as Ionescu (2020), in response to the growing demand for artisanal, culturally diverse cuisine.</w:t>
      </w:r>
    </w:p>
    <w:p w14:paraId="0A9D6899" w14:textId="63C10B76" w:rsidR="00140EE9" w:rsidRPr="000A0771" w:rsidRDefault="00140EE9" w:rsidP="000A0771">
      <w:pPr>
        <w:pStyle w:val="Heading1"/>
      </w:pPr>
      <w:bookmarkStart w:id="6" w:name="_Toc193302955"/>
      <w:bookmarkStart w:id="7" w:name="_Toc194348217"/>
      <w:r w:rsidRPr="000A0771">
        <w:t>Business Ownership</w:t>
      </w:r>
      <w:bookmarkEnd w:id="6"/>
      <w:bookmarkEnd w:id="7"/>
    </w:p>
    <w:p w14:paraId="49322781" w14:textId="77777777" w:rsidR="00140EE9" w:rsidRPr="000A0771" w:rsidRDefault="00140EE9" w:rsidP="000A0771">
      <w:pPr>
        <w:spacing w:line="360" w:lineRule="auto"/>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Type of Business</w:t>
      </w:r>
      <w:r w:rsidRPr="000A0771">
        <w:rPr>
          <w:rFonts w:ascii="Arial" w:eastAsia="Times New Roman" w:hAnsi="Arial" w:cs="Arial"/>
          <w:kern w:val="0"/>
          <w:lang w:eastAsia="en-GB"/>
          <w14:ligatures w14:val="none"/>
        </w:rPr>
        <w:t>: Sole Trader</w:t>
      </w:r>
    </w:p>
    <w:p w14:paraId="4B5998D9" w14:textId="77777777" w:rsidR="003710B0" w:rsidRPr="000A0771" w:rsidRDefault="00140EE9" w:rsidP="000A0771">
      <w:pPr>
        <w:spacing w:line="360" w:lineRule="auto"/>
        <w:rPr>
          <w:rFonts w:ascii="Arial" w:hAnsi="Arial" w:cs="Arial"/>
        </w:rPr>
      </w:pPr>
      <w:r w:rsidRPr="000A0771">
        <w:rPr>
          <w:rFonts w:ascii="Arial" w:eastAsia="Times New Roman" w:hAnsi="Arial" w:cs="Arial"/>
          <w:b/>
          <w:bCs/>
          <w:kern w:val="0"/>
          <w:lang w:eastAsia="en-GB"/>
          <w14:ligatures w14:val="none"/>
        </w:rPr>
        <w:t>Rationale</w:t>
      </w:r>
      <w:r w:rsidRPr="000A0771">
        <w:rPr>
          <w:rFonts w:ascii="Arial" w:eastAsia="Times New Roman" w:hAnsi="Arial" w:cs="Arial"/>
          <w:kern w:val="0"/>
          <w:lang w:eastAsia="en-GB"/>
          <w14:ligatures w14:val="none"/>
        </w:rPr>
        <w:t>:</w:t>
      </w:r>
      <w:r w:rsidR="003710B0" w:rsidRPr="000A0771">
        <w:rPr>
          <w:rFonts w:ascii="Arial" w:hAnsi="Arial" w:cs="Arial"/>
        </w:rPr>
        <w:t xml:space="preserve"> A sole trader structure was adopted to ensure total authority over decision-making and operations. Jones (2019) suggests that this structure is ideal for small businesses as it is simple and easy to operate.</w:t>
      </w:r>
    </w:p>
    <w:p w14:paraId="18897785" w14:textId="4EA4C8EF" w:rsidR="003710B0" w:rsidRPr="000A0771" w:rsidRDefault="003710B0" w:rsidP="000A0771">
      <w:pPr>
        <w:pStyle w:val="ListParagraph"/>
        <w:numPr>
          <w:ilvl w:val="0"/>
          <w:numId w:val="5"/>
        </w:numPr>
        <w:spacing w:line="360" w:lineRule="auto"/>
        <w:rPr>
          <w:rFonts w:ascii="Arial" w:hAnsi="Arial" w:cs="Arial"/>
        </w:rPr>
      </w:pPr>
      <w:r w:rsidRPr="000A0771">
        <w:rPr>
          <w:rFonts w:ascii="Arial" w:hAnsi="Arial" w:cs="Arial"/>
          <w:b/>
          <w:bCs/>
        </w:rPr>
        <w:t>Advantages</w:t>
      </w:r>
      <w:r w:rsidR="003A2031" w:rsidRPr="000A0771">
        <w:rPr>
          <w:rFonts w:ascii="Arial" w:hAnsi="Arial" w:cs="Arial"/>
        </w:rPr>
        <w:t>: per Burns (2016), sole proprietorships are simple to establish, provide the owner complete authority, and permit them to retain all profits.</w:t>
      </w:r>
    </w:p>
    <w:p w14:paraId="7FC592B3" w14:textId="5E21E03C" w:rsidR="009069C9" w:rsidRPr="000A0771" w:rsidRDefault="003710B0" w:rsidP="000A0771">
      <w:pPr>
        <w:numPr>
          <w:ilvl w:val="0"/>
          <w:numId w:val="2"/>
        </w:numPr>
        <w:spacing w:line="360" w:lineRule="auto"/>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Disadvantages</w:t>
      </w:r>
      <w:r w:rsidRPr="000A0771">
        <w:rPr>
          <w:rFonts w:ascii="Arial" w:eastAsia="Times New Roman" w:hAnsi="Arial" w:cs="Arial"/>
          <w:kern w:val="0"/>
          <w:lang w:eastAsia="en-GB"/>
          <w14:ligatures w14:val="none"/>
        </w:rPr>
        <w:t xml:space="preserve">: </w:t>
      </w:r>
      <w:r w:rsidR="009069C9" w:rsidRPr="000A0771">
        <w:rPr>
          <w:rFonts w:ascii="Arial" w:eastAsia="Times New Roman" w:hAnsi="Arial" w:cs="Arial"/>
          <w:kern w:val="0"/>
          <w:lang w:eastAsia="en-GB"/>
          <w14:ligatures w14:val="none"/>
        </w:rPr>
        <w:t>Personal assets may be at risk if the firm incurs debt. According to HMRC (2023), the sole trader model is suitable for small enterprises that want to engage with customers directly and run manageable operations.</w:t>
      </w:r>
    </w:p>
    <w:p w14:paraId="6369EC66" w14:textId="256AF4D0" w:rsidR="009069C9" w:rsidRPr="000A0771" w:rsidRDefault="009069C9" w:rsidP="000A0771">
      <w:pPr>
        <w:pStyle w:val="Heading1"/>
      </w:pPr>
      <w:bookmarkStart w:id="8" w:name="_Toc193302956"/>
      <w:bookmarkStart w:id="9" w:name="_Toc194348218"/>
      <w:r w:rsidRPr="000A0771">
        <w:lastRenderedPageBreak/>
        <w:t>Mission Statement, Aims, and Goals</w:t>
      </w:r>
      <w:bookmarkEnd w:id="8"/>
      <w:bookmarkEnd w:id="9"/>
    </w:p>
    <w:p w14:paraId="37B6B954" w14:textId="444E8B0B" w:rsidR="00483ADB" w:rsidRPr="000A0771" w:rsidRDefault="00483ADB" w:rsidP="000A0771">
      <w:pPr>
        <w:spacing w:line="360" w:lineRule="auto"/>
        <w:rPr>
          <w:rFonts w:ascii="Arial" w:hAnsi="Arial" w:cs="Arial"/>
        </w:rPr>
      </w:pPr>
      <w:r w:rsidRPr="000A0771">
        <w:rPr>
          <w:rFonts w:ascii="Arial" w:hAnsi="Arial" w:cs="Arial"/>
        </w:rPr>
        <w:t xml:space="preserve">    A </w:t>
      </w:r>
      <w:r w:rsidRPr="000A0771">
        <w:rPr>
          <w:rFonts w:ascii="Arial" w:hAnsi="Arial" w:cs="Arial"/>
          <w:b/>
          <w:bCs/>
        </w:rPr>
        <w:t>Mission Statement</w:t>
      </w:r>
      <w:r w:rsidRPr="000A0771">
        <w:rPr>
          <w:rFonts w:ascii="Arial" w:hAnsi="Arial" w:cs="Arial"/>
        </w:rPr>
        <w:t xml:space="preserve"> is a </w:t>
      </w:r>
      <w:r w:rsidRPr="000A0771">
        <w:rPr>
          <w:rFonts w:ascii="Arial" w:eastAsia="Times New Roman" w:hAnsi="Arial" w:cs="Arial"/>
          <w:kern w:val="0"/>
          <w:lang w:eastAsia="en-GB"/>
          <w14:ligatures w14:val="none"/>
        </w:rPr>
        <w:t xml:space="preserve">straightforward declaration </w:t>
      </w:r>
      <w:r w:rsidRPr="000A0771">
        <w:rPr>
          <w:rFonts w:ascii="Arial" w:hAnsi="Arial" w:cs="Arial"/>
        </w:rPr>
        <w:t xml:space="preserve">outlining </w:t>
      </w:r>
      <w:r w:rsidR="003908A9" w:rsidRPr="000A0771">
        <w:rPr>
          <w:rFonts w:ascii="Arial" w:hAnsi="Arial" w:cs="Arial"/>
        </w:rPr>
        <w:t>an organisation's purpose, values, and objectives. It provides direction and serves as the basis for making choices and formulating plans of action. This page covers the mission, goals, and operational procedures of Romanian Crêperie &amp; Pastry Haven</w:t>
      </w:r>
      <w:r w:rsidRPr="000A0771">
        <w:rPr>
          <w:rFonts w:ascii="Arial" w:hAnsi="Arial" w:cs="Arial"/>
        </w:rPr>
        <w:t>.</w:t>
      </w:r>
    </w:p>
    <w:p w14:paraId="1301E913" w14:textId="6F63336B" w:rsidR="003F70CF" w:rsidRPr="000A0771" w:rsidRDefault="00483ADB" w:rsidP="000A0771">
      <w:pPr>
        <w:spacing w:after="0"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t xml:space="preserve">Our company's Mission Statement: </w:t>
      </w:r>
      <w:r w:rsidR="003F70CF" w:rsidRPr="000A0771">
        <w:rPr>
          <w:rFonts w:ascii="Arial" w:eastAsia="Times New Roman" w:hAnsi="Arial" w:cs="Arial"/>
          <w:kern w:val="0"/>
          <w:lang w:eastAsia="en-GB"/>
          <w14:ligatures w14:val="none"/>
        </w:rPr>
        <w:t>"Introduce the real taste of Romania to Merthyr Tydfil by providing artisanal crêpes and pastries that delight customers while promoting cultural awareness."</w:t>
      </w:r>
    </w:p>
    <w:p w14:paraId="7CB93491" w14:textId="3EB24390" w:rsidR="003A2031" w:rsidRPr="000A0771" w:rsidRDefault="003F70CF" w:rsidP="000A0771">
      <w:pPr>
        <w:spacing w:after="0" w:line="360" w:lineRule="auto"/>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Aim</w:t>
      </w:r>
      <w:r w:rsidRPr="000A0771">
        <w:rPr>
          <w:rFonts w:ascii="Arial" w:eastAsia="Times New Roman" w:hAnsi="Arial" w:cs="Arial"/>
          <w:kern w:val="0"/>
          <w:lang w:eastAsia="en-GB"/>
          <w14:ligatures w14:val="none"/>
        </w:rPr>
        <w:t xml:space="preserve">: </w:t>
      </w:r>
      <w:r w:rsidR="00755103" w:rsidRPr="000A0771">
        <w:rPr>
          <w:rFonts w:ascii="Arial" w:eastAsia="Times New Roman" w:hAnsi="Arial" w:cs="Arial"/>
          <w:kern w:val="0"/>
          <w:lang w:eastAsia="en-GB"/>
          <w14:ligatures w14:val="none"/>
        </w:rPr>
        <w:t>C</w:t>
      </w:r>
      <w:r w:rsidR="003A2031" w:rsidRPr="000A0771">
        <w:rPr>
          <w:rFonts w:ascii="Arial" w:eastAsia="Times New Roman" w:hAnsi="Arial" w:cs="Arial"/>
          <w:kern w:val="0"/>
          <w:lang w:eastAsia="en-GB"/>
          <w14:ligatures w14:val="none"/>
        </w:rPr>
        <w:t>reate a well-known brand that promotes Romanian cuisine in the local community.</w:t>
      </w:r>
    </w:p>
    <w:p w14:paraId="4BBD8EF7" w14:textId="77777777" w:rsidR="003A2031" w:rsidRPr="000A0771" w:rsidRDefault="003A2031" w:rsidP="000A0771">
      <w:pPr>
        <w:spacing w:after="0" w:line="360" w:lineRule="auto"/>
        <w:rPr>
          <w:rFonts w:ascii="Arial" w:eastAsia="Times New Roman" w:hAnsi="Arial" w:cs="Arial"/>
          <w:kern w:val="0"/>
          <w:lang w:eastAsia="en-GB"/>
          <w14:ligatures w14:val="none"/>
        </w:rPr>
      </w:pPr>
    </w:p>
    <w:p w14:paraId="43195C4C" w14:textId="49E62940" w:rsidR="003F70CF" w:rsidRPr="000A0771" w:rsidRDefault="007E71E0" w:rsidP="000A0771">
      <w:pPr>
        <w:spacing w:after="0" w:line="360" w:lineRule="auto"/>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Goals</w:t>
      </w:r>
      <w:r w:rsidR="003F70CF" w:rsidRPr="000A0771">
        <w:rPr>
          <w:rFonts w:ascii="Arial" w:eastAsia="Times New Roman" w:hAnsi="Arial" w:cs="Arial"/>
          <w:kern w:val="0"/>
          <w:lang w:eastAsia="en-GB"/>
          <w14:ligatures w14:val="none"/>
        </w:rPr>
        <w:t>:</w:t>
      </w:r>
    </w:p>
    <w:p w14:paraId="262F322F" w14:textId="77777777" w:rsidR="003F70CF" w:rsidRPr="000A0771" w:rsidRDefault="003F70CF" w:rsidP="000A0771">
      <w:pPr>
        <w:spacing w:after="0"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t>• Achieve profitability within six months of operation by serving an average of 200 consumers per day.</w:t>
      </w:r>
    </w:p>
    <w:p w14:paraId="478C834F" w14:textId="1DDC79DE" w:rsidR="00EF5164" w:rsidRPr="000A0771" w:rsidRDefault="003F70CF" w:rsidP="000A0771">
      <w:pPr>
        <w:spacing w:after="0"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t>•</w:t>
      </w:r>
      <w:r w:rsidR="00EF5164" w:rsidRPr="000A0771">
        <w:rPr>
          <w:rFonts w:ascii="Arial" w:eastAsia="Times New Roman" w:hAnsi="Arial" w:cs="Arial"/>
          <w:kern w:val="0"/>
          <w:lang w:eastAsia="en-GB"/>
          <w14:ligatures w14:val="none"/>
        </w:rPr>
        <w:t>Following Kotler and Keller's (2020) marketing principles—engagement, value, and consistent branding—the objective is 1,000 social media followers and 500 repeat customers in the first year</w:t>
      </w:r>
    </w:p>
    <w:p w14:paraId="66708871" w14:textId="396089A0" w:rsidR="00755103" w:rsidRPr="000A0771" w:rsidRDefault="003F70CF" w:rsidP="000A0771">
      <w:pPr>
        <w:spacing w:after="0"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t xml:space="preserve"> • Foster partnerships with local suppliers to ensure ingredient and operational sustainability.</w:t>
      </w:r>
    </w:p>
    <w:p w14:paraId="3D6DB359" w14:textId="7A868812" w:rsidR="00483ADB" w:rsidRPr="000A0771" w:rsidRDefault="00483ADB" w:rsidP="000A0771">
      <w:pPr>
        <w:pStyle w:val="Heading1"/>
      </w:pPr>
      <w:bookmarkStart w:id="10" w:name="_Toc193302957"/>
      <w:bookmarkStart w:id="11" w:name="_Toc194348219"/>
      <w:r w:rsidRPr="000A0771">
        <w:t>Un</w:t>
      </w:r>
      <w:r w:rsidR="00155D27" w:rsidRPr="000A0771">
        <w:t>i</w:t>
      </w:r>
      <w:r w:rsidRPr="000A0771">
        <w:t>que Selling Proposition (USP):</w:t>
      </w:r>
      <w:bookmarkEnd w:id="10"/>
      <w:bookmarkEnd w:id="11"/>
      <w:r w:rsidRPr="000A0771">
        <w:t xml:space="preserve">  </w:t>
      </w:r>
    </w:p>
    <w:p w14:paraId="76E5C5E9" w14:textId="751F2DF9" w:rsidR="00155D27" w:rsidRPr="000A0771" w:rsidRDefault="00BE6D28" w:rsidP="000A0771">
      <w:pPr>
        <w:spacing w:after="0"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t xml:space="preserve">Georgescu (2019) emphasises the importance of traditional Romanian dishes such as </w:t>
      </w:r>
      <w:proofErr w:type="spellStart"/>
      <w:r w:rsidRPr="000A0771">
        <w:rPr>
          <w:rFonts w:ascii="Arial" w:eastAsia="Times New Roman" w:hAnsi="Arial" w:cs="Arial"/>
          <w:kern w:val="0"/>
          <w:lang w:eastAsia="en-GB"/>
          <w14:ligatures w14:val="none"/>
        </w:rPr>
        <w:t>clătite</w:t>
      </w:r>
      <w:proofErr w:type="spellEnd"/>
      <w:r w:rsidR="00D71295" w:rsidRPr="000A0771">
        <w:rPr>
          <w:rFonts w:ascii="Arial" w:eastAsia="Times New Roman" w:hAnsi="Arial" w:cs="Arial"/>
          <w:kern w:val="0"/>
          <w:lang w:eastAsia="en-GB"/>
          <w14:ligatures w14:val="none"/>
        </w:rPr>
        <w:t xml:space="preserve"> in sustaining cultural identity and promoting culinary tourism</w:t>
      </w:r>
      <w:r w:rsidRPr="000A0771">
        <w:rPr>
          <w:rFonts w:ascii="Arial" w:eastAsia="Times New Roman" w:hAnsi="Arial" w:cs="Arial"/>
          <w:kern w:val="0"/>
          <w:lang w:eastAsia="en-GB"/>
          <w14:ligatures w14:val="none"/>
        </w:rPr>
        <w:t>. This emphasis on original flavours and ways of preparation gives the town centre a significant competitive advantage.</w:t>
      </w:r>
    </w:p>
    <w:p w14:paraId="00374284" w14:textId="39A1220C" w:rsidR="00BE6D28" w:rsidRPr="000A0771" w:rsidRDefault="009844B8" w:rsidP="000A0771">
      <w:pPr>
        <w:pStyle w:val="Heading1"/>
      </w:pPr>
      <w:bookmarkStart w:id="12" w:name="_Toc194348220"/>
      <w:r w:rsidRPr="000A0771">
        <w:t>Physical Location</w:t>
      </w:r>
      <w:bookmarkEnd w:id="12"/>
    </w:p>
    <w:p w14:paraId="6C4B43F2" w14:textId="77777777" w:rsidR="009844B8" w:rsidRPr="000A0771" w:rsidRDefault="009844B8" w:rsidP="000A0771">
      <w:pPr>
        <w:spacing w:after="0" w:line="360" w:lineRule="auto"/>
        <w:ind w:left="432"/>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Location:</w:t>
      </w:r>
      <w:r w:rsidRPr="000A0771">
        <w:rPr>
          <w:rFonts w:ascii="Arial" w:eastAsia="Times New Roman" w:hAnsi="Arial" w:cs="Arial"/>
          <w:kern w:val="0"/>
          <w:lang w:eastAsia="en-GB"/>
          <w14:ligatures w14:val="none"/>
        </w:rPr>
        <w:t xml:space="preserve"> Merthyr Tydfil town centre </w:t>
      </w:r>
    </w:p>
    <w:p w14:paraId="0BB9F23B" w14:textId="05376A80" w:rsidR="00B058DA" w:rsidRPr="000A0771" w:rsidRDefault="009844B8" w:rsidP="000A0771">
      <w:pPr>
        <w:spacing w:after="0" w:line="360" w:lineRule="auto"/>
        <w:ind w:left="432"/>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Rationale:</w:t>
      </w:r>
      <w:r w:rsidRPr="000A0771">
        <w:rPr>
          <w:rFonts w:ascii="Arial" w:eastAsia="Times New Roman" w:hAnsi="Arial" w:cs="Arial"/>
          <w:kern w:val="0"/>
          <w:lang w:eastAsia="en-GB"/>
          <w14:ligatures w14:val="none"/>
        </w:rPr>
        <w:t xml:space="preserve"> The town centre was selected due to its accessibility and high foot traffic. Urban planning insights highlight the strategic benefits of centrally positioned businesses, including more visibility and closer community relations (Popescu, 2021</w:t>
      </w:r>
      <w:r w:rsidR="004E6548" w:rsidRPr="000A0771">
        <w:rPr>
          <w:rFonts w:ascii="Arial" w:eastAsia="Times New Roman" w:hAnsi="Arial" w:cs="Arial"/>
          <w:kern w:val="0"/>
          <w:lang w:eastAsia="en-GB"/>
          <w14:ligatures w14:val="none"/>
        </w:rPr>
        <w:t xml:space="preserve">). Merthyr Tydfil's attractions, lodging options, and historical sites </w:t>
      </w:r>
      <w:r w:rsidR="004E6548" w:rsidRPr="000A0771">
        <w:rPr>
          <w:rFonts w:ascii="Arial" w:eastAsia="Times New Roman" w:hAnsi="Arial" w:cs="Arial"/>
          <w:kern w:val="0"/>
          <w:lang w:eastAsia="en-GB"/>
          <w14:ligatures w14:val="none"/>
        </w:rPr>
        <w:lastRenderedPageBreak/>
        <w:t>attract visitors and locals, who, according to ONS (2021), are a young, working-class population—over 35% aged 20–44—making it a good market for affordable comfort food. This closeness supports the business's objective of combining gastronomic and cultural experiences for a varied clientele</w:t>
      </w:r>
      <w:r w:rsidR="00B058DA" w:rsidRPr="000A0771">
        <w:rPr>
          <w:rFonts w:ascii="Arial" w:eastAsia="Times New Roman" w:hAnsi="Arial" w:cs="Arial"/>
          <w:kern w:val="0"/>
          <w:lang w:eastAsia="en-GB"/>
          <w14:ligatures w14:val="none"/>
        </w:rPr>
        <w:t>.</w:t>
      </w:r>
    </w:p>
    <w:p w14:paraId="08630429" w14:textId="77777777" w:rsidR="006C4C8D" w:rsidRPr="000A0771" w:rsidRDefault="00FB60F5" w:rsidP="000A0771">
      <w:pPr>
        <w:pStyle w:val="Heading1"/>
      </w:pPr>
      <w:bookmarkStart w:id="13" w:name="_Toc194348221"/>
      <w:r w:rsidRPr="000A0771">
        <w:t>Human resources</w:t>
      </w:r>
      <w:bookmarkEnd w:id="13"/>
      <w:r w:rsidRPr="000A0771">
        <w:t xml:space="preserve"> </w:t>
      </w:r>
    </w:p>
    <w:p w14:paraId="76C6B347" w14:textId="5C2D557B" w:rsidR="00FB60F5" w:rsidRPr="000A0771" w:rsidRDefault="00FB60F5" w:rsidP="000A0771">
      <w:pPr>
        <w:spacing w:line="360" w:lineRule="auto"/>
        <w:rPr>
          <w:rFonts w:ascii="Arial" w:hAnsi="Arial" w:cs="Arial"/>
        </w:rPr>
      </w:pPr>
      <w:bookmarkStart w:id="14" w:name="_Toc194348222"/>
      <w:r w:rsidRPr="000A0771">
        <w:rPr>
          <w:rStyle w:val="Heading2Char"/>
        </w:rPr>
        <w:t>Staffing Structure</w:t>
      </w:r>
      <w:bookmarkEnd w:id="14"/>
      <w:r w:rsidRPr="000A0771">
        <w:rPr>
          <w:rFonts w:ascii="Arial" w:hAnsi="Arial" w:cs="Arial"/>
        </w:rPr>
        <w:t>: The employer intends to hire the following</w:t>
      </w:r>
      <w:r w:rsidR="006C4C8D" w:rsidRPr="000A0771">
        <w:rPr>
          <w:rFonts w:ascii="Arial" w:hAnsi="Arial" w:cs="Arial"/>
        </w:rPr>
        <w:t>:</w:t>
      </w:r>
    </w:p>
    <w:p w14:paraId="678D8E37" w14:textId="66FDE383" w:rsidR="006C4C8D" w:rsidRPr="000A0771" w:rsidRDefault="006C4C8D" w:rsidP="000A0771">
      <w:pPr>
        <w:spacing w:line="360" w:lineRule="auto"/>
        <w:rPr>
          <w:rFonts w:ascii="Arial" w:hAnsi="Arial" w:cs="Arial"/>
        </w:rPr>
      </w:pPr>
      <w:bookmarkStart w:id="15" w:name="_Toc194348223"/>
      <w:r w:rsidRPr="000A0771">
        <w:rPr>
          <w:rStyle w:val="Heading3Char"/>
        </w:rPr>
        <w:t>1 Chef</w:t>
      </w:r>
      <w:bookmarkEnd w:id="15"/>
      <w:r w:rsidRPr="000A0771">
        <w:rPr>
          <w:rFonts w:ascii="Arial" w:hAnsi="Arial" w:cs="Arial"/>
        </w:rPr>
        <w:t xml:space="preserve"> specialized in making traditional Romanian pastries and crêpes.</w:t>
      </w:r>
    </w:p>
    <w:p w14:paraId="7913A576" w14:textId="173024D4" w:rsidR="006C4C8D" w:rsidRPr="000A0771" w:rsidRDefault="006C4C8D" w:rsidP="000A0771">
      <w:pPr>
        <w:spacing w:line="360" w:lineRule="auto"/>
        <w:rPr>
          <w:rFonts w:ascii="Arial" w:hAnsi="Arial" w:cs="Arial"/>
        </w:rPr>
      </w:pPr>
      <w:bookmarkStart w:id="16" w:name="_Toc194348224"/>
      <w:r w:rsidRPr="000A0771">
        <w:rPr>
          <w:rStyle w:val="Heading3Char"/>
        </w:rPr>
        <w:t xml:space="preserve">1 </w:t>
      </w:r>
      <w:r w:rsidR="006D4DB6" w:rsidRPr="000A0771">
        <w:rPr>
          <w:rStyle w:val="Heading3Char"/>
        </w:rPr>
        <w:t>B</w:t>
      </w:r>
      <w:r w:rsidRPr="000A0771">
        <w:rPr>
          <w:rStyle w:val="Heading3Char"/>
        </w:rPr>
        <w:t>arista</w:t>
      </w:r>
      <w:bookmarkEnd w:id="16"/>
      <w:r w:rsidRPr="000A0771">
        <w:rPr>
          <w:rFonts w:ascii="Arial" w:hAnsi="Arial" w:cs="Arial"/>
        </w:rPr>
        <w:t xml:space="preserve"> who has experience making Romanian-inspired beverages </w:t>
      </w:r>
      <w:r w:rsidR="000B6762" w:rsidRPr="000A0771">
        <w:rPr>
          <w:rFonts w:ascii="Arial" w:hAnsi="Arial" w:cs="Arial"/>
        </w:rPr>
        <w:t xml:space="preserve">like </w:t>
      </w:r>
      <w:r w:rsidRPr="000A0771">
        <w:rPr>
          <w:rFonts w:ascii="Arial" w:hAnsi="Arial" w:cs="Arial"/>
        </w:rPr>
        <w:t xml:space="preserve">coffee and herbal teas, as highlighted in cultural studies of Romanian </w:t>
      </w:r>
      <w:r w:rsidR="000B6762" w:rsidRPr="000A0771">
        <w:rPr>
          <w:rFonts w:ascii="Arial" w:hAnsi="Arial" w:cs="Arial"/>
        </w:rPr>
        <w:t>hospitality (</w:t>
      </w:r>
      <w:r w:rsidRPr="000A0771">
        <w:rPr>
          <w:rFonts w:ascii="Arial" w:hAnsi="Arial" w:cs="Arial"/>
        </w:rPr>
        <w:t>Popa, 2020).</w:t>
      </w:r>
    </w:p>
    <w:p w14:paraId="2240A828" w14:textId="77777777" w:rsidR="006C4C8D" w:rsidRPr="000A0771" w:rsidRDefault="006C4C8D" w:rsidP="000A0771">
      <w:pPr>
        <w:spacing w:line="360" w:lineRule="auto"/>
        <w:rPr>
          <w:rFonts w:ascii="Arial" w:hAnsi="Arial" w:cs="Arial"/>
        </w:rPr>
      </w:pPr>
      <w:bookmarkStart w:id="17" w:name="_Toc194348225"/>
      <w:r w:rsidRPr="000A0771">
        <w:rPr>
          <w:rStyle w:val="Heading3Char"/>
        </w:rPr>
        <w:t>1 Front-of-House Server</w:t>
      </w:r>
      <w:bookmarkEnd w:id="17"/>
      <w:r w:rsidRPr="000A0771">
        <w:rPr>
          <w:rFonts w:ascii="Arial" w:hAnsi="Arial" w:cs="Arial"/>
        </w:rPr>
        <w:t xml:space="preserve"> to manage customer interactions and provide outstanding customer service.</w:t>
      </w:r>
    </w:p>
    <w:p w14:paraId="6FDFBF88" w14:textId="1B0111E1" w:rsidR="00155D27" w:rsidRPr="000A0771" w:rsidRDefault="006C4C8D" w:rsidP="000A0771">
      <w:pPr>
        <w:spacing w:line="360" w:lineRule="auto"/>
        <w:rPr>
          <w:rFonts w:ascii="Arial" w:hAnsi="Arial" w:cs="Arial"/>
        </w:rPr>
      </w:pPr>
      <w:bookmarkStart w:id="18" w:name="_Toc194348226"/>
      <w:r w:rsidRPr="000A0771">
        <w:rPr>
          <w:rStyle w:val="Heading3Char"/>
        </w:rPr>
        <w:t>2 Part-time assistants</w:t>
      </w:r>
      <w:bookmarkEnd w:id="18"/>
      <w:r w:rsidRPr="000A0771">
        <w:rPr>
          <w:rFonts w:ascii="Arial" w:hAnsi="Arial" w:cs="Arial"/>
        </w:rPr>
        <w:t xml:space="preserve"> to help during busy hours, especially weekends and events.</w:t>
      </w:r>
    </w:p>
    <w:p w14:paraId="70D37801" w14:textId="77777777" w:rsidR="00155D27" w:rsidRPr="000A0771" w:rsidRDefault="00155D27" w:rsidP="000A0771">
      <w:pPr>
        <w:spacing w:line="360" w:lineRule="auto"/>
        <w:rPr>
          <w:rFonts w:ascii="Arial" w:hAnsi="Arial" w:cs="Arial"/>
        </w:rPr>
      </w:pPr>
    </w:p>
    <w:p w14:paraId="75F66686" w14:textId="77777777" w:rsidR="006B2AC0" w:rsidRPr="000A0771" w:rsidRDefault="000B6762" w:rsidP="000A0771">
      <w:pPr>
        <w:keepNext/>
        <w:spacing w:line="360" w:lineRule="auto"/>
        <w:rPr>
          <w:rFonts w:ascii="Arial" w:hAnsi="Arial" w:cs="Arial"/>
        </w:rPr>
      </w:pPr>
      <w:r w:rsidRPr="000A0771">
        <w:rPr>
          <w:rFonts w:ascii="Arial" w:hAnsi="Arial" w:cs="Arial"/>
          <w:noProof/>
        </w:rPr>
        <w:drawing>
          <wp:inline distT="0" distB="0" distL="0" distR="0" wp14:anchorId="08BECD4D" wp14:editId="3AF8687B">
            <wp:extent cx="6096000" cy="3002280"/>
            <wp:effectExtent l="0" t="0" r="0" b="0"/>
            <wp:docPr id="19870102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15488" cy="3061128"/>
                    </a:xfrm>
                    <a:prstGeom prst="rect">
                      <a:avLst/>
                    </a:prstGeom>
                    <a:noFill/>
                  </pic:spPr>
                </pic:pic>
              </a:graphicData>
            </a:graphic>
          </wp:inline>
        </w:drawing>
      </w:r>
    </w:p>
    <w:p w14:paraId="1C7D7674" w14:textId="194D0795" w:rsidR="005669C8" w:rsidRPr="000A0771" w:rsidRDefault="006B2AC0" w:rsidP="000A0771">
      <w:pPr>
        <w:pStyle w:val="Caption"/>
        <w:spacing w:line="360" w:lineRule="auto"/>
        <w:rPr>
          <w:rFonts w:ascii="Arial" w:hAnsi="Arial" w:cs="Arial"/>
          <w:sz w:val="24"/>
          <w:szCs w:val="24"/>
        </w:rPr>
      </w:pPr>
      <w:bookmarkStart w:id="19" w:name="_Toc194329728"/>
      <w:r w:rsidRPr="000A0771">
        <w:rPr>
          <w:rFonts w:ascii="Arial" w:hAnsi="Arial" w:cs="Arial"/>
          <w:sz w:val="24"/>
          <w:szCs w:val="24"/>
        </w:rPr>
        <w:t xml:space="preserve">Figure </w:t>
      </w:r>
      <w:r w:rsidRPr="000A0771">
        <w:rPr>
          <w:rFonts w:ascii="Arial" w:hAnsi="Arial" w:cs="Arial"/>
          <w:sz w:val="24"/>
          <w:szCs w:val="24"/>
        </w:rPr>
        <w:fldChar w:fldCharType="begin"/>
      </w:r>
      <w:r w:rsidRPr="000A0771">
        <w:rPr>
          <w:rFonts w:ascii="Arial" w:hAnsi="Arial" w:cs="Arial"/>
          <w:sz w:val="24"/>
          <w:szCs w:val="24"/>
        </w:rPr>
        <w:instrText xml:space="preserve"> SEQ Figure \* ARABIC </w:instrText>
      </w:r>
      <w:r w:rsidRPr="000A0771">
        <w:rPr>
          <w:rFonts w:ascii="Arial" w:hAnsi="Arial" w:cs="Arial"/>
          <w:sz w:val="24"/>
          <w:szCs w:val="24"/>
        </w:rPr>
        <w:fldChar w:fldCharType="separate"/>
      </w:r>
      <w:r w:rsidRPr="000A0771">
        <w:rPr>
          <w:rFonts w:ascii="Arial" w:hAnsi="Arial" w:cs="Arial"/>
          <w:noProof/>
          <w:sz w:val="24"/>
          <w:szCs w:val="24"/>
        </w:rPr>
        <w:t>1</w:t>
      </w:r>
      <w:r w:rsidRPr="000A0771">
        <w:rPr>
          <w:rFonts w:ascii="Arial" w:hAnsi="Arial" w:cs="Arial"/>
          <w:sz w:val="24"/>
          <w:szCs w:val="24"/>
        </w:rPr>
        <w:fldChar w:fldCharType="end"/>
      </w:r>
      <w:r w:rsidRPr="000A0771">
        <w:rPr>
          <w:rFonts w:ascii="Arial" w:hAnsi="Arial" w:cs="Arial"/>
          <w:sz w:val="24"/>
          <w:szCs w:val="24"/>
        </w:rPr>
        <w:t>- Staffing Structure for Romanian Creperie &amp; Pastry Heaven</w:t>
      </w:r>
      <w:bookmarkEnd w:id="19"/>
    </w:p>
    <w:p w14:paraId="641DA44C" w14:textId="7B098EAA" w:rsidR="006C4C8D" w:rsidRPr="000A0771" w:rsidRDefault="00F716A2" w:rsidP="000A0771">
      <w:pPr>
        <w:spacing w:line="360" w:lineRule="auto"/>
        <w:rPr>
          <w:rFonts w:ascii="Arial" w:hAnsi="Arial" w:cs="Arial"/>
        </w:rPr>
      </w:pPr>
      <w:r w:rsidRPr="000A0771">
        <w:rPr>
          <w:rFonts w:ascii="Arial" w:hAnsi="Arial" w:cs="Arial"/>
        </w:rPr>
        <w:t xml:space="preserve">In line with CIPD's (2023) recommendations for Small Businesses staffing strategies, recruitment efforts will concentrate on finding motivated and qualified employees. </w:t>
      </w:r>
    </w:p>
    <w:p w14:paraId="15EB732C" w14:textId="77777777" w:rsidR="00B1751A" w:rsidRPr="000A0771" w:rsidRDefault="000B6762" w:rsidP="000A0771">
      <w:pPr>
        <w:pStyle w:val="Heading1"/>
      </w:pPr>
      <w:bookmarkStart w:id="20" w:name="_Toc194348227"/>
      <w:r w:rsidRPr="000A0771">
        <w:lastRenderedPageBreak/>
        <w:t>Marketing Activities</w:t>
      </w:r>
      <w:bookmarkEnd w:id="20"/>
    </w:p>
    <w:p w14:paraId="47B8E80B" w14:textId="77777777" w:rsidR="00B1751A" w:rsidRPr="000A0771" w:rsidRDefault="00B1751A" w:rsidP="000A0771">
      <w:pPr>
        <w:spacing w:line="360" w:lineRule="auto"/>
        <w:ind w:left="432"/>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Promotional Strategies</w:t>
      </w:r>
      <w:r w:rsidRPr="000A0771">
        <w:rPr>
          <w:rFonts w:ascii="Arial" w:eastAsia="Times New Roman" w:hAnsi="Arial" w:cs="Arial"/>
          <w:kern w:val="0"/>
          <w:lang w:eastAsia="en-GB"/>
          <w14:ligatures w14:val="none"/>
        </w:rPr>
        <w:t>: The marketing strategy's goals include developing a strong online presence and engaging with the local community as follows:</w:t>
      </w:r>
    </w:p>
    <w:p w14:paraId="7F81A74A" w14:textId="77777777" w:rsidR="00B1751A" w:rsidRPr="000A0771" w:rsidRDefault="00B1751A" w:rsidP="000A0771">
      <w:pPr>
        <w:spacing w:line="360" w:lineRule="auto"/>
        <w:ind w:left="432"/>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1. Social Media Campaigns</w:t>
      </w:r>
      <w:r w:rsidRPr="000A0771">
        <w:rPr>
          <w:rFonts w:ascii="Arial" w:eastAsia="Times New Roman" w:hAnsi="Arial" w:cs="Arial"/>
          <w:kern w:val="0"/>
          <w:lang w:eastAsia="en-GB"/>
          <w14:ligatures w14:val="none"/>
        </w:rPr>
        <w:t>: Instagram and Facebook will contain regular postings highlighting products and preparation processes. Similar case studies from the Culinary Marketing Association (2023) show that high-quality images increase brand awareness.</w:t>
      </w:r>
    </w:p>
    <w:p w14:paraId="0194041B" w14:textId="77777777" w:rsidR="00B1751A" w:rsidRPr="000A0771" w:rsidRDefault="00B1751A" w:rsidP="000A0771">
      <w:pPr>
        <w:spacing w:line="360" w:lineRule="auto"/>
        <w:ind w:left="432"/>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2. Launch Event</w:t>
      </w:r>
      <w:r w:rsidRPr="000A0771">
        <w:rPr>
          <w:rFonts w:ascii="Arial" w:eastAsia="Times New Roman" w:hAnsi="Arial" w:cs="Arial"/>
          <w:kern w:val="0"/>
          <w:lang w:eastAsia="en-GB"/>
          <w14:ligatures w14:val="none"/>
        </w:rPr>
        <w:t>: The "Taste of Romania" event will showcase the food and offer free samples and discounts. Georgescu (2021) observes that such activities effectively generate community engagement and customer connections.</w:t>
      </w:r>
    </w:p>
    <w:p w14:paraId="78FB08AB" w14:textId="49035DA9" w:rsidR="00B1751A" w:rsidRPr="000A0771" w:rsidRDefault="00B1751A" w:rsidP="002D1D90">
      <w:pPr>
        <w:spacing w:line="360" w:lineRule="auto"/>
        <w:ind w:left="432"/>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3. Distribute flyers and posters</w:t>
      </w:r>
      <w:r w:rsidRPr="000A0771">
        <w:rPr>
          <w:rFonts w:ascii="Arial" w:eastAsia="Times New Roman" w:hAnsi="Arial" w:cs="Arial"/>
          <w:kern w:val="0"/>
          <w:lang w:eastAsia="en-GB"/>
          <w14:ligatures w14:val="none"/>
        </w:rPr>
        <w:t xml:space="preserve"> at schools, gyms, and community centres </w:t>
      </w:r>
      <w:r w:rsidR="00B51282" w:rsidRPr="000A0771">
        <w:rPr>
          <w:rFonts w:ascii="Arial" w:eastAsia="Times New Roman" w:hAnsi="Arial" w:cs="Arial"/>
          <w:kern w:val="0"/>
          <w:lang w:eastAsia="en-GB"/>
          <w14:ligatures w14:val="none"/>
        </w:rPr>
        <w:t xml:space="preserve">to </w:t>
      </w:r>
      <w:r w:rsidRPr="000A0771">
        <w:rPr>
          <w:rFonts w:ascii="Arial" w:eastAsia="Times New Roman" w:hAnsi="Arial" w:cs="Arial"/>
          <w:kern w:val="0"/>
          <w:lang w:eastAsia="en-GB"/>
          <w14:ligatures w14:val="none"/>
        </w:rPr>
        <w:t>maxim</w:t>
      </w:r>
      <w:r w:rsidR="00B51282" w:rsidRPr="000A0771">
        <w:rPr>
          <w:rFonts w:ascii="Arial" w:eastAsia="Times New Roman" w:hAnsi="Arial" w:cs="Arial"/>
          <w:kern w:val="0"/>
          <w:lang w:eastAsia="en-GB"/>
          <w14:ligatures w14:val="none"/>
        </w:rPr>
        <w:t>ise</w:t>
      </w:r>
      <w:r w:rsidRPr="000A0771">
        <w:rPr>
          <w:rFonts w:ascii="Arial" w:eastAsia="Times New Roman" w:hAnsi="Arial" w:cs="Arial"/>
          <w:kern w:val="0"/>
          <w:lang w:eastAsia="en-GB"/>
          <w14:ligatures w14:val="none"/>
        </w:rPr>
        <w:t xml:space="preserve"> local visibility</w:t>
      </w:r>
      <w:r w:rsidR="00B51282" w:rsidRPr="000A0771">
        <w:rPr>
          <w:rFonts w:ascii="Arial" w:eastAsia="Times New Roman" w:hAnsi="Arial" w:cs="Arial"/>
          <w:kern w:val="0"/>
          <w:lang w:eastAsia="en-GB"/>
          <w14:ligatures w14:val="none"/>
        </w:rPr>
        <w:t>. This facility was chosen for its high foot traffic and alignment with the company's target customers, which includes consumers who prefer inexpensive and culturally distinctive products."</w:t>
      </w:r>
    </w:p>
    <w:p w14:paraId="28F8FDAD" w14:textId="77777777" w:rsidR="00B1751A" w:rsidRPr="000A0771" w:rsidRDefault="00B1751A" w:rsidP="000A0771">
      <w:pPr>
        <w:spacing w:line="360" w:lineRule="auto"/>
        <w:ind w:left="432"/>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4. Partnerships</w:t>
      </w:r>
      <w:r w:rsidRPr="000A0771">
        <w:rPr>
          <w:rFonts w:ascii="Arial" w:eastAsia="Times New Roman" w:hAnsi="Arial" w:cs="Arial"/>
          <w:kern w:val="0"/>
          <w:lang w:eastAsia="en-GB"/>
          <w14:ligatures w14:val="none"/>
        </w:rPr>
        <w:t>: Inspired by Radulescu (2022), we will collaborate with schools and cultural organisations to conduct Romanian-themed activities that promote traditional meals and storytelling.</w:t>
      </w:r>
    </w:p>
    <w:p w14:paraId="75D49CA3" w14:textId="3C2F9ACD" w:rsidR="00B1751A" w:rsidRPr="000A0771" w:rsidRDefault="007E71E0" w:rsidP="000A0771">
      <w:pPr>
        <w:spacing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t xml:space="preserve">   </w:t>
      </w:r>
      <w:r w:rsidR="00B1751A" w:rsidRPr="000A0771">
        <w:rPr>
          <w:rFonts w:ascii="Arial" w:eastAsia="Times New Roman" w:hAnsi="Arial" w:cs="Arial"/>
          <w:kern w:val="0"/>
          <w:lang w:eastAsia="en-GB"/>
          <w14:ligatures w14:val="none"/>
        </w:rPr>
        <w:t>To build a unified and memorable brand, the visual design will include traditional Romanian colours and patterns.</w:t>
      </w:r>
    </w:p>
    <w:p w14:paraId="09BF9F61" w14:textId="52CA5524" w:rsidR="000B6762" w:rsidRPr="000A0771" w:rsidRDefault="00B1751A" w:rsidP="000A0771">
      <w:pPr>
        <w:pStyle w:val="Heading1"/>
      </w:pPr>
      <w:bookmarkStart w:id="21" w:name="_Toc194348228"/>
      <w:r w:rsidRPr="000A0771">
        <w:t>Market Research</w:t>
      </w:r>
      <w:bookmarkEnd w:id="21"/>
    </w:p>
    <w:p w14:paraId="305998BC" w14:textId="78452016" w:rsidR="000A0771" w:rsidRPr="000A0771" w:rsidRDefault="007248AB" w:rsidP="000A0771">
      <w:pPr>
        <w:spacing w:after="0"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t xml:space="preserve">     Popescu (2021) identifies an increasing consumer appetite for real food experiences,</w:t>
      </w:r>
      <w:r w:rsidR="000A0771" w:rsidRPr="000A0771">
        <w:rPr>
          <w:rFonts w:ascii="Arial" w:eastAsia="Times New Roman" w:hAnsi="Arial" w:cs="Arial"/>
          <w:kern w:val="0"/>
          <w:lang w:eastAsia="en-GB"/>
          <w14:ligatures w14:val="none"/>
        </w:rPr>
        <w:t xml:space="preserve"> t</w:t>
      </w:r>
      <w:r w:rsidR="000A0771" w:rsidRPr="000A0771">
        <w:rPr>
          <w:rFonts w:ascii="Arial" w:eastAsia="Times New Roman" w:hAnsi="Arial" w:cs="Arial"/>
          <w:kern w:val="0"/>
          <w:lang w:eastAsia="en-GB"/>
          <w14:ligatures w14:val="none"/>
        </w:rPr>
        <w:t>his trend encourages the introduction of lesser-known cuisines like Romanian.</w:t>
      </w:r>
    </w:p>
    <w:p w14:paraId="18823E0D" w14:textId="11D69F1E" w:rsidR="007248AB" w:rsidRPr="000A0771" w:rsidRDefault="007248AB" w:rsidP="000A0771">
      <w:pPr>
        <w:spacing w:after="0" w:line="360" w:lineRule="auto"/>
        <w:rPr>
          <w:rFonts w:ascii="Arial" w:eastAsia="Times New Roman" w:hAnsi="Arial" w:cs="Arial"/>
          <w:b/>
          <w:bCs/>
          <w:kern w:val="0"/>
          <w:lang w:eastAsia="en-GB"/>
          <w14:ligatures w14:val="none"/>
        </w:rPr>
      </w:pPr>
      <w:r w:rsidRPr="000A0771">
        <w:rPr>
          <w:rFonts w:ascii="Arial" w:eastAsia="Times New Roman" w:hAnsi="Arial" w:cs="Arial"/>
          <w:kern w:val="0"/>
          <w:lang w:eastAsia="en-GB"/>
          <w14:ligatures w14:val="none"/>
        </w:rPr>
        <w:t xml:space="preserve">   </w:t>
      </w:r>
      <w:r w:rsidRPr="000A0771">
        <w:rPr>
          <w:rFonts w:ascii="Arial" w:eastAsia="Times New Roman" w:hAnsi="Arial" w:cs="Arial"/>
          <w:b/>
          <w:bCs/>
          <w:kern w:val="0"/>
          <w:lang w:eastAsia="en-GB"/>
          <w14:ligatures w14:val="none"/>
        </w:rPr>
        <w:t>Findings:</w:t>
      </w:r>
    </w:p>
    <w:p w14:paraId="284C3433" w14:textId="77777777" w:rsidR="000A0771" w:rsidRPr="000A0771" w:rsidRDefault="000A0771" w:rsidP="000A0771">
      <w:pPr>
        <w:pStyle w:val="ListParagraph"/>
        <w:numPr>
          <w:ilvl w:val="0"/>
          <w:numId w:val="5"/>
        </w:numPr>
        <w:spacing w:after="0"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t>The local interest in Eastern European cuisine is increasing, based on observations, and this trend is supported by global food trends.</w:t>
      </w:r>
    </w:p>
    <w:p w14:paraId="2B26468E" w14:textId="0D2E237C" w:rsidR="007821C0" w:rsidRPr="000A0771" w:rsidRDefault="000A0771" w:rsidP="000A0771">
      <w:pPr>
        <w:pStyle w:val="ListParagraph"/>
        <w:numPr>
          <w:ilvl w:val="0"/>
          <w:numId w:val="5"/>
        </w:numPr>
        <w:spacing w:after="0"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t>A competitor study found a significant market gap by identifying few local companies selling Romanian-inspired products</w:t>
      </w:r>
      <w:r w:rsidRPr="000A0771">
        <w:rPr>
          <w:rFonts w:ascii="Arial" w:eastAsia="Times New Roman" w:hAnsi="Arial" w:cs="Arial"/>
          <w:kern w:val="0"/>
          <w:lang w:eastAsia="en-GB"/>
          <w14:ligatures w14:val="none"/>
        </w:rPr>
        <w:t>.</w:t>
      </w:r>
    </w:p>
    <w:p w14:paraId="6E7B9EBB" w14:textId="01DBB314" w:rsidR="007248AB" w:rsidRPr="000A0771" w:rsidRDefault="007821C0" w:rsidP="000A0771">
      <w:pPr>
        <w:pStyle w:val="ListParagraph"/>
        <w:numPr>
          <w:ilvl w:val="0"/>
          <w:numId w:val="5"/>
        </w:numPr>
        <w:spacing w:after="0"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lastRenderedPageBreak/>
        <w:t>According to Statista (2023), there is a growing demand for culturally inspired and artisanal foods.</w:t>
      </w:r>
    </w:p>
    <w:p w14:paraId="0FC27534" w14:textId="13179D16" w:rsidR="007821C0" w:rsidRPr="000A0771" w:rsidRDefault="007821C0" w:rsidP="000A0771">
      <w:pPr>
        <w:spacing w:after="0" w:line="360" w:lineRule="auto"/>
        <w:rPr>
          <w:rFonts w:ascii="Arial" w:eastAsia="Times New Roman" w:hAnsi="Arial" w:cs="Arial"/>
          <w:kern w:val="0"/>
          <w:lang w:eastAsia="en-GB"/>
          <w14:ligatures w14:val="none"/>
        </w:rPr>
      </w:pPr>
      <w:r w:rsidRPr="000A0771">
        <w:rPr>
          <w:rFonts w:ascii="Arial" w:eastAsia="Times New Roman" w:hAnsi="Arial" w:cs="Arial"/>
          <w:kern w:val="0"/>
          <w:lang w:eastAsia="en-GB"/>
          <w14:ligatures w14:val="none"/>
        </w:rPr>
        <w:t xml:space="preserve">   These insights influenced the company's menu, pricing, and marketing strategies to better line with consumer potential and preferences.</w:t>
      </w:r>
    </w:p>
    <w:p w14:paraId="53D1B09E" w14:textId="4ADE5088" w:rsidR="007821C0" w:rsidRPr="000A0771" w:rsidRDefault="007821C0" w:rsidP="000A0771">
      <w:pPr>
        <w:pStyle w:val="Heading1"/>
      </w:pPr>
      <w:bookmarkStart w:id="22" w:name="_Toc194348229"/>
      <w:r w:rsidRPr="000A0771">
        <w:t>Financial Resources</w:t>
      </w:r>
      <w:bookmarkEnd w:id="22"/>
    </w:p>
    <w:p w14:paraId="549DFFA1" w14:textId="153A41AF" w:rsidR="007821C0" w:rsidRPr="000A0771" w:rsidRDefault="007821C0" w:rsidP="000A0771">
      <w:pPr>
        <w:pStyle w:val="Heading3"/>
        <w:rPr>
          <w:rFonts w:eastAsia="Times New Roman"/>
          <w:lang w:eastAsia="en-GB"/>
        </w:rPr>
      </w:pPr>
      <w:bookmarkStart w:id="23" w:name="_Toc194348230"/>
      <w:r w:rsidRPr="000A0771">
        <w:rPr>
          <w:rFonts w:eastAsia="Times New Roman"/>
          <w:lang w:eastAsia="en-GB"/>
        </w:rPr>
        <w:t>Costs:</w:t>
      </w:r>
      <w:bookmarkEnd w:id="23"/>
      <w:r w:rsidRPr="000A0771">
        <w:rPr>
          <w:rFonts w:eastAsia="Times New Roman"/>
          <w:lang w:eastAsia="en-GB"/>
        </w:rPr>
        <w:t xml:space="preserve"> </w:t>
      </w:r>
    </w:p>
    <w:p w14:paraId="0F288D09" w14:textId="51C5971F" w:rsidR="007821C0" w:rsidRPr="000A0771" w:rsidRDefault="007821C0" w:rsidP="000A0771">
      <w:pPr>
        <w:spacing w:after="0" w:line="360" w:lineRule="auto"/>
        <w:ind w:left="432"/>
        <w:rPr>
          <w:rFonts w:ascii="Arial" w:eastAsia="Times New Roman" w:hAnsi="Arial" w:cs="Arial"/>
          <w:kern w:val="0"/>
          <w:lang w:eastAsia="en-GB"/>
          <w14:ligatures w14:val="none"/>
        </w:rPr>
      </w:pPr>
      <w:r w:rsidRPr="000A0771">
        <w:rPr>
          <w:rFonts w:ascii="Arial" w:eastAsia="Times New Roman" w:hAnsi="Arial" w:cs="Arial"/>
          <w:b/>
          <w:bCs/>
          <w:kern w:val="0"/>
          <w:lang w:eastAsia="en-GB"/>
          <w14:ligatures w14:val="none"/>
        </w:rPr>
        <w:t>Initial setup</w:t>
      </w:r>
      <w:r w:rsidRPr="000A0771">
        <w:rPr>
          <w:rFonts w:ascii="Arial" w:eastAsia="Times New Roman" w:hAnsi="Arial" w:cs="Arial"/>
          <w:kern w:val="0"/>
          <w:lang w:eastAsia="en-GB"/>
          <w14:ligatures w14:val="none"/>
        </w:rPr>
        <w:t xml:space="preserve">: £15,000, which covers equipment acquisition, branding, and licensing. Ward's Financial Planning for Entrepreneurs (2022) offered financial planning strategies for estimating startup needs. </w:t>
      </w:r>
    </w:p>
    <w:p w14:paraId="4A795FDD" w14:textId="65DFD3F6" w:rsidR="007821C0" w:rsidRPr="000A0771" w:rsidRDefault="000F4D3D" w:rsidP="000A0771">
      <w:pPr>
        <w:spacing w:after="0" w:line="360" w:lineRule="auto"/>
        <w:ind w:left="432"/>
        <w:rPr>
          <w:rFonts w:ascii="Arial" w:hAnsi="Arial" w:cs="Arial"/>
        </w:rPr>
      </w:pPr>
      <w:r w:rsidRPr="000A0771">
        <w:rPr>
          <w:rFonts w:ascii="Arial" w:hAnsi="Arial" w:cs="Arial"/>
        </w:rPr>
        <w:t>Monthly expenses: £5,000, which includes rent, staff, utilities, and ingredients.</w:t>
      </w:r>
    </w:p>
    <w:p w14:paraId="090803F1" w14:textId="77777777" w:rsidR="000F4D3D" w:rsidRPr="000A0771" w:rsidRDefault="000F4D3D" w:rsidP="000A0771">
      <w:pPr>
        <w:spacing w:after="0" w:line="360" w:lineRule="auto"/>
        <w:ind w:left="432"/>
        <w:rPr>
          <w:rFonts w:ascii="Arial" w:hAnsi="Arial" w:cs="Arial"/>
        </w:rPr>
      </w:pPr>
    </w:p>
    <w:p w14:paraId="21F9BC32" w14:textId="77777777" w:rsidR="007E71E0" w:rsidRPr="000A0771" w:rsidRDefault="000F4D3D" w:rsidP="000A0771">
      <w:pPr>
        <w:spacing w:after="0" w:line="360" w:lineRule="auto"/>
        <w:ind w:left="432"/>
        <w:rPr>
          <w:rFonts w:ascii="Arial" w:hAnsi="Arial" w:cs="Arial"/>
        </w:rPr>
      </w:pPr>
      <w:r w:rsidRPr="000A0771">
        <w:rPr>
          <w:rFonts w:ascii="Arial" w:hAnsi="Arial" w:cs="Arial"/>
          <w:b/>
          <w:bCs/>
        </w:rPr>
        <w:t>Funding Sources</w:t>
      </w:r>
      <w:r w:rsidRPr="000A0771">
        <w:rPr>
          <w:rFonts w:ascii="Arial" w:hAnsi="Arial" w:cs="Arial"/>
        </w:rPr>
        <w:t>:</w:t>
      </w:r>
    </w:p>
    <w:p w14:paraId="14790D5D" w14:textId="0BF21F40" w:rsidR="007E71E0" w:rsidRPr="000A0771" w:rsidRDefault="000F4D3D" w:rsidP="000A0771">
      <w:pPr>
        <w:spacing w:after="0" w:line="360" w:lineRule="auto"/>
        <w:rPr>
          <w:rFonts w:ascii="Arial" w:hAnsi="Arial" w:cs="Arial"/>
        </w:rPr>
      </w:pPr>
      <w:r w:rsidRPr="000A0771">
        <w:rPr>
          <w:rFonts w:ascii="Arial" w:hAnsi="Arial" w:cs="Arial"/>
        </w:rPr>
        <w:t>The company will blend personal savings (£10,000) with a small business loan (£10,000) to ensure adequate working capital. The Welsh Government's Business Financing Guide (2023) has been used to establish a sustainable financial model.</w:t>
      </w:r>
    </w:p>
    <w:p w14:paraId="0D2322B0" w14:textId="77777777" w:rsidR="00CD5AE6" w:rsidRPr="000A0771" w:rsidRDefault="000F4D3D" w:rsidP="000A0771">
      <w:pPr>
        <w:pStyle w:val="Heading1"/>
      </w:pPr>
      <w:bookmarkStart w:id="24" w:name="_Toc194348231"/>
      <w:r w:rsidRPr="000A0771">
        <w:t>12-Month Cash Flow Forecast:</w:t>
      </w:r>
      <w:bookmarkEnd w:id="24"/>
      <w:r w:rsidRPr="000A0771">
        <w:t xml:space="preserve"> </w:t>
      </w:r>
    </w:p>
    <w:p w14:paraId="653C6D6F" w14:textId="52A488DB" w:rsidR="000F4D3D" w:rsidRPr="000A0771" w:rsidRDefault="000F4D3D" w:rsidP="000A0771">
      <w:pPr>
        <w:spacing w:after="0" w:line="360" w:lineRule="auto"/>
        <w:rPr>
          <w:rFonts w:ascii="Arial" w:hAnsi="Arial" w:cs="Arial"/>
        </w:rPr>
      </w:pPr>
      <w:r w:rsidRPr="000A0771">
        <w:rPr>
          <w:rFonts w:ascii="Arial" w:hAnsi="Arial" w:cs="Arial"/>
        </w:rPr>
        <w:t>Monthly Income: Projected at £8,000, based on an average daily customer base of 200, each spending £4</w:t>
      </w:r>
    </w:p>
    <w:p w14:paraId="717A132C" w14:textId="1A50CAD4" w:rsidR="000F4D3D" w:rsidRPr="000A0771" w:rsidRDefault="000F4D3D" w:rsidP="000A0771">
      <w:pPr>
        <w:spacing w:line="360" w:lineRule="auto"/>
        <w:rPr>
          <w:rFonts w:ascii="Arial" w:hAnsi="Arial" w:cs="Arial"/>
        </w:rPr>
      </w:pPr>
      <w:r w:rsidRPr="000A0771">
        <w:rPr>
          <w:rFonts w:ascii="Arial" w:hAnsi="Arial" w:cs="Arial"/>
        </w:rPr>
        <w:t>Break-Even Analysis: Anticipated within five months, following financial forecasting models by Ward (2022).</w:t>
      </w:r>
    </w:p>
    <w:p w14:paraId="239468AB" w14:textId="77777777" w:rsidR="000F4D3D" w:rsidRPr="000A0771" w:rsidRDefault="000F4D3D" w:rsidP="000A0771">
      <w:pPr>
        <w:pStyle w:val="Heading1"/>
      </w:pPr>
      <w:bookmarkStart w:id="25" w:name="_Toc193310809"/>
      <w:bookmarkStart w:id="26" w:name="_Toc194348232"/>
      <w:r w:rsidRPr="000A0771">
        <w:t>SWOT Analysis</w:t>
      </w:r>
      <w:bookmarkEnd w:id="25"/>
      <w:bookmarkEnd w:id="26"/>
    </w:p>
    <w:p w14:paraId="32AEE602" w14:textId="4C434461" w:rsidR="00561FC1" w:rsidRPr="000A0771" w:rsidRDefault="00CD5AE6" w:rsidP="000A0771">
      <w:pPr>
        <w:spacing w:line="360" w:lineRule="auto"/>
        <w:rPr>
          <w:rFonts w:ascii="Arial" w:hAnsi="Arial" w:cs="Arial"/>
        </w:rPr>
      </w:pPr>
      <w:r w:rsidRPr="000A0771">
        <w:rPr>
          <w:rFonts w:ascii="Arial" w:hAnsi="Arial" w:cs="Arial"/>
          <w:b/>
          <w:bCs/>
        </w:rPr>
        <w:t xml:space="preserve"> </w:t>
      </w:r>
      <w:proofErr w:type="gramStart"/>
      <w:r w:rsidR="000F4D3D" w:rsidRPr="000A0771">
        <w:rPr>
          <w:rFonts w:ascii="Arial" w:hAnsi="Arial" w:cs="Arial"/>
          <w:b/>
          <w:bCs/>
        </w:rPr>
        <w:t>Strengths:</w:t>
      </w:r>
      <w:r w:rsidRPr="000A0771">
        <w:rPr>
          <w:rFonts w:ascii="Arial" w:hAnsi="Arial" w:cs="Arial"/>
          <w:b/>
          <w:bCs/>
        </w:rPr>
        <w:t>-</w:t>
      </w:r>
      <w:proofErr w:type="gramEnd"/>
      <w:r w:rsidRPr="000A0771">
        <w:rPr>
          <w:rFonts w:ascii="Arial" w:hAnsi="Arial" w:cs="Arial"/>
        </w:rPr>
        <w:t xml:space="preserve"> </w:t>
      </w:r>
      <w:r w:rsidR="00561FC1" w:rsidRPr="000A0771">
        <w:rPr>
          <w:rFonts w:ascii="Arial" w:hAnsi="Arial" w:cs="Arial"/>
        </w:rPr>
        <w:t>Radulescu (2022) emphasises that Romanian cuisine is unique and distinctive, filling a market gap.</w:t>
      </w:r>
    </w:p>
    <w:p w14:paraId="71ABFAEA" w14:textId="77777777" w:rsidR="00CD5AE6" w:rsidRPr="000A0771" w:rsidRDefault="00CD5AE6" w:rsidP="000A0771">
      <w:pPr>
        <w:spacing w:line="360" w:lineRule="auto"/>
        <w:ind w:left="432"/>
        <w:rPr>
          <w:rFonts w:ascii="Arial" w:hAnsi="Arial" w:cs="Arial"/>
        </w:rPr>
      </w:pPr>
      <w:r w:rsidRPr="000A0771">
        <w:rPr>
          <w:rFonts w:ascii="Arial" w:hAnsi="Arial" w:cs="Arial"/>
        </w:rPr>
        <w:t xml:space="preserve">              -</w:t>
      </w:r>
      <w:r w:rsidR="00561FC1" w:rsidRPr="000A0771">
        <w:rPr>
          <w:rFonts w:ascii="Arial" w:hAnsi="Arial" w:cs="Arial"/>
        </w:rPr>
        <w:t>High-quality, handcrafted recipes with a strong cultural connection</w:t>
      </w:r>
    </w:p>
    <w:p w14:paraId="2905C807" w14:textId="0582455F" w:rsidR="00561FC1" w:rsidRPr="000A0771" w:rsidRDefault="00561FC1" w:rsidP="000A0771">
      <w:pPr>
        <w:spacing w:line="360" w:lineRule="auto"/>
        <w:rPr>
          <w:rFonts w:ascii="Arial" w:hAnsi="Arial" w:cs="Arial"/>
        </w:rPr>
      </w:pPr>
      <w:r w:rsidRPr="000A0771">
        <w:rPr>
          <w:rFonts w:ascii="Arial" w:hAnsi="Arial" w:cs="Arial"/>
        </w:rPr>
        <w:t xml:space="preserve">(Sava, 2021). </w:t>
      </w:r>
      <w:r w:rsidR="000F4D3D" w:rsidRPr="000A0771">
        <w:rPr>
          <w:rFonts w:ascii="Arial" w:hAnsi="Arial" w:cs="Arial"/>
        </w:rPr>
        <w:t>Weaknesses:</w:t>
      </w:r>
    </w:p>
    <w:p w14:paraId="2745F8FB" w14:textId="10B36811" w:rsidR="00561FC1" w:rsidRPr="000A0771" w:rsidRDefault="00CD5AE6" w:rsidP="000A0771">
      <w:pPr>
        <w:spacing w:line="360" w:lineRule="auto"/>
        <w:rPr>
          <w:rFonts w:ascii="Arial" w:hAnsi="Arial" w:cs="Arial"/>
        </w:rPr>
      </w:pPr>
      <w:r w:rsidRPr="000A0771">
        <w:rPr>
          <w:rFonts w:ascii="Arial" w:hAnsi="Arial" w:cs="Arial"/>
        </w:rPr>
        <w:t xml:space="preserve">  </w:t>
      </w:r>
      <w:proofErr w:type="gramStart"/>
      <w:r w:rsidR="00561FC1" w:rsidRPr="000A0771">
        <w:rPr>
          <w:rFonts w:ascii="Arial" w:hAnsi="Arial" w:cs="Arial"/>
          <w:b/>
          <w:bCs/>
        </w:rPr>
        <w:t>Weakness:</w:t>
      </w:r>
      <w:r w:rsidRPr="000A0771">
        <w:rPr>
          <w:rFonts w:ascii="Arial" w:hAnsi="Arial" w:cs="Arial"/>
          <w:b/>
          <w:bCs/>
        </w:rPr>
        <w:t>-</w:t>
      </w:r>
      <w:proofErr w:type="gramEnd"/>
      <w:r w:rsidR="00561FC1" w:rsidRPr="000A0771">
        <w:rPr>
          <w:rFonts w:ascii="Arial" w:hAnsi="Arial" w:cs="Arial"/>
        </w:rPr>
        <w:t xml:space="preserve"> Limited brand recognition throughout the initial stages of business.</w:t>
      </w:r>
    </w:p>
    <w:p w14:paraId="6FA8710A" w14:textId="7184DCB8" w:rsidR="00FB3673" w:rsidRPr="000A0771" w:rsidRDefault="00CD5AE6" w:rsidP="000A0771">
      <w:pPr>
        <w:spacing w:line="360" w:lineRule="auto"/>
        <w:rPr>
          <w:rFonts w:ascii="Arial" w:hAnsi="Arial" w:cs="Arial"/>
        </w:rPr>
      </w:pPr>
      <w:r w:rsidRPr="000A0771">
        <w:rPr>
          <w:rFonts w:ascii="Arial" w:hAnsi="Arial" w:cs="Arial"/>
        </w:rPr>
        <w:lastRenderedPageBreak/>
        <w:t xml:space="preserve">  </w:t>
      </w:r>
      <w:proofErr w:type="gramStart"/>
      <w:r w:rsidRPr="000A0771">
        <w:rPr>
          <w:rFonts w:ascii="Arial" w:hAnsi="Arial" w:cs="Arial"/>
          <w:b/>
          <w:bCs/>
        </w:rPr>
        <w:t>Opportunities:-</w:t>
      </w:r>
      <w:proofErr w:type="gramEnd"/>
      <w:r w:rsidR="00FB3673" w:rsidRPr="000A0771">
        <w:rPr>
          <w:rFonts w:ascii="Arial" w:hAnsi="Arial" w:cs="Arial"/>
        </w:rPr>
        <w:t xml:space="preserve"> Increased customer demand for artisanal and culturally inspired cuisine (Statista, 2023).</w:t>
      </w:r>
    </w:p>
    <w:p w14:paraId="57E8EB32" w14:textId="1D93CB03" w:rsidR="002D1D90" w:rsidRPr="000A0771" w:rsidRDefault="00CD5AE6" w:rsidP="000A0771">
      <w:pPr>
        <w:spacing w:line="360" w:lineRule="auto"/>
        <w:rPr>
          <w:rFonts w:ascii="Arial" w:hAnsi="Arial" w:cs="Arial"/>
        </w:rPr>
      </w:pPr>
      <w:r w:rsidRPr="000A0771">
        <w:rPr>
          <w:rFonts w:ascii="Arial" w:hAnsi="Arial" w:cs="Arial"/>
        </w:rPr>
        <w:t xml:space="preserve">  </w:t>
      </w:r>
      <w:proofErr w:type="gramStart"/>
      <w:r w:rsidR="00FB3673" w:rsidRPr="000A0771">
        <w:rPr>
          <w:rFonts w:ascii="Arial" w:hAnsi="Arial" w:cs="Arial"/>
          <w:b/>
          <w:bCs/>
        </w:rPr>
        <w:t>Threats:</w:t>
      </w:r>
      <w:r w:rsidRPr="000A0771">
        <w:rPr>
          <w:rFonts w:ascii="Arial" w:hAnsi="Arial" w:cs="Arial"/>
          <w:b/>
          <w:bCs/>
        </w:rPr>
        <w:t>-</w:t>
      </w:r>
      <w:proofErr w:type="gramEnd"/>
      <w:r w:rsidR="00FB3673" w:rsidRPr="000A0771">
        <w:rPr>
          <w:rFonts w:ascii="Arial" w:hAnsi="Arial" w:cs="Arial"/>
        </w:rPr>
        <w:t xml:space="preserve"> Competition from existing food companies in the town centre</w:t>
      </w:r>
      <w:r w:rsidR="00155D27" w:rsidRPr="000A0771">
        <w:rPr>
          <w:rFonts w:ascii="Arial" w:hAnsi="Arial" w:cs="Arial"/>
        </w:rPr>
        <w:t>.</w:t>
      </w:r>
    </w:p>
    <w:p w14:paraId="05B1C2A0" w14:textId="06AD4959" w:rsidR="00155D27" w:rsidRPr="000A0771" w:rsidRDefault="00CD5AE6" w:rsidP="000A0771">
      <w:pPr>
        <w:spacing w:line="360" w:lineRule="auto"/>
        <w:rPr>
          <w:rFonts w:ascii="Arial" w:hAnsi="Arial" w:cs="Arial"/>
        </w:rPr>
      </w:pPr>
      <w:r w:rsidRPr="000A0771">
        <w:rPr>
          <w:rFonts w:ascii="Arial" w:hAnsi="Arial" w:cs="Arial"/>
        </w:rPr>
        <w:t xml:space="preserve">  </w:t>
      </w:r>
      <w:bookmarkStart w:id="27" w:name="_Toc193310810"/>
      <w:r w:rsidR="00155D27" w:rsidRPr="000A0771">
        <w:rPr>
          <w:rFonts w:ascii="Arial" w:hAnsi="Arial" w:cs="Arial"/>
        </w:rPr>
        <w:t xml:space="preserve">  </w:t>
      </w:r>
      <w:bookmarkStart w:id="28" w:name="_Toc194348233"/>
      <w:r w:rsidR="000F4D3D" w:rsidRPr="000A0771">
        <w:rPr>
          <w:rStyle w:val="Heading1Char"/>
        </w:rPr>
        <w:t>Mitigation Strategy</w:t>
      </w:r>
      <w:bookmarkEnd w:id="27"/>
      <w:r w:rsidR="000F4D3D" w:rsidRPr="000A0771">
        <w:rPr>
          <w:rStyle w:val="Heading1Char"/>
        </w:rPr>
        <w:t>:</w:t>
      </w:r>
      <w:bookmarkEnd w:id="28"/>
      <w:r w:rsidR="000F4D3D" w:rsidRPr="000A0771">
        <w:rPr>
          <w:rFonts w:ascii="Arial" w:hAnsi="Arial" w:cs="Arial"/>
        </w:rPr>
        <w:t xml:space="preserve"> </w:t>
      </w:r>
      <w:r w:rsidR="007E71E0" w:rsidRPr="000A0771">
        <w:rPr>
          <w:rFonts w:ascii="Arial" w:hAnsi="Arial" w:cs="Arial"/>
        </w:rPr>
        <w:t>Prioritising community involvement, focused</w:t>
      </w:r>
      <w:r w:rsidR="00913BE6" w:rsidRPr="000A0771">
        <w:rPr>
          <w:rFonts w:ascii="Arial" w:hAnsi="Arial" w:cs="Arial"/>
        </w:rPr>
        <w:t xml:space="preserve"> </w:t>
      </w:r>
      <w:r w:rsidR="007E71E0" w:rsidRPr="000A0771">
        <w:rPr>
          <w:rFonts w:ascii="Arial" w:hAnsi="Arial" w:cs="Arial"/>
        </w:rPr>
        <w:t>advertising, and first-rate customer support will build a devoted clientele and set the company apart. To deal with competitive issues, techniques from Kotler and Keller's Marketing Management (2020) will be used.</w:t>
      </w:r>
      <w:bookmarkEnd w:id="4"/>
    </w:p>
    <w:p w14:paraId="5DA4FCF5" w14:textId="77777777" w:rsidR="00155D27" w:rsidRPr="000A0771" w:rsidRDefault="00155D27" w:rsidP="000A0771">
      <w:pPr>
        <w:spacing w:line="360" w:lineRule="auto"/>
        <w:ind w:left="432"/>
        <w:rPr>
          <w:rFonts w:ascii="Arial" w:hAnsi="Arial" w:cs="Arial"/>
        </w:rPr>
      </w:pPr>
    </w:p>
    <w:p w14:paraId="0D79C851" w14:textId="77777777" w:rsidR="002F366D" w:rsidRPr="000A0771" w:rsidRDefault="002F366D" w:rsidP="000A0771">
      <w:pPr>
        <w:spacing w:line="360" w:lineRule="auto"/>
        <w:ind w:left="432"/>
        <w:rPr>
          <w:rFonts w:ascii="Arial" w:hAnsi="Arial" w:cs="Arial"/>
        </w:rPr>
      </w:pPr>
    </w:p>
    <w:p w14:paraId="33EFF06E" w14:textId="77777777" w:rsidR="00155D27" w:rsidRPr="000A0771" w:rsidRDefault="00155D27" w:rsidP="000A0771">
      <w:pPr>
        <w:spacing w:line="360" w:lineRule="auto"/>
        <w:ind w:left="432"/>
        <w:rPr>
          <w:rFonts w:ascii="Arial" w:hAnsi="Arial" w:cs="Arial"/>
        </w:rPr>
      </w:pPr>
    </w:p>
    <w:p w14:paraId="492D705B" w14:textId="77777777" w:rsidR="00155D27" w:rsidRPr="000A0771" w:rsidRDefault="00155D27" w:rsidP="000A0771">
      <w:pPr>
        <w:spacing w:line="360" w:lineRule="auto"/>
        <w:ind w:left="432"/>
        <w:rPr>
          <w:rFonts w:ascii="Arial" w:hAnsi="Arial" w:cs="Arial"/>
        </w:rPr>
      </w:pPr>
    </w:p>
    <w:p w14:paraId="0B5E6FCF" w14:textId="77777777" w:rsidR="00155D27" w:rsidRPr="000A0771" w:rsidRDefault="00155D27" w:rsidP="000A0771">
      <w:pPr>
        <w:spacing w:line="360" w:lineRule="auto"/>
        <w:ind w:left="432"/>
        <w:rPr>
          <w:rFonts w:ascii="Arial" w:hAnsi="Arial" w:cs="Arial"/>
        </w:rPr>
      </w:pPr>
    </w:p>
    <w:p w14:paraId="393318F9" w14:textId="77777777" w:rsidR="00155D27" w:rsidRPr="000A0771" w:rsidRDefault="00155D27" w:rsidP="000A0771">
      <w:pPr>
        <w:spacing w:line="360" w:lineRule="auto"/>
        <w:ind w:left="432"/>
        <w:rPr>
          <w:rFonts w:ascii="Arial" w:hAnsi="Arial" w:cs="Arial"/>
        </w:rPr>
      </w:pPr>
    </w:p>
    <w:p w14:paraId="04828ED5" w14:textId="77777777" w:rsidR="00155D27" w:rsidRPr="000A0771" w:rsidRDefault="00155D27" w:rsidP="000A0771">
      <w:pPr>
        <w:spacing w:line="360" w:lineRule="auto"/>
        <w:ind w:left="432"/>
        <w:rPr>
          <w:rFonts w:ascii="Arial" w:hAnsi="Arial" w:cs="Arial"/>
        </w:rPr>
      </w:pPr>
    </w:p>
    <w:p w14:paraId="3CF95EAA" w14:textId="77777777" w:rsidR="00155D27" w:rsidRPr="000A0771" w:rsidRDefault="00155D27" w:rsidP="000A0771">
      <w:pPr>
        <w:spacing w:line="360" w:lineRule="auto"/>
        <w:ind w:left="432"/>
        <w:rPr>
          <w:rFonts w:ascii="Arial" w:hAnsi="Arial" w:cs="Arial"/>
        </w:rPr>
      </w:pPr>
    </w:p>
    <w:p w14:paraId="6C37CD9D" w14:textId="77777777" w:rsidR="00155D27" w:rsidRPr="000A0771" w:rsidRDefault="00155D27" w:rsidP="000A0771">
      <w:pPr>
        <w:spacing w:line="360" w:lineRule="auto"/>
        <w:ind w:left="432"/>
        <w:rPr>
          <w:rFonts w:ascii="Arial" w:hAnsi="Arial" w:cs="Arial"/>
        </w:rPr>
      </w:pPr>
    </w:p>
    <w:p w14:paraId="11ACBCAA" w14:textId="77777777" w:rsidR="00155D27" w:rsidRPr="000A0771" w:rsidRDefault="00155D27" w:rsidP="000A0771">
      <w:pPr>
        <w:spacing w:line="360" w:lineRule="auto"/>
        <w:ind w:left="432"/>
        <w:rPr>
          <w:rFonts w:ascii="Arial" w:hAnsi="Arial" w:cs="Arial"/>
        </w:rPr>
      </w:pPr>
    </w:p>
    <w:p w14:paraId="1877740F" w14:textId="77777777" w:rsidR="00155D27" w:rsidRPr="000A0771" w:rsidRDefault="00155D27" w:rsidP="000A0771">
      <w:pPr>
        <w:spacing w:line="360" w:lineRule="auto"/>
        <w:ind w:left="432"/>
        <w:rPr>
          <w:rFonts w:ascii="Arial" w:hAnsi="Arial" w:cs="Arial"/>
        </w:rPr>
      </w:pPr>
    </w:p>
    <w:p w14:paraId="7F2C612F" w14:textId="77777777" w:rsidR="00155D27" w:rsidRDefault="00155D27" w:rsidP="000A0771">
      <w:pPr>
        <w:spacing w:line="360" w:lineRule="auto"/>
        <w:ind w:left="432"/>
        <w:rPr>
          <w:rFonts w:ascii="Arial" w:hAnsi="Arial" w:cs="Arial"/>
        </w:rPr>
      </w:pPr>
    </w:p>
    <w:p w14:paraId="2DFBDEE7" w14:textId="77777777" w:rsidR="00513DDA" w:rsidRDefault="00513DDA" w:rsidP="000A0771">
      <w:pPr>
        <w:spacing w:line="360" w:lineRule="auto"/>
        <w:ind w:left="432"/>
        <w:rPr>
          <w:rFonts w:ascii="Arial" w:hAnsi="Arial" w:cs="Arial"/>
        </w:rPr>
      </w:pPr>
    </w:p>
    <w:p w14:paraId="51966013" w14:textId="77777777" w:rsidR="002D1D90" w:rsidRDefault="002D1D90" w:rsidP="000A0771">
      <w:pPr>
        <w:pStyle w:val="Heading1"/>
      </w:pPr>
      <w:bookmarkStart w:id="29" w:name="_Toc194348234"/>
    </w:p>
    <w:p w14:paraId="771521E2" w14:textId="77777777" w:rsidR="002D1D90" w:rsidRPr="002D1D90" w:rsidRDefault="002D1D90" w:rsidP="002D1D90"/>
    <w:p w14:paraId="328C1B27" w14:textId="4F60D9F5" w:rsidR="00596C42" w:rsidRPr="000A0771" w:rsidRDefault="00596C42" w:rsidP="000A0771">
      <w:pPr>
        <w:pStyle w:val="Heading1"/>
      </w:pPr>
      <w:r w:rsidRPr="000A0771">
        <w:lastRenderedPageBreak/>
        <w:t>Reflection</w:t>
      </w:r>
      <w:bookmarkEnd w:id="29"/>
    </w:p>
    <w:p w14:paraId="0AEB3083" w14:textId="461519D0" w:rsidR="00596C42" w:rsidRPr="000A0771" w:rsidRDefault="00596C42" w:rsidP="000A0771">
      <w:pPr>
        <w:spacing w:line="360" w:lineRule="auto"/>
        <w:rPr>
          <w:rFonts w:ascii="Arial" w:hAnsi="Arial" w:cs="Arial"/>
        </w:rPr>
      </w:pPr>
      <w:r w:rsidRPr="000A0771">
        <w:rPr>
          <w:rFonts w:ascii="Arial" w:hAnsi="Arial" w:cs="Arial"/>
        </w:rPr>
        <w:t>Creating the business plan for Romanian Crêperie &amp; Pastry Haven by Andreea has been a transformative experience for me, significantly extending my awareness of the skills and knowledge required to start and maintain a business. Throughout the process, I learnt great lessons about strategic planning, market analysis, financial management, and marketing.</w:t>
      </w:r>
    </w:p>
    <w:p w14:paraId="7BB0C48A" w14:textId="77777777" w:rsidR="00596C42" w:rsidRPr="000A0771" w:rsidRDefault="00596C42" w:rsidP="000A0771">
      <w:pPr>
        <w:spacing w:line="360" w:lineRule="auto"/>
        <w:rPr>
          <w:rFonts w:ascii="Arial" w:hAnsi="Arial" w:cs="Arial"/>
        </w:rPr>
      </w:pPr>
      <w:r w:rsidRPr="000A0771">
        <w:rPr>
          <w:rFonts w:ascii="Arial" w:hAnsi="Arial" w:cs="Arial"/>
        </w:rPr>
        <w:t>Strategic planning was one of the most insightful components of this process. Structuring a complete business strategy that included market research, financial projections, and advertising methods assisted me in turning unique ideas into attainable goals. Analysing competition and consumer preferences highlighted the significance of adapting products and services to customer needs. Recognising the absence of Romanian-inspired cuisine in the local market was an important turning point that revealed an untapped possibility.</w:t>
      </w:r>
    </w:p>
    <w:p w14:paraId="4770CFC1" w14:textId="77777777" w:rsidR="00596C42" w:rsidRPr="000A0771" w:rsidRDefault="00596C42" w:rsidP="000A0771">
      <w:pPr>
        <w:spacing w:line="360" w:lineRule="auto"/>
        <w:rPr>
          <w:rFonts w:ascii="Arial" w:hAnsi="Arial" w:cs="Arial"/>
        </w:rPr>
      </w:pPr>
      <w:r w:rsidRPr="000A0771">
        <w:rPr>
          <w:rFonts w:ascii="Arial" w:hAnsi="Arial" w:cs="Arial"/>
        </w:rPr>
        <w:t>Another area in which I improved was financial management. Developing a cash flow projection improved my ability to estimate costs, project revenue, and calculate the break-even point. This showed me how important financial planning is in maintaining a company's existence. Similarly, adopting marketing tactics, particularly for social media platforms, gave me the confidence to reach out to my target audience and establish a recognisable brand.</w:t>
      </w:r>
    </w:p>
    <w:p w14:paraId="4DDEEF10" w14:textId="77777777" w:rsidR="00596C42" w:rsidRPr="000A0771" w:rsidRDefault="00596C42" w:rsidP="000A0771">
      <w:pPr>
        <w:spacing w:line="360" w:lineRule="auto"/>
        <w:rPr>
          <w:rFonts w:ascii="Arial" w:hAnsi="Arial" w:cs="Arial"/>
        </w:rPr>
      </w:pPr>
      <w:r w:rsidRPr="000A0771">
        <w:rPr>
          <w:rFonts w:ascii="Arial" w:hAnsi="Arial" w:cs="Arial"/>
        </w:rPr>
        <w:t xml:space="preserve">I was also able to identify a few of my entrepreneurial strengths thanks to this process. I was able to develop a one-of-a-kind company idea that offers Merthyr Tydfil real Romanian flavours thanks to my imagination and vision. My enthusiasm for using cuisine to share my Romanian backgrounds has been a major motivator for the business, guaranteeing my commitment even in the face of difficulties. Additionally, handling the business plan's many components—from financial forecasts to human resources—required me to be extremely organised. </w:t>
      </w:r>
      <w:proofErr w:type="gramStart"/>
      <w:r w:rsidRPr="000A0771">
        <w:rPr>
          <w:rFonts w:ascii="Arial" w:hAnsi="Arial" w:cs="Arial"/>
        </w:rPr>
        <w:t>Last but not least</w:t>
      </w:r>
      <w:proofErr w:type="gramEnd"/>
      <w:r w:rsidRPr="000A0771">
        <w:rPr>
          <w:rFonts w:ascii="Arial" w:hAnsi="Arial" w:cs="Arial"/>
        </w:rPr>
        <w:t>, I showed flexibility by modifying plans in response to feedback and study results, which is a necessary skill for succeeding in the fast-paced business environment.</w:t>
      </w:r>
    </w:p>
    <w:p w14:paraId="7C860B61" w14:textId="77777777" w:rsidR="00596C42" w:rsidRPr="000A0771" w:rsidRDefault="00596C42" w:rsidP="000A0771">
      <w:pPr>
        <w:spacing w:line="360" w:lineRule="auto"/>
        <w:rPr>
          <w:rFonts w:ascii="Arial" w:hAnsi="Arial" w:cs="Arial"/>
        </w:rPr>
      </w:pPr>
      <w:r w:rsidRPr="000A0771">
        <w:rPr>
          <w:rFonts w:ascii="Arial" w:hAnsi="Arial" w:cs="Arial"/>
        </w:rPr>
        <w:t xml:space="preserve">Nevertheless, this journey identified areas that may be improved. Risk management has surfaced as a skill I need to improve. While my optimism and passion are </w:t>
      </w:r>
      <w:r w:rsidRPr="000A0771">
        <w:rPr>
          <w:rFonts w:ascii="Arial" w:hAnsi="Arial" w:cs="Arial"/>
        </w:rPr>
        <w:lastRenderedPageBreak/>
        <w:t>motivating elements, I recognise the significance of more effective risk assessment and management. For example, dealing with the financial risks of being a lone trader and building brand recognition in a competitive industry necessitates careful planning. To improve in this area, I intend to educate myself through online courses and workshops on risk assessment and management. Seeking guidance from experienced business owners might bring extra practical insights. Furthermore, I intend to develop contingency plans to prepare for unexpected issues like competition or supply chain interruptions.</w:t>
      </w:r>
    </w:p>
    <w:p w14:paraId="59EB8252" w14:textId="1B772D64" w:rsidR="002F366D" w:rsidRPr="000A0771" w:rsidRDefault="00596C42" w:rsidP="000A0771">
      <w:pPr>
        <w:spacing w:line="360" w:lineRule="auto"/>
        <w:rPr>
          <w:rFonts w:ascii="Arial" w:hAnsi="Arial" w:cs="Arial"/>
        </w:rPr>
      </w:pPr>
      <w:r w:rsidRPr="000A0771">
        <w:rPr>
          <w:rFonts w:ascii="Arial" w:hAnsi="Arial" w:cs="Arial"/>
        </w:rPr>
        <w:t>Overall, the experience of creating this business plan strategy has been beneficial. It has not only improved my entrepreneurial talents and abilities but also strengthened my desire to succeed. I feel better prepared to bring my vision to fruition while simultaneously learning and improving.</w:t>
      </w:r>
    </w:p>
    <w:p w14:paraId="2541DC53" w14:textId="77777777" w:rsidR="002F366D" w:rsidRPr="000A0771" w:rsidRDefault="002F366D" w:rsidP="000A0771">
      <w:pPr>
        <w:spacing w:line="360" w:lineRule="auto"/>
        <w:ind w:left="432"/>
        <w:rPr>
          <w:rFonts w:ascii="Arial" w:hAnsi="Arial" w:cs="Arial"/>
        </w:rPr>
      </w:pPr>
    </w:p>
    <w:p w14:paraId="788C9E03" w14:textId="77777777" w:rsidR="002F366D" w:rsidRPr="000A0771" w:rsidRDefault="002F366D" w:rsidP="000A0771">
      <w:pPr>
        <w:spacing w:line="360" w:lineRule="auto"/>
        <w:ind w:left="432"/>
        <w:rPr>
          <w:rFonts w:ascii="Arial" w:hAnsi="Arial" w:cs="Arial"/>
        </w:rPr>
      </w:pPr>
    </w:p>
    <w:p w14:paraId="44D35E2C" w14:textId="77777777" w:rsidR="002F366D" w:rsidRPr="000A0771" w:rsidRDefault="002F366D" w:rsidP="000A0771">
      <w:pPr>
        <w:spacing w:line="360" w:lineRule="auto"/>
        <w:ind w:left="432"/>
        <w:rPr>
          <w:rFonts w:ascii="Arial" w:hAnsi="Arial" w:cs="Arial"/>
        </w:rPr>
      </w:pPr>
    </w:p>
    <w:p w14:paraId="0B2F78E8" w14:textId="77777777" w:rsidR="002F366D" w:rsidRPr="000A0771" w:rsidRDefault="002F366D" w:rsidP="000A0771">
      <w:pPr>
        <w:spacing w:line="360" w:lineRule="auto"/>
        <w:ind w:left="432"/>
        <w:rPr>
          <w:rFonts w:ascii="Arial" w:hAnsi="Arial" w:cs="Arial"/>
        </w:rPr>
      </w:pPr>
    </w:p>
    <w:p w14:paraId="647C054D" w14:textId="77777777" w:rsidR="002F366D" w:rsidRPr="000A0771" w:rsidRDefault="002F366D" w:rsidP="000A0771">
      <w:pPr>
        <w:spacing w:line="360" w:lineRule="auto"/>
        <w:ind w:left="432"/>
        <w:rPr>
          <w:rFonts w:ascii="Arial" w:hAnsi="Arial" w:cs="Arial"/>
        </w:rPr>
      </w:pPr>
    </w:p>
    <w:p w14:paraId="42BC565F" w14:textId="77777777" w:rsidR="002F366D" w:rsidRPr="000A0771" w:rsidRDefault="002F366D" w:rsidP="000A0771">
      <w:pPr>
        <w:spacing w:line="360" w:lineRule="auto"/>
        <w:ind w:left="432"/>
        <w:rPr>
          <w:rFonts w:ascii="Arial" w:hAnsi="Arial" w:cs="Arial"/>
        </w:rPr>
      </w:pPr>
    </w:p>
    <w:p w14:paraId="145F14B3" w14:textId="77777777" w:rsidR="002F366D" w:rsidRPr="000A0771" w:rsidRDefault="002F366D" w:rsidP="000A0771">
      <w:pPr>
        <w:spacing w:line="360" w:lineRule="auto"/>
        <w:ind w:left="432"/>
        <w:rPr>
          <w:rFonts w:ascii="Arial" w:hAnsi="Arial" w:cs="Arial"/>
        </w:rPr>
      </w:pPr>
    </w:p>
    <w:p w14:paraId="72578DB5" w14:textId="77777777" w:rsidR="002F366D" w:rsidRPr="000A0771" w:rsidRDefault="002F366D" w:rsidP="000A0771">
      <w:pPr>
        <w:spacing w:line="360" w:lineRule="auto"/>
        <w:ind w:left="432"/>
        <w:rPr>
          <w:rFonts w:ascii="Arial" w:hAnsi="Arial" w:cs="Arial"/>
        </w:rPr>
      </w:pPr>
    </w:p>
    <w:p w14:paraId="06197016" w14:textId="77777777" w:rsidR="002F366D" w:rsidRPr="000A0771" w:rsidRDefault="002F366D" w:rsidP="000A0771">
      <w:pPr>
        <w:spacing w:line="360" w:lineRule="auto"/>
        <w:ind w:left="432"/>
        <w:rPr>
          <w:rFonts w:ascii="Arial" w:hAnsi="Arial" w:cs="Arial"/>
        </w:rPr>
      </w:pPr>
    </w:p>
    <w:p w14:paraId="743D2010" w14:textId="77777777" w:rsidR="002F366D" w:rsidRPr="000A0771" w:rsidRDefault="002F366D" w:rsidP="000A0771">
      <w:pPr>
        <w:spacing w:line="360" w:lineRule="auto"/>
        <w:ind w:left="432"/>
        <w:rPr>
          <w:rFonts w:ascii="Arial" w:hAnsi="Arial" w:cs="Arial"/>
        </w:rPr>
      </w:pPr>
    </w:p>
    <w:p w14:paraId="79096B94" w14:textId="77777777" w:rsidR="002F366D" w:rsidRPr="000A0771" w:rsidRDefault="002F366D" w:rsidP="000A0771">
      <w:pPr>
        <w:spacing w:line="360" w:lineRule="auto"/>
        <w:ind w:left="432"/>
        <w:rPr>
          <w:rFonts w:ascii="Arial" w:hAnsi="Arial" w:cs="Arial"/>
        </w:rPr>
      </w:pPr>
    </w:p>
    <w:p w14:paraId="3D1AAC21" w14:textId="77777777" w:rsidR="00155D27" w:rsidRDefault="00155D27" w:rsidP="002D1D90">
      <w:pPr>
        <w:spacing w:line="360" w:lineRule="auto"/>
        <w:rPr>
          <w:rFonts w:ascii="Arial" w:hAnsi="Arial" w:cs="Arial"/>
        </w:rPr>
      </w:pPr>
    </w:p>
    <w:p w14:paraId="2F1A6A78" w14:textId="77777777" w:rsidR="002D1D90" w:rsidRPr="000A0771" w:rsidRDefault="002D1D90" w:rsidP="002D1D90">
      <w:pPr>
        <w:spacing w:line="360" w:lineRule="auto"/>
        <w:rPr>
          <w:rFonts w:ascii="Arial" w:hAnsi="Arial" w:cs="Arial"/>
        </w:rPr>
      </w:pPr>
    </w:p>
    <w:p w14:paraId="4676E3A3" w14:textId="77777777" w:rsidR="002F366D" w:rsidRPr="000A0771" w:rsidRDefault="002F366D" w:rsidP="000A0771">
      <w:pPr>
        <w:pStyle w:val="Heading1"/>
      </w:pPr>
      <w:bookmarkStart w:id="30" w:name="_Toc194348235"/>
      <w:r w:rsidRPr="000A0771">
        <w:lastRenderedPageBreak/>
        <w:t>References</w:t>
      </w:r>
      <w:bookmarkEnd w:id="30"/>
    </w:p>
    <w:p w14:paraId="5CD77EED"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Burns, P. (2016). Entrepreneurship and Small Business. 4th ed. London: Palgrave Macmillan.</w:t>
      </w:r>
    </w:p>
    <w:p w14:paraId="522D212A" w14:textId="08D398EC"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 xml:space="preserve">Chartered Institute of Personnel and Development (CIPD). (2023). Recruitment: An overview for small businesses. [online] Available at: </w:t>
      </w:r>
      <w:hyperlink r:id="rId9" w:tgtFrame="_new" w:history="1">
        <w:r w:rsidRPr="00C76C92">
          <w:rPr>
            <w:rStyle w:val="Hyperlink"/>
            <w:rFonts w:ascii="Arial" w:hAnsi="Arial" w:cs="Arial"/>
          </w:rPr>
          <w:t>https://www.cipd.org</w:t>
        </w:r>
      </w:hyperlink>
      <w:r w:rsidRPr="00C76C92">
        <w:rPr>
          <w:rFonts w:ascii="Arial" w:hAnsi="Arial" w:cs="Arial"/>
        </w:rPr>
        <w:t xml:space="preserve"> [Accessed </w:t>
      </w:r>
      <w:r w:rsidRPr="00C76C92">
        <w:rPr>
          <w:rFonts w:ascii="Arial" w:hAnsi="Arial" w:cs="Arial"/>
        </w:rPr>
        <w:t>28</w:t>
      </w:r>
      <w:r w:rsidRPr="00C76C92">
        <w:rPr>
          <w:rFonts w:ascii="Arial" w:hAnsi="Arial" w:cs="Arial"/>
        </w:rPr>
        <w:t xml:space="preserve"> Mar. 2025].</w:t>
      </w:r>
    </w:p>
    <w:p w14:paraId="285E24A5" w14:textId="3F90E315"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 xml:space="preserve">Culinary Marketing Association. (2023). Social Media Trends in Food Promotion. [online] Available at: </w:t>
      </w:r>
      <w:hyperlink r:id="rId10" w:tgtFrame="_new" w:history="1">
        <w:r w:rsidRPr="00C76C92">
          <w:rPr>
            <w:rStyle w:val="Hyperlink"/>
            <w:rFonts w:ascii="Arial" w:hAnsi="Arial" w:cs="Arial"/>
          </w:rPr>
          <w:t>https://www.culinarymarketing.org</w:t>
        </w:r>
      </w:hyperlink>
      <w:r w:rsidRPr="00C76C92">
        <w:rPr>
          <w:rFonts w:ascii="Arial" w:hAnsi="Arial" w:cs="Arial"/>
        </w:rPr>
        <w:t xml:space="preserve"> [Accessed </w:t>
      </w:r>
      <w:r w:rsidRPr="00C76C92">
        <w:rPr>
          <w:rFonts w:ascii="Arial" w:hAnsi="Arial" w:cs="Arial"/>
        </w:rPr>
        <w:t>28</w:t>
      </w:r>
      <w:r w:rsidRPr="00C76C92">
        <w:rPr>
          <w:rFonts w:ascii="Arial" w:hAnsi="Arial" w:cs="Arial"/>
        </w:rPr>
        <w:t xml:space="preserve"> Mar. 2025].</w:t>
      </w:r>
    </w:p>
    <w:p w14:paraId="3EB0A65B"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 xml:space="preserve">Georgescu, M. (2019). Romanian Gastronomy and Cultural Identity. Bucharest: </w:t>
      </w:r>
      <w:proofErr w:type="spellStart"/>
      <w:r w:rsidRPr="00C76C92">
        <w:rPr>
          <w:rFonts w:ascii="Arial" w:hAnsi="Arial" w:cs="Arial"/>
        </w:rPr>
        <w:t>Editura</w:t>
      </w:r>
      <w:proofErr w:type="spellEnd"/>
      <w:r w:rsidRPr="00C76C92">
        <w:rPr>
          <w:rFonts w:ascii="Arial" w:hAnsi="Arial" w:cs="Arial"/>
        </w:rPr>
        <w:t xml:space="preserve"> </w:t>
      </w:r>
      <w:proofErr w:type="spellStart"/>
      <w:r w:rsidRPr="00C76C92">
        <w:rPr>
          <w:rFonts w:ascii="Arial" w:hAnsi="Arial" w:cs="Arial"/>
        </w:rPr>
        <w:t>Culinara</w:t>
      </w:r>
      <w:proofErr w:type="spellEnd"/>
      <w:r w:rsidRPr="00C76C92">
        <w:rPr>
          <w:rFonts w:ascii="Arial" w:hAnsi="Arial" w:cs="Arial"/>
        </w:rPr>
        <w:t>.</w:t>
      </w:r>
    </w:p>
    <w:p w14:paraId="19EAD7CA"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Georgescu, M. (2021). Culinary Events and Community Engagement in Eastern Europe. Cluj-Napoca: Ed. Civitas.</w:t>
      </w:r>
    </w:p>
    <w:p w14:paraId="616514FB" w14:textId="0A7B49CA"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 xml:space="preserve">Her Majesty’s Revenue and Customs (HMRC). (2023). Sole Trader Business Guide. [online] Available at: https://www.gov.uk/set-up-sole-trader [Accessed </w:t>
      </w:r>
      <w:r w:rsidRPr="00C76C92">
        <w:rPr>
          <w:rFonts w:ascii="Arial" w:hAnsi="Arial" w:cs="Arial"/>
        </w:rPr>
        <w:t>24</w:t>
      </w:r>
      <w:r w:rsidRPr="00C76C92">
        <w:rPr>
          <w:rFonts w:ascii="Arial" w:hAnsi="Arial" w:cs="Arial"/>
        </w:rPr>
        <w:t xml:space="preserve"> Mar. 2025].</w:t>
      </w:r>
    </w:p>
    <w:p w14:paraId="7DE2CEA6"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 xml:space="preserve">Ionescu, A. (2020). The Art of Romanian Cooking. Bucharest: </w:t>
      </w:r>
      <w:proofErr w:type="spellStart"/>
      <w:r w:rsidRPr="00C76C92">
        <w:rPr>
          <w:rFonts w:ascii="Arial" w:hAnsi="Arial" w:cs="Arial"/>
        </w:rPr>
        <w:t>Editura</w:t>
      </w:r>
      <w:proofErr w:type="spellEnd"/>
      <w:r w:rsidRPr="00C76C92">
        <w:rPr>
          <w:rFonts w:ascii="Arial" w:hAnsi="Arial" w:cs="Arial"/>
        </w:rPr>
        <w:t xml:space="preserve"> </w:t>
      </w:r>
      <w:proofErr w:type="spellStart"/>
      <w:r w:rsidRPr="00C76C92">
        <w:rPr>
          <w:rFonts w:ascii="Arial" w:hAnsi="Arial" w:cs="Arial"/>
        </w:rPr>
        <w:t>Traditii</w:t>
      </w:r>
      <w:proofErr w:type="spellEnd"/>
      <w:r w:rsidRPr="00C76C92">
        <w:rPr>
          <w:rFonts w:ascii="Arial" w:hAnsi="Arial" w:cs="Arial"/>
        </w:rPr>
        <w:t>.</w:t>
      </w:r>
    </w:p>
    <w:p w14:paraId="011EC4F9"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 xml:space="preserve">Jones, T. (2019). Small Business Structures Simplified. 2nd ed. London: </w:t>
      </w:r>
      <w:proofErr w:type="spellStart"/>
      <w:r w:rsidRPr="00C76C92">
        <w:rPr>
          <w:rFonts w:ascii="Arial" w:hAnsi="Arial" w:cs="Arial"/>
        </w:rPr>
        <w:t>StartUp</w:t>
      </w:r>
      <w:proofErr w:type="spellEnd"/>
      <w:r w:rsidRPr="00C76C92">
        <w:rPr>
          <w:rFonts w:ascii="Arial" w:hAnsi="Arial" w:cs="Arial"/>
        </w:rPr>
        <w:t xml:space="preserve"> Press.</w:t>
      </w:r>
    </w:p>
    <w:p w14:paraId="147731F1"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Kotler, P. and Keller, K.L. (2020). Marketing Management. 15th ed. Harlow: Pearson Education.</w:t>
      </w:r>
    </w:p>
    <w:p w14:paraId="3BC3A7D8" w14:textId="64A8142D"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 xml:space="preserve">Office for National Statistics (ONS). (2021). Population estimates for the UK, England and Wales, Scotland and Northern Ireland: mid-2020. [online] Available at: </w:t>
      </w:r>
      <w:hyperlink r:id="rId11" w:tgtFrame="_new" w:history="1">
        <w:r w:rsidRPr="00C76C92">
          <w:rPr>
            <w:rStyle w:val="Hyperlink"/>
            <w:rFonts w:ascii="Arial" w:hAnsi="Arial" w:cs="Arial"/>
          </w:rPr>
          <w:t>https://www.ons.gov.uk</w:t>
        </w:r>
      </w:hyperlink>
      <w:r w:rsidRPr="00C76C92">
        <w:rPr>
          <w:rFonts w:ascii="Arial" w:hAnsi="Arial" w:cs="Arial"/>
        </w:rPr>
        <w:t xml:space="preserve"> [Accessed </w:t>
      </w:r>
      <w:r w:rsidRPr="00C76C92">
        <w:rPr>
          <w:rFonts w:ascii="Arial" w:hAnsi="Arial" w:cs="Arial"/>
        </w:rPr>
        <w:t>24</w:t>
      </w:r>
      <w:r w:rsidRPr="00C76C92">
        <w:rPr>
          <w:rFonts w:ascii="Arial" w:hAnsi="Arial" w:cs="Arial"/>
        </w:rPr>
        <w:t xml:space="preserve"> Mar. 2025].</w:t>
      </w:r>
    </w:p>
    <w:p w14:paraId="5C0ADEC6"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Popa, L. (2020). Hospitality and Identity in Romanian Café Culture. Timisoara: Ed. Academic Press.</w:t>
      </w:r>
    </w:p>
    <w:p w14:paraId="2811373C"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 xml:space="preserve">Popescu, R. (2021). Urban Business Strategy and Consumer Food Trends. Sibiu: </w:t>
      </w:r>
      <w:proofErr w:type="spellStart"/>
      <w:r w:rsidRPr="00C76C92">
        <w:rPr>
          <w:rFonts w:ascii="Arial" w:hAnsi="Arial" w:cs="Arial"/>
        </w:rPr>
        <w:t>Editura</w:t>
      </w:r>
      <w:proofErr w:type="spellEnd"/>
      <w:r w:rsidRPr="00C76C92">
        <w:rPr>
          <w:rFonts w:ascii="Arial" w:hAnsi="Arial" w:cs="Arial"/>
        </w:rPr>
        <w:t xml:space="preserve"> Economica.</w:t>
      </w:r>
    </w:p>
    <w:p w14:paraId="3780C274"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Radulescu, M. (2018). Romanian Flavours: Culinary Heritage and Techniques. Iasi: Cultural Foodways Press.</w:t>
      </w:r>
    </w:p>
    <w:p w14:paraId="61B0A4D2"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Radulescu, M. (2022). Community Cooking and Cultural Promotion in Modern Romania. Brasov: Ed. Heritage.</w:t>
      </w:r>
    </w:p>
    <w:p w14:paraId="50AFED78"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lastRenderedPageBreak/>
        <w:t>Sava, D. (2021). Flavours of Romania: A Culinary Journey. Cluj-Napoca: Ed. Gourmand.</w:t>
      </w:r>
    </w:p>
    <w:p w14:paraId="083604FD" w14:textId="7FBD08C3"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 xml:space="preserve">Statista. (2023). Consumer Trends in Artisanal and Cultural Foods in the UK. [online] Available at: </w:t>
      </w:r>
      <w:hyperlink r:id="rId12" w:tgtFrame="_new" w:history="1">
        <w:r w:rsidRPr="00C76C92">
          <w:rPr>
            <w:rStyle w:val="Hyperlink"/>
            <w:rFonts w:ascii="Arial" w:hAnsi="Arial" w:cs="Arial"/>
          </w:rPr>
          <w:t>https://www.statista.com</w:t>
        </w:r>
      </w:hyperlink>
      <w:r w:rsidRPr="00C76C92">
        <w:rPr>
          <w:rFonts w:ascii="Arial" w:hAnsi="Arial" w:cs="Arial"/>
        </w:rPr>
        <w:t xml:space="preserve"> [Accessed </w:t>
      </w:r>
      <w:r w:rsidRPr="00C76C92">
        <w:rPr>
          <w:rFonts w:ascii="Arial" w:hAnsi="Arial" w:cs="Arial"/>
        </w:rPr>
        <w:t>24</w:t>
      </w:r>
      <w:r w:rsidRPr="00C76C92">
        <w:rPr>
          <w:rFonts w:ascii="Arial" w:hAnsi="Arial" w:cs="Arial"/>
        </w:rPr>
        <w:t xml:space="preserve"> Mar. 2025].</w:t>
      </w:r>
    </w:p>
    <w:p w14:paraId="1B6A2312" w14:textId="7777777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Ward, J. (2022). Financial Planning for Entrepreneurs. 3rd ed. Cardiff: Small Biz Books.</w:t>
      </w:r>
    </w:p>
    <w:p w14:paraId="51D0361D" w14:textId="6C203657" w:rsidR="00C76C92" w:rsidRPr="00C76C92" w:rsidRDefault="00C76C92" w:rsidP="00C76C92">
      <w:pPr>
        <w:pStyle w:val="ListParagraph"/>
        <w:numPr>
          <w:ilvl w:val="0"/>
          <w:numId w:val="11"/>
        </w:numPr>
        <w:spacing w:line="360" w:lineRule="auto"/>
        <w:rPr>
          <w:rFonts w:ascii="Arial" w:hAnsi="Arial" w:cs="Arial"/>
        </w:rPr>
      </w:pPr>
      <w:r w:rsidRPr="00C76C92">
        <w:rPr>
          <w:rFonts w:ascii="Arial" w:hAnsi="Arial" w:cs="Arial"/>
        </w:rPr>
        <w:t xml:space="preserve">Welsh Government. (2023). Business Financing Guide. [online] Available at: </w:t>
      </w:r>
      <w:hyperlink r:id="rId13" w:tgtFrame="_new" w:history="1">
        <w:r w:rsidRPr="00C76C92">
          <w:rPr>
            <w:rStyle w:val="Hyperlink"/>
            <w:rFonts w:ascii="Arial" w:hAnsi="Arial" w:cs="Arial"/>
          </w:rPr>
          <w:t>https://www.businesswales.gov.wales</w:t>
        </w:r>
      </w:hyperlink>
      <w:r w:rsidRPr="00C76C92">
        <w:rPr>
          <w:rFonts w:ascii="Arial" w:hAnsi="Arial" w:cs="Arial"/>
        </w:rPr>
        <w:t xml:space="preserve"> [Accessed </w:t>
      </w:r>
      <w:r w:rsidRPr="00C76C92">
        <w:rPr>
          <w:rFonts w:ascii="Arial" w:hAnsi="Arial" w:cs="Arial"/>
        </w:rPr>
        <w:t>28</w:t>
      </w:r>
      <w:r w:rsidRPr="00C76C92">
        <w:rPr>
          <w:rFonts w:ascii="Arial" w:hAnsi="Arial" w:cs="Arial"/>
        </w:rPr>
        <w:t xml:space="preserve"> Mar. 2025].</w:t>
      </w:r>
    </w:p>
    <w:p w14:paraId="381805EC" w14:textId="77777777" w:rsidR="002F366D" w:rsidRPr="000A0771" w:rsidRDefault="002F366D" w:rsidP="000A0771">
      <w:pPr>
        <w:spacing w:line="360" w:lineRule="auto"/>
        <w:ind w:left="432"/>
        <w:rPr>
          <w:rFonts w:ascii="Arial" w:hAnsi="Arial" w:cs="Arial"/>
        </w:rPr>
      </w:pPr>
    </w:p>
    <w:sectPr w:rsidR="002F366D" w:rsidRPr="000A0771" w:rsidSect="0024153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E15A4"/>
    <w:multiLevelType w:val="hybridMultilevel"/>
    <w:tmpl w:val="AF68A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1247E"/>
    <w:multiLevelType w:val="multilevel"/>
    <w:tmpl w:val="80FE3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445944"/>
    <w:multiLevelType w:val="hybridMultilevel"/>
    <w:tmpl w:val="2C96EA7C"/>
    <w:lvl w:ilvl="0" w:tplc="6B8A022A">
      <w:start w:val="1"/>
      <w:numFmt w:val="decimal"/>
      <w:lvlText w:val="%1."/>
      <w:lvlJc w:val="left"/>
      <w:pPr>
        <w:ind w:left="792" w:hanging="360"/>
      </w:pPr>
      <w:rPr>
        <w:b/>
        <w:bCs/>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3" w15:restartNumberingAfterBreak="0">
    <w:nsid w:val="383913F6"/>
    <w:multiLevelType w:val="hybridMultilevel"/>
    <w:tmpl w:val="CE4E22A8"/>
    <w:lvl w:ilvl="0" w:tplc="0809000F">
      <w:start w:val="1"/>
      <w:numFmt w:val="decimal"/>
      <w:lvlText w:val="%1."/>
      <w:lvlJc w:val="left"/>
      <w:pPr>
        <w:ind w:left="1212" w:hanging="360"/>
      </w:pPr>
    </w:lvl>
    <w:lvl w:ilvl="1" w:tplc="08090019" w:tentative="1">
      <w:start w:val="1"/>
      <w:numFmt w:val="lowerLetter"/>
      <w:lvlText w:val="%2."/>
      <w:lvlJc w:val="left"/>
      <w:pPr>
        <w:ind w:left="1932" w:hanging="360"/>
      </w:pPr>
    </w:lvl>
    <w:lvl w:ilvl="2" w:tplc="0809001B" w:tentative="1">
      <w:start w:val="1"/>
      <w:numFmt w:val="lowerRoman"/>
      <w:lvlText w:val="%3."/>
      <w:lvlJc w:val="right"/>
      <w:pPr>
        <w:ind w:left="2652" w:hanging="180"/>
      </w:pPr>
    </w:lvl>
    <w:lvl w:ilvl="3" w:tplc="0809000F" w:tentative="1">
      <w:start w:val="1"/>
      <w:numFmt w:val="decimal"/>
      <w:lvlText w:val="%4."/>
      <w:lvlJc w:val="left"/>
      <w:pPr>
        <w:ind w:left="3372" w:hanging="360"/>
      </w:pPr>
    </w:lvl>
    <w:lvl w:ilvl="4" w:tplc="08090019" w:tentative="1">
      <w:start w:val="1"/>
      <w:numFmt w:val="lowerLetter"/>
      <w:lvlText w:val="%5."/>
      <w:lvlJc w:val="left"/>
      <w:pPr>
        <w:ind w:left="4092" w:hanging="360"/>
      </w:pPr>
    </w:lvl>
    <w:lvl w:ilvl="5" w:tplc="0809001B" w:tentative="1">
      <w:start w:val="1"/>
      <w:numFmt w:val="lowerRoman"/>
      <w:lvlText w:val="%6."/>
      <w:lvlJc w:val="right"/>
      <w:pPr>
        <w:ind w:left="4812" w:hanging="180"/>
      </w:pPr>
    </w:lvl>
    <w:lvl w:ilvl="6" w:tplc="0809000F" w:tentative="1">
      <w:start w:val="1"/>
      <w:numFmt w:val="decimal"/>
      <w:lvlText w:val="%7."/>
      <w:lvlJc w:val="left"/>
      <w:pPr>
        <w:ind w:left="5532" w:hanging="360"/>
      </w:pPr>
    </w:lvl>
    <w:lvl w:ilvl="7" w:tplc="08090019" w:tentative="1">
      <w:start w:val="1"/>
      <w:numFmt w:val="lowerLetter"/>
      <w:lvlText w:val="%8."/>
      <w:lvlJc w:val="left"/>
      <w:pPr>
        <w:ind w:left="6252" w:hanging="360"/>
      </w:pPr>
    </w:lvl>
    <w:lvl w:ilvl="8" w:tplc="0809001B" w:tentative="1">
      <w:start w:val="1"/>
      <w:numFmt w:val="lowerRoman"/>
      <w:lvlText w:val="%9."/>
      <w:lvlJc w:val="right"/>
      <w:pPr>
        <w:ind w:left="6972" w:hanging="180"/>
      </w:pPr>
    </w:lvl>
  </w:abstractNum>
  <w:abstractNum w:abstractNumId="4" w15:restartNumberingAfterBreak="0">
    <w:nsid w:val="3AB60B2F"/>
    <w:multiLevelType w:val="hybridMultilevel"/>
    <w:tmpl w:val="4538096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47BB0DD0"/>
    <w:multiLevelType w:val="hybridMultilevel"/>
    <w:tmpl w:val="8E389644"/>
    <w:lvl w:ilvl="0" w:tplc="582C000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DD7A84"/>
    <w:multiLevelType w:val="multilevel"/>
    <w:tmpl w:val="DCECF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974382"/>
    <w:multiLevelType w:val="hybridMultilevel"/>
    <w:tmpl w:val="3F60C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D522DC"/>
    <w:multiLevelType w:val="hybridMultilevel"/>
    <w:tmpl w:val="1BAC0ED4"/>
    <w:lvl w:ilvl="0" w:tplc="FFFFFFFF">
      <w:start w:val="1"/>
      <w:numFmt w:val="decimal"/>
      <w:lvlText w:val="%1."/>
      <w:lvlJc w:val="left"/>
      <w:pPr>
        <w:ind w:left="792" w:hanging="360"/>
      </w:pPr>
      <w:rPr>
        <w:b/>
        <w:bCs/>
      </w:rPr>
    </w:lvl>
    <w:lvl w:ilvl="1" w:tplc="FFFFFFFF" w:tentative="1">
      <w:start w:val="1"/>
      <w:numFmt w:val="lowerLetter"/>
      <w:lvlText w:val="%2."/>
      <w:lvlJc w:val="left"/>
      <w:pPr>
        <w:ind w:left="1512" w:hanging="360"/>
      </w:pPr>
    </w:lvl>
    <w:lvl w:ilvl="2" w:tplc="FFFFFFFF" w:tentative="1">
      <w:start w:val="1"/>
      <w:numFmt w:val="lowerRoman"/>
      <w:lvlText w:val="%3."/>
      <w:lvlJc w:val="right"/>
      <w:pPr>
        <w:ind w:left="2232" w:hanging="180"/>
      </w:pPr>
    </w:lvl>
    <w:lvl w:ilvl="3" w:tplc="FFFFFFFF" w:tentative="1">
      <w:start w:val="1"/>
      <w:numFmt w:val="decimal"/>
      <w:lvlText w:val="%4."/>
      <w:lvlJc w:val="left"/>
      <w:pPr>
        <w:ind w:left="2952" w:hanging="360"/>
      </w:pPr>
    </w:lvl>
    <w:lvl w:ilvl="4" w:tplc="FFFFFFFF" w:tentative="1">
      <w:start w:val="1"/>
      <w:numFmt w:val="lowerLetter"/>
      <w:lvlText w:val="%5."/>
      <w:lvlJc w:val="left"/>
      <w:pPr>
        <w:ind w:left="3672" w:hanging="360"/>
      </w:pPr>
    </w:lvl>
    <w:lvl w:ilvl="5" w:tplc="FFFFFFFF" w:tentative="1">
      <w:start w:val="1"/>
      <w:numFmt w:val="lowerRoman"/>
      <w:lvlText w:val="%6."/>
      <w:lvlJc w:val="right"/>
      <w:pPr>
        <w:ind w:left="4392" w:hanging="180"/>
      </w:pPr>
    </w:lvl>
    <w:lvl w:ilvl="6" w:tplc="FFFFFFFF" w:tentative="1">
      <w:start w:val="1"/>
      <w:numFmt w:val="decimal"/>
      <w:lvlText w:val="%7."/>
      <w:lvlJc w:val="left"/>
      <w:pPr>
        <w:ind w:left="5112" w:hanging="360"/>
      </w:pPr>
    </w:lvl>
    <w:lvl w:ilvl="7" w:tplc="FFFFFFFF" w:tentative="1">
      <w:start w:val="1"/>
      <w:numFmt w:val="lowerLetter"/>
      <w:lvlText w:val="%8."/>
      <w:lvlJc w:val="left"/>
      <w:pPr>
        <w:ind w:left="5832" w:hanging="360"/>
      </w:pPr>
    </w:lvl>
    <w:lvl w:ilvl="8" w:tplc="FFFFFFFF" w:tentative="1">
      <w:start w:val="1"/>
      <w:numFmt w:val="lowerRoman"/>
      <w:lvlText w:val="%9."/>
      <w:lvlJc w:val="right"/>
      <w:pPr>
        <w:ind w:left="6552" w:hanging="180"/>
      </w:pPr>
    </w:lvl>
  </w:abstractNum>
  <w:abstractNum w:abstractNumId="9" w15:restartNumberingAfterBreak="0">
    <w:nsid w:val="6C413856"/>
    <w:multiLevelType w:val="hybridMultilevel"/>
    <w:tmpl w:val="F694246C"/>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10" w15:restartNumberingAfterBreak="0">
    <w:nsid w:val="7D975514"/>
    <w:multiLevelType w:val="multilevel"/>
    <w:tmpl w:val="38F21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0894435">
    <w:abstractNumId w:val="2"/>
  </w:num>
  <w:num w:numId="2" w16cid:durableId="2079204948">
    <w:abstractNumId w:val="6"/>
  </w:num>
  <w:num w:numId="3" w16cid:durableId="1263536358">
    <w:abstractNumId w:val="0"/>
  </w:num>
  <w:num w:numId="4" w16cid:durableId="368651572">
    <w:abstractNumId w:val="7"/>
  </w:num>
  <w:num w:numId="5" w16cid:durableId="1603100903">
    <w:abstractNumId w:val="4"/>
  </w:num>
  <w:num w:numId="6" w16cid:durableId="943608484">
    <w:abstractNumId w:val="5"/>
  </w:num>
  <w:num w:numId="7" w16cid:durableId="233587613">
    <w:abstractNumId w:val="1"/>
  </w:num>
  <w:num w:numId="8" w16cid:durableId="2044746783">
    <w:abstractNumId w:val="8"/>
  </w:num>
  <w:num w:numId="9" w16cid:durableId="1999722873">
    <w:abstractNumId w:val="3"/>
  </w:num>
  <w:num w:numId="10" w16cid:durableId="1272130732">
    <w:abstractNumId w:val="10"/>
  </w:num>
  <w:num w:numId="11" w16cid:durableId="15628635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AD7"/>
    <w:rsid w:val="00000D73"/>
    <w:rsid w:val="00044AD7"/>
    <w:rsid w:val="000A0771"/>
    <w:rsid w:val="000B6762"/>
    <w:rsid w:val="000E24F7"/>
    <w:rsid w:val="000F4D3D"/>
    <w:rsid w:val="00140EE9"/>
    <w:rsid w:val="00141CF7"/>
    <w:rsid w:val="00155D27"/>
    <w:rsid w:val="00186B57"/>
    <w:rsid w:val="00241533"/>
    <w:rsid w:val="002D1D90"/>
    <w:rsid w:val="002F366D"/>
    <w:rsid w:val="00302D88"/>
    <w:rsid w:val="00332216"/>
    <w:rsid w:val="003710B0"/>
    <w:rsid w:val="00381FEF"/>
    <w:rsid w:val="003908A9"/>
    <w:rsid w:val="003A2031"/>
    <w:rsid w:val="003F70CF"/>
    <w:rsid w:val="00483ADB"/>
    <w:rsid w:val="004A711D"/>
    <w:rsid w:val="004E6548"/>
    <w:rsid w:val="00513DDA"/>
    <w:rsid w:val="00561FC1"/>
    <w:rsid w:val="0056386D"/>
    <w:rsid w:val="005669C8"/>
    <w:rsid w:val="00596C42"/>
    <w:rsid w:val="005B2DB8"/>
    <w:rsid w:val="00604179"/>
    <w:rsid w:val="006355FE"/>
    <w:rsid w:val="006373EC"/>
    <w:rsid w:val="00637D53"/>
    <w:rsid w:val="006B2AC0"/>
    <w:rsid w:val="006C4C8D"/>
    <w:rsid w:val="006D4DB6"/>
    <w:rsid w:val="007248AB"/>
    <w:rsid w:val="00755103"/>
    <w:rsid w:val="00765492"/>
    <w:rsid w:val="007821C0"/>
    <w:rsid w:val="007B260B"/>
    <w:rsid w:val="007C1EE4"/>
    <w:rsid w:val="007E71E0"/>
    <w:rsid w:val="00803377"/>
    <w:rsid w:val="00830D4B"/>
    <w:rsid w:val="008A76E5"/>
    <w:rsid w:val="008E200C"/>
    <w:rsid w:val="009069C9"/>
    <w:rsid w:val="00913BE6"/>
    <w:rsid w:val="00925130"/>
    <w:rsid w:val="009600B6"/>
    <w:rsid w:val="009844B8"/>
    <w:rsid w:val="009C5023"/>
    <w:rsid w:val="00A04085"/>
    <w:rsid w:val="00A05917"/>
    <w:rsid w:val="00B058DA"/>
    <w:rsid w:val="00B11F58"/>
    <w:rsid w:val="00B1751A"/>
    <w:rsid w:val="00B51282"/>
    <w:rsid w:val="00B91075"/>
    <w:rsid w:val="00BE6D28"/>
    <w:rsid w:val="00C73233"/>
    <w:rsid w:val="00C76C92"/>
    <w:rsid w:val="00C90FE2"/>
    <w:rsid w:val="00CD5AE6"/>
    <w:rsid w:val="00CF38AA"/>
    <w:rsid w:val="00D71295"/>
    <w:rsid w:val="00EF5164"/>
    <w:rsid w:val="00F16A21"/>
    <w:rsid w:val="00F47CCE"/>
    <w:rsid w:val="00F6503B"/>
    <w:rsid w:val="00F716A2"/>
    <w:rsid w:val="00FB3673"/>
    <w:rsid w:val="00FB6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1BC710"/>
  <w15:chartTrackingRefBased/>
  <w15:docId w15:val="{10CC8A68-57D8-48A1-9973-19DB96663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A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4A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4A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4A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4A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4A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4A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4A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4A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A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4A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4A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4A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4A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4A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4A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4A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4AD7"/>
    <w:rPr>
      <w:rFonts w:eastAsiaTheme="majorEastAsia" w:cstheme="majorBidi"/>
      <w:color w:val="272727" w:themeColor="text1" w:themeTint="D8"/>
    </w:rPr>
  </w:style>
  <w:style w:type="paragraph" w:styleId="Title">
    <w:name w:val="Title"/>
    <w:basedOn w:val="Normal"/>
    <w:next w:val="Normal"/>
    <w:link w:val="TitleChar"/>
    <w:uiPriority w:val="10"/>
    <w:qFormat/>
    <w:rsid w:val="00044A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A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4A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4A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4AD7"/>
    <w:pPr>
      <w:spacing w:before="160"/>
      <w:jc w:val="center"/>
    </w:pPr>
    <w:rPr>
      <w:i/>
      <w:iCs/>
      <w:color w:val="404040" w:themeColor="text1" w:themeTint="BF"/>
    </w:rPr>
  </w:style>
  <w:style w:type="character" w:customStyle="1" w:styleId="QuoteChar">
    <w:name w:val="Quote Char"/>
    <w:basedOn w:val="DefaultParagraphFont"/>
    <w:link w:val="Quote"/>
    <w:uiPriority w:val="29"/>
    <w:rsid w:val="00044AD7"/>
    <w:rPr>
      <w:i/>
      <w:iCs/>
      <w:color w:val="404040" w:themeColor="text1" w:themeTint="BF"/>
    </w:rPr>
  </w:style>
  <w:style w:type="paragraph" w:styleId="ListParagraph">
    <w:name w:val="List Paragraph"/>
    <w:basedOn w:val="Normal"/>
    <w:uiPriority w:val="34"/>
    <w:qFormat/>
    <w:rsid w:val="00044AD7"/>
    <w:pPr>
      <w:ind w:left="720"/>
      <w:contextualSpacing/>
    </w:pPr>
  </w:style>
  <w:style w:type="character" w:styleId="IntenseEmphasis">
    <w:name w:val="Intense Emphasis"/>
    <w:basedOn w:val="DefaultParagraphFont"/>
    <w:uiPriority w:val="21"/>
    <w:qFormat/>
    <w:rsid w:val="00044AD7"/>
    <w:rPr>
      <w:i/>
      <w:iCs/>
      <w:color w:val="0F4761" w:themeColor="accent1" w:themeShade="BF"/>
    </w:rPr>
  </w:style>
  <w:style w:type="paragraph" w:styleId="IntenseQuote">
    <w:name w:val="Intense Quote"/>
    <w:basedOn w:val="Normal"/>
    <w:next w:val="Normal"/>
    <w:link w:val="IntenseQuoteChar"/>
    <w:uiPriority w:val="30"/>
    <w:qFormat/>
    <w:rsid w:val="00044A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4AD7"/>
    <w:rPr>
      <w:i/>
      <w:iCs/>
      <w:color w:val="0F4761" w:themeColor="accent1" w:themeShade="BF"/>
    </w:rPr>
  </w:style>
  <w:style w:type="character" w:styleId="IntenseReference">
    <w:name w:val="Intense Reference"/>
    <w:basedOn w:val="DefaultParagraphFont"/>
    <w:uiPriority w:val="32"/>
    <w:qFormat/>
    <w:rsid w:val="00044AD7"/>
    <w:rPr>
      <w:b/>
      <w:bCs/>
      <w:smallCaps/>
      <w:color w:val="0F4761" w:themeColor="accent1" w:themeShade="BF"/>
      <w:spacing w:val="5"/>
    </w:rPr>
  </w:style>
  <w:style w:type="table" w:styleId="TableGrid">
    <w:name w:val="Table Grid"/>
    <w:basedOn w:val="TableNormal"/>
    <w:uiPriority w:val="39"/>
    <w:rsid w:val="00302D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02D8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02D88"/>
    <w:pPr>
      <w:spacing w:after="100"/>
    </w:pPr>
  </w:style>
  <w:style w:type="character" w:styleId="Hyperlink">
    <w:name w:val="Hyperlink"/>
    <w:basedOn w:val="DefaultParagraphFont"/>
    <w:uiPriority w:val="99"/>
    <w:unhideWhenUsed/>
    <w:rsid w:val="00302D88"/>
    <w:rPr>
      <w:color w:val="467886" w:themeColor="hyperlink"/>
      <w:u w:val="single"/>
    </w:rPr>
  </w:style>
  <w:style w:type="paragraph" w:styleId="NoSpacing">
    <w:name w:val="No Spacing"/>
    <w:link w:val="NoSpacingChar"/>
    <w:uiPriority w:val="1"/>
    <w:qFormat/>
    <w:rsid w:val="0024153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41533"/>
    <w:rPr>
      <w:rFonts w:eastAsiaTheme="minorEastAsia"/>
      <w:kern w:val="0"/>
      <w:sz w:val="22"/>
      <w:szCs w:val="22"/>
      <w:lang w:eastAsia="en-GB"/>
      <w14:ligatures w14:val="none"/>
    </w:rPr>
  </w:style>
  <w:style w:type="paragraph" w:styleId="TOC2">
    <w:name w:val="toc 2"/>
    <w:basedOn w:val="Normal"/>
    <w:next w:val="Normal"/>
    <w:autoRedefine/>
    <w:uiPriority w:val="39"/>
    <w:unhideWhenUsed/>
    <w:rsid w:val="006D4DB6"/>
    <w:pPr>
      <w:spacing w:after="100"/>
      <w:ind w:left="240"/>
    </w:pPr>
  </w:style>
  <w:style w:type="paragraph" w:styleId="TOC3">
    <w:name w:val="toc 3"/>
    <w:basedOn w:val="Normal"/>
    <w:next w:val="Normal"/>
    <w:autoRedefine/>
    <w:uiPriority w:val="39"/>
    <w:unhideWhenUsed/>
    <w:rsid w:val="006D4DB6"/>
    <w:pPr>
      <w:spacing w:after="100"/>
      <w:ind w:left="480"/>
    </w:pPr>
  </w:style>
  <w:style w:type="paragraph" w:styleId="Caption">
    <w:name w:val="caption"/>
    <w:basedOn w:val="Normal"/>
    <w:next w:val="Normal"/>
    <w:uiPriority w:val="35"/>
    <w:unhideWhenUsed/>
    <w:qFormat/>
    <w:rsid w:val="006B2AC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B2AC0"/>
    <w:pPr>
      <w:spacing w:after="0"/>
    </w:pPr>
  </w:style>
  <w:style w:type="character" w:styleId="UnresolvedMention">
    <w:name w:val="Unresolved Mention"/>
    <w:basedOn w:val="DefaultParagraphFont"/>
    <w:uiPriority w:val="99"/>
    <w:semiHidden/>
    <w:unhideWhenUsed/>
    <w:rsid w:val="00C76C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35163">
      <w:bodyDiv w:val="1"/>
      <w:marLeft w:val="0"/>
      <w:marRight w:val="0"/>
      <w:marTop w:val="0"/>
      <w:marBottom w:val="0"/>
      <w:divBdr>
        <w:top w:val="none" w:sz="0" w:space="0" w:color="auto"/>
        <w:left w:val="none" w:sz="0" w:space="0" w:color="auto"/>
        <w:bottom w:val="none" w:sz="0" w:space="0" w:color="auto"/>
        <w:right w:val="none" w:sz="0" w:space="0" w:color="auto"/>
      </w:divBdr>
    </w:div>
    <w:div w:id="125005861">
      <w:bodyDiv w:val="1"/>
      <w:marLeft w:val="0"/>
      <w:marRight w:val="0"/>
      <w:marTop w:val="0"/>
      <w:marBottom w:val="0"/>
      <w:divBdr>
        <w:top w:val="none" w:sz="0" w:space="0" w:color="auto"/>
        <w:left w:val="none" w:sz="0" w:space="0" w:color="auto"/>
        <w:bottom w:val="none" w:sz="0" w:space="0" w:color="auto"/>
        <w:right w:val="none" w:sz="0" w:space="0" w:color="auto"/>
      </w:divBdr>
    </w:div>
    <w:div w:id="169492881">
      <w:bodyDiv w:val="1"/>
      <w:marLeft w:val="0"/>
      <w:marRight w:val="0"/>
      <w:marTop w:val="0"/>
      <w:marBottom w:val="0"/>
      <w:divBdr>
        <w:top w:val="none" w:sz="0" w:space="0" w:color="auto"/>
        <w:left w:val="none" w:sz="0" w:space="0" w:color="auto"/>
        <w:bottom w:val="none" w:sz="0" w:space="0" w:color="auto"/>
        <w:right w:val="none" w:sz="0" w:space="0" w:color="auto"/>
      </w:divBdr>
    </w:div>
    <w:div w:id="171190837">
      <w:bodyDiv w:val="1"/>
      <w:marLeft w:val="0"/>
      <w:marRight w:val="0"/>
      <w:marTop w:val="0"/>
      <w:marBottom w:val="0"/>
      <w:divBdr>
        <w:top w:val="none" w:sz="0" w:space="0" w:color="auto"/>
        <w:left w:val="none" w:sz="0" w:space="0" w:color="auto"/>
        <w:bottom w:val="none" w:sz="0" w:space="0" w:color="auto"/>
        <w:right w:val="none" w:sz="0" w:space="0" w:color="auto"/>
      </w:divBdr>
    </w:div>
    <w:div w:id="188296791">
      <w:bodyDiv w:val="1"/>
      <w:marLeft w:val="0"/>
      <w:marRight w:val="0"/>
      <w:marTop w:val="0"/>
      <w:marBottom w:val="0"/>
      <w:divBdr>
        <w:top w:val="none" w:sz="0" w:space="0" w:color="auto"/>
        <w:left w:val="none" w:sz="0" w:space="0" w:color="auto"/>
        <w:bottom w:val="none" w:sz="0" w:space="0" w:color="auto"/>
        <w:right w:val="none" w:sz="0" w:space="0" w:color="auto"/>
      </w:divBdr>
    </w:div>
    <w:div w:id="189224076">
      <w:bodyDiv w:val="1"/>
      <w:marLeft w:val="0"/>
      <w:marRight w:val="0"/>
      <w:marTop w:val="0"/>
      <w:marBottom w:val="0"/>
      <w:divBdr>
        <w:top w:val="none" w:sz="0" w:space="0" w:color="auto"/>
        <w:left w:val="none" w:sz="0" w:space="0" w:color="auto"/>
        <w:bottom w:val="none" w:sz="0" w:space="0" w:color="auto"/>
        <w:right w:val="none" w:sz="0" w:space="0" w:color="auto"/>
      </w:divBdr>
    </w:div>
    <w:div w:id="189536201">
      <w:bodyDiv w:val="1"/>
      <w:marLeft w:val="0"/>
      <w:marRight w:val="0"/>
      <w:marTop w:val="0"/>
      <w:marBottom w:val="0"/>
      <w:divBdr>
        <w:top w:val="none" w:sz="0" w:space="0" w:color="auto"/>
        <w:left w:val="none" w:sz="0" w:space="0" w:color="auto"/>
        <w:bottom w:val="none" w:sz="0" w:space="0" w:color="auto"/>
        <w:right w:val="none" w:sz="0" w:space="0" w:color="auto"/>
      </w:divBdr>
    </w:div>
    <w:div w:id="248199169">
      <w:bodyDiv w:val="1"/>
      <w:marLeft w:val="0"/>
      <w:marRight w:val="0"/>
      <w:marTop w:val="0"/>
      <w:marBottom w:val="0"/>
      <w:divBdr>
        <w:top w:val="none" w:sz="0" w:space="0" w:color="auto"/>
        <w:left w:val="none" w:sz="0" w:space="0" w:color="auto"/>
        <w:bottom w:val="none" w:sz="0" w:space="0" w:color="auto"/>
        <w:right w:val="none" w:sz="0" w:space="0" w:color="auto"/>
      </w:divBdr>
    </w:div>
    <w:div w:id="249855953">
      <w:bodyDiv w:val="1"/>
      <w:marLeft w:val="0"/>
      <w:marRight w:val="0"/>
      <w:marTop w:val="0"/>
      <w:marBottom w:val="0"/>
      <w:divBdr>
        <w:top w:val="none" w:sz="0" w:space="0" w:color="auto"/>
        <w:left w:val="none" w:sz="0" w:space="0" w:color="auto"/>
        <w:bottom w:val="none" w:sz="0" w:space="0" w:color="auto"/>
        <w:right w:val="none" w:sz="0" w:space="0" w:color="auto"/>
      </w:divBdr>
    </w:div>
    <w:div w:id="251089010">
      <w:bodyDiv w:val="1"/>
      <w:marLeft w:val="0"/>
      <w:marRight w:val="0"/>
      <w:marTop w:val="0"/>
      <w:marBottom w:val="0"/>
      <w:divBdr>
        <w:top w:val="none" w:sz="0" w:space="0" w:color="auto"/>
        <w:left w:val="none" w:sz="0" w:space="0" w:color="auto"/>
        <w:bottom w:val="none" w:sz="0" w:space="0" w:color="auto"/>
        <w:right w:val="none" w:sz="0" w:space="0" w:color="auto"/>
      </w:divBdr>
    </w:div>
    <w:div w:id="349726765">
      <w:bodyDiv w:val="1"/>
      <w:marLeft w:val="0"/>
      <w:marRight w:val="0"/>
      <w:marTop w:val="0"/>
      <w:marBottom w:val="0"/>
      <w:divBdr>
        <w:top w:val="none" w:sz="0" w:space="0" w:color="auto"/>
        <w:left w:val="none" w:sz="0" w:space="0" w:color="auto"/>
        <w:bottom w:val="none" w:sz="0" w:space="0" w:color="auto"/>
        <w:right w:val="none" w:sz="0" w:space="0" w:color="auto"/>
      </w:divBdr>
    </w:div>
    <w:div w:id="362705236">
      <w:bodyDiv w:val="1"/>
      <w:marLeft w:val="0"/>
      <w:marRight w:val="0"/>
      <w:marTop w:val="0"/>
      <w:marBottom w:val="0"/>
      <w:divBdr>
        <w:top w:val="none" w:sz="0" w:space="0" w:color="auto"/>
        <w:left w:val="none" w:sz="0" w:space="0" w:color="auto"/>
        <w:bottom w:val="none" w:sz="0" w:space="0" w:color="auto"/>
        <w:right w:val="none" w:sz="0" w:space="0" w:color="auto"/>
      </w:divBdr>
    </w:div>
    <w:div w:id="378166270">
      <w:bodyDiv w:val="1"/>
      <w:marLeft w:val="0"/>
      <w:marRight w:val="0"/>
      <w:marTop w:val="0"/>
      <w:marBottom w:val="0"/>
      <w:divBdr>
        <w:top w:val="none" w:sz="0" w:space="0" w:color="auto"/>
        <w:left w:val="none" w:sz="0" w:space="0" w:color="auto"/>
        <w:bottom w:val="none" w:sz="0" w:space="0" w:color="auto"/>
        <w:right w:val="none" w:sz="0" w:space="0" w:color="auto"/>
      </w:divBdr>
    </w:div>
    <w:div w:id="407191204">
      <w:bodyDiv w:val="1"/>
      <w:marLeft w:val="0"/>
      <w:marRight w:val="0"/>
      <w:marTop w:val="0"/>
      <w:marBottom w:val="0"/>
      <w:divBdr>
        <w:top w:val="none" w:sz="0" w:space="0" w:color="auto"/>
        <w:left w:val="none" w:sz="0" w:space="0" w:color="auto"/>
        <w:bottom w:val="none" w:sz="0" w:space="0" w:color="auto"/>
        <w:right w:val="none" w:sz="0" w:space="0" w:color="auto"/>
      </w:divBdr>
    </w:div>
    <w:div w:id="429394150">
      <w:bodyDiv w:val="1"/>
      <w:marLeft w:val="0"/>
      <w:marRight w:val="0"/>
      <w:marTop w:val="0"/>
      <w:marBottom w:val="0"/>
      <w:divBdr>
        <w:top w:val="none" w:sz="0" w:space="0" w:color="auto"/>
        <w:left w:val="none" w:sz="0" w:space="0" w:color="auto"/>
        <w:bottom w:val="none" w:sz="0" w:space="0" w:color="auto"/>
        <w:right w:val="none" w:sz="0" w:space="0" w:color="auto"/>
      </w:divBdr>
    </w:div>
    <w:div w:id="453449140">
      <w:bodyDiv w:val="1"/>
      <w:marLeft w:val="0"/>
      <w:marRight w:val="0"/>
      <w:marTop w:val="0"/>
      <w:marBottom w:val="0"/>
      <w:divBdr>
        <w:top w:val="none" w:sz="0" w:space="0" w:color="auto"/>
        <w:left w:val="none" w:sz="0" w:space="0" w:color="auto"/>
        <w:bottom w:val="none" w:sz="0" w:space="0" w:color="auto"/>
        <w:right w:val="none" w:sz="0" w:space="0" w:color="auto"/>
      </w:divBdr>
    </w:div>
    <w:div w:id="460811021">
      <w:bodyDiv w:val="1"/>
      <w:marLeft w:val="0"/>
      <w:marRight w:val="0"/>
      <w:marTop w:val="0"/>
      <w:marBottom w:val="0"/>
      <w:divBdr>
        <w:top w:val="none" w:sz="0" w:space="0" w:color="auto"/>
        <w:left w:val="none" w:sz="0" w:space="0" w:color="auto"/>
        <w:bottom w:val="none" w:sz="0" w:space="0" w:color="auto"/>
        <w:right w:val="none" w:sz="0" w:space="0" w:color="auto"/>
      </w:divBdr>
    </w:div>
    <w:div w:id="537009551">
      <w:bodyDiv w:val="1"/>
      <w:marLeft w:val="0"/>
      <w:marRight w:val="0"/>
      <w:marTop w:val="0"/>
      <w:marBottom w:val="0"/>
      <w:divBdr>
        <w:top w:val="none" w:sz="0" w:space="0" w:color="auto"/>
        <w:left w:val="none" w:sz="0" w:space="0" w:color="auto"/>
        <w:bottom w:val="none" w:sz="0" w:space="0" w:color="auto"/>
        <w:right w:val="none" w:sz="0" w:space="0" w:color="auto"/>
      </w:divBdr>
    </w:div>
    <w:div w:id="637147032">
      <w:bodyDiv w:val="1"/>
      <w:marLeft w:val="0"/>
      <w:marRight w:val="0"/>
      <w:marTop w:val="0"/>
      <w:marBottom w:val="0"/>
      <w:divBdr>
        <w:top w:val="none" w:sz="0" w:space="0" w:color="auto"/>
        <w:left w:val="none" w:sz="0" w:space="0" w:color="auto"/>
        <w:bottom w:val="none" w:sz="0" w:space="0" w:color="auto"/>
        <w:right w:val="none" w:sz="0" w:space="0" w:color="auto"/>
      </w:divBdr>
    </w:div>
    <w:div w:id="643975135">
      <w:bodyDiv w:val="1"/>
      <w:marLeft w:val="0"/>
      <w:marRight w:val="0"/>
      <w:marTop w:val="0"/>
      <w:marBottom w:val="0"/>
      <w:divBdr>
        <w:top w:val="none" w:sz="0" w:space="0" w:color="auto"/>
        <w:left w:val="none" w:sz="0" w:space="0" w:color="auto"/>
        <w:bottom w:val="none" w:sz="0" w:space="0" w:color="auto"/>
        <w:right w:val="none" w:sz="0" w:space="0" w:color="auto"/>
      </w:divBdr>
    </w:div>
    <w:div w:id="675616491">
      <w:bodyDiv w:val="1"/>
      <w:marLeft w:val="0"/>
      <w:marRight w:val="0"/>
      <w:marTop w:val="0"/>
      <w:marBottom w:val="0"/>
      <w:divBdr>
        <w:top w:val="none" w:sz="0" w:space="0" w:color="auto"/>
        <w:left w:val="none" w:sz="0" w:space="0" w:color="auto"/>
        <w:bottom w:val="none" w:sz="0" w:space="0" w:color="auto"/>
        <w:right w:val="none" w:sz="0" w:space="0" w:color="auto"/>
      </w:divBdr>
    </w:div>
    <w:div w:id="688993033">
      <w:bodyDiv w:val="1"/>
      <w:marLeft w:val="0"/>
      <w:marRight w:val="0"/>
      <w:marTop w:val="0"/>
      <w:marBottom w:val="0"/>
      <w:divBdr>
        <w:top w:val="none" w:sz="0" w:space="0" w:color="auto"/>
        <w:left w:val="none" w:sz="0" w:space="0" w:color="auto"/>
        <w:bottom w:val="none" w:sz="0" w:space="0" w:color="auto"/>
        <w:right w:val="none" w:sz="0" w:space="0" w:color="auto"/>
      </w:divBdr>
    </w:div>
    <w:div w:id="707798937">
      <w:bodyDiv w:val="1"/>
      <w:marLeft w:val="0"/>
      <w:marRight w:val="0"/>
      <w:marTop w:val="0"/>
      <w:marBottom w:val="0"/>
      <w:divBdr>
        <w:top w:val="none" w:sz="0" w:space="0" w:color="auto"/>
        <w:left w:val="none" w:sz="0" w:space="0" w:color="auto"/>
        <w:bottom w:val="none" w:sz="0" w:space="0" w:color="auto"/>
        <w:right w:val="none" w:sz="0" w:space="0" w:color="auto"/>
      </w:divBdr>
    </w:div>
    <w:div w:id="708071249">
      <w:bodyDiv w:val="1"/>
      <w:marLeft w:val="0"/>
      <w:marRight w:val="0"/>
      <w:marTop w:val="0"/>
      <w:marBottom w:val="0"/>
      <w:divBdr>
        <w:top w:val="none" w:sz="0" w:space="0" w:color="auto"/>
        <w:left w:val="none" w:sz="0" w:space="0" w:color="auto"/>
        <w:bottom w:val="none" w:sz="0" w:space="0" w:color="auto"/>
        <w:right w:val="none" w:sz="0" w:space="0" w:color="auto"/>
      </w:divBdr>
    </w:div>
    <w:div w:id="708383758">
      <w:bodyDiv w:val="1"/>
      <w:marLeft w:val="0"/>
      <w:marRight w:val="0"/>
      <w:marTop w:val="0"/>
      <w:marBottom w:val="0"/>
      <w:divBdr>
        <w:top w:val="none" w:sz="0" w:space="0" w:color="auto"/>
        <w:left w:val="none" w:sz="0" w:space="0" w:color="auto"/>
        <w:bottom w:val="none" w:sz="0" w:space="0" w:color="auto"/>
        <w:right w:val="none" w:sz="0" w:space="0" w:color="auto"/>
      </w:divBdr>
    </w:div>
    <w:div w:id="728303297">
      <w:bodyDiv w:val="1"/>
      <w:marLeft w:val="0"/>
      <w:marRight w:val="0"/>
      <w:marTop w:val="0"/>
      <w:marBottom w:val="0"/>
      <w:divBdr>
        <w:top w:val="none" w:sz="0" w:space="0" w:color="auto"/>
        <w:left w:val="none" w:sz="0" w:space="0" w:color="auto"/>
        <w:bottom w:val="none" w:sz="0" w:space="0" w:color="auto"/>
        <w:right w:val="none" w:sz="0" w:space="0" w:color="auto"/>
      </w:divBdr>
    </w:div>
    <w:div w:id="734595811">
      <w:bodyDiv w:val="1"/>
      <w:marLeft w:val="0"/>
      <w:marRight w:val="0"/>
      <w:marTop w:val="0"/>
      <w:marBottom w:val="0"/>
      <w:divBdr>
        <w:top w:val="none" w:sz="0" w:space="0" w:color="auto"/>
        <w:left w:val="none" w:sz="0" w:space="0" w:color="auto"/>
        <w:bottom w:val="none" w:sz="0" w:space="0" w:color="auto"/>
        <w:right w:val="none" w:sz="0" w:space="0" w:color="auto"/>
      </w:divBdr>
    </w:div>
    <w:div w:id="760566228">
      <w:bodyDiv w:val="1"/>
      <w:marLeft w:val="0"/>
      <w:marRight w:val="0"/>
      <w:marTop w:val="0"/>
      <w:marBottom w:val="0"/>
      <w:divBdr>
        <w:top w:val="none" w:sz="0" w:space="0" w:color="auto"/>
        <w:left w:val="none" w:sz="0" w:space="0" w:color="auto"/>
        <w:bottom w:val="none" w:sz="0" w:space="0" w:color="auto"/>
        <w:right w:val="none" w:sz="0" w:space="0" w:color="auto"/>
      </w:divBdr>
    </w:div>
    <w:div w:id="784925169">
      <w:bodyDiv w:val="1"/>
      <w:marLeft w:val="0"/>
      <w:marRight w:val="0"/>
      <w:marTop w:val="0"/>
      <w:marBottom w:val="0"/>
      <w:divBdr>
        <w:top w:val="none" w:sz="0" w:space="0" w:color="auto"/>
        <w:left w:val="none" w:sz="0" w:space="0" w:color="auto"/>
        <w:bottom w:val="none" w:sz="0" w:space="0" w:color="auto"/>
        <w:right w:val="none" w:sz="0" w:space="0" w:color="auto"/>
      </w:divBdr>
    </w:div>
    <w:div w:id="797338570">
      <w:bodyDiv w:val="1"/>
      <w:marLeft w:val="0"/>
      <w:marRight w:val="0"/>
      <w:marTop w:val="0"/>
      <w:marBottom w:val="0"/>
      <w:divBdr>
        <w:top w:val="none" w:sz="0" w:space="0" w:color="auto"/>
        <w:left w:val="none" w:sz="0" w:space="0" w:color="auto"/>
        <w:bottom w:val="none" w:sz="0" w:space="0" w:color="auto"/>
        <w:right w:val="none" w:sz="0" w:space="0" w:color="auto"/>
      </w:divBdr>
    </w:div>
    <w:div w:id="805197083">
      <w:bodyDiv w:val="1"/>
      <w:marLeft w:val="0"/>
      <w:marRight w:val="0"/>
      <w:marTop w:val="0"/>
      <w:marBottom w:val="0"/>
      <w:divBdr>
        <w:top w:val="none" w:sz="0" w:space="0" w:color="auto"/>
        <w:left w:val="none" w:sz="0" w:space="0" w:color="auto"/>
        <w:bottom w:val="none" w:sz="0" w:space="0" w:color="auto"/>
        <w:right w:val="none" w:sz="0" w:space="0" w:color="auto"/>
      </w:divBdr>
    </w:div>
    <w:div w:id="833880965">
      <w:bodyDiv w:val="1"/>
      <w:marLeft w:val="0"/>
      <w:marRight w:val="0"/>
      <w:marTop w:val="0"/>
      <w:marBottom w:val="0"/>
      <w:divBdr>
        <w:top w:val="none" w:sz="0" w:space="0" w:color="auto"/>
        <w:left w:val="none" w:sz="0" w:space="0" w:color="auto"/>
        <w:bottom w:val="none" w:sz="0" w:space="0" w:color="auto"/>
        <w:right w:val="none" w:sz="0" w:space="0" w:color="auto"/>
      </w:divBdr>
    </w:div>
    <w:div w:id="864250653">
      <w:bodyDiv w:val="1"/>
      <w:marLeft w:val="0"/>
      <w:marRight w:val="0"/>
      <w:marTop w:val="0"/>
      <w:marBottom w:val="0"/>
      <w:divBdr>
        <w:top w:val="none" w:sz="0" w:space="0" w:color="auto"/>
        <w:left w:val="none" w:sz="0" w:space="0" w:color="auto"/>
        <w:bottom w:val="none" w:sz="0" w:space="0" w:color="auto"/>
        <w:right w:val="none" w:sz="0" w:space="0" w:color="auto"/>
      </w:divBdr>
    </w:div>
    <w:div w:id="884678998">
      <w:bodyDiv w:val="1"/>
      <w:marLeft w:val="0"/>
      <w:marRight w:val="0"/>
      <w:marTop w:val="0"/>
      <w:marBottom w:val="0"/>
      <w:divBdr>
        <w:top w:val="none" w:sz="0" w:space="0" w:color="auto"/>
        <w:left w:val="none" w:sz="0" w:space="0" w:color="auto"/>
        <w:bottom w:val="none" w:sz="0" w:space="0" w:color="auto"/>
        <w:right w:val="none" w:sz="0" w:space="0" w:color="auto"/>
      </w:divBdr>
    </w:div>
    <w:div w:id="888298636">
      <w:bodyDiv w:val="1"/>
      <w:marLeft w:val="0"/>
      <w:marRight w:val="0"/>
      <w:marTop w:val="0"/>
      <w:marBottom w:val="0"/>
      <w:divBdr>
        <w:top w:val="none" w:sz="0" w:space="0" w:color="auto"/>
        <w:left w:val="none" w:sz="0" w:space="0" w:color="auto"/>
        <w:bottom w:val="none" w:sz="0" w:space="0" w:color="auto"/>
        <w:right w:val="none" w:sz="0" w:space="0" w:color="auto"/>
      </w:divBdr>
    </w:div>
    <w:div w:id="922034725">
      <w:bodyDiv w:val="1"/>
      <w:marLeft w:val="0"/>
      <w:marRight w:val="0"/>
      <w:marTop w:val="0"/>
      <w:marBottom w:val="0"/>
      <w:divBdr>
        <w:top w:val="none" w:sz="0" w:space="0" w:color="auto"/>
        <w:left w:val="none" w:sz="0" w:space="0" w:color="auto"/>
        <w:bottom w:val="none" w:sz="0" w:space="0" w:color="auto"/>
        <w:right w:val="none" w:sz="0" w:space="0" w:color="auto"/>
      </w:divBdr>
    </w:div>
    <w:div w:id="949321181">
      <w:bodyDiv w:val="1"/>
      <w:marLeft w:val="0"/>
      <w:marRight w:val="0"/>
      <w:marTop w:val="0"/>
      <w:marBottom w:val="0"/>
      <w:divBdr>
        <w:top w:val="none" w:sz="0" w:space="0" w:color="auto"/>
        <w:left w:val="none" w:sz="0" w:space="0" w:color="auto"/>
        <w:bottom w:val="none" w:sz="0" w:space="0" w:color="auto"/>
        <w:right w:val="none" w:sz="0" w:space="0" w:color="auto"/>
      </w:divBdr>
    </w:div>
    <w:div w:id="954144073">
      <w:bodyDiv w:val="1"/>
      <w:marLeft w:val="0"/>
      <w:marRight w:val="0"/>
      <w:marTop w:val="0"/>
      <w:marBottom w:val="0"/>
      <w:divBdr>
        <w:top w:val="none" w:sz="0" w:space="0" w:color="auto"/>
        <w:left w:val="none" w:sz="0" w:space="0" w:color="auto"/>
        <w:bottom w:val="none" w:sz="0" w:space="0" w:color="auto"/>
        <w:right w:val="none" w:sz="0" w:space="0" w:color="auto"/>
      </w:divBdr>
    </w:div>
    <w:div w:id="986209430">
      <w:bodyDiv w:val="1"/>
      <w:marLeft w:val="0"/>
      <w:marRight w:val="0"/>
      <w:marTop w:val="0"/>
      <w:marBottom w:val="0"/>
      <w:divBdr>
        <w:top w:val="none" w:sz="0" w:space="0" w:color="auto"/>
        <w:left w:val="none" w:sz="0" w:space="0" w:color="auto"/>
        <w:bottom w:val="none" w:sz="0" w:space="0" w:color="auto"/>
        <w:right w:val="none" w:sz="0" w:space="0" w:color="auto"/>
      </w:divBdr>
    </w:div>
    <w:div w:id="1006639873">
      <w:bodyDiv w:val="1"/>
      <w:marLeft w:val="0"/>
      <w:marRight w:val="0"/>
      <w:marTop w:val="0"/>
      <w:marBottom w:val="0"/>
      <w:divBdr>
        <w:top w:val="none" w:sz="0" w:space="0" w:color="auto"/>
        <w:left w:val="none" w:sz="0" w:space="0" w:color="auto"/>
        <w:bottom w:val="none" w:sz="0" w:space="0" w:color="auto"/>
        <w:right w:val="none" w:sz="0" w:space="0" w:color="auto"/>
      </w:divBdr>
    </w:div>
    <w:div w:id="1013916067">
      <w:bodyDiv w:val="1"/>
      <w:marLeft w:val="0"/>
      <w:marRight w:val="0"/>
      <w:marTop w:val="0"/>
      <w:marBottom w:val="0"/>
      <w:divBdr>
        <w:top w:val="none" w:sz="0" w:space="0" w:color="auto"/>
        <w:left w:val="none" w:sz="0" w:space="0" w:color="auto"/>
        <w:bottom w:val="none" w:sz="0" w:space="0" w:color="auto"/>
        <w:right w:val="none" w:sz="0" w:space="0" w:color="auto"/>
      </w:divBdr>
    </w:div>
    <w:div w:id="1027563821">
      <w:bodyDiv w:val="1"/>
      <w:marLeft w:val="0"/>
      <w:marRight w:val="0"/>
      <w:marTop w:val="0"/>
      <w:marBottom w:val="0"/>
      <w:divBdr>
        <w:top w:val="none" w:sz="0" w:space="0" w:color="auto"/>
        <w:left w:val="none" w:sz="0" w:space="0" w:color="auto"/>
        <w:bottom w:val="none" w:sz="0" w:space="0" w:color="auto"/>
        <w:right w:val="none" w:sz="0" w:space="0" w:color="auto"/>
      </w:divBdr>
    </w:div>
    <w:div w:id="1034693671">
      <w:bodyDiv w:val="1"/>
      <w:marLeft w:val="0"/>
      <w:marRight w:val="0"/>
      <w:marTop w:val="0"/>
      <w:marBottom w:val="0"/>
      <w:divBdr>
        <w:top w:val="none" w:sz="0" w:space="0" w:color="auto"/>
        <w:left w:val="none" w:sz="0" w:space="0" w:color="auto"/>
        <w:bottom w:val="none" w:sz="0" w:space="0" w:color="auto"/>
        <w:right w:val="none" w:sz="0" w:space="0" w:color="auto"/>
      </w:divBdr>
    </w:div>
    <w:div w:id="1062215088">
      <w:bodyDiv w:val="1"/>
      <w:marLeft w:val="0"/>
      <w:marRight w:val="0"/>
      <w:marTop w:val="0"/>
      <w:marBottom w:val="0"/>
      <w:divBdr>
        <w:top w:val="none" w:sz="0" w:space="0" w:color="auto"/>
        <w:left w:val="none" w:sz="0" w:space="0" w:color="auto"/>
        <w:bottom w:val="none" w:sz="0" w:space="0" w:color="auto"/>
        <w:right w:val="none" w:sz="0" w:space="0" w:color="auto"/>
      </w:divBdr>
    </w:div>
    <w:div w:id="1083604791">
      <w:bodyDiv w:val="1"/>
      <w:marLeft w:val="0"/>
      <w:marRight w:val="0"/>
      <w:marTop w:val="0"/>
      <w:marBottom w:val="0"/>
      <w:divBdr>
        <w:top w:val="none" w:sz="0" w:space="0" w:color="auto"/>
        <w:left w:val="none" w:sz="0" w:space="0" w:color="auto"/>
        <w:bottom w:val="none" w:sz="0" w:space="0" w:color="auto"/>
        <w:right w:val="none" w:sz="0" w:space="0" w:color="auto"/>
      </w:divBdr>
    </w:div>
    <w:div w:id="1094286366">
      <w:bodyDiv w:val="1"/>
      <w:marLeft w:val="0"/>
      <w:marRight w:val="0"/>
      <w:marTop w:val="0"/>
      <w:marBottom w:val="0"/>
      <w:divBdr>
        <w:top w:val="none" w:sz="0" w:space="0" w:color="auto"/>
        <w:left w:val="none" w:sz="0" w:space="0" w:color="auto"/>
        <w:bottom w:val="none" w:sz="0" w:space="0" w:color="auto"/>
        <w:right w:val="none" w:sz="0" w:space="0" w:color="auto"/>
      </w:divBdr>
    </w:div>
    <w:div w:id="1127967023">
      <w:bodyDiv w:val="1"/>
      <w:marLeft w:val="0"/>
      <w:marRight w:val="0"/>
      <w:marTop w:val="0"/>
      <w:marBottom w:val="0"/>
      <w:divBdr>
        <w:top w:val="none" w:sz="0" w:space="0" w:color="auto"/>
        <w:left w:val="none" w:sz="0" w:space="0" w:color="auto"/>
        <w:bottom w:val="none" w:sz="0" w:space="0" w:color="auto"/>
        <w:right w:val="none" w:sz="0" w:space="0" w:color="auto"/>
      </w:divBdr>
    </w:div>
    <w:div w:id="1128085324">
      <w:bodyDiv w:val="1"/>
      <w:marLeft w:val="0"/>
      <w:marRight w:val="0"/>
      <w:marTop w:val="0"/>
      <w:marBottom w:val="0"/>
      <w:divBdr>
        <w:top w:val="none" w:sz="0" w:space="0" w:color="auto"/>
        <w:left w:val="none" w:sz="0" w:space="0" w:color="auto"/>
        <w:bottom w:val="none" w:sz="0" w:space="0" w:color="auto"/>
        <w:right w:val="none" w:sz="0" w:space="0" w:color="auto"/>
      </w:divBdr>
    </w:div>
    <w:div w:id="1181163270">
      <w:bodyDiv w:val="1"/>
      <w:marLeft w:val="0"/>
      <w:marRight w:val="0"/>
      <w:marTop w:val="0"/>
      <w:marBottom w:val="0"/>
      <w:divBdr>
        <w:top w:val="none" w:sz="0" w:space="0" w:color="auto"/>
        <w:left w:val="none" w:sz="0" w:space="0" w:color="auto"/>
        <w:bottom w:val="none" w:sz="0" w:space="0" w:color="auto"/>
        <w:right w:val="none" w:sz="0" w:space="0" w:color="auto"/>
      </w:divBdr>
    </w:div>
    <w:div w:id="1188913013">
      <w:bodyDiv w:val="1"/>
      <w:marLeft w:val="0"/>
      <w:marRight w:val="0"/>
      <w:marTop w:val="0"/>
      <w:marBottom w:val="0"/>
      <w:divBdr>
        <w:top w:val="none" w:sz="0" w:space="0" w:color="auto"/>
        <w:left w:val="none" w:sz="0" w:space="0" w:color="auto"/>
        <w:bottom w:val="none" w:sz="0" w:space="0" w:color="auto"/>
        <w:right w:val="none" w:sz="0" w:space="0" w:color="auto"/>
      </w:divBdr>
    </w:div>
    <w:div w:id="1209219191">
      <w:bodyDiv w:val="1"/>
      <w:marLeft w:val="0"/>
      <w:marRight w:val="0"/>
      <w:marTop w:val="0"/>
      <w:marBottom w:val="0"/>
      <w:divBdr>
        <w:top w:val="none" w:sz="0" w:space="0" w:color="auto"/>
        <w:left w:val="none" w:sz="0" w:space="0" w:color="auto"/>
        <w:bottom w:val="none" w:sz="0" w:space="0" w:color="auto"/>
        <w:right w:val="none" w:sz="0" w:space="0" w:color="auto"/>
      </w:divBdr>
    </w:div>
    <w:div w:id="1214195184">
      <w:bodyDiv w:val="1"/>
      <w:marLeft w:val="0"/>
      <w:marRight w:val="0"/>
      <w:marTop w:val="0"/>
      <w:marBottom w:val="0"/>
      <w:divBdr>
        <w:top w:val="none" w:sz="0" w:space="0" w:color="auto"/>
        <w:left w:val="none" w:sz="0" w:space="0" w:color="auto"/>
        <w:bottom w:val="none" w:sz="0" w:space="0" w:color="auto"/>
        <w:right w:val="none" w:sz="0" w:space="0" w:color="auto"/>
      </w:divBdr>
    </w:div>
    <w:div w:id="1247691819">
      <w:bodyDiv w:val="1"/>
      <w:marLeft w:val="0"/>
      <w:marRight w:val="0"/>
      <w:marTop w:val="0"/>
      <w:marBottom w:val="0"/>
      <w:divBdr>
        <w:top w:val="none" w:sz="0" w:space="0" w:color="auto"/>
        <w:left w:val="none" w:sz="0" w:space="0" w:color="auto"/>
        <w:bottom w:val="none" w:sz="0" w:space="0" w:color="auto"/>
        <w:right w:val="none" w:sz="0" w:space="0" w:color="auto"/>
      </w:divBdr>
    </w:div>
    <w:div w:id="1269894674">
      <w:bodyDiv w:val="1"/>
      <w:marLeft w:val="0"/>
      <w:marRight w:val="0"/>
      <w:marTop w:val="0"/>
      <w:marBottom w:val="0"/>
      <w:divBdr>
        <w:top w:val="none" w:sz="0" w:space="0" w:color="auto"/>
        <w:left w:val="none" w:sz="0" w:space="0" w:color="auto"/>
        <w:bottom w:val="none" w:sz="0" w:space="0" w:color="auto"/>
        <w:right w:val="none" w:sz="0" w:space="0" w:color="auto"/>
      </w:divBdr>
    </w:div>
    <w:div w:id="1278104667">
      <w:bodyDiv w:val="1"/>
      <w:marLeft w:val="0"/>
      <w:marRight w:val="0"/>
      <w:marTop w:val="0"/>
      <w:marBottom w:val="0"/>
      <w:divBdr>
        <w:top w:val="none" w:sz="0" w:space="0" w:color="auto"/>
        <w:left w:val="none" w:sz="0" w:space="0" w:color="auto"/>
        <w:bottom w:val="none" w:sz="0" w:space="0" w:color="auto"/>
        <w:right w:val="none" w:sz="0" w:space="0" w:color="auto"/>
      </w:divBdr>
    </w:div>
    <w:div w:id="1328363086">
      <w:bodyDiv w:val="1"/>
      <w:marLeft w:val="0"/>
      <w:marRight w:val="0"/>
      <w:marTop w:val="0"/>
      <w:marBottom w:val="0"/>
      <w:divBdr>
        <w:top w:val="none" w:sz="0" w:space="0" w:color="auto"/>
        <w:left w:val="none" w:sz="0" w:space="0" w:color="auto"/>
        <w:bottom w:val="none" w:sz="0" w:space="0" w:color="auto"/>
        <w:right w:val="none" w:sz="0" w:space="0" w:color="auto"/>
      </w:divBdr>
    </w:div>
    <w:div w:id="1336496502">
      <w:bodyDiv w:val="1"/>
      <w:marLeft w:val="0"/>
      <w:marRight w:val="0"/>
      <w:marTop w:val="0"/>
      <w:marBottom w:val="0"/>
      <w:divBdr>
        <w:top w:val="none" w:sz="0" w:space="0" w:color="auto"/>
        <w:left w:val="none" w:sz="0" w:space="0" w:color="auto"/>
        <w:bottom w:val="none" w:sz="0" w:space="0" w:color="auto"/>
        <w:right w:val="none" w:sz="0" w:space="0" w:color="auto"/>
      </w:divBdr>
    </w:div>
    <w:div w:id="1344554267">
      <w:bodyDiv w:val="1"/>
      <w:marLeft w:val="0"/>
      <w:marRight w:val="0"/>
      <w:marTop w:val="0"/>
      <w:marBottom w:val="0"/>
      <w:divBdr>
        <w:top w:val="none" w:sz="0" w:space="0" w:color="auto"/>
        <w:left w:val="none" w:sz="0" w:space="0" w:color="auto"/>
        <w:bottom w:val="none" w:sz="0" w:space="0" w:color="auto"/>
        <w:right w:val="none" w:sz="0" w:space="0" w:color="auto"/>
      </w:divBdr>
    </w:div>
    <w:div w:id="1355421804">
      <w:bodyDiv w:val="1"/>
      <w:marLeft w:val="0"/>
      <w:marRight w:val="0"/>
      <w:marTop w:val="0"/>
      <w:marBottom w:val="0"/>
      <w:divBdr>
        <w:top w:val="none" w:sz="0" w:space="0" w:color="auto"/>
        <w:left w:val="none" w:sz="0" w:space="0" w:color="auto"/>
        <w:bottom w:val="none" w:sz="0" w:space="0" w:color="auto"/>
        <w:right w:val="none" w:sz="0" w:space="0" w:color="auto"/>
      </w:divBdr>
    </w:div>
    <w:div w:id="1369184411">
      <w:bodyDiv w:val="1"/>
      <w:marLeft w:val="0"/>
      <w:marRight w:val="0"/>
      <w:marTop w:val="0"/>
      <w:marBottom w:val="0"/>
      <w:divBdr>
        <w:top w:val="none" w:sz="0" w:space="0" w:color="auto"/>
        <w:left w:val="none" w:sz="0" w:space="0" w:color="auto"/>
        <w:bottom w:val="none" w:sz="0" w:space="0" w:color="auto"/>
        <w:right w:val="none" w:sz="0" w:space="0" w:color="auto"/>
      </w:divBdr>
    </w:div>
    <w:div w:id="1382024347">
      <w:bodyDiv w:val="1"/>
      <w:marLeft w:val="0"/>
      <w:marRight w:val="0"/>
      <w:marTop w:val="0"/>
      <w:marBottom w:val="0"/>
      <w:divBdr>
        <w:top w:val="none" w:sz="0" w:space="0" w:color="auto"/>
        <w:left w:val="none" w:sz="0" w:space="0" w:color="auto"/>
        <w:bottom w:val="none" w:sz="0" w:space="0" w:color="auto"/>
        <w:right w:val="none" w:sz="0" w:space="0" w:color="auto"/>
      </w:divBdr>
    </w:div>
    <w:div w:id="1456680604">
      <w:bodyDiv w:val="1"/>
      <w:marLeft w:val="0"/>
      <w:marRight w:val="0"/>
      <w:marTop w:val="0"/>
      <w:marBottom w:val="0"/>
      <w:divBdr>
        <w:top w:val="none" w:sz="0" w:space="0" w:color="auto"/>
        <w:left w:val="none" w:sz="0" w:space="0" w:color="auto"/>
        <w:bottom w:val="none" w:sz="0" w:space="0" w:color="auto"/>
        <w:right w:val="none" w:sz="0" w:space="0" w:color="auto"/>
      </w:divBdr>
    </w:div>
    <w:div w:id="1461727199">
      <w:bodyDiv w:val="1"/>
      <w:marLeft w:val="0"/>
      <w:marRight w:val="0"/>
      <w:marTop w:val="0"/>
      <w:marBottom w:val="0"/>
      <w:divBdr>
        <w:top w:val="none" w:sz="0" w:space="0" w:color="auto"/>
        <w:left w:val="none" w:sz="0" w:space="0" w:color="auto"/>
        <w:bottom w:val="none" w:sz="0" w:space="0" w:color="auto"/>
        <w:right w:val="none" w:sz="0" w:space="0" w:color="auto"/>
      </w:divBdr>
    </w:div>
    <w:div w:id="1468401846">
      <w:bodyDiv w:val="1"/>
      <w:marLeft w:val="0"/>
      <w:marRight w:val="0"/>
      <w:marTop w:val="0"/>
      <w:marBottom w:val="0"/>
      <w:divBdr>
        <w:top w:val="none" w:sz="0" w:space="0" w:color="auto"/>
        <w:left w:val="none" w:sz="0" w:space="0" w:color="auto"/>
        <w:bottom w:val="none" w:sz="0" w:space="0" w:color="auto"/>
        <w:right w:val="none" w:sz="0" w:space="0" w:color="auto"/>
      </w:divBdr>
    </w:div>
    <w:div w:id="1475486343">
      <w:bodyDiv w:val="1"/>
      <w:marLeft w:val="0"/>
      <w:marRight w:val="0"/>
      <w:marTop w:val="0"/>
      <w:marBottom w:val="0"/>
      <w:divBdr>
        <w:top w:val="none" w:sz="0" w:space="0" w:color="auto"/>
        <w:left w:val="none" w:sz="0" w:space="0" w:color="auto"/>
        <w:bottom w:val="none" w:sz="0" w:space="0" w:color="auto"/>
        <w:right w:val="none" w:sz="0" w:space="0" w:color="auto"/>
      </w:divBdr>
    </w:div>
    <w:div w:id="1496190305">
      <w:bodyDiv w:val="1"/>
      <w:marLeft w:val="0"/>
      <w:marRight w:val="0"/>
      <w:marTop w:val="0"/>
      <w:marBottom w:val="0"/>
      <w:divBdr>
        <w:top w:val="none" w:sz="0" w:space="0" w:color="auto"/>
        <w:left w:val="none" w:sz="0" w:space="0" w:color="auto"/>
        <w:bottom w:val="none" w:sz="0" w:space="0" w:color="auto"/>
        <w:right w:val="none" w:sz="0" w:space="0" w:color="auto"/>
      </w:divBdr>
    </w:div>
    <w:div w:id="1497457158">
      <w:bodyDiv w:val="1"/>
      <w:marLeft w:val="0"/>
      <w:marRight w:val="0"/>
      <w:marTop w:val="0"/>
      <w:marBottom w:val="0"/>
      <w:divBdr>
        <w:top w:val="none" w:sz="0" w:space="0" w:color="auto"/>
        <w:left w:val="none" w:sz="0" w:space="0" w:color="auto"/>
        <w:bottom w:val="none" w:sz="0" w:space="0" w:color="auto"/>
        <w:right w:val="none" w:sz="0" w:space="0" w:color="auto"/>
      </w:divBdr>
    </w:div>
    <w:div w:id="1519272502">
      <w:bodyDiv w:val="1"/>
      <w:marLeft w:val="0"/>
      <w:marRight w:val="0"/>
      <w:marTop w:val="0"/>
      <w:marBottom w:val="0"/>
      <w:divBdr>
        <w:top w:val="none" w:sz="0" w:space="0" w:color="auto"/>
        <w:left w:val="none" w:sz="0" w:space="0" w:color="auto"/>
        <w:bottom w:val="none" w:sz="0" w:space="0" w:color="auto"/>
        <w:right w:val="none" w:sz="0" w:space="0" w:color="auto"/>
      </w:divBdr>
    </w:div>
    <w:div w:id="1542594617">
      <w:bodyDiv w:val="1"/>
      <w:marLeft w:val="0"/>
      <w:marRight w:val="0"/>
      <w:marTop w:val="0"/>
      <w:marBottom w:val="0"/>
      <w:divBdr>
        <w:top w:val="none" w:sz="0" w:space="0" w:color="auto"/>
        <w:left w:val="none" w:sz="0" w:space="0" w:color="auto"/>
        <w:bottom w:val="none" w:sz="0" w:space="0" w:color="auto"/>
        <w:right w:val="none" w:sz="0" w:space="0" w:color="auto"/>
      </w:divBdr>
    </w:div>
    <w:div w:id="1559583217">
      <w:bodyDiv w:val="1"/>
      <w:marLeft w:val="0"/>
      <w:marRight w:val="0"/>
      <w:marTop w:val="0"/>
      <w:marBottom w:val="0"/>
      <w:divBdr>
        <w:top w:val="none" w:sz="0" w:space="0" w:color="auto"/>
        <w:left w:val="none" w:sz="0" w:space="0" w:color="auto"/>
        <w:bottom w:val="none" w:sz="0" w:space="0" w:color="auto"/>
        <w:right w:val="none" w:sz="0" w:space="0" w:color="auto"/>
      </w:divBdr>
    </w:div>
    <w:div w:id="1585337691">
      <w:bodyDiv w:val="1"/>
      <w:marLeft w:val="0"/>
      <w:marRight w:val="0"/>
      <w:marTop w:val="0"/>
      <w:marBottom w:val="0"/>
      <w:divBdr>
        <w:top w:val="none" w:sz="0" w:space="0" w:color="auto"/>
        <w:left w:val="none" w:sz="0" w:space="0" w:color="auto"/>
        <w:bottom w:val="none" w:sz="0" w:space="0" w:color="auto"/>
        <w:right w:val="none" w:sz="0" w:space="0" w:color="auto"/>
      </w:divBdr>
    </w:div>
    <w:div w:id="1611743160">
      <w:bodyDiv w:val="1"/>
      <w:marLeft w:val="0"/>
      <w:marRight w:val="0"/>
      <w:marTop w:val="0"/>
      <w:marBottom w:val="0"/>
      <w:divBdr>
        <w:top w:val="none" w:sz="0" w:space="0" w:color="auto"/>
        <w:left w:val="none" w:sz="0" w:space="0" w:color="auto"/>
        <w:bottom w:val="none" w:sz="0" w:space="0" w:color="auto"/>
        <w:right w:val="none" w:sz="0" w:space="0" w:color="auto"/>
      </w:divBdr>
    </w:div>
    <w:div w:id="1636566832">
      <w:bodyDiv w:val="1"/>
      <w:marLeft w:val="0"/>
      <w:marRight w:val="0"/>
      <w:marTop w:val="0"/>
      <w:marBottom w:val="0"/>
      <w:divBdr>
        <w:top w:val="none" w:sz="0" w:space="0" w:color="auto"/>
        <w:left w:val="none" w:sz="0" w:space="0" w:color="auto"/>
        <w:bottom w:val="none" w:sz="0" w:space="0" w:color="auto"/>
        <w:right w:val="none" w:sz="0" w:space="0" w:color="auto"/>
      </w:divBdr>
    </w:div>
    <w:div w:id="1638729807">
      <w:bodyDiv w:val="1"/>
      <w:marLeft w:val="0"/>
      <w:marRight w:val="0"/>
      <w:marTop w:val="0"/>
      <w:marBottom w:val="0"/>
      <w:divBdr>
        <w:top w:val="none" w:sz="0" w:space="0" w:color="auto"/>
        <w:left w:val="none" w:sz="0" w:space="0" w:color="auto"/>
        <w:bottom w:val="none" w:sz="0" w:space="0" w:color="auto"/>
        <w:right w:val="none" w:sz="0" w:space="0" w:color="auto"/>
      </w:divBdr>
    </w:div>
    <w:div w:id="1647317463">
      <w:bodyDiv w:val="1"/>
      <w:marLeft w:val="0"/>
      <w:marRight w:val="0"/>
      <w:marTop w:val="0"/>
      <w:marBottom w:val="0"/>
      <w:divBdr>
        <w:top w:val="none" w:sz="0" w:space="0" w:color="auto"/>
        <w:left w:val="none" w:sz="0" w:space="0" w:color="auto"/>
        <w:bottom w:val="none" w:sz="0" w:space="0" w:color="auto"/>
        <w:right w:val="none" w:sz="0" w:space="0" w:color="auto"/>
      </w:divBdr>
    </w:div>
    <w:div w:id="1684285358">
      <w:bodyDiv w:val="1"/>
      <w:marLeft w:val="0"/>
      <w:marRight w:val="0"/>
      <w:marTop w:val="0"/>
      <w:marBottom w:val="0"/>
      <w:divBdr>
        <w:top w:val="none" w:sz="0" w:space="0" w:color="auto"/>
        <w:left w:val="none" w:sz="0" w:space="0" w:color="auto"/>
        <w:bottom w:val="none" w:sz="0" w:space="0" w:color="auto"/>
        <w:right w:val="none" w:sz="0" w:space="0" w:color="auto"/>
      </w:divBdr>
    </w:div>
    <w:div w:id="1686666410">
      <w:bodyDiv w:val="1"/>
      <w:marLeft w:val="0"/>
      <w:marRight w:val="0"/>
      <w:marTop w:val="0"/>
      <w:marBottom w:val="0"/>
      <w:divBdr>
        <w:top w:val="none" w:sz="0" w:space="0" w:color="auto"/>
        <w:left w:val="none" w:sz="0" w:space="0" w:color="auto"/>
        <w:bottom w:val="none" w:sz="0" w:space="0" w:color="auto"/>
        <w:right w:val="none" w:sz="0" w:space="0" w:color="auto"/>
      </w:divBdr>
    </w:div>
    <w:div w:id="1694259643">
      <w:bodyDiv w:val="1"/>
      <w:marLeft w:val="0"/>
      <w:marRight w:val="0"/>
      <w:marTop w:val="0"/>
      <w:marBottom w:val="0"/>
      <w:divBdr>
        <w:top w:val="none" w:sz="0" w:space="0" w:color="auto"/>
        <w:left w:val="none" w:sz="0" w:space="0" w:color="auto"/>
        <w:bottom w:val="none" w:sz="0" w:space="0" w:color="auto"/>
        <w:right w:val="none" w:sz="0" w:space="0" w:color="auto"/>
      </w:divBdr>
    </w:div>
    <w:div w:id="1723867175">
      <w:bodyDiv w:val="1"/>
      <w:marLeft w:val="0"/>
      <w:marRight w:val="0"/>
      <w:marTop w:val="0"/>
      <w:marBottom w:val="0"/>
      <w:divBdr>
        <w:top w:val="none" w:sz="0" w:space="0" w:color="auto"/>
        <w:left w:val="none" w:sz="0" w:space="0" w:color="auto"/>
        <w:bottom w:val="none" w:sz="0" w:space="0" w:color="auto"/>
        <w:right w:val="none" w:sz="0" w:space="0" w:color="auto"/>
      </w:divBdr>
    </w:div>
    <w:div w:id="1726489615">
      <w:bodyDiv w:val="1"/>
      <w:marLeft w:val="0"/>
      <w:marRight w:val="0"/>
      <w:marTop w:val="0"/>
      <w:marBottom w:val="0"/>
      <w:divBdr>
        <w:top w:val="none" w:sz="0" w:space="0" w:color="auto"/>
        <w:left w:val="none" w:sz="0" w:space="0" w:color="auto"/>
        <w:bottom w:val="none" w:sz="0" w:space="0" w:color="auto"/>
        <w:right w:val="none" w:sz="0" w:space="0" w:color="auto"/>
      </w:divBdr>
    </w:div>
    <w:div w:id="1741828540">
      <w:bodyDiv w:val="1"/>
      <w:marLeft w:val="0"/>
      <w:marRight w:val="0"/>
      <w:marTop w:val="0"/>
      <w:marBottom w:val="0"/>
      <w:divBdr>
        <w:top w:val="none" w:sz="0" w:space="0" w:color="auto"/>
        <w:left w:val="none" w:sz="0" w:space="0" w:color="auto"/>
        <w:bottom w:val="none" w:sz="0" w:space="0" w:color="auto"/>
        <w:right w:val="none" w:sz="0" w:space="0" w:color="auto"/>
      </w:divBdr>
    </w:div>
    <w:div w:id="1812357492">
      <w:bodyDiv w:val="1"/>
      <w:marLeft w:val="0"/>
      <w:marRight w:val="0"/>
      <w:marTop w:val="0"/>
      <w:marBottom w:val="0"/>
      <w:divBdr>
        <w:top w:val="none" w:sz="0" w:space="0" w:color="auto"/>
        <w:left w:val="none" w:sz="0" w:space="0" w:color="auto"/>
        <w:bottom w:val="none" w:sz="0" w:space="0" w:color="auto"/>
        <w:right w:val="none" w:sz="0" w:space="0" w:color="auto"/>
      </w:divBdr>
    </w:div>
    <w:div w:id="1830439093">
      <w:bodyDiv w:val="1"/>
      <w:marLeft w:val="0"/>
      <w:marRight w:val="0"/>
      <w:marTop w:val="0"/>
      <w:marBottom w:val="0"/>
      <w:divBdr>
        <w:top w:val="none" w:sz="0" w:space="0" w:color="auto"/>
        <w:left w:val="none" w:sz="0" w:space="0" w:color="auto"/>
        <w:bottom w:val="none" w:sz="0" w:space="0" w:color="auto"/>
        <w:right w:val="none" w:sz="0" w:space="0" w:color="auto"/>
      </w:divBdr>
    </w:div>
    <w:div w:id="1856070646">
      <w:bodyDiv w:val="1"/>
      <w:marLeft w:val="0"/>
      <w:marRight w:val="0"/>
      <w:marTop w:val="0"/>
      <w:marBottom w:val="0"/>
      <w:divBdr>
        <w:top w:val="none" w:sz="0" w:space="0" w:color="auto"/>
        <w:left w:val="none" w:sz="0" w:space="0" w:color="auto"/>
        <w:bottom w:val="none" w:sz="0" w:space="0" w:color="auto"/>
        <w:right w:val="none" w:sz="0" w:space="0" w:color="auto"/>
      </w:divBdr>
    </w:div>
    <w:div w:id="1866871430">
      <w:bodyDiv w:val="1"/>
      <w:marLeft w:val="0"/>
      <w:marRight w:val="0"/>
      <w:marTop w:val="0"/>
      <w:marBottom w:val="0"/>
      <w:divBdr>
        <w:top w:val="none" w:sz="0" w:space="0" w:color="auto"/>
        <w:left w:val="none" w:sz="0" w:space="0" w:color="auto"/>
        <w:bottom w:val="none" w:sz="0" w:space="0" w:color="auto"/>
        <w:right w:val="none" w:sz="0" w:space="0" w:color="auto"/>
      </w:divBdr>
    </w:div>
    <w:div w:id="1884557214">
      <w:bodyDiv w:val="1"/>
      <w:marLeft w:val="0"/>
      <w:marRight w:val="0"/>
      <w:marTop w:val="0"/>
      <w:marBottom w:val="0"/>
      <w:divBdr>
        <w:top w:val="none" w:sz="0" w:space="0" w:color="auto"/>
        <w:left w:val="none" w:sz="0" w:space="0" w:color="auto"/>
        <w:bottom w:val="none" w:sz="0" w:space="0" w:color="auto"/>
        <w:right w:val="none" w:sz="0" w:space="0" w:color="auto"/>
      </w:divBdr>
    </w:div>
    <w:div w:id="1884751205">
      <w:bodyDiv w:val="1"/>
      <w:marLeft w:val="0"/>
      <w:marRight w:val="0"/>
      <w:marTop w:val="0"/>
      <w:marBottom w:val="0"/>
      <w:divBdr>
        <w:top w:val="none" w:sz="0" w:space="0" w:color="auto"/>
        <w:left w:val="none" w:sz="0" w:space="0" w:color="auto"/>
        <w:bottom w:val="none" w:sz="0" w:space="0" w:color="auto"/>
        <w:right w:val="none" w:sz="0" w:space="0" w:color="auto"/>
      </w:divBdr>
    </w:div>
    <w:div w:id="1885285765">
      <w:bodyDiv w:val="1"/>
      <w:marLeft w:val="0"/>
      <w:marRight w:val="0"/>
      <w:marTop w:val="0"/>
      <w:marBottom w:val="0"/>
      <w:divBdr>
        <w:top w:val="none" w:sz="0" w:space="0" w:color="auto"/>
        <w:left w:val="none" w:sz="0" w:space="0" w:color="auto"/>
        <w:bottom w:val="none" w:sz="0" w:space="0" w:color="auto"/>
        <w:right w:val="none" w:sz="0" w:space="0" w:color="auto"/>
      </w:divBdr>
    </w:div>
    <w:div w:id="1909726303">
      <w:bodyDiv w:val="1"/>
      <w:marLeft w:val="0"/>
      <w:marRight w:val="0"/>
      <w:marTop w:val="0"/>
      <w:marBottom w:val="0"/>
      <w:divBdr>
        <w:top w:val="none" w:sz="0" w:space="0" w:color="auto"/>
        <w:left w:val="none" w:sz="0" w:space="0" w:color="auto"/>
        <w:bottom w:val="none" w:sz="0" w:space="0" w:color="auto"/>
        <w:right w:val="none" w:sz="0" w:space="0" w:color="auto"/>
      </w:divBdr>
    </w:div>
    <w:div w:id="1922132124">
      <w:bodyDiv w:val="1"/>
      <w:marLeft w:val="0"/>
      <w:marRight w:val="0"/>
      <w:marTop w:val="0"/>
      <w:marBottom w:val="0"/>
      <w:divBdr>
        <w:top w:val="none" w:sz="0" w:space="0" w:color="auto"/>
        <w:left w:val="none" w:sz="0" w:space="0" w:color="auto"/>
        <w:bottom w:val="none" w:sz="0" w:space="0" w:color="auto"/>
        <w:right w:val="none" w:sz="0" w:space="0" w:color="auto"/>
      </w:divBdr>
    </w:div>
    <w:div w:id="1924139781">
      <w:bodyDiv w:val="1"/>
      <w:marLeft w:val="0"/>
      <w:marRight w:val="0"/>
      <w:marTop w:val="0"/>
      <w:marBottom w:val="0"/>
      <w:divBdr>
        <w:top w:val="none" w:sz="0" w:space="0" w:color="auto"/>
        <w:left w:val="none" w:sz="0" w:space="0" w:color="auto"/>
        <w:bottom w:val="none" w:sz="0" w:space="0" w:color="auto"/>
        <w:right w:val="none" w:sz="0" w:space="0" w:color="auto"/>
      </w:divBdr>
    </w:div>
    <w:div w:id="1931507027">
      <w:bodyDiv w:val="1"/>
      <w:marLeft w:val="0"/>
      <w:marRight w:val="0"/>
      <w:marTop w:val="0"/>
      <w:marBottom w:val="0"/>
      <w:divBdr>
        <w:top w:val="none" w:sz="0" w:space="0" w:color="auto"/>
        <w:left w:val="none" w:sz="0" w:space="0" w:color="auto"/>
        <w:bottom w:val="none" w:sz="0" w:space="0" w:color="auto"/>
        <w:right w:val="none" w:sz="0" w:space="0" w:color="auto"/>
      </w:divBdr>
    </w:div>
    <w:div w:id="1934240967">
      <w:bodyDiv w:val="1"/>
      <w:marLeft w:val="0"/>
      <w:marRight w:val="0"/>
      <w:marTop w:val="0"/>
      <w:marBottom w:val="0"/>
      <w:divBdr>
        <w:top w:val="none" w:sz="0" w:space="0" w:color="auto"/>
        <w:left w:val="none" w:sz="0" w:space="0" w:color="auto"/>
        <w:bottom w:val="none" w:sz="0" w:space="0" w:color="auto"/>
        <w:right w:val="none" w:sz="0" w:space="0" w:color="auto"/>
      </w:divBdr>
    </w:div>
    <w:div w:id="1935165449">
      <w:bodyDiv w:val="1"/>
      <w:marLeft w:val="0"/>
      <w:marRight w:val="0"/>
      <w:marTop w:val="0"/>
      <w:marBottom w:val="0"/>
      <w:divBdr>
        <w:top w:val="none" w:sz="0" w:space="0" w:color="auto"/>
        <w:left w:val="none" w:sz="0" w:space="0" w:color="auto"/>
        <w:bottom w:val="none" w:sz="0" w:space="0" w:color="auto"/>
        <w:right w:val="none" w:sz="0" w:space="0" w:color="auto"/>
      </w:divBdr>
    </w:div>
    <w:div w:id="1957255428">
      <w:bodyDiv w:val="1"/>
      <w:marLeft w:val="0"/>
      <w:marRight w:val="0"/>
      <w:marTop w:val="0"/>
      <w:marBottom w:val="0"/>
      <w:divBdr>
        <w:top w:val="none" w:sz="0" w:space="0" w:color="auto"/>
        <w:left w:val="none" w:sz="0" w:space="0" w:color="auto"/>
        <w:bottom w:val="none" w:sz="0" w:space="0" w:color="auto"/>
        <w:right w:val="none" w:sz="0" w:space="0" w:color="auto"/>
      </w:divBdr>
    </w:div>
    <w:div w:id="1976059561">
      <w:bodyDiv w:val="1"/>
      <w:marLeft w:val="0"/>
      <w:marRight w:val="0"/>
      <w:marTop w:val="0"/>
      <w:marBottom w:val="0"/>
      <w:divBdr>
        <w:top w:val="none" w:sz="0" w:space="0" w:color="auto"/>
        <w:left w:val="none" w:sz="0" w:space="0" w:color="auto"/>
        <w:bottom w:val="none" w:sz="0" w:space="0" w:color="auto"/>
        <w:right w:val="none" w:sz="0" w:space="0" w:color="auto"/>
      </w:divBdr>
    </w:div>
    <w:div w:id="2017344915">
      <w:bodyDiv w:val="1"/>
      <w:marLeft w:val="0"/>
      <w:marRight w:val="0"/>
      <w:marTop w:val="0"/>
      <w:marBottom w:val="0"/>
      <w:divBdr>
        <w:top w:val="none" w:sz="0" w:space="0" w:color="auto"/>
        <w:left w:val="none" w:sz="0" w:space="0" w:color="auto"/>
        <w:bottom w:val="none" w:sz="0" w:space="0" w:color="auto"/>
        <w:right w:val="none" w:sz="0" w:space="0" w:color="auto"/>
      </w:divBdr>
    </w:div>
    <w:div w:id="2078015919">
      <w:bodyDiv w:val="1"/>
      <w:marLeft w:val="0"/>
      <w:marRight w:val="0"/>
      <w:marTop w:val="0"/>
      <w:marBottom w:val="0"/>
      <w:divBdr>
        <w:top w:val="none" w:sz="0" w:space="0" w:color="auto"/>
        <w:left w:val="none" w:sz="0" w:space="0" w:color="auto"/>
        <w:bottom w:val="none" w:sz="0" w:space="0" w:color="auto"/>
        <w:right w:val="none" w:sz="0" w:space="0" w:color="auto"/>
      </w:divBdr>
    </w:div>
    <w:div w:id="2086875617">
      <w:bodyDiv w:val="1"/>
      <w:marLeft w:val="0"/>
      <w:marRight w:val="0"/>
      <w:marTop w:val="0"/>
      <w:marBottom w:val="0"/>
      <w:divBdr>
        <w:top w:val="none" w:sz="0" w:space="0" w:color="auto"/>
        <w:left w:val="none" w:sz="0" w:space="0" w:color="auto"/>
        <w:bottom w:val="none" w:sz="0" w:space="0" w:color="auto"/>
        <w:right w:val="none" w:sz="0" w:space="0" w:color="auto"/>
      </w:divBdr>
    </w:div>
    <w:div w:id="2093696403">
      <w:bodyDiv w:val="1"/>
      <w:marLeft w:val="0"/>
      <w:marRight w:val="0"/>
      <w:marTop w:val="0"/>
      <w:marBottom w:val="0"/>
      <w:divBdr>
        <w:top w:val="none" w:sz="0" w:space="0" w:color="auto"/>
        <w:left w:val="none" w:sz="0" w:space="0" w:color="auto"/>
        <w:bottom w:val="none" w:sz="0" w:space="0" w:color="auto"/>
        <w:right w:val="none" w:sz="0" w:space="0" w:color="auto"/>
      </w:divBdr>
    </w:div>
    <w:div w:id="2115591337">
      <w:bodyDiv w:val="1"/>
      <w:marLeft w:val="0"/>
      <w:marRight w:val="0"/>
      <w:marTop w:val="0"/>
      <w:marBottom w:val="0"/>
      <w:divBdr>
        <w:top w:val="none" w:sz="0" w:space="0" w:color="auto"/>
        <w:left w:val="none" w:sz="0" w:space="0" w:color="auto"/>
        <w:bottom w:val="none" w:sz="0" w:space="0" w:color="auto"/>
        <w:right w:val="none" w:sz="0" w:space="0" w:color="auto"/>
      </w:divBdr>
    </w:div>
    <w:div w:id="2136562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usinesswales.gov.wale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tatista.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ns.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ulinarymarketing.org" TargetMode="External"/><Relationship Id="rId4" Type="http://schemas.openxmlformats.org/officeDocument/2006/relationships/settings" Target="settings.xml"/><Relationship Id="rId9" Type="http://schemas.openxmlformats.org/officeDocument/2006/relationships/hyperlink" Target="https://www.cipd.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40979-9475-415D-AE99-EA58BB970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917</TotalTime>
  <Pages>13</Pages>
  <Words>2379</Words>
  <Characters>14614</Characters>
  <Application>Microsoft Office Word</Application>
  <DocSecurity>0</DocSecurity>
  <Lines>356</Lines>
  <Paragraphs>150</Paragraphs>
  <ScaleCrop>false</ScaleCrop>
  <HeadingPairs>
    <vt:vector size="2" baseType="variant">
      <vt:variant>
        <vt:lpstr>Title</vt:lpstr>
      </vt:variant>
      <vt:variant>
        <vt:i4>1</vt:i4>
      </vt:variant>
    </vt:vector>
  </HeadingPairs>
  <TitlesOfParts>
    <vt:vector size="1" baseType="lpstr">
      <vt:lpstr>Module Name – BMSW4011 – 
Managing Enterprise
Module Lead: Gareth Hughes</vt:lpstr>
    </vt:vector>
  </TitlesOfParts>
  <Company/>
  <LinksUpToDate>false</LinksUpToDate>
  <CharactersWithSpaces>16843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 BMSW4011 – 
Managing Enterprise
Module Lead: Gareth Hughes</dc:title>
  <dc:subject>Date:31.03.2025</dc:subject>
  <dc:creator>Andreea Lilea (2126939)</dc:creator>
  <cp:keywords/>
  <dc:description/>
  <cp:lastModifiedBy>Andreea Lilea (2126939)</cp:lastModifiedBy>
  <cp:revision>19</cp:revision>
  <dcterms:created xsi:type="dcterms:W3CDTF">2025-03-18T10:23:00Z</dcterms:created>
  <dcterms:modified xsi:type="dcterms:W3CDTF">2025-03-31T20:20:00Z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13aa3da4-93e0-4821-ae2e-8392dd28afa7</vt:lpwstr>
  </property>
</Properties>
</file>