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B7DA2" w14:textId="77777777" w:rsidR="007010B3" w:rsidRDefault="007010B3" w:rsidP="007010B3">
      <w:pPr>
        <w:pStyle w:val="Heading2"/>
      </w:pPr>
      <w:bookmarkStart w:id="0" w:name="_Toc72413647"/>
      <w:r w:rsidRPr="00BA2696">
        <w:t>CHAPTER 5: ANALYSIS OF FINDINGS</w:t>
      </w:r>
      <w:bookmarkEnd w:id="0"/>
    </w:p>
    <w:p w14:paraId="1C6F8366" w14:textId="77777777" w:rsidR="007010B3" w:rsidRPr="00C9500D" w:rsidRDefault="007010B3" w:rsidP="007010B3"/>
    <w:p w14:paraId="7D10A7D5" w14:textId="77777777" w:rsidR="007010B3" w:rsidRPr="00BA2696" w:rsidRDefault="007010B3" w:rsidP="007010B3">
      <w:pPr>
        <w:spacing w:after="0" w:line="480" w:lineRule="auto"/>
        <w:rPr>
          <w:rFonts w:cs="Calibri"/>
          <w:sz w:val="24"/>
          <w:szCs w:val="24"/>
        </w:rPr>
      </w:pPr>
      <w:r w:rsidRPr="00BA2696">
        <w:rPr>
          <w:rFonts w:cs="Calibri"/>
          <w:sz w:val="24"/>
          <w:szCs w:val="24"/>
        </w:rPr>
        <w:t>The findings of the research are presented in this chapter and are based upon the post-critical ethnographic approach adopted in this research. Specifically, the interview extracts presented in this chapter were chosen with care and in line with post-critical ethnography’s notion of considered representation of the participants’ contributions (Noblit, Flores and Murillo, 2004; Anders, 2019). It is also acknowledged that these verbatim extracts are ‘personal, partial and political’ (Anders, 2019, p. 18). They are the personal thoughts and feelings of the participants and my own personal experiences and knowledge. Additionally, my political beliefs in racial equality, will be a subjective filter through which I heard and understood what they were expressing, and subsequently presented in this chapter. The findings are partial as they capture the participants understanding of ‘race’, racism and whiteness at a particular moment in time, but it</w:t>
      </w:r>
      <w:r>
        <w:rPr>
          <w:rFonts w:cs="Calibri"/>
          <w:sz w:val="24"/>
          <w:szCs w:val="24"/>
        </w:rPr>
        <w:t xml:space="preserve"> is</w:t>
      </w:r>
      <w:r w:rsidRPr="00BA2696">
        <w:rPr>
          <w:rFonts w:cs="Calibri"/>
          <w:sz w:val="24"/>
          <w:szCs w:val="24"/>
        </w:rPr>
        <w:t xml:space="preserve"> accepted that these understandings may evolve and change. Therefore, this research does not claim that the participants’ understandings presented below are static and finite. Finally, it is political through </w:t>
      </w:r>
      <w:r>
        <w:rPr>
          <w:rFonts w:cs="Calibri"/>
          <w:sz w:val="24"/>
          <w:szCs w:val="24"/>
        </w:rPr>
        <w:t>the use of</w:t>
      </w:r>
      <w:r w:rsidRPr="00BA2696">
        <w:rPr>
          <w:rFonts w:cs="Calibri"/>
          <w:sz w:val="24"/>
          <w:szCs w:val="24"/>
        </w:rPr>
        <w:t xml:space="preserve"> long verbatim extracts</w:t>
      </w:r>
      <w:r>
        <w:rPr>
          <w:rFonts w:cs="Calibri"/>
          <w:sz w:val="24"/>
          <w:szCs w:val="24"/>
        </w:rPr>
        <w:t xml:space="preserve">, </w:t>
      </w:r>
      <w:r w:rsidRPr="00BA2696">
        <w:rPr>
          <w:rFonts w:cs="Calibri"/>
          <w:sz w:val="24"/>
          <w:szCs w:val="24"/>
        </w:rPr>
        <w:t xml:space="preserve">which is seen as a political act in that it gives a ‘voice’ to the participants. </w:t>
      </w:r>
    </w:p>
    <w:p w14:paraId="03039709" w14:textId="77777777" w:rsidR="007010B3" w:rsidRPr="00BA2696" w:rsidRDefault="007010B3" w:rsidP="007010B3">
      <w:pPr>
        <w:spacing w:after="0" w:line="480" w:lineRule="auto"/>
        <w:rPr>
          <w:rFonts w:cs="Calibri"/>
          <w:sz w:val="24"/>
          <w:szCs w:val="24"/>
        </w:rPr>
      </w:pPr>
    </w:p>
    <w:p w14:paraId="3BC5E31A" w14:textId="77777777" w:rsidR="007010B3" w:rsidRPr="00BA2696" w:rsidRDefault="007010B3" w:rsidP="007010B3">
      <w:pPr>
        <w:spacing w:after="0" w:line="480" w:lineRule="auto"/>
        <w:rPr>
          <w:rFonts w:cs="Calibri"/>
          <w:sz w:val="24"/>
          <w:szCs w:val="24"/>
        </w:rPr>
      </w:pPr>
      <w:r w:rsidRPr="00BA2696">
        <w:rPr>
          <w:rFonts w:cs="Calibri"/>
          <w:sz w:val="24"/>
          <w:szCs w:val="24"/>
        </w:rPr>
        <w:t xml:space="preserve">The findings of this chapter will address the overall research question, which is: </w:t>
      </w:r>
    </w:p>
    <w:p w14:paraId="31A62415" w14:textId="77777777" w:rsidR="007010B3" w:rsidRPr="00BA2696" w:rsidRDefault="007010B3" w:rsidP="007010B3">
      <w:pPr>
        <w:spacing w:after="0" w:line="240" w:lineRule="auto"/>
        <w:ind w:left="567" w:right="567"/>
        <w:rPr>
          <w:rFonts w:cs="Calibri"/>
          <w:sz w:val="24"/>
          <w:szCs w:val="24"/>
        </w:rPr>
      </w:pPr>
      <w:r w:rsidRPr="00BA2696">
        <w:rPr>
          <w:rFonts w:cs="Calibri"/>
          <w:i/>
          <w:sz w:val="24"/>
          <w:szCs w:val="24"/>
        </w:rPr>
        <w:t>How do white trainee counsellors in Wales understand ‘race’, racism and whiteness?</w:t>
      </w:r>
    </w:p>
    <w:p w14:paraId="4DC2F69F" w14:textId="77777777" w:rsidR="007010B3" w:rsidRPr="00BA2696" w:rsidRDefault="007010B3" w:rsidP="007010B3">
      <w:pPr>
        <w:spacing w:after="0" w:line="480" w:lineRule="auto"/>
        <w:rPr>
          <w:rFonts w:cs="Calibri"/>
          <w:sz w:val="24"/>
          <w:szCs w:val="24"/>
        </w:rPr>
      </w:pPr>
      <w:r w:rsidRPr="00BA2696">
        <w:rPr>
          <w:rFonts w:cs="Calibri"/>
          <w:sz w:val="24"/>
          <w:szCs w:val="24"/>
        </w:rPr>
        <w:t xml:space="preserve"> </w:t>
      </w:r>
    </w:p>
    <w:p w14:paraId="4B7C060E" w14:textId="77777777" w:rsidR="007010B3" w:rsidRPr="00BA2696" w:rsidRDefault="007010B3" w:rsidP="007010B3">
      <w:pPr>
        <w:spacing w:after="0" w:line="480" w:lineRule="auto"/>
        <w:rPr>
          <w:rFonts w:cs="Calibri"/>
          <w:sz w:val="24"/>
          <w:szCs w:val="24"/>
        </w:rPr>
      </w:pPr>
      <w:r w:rsidRPr="00BA2696">
        <w:rPr>
          <w:rFonts w:cs="Calibri"/>
          <w:sz w:val="24"/>
          <w:szCs w:val="24"/>
        </w:rPr>
        <w:t>This question was explored by asking the following research questions:</w:t>
      </w:r>
    </w:p>
    <w:p w14:paraId="70012E2F" w14:textId="77777777" w:rsidR="007010B3" w:rsidRPr="00BA2696" w:rsidRDefault="007010B3" w:rsidP="007010B3">
      <w:pPr>
        <w:numPr>
          <w:ilvl w:val="0"/>
          <w:numId w:val="1"/>
        </w:numPr>
        <w:spacing w:after="0" w:line="240" w:lineRule="auto"/>
        <w:ind w:left="714" w:right="567" w:hanging="357"/>
        <w:rPr>
          <w:rFonts w:cs="Calibri"/>
          <w:sz w:val="24"/>
          <w:szCs w:val="24"/>
        </w:rPr>
      </w:pPr>
      <w:r w:rsidRPr="00BA2696">
        <w:rPr>
          <w:rFonts w:cs="Calibri"/>
          <w:sz w:val="24"/>
          <w:szCs w:val="24"/>
        </w:rPr>
        <w:t>How do white counselling trainees understand ‘race’?</w:t>
      </w:r>
    </w:p>
    <w:p w14:paraId="7855BEE0" w14:textId="77777777" w:rsidR="007010B3" w:rsidRPr="00BA2696" w:rsidRDefault="007010B3" w:rsidP="007010B3">
      <w:pPr>
        <w:numPr>
          <w:ilvl w:val="0"/>
          <w:numId w:val="1"/>
        </w:numPr>
        <w:spacing w:after="0" w:line="240" w:lineRule="auto"/>
        <w:ind w:left="714" w:right="567" w:hanging="357"/>
        <w:rPr>
          <w:rFonts w:cs="Calibri"/>
          <w:sz w:val="24"/>
          <w:szCs w:val="24"/>
        </w:rPr>
      </w:pPr>
      <w:r w:rsidRPr="00BA2696">
        <w:rPr>
          <w:rFonts w:cs="Calibri"/>
          <w:sz w:val="24"/>
          <w:szCs w:val="24"/>
        </w:rPr>
        <w:t>Do they understand ‘race’ to be a social construct?</w:t>
      </w:r>
    </w:p>
    <w:p w14:paraId="0C8896AE" w14:textId="77777777" w:rsidR="007010B3" w:rsidRPr="00BA2696" w:rsidRDefault="007010B3" w:rsidP="007010B3">
      <w:pPr>
        <w:numPr>
          <w:ilvl w:val="0"/>
          <w:numId w:val="1"/>
        </w:numPr>
        <w:spacing w:after="0" w:line="240" w:lineRule="auto"/>
        <w:ind w:left="714" w:right="567" w:hanging="357"/>
        <w:rPr>
          <w:rFonts w:cs="Calibri"/>
          <w:sz w:val="24"/>
          <w:szCs w:val="24"/>
        </w:rPr>
      </w:pPr>
      <w:r w:rsidRPr="00BA2696">
        <w:rPr>
          <w:rFonts w:cs="Calibri"/>
          <w:sz w:val="24"/>
          <w:szCs w:val="24"/>
        </w:rPr>
        <w:t>How do they understand racism?</w:t>
      </w:r>
    </w:p>
    <w:p w14:paraId="6F095C10" w14:textId="77777777" w:rsidR="007010B3" w:rsidRPr="00BA2696" w:rsidRDefault="007010B3" w:rsidP="007010B3">
      <w:pPr>
        <w:numPr>
          <w:ilvl w:val="0"/>
          <w:numId w:val="1"/>
        </w:numPr>
        <w:spacing w:after="0" w:line="240" w:lineRule="auto"/>
        <w:ind w:left="714" w:right="567" w:hanging="357"/>
        <w:rPr>
          <w:rFonts w:cs="Calibri"/>
          <w:sz w:val="24"/>
          <w:szCs w:val="24"/>
        </w:rPr>
      </w:pPr>
      <w:r w:rsidRPr="00BA2696">
        <w:rPr>
          <w:rFonts w:cs="Calibri"/>
          <w:sz w:val="24"/>
          <w:szCs w:val="24"/>
        </w:rPr>
        <w:lastRenderedPageBreak/>
        <w:t>Do they perceive whiteness as a racialised identity?</w:t>
      </w:r>
    </w:p>
    <w:p w14:paraId="551DBD42" w14:textId="77777777" w:rsidR="007010B3" w:rsidRPr="00BA2696" w:rsidRDefault="007010B3" w:rsidP="007010B3">
      <w:pPr>
        <w:numPr>
          <w:ilvl w:val="0"/>
          <w:numId w:val="1"/>
        </w:numPr>
        <w:spacing w:after="0" w:line="240" w:lineRule="auto"/>
        <w:ind w:left="714" w:right="567" w:hanging="357"/>
        <w:rPr>
          <w:rFonts w:cs="Calibri"/>
          <w:sz w:val="24"/>
          <w:szCs w:val="24"/>
        </w:rPr>
      </w:pPr>
      <w:r w:rsidRPr="00BA2696">
        <w:rPr>
          <w:rFonts w:cs="Calibri"/>
          <w:sz w:val="24"/>
          <w:szCs w:val="24"/>
        </w:rPr>
        <w:t>How do they feel discussing ‘race’ and racism?</w:t>
      </w:r>
    </w:p>
    <w:p w14:paraId="70F27918" w14:textId="77777777" w:rsidR="007010B3" w:rsidRPr="00BA2696" w:rsidRDefault="007010B3" w:rsidP="007010B3">
      <w:pPr>
        <w:suppressAutoHyphens w:val="0"/>
        <w:autoSpaceDN/>
        <w:spacing w:after="0" w:line="480" w:lineRule="auto"/>
        <w:textAlignment w:val="auto"/>
        <w:rPr>
          <w:rFonts w:cs="Calibri"/>
          <w:sz w:val="24"/>
          <w:szCs w:val="24"/>
        </w:rPr>
      </w:pPr>
    </w:p>
    <w:p w14:paraId="211C920B" w14:textId="77777777" w:rsidR="007010B3" w:rsidRPr="00BA2696" w:rsidRDefault="007010B3" w:rsidP="007010B3">
      <w:pPr>
        <w:suppressAutoHyphens w:val="0"/>
        <w:autoSpaceDN/>
        <w:spacing w:after="0" w:line="480" w:lineRule="auto"/>
        <w:textAlignment w:val="auto"/>
        <w:rPr>
          <w:rFonts w:cs="Calibri"/>
          <w:sz w:val="24"/>
          <w:szCs w:val="24"/>
        </w:rPr>
      </w:pPr>
      <w:r>
        <w:rPr>
          <w:rFonts w:cs="Calibri"/>
          <w:sz w:val="24"/>
          <w:szCs w:val="24"/>
        </w:rPr>
        <w:t xml:space="preserve">The questions asked in the research interviews are presented in Appendix v. </w:t>
      </w:r>
      <w:r w:rsidRPr="00BA2696">
        <w:rPr>
          <w:rFonts w:cs="Calibri"/>
          <w:sz w:val="24"/>
          <w:szCs w:val="24"/>
        </w:rPr>
        <w:t xml:space="preserve">The findings suggest that </w:t>
      </w:r>
      <w:r>
        <w:rPr>
          <w:rFonts w:cs="Calibri"/>
          <w:sz w:val="24"/>
          <w:szCs w:val="24"/>
        </w:rPr>
        <w:t xml:space="preserve">the </w:t>
      </w:r>
      <w:r w:rsidRPr="00BA2696">
        <w:rPr>
          <w:rFonts w:cs="Calibri"/>
          <w:sz w:val="24"/>
          <w:szCs w:val="24"/>
        </w:rPr>
        <w:t>participants lacked contemporary understanding of what constitutes as ‘race’ and racism and were missing an historical or contemporary socio-political understanding of ‘race’, racism, and whiteness. Similarly, whiteness was</w:t>
      </w:r>
      <w:r>
        <w:rPr>
          <w:rFonts w:cs="Calibri"/>
          <w:sz w:val="24"/>
          <w:szCs w:val="24"/>
        </w:rPr>
        <w:t xml:space="preserve"> a</w:t>
      </w:r>
      <w:r w:rsidRPr="00BA2696">
        <w:rPr>
          <w:rFonts w:cs="Calibri"/>
          <w:sz w:val="24"/>
          <w:szCs w:val="24"/>
        </w:rPr>
        <w:t xml:space="preserve"> de-racialised identity and a belief in reverse racism was expressed by some participants. The consequences of</w:t>
      </w:r>
      <w:r>
        <w:rPr>
          <w:rFonts w:cs="Calibri"/>
          <w:sz w:val="24"/>
          <w:szCs w:val="24"/>
        </w:rPr>
        <w:t xml:space="preserve"> a</w:t>
      </w:r>
      <w:r w:rsidRPr="00BA2696">
        <w:rPr>
          <w:rFonts w:cs="Calibri"/>
          <w:sz w:val="24"/>
          <w:szCs w:val="24"/>
        </w:rPr>
        <w:t xml:space="preserve"> lack of understanding about ‘race’, racism and whiteness combined with a disconnection to the socio-political context may explain how some participants could simultaneously hold colour-blind attitudes i.e., ‘race’ does not matter, and believe that the questioning of whiteness is racist. </w:t>
      </w:r>
    </w:p>
    <w:p w14:paraId="601B8171" w14:textId="77777777" w:rsidR="007010B3" w:rsidRPr="00BA2696" w:rsidRDefault="007010B3" w:rsidP="007010B3">
      <w:pPr>
        <w:suppressAutoHyphens w:val="0"/>
        <w:autoSpaceDN/>
        <w:spacing w:after="0" w:line="480" w:lineRule="auto"/>
        <w:textAlignment w:val="auto"/>
        <w:rPr>
          <w:rFonts w:cs="Calibri"/>
          <w:sz w:val="24"/>
          <w:szCs w:val="24"/>
        </w:rPr>
      </w:pPr>
    </w:p>
    <w:p w14:paraId="1A41B6E7" w14:textId="77777777" w:rsidR="007010B3"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Through participant-observations, semi-structured interviews, and document analysis, four themes were identified: </w:t>
      </w:r>
    </w:p>
    <w:p w14:paraId="66127024" w14:textId="77777777" w:rsidR="007010B3" w:rsidRDefault="007010B3" w:rsidP="007010B3">
      <w:pPr>
        <w:numPr>
          <w:ilvl w:val="0"/>
          <w:numId w:val="33"/>
        </w:numPr>
        <w:suppressAutoHyphens w:val="0"/>
        <w:autoSpaceDN/>
        <w:spacing w:after="0" w:line="240" w:lineRule="auto"/>
        <w:ind w:left="714" w:hanging="357"/>
        <w:textAlignment w:val="auto"/>
        <w:rPr>
          <w:rFonts w:cs="Calibri"/>
          <w:sz w:val="24"/>
          <w:szCs w:val="24"/>
        </w:rPr>
      </w:pPr>
      <w:bookmarkStart w:id="1" w:name="_Hlk69927618"/>
      <w:r>
        <w:rPr>
          <w:rFonts w:cs="Calibri"/>
          <w:sz w:val="24"/>
          <w:szCs w:val="24"/>
        </w:rPr>
        <w:t>(</w:t>
      </w:r>
      <w:r w:rsidRPr="008F5941">
        <w:rPr>
          <w:rFonts w:cs="Calibri"/>
          <w:sz w:val="24"/>
          <w:szCs w:val="24"/>
        </w:rPr>
        <w:t xml:space="preserve">Mis)Understanding ‘Race’ and Racism </w:t>
      </w:r>
    </w:p>
    <w:p w14:paraId="6C650611" w14:textId="77777777" w:rsidR="007010B3" w:rsidRDefault="007010B3" w:rsidP="007010B3">
      <w:pPr>
        <w:numPr>
          <w:ilvl w:val="0"/>
          <w:numId w:val="33"/>
        </w:numPr>
        <w:suppressAutoHyphens w:val="0"/>
        <w:autoSpaceDN/>
        <w:spacing w:after="0" w:line="240" w:lineRule="auto"/>
        <w:ind w:left="714" w:hanging="357"/>
        <w:textAlignment w:val="auto"/>
        <w:rPr>
          <w:rFonts w:cs="Calibri"/>
          <w:sz w:val="24"/>
          <w:szCs w:val="24"/>
        </w:rPr>
      </w:pPr>
      <w:r w:rsidRPr="008F5941">
        <w:rPr>
          <w:rFonts w:cs="Calibri"/>
          <w:sz w:val="24"/>
          <w:szCs w:val="24"/>
        </w:rPr>
        <w:t>White (Un)Awareness</w:t>
      </w:r>
    </w:p>
    <w:p w14:paraId="7AA6B714" w14:textId="77777777" w:rsidR="007010B3" w:rsidRPr="008F5941" w:rsidRDefault="007010B3" w:rsidP="007010B3">
      <w:pPr>
        <w:numPr>
          <w:ilvl w:val="0"/>
          <w:numId w:val="33"/>
        </w:numPr>
        <w:suppressAutoHyphens w:val="0"/>
        <w:autoSpaceDN/>
        <w:spacing w:after="0" w:line="240" w:lineRule="auto"/>
        <w:ind w:left="714" w:hanging="357"/>
        <w:textAlignment w:val="auto"/>
        <w:rPr>
          <w:rFonts w:cs="Calibri"/>
          <w:sz w:val="24"/>
          <w:szCs w:val="24"/>
        </w:rPr>
      </w:pPr>
      <w:r w:rsidRPr="008F5941">
        <w:rPr>
          <w:rFonts w:cs="Calibri"/>
          <w:sz w:val="24"/>
          <w:szCs w:val="24"/>
        </w:rPr>
        <w:t xml:space="preserve">Barriers to Racial Discourse </w:t>
      </w:r>
    </w:p>
    <w:p w14:paraId="68CA72AC" w14:textId="77777777" w:rsidR="007010B3" w:rsidRPr="008F5941" w:rsidRDefault="007010B3" w:rsidP="007010B3">
      <w:pPr>
        <w:numPr>
          <w:ilvl w:val="0"/>
          <w:numId w:val="33"/>
        </w:numPr>
        <w:suppressAutoHyphens w:val="0"/>
        <w:autoSpaceDN/>
        <w:spacing w:after="0" w:line="240" w:lineRule="auto"/>
        <w:ind w:left="714" w:hanging="357"/>
        <w:textAlignment w:val="auto"/>
        <w:rPr>
          <w:rFonts w:cs="Calibri"/>
          <w:sz w:val="24"/>
          <w:szCs w:val="24"/>
        </w:rPr>
      </w:pPr>
      <w:r w:rsidRPr="008F5941">
        <w:rPr>
          <w:rFonts w:cs="Calibri"/>
          <w:sz w:val="24"/>
          <w:szCs w:val="24"/>
        </w:rPr>
        <w:t xml:space="preserve">Socio-political (Dis)Connection (Table </w:t>
      </w:r>
      <w:r>
        <w:rPr>
          <w:rFonts w:cs="Calibri"/>
          <w:sz w:val="24"/>
          <w:szCs w:val="24"/>
        </w:rPr>
        <w:t>18</w:t>
      </w:r>
      <w:r w:rsidRPr="008F5941">
        <w:rPr>
          <w:rFonts w:cs="Calibri"/>
          <w:sz w:val="24"/>
          <w:szCs w:val="24"/>
        </w:rPr>
        <w:t xml:space="preserve">).  </w:t>
      </w:r>
    </w:p>
    <w:bookmarkEnd w:id="1"/>
    <w:p w14:paraId="399E2CCB" w14:textId="77777777" w:rsidR="007010B3" w:rsidRDefault="007010B3" w:rsidP="007010B3">
      <w:pPr>
        <w:suppressAutoHyphens w:val="0"/>
        <w:autoSpaceDN/>
        <w:spacing w:after="0" w:line="480" w:lineRule="auto"/>
        <w:textAlignment w:val="auto"/>
        <w:rPr>
          <w:rFonts w:cs="Calibri"/>
          <w:sz w:val="24"/>
          <w:szCs w:val="24"/>
        </w:rPr>
      </w:pPr>
    </w:p>
    <w:p w14:paraId="04292857"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A discussion of how the findings answer the research questions and what the findings may indicate in the bigger theoretical picture, will follow in Chapter 6.</w:t>
      </w:r>
    </w:p>
    <w:p w14:paraId="39FD34BF" w14:textId="77777777" w:rsidR="007010B3" w:rsidRPr="00BA2696" w:rsidRDefault="007010B3" w:rsidP="007010B3">
      <w:pPr>
        <w:suppressAutoHyphens w:val="0"/>
        <w:autoSpaceDN/>
        <w:spacing w:after="0" w:line="480" w:lineRule="auto"/>
        <w:textAlignment w:val="auto"/>
        <w:rPr>
          <w:rFonts w:cs="Calibri"/>
          <w:sz w:val="24"/>
          <w:szCs w:val="24"/>
        </w:rPr>
      </w:pPr>
    </w:p>
    <w:p w14:paraId="41DD647E"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Eddo-Lodge (2017, p. xi) refers to the avoidance techniques that white people perform when talking about ‘race’ as ‘mental acrobatics’. The themes presented in this research may offer some insight into the specific forms those mental acrobatics can take and the reasons why they are being performed. The first theme identified was ‘(Mis)Understanding ‘Race’ </w:t>
      </w:r>
      <w:r w:rsidRPr="00BA2696">
        <w:rPr>
          <w:rFonts w:cs="Calibri"/>
          <w:sz w:val="24"/>
          <w:szCs w:val="24"/>
        </w:rPr>
        <w:lastRenderedPageBreak/>
        <w:t>and Racism’, in which the participants found talking about ‘race’ and racism difficult, the reasons being: a lack of understanding of the semantic meaning of ‘race’ and racism, feeling self-conscious and a focus on distancing themselves and/or others from racism. The second theme, ‘White (</w:t>
      </w:r>
      <w:r>
        <w:rPr>
          <w:rFonts w:cs="Calibri"/>
          <w:sz w:val="24"/>
          <w:szCs w:val="24"/>
        </w:rPr>
        <w:t>U</w:t>
      </w:r>
      <w:r w:rsidRPr="00BA2696">
        <w:rPr>
          <w:rFonts w:cs="Calibri"/>
          <w:sz w:val="24"/>
          <w:szCs w:val="24"/>
        </w:rPr>
        <w:t xml:space="preserve">n)Awareness’ identified that difficulties in talking about whiteness, specifically the perception of whiteness as meaningless, a belief in reverse racism and a complicated recognition of whiteness. The third theme, ‘Barriers to Racial Discourse’ outline the difficulties in talking about ‘race’, racism and whiteness, through having a lack of contact with people of colour, having contact with people of colour, colour-blind attitudes and what I have termed the ‘Good White Counsellor’. The final theme ‘Socio-Political (Dis)Connection’ considers the disconnection, and points of connection, the participants and the counselling curriculum had to the socio-political context. Within this theme exists the perception that ‘race’ education, that is the teaching and learning about ‘race’, was potentially racist. </w:t>
      </w:r>
    </w:p>
    <w:p w14:paraId="65651F32" w14:textId="77777777" w:rsidR="007010B3" w:rsidRPr="00BA2696" w:rsidRDefault="007010B3" w:rsidP="007010B3">
      <w:pPr>
        <w:suppressAutoHyphens w:val="0"/>
        <w:autoSpaceDN/>
        <w:spacing w:after="0" w:line="480" w:lineRule="auto"/>
        <w:textAlignment w:val="auto"/>
        <w:rPr>
          <w:rFonts w:cs="Calibri"/>
          <w:sz w:val="24"/>
          <w:szCs w:val="24"/>
        </w:rPr>
      </w:pPr>
    </w:p>
    <w:p w14:paraId="736AB0CE"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Each theme and subtheme will be presented, described, and supported by using verbatim extracts from the participants to represent their voices and is done in accordance with post-critical ethnography being a ‘moral activity’ (Nobilit, Flores and Murillo, 2004, p. 24). For the participants who were interviewed, talking about ‘race’ and racism proved challenging, as it required engaging with a topic that they had not spoken openly about before. It is recognised that great trust was put into my role as a researcher, and as someone they had got to know over eight weeks, to treat their thoughts and feelings with care. As Vix commented in her interview: </w:t>
      </w:r>
    </w:p>
    <w:p w14:paraId="5F0DC166" w14:textId="77777777" w:rsidR="007010B3" w:rsidRPr="00BA2696" w:rsidRDefault="007010B3" w:rsidP="007010B3">
      <w:pPr>
        <w:pStyle w:val="ListParagraph"/>
        <w:spacing w:after="120"/>
        <w:ind w:left="567" w:right="567"/>
        <w:rPr>
          <w:rFonts w:cs="Calibri"/>
          <w:sz w:val="24"/>
          <w:szCs w:val="24"/>
        </w:rPr>
      </w:pPr>
      <w:r w:rsidRPr="00BA2696">
        <w:rPr>
          <w:rFonts w:cs="Calibri"/>
          <w:sz w:val="24"/>
          <w:szCs w:val="24"/>
        </w:rPr>
        <w:t xml:space="preserve">I don't want to say something </w:t>
      </w:r>
      <w:r w:rsidRPr="00BA2696">
        <w:rPr>
          <w:sz w:val="24"/>
          <w:szCs w:val="24"/>
        </w:rPr>
        <w:t>that's</w:t>
      </w:r>
      <w:r w:rsidRPr="00BA2696">
        <w:rPr>
          <w:rFonts w:cs="Calibri"/>
          <w:sz w:val="24"/>
          <w:szCs w:val="24"/>
        </w:rPr>
        <w:t xml:space="preserve"> going to be able to be quoted, not like you would do, for sensationalism or anything like that, but could be quoted and then not understood.</w:t>
      </w:r>
    </w:p>
    <w:p w14:paraId="2DC15BEB" w14:textId="77777777" w:rsidR="007010B3" w:rsidRDefault="007010B3" w:rsidP="007010B3">
      <w:pPr>
        <w:suppressAutoHyphens w:val="0"/>
        <w:autoSpaceDN/>
        <w:spacing w:after="0" w:line="480" w:lineRule="auto"/>
        <w:ind w:right="567"/>
        <w:textAlignment w:val="auto"/>
        <w:rPr>
          <w:rFonts w:cs="Calibri"/>
          <w:sz w:val="24"/>
          <w:szCs w:val="24"/>
        </w:rPr>
      </w:pPr>
    </w:p>
    <w:p w14:paraId="6DF0157E" w14:textId="77777777" w:rsidR="007010B3" w:rsidRPr="00BA2696" w:rsidRDefault="007010B3" w:rsidP="007010B3">
      <w:pPr>
        <w:suppressAutoHyphens w:val="0"/>
        <w:autoSpaceDN/>
        <w:spacing w:after="0" w:line="480" w:lineRule="auto"/>
        <w:ind w:right="567"/>
        <w:textAlignment w:val="auto"/>
        <w:rPr>
          <w:rFonts w:cs="Calibri"/>
          <w:sz w:val="24"/>
          <w:szCs w:val="24"/>
        </w:rPr>
      </w:pPr>
      <w:r w:rsidRPr="00BA2696">
        <w:rPr>
          <w:rFonts w:cs="Calibri"/>
          <w:sz w:val="24"/>
          <w:szCs w:val="24"/>
        </w:rPr>
        <w:lastRenderedPageBreak/>
        <w:t xml:space="preserve">Therefore, this chapter will use quotes to support the veracity of the themes found. The discussion of findings (Chapter 6) will seek to understand what the themes may mean in relation to theory and research. The findings are presented below (Table </w:t>
      </w:r>
      <w:r>
        <w:rPr>
          <w:rFonts w:cs="Calibri"/>
          <w:sz w:val="24"/>
          <w:szCs w:val="24"/>
        </w:rPr>
        <w:t>18</w:t>
      </w:r>
      <w:r w:rsidRPr="00BA2696">
        <w:rPr>
          <w:rFonts w:cs="Calibri"/>
          <w:sz w:val="24"/>
          <w:szCs w:val="24"/>
        </w:rPr>
        <w:t>)</w:t>
      </w:r>
      <w:r>
        <w:rPr>
          <w:rFonts w:cs="Calibri"/>
          <w:sz w:val="24"/>
          <w:szCs w:val="24"/>
        </w:rPr>
        <w:t>:</w:t>
      </w:r>
      <w:r w:rsidRPr="00BA2696">
        <w:rPr>
          <w:rFonts w:cs="Calibri"/>
          <w:sz w:val="24"/>
          <w:szCs w:val="24"/>
        </w:rPr>
        <w:t xml:space="preserve"> </w:t>
      </w:r>
    </w:p>
    <w:p w14:paraId="2E757BC9" w14:textId="77777777" w:rsidR="007010B3" w:rsidRPr="009539F4" w:rsidRDefault="007010B3" w:rsidP="007010B3">
      <w:pPr>
        <w:pStyle w:val="Caption"/>
        <w:rPr>
          <w:sz w:val="24"/>
          <w:szCs w:val="24"/>
        </w:rPr>
      </w:pPr>
      <w:bookmarkStart w:id="2" w:name="_Toc72253532"/>
      <w:bookmarkStart w:id="3" w:name="_Toc72253854"/>
      <w:bookmarkStart w:id="4" w:name="_Toc72253876"/>
      <w:bookmarkStart w:id="5" w:name="_Toc72324679"/>
      <w:bookmarkStart w:id="6" w:name="_Hlk67128385"/>
      <w:bookmarkStart w:id="7" w:name="_Hlk52440757"/>
      <w:r w:rsidRPr="009539F4">
        <w:rPr>
          <w:sz w:val="24"/>
          <w:szCs w:val="24"/>
        </w:rPr>
        <w:t xml:space="preserve">Table </w:t>
      </w:r>
      <w:r w:rsidRPr="009539F4">
        <w:rPr>
          <w:sz w:val="24"/>
          <w:szCs w:val="24"/>
        </w:rPr>
        <w:fldChar w:fldCharType="begin"/>
      </w:r>
      <w:r w:rsidRPr="009539F4">
        <w:rPr>
          <w:sz w:val="24"/>
          <w:szCs w:val="24"/>
        </w:rPr>
        <w:instrText xml:space="preserve"> SEQ Table \* ARABIC </w:instrText>
      </w:r>
      <w:r w:rsidRPr="009539F4">
        <w:rPr>
          <w:sz w:val="24"/>
          <w:szCs w:val="24"/>
        </w:rPr>
        <w:fldChar w:fldCharType="separate"/>
      </w:r>
      <w:r w:rsidRPr="009539F4">
        <w:rPr>
          <w:sz w:val="24"/>
          <w:szCs w:val="24"/>
        </w:rPr>
        <w:t>18</w:t>
      </w:r>
      <w:r w:rsidRPr="009539F4">
        <w:rPr>
          <w:sz w:val="24"/>
          <w:szCs w:val="24"/>
        </w:rPr>
        <w:fldChar w:fldCharType="end"/>
      </w:r>
      <w:r w:rsidRPr="009539F4">
        <w:rPr>
          <w:sz w:val="24"/>
          <w:szCs w:val="24"/>
        </w:rPr>
        <w:t xml:space="preserve"> Chapter 5: Research Themes</w:t>
      </w:r>
      <w:bookmarkEnd w:id="2"/>
      <w:bookmarkEnd w:id="3"/>
      <w:bookmarkEnd w:id="4"/>
      <w:bookmarkEnd w:id="5"/>
    </w:p>
    <w:tbl>
      <w:tblPr>
        <w:tblW w:w="0" w:type="auto"/>
        <w:tblBorders>
          <w:top w:val="double" w:sz="4" w:space="0" w:color="auto"/>
          <w:bottom w:val="double" w:sz="4" w:space="0" w:color="auto"/>
          <w:insideH w:val="single" w:sz="6" w:space="0" w:color="auto"/>
          <w:insideV w:val="single" w:sz="6" w:space="0" w:color="auto"/>
        </w:tblBorders>
        <w:tblLook w:val="04A0" w:firstRow="1" w:lastRow="0" w:firstColumn="1" w:lastColumn="0" w:noHBand="0" w:noVBand="1"/>
      </w:tblPr>
      <w:tblGrid>
        <w:gridCol w:w="3402"/>
        <w:gridCol w:w="5057"/>
      </w:tblGrid>
      <w:tr w:rsidR="007010B3" w:rsidRPr="00BA2696" w14:paraId="6A82710E" w14:textId="77777777" w:rsidTr="00C75158">
        <w:tc>
          <w:tcPr>
            <w:tcW w:w="3402" w:type="dxa"/>
            <w:hideMark/>
          </w:tcPr>
          <w:p w14:paraId="6C1A8EFB" w14:textId="77777777" w:rsidR="007010B3" w:rsidRPr="00BA2696" w:rsidRDefault="007010B3" w:rsidP="00C75158">
            <w:pPr>
              <w:spacing w:after="0"/>
              <w:rPr>
                <w:b/>
                <w:bCs/>
              </w:rPr>
            </w:pPr>
            <w:bookmarkStart w:id="8" w:name="_Hlk39077303"/>
            <w:bookmarkEnd w:id="6"/>
            <w:r w:rsidRPr="00BA2696">
              <w:rPr>
                <w:b/>
                <w:bCs/>
              </w:rPr>
              <w:t>Theme</w:t>
            </w:r>
          </w:p>
        </w:tc>
        <w:tc>
          <w:tcPr>
            <w:tcW w:w="5057" w:type="dxa"/>
            <w:hideMark/>
          </w:tcPr>
          <w:p w14:paraId="51EC1F87" w14:textId="77777777" w:rsidR="007010B3" w:rsidRPr="00BA2696" w:rsidRDefault="007010B3" w:rsidP="00C75158">
            <w:pPr>
              <w:spacing w:after="0"/>
              <w:rPr>
                <w:b/>
                <w:bCs/>
              </w:rPr>
            </w:pPr>
            <w:r w:rsidRPr="00BA2696">
              <w:rPr>
                <w:b/>
                <w:bCs/>
              </w:rPr>
              <w:t xml:space="preserve">Subthemes </w:t>
            </w:r>
          </w:p>
        </w:tc>
      </w:tr>
      <w:tr w:rsidR="007010B3" w:rsidRPr="00BA2696" w14:paraId="546519CB" w14:textId="77777777" w:rsidTr="00C75158">
        <w:tc>
          <w:tcPr>
            <w:tcW w:w="3402" w:type="dxa"/>
            <w:shd w:val="clear" w:color="auto" w:fill="F2F2F2"/>
            <w:hideMark/>
          </w:tcPr>
          <w:p w14:paraId="29381F52" w14:textId="77777777" w:rsidR="007010B3" w:rsidRPr="00BA2696" w:rsidRDefault="007010B3" w:rsidP="00C75158">
            <w:pPr>
              <w:spacing w:after="0" w:line="240" w:lineRule="auto"/>
              <w:rPr>
                <w:b/>
                <w:bCs/>
              </w:rPr>
            </w:pPr>
            <w:bookmarkStart w:id="9" w:name="_Hlk37003901"/>
            <w:bookmarkStart w:id="10" w:name="_Hlk39304310"/>
            <w:r w:rsidRPr="00BA2696">
              <w:rPr>
                <w:b/>
                <w:bCs/>
              </w:rPr>
              <w:t>(Mis)Understanding ‘Race’ and Racism</w:t>
            </w:r>
          </w:p>
        </w:tc>
        <w:tc>
          <w:tcPr>
            <w:tcW w:w="5057" w:type="dxa"/>
            <w:shd w:val="clear" w:color="auto" w:fill="F2F2F2"/>
            <w:hideMark/>
          </w:tcPr>
          <w:p w14:paraId="69166294" w14:textId="77777777" w:rsidR="007010B3" w:rsidRPr="00416714" w:rsidRDefault="007010B3" w:rsidP="007010B3">
            <w:pPr>
              <w:pStyle w:val="ListParagraph"/>
              <w:numPr>
                <w:ilvl w:val="0"/>
                <w:numId w:val="38"/>
              </w:numPr>
              <w:suppressAutoHyphens w:val="0"/>
              <w:autoSpaceDN/>
              <w:spacing w:after="0"/>
              <w:textAlignment w:val="auto"/>
              <w:rPr>
                <w:b/>
                <w:bCs/>
              </w:rPr>
            </w:pPr>
            <w:bookmarkStart w:id="11" w:name="_Hlk69927422"/>
            <w:r w:rsidRPr="00BA2696">
              <w:t xml:space="preserve">Semantic understanding  </w:t>
            </w:r>
          </w:p>
          <w:p w14:paraId="1AD0C725" w14:textId="77777777" w:rsidR="007010B3" w:rsidRPr="00BA2696" w:rsidRDefault="007010B3" w:rsidP="007010B3">
            <w:pPr>
              <w:pStyle w:val="ListParagraph"/>
              <w:numPr>
                <w:ilvl w:val="0"/>
                <w:numId w:val="37"/>
              </w:numPr>
              <w:suppressAutoHyphens w:val="0"/>
              <w:autoSpaceDN/>
              <w:spacing w:after="0"/>
              <w:textAlignment w:val="auto"/>
            </w:pPr>
            <w:r w:rsidRPr="00BA2696">
              <w:t xml:space="preserve">Self-consciousness </w:t>
            </w:r>
          </w:p>
          <w:p w14:paraId="5674A830" w14:textId="77777777" w:rsidR="007010B3" w:rsidRPr="00BA2696" w:rsidRDefault="007010B3" w:rsidP="007010B3">
            <w:pPr>
              <w:pStyle w:val="ListParagraph"/>
              <w:numPr>
                <w:ilvl w:val="0"/>
                <w:numId w:val="36"/>
              </w:numPr>
              <w:suppressAutoHyphens w:val="0"/>
              <w:autoSpaceDN/>
              <w:spacing w:after="0"/>
              <w:textAlignment w:val="auto"/>
            </w:pPr>
            <w:r w:rsidRPr="00BA2696">
              <w:t xml:space="preserve">Distancing self (and others) from racism </w:t>
            </w:r>
            <w:bookmarkEnd w:id="11"/>
          </w:p>
        </w:tc>
      </w:tr>
      <w:bookmarkEnd w:id="9"/>
      <w:tr w:rsidR="007010B3" w:rsidRPr="00BA2696" w14:paraId="63925181" w14:textId="77777777" w:rsidTr="00C75158">
        <w:tc>
          <w:tcPr>
            <w:tcW w:w="3402" w:type="dxa"/>
            <w:hideMark/>
          </w:tcPr>
          <w:p w14:paraId="459B7137" w14:textId="77777777" w:rsidR="007010B3" w:rsidRPr="00BA2696" w:rsidRDefault="007010B3" w:rsidP="00C75158">
            <w:pPr>
              <w:spacing w:after="0" w:line="240" w:lineRule="auto"/>
              <w:rPr>
                <w:b/>
                <w:bCs/>
              </w:rPr>
            </w:pPr>
            <w:r w:rsidRPr="00BA2696">
              <w:rPr>
                <w:b/>
                <w:bCs/>
              </w:rPr>
              <w:t xml:space="preserve">White (Un)Awareness </w:t>
            </w:r>
          </w:p>
          <w:p w14:paraId="7753171B" w14:textId="77777777" w:rsidR="007010B3" w:rsidRPr="00BA2696" w:rsidRDefault="007010B3" w:rsidP="00C75158">
            <w:pPr>
              <w:spacing w:after="0" w:line="240" w:lineRule="auto"/>
              <w:rPr>
                <w:b/>
                <w:bCs/>
              </w:rPr>
            </w:pPr>
          </w:p>
        </w:tc>
        <w:tc>
          <w:tcPr>
            <w:tcW w:w="5057" w:type="dxa"/>
            <w:hideMark/>
          </w:tcPr>
          <w:p w14:paraId="49AA55A1" w14:textId="77777777" w:rsidR="007010B3" w:rsidRPr="00BA2696" w:rsidRDefault="007010B3" w:rsidP="00C75158">
            <w:pPr>
              <w:numPr>
                <w:ilvl w:val="0"/>
                <w:numId w:val="11"/>
              </w:numPr>
              <w:suppressAutoHyphens w:val="0"/>
              <w:autoSpaceDN/>
              <w:spacing w:after="0" w:line="240" w:lineRule="auto"/>
              <w:textAlignment w:val="auto"/>
            </w:pPr>
            <w:bookmarkStart w:id="12" w:name="_Hlk37060539"/>
            <w:r w:rsidRPr="00BA2696">
              <w:t>Whiteness as meaningless</w:t>
            </w:r>
          </w:p>
          <w:p w14:paraId="26A3CDD8" w14:textId="77777777" w:rsidR="007010B3" w:rsidRPr="00BA2696" w:rsidRDefault="007010B3" w:rsidP="00C75158">
            <w:pPr>
              <w:numPr>
                <w:ilvl w:val="0"/>
                <w:numId w:val="11"/>
              </w:numPr>
              <w:suppressAutoHyphens w:val="0"/>
              <w:autoSpaceDN/>
              <w:spacing w:after="0" w:line="240" w:lineRule="auto"/>
              <w:textAlignment w:val="auto"/>
            </w:pPr>
            <w:r w:rsidRPr="00BA2696">
              <w:t>Reverse racism</w:t>
            </w:r>
          </w:p>
          <w:p w14:paraId="751C8E77" w14:textId="77777777" w:rsidR="007010B3" w:rsidRPr="00BA2696" w:rsidRDefault="007010B3" w:rsidP="00C75158">
            <w:pPr>
              <w:numPr>
                <w:ilvl w:val="0"/>
                <w:numId w:val="11"/>
              </w:numPr>
              <w:suppressAutoHyphens w:val="0"/>
              <w:autoSpaceDN/>
              <w:spacing w:after="0" w:line="240" w:lineRule="auto"/>
              <w:textAlignment w:val="auto"/>
            </w:pPr>
            <w:r w:rsidRPr="00BA2696">
              <w:t>Complicated recognition of whiteness</w:t>
            </w:r>
            <w:bookmarkEnd w:id="12"/>
          </w:p>
        </w:tc>
      </w:tr>
      <w:tr w:rsidR="007010B3" w:rsidRPr="00BA2696" w14:paraId="0F6F43A1" w14:textId="77777777" w:rsidTr="00C75158">
        <w:tc>
          <w:tcPr>
            <w:tcW w:w="3402" w:type="dxa"/>
            <w:shd w:val="clear" w:color="auto" w:fill="F2F2F2"/>
            <w:hideMark/>
          </w:tcPr>
          <w:p w14:paraId="7F4DBFD0" w14:textId="77777777" w:rsidR="007010B3" w:rsidRPr="00BA2696" w:rsidRDefault="007010B3" w:rsidP="00C75158">
            <w:pPr>
              <w:spacing w:after="0" w:line="240" w:lineRule="auto"/>
              <w:rPr>
                <w:b/>
                <w:bCs/>
              </w:rPr>
            </w:pPr>
            <w:r w:rsidRPr="00BA2696">
              <w:rPr>
                <w:b/>
                <w:bCs/>
              </w:rPr>
              <w:t xml:space="preserve">Barriers to Racial Discourse </w:t>
            </w:r>
          </w:p>
        </w:tc>
        <w:tc>
          <w:tcPr>
            <w:tcW w:w="5057" w:type="dxa"/>
            <w:shd w:val="clear" w:color="auto" w:fill="F2F2F2"/>
            <w:hideMark/>
          </w:tcPr>
          <w:p w14:paraId="64C49BBA" w14:textId="77777777" w:rsidR="007010B3" w:rsidRPr="00BA2696" w:rsidRDefault="007010B3" w:rsidP="00C75158">
            <w:pPr>
              <w:numPr>
                <w:ilvl w:val="0"/>
                <w:numId w:val="12"/>
              </w:numPr>
              <w:suppressAutoHyphens w:val="0"/>
              <w:autoSpaceDN/>
              <w:spacing w:after="0" w:line="240" w:lineRule="auto"/>
              <w:textAlignment w:val="auto"/>
            </w:pPr>
            <w:bookmarkStart w:id="13" w:name="_Hlk37060758"/>
            <w:r w:rsidRPr="00BA2696">
              <w:t>Lack of contact with People of Colour</w:t>
            </w:r>
          </w:p>
          <w:p w14:paraId="65971080" w14:textId="77777777" w:rsidR="007010B3" w:rsidRPr="00BA2696" w:rsidRDefault="007010B3" w:rsidP="00C75158">
            <w:pPr>
              <w:numPr>
                <w:ilvl w:val="0"/>
                <w:numId w:val="12"/>
              </w:numPr>
              <w:suppressAutoHyphens w:val="0"/>
              <w:autoSpaceDN/>
              <w:spacing w:after="0" w:line="240" w:lineRule="auto"/>
              <w:textAlignment w:val="auto"/>
            </w:pPr>
            <w:r w:rsidRPr="00BA2696">
              <w:t>Contact with People of Colour</w:t>
            </w:r>
          </w:p>
          <w:p w14:paraId="6F60E7D9" w14:textId="77777777" w:rsidR="007010B3" w:rsidRPr="00BA2696" w:rsidRDefault="007010B3" w:rsidP="00C75158">
            <w:pPr>
              <w:numPr>
                <w:ilvl w:val="0"/>
                <w:numId w:val="12"/>
              </w:numPr>
              <w:suppressAutoHyphens w:val="0"/>
              <w:autoSpaceDN/>
              <w:spacing w:after="0" w:line="240" w:lineRule="auto"/>
              <w:textAlignment w:val="auto"/>
            </w:pPr>
            <w:r w:rsidRPr="00BA2696">
              <w:t>Colour-blind attitudes</w:t>
            </w:r>
          </w:p>
          <w:p w14:paraId="73AB5881" w14:textId="77777777" w:rsidR="007010B3" w:rsidRPr="00BA2696" w:rsidRDefault="007010B3" w:rsidP="00C75158">
            <w:pPr>
              <w:numPr>
                <w:ilvl w:val="0"/>
                <w:numId w:val="12"/>
              </w:numPr>
              <w:suppressAutoHyphens w:val="0"/>
              <w:autoSpaceDN/>
              <w:spacing w:after="0" w:line="240" w:lineRule="auto"/>
              <w:textAlignment w:val="auto"/>
            </w:pPr>
            <w:r w:rsidRPr="00BA2696">
              <w:t xml:space="preserve">‘Good White Counsellor’ </w:t>
            </w:r>
            <w:bookmarkEnd w:id="13"/>
          </w:p>
        </w:tc>
      </w:tr>
      <w:tr w:rsidR="007010B3" w:rsidRPr="00BA2696" w14:paraId="66540E59" w14:textId="77777777" w:rsidTr="00C75158">
        <w:tc>
          <w:tcPr>
            <w:tcW w:w="3402" w:type="dxa"/>
          </w:tcPr>
          <w:p w14:paraId="3A822738" w14:textId="77777777" w:rsidR="007010B3" w:rsidRPr="00BA2696" w:rsidRDefault="007010B3" w:rsidP="00C75158">
            <w:pPr>
              <w:spacing w:after="0" w:line="240" w:lineRule="auto"/>
              <w:rPr>
                <w:b/>
                <w:bCs/>
              </w:rPr>
            </w:pPr>
            <w:r w:rsidRPr="00BA2696">
              <w:rPr>
                <w:b/>
                <w:bCs/>
              </w:rPr>
              <w:t>Socio-Political (Dis)Connection</w:t>
            </w:r>
          </w:p>
          <w:p w14:paraId="2E275DDF" w14:textId="77777777" w:rsidR="007010B3" w:rsidRPr="00BA2696" w:rsidRDefault="007010B3" w:rsidP="00C75158">
            <w:pPr>
              <w:spacing w:after="0" w:line="240" w:lineRule="auto"/>
            </w:pPr>
          </w:p>
        </w:tc>
        <w:tc>
          <w:tcPr>
            <w:tcW w:w="5057" w:type="dxa"/>
            <w:hideMark/>
          </w:tcPr>
          <w:p w14:paraId="3748F546" w14:textId="77777777" w:rsidR="007010B3" w:rsidRPr="00BA2696" w:rsidRDefault="007010B3" w:rsidP="00C75158">
            <w:pPr>
              <w:numPr>
                <w:ilvl w:val="0"/>
                <w:numId w:val="13"/>
              </w:numPr>
              <w:suppressAutoHyphens w:val="0"/>
              <w:autoSpaceDN/>
              <w:spacing w:after="0" w:line="240" w:lineRule="auto"/>
              <w:textAlignment w:val="auto"/>
            </w:pPr>
            <w:bookmarkStart w:id="14" w:name="_Hlk37060795"/>
            <w:r w:rsidRPr="00BA2696">
              <w:t>Student and curriculum disconnection</w:t>
            </w:r>
          </w:p>
          <w:p w14:paraId="04F6604A" w14:textId="77777777" w:rsidR="007010B3" w:rsidRPr="00BA2696" w:rsidRDefault="007010B3" w:rsidP="00C75158">
            <w:pPr>
              <w:numPr>
                <w:ilvl w:val="0"/>
                <w:numId w:val="13"/>
              </w:numPr>
              <w:suppressAutoHyphens w:val="0"/>
              <w:autoSpaceDN/>
              <w:spacing w:after="0" w:line="240" w:lineRule="auto"/>
              <w:textAlignment w:val="auto"/>
            </w:pPr>
            <w:r w:rsidRPr="00BA2696">
              <w:t>Student and curriculum connection</w:t>
            </w:r>
          </w:p>
          <w:p w14:paraId="7AD8B2E6" w14:textId="77777777" w:rsidR="007010B3" w:rsidRPr="00BA2696" w:rsidRDefault="007010B3" w:rsidP="00C75158">
            <w:pPr>
              <w:numPr>
                <w:ilvl w:val="0"/>
                <w:numId w:val="13"/>
              </w:numPr>
              <w:suppressAutoHyphens w:val="0"/>
              <w:autoSpaceDN/>
              <w:spacing w:after="0" w:line="240" w:lineRule="auto"/>
              <w:textAlignment w:val="auto"/>
            </w:pPr>
            <w:r w:rsidRPr="00BA2696">
              <w:t>‘Race’ education: Is it racist?</w:t>
            </w:r>
            <w:bookmarkEnd w:id="14"/>
          </w:p>
        </w:tc>
      </w:tr>
    </w:tbl>
    <w:p w14:paraId="41B762A5" w14:textId="77777777" w:rsidR="007010B3" w:rsidRPr="00BA2696" w:rsidRDefault="007010B3" w:rsidP="007010B3">
      <w:pPr>
        <w:pStyle w:val="Heading3"/>
      </w:pPr>
      <w:bookmarkStart w:id="15" w:name="_Toc56523016"/>
      <w:bookmarkStart w:id="16" w:name="_Toc56523298"/>
      <w:bookmarkStart w:id="17" w:name="_Toc57910106"/>
      <w:bookmarkStart w:id="18" w:name="_Toc58251322"/>
      <w:bookmarkStart w:id="19" w:name="_Toc72413648"/>
      <w:bookmarkEnd w:id="7"/>
      <w:bookmarkEnd w:id="8"/>
      <w:bookmarkEnd w:id="10"/>
      <w:r w:rsidRPr="00BA2696">
        <w:t>5.1 Description of the fieldwork</w:t>
      </w:r>
      <w:bookmarkEnd w:id="15"/>
      <w:bookmarkEnd w:id="16"/>
      <w:bookmarkEnd w:id="17"/>
      <w:bookmarkEnd w:id="18"/>
      <w:bookmarkEnd w:id="19"/>
      <w:r w:rsidRPr="00BA2696">
        <w:t xml:space="preserve"> </w:t>
      </w:r>
    </w:p>
    <w:p w14:paraId="33502683"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Before the findings are presented, the context of the post-critical ethnographic fieldwork will be outlined, thus illustrating how the story of the research was constructed. </w:t>
      </w:r>
    </w:p>
    <w:p w14:paraId="24E24FE0" w14:textId="77777777" w:rsidR="007010B3" w:rsidRPr="00BA2696" w:rsidRDefault="007010B3" w:rsidP="007010B3">
      <w:pPr>
        <w:pStyle w:val="ListParagraph"/>
        <w:spacing w:after="0" w:line="480" w:lineRule="auto"/>
        <w:ind w:left="0"/>
        <w:rPr>
          <w:bCs/>
          <w:sz w:val="24"/>
          <w:szCs w:val="24"/>
        </w:rPr>
      </w:pPr>
      <w:r w:rsidRPr="00BA2696">
        <w:rPr>
          <w:sz w:val="24"/>
          <w:szCs w:val="24"/>
        </w:rPr>
        <w:t>The research was carried out at ‘Welsh College A’, located in a semi-rural former coal-mining town in South Wales, from January to March 2020</w:t>
      </w:r>
      <w:r>
        <w:rPr>
          <w:sz w:val="24"/>
          <w:szCs w:val="24"/>
        </w:rPr>
        <w:t>, before the first ‘lockdown’ of the Covid-19 pandemic.</w:t>
      </w:r>
      <w:r w:rsidRPr="00BA2696">
        <w:rPr>
          <w:sz w:val="24"/>
          <w:szCs w:val="24"/>
        </w:rPr>
        <w:t xml:space="preserve"> The group comprised of 16 students: 15 women and one man, with the youngest participant aged 29 and the oldest 54, with most students being in their 40s</w:t>
      </w:r>
      <w:r>
        <w:rPr>
          <w:sz w:val="24"/>
          <w:szCs w:val="24"/>
        </w:rPr>
        <w:t xml:space="preserve"> (Table 19)</w:t>
      </w:r>
      <w:r w:rsidRPr="00BA2696">
        <w:rPr>
          <w:sz w:val="24"/>
          <w:szCs w:val="24"/>
        </w:rPr>
        <w:t>. All the students and both tutors were white.</w:t>
      </w:r>
      <w:r>
        <w:rPr>
          <w:sz w:val="24"/>
          <w:szCs w:val="24"/>
        </w:rPr>
        <w:t xml:space="preserve"> They were in the first year of a Foundation Degree in Counselling.</w:t>
      </w:r>
      <w:r w:rsidRPr="00BA2696">
        <w:rPr>
          <w:sz w:val="24"/>
          <w:szCs w:val="24"/>
        </w:rPr>
        <w:t xml:space="preserve"> The demographic make-up of the class mirrors the </w:t>
      </w:r>
      <w:r w:rsidRPr="00BA2696">
        <w:rPr>
          <w:bCs/>
          <w:sz w:val="24"/>
          <w:szCs w:val="24"/>
        </w:rPr>
        <w:t>Welsh Government’s (2019; 2020b) statistics of FE learners in that it was made up of mostly part-time, female learners who were aged from 25 to 49. In that regard, the participants in this research were representative of HE learners in FE colleges in Wales.</w:t>
      </w:r>
    </w:p>
    <w:p w14:paraId="191F0783" w14:textId="77777777" w:rsidR="007010B3" w:rsidRPr="009C3ADD" w:rsidRDefault="007010B3" w:rsidP="007010B3">
      <w:pPr>
        <w:pStyle w:val="Caption"/>
        <w:keepNext/>
        <w:rPr>
          <w:sz w:val="24"/>
          <w:szCs w:val="24"/>
        </w:rPr>
      </w:pPr>
      <w:bookmarkStart w:id="20" w:name="_Toc72253533"/>
      <w:bookmarkStart w:id="21" w:name="_Toc72253855"/>
      <w:bookmarkStart w:id="22" w:name="_Toc72253877"/>
      <w:bookmarkStart w:id="23" w:name="_Toc72324680"/>
      <w:bookmarkStart w:id="24" w:name="_Hlk67128421"/>
      <w:r w:rsidRPr="009C3ADD">
        <w:rPr>
          <w:sz w:val="24"/>
          <w:szCs w:val="24"/>
        </w:rPr>
        <w:lastRenderedPageBreak/>
        <w:t xml:space="preserve">Table </w:t>
      </w:r>
      <w:r w:rsidRPr="009C3ADD">
        <w:rPr>
          <w:sz w:val="24"/>
          <w:szCs w:val="24"/>
        </w:rPr>
        <w:fldChar w:fldCharType="begin"/>
      </w:r>
      <w:r w:rsidRPr="009C3ADD">
        <w:rPr>
          <w:sz w:val="24"/>
          <w:szCs w:val="24"/>
        </w:rPr>
        <w:instrText xml:space="preserve"> SEQ Table \* ARABIC </w:instrText>
      </w:r>
      <w:r w:rsidRPr="009C3ADD">
        <w:rPr>
          <w:sz w:val="24"/>
          <w:szCs w:val="24"/>
        </w:rPr>
        <w:fldChar w:fldCharType="separate"/>
      </w:r>
      <w:r w:rsidRPr="009C3ADD">
        <w:rPr>
          <w:noProof/>
          <w:sz w:val="24"/>
          <w:szCs w:val="24"/>
        </w:rPr>
        <w:t>19</w:t>
      </w:r>
      <w:r w:rsidRPr="009C3ADD">
        <w:rPr>
          <w:sz w:val="24"/>
          <w:szCs w:val="24"/>
        </w:rPr>
        <w:fldChar w:fldCharType="end"/>
      </w:r>
      <w:r w:rsidRPr="009C3ADD">
        <w:rPr>
          <w:sz w:val="24"/>
          <w:szCs w:val="24"/>
        </w:rPr>
        <w:t xml:space="preserve"> Participant information</w:t>
      </w:r>
      <w:bookmarkEnd w:id="20"/>
      <w:bookmarkEnd w:id="21"/>
      <w:bookmarkEnd w:id="22"/>
      <w:bookmarkEnd w:id="23"/>
    </w:p>
    <w:tbl>
      <w:tblPr>
        <w:tblW w:w="0" w:type="auto"/>
        <w:jc w:val="center"/>
        <w:tblBorders>
          <w:top w:val="double" w:sz="4" w:space="0" w:color="auto"/>
          <w:bottom w:val="double" w:sz="4" w:space="0" w:color="auto"/>
          <w:insideH w:val="single" w:sz="6" w:space="0" w:color="auto"/>
          <w:insideV w:val="single" w:sz="6" w:space="0" w:color="auto"/>
        </w:tblBorders>
        <w:tblLook w:val="04A0" w:firstRow="1" w:lastRow="0" w:firstColumn="1" w:lastColumn="0" w:noHBand="0" w:noVBand="1"/>
      </w:tblPr>
      <w:tblGrid>
        <w:gridCol w:w="1288"/>
        <w:gridCol w:w="1654"/>
        <w:gridCol w:w="565"/>
      </w:tblGrid>
      <w:tr w:rsidR="007010B3" w:rsidRPr="00BA2696" w14:paraId="59E531CB" w14:textId="77777777" w:rsidTr="00C75158">
        <w:trPr>
          <w:trHeight w:val="257"/>
          <w:jc w:val="center"/>
        </w:trPr>
        <w:tc>
          <w:tcPr>
            <w:tcW w:w="0" w:type="auto"/>
            <w:shd w:val="clear" w:color="auto" w:fill="auto"/>
          </w:tcPr>
          <w:bookmarkEnd w:id="24"/>
          <w:p w14:paraId="566FFCD6" w14:textId="77777777" w:rsidR="007010B3" w:rsidRPr="00BA2696" w:rsidRDefault="007010B3" w:rsidP="00C75158">
            <w:pPr>
              <w:spacing w:after="0" w:line="240" w:lineRule="auto"/>
              <w:rPr>
                <w:b/>
                <w:bCs/>
              </w:rPr>
            </w:pPr>
            <w:r w:rsidRPr="00BA2696">
              <w:rPr>
                <w:b/>
                <w:bCs/>
              </w:rPr>
              <w:t>Pseudonym</w:t>
            </w:r>
          </w:p>
        </w:tc>
        <w:tc>
          <w:tcPr>
            <w:tcW w:w="0" w:type="auto"/>
            <w:shd w:val="clear" w:color="auto" w:fill="auto"/>
          </w:tcPr>
          <w:p w14:paraId="21438C30" w14:textId="77777777" w:rsidR="007010B3" w:rsidRPr="00BA2696" w:rsidRDefault="007010B3" w:rsidP="00C75158">
            <w:pPr>
              <w:spacing w:after="0" w:line="240" w:lineRule="auto"/>
              <w:rPr>
                <w:b/>
                <w:bCs/>
              </w:rPr>
            </w:pPr>
            <w:r w:rsidRPr="00BA2696">
              <w:rPr>
                <w:b/>
                <w:bCs/>
              </w:rPr>
              <w:t xml:space="preserve">Gender identity </w:t>
            </w:r>
          </w:p>
        </w:tc>
        <w:tc>
          <w:tcPr>
            <w:tcW w:w="0" w:type="auto"/>
            <w:shd w:val="clear" w:color="auto" w:fill="auto"/>
          </w:tcPr>
          <w:p w14:paraId="3765DD3D" w14:textId="77777777" w:rsidR="007010B3" w:rsidRPr="00BA2696" w:rsidRDefault="007010B3" w:rsidP="00C75158">
            <w:pPr>
              <w:spacing w:after="0" w:line="240" w:lineRule="auto"/>
              <w:rPr>
                <w:b/>
                <w:bCs/>
              </w:rPr>
            </w:pPr>
            <w:r w:rsidRPr="00BA2696">
              <w:rPr>
                <w:b/>
                <w:bCs/>
              </w:rPr>
              <w:t>Age</w:t>
            </w:r>
          </w:p>
        </w:tc>
      </w:tr>
      <w:tr w:rsidR="007010B3" w:rsidRPr="00BA2696" w14:paraId="50463045" w14:textId="77777777" w:rsidTr="00C75158">
        <w:trPr>
          <w:trHeight w:val="107"/>
          <w:jc w:val="center"/>
        </w:trPr>
        <w:tc>
          <w:tcPr>
            <w:tcW w:w="0" w:type="auto"/>
            <w:shd w:val="clear" w:color="auto" w:fill="auto"/>
          </w:tcPr>
          <w:p w14:paraId="48B42145" w14:textId="77777777" w:rsidR="007010B3" w:rsidRPr="00BA2696" w:rsidRDefault="007010B3" w:rsidP="00C75158">
            <w:pPr>
              <w:spacing w:after="0" w:line="240" w:lineRule="auto"/>
            </w:pPr>
            <w:r w:rsidRPr="00BA2696">
              <w:t>Anne</w:t>
            </w:r>
          </w:p>
        </w:tc>
        <w:tc>
          <w:tcPr>
            <w:tcW w:w="0" w:type="auto"/>
            <w:shd w:val="clear" w:color="auto" w:fill="auto"/>
          </w:tcPr>
          <w:p w14:paraId="416D3CD1" w14:textId="77777777" w:rsidR="007010B3" w:rsidRPr="00BA2696" w:rsidRDefault="007010B3" w:rsidP="00C75158">
            <w:pPr>
              <w:spacing w:after="0" w:line="240" w:lineRule="auto"/>
            </w:pPr>
            <w:r w:rsidRPr="00BA2696">
              <w:t>Female</w:t>
            </w:r>
          </w:p>
        </w:tc>
        <w:tc>
          <w:tcPr>
            <w:tcW w:w="0" w:type="auto"/>
            <w:shd w:val="clear" w:color="auto" w:fill="auto"/>
          </w:tcPr>
          <w:p w14:paraId="16C2F538" w14:textId="77777777" w:rsidR="007010B3" w:rsidRPr="00BA2696" w:rsidRDefault="007010B3" w:rsidP="00C75158">
            <w:pPr>
              <w:spacing w:after="0" w:line="240" w:lineRule="auto"/>
            </w:pPr>
            <w:r w:rsidRPr="00BA2696">
              <w:t>47</w:t>
            </w:r>
          </w:p>
        </w:tc>
      </w:tr>
      <w:tr w:rsidR="007010B3" w:rsidRPr="00BA2696" w14:paraId="2B7262A4" w14:textId="77777777" w:rsidTr="00C75158">
        <w:trPr>
          <w:trHeight w:val="110"/>
          <w:jc w:val="center"/>
        </w:trPr>
        <w:tc>
          <w:tcPr>
            <w:tcW w:w="0" w:type="auto"/>
            <w:shd w:val="clear" w:color="auto" w:fill="F2F2F2"/>
          </w:tcPr>
          <w:p w14:paraId="2FB6B97C" w14:textId="77777777" w:rsidR="007010B3" w:rsidRPr="00BA2696" w:rsidRDefault="007010B3" w:rsidP="00C75158">
            <w:pPr>
              <w:spacing w:after="0" w:line="240" w:lineRule="auto"/>
            </w:pPr>
            <w:r w:rsidRPr="00BA2696">
              <w:t>Bella</w:t>
            </w:r>
          </w:p>
        </w:tc>
        <w:tc>
          <w:tcPr>
            <w:tcW w:w="0" w:type="auto"/>
            <w:shd w:val="clear" w:color="auto" w:fill="F2F2F2"/>
          </w:tcPr>
          <w:p w14:paraId="0FF68B8A" w14:textId="77777777" w:rsidR="007010B3" w:rsidRPr="00BA2696" w:rsidRDefault="007010B3" w:rsidP="00C75158">
            <w:pPr>
              <w:spacing w:after="0" w:line="240" w:lineRule="auto"/>
            </w:pPr>
            <w:r w:rsidRPr="00BA2696">
              <w:t>Female</w:t>
            </w:r>
          </w:p>
        </w:tc>
        <w:tc>
          <w:tcPr>
            <w:tcW w:w="0" w:type="auto"/>
            <w:shd w:val="clear" w:color="auto" w:fill="F2F2F2"/>
          </w:tcPr>
          <w:p w14:paraId="0053D72C" w14:textId="77777777" w:rsidR="007010B3" w:rsidRPr="00BA2696" w:rsidRDefault="007010B3" w:rsidP="00C75158">
            <w:pPr>
              <w:spacing w:after="0" w:line="240" w:lineRule="auto"/>
            </w:pPr>
            <w:r w:rsidRPr="00BA2696">
              <w:t>45</w:t>
            </w:r>
          </w:p>
        </w:tc>
      </w:tr>
      <w:tr w:rsidR="007010B3" w:rsidRPr="00BA2696" w14:paraId="1C77F23A" w14:textId="77777777" w:rsidTr="00C75158">
        <w:trPr>
          <w:trHeight w:val="256"/>
          <w:jc w:val="center"/>
        </w:trPr>
        <w:tc>
          <w:tcPr>
            <w:tcW w:w="0" w:type="auto"/>
            <w:shd w:val="clear" w:color="auto" w:fill="auto"/>
          </w:tcPr>
          <w:p w14:paraId="5E3EF522" w14:textId="77777777" w:rsidR="007010B3" w:rsidRPr="00BA2696" w:rsidRDefault="007010B3" w:rsidP="00C75158">
            <w:pPr>
              <w:spacing w:after="0" w:line="240" w:lineRule="auto"/>
            </w:pPr>
            <w:r w:rsidRPr="00BA2696">
              <w:t>Betty</w:t>
            </w:r>
          </w:p>
        </w:tc>
        <w:tc>
          <w:tcPr>
            <w:tcW w:w="0" w:type="auto"/>
            <w:shd w:val="clear" w:color="auto" w:fill="auto"/>
          </w:tcPr>
          <w:p w14:paraId="304F137C" w14:textId="77777777" w:rsidR="007010B3" w:rsidRPr="00BA2696" w:rsidRDefault="007010B3" w:rsidP="00C75158">
            <w:pPr>
              <w:spacing w:after="0" w:line="240" w:lineRule="auto"/>
            </w:pPr>
            <w:r w:rsidRPr="00BA2696">
              <w:t>Female</w:t>
            </w:r>
          </w:p>
        </w:tc>
        <w:tc>
          <w:tcPr>
            <w:tcW w:w="0" w:type="auto"/>
            <w:shd w:val="clear" w:color="auto" w:fill="auto"/>
          </w:tcPr>
          <w:p w14:paraId="64AB58BB" w14:textId="77777777" w:rsidR="007010B3" w:rsidRPr="00BA2696" w:rsidRDefault="007010B3" w:rsidP="00C75158">
            <w:pPr>
              <w:spacing w:after="0" w:line="240" w:lineRule="auto"/>
            </w:pPr>
            <w:r w:rsidRPr="00BA2696">
              <w:t>46</w:t>
            </w:r>
          </w:p>
        </w:tc>
      </w:tr>
      <w:tr w:rsidR="007010B3" w:rsidRPr="00BA2696" w14:paraId="25851A9B" w14:textId="77777777" w:rsidTr="00C75158">
        <w:trPr>
          <w:trHeight w:val="260"/>
          <w:jc w:val="center"/>
        </w:trPr>
        <w:tc>
          <w:tcPr>
            <w:tcW w:w="0" w:type="auto"/>
            <w:shd w:val="clear" w:color="auto" w:fill="F2F2F2"/>
          </w:tcPr>
          <w:p w14:paraId="40944AF3" w14:textId="77777777" w:rsidR="007010B3" w:rsidRPr="00BA2696" w:rsidRDefault="007010B3" w:rsidP="00C75158">
            <w:pPr>
              <w:spacing w:after="0" w:line="240" w:lineRule="auto"/>
            </w:pPr>
            <w:r w:rsidRPr="00BA2696">
              <w:t>Ceri</w:t>
            </w:r>
          </w:p>
        </w:tc>
        <w:tc>
          <w:tcPr>
            <w:tcW w:w="0" w:type="auto"/>
            <w:shd w:val="clear" w:color="auto" w:fill="F2F2F2"/>
          </w:tcPr>
          <w:p w14:paraId="140C28BE" w14:textId="77777777" w:rsidR="007010B3" w:rsidRPr="00BA2696" w:rsidRDefault="007010B3" w:rsidP="00C75158">
            <w:pPr>
              <w:spacing w:after="0" w:line="240" w:lineRule="auto"/>
            </w:pPr>
            <w:r w:rsidRPr="00BA2696">
              <w:t>Female</w:t>
            </w:r>
          </w:p>
        </w:tc>
        <w:tc>
          <w:tcPr>
            <w:tcW w:w="0" w:type="auto"/>
            <w:shd w:val="clear" w:color="auto" w:fill="F2F2F2"/>
          </w:tcPr>
          <w:p w14:paraId="3183BA0C" w14:textId="77777777" w:rsidR="007010B3" w:rsidRPr="00BA2696" w:rsidRDefault="007010B3" w:rsidP="00C75158">
            <w:pPr>
              <w:spacing w:after="0" w:line="240" w:lineRule="auto"/>
            </w:pPr>
            <w:r w:rsidRPr="00BA2696">
              <w:t>37</w:t>
            </w:r>
          </w:p>
        </w:tc>
      </w:tr>
      <w:tr w:rsidR="007010B3" w:rsidRPr="00BA2696" w14:paraId="096D2667" w14:textId="77777777" w:rsidTr="00C75158">
        <w:trPr>
          <w:trHeight w:val="265"/>
          <w:jc w:val="center"/>
        </w:trPr>
        <w:tc>
          <w:tcPr>
            <w:tcW w:w="0" w:type="auto"/>
            <w:shd w:val="clear" w:color="auto" w:fill="auto"/>
          </w:tcPr>
          <w:p w14:paraId="7E5A6148" w14:textId="77777777" w:rsidR="007010B3" w:rsidRPr="00BA2696" w:rsidRDefault="007010B3" w:rsidP="00C75158">
            <w:pPr>
              <w:spacing w:after="0" w:line="240" w:lineRule="auto"/>
            </w:pPr>
            <w:r w:rsidRPr="00BA2696">
              <w:t>Clare</w:t>
            </w:r>
          </w:p>
        </w:tc>
        <w:tc>
          <w:tcPr>
            <w:tcW w:w="0" w:type="auto"/>
            <w:shd w:val="clear" w:color="auto" w:fill="auto"/>
          </w:tcPr>
          <w:p w14:paraId="6C52F11A" w14:textId="77777777" w:rsidR="007010B3" w:rsidRPr="00BA2696" w:rsidRDefault="007010B3" w:rsidP="00C75158">
            <w:pPr>
              <w:spacing w:after="0" w:line="240" w:lineRule="auto"/>
            </w:pPr>
            <w:r w:rsidRPr="00BA2696">
              <w:t>Female</w:t>
            </w:r>
          </w:p>
        </w:tc>
        <w:tc>
          <w:tcPr>
            <w:tcW w:w="0" w:type="auto"/>
            <w:shd w:val="clear" w:color="auto" w:fill="auto"/>
          </w:tcPr>
          <w:p w14:paraId="44F86CA7" w14:textId="77777777" w:rsidR="007010B3" w:rsidRPr="00BA2696" w:rsidRDefault="007010B3" w:rsidP="00C75158">
            <w:pPr>
              <w:spacing w:after="0" w:line="240" w:lineRule="auto"/>
            </w:pPr>
            <w:r w:rsidRPr="00BA2696">
              <w:t>44</w:t>
            </w:r>
          </w:p>
        </w:tc>
      </w:tr>
      <w:tr w:rsidR="007010B3" w:rsidRPr="00BA2696" w14:paraId="250FEF8A" w14:textId="77777777" w:rsidTr="00C75158">
        <w:trPr>
          <w:trHeight w:val="255"/>
          <w:jc w:val="center"/>
        </w:trPr>
        <w:tc>
          <w:tcPr>
            <w:tcW w:w="0" w:type="auto"/>
            <w:shd w:val="clear" w:color="auto" w:fill="auto"/>
          </w:tcPr>
          <w:p w14:paraId="3B66E7D4" w14:textId="77777777" w:rsidR="007010B3" w:rsidRPr="00BA2696" w:rsidRDefault="007010B3" w:rsidP="00C75158">
            <w:pPr>
              <w:spacing w:after="0" w:line="240" w:lineRule="auto"/>
            </w:pPr>
            <w:r w:rsidRPr="00BA2696">
              <w:t>Elizabeth</w:t>
            </w:r>
          </w:p>
        </w:tc>
        <w:tc>
          <w:tcPr>
            <w:tcW w:w="0" w:type="auto"/>
            <w:shd w:val="clear" w:color="auto" w:fill="auto"/>
          </w:tcPr>
          <w:p w14:paraId="75D88282" w14:textId="77777777" w:rsidR="007010B3" w:rsidRPr="00BA2696" w:rsidRDefault="007010B3" w:rsidP="00C75158">
            <w:pPr>
              <w:spacing w:after="0" w:line="240" w:lineRule="auto"/>
            </w:pPr>
            <w:r w:rsidRPr="00BA2696">
              <w:t>Female</w:t>
            </w:r>
          </w:p>
        </w:tc>
        <w:tc>
          <w:tcPr>
            <w:tcW w:w="0" w:type="auto"/>
            <w:shd w:val="clear" w:color="auto" w:fill="auto"/>
          </w:tcPr>
          <w:p w14:paraId="0E13B4E8" w14:textId="77777777" w:rsidR="007010B3" w:rsidRPr="00BA2696" w:rsidRDefault="007010B3" w:rsidP="00C75158">
            <w:pPr>
              <w:spacing w:after="0" w:line="240" w:lineRule="auto"/>
            </w:pPr>
            <w:r w:rsidRPr="00BA2696">
              <w:t>31</w:t>
            </w:r>
          </w:p>
        </w:tc>
      </w:tr>
      <w:tr w:rsidR="007010B3" w:rsidRPr="00BA2696" w14:paraId="22D2BF5E" w14:textId="77777777" w:rsidTr="00C75158">
        <w:trPr>
          <w:trHeight w:val="259"/>
          <w:jc w:val="center"/>
        </w:trPr>
        <w:tc>
          <w:tcPr>
            <w:tcW w:w="0" w:type="auto"/>
            <w:shd w:val="clear" w:color="auto" w:fill="auto"/>
          </w:tcPr>
          <w:p w14:paraId="6F655101" w14:textId="77777777" w:rsidR="007010B3" w:rsidRPr="00BA2696" w:rsidRDefault="007010B3" w:rsidP="00C75158">
            <w:pPr>
              <w:spacing w:after="0" w:line="240" w:lineRule="auto"/>
            </w:pPr>
            <w:r w:rsidRPr="00BA2696">
              <w:t>Emily</w:t>
            </w:r>
          </w:p>
        </w:tc>
        <w:tc>
          <w:tcPr>
            <w:tcW w:w="0" w:type="auto"/>
            <w:shd w:val="clear" w:color="auto" w:fill="auto"/>
          </w:tcPr>
          <w:p w14:paraId="1CE18555" w14:textId="77777777" w:rsidR="007010B3" w:rsidRPr="00BA2696" w:rsidRDefault="007010B3" w:rsidP="00C75158">
            <w:pPr>
              <w:spacing w:after="0" w:line="240" w:lineRule="auto"/>
            </w:pPr>
            <w:r w:rsidRPr="00BA2696">
              <w:t>Female</w:t>
            </w:r>
          </w:p>
        </w:tc>
        <w:tc>
          <w:tcPr>
            <w:tcW w:w="0" w:type="auto"/>
            <w:shd w:val="clear" w:color="auto" w:fill="auto"/>
          </w:tcPr>
          <w:p w14:paraId="12C4CBFF" w14:textId="77777777" w:rsidR="007010B3" w:rsidRPr="00BA2696" w:rsidRDefault="007010B3" w:rsidP="00C75158">
            <w:pPr>
              <w:spacing w:after="0" w:line="240" w:lineRule="auto"/>
            </w:pPr>
            <w:r w:rsidRPr="00BA2696">
              <w:t>36</w:t>
            </w:r>
          </w:p>
        </w:tc>
      </w:tr>
      <w:tr w:rsidR="007010B3" w:rsidRPr="00BA2696" w14:paraId="6B14E6F7" w14:textId="77777777" w:rsidTr="00C75158">
        <w:trPr>
          <w:trHeight w:val="120"/>
          <w:jc w:val="center"/>
        </w:trPr>
        <w:tc>
          <w:tcPr>
            <w:tcW w:w="0" w:type="auto"/>
            <w:shd w:val="clear" w:color="auto" w:fill="auto"/>
          </w:tcPr>
          <w:p w14:paraId="0A0448CD" w14:textId="77777777" w:rsidR="007010B3" w:rsidRPr="00BA2696" w:rsidRDefault="007010B3" w:rsidP="00C75158">
            <w:pPr>
              <w:spacing w:after="0" w:line="240" w:lineRule="auto"/>
            </w:pPr>
            <w:r w:rsidRPr="00BA2696">
              <w:t>Jayne</w:t>
            </w:r>
          </w:p>
        </w:tc>
        <w:tc>
          <w:tcPr>
            <w:tcW w:w="0" w:type="auto"/>
            <w:shd w:val="clear" w:color="auto" w:fill="auto"/>
          </w:tcPr>
          <w:p w14:paraId="6169972B" w14:textId="77777777" w:rsidR="007010B3" w:rsidRPr="00BA2696" w:rsidRDefault="007010B3" w:rsidP="00C75158">
            <w:pPr>
              <w:spacing w:after="0" w:line="240" w:lineRule="auto"/>
            </w:pPr>
            <w:r w:rsidRPr="00BA2696">
              <w:t>Female</w:t>
            </w:r>
          </w:p>
        </w:tc>
        <w:tc>
          <w:tcPr>
            <w:tcW w:w="0" w:type="auto"/>
            <w:shd w:val="clear" w:color="auto" w:fill="auto"/>
          </w:tcPr>
          <w:p w14:paraId="2AD93D64" w14:textId="77777777" w:rsidR="007010B3" w:rsidRPr="00BA2696" w:rsidRDefault="007010B3" w:rsidP="00C75158">
            <w:pPr>
              <w:spacing w:after="0" w:line="240" w:lineRule="auto"/>
            </w:pPr>
            <w:r w:rsidRPr="00BA2696">
              <w:t>40</w:t>
            </w:r>
          </w:p>
        </w:tc>
      </w:tr>
      <w:tr w:rsidR="007010B3" w:rsidRPr="00BA2696" w14:paraId="13599BA9" w14:textId="77777777" w:rsidTr="00C75158">
        <w:trPr>
          <w:trHeight w:val="111"/>
          <w:jc w:val="center"/>
        </w:trPr>
        <w:tc>
          <w:tcPr>
            <w:tcW w:w="0" w:type="auto"/>
            <w:shd w:val="clear" w:color="auto" w:fill="auto"/>
          </w:tcPr>
          <w:p w14:paraId="1BED7011" w14:textId="77777777" w:rsidR="007010B3" w:rsidRPr="00BA2696" w:rsidRDefault="007010B3" w:rsidP="00C75158">
            <w:pPr>
              <w:spacing w:after="0" w:line="240" w:lineRule="auto"/>
            </w:pPr>
            <w:r w:rsidRPr="00BA2696">
              <w:t>Kate</w:t>
            </w:r>
          </w:p>
        </w:tc>
        <w:tc>
          <w:tcPr>
            <w:tcW w:w="0" w:type="auto"/>
            <w:shd w:val="clear" w:color="auto" w:fill="auto"/>
          </w:tcPr>
          <w:p w14:paraId="7EF10A06" w14:textId="77777777" w:rsidR="007010B3" w:rsidRPr="00BA2696" w:rsidRDefault="007010B3" w:rsidP="00C75158">
            <w:pPr>
              <w:spacing w:after="0" w:line="240" w:lineRule="auto"/>
            </w:pPr>
            <w:r w:rsidRPr="00BA2696">
              <w:t>Female</w:t>
            </w:r>
          </w:p>
        </w:tc>
        <w:tc>
          <w:tcPr>
            <w:tcW w:w="0" w:type="auto"/>
            <w:shd w:val="clear" w:color="auto" w:fill="auto"/>
          </w:tcPr>
          <w:p w14:paraId="001A7DD2" w14:textId="77777777" w:rsidR="007010B3" w:rsidRPr="00BA2696" w:rsidRDefault="007010B3" w:rsidP="00C75158">
            <w:pPr>
              <w:spacing w:after="0" w:line="240" w:lineRule="auto"/>
            </w:pPr>
            <w:r w:rsidRPr="00BA2696">
              <w:t>44</w:t>
            </w:r>
          </w:p>
        </w:tc>
      </w:tr>
      <w:tr w:rsidR="007010B3" w:rsidRPr="00BA2696" w14:paraId="4CDD8D2A" w14:textId="77777777" w:rsidTr="00C75158">
        <w:trPr>
          <w:trHeight w:val="48"/>
          <w:jc w:val="center"/>
        </w:trPr>
        <w:tc>
          <w:tcPr>
            <w:tcW w:w="0" w:type="auto"/>
            <w:shd w:val="clear" w:color="auto" w:fill="auto"/>
          </w:tcPr>
          <w:p w14:paraId="6FB568FA" w14:textId="77777777" w:rsidR="007010B3" w:rsidRPr="00BA2696" w:rsidRDefault="007010B3" w:rsidP="00C75158">
            <w:pPr>
              <w:spacing w:after="0" w:line="240" w:lineRule="auto"/>
            </w:pPr>
            <w:r w:rsidRPr="00BA2696">
              <w:t>Lee</w:t>
            </w:r>
          </w:p>
        </w:tc>
        <w:tc>
          <w:tcPr>
            <w:tcW w:w="0" w:type="auto"/>
            <w:shd w:val="clear" w:color="auto" w:fill="auto"/>
          </w:tcPr>
          <w:p w14:paraId="1D892B13" w14:textId="77777777" w:rsidR="007010B3" w:rsidRPr="00BA2696" w:rsidRDefault="007010B3" w:rsidP="00C75158">
            <w:pPr>
              <w:spacing w:after="0" w:line="240" w:lineRule="auto"/>
            </w:pPr>
            <w:r w:rsidRPr="00BA2696">
              <w:t>Female</w:t>
            </w:r>
          </w:p>
        </w:tc>
        <w:tc>
          <w:tcPr>
            <w:tcW w:w="0" w:type="auto"/>
            <w:shd w:val="clear" w:color="auto" w:fill="auto"/>
          </w:tcPr>
          <w:p w14:paraId="3246454E" w14:textId="77777777" w:rsidR="007010B3" w:rsidRPr="00BA2696" w:rsidRDefault="007010B3" w:rsidP="00C75158">
            <w:pPr>
              <w:spacing w:after="0" w:line="240" w:lineRule="auto"/>
            </w:pPr>
            <w:r w:rsidRPr="00BA2696">
              <w:t>43</w:t>
            </w:r>
          </w:p>
        </w:tc>
      </w:tr>
      <w:tr w:rsidR="007010B3" w:rsidRPr="00BA2696" w14:paraId="6751C76F" w14:textId="77777777" w:rsidTr="00C75158">
        <w:trPr>
          <w:trHeight w:val="124"/>
          <w:jc w:val="center"/>
        </w:trPr>
        <w:tc>
          <w:tcPr>
            <w:tcW w:w="0" w:type="auto"/>
            <w:shd w:val="clear" w:color="auto" w:fill="auto"/>
          </w:tcPr>
          <w:p w14:paraId="6A7D5733" w14:textId="77777777" w:rsidR="007010B3" w:rsidRPr="00BA2696" w:rsidRDefault="007010B3" w:rsidP="00C75158">
            <w:pPr>
              <w:spacing w:after="0" w:line="240" w:lineRule="auto"/>
            </w:pPr>
            <w:r w:rsidRPr="00BA2696">
              <w:t>Maria</w:t>
            </w:r>
          </w:p>
        </w:tc>
        <w:tc>
          <w:tcPr>
            <w:tcW w:w="0" w:type="auto"/>
            <w:shd w:val="clear" w:color="auto" w:fill="auto"/>
          </w:tcPr>
          <w:p w14:paraId="658742A6" w14:textId="77777777" w:rsidR="007010B3" w:rsidRPr="00BA2696" w:rsidRDefault="007010B3" w:rsidP="00C75158">
            <w:pPr>
              <w:spacing w:after="0" w:line="240" w:lineRule="auto"/>
            </w:pPr>
            <w:r w:rsidRPr="00BA2696">
              <w:t>Female</w:t>
            </w:r>
          </w:p>
        </w:tc>
        <w:tc>
          <w:tcPr>
            <w:tcW w:w="0" w:type="auto"/>
            <w:shd w:val="clear" w:color="auto" w:fill="auto"/>
          </w:tcPr>
          <w:p w14:paraId="1114D591" w14:textId="77777777" w:rsidR="007010B3" w:rsidRPr="00BA2696" w:rsidRDefault="007010B3" w:rsidP="00C75158">
            <w:pPr>
              <w:spacing w:after="0" w:line="240" w:lineRule="auto"/>
            </w:pPr>
            <w:r w:rsidRPr="00BA2696">
              <w:t>29</w:t>
            </w:r>
          </w:p>
        </w:tc>
      </w:tr>
      <w:tr w:rsidR="007010B3" w:rsidRPr="00BA2696" w14:paraId="5A207788" w14:textId="77777777" w:rsidTr="00C75158">
        <w:trPr>
          <w:trHeight w:val="88"/>
          <w:jc w:val="center"/>
        </w:trPr>
        <w:tc>
          <w:tcPr>
            <w:tcW w:w="0" w:type="auto"/>
            <w:shd w:val="clear" w:color="auto" w:fill="auto"/>
          </w:tcPr>
          <w:p w14:paraId="475CCA29" w14:textId="77777777" w:rsidR="007010B3" w:rsidRPr="00BA2696" w:rsidRDefault="007010B3" w:rsidP="00C75158">
            <w:pPr>
              <w:spacing w:after="0" w:line="240" w:lineRule="auto"/>
            </w:pPr>
            <w:r w:rsidRPr="00BA2696">
              <w:t xml:space="preserve">Mary </w:t>
            </w:r>
          </w:p>
        </w:tc>
        <w:tc>
          <w:tcPr>
            <w:tcW w:w="0" w:type="auto"/>
            <w:shd w:val="clear" w:color="auto" w:fill="auto"/>
          </w:tcPr>
          <w:p w14:paraId="4DC462C2" w14:textId="77777777" w:rsidR="007010B3" w:rsidRPr="00BA2696" w:rsidRDefault="007010B3" w:rsidP="00C75158">
            <w:pPr>
              <w:spacing w:after="0" w:line="240" w:lineRule="auto"/>
            </w:pPr>
            <w:r w:rsidRPr="00BA2696">
              <w:t>Female</w:t>
            </w:r>
          </w:p>
        </w:tc>
        <w:tc>
          <w:tcPr>
            <w:tcW w:w="0" w:type="auto"/>
            <w:shd w:val="clear" w:color="auto" w:fill="auto"/>
          </w:tcPr>
          <w:p w14:paraId="020D7A7B" w14:textId="77777777" w:rsidR="007010B3" w:rsidRPr="00BA2696" w:rsidRDefault="007010B3" w:rsidP="00C75158">
            <w:pPr>
              <w:spacing w:after="0" w:line="240" w:lineRule="auto"/>
            </w:pPr>
            <w:r w:rsidRPr="00BA2696">
              <w:t>54</w:t>
            </w:r>
          </w:p>
        </w:tc>
      </w:tr>
      <w:tr w:rsidR="007010B3" w:rsidRPr="00BA2696" w14:paraId="1DE67B36" w14:textId="77777777" w:rsidTr="00C75158">
        <w:trPr>
          <w:trHeight w:val="81"/>
          <w:jc w:val="center"/>
        </w:trPr>
        <w:tc>
          <w:tcPr>
            <w:tcW w:w="0" w:type="auto"/>
            <w:shd w:val="clear" w:color="auto" w:fill="auto"/>
          </w:tcPr>
          <w:p w14:paraId="2A9674C0" w14:textId="77777777" w:rsidR="007010B3" w:rsidRPr="00BA2696" w:rsidRDefault="007010B3" w:rsidP="00C75158">
            <w:pPr>
              <w:spacing w:after="0" w:line="240" w:lineRule="auto"/>
            </w:pPr>
            <w:r w:rsidRPr="00BA2696">
              <w:t>Phil</w:t>
            </w:r>
          </w:p>
        </w:tc>
        <w:tc>
          <w:tcPr>
            <w:tcW w:w="0" w:type="auto"/>
            <w:shd w:val="clear" w:color="auto" w:fill="auto"/>
          </w:tcPr>
          <w:p w14:paraId="6909BA25" w14:textId="77777777" w:rsidR="007010B3" w:rsidRPr="00BA2696" w:rsidRDefault="007010B3" w:rsidP="00C75158">
            <w:pPr>
              <w:spacing w:after="0" w:line="240" w:lineRule="auto"/>
            </w:pPr>
            <w:r w:rsidRPr="00BA2696">
              <w:t>Male</w:t>
            </w:r>
          </w:p>
        </w:tc>
        <w:tc>
          <w:tcPr>
            <w:tcW w:w="0" w:type="auto"/>
            <w:shd w:val="clear" w:color="auto" w:fill="auto"/>
          </w:tcPr>
          <w:p w14:paraId="353719D3" w14:textId="77777777" w:rsidR="007010B3" w:rsidRPr="00BA2696" w:rsidRDefault="007010B3" w:rsidP="00C75158">
            <w:pPr>
              <w:spacing w:after="0" w:line="240" w:lineRule="auto"/>
            </w:pPr>
            <w:r w:rsidRPr="00BA2696">
              <w:t>42</w:t>
            </w:r>
          </w:p>
        </w:tc>
      </w:tr>
      <w:tr w:rsidR="007010B3" w:rsidRPr="00BA2696" w14:paraId="39EE3E88" w14:textId="77777777" w:rsidTr="00C75158">
        <w:trPr>
          <w:trHeight w:val="103"/>
          <w:jc w:val="center"/>
        </w:trPr>
        <w:tc>
          <w:tcPr>
            <w:tcW w:w="0" w:type="auto"/>
            <w:shd w:val="clear" w:color="auto" w:fill="auto"/>
          </w:tcPr>
          <w:p w14:paraId="2E118C01" w14:textId="77777777" w:rsidR="007010B3" w:rsidRPr="00BA2696" w:rsidRDefault="007010B3" w:rsidP="00C75158">
            <w:pPr>
              <w:spacing w:after="0" w:line="240" w:lineRule="auto"/>
            </w:pPr>
            <w:r w:rsidRPr="00BA2696">
              <w:t>Poppy</w:t>
            </w:r>
          </w:p>
        </w:tc>
        <w:tc>
          <w:tcPr>
            <w:tcW w:w="0" w:type="auto"/>
            <w:shd w:val="clear" w:color="auto" w:fill="auto"/>
          </w:tcPr>
          <w:p w14:paraId="7234BD7B" w14:textId="77777777" w:rsidR="007010B3" w:rsidRPr="00BA2696" w:rsidRDefault="007010B3" w:rsidP="00C75158">
            <w:pPr>
              <w:spacing w:after="0" w:line="240" w:lineRule="auto"/>
            </w:pPr>
            <w:r w:rsidRPr="00BA2696">
              <w:t>Female</w:t>
            </w:r>
          </w:p>
        </w:tc>
        <w:tc>
          <w:tcPr>
            <w:tcW w:w="0" w:type="auto"/>
            <w:shd w:val="clear" w:color="auto" w:fill="auto"/>
          </w:tcPr>
          <w:p w14:paraId="6C55FD95" w14:textId="77777777" w:rsidR="007010B3" w:rsidRPr="00BA2696" w:rsidRDefault="007010B3" w:rsidP="00C75158">
            <w:pPr>
              <w:spacing w:after="0" w:line="240" w:lineRule="auto"/>
            </w:pPr>
            <w:r w:rsidRPr="00BA2696">
              <w:t>29</w:t>
            </w:r>
          </w:p>
        </w:tc>
      </w:tr>
      <w:tr w:rsidR="007010B3" w:rsidRPr="00BA2696" w14:paraId="00FB5A34" w14:textId="77777777" w:rsidTr="00C75158">
        <w:trPr>
          <w:trHeight w:val="121"/>
          <w:jc w:val="center"/>
        </w:trPr>
        <w:tc>
          <w:tcPr>
            <w:tcW w:w="0" w:type="auto"/>
            <w:shd w:val="clear" w:color="auto" w:fill="auto"/>
          </w:tcPr>
          <w:p w14:paraId="03E1B58F" w14:textId="77777777" w:rsidR="007010B3" w:rsidRPr="00BA2696" w:rsidRDefault="007010B3" w:rsidP="00C75158">
            <w:pPr>
              <w:spacing w:after="0" w:line="240" w:lineRule="auto"/>
            </w:pPr>
            <w:r w:rsidRPr="00BA2696">
              <w:t>Sian</w:t>
            </w:r>
          </w:p>
        </w:tc>
        <w:tc>
          <w:tcPr>
            <w:tcW w:w="0" w:type="auto"/>
            <w:shd w:val="clear" w:color="auto" w:fill="auto"/>
          </w:tcPr>
          <w:p w14:paraId="04FEF3BD" w14:textId="77777777" w:rsidR="007010B3" w:rsidRPr="00BA2696" w:rsidRDefault="007010B3" w:rsidP="00C75158">
            <w:pPr>
              <w:spacing w:after="0" w:line="240" w:lineRule="auto"/>
            </w:pPr>
            <w:r w:rsidRPr="00BA2696">
              <w:t>Female</w:t>
            </w:r>
          </w:p>
        </w:tc>
        <w:tc>
          <w:tcPr>
            <w:tcW w:w="0" w:type="auto"/>
            <w:shd w:val="clear" w:color="auto" w:fill="auto"/>
          </w:tcPr>
          <w:p w14:paraId="43D94365" w14:textId="77777777" w:rsidR="007010B3" w:rsidRPr="00BA2696" w:rsidRDefault="007010B3" w:rsidP="00C75158">
            <w:pPr>
              <w:spacing w:after="0" w:line="240" w:lineRule="auto"/>
            </w:pPr>
            <w:r w:rsidRPr="00BA2696">
              <w:t>44</w:t>
            </w:r>
          </w:p>
        </w:tc>
      </w:tr>
      <w:tr w:rsidR="007010B3" w:rsidRPr="00BA2696" w14:paraId="50C1E4EF" w14:textId="77777777" w:rsidTr="00C75158">
        <w:trPr>
          <w:trHeight w:val="253"/>
          <w:jc w:val="center"/>
        </w:trPr>
        <w:tc>
          <w:tcPr>
            <w:tcW w:w="0" w:type="auto"/>
            <w:shd w:val="clear" w:color="auto" w:fill="auto"/>
          </w:tcPr>
          <w:p w14:paraId="45C02E91" w14:textId="77777777" w:rsidR="007010B3" w:rsidRPr="00BA2696" w:rsidRDefault="007010B3" w:rsidP="00C75158">
            <w:pPr>
              <w:spacing w:after="0" w:line="240" w:lineRule="auto"/>
            </w:pPr>
            <w:r w:rsidRPr="00BA2696">
              <w:t>Vix</w:t>
            </w:r>
          </w:p>
        </w:tc>
        <w:tc>
          <w:tcPr>
            <w:tcW w:w="0" w:type="auto"/>
            <w:shd w:val="clear" w:color="auto" w:fill="auto"/>
          </w:tcPr>
          <w:p w14:paraId="78C75AEC" w14:textId="77777777" w:rsidR="007010B3" w:rsidRPr="00BA2696" w:rsidRDefault="007010B3" w:rsidP="00C75158">
            <w:pPr>
              <w:spacing w:after="0" w:line="240" w:lineRule="auto"/>
            </w:pPr>
            <w:r w:rsidRPr="00BA2696">
              <w:t>Female</w:t>
            </w:r>
          </w:p>
        </w:tc>
        <w:tc>
          <w:tcPr>
            <w:tcW w:w="0" w:type="auto"/>
            <w:shd w:val="clear" w:color="auto" w:fill="auto"/>
          </w:tcPr>
          <w:p w14:paraId="12F80AC5" w14:textId="77777777" w:rsidR="007010B3" w:rsidRPr="00BA2696" w:rsidRDefault="007010B3" w:rsidP="00C75158">
            <w:pPr>
              <w:spacing w:after="0" w:line="240" w:lineRule="auto"/>
            </w:pPr>
            <w:r w:rsidRPr="00BA2696">
              <w:t>31</w:t>
            </w:r>
          </w:p>
        </w:tc>
      </w:tr>
    </w:tbl>
    <w:p w14:paraId="39787599" w14:textId="77777777" w:rsidR="007010B3" w:rsidRPr="00BA2696" w:rsidRDefault="007010B3" w:rsidP="007010B3">
      <w:pPr>
        <w:pStyle w:val="ListParagraph"/>
        <w:spacing w:after="0" w:line="480" w:lineRule="auto"/>
        <w:ind w:left="0"/>
        <w:rPr>
          <w:sz w:val="24"/>
          <w:szCs w:val="24"/>
        </w:rPr>
      </w:pPr>
    </w:p>
    <w:p w14:paraId="5D444114" w14:textId="77777777" w:rsidR="007010B3" w:rsidRPr="00BA2696" w:rsidRDefault="007010B3" w:rsidP="007010B3">
      <w:pPr>
        <w:pStyle w:val="ListParagraph"/>
        <w:spacing w:after="0" w:line="480" w:lineRule="auto"/>
        <w:ind w:left="0"/>
        <w:rPr>
          <w:sz w:val="24"/>
          <w:szCs w:val="24"/>
        </w:rPr>
      </w:pPr>
      <w:r w:rsidRPr="00BA2696">
        <w:rPr>
          <w:sz w:val="24"/>
          <w:szCs w:val="24"/>
        </w:rPr>
        <w:t>To uphold confidentiality and ensure anonymity, I suggested to the male student that he might like to choose a female or gender neutral pseudonym. However, the student felt that in a female dominated class, it was important that a man was represented, and he chose a male pseudonym accordingly.  The whole group gave consent to be observed and fourteen students agreed to be interviewed. During the fourth week of my participant-observation, the two students who did not consent to interviews explained it was because they initially felt intim</w:t>
      </w:r>
      <w:r>
        <w:rPr>
          <w:sz w:val="24"/>
          <w:szCs w:val="24"/>
        </w:rPr>
        <w:t>ida</w:t>
      </w:r>
      <w:r w:rsidRPr="00BA2696">
        <w:rPr>
          <w:sz w:val="24"/>
          <w:szCs w:val="24"/>
        </w:rPr>
        <w:t xml:space="preserve">ted by the research being at PhD level, with Ceri thinking </w:t>
      </w:r>
      <w:r w:rsidRPr="00BA2696">
        <w:rPr>
          <w:i/>
          <w:iCs/>
          <w:sz w:val="24"/>
          <w:szCs w:val="24"/>
        </w:rPr>
        <w:t>‘what have I got to offer’</w:t>
      </w:r>
      <w:r w:rsidRPr="00BA2696">
        <w:rPr>
          <w:sz w:val="24"/>
          <w:szCs w:val="24"/>
        </w:rPr>
        <w:t>? (31.01.2020). However, during that conversation both Ceri and Clare said that they had changed their minds and would be happy to be interviewed. During my last week, Poppy asked if she could opt-out of the interview. I explained that the interviewees had already been chosen and she had not been selected as I was aware that she was going through some difficulties, for which she thanked me. However, I took it as a positive sign that Poppy felt she could directly ask not to be interviewed, as this indicated that a level of trust and approachability had been engendered in my role as researcher.</w:t>
      </w:r>
      <w:r>
        <w:rPr>
          <w:sz w:val="24"/>
          <w:szCs w:val="24"/>
        </w:rPr>
        <w:t xml:space="preserve"> Poppy’s decision </w:t>
      </w:r>
      <w:r>
        <w:rPr>
          <w:sz w:val="24"/>
          <w:szCs w:val="24"/>
        </w:rPr>
        <w:lastRenderedPageBreak/>
        <w:t>to change her mind about being interviewed also reflected the implementation of the ethical guidelines used in this research (UWTSD, 2017) where participants have the right to withdraw their consent.</w:t>
      </w:r>
    </w:p>
    <w:p w14:paraId="1E817595" w14:textId="77777777" w:rsidR="007010B3" w:rsidRPr="004939FF" w:rsidRDefault="007010B3" w:rsidP="007010B3">
      <w:pPr>
        <w:pStyle w:val="ListParagraph"/>
        <w:spacing w:after="0" w:line="480" w:lineRule="auto"/>
        <w:ind w:left="0"/>
        <w:rPr>
          <w:sz w:val="24"/>
          <w:szCs w:val="24"/>
        </w:rPr>
      </w:pPr>
    </w:p>
    <w:p w14:paraId="67889C62" w14:textId="77777777" w:rsidR="007010B3" w:rsidRPr="00BA2696" w:rsidRDefault="007010B3" w:rsidP="007010B3">
      <w:pPr>
        <w:pStyle w:val="ListParagraph"/>
        <w:spacing w:after="0" w:line="480" w:lineRule="auto"/>
        <w:ind w:left="0"/>
        <w:rPr>
          <w:sz w:val="24"/>
          <w:szCs w:val="24"/>
        </w:rPr>
      </w:pPr>
      <w:r w:rsidRPr="00BA2696">
        <w:rPr>
          <w:sz w:val="24"/>
          <w:szCs w:val="24"/>
        </w:rPr>
        <w:t xml:space="preserve">The course had two tutors: one (male) who was present all day and had been teaching counselling courses for over twenty years, and the second tutor (female) was present for two hours in the afternoons to give feedback on skills practice and facilitate one of the personal development groups. The second tutor would also mark assignments and was new to teaching. Both tutors were trained counsellors. My interactions with the second tutor were minimal as they were starting their teaching as I was either giving skills feedback to students or leaving for the day. </w:t>
      </w:r>
    </w:p>
    <w:p w14:paraId="7EE451D6" w14:textId="77777777" w:rsidR="007010B3" w:rsidRPr="00BA2696" w:rsidRDefault="007010B3" w:rsidP="007010B3">
      <w:pPr>
        <w:pStyle w:val="ListParagraph"/>
        <w:spacing w:after="0" w:line="480" w:lineRule="auto"/>
        <w:ind w:left="0"/>
        <w:rPr>
          <w:sz w:val="24"/>
          <w:szCs w:val="24"/>
        </w:rPr>
      </w:pPr>
    </w:p>
    <w:p w14:paraId="182470B6" w14:textId="77777777" w:rsidR="007010B3" w:rsidRPr="00BA2696" w:rsidRDefault="007010B3" w:rsidP="007010B3">
      <w:pPr>
        <w:pStyle w:val="ListParagraph"/>
        <w:spacing w:after="0" w:line="480" w:lineRule="auto"/>
        <w:ind w:left="0"/>
        <w:rPr>
          <w:sz w:val="24"/>
          <w:szCs w:val="24"/>
        </w:rPr>
      </w:pPr>
      <w:r w:rsidRPr="00BA2696">
        <w:rPr>
          <w:sz w:val="24"/>
          <w:szCs w:val="24"/>
        </w:rPr>
        <w:t>For six weeks I joined the group as participant-observer. The class met once a week and the teaching day lasted from 9.30am until 4.30pm. The day was structured accordingly:</w:t>
      </w:r>
    </w:p>
    <w:p w14:paraId="4904B43C" w14:textId="77777777" w:rsidR="007010B3" w:rsidRPr="00BA2696" w:rsidRDefault="007010B3" w:rsidP="007010B3">
      <w:pPr>
        <w:pStyle w:val="ListParagraph"/>
        <w:numPr>
          <w:ilvl w:val="0"/>
          <w:numId w:val="19"/>
        </w:numPr>
        <w:spacing w:after="0"/>
        <w:ind w:left="714" w:right="567" w:hanging="357"/>
        <w:rPr>
          <w:sz w:val="24"/>
          <w:szCs w:val="24"/>
        </w:rPr>
      </w:pPr>
      <w:r w:rsidRPr="00BA2696">
        <w:rPr>
          <w:sz w:val="24"/>
          <w:szCs w:val="24"/>
        </w:rPr>
        <w:t>‘Check-in’ where students reflect on their week and how they were feeling that day.</w:t>
      </w:r>
    </w:p>
    <w:p w14:paraId="54832B86" w14:textId="77777777" w:rsidR="007010B3" w:rsidRPr="00BA2696" w:rsidRDefault="007010B3" w:rsidP="007010B3">
      <w:pPr>
        <w:pStyle w:val="ListParagraph"/>
        <w:numPr>
          <w:ilvl w:val="0"/>
          <w:numId w:val="19"/>
        </w:numPr>
        <w:spacing w:after="0"/>
        <w:ind w:left="714" w:right="567" w:hanging="357"/>
        <w:rPr>
          <w:sz w:val="24"/>
          <w:szCs w:val="24"/>
        </w:rPr>
      </w:pPr>
      <w:r w:rsidRPr="00BA2696">
        <w:rPr>
          <w:sz w:val="24"/>
          <w:szCs w:val="24"/>
        </w:rPr>
        <w:t>A seminar on a counselling related topic which involved pair work and group discussion.</w:t>
      </w:r>
    </w:p>
    <w:p w14:paraId="4729A9B1" w14:textId="77777777" w:rsidR="007010B3" w:rsidRPr="00BA2696" w:rsidRDefault="007010B3" w:rsidP="007010B3">
      <w:pPr>
        <w:pStyle w:val="ListParagraph"/>
        <w:numPr>
          <w:ilvl w:val="0"/>
          <w:numId w:val="19"/>
        </w:numPr>
        <w:spacing w:after="0"/>
        <w:ind w:left="714" w:right="567" w:hanging="357"/>
        <w:rPr>
          <w:sz w:val="24"/>
          <w:szCs w:val="24"/>
        </w:rPr>
      </w:pPr>
      <w:r w:rsidRPr="00BA2696">
        <w:rPr>
          <w:sz w:val="24"/>
          <w:szCs w:val="24"/>
        </w:rPr>
        <w:t>Break.</w:t>
      </w:r>
    </w:p>
    <w:p w14:paraId="245FC85D" w14:textId="77777777" w:rsidR="007010B3" w:rsidRPr="00BA2696" w:rsidRDefault="007010B3" w:rsidP="007010B3">
      <w:pPr>
        <w:pStyle w:val="ListParagraph"/>
        <w:numPr>
          <w:ilvl w:val="0"/>
          <w:numId w:val="19"/>
        </w:numPr>
        <w:spacing w:after="0"/>
        <w:ind w:left="714" w:right="567" w:hanging="357"/>
        <w:rPr>
          <w:sz w:val="24"/>
          <w:szCs w:val="24"/>
        </w:rPr>
      </w:pPr>
      <w:r w:rsidRPr="00BA2696">
        <w:rPr>
          <w:sz w:val="24"/>
          <w:szCs w:val="24"/>
        </w:rPr>
        <w:t xml:space="preserve">Continuation of seminar. </w:t>
      </w:r>
    </w:p>
    <w:p w14:paraId="09966231" w14:textId="77777777" w:rsidR="007010B3" w:rsidRPr="00BA2696" w:rsidRDefault="007010B3" w:rsidP="007010B3">
      <w:pPr>
        <w:pStyle w:val="ListParagraph"/>
        <w:numPr>
          <w:ilvl w:val="0"/>
          <w:numId w:val="19"/>
        </w:numPr>
        <w:spacing w:after="0"/>
        <w:ind w:left="714" w:right="567" w:hanging="357"/>
        <w:rPr>
          <w:sz w:val="24"/>
          <w:szCs w:val="24"/>
        </w:rPr>
      </w:pPr>
      <w:r w:rsidRPr="00BA2696">
        <w:rPr>
          <w:sz w:val="24"/>
          <w:szCs w:val="24"/>
        </w:rPr>
        <w:t xml:space="preserve">Lunch break. </w:t>
      </w:r>
    </w:p>
    <w:p w14:paraId="6941B370" w14:textId="77777777" w:rsidR="007010B3" w:rsidRPr="00BA2696" w:rsidRDefault="007010B3" w:rsidP="007010B3">
      <w:pPr>
        <w:pStyle w:val="ListParagraph"/>
        <w:numPr>
          <w:ilvl w:val="0"/>
          <w:numId w:val="19"/>
        </w:numPr>
        <w:spacing w:after="0"/>
        <w:ind w:left="714" w:right="567" w:hanging="357"/>
        <w:rPr>
          <w:sz w:val="24"/>
          <w:szCs w:val="24"/>
        </w:rPr>
      </w:pPr>
      <w:r w:rsidRPr="00BA2696">
        <w:rPr>
          <w:sz w:val="24"/>
          <w:szCs w:val="24"/>
        </w:rPr>
        <w:t xml:space="preserve">‘Admin slot’ where students could ask any administrative questions such as accessing Moodle, submission of assignments, referencing questions, etc. </w:t>
      </w:r>
    </w:p>
    <w:p w14:paraId="188DAE06" w14:textId="77777777" w:rsidR="007010B3" w:rsidRPr="00BA2696" w:rsidRDefault="007010B3" w:rsidP="007010B3">
      <w:pPr>
        <w:pStyle w:val="ListParagraph"/>
        <w:numPr>
          <w:ilvl w:val="0"/>
          <w:numId w:val="19"/>
        </w:numPr>
        <w:spacing w:after="0"/>
        <w:ind w:left="714" w:right="567" w:hanging="357"/>
        <w:rPr>
          <w:sz w:val="24"/>
          <w:szCs w:val="24"/>
        </w:rPr>
      </w:pPr>
      <w:r w:rsidRPr="00BA2696">
        <w:rPr>
          <w:sz w:val="24"/>
          <w:szCs w:val="24"/>
        </w:rPr>
        <w:t>Skills Practice where students practised counselling skills in groups of three, with one being the counsellor, another a client and a third who observed.</w:t>
      </w:r>
    </w:p>
    <w:p w14:paraId="0E59E9F5" w14:textId="77777777" w:rsidR="007010B3" w:rsidRPr="00BA2696" w:rsidRDefault="007010B3" w:rsidP="007010B3">
      <w:pPr>
        <w:pStyle w:val="ListParagraph"/>
        <w:numPr>
          <w:ilvl w:val="0"/>
          <w:numId w:val="19"/>
        </w:numPr>
        <w:spacing w:after="0"/>
        <w:ind w:left="714" w:right="567" w:hanging="357"/>
        <w:rPr>
          <w:sz w:val="24"/>
          <w:szCs w:val="24"/>
        </w:rPr>
      </w:pPr>
      <w:r w:rsidRPr="00BA2696">
        <w:rPr>
          <w:sz w:val="24"/>
          <w:szCs w:val="24"/>
        </w:rPr>
        <w:t>Break.</w:t>
      </w:r>
    </w:p>
    <w:p w14:paraId="2A712450" w14:textId="77777777" w:rsidR="007010B3" w:rsidRPr="00BA2696" w:rsidRDefault="007010B3" w:rsidP="007010B3">
      <w:pPr>
        <w:pStyle w:val="ListParagraph"/>
        <w:numPr>
          <w:ilvl w:val="0"/>
          <w:numId w:val="19"/>
        </w:numPr>
        <w:spacing w:after="0"/>
        <w:ind w:left="714" w:right="567" w:hanging="357"/>
        <w:rPr>
          <w:sz w:val="24"/>
          <w:szCs w:val="24"/>
        </w:rPr>
      </w:pPr>
      <w:r w:rsidRPr="00BA2696">
        <w:rPr>
          <w:sz w:val="24"/>
          <w:szCs w:val="24"/>
        </w:rPr>
        <w:t>Personal Development Group where the group was separated in two groups and together explored personal issues and the group dynamics. These began in week four, prior to this, skills practice was done for the whole afternoon.</w:t>
      </w:r>
    </w:p>
    <w:p w14:paraId="518ACF67" w14:textId="77777777" w:rsidR="007010B3" w:rsidRPr="00BA2696" w:rsidRDefault="007010B3" w:rsidP="007010B3">
      <w:pPr>
        <w:pStyle w:val="ListParagraph"/>
        <w:numPr>
          <w:ilvl w:val="0"/>
          <w:numId w:val="19"/>
        </w:numPr>
        <w:spacing w:after="0"/>
        <w:ind w:left="714" w:right="567" w:hanging="357"/>
        <w:rPr>
          <w:sz w:val="24"/>
          <w:szCs w:val="24"/>
        </w:rPr>
      </w:pPr>
      <w:r w:rsidRPr="00BA2696">
        <w:rPr>
          <w:sz w:val="24"/>
          <w:szCs w:val="24"/>
        </w:rPr>
        <w:t xml:space="preserve">‘Check out’ where students reflected on the day before leaving. </w:t>
      </w:r>
    </w:p>
    <w:p w14:paraId="5543810D" w14:textId="77777777" w:rsidR="007010B3" w:rsidRPr="00BA2696" w:rsidRDefault="007010B3" w:rsidP="007010B3">
      <w:pPr>
        <w:pStyle w:val="ListParagraph"/>
        <w:spacing w:after="0" w:line="480" w:lineRule="auto"/>
        <w:ind w:left="0"/>
        <w:rPr>
          <w:sz w:val="24"/>
          <w:szCs w:val="24"/>
        </w:rPr>
      </w:pPr>
    </w:p>
    <w:p w14:paraId="19BAB960" w14:textId="77777777" w:rsidR="007010B3" w:rsidRPr="00BA2696" w:rsidRDefault="007010B3" w:rsidP="007010B3">
      <w:pPr>
        <w:pStyle w:val="ListParagraph"/>
        <w:spacing w:after="0" w:line="480" w:lineRule="auto"/>
        <w:ind w:left="0"/>
        <w:rPr>
          <w:sz w:val="24"/>
          <w:szCs w:val="24"/>
        </w:rPr>
      </w:pPr>
      <w:r w:rsidRPr="00BA2696">
        <w:rPr>
          <w:sz w:val="24"/>
          <w:szCs w:val="24"/>
        </w:rPr>
        <w:lastRenderedPageBreak/>
        <w:t xml:space="preserve">I decided prior to starting the participant-observation that I would not be present for ‘check-in’, ‘check-out’ and for the personal development groups. This is because highly personal information can be disclosed by the participants and I did not want my presence to inhibit students from sharing their feelings with one another. However, some did suggest that I would be welcomed to stay for ‘check-ins’ and others asked whether I could facilitate a personal development group. I explained my original rationale to those participants who understood my decision to opt out of those parts of the day and why it was not appropriate to teach them. On reflection, I feel that staying for at least ‘check-in’ would have given more insight into what was happening for the students during the time I was doing the participant-observation. Nevertheless, I feel that being absent for those parts of the day was not a barrier to learning more about the participants’ lives, as many openly shared their personal circumstances with me. I would arrive at college for 9am, often having informal chats with participants about their week, and then wait outside the classroom whilst the group were ‘checking-in’. I would then be present for the seminar, join in with pair work, speak to people during lunch and break times and in the afternoon give feedback on skills practice. For the first three weeks I stayed until 4pm, leaving just before ‘check-out’ began. Due to an unforeseen change in my childcare arrangements, during week’s four to six, I stayed until 2.30pm. However, during these weeks personal development groups started so I would have left at this time anyway. </w:t>
      </w:r>
    </w:p>
    <w:p w14:paraId="2B664FB3" w14:textId="77777777" w:rsidR="007010B3" w:rsidRPr="00BA2696" w:rsidRDefault="007010B3" w:rsidP="007010B3">
      <w:pPr>
        <w:pStyle w:val="ListParagraph"/>
        <w:spacing w:after="0" w:line="480" w:lineRule="auto"/>
        <w:ind w:left="0"/>
        <w:rPr>
          <w:sz w:val="24"/>
          <w:szCs w:val="24"/>
        </w:rPr>
      </w:pPr>
    </w:p>
    <w:p w14:paraId="0F0C45DF" w14:textId="77777777" w:rsidR="007010B3" w:rsidRPr="00BA2696" w:rsidRDefault="007010B3" w:rsidP="007010B3">
      <w:pPr>
        <w:pStyle w:val="ListParagraph"/>
        <w:spacing w:after="0" w:line="480" w:lineRule="auto"/>
        <w:ind w:left="0"/>
        <w:rPr>
          <w:sz w:val="24"/>
          <w:szCs w:val="24"/>
        </w:rPr>
      </w:pPr>
      <w:r w:rsidRPr="00BA2696">
        <w:rPr>
          <w:sz w:val="24"/>
          <w:szCs w:val="24"/>
        </w:rPr>
        <w:t xml:space="preserve">Due to lack of room availability, the classroom where the students learned was not one of the designated counselling teaching rooms, but was a room normally used for teaching childcare students. Therefore, the room was adorned with posters, presentations and information related to the childcare course. There were five tables in the classroom, the </w:t>
      </w:r>
      <w:r w:rsidRPr="00BA2696">
        <w:rPr>
          <w:sz w:val="24"/>
          <w:szCs w:val="24"/>
        </w:rPr>
        <w:lastRenderedPageBreak/>
        <w:t xml:space="preserve">students used three of the tables and sat in the same place every week. For the first week I sat alone toward the front of the class, however this felt too conspicuous, and I felt separated from the group. For the rest of my time doing the participant-observation, I rotated weekly between each table which enabled me to feel a part of the group. During seminars, I would sometimes share my experience of client-work, such as working with suicidal clients, issues of client-counsellor boundaries and writing notes of counselling sessions. Throughout my time I was concerned whether I should be sharing in this way, however I reconciled this with the ‘participant’ part of the participant-observation. Several students thanked me privately for my contributions, with Kate saying she </w:t>
      </w:r>
      <w:r w:rsidRPr="00BA2696">
        <w:rPr>
          <w:i/>
          <w:iCs/>
          <w:sz w:val="24"/>
          <w:szCs w:val="24"/>
        </w:rPr>
        <w:t xml:space="preserve">‘valued’ </w:t>
      </w:r>
      <w:r w:rsidRPr="00BA2696">
        <w:rPr>
          <w:sz w:val="24"/>
          <w:szCs w:val="24"/>
        </w:rPr>
        <w:t>(10.01.2020)</w:t>
      </w:r>
      <w:r w:rsidRPr="00BA2696">
        <w:rPr>
          <w:i/>
          <w:iCs/>
          <w:sz w:val="24"/>
          <w:szCs w:val="24"/>
        </w:rPr>
        <w:t xml:space="preserve"> </w:t>
      </w:r>
      <w:r w:rsidRPr="00BA2696">
        <w:rPr>
          <w:sz w:val="24"/>
          <w:szCs w:val="24"/>
        </w:rPr>
        <w:t>my input and Ceri commenting that a few students had said that they would like me to stay after the research was completed and to teach the class. However, it is not possible to conclude whether the whole group felt this way as it would be unlikely that they would tell me if they would prefer me not to share my professional experiences. I will reflect on the personal impact of the research in Chapter 7 (Section7.8</w:t>
      </w:r>
      <w:r>
        <w:rPr>
          <w:sz w:val="24"/>
          <w:szCs w:val="24"/>
        </w:rPr>
        <w:t xml:space="preserve"> and </w:t>
      </w:r>
      <w:r w:rsidRPr="00BA2696">
        <w:rPr>
          <w:sz w:val="24"/>
          <w:szCs w:val="24"/>
        </w:rPr>
        <w:t>Smith, 2021; Appendix v</w:t>
      </w:r>
      <w:r>
        <w:rPr>
          <w:sz w:val="24"/>
          <w:szCs w:val="24"/>
        </w:rPr>
        <w:t>i</w:t>
      </w:r>
      <w:r w:rsidRPr="00BA2696">
        <w:rPr>
          <w:sz w:val="24"/>
          <w:szCs w:val="24"/>
        </w:rPr>
        <w:t>).</w:t>
      </w:r>
    </w:p>
    <w:p w14:paraId="64E12632" w14:textId="77777777" w:rsidR="007010B3" w:rsidRPr="00BA2696" w:rsidRDefault="007010B3" w:rsidP="007010B3">
      <w:pPr>
        <w:pStyle w:val="ListParagraph"/>
        <w:spacing w:after="0" w:line="480" w:lineRule="auto"/>
        <w:ind w:left="0"/>
        <w:rPr>
          <w:sz w:val="24"/>
          <w:szCs w:val="24"/>
        </w:rPr>
      </w:pPr>
    </w:p>
    <w:p w14:paraId="2C83301F" w14:textId="77777777" w:rsidR="007010B3" w:rsidRPr="00BA2696" w:rsidRDefault="007010B3" w:rsidP="007010B3">
      <w:pPr>
        <w:pStyle w:val="ListParagraph"/>
        <w:spacing w:after="0" w:line="480" w:lineRule="auto"/>
        <w:ind w:left="0"/>
        <w:rPr>
          <w:sz w:val="24"/>
          <w:szCs w:val="24"/>
        </w:rPr>
      </w:pPr>
      <w:r w:rsidRPr="00BA2696">
        <w:rPr>
          <w:sz w:val="24"/>
          <w:szCs w:val="24"/>
        </w:rPr>
        <w:t xml:space="preserve">I wrote notes in my journal during the seminars and, if possible, during break-time conversations. If it was not possible to write down immediately what was said, I wrote it as soon as possible, usually within minutes of the exchange. I tried to capture verbatim exchanges and if I could not (e.g., the conversation moved too quickly) I would write down the content of what was being said. If sensitive information were shared, I would seek ongoing verbal consent to write down what had been said. </w:t>
      </w:r>
    </w:p>
    <w:p w14:paraId="3FD9D494" w14:textId="77777777" w:rsidR="007010B3" w:rsidRPr="00BA2696" w:rsidRDefault="007010B3" w:rsidP="007010B3">
      <w:pPr>
        <w:pStyle w:val="ListParagraph"/>
        <w:spacing w:after="0" w:line="480" w:lineRule="auto"/>
        <w:ind w:left="0"/>
        <w:rPr>
          <w:sz w:val="24"/>
          <w:szCs w:val="24"/>
        </w:rPr>
      </w:pPr>
    </w:p>
    <w:p w14:paraId="22BCF7E7" w14:textId="77777777" w:rsidR="007010B3" w:rsidRPr="00BA2696" w:rsidRDefault="007010B3" w:rsidP="007010B3">
      <w:pPr>
        <w:pStyle w:val="ListParagraph"/>
        <w:spacing w:after="0" w:line="480" w:lineRule="auto"/>
        <w:ind w:left="0"/>
        <w:rPr>
          <w:sz w:val="24"/>
          <w:szCs w:val="24"/>
        </w:rPr>
      </w:pPr>
      <w:r w:rsidRPr="00BA2696">
        <w:rPr>
          <w:sz w:val="24"/>
          <w:szCs w:val="24"/>
        </w:rPr>
        <w:lastRenderedPageBreak/>
        <w:t xml:space="preserve">When the group were required to do skills practice, I would join a counselling triad as an additional observer or if a person were absent, I would make up the third person in the triad, again taking the observer role. I would then give feedback to students on their counselling skills. During the first four weeks with the group, an assignment was due whereby students were required to submit a video recording of themselves counselling in their triads and then write a reflective piece to go alongside it. Therefore, several students asked me to watch their video recordings and give feedback, which they planned to use in their assignments. The tutor encouraged students to do this. I felt that giving feedback was a way of ‘giving back’ to the students for sharing their time and space with me. It also helped build relationships with people and to get to know them better. Watching these videos meant that I was also seeing students in the client role, where they would share their personal problems with their fellow student as the counsellor. I have not included the content of what the students discussed as clients in their triads as part of my participant-observations as this was not part of my original research focus for this PhD. This is an ethical decision because it was the ‘counsellors’ in the triads who asked for my feedback and not the ‘clients’. Therefore, it would be unethical of me to share what the ‘clients’ spoke about in confidence within the triad. </w:t>
      </w:r>
    </w:p>
    <w:p w14:paraId="467F0CFE" w14:textId="77777777" w:rsidR="007010B3" w:rsidRPr="00BA2696" w:rsidRDefault="007010B3" w:rsidP="007010B3">
      <w:pPr>
        <w:pStyle w:val="ListParagraph"/>
        <w:spacing w:after="0" w:line="480" w:lineRule="auto"/>
        <w:ind w:left="0"/>
        <w:rPr>
          <w:sz w:val="24"/>
          <w:szCs w:val="24"/>
        </w:rPr>
      </w:pPr>
    </w:p>
    <w:p w14:paraId="13224F55" w14:textId="77777777" w:rsidR="007010B3" w:rsidRPr="00BA2696" w:rsidRDefault="007010B3" w:rsidP="007010B3">
      <w:pPr>
        <w:pStyle w:val="ListParagraph"/>
        <w:spacing w:after="0" w:line="480" w:lineRule="auto"/>
        <w:ind w:left="0"/>
        <w:rPr>
          <w:sz w:val="24"/>
          <w:szCs w:val="24"/>
        </w:rPr>
      </w:pPr>
      <w:r w:rsidRPr="00BA2696">
        <w:rPr>
          <w:sz w:val="24"/>
          <w:szCs w:val="24"/>
        </w:rPr>
        <w:t>After the half-term break, I began the semi-structured interviews. As mentioned previously, 14 students initially agreed to be interviewed with two more</w:t>
      </w:r>
      <w:r>
        <w:rPr>
          <w:sz w:val="24"/>
          <w:szCs w:val="24"/>
        </w:rPr>
        <w:t xml:space="preserve"> also</w:t>
      </w:r>
      <w:r w:rsidRPr="00BA2696">
        <w:rPr>
          <w:sz w:val="24"/>
          <w:szCs w:val="24"/>
        </w:rPr>
        <w:t xml:space="preserve"> later agreeing </w:t>
      </w:r>
      <w:r>
        <w:rPr>
          <w:sz w:val="24"/>
          <w:szCs w:val="24"/>
        </w:rPr>
        <w:t>to</w:t>
      </w:r>
      <w:r w:rsidRPr="00BA2696">
        <w:rPr>
          <w:sz w:val="24"/>
          <w:szCs w:val="24"/>
        </w:rPr>
        <w:t xml:space="preserve"> be interviewed. Given the number of students who had agreed to being interviewed, I did consider holding two focus groups instead of semi-structured interviews. However, my time observing the group had indicated an unease and avoidance around diversity issues (outlined in Theme 4: Socio-Political (</w:t>
      </w:r>
      <w:r>
        <w:rPr>
          <w:sz w:val="24"/>
          <w:szCs w:val="24"/>
        </w:rPr>
        <w:t>D</w:t>
      </w:r>
      <w:r w:rsidRPr="00BA2696">
        <w:rPr>
          <w:sz w:val="24"/>
          <w:szCs w:val="24"/>
        </w:rPr>
        <w:t xml:space="preserve">is)Connection, Section 5.5) and I felt that a focus </w:t>
      </w:r>
      <w:r w:rsidRPr="00BA2696">
        <w:rPr>
          <w:sz w:val="24"/>
          <w:szCs w:val="24"/>
        </w:rPr>
        <w:lastRenderedPageBreak/>
        <w:t>group may inhibit students from openly sharing their thoughts and feelings on a sensitive topic like ‘race’. I selected seven students and the rationale for doing so, as well as a brief biography, is outlined below:</w:t>
      </w:r>
    </w:p>
    <w:p w14:paraId="264A284D"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Anne (47) – vocal member of the group and has a BA. Anne grew up in London and worked for many years in the NHS in a medical role. Now lives in West Wales. </w:t>
      </w:r>
    </w:p>
    <w:p w14:paraId="05F8E333"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 (46) – a quiet member of the group who did not share or speak in class discussions and has not studied at degree level before. Betty is from South West Wales and runs her own small-business. Moved to London as a teenager.</w:t>
      </w:r>
    </w:p>
    <w:p w14:paraId="3830CB1C" w14:textId="77777777" w:rsidR="007010B3" w:rsidRPr="00BA2696" w:rsidRDefault="007010B3" w:rsidP="007010B3">
      <w:pPr>
        <w:pStyle w:val="ListParagraph"/>
        <w:spacing w:after="120"/>
        <w:ind w:left="1287" w:right="567" w:hanging="720"/>
        <w:rPr>
          <w:sz w:val="24"/>
          <w:szCs w:val="24"/>
        </w:rPr>
      </w:pPr>
      <w:r w:rsidRPr="00BA2696">
        <w:rPr>
          <w:rFonts w:cs="Calibri"/>
          <w:sz w:val="24"/>
          <w:szCs w:val="24"/>
        </w:rPr>
        <w:t>Elizabeth (31) – one of the youngest members of the group and holds one of the highest qualifications</w:t>
      </w:r>
      <w:r w:rsidRPr="00BA2696">
        <w:rPr>
          <w:sz w:val="24"/>
          <w:szCs w:val="24"/>
        </w:rPr>
        <w:t xml:space="preserve"> (MA). Elizabeth is from South West Wales but enjoys travelling internationally and works with children and young people. </w:t>
      </w:r>
    </w:p>
    <w:p w14:paraId="42ECB1C3"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Emily (36) – one of the quietest members of the group who shared once in class discussion and </w:t>
      </w:r>
      <w:bookmarkStart w:id="25" w:name="_Hlk35869167"/>
      <w:r w:rsidRPr="00BA2696">
        <w:rPr>
          <w:rFonts w:cs="Calibri"/>
          <w:sz w:val="24"/>
          <w:szCs w:val="24"/>
        </w:rPr>
        <w:t>has not studied at degree level before</w:t>
      </w:r>
      <w:bookmarkEnd w:id="25"/>
      <w:r w:rsidRPr="00BA2696">
        <w:rPr>
          <w:rFonts w:cs="Calibri"/>
          <w:sz w:val="24"/>
          <w:szCs w:val="24"/>
        </w:rPr>
        <w:t>. Emily is from South East England and has mostly been a full-time mum and worked in retail. Moved to London as a teenager.</w:t>
      </w:r>
    </w:p>
    <w:p w14:paraId="0D6C4F59"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 (54) – the oldest member of the group and has not studied at degree level before. Mary is from South West Wales and works for the NHS in a managerial role.</w:t>
      </w:r>
    </w:p>
    <w:p w14:paraId="0F2CC414"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Phil (42) – the only man in </w:t>
      </w:r>
      <w:r>
        <w:rPr>
          <w:rFonts w:cs="Calibri"/>
          <w:sz w:val="24"/>
          <w:szCs w:val="24"/>
        </w:rPr>
        <w:t xml:space="preserve">the </w:t>
      </w:r>
      <w:r w:rsidRPr="00BA2696">
        <w:rPr>
          <w:rFonts w:cs="Calibri"/>
          <w:sz w:val="24"/>
          <w:szCs w:val="24"/>
        </w:rPr>
        <w:t>group and has not studied at degree level before. Phil is from Mid-Wales and works in the NHS in a medical role. He has worked internationally as a holiday rep and lived in Europe for 3 years.</w:t>
      </w:r>
    </w:p>
    <w:p w14:paraId="436AF654"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Vix (31) – holds one of the highest qualifications in the group (MA). Vix is from South East Wales and hoped for a career in academia. Currently working in an advocacy role for a health board. </w:t>
      </w:r>
    </w:p>
    <w:p w14:paraId="7978BDCB" w14:textId="77777777" w:rsidR="007010B3" w:rsidRPr="00BA2696" w:rsidRDefault="007010B3" w:rsidP="007010B3">
      <w:pPr>
        <w:pStyle w:val="ListParagraph"/>
        <w:spacing w:after="0" w:line="480" w:lineRule="auto"/>
        <w:ind w:left="0"/>
        <w:rPr>
          <w:sz w:val="24"/>
          <w:szCs w:val="24"/>
        </w:rPr>
      </w:pPr>
    </w:p>
    <w:p w14:paraId="28160750" w14:textId="77777777" w:rsidR="007010B3" w:rsidRPr="00BA2696" w:rsidRDefault="007010B3" w:rsidP="007010B3">
      <w:pPr>
        <w:pStyle w:val="ListParagraph"/>
        <w:spacing w:after="0" w:line="480" w:lineRule="auto"/>
        <w:ind w:left="0"/>
        <w:rPr>
          <w:sz w:val="24"/>
          <w:szCs w:val="24"/>
        </w:rPr>
      </w:pPr>
      <w:r w:rsidRPr="00BA2696">
        <w:rPr>
          <w:sz w:val="24"/>
          <w:szCs w:val="24"/>
        </w:rPr>
        <w:t xml:space="preserve">This selection of participants represent the spectrum of students within the class, from gender (Phil), age (Elizabeth and Vix two of the youngest and Mary the oldest) educational attainment (Anne has a BA, Elizabeth and Vix have MAs, the others have not studied at degree level), presence within the group (Anne, Elizabeth, Phil and Vix contributing often, Emily contributing once during my six weeks of observations and Betty not at all). Although it was not known prior to the interviews, the students also represent a mix of geographical </w:t>
      </w:r>
      <w:r w:rsidRPr="00BA2696">
        <w:rPr>
          <w:sz w:val="24"/>
          <w:szCs w:val="24"/>
        </w:rPr>
        <w:lastRenderedPageBreak/>
        <w:t>regions: England (Anne and Emily), South West Wales (Betty, Elizabeth and Mary), Mid-Wales (Phil) and South East Wales (Vix). Three participants have lived in London (Anne, Betty and Emily) and two have extensively travelled internationally (Elizabeth and Phil). This information is important as although the research was carried out in South Wales, the range of</w:t>
      </w:r>
      <w:r>
        <w:rPr>
          <w:sz w:val="24"/>
          <w:szCs w:val="24"/>
        </w:rPr>
        <w:t xml:space="preserve"> the</w:t>
      </w:r>
      <w:r w:rsidRPr="00BA2696">
        <w:rPr>
          <w:sz w:val="24"/>
          <w:szCs w:val="24"/>
        </w:rPr>
        <w:t xml:space="preserve"> participants geographical experience means it is not parochial.</w:t>
      </w:r>
    </w:p>
    <w:p w14:paraId="7023578F" w14:textId="77777777" w:rsidR="007010B3" w:rsidRPr="00BA2696" w:rsidRDefault="007010B3" w:rsidP="007010B3">
      <w:pPr>
        <w:pStyle w:val="ListParagraph"/>
        <w:spacing w:after="0" w:line="480" w:lineRule="auto"/>
        <w:ind w:left="0"/>
        <w:rPr>
          <w:sz w:val="24"/>
          <w:szCs w:val="24"/>
        </w:rPr>
      </w:pPr>
    </w:p>
    <w:p w14:paraId="16E2FE71" w14:textId="77777777" w:rsidR="007010B3" w:rsidRPr="00BA2696" w:rsidRDefault="007010B3" w:rsidP="007010B3">
      <w:pPr>
        <w:pStyle w:val="ListParagraph"/>
        <w:spacing w:after="0" w:line="480" w:lineRule="auto"/>
        <w:ind w:left="0"/>
        <w:rPr>
          <w:sz w:val="24"/>
          <w:szCs w:val="24"/>
        </w:rPr>
      </w:pPr>
      <w:r w:rsidRPr="00BA2696">
        <w:rPr>
          <w:sz w:val="24"/>
          <w:szCs w:val="24"/>
        </w:rPr>
        <w:t xml:space="preserve">I approached the students individually and asked whether they would like to be interviewed and openly shared my reasons for selecting them. They had the right to refuse and were reminded that with could withdraw consent at any time, either before, during or after the interview took place. Interviews were held in a </w:t>
      </w:r>
      <w:r>
        <w:rPr>
          <w:sz w:val="24"/>
          <w:szCs w:val="24"/>
        </w:rPr>
        <w:t>small, unused office</w:t>
      </w:r>
      <w:r w:rsidRPr="00BA2696">
        <w:rPr>
          <w:sz w:val="24"/>
          <w:szCs w:val="24"/>
        </w:rPr>
        <w:t xml:space="preserve"> adjacent to the classroom, over two weeks. The length of the int</w:t>
      </w:r>
      <w:r w:rsidRPr="004939FF">
        <w:rPr>
          <w:sz w:val="24"/>
          <w:szCs w:val="24"/>
        </w:rPr>
        <w:t xml:space="preserve">erviews varied from over an hour (Vix) to 23 minutes (Elizabeth). Participants were given an interview schedule; a debriefing sheet and a list of contact numbers should they feel they need emotional support after the interview. My university email address </w:t>
      </w:r>
      <w:r w:rsidRPr="00BA2696">
        <w:rPr>
          <w:sz w:val="24"/>
          <w:szCs w:val="24"/>
        </w:rPr>
        <w:t>was also included in case they wanted to withdraw consent after the interview</w:t>
      </w:r>
      <w:r w:rsidRPr="00BA2696">
        <w:rPr>
          <w:color w:val="0070C0"/>
          <w:sz w:val="24"/>
          <w:szCs w:val="24"/>
        </w:rPr>
        <w:t xml:space="preserve"> </w:t>
      </w:r>
      <w:r w:rsidRPr="00BA2696">
        <w:rPr>
          <w:sz w:val="24"/>
          <w:szCs w:val="24"/>
        </w:rPr>
        <w:t>(Appendix i).</w:t>
      </w:r>
      <w:r w:rsidRPr="00BA2696">
        <w:rPr>
          <w:color w:val="FF0000"/>
          <w:sz w:val="24"/>
          <w:szCs w:val="24"/>
        </w:rPr>
        <w:t xml:space="preserve"> </w:t>
      </w:r>
      <w:r w:rsidRPr="00BA2696">
        <w:rPr>
          <w:sz w:val="24"/>
          <w:szCs w:val="24"/>
        </w:rPr>
        <w:t>In addition to the participant-observation and semi-structured interviews, I also had copies of teaching handouts given during seminars and copies of two student handbooks, one which outlined the assignment briefs for the first year of the course and the course handbook</w:t>
      </w:r>
      <w:r w:rsidRPr="00BA2696">
        <w:rPr>
          <w:rFonts w:cs="Calibri"/>
          <w:sz w:val="24"/>
          <w:szCs w:val="24"/>
        </w:rPr>
        <w:t xml:space="preserve"> (Student Handbook, 2019/2020)</w:t>
      </w:r>
      <w:r w:rsidRPr="00BA2696">
        <w:rPr>
          <w:sz w:val="24"/>
          <w:szCs w:val="24"/>
        </w:rPr>
        <w:t xml:space="preserve">. The latter was written in accordance with the BACP’s ethical framework (BACP, 2018a) and training guidelines (BACP 2012). </w:t>
      </w:r>
    </w:p>
    <w:p w14:paraId="1D47E156" w14:textId="77777777" w:rsidR="007010B3" w:rsidRPr="00BA2696" w:rsidRDefault="007010B3" w:rsidP="007010B3">
      <w:pPr>
        <w:pStyle w:val="ListParagraph"/>
        <w:spacing w:after="0" w:line="480" w:lineRule="auto"/>
        <w:ind w:left="0"/>
        <w:rPr>
          <w:sz w:val="24"/>
          <w:szCs w:val="24"/>
        </w:rPr>
      </w:pPr>
    </w:p>
    <w:p w14:paraId="699C6121"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It is important to note what </w:t>
      </w:r>
      <w:r>
        <w:rPr>
          <w:rFonts w:cs="Calibri"/>
          <w:sz w:val="24"/>
          <w:szCs w:val="24"/>
        </w:rPr>
        <w:t xml:space="preserve">has been </w:t>
      </w:r>
      <w:r w:rsidRPr="00BA2696">
        <w:rPr>
          <w:rFonts w:cs="Calibri"/>
          <w:sz w:val="24"/>
          <w:szCs w:val="24"/>
        </w:rPr>
        <w:t xml:space="preserve">excluded in the data collection and analysis. As explained above, I did not include sensitive information I heard during counselling skills practice as this was shared between students on the understanding of confidentiality. This </w:t>
      </w:r>
      <w:r w:rsidRPr="00BA2696">
        <w:rPr>
          <w:rFonts w:cs="Calibri"/>
          <w:sz w:val="24"/>
          <w:szCs w:val="24"/>
        </w:rPr>
        <w:lastRenderedPageBreak/>
        <w:t>decision was taken in line with both procedural and practice ethics (Guillemin and Gillam, 2004, p. 265). In regard to the procedural ethics, or institutional ethics committees, UWTSD state that no harm must be done to participants (UWTSD, 20</w:t>
      </w:r>
      <w:r>
        <w:rPr>
          <w:rFonts w:cs="Calibri"/>
          <w:sz w:val="24"/>
          <w:szCs w:val="24"/>
        </w:rPr>
        <w:t>1</w:t>
      </w:r>
      <w:r w:rsidRPr="00BA2696">
        <w:rPr>
          <w:rFonts w:cs="Calibri"/>
          <w:sz w:val="24"/>
          <w:szCs w:val="24"/>
        </w:rPr>
        <w:t>7, p</w:t>
      </w:r>
      <w:r>
        <w:rPr>
          <w:rFonts w:cs="Calibri"/>
          <w:sz w:val="24"/>
          <w:szCs w:val="24"/>
        </w:rPr>
        <w:t>.</w:t>
      </w:r>
      <w:r w:rsidRPr="00BA2696">
        <w:rPr>
          <w:rFonts w:cs="Calibri"/>
          <w:sz w:val="24"/>
          <w:szCs w:val="24"/>
        </w:rPr>
        <w:t xml:space="preserve"> 3-4) and I felt that to include information shared between students during their skills practice, could cause emotional harm to the participants. Further, practice ethics, or ethical decisions made in the moment, meant that I negotiated this dilemma as they were encountered. For example, the decision to not make notes each time I was asked to observe skills practices. Likewise, when a participant wanted to speak privately about challenging personal situations, I did not write down what we spoke about. Therefore, the content of the themes and subthemes is from data gathered during the participant-observation and semi-structured interviews and were recurrent and present within the majority of the group. Additionally, the aforementioned student handbooks were used (</w:t>
      </w:r>
      <w:bookmarkStart w:id="26" w:name="_Hlk62911895"/>
      <w:r w:rsidRPr="00BA2696">
        <w:rPr>
          <w:rFonts w:cs="Calibri"/>
          <w:sz w:val="24"/>
          <w:szCs w:val="24"/>
        </w:rPr>
        <w:t xml:space="preserve">Student Handbook, 2019/2020). </w:t>
      </w:r>
      <w:bookmarkEnd w:id="26"/>
      <w:r w:rsidRPr="00BA2696">
        <w:rPr>
          <w:rFonts w:cs="Calibri"/>
          <w:sz w:val="24"/>
          <w:szCs w:val="24"/>
        </w:rPr>
        <w:t xml:space="preserve">However, the formation of the first three themes relied heavily on the interviews. This was because as a group, ‘race’ and racism was not openly discussed, whiteness was not mentioned at all, and generally, diversity as a topic was avoided; this is detailed in the fourth theme presented (Section 5.5). </w:t>
      </w:r>
    </w:p>
    <w:p w14:paraId="2F47145E" w14:textId="77777777" w:rsidR="007010B3" w:rsidRPr="00BA2696" w:rsidRDefault="007010B3" w:rsidP="007010B3">
      <w:pPr>
        <w:pStyle w:val="Heading3"/>
      </w:pPr>
      <w:bookmarkStart w:id="27" w:name="_Toc56523017"/>
      <w:bookmarkStart w:id="28" w:name="_Toc56523299"/>
      <w:bookmarkStart w:id="29" w:name="_Toc57910107"/>
      <w:bookmarkStart w:id="30" w:name="_Toc58251323"/>
      <w:bookmarkStart w:id="31" w:name="_Toc72413649"/>
      <w:r w:rsidRPr="00BA2696">
        <w:t>5.2 Theme 1: (Mis)Understanding ‘Race’ and Racism</w:t>
      </w:r>
      <w:bookmarkEnd w:id="27"/>
      <w:bookmarkEnd w:id="28"/>
      <w:bookmarkEnd w:id="29"/>
      <w:bookmarkEnd w:id="30"/>
      <w:bookmarkEnd w:id="31"/>
    </w:p>
    <w:p w14:paraId="54E52AC5" w14:textId="77777777" w:rsidR="007010B3" w:rsidRDefault="007010B3" w:rsidP="007010B3">
      <w:pPr>
        <w:suppressAutoHyphens w:val="0"/>
        <w:autoSpaceDN/>
        <w:spacing w:after="0" w:line="480" w:lineRule="auto"/>
        <w:textAlignment w:val="auto"/>
        <w:rPr>
          <w:rFonts w:cs="Calibri"/>
          <w:sz w:val="24"/>
          <w:szCs w:val="24"/>
        </w:rPr>
      </w:pPr>
      <w:bookmarkStart w:id="32" w:name="_Hlk37158569"/>
      <w:r w:rsidRPr="00BA2696">
        <w:rPr>
          <w:rFonts w:cs="Calibri"/>
          <w:sz w:val="24"/>
          <w:szCs w:val="24"/>
        </w:rPr>
        <w:t>This theme refers to the difficulties the participants faced when talking about ‘race’ and racism. Simply put, this theme relates to the consistent stumbling blocks that the partici</w:t>
      </w:r>
      <w:r>
        <w:rPr>
          <w:rFonts w:cs="Calibri"/>
          <w:sz w:val="24"/>
          <w:szCs w:val="24"/>
        </w:rPr>
        <w:t>pants</w:t>
      </w:r>
      <w:r w:rsidRPr="00BA2696">
        <w:rPr>
          <w:rFonts w:cs="Calibri"/>
          <w:sz w:val="24"/>
          <w:szCs w:val="24"/>
        </w:rPr>
        <w:t xml:space="preserve"> seemed to face when asked directly about ‘race’ and racism. The first difficulty was uncertainty about what ‘race’ and racism actually meant and has been termed ‘semantic understanding’. Secondly, for most participants, there was a self-consciousness when trying to talk about ‘race’ and racism, centred</w:t>
      </w:r>
      <w:r>
        <w:rPr>
          <w:rFonts w:cs="Calibri"/>
          <w:sz w:val="24"/>
          <w:szCs w:val="24"/>
        </w:rPr>
        <w:t xml:space="preserve"> around</w:t>
      </w:r>
      <w:r w:rsidRPr="00BA2696">
        <w:rPr>
          <w:rFonts w:cs="Calibri"/>
          <w:sz w:val="24"/>
          <w:szCs w:val="24"/>
        </w:rPr>
        <w:t xml:space="preserve"> concerns about being offensive or misconstrued. Finally, there was a focus on insisting that they were not racist. Likewise, when some participants described the racist behaviour of loved ones, they were also quick </w:t>
      </w:r>
      <w:r w:rsidRPr="00BA2696">
        <w:rPr>
          <w:rFonts w:cs="Calibri"/>
          <w:sz w:val="24"/>
          <w:szCs w:val="24"/>
        </w:rPr>
        <w:lastRenderedPageBreak/>
        <w:t xml:space="preserve">to explain why that person was not a racist. Each difficulty will be considered individually, and then how they may inter-relate. </w:t>
      </w:r>
      <w:bookmarkEnd w:id="32"/>
    </w:p>
    <w:p w14:paraId="76A6B27C" w14:textId="77777777" w:rsidR="007010B3" w:rsidRPr="00BA2696" w:rsidRDefault="007010B3" w:rsidP="007010B3">
      <w:pPr>
        <w:suppressAutoHyphens w:val="0"/>
        <w:autoSpaceDN/>
        <w:spacing w:after="0" w:line="480" w:lineRule="auto"/>
        <w:textAlignment w:val="auto"/>
        <w:rPr>
          <w:rFonts w:cs="Calibri"/>
          <w:sz w:val="24"/>
          <w:szCs w:val="24"/>
        </w:rPr>
      </w:pPr>
    </w:p>
    <w:p w14:paraId="741A46F7" w14:textId="77777777" w:rsidR="007010B3" w:rsidRPr="00BA2696" w:rsidRDefault="007010B3" w:rsidP="007010B3">
      <w:pPr>
        <w:pStyle w:val="Heading4"/>
        <w:spacing w:before="0" w:after="240" w:line="250" w:lineRule="auto"/>
      </w:pPr>
      <w:r w:rsidRPr="00BA2696">
        <w:t>Semantic understanding</w:t>
      </w:r>
    </w:p>
    <w:p w14:paraId="2F215EC1"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The first difficulty encountered was that the participants were not certain about what ‘race’ actually meant, but there seemed to be an unarticulated understanding of it as a biological concept, signified by colour. Interestingly, the participants knew that the research was looking at ‘race’ and racism 12 weeks prior to the first interview taking place. The answers given to the question </w:t>
      </w:r>
      <w:r w:rsidRPr="00BA2696">
        <w:rPr>
          <w:rFonts w:cs="Calibri"/>
          <w:i/>
          <w:iCs/>
          <w:sz w:val="24"/>
          <w:szCs w:val="24"/>
        </w:rPr>
        <w:t>‘can you tell me how you understand ‘race’?’</w:t>
      </w:r>
      <w:r w:rsidRPr="00BA2696">
        <w:rPr>
          <w:rFonts w:cs="Calibri"/>
          <w:sz w:val="24"/>
          <w:szCs w:val="24"/>
        </w:rPr>
        <w:t>, would suggest that none of the participants looked-up the definition of ‘race’ in those 12 weeks, thus indicating that either they were confident in their understanding (although their hesitancy in answering would belie this) or it was not deemed important enough to consider. The possible reason for this will be explored in Chapter 6 (Section 6.3).</w:t>
      </w:r>
    </w:p>
    <w:p w14:paraId="2E3CD0AE"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For Anne, Betty, Elizabeth, Emily, Mary and Phil, their answering was marked by a hesitancy before attempting to answer the question:</w:t>
      </w:r>
    </w:p>
    <w:p w14:paraId="6E1E7062"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  Well, um, wow. It’s something that we use every day isn’t it? But to describe it…, it’s where you're from. It's about what your background is, what your ancestry is, where you're from, colour, male or female..., that’s not race, is it? No. [Rhetorical]. I think, for me, race is different backgrounds, ethnic backgrounds, your Chinese and your coloured people and then your white people, if you’re allowed to say that [white people].</w:t>
      </w:r>
    </w:p>
    <w:p w14:paraId="20CA6341"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Elizabeth:  OK, so race to me is where your ethnic [</w:t>
      </w:r>
      <w:r w:rsidRPr="00BA2696">
        <w:rPr>
          <w:rFonts w:cs="Calibri"/>
          <w:i/>
          <w:iCs/>
          <w:sz w:val="24"/>
          <w:szCs w:val="24"/>
        </w:rPr>
        <w:t>sic</w:t>
      </w:r>
      <w:r w:rsidRPr="00BA2696">
        <w:rPr>
          <w:rFonts w:cs="Calibri"/>
          <w:sz w:val="24"/>
          <w:szCs w:val="24"/>
        </w:rPr>
        <w:t>] originates, I suppose. Race can sometimes be the colour of your skin or where you're from and…, I’m not sure what else really…, what is your identity of who you are, where you come from and your history perhaps. But it’s unique to everybody. Yeah, although it can be bounded by groups.</w:t>
      </w:r>
    </w:p>
    <w:p w14:paraId="0F4E6DA3"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Emily:  I think of different, different colours, different belief systems, different backgrounds, completely different background. Yeah. Diversity. Yeah. I think that’s what I really think of.</w:t>
      </w:r>
    </w:p>
    <w:p w14:paraId="4ED0C275"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lastRenderedPageBreak/>
        <w:t xml:space="preserve">Betty felt unsure of the correct words to use when talking about race which she attributed to her dyslexia and needed extra prompting: </w:t>
      </w:r>
    </w:p>
    <w:p w14:paraId="39C0DDD8"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  I'm not very good on this topic. I know it raises, different cultures and countries. Race, you know, I just can't explain it very well. I kind of understand what it is.</w:t>
      </w:r>
    </w:p>
    <w:p w14:paraId="370B6B0E"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[Ruth Smith]: …if I say the word race to you, what thoughts, feelings, images, do you have?</w:t>
      </w:r>
    </w:p>
    <w:p w14:paraId="4C16CBC8"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Betty:  I do see images of groups of coloured…, </w:t>
      </w:r>
      <w:r>
        <w:rPr>
          <w:rFonts w:cs="Calibri"/>
          <w:sz w:val="24"/>
          <w:szCs w:val="24"/>
        </w:rPr>
        <w:t>is it</w:t>
      </w:r>
      <w:r w:rsidRPr="00BA2696">
        <w:rPr>
          <w:rFonts w:cs="Calibri"/>
          <w:sz w:val="24"/>
          <w:szCs w:val="24"/>
        </w:rPr>
        <w:t xml:space="preserve"> ok to say coloured or black? See, there, like with dyslexia, because at one point you were allowed to say coloured and not black, and then it flipped, for me with my dyslexia, it’s logged the wrong way. So, I get confused...</w:t>
      </w:r>
    </w:p>
    <w:p w14:paraId="21948D60"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5B006DEC"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Whereas Mary and Phil immediately admitted that the</w:t>
      </w:r>
      <w:r>
        <w:rPr>
          <w:rFonts w:cs="Calibri"/>
          <w:sz w:val="24"/>
          <w:szCs w:val="24"/>
        </w:rPr>
        <w:t>y</w:t>
      </w:r>
      <w:r w:rsidRPr="00BA2696">
        <w:rPr>
          <w:rFonts w:cs="Calibri"/>
          <w:sz w:val="24"/>
          <w:szCs w:val="24"/>
        </w:rPr>
        <w:t xml:space="preserve"> were uncertain about how they understood ‘race’ because it was something they do not consider: </w:t>
      </w:r>
    </w:p>
    <w:p w14:paraId="3A85CC9A" w14:textId="77777777" w:rsidR="007010B3" w:rsidRPr="007E19C4" w:rsidRDefault="007010B3" w:rsidP="007010B3">
      <w:pPr>
        <w:pStyle w:val="ListParagraph"/>
        <w:spacing w:after="120"/>
        <w:ind w:left="1287" w:right="567" w:hanging="720"/>
      </w:pPr>
      <w:r w:rsidRPr="00BA2696">
        <w:rPr>
          <w:rFonts w:cs="Calibri"/>
          <w:sz w:val="24"/>
          <w:szCs w:val="24"/>
        </w:rPr>
        <w:t>Mary: …what I see is a different race isn’t it, there's different races, that's the, well, the white, the black, just…, I don't…, if I'm honest, I don't really look into it that much. I just know there are lots of different races and I've had experiences that…, [doesn’t finish]. But, where I…, I'm not particularly…, I don't think about race.</w:t>
      </w:r>
    </w:p>
    <w:p w14:paraId="3A070FEE"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So, can you tell me how you understand race?</w:t>
      </w:r>
    </w:p>
    <w:p w14:paraId="3BFAEB16"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Phil:     I don't truthfully </w:t>
      </w:r>
    </w:p>
    <w:p w14:paraId="24198BBA"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What is interesting, is that however the question was answered, be it an attempt at a full answer, a need for clarification or an immediate admittance to not knowing, the consistent understanding of ‘race’ was primarily colour-based, with the addition of culture and nationality as adjunct, albeit inconsistent, descriptors. This indicates that while there was a lack of certainty or assurance in trying to define ‘race’, a colour-based understanding threaded through the participants</w:t>
      </w:r>
      <w:r>
        <w:rPr>
          <w:rFonts w:cs="Calibri"/>
          <w:sz w:val="24"/>
          <w:szCs w:val="24"/>
        </w:rPr>
        <w:t>’</w:t>
      </w:r>
      <w:r w:rsidRPr="00BA2696">
        <w:rPr>
          <w:rFonts w:cs="Calibri"/>
          <w:sz w:val="24"/>
          <w:szCs w:val="24"/>
        </w:rPr>
        <w:t xml:space="preserve"> answers. Using Fernando’s (2010, p. 8) definition of ‘race’ as something which is characterised by physical appearance and assumed to be genetically determined, the participants’ answers seem to suggest that there was an underlying belief that ‘race’ was biological and signified by phenotype. This is reinforced by an absence of an historical and contemporary socio-political analysis in their answers, thus </w:t>
      </w:r>
      <w:r w:rsidRPr="00BA2696">
        <w:rPr>
          <w:rFonts w:cs="Calibri"/>
          <w:sz w:val="24"/>
          <w:szCs w:val="24"/>
        </w:rPr>
        <w:lastRenderedPageBreak/>
        <w:t>inferring that they were not aware that ‘race’ is a socially constructed category. Thus, the argument that ‘race’ persists as</w:t>
      </w:r>
      <w:r>
        <w:rPr>
          <w:rFonts w:cs="Calibri"/>
          <w:sz w:val="24"/>
          <w:szCs w:val="24"/>
        </w:rPr>
        <w:t xml:space="preserve"> a</w:t>
      </w:r>
      <w:r w:rsidRPr="00BA2696">
        <w:rPr>
          <w:rFonts w:cs="Calibri"/>
          <w:sz w:val="24"/>
          <w:szCs w:val="24"/>
        </w:rPr>
        <w:t xml:space="preserve"> form of classification which is difficult to displace (Hall, 2017) is supported </w:t>
      </w:r>
      <w:r>
        <w:rPr>
          <w:rFonts w:cs="Calibri"/>
          <w:sz w:val="24"/>
          <w:szCs w:val="24"/>
        </w:rPr>
        <w:t>by</w:t>
      </w:r>
      <w:r w:rsidRPr="00BA2696">
        <w:rPr>
          <w:rFonts w:cs="Calibri"/>
          <w:sz w:val="24"/>
          <w:szCs w:val="24"/>
        </w:rPr>
        <w:t xml:space="preserve"> the participants understandings. </w:t>
      </w:r>
    </w:p>
    <w:p w14:paraId="03122528"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6A28270D"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This was not the case in all of the participants, however. Vix gave a fuller answer to the question, based on her time as an undergraduate student where she took an archaeology class in which three skulls, ranging from heavy set to finer set, were presented to the class and </w:t>
      </w:r>
      <w:r>
        <w:rPr>
          <w:rFonts w:cs="Calibri"/>
          <w:sz w:val="24"/>
          <w:szCs w:val="24"/>
        </w:rPr>
        <w:t>students</w:t>
      </w:r>
      <w:r w:rsidRPr="00BA2696">
        <w:rPr>
          <w:rFonts w:cs="Calibri"/>
          <w:sz w:val="24"/>
          <w:szCs w:val="24"/>
        </w:rPr>
        <w:t xml:space="preserve"> were asked to put them into chronological order. The ‘</w:t>
      </w:r>
      <w:r w:rsidRPr="00BA2696">
        <w:rPr>
          <w:rFonts w:cs="Calibri"/>
          <w:i/>
          <w:iCs/>
          <w:sz w:val="24"/>
          <w:szCs w:val="24"/>
        </w:rPr>
        <w:t>joke</w:t>
      </w:r>
      <w:r w:rsidRPr="00BA2696">
        <w:rPr>
          <w:rFonts w:cs="Calibri"/>
          <w:sz w:val="24"/>
          <w:szCs w:val="24"/>
        </w:rPr>
        <w:t xml:space="preserve">’, as Vix called it, was that all of the skulls were contemporary, but one was African, one European and one Asian. From this, Vix stated that: </w:t>
      </w:r>
    </w:p>
    <w:p w14:paraId="216F0E6B" w14:textId="77777777" w:rsidR="007010B3" w:rsidRPr="00BA2696" w:rsidRDefault="007010B3" w:rsidP="007010B3">
      <w:pPr>
        <w:suppressAutoHyphens w:val="0"/>
        <w:autoSpaceDN/>
        <w:spacing w:after="0" w:line="259" w:lineRule="auto"/>
        <w:ind w:left="567" w:right="567"/>
        <w:textAlignment w:val="auto"/>
        <w:rPr>
          <w:rFonts w:cs="Calibri"/>
          <w:sz w:val="24"/>
          <w:szCs w:val="24"/>
        </w:rPr>
      </w:pPr>
      <w:r w:rsidRPr="00BA2696">
        <w:rPr>
          <w:rFonts w:cs="Calibri"/>
          <w:sz w:val="24"/>
          <w:szCs w:val="24"/>
        </w:rPr>
        <w:t>I don't know if you want the completely PC answer that everyone's working on at the moment is that there's no such thing as race and we're all part of the human race and there's no difference. So that's the PC answer out of the way. I think that there are physiological differences which, you know, shouldn't be ignored.</w:t>
      </w:r>
    </w:p>
    <w:p w14:paraId="3C88F08B"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6C80DDE2"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This allusion to skulls as markers of racial difference brings to mind the 18</w:t>
      </w:r>
      <w:r w:rsidRPr="00BA2696">
        <w:rPr>
          <w:rFonts w:cs="Calibri"/>
          <w:sz w:val="24"/>
          <w:szCs w:val="24"/>
          <w:vertAlign w:val="superscript"/>
        </w:rPr>
        <w:t>th</w:t>
      </w:r>
      <w:r w:rsidRPr="00BA2696">
        <w:rPr>
          <w:rFonts w:cs="Calibri"/>
          <w:sz w:val="24"/>
          <w:szCs w:val="24"/>
        </w:rPr>
        <w:t xml:space="preserve"> century scientist Blumenbach whose contribution to ‘race’ as a scientific concept included the study of skulls (Bhopal, 2007; Painter, 2010). Vix also delineates her answer into the ‘PC’ answer, or politically correct, and the ‘non-PC’ answer in that the former argues ‘race’ does not exist and the latter that ‘race’ is bounded by physiological difference. However, she does not apply further analysis as to why one answer might be ‘politically correct’ and another not. Therefore, although Vix’s answer did not explicitly use colour as a basis for describing ‘race’ and was more self-assured in the delivery than the other participants, there was still echoes of the biological definition of ‘race’ within her answer. Vix also referred to ‘race’ and culture, which she described as </w:t>
      </w:r>
      <w:r w:rsidRPr="00BA2696">
        <w:rPr>
          <w:rFonts w:cs="Calibri"/>
          <w:i/>
          <w:iCs/>
          <w:sz w:val="24"/>
          <w:szCs w:val="24"/>
        </w:rPr>
        <w:t>‘intertwined’.</w:t>
      </w:r>
      <w:r w:rsidRPr="00BA2696">
        <w:rPr>
          <w:rFonts w:cs="Calibri"/>
          <w:sz w:val="24"/>
          <w:szCs w:val="24"/>
        </w:rPr>
        <w:t xml:space="preserve"> </w:t>
      </w:r>
    </w:p>
    <w:p w14:paraId="26CD1BB1"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25AC210E"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Therefore, it was found that the semantic understanding of ‘race’ was largely uncertain, with six of the participants trepidatious in answering the question (the reasons for this trepidation will be explore in Theme 3, Section 5.4 and Chapter 6, Section 6.3</w:t>
      </w:r>
      <w:r>
        <w:rPr>
          <w:rFonts w:cs="Calibri"/>
          <w:sz w:val="24"/>
          <w:szCs w:val="24"/>
        </w:rPr>
        <w:t>)</w:t>
      </w:r>
      <w:r w:rsidRPr="00BA2696">
        <w:rPr>
          <w:rFonts w:cs="Calibri"/>
          <w:sz w:val="24"/>
          <w:szCs w:val="24"/>
        </w:rPr>
        <w:t>. However, Vix felt more confident in her answer which was based on her experience with the skulls as an undergraduate student. What connected all of the answers together was an unspoken understanding of ‘race’ as being biologically determined and identified through skin colour and physiological difference. There was an absence of social commentary and a lack of awareness that ‘race’ is a socially constructed concept. Similarly, the historical consequences of ‘race’ or its current socio-political implications were also notable by their absence. Therefore, it seemed that that the meaning of ‘race’ was not understood with confidence and the default interpretation was of physiological difference, with skin colour being the explicit and regular answer. This was supported by Anne, Betty, Mary and Phil consistently referring to ‘</w:t>
      </w:r>
      <w:r w:rsidRPr="00BA2696">
        <w:rPr>
          <w:rFonts w:cs="Calibri"/>
          <w:i/>
          <w:iCs/>
          <w:sz w:val="24"/>
          <w:szCs w:val="24"/>
        </w:rPr>
        <w:t>coloured people</w:t>
      </w:r>
      <w:r w:rsidRPr="00BA2696">
        <w:rPr>
          <w:rFonts w:cs="Calibri"/>
          <w:sz w:val="24"/>
          <w:szCs w:val="24"/>
        </w:rPr>
        <w:t>’ throughout their interviews. Although Betty recognised that she was confused by what consisted as appropriate language. While this could be generational, as they were the oldest members of the group, it also indicates that that they have not modified their language as the accepted terminology</w:t>
      </w:r>
      <w:r>
        <w:rPr>
          <w:rFonts w:cs="Calibri"/>
          <w:sz w:val="24"/>
          <w:szCs w:val="24"/>
        </w:rPr>
        <w:t xml:space="preserve"> has</w:t>
      </w:r>
      <w:r w:rsidRPr="00BA2696">
        <w:rPr>
          <w:rFonts w:cs="Calibri"/>
          <w:sz w:val="24"/>
          <w:szCs w:val="24"/>
        </w:rPr>
        <w:t xml:space="preserve"> evolved over the decades. This suggests a disengagement with ‘race’ altogether. It also leads one to ponder how effective ‘race’ discourse and education can take place if the basic semantic understanding is incorrect; this will be furthered </w:t>
      </w:r>
      <w:r>
        <w:rPr>
          <w:rFonts w:cs="Calibri"/>
          <w:sz w:val="24"/>
          <w:szCs w:val="24"/>
        </w:rPr>
        <w:t xml:space="preserve">in </w:t>
      </w:r>
      <w:r w:rsidRPr="00BA2696">
        <w:rPr>
          <w:rFonts w:cs="Calibri"/>
          <w:sz w:val="24"/>
          <w:szCs w:val="24"/>
        </w:rPr>
        <w:t>Chapter 6</w:t>
      </w:r>
      <w:r>
        <w:rPr>
          <w:rFonts w:cs="Calibri"/>
          <w:sz w:val="24"/>
          <w:szCs w:val="24"/>
        </w:rPr>
        <w:t xml:space="preserve"> (</w:t>
      </w:r>
      <w:r w:rsidRPr="00BA2696">
        <w:rPr>
          <w:rFonts w:cs="Calibri"/>
          <w:sz w:val="24"/>
          <w:szCs w:val="24"/>
        </w:rPr>
        <w:t xml:space="preserve">Sections 6.3 and 6.6). Reasons for the difficulties in talking about ‘race’ will be considered in Theme 3 (Section 5.4). </w:t>
      </w:r>
    </w:p>
    <w:p w14:paraId="577CE210"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6CF960B1" w14:textId="77777777" w:rsidR="007010B3" w:rsidRPr="00BA2696" w:rsidRDefault="007010B3" w:rsidP="007010B3">
      <w:pPr>
        <w:suppressAutoHyphens w:val="0"/>
        <w:autoSpaceDN/>
        <w:spacing w:after="0" w:line="480" w:lineRule="auto"/>
        <w:textAlignment w:val="auto"/>
        <w:rPr>
          <w:rFonts w:cs="Calibri"/>
          <w:strike/>
          <w:sz w:val="24"/>
          <w:szCs w:val="24"/>
        </w:rPr>
      </w:pPr>
      <w:r w:rsidRPr="00BA2696">
        <w:rPr>
          <w:rFonts w:cs="Calibri"/>
          <w:sz w:val="24"/>
          <w:szCs w:val="24"/>
        </w:rPr>
        <w:t>In the same way that there was a lack of clarity around the sema</w:t>
      </w:r>
      <w:r>
        <w:rPr>
          <w:rFonts w:cs="Calibri"/>
          <w:sz w:val="24"/>
          <w:szCs w:val="24"/>
        </w:rPr>
        <w:t>n</w:t>
      </w:r>
      <w:r w:rsidRPr="00BA2696">
        <w:rPr>
          <w:rFonts w:cs="Calibri"/>
          <w:sz w:val="24"/>
          <w:szCs w:val="24"/>
        </w:rPr>
        <w:t xml:space="preserve">tic meaning of ‘race’, there was also uncertainty around the meaning of racism. The participants largely </w:t>
      </w:r>
      <w:r w:rsidRPr="00BA2696">
        <w:rPr>
          <w:rFonts w:cs="Calibri"/>
          <w:sz w:val="24"/>
          <w:szCs w:val="24"/>
        </w:rPr>
        <w:lastRenderedPageBreak/>
        <w:t>understood it as an individual act of hostility, and for some it also encompassed other forms of discrimination. As ‘race’ was divorced from an historical and contemporary context, racism was divorced from its covert and systemic forms.</w:t>
      </w:r>
      <w:r w:rsidRPr="00BA2696">
        <w:rPr>
          <w:rFonts w:cs="Calibri"/>
          <w:strike/>
          <w:sz w:val="24"/>
          <w:szCs w:val="24"/>
        </w:rPr>
        <w:t xml:space="preserve"> </w:t>
      </w:r>
    </w:p>
    <w:p w14:paraId="35FF612F" w14:textId="77777777" w:rsidR="007010B3" w:rsidRPr="00BA2696" w:rsidRDefault="007010B3" w:rsidP="007010B3">
      <w:pPr>
        <w:suppressAutoHyphens w:val="0"/>
        <w:autoSpaceDN/>
        <w:spacing w:after="0" w:line="480" w:lineRule="auto"/>
        <w:ind w:right="567"/>
        <w:textAlignment w:val="auto"/>
        <w:rPr>
          <w:rFonts w:cs="Calibri"/>
          <w:sz w:val="24"/>
          <w:szCs w:val="24"/>
        </w:rPr>
      </w:pPr>
      <w:r w:rsidRPr="00BA2696">
        <w:rPr>
          <w:rFonts w:cs="Calibri"/>
          <w:sz w:val="24"/>
          <w:szCs w:val="24"/>
        </w:rPr>
        <w:t>For some participants, racism was an individualised</w:t>
      </w:r>
      <w:r>
        <w:rPr>
          <w:rFonts w:cs="Calibri"/>
          <w:sz w:val="24"/>
          <w:szCs w:val="24"/>
        </w:rPr>
        <w:t xml:space="preserve"> </w:t>
      </w:r>
      <w:r w:rsidRPr="00BA2696">
        <w:rPr>
          <w:rFonts w:cs="Calibri"/>
          <w:sz w:val="24"/>
          <w:szCs w:val="24"/>
        </w:rPr>
        <w:t xml:space="preserve">action: </w:t>
      </w:r>
    </w:p>
    <w:p w14:paraId="21401DB8"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Emily:  When I think of it, I think of it as really harsh, like bullying and perhaps even quite violent, there’s a violence to it as well. I think it comes from a place of ignorance and hate, and so a very negative, very negative place.</w:t>
      </w:r>
    </w:p>
    <w:p w14:paraId="33C0E6EC"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Phil:   I suppose a broad term is any kind of a hate, crime for a word because it is a crime, whether it’s a remark, a derogatory comment or any kind of off-the-cuff banter towards someone that could make them feel ashamed or in…, to make them feel different to everyone else.</w:t>
      </w:r>
    </w:p>
    <w:p w14:paraId="0A67C5BA"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  An unnecessary hate towards another individual just because of the colour of their skin.</w:t>
      </w:r>
    </w:p>
    <w:p w14:paraId="4A1929D1"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42660813"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Anne then said that her husband was </w:t>
      </w:r>
      <w:r w:rsidRPr="00BA2696">
        <w:rPr>
          <w:rFonts w:cs="Calibri"/>
          <w:i/>
          <w:iCs/>
          <w:sz w:val="24"/>
          <w:szCs w:val="24"/>
        </w:rPr>
        <w:t>‘unfortunately racist’</w:t>
      </w:r>
      <w:r w:rsidRPr="00BA2696">
        <w:rPr>
          <w:rFonts w:cs="Calibri"/>
          <w:sz w:val="24"/>
          <w:szCs w:val="24"/>
        </w:rPr>
        <w:t xml:space="preserve"> but quickly clarified that he was verbally racist (this will be discussed further in this theme) and </w:t>
      </w:r>
      <w:r w:rsidRPr="00BA2696">
        <w:rPr>
          <w:rFonts w:cs="Calibri"/>
          <w:i/>
          <w:iCs/>
          <w:sz w:val="24"/>
          <w:szCs w:val="24"/>
        </w:rPr>
        <w:t>‘not really’</w:t>
      </w:r>
      <w:r w:rsidRPr="00BA2696">
        <w:rPr>
          <w:rFonts w:cs="Calibri"/>
          <w:sz w:val="24"/>
          <w:szCs w:val="24"/>
        </w:rPr>
        <w:t xml:space="preserve"> a racist, she then adjusted her definition of racism away from emotional antipathy to physical violence:</w:t>
      </w:r>
    </w:p>
    <w:p w14:paraId="5F508FE0"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Anne: That's what racism is, when you physically hurt somebody… in that context, racism is when someone goes out deliberately to hurt somebody. </w:t>
      </w:r>
    </w:p>
    <w:p w14:paraId="30AC6F73"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623C57E8"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Although it could be argued that Emily and Anne had simplistic definitions of racism which were based on overt forms of racism, expressed through hate and physical violence, they seemed to be clear in their minds as to what it meant. Similarly, Phil also initially seemed to understand racism as an individual one-on-one act of verbal hate and was the only participant to recognise</w:t>
      </w:r>
      <w:r>
        <w:rPr>
          <w:rFonts w:cs="Calibri"/>
          <w:sz w:val="24"/>
          <w:szCs w:val="24"/>
        </w:rPr>
        <w:t xml:space="preserve"> it</w:t>
      </w:r>
      <w:r w:rsidRPr="00BA2696">
        <w:rPr>
          <w:rFonts w:cs="Calibri"/>
          <w:sz w:val="24"/>
          <w:szCs w:val="24"/>
        </w:rPr>
        <w:t xml:space="preserve"> as a criminal act; this could be due to his role as a frontline health worker.</w:t>
      </w:r>
    </w:p>
    <w:p w14:paraId="400543E9" w14:textId="77777777" w:rsidR="007010B3" w:rsidRPr="00BA2696" w:rsidRDefault="007010B3" w:rsidP="007010B3">
      <w:pPr>
        <w:suppressAutoHyphens w:val="0"/>
        <w:autoSpaceDN/>
        <w:spacing w:after="0" w:line="480" w:lineRule="auto"/>
        <w:textAlignment w:val="auto"/>
        <w:rPr>
          <w:rFonts w:cs="Calibri"/>
          <w:sz w:val="24"/>
          <w:szCs w:val="24"/>
        </w:rPr>
      </w:pPr>
    </w:p>
    <w:p w14:paraId="250B1950"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lastRenderedPageBreak/>
        <w:t xml:space="preserve">On the other hand, Betty and Elizabeth understood the historical tension between Wales and England as racism, rather than xenophobia. This suggests a lack of certainty in what racism meant, which was supported by Betty’s need for clarification when answering the question: </w:t>
      </w:r>
    </w:p>
    <w:p w14:paraId="35D6D978"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 ...can white people, be racism [</w:t>
      </w:r>
      <w:r w:rsidRPr="00BA2696">
        <w:rPr>
          <w:rFonts w:cs="Calibri"/>
          <w:i/>
          <w:iCs/>
          <w:sz w:val="24"/>
          <w:szCs w:val="24"/>
        </w:rPr>
        <w:t>sic</w:t>
      </w:r>
      <w:r w:rsidRPr="00BA2696">
        <w:rPr>
          <w:rFonts w:cs="Calibri"/>
          <w:sz w:val="24"/>
          <w:szCs w:val="24"/>
        </w:rPr>
        <w:t xml:space="preserve">] against the English? Or is that not racism? </w:t>
      </w:r>
    </w:p>
    <w:p w14:paraId="0E61AE68"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What do you think?</w:t>
      </w:r>
    </w:p>
    <w:p w14:paraId="546C8F24"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 To my understanding, I will research this, yeah, racist toward the English. I think the Welsh people are some…, like the rugby, don’t want to, like generalise here, but you hear it in pubs. I mean, you know, I think some Welsh people are… if it’s a Welshy village, you know, there's an English person that comes in, they can be quite racist to the English. Is the word racist right there? [Asking me directly]</w:t>
      </w:r>
    </w:p>
    <w:p w14:paraId="63BC3D3B"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It’s up to you.</w:t>
      </w:r>
    </w:p>
    <w:p w14:paraId="4785E284" w14:textId="77777777" w:rsidR="007010B3" w:rsidRPr="007E19C4" w:rsidRDefault="007010B3" w:rsidP="007010B3">
      <w:pPr>
        <w:pStyle w:val="ListParagraph"/>
        <w:spacing w:after="120"/>
        <w:ind w:left="1287" w:right="567" w:hanging="720"/>
      </w:pPr>
      <w:r w:rsidRPr="00BA2696">
        <w:rPr>
          <w:rFonts w:cs="Calibri"/>
          <w:sz w:val="24"/>
          <w:szCs w:val="24"/>
        </w:rPr>
        <w:t>Betty: So, yes, racism.</w:t>
      </w:r>
    </w:p>
    <w:p w14:paraId="764FB2DF"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Elizabeth: …There's often different types of racism, which is not always classed as racism, but I think it is, as I said, the rivalry between English and Welsh, I think that is racism because it's defining you of who you</w:t>
      </w:r>
      <w:r>
        <w:rPr>
          <w:rFonts w:cs="Calibri"/>
          <w:sz w:val="24"/>
          <w:szCs w:val="24"/>
        </w:rPr>
        <w:t>…</w:t>
      </w:r>
      <w:r w:rsidRPr="00BA2696">
        <w:rPr>
          <w:rFonts w:cs="Calibri"/>
          <w:sz w:val="24"/>
          <w:szCs w:val="24"/>
        </w:rPr>
        <w:t xml:space="preserve">, where you’re from. </w:t>
      </w:r>
    </w:p>
    <w:p w14:paraId="6A8E1BCE" w14:textId="77777777" w:rsidR="007010B3" w:rsidRPr="00BA2696" w:rsidRDefault="007010B3" w:rsidP="007010B3">
      <w:pPr>
        <w:suppressAutoHyphens w:val="0"/>
        <w:autoSpaceDN/>
        <w:spacing w:after="0" w:line="480" w:lineRule="auto"/>
        <w:ind w:right="567"/>
        <w:textAlignment w:val="auto"/>
        <w:rPr>
          <w:sz w:val="24"/>
          <w:szCs w:val="24"/>
        </w:rPr>
      </w:pPr>
    </w:p>
    <w:p w14:paraId="68CDA558" w14:textId="77777777" w:rsidR="007010B3" w:rsidRPr="00BA2696" w:rsidRDefault="007010B3" w:rsidP="007010B3">
      <w:pPr>
        <w:suppressAutoHyphens w:val="0"/>
        <w:autoSpaceDN/>
        <w:spacing w:after="0" w:line="480" w:lineRule="auto"/>
        <w:textAlignment w:val="auto"/>
        <w:rPr>
          <w:sz w:val="24"/>
          <w:szCs w:val="24"/>
        </w:rPr>
      </w:pPr>
      <w:r w:rsidRPr="00BA2696">
        <w:rPr>
          <w:sz w:val="24"/>
          <w:szCs w:val="24"/>
        </w:rPr>
        <w:t>Despite Phil’s initial clarity about ‘</w:t>
      </w:r>
      <w:r w:rsidRPr="00BA2696">
        <w:rPr>
          <w:rFonts w:cs="Calibri"/>
          <w:sz w:val="24"/>
          <w:szCs w:val="24"/>
        </w:rPr>
        <w:t>race’</w:t>
      </w:r>
      <w:r w:rsidRPr="00BA2696">
        <w:rPr>
          <w:sz w:val="24"/>
          <w:szCs w:val="24"/>
        </w:rPr>
        <w:t xml:space="preserve">, he also included xenophobia in his definition and, perhaps unexpectedly, his dogs: </w:t>
      </w:r>
    </w:p>
    <w:p w14:paraId="344D164F"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Phil:  …when we think of racism, we think of colours and stuff. But racism, race. So, the English are a race, the Welsh are a race, the Scottish are race. So, when you think of racism it’s any race, so it's like a dog versus cats so to speak, they’re different species, different races so to speak. It’s the same sort of thing. My Frenchie [French Bulldog] and my Bichon [Bichon Friese] are different races of dog. So, yeah. </w:t>
      </w:r>
    </w:p>
    <w:p w14:paraId="0C5D9969"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7DD31A45"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The inclusion of dogs into a question about racism, based on being a ‘</w:t>
      </w:r>
      <w:r w:rsidRPr="00BA2696">
        <w:rPr>
          <w:rFonts w:cs="Calibri"/>
          <w:i/>
          <w:iCs/>
          <w:sz w:val="24"/>
          <w:szCs w:val="24"/>
        </w:rPr>
        <w:t>different species</w:t>
      </w:r>
      <w:r w:rsidRPr="00BA2696">
        <w:rPr>
          <w:rFonts w:cs="Calibri"/>
          <w:sz w:val="24"/>
          <w:szCs w:val="24"/>
        </w:rPr>
        <w:t xml:space="preserve">’ is interesting as it indicates a misunderstanding as to what ‘race’, and therefore racism, is. It is possible that perhaps underlying Phil’s rationale of racism is that there is a naturalistic animus between ‘races’ be they based on nationality, dog versus cats or within different dog </w:t>
      </w:r>
      <w:r w:rsidRPr="00BA2696">
        <w:rPr>
          <w:rFonts w:cs="Calibri"/>
          <w:sz w:val="24"/>
          <w:szCs w:val="24"/>
        </w:rPr>
        <w:lastRenderedPageBreak/>
        <w:t>breeds. In any case, it would suggest a confusion as to what racism, and by extension ‘race’ means. For Elizabeth and Mary, racism encapsulated other forms of discrimination:</w:t>
      </w:r>
    </w:p>
    <w:p w14:paraId="26A3D40F"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Elizabeth: Yeah, OK, so I think it's, it can be down to anything as to where, where you're from, the family you</w:t>
      </w:r>
      <w:r>
        <w:rPr>
          <w:rFonts w:cs="Calibri"/>
          <w:sz w:val="24"/>
          <w:szCs w:val="24"/>
        </w:rPr>
        <w:t>’re</w:t>
      </w:r>
      <w:r w:rsidRPr="00BA2696">
        <w:rPr>
          <w:rFonts w:cs="Calibri"/>
          <w:sz w:val="24"/>
          <w:szCs w:val="24"/>
        </w:rPr>
        <w:t xml:space="preserve"> from, and the colour of your skin, to your identity or your sexual identity</w:t>
      </w:r>
      <w:r>
        <w:rPr>
          <w:rFonts w:cs="Calibri"/>
          <w:sz w:val="24"/>
          <w:szCs w:val="24"/>
        </w:rPr>
        <w:t>,</w:t>
      </w:r>
      <w:r w:rsidRPr="00BA2696">
        <w:rPr>
          <w:rFonts w:cs="Calibri"/>
          <w:sz w:val="24"/>
          <w:szCs w:val="24"/>
        </w:rPr>
        <w:t xml:space="preserve"> orientation, it's just unique to that individual. I think its…, racism is not…, I think it's often seen as just white, black kind of, kind of bullying I suppose, but I think there's far more to it.</w:t>
      </w:r>
    </w:p>
    <w:p w14:paraId="760B1B30"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Mary:  Racism to me is somebody that's not very nice to coloured, black, lesbian, anybody that's not… Is that right? </w:t>
      </w:r>
    </w:p>
    <w:p w14:paraId="231EF52E" w14:textId="77777777" w:rsidR="007010B3" w:rsidRPr="00BA2696" w:rsidRDefault="007010B3" w:rsidP="007010B3">
      <w:pPr>
        <w:pStyle w:val="ListParagraph"/>
        <w:spacing w:after="120"/>
        <w:ind w:right="567" w:hanging="720"/>
        <w:rPr>
          <w:rFonts w:cs="Calibri"/>
          <w:sz w:val="24"/>
          <w:szCs w:val="24"/>
        </w:rPr>
      </w:pPr>
    </w:p>
    <w:p w14:paraId="75B0992F" w14:textId="77777777" w:rsidR="007010B3" w:rsidRPr="00BA2696" w:rsidRDefault="007010B3" w:rsidP="007010B3">
      <w:pPr>
        <w:pStyle w:val="ListParagraph"/>
        <w:spacing w:after="120"/>
        <w:ind w:right="567" w:hanging="720"/>
        <w:rPr>
          <w:rFonts w:cs="Calibri"/>
          <w:sz w:val="24"/>
          <w:szCs w:val="24"/>
        </w:rPr>
      </w:pPr>
      <w:r w:rsidRPr="00BA2696">
        <w:rPr>
          <w:rFonts w:cs="Calibri"/>
          <w:sz w:val="24"/>
          <w:szCs w:val="24"/>
        </w:rPr>
        <w:t>Later, I clarified how Mary understood racism:</w:t>
      </w:r>
    </w:p>
    <w:p w14:paraId="12F1981D"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So, racism, am I right, would be, what you said, against a person’s skin colour or…</w:t>
      </w:r>
    </w:p>
    <w:p w14:paraId="596543B6"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Mary:  Anything. Their disabilities, I suppose comes into it. Their sexuality. Is that racism or is it just a coloured thing? </w:t>
      </w:r>
    </w:p>
    <w:p w14:paraId="1CE37948"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5DB082AA"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Again, this demonstrates that there was uncertainty around what constituted as racism. Mary’s answer also encapsulated all of the participants’ answers through being unsure by asking </w:t>
      </w:r>
      <w:r w:rsidRPr="00BA2696">
        <w:rPr>
          <w:rFonts w:cs="Calibri"/>
          <w:i/>
          <w:iCs/>
          <w:sz w:val="24"/>
          <w:szCs w:val="24"/>
        </w:rPr>
        <w:t>‘is that right?’</w:t>
      </w:r>
      <w:r w:rsidRPr="00BA2696">
        <w:rPr>
          <w:rFonts w:cs="Calibri"/>
          <w:sz w:val="24"/>
          <w:szCs w:val="24"/>
        </w:rPr>
        <w:t xml:space="preserve">, to believing that racism was individualised hostility and through the inclusion of other forms of discrimination in her definition. </w:t>
      </w:r>
    </w:p>
    <w:p w14:paraId="5791A6D9" w14:textId="77777777" w:rsidR="007010B3" w:rsidRPr="00BA2696" w:rsidRDefault="007010B3" w:rsidP="007010B3">
      <w:pPr>
        <w:suppressAutoHyphens w:val="0"/>
        <w:autoSpaceDN/>
        <w:spacing w:after="0" w:line="480" w:lineRule="auto"/>
        <w:textAlignment w:val="auto"/>
        <w:rPr>
          <w:rFonts w:cs="Calibri"/>
          <w:sz w:val="24"/>
          <w:szCs w:val="24"/>
        </w:rPr>
      </w:pPr>
    </w:p>
    <w:p w14:paraId="09BAACAD"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When asked about racism, Vix immediately talked about reverse racism, this will be detailed in Theme 2 (Section 5.3). However, she then described racism as:</w:t>
      </w:r>
    </w:p>
    <w:p w14:paraId="597F1428" w14:textId="77777777" w:rsidR="007010B3" w:rsidRPr="00BA2696" w:rsidRDefault="007010B3" w:rsidP="007010B3">
      <w:pPr>
        <w:pStyle w:val="ListParagraph"/>
        <w:spacing w:after="120"/>
        <w:ind w:left="1287" w:right="567" w:hanging="720"/>
        <w:rPr>
          <w:rFonts w:cs="Calibri"/>
          <w:i/>
          <w:iCs/>
          <w:sz w:val="24"/>
          <w:szCs w:val="24"/>
        </w:rPr>
      </w:pPr>
      <w:r w:rsidRPr="00BA2696">
        <w:rPr>
          <w:rFonts w:cs="Calibri"/>
          <w:sz w:val="24"/>
          <w:szCs w:val="24"/>
        </w:rPr>
        <w:t>Vix: …I think, you know, for me at least, racism is being generally unpleasant based on a cultural or physiological difference.</w:t>
      </w:r>
    </w:p>
    <w:p w14:paraId="7B351BEB" w14:textId="77777777" w:rsidR="007010B3" w:rsidRPr="00BA2696" w:rsidRDefault="007010B3" w:rsidP="007010B3">
      <w:pPr>
        <w:suppressAutoHyphens w:val="0"/>
        <w:autoSpaceDN/>
        <w:spacing w:after="0" w:line="480" w:lineRule="auto"/>
        <w:ind w:left="567" w:right="567"/>
        <w:textAlignment w:val="auto"/>
        <w:rPr>
          <w:rFonts w:cs="Calibri"/>
          <w:sz w:val="24"/>
          <w:szCs w:val="24"/>
        </w:rPr>
      </w:pPr>
      <w:r w:rsidRPr="00BA2696">
        <w:rPr>
          <w:rFonts w:cs="Calibri"/>
          <w:sz w:val="24"/>
          <w:szCs w:val="24"/>
        </w:rPr>
        <w:t xml:space="preserve"> </w:t>
      </w:r>
    </w:p>
    <w:p w14:paraId="3F7CFAF6"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She also talked about ‘race’ and culture being ‘</w:t>
      </w:r>
      <w:r w:rsidRPr="00BA2696">
        <w:rPr>
          <w:rFonts w:cs="Calibri"/>
          <w:i/>
          <w:iCs/>
          <w:sz w:val="24"/>
          <w:szCs w:val="24"/>
        </w:rPr>
        <w:t>intertwined’</w:t>
      </w:r>
      <w:r w:rsidRPr="00BA2696">
        <w:rPr>
          <w:rFonts w:cs="Calibri"/>
          <w:sz w:val="24"/>
          <w:szCs w:val="24"/>
        </w:rPr>
        <w:t xml:space="preserve"> and considered how this combination may lead to racism:</w:t>
      </w:r>
    </w:p>
    <w:p w14:paraId="38B47B1F" w14:textId="77777777" w:rsidR="007010B3" w:rsidRPr="00BA2696" w:rsidRDefault="007010B3" w:rsidP="007010B3">
      <w:pPr>
        <w:pStyle w:val="ListParagraph"/>
        <w:spacing w:after="120"/>
        <w:ind w:left="1287" w:right="567" w:hanging="720"/>
        <w:rPr>
          <w:rFonts w:cs="Calibri"/>
          <w:i/>
          <w:iCs/>
          <w:sz w:val="24"/>
          <w:szCs w:val="24"/>
        </w:rPr>
      </w:pPr>
      <w:r w:rsidRPr="00BA2696">
        <w:rPr>
          <w:rFonts w:cs="Calibri"/>
          <w:sz w:val="24"/>
          <w:szCs w:val="24"/>
        </w:rPr>
        <w:t>Vix: it's like when you talk about black hair, for example, and, you know, we've got</w:t>
      </w:r>
      <w:r>
        <w:rPr>
          <w:rFonts w:cs="Calibri"/>
          <w:sz w:val="24"/>
          <w:szCs w:val="24"/>
        </w:rPr>
        <w:t xml:space="preserve"> a</w:t>
      </w:r>
      <w:r w:rsidRPr="00BA2696">
        <w:rPr>
          <w:rFonts w:cs="Calibri"/>
          <w:sz w:val="24"/>
          <w:szCs w:val="24"/>
        </w:rPr>
        <w:t xml:space="preserve"> culture where we want hair to be more controlled. And then this is clashing currently. It's one of the current things in the media at the </w:t>
      </w:r>
      <w:r w:rsidRPr="00BA2696">
        <w:rPr>
          <w:rFonts w:cs="Calibri"/>
          <w:sz w:val="24"/>
          <w:szCs w:val="24"/>
        </w:rPr>
        <w:lastRenderedPageBreak/>
        <w:t>moment where black people say, ‘well, I want to wear my hair naturally, I want it…I want to be able to wear my hair in a ‘fro [afro] in school’ And it's like everyone, you know, has to have their hair tied back and they’re saying it's not natural. And there's this clash and they're saying, ‘this is racist’. Well, I can see you want to wear your hair like that, but it's also quite big [laughs]. And everyone else is having to have their hair tied back.</w:t>
      </w:r>
    </w:p>
    <w:p w14:paraId="7EE4203C" w14:textId="77777777" w:rsidR="007010B3" w:rsidRPr="00BA2696" w:rsidRDefault="007010B3" w:rsidP="007010B3">
      <w:pPr>
        <w:suppressAutoHyphens w:val="0"/>
        <w:autoSpaceDN/>
        <w:spacing w:after="0" w:line="480" w:lineRule="auto"/>
        <w:ind w:left="567" w:right="567"/>
        <w:textAlignment w:val="auto"/>
        <w:rPr>
          <w:rFonts w:cs="Calibri"/>
          <w:sz w:val="24"/>
          <w:szCs w:val="24"/>
        </w:rPr>
      </w:pPr>
    </w:p>
    <w:p w14:paraId="10B5A50C" w14:textId="77777777" w:rsidR="007010B3" w:rsidRPr="00BA2696" w:rsidRDefault="007010B3" w:rsidP="007010B3">
      <w:pPr>
        <w:suppressAutoHyphens w:val="0"/>
        <w:autoSpaceDN/>
        <w:spacing w:after="0" w:line="480" w:lineRule="auto"/>
        <w:ind w:right="567"/>
        <w:textAlignment w:val="auto"/>
        <w:rPr>
          <w:rFonts w:cs="Calibri"/>
          <w:sz w:val="24"/>
          <w:szCs w:val="24"/>
        </w:rPr>
      </w:pPr>
      <w:r w:rsidRPr="00BA2696">
        <w:rPr>
          <w:rFonts w:cs="Calibri"/>
          <w:sz w:val="24"/>
          <w:szCs w:val="24"/>
        </w:rPr>
        <w:t xml:space="preserve">It seems that in this statement, Vix is delineating ‘race’ with ‘black people’ and culture with black hair. Rather than recognising the socio-political stance young black people may take by not conforming to Eurocentric beauty standards, and that the strict implementation of those standards is a form of racism, Vix seems to be suggesting that expectation of beauty conformity is not racist, just merely in line with what others are doing. In other words, aligned with the dominant racial (i.e., white) group. This suggests that Vix’s understanding is more nuanced but nonetheless complicated, as she does use </w:t>
      </w:r>
      <w:r>
        <w:rPr>
          <w:rFonts w:cs="Calibri"/>
          <w:sz w:val="24"/>
          <w:szCs w:val="24"/>
        </w:rPr>
        <w:t xml:space="preserve">a </w:t>
      </w:r>
      <w:r w:rsidRPr="00BA2696">
        <w:rPr>
          <w:rFonts w:cs="Calibri"/>
          <w:sz w:val="24"/>
          <w:szCs w:val="24"/>
        </w:rPr>
        <w:t xml:space="preserve">contemporary example in her understanding of racism whilst at the same time refuting what is perceived by the black community as racist (the Eurocentric standards of hair and beauty, see Chapter 6, Section 6.4) and implies that it is not racist. Therefore, Vix seemed to simultaneously understand racism as cultural discrimination whilst seemingly advocating conformity with the dominant culture.  </w:t>
      </w:r>
    </w:p>
    <w:p w14:paraId="23896B98"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69F15C77" w14:textId="77777777" w:rsidR="007010B3" w:rsidRPr="00BA2696" w:rsidRDefault="007010B3" w:rsidP="007010B3">
      <w:pPr>
        <w:suppressAutoHyphens w:val="0"/>
        <w:autoSpaceDN/>
        <w:spacing w:after="0" w:line="480" w:lineRule="auto"/>
        <w:ind w:right="567"/>
        <w:textAlignment w:val="auto"/>
        <w:rPr>
          <w:rFonts w:cs="Calibri"/>
          <w:sz w:val="24"/>
          <w:szCs w:val="24"/>
        </w:rPr>
      </w:pPr>
      <w:r w:rsidRPr="00BA2696">
        <w:rPr>
          <w:rFonts w:cs="Calibri"/>
          <w:sz w:val="24"/>
          <w:szCs w:val="24"/>
        </w:rPr>
        <w:t xml:space="preserve">Consequently, the semantic understanding around both ‘race’ and racism is unclear and not in line with current definitions. With the former understood primarily in colour-based terms and racism as individual acts of hostility based on various forms of discrimination including xenophobia and homophobia. The implications for the lack of semantic understanding of ‘race’ and racism will be considered in the discussion of findings (Chapter 6). </w:t>
      </w:r>
    </w:p>
    <w:p w14:paraId="6B752E8C" w14:textId="77777777" w:rsidR="007010B3" w:rsidRPr="00BA2696" w:rsidRDefault="007010B3" w:rsidP="007010B3">
      <w:pPr>
        <w:suppressAutoHyphens w:val="0"/>
        <w:autoSpaceDN/>
        <w:spacing w:after="0" w:line="480" w:lineRule="auto"/>
        <w:textAlignment w:val="auto"/>
        <w:rPr>
          <w:rFonts w:cs="Calibri"/>
          <w:sz w:val="24"/>
          <w:szCs w:val="24"/>
        </w:rPr>
      </w:pPr>
    </w:p>
    <w:p w14:paraId="0987B197" w14:textId="77777777" w:rsidR="007010B3" w:rsidRPr="00BA2696" w:rsidRDefault="007010B3" w:rsidP="007010B3">
      <w:pPr>
        <w:pStyle w:val="Heading4"/>
        <w:spacing w:before="0" w:after="240" w:line="250" w:lineRule="auto"/>
      </w:pPr>
      <w:r w:rsidRPr="00BA2696">
        <w:t xml:space="preserve">Self-consciousness </w:t>
      </w:r>
    </w:p>
    <w:p w14:paraId="35B4A3BB"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Most of the participants admitted that talking about ‘race’ and racism was challenging. This was evident in the interviews, which were marked by pauses and asking for clarification, such as Betty and Mary asking me </w:t>
      </w:r>
      <w:r w:rsidRPr="00BA2696">
        <w:rPr>
          <w:rFonts w:cs="Calibri"/>
          <w:i/>
          <w:iCs/>
          <w:sz w:val="24"/>
          <w:szCs w:val="24"/>
        </w:rPr>
        <w:t>‘is that right?</w:t>
      </w:r>
      <w:r w:rsidRPr="00BA2696">
        <w:rPr>
          <w:rFonts w:cs="Calibri"/>
          <w:sz w:val="24"/>
          <w:szCs w:val="24"/>
        </w:rPr>
        <w:t>’ after answering a question. It seemed that the participants did not want to cause offence or say ‘the wrong thing’:</w:t>
      </w:r>
    </w:p>
    <w:p w14:paraId="6DFA0769"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...I’m sensing that you're a bit cautious.</w:t>
      </w:r>
    </w:p>
    <w:p w14:paraId="2BFB361D"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Emily:</w:t>
      </w:r>
      <w:r w:rsidRPr="00BA2696">
        <w:rPr>
          <w:rFonts w:cs="Calibri"/>
          <w:sz w:val="24"/>
          <w:szCs w:val="24"/>
        </w:rPr>
        <w:tab/>
        <w:t>Yeah, I am a little bit actually because I don't, I don't like the thought of I might offend somebody. That's…, my…, I don't know when the subject of race comes up. It’s, yeah, it's a bit of, not taboo, but it seems like you sort of need to be careful about not upsetting people and offending people… So that's it, I guess, I don't want to seem derogatory to other people, people of different races.</w:t>
      </w:r>
    </w:p>
    <w:p w14:paraId="5F57D0D2"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Emily:  I feel, it’s like, I almost want to [exhales] sigh, because I've, I've been able to delve into things that do, obviously make me uncomfortable and I hadn't realised.</w:t>
      </w:r>
    </w:p>
    <w:p w14:paraId="46F303C5"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Elizabeth: I’m quite aware that I don't want to be offensive. I think that's what I'm really concerned</w:t>
      </w:r>
      <w:r>
        <w:rPr>
          <w:rFonts w:cs="Calibri"/>
          <w:sz w:val="24"/>
          <w:szCs w:val="24"/>
        </w:rPr>
        <w:t xml:space="preserve"> [about]</w:t>
      </w:r>
      <w:r w:rsidRPr="00BA2696">
        <w:rPr>
          <w:rFonts w:cs="Calibri"/>
          <w:sz w:val="24"/>
          <w:szCs w:val="24"/>
        </w:rPr>
        <w:t>, ‘does that sound bad?</w:t>
      </w:r>
      <w:r w:rsidRPr="00BA2696">
        <w:rPr>
          <w:rFonts w:cs="Calibri"/>
          <w:i/>
          <w:iCs/>
          <w:sz w:val="24"/>
          <w:szCs w:val="24"/>
        </w:rPr>
        <w:t>’</w:t>
      </w:r>
      <w:r w:rsidRPr="00BA2696">
        <w:rPr>
          <w:rFonts w:cs="Calibri"/>
          <w:sz w:val="24"/>
          <w:szCs w:val="24"/>
        </w:rPr>
        <w:t>. Do you know what I mean? I just wouldn't want to be seen, do you know what I mean, to be saying the wrong thing about race…</w:t>
      </w:r>
      <w:r w:rsidRPr="00BA2696">
        <w:rPr>
          <w:sz w:val="24"/>
          <w:szCs w:val="24"/>
        </w:rPr>
        <w:t xml:space="preserve"> </w:t>
      </w:r>
      <w:r w:rsidRPr="00BA2696">
        <w:rPr>
          <w:rFonts w:cs="Calibri"/>
          <w:sz w:val="24"/>
          <w:szCs w:val="24"/>
        </w:rPr>
        <w:t>So, I'm quite aware that I’m worried that I’m letting them or me down.</w:t>
      </w:r>
    </w:p>
    <w:p w14:paraId="73E4839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‘I'm worried’, you said. Can you tell me more about that?</w:t>
      </w:r>
    </w:p>
    <w:p w14:paraId="20992EB2"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Elizabeth: Worried, as in, I would offend and that, and make myself look like an idiot, I don't know. That I’d say the wrong thing or upset, or not [be] considerate.</w:t>
      </w:r>
    </w:p>
    <w:p w14:paraId="2FA11970"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Vix:  </w:t>
      </w:r>
      <w:r>
        <w:rPr>
          <w:rFonts w:cs="Calibri"/>
          <w:sz w:val="24"/>
          <w:szCs w:val="24"/>
        </w:rPr>
        <w:t>…</w:t>
      </w:r>
      <w:r w:rsidRPr="00BA2696">
        <w:rPr>
          <w:rFonts w:cs="Calibri"/>
          <w:sz w:val="24"/>
          <w:szCs w:val="24"/>
        </w:rPr>
        <w:t>in the back of my brain going [makes whirring sounds] the motors whir a bit, going: ‘how can I say this in the best possible way, that's clear and this isn’t going to be misconstrued?’.</w:t>
      </w:r>
    </w:p>
    <w:p w14:paraId="5259AF0F"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Betty’s self-consciousness stemmed from her lack of knowledge about ‘race’ and racism: </w:t>
      </w:r>
    </w:p>
    <w:p w14:paraId="559DB654"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  I wish I had more understanding of it, basically. I feel, not shamed, that’s a big word, but I can't think of another one. Shamed I don't know more.</w:t>
      </w:r>
    </w:p>
    <w:p w14:paraId="1E68933A" w14:textId="77777777" w:rsidR="007010B3" w:rsidRPr="00BA2696" w:rsidRDefault="007010B3" w:rsidP="007010B3">
      <w:pPr>
        <w:suppressAutoHyphens w:val="0"/>
        <w:autoSpaceDN/>
        <w:spacing w:after="0" w:line="480" w:lineRule="auto"/>
        <w:textAlignment w:val="auto"/>
        <w:rPr>
          <w:rFonts w:cs="Calibri"/>
          <w:sz w:val="24"/>
          <w:szCs w:val="24"/>
        </w:rPr>
      </w:pPr>
    </w:p>
    <w:p w14:paraId="2CE4E253"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Anne found talking about ‘race’ was </w:t>
      </w:r>
      <w:r w:rsidRPr="00BA2696">
        <w:rPr>
          <w:rFonts w:cs="Calibri"/>
          <w:i/>
          <w:iCs/>
          <w:sz w:val="24"/>
          <w:szCs w:val="24"/>
        </w:rPr>
        <w:t>‘…really, really difficult. Really difficult’</w:t>
      </w:r>
      <w:r w:rsidRPr="00BA2696">
        <w:rPr>
          <w:rFonts w:cs="Calibri"/>
          <w:sz w:val="24"/>
          <w:szCs w:val="24"/>
        </w:rPr>
        <w:t xml:space="preserve">. As will be explored during Theme 2 (Section 5.3), Anne had a strong reaction to being asked about </w:t>
      </w:r>
      <w:r w:rsidRPr="00BA2696">
        <w:rPr>
          <w:rFonts w:cs="Calibri"/>
          <w:sz w:val="24"/>
          <w:szCs w:val="24"/>
        </w:rPr>
        <w:lastRenderedPageBreak/>
        <w:t>‘race’, racism and specifically whiteness. Whereas the other participants were concerned with causing offence to black people, or their answers being misunderstood by others, Anne seemed to feel that even talking about this topic was in itself offensive; hence the ‘</w:t>
      </w:r>
      <w:r w:rsidRPr="00BA2696">
        <w:rPr>
          <w:rFonts w:cs="Calibri"/>
          <w:i/>
          <w:iCs/>
          <w:sz w:val="24"/>
          <w:szCs w:val="24"/>
        </w:rPr>
        <w:t>difficulty</w:t>
      </w:r>
      <w:r w:rsidRPr="00BA2696">
        <w:rPr>
          <w:rFonts w:cs="Calibri"/>
          <w:sz w:val="24"/>
          <w:szCs w:val="24"/>
        </w:rPr>
        <w:t xml:space="preserve">’: </w:t>
      </w:r>
    </w:p>
    <w:p w14:paraId="63CB643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 …it's something that I don't ever think about, is race. So, to be asked specific questions about that, it's interesting because of the feelings it brings up, so I can sit and answer the questions, but the feelings I've got are important to me as well, because I don't, I don't distinguish between anybody.</w:t>
      </w:r>
    </w:p>
    <w:p w14:paraId="0CD07890"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34ADD2FA"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Anne had strong colour-blind attitudes, so she seemed to perceive my direct questions about ‘race’ as offensive which caused her discomfort. In this research colour-blindness was understood as one of the reasons for difficulty in talking about ‘race’, racism and whiteness (Theme 3, Section 5.4). </w:t>
      </w:r>
    </w:p>
    <w:p w14:paraId="0B83902C"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513EA92C"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Although most of th</w:t>
      </w:r>
      <w:r>
        <w:rPr>
          <w:rFonts w:cs="Calibri"/>
          <w:sz w:val="24"/>
          <w:szCs w:val="24"/>
        </w:rPr>
        <w:t xml:space="preserve">e </w:t>
      </w:r>
      <w:r w:rsidRPr="00BA2696">
        <w:rPr>
          <w:rFonts w:cs="Calibri"/>
          <w:sz w:val="24"/>
          <w:szCs w:val="24"/>
        </w:rPr>
        <w:t>participants felt some sense of discomfort and self-consciousness in the process of the interview, Phil and Mary insisted they did not. For Phil, this was due to feeling confident in what he was saying:</w:t>
      </w:r>
    </w:p>
    <w:p w14:paraId="6BECD7DF"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RS:      So how </w:t>
      </w:r>
      <w:r>
        <w:rPr>
          <w:rFonts w:cs="Calibri"/>
          <w:sz w:val="24"/>
          <w:szCs w:val="24"/>
        </w:rPr>
        <w:t>ha</w:t>
      </w:r>
      <w:r w:rsidRPr="00BA2696">
        <w:rPr>
          <w:rFonts w:cs="Calibri"/>
          <w:sz w:val="24"/>
          <w:szCs w:val="24"/>
        </w:rPr>
        <w:t>s it felt? Talking about race in this way.</w:t>
      </w:r>
    </w:p>
    <w:p w14:paraId="78226C83"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Phil:   Fine. You know, as I said none of my opinions are anything to be ashamed about, </w:t>
      </w:r>
      <w:bookmarkStart w:id="33" w:name="_Hlk37247497"/>
      <w:r w:rsidRPr="00BA2696">
        <w:rPr>
          <w:rFonts w:cs="Calibri"/>
          <w:sz w:val="24"/>
          <w:szCs w:val="24"/>
        </w:rPr>
        <w:t>I’m quite happy of where I am, of my beliefs</w:t>
      </w:r>
      <w:bookmarkEnd w:id="33"/>
      <w:r w:rsidRPr="00BA2696">
        <w:rPr>
          <w:rFonts w:cs="Calibri"/>
          <w:sz w:val="24"/>
          <w:szCs w:val="24"/>
        </w:rPr>
        <w:t xml:space="preserve">. </w:t>
      </w:r>
    </w:p>
    <w:p w14:paraId="5BA9CA02" w14:textId="77777777" w:rsidR="007010B3" w:rsidRPr="00BA2696" w:rsidRDefault="007010B3" w:rsidP="007010B3">
      <w:pPr>
        <w:pStyle w:val="ListParagraph"/>
        <w:spacing w:after="120" w:line="480" w:lineRule="auto"/>
        <w:ind w:left="1287" w:right="567" w:hanging="720"/>
        <w:rPr>
          <w:rFonts w:cs="Calibri"/>
          <w:sz w:val="24"/>
          <w:szCs w:val="24"/>
        </w:rPr>
      </w:pPr>
    </w:p>
    <w:p w14:paraId="1BB7A8A3"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Mary also insisted that she felt comfortable when answering</w:t>
      </w:r>
      <w:r>
        <w:rPr>
          <w:rFonts w:cs="Calibri"/>
          <w:sz w:val="24"/>
          <w:szCs w:val="24"/>
        </w:rPr>
        <w:t xml:space="preserve"> </w:t>
      </w:r>
      <w:r w:rsidRPr="00BA2696">
        <w:rPr>
          <w:rFonts w:cs="Calibri"/>
          <w:sz w:val="24"/>
          <w:szCs w:val="24"/>
        </w:rPr>
        <w:t>the same question, although like Betty she was aware of her lack of knowledge on the topic. This was also tempered by a concern that she was not giving me the ‘right’ answers:</w:t>
      </w:r>
    </w:p>
    <w:p w14:paraId="6FCD3CFE"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w:t>
      </w:r>
      <w:r w:rsidRPr="00BA2696">
        <w:rPr>
          <w:rFonts w:cs="Calibri"/>
          <w:sz w:val="24"/>
          <w:szCs w:val="24"/>
        </w:rPr>
        <w:tab/>
        <w:t xml:space="preserve">I'm comfortable with it. I might not look comfortable, and I think that's because of my lack of education or…, on the subject. I shouldn't say education, my lack of experience, my lack of…, so, yeah, the conversation doesn't…, and I’m probably wary that I can't answer your questions </w:t>
      </w:r>
      <w:r w:rsidRPr="00BA2696">
        <w:rPr>
          <w:rFonts w:cs="Calibri"/>
          <w:sz w:val="24"/>
          <w:szCs w:val="24"/>
        </w:rPr>
        <w:lastRenderedPageBreak/>
        <w:t>properly or I'm thinking I'm not giving you the answers that you're looking for.</w:t>
      </w:r>
    </w:p>
    <w:p w14:paraId="2FA9DCED" w14:textId="77777777" w:rsidR="007010B3" w:rsidRPr="00BA2696" w:rsidRDefault="007010B3" w:rsidP="007010B3">
      <w:pPr>
        <w:suppressAutoHyphens w:val="0"/>
        <w:autoSpaceDN/>
        <w:spacing w:after="0" w:line="480" w:lineRule="auto"/>
        <w:textAlignment w:val="auto"/>
        <w:rPr>
          <w:rFonts w:cs="Calibri"/>
          <w:sz w:val="24"/>
          <w:szCs w:val="24"/>
        </w:rPr>
      </w:pPr>
    </w:p>
    <w:p w14:paraId="228D454B"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However, this claim of feeling comfortable in talking about ‘race’ and racism did not synchronise with Mary’s changing demeanour during the course of the interview. In the beginning, when asked generic question</w:t>
      </w:r>
      <w:r>
        <w:rPr>
          <w:rFonts w:cs="Calibri"/>
          <w:sz w:val="24"/>
          <w:szCs w:val="24"/>
        </w:rPr>
        <w:t>s</w:t>
      </w:r>
      <w:r w:rsidRPr="00BA2696">
        <w:rPr>
          <w:rFonts w:cs="Calibri"/>
          <w:sz w:val="24"/>
          <w:szCs w:val="24"/>
        </w:rPr>
        <w:t xml:space="preserve"> about the course and counselling, Mary was articulate, expansive, and engaged. When the questions became focused on the research topic, her answers became shorter, and she became quieter. Significantly, this increased when asked about whiteness and this will be discussed in more detail in Theme 2 (Section 5.3). Therefore, despite feeling that she was </w:t>
      </w:r>
      <w:r w:rsidRPr="00BA2696">
        <w:rPr>
          <w:rFonts w:cs="Calibri"/>
          <w:i/>
          <w:iCs/>
          <w:sz w:val="24"/>
          <w:szCs w:val="24"/>
        </w:rPr>
        <w:t>‘comfortable’</w:t>
      </w:r>
      <w:r w:rsidRPr="00BA2696">
        <w:rPr>
          <w:rFonts w:cs="Calibri"/>
          <w:sz w:val="24"/>
          <w:szCs w:val="24"/>
        </w:rPr>
        <w:t xml:space="preserve"> in talking about ‘race’ and racism, Mary’s demeanour strongly indicated otherwise. </w:t>
      </w:r>
    </w:p>
    <w:p w14:paraId="20A815E1" w14:textId="77777777" w:rsidR="007010B3" w:rsidRPr="00BA2696" w:rsidRDefault="007010B3" w:rsidP="007010B3">
      <w:pPr>
        <w:suppressAutoHyphens w:val="0"/>
        <w:autoSpaceDN/>
        <w:spacing w:after="0" w:line="480" w:lineRule="auto"/>
        <w:textAlignment w:val="auto"/>
        <w:rPr>
          <w:rFonts w:cs="Calibri"/>
          <w:sz w:val="24"/>
          <w:szCs w:val="24"/>
        </w:rPr>
      </w:pPr>
    </w:p>
    <w:p w14:paraId="6B5C2517"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Talking about ‘race’ and racism was challenging for most of the participants and led to a sense of self-consciousness. Emily, Elizabeth and Vix’s self-consciousness was rooted in not wanting to cause offence or be misconstrued, for Betty it was due to her awareness she had a lack of knowledge and for Anne it was because the topic itself seemed unnecessary. Whereas Phil did not experience self-consciousness due to feeling confident in his opinions. Despite Mary insisting that she felt </w:t>
      </w:r>
      <w:r w:rsidRPr="00BA2696">
        <w:rPr>
          <w:rFonts w:cs="Calibri"/>
          <w:i/>
          <w:iCs/>
          <w:sz w:val="24"/>
          <w:szCs w:val="24"/>
        </w:rPr>
        <w:t>‘comfortable’,</w:t>
      </w:r>
      <w:r w:rsidRPr="00BA2696">
        <w:rPr>
          <w:rFonts w:cs="Calibri"/>
          <w:sz w:val="24"/>
          <w:szCs w:val="24"/>
        </w:rPr>
        <w:t xml:space="preserve"> the progressive change in her demeanour suggested otherwise. Perhaps these feelings were down to awareness that it was indeed a difficult topic, with Emily feeling that while ‘race’ was not a </w:t>
      </w:r>
      <w:r w:rsidRPr="00BA2696">
        <w:rPr>
          <w:rFonts w:cs="Calibri"/>
          <w:i/>
          <w:iCs/>
          <w:sz w:val="24"/>
          <w:szCs w:val="24"/>
        </w:rPr>
        <w:t>‘taboo’</w:t>
      </w:r>
      <w:r w:rsidRPr="00BA2696">
        <w:rPr>
          <w:rFonts w:cs="Calibri"/>
          <w:sz w:val="24"/>
          <w:szCs w:val="24"/>
        </w:rPr>
        <w:t xml:space="preserve"> subject, she did not want to appear derogatory when discussing it. The use, and rejection, of the word ‘</w:t>
      </w:r>
      <w:r w:rsidRPr="00BA2696">
        <w:rPr>
          <w:rFonts w:cs="Calibri"/>
          <w:i/>
          <w:iCs/>
          <w:sz w:val="24"/>
          <w:szCs w:val="24"/>
        </w:rPr>
        <w:t>taboo</w:t>
      </w:r>
      <w:r w:rsidRPr="00BA2696">
        <w:rPr>
          <w:rFonts w:cs="Calibri"/>
          <w:sz w:val="24"/>
          <w:szCs w:val="24"/>
        </w:rPr>
        <w:t>’ was similar to Vix’s assessment:</w:t>
      </w:r>
    </w:p>
    <w:p w14:paraId="4907C0B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Vix: …I feel like, you know, I want to be guarded because it is such a ‘on’ topic, like kind of </w:t>
      </w:r>
      <w:r>
        <w:rPr>
          <w:rFonts w:cs="Calibri"/>
          <w:sz w:val="24"/>
          <w:szCs w:val="24"/>
        </w:rPr>
        <w:t xml:space="preserve">an </w:t>
      </w:r>
      <w:r w:rsidRPr="00BA2696">
        <w:rPr>
          <w:rFonts w:cs="Calibri"/>
          <w:sz w:val="24"/>
          <w:szCs w:val="24"/>
        </w:rPr>
        <w:t>explosive subject, you know?</w:t>
      </w:r>
    </w:p>
    <w:p w14:paraId="497912E8"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44D733BC"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lastRenderedPageBreak/>
        <w:t xml:space="preserve">Developing Vix’s use of the word </w:t>
      </w:r>
      <w:r w:rsidRPr="00BA2696">
        <w:rPr>
          <w:rFonts w:cs="Calibri"/>
          <w:i/>
          <w:iCs/>
          <w:sz w:val="24"/>
          <w:szCs w:val="24"/>
        </w:rPr>
        <w:t>‘explosive’</w:t>
      </w:r>
      <w:r w:rsidRPr="00BA2696">
        <w:rPr>
          <w:rFonts w:cs="Calibri"/>
          <w:sz w:val="24"/>
          <w:szCs w:val="24"/>
        </w:rPr>
        <w:t xml:space="preserve"> into a metaphor, it seemed that talking about ‘race’ and racism was a minefield for the participants, with the explosives being their own words, which would detonate at any time causing harm to themselves and others. Further, when combined with their semantic understanding, they were also unclear where it was safe and dangerous to tread in the minefield. It was this fear that seemed to be at the root of their self-consciousness. It is the position of this research that the lack of semantic understanding about ‘race’ and racism and general disengagement with the topic is the root cause of the self-consciousness. The self-consciousness identified in this research also supports the argument that white people feel uncomfortable in racial discourse (Chapter 6, Section 6.3).</w:t>
      </w:r>
    </w:p>
    <w:p w14:paraId="0EE88AE4"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0A250D45" w14:textId="77777777" w:rsidR="007010B3" w:rsidRPr="00BA2696" w:rsidRDefault="007010B3" w:rsidP="007010B3">
      <w:pPr>
        <w:pStyle w:val="Heading4"/>
        <w:spacing w:before="0" w:after="240" w:line="250" w:lineRule="auto"/>
      </w:pPr>
      <w:r w:rsidRPr="00BA2696">
        <w:t>Distancing self (and others) from racism</w:t>
      </w:r>
    </w:p>
    <w:p w14:paraId="4A7ACBA2"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The final difficulty the participants had when trying to talk about ‘race’ and racism was their focus on trying to distance themselves and others from racism. This may seem ironic as it has been shown that they were reticent in talking about these topics and were unclear as to what the terms actually meant. Despite there being a lack of clarity in their semantic understanding and a self-consciousness in not wanting to offend or being seen as offensive, there was a stronger conviction in not being seen as racist. </w:t>
      </w:r>
    </w:p>
    <w:p w14:paraId="63E2EF33" w14:textId="77777777" w:rsidR="007010B3" w:rsidRPr="00BA2696" w:rsidRDefault="007010B3" w:rsidP="007010B3">
      <w:pPr>
        <w:suppressAutoHyphens w:val="0"/>
        <w:autoSpaceDN/>
        <w:spacing w:after="0" w:line="480" w:lineRule="auto"/>
        <w:textAlignment w:val="auto"/>
        <w:rPr>
          <w:rFonts w:cs="Calibri"/>
          <w:sz w:val="24"/>
          <w:szCs w:val="24"/>
        </w:rPr>
      </w:pPr>
    </w:p>
    <w:p w14:paraId="13FF6035"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Betty and Phil expressed this in straightforward self-assessments of themselves, despite their previous confusion over what constituted as racism: </w:t>
      </w:r>
    </w:p>
    <w:p w14:paraId="471A7B3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 …I know I'm not racist. I don't have any sort of, racism in me, I don't think.</w:t>
      </w:r>
    </w:p>
    <w:p w14:paraId="5DF5BC0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Phil: …But as I said, I’d come up with an upbringing where I'd never consider myself racist.</w:t>
      </w:r>
    </w:p>
    <w:p w14:paraId="373B4A96" w14:textId="77777777" w:rsidR="007010B3" w:rsidRPr="00BA2696" w:rsidRDefault="007010B3" w:rsidP="007010B3">
      <w:pPr>
        <w:suppressAutoHyphens w:val="0"/>
        <w:autoSpaceDN/>
        <w:spacing w:after="0" w:line="240" w:lineRule="auto"/>
        <w:ind w:right="567"/>
        <w:textAlignment w:val="auto"/>
        <w:rPr>
          <w:rFonts w:cs="Calibri"/>
          <w:sz w:val="24"/>
          <w:szCs w:val="24"/>
        </w:rPr>
      </w:pPr>
    </w:p>
    <w:p w14:paraId="78A9217F"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lastRenderedPageBreak/>
        <w:t xml:space="preserve">Mary, who had become progressively more withdrawn throughout the interview, and was unable to give a clear definition of ‘race’ as well as being unsure as to what constitutes as racism, was </w:t>
      </w:r>
      <w:r>
        <w:rPr>
          <w:rFonts w:cs="Calibri"/>
          <w:sz w:val="24"/>
          <w:szCs w:val="24"/>
        </w:rPr>
        <w:t>adamant</w:t>
      </w:r>
      <w:r w:rsidRPr="00BA2696">
        <w:rPr>
          <w:rFonts w:cs="Calibri"/>
          <w:sz w:val="24"/>
          <w:szCs w:val="24"/>
        </w:rPr>
        <w:t xml:space="preserve"> that she was not a racist. This is something she repeated five separate times. Given the repetition and conviction o</w:t>
      </w:r>
      <w:r>
        <w:rPr>
          <w:rFonts w:cs="Calibri"/>
          <w:sz w:val="24"/>
          <w:szCs w:val="24"/>
        </w:rPr>
        <w:t>f</w:t>
      </w:r>
      <w:r w:rsidRPr="00BA2696">
        <w:rPr>
          <w:rFonts w:cs="Calibri"/>
          <w:sz w:val="24"/>
          <w:szCs w:val="24"/>
        </w:rPr>
        <w:t xml:space="preserve"> her statements, which were in contrast to her general hesitancy with the ‘race’ and racism part of the interview, it seems relevant to include each statement:</w:t>
      </w:r>
    </w:p>
    <w:p w14:paraId="0B771082"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  Racism…, I'm not racist, I wouldn't say I was.</w:t>
      </w:r>
    </w:p>
    <w:p w14:paraId="71C0F901"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  I'm certainly not racist and I haven't got any strong views either way.</w:t>
      </w:r>
    </w:p>
    <w:p w14:paraId="131D9AE5"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  My opinion is just, I’m not racist, and I hope I wouldn't offend anybody.</w:t>
      </w:r>
    </w:p>
    <w:p w14:paraId="71CBFCA9"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   I probably don't fully understand that [racism]. All I know is that I wouldn't be racist.</w:t>
      </w:r>
    </w:p>
    <w:p w14:paraId="39A8C573"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Ok. So, you're not sure what it is, but you know you're not it?</w:t>
      </w:r>
    </w:p>
    <w:p w14:paraId="1AAB8F8B"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w:t>
      </w:r>
      <w:r w:rsidRPr="00BA2696">
        <w:rPr>
          <w:rFonts w:cs="Calibri"/>
          <w:sz w:val="24"/>
          <w:szCs w:val="24"/>
        </w:rPr>
        <w:tab/>
        <w:t>Yes. I don't say racist things.</w:t>
      </w:r>
    </w:p>
    <w:p w14:paraId="42AE74E7" w14:textId="77777777" w:rsidR="007010B3" w:rsidRPr="00BA2696" w:rsidRDefault="007010B3" w:rsidP="007010B3">
      <w:pPr>
        <w:pStyle w:val="ListParagraph"/>
        <w:spacing w:after="120" w:line="480" w:lineRule="auto"/>
        <w:ind w:left="1287" w:right="567" w:hanging="720"/>
        <w:rPr>
          <w:rFonts w:cs="Calibri"/>
          <w:sz w:val="24"/>
          <w:szCs w:val="24"/>
        </w:rPr>
      </w:pPr>
    </w:p>
    <w:p w14:paraId="39C79E9B"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Betty, Phil and Mary’s distancing from racism was unambiguous; their statements were clear declarations of the self as non-racist. Whereas Anne, Elizabeth and Vix sought to distance other people from accusations of being racist. For Anne and Elizabeth this was loved ones and for Vix it was an acquaintance. </w:t>
      </w:r>
    </w:p>
    <w:p w14:paraId="3A1C6E3C" w14:textId="77777777" w:rsidR="007010B3" w:rsidRPr="00BA2696" w:rsidRDefault="007010B3" w:rsidP="007010B3">
      <w:pPr>
        <w:suppressAutoHyphens w:val="0"/>
        <w:autoSpaceDN/>
        <w:spacing w:after="0" w:line="480" w:lineRule="auto"/>
        <w:textAlignment w:val="auto"/>
        <w:rPr>
          <w:rFonts w:cs="Calibri"/>
          <w:sz w:val="24"/>
          <w:szCs w:val="24"/>
        </w:rPr>
      </w:pPr>
    </w:p>
    <w:p w14:paraId="6FBDCA09"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As mention</w:t>
      </w:r>
      <w:r>
        <w:rPr>
          <w:rFonts w:cs="Calibri"/>
          <w:sz w:val="24"/>
          <w:szCs w:val="24"/>
        </w:rPr>
        <w:t>ed</w:t>
      </w:r>
      <w:r w:rsidRPr="00BA2696">
        <w:rPr>
          <w:rFonts w:cs="Calibri"/>
          <w:sz w:val="24"/>
          <w:szCs w:val="24"/>
        </w:rPr>
        <w:t xml:space="preserve"> previously, Anne said that her husband was</w:t>
      </w:r>
      <w:r w:rsidRPr="00BA2696">
        <w:rPr>
          <w:rFonts w:cs="Calibri"/>
          <w:i/>
          <w:iCs/>
          <w:sz w:val="24"/>
          <w:szCs w:val="24"/>
        </w:rPr>
        <w:t xml:space="preserve"> ‘unfortunately racist’</w:t>
      </w:r>
      <w:r w:rsidRPr="00BA2696">
        <w:rPr>
          <w:rFonts w:cs="Calibri"/>
          <w:sz w:val="24"/>
          <w:szCs w:val="24"/>
        </w:rPr>
        <w:t xml:space="preserve"> but then amended her definition of racism away from emotional antipathy to physical violence. This process was interesting as Anne sought to distance her husband from accusations of racism, despite his self-declaration as a racist: </w:t>
      </w:r>
    </w:p>
    <w:p w14:paraId="5EFCBE18"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Anne: And unfortunately, my husband is racist, not ‘racist’, that’s a bit strong. But he's got this ‘I don't like coloured people’. But he can’t agree on why because they’ve never done anything to him. </w:t>
      </w:r>
    </w:p>
    <w:p w14:paraId="21157E41"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lastRenderedPageBreak/>
        <w:t>RS:</w:t>
      </w:r>
      <w:r w:rsidRPr="00BA2696">
        <w:rPr>
          <w:rFonts w:cs="Calibri"/>
          <w:sz w:val="24"/>
          <w:szCs w:val="24"/>
        </w:rPr>
        <w:tab/>
        <w:t>So, you're saying that your husband, well first of all you said your husband is ‘unfortunately racist’ and then you said ‘Oh, no, that's a bit strong’</w:t>
      </w:r>
    </w:p>
    <w:p w14:paraId="50994DCB"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w:t>
      </w:r>
      <w:r w:rsidRPr="00BA2696">
        <w:rPr>
          <w:rFonts w:cs="Calibri"/>
          <w:sz w:val="24"/>
          <w:szCs w:val="24"/>
        </w:rPr>
        <w:tab/>
        <w:t xml:space="preserve">Yeah, because he says to me that he's racist. But then, he doesn't [long pause], he doesn’t talk like a racist if </w:t>
      </w:r>
      <w:r>
        <w:rPr>
          <w:rFonts w:cs="Calibri"/>
          <w:sz w:val="24"/>
          <w:szCs w:val="24"/>
        </w:rPr>
        <w:t xml:space="preserve">that </w:t>
      </w:r>
      <w:r w:rsidRPr="00BA2696">
        <w:rPr>
          <w:rFonts w:cs="Calibri"/>
          <w:sz w:val="24"/>
          <w:szCs w:val="24"/>
        </w:rPr>
        <w:t>makes sense. I think he's just very old school. Very, very old school. And he's never, ever had to, well he’s never come across any of them. So, he doesn't understand them. I think what he's done, he's picked up that negativity somewhere along the line of black people, coloured people. But I do have debates with him and arguments where he can't back it up. So, I keep saying to him ’so you're not really racist, you wouldn’t go out and hurt somebody’. He said no. So verbally, he's, he, he says things. But then I would challenge him on that.</w:t>
      </w:r>
    </w:p>
    <w:p w14:paraId="244A37D8"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4E4D1DCE"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It is possible to see that for Anne, who had the strongest colour-blind attitudes of the interviewees, (Theme 3, Section 5.4), and who was the most offended at being asked about whiteness (Theme 2, Section 5.3), could not tolerate the thought of her husband being racist despite his insistence that he is. This is similar to Elizabeth, who remembered that as a child her dad would say homophobic and racist things but whose current management role means he works with a group of diverse people. She felt that he has </w:t>
      </w:r>
      <w:r w:rsidRPr="00BA2696">
        <w:rPr>
          <w:rFonts w:cs="Calibri"/>
          <w:i/>
          <w:iCs/>
          <w:sz w:val="24"/>
          <w:szCs w:val="24"/>
        </w:rPr>
        <w:t xml:space="preserve">‘matured’ </w:t>
      </w:r>
      <w:r w:rsidRPr="00BA2696">
        <w:rPr>
          <w:rFonts w:cs="Calibri"/>
          <w:sz w:val="24"/>
          <w:szCs w:val="24"/>
        </w:rPr>
        <w:t>with age:</w:t>
      </w:r>
    </w:p>
    <w:p w14:paraId="7F7D347C"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Elizabeth: You could never imagine him saying the things that he used to say. And I wouldn't want to remind him either because I think he’d be quite embarrassed.</w:t>
      </w:r>
    </w:p>
    <w:p w14:paraId="01537249" w14:textId="77777777" w:rsidR="007010B3" w:rsidRPr="00BA2696" w:rsidRDefault="007010B3" w:rsidP="007010B3">
      <w:pPr>
        <w:suppressAutoHyphens w:val="0"/>
        <w:autoSpaceDN/>
        <w:spacing w:after="0" w:line="480" w:lineRule="auto"/>
        <w:textAlignment w:val="auto"/>
        <w:rPr>
          <w:rFonts w:cs="Calibri"/>
          <w:sz w:val="24"/>
          <w:szCs w:val="24"/>
        </w:rPr>
      </w:pPr>
    </w:p>
    <w:p w14:paraId="79540A19"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In the same way, Mary felt that her father and grandfather’s racism was due to generational attitudes:</w:t>
      </w:r>
    </w:p>
    <w:p w14:paraId="28144809"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 So, I suppose for me, my, my older generation, my people, my father bless him, or my grandfather, they probably were quite racist.</w:t>
      </w:r>
    </w:p>
    <w:p w14:paraId="2D1C5651" w14:textId="77777777" w:rsidR="007010B3" w:rsidRPr="00BA2696" w:rsidRDefault="007010B3" w:rsidP="007010B3">
      <w:pPr>
        <w:suppressAutoHyphens w:val="0"/>
        <w:autoSpaceDN/>
        <w:spacing w:after="0" w:line="480" w:lineRule="auto"/>
        <w:textAlignment w:val="auto"/>
        <w:rPr>
          <w:rFonts w:cs="Calibri"/>
          <w:sz w:val="24"/>
          <w:szCs w:val="24"/>
        </w:rPr>
      </w:pPr>
    </w:p>
    <w:p w14:paraId="33281B1F"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It seems that Anne, Elizabeth and Mary had a sense of wanting to protect their loved ones from accusations of being racist. That although they recognised their behaviour as racist, they were able to develop a rationale for why their loved ones thought that way. Anne </w:t>
      </w:r>
      <w:r w:rsidRPr="00BA2696">
        <w:rPr>
          <w:rFonts w:cs="Calibri"/>
          <w:sz w:val="24"/>
          <w:szCs w:val="24"/>
        </w:rPr>
        <w:lastRenderedPageBreak/>
        <w:t>differentiated between verbal comments and physical violence, Elizabeth blamed her dad’s immaturity and Mary cited generational attitudes. It was as though there was an acknowledgement of racism, followed by a retraction which was supported by a justification (too young, too old and non-violent).</w:t>
      </w:r>
    </w:p>
    <w:p w14:paraId="24A548DC" w14:textId="77777777" w:rsidR="007010B3" w:rsidRPr="00BA2696" w:rsidRDefault="007010B3" w:rsidP="007010B3">
      <w:pPr>
        <w:suppressAutoHyphens w:val="0"/>
        <w:autoSpaceDN/>
        <w:spacing w:after="0" w:line="480" w:lineRule="auto"/>
        <w:textAlignment w:val="auto"/>
        <w:rPr>
          <w:rFonts w:cs="Calibri"/>
          <w:sz w:val="24"/>
          <w:szCs w:val="24"/>
        </w:rPr>
      </w:pPr>
    </w:p>
    <w:p w14:paraId="73E8D62B"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Racism was mentioned just once during the class participant-observation, but something similar also happened. Bella stated that she would feel </w:t>
      </w:r>
      <w:r w:rsidRPr="00BA2696">
        <w:rPr>
          <w:rFonts w:cs="Calibri"/>
          <w:i/>
          <w:iCs/>
          <w:sz w:val="24"/>
          <w:szCs w:val="24"/>
        </w:rPr>
        <w:t>‘uncomfortable’</w:t>
      </w:r>
      <w:r w:rsidRPr="00BA2696">
        <w:rPr>
          <w:rFonts w:cs="Calibri"/>
          <w:sz w:val="24"/>
          <w:szCs w:val="24"/>
        </w:rPr>
        <w:t xml:space="preserve"> working with a client who was racist or homophobic. Marie disagreed, feeling that a lot could be learned from racists and homophobes, as it could be an</w:t>
      </w:r>
      <w:r w:rsidRPr="00BA2696">
        <w:rPr>
          <w:rFonts w:cs="Calibri"/>
          <w:i/>
          <w:iCs/>
          <w:sz w:val="24"/>
          <w:szCs w:val="24"/>
        </w:rPr>
        <w:t xml:space="preserve"> ‘educational experience’ </w:t>
      </w:r>
      <w:r w:rsidRPr="00BA2696">
        <w:rPr>
          <w:rFonts w:cs="Calibri"/>
          <w:sz w:val="24"/>
          <w:szCs w:val="24"/>
        </w:rPr>
        <w:t xml:space="preserve">and </w:t>
      </w:r>
      <w:r w:rsidRPr="00BA2696">
        <w:rPr>
          <w:rFonts w:cs="Calibri"/>
          <w:i/>
          <w:iCs/>
          <w:sz w:val="24"/>
          <w:szCs w:val="24"/>
        </w:rPr>
        <w:t>‘fascinating’</w:t>
      </w:r>
      <w:r w:rsidRPr="00BA2696">
        <w:rPr>
          <w:rFonts w:cs="Calibri"/>
          <w:sz w:val="24"/>
          <w:szCs w:val="24"/>
        </w:rPr>
        <w:t xml:space="preserve"> to hear challenging viewpoints. Vix supported Marie by stating </w:t>
      </w:r>
      <w:r w:rsidRPr="00BA2696">
        <w:rPr>
          <w:rFonts w:cs="Calibri"/>
          <w:i/>
          <w:iCs/>
          <w:sz w:val="24"/>
          <w:szCs w:val="24"/>
        </w:rPr>
        <w:t>‘behind the language could be a reasonable person using that language to hide something’</w:t>
      </w:r>
      <w:r w:rsidRPr="00BA2696">
        <w:rPr>
          <w:rFonts w:cs="Calibri"/>
          <w:sz w:val="24"/>
          <w:szCs w:val="24"/>
        </w:rPr>
        <w:t xml:space="preserve">. The tutor then commented that </w:t>
      </w:r>
      <w:r w:rsidRPr="00BA2696">
        <w:rPr>
          <w:rFonts w:cs="Calibri"/>
          <w:i/>
          <w:iCs/>
          <w:sz w:val="24"/>
          <w:szCs w:val="24"/>
        </w:rPr>
        <w:t>‘behind racism and homophobia is fear’</w:t>
      </w:r>
      <w:r w:rsidRPr="00BA2696">
        <w:rPr>
          <w:rFonts w:cs="Calibri"/>
          <w:sz w:val="24"/>
          <w:szCs w:val="24"/>
        </w:rPr>
        <w:t xml:space="preserve">. Mary, who in the interview was unsure what racism was, stated that racism and homophobia are due to </w:t>
      </w:r>
      <w:r w:rsidRPr="00BA2696">
        <w:rPr>
          <w:rFonts w:cs="Calibri"/>
          <w:i/>
          <w:iCs/>
          <w:sz w:val="24"/>
          <w:szCs w:val="24"/>
        </w:rPr>
        <w:t>‘a lack of education’</w:t>
      </w:r>
      <w:r w:rsidRPr="00BA2696">
        <w:rPr>
          <w:rFonts w:cs="Calibri"/>
          <w:sz w:val="24"/>
          <w:szCs w:val="24"/>
        </w:rPr>
        <w:t xml:space="preserve">. The conversation then stopped. </w:t>
      </w:r>
    </w:p>
    <w:p w14:paraId="466D1CF1" w14:textId="77777777" w:rsidR="007010B3" w:rsidRPr="00BA2696" w:rsidRDefault="007010B3" w:rsidP="007010B3">
      <w:pPr>
        <w:suppressAutoHyphens w:val="0"/>
        <w:autoSpaceDN/>
        <w:spacing w:after="0" w:line="480" w:lineRule="auto"/>
        <w:textAlignment w:val="auto"/>
        <w:rPr>
          <w:rFonts w:cs="Calibri"/>
          <w:sz w:val="24"/>
          <w:szCs w:val="24"/>
        </w:rPr>
      </w:pPr>
    </w:p>
    <w:p w14:paraId="62FC23FD"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Again, we can see that there was a distancing of fictional future clients from racism, almost an acceptance of it, by framing it as an educative experience or a mask worn by an otherwise </w:t>
      </w:r>
      <w:r w:rsidRPr="00BA2696">
        <w:rPr>
          <w:rFonts w:cs="Calibri"/>
          <w:i/>
          <w:iCs/>
          <w:sz w:val="24"/>
          <w:szCs w:val="24"/>
        </w:rPr>
        <w:t>‘reasonable’</w:t>
      </w:r>
      <w:r w:rsidRPr="00BA2696">
        <w:rPr>
          <w:rFonts w:cs="Calibri"/>
          <w:sz w:val="24"/>
          <w:szCs w:val="24"/>
        </w:rPr>
        <w:t xml:space="preserve">, frightened or uneducated person. Bella was a lone voice in disagreeing with this, but her objection was not picked up by others in the class or the tutor. The reason for this may be due to the self-consciousness in talking about ‘race’ and racism as described above and a general disconnection from socio-political discourse (Theme 4, Section 5.5). However, it is also recognised that within this discussion, the students may have been expressing what they believed a counsellor should do when faced with a racist </w:t>
      </w:r>
      <w:r w:rsidRPr="00BA2696">
        <w:rPr>
          <w:rFonts w:cs="Calibri"/>
          <w:sz w:val="24"/>
          <w:szCs w:val="24"/>
        </w:rPr>
        <w:lastRenderedPageBreak/>
        <w:t xml:space="preserve">client, specifically remaining non-judgemental, in line with their perceptions of a ‘Good White Counsellor’ (Theme 3, Section 5.4). </w:t>
      </w:r>
    </w:p>
    <w:p w14:paraId="7DFD83F6" w14:textId="77777777" w:rsidR="007010B3" w:rsidRPr="00BA2696" w:rsidRDefault="007010B3" w:rsidP="007010B3">
      <w:pPr>
        <w:suppressAutoHyphens w:val="0"/>
        <w:autoSpaceDN/>
        <w:spacing w:after="0" w:line="480" w:lineRule="auto"/>
        <w:textAlignment w:val="auto"/>
        <w:rPr>
          <w:rFonts w:cs="Calibri"/>
          <w:sz w:val="24"/>
          <w:szCs w:val="24"/>
        </w:rPr>
      </w:pPr>
    </w:p>
    <w:p w14:paraId="01BC7985"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In the interview, Vix talked about her best friend’s mum who is Jamaican. Describing an occasion when she was driven by her friend’s mum, a conversation took place in which Vix’s friend’s mum said that she had failed her driving test multiple times because in her opinion, she was a woman. It is important to know that Vix feels her friend’s mum is a dangerous driver. Vix commented: </w:t>
      </w:r>
    </w:p>
    <w:p w14:paraId="368E8E40"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Vix: …In my head, I'm just like, </w:t>
      </w:r>
      <w:r w:rsidRPr="00BA2696">
        <w:rPr>
          <w:rFonts w:cs="Calibri"/>
          <w:i/>
          <w:iCs/>
          <w:sz w:val="24"/>
          <w:szCs w:val="24"/>
        </w:rPr>
        <w:t>‘no’.</w:t>
      </w:r>
      <w:r w:rsidRPr="00BA2696">
        <w:rPr>
          <w:rFonts w:cs="Calibri"/>
          <w:sz w:val="24"/>
          <w:szCs w:val="24"/>
        </w:rPr>
        <w:t xml:space="preserve"> But there was this kind of unspoken</w:t>
      </w:r>
      <w:r>
        <w:rPr>
          <w:rFonts w:cs="Calibri"/>
          <w:sz w:val="24"/>
          <w:szCs w:val="24"/>
        </w:rPr>
        <w:t>,</w:t>
      </w:r>
      <w:r w:rsidRPr="00BA2696">
        <w:rPr>
          <w:rFonts w:cs="Calibri"/>
          <w:sz w:val="24"/>
          <w:szCs w:val="24"/>
        </w:rPr>
        <w:t xml:space="preserve"> also phrase, ‘and because I'm black’. And that to me, I don't know, never sat well with me because I was sitting in the car [laughs], fearing for my life. But yeah, it was, it could be because you're a woman, mainly because of your driving, to be honest [laughs].</w:t>
      </w:r>
    </w:p>
    <w:p w14:paraId="15F40A2B" w14:textId="77777777" w:rsidR="007010B3" w:rsidRPr="00BA2696" w:rsidRDefault="007010B3" w:rsidP="007010B3">
      <w:pPr>
        <w:suppressAutoHyphens w:val="0"/>
        <w:autoSpaceDN/>
        <w:spacing w:after="0" w:line="480" w:lineRule="auto"/>
        <w:textAlignment w:val="auto"/>
        <w:rPr>
          <w:rFonts w:cs="Calibri"/>
          <w:sz w:val="24"/>
          <w:szCs w:val="24"/>
        </w:rPr>
      </w:pPr>
    </w:p>
    <w:p w14:paraId="4E36C0BA"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I then asked Vix if it was possible that there were two simultaneous truths, that her friend’s mum was a bad driver but also discriminated against by her driving examiner for being a black woman. Vix answered the question by giving a brief history of her friend’s family’s move to the UK:</w:t>
      </w:r>
    </w:p>
    <w:p w14:paraId="258C86C0"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Vix: And I think this you know, this kind of you know, she, she went into that poor area in [Welsh city] and people could see that she suddenly had a house, she had kids. She, she was getting benefits. She never worked. She did loads of courses but never worked, you know. And I think, you know, it's sometimes for people like that, it's very easy to see something as racism or it's very, very easy for people to go: ‘oh, that black family’ when really, I mean, she came into this area and then just took resources…</w:t>
      </w:r>
      <w:r w:rsidRPr="00BA2696">
        <w:rPr>
          <w:sz w:val="24"/>
          <w:szCs w:val="24"/>
        </w:rPr>
        <w:t xml:space="preserve"> </w:t>
      </w:r>
      <w:r w:rsidRPr="00BA2696">
        <w:rPr>
          <w:rFonts w:cs="Calibri"/>
          <w:sz w:val="24"/>
          <w:szCs w:val="24"/>
        </w:rPr>
        <w:t>you know, there probably was discrimination because she was black. But I think one of the overriding things was she came into an area with that many children and then just had what people perceived as all these benefits thrown at her… It’s all these kinds of things compounded that I think was maybe easier for the mother to kind of go ‘it’s because I'm black’, not because there were lots of other factors as well.</w:t>
      </w:r>
    </w:p>
    <w:p w14:paraId="1B1A2BCD" w14:textId="77777777" w:rsidR="007010B3" w:rsidRPr="00BA2696" w:rsidRDefault="007010B3" w:rsidP="007010B3">
      <w:pPr>
        <w:suppressAutoHyphens w:val="0"/>
        <w:autoSpaceDN/>
        <w:spacing w:after="0" w:line="480" w:lineRule="auto"/>
        <w:textAlignment w:val="auto"/>
        <w:rPr>
          <w:rFonts w:cs="Calibri"/>
          <w:sz w:val="24"/>
          <w:szCs w:val="24"/>
        </w:rPr>
      </w:pPr>
    </w:p>
    <w:p w14:paraId="560F05DA"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lastRenderedPageBreak/>
        <w:t xml:space="preserve">In this statement, Vix distances a black acquaintance’s experience of racism through taking the position of what her white neighbours </w:t>
      </w:r>
      <w:r w:rsidRPr="00BA2696">
        <w:rPr>
          <w:rFonts w:cs="Calibri"/>
          <w:i/>
          <w:iCs/>
          <w:sz w:val="24"/>
          <w:szCs w:val="24"/>
        </w:rPr>
        <w:t xml:space="preserve">may </w:t>
      </w:r>
      <w:r w:rsidRPr="00BA2696">
        <w:rPr>
          <w:rFonts w:cs="Calibri"/>
          <w:sz w:val="24"/>
          <w:szCs w:val="24"/>
        </w:rPr>
        <w:t xml:space="preserve">have felt. There is a brief acknowledgement that she may have experienced discrimination, but this is inserted between a rationale for why the discrimination may have occurred.  </w:t>
      </w:r>
    </w:p>
    <w:p w14:paraId="196066BF"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Therefore, distancing oneself or others from racism can be an unambiguous declaration of </w:t>
      </w:r>
      <w:r w:rsidRPr="00BA2696">
        <w:rPr>
          <w:rFonts w:cs="Calibri"/>
          <w:i/>
          <w:iCs/>
          <w:sz w:val="24"/>
          <w:szCs w:val="24"/>
        </w:rPr>
        <w:t>‘I’m not a racist’</w:t>
      </w:r>
      <w:r w:rsidRPr="00BA2696">
        <w:rPr>
          <w:rFonts w:cs="Calibri"/>
          <w:sz w:val="24"/>
          <w:szCs w:val="24"/>
        </w:rPr>
        <w:t xml:space="preserve">. Or it can be more complicated through justifying the behaviour of friends, family or fictional strangers. More complicated still, it can also involve distancing the lived experienced of a black person from racism by trying to understand the position of the racist. In short, there seemed to be a seeing and then an un-seeing of racism. </w:t>
      </w:r>
    </w:p>
    <w:p w14:paraId="22526C1B" w14:textId="77777777" w:rsidR="007010B3" w:rsidRPr="00BA2696" w:rsidRDefault="007010B3" w:rsidP="007010B3">
      <w:pPr>
        <w:suppressAutoHyphens w:val="0"/>
        <w:autoSpaceDN/>
        <w:spacing w:after="0" w:line="480" w:lineRule="auto"/>
        <w:textAlignment w:val="auto"/>
        <w:rPr>
          <w:rFonts w:cs="Calibri"/>
          <w:sz w:val="24"/>
          <w:szCs w:val="24"/>
        </w:rPr>
      </w:pPr>
    </w:p>
    <w:p w14:paraId="4F09FC8F"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In this first theme, difficulties in talking about ‘race’ and racism, a triptych of difficulties has been presented. Firstly, a lack of accurate semantic understanding as to what ‘race’ and racism mean. Secondly, a pervasive self-consciousness in talking about ‘race’ and racism, notably in not wanting to offend others or be seen as offensive. Thirdly, a need to declare oneself as not racist or excusing the racist behaviour of others. It is possible to see how these may inter-relate: a lack of semantic understanding could be foundation of self-consciousness, of knowing that one does not have the vocabulary to discuss ‘race’ and racism</w:t>
      </w:r>
      <w:r>
        <w:rPr>
          <w:rFonts w:cs="Calibri"/>
          <w:sz w:val="24"/>
          <w:szCs w:val="24"/>
        </w:rPr>
        <w:t>,</w:t>
      </w:r>
      <w:r w:rsidRPr="00BA2696">
        <w:rPr>
          <w:rFonts w:cs="Calibri"/>
          <w:sz w:val="24"/>
          <w:szCs w:val="24"/>
        </w:rPr>
        <w:t xml:space="preserve"> </w:t>
      </w:r>
      <w:r>
        <w:rPr>
          <w:rFonts w:cs="Calibri"/>
          <w:sz w:val="24"/>
          <w:szCs w:val="24"/>
        </w:rPr>
        <w:t>consequently,</w:t>
      </w:r>
      <w:r w:rsidRPr="00BA2696">
        <w:rPr>
          <w:rFonts w:cs="Calibri"/>
          <w:sz w:val="24"/>
          <w:szCs w:val="24"/>
        </w:rPr>
        <w:t xml:space="preserve"> declarations of ‘I’m not racist / nor are the people I know’ are used as a form of self-assurance. </w:t>
      </w:r>
    </w:p>
    <w:p w14:paraId="4D2ACEFE" w14:textId="77777777" w:rsidR="007010B3" w:rsidRPr="00BA2696" w:rsidRDefault="007010B3" w:rsidP="007010B3">
      <w:pPr>
        <w:suppressAutoHyphens w:val="0"/>
        <w:autoSpaceDN/>
        <w:spacing w:after="0" w:line="480" w:lineRule="auto"/>
        <w:textAlignment w:val="auto"/>
        <w:rPr>
          <w:rFonts w:cs="Calibri"/>
          <w:sz w:val="24"/>
          <w:szCs w:val="24"/>
        </w:rPr>
      </w:pPr>
    </w:p>
    <w:p w14:paraId="7E53C654"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Similarly, the participants also faced difficulties when talking about whiteness. This will be explored in Theme 2.</w:t>
      </w:r>
    </w:p>
    <w:p w14:paraId="6EEC7F78" w14:textId="77777777" w:rsidR="007010B3" w:rsidRPr="00BA2696" w:rsidRDefault="007010B3" w:rsidP="007010B3">
      <w:pPr>
        <w:suppressAutoHyphens w:val="0"/>
        <w:autoSpaceDN/>
        <w:spacing w:after="0" w:line="480" w:lineRule="auto"/>
        <w:textAlignment w:val="auto"/>
        <w:rPr>
          <w:rFonts w:cs="Calibri"/>
          <w:sz w:val="24"/>
          <w:szCs w:val="24"/>
        </w:rPr>
      </w:pPr>
    </w:p>
    <w:p w14:paraId="01E321A6" w14:textId="77777777" w:rsidR="007010B3" w:rsidRPr="00BA2696" w:rsidRDefault="007010B3" w:rsidP="007010B3">
      <w:pPr>
        <w:pStyle w:val="Heading3"/>
      </w:pPr>
      <w:bookmarkStart w:id="34" w:name="_Toc56523018"/>
      <w:bookmarkStart w:id="35" w:name="_Toc56523300"/>
      <w:bookmarkStart w:id="36" w:name="_Toc57910108"/>
      <w:bookmarkStart w:id="37" w:name="_Toc58251324"/>
      <w:bookmarkStart w:id="38" w:name="_Toc72413650"/>
      <w:r w:rsidRPr="00BA2696">
        <w:lastRenderedPageBreak/>
        <w:t>5.3 Theme 2: White (Un)Awareness</w:t>
      </w:r>
      <w:bookmarkEnd w:id="34"/>
      <w:bookmarkEnd w:id="35"/>
      <w:bookmarkEnd w:id="36"/>
      <w:bookmarkEnd w:id="37"/>
      <w:bookmarkEnd w:id="38"/>
    </w:p>
    <w:p w14:paraId="018E84F2" w14:textId="77777777" w:rsidR="007010B3" w:rsidRPr="00BA2696" w:rsidRDefault="007010B3" w:rsidP="007010B3">
      <w:pPr>
        <w:suppressAutoHyphens w:val="0"/>
        <w:autoSpaceDN/>
        <w:spacing w:after="0" w:line="480" w:lineRule="auto"/>
        <w:textAlignment w:val="auto"/>
        <w:rPr>
          <w:rFonts w:cs="Calibri"/>
          <w:sz w:val="24"/>
          <w:szCs w:val="24"/>
        </w:rPr>
      </w:pPr>
      <w:bookmarkStart w:id="39" w:name="_Hlk39479900"/>
      <w:r w:rsidRPr="00BA2696">
        <w:rPr>
          <w:rFonts w:cs="Calibri"/>
          <w:sz w:val="24"/>
          <w:szCs w:val="24"/>
        </w:rPr>
        <w:t xml:space="preserve">The second theme refers to the lack of awareness, and moments of awareness, the participants faced when talking about whiteness. </w:t>
      </w:r>
      <w:bookmarkEnd w:id="39"/>
      <w:r w:rsidRPr="00BA2696">
        <w:rPr>
          <w:rFonts w:cs="Calibri"/>
          <w:sz w:val="24"/>
          <w:szCs w:val="24"/>
        </w:rPr>
        <w:t>For most of the participants, thinking and talking about whiteness w</w:t>
      </w:r>
      <w:r>
        <w:rPr>
          <w:rFonts w:cs="Calibri"/>
          <w:sz w:val="24"/>
          <w:szCs w:val="24"/>
        </w:rPr>
        <w:t>as</w:t>
      </w:r>
      <w:r w:rsidRPr="00BA2696">
        <w:rPr>
          <w:rFonts w:cs="Calibri"/>
          <w:sz w:val="24"/>
          <w:szCs w:val="24"/>
        </w:rPr>
        <w:t xml:space="preserve"> something they had never done prior to the interview. Consequently, their answers were being processed and articulated in the moment. It is worth re-iterating that the interviewees knew th</w:t>
      </w:r>
      <w:r>
        <w:rPr>
          <w:rFonts w:cs="Calibri"/>
          <w:sz w:val="24"/>
          <w:szCs w:val="24"/>
        </w:rPr>
        <w:t>e</w:t>
      </w:r>
      <w:r w:rsidRPr="00BA2696">
        <w:rPr>
          <w:rFonts w:cs="Calibri"/>
          <w:sz w:val="24"/>
          <w:szCs w:val="24"/>
        </w:rPr>
        <w:t xml:space="preserve"> title of the research 12 weeks in advance. Given the surprise with which all participants reacted with when asked </w:t>
      </w:r>
      <w:r w:rsidRPr="00BA2696">
        <w:rPr>
          <w:rFonts w:cs="Calibri"/>
          <w:i/>
          <w:iCs/>
          <w:sz w:val="24"/>
          <w:szCs w:val="24"/>
        </w:rPr>
        <w:t xml:space="preserve">‘what does being white mean to you?’, </w:t>
      </w:r>
      <w:r w:rsidRPr="00BA2696">
        <w:rPr>
          <w:rFonts w:cs="Calibri"/>
          <w:sz w:val="24"/>
          <w:szCs w:val="24"/>
        </w:rPr>
        <w:t>it would suggest that whiteness was not seen as racialised. This is reflected in the first difficulty where whiteness was seen as meaningless. Secondly, some participants seemed to perceive that the questioning</w:t>
      </w:r>
      <w:r>
        <w:rPr>
          <w:rFonts w:cs="Calibri"/>
          <w:sz w:val="24"/>
          <w:szCs w:val="24"/>
        </w:rPr>
        <w:t xml:space="preserve"> of</w:t>
      </w:r>
      <w:r w:rsidRPr="00BA2696">
        <w:rPr>
          <w:rFonts w:cs="Calibri"/>
          <w:sz w:val="24"/>
          <w:szCs w:val="24"/>
        </w:rPr>
        <w:t xml:space="preserve"> whiteness was itself racist, this is referred to as ‘reverse racism’. Finally, there were points when some participants recognised the significance whiteness may hold, often in the interview itself, this is referred to as ‘complicated recognition of whiteness’. </w:t>
      </w:r>
    </w:p>
    <w:p w14:paraId="538EEEC3" w14:textId="77777777" w:rsidR="007010B3" w:rsidRPr="00BA2696" w:rsidRDefault="007010B3" w:rsidP="007010B3">
      <w:pPr>
        <w:suppressAutoHyphens w:val="0"/>
        <w:autoSpaceDN/>
        <w:spacing w:after="0" w:line="259" w:lineRule="auto"/>
        <w:textAlignment w:val="auto"/>
        <w:rPr>
          <w:rFonts w:cs="Calibri"/>
          <w:sz w:val="24"/>
          <w:szCs w:val="24"/>
        </w:rPr>
      </w:pPr>
    </w:p>
    <w:p w14:paraId="2D6A9E2E" w14:textId="77777777" w:rsidR="007010B3" w:rsidRPr="00BA2696" w:rsidRDefault="007010B3" w:rsidP="007010B3">
      <w:pPr>
        <w:pStyle w:val="Heading4"/>
        <w:spacing w:before="0" w:after="240" w:line="250" w:lineRule="auto"/>
      </w:pPr>
      <w:r w:rsidRPr="00BA2696">
        <w:t>Whiteness as meaningless</w:t>
      </w:r>
    </w:p>
    <w:p w14:paraId="6E430E4B"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For many of the participants, being a white person was something that they had never considered before the interview took place. The question </w:t>
      </w:r>
      <w:r w:rsidRPr="00BA2696">
        <w:rPr>
          <w:rFonts w:cs="Calibri"/>
          <w:i/>
          <w:iCs/>
          <w:sz w:val="24"/>
          <w:szCs w:val="24"/>
        </w:rPr>
        <w:t>‘what does being white mean to you?’</w:t>
      </w:r>
      <w:r w:rsidRPr="00BA2696">
        <w:rPr>
          <w:rFonts w:cs="Calibri"/>
          <w:sz w:val="24"/>
          <w:szCs w:val="24"/>
        </w:rPr>
        <w:t xml:space="preserve"> was met with shock and then a dismissal that it meant anything at all. </w:t>
      </w:r>
    </w:p>
    <w:p w14:paraId="1D884D4F"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Elizabeth:  It’s interesting, because</w:t>
      </w:r>
      <w:r>
        <w:rPr>
          <w:rFonts w:cs="Calibri"/>
          <w:sz w:val="24"/>
          <w:szCs w:val="24"/>
        </w:rPr>
        <w:t xml:space="preserve"> [I’ve]</w:t>
      </w:r>
      <w:r w:rsidRPr="00BA2696">
        <w:rPr>
          <w:rFonts w:cs="Calibri"/>
          <w:sz w:val="24"/>
          <w:szCs w:val="24"/>
        </w:rPr>
        <w:t xml:space="preserve"> just never thought about it, about what it means to me. Sometimes, you know, I want to catch a tan [laughs], but other than that, I don't think it has any kind of sentiment to me. It doesn't give me any identity. I think it, it’s very much just my appearance and that's what skin I have. </w:t>
      </w:r>
    </w:p>
    <w:p w14:paraId="110A7F22"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So, it just is?</w:t>
      </w:r>
    </w:p>
    <w:p w14:paraId="5ABBEE00"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Elizabeth: It just is. Yes. Just my skin. </w:t>
      </w:r>
    </w:p>
    <w:p w14:paraId="76A66E1B"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So, can I ask you, what does be</w:t>
      </w:r>
      <w:r>
        <w:rPr>
          <w:rFonts w:cs="Calibri"/>
          <w:sz w:val="24"/>
          <w:szCs w:val="24"/>
        </w:rPr>
        <w:t>ing</w:t>
      </w:r>
      <w:r w:rsidRPr="00BA2696">
        <w:rPr>
          <w:rFonts w:cs="Calibri"/>
          <w:sz w:val="24"/>
          <w:szCs w:val="24"/>
        </w:rPr>
        <w:t xml:space="preserve"> white mean to you?</w:t>
      </w:r>
    </w:p>
    <w:p w14:paraId="69DB088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Phil:   Nothing. I don’t think it does, I don’t believe there’s any such thing as a colour as such. I can’t say anything.</w:t>
      </w:r>
    </w:p>
    <w:p w14:paraId="12E313AA"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RS:      Has anyone ever asked you that question before? </w:t>
      </w:r>
    </w:p>
    <w:p w14:paraId="2C761476"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lastRenderedPageBreak/>
        <w:t>Phil:   No. It’s not something I ever think about and I think the answer will always be nothing.</w:t>
      </w:r>
    </w:p>
    <w:p w14:paraId="48FBB315"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Emily:  …I don't think of myself… well, obviously, I'm clearly [laughs], I don't actually think to myself, ‘oh, I’m really white’, unless it was like that situation, where I was very aware that I was a white wom</w:t>
      </w:r>
      <w:r>
        <w:rPr>
          <w:rFonts w:cs="Calibri"/>
          <w:sz w:val="24"/>
          <w:szCs w:val="24"/>
        </w:rPr>
        <w:t>a</w:t>
      </w:r>
      <w:r w:rsidRPr="00BA2696">
        <w:rPr>
          <w:rFonts w:cs="Calibri"/>
          <w:sz w:val="24"/>
          <w:szCs w:val="24"/>
        </w:rPr>
        <w:t>n walking through certain areas, but no, not really something that I've considered.</w:t>
      </w:r>
    </w:p>
    <w:p w14:paraId="7B11F9A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 No, I’ve never really had to think... I wasn't taught this much in school. We didn't have to go there.</w:t>
      </w:r>
    </w:p>
    <w:p w14:paraId="7BA37161" w14:textId="77777777" w:rsidR="007010B3" w:rsidRPr="00BA2696" w:rsidRDefault="007010B3" w:rsidP="007010B3">
      <w:pPr>
        <w:suppressAutoHyphens w:val="0"/>
        <w:autoSpaceDN/>
        <w:spacing w:after="0" w:line="480" w:lineRule="auto"/>
        <w:textAlignment w:val="auto"/>
        <w:rPr>
          <w:rFonts w:cs="Calibri"/>
          <w:sz w:val="24"/>
          <w:szCs w:val="24"/>
        </w:rPr>
      </w:pPr>
    </w:p>
    <w:p w14:paraId="48417DDD"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Emily’s answer did acknowledge that at some point in her life she was aware of her whiteness and this will be expanded upon in Theme 3 (Section 5.4). However, her answer also stated that it is not something she generally thinks about or has considered in any depth. For Elizabeth and Phil, whiteness was meaningless and not a part of their identity. Similarly, Betty noted that she has never had to </w:t>
      </w:r>
      <w:r w:rsidRPr="00BA2696">
        <w:rPr>
          <w:rFonts w:cs="Calibri"/>
          <w:i/>
          <w:iCs/>
          <w:sz w:val="24"/>
          <w:szCs w:val="24"/>
        </w:rPr>
        <w:t>‘go there’</w:t>
      </w:r>
      <w:r w:rsidRPr="00BA2696">
        <w:rPr>
          <w:rFonts w:cs="Calibri"/>
          <w:sz w:val="24"/>
          <w:szCs w:val="24"/>
        </w:rPr>
        <w:t xml:space="preserve">, in other words think about being white. When asked about her comment that whiteness was not a part of her identity, Elizabeth reiterated that </w:t>
      </w:r>
      <w:r w:rsidRPr="00BA2696">
        <w:rPr>
          <w:rFonts w:cs="Calibri"/>
          <w:i/>
          <w:iCs/>
          <w:sz w:val="24"/>
          <w:szCs w:val="24"/>
        </w:rPr>
        <w:t>‘so, it is what I am, this is just what it is. It's just my skin’</w:t>
      </w:r>
      <w:r w:rsidRPr="00BA2696">
        <w:rPr>
          <w:rFonts w:cs="Calibri"/>
          <w:sz w:val="24"/>
          <w:szCs w:val="24"/>
        </w:rPr>
        <w:t>. However, she was able to start to contemplate what skin-colour may mean:</w:t>
      </w:r>
    </w:p>
    <w:p w14:paraId="13866938"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Elizabeth: …How else would they look at their skin? I'm not quite sure how anybody else would look at it other than just what this</w:t>
      </w:r>
      <w:r>
        <w:rPr>
          <w:rFonts w:cs="Calibri"/>
          <w:sz w:val="24"/>
          <w:szCs w:val="24"/>
        </w:rPr>
        <w:t xml:space="preserve"> [gestures to body]</w:t>
      </w:r>
      <w:r w:rsidRPr="00BA2696">
        <w:rPr>
          <w:rFonts w:cs="Calibri"/>
          <w:sz w:val="24"/>
          <w:szCs w:val="24"/>
        </w:rPr>
        <w:t xml:space="preserve">, what their body’s covered in, I suppose, isn't it? And obviously the colour of it as well does that matter to people? I suppose it does to some. I don't, I don't think it would matter to me what colour I was, but then it's hard to say that because I’ve not been any other colour… So, it's nothing to me. I could imagine perhaps for a black person it might be more of an identity, it might be more of a stand or a kind of, yeah a, a part of their background. </w:t>
      </w:r>
    </w:p>
    <w:p w14:paraId="267F4C55" w14:textId="77777777" w:rsidR="007010B3" w:rsidRPr="00BA2696" w:rsidRDefault="007010B3" w:rsidP="007010B3">
      <w:pPr>
        <w:suppressAutoHyphens w:val="0"/>
        <w:autoSpaceDN/>
        <w:spacing w:after="0" w:line="480" w:lineRule="auto"/>
        <w:textAlignment w:val="auto"/>
        <w:rPr>
          <w:rFonts w:cs="Calibri"/>
          <w:sz w:val="24"/>
          <w:szCs w:val="24"/>
        </w:rPr>
      </w:pPr>
    </w:p>
    <w:p w14:paraId="7CA01B30" w14:textId="77777777" w:rsidR="007010B3" w:rsidRPr="00BA2696" w:rsidRDefault="007010B3" w:rsidP="007010B3">
      <w:pPr>
        <w:suppressAutoHyphens w:val="0"/>
        <w:autoSpaceDN/>
        <w:spacing w:after="0" w:line="480" w:lineRule="auto"/>
        <w:textAlignment w:val="auto"/>
        <w:rPr>
          <w:sz w:val="24"/>
          <w:szCs w:val="24"/>
        </w:rPr>
      </w:pPr>
      <w:r w:rsidRPr="00BA2696">
        <w:rPr>
          <w:rFonts w:cs="Calibri"/>
          <w:sz w:val="24"/>
          <w:szCs w:val="24"/>
        </w:rPr>
        <w:t>In comparison to the more straightforward dismissal of whiteness,</w:t>
      </w:r>
      <w:r w:rsidRPr="00BA2696">
        <w:rPr>
          <w:sz w:val="24"/>
          <w:szCs w:val="24"/>
        </w:rPr>
        <w:t xml:space="preserve"> Anne and Mary had more complicated reactions. Despite their answers </w:t>
      </w:r>
      <w:r w:rsidRPr="00BA2696">
        <w:rPr>
          <w:rFonts w:cs="Calibri"/>
          <w:sz w:val="24"/>
          <w:szCs w:val="24"/>
        </w:rPr>
        <w:t>being</w:t>
      </w:r>
      <w:r w:rsidRPr="00BA2696">
        <w:rPr>
          <w:sz w:val="24"/>
          <w:szCs w:val="24"/>
        </w:rPr>
        <w:t xml:space="preserve"> similar to the other participants, it was the emotion which accompanied their answers which marked their answers as different. As mentioned </w:t>
      </w:r>
      <w:r w:rsidRPr="00BA2696">
        <w:rPr>
          <w:rFonts w:cs="Calibri"/>
          <w:sz w:val="24"/>
          <w:szCs w:val="24"/>
        </w:rPr>
        <w:t>previously</w:t>
      </w:r>
      <w:r w:rsidRPr="00BA2696">
        <w:rPr>
          <w:sz w:val="24"/>
          <w:szCs w:val="24"/>
        </w:rPr>
        <w:t xml:space="preserve">, Mary became more withdrawn as the interview progressed, but it changed notably after the following question: </w:t>
      </w:r>
    </w:p>
    <w:p w14:paraId="253FF720" w14:textId="77777777" w:rsidR="007010B3" w:rsidRPr="00BA2696" w:rsidRDefault="007010B3" w:rsidP="007010B3">
      <w:pPr>
        <w:pStyle w:val="ListParagraph"/>
        <w:spacing w:after="120"/>
        <w:ind w:left="1287" w:right="567" w:hanging="720"/>
        <w:rPr>
          <w:rFonts w:cs="Calibri"/>
          <w:sz w:val="24"/>
          <w:szCs w:val="24"/>
        </w:rPr>
      </w:pPr>
      <w:r w:rsidRPr="00BA2696">
        <w:rPr>
          <w:sz w:val="24"/>
          <w:szCs w:val="24"/>
        </w:rPr>
        <w:lastRenderedPageBreak/>
        <w:t xml:space="preserve">RS:  OK. So, </w:t>
      </w:r>
      <w:r w:rsidRPr="00BA2696">
        <w:rPr>
          <w:rFonts w:cs="Calibri"/>
          <w:sz w:val="24"/>
          <w:szCs w:val="24"/>
        </w:rPr>
        <w:t xml:space="preserve">what does be white mean to you? </w:t>
      </w:r>
    </w:p>
    <w:p w14:paraId="21F855AD"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Mary: [quiet laugh] Being white or black doesn't really make any difference. I wouldn't say there was any difference, to me. </w:t>
      </w:r>
    </w:p>
    <w:p w14:paraId="4EFB9986"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So, there's no difference between black and white?</w:t>
      </w:r>
    </w:p>
    <w:p w14:paraId="253D950E"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Mary:  No.  </w:t>
      </w:r>
    </w:p>
    <w:p w14:paraId="468BF8BA"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RS: Has anybody ever asked you that question before? </w:t>
      </w:r>
    </w:p>
    <w:p w14:paraId="02D1CBB8"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  No, I've never, ever had this. This question is… because there is, there's no difference is there?</w:t>
      </w:r>
    </w:p>
    <w:p w14:paraId="458104A5"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What's it like being asked that question about being white?</w:t>
      </w:r>
    </w:p>
    <w:p w14:paraId="019C0DA2"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 [very quietly] Fine. Fine.</w:t>
      </w:r>
    </w:p>
    <w:p w14:paraId="5AC3A23E"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1E340CAD"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The interview moved on, but such was the change in her demeanour I felt compelled to ask about it:</w:t>
      </w:r>
    </w:p>
    <w:p w14:paraId="4DD71A38"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I've noticed, and you can disagree with…, you’re welcome to disagree with me, but from the point I asked you about, ‘what does it feel like to be white?’, something seemed to shift slightly. I wonder if it's just me to pick up on that.</w:t>
      </w:r>
    </w:p>
    <w:p w14:paraId="5015BA39"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  Shifted as in?</w:t>
      </w:r>
    </w:p>
    <w:p w14:paraId="6C95FB6A"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You seem to have gone a bit quieter and your energy seems to have gone a bit lower.</w:t>
      </w:r>
    </w:p>
    <w:p w14:paraId="50DB0220"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w:t>
      </w:r>
      <w:r w:rsidRPr="00BA2696">
        <w:rPr>
          <w:rFonts w:cs="Calibri"/>
          <w:sz w:val="24"/>
          <w:szCs w:val="24"/>
        </w:rPr>
        <w:tab/>
        <w:t xml:space="preserve">I don't know. I don’t know. I don’t appear to feel any..., you might pick up something I’ve not. </w:t>
      </w:r>
    </w:p>
    <w:p w14:paraId="7CED5FC3"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397FA963"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At the end of the interview, when asked if there was anything she would like to say or add, Mary said that she was </w:t>
      </w:r>
      <w:r w:rsidRPr="00BA2696">
        <w:rPr>
          <w:rFonts w:cs="Calibri"/>
          <w:i/>
          <w:iCs/>
          <w:sz w:val="24"/>
          <w:szCs w:val="24"/>
        </w:rPr>
        <w:t>‘intrigued’</w:t>
      </w:r>
      <w:r w:rsidRPr="00BA2696">
        <w:rPr>
          <w:rFonts w:cs="Calibri"/>
          <w:sz w:val="24"/>
          <w:szCs w:val="24"/>
        </w:rPr>
        <w:t xml:space="preserve"> to see what I meant by the shift in energy and reiterated that she had not noticed it. This may suggest that Mary’s reaction to the question was unconscious. Nonetheless, being asked about whiteness did provoke a reaction that led to a change in her demeanour. Whereas Mary’s energy seemed to reduce when asked about whiteness, Anne’s seem to increase with an anger that she had been asked the question. This is discussed in the next subtheme ‘reverse racism’, but in regard to whiteness being meaningless, Anne felt: </w:t>
      </w:r>
    </w:p>
    <w:p w14:paraId="71920404"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lastRenderedPageBreak/>
        <w:t>Anne:  Well, I just, I don't get up in the morning and look and go, oh, ‘I'm a white person’, I just see the reflection. I don't see…, I don't know, I just, I just I don't, I don't notice people's skin colour. I take the person as they are, then I'll make my own mind up about that person. So, to be asked what it's like to be white is, one is, it’s all I know. And secondly, that I'm no different to anybody else just because I'm white… I'm a white person that does what I have to do on a daily basis, and I get on with the people that I meet on a daily basis and it's completely irrespective of age, race, colour, ethnic background. It's just we're all, we're all human beings, but we're differentiated by colours of skin. And that's, that's how I see it.</w:t>
      </w:r>
    </w:p>
    <w:p w14:paraId="09B1117B"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68F85141"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As with being asked about ‘race’ and racism, being asked about whiteness seemed offensive to Anne as this contradicted her colour-blind beliefs that ‘race’ was not important. Although the whole line of interview questioning seemed to clash with her personal beliefs, it is important to highlight that the question of whiteness prompted a stronger reaction than when asked about ‘race’ or racism. This will be considered in the next subtheme. </w:t>
      </w:r>
    </w:p>
    <w:p w14:paraId="195225F3"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7F868E00" w14:textId="77777777" w:rsidR="007010B3" w:rsidRPr="00BA2696" w:rsidRDefault="007010B3" w:rsidP="007010B3">
      <w:pPr>
        <w:suppressAutoHyphens w:val="0"/>
        <w:autoSpaceDN/>
        <w:spacing w:after="0" w:line="480" w:lineRule="auto"/>
        <w:textAlignment w:val="auto"/>
        <w:rPr>
          <w:rFonts w:cs="Calibri"/>
          <w:sz w:val="24"/>
          <w:szCs w:val="24"/>
        </w:rPr>
      </w:pPr>
      <w:r>
        <w:rPr>
          <w:rFonts w:cs="Calibri"/>
          <w:sz w:val="24"/>
          <w:szCs w:val="24"/>
        </w:rPr>
        <w:t>In contrast to other participants</w:t>
      </w:r>
      <w:r w:rsidRPr="00BA2696">
        <w:rPr>
          <w:rFonts w:cs="Calibri"/>
          <w:sz w:val="24"/>
          <w:szCs w:val="24"/>
        </w:rPr>
        <w:t>, Vix had the clearest understanding of what</w:t>
      </w:r>
      <w:r w:rsidRPr="004939FF">
        <w:rPr>
          <w:rFonts w:cs="Calibri"/>
          <w:sz w:val="24"/>
          <w:szCs w:val="24"/>
        </w:rPr>
        <w:t xml:space="preserve"> being</w:t>
      </w:r>
      <w:r w:rsidRPr="00BA2696">
        <w:rPr>
          <w:rFonts w:cs="Calibri"/>
          <w:sz w:val="24"/>
          <w:szCs w:val="24"/>
        </w:rPr>
        <w:t xml:space="preserve"> white meant, and this could be due to her whiteness being highlighted to her negatively as a teenager. This is explored more in the subtheme ‘complicated recognition of whiteness’. However, her understanding of whiteness has been included here because despite whiteness being something she had thought about prior to the interview, unlike the other participants, she still refers to it as a </w:t>
      </w:r>
      <w:r w:rsidRPr="00BA2696">
        <w:rPr>
          <w:rFonts w:cs="Calibri"/>
          <w:i/>
          <w:iCs/>
          <w:sz w:val="24"/>
          <w:szCs w:val="24"/>
        </w:rPr>
        <w:t>‘toughie’</w:t>
      </w:r>
      <w:r w:rsidRPr="00BA2696">
        <w:rPr>
          <w:rFonts w:cs="Calibri"/>
          <w:sz w:val="24"/>
          <w:szCs w:val="24"/>
        </w:rPr>
        <w:t xml:space="preserve"> of a question: </w:t>
      </w:r>
    </w:p>
    <w:p w14:paraId="68029514"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Vix: Gosh, yeah. Yeah, actually it is a toughie, isn't it? I don't know. It means, I suppose, first physiologically, I have a certain range of traits, although Caucasians are one of the most diverse… Yeah, we’re diverse, generally European, although obviously that's different. European initially, I guess.</w:t>
      </w:r>
    </w:p>
    <w:p w14:paraId="461DFC81" w14:textId="77777777" w:rsidR="007010B3" w:rsidRPr="00BA2696" w:rsidRDefault="007010B3" w:rsidP="007010B3">
      <w:pPr>
        <w:suppressAutoHyphens w:val="0"/>
        <w:autoSpaceDN/>
        <w:spacing w:after="0" w:line="480" w:lineRule="auto"/>
        <w:textAlignment w:val="auto"/>
        <w:rPr>
          <w:rFonts w:cs="Calibri"/>
          <w:sz w:val="24"/>
          <w:szCs w:val="24"/>
        </w:rPr>
      </w:pPr>
    </w:p>
    <w:p w14:paraId="076CAB59"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Therefore, whiteness was largely meaningless to the participants and for most it was something that they had never thought about prior to the interview. </w:t>
      </w:r>
      <w:r>
        <w:rPr>
          <w:rFonts w:cs="Calibri"/>
          <w:sz w:val="24"/>
          <w:szCs w:val="24"/>
        </w:rPr>
        <w:t>Although c</w:t>
      </w:r>
      <w:r w:rsidRPr="00BA2696">
        <w:rPr>
          <w:rFonts w:cs="Calibri"/>
          <w:sz w:val="24"/>
          <w:szCs w:val="24"/>
        </w:rPr>
        <w:t xml:space="preserve">onsidering </w:t>
      </w:r>
      <w:r w:rsidRPr="00BA2696">
        <w:rPr>
          <w:rFonts w:cs="Calibri"/>
          <w:sz w:val="24"/>
          <w:szCs w:val="24"/>
        </w:rPr>
        <w:lastRenderedPageBreak/>
        <w:t>whiteness elicited a strong emotional response in Anne and Mary, it was still meaningless to them. Even Vix, who was aware of her whiteness, perceived it as a difficult question to answer.</w:t>
      </w:r>
    </w:p>
    <w:p w14:paraId="6EF61792" w14:textId="77777777" w:rsidR="007010B3" w:rsidRPr="00BA2696" w:rsidRDefault="007010B3" w:rsidP="007010B3">
      <w:pPr>
        <w:suppressAutoHyphens w:val="0"/>
        <w:autoSpaceDN/>
        <w:spacing w:after="0" w:line="259" w:lineRule="auto"/>
        <w:textAlignment w:val="auto"/>
        <w:rPr>
          <w:rFonts w:cs="Calibri"/>
          <w:i/>
          <w:iCs/>
          <w:sz w:val="24"/>
          <w:szCs w:val="24"/>
        </w:rPr>
      </w:pPr>
    </w:p>
    <w:p w14:paraId="71F33C9D" w14:textId="77777777" w:rsidR="007010B3" w:rsidRPr="00BA2696" w:rsidRDefault="007010B3" w:rsidP="007010B3">
      <w:pPr>
        <w:pStyle w:val="Heading4"/>
        <w:spacing w:before="0" w:after="240" w:line="250" w:lineRule="auto"/>
      </w:pPr>
      <w:r w:rsidRPr="00BA2696">
        <w:t>Reverse racism</w:t>
      </w:r>
    </w:p>
    <w:p w14:paraId="1B69478D"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Reverse racism is the belief that white people can be victims of racism and it is a concept that arose during the interviews. Vix felt it was something she had experienced. Although Anne and Phil did not use the phrase ‘reverse racism’, they both seemed to feel that the questioning of whiteness, specifically my research title and interview questions, were at best </w:t>
      </w:r>
      <w:r w:rsidRPr="00BA2696">
        <w:rPr>
          <w:rFonts w:cs="Calibri"/>
          <w:i/>
          <w:iCs/>
          <w:sz w:val="24"/>
          <w:szCs w:val="24"/>
        </w:rPr>
        <w:t>‘insulting’</w:t>
      </w:r>
      <w:r w:rsidRPr="00BA2696">
        <w:rPr>
          <w:rFonts w:cs="Calibri"/>
          <w:sz w:val="24"/>
          <w:szCs w:val="24"/>
        </w:rPr>
        <w:t xml:space="preserve"> and at worst racist. Although only three of the participants felt this way, or at least were the only to express it, the strength of their convictions that the questioning of whiteness was discriminatory, meant that </w:t>
      </w:r>
      <w:r>
        <w:rPr>
          <w:rFonts w:cs="Calibri"/>
          <w:sz w:val="24"/>
          <w:szCs w:val="24"/>
        </w:rPr>
        <w:t xml:space="preserve">it </w:t>
      </w:r>
      <w:r w:rsidRPr="00BA2696">
        <w:rPr>
          <w:rFonts w:cs="Calibri"/>
          <w:sz w:val="24"/>
          <w:szCs w:val="24"/>
        </w:rPr>
        <w:t xml:space="preserve">is a valuable contribution to the theme of whiteness. This subtheme will rely on lengthy interview excerpts; however, it is believed that doing so will give an incisive picture of how white people understand reverse racism. </w:t>
      </w:r>
    </w:p>
    <w:p w14:paraId="30EAB115" w14:textId="77777777" w:rsidR="007010B3" w:rsidRPr="00BA2696" w:rsidRDefault="007010B3" w:rsidP="007010B3">
      <w:pPr>
        <w:suppressAutoHyphens w:val="0"/>
        <w:autoSpaceDN/>
        <w:spacing w:after="0" w:line="480" w:lineRule="auto"/>
        <w:textAlignment w:val="auto"/>
        <w:rPr>
          <w:rFonts w:cs="Calibri"/>
          <w:sz w:val="24"/>
          <w:szCs w:val="24"/>
        </w:rPr>
      </w:pPr>
    </w:p>
    <w:p w14:paraId="369849B2"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As alluded to before, when asked how she understands racism, Vix immediately brought up the concept of reverse racism: </w:t>
      </w:r>
    </w:p>
    <w:p w14:paraId="0B500E0E"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Vix: Racism is another quite fun one actually… because you know, there's a lot of conversation at the moment about what, you know, what constitutes as racism and whether there's such a thing as reverse racism, whether a black person can be derogatory towards a white person and it [be] considered racism because of that kind of, people are kind of… conflate power with racism, whereas, you know, can someone be generally unpleasant and derogatory about a white person and can it be called racism in that regard?</w:t>
      </w:r>
    </w:p>
    <w:p w14:paraId="1937E124"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0FC4E272"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At first, I was unsure as to whether Vix mentioned reverse racism as a theoretical concept or as something which she felt existed, so I asked for clarification. Her answer offers an </w:t>
      </w:r>
      <w:r w:rsidRPr="00BA2696">
        <w:rPr>
          <w:rFonts w:cs="Calibri"/>
          <w:sz w:val="24"/>
          <w:szCs w:val="24"/>
        </w:rPr>
        <w:lastRenderedPageBreak/>
        <w:t xml:space="preserve">interesting insight into reverse racism from a person who is highly educated, articulate and whose best friend is biracial: </w:t>
      </w:r>
    </w:p>
    <w:p w14:paraId="0F2FE404"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Vix:  I think it is. Yeah, I think I think, you know, hiding behind, you know, this specialness, if you will, that ‘we've been persecuted against, the white person has more power, thus I can be unpleasant, or I can call out bad behaviour, but behave badly myself’. But I believe that it does exist. Maybe it needs a different word, but I don't think that there is a term that's you know, I think it's one of those kind of scary areas where you've got to kind of, you know, and it will come about where you, you, kind of have to say, ‘look, you know, this kind of language towards white people is not acceptable either’ because, you know, you can have a white person in poverty as well who is, you know, whose family has never been involved with the slave trade, you know. And they, they, they, you know, at the same level, if you will, in their kind of economic and societal level, as, you know, a black person. But then, you know, there have been cases of, you know, black youths kind of going, ‘oh, your ancestors are this or your ancestors are that’, that, that person is not you know, this white kid is not reaping any benefits. You know what I mean? So why just because there's no historical pain to the insult doesn't mean that it isn't racism. You know, like if you know, a white person like turns round to, to a black guy or something, and goes, ‘you're nothing because your ancestors were slaves’, well, that's, that's racism. If a black person turns to a poor white kid or white, white man or whatever and goes, you know, ‘you’re a piece of dirt because your, your ancestors or your, your race enslaved mine’, well it's like, what's that guy done? Nothing, you know. So, is that racism? Yeah, I'd say it was, you know.</w:t>
      </w:r>
    </w:p>
    <w:p w14:paraId="3B4B3490" w14:textId="77777777" w:rsidR="007010B3" w:rsidRPr="00BA2696" w:rsidRDefault="007010B3" w:rsidP="007010B3">
      <w:pPr>
        <w:suppressAutoHyphens w:val="0"/>
        <w:autoSpaceDN/>
        <w:spacing w:after="0" w:line="480" w:lineRule="auto"/>
        <w:textAlignment w:val="auto"/>
        <w:rPr>
          <w:rFonts w:cs="Calibri"/>
          <w:sz w:val="24"/>
          <w:szCs w:val="24"/>
        </w:rPr>
      </w:pPr>
    </w:p>
    <w:p w14:paraId="4F2C3A40"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It is relevant to recognise that despite Vix’s answer alluding to slavery as</w:t>
      </w:r>
      <w:r w:rsidRPr="00BA2696">
        <w:rPr>
          <w:rFonts w:cs="Calibri"/>
          <w:i/>
          <w:iCs/>
          <w:sz w:val="24"/>
          <w:szCs w:val="24"/>
        </w:rPr>
        <w:t xml:space="preserve"> ‘historical pain’,</w:t>
      </w:r>
      <w:r w:rsidRPr="00BA2696">
        <w:rPr>
          <w:rFonts w:cs="Calibri"/>
          <w:sz w:val="24"/>
          <w:szCs w:val="24"/>
        </w:rPr>
        <w:t xml:space="preserve"> there is no acknowledgement of how these factors may impact and influence contemporary understanding of ‘race’ and underlie systemic racism. There is a socio-political disconnection in her understanding of reverse racism. Vix refers to a </w:t>
      </w:r>
      <w:r w:rsidRPr="00BA2696">
        <w:rPr>
          <w:rFonts w:cs="Calibri"/>
          <w:i/>
          <w:iCs/>
          <w:sz w:val="24"/>
          <w:szCs w:val="24"/>
        </w:rPr>
        <w:t>‘specialness’</w:t>
      </w:r>
      <w:r w:rsidRPr="00BA2696">
        <w:rPr>
          <w:rFonts w:cs="Calibri"/>
          <w:sz w:val="24"/>
          <w:szCs w:val="24"/>
        </w:rPr>
        <w:t xml:space="preserve"> that she feels black people can hide behind. Later in the interview, she argued that:</w:t>
      </w:r>
    </w:p>
    <w:p w14:paraId="6EC37D18"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Vix: …currently white people are being vilified regardless just because they're white, and I'm not saying this is this kind of victim thing, I don't consider myself…, and it’s not a big deal, but I, I feel…, yeah, but it’s awkward to say. </w:t>
      </w:r>
    </w:p>
    <w:p w14:paraId="5CA2E55F" w14:textId="77777777" w:rsidR="007010B3" w:rsidRPr="00BA2696" w:rsidRDefault="007010B3" w:rsidP="007010B3">
      <w:pPr>
        <w:suppressAutoHyphens w:val="0"/>
        <w:autoSpaceDN/>
        <w:spacing w:after="0" w:line="480" w:lineRule="auto"/>
        <w:textAlignment w:val="auto"/>
        <w:rPr>
          <w:rFonts w:cs="Calibri"/>
          <w:sz w:val="24"/>
          <w:szCs w:val="24"/>
        </w:rPr>
      </w:pPr>
    </w:p>
    <w:p w14:paraId="70465DD4"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lastRenderedPageBreak/>
        <w:t xml:space="preserve">The reasoning behind Vix’s belief in reverse racism is that she feels she has been the recipient of it. As someone who will style her biracial friend’s hair, Vix has been called a </w:t>
      </w:r>
      <w:r w:rsidRPr="00BA2696">
        <w:rPr>
          <w:rFonts w:cs="Calibri"/>
          <w:i/>
          <w:iCs/>
          <w:sz w:val="24"/>
          <w:szCs w:val="24"/>
        </w:rPr>
        <w:t xml:space="preserve">‘white fetishist’ </w:t>
      </w:r>
      <w:r w:rsidRPr="00BA2696">
        <w:rPr>
          <w:rFonts w:cs="Calibri"/>
          <w:sz w:val="24"/>
          <w:szCs w:val="24"/>
        </w:rPr>
        <w:t xml:space="preserve">by other black women: </w:t>
      </w:r>
    </w:p>
    <w:p w14:paraId="568A7291"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Vix: I just enjoy doing hair and plaiting and things like that. And, you know, </w:t>
      </w:r>
      <w:r>
        <w:rPr>
          <w:rFonts w:cs="Calibri"/>
          <w:sz w:val="24"/>
          <w:szCs w:val="24"/>
        </w:rPr>
        <w:t>[you]</w:t>
      </w:r>
      <w:r w:rsidRPr="00BA2696">
        <w:rPr>
          <w:rFonts w:cs="Calibri"/>
          <w:sz w:val="24"/>
          <w:szCs w:val="24"/>
        </w:rPr>
        <w:t xml:space="preserve"> have stuff like directed at you then like, ‘oh, you why are you doing it? Why, why isn't she going to a black salon? Why is a white girl doing it? You know, you're just obsessed with black hair. That's really disgusting’ And that kind of thing is like, well, what? She's asked me to do it. She's my, she's my best friend, my closest friend. And she's asked me to do it. And then you've got these you know, you've got these, these black women who are coming back going, ‘you shouldn't be doing this. This is our domain’. Is that racist? Certainly prejudiced. And if racism is prejudice, then yeah, you know?</w:t>
      </w:r>
    </w:p>
    <w:p w14:paraId="185A1BE4" w14:textId="77777777" w:rsidR="007010B3" w:rsidRPr="00BA2696" w:rsidRDefault="007010B3" w:rsidP="007010B3">
      <w:pPr>
        <w:suppressAutoHyphens w:val="0"/>
        <w:autoSpaceDN/>
        <w:spacing w:after="0" w:line="480" w:lineRule="auto"/>
        <w:textAlignment w:val="auto"/>
        <w:rPr>
          <w:rFonts w:cs="Calibri"/>
          <w:sz w:val="24"/>
          <w:szCs w:val="24"/>
        </w:rPr>
      </w:pPr>
    </w:p>
    <w:p w14:paraId="53ECACEE"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Again, an understanding of the historical or socio-political connotations of what a white woman doing a black woman’s hair might mean to the black community is missing from Vix’s comments. Rather, the white person has been perceived as being </w:t>
      </w:r>
      <w:r w:rsidRPr="00BA2696">
        <w:rPr>
          <w:rFonts w:cs="Calibri"/>
          <w:i/>
          <w:iCs/>
          <w:sz w:val="24"/>
          <w:szCs w:val="24"/>
        </w:rPr>
        <w:t>‘vilified’</w:t>
      </w:r>
      <w:r w:rsidRPr="00BA2696">
        <w:rPr>
          <w:rFonts w:cs="Calibri"/>
          <w:sz w:val="24"/>
          <w:szCs w:val="24"/>
        </w:rPr>
        <w:t xml:space="preserve"> and re-positioned as the recipient of racism.  </w:t>
      </w:r>
    </w:p>
    <w:p w14:paraId="39B2FBA8" w14:textId="77777777" w:rsidR="007010B3" w:rsidRPr="00BA2696" w:rsidRDefault="007010B3" w:rsidP="007010B3">
      <w:pPr>
        <w:suppressAutoHyphens w:val="0"/>
        <w:autoSpaceDN/>
        <w:spacing w:after="0" w:line="480" w:lineRule="auto"/>
        <w:textAlignment w:val="auto"/>
        <w:rPr>
          <w:rFonts w:cs="Calibri"/>
          <w:sz w:val="24"/>
          <w:szCs w:val="24"/>
        </w:rPr>
      </w:pPr>
    </w:p>
    <w:p w14:paraId="226D23AA"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Anne reacted strongly to being asked about being white, and although she did not use the words racism or discrimination in reference to the question itself, the underlying connotation of her response seemed to imply that was her feeling. The exchange started when Anne remarked that being asked about being white was </w:t>
      </w:r>
      <w:r w:rsidRPr="00BA2696">
        <w:rPr>
          <w:rFonts w:cs="Calibri"/>
          <w:i/>
          <w:iCs/>
          <w:sz w:val="24"/>
          <w:szCs w:val="24"/>
        </w:rPr>
        <w:t xml:space="preserve">‘a very difficult question’ </w:t>
      </w:r>
      <w:r w:rsidRPr="00BA2696">
        <w:rPr>
          <w:rFonts w:cs="Calibri"/>
          <w:sz w:val="24"/>
          <w:szCs w:val="24"/>
        </w:rPr>
        <w:t xml:space="preserve">and I commented that it is a question that is not usually asked. This is what followed: </w:t>
      </w:r>
    </w:p>
    <w:p w14:paraId="4FFDFD1C"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w:t>
      </w:r>
      <w:r w:rsidRPr="00BA2696">
        <w:rPr>
          <w:rFonts w:cs="Calibri"/>
          <w:sz w:val="24"/>
          <w:szCs w:val="24"/>
        </w:rPr>
        <w:tab/>
        <w:t>No. And I think if you were to ask that, you want to know why you're asking it, what does it matter what it’s like to be white? I think it's quite an insulting question ‘what’s it like to be white?’ I find that quite insulting actually.</w:t>
      </w:r>
    </w:p>
    <w:p w14:paraId="5DE3F888"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Yeah. So, are you feeling insulted now, that I've asked you that question?</w:t>
      </w:r>
    </w:p>
    <w:p w14:paraId="0DC25FB0"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Anne: Yeah. </w:t>
      </w:r>
    </w:p>
    <w:p w14:paraId="74DD9416"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RS:  Yeah, ok. </w:t>
      </w:r>
    </w:p>
    <w:p w14:paraId="73871630"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lastRenderedPageBreak/>
        <w:t>Anne:</w:t>
      </w:r>
      <w:r w:rsidRPr="00BA2696">
        <w:rPr>
          <w:rFonts w:cs="Calibri"/>
          <w:sz w:val="24"/>
          <w:szCs w:val="24"/>
        </w:rPr>
        <w:tab/>
        <w:t>It, it doesn't</w:t>
      </w:r>
      <w:r>
        <w:rPr>
          <w:rFonts w:cs="Calibri"/>
          <w:sz w:val="24"/>
          <w:szCs w:val="24"/>
        </w:rPr>
        <w:t>..</w:t>
      </w:r>
      <w:r w:rsidRPr="00BA2696">
        <w:rPr>
          <w:rFonts w:cs="Calibri"/>
          <w:sz w:val="24"/>
          <w:szCs w:val="24"/>
        </w:rPr>
        <w:t xml:space="preserve"> that doesn't sit comfortably. Does that make sense? </w:t>
      </w:r>
    </w:p>
    <w:p w14:paraId="206B1591"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RS:  It does. Yeah, I can see the colour </w:t>
      </w:r>
      <w:r>
        <w:rPr>
          <w:rFonts w:cs="Calibri"/>
          <w:sz w:val="24"/>
          <w:szCs w:val="24"/>
        </w:rPr>
        <w:t xml:space="preserve">in </w:t>
      </w:r>
      <w:r w:rsidRPr="00BA2696">
        <w:rPr>
          <w:rFonts w:cs="Calibri"/>
          <w:sz w:val="24"/>
          <w:szCs w:val="24"/>
        </w:rPr>
        <w:t>your cheeks ha</w:t>
      </w:r>
      <w:r>
        <w:rPr>
          <w:rFonts w:cs="Calibri"/>
          <w:sz w:val="24"/>
          <w:szCs w:val="24"/>
        </w:rPr>
        <w:t>s</w:t>
      </w:r>
      <w:r w:rsidRPr="00BA2696">
        <w:rPr>
          <w:rFonts w:cs="Calibri"/>
          <w:sz w:val="24"/>
          <w:szCs w:val="24"/>
        </w:rPr>
        <w:t xml:space="preserve"> raised a bit, slightly, as well, so I can see that me asking that question has perhaps annoyed you.</w:t>
      </w:r>
    </w:p>
    <w:p w14:paraId="47272555"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w:t>
      </w:r>
      <w:r w:rsidRPr="00BA2696">
        <w:rPr>
          <w:rFonts w:cs="Calibri"/>
          <w:sz w:val="24"/>
          <w:szCs w:val="24"/>
        </w:rPr>
        <w:tab/>
        <w:t>Yeah, because it doesn’t matter. I'm white because my mum and dad are white. My best friend was Indian because her mum and dad are Indian. You know it’s... [doesn’t finish sentence]</w:t>
      </w:r>
    </w:p>
    <w:p w14:paraId="43CFF68F"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w:t>
      </w:r>
      <w:r w:rsidRPr="00BA2696">
        <w:rPr>
          <w:rFonts w:cs="Calibri"/>
          <w:sz w:val="24"/>
          <w:szCs w:val="24"/>
        </w:rPr>
        <w:tab/>
        <w:t>It sounds like you’re questioning what is the purpose of me even asking that question?</w:t>
      </w:r>
    </w:p>
    <w:p w14:paraId="1C32AD22"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w:t>
      </w:r>
      <w:r w:rsidRPr="00BA2696">
        <w:rPr>
          <w:rFonts w:cs="Calibri"/>
          <w:sz w:val="24"/>
          <w:szCs w:val="24"/>
        </w:rPr>
        <w:tab/>
        <w:t xml:space="preserve">Exactly. </w:t>
      </w:r>
      <w:bookmarkStart w:id="40" w:name="_Hlk37247589"/>
      <w:r w:rsidRPr="00BA2696">
        <w:rPr>
          <w:rFonts w:cs="Calibri"/>
          <w:sz w:val="24"/>
          <w:szCs w:val="24"/>
        </w:rPr>
        <w:t xml:space="preserve">There is no purpose to it. I don't think there is. </w:t>
      </w:r>
      <w:bookmarkStart w:id="41" w:name="_Hlk52518620"/>
      <w:r w:rsidRPr="00BA2696">
        <w:rPr>
          <w:rFonts w:cs="Calibri"/>
          <w:sz w:val="24"/>
          <w:szCs w:val="24"/>
        </w:rPr>
        <w:t>It's not a question that needs to be asked.</w:t>
      </w:r>
      <w:bookmarkEnd w:id="40"/>
    </w:p>
    <w:bookmarkEnd w:id="41"/>
    <w:p w14:paraId="5F28BB61"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RS:  And yeah, I just want to unpack that a bit more because I feel, if you feel comfortable with it? … </w:t>
      </w:r>
    </w:p>
    <w:p w14:paraId="38A963C3"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   Oh, yeah</w:t>
      </w:r>
    </w:p>
    <w:p w14:paraId="5564FC6A"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RS: …because that's quite a strong reaction, because sometimes people think, well, ‘oh, I've never had to think about that before’, but to feel insulted. And I feel, and I have a feeling, something has shifted between us at the moment. </w:t>
      </w:r>
    </w:p>
    <w:p w14:paraId="1E3460C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  It’s a very uncomfortable question.</w:t>
      </w:r>
    </w:p>
    <w:p w14:paraId="5A7165D8"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RS: Yeah, I’m feeling maybe you're being a bit more defensive right now than you were before I asked that question. </w:t>
      </w:r>
    </w:p>
    <w:p w14:paraId="4B5CE81C"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   Yeah, I feel it because like you said, I've never been asked that question. So, it's, but to me it doesn't, it's a question that doesn't need to be asked because I'm who I am, not because of the colour of my skin. I mean, I could say or, you know, I don't get stopped by the police as much as a black person does. But it is not a question that needs to be asked to be honest, I don't think. Sorry.</w:t>
      </w:r>
    </w:p>
    <w:p w14:paraId="46414F71" w14:textId="77777777" w:rsidR="007010B3" w:rsidRPr="00BA2696" w:rsidRDefault="007010B3" w:rsidP="007010B3">
      <w:pPr>
        <w:pStyle w:val="ListParagraph"/>
        <w:spacing w:after="120" w:line="480" w:lineRule="auto"/>
        <w:ind w:left="1287" w:right="567" w:hanging="720"/>
        <w:rPr>
          <w:rFonts w:cs="Calibri"/>
          <w:sz w:val="24"/>
          <w:szCs w:val="24"/>
        </w:rPr>
      </w:pPr>
    </w:p>
    <w:p w14:paraId="529170A6"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In this exchange, Anne became more defensive and animated. As I remarked to her, the colour in her cheeks became raised and I felt she became annoyed with me. In fairness to Anne, she was happy to continue to talk about it and was able to articulate that she felt asking about whiteness was </w:t>
      </w:r>
      <w:r w:rsidRPr="00BA2696">
        <w:rPr>
          <w:rFonts w:cs="Calibri"/>
          <w:i/>
          <w:iCs/>
          <w:sz w:val="24"/>
          <w:szCs w:val="24"/>
        </w:rPr>
        <w:t>‘a question that doesn’t need to be asked’</w:t>
      </w:r>
      <w:r w:rsidRPr="00BA2696">
        <w:rPr>
          <w:rFonts w:cs="Calibri"/>
          <w:sz w:val="24"/>
          <w:szCs w:val="24"/>
        </w:rPr>
        <w:t xml:space="preserve">, had </w:t>
      </w:r>
      <w:r w:rsidRPr="00BA2696">
        <w:rPr>
          <w:rFonts w:cs="Calibri"/>
          <w:i/>
          <w:iCs/>
          <w:sz w:val="24"/>
          <w:szCs w:val="24"/>
        </w:rPr>
        <w:t>‘no purpose’</w:t>
      </w:r>
      <w:r w:rsidRPr="00BA2696">
        <w:rPr>
          <w:rFonts w:cs="Calibri"/>
          <w:sz w:val="24"/>
          <w:szCs w:val="24"/>
        </w:rPr>
        <w:t xml:space="preserve">, </w:t>
      </w:r>
      <w:r>
        <w:rPr>
          <w:rFonts w:cs="Calibri"/>
          <w:sz w:val="24"/>
          <w:szCs w:val="24"/>
        </w:rPr>
        <w:t>and</w:t>
      </w:r>
      <w:r w:rsidRPr="00BA2696">
        <w:rPr>
          <w:rFonts w:cs="Calibri"/>
          <w:sz w:val="24"/>
          <w:szCs w:val="24"/>
        </w:rPr>
        <w:t xml:space="preserve"> was considered </w:t>
      </w:r>
      <w:r w:rsidRPr="00BA2696">
        <w:rPr>
          <w:rFonts w:cs="Calibri"/>
          <w:i/>
          <w:iCs/>
          <w:sz w:val="24"/>
          <w:szCs w:val="24"/>
        </w:rPr>
        <w:t>‘uncomfortable’</w:t>
      </w:r>
      <w:r w:rsidRPr="00BA2696">
        <w:rPr>
          <w:rFonts w:cs="Calibri"/>
          <w:sz w:val="24"/>
          <w:szCs w:val="24"/>
        </w:rPr>
        <w:t xml:space="preserve"> and </w:t>
      </w:r>
      <w:r w:rsidRPr="00BA2696">
        <w:rPr>
          <w:rFonts w:cs="Calibri"/>
          <w:i/>
          <w:iCs/>
          <w:sz w:val="24"/>
          <w:szCs w:val="24"/>
        </w:rPr>
        <w:t>‘insulting’</w:t>
      </w:r>
      <w:r w:rsidRPr="00BA2696">
        <w:rPr>
          <w:rFonts w:cs="Calibri"/>
          <w:sz w:val="24"/>
          <w:szCs w:val="24"/>
        </w:rPr>
        <w:t xml:space="preserve">. Whilst Anne had reiterated throughout the interview that ‘race’ was irrelevant, it was whiteness that caused the strongest reaction. Perhaps Anne felt what Vix called </w:t>
      </w:r>
      <w:r w:rsidRPr="00BA2696">
        <w:rPr>
          <w:rFonts w:cs="Calibri"/>
          <w:i/>
          <w:iCs/>
          <w:sz w:val="24"/>
          <w:szCs w:val="24"/>
        </w:rPr>
        <w:t>‘vilified’</w:t>
      </w:r>
      <w:r w:rsidRPr="00BA2696">
        <w:rPr>
          <w:rFonts w:cs="Calibri"/>
          <w:sz w:val="24"/>
          <w:szCs w:val="24"/>
        </w:rPr>
        <w:t xml:space="preserve"> and was defensive as a result. Although she </w:t>
      </w:r>
      <w:r w:rsidRPr="00BA2696">
        <w:rPr>
          <w:rFonts w:cs="Calibri"/>
          <w:sz w:val="24"/>
          <w:szCs w:val="24"/>
        </w:rPr>
        <w:lastRenderedPageBreak/>
        <w:t>recognised that</w:t>
      </w:r>
      <w:r>
        <w:rPr>
          <w:rFonts w:cs="Calibri"/>
          <w:sz w:val="24"/>
          <w:szCs w:val="24"/>
        </w:rPr>
        <w:t xml:space="preserve"> potentially</w:t>
      </w:r>
      <w:r w:rsidRPr="00BA2696">
        <w:rPr>
          <w:rFonts w:cs="Calibri"/>
          <w:sz w:val="24"/>
          <w:szCs w:val="24"/>
        </w:rPr>
        <w:t xml:space="preserve"> she would not get stopped by the police as much as</w:t>
      </w:r>
      <w:r>
        <w:rPr>
          <w:rFonts w:cs="Calibri"/>
          <w:sz w:val="24"/>
          <w:szCs w:val="24"/>
        </w:rPr>
        <w:t xml:space="preserve"> a</w:t>
      </w:r>
      <w:r w:rsidRPr="00BA2696">
        <w:rPr>
          <w:rFonts w:cs="Calibri"/>
          <w:sz w:val="24"/>
          <w:szCs w:val="24"/>
        </w:rPr>
        <w:t xml:space="preserve"> black person, she did not critically analyse this further; again, the socio-political disconnect was evident.</w:t>
      </w:r>
    </w:p>
    <w:p w14:paraId="309B7EE6" w14:textId="77777777" w:rsidR="007010B3" w:rsidRPr="00BA2696" w:rsidRDefault="007010B3" w:rsidP="007010B3">
      <w:pPr>
        <w:suppressAutoHyphens w:val="0"/>
        <w:autoSpaceDN/>
        <w:spacing w:after="0" w:line="480" w:lineRule="auto"/>
        <w:textAlignment w:val="auto"/>
        <w:rPr>
          <w:rFonts w:cs="Calibri"/>
          <w:sz w:val="24"/>
          <w:szCs w:val="24"/>
        </w:rPr>
      </w:pPr>
    </w:p>
    <w:p w14:paraId="58601B4A"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Less defensive in manner but nonetheless direct in sharing their thoughts, Phil also connected the questioning of whiteness to racism. This became personal as Phil felt that the working title of this thesis </w:t>
      </w:r>
      <w:r w:rsidRPr="00BA2696">
        <w:rPr>
          <w:rFonts w:cs="Calibri"/>
          <w:i/>
          <w:iCs/>
          <w:sz w:val="24"/>
          <w:szCs w:val="24"/>
        </w:rPr>
        <w:t>‘how do white trainee counsellors in South Wales define ‘race’ and racism?’</w:t>
      </w:r>
      <w:r w:rsidRPr="00BA2696">
        <w:rPr>
          <w:rFonts w:cs="Calibri"/>
          <w:sz w:val="24"/>
          <w:szCs w:val="24"/>
        </w:rPr>
        <w:t xml:space="preserve"> was racist: </w:t>
      </w:r>
    </w:p>
    <w:p w14:paraId="7A03C8A3"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Phil: …I was quite curious coming in [to the interview] knowing the title from when you first said, it was like ‘well the title’s racist in itself’. </w:t>
      </w:r>
    </w:p>
    <w:p w14:paraId="7E34FE7C"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w:t>
      </w:r>
      <w:r w:rsidRPr="00BA2696">
        <w:rPr>
          <w:rFonts w:cs="Calibri"/>
          <w:sz w:val="24"/>
          <w:szCs w:val="24"/>
        </w:rPr>
        <w:tab/>
        <w:t>Yeah. So, the title of my research</w:t>
      </w:r>
      <w:r>
        <w:rPr>
          <w:rFonts w:cs="Calibri"/>
          <w:sz w:val="24"/>
          <w:szCs w:val="24"/>
        </w:rPr>
        <w:t xml:space="preserve">, </w:t>
      </w:r>
      <w:r w:rsidRPr="00BA2696">
        <w:rPr>
          <w:rFonts w:cs="Calibri"/>
          <w:sz w:val="24"/>
          <w:szCs w:val="24"/>
        </w:rPr>
        <w:t xml:space="preserve">‘how do white trainee counsellors define race and racism?’, for you, that in itself is racist because I used the word ‘white’. </w:t>
      </w:r>
    </w:p>
    <w:p w14:paraId="5213E331"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Phil:</w:t>
      </w:r>
      <w:r w:rsidRPr="00BA2696">
        <w:rPr>
          <w:rFonts w:cs="Calibri"/>
          <w:sz w:val="24"/>
          <w:szCs w:val="24"/>
        </w:rPr>
        <w:tab/>
        <w:t>Yeah, yeah. Because the fact it says white, it’s like, what if there was a coloured person in that classroom? How would that then perceive to them if you used that same title in that classroom? To me they would just be a fellow student with me. However, to them it could knock them for six or open a whole thing of ‘is there racism in there?’</w:t>
      </w:r>
    </w:p>
    <w:p w14:paraId="5FFFAA49"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6E34AA67"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Phil felt that asking about whiteness was racist because it may exclude </w:t>
      </w:r>
      <w:r w:rsidRPr="00BA2696">
        <w:rPr>
          <w:rFonts w:cs="Calibri"/>
          <w:i/>
          <w:iCs/>
          <w:sz w:val="24"/>
          <w:szCs w:val="24"/>
        </w:rPr>
        <w:t>‘coloured’</w:t>
      </w:r>
      <w:r w:rsidRPr="00BA2696">
        <w:rPr>
          <w:rFonts w:cs="Calibri"/>
          <w:sz w:val="24"/>
          <w:szCs w:val="24"/>
        </w:rPr>
        <w:t xml:space="preserve"> people in the classroom</w:t>
      </w:r>
      <w:r>
        <w:rPr>
          <w:rFonts w:cs="Calibri"/>
          <w:sz w:val="24"/>
          <w:szCs w:val="24"/>
        </w:rPr>
        <w:t>. Thus,</w:t>
      </w:r>
      <w:r w:rsidRPr="00BA2696">
        <w:rPr>
          <w:rFonts w:cs="Calibri"/>
          <w:sz w:val="24"/>
          <w:szCs w:val="24"/>
        </w:rPr>
        <w:t xml:space="preserve"> questioning whiteness was equated with racism and reinforced with colour-blind attitudes</w:t>
      </w:r>
      <w:r>
        <w:rPr>
          <w:rFonts w:cs="Calibri"/>
          <w:sz w:val="24"/>
          <w:szCs w:val="24"/>
        </w:rPr>
        <w:t>:</w:t>
      </w:r>
      <w:r w:rsidRPr="00BA2696">
        <w:rPr>
          <w:rFonts w:cs="Calibri"/>
          <w:sz w:val="24"/>
          <w:szCs w:val="24"/>
        </w:rPr>
        <w:t xml:space="preserve"> </w:t>
      </w:r>
      <w:r w:rsidRPr="00BA2696">
        <w:rPr>
          <w:rFonts w:cs="Calibri"/>
          <w:i/>
          <w:iCs/>
          <w:sz w:val="24"/>
          <w:szCs w:val="24"/>
        </w:rPr>
        <w:t>‘to me they would just be a fellow student’</w:t>
      </w:r>
      <w:r w:rsidRPr="00BA2696">
        <w:rPr>
          <w:rFonts w:cs="Calibri"/>
          <w:sz w:val="24"/>
          <w:szCs w:val="24"/>
        </w:rPr>
        <w:t xml:space="preserve">. I then asked Phil why he had not questioned me about the wording before, especially as he had previously described himself in the interview as a </w:t>
      </w:r>
      <w:r w:rsidRPr="00BA2696">
        <w:rPr>
          <w:rFonts w:cs="Calibri"/>
          <w:i/>
          <w:iCs/>
          <w:sz w:val="24"/>
          <w:szCs w:val="24"/>
        </w:rPr>
        <w:t>‘challenging’</w:t>
      </w:r>
      <w:r w:rsidRPr="00BA2696">
        <w:rPr>
          <w:rFonts w:cs="Calibri"/>
          <w:sz w:val="24"/>
          <w:szCs w:val="24"/>
        </w:rPr>
        <w:t xml:space="preserve"> person who was comfortable in questioning others. Phil felt that he would mention it when the right opportunity presented itself but noted that after my first visit to the college in December 2019:</w:t>
      </w:r>
    </w:p>
    <w:p w14:paraId="757A233B"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Phil:   </w:t>
      </w:r>
      <w:r>
        <w:rPr>
          <w:rFonts w:cs="Calibri"/>
          <w:sz w:val="24"/>
          <w:szCs w:val="24"/>
        </w:rPr>
        <w:t>A</w:t>
      </w:r>
      <w:r w:rsidRPr="00BA2696">
        <w:rPr>
          <w:rFonts w:cs="Calibri"/>
          <w:sz w:val="24"/>
          <w:szCs w:val="24"/>
        </w:rPr>
        <w:t>s soon as you walked out the room, we all discussed it.</w:t>
      </w:r>
    </w:p>
    <w:p w14:paraId="69A68B56"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RS:     Did you? Right, Okay. You're the only person that’s told me that. </w:t>
      </w:r>
    </w:p>
    <w:p w14:paraId="353C5AA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Phil:   Several of the group said: ‘well is that title not racist itself?’</w:t>
      </w:r>
    </w:p>
    <w:p w14:paraId="676E8E89"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lastRenderedPageBreak/>
        <w:t xml:space="preserve">RS:     Ok, so that's really interesting. Could you tell me more about that? Because that's really important for me to know. The title of my thesis, the inclusion of the word white… </w:t>
      </w:r>
    </w:p>
    <w:p w14:paraId="175EFDC1"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Phil: Because you put the stereotype in it sort of makes it stand out. So, if you didn't… if you put the racism in trainee counsellors, that would've left it open to what does that racism encounter? Because when we think of racism, we always tend to think of a white be</w:t>
      </w:r>
      <w:r>
        <w:rPr>
          <w:rFonts w:cs="Calibri"/>
          <w:sz w:val="24"/>
          <w:szCs w:val="24"/>
        </w:rPr>
        <w:t>ing</w:t>
      </w:r>
      <w:r w:rsidRPr="00BA2696">
        <w:rPr>
          <w:rFonts w:cs="Calibri"/>
          <w:sz w:val="24"/>
          <w:szCs w:val="24"/>
        </w:rPr>
        <w:t xml:space="preserve"> nasty to another colour. However, it works both ways.</w:t>
      </w:r>
    </w:p>
    <w:p w14:paraId="3239A2BD"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So, racism can work with… [didn’t finish sentence]</w:t>
      </w:r>
    </w:p>
    <w:p w14:paraId="68250D64"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Phil:   Totally. So, you hear the media all the time, and social media’s terrible, plenty of black power but you start shouting ‘white power’ it would be a whole different ball game, you’d be arrested for it. So just the term of that colour makes it a bolder statement and stereotypes it. I think it was just that, ‘isn’t that title racist itself?’.</w:t>
      </w:r>
    </w:p>
    <w:p w14:paraId="707FA245"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Yes. So, the inclusion of the word white seemed racist…</w:t>
      </w:r>
    </w:p>
    <w:p w14:paraId="6B813550"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Phil:  Yes. </w:t>
      </w:r>
    </w:p>
    <w:p w14:paraId="56E72ED4"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RS:    …to the class? </w:t>
      </w:r>
    </w:p>
    <w:p w14:paraId="7DFC6316"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Phil:    Yeah, small little groups in the class. And I think when you put the forms out and asked us to sign them and stuff, you gave us the instruction [information packs], and everyone was like ‘isn’t that racist?’ </w:t>
      </w:r>
    </w:p>
    <w:p w14:paraId="56724EA8" w14:textId="77777777" w:rsidR="007010B3" w:rsidRPr="00BA2696" w:rsidRDefault="007010B3" w:rsidP="007010B3">
      <w:pPr>
        <w:suppressAutoHyphens w:val="0"/>
        <w:autoSpaceDN/>
        <w:spacing w:after="0" w:line="480" w:lineRule="auto"/>
        <w:textAlignment w:val="auto"/>
        <w:rPr>
          <w:rFonts w:cs="Calibri"/>
          <w:sz w:val="24"/>
          <w:szCs w:val="24"/>
        </w:rPr>
      </w:pPr>
    </w:p>
    <w:p w14:paraId="7A40730C"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The last question I asked in all of the interviews was </w:t>
      </w:r>
      <w:bookmarkStart w:id="42" w:name="_Hlk71381334"/>
      <w:r w:rsidRPr="00BA2696">
        <w:rPr>
          <w:rFonts w:cs="Calibri"/>
          <w:i/>
          <w:iCs/>
          <w:sz w:val="24"/>
          <w:szCs w:val="24"/>
        </w:rPr>
        <w:t>‘is there anything you would like to add to a question I have already asked or mention something that you think might be important?’</w:t>
      </w:r>
      <w:bookmarkEnd w:id="42"/>
      <w:r w:rsidRPr="00BA2696">
        <w:rPr>
          <w:rFonts w:cs="Calibri"/>
          <w:sz w:val="24"/>
          <w:szCs w:val="24"/>
        </w:rPr>
        <w:t>, Phil asked:</w:t>
      </w:r>
    </w:p>
    <w:p w14:paraId="158A8268"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Phil: I suppose I’d like to question the title. What was the title about?</w:t>
      </w:r>
    </w:p>
    <w:p w14:paraId="7DB98ABF"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520CBFB7"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I then explained to Phil about my reasoning based upon the theoretical perspectives of critical whiteness studies and critical race theory and how researching whiteness was an act of anti</w:t>
      </w:r>
      <w:r>
        <w:rPr>
          <w:rFonts w:cs="Calibri"/>
          <w:sz w:val="24"/>
          <w:szCs w:val="24"/>
        </w:rPr>
        <w:t>-</w:t>
      </w:r>
      <w:r w:rsidRPr="00BA2696">
        <w:rPr>
          <w:rFonts w:cs="Calibri"/>
          <w:sz w:val="24"/>
          <w:szCs w:val="24"/>
        </w:rPr>
        <w:t xml:space="preserve">racism. Phil said he understood. </w:t>
      </w:r>
    </w:p>
    <w:p w14:paraId="4E23B2E9" w14:textId="77777777" w:rsidR="007010B3" w:rsidRPr="00BA2696" w:rsidRDefault="007010B3" w:rsidP="007010B3">
      <w:pPr>
        <w:suppressAutoHyphens w:val="0"/>
        <w:autoSpaceDN/>
        <w:spacing w:after="0" w:line="480" w:lineRule="auto"/>
        <w:textAlignment w:val="auto"/>
        <w:rPr>
          <w:rFonts w:cs="Calibri"/>
          <w:sz w:val="24"/>
          <w:szCs w:val="24"/>
        </w:rPr>
      </w:pPr>
    </w:p>
    <w:p w14:paraId="4A936FE8"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To Phil, mentioning whiteness equated to racism. He mentioned that racism </w:t>
      </w:r>
      <w:r w:rsidRPr="00BA2696">
        <w:rPr>
          <w:rFonts w:cs="Calibri"/>
          <w:i/>
          <w:iCs/>
          <w:sz w:val="24"/>
          <w:szCs w:val="24"/>
        </w:rPr>
        <w:t>‘works both ways’</w:t>
      </w:r>
      <w:r w:rsidRPr="00BA2696">
        <w:rPr>
          <w:rFonts w:cs="Calibri"/>
          <w:sz w:val="24"/>
          <w:szCs w:val="24"/>
        </w:rPr>
        <w:t xml:space="preserve"> and that Black Power </w:t>
      </w:r>
      <w:r>
        <w:rPr>
          <w:rFonts w:cs="Calibri"/>
          <w:sz w:val="24"/>
          <w:szCs w:val="24"/>
        </w:rPr>
        <w:t>can be</w:t>
      </w:r>
      <w:r w:rsidRPr="00BA2696">
        <w:rPr>
          <w:rFonts w:cs="Calibri"/>
          <w:sz w:val="24"/>
          <w:szCs w:val="24"/>
        </w:rPr>
        <w:t xml:space="preserve"> mentioned on social media but if ‘white power’ is </w:t>
      </w:r>
      <w:r w:rsidRPr="00BA2696">
        <w:rPr>
          <w:rFonts w:cs="Calibri"/>
          <w:sz w:val="24"/>
          <w:szCs w:val="24"/>
        </w:rPr>
        <w:lastRenderedPageBreak/>
        <w:t xml:space="preserve">mentioned then there are legal consequences. Again, an historical or socio-political understanding of what Black Power and white power represents was missing. Also, his suggestion that several members of the group felt my research was racist is important as Phil was the only person to say this to me directly, meaning it is possible to infer that those who felt similarly to him were unable to </w:t>
      </w:r>
      <w:r>
        <w:rPr>
          <w:rFonts w:cs="Calibri"/>
          <w:sz w:val="24"/>
          <w:szCs w:val="24"/>
        </w:rPr>
        <w:t>express</w:t>
      </w:r>
      <w:r w:rsidRPr="00BA2696">
        <w:rPr>
          <w:rFonts w:cs="Calibri"/>
          <w:sz w:val="24"/>
          <w:szCs w:val="24"/>
        </w:rPr>
        <w:t xml:space="preserve"> how they felt. This </w:t>
      </w:r>
      <w:r>
        <w:rPr>
          <w:rFonts w:cs="Calibri"/>
          <w:sz w:val="24"/>
          <w:szCs w:val="24"/>
        </w:rPr>
        <w:t xml:space="preserve">stands in </w:t>
      </w:r>
      <w:r w:rsidRPr="00BA2696">
        <w:rPr>
          <w:rFonts w:cs="Calibri"/>
          <w:sz w:val="24"/>
          <w:szCs w:val="24"/>
        </w:rPr>
        <w:t xml:space="preserve">contrast to the relationships I felt I made with the class, some of whom would share personal struggles, ask counselling theory related questions or ask for my feedback on their counselling skills. This would suggest a discomfort in talking about whiteness openly. </w:t>
      </w:r>
    </w:p>
    <w:p w14:paraId="1538FA44"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45E5B428"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What linked Anne, Vix and Phil’s feelings of reverse racism was the overt questioning of whiteness combined with an absence of historical or contemporary socio-political analysis. This socio-political disconnection was also witnessed amongst other participants and is discussed in Theme 4 (Section 5.5). </w:t>
      </w:r>
    </w:p>
    <w:p w14:paraId="183D37E1" w14:textId="77777777" w:rsidR="007010B3" w:rsidRPr="00BA2696" w:rsidRDefault="007010B3" w:rsidP="007010B3">
      <w:pPr>
        <w:suppressAutoHyphens w:val="0"/>
        <w:autoSpaceDN/>
        <w:spacing w:after="0" w:line="259" w:lineRule="auto"/>
        <w:textAlignment w:val="auto"/>
        <w:rPr>
          <w:rFonts w:cs="Calibri"/>
          <w:sz w:val="24"/>
          <w:szCs w:val="24"/>
        </w:rPr>
      </w:pPr>
    </w:p>
    <w:p w14:paraId="7F9561F1" w14:textId="77777777" w:rsidR="007010B3" w:rsidRPr="00BA2696" w:rsidRDefault="007010B3" w:rsidP="007010B3">
      <w:pPr>
        <w:pStyle w:val="Heading4"/>
        <w:spacing w:before="0" w:after="240" w:line="250" w:lineRule="auto"/>
      </w:pPr>
    </w:p>
    <w:p w14:paraId="20DB4507" w14:textId="77777777" w:rsidR="007010B3" w:rsidRPr="00BA2696" w:rsidRDefault="007010B3" w:rsidP="007010B3">
      <w:pPr>
        <w:pStyle w:val="Heading4"/>
        <w:spacing w:before="0" w:after="240" w:line="250" w:lineRule="auto"/>
      </w:pPr>
      <w:r w:rsidRPr="00BA2696">
        <w:t>Complicated recognition of whiteness</w:t>
      </w:r>
    </w:p>
    <w:p w14:paraId="16F3D55E"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Although whiteness was something that most of the participants had not considered before the interview, Betty, Emily and Vix did begin to question what it might mean during the interview itself. Perhaps what made this complicated recognition of whiteness possible for these three participants is that they had considered their whiteness in the past, however briefly. In the interview, Betty and Elizabeth reconnected to forgotten memories of feeling vulnerable as young white women when walking past </w:t>
      </w:r>
      <w:r w:rsidRPr="00BA2696">
        <w:rPr>
          <w:rFonts w:cs="Calibri"/>
          <w:i/>
          <w:iCs/>
          <w:sz w:val="24"/>
          <w:szCs w:val="24"/>
        </w:rPr>
        <w:t>‘gangs’</w:t>
      </w:r>
      <w:r w:rsidRPr="00BA2696">
        <w:rPr>
          <w:rFonts w:cs="Calibri"/>
          <w:sz w:val="24"/>
          <w:szCs w:val="24"/>
        </w:rPr>
        <w:t xml:space="preserve"> of young black men (explored in Theme 3, Section 5.4 and Theme 4, </w:t>
      </w:r>
      <w:r>
        <w:rPr>
          <w:rFonts w:cs="Calibri"/>
          <w:sz w:val="24"/>
          <w:szCs w:val="24"/>
        </w:rPr>
        <w:t xml:space="preserve">Section </w:t>
      </w:r>
      <w:r w:rsidRPr="00BA2696">
        <w:rPr>
          <w:rFonts w:cs="Calibri"/>
          <w:sz w:val="24"/>
          <w:szCs w:val="24"/>
        </w:rPr>
        <w:t xml:space="preserve">5.5). Vix’s awareness of her whiteness was located in the negative nickname given to her as a teenager (see below) and as an adult </w:t>
      </w:r>
      <w:r w:rsidRPr="00BA2696">
        <w:rPr>
          <w:rFonts w:cs="Calibri"/>
          <w:sz w:val="24"/>
          <w:szCs w:val="24"/>
        </w:rPr>
        <w:lastRenderedPageBreak/>
        <w:t xml:space="preserve">when her whiteness was made apparent to her by black women criticising her styling black hair. </w:t>
      </w:r>
    </w:p>
    <w:p w14:paraId="234D36FD" w14:textId="77777777" w:rsidR="007010B3" w:rsidRPr="00BA2696" w:rsidRDefault="007010B3" w:rsidP="007010B3">
      <w:pPr>
        <w:suppressAutoHyphens w:val="0"/>
        <w:autoSpaceDN/>
        <w:spacing w:after="0" w:line="480" w:lineRule="auto"/>
        <w:textAlignment w:val="auto"/>
        <w:rPr>
          <w:rFonts w:cs="Calibri"/>
          <w:sz w:val="24"/>
          <w:szCs w:val="24"/>
        </w:rPr>
      </w:pPr>
    </w:p>
    <w:p w14:paraId="64435875"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When initially asked what being white meant to her, Betty replied:</w:t>
      </w:r>
    </w:p>
    <w:p w14:paraId="06A56476"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w:t>
      </w:r>
      <w:r w:rsidRPr="00BA2696">
        <w:rPr>
          <w:rFonts w:cs="Calibri"/>
          <w:sz w:val="24"/>
          <w:szCs w:val="24"/>
        </w:rPr>
        <w:tab/>
        <w:t>[long pause] What does it mean to me? I like being white. If I had a choice of being a different race, I would choose to be white.</w:t>
      </w:r>
    </w:p>
    <w:p w14:paraId="120BC22F"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w:t>
      </w:r>
      <w:r w:rsidRPr="00BA2696">
        <w:rPr>
          <w:rFonts w:cs="Calibri"/>
          <w:sz w:val="24"/>
          <w:szCs w:val="24"/>
        </w:rPr>
        <w:tab/>
        <w:t>Why would you choose to be white?</w:t>
      </w:r>
    </w:p>
    <w:p w14:paraId="68254B34"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w:t>
      </w:r>
      <w:r w:rsidRPr="00BA2696">
        <w:rPr>
          <w:rFonts w:cs="Calibri"/>
          <w:sz w:val="24"/>
          <w:szCs w:val="24"/>
        </w:rPr>
        <w:tab/>
        <w:t>I like, I just like it. I don't know why. I'm just thinking, you know what I like…? Why…? You know if I had a choice of being black or Pakistan [</w:t>
      </w:r>
      <w:r w:rsidRPr="00BA2696">
        <w:rPr>
          <w:rFonts w:cs="Calibri"/>
          <w:i/>
          <w:iCs/>
          <w:sz w:val="24"/>
          <w:szCs w:val="24"/>
        </w:rPr>
        <w:t>sic</w:t>
      </w:r>
      <w:r w:rsidRPr="00BA2696">
        <w:rPr>
          <w:rFonts w:cs="Calibri"/>
          <w:sz w:val="24"/>
          <w:szCs w:val="24"/>
        </w:rPr>
        <w:t>]… I think because I like my life. So, yes, that’s all I can say, I just like my life.</w:t>
      </w:r>
    </w:p>
    <w:p w14:paraId="79C30AB0" w14:textId="77777777" w:rsidR="007010B3" w:rsidRPr="00BA2696" w:rsidRDefault="007010B3" w:rsidP="007010B3">
      <w:pPr>
        <w:suppressAutoHyphens w:val="0"/>
        <w:autoSpaceDN/>
        <w:spacing w:after="0" w:line="480" w:lineRule="auto"/>
        <w:textAlignment w:val="auto"/>
        <w:rPr>
          <w:rFonts w:cs="Calibri"/>
          <w:sz w:val="24"/>
          <w:szCs w:val="24"/>
        </w:rPr>
      </w:pPr>
    </w:p>
    <w:p w14:paraId="4A7E0B5B"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At first, Betty was unable to answer why she preferred to be white beyond </w:t>
      </w:r>
      <w:r w:rsidRPr="00BA2696">
        <w:rPr>
          <w:rFonts w:cs="Calibri"/>
          <w:i/>
          <w:iCs/>
          <w:sz w:val="24"/>
          <w:szCs w:val="24"/>
        </w:rPr>
        <w:t>‘liking her life’.</w:t>
      </w:r>
      <w:r w:rsidRPr="00BA2696">
        <w:rPr>
          <w:rFonts w:cs="Calibri"/>
          <w:sz w:val="24"/>
          <w:szCs w:val="24"/>
        </w:rPr>
        <w:t xml:space="preserve"> After the interview and when the recording device was turned off, Betty went back to the question of whiteness. With her permission I turned back on the recording device to capture her thoughts. These were very much being thought through in the moment and it is recognised that it took a lot for Betty to verbalise these feelings:</w:t>
      </w:r>
    </w:p>
    <w:p w14:paraId="608680FE"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   When you asked me ‘how does it feel to be white?’ I don't know what it was. I asked, I asked the question because I was trying to imagine being white as opposed to having the choice to be black or Pakistan [</w:t>
      </w:r>
      <w:r w:rsidRPr="00DD0D54">
        <w:rPr>
          <w:rFonts w:cs="Calibri"/>
          <w:i/>
          <w:iCs/>
          <w:sz w:val="24"/>
          <w:szCs w:val="24"/>
        </w:rPr>
        <w:t>sic</w:t>
      </w:r>
      <w:r w:rsidRPr="00BA2696">
        <w:rPr>
          <w:rFonts w:cs="Calibri"/>
          <w:sz w:val="24"/>
          <w:szCs w:val="24"/>
        </w:rPr>
        <w:t>] or Indian, whatever. I did question whether I was being, not racist, I think there was a preference to be white and I don't know the essence of that, what is that? Why? Why? Is it actually, I don’t know, it's quite hard to explain. The preference to be white and as much as I didn't want to possibly admit, is it racism that I’m thinking the preference…? That it crossed, sort of maybe a crossing there which I didn't really want to admit why. I haven't explained that… I'm sorry. There could be like a slight bit of...</w:t>
      </w:r>
    </w:p>
    <w:p w14:paraId="230F6F6F"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w:t>
      </w:r>
      <w:r w:rsidRPr="00BA2696">
        <w:rPr>
          <w:rFonts w:cs="Calibri"/>
          <w:sz w:val="24"/>
          <w:szCs w:val="24"/>
        </w:rPr>
        <w:tab/>
      </w:r>
      <w:r>
        <w:rPr>
          <w:rFonts w:cs="Calibri"/>
          <w:sz w:val="24"/>
          <w:szCs w:val="24"/>
        </w:rPr>
        <w:t>A</w:t>
      </w:r>
      <w:r w:rsidRPr="00BA2696">
        <w:rPr>
          <w:rFonts w:cs="Calibri"/>
          <w:sz w:val="24"/>
          <w:szCs w:val="24"/>
        </w:rPr>
        <w:t xml:space="preserve"> slight bit of racism?</w:t>
      </w:r>
    </w:p>
    <w:p w14:paraId="2232C30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   Possibly, and I don't think I wanted to admit to it when you asked me. And it is what it is. But there could be a question and a slight: ‘Betty, actually, why are you preferring to be white?’ There is something very slight there, I think.</w:t>
      </w:r>
    </w:p>
    <w:p w14:paraId="1070A4E2"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RS:     </w:t>
      </w:r>
      <w:r>
        <w:rPr>
          <w:rFonts w:cs="Calibri"/>
          <w:sz w:val="24"/>
          <w:szCs w:val="24"/>
        </w:rPr>
        <w:t xml:space="preserve">  </w:t>
      </w:r>
      <w:r w:rsidRPr="00BA2696">
        <w:rPr>
          <w:rFonts w:cs="Calibri"/>
          <w:sz w:val="24"/>
          <w:szCs w:val="24"/>
        </w:rPr>
        <w:t xml:space="preserve">Yeah. You've been very honest with that. </w:t>
      </w:r>
    </w:p>
    <w:p w14:paraId="4C723490"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lastRenderedPageBreak/>
        <w:t xml:space="preserve">Betty:  I don’t think I wanted to admit it when I was thinking it, because it’s not right </w:t>
      </w:r>
    </w:p>
    <w:p w14:paraId="54575692"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35A10C36"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In this excerpt it is possible to see the process that Betty went through in questioning her preference of being white, from saying that</w:t>
      </w:r>
      <w:r>
        <w:rPr>
          <w:rFonts w:cs="Calibri"/>
          <w:sz w:val="24"/>
          <w:szCs w:val="24"/>
        </w:rPr>
        <w:t xml:space="preserve"> it</w:t>
      </w:r>
      <w:r w:rsidRPr="00BA2696">
        <w:rPr>
          <w:rFonts w:cs="Calibri"/>
          <w:sz w:val="24"/>
          <w:szCs w:val="24"/>
        </w:rPr>
        <w:t xml:space="preserve"> was not because of racism, then thinking that it may be due to racism, the questioning of herself, the admittance to a </w:t>
      </w:r>
      <w:r w:rsidRPr="00BA2696">
        <w:rPr>
          <w:rFonts w:cs="Calibri"/>
          <w:i/>
          <w:iCs/>
          <w:sz w:val="24"/>
          <w:szCs w:val="24"/>
        </w:rPr>
        <w:t>‘slight’</w:t>
      </w:r>
      <w:r w:rsidRPr="00BA2696">
        <w:rPr>
          <w:rFonts w:cs="Calibri"/>
          <w:sz w:val="24"/>
          <w:szCs w:val="24"/>
        </w:rPr>
        <w:t xml:space="preserve"> bit of racism and then admitting it was difficult to disclose those feelings. After the interview was completed, Betty asked me for book recommendations so she could learn more about ‘race’ and whiteness. </w:t>
      </w:r>
    </w:p>
    <w:p w14:paraId="7E5E400A" w14:textId="77777777" w:rsidR="007010B3" w:rsidRPr="00BA2696" w:rsidRDefault="007010B3" w:rsidP="007010B3">
      <w:pPr>
        <w:suppressAutoHyphens w:val="0"/>
        <w:autoSpaceDN/>
        <w:spacing w:after="0" w:line="480" w:lineRule="auto"/>
        <w:textAlignment w:val="auto"/>
        <w:rPr>
          <w:rFonts w:cs="Calibri"/>
          <w:sz w:val="24"/>
          <w:szCs w:val="24"/>
        </w:rPr>
      </w:pPr>
    </w:p>
    <w:p w14:paraId="00CBCA54"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Similarly, Emily also started to think about the potential impact her whiteness could have in relation to a cross-racial counselling relationship:</w:t>
      </w:r>
    </w:p>
    <w:p w14:paraId="251DB463"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Emily: …You know, maybe that I would now perhaps think maybe if I was </w:t>
      </w:r>
      <w:r w:rsidRPr="0091713E">
        <w:rPr>
          <w:rFonts w:cs="Calibri"/>
          <w:sz w:val="24"/>
          <w:szCs w:val="24"/>
        </w:rPr>
        <w:t>[</w:t>
      </w:r>
      <w:r w:rsidRPr="0091713E">
        <w:rPr>
          <w:rFonts w:cs="Calibri"/>
          <w:i/>
          <w:iCs/>
          <w:sz w:val="24"/>
          <w:szCs w:val="24"/>
        </w:rPr>
        <w:t>sic</w:t>
      </w:r>
      <w:r w:rsidRPr="0091713E">
        <w:rPr>
          <w:rFonts w:cs="Calibri"/>
          <w:sz w:val="24"/>
          <w:szCs w:val="24"/>
        </w:rPr>
        <w:t>]</w:t>
      </w:r>
      <w:r w:rsidRPr="00BA2696">
        <w:rPr>
          <w:rFonts w:cs="Calibri"/>
          <w:sz w:val="24"/>
          <w:szCs w:val="24"/>
        </w:rPr>
        <w:t xml:space="preserve"> to counsel someone, would they be thinking: ‘what can she teach me?’ You know, this woman who’s a different race to me, ‘what does she know about where I've come from or what I've grown up with?’ Or maybe there would be a bit of a block there. </w:t>
      </w:r>
    </w:p>
    <w:p w14:paraId="7F9DF275"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And is that a revelation you're having just now?</w:t>
      </w:r>
    </w:p>
    <w:p w14:paraId="696B7C8F"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Emily:  It is actually, weirdly.</w:t>
      </w:r>
    </w:p>
    <w:p w14:paraId="5B965A88" w14:textId="77777777" w:rsidR="007010B3" w:rsidRPr="00BA2696" w:rsidRDefault="007010B3" w:rsidP="007010B3">
      <w:pPr>
        <w:pStyle w:val="ListParagraph"/>
        <w:spacing w:after="120" w:line="480" w:lineRule="auto"/>
        <w:ind w:left="1287" w:right="567" w:hanging="720"/>
        <w:rPr>
          <w:rFonts w:cs="Calibri"/>
          <w:i/>
          <w:iCs/>
          <w:sz w:val="24"/>
          <w:szCs w:val="24"/>
        </w:rPr>
      </w:pPr>
    </w:p>
    <w:p w14:paraId="321BF26B"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Emily also believed that white people had access to more opportunities and although she disagreed with it, she felt that white people tended to think of themselves as a </w:t>
      </w:r>
      <w:r w:rsidRPr="00BA2696">
        <w:rPr>
          <w:rFonts w:cs="Calibri"/>
          <w:i/>
          <w:iCs/>
          <w:sz w:val="24"/>
          <w:szCs w:val="24"/>
        </w:rPr>
        <w:t>‘superior race’</w:t>
      </w:r>
      <w:r w:rsidRPr="00BA2696">
        <w:rPr>
          <w:rFonts w:cs="Calibri"/>
          <w:sz w:val="24"/>
          <w:szCs w:val="24"/>
        </w:rPr>
        <w:t>:</w:t>
      </w:r>
    </w:p>
    <w:p w14:paraId="752FB2A2"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Emily: …</w:t>
      </w:r>
      <w:bookmarkStart w:id="43" w:name="_Hlk52791931"/>
      <w:r w:rsidRPr="00BA2696">
        <w:rPr>
          <w:rFonts w:cs="Calibri"/>
          <w:sz w:val="24"/>
          <w:szCs w:val="24"/>
        </w:rPr>
        <w:t>that we’re something better somehow</w:t>
      </w:r>
      <w:bookmarkEnd w:id="43"/>
      <w:r w:rsidRPr="00BA2696">
        <w:rPr>
          <w:rFonts w:cs="Calibri"/>
          <w:sz w:val="24"/>
          <w:szCs w:val="24"/>
        </w:rPr>
        <w:t>. Yeah. I don’t know. Strange actually. Yeah. It's not something I think about.</w:t>
      </w:r>
    </w:p>
    <w:p w14:paraId="41E4E0CB" w14:textId="77777777" w:rsidR="007010B3" w:rsidRPr="00BA2696" w:rsidRDefault="007010B3" w:rsidP="007010B3">
      <w:pPr>
        <w:suppressAutoHyphens w:val="0"/>
        <w:autoSpaceDN/>
        <w:spacing w:after="0" w:line="480" w:lineRule="auto"/>
        <w:textAlignment w:val="auto"/>
        <w:rPr>
          <w:rFonts w:cs="Calibri"/>
          <w:sz w:val="24"/>
          <w:szCs w:val="24"/>
        </w:rPr>
      </w:pPr>
    </w:p>
    <w:p w14:paraId="0490B3FA"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sz w:val="24"/>
          <w:szCs w:val="24"/>
        </w:rPr>
        <w:t xml:space="preserve">In contrast to Betty and Emily, </w:t>
      </w:r>
      <w:r w:rsidRPr="00BA2696">
        <w:rPr>
          <w:rFonts w:cs="Calibri"/>
          <w:sz w:val="24"/>
          <w:szCs w:val="24"/>
        </w:rPr>
        <w:t>whose</w:t>
      </w:r>
      <w:r w:rsidRPr="00BA2696">
        <w:rPr>
          <w:sz w:val="24"/>
          <w:szCs w:val="24"/>
        </w:rPr>
        <w:t xml:space="preserve"> realisations about whiteness were so new they were captured in the interview, Vix was the most aware of her whiteness. In part, this was </w:t>
      </w:r>
      <w:r w:rsidRPr="00BA2696">
        <w:rPr>
          <w:sz w:val="24"/>
          <w:szCs w:val="24"/>
        </w:rPr>
        <w:lastRenderedPageBreak/>
        <w:t xml:space="preserve">perhaps because she felt that she had been targeted as a white woman who enjoys styling black hair, as outlined above. But also because of the negative nickname her Chinese friend’s mum had given her as a teenager, ‘fat ghost girl’, which was in relation to her size and whiteness. Eventually her friend’s mum learned her name and Vix felt that she was not affected by it. However, despite Vix feeling that she had experienced reverse racism as an adult and her whiteness was brought to her attention as a teenager, </w:t>
      </w:r>
      <w:r w:rsidRPr="00BA2696">
        <w:rPr>
          <w:rFonts w:cs="Calibri"/>
          <w:sz w:val="24"/>
          <w:szCs w:val="24"/>
        </w:rPr>
        <w:t>she was able to see that white people did benefit from their whiteness in some ways. She did this by comparing herself to her Chinese friend and recognised that she didn’t have to live up to the same racial stereotypes as her friend who was expected to be good at piano and maths and inherit the family business. Additionally:</w:t>
      </w:r>
    </w:p>
    <w:p w14:paraId="3E552455"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Vix: …there are things that I haven't had to cope with because I am white…</w:t>
      </w:r>
      <w:bookmarkStart w:id="44" w:name="_Hlk35941925"/>
      <w:r w:rsidRPr="00BA2696">
        <w:rPr>
          <w:sz w:val="24"/>
          <w:szCs w:val="24"/>
        </w:rPr>
        <w:t xml:space="preserve"> </w:t>
      </w:r>
      <w:r w:rsidRPr="00BA2696">
        <w:rPr>
          <w:rFonts w:cs="Calibri"/>
          <w:sz w:val="24"/>
          <w:szCs w:val="24"/>
        </w:rPr>
        <w:t>White people have that kind of ability to move between areas, they can be anything. They don't have that preconceived position.</w:t>
      </w:r>
      <w:bookmarkEnd w:id="44"/>
    </w:p>
    <w:p w14:paraId="635FB8A7" w14:textId="77777777" w:rsidR="007010B3" w:rsidRPr="00BA2696" w:rsidRDefault="007010B3" w:rsidP="007010B3">
      <w:pPr>
        <w:suppressAutoHyphens w:val="0"/>
        <w:autoSpaceDN/>
        <w:spacing w:after="0" w:line="480" w:lineRule="auto"/>
        <w:textAlignment w:val="auto"/>
        <w:rPr>
          <w:rFonts w:cs="Calibri"/>
          <w:sz w:val="24"/>
          <w:szCs w:val="24"/>
        </w:rPr>
      </w:pPr>
    </w:p>
    <w:p w14:paraId="6A3BCE75"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Vix was also able to acknowledge that: </w:t>
      </w:r>
    </w:p>
    <w:p w14:paraId="136C5F02"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Vix: And I guess, you know, yeah, does white have privilege? Yes, it does because of obvious reasons. Does it necessarily give you an economic advantage? Not necessarily. </w:t>
      </w:r>
    </w:p>
    <w:p w14:paraId="3F8596E9"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02FB318E"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Therefore, Betty and Emily’s complicated recognition of whiteness was brand new</w:t>
      </w:r>
      <w:r>
        <w:rPr>
          <w:rFonts w:cs="Calibri"/>
          <w:sz w:val="24"/>
          <w:szCs w:val="24"/>
        </w:rPr>
        <w:t>.</w:t>
      </w:r>
      <w:r w:rsidRPr="00BA2696">
        <w:rPr>
          <w:rFonts w:cs="Calibri"/>
          <w:sz w:val="24"/>
          <w:szCs w:val="24"/>
        </w:rPr>
        <w:t xml:space="preserve"> </w:t>
      </w:r>
      <w:r>
        <w:rPr>
          <w:rFonts w:cs="Calibri"/>
          <w:sz w:val="24"/>
          <w:szCs w:val="24"/>
        </w:rPr>
        <w:t>F</w:t>
      </w:r>
      <w:r w:rsidRPr="00BA2696">
        <w:rPr>
          <w:rFonts w:cs="Calibri"/>
          <w:sz w:val="24"/>
          <w:szCs w:val="24"/>
        </w:rPr>
        <w:t>or</w:t>
      </w:r>
      <w:r>
        <w:rPr>
          <w:rFonts w:cs="Calibri"/>
          <w:sz w:val="24"/>
          <w:szCs w:val="24"/>
        </w:rPr>
        <w:t xml:space="preserve"> </w:t>
      </w:r>
      <w:r w:rsidRPr="00BA2696">
        <w:rPr>
          <w:rFonts w:cs="Calibri"/>
          <w:sz w:val="24"/>
          <w:szCs w:val="24"/>
        </w:rPr>
        <w:t xml:space="preserve">Betty </w:t>
      </w:r>
      <w:r>
        <w:rPr>
          <w:rFonts w:cs="Calibri"/>
          <w:sz w:val="24"/>
          <w:szCs w:val="24"/>
        </w:rPr>
        <w:t>this was</w:t>
      </w:r>
      <w:r w:rsidRPr="00BA2696">
        <w:rPr>
          <w:rFonts w:cs="Calibri"/>
          <w:sz w:val="24"/>
          <w:szCs w:val="24"/>
        </w:rPr>
        <w:t xml:space="preserve"> particularly challenging as she realised that her preference to being white might be rooted in </w:t>
      </w:r>
      <w:r w:rsidRPr="00BA2696">
        <w:rPr>
          <w:rFonts w:cs="Calibri"/>
          <w:i/>
          <w:iCs/>
          <w:sz w:val="24"/>
          <w:szCs w:val="24"/>
        </w:rPr>
        <w:t>‘slight’</w:t>
      </w:r>
      <w:r w:rsidRPr="00BA2696">
        <w:rPr>
          <w:rFonts w:cs="Calibri"/>
          <w:sz w:val="24"/>
          <w:szCs w:val="24"/>
        </w:rPr>
        <w:t xml:space="preserve"> racism. Vix’s complicated recognition of whiteness was her simultaneous belief in reverse racism and her acceptance that whiteness could be advantageous, even privileged. </w:t>
      </w:r>
    </w:p>
    <w:p w14:paraId="79A8BDF1" w14:textId="77777777" w:rsidR="007010B3" w:rsidRPr="00BA2696" w:rsidRDefault="007010B3" w:rsidP="007010B3">
      <w:pPr>
        <w:suppressAutoHyphens w:val="0"/>
        <w:autoSpaceDN/>
        <w:spacing w:after="0" w:line="259" w:lineRule="auto"/>
        <w:textAlignment w:val="auto"/>
        <w:rPr>
          <w:rFonts w:cs="Calibri"/>
          <w:i/>
          <w:iCs/>
          <w:sz w:val="24"/>
          <w:szCs w:val="24"/>
        </w:rPr>
      </w:pPr>
    </w:p>
    <w:p w14:paraId="598BD0F2"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These three subthemes identify that the participants were largely unaware of their whiteness and identified the challenges that emerged when they did become aware. </w:t>
      </w:r>
      <w:r w:rsidRPr="00BA2696">
        <w:rPr>
          <w:rFonts w:cs="Calibri"/>
          <w:sz w:val="24"/>
          <w:szCs w:val="24"/>
        </w:rPr>
        <w:lastRenderedPageBreak/>
        <w:t xml:space="preserve">Initially, whiteness was something that had little resonance for most of the participants which was signified by it being something that held no meaning and </w:t>
      </w:r>
      <w:r>
        <w:rPr>
          <w:rFonts w:cs="Calibri"/>
          <w:sz w:val="24"/>
          <w:szCs w:val="24"/>
        </w:rPr>
        <w:t xml:space="preserve">its consideration was </w:t>
      </w:r>
      <w:r w:rsidRPr="00BA2696">
        <w:rPr>
          <w:rFonts w:cs="Calibri"/>
          <w:sz w:val="24"/>
          <w:szCs w:val="24"/>
        </w:rPr>
        <w:t xml:space="preserve">a new concept to them. This may account for the strong reactions felt by some when directly asked about whiteness: emotional withdrawal, anger and accusations of reverse racism. Finally, for those who were aware of what their whiteness may mean, be it prior to the interview or in the interview itself, it still brought up complex emotions. </w:t>
      </w:r>
    </w:p>
    <w:p w14:paraId="63DBB133" w14:textId="77777777" w:rsidR="007010B3" w:rsidRPr="00BA2696" w:rsidRDefault="007010B3" w:rsidP="007010B3">
      <w:pPr>
        <w:suppressAutoHyphens w:val="0"/>
        <w:autoSpaceDN/>
        <w:spacing w:after="0" w:line="480" w:lineRule="auto"/>
        <w:textAlignment w:val="auto"/>
        <w:rPr>
          <w:rFonts w:cs="Calibri"/>
          <w:sz w:val="24"/>
          <w:szCs w:val="24"/>
        </w:rPr>
      </w:pPr>
    </w:p>
    <w:p w14:paraId="7E29D0D5" w14:textId="77777777" w:rsidR="007010B3" w:rsidRPr="00BA2696" w:rsidRDefault="007010B3" w:rsidP="007010B3">
      <w:pPr>
        <w:suppressAutoHyphens w:val="0"/>
        <w:autoSpaceDN/>
        <w:spacing w:after="0" w:line="259" w:lineRule="auto"/>
        <w:textAlignment w:val="auto"/>
        <w:rPr>
          <w:rFonts w:cs="Calibri"/>
          <w:sz w:val="24"/>
          <w:szCs w:val="24"/>
        </w:rPr>
      </w:pPr>
    </w:p>
    <w:p w14:paraId="253D7D62" w14:textId="77777777" w:rsidR="007010B3" w:rsidRPr="00BA2696" w:rsidRDefault="007010B3" w:rsidP="007010B3">
      <w:pPr>
        <w:pStyle w:val="Heading3"/>
        <w:spacing w:before="0" w:after="240" w:line="250" w:lineRule="auto"/>
      </w:pPr>
      <w:bookmarkStart w:id="45" w:name="_Toc56523019"/>
      <w:bookmarkStart w:id="46" w:name="_Toc56523301"/>
      <w:bookmarkStart w:id="47" w:name="_Toc57910109"/>
      <w:bookmarkStart w:id="48" w:name="_Toc58251325"/>
      <w:bookmarkStart w:id="49" w:name="_Toc72413651"/>
      <w:r w:rsidRPr="00BA2696">
        <w:t>5.4 Theme 3: Barriers to Racial Discourse</w:t>
      </w:r>
      <w:bookmarkEnd w:id="45"/>
      <w:bookmarkEnd w:id="46"/>
      <w:bookmarkEnd w:id="47"/>
      <w:bookmarkEnd w:id="48"/>
      <w:bookmarkEnd w:id="49"/>
      <w:r w:rsidRPr="00BA2696">
        <w:t xml:space="preserve"> </w:t>
      </w:r>
    </w:p>
    <w:p w14:paraId="42FFD1C6" w14:textId="77777777" w:rsidR="007010B3" w:rsidRPr="00BA2696" w:rsidRDefault="007010B3" w:rsidP="007010B3">
      <w:pPr>
        <w:suppressAutoHyphens w:val="0"/>
        <w:autoSpaceDN/>
        <w:spacing w:after="0" w:line="480" w:lineRule="auto"/>
        <w:textAlignment w:val="auto"/>
        <w:rPr>
          <w:rFonts w:cs="Calibri"/>
          <w:sz w:val="24"/>
          <w:szCs w:val="24"/>
        </w:rPr>
      </w:pPr>
      <w:bookmarkStart w:id="50" w:name="_Hlk37320971"/>
      <w:r w:rsidRPr="00BA2696">
        <w:rPr>
          <w:rFonts w:cs="Calibri"/>
          <w:sz w:val="24"/>
          <w:szCs w:val="24"/>
        </w:rPr>
        <w:t>The third theme considers the barriers to engaging with racial discourse that the participants faced when talking about ‘race’, racism</w:t>
      </w:r>
      <w:r>
        <w:rPr>
          <w:rFonts w:cs="Calibri"/>
          <w:sz w:val="24"/>
          <w:szCs w:val="24"/>
        </w:rPr>
        <w:t xml:space="preserve"> and</w:t>
      </w:r>
      <w:r w:rsidRPr="00BA2696">
        <w:rPr>
          <w:rFonts w:cs="Calibri"/>
          <w:sz w:val="24"/>
          <w:szCs w:val="24"/>
        </w:rPr>
        <w:t xml:space="preserve"> whiteness. For some, this was due to having a lack of contact with people of colour </w:t>
      </w:r>
      <w:r>
        <w:rPr>
          <w:rFonts w:cs="Calibri"/>
          <w:sz w:val="24"/>
          <w:szCs w:val="24"/>
        </w:rPr>
        <w:t>(be it friendships or acquaintances)</w:t>
      </w:r>
      <w:r w:rsidRPr="00BA2696">
        <w:rPr>
          <w:rFonts w:cs="Calibri"/>
          <w:sz w:val="24"/>
          <w:szCs w:val="24"/>
        </w:rPr>
        <w:t>; therefore ‘race’ did not seem relevant to their daily lives. Conversely for others, their contact with people of colour in the form of past and present friendships seemed to give them more confidence in what they were saying, but not necessarily more accuracy. It was also found that colour-blind attitudes (Bonilla-Silva, 2018; Burke, 2019) also created a barrier as it seemed that talking about ‘race’ was perceived</w:t>
      </w:r>
      <w:r>
        <w:rPr>
          <w:rFonts w:cs="Calibri"/>
          <w:sz w:val="24"/>
          <w:szCs w:val="24"/>
        </w:rPr>
        <w:t xml:space="preserve"> </w:t>
      </w:r>
      <w:r w:rsidRPr="00BA2696">
        <w:rPr>
          <w:rFonts w:cs="Calibri"/>
          <w:sz w:val="24"/>
          <w:szCs w:val="24"/>
        </w:rPr>
        <w:t xml:space="preserve">unnecessary as ‘race’ was irrelevant. Finally, it was found that the participants had a similar perception of the attributes of a counsellor; it is argued that this may create a profession specific barrier in talking about ‘race’, racism, and whiteness. Each difficulty will be considered individually, and then how they may inter-relate. </w:t>
      </w:r>
    </w:p>
    <w:bookmarkEnd w:id="50"/>
    <w:p w14:paraId="6B1F631B" w14:textId="77777777" w:rsidR="007010B3" w:rsidRPr="00BA2696" w:rsidRDefault="007010B3" w:rsidP="007010B3">
      <w:pPr>
        <w:suppressAutoHyphens w:val="0"/>
        <w:autoSpaceDN/>
        <w:spacing w:after="0" w:line="480" w:lineRule="auto"/>
        <w:textAlignment w:val="auto"/>
        <w:rPr>
          <w:rFonts w:cs="Calibri"/>
          <w:i/>
          <w:iCs/>
          <w:sz w:val="24"/>
          <w:szCs w:val="24"/>
        </w:rPr>
      </w:pPr>
    </w:p>
    <w:p w14:paraId="2E29FC45" w14:textId="77777777" w:rsidR="007010B3" w:rsidRPr="00BA2696" w:rsidRDefault="007010B3" w:rsidP="007010B3">
      <w:pPr>
        <w:pStyle w:val="Heading4"/>
        <w:spacing w:before="0" w:after="0"/>
      </w:pPr>
      <w:r w:rsidRPr="00BA2696">
        <w:t>Lack of contact with People of Colour</w:t>
      </w:r>
    </w:p>
    <w:p w14:paraId="1BBFA77A"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Betty, Elizabeth, Emily and Mary each described their upbringings as </w:t>
      </w:r>
      <w:r w:rsidRPr="00BA2696">
        <w:rPr>
          <w:rFonts w:cs="Calibri"/>
          <w:i/>
          <w:iCs/>
          <w:sz w:val="24"/>
          <w:szCs w:val="24"/>
        </w:rPr>
        <w:t>‘sheltered’</w:t>
      </w:r>
      <w:r w:rsidRPr="00BA2696">
        <w:rPr>
          <w:rFonts w:cs="Calibri"/>
          <w:sz w:val="24"/>
          <w:szCs w:val="24"/>
        </w:rPr>
        <w:t xml:space="preserve"> in regard to the location they grew up in and their general lack of contact with people of colour:</w:t>
      </w:r>
    </w:p>
    <w:p w14:paraId="2288C6F1"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lastRenderedPageBreak/>
        <w:t xml:space="preserve">Betty:  I've lived quite a sheltered little life… so, I don’t have a lot of experience with this [race] really. </w:t>
      </w:r>
    </w:p>
    <w:p w14:paraId="7444DA4C"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Elizabeth: I've lived in a small community, Welsh community, which had very much the same people that lived there for centuries… I've travelled, I've travelled a lot, and I’ve seen different cultures and I'm grateful for that. But I don't believe that I am cultured, I don't think that I have a good understanding of different races and different cultures because I've lived the way I have, which is almost a bit sheltered.</w:t>
      </w:r>
    </w:p>
    <w:p w14:paraId="10779225"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Emily: I think I'm from [county in SE England] and I think that my upbringing was almost quite sheltered from when I was young, </w:t>
      </w:r>
      <w:r>
        <w:rPr>
          <w:rFonts w:cs="Calibri"/>
          <w:sz w:val="24"/>
          <w:szCs w:val="24"/>
        </w:rPr>
        <w:t>in</w:t>
      </w:r>
      <w:r w:rsidRPr="00BA2696">
        <w:rPr>
          <w:rFonts w:cs="Calibri"/>
          <w:sz w:val="24"/>
          <w:szCs w:val="24"/>
        </w:rPr>
        <w:t xml:space="preserve"> it was very much just white working class people.</w:t>
      </w:r>
    </w:p>
    <w:p w14:paraId="562E44B8"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  …I've had no… I’ve been brought up quite sheltered. We've never had, you know, any… [Doesn’t finish sentence]</w:t>
      </w:r>
    </w:p>
    <w:p w14:paraId="480F3849"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Having a </w:t>
      </w:r>
      <w:r w:rsidRPr="00BA2696">
        <w:rPr>
          <w:rFonts w:cs="Calibri"/>
          <w:i/>
          <w:iCs/>
          <w:sz w:val="24"/>
          <w:szCs w:val="24"/>
        </w:rPr>
        <w:t>‘sheltered’</w:t>
      </w:r>
      <w:r w:rsidRPr="00BA2696">
        <w:rPr>
          <w:rFonts w:cs="Calibri"/>
          <w:sz w:val="24"/>
          <w:szCs w:val="24"/>
        </w:rPr>
        <w:t xml:space="preserve"> upbringing and therefore limited-to-no contact with people of colour meant that these participants had never thought or talked about ‘race’, racism or whiteness before:</w:t>
      </w:r>
    </w:p>
    <w:p w14:paraId="0AEF2283"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 This [race] hasn’t come into my, sort of, life, nobody's asked me to speak about it.</w:t>
      </w:r>
    </w:p>
    <w:p w14:paraId="130BB4D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  Is race something you've ever really thought about before?</w:t>
      </w:r>
    </w:p>
    <w:p w14:paraId="432546E4"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Elizabeth: I wouldn't say so.</w:t>
      </w:r>
    </w:p>
    <w:p w14:paraId="081D67CE" w14:textId="77777777" w:rsidR="007010B3" w:rsidRPr="00BA2696" w:rsidRDefault="007010B3" w:rsidP="007010B3">
      <w:pPr>
        <w:pStyle w:val="ListParagraph"/>
        <w:spacing w:after="120"/>
        <w:ind w:left="1287" w:right="567" w:hanging="720"/>
        <w:rPr>
          <w:rFonts w:cs="Calibri"/>
          <w:i/>
          <w:iCs/>
          <w:sz w:val="24"/>
          <w:szCs w:val="24"/>
        </w:rPr>
      </w:pPr>
      <w:r w:rsidRPr="00BA2696">
        <w:rPr>
          <w:rFonts w:cs="Calibri"/>
          <w:sz w:val="24"/>
          <w:szCs w:val="24"/>
        </w:rPr>
        <w:t xml:space="preserve">Emily: I've never been asked about race before. So, I think it's not something I've consciously thought </w:t>
      </w:r>
      <w:r w:rsidRPr="00BA2696">
        <w:rPr>
          <w:rFonts w:cs="Calibri"/>
          <w:i/>
          <w:iCs/>
          <w:sz w:val="24"/>
          <w:szCs w:val="24"/>
        </w:rPr>
        <w:t>‘how do I feel about that?’</w:t>
      </w:r>
      <w:r w:rsidRPr="00BA2696">
        <w:rPr>
          <w:rFonts w:cs="Calibri"/>
          <w:sz w:val="24"/>
          <w:szCs w:val="24"/>
        </w:rPr>
        <w:t xml:space="preserve"> or </w:t>
      </w:r>
      <w:r w:rsidRPr="00BA2696">
        <w:rPr>
          <w:rFonts w:cs="Calibri"/>
          <w:i/>
          <w:iCs/>
          <w:sz w:val="24"/>
          <w:szCs w:val="24"/>
        </w:rPr>
        <w:t>‘what do I think?’</w:t>
      </w:r>
    </w:p>
    <w:p w14:paraId="6B240E8B"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 [Exhales] Race. I see it as, I don't really think about it, to be honest.</w:t>
      </w:r>
    </w:p>
    <w:p w14:paraId="614ED9FD" w14:textId="77777777" w:rsidR="007010B3" w:rsidRPr="00BA2696" w:rsidRDefault="007010B3" w:rsidP="007010B3">
      <w:pPr>
        <w:suppressAutoHyphens w:val="0"/>
        <w:autoSpaceDN/>
        <w:spacing w:after="0" w:line="480" w:lineRule="auto"/>
        <w:textAlignment w:val="auto"/>
        <w:rPr>
          <w:rFonts w:cs="Calibri"/>
          <w:sz w:val="24"/>
          <w:szCs w:val="24"/>
        </w:rPr>
      </w:pPr>
    </w:p>
    <w:p w14:paraId="290DA38A"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The consistent use of the word </w:t>
      </w:r>
      <w:r w:rsidRPr="00BA2696">
        <w:rPr>
          <w:rFonts w:cs="Calibri"/>
          <w:i/>
          <w:iCs/>
          <w:sz w:val="24"/>
          <w:szCs w:val="24"/>
        </w:rPr>
        <w:t>‘sheltered’</w:t>
      </w:r>
      <w:r w:rsidRPr="00BA2696">
        <w:rPr>
          <w:rFonts w:cs="Calibri"/>
          <w:sz w:val="24"/>
          <w:szCs w:val="24"/>
        </w:rPr>
        <w:t xml:space="preserve"> by all of the participants who had a lack of contact with people of colour is interesting. Whilst the word may be interpreted in various ways, such as one being unworldly or isolated, a relevant understanding of </w:t>
      </w:r>
      <w:r w:rsidRPr="00BA2696">
        <w:rPr>
          <w:rFonts w:cs="Calibri"/>
          <w:i/>
          <w:iCs/>
          <w:sz w:val="24"/>
          <w:szCs w:val="24"/>
        </w:rPr>
        <w:t>‘sheltered’</w:t>
      </w:r>
      <w:r w:rsidRPr="00BA2696">
        <w:rPr>
          <w:rFonts w:cs="Calibri"/>
          <w:sz w:val="24"/>
          <w:szCs w:val="24"/>
        </w:rPr>
        <w:t xml:space="preserve"> is that of protection. This is notion of </w:t>
      </w:r>
      <w:r w:rsidRPr="00BA2696">
        <w:rPr>
          <w:rFonts w:cs="Calibri"/>
          <w:i/>
          <w:iCs/>
          <w:sz w:val="24"/>
          <w:szCs w:val="24"/>
        </w:rPr>
        <w:t>‘sheltered’</w:t>
      </w:r>
      <w:r w:rsidRPr="00BA2696">
        <w:rPr>
          <w:rFonts w:cs="Calibri"/>
          <w:sz w:val="24"/>
          <w:szCs w:val="24"/>
        </w:rPr>
        <w:t xml:space="preserve"> meaning protection may be found in Betty and Emily’s strikingly similar experiences (see below). Whether this is protection from having to think about ‘race’ as a concept or protection</w:t>
      </w:r>
      <w:r>
        <w:rPr>
          <w:rFonts w:cs="Calibri"/>
          <w:sz w:val="24"/>
          <w:szCs w:val="24"/>
        </w:rPr>
        <w:t xml:space="preserve"> from</w:t>
      </w:r>
      <w:r w:rsidRPr="00BA2696">
        <w:rPr>
          <w:rFonts w:cs="Calibri"/>
          <w:sz w:val="24"/>
          <w:szCs w:val="24"/>
        </w:rPr>
        <w:t xml:space="preserve"> people of colour themselves is not clear.  </w:t>
      </w:r>
    </w:p>
    <w:p w14:paraId="0B47BCCD" w14:textId="77777777" w:rsidR="007010B3" w:rsidRPr="00BA2696" w:rsidRDefault="007010B3" w:rsidP="007010B3">
      <w:pPr>
        <w:suppressAutoHyphens w:val="0"/>
        <w:autoSpaceDN/>
        <w:spacing w:after="0" w:line="480" w:lineRule="auto"/>
        <w:textAlignment w:val="auto"/>
        <w:rPr>
          <w:rFonts w:cs="Calibri"/>
          <w:sz w:val="24"/>
          <w:szCs w:val="24"/>
        </w:rPr>
      </w:pPr>
    </w:p>
    <w:p w14:paraId="5A22CBE1"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lastRenderedPageBreak/>
        <w:t>Despite both living ‘</w:t>
      </w:r>
      <w:r w:rsidRPr="006E6316">
        <w:rPr>
          <w:rFonts w:cs="Calibri"/>
          <w:i/>
          <w:iCs/>
          <w:sz w:val="24"/>
          <w:szCs w:val="24"/>
        </w:rPr>
        <w:t>sheltered</w:t>
      </w:r>
      <w:r w:rsidRPr="00BA2696">
        <w:rPr>
          <w:rFonts w:cs="Calibri"/>
          <w:sz w:val="24"/>
          <w:szCs w:val="24"/>
        </w:rPr>
        <w:t>’ lives in white dominated communities, Betty in Wales and Emily in England, both women moved to London as teenagers. Betty in the early 1990s and Emily in the early 2000s. Although their London experiences were a decade apart, they both related similar anecdotes. It is relevant to note that Betty and Emily were interviewed straight after each other, so they would not have had</w:t>
      </w:r>
      <w:r>
        <w:rPr>
          <w:rFonts w:cs="Calibri"/>
          <w:sz w:val="24"/>
          <w:szCs w:val="24"/>
        </w:rPr>
        <w:t xml:space="preserve"> an</w:t>
      </w:r>
      <w:r w:rsidRPr="00BA2696">
        <w:rPr>
          <w:rFonts w:cs="Calibri"/>
          <w:sz w:val="24"/>
          <w:szCs w:val="24"/>
        </w:rPr>
        <w:t xml:space="preserve"> opportunity to discuss what they shared in the interview. First of all, moving to London meant interacting with black people for the first time, for Betty this was other students on her course and for Emily, people her then partner knew:</w:t>
      </w:r>
    </w:p>
    <w:p w14:paraId="03F4548D"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  I got on with everyone like</w:t>
      </w:r>
      <w:r>
        <w:rPr>
          <w:rFonts w:cs="Calibri"/>
          <w:sz w:val="24"/>
          <w:szCs w:val="24"/>
        </w:rPr>
        <w:t>,</w:t>
      </w:r>
      <w:r w:rsidRPr="00BA2696">
        <w:rPr>
          <w:rFonts w:cs="Calibri"/>
          <w:sz w:val="24"/>
          <w:szCs w:val="24"/>
        </w:rPr>
        <w:t xml:space="preserve"> treating them, everybody the same way. Who I connected with, I connected with.</w:t>
      </w:r>
    </w:p>
    <w:p w14:paraId="4F5C6895"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Emily:  …Like my ex-partner, and he had so many different friends of many different races. So, it was</w:t>
      </w:r>
      <w:r>
        <w:rPr>
          <w:rFonts w:cs="Calibri"/>
          <w:sz w:val="24"/>
          <w:szCs w:val="24"/>
        </w:rPr>
        <w:t>,</w:t>
      </w:r>
      <w:r w:rsidRPr="00BA2696">
        <w:rPr>
          <w:rFonts w:cs="Calibri"/>
          <w:sz w:val="24"/>
          <w:szCs w:val="24"/>
        </w:rPr>
        <w:t xml:space="preserve"> it was completely different. I didn’t find we interacted with them any differently, but it was just very different…, it wasn't something I was used to. </w:t>
      </w:r>
    </w:p>
    <w:p w14:paraId="27250149"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51AF093D"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This interaction with people of colour and the discovery that they were no different to them, was tempered by the fear both women recalled they felt as teenagers on seeing groups of black </w:t>
      </w:r>
      <w:r w:rsidRPr="00BA2696">
        <w:rPr>
          <w:rFonts w:cs="Calibri"/>
          <w:i/>
          <w:iCs/>
          <w:sz w:val="24"/>
          <w:szCs w:val="24"/>
        </w:rPr>
        <w:t>‘gangs’</w:t>
      </w:r>
      <w:r w:rsidRPr="00BA2696">
        <w:rPr>
          <w:rFonts w:cs="Calibri"/>
          <w:sz w:val="24"/>
          <w:szCs w:val="24"/>
        </w:rPr>
        <w:t xml:space="preserve">: </w:t>
      </w:r>
    </w:p>
    <w:p w14:paraId="43023A15"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Betty: [There was a] block </w:t>
      </w:r>
      <w:r>
        <w:rPr>
          <w:rFonts w:cs="Calibri"/>
          <w:sz w:val="24"/>
          <w:szCs w:val="24"/>
        </w:rPr>
        <w:t xml:space="preserve">of </w:t>
      </w:r>
      <w:r w:rsidRPr="00BA2696">
        <w:rPr>
          <w:rFonts w:cs="Calibri"/>
          <w:sz w:val="24"/>
          <w:szCs w:val="24"/>
        </w:rPr>
        <w:t xml:space="preserve">flats opposite and I think I remember being scared because we have to possibly walk through it, and there was like with those gangs of some, some of them were black men, young men, some were mixed race maybe, not really sure. But I remember being scared in that situation. But then again, they could have just </w:t>
      </w:r>
      <w:r>
        <w:rPr>
          <w:rFonts w:cs="Calibri"/>
          <w:sz w:val="24"/>
          <w:szCs w:val="24"/>
        </w:rPr>
        <w:t xml:space="preserve">[been] </w:t>
      </w:r>
      <w:r w:rsidRPr="00BA2696">
        <w:rPr>
          <w:rFonts w:cs="Calibri"/>
          <w:sz w:val="24"/>
          <w:szCs w:val="24"/>
        </w:rPr>
        <w:t>the same as being a white group of young men. Both, either would have given me the same reaction, it wasn’t because, because they were black or whatever the race they were. It was just a frightening situation.</w:t>
      </w:r>
    </w:p>
    <w:p w14:paraId="477B1810"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Emily:  …I wouldn't walk to certain areas at certain times or if I had to cut through a set of flats or something, I would feel really uncomfortable and think is this because, you know, almost, would it be that if ‘I was a young black woman, would I be safer to walk through here?’. Which is a horrible thing to think, but I definitely felt because of my colour, because of my race, I was a bit more of a target.</w:t>
      </w:r>
    </w:p>
    <w:p w14:paraId="5856EEE2" w14:textId="77777777" w:rsidR="007010B3" w:rsidRPr="00BA2696" w:rsidRDefault="007010B3" w:rsidP="007010B3">
      <w:pPr>
        <w:suppressAutoHyphens w:val="0"/>
        <w:autoSpaceDN/>
        <w:spacing w:after="0" w:line="480" w:lineRule="auto"/>
        <w:textAlignment w:val="auto"/>
        <w:rPr>
          <w:rFonts w:cs="Calibri"/>
          <w:sz w:val="24"/>
          <w:szCs w:val="24"/>
        </w:rPr>
      </w:pPr>
    </w:p>
    <w:p w14:paraId="1A174279"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lastRenderedPageBreak/>
        <w:t xml:space="preserve">Like Betty, Emily maintained that even though she felt </w:t>
      </w:r>
      <w:r w:rsidRPr="00BA2696">
        <w:rPr>
          <w:rFonts w:cs="Calibri"/>
          <w:i/>
          <w:iCs/>
          <w:sz w:val="24"/>
          <w:szCs w:val="24"/>
        </w:rPr>
        <w:t>‘very, very unsafe’</w:t>
      </w:r>
      <w:r w:rsidRPr="00BA2696">
        <w:rPr>
          <w:rFonts w:cs="Calibri"/>
          <w:sz w:val="24"/>
          <w:szCs w:val="24"/>
        </w:rPr>
        <w:t xml:space="preserve"> walking past the </w:t>
      </w:r>
      <w:r w:rsidRPr="00BA2696">
        <w:rPr>
          <w:rFonts w:cs="Calibri"/>
          <w:i/>
          <w:iCs/>
          <w:sz w:val="24"/>
          <w:szCs w:val="24"/>
        </w:rPr>
        <w:t>‘gang’</w:t>
      </w:r>
      <w:r w:rsidRPr="00BA2696">
        <w:rPr>
          <w:rFonts w:cs="Calibri"/>
          <w:sz w:val="24"/>
          <w:szCs w:val="24"/>
        </w:rPr>
        <w:t xml:space="preserve"> of black boys, if the gang had consisted of white boys, she would have felt the same: </w:t>
      </w:r>
    </w:p>
    <w:p w14:paraId="095DE4CA"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Emily: …I did feel it also, like walking past groups of young white boys as well. But I think because I'd grown up with a thing, th</w:t>
      </w:r>
      <w:r>
        <w:rPr>
          <w:rFonts w:cs="Calibri"/>
          <w:sz w:val="24"/>
          <w:szCs w:val="24"/>
        </w:rPr>
        <w:t>at</w:t>
      </w:r>
      <w:r w:rsidRPr="00BA2696">
        <w:rPr>
          <w:rFonts w:cs="Calibri"/>
          <w:sz w:val="24"/>
          <w:szCs w:val="24"/>
        </w:rPr>
        <w:t xml:space="preserve"> young black boys were trouble. So, I was more fearful of them. So that was my own fear.</w:t>
      </w:r>
    </w:p>
    <w:p w14:paraId="721EE223"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25D640DE"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Although as teenagers they both felt scared of black gangs and insisted that they would have felt the same if the gangs were white, their feelings as adults did contrast. Emily felt that as an adult she had come to realise that: </w:t>
      </w:r>
    </w:p>
    <w:p w14:paraId="27834AB5"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Emily: …it doesn't matter if people have got that</w:t>
      </w:r>
      <w:r>
        <w:rPr>
          <w:rFonts w:cs="Calibri"/>
          <w:sz w:val="24"/>
          <w:szCs w:val="24"/>
        </w:rPr>
        <w:t xml:space="preserve"> [violence]</w:t>
      </w:r>
      <w:r w:rsidRPr="00BA2696">
        <w:rPr>
          <w:rFonts w:cs="Calibri"/>
          <w:sz w:val="24"/>
          <w:szCs w:val="24"/>
        </w:rPr>
        <w:t xml:space="preserve"> in their hearts and that's what they're going to do. It doesn't matter what colour the skin is, the</w:t>
      </w:r>
      <w:r>
        <w:rPr>
          <w:rFonts w:cs="Calibri"/>
          <w:sz w:val="24"/>
          <w:szCs w:val="24"/>
        </w:rPr>
        <w:t>re</w:t>
      </w:r>
      <w:r w:rsidRPr="00BA2696">
        <w:rPr>
          <w:rFonts w:cs="Calibri"/>
          <w:sz w:val="24"/>
          <w:szCs w:val="24"/>
        </w:rPr>
        <w:t xml:space="preserve"> could be more hate in the white boys than in the black boys.</w:t>
      </w:r>
    </w:p>
    <w:p w14:paraId="72D5D539" w14:textId="77777777" w:rsidR="007010B3" w:rsidRPr="00BA2696" w:rsidRDefault="007010B3" w:rsidP="007010B3">
      <w:pPr>
        <w:suppressAutoHyphens w:val="0"/>
        <w:autoSpaceDN/>
        <w:spacing w:after="0" w:line="480" w:lineRule="auto"/>
        <w:textAlignment w:val="auto"/>
        <w:rPr>
          <w:rFonts w:cs="Calibri"/>
          <w:sz w:val="24"/>
          <w:szCs w:val="24"/>
        </w:rPr>
      </w:pPr>
    </w:p>
    <w:p w14:paraId="1061D2E3"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However, for Betty, that fear still remained. After the recording device was switched off the second time, Betty reflected on what she had said about her time in London. Saying that today: </w:t>
      </w:r>
    </w:p>
    <w:p w14:paraId="13E4069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 …if I was</w:t>
      </w:r>
      <w:r>
        <w:rPr>
          <w:rFonts w:cs="Calibri"/>
          <w:sz w:val="24"/>
          <w:szCs w:val="24"/>
        </w:rPr>
        <w:t xml:space="preserve"> [</w:t>
      </w:r>
      <w:r w:rsidRPr="00B347A1">
        <w:rPr>
          <w:rFonts w:cs="Calibri"/>
          <w:i/>
          <w:iCs/>
          <w:sz w:val="24"/>
          <w:szCs w:val="24"/>
        </w:rPr>
        <w:t>sic</w:t>
      </w:r>
      <w:r>
        <w:rPr>
          <w:rFonts w:cs="Calibri"/>
          <w:sz w:val="24"/>
          <w:szCs w:val="24"/>
        </w:rPr>
        <w:t>]</w:t>
      </w:r>
      <w:r w:rsidRPr="00BA2696">
        <w:rPr>
          <w:rFonts w:cs="Calibri"/>
          <w:sz w:val="24"/>
          <w:szCs w:val="24"/>
        </w:rPr>
        <w:t xml:space="preserve"> sitting on the tube in London, I’d be more scared of sitting opposite a big, dark coloured man in the carriage than a white man…or if they [black men] were in numbers… a big dark man would frighten me more than a big white man. </w:t>
      </w:r>
    </w:p>
    <w:p w14:paraId="2DDD8435" w14:textId="77777777" w:rsidR="007010B3" w:rsidRPr="00BA2696" w:rsidRDefault="007010B3" w:rsidP="007010B3">
      <w:pPr>
        <w:suppressAutoHyphens w:val="0"/>
        <w:autoSpaceDN/>
        <w:spacing w:after="0" w:line="480" w:lineRule="auto"/>
        <w:textAlignment w:val="auto"/>
        <w:rPr>
          <w:rFonts w:cs="Calibri"/>
          <w:sz w:val="24"/>
          <w:szCs w:val="24"/>
        </w:rPr>
      </w:pPr>
    </w:p>
    <w:p w14:paraId="2625A552"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I asked her permission to write down what she had said and read it back to her to clarify I had written her words correctly.</w:t>
      </w:r>
      <w:r w:rsidRPr="00BA2696">
        <w:rPr>
          <w:rFonts w:cs="Calibri"/>
          <w:i/>
          <w:iCs/>
          <w:sz w:val="24"/>
          <w:szCs w:val="24"/>
        </w:rPr>
        <w:t xml:space="preserve"> </w:t>
      </w:r>
      <w:r w:rsidRPr="00BA2696">
        <w:rPr>
          <w:rFonts w:cs="Calibri"/>
          <w:sz w:val="24"/>
          <w:szCs w:val="24"/>
        </w:rPr>
        <w:t xml:space="preserve">Betty felt like these were </w:t>
      </w:r>
      <w:r w:rsidRPr="00BA2696">
        <w:rPr>
          <w:rFonts w:cs="Calibri"/>
          <w:i/>
          <w:iCs/>
          <w:sz w:val="24"/>
          <w:szCs w:val="24"/>
        </w:rPr>
        <w:t>‘wrong’</w:t>
      </w:r>
      <w:r w:rsidRPr="00BA2696">
        <w:rPr>
          <w:rFonts w:cs="Calibri"/>
          <w:sz w:val="24"/>
          <w:szCs w:val="24"/>
        </w:rPr>
        <w:t xml:space="preserve"> thoughts to have but admitted that was how she felt. Perhaps this is why she could only articulate them when the recording device was switched off. Both Emily and Betty were able to recognise the source of their fear </w:t>
      </w:r>
      <w:r>
        <w:rPr>
          <w:rFonts w:cs="Calibri"/>
          <w:sz w:val="24"/>
          <w:szCs w:val="24"/>
        </w:rPr>
        <w:t>emanated from</w:t>
      </w:r>
      <w:r w:rsidRPr="00BA2696">
        <w:rPr>
          <w:rFonts w:cs="Calibri"/>
          <w:sz w:val="24"/>
          <w:szCs w:val="24"/>
        </w:rPr>
        <w:t xml:space="preserve"> what they had seen in the media; this is considered in Theme 4 (Section 5.5). </w:t>
      </w:r>
    </w:p>
    <w:p w14:paraId="0D43F9E2" w14:textId="77777777" w:rsidR="007010B3" w:rsidRPr="00BA2696" w:rsidRDefault="007010B3" w:rsidP="007010B3">
      <w:pPr>
        <w:suppressAutoHyphens w:val="0"/>
        <w:autoSpaceDN/>
        <w:spacing w:after="0" w:line="480" w:lineRule="auto"/>
        <w:textAlignment w:val="auto"/>
        <w:rPr>
          <w:rFonts w:cs="Calibri"/>
          <w:sz w:val="24"/>
          <w:szCs w:val="24"/>
        </w:rPr>
      </w:pPr>
    </w:p>
    <w:p w14:paraId="03D60455"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lastRenderedPageBreak/>
        <w:t xml:space="preserve">Having a lack of contact with people of colour and the perception of a </w:t>
      </w:r>
      <w:r w:rsidRPr="00BA2696">
        <w:rPr>
          <w:rFonts w:cs="Calibri"/>
          <w:i/>
          <w:iCs/>
          <w:sz w:val="24"/>
          <w:szCs w:val="24"/>
        </w:rPr>
        <w:t>‘sheltered’</w:t>
      </w:r>
      <w:r w:rsidRPr="00BA2696">
        <w:rPr>
          <w:rFonts w:cs="Calibri"/>
          <w:sz w:val="24"/>
          <w:szCs w:val="24"/>
        </w:rPr>
        <w:t xml:space="preserve"> upbringing appears to be one barrier to talking about ‘race’, racism, and whiteness. Betty, Elizabeth and Mary were all incorrect as to what racism was by including different forms of discrimination</w:t>
      </w:r>
      <w:r>
        <w:rPr>
          <w:rFonts w:cs="Calibri"/>
          <w:sz w:val="24"/>
          <w:szCs w:val="24"/>
        </w:rPr>
        <w:t>, believing</w:t>
      </w:r>
      <w:r w:rsidRPr="00BA2696">
        <w:rPr>
          <w:rFonts w:cs="Calibri"/>
          <w:sz w:val="24"/>
          <w:szCs w:val="24"/>
        </w:rPr>
        <w:t xml:space="preserve"> ‘race’ </w:t>
      </w:r>
      <w:r>
        <w:rPr>
          <w:rFonts w:cs="Calibri"/>
          <w:sz w:val="24"/>
          <w:szCs w:val="24"/>
        </w:rPr>
        <w:t>to be</w:t>
      </w:r>
      <w:r w:rsidRPr="00BA2696">
        <w:rPr>
          <w:rFonts w:cs="Calibri"/>
          <w:sz w:val="24"/>
          <w:szCs w:val="24"/>
        </w:rPr>
        <w:t xml:space="preserve"> colour-based and felt uncomfortable talking about it. It was because of this lack of contact that they had never talk</w:t>
      </w:r>
      <w:r>
        <w:rPr>
          <w:rFonts w:cs="Calibri"/>
          <w:sz w:val="24"/>
          <w:szCs w:val="24"/>
        </w:rPr>
        <w:t>ed</w:t>
      </w:r>
      <w:r w:rsidRPr="00BA2696">
        <w:rPr>
          <w:rFonts w:cs="Calibri"/>
          <w:sz w:val="24"/>
          <w:szCs w:val="24"/>
        </w:rPr>
        <w:t xml:space="preserve"> about ‘race’ before and</w:t>
      </w:r>
      <w:r>
        <w:rPr>
          <w:rFonts w:cs="Calibri"/>
          <w:sz w:val="24"/>
          <w:szCs w:val="24"/>
        </w:rPr>
        <w:t xml:space="preserve"> was</w:t>
      </w:r>
      <w:r w:rsidRPr="00BA2696">
        <w:rPr>
          <w:rFonts w:cs="Calibri"/>
          <w:sz w:val="24"/>
          <w:szCs w:val="24"/>
        </w:rPr>
        <w:t xml:space="preserve"> possibly the source of their uncertainty and self-consciousness. Even though Betty and Emily did have some limited contact with people of colour as teenagers, it was undermined by feelings of fear; thus, creating another barrier to meaningful contact with people of colour. Therefore, a lack of contact with people of colour led to Betty, Elizabeth, Emily and Mary feeling unconfident and uni</w:t>
      </w:r>
      <w:r>
        <w:rPr>
          <w:rFonts w:cs="Calibri"/>
          <w:sz w:val="24"/>
          <w:szCs w:val="24"/>
        </w:rPr>
        <w:t>n</w:t>
      </w:r>
      <w:r w:rsidRPr="00BA2696">
        <w:rPr>
          <w:rFonts w:cs="Calibri"/>
          <w:sz w:val="24"/>
          <w:szCs w:val="24"/>
        </w:rPr>
        <w:t>formed, thus creating one barrier to talking about ‘race’, racism and whiteness.</w:t>
      </w:r>
    </w:p>
    <w:p w14:paraId="4470F151" w14:textId="77777777" w:rsidR="007010B3" w:rsidRPr="00BA2696" w:rsidRDefault="007010B3" w:rsidP="007010B3">
      <w:pPr>
        <w:suppressAutoHyphens w:val="0"/>
        <w:autoSpaceDN/>
        <w:spacing w:after="0" w:line="480" w:lineRule="auto"/>
        <w:textAlignment w:val="auto"/>
        <w:rPr>
          <w:rFonts w:cs="Calibri"/>
          <w:sz w:val="24"/>
          <w:szCs w:val="24"/>
        </w:rPr>
      </w:pPr>
    </w:p>
    <w:p w14:paraId="3BE6925C" w14:textId="77777777" w:rsidR="007010B3" w:rsidRPr="00BA2696" w:rsidRDefault="007010B3" w:rsidP="007010B3">
      <w:pPr>
        <w:pStyle w:val="Heading4"/>
        <w:spacing w:before="0" w:after="0"/>
      </w:pPr>
      <w:r w:rsidRPr="00BA2696">
        <w:t xml:space="preserve">Contact with People of Colour </w:t>
      </w:r>
    </w:p>
    <w:p w14:paraId="17899669"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In contrast to the previous four participants, Anne, Vix and Phil had contact with people of colour in their childhoods in the form of friendships. This continued for Anne and Phil in their working lives in the health service and Vix’s her childhood friendships were maintained into adulthood:</w:t>
      </w:r>
    </w:p>
    <w:p w14:paraId="145BFC76"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 I mean, where I grew up in London was it was a huge, huge Indian population... But for me that was, I enjoyed that because I had a bigger experience with food, with taste, smells. And it was just like, I did it. So, it opened my eyes, and my best friend was Indian.</w:t>
      </w:r>
    </w:p>
    <w:p w14:paraId="27F0E4D4"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Phil: Going on to through school one of my best friends would have been a coloured boy, it was just a boy. To, I don’t know, working abroad or working at [holiday camp] I worked with several different races, but were they races? No. Colleagues.</w:t>
      </w:r>
    </w:p>
    <w:p w14:paraId="5F876810"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Vix: When I was a tot [laughs] probably, probably like eight, eight or nine, I met my first black girl in a camp site in North Wales and her hair, I had never seen anything like it. And I remember asking, ‘can I touch your hair?’.</w:t>
      </w:r>
    </w:p>
    <w:p w14:paraId="68B01FDA" w14:textId="77777777" w:rsidR="007010B3" w:rsidRPr="00BA2696" w:rsidRDefault="007010B3" w:rsidP="007010B3">
      <w:pPr>
        <w:suppressAutoHyphens w:val="0"/>
        <w:autoSpaceDN/>
        <w:spacing w:after="0" w:line="480" w:lineRule="auto"/>
        <w:ind w:right="567"/>
        <w:textAlignment w:val="auto"/>
        <w:rPr>
          <w:rFonts w:cs="Calibri"/>
          <w:i/>
          <w:iCs/>
          <w:sz w:val="24"/>
          <w:szCs w:val="24"/>
        </w:rPr>
      </w:pPr>
    </w:p>
    <w:p w14:paraId="47C2D991"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lastRenderedPageBreak/>
        <w:t xml:space="preserve">Although she grew up in a predominantly white town on the Welsh-English border, Vix had an early interaction with a black girl on holiday, her best friend as a teenager was Chinese and in university, she met her other best friend who is biracial. </w:t>
      </w:r>
    </w:p>
    <w:p w14:paraId="192174AF" w14:textId="77777777" w:rsidR="007010B3" w:rsidRPr="00BA2696" w:rsidRDefault="007010B3" w:rsidP="007010B3">
      <w:pPr>
        <w:suppressAutoHyphens w:val="0"/>
        <w:autoSpaceDN/>
        <w:spacing w:after="0" w:line="480" w:lineRule="auto"/>
        <w:textAlignment w:val="auto"/>
        <w:rPr>
          <w:rFonts w:cs="Calibri"/>
          <w:sz w:val="24"/>
          <w:szCs w:val="24"/>
        </w:rPr>
      </w:pPr>
    </w:p>
    <w:p w14:paraId="33860B5B"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Additionally, Vix and Phil both used the opinions of their friends and colleagues as an opportunity to learn more or to help form their own opinions. Phil gave an example of working with a female Muslim colleague who criticised another Muslim woman for wearing a burqa and using a smartphone. Phil’s colleague felt wearing traditional dress whilst using a smartphone was hypocritical</w:t>
      </w:r>
      <w:r>
        <w:rPr>
          <w:rFonts w:cs="Calibri"/>
          <w:sz w:val="24"/>
          <w:szCs w:val="24"/>
        </w:rPr>
        <w:t xml:space="preserve">, </w:t>
      </w:r>
      <w:r w:rsidRPr="00BA2696">
        <w:rPr>
          <w:rFonts w:cs="Calibri"/>
          <w:sz w:val="24"/>
          <w:szCs w:val="24"/>
        </w:rPr>
        <w:t xml:space="preserve">which took Phil </w:t>
      </w:r>
      <w:r w:rsidRPr="00BA2696">
        <w:rPr>
          <w:rFonts w:cs="Calibri"/>
          <w:i/>
          <w:iCs/>
          <w:sz w:val="24"/>
          <w:szCs w:val="24"/>
        </w:rPr>
        <w:t>‘aback’</w:t>
      </w:r>
      <w:r w:rsidRPr="00BA2696">
        <w:rPr>
          <w:rFonts w:cs="Calibri"/>
          <w:sz w:val="24"/>
          <w:szCs w:val="24"/>
        </w:rPr>
        <w:t xml:space="preserve">:  </w:t>
      </w:r>
    </w:p>
    <w:p w14:paraId="386E7B39"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Phil: …I was like, ‘okay, I didn't really understand’ and that intrigued me. I was like, ‘tell me more, explain these things to us [Phil and another white colleague]’.</w:t>
      </w:r>
    </w:p>
    <w:p w14:paraId="017A1965"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Phil: …I've worked with many, many different people and then treated different people… if you're something I don't know, I'll ask, I’ll question it.</w:t>
      </w:r>
    </w:p>
    <w:p w14:paraId="442CE972" w14:textId="77777777" w:rsidR="007010B3" w:rsidRPr="00BA2696" w:rsidRDefault="007010B3" w:rsidP="007010B3">
      <w:pPr>
        <w:suppressAutoHyphens w:val="0"/>
        <w:autoSpaceDN/>
        <w:spacing w:after="0" w:line="480" w:lineRule="auto"/>
        <w:textAlignment w:val="auto"/>
        <w:rPr>
          <w:rFonts w:cs="Calibri"/>
          <w:sz w:val="24"/>
          <w:szCs w:val="24"/>
        </w:rPr>
      </w:pPr>
    </w:p>
    <w:p w14:paraId="0A048546"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Vix said that she will ask her biracial best friend for her opinion:</w:t>
      </w:r>
    </w:p>
    <w:p w14:paraId="6A79789D"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Vix: It's interesting because I often like trial out my views or something that I've heard. Like, ‘what do you think about this? What do you think about this song?’. I</w:t>
      </w:r>
      <w:r>
        <w:rPr>
          <w:rFonts w:cs="Calibri"/>
          <w:sz w:val="24"/>
          <w:szCs w:val="24"/>
        </w:rPr>
        <w:t>’m</w:t>
      </w:r>
      <w:r w:rsidRPr="00BA2696">
        <w:rPr>
          <w:rFonts w:cs="Calibri"/>
          <w:sz w:val="24"/>
          <w:szCs w:val="24"/>
        </w:rPr>
        <w:t xml:space="preserve"> always kind of like testing, like, ‘what's this like?’. Because I think she’s quite reasonable. You know, she's not going to like, she's not one of these militant people.</w:t>
      </w:r>
    </w:p>
    <w:p w14:paraId="511502FD" w14:textId="77777777" w:rsidR="007010B3" w:rsidRPr="00BA2696" w:rsidRDefault="007010B3" w:rsidP="007010B3">
      <w:pPr>
        <w:suppressAutoHyphens w:val="0"/>
        <w:autoSpaceDN/>
        <w:spacing w:after="0" w:line="480" w:lineRule="auto"/>
        <w:textAlignment w:val="auto"/>
        <w:rPr>
          <w:rFonts w:cs="Calibri"/>
          <w:sz w:val="24"/>
          <w:szCs w:val="24"/>
        </w:rPr>
      </w:pPr>
    </w:p>
    <w:p w14:paraId="2E208997"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However, Vix also conceded that the combination of her own opinions and speaking about her friendships may mean that:</w:t>
      </w:r>
    </w:p>
    <w:p w14:paraId="314B2BFD"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Vix:  People could take it as far as saying, you know, she's just trying to justify her views because she's had, she's got a best friend who</w:t>
      </w:r>
      <w:r>
        <w:rPr>
          <w:rFonts w:cs="Calibri"/>
          <w:sz w:val="24"/>
          <w:szCs w:val="24"/>
        </w:rPr>
        <w:t xml:space="preserve"> is</w:t>
      </w:r>
      <w:r w:rsidRPr="00BA2696">
        <w:rPr>
          <w:rFonts w:cs="Calibri"/>
          <w:sz w:val="24"/>
          <w:szCs w:val="24"/>
        </w:rPr>
        <w:t xml:space="preserve"> mixed race or she had a friend or has a friend who is Chinese. So, you know what I mean? But she's just trying to justify her views and make herself sound better and that her views are more justifiable because she's had these friends, different ethnicit</w:t>
      </w:r>
      <w:r>
        <w:rPr>
          <w:rFonts w:cs="Calibri"/>
          <w:sz w:val="24"/>
          <w:szCs w:val="24"/>
        </w:rPr>
        <w:t>ies</w:t>
      </w:r>
      <w:r w:rsidRPr="00BA2696">
        <w:rPr>
          <w:rFonts w:cs="Calibri"/>
          <w:sz w:val="24"/>
          <w:szCs w:val="24"/>
        </w:rPr>
        <w:t xml:space="preserve"> from her, which isn't the case.</w:t>
      </w:r>
    </w:p>
    <w:p w14:paraId="2BE3635A" w14:textId="77777777" w:rsidR="007010B3" w:rsidRPr="00BA2696" w:rsidRDefault="007010B3" w:rsidP="007010B3">
      <w:pPr>
        <w:suppressAutoHyphens w:val="0"/>
        <w:autoSpaceDN/>
        <w:spacing w:after="0" w:line="480" w:lineRule="auto"/>
        <w:textAlignment w:val="auto"/>
        <w:rPr>
          <w:rFonts w:cs="Calibri"/>
          <w:sz w:val="24"/>
          <w:szCs w:val="24"/>
        </w:rPr>
      </w:pPr>
    </w:p>
    <w:p w14:paraId="4D673063"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lastRenderedPageBreak/>
        <w:t xml:space="preserve">It would seem that Vix and Phil’s contact with people of colour was an opportunity to learn more, but perhaps without thinking of the consequences being asked to explain ‘race’ to a white person may have on their friend or colleagues. For Vix, there is also the added parameter of her friend not being </w:t>
      </w:r>
      <w:r w:rsidRPr="00BA2696">
        <w:rPr>
          <w:rFonts w:cs="Calibri"/>
          <w:i/>
          <w:iCs/>
          <w:sz w:val="24"/>
          <w:szCs w:val="24"/>
        </w:rPr>
        <w:t>‘militant’</w:t>
      </w:r>
      <w:r>
        <w:rPr>
          <w:rFonts w:cs="Calibri"/>
          <w:i/>
          <w:iCs/>
          <w:sz w:val="24"/>
          <w:szCs w:val="24"/>
        </w:rPr>
        <w:t>,</w:t>
      </w:r>
      <w:r w:rsidRPr="00BA2696">
        <w:rPr>
          <w:rFonts w:cs="Calibri"/>
          <w:sz w:val="24"/>
          <w:szCs w:val="24"/>
        </w:rPr>
        <w:t xml:space="preserve"> suggesting that strong opinions on ‘race’ might be difficult to hear. Although Vix is aware that her friendships could be misconstrued as justification for her strong opinions on ‘race’ and racism. </w:t>
      </w:r>
    </w:p>
    <w:p w14:paraId="0AB824C1" w14:textId="77777777" w:rsidR="007010B3" w:rsidRPr="00BA2696" w:rsidRDefault="007010B3" w:rsidP="007010B3">
      <w:pPr>
        <w:suppressAutoHyphens w:val="0"/>
        <w:autoSpaceDN/>
        <w:spacing w:after="0" w:line="480" w:lineRule="auto"/>
        <w:textAlignment w:val="auto"/>
        <w:rPr>
          <w:rFonts w:cs="Calibri"/>
          <w:sz w:val="24"/>
          <w:szCs w:val="24"/>
        </w:rPr>
      </w:pPr>
    </w:p>
    <w:p w14:paraId="5566AAF9"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Despite this contact with people of colour, Anne, Phil and Vix had similar understandings of ‘race’ and racism as those who had little-to-no contact. They still understood ‘race’ as colour based or signified by physiological difference, and their understanding of racism was that it was a one-on-one form of discrimination. Where they differed to Betty, Elizabeth, Emily and Mary was the confidence with which they made their statements. It seemed that their past and present interactions emboldened them in racial discourse, if not in accuracy. Moreover, they were the three participants who brought up reverse racism. In addition, Anne and Phil had the strongest colour-blind attitudes of the participants. This belief in reverse racism and colour-blind attitudes (discussed below) indicate that their friendships or acquaintances with people of colour had not led them to critically engage with ‘race’, racism and whiteness at an historical or socio-political level. Contact with people of colour without critical engagement was found to be another barrier to talking about ‘race’, racism and whiteness because these connections with people of colour seemed to imbue Anne, Phil and Vix with a confidence that suggested they felt they were already well-informed, and that further engagement was not necessary. </w:t>
      </w:r>
    </w:p>
    <w:p w14:paraId="5EB9E866" w14:textId="77777777" w:rsidR="007010B3" w:rsidRPr="00BA2696" w:rsidRDefault="007010B3" w:rsidP="007010B3">
      <w:pPr>
        <w:suppressAutoHyphens w:val="0"/>
        <w:autoSpaceDN/>
        <w:spacing w:after="0" w:line="480" w:lineRule="auto"/>
        <w:textAlignment w:val="auto"/>
        <w:rPr>
          <w:rFonts w:cs="Calibri"/>
          <w:i/>
          <w:iCs/>
          <w:sz w:val="24"/>
          <w:szCs w:val="24"/>
        </w:rPr>
      </w:pPr>
    </w:p>
    <w:p w14:paraId="1D157802" w14:textId="77777777" w:rsidR="007010B3" w:rsidRPr="00BA2696" w:rsidRDefault="007010B3" w:rsidP="007010B3">
      <w:pPr>
        <w:pStyle w:val="Heading4"/>
        <w:spacing w:before="0" w:after="240" w:line="250" w:lineRule="auto"/>
      </w:pPr>
      <w:r w:rsidRPr="00BA2696">
        <w:lastRenderedPageBreak/>
        <w:t>Colour-blind attitudes</w:t>
      </w:r>
    </w:p>
    <w:p w14:paraId="5BA9AE3B"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Colour-blindness, or white people not acknowledging ‘race’ under the misconception that to do so is racist (Bonilla-Silva, 2018; Burke, 2019), was present in all of the participants interviews. For some, it manifest in the insistence that they do not see ‘race’ or that everyone is equal, regardless of ‘race’:</w:t>
      </w:r>
    </w:p>
    <w:p w14:paraId="178DEE8B"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 I, I, sort of don't judge people for their colour of skin or religion. I don't judge people. You know, they are who they are.</w:t>
      </w:r>
    </w:p>
    <w:p w14:paraId="3B050D8F"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Elizabeth: I think it should be, you should all be equal and seen to be equally [</w:t>
      </w:r>
      <w:r w:rsidRPr="00BA2696">
        <w:rPr>
          <w:rFonts w:cs="Calibri"/>
          <w:i/>
          <w:iCs/>
          <w:sz w:val="24"/>
          <w:szCs w:val="24"/>
        </w:rPr>
        <w:t>sic</w:t>
      </w:r>
      <w:r w:rsidRPr="00BA2696">
        <w:rPr>
          <w:rFonts w:cs="Calibri"/>
          <w:sz w:val="24"/>
          <w:szCs w:val="24"/>
        </w:rPr>
        <w:t>].</w:t>
      </w:r>
    </w:p>
    <w:p w14:paraId="4BE5F03B"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  I suppose if you're talking about race in terms of the counselling environment, I wouldn't even think about it. And I don't know if that's right or wrong, but if you were a different race to me, I probably would, I wouldn’t go in consciously thinking ‘I can’t say that I can’t say this’.</w:t>
      </w:r>
    </w:p>
    <w:p w14:paraId="4F3DD3A3"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Vix: </w:t>
      </w:r>
      <w:bookmarkStart w:id="51" w:name="_Hlk37248743"/>
      <w:r w:rsidRPr="00BA2696">
        <w:rPr>
          <w:rFonts w:cs="Calibri"/>
          <w:sz w:val="24"/>
          <w:szCs w:val="24"/>
        </w:rPr>
        <w:t xml:space="preserve">[in relation to </w:t>
      </w:r>
      <w:r>
        <w:rPr>
          <w:rFonts w:cs="Calibri"/>
          <w:sz w:val="24"/>
          <w:szCs w:val="24"/>
        </w:rPr>
        <w:t>‘</w:t>
      </w:r>
      <w:r w:rsidRPr="00BA2696">
        <w:rPr>
          <w:rFonts w:cs="Calibri"/>
          <w:sz w:val="24"/>
          <w:szCs w:val="24"/>
        </w:rPr>
        <w:t>race</w:t>
      </w:r>
      <w:r>
        <w:rPr>
          <w:rFonts w:cs="Calibri"/>
          <w:sz w:val="24"/>
          <w:szCs w:val="24"/>
        </w:rPr>
        <w:t>’</w:t>
      </w:r>
      <w:r w:rsidRPr="00BA2696">
        <w:rPr>
          <w:rFonts w:cs="Calibri"/>
          <w:sz w:val="24"/>
          <w:szCs w:val="24"/>
        </w:rPr>
        <w:t xml:space="preserve"> in counselling] </w:t>
      </w:r>
      <w:bookmarkEnd w:id="51"/>
      <w:r w:rsidRPr="00BA2696">
        <w:rPr>
          <w:rFonts w:cs="Calibri"/>
          <w:sz w:val="24"/>
          <w:szCs w:val="24"/>
        </w:rPr>
        <w:t xml:space="preserve">Because, you know, </w:t>
      </w:r>
      <w:bookmarkStart w:id="52" w:name="_Hlk52874291"/>
      <w:r w:rsidRPr="00BA2696">
        <w:rPr>
          <w:rFonts w:cs="Calibri"/>
          <w:sz w:val="24"/>
          <w:szCs w:val="24"/>
        </w:rPr>
        <w:t>that person is not the culture or not the race.</w:t>
      </w:r>
      <w:bookmarkEnd w:id="52"/>
      <w:r w:rsidRPr="00BA2696">
        <w:rPr>
          <w:rFonts w:cs="Calibri"/>
          <w:sz w:val="24"/>
          <w:szCs w:val="24"/>
        </w:rPr>
        <w:t xml:space="preserve"> It's the person that needs help.</w:t>
      </w:r>
    </w:p>
    <w:p w14:paraId="11ECE3A4" w14:textId="77777777" w:rsidR="007010B3" w:rsidRPr="00BA2696" w:rsidRDefault="007010B3" w:rsidP="007010B3">
      <w:pPr>
        <w:suppressAutoHyphens w:val="0"/>
        <w:autoSpaceDN/>
        <w:spacing w:after="0" w:line="480" w:lineRule="auto"/>
        <w:ind w:left="567" w:right="567"/>
        <w:textAlignment w:val="auto"/>
        <w:rPr>
          <w:rFonts w:cs="Calibri"/>
          <w:sz w:val="24"/>
          <w:szCs w:val="24"/>
        </w:rPr>
      </w:pPr>
    </w:p>
    <w:p w14:paraId="47E5D2BC"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Although during the interview, Emily began to consider the relevance of ‘race’ and whiteness within a counselling context, she also felt that: </w:t>
      </w:r>
    </w:p>
    <w:p w14:paraId="56D24D10"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Emily:</w:t>
      </w:r>
      <w:r w:rsidRPr="00BA2696">
        <w:rPr>
          <w:rFonts w:cs="Calibri"/>
          <w:sz w:val="24"/>
          <w:szCs w:val="24"/>
        </w:rPr>
        <w:tab/>
        <w:t xml:space="preserve">I would like to hope it wouldn’t be [an issue], in the sense that we're all human beings. And I'd like to think that even though our backgrounds are different that in some way, we could kind of help each other and still, that wouldn't be a barrier. But I see that I think it might be. I think it could possibly be. </w:t>
      </w:r>
    </w:p>
    <w:p w14:paraId="5CE345B0" w14:textId="77777777" w:rsidR="007010B3" w:rsidRPr="00BA2696" w:rsidRDefault="007010B3" w:rsidP="007010B3">
      <w:pPr>
        <w:suppressAutoHyphens w:val="0"/>
        <w:autoSpaceDN/>
        <w:spacing w:after="0" w:line="480" w:lineRule="auto"/>
        <w:textAlignment w:val="auto"/>
        <w:rPr>
          <w:rFonts w:cs="Calibri"/>
          <w:sz w:val="24"/>
          <w:szCs w:val="24"/>
        </w:rPr>
      </w:pPr>
    </w:p>
    <w:p w14:paraId="15F559D7"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This perception of ‘race’ not being fully acknowledged and believing it would be irrelevant in a cross-racial counselling scenario, also occurred during the class participant-observation. On my first day with the class, they were shown a YouTube video of </w:t>
      </w:r>
      <w:r>
        <w:rPr>
          <w:rFonts w:cs="Calibri"/>
          <w:sz w:val="24"/>
          <w:szCs w:val="24"/>
        </w:rPr>
        <w:t xml:space="preserve">a </w:t>
      </w:r>
      <w:r w:rsidRPr="00BA2696">
        <w:rPr>
          <w:rFonts w:cs="Calibri"/>
          <w:sz w:val="24"/>
          <w:szCs w:val="24"/>
        </w:rPr>
        <w:t xml:space="preserve">counselling session with a black female client and white male counsellor, the purpose of this was to watch how to ‘contract’ a counselling session. After watching the video, the whole group discussed the video. The class talked about what they thought was good or bad about how the session </w:t>
      </w:r>
      <w:r w:rsidRPr="00BA2696">
        <w:rPr>
          <w:rFonts w:cs="Calibri"/>
          <w:sz w:val="24"/>
          <w:szCs w:val="24"/>
        </w:rPr>
        <w:lastRenderedPageBreak/>
        <w:t>was structured, but neither the class nor tutor mentioned the racial or gender difference of the client and counsellor or discussed what this could mean to the counselling relationship. It seemed the whole class were ‘blind’ to the racial difference and the implications this could have. Indeed, on my second week of participant-observation, when the group were discussing a fictional case vignette of a male counsellor wearing make-up, Marie made the statement that:</w:t>
      </w:r>
    </w:p>
    <w:p w14:paraId="00844BF9"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Marie: In this politically correct world we’re obligated to pretend we don’t notice people are Trans</w:t>
      </w:r>
      <w:r>
        <w:rPr>
          <w:rFonts w:cs="Calibri"/>
          <w:sz w:val="24"/>
          <w:szCs w:val="24"/>
        </w:rPr>
        <w:t>[gender]</w:t>
      </w:r>
      <w:r w:rsidRPr="00BA2696">
        <w:rPr>
          <w:rFonts w:cs="Calibri"/>
          <w:sz w:val="24"/>
          <w:szCs w:val="24"/>
        </w:rPr>
        <w:t xml:space="preserve"> or their race.</w:t>
      </w:r>
    </w:p>
    <w:p w14:paraId="6E635224" w14:textId="77777777" w:rsidR="007010B3" w:rsidRPr="00BA2696" w:rsidRDefault="007010B3" w:rsidP="007010B3">
      <w:pPr>
        <w:suppressAutoHyphens w:val="0"/>
        <w:autoSpaceDN/>
        <w:spacing w:after="0" w:line="480" w:lineRule="auto"/>
        <w:ind w:left="567" w:right="567"/>
        <w:textAlignment w:val="auto"/>
        <w:rPr>
          <w:rFonts w:cs="Calibri"/>
          <w:sz w:val="24"/>
          <w:szCs w:val="24"/>
        </w:rPr>
      </w:pPr>
    </w:p>
    <w:p w14:paraId="7353223E"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This suggests that Marie had some awareness that there is an expectation not to ‘see’ colour and her use of </w:t>
      </w:r>
      <w:r w:rsidRPr="00BA2696">
        <w:rPr>
          <w:rFonts w:cs="Calibri"/>
          <w:i/>
          <w:iCs/>
          <w:sz w:val="24"/>
          <w:szCs w:val="24"/>
        </w:rPr>
        <w:t>‘politically correct’</w:t>
      </w:r>
      <w:r w:rsidRPr="00BA2696">
        <w:rPr>
          <w:rFonts w:cs="Calibri"/>
          <w:sz w:val="24"/>
          <w:szCs w:val="24"/>
        </w:rPr>
        <w:t xml:space="preserve"> echoes Vix’s </w:t>
      </w:r>
      <w:r w:rsidRPr="00BA2696">
        <w:rPr>
          <w:rFonts w:cs="Calibri"/>
          <w:i/>
          <w:iCs/>
          <w:sz w:val="24"/>
          <w:szCs w:val="24"/>
        </w:rPr>
        <w:t>‘PC and non-PC’</w:t>
      </w:r>
      <w:r w:rsidRPr="00BA2696">
        <w:rPr>
          <w:rFonts w:cs="Calibri"/>
          <w:sz w:val="24"/>
          <w:szCs w:val="24"/>
        </w:rPr>
        <w:t xml:space="preserve"> answer about ‘race’. However, neither the tutor nor the group picked up on this statement or further</w:t>
      </w:r>
      <w:r>
        <w:rPr>
          <w:rFonts w:cs="Calibri"/>
          <w:sz w:val="24"/>
          <w:szCs w:val="24"/>
        </w:rPr>
        <w:t>ed</w:t>
      </w:r>
      <w:r w:rsidRPr="00BA2696">
        <w:rPr>
          <w:rFonts w:cs="Calibri"/>
          <w:sz w:val="24"/>
          <w:szCs w:val="24"/>
        </w:rPr>
        <w:t xml:space="preserve"> it. The previous colour-blind statements were isolated expressions of colour-blind attitudes for the participants. Likewise, the example of the YouTube video and Marie’s comments was one of only two occasions when ‘race’ was mentioned in the classroom (the other being the brief discussion after Bella saying she could not work with a racist or a homophobe). This indicates that colour-blindness can also reveal itself in the silence about ‘race’. However, Anne and Phil were more forthcoming in their colour-blind beliefs. As detailed previously, Anne had a strong reaction to the interview questions and seemed to find the focus of the interview offensive (Theme 2, Section 5.3). This is possibly due to her belief that ‘race’ is irrelevant and therefore my research topic, in which I was actively ‘seeing’ and speaking about ‘race’, racism and whiteness was offensive and/or racist:</w:t>
      </w:r>
    </w:p>
    <w:p w14:paraId="575590F2"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 …to start ‘what does it feel like to be white? Do you think that it should be integrated?’ All that doesn't sit right with me. It's a very uncomfortable feeling because I'm a firm believer that everyone's individual and should be treated the same.</w:t>
      </w:r>
    </w:p>
    <w:p w14:paraId="08A66776" w14:textId="77777777" w:rsidR="007010B3" w:rsidRPr="00BA2696" w:rsidRDefault="007010B3" w:rsidP="007010B3">
      <w:pPr>
        <w:suppressAutoHyphens w:val="0"/>
        <w:autoSpaceDN/>
        <w:spacing w:after="0" w:line="480" w:lineRule="auto"/>
        <w:textAlignment w:val="auto"/>
        <w:rPr>
          <w:rFonts w:cs="Calibri"/>
          <w:sz w:val="24"/>
          <w:szCs w:val="24"/>
        </w:rPr>
      </w:pPr>
    </w:p>
    <w:p w14:paraId="72DBE1A5"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This is supported by her insistence that she does not see skin colour:</w:t>
      </w:r>
    </w:p>
    <w:p w14:paraId="786C779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 …So, I see people as a person, not necessarily what colour skin they are, what country they're from, what they believe in. So, I don't really think about race. I make my judgment on the person, not on their colour.</w:t>
      </w:r>
    </w:p>
    <w:p w14:paraId="7434D769"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 xml:space="preserve">Anne: I don't know, I just, I just, I don't, </w:t>
      </w:r>
      <w:bookmarkStart w:id="53" w:name="_Hlk52874243"/>
      <w:r w:rsidRPr="00BA2696">
        <w:rPr>
          <w:rFonts w:cs="Calibri"/>
          <w:sz w:val="24"/>
          <w:szCs w:val="24"/>
        </w:rPr>
        <w:t>I don't notice people's skin colour</w:t>
      </w:r>
      <w:bookmarkEnd w:id="53"/>
      <w:r w:rsidRPr="00BA2696">
        <w:rPr>
          <w:rFonts w:cs="Calibri"/>
          <w:sz w:val="24"/>
          <w:szCs w:val="24"/>
        </w:rPr>
        <w:t>. I take the person as they are, then I'll make my own mind up about that person.</w:t>
      </w:r>
    </w:p>
    <w:p w14:paraId="2A38C53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 …I take people on an individual basis.</w:t>
      </w:r>
    </w:p>
    <w:p w14:paraId="5EF2A260" w14:textId="77777777" w:rsidR="007010B3" w:rsidRPr="00BA2696" w:rsidRDefault="007010B3" w:rsidP="007010B3">
      <w:pPr>
        <w:suppressAutoHyphens w:val="0"/>
        <w:autoSpaceDN/>
        <w:spacing w:after="0" w:line="480" w:lineRule="auto"/>
        <w:textAlignment w:val="auto"/>
        <w:rPr>
          <w:rFonts w:cs="Calibri"/>
          <w:sz w:val="24"/>
          <w:szCs w:val="24"/>
        </w:rPr>
      </w:pPr>
    </w:p>
    <w:p w14:paraId="1D4C1D16"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The combination of Anne’s colour-blindness and the research questions she was being asked, in which I explicitly asked about ‘race’, racism and whiteness, resulted in her feeling protective for people of colour whom she felt I was </w:t>
      </w:r>
      <w:r w:rsidRPr="00BA2696">
        <w:rPr>
          <w:rFonts w:cs="Calibri"/>
          <w:i/>
          <w:iCs/>
          <w:sz w:val="24"/>
          <w:szCs w:val="24"/>
        </w:rPr>
        <w:t>‘targeting’</w:t>
      </w:r>
      <w:r w:rsidRPr="00BA2696">
        <w:rPr>
          <w:rFonts w:cs="Calibri"/>
          <w:sz w:val="24"/>
          <w:szCs w:val="24"/>
        </w:rPr>
        <w:t xml:space="preserve">: </w:t>
      </w:r>
    </w:p>
    <w:p w14:paraId="0C04912A"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 I just I find myself feeling quite defensive for the coloured people…</w:t>
      </w:r>
      <w:r w:rsidRPr="00BA2696">
        <w:rPr>
          <w:rFonts w:eastAsia="Times New Roman"/>
          <w:sz w:val="24"/>
          <w:szCs w:val="24"/>
          <w:lang w:eastAsia="en-GB"/>
        </w:rPr>
        <w:t xml:space="preserve"> </w:t>
      </w:r>
      <w:r w:rsidRPr="00BA2696">
        <w:rPr>
          <w:rFonts w:cs="Calibri"/>
          <w:sz w:val="24"/>
          <w:szCs w:val="24"/>
        </w:rPr>
        <w:t xml:space="preserve">because why, why should they be? Why should they be targeted? </w:t>
      </w:r>
    </w:p>
    <w:p w14:paraId="2641A644" w14:textId="77777777" w:rsidR="007010B3" w:rsidRPr="00BA2696" w:rsidRDefault="007010B3" w:rsidP="007010B3">
      <w:pPr>
        <w:suppressAutoHyphens w:val="0"/>
        <w:autoSpaceDN/>
        <w:spacing w:after="0" w:line="480" w:lineRule="auto"/>
        <w:textAlignment w:val="auto"/>
        <w:rPr>
          <w:rFonts w:cs="Calibri"/>
          <w:sz w:val="24"/>
          <w:szCs w:val="24"/>
        </w:rPr>
      </w:pPr>
    </w:p>
    <w:p w14:paraId="3F944669"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Moreover, Anne took pride in the fact that she did not see colour and </w:t>
      </w:r>
      <w:r w:rsidRPr="00BA2696">
        <w:rPr>
          <w:rFonts w:cs="Calibri"/>
          <w:i/>
          <w:iCs/>
          <w:sz w:val="24"/>
          <w:szCs w:val="24"/>
        </w:rPr>
        <w:t>‘defended’</w:t>
      </w:r>
      <w:r w:rsidRPr="00BA2696">
        <w:rPr>
          <w:rFonts w:cs="Calibri"/>
          <w:sz w:val="24"/>
          <w:szCs w:val="24"/>
        </w:rPr>
        <w:t xml:space="preserve"> people of colour in the research interview:</w:t>
      </w:r>
    </w:p>
    <w:p w14:paraId="365DFD7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 I feel quite proud of myself that I don't have them [</w:t>
      </w:r>
      <w:r w:rsidRPr="00BA2696">
        <w:rPr>
          <w:rFonts w:cs="Calibri"/>
          <w:i/>
          <w:iCs/>
          <w:sz w:val="24"/>
          <w:szCs w:val="24"/>
        </w:rPr>
        <w:t>sic</w:t>
      </w:r>
      <w:r w:rsidRPr="00BA2696">
        <w:rPr>
          <w:rFonts w:cs="Calibri"/>
          <w:sz w:val="24"/>
          <w:szCs w:val="24"/>
        </w:rPr>
        <w:t>] kind of judgments, especially in the world we’re living in now, I think that could be quite a rare thing.</w:t>
      </w:r>
    </w:p>
    <w:p w14:paraId="4ED19778" w14:textId="77777777" w:rsidR="007010B3" w:rsidRPr="00BA2696" w:rsidRDefault="007010B3" w:rsidP="007010B3">
      <w:pPr>
        <w:suppressAutoHyphens w:val="0"/>
        <w:autoSpaceDN/>
        <w:spacing w:after="0" w:line="480" w:lineRule="auto"/>
        <w:textAlignment w:val="auto"/>
        <w:rPr>
          <w:rFonts w:cs="Calibri"/>
          <w:sz w:val="24"/>
          <w:szCs w:val="24"/>
        </w:rPr>
      </w:pPr>
    </w:p>
    <w:p w14:paraId="59ACBD3F"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The insistence on not seeing racial difference was also evident in Phil. As a</w:t>
      </w:r>
      <w:r>
        <w:rPr>
          <w:rFonts w:cs="Calibri"/>
          <w:sz w:val="24"/>
          <w:szCs w:val="24"/>
        </w:rPr>
        <w:t xml:space="preserve"> healthcare worker in the NHS</w:t>
      </w:r>
      <w:r w:rsidRPr="00BA2696">
        <w:rPr>
          <w:rFonts w:cs="Calibri"/>
          <w:sz w:val="24"/>
          <w:szCs w:val="24"/>
        </w:rPr>
        <w:t>, Phil is expected to record, or ‘code’, the ethnicity of patients as some ethnicities are more prone to certain health conditions. Phil has refused to do</w:t>
      </w:r>
      <w:r>
        <w:rPr>
          <w:rFonts w:cs="Calibri"/>
          <w:sz w:val="24"/>
          <w:szCs w:val="24"/>
        </w:rPr>
        <w:t xml:space="preserve"> this</w:t>
      </w:r>
      <w:r w:rsidRPr="00BA2696">
        <w:rPr>
          <w:rFonts w:cs="Calibri"/>
          <w:sz w:val="24"/>
          <w:szCs w:val="24"/>
        </w:rPr>
        <w:t xml:space="preserve"> in the past as he believed this was racist:</w:t>
      </w:r>
    </w:p>
    <w:p w14:paraId="52E4EDE1"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Phil:</w:t>
      </w:r>
      <w:r w:rsidRPr="00BA2696">
        <w:rPr>
          <w:rFonts w:cs="Calibri"/>
          <w:sz w:val="24"/>
          <w:szCs w:val="24"/>
        </w:rPr>
        <w:tab/>
        <w:t xml:space="preserve">Yeah, I've never been raised to pick up someone as a different origin or anything. So, it was a struggle for me to understand the way we code and why we code, to the point I had to be pulled aside by seniors to say, ‘look, you're doing this, you've got to do it’. It's like ‘I don’t have to do </w:t>
      </w:r>
      <w:r w:rsidRPr="00BA2696">
        <w:rPr>
          <w:rFonts w:cs="Calibri"/>
          <w:sz w:val="24"/>
          <w:szCs w:val="24"/>
        </w:rPr>
        <w:lastRenderedPageBreak/>
        <w:t>anything’ and then they explained the rationale behind that. I was like, ‘OK, I'll start’.</w:t>
      </w:r>
    </w:p>
    <w:p w14:paraId="3386C255"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RS:</w:t>
      </w:r>
      <w:r w:rsidRPr="00BA2696">
        <w:rPr>
          <w:rFonts w:cs="Calibri"/>
          <w:sz w:val="24"/>
          <w:szCs w:val="24"/>
        </w:rPr>
        <w:tab/>
        <w:t xml:space="preserve">So, so for you race doesn’t matter to the point </w:t>
      </w:r>
      <w:r>
        <w:rPr>
          <w:rFonts w:cs="Calibri"/>
          <w:sz w:val="24"/>
          <w:szCs w:val="24"/>
        </w:rPr>
        <w:t>that</w:t>
      </w:r>
      <w:r w:rsidRPr="00BA2696">
        <w:rPr>
          <w:rFonts w:cs="Calibri"/>
          <w:sz w:val="24"/>
          <w:szCs w:val="24"/>
        </w:rPr>
        <w:t xml:space="preserve"> you weren’t, at one point, filling in the forms at work. </w:t>
      </w:r>
    </w:p>
    <w:p w14:paraId="53D9F871"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Phil:</w:t>
      </w:r>
      <w:r w:rsidRPr="00BA2696">
        <w:rPr>
          <w:rFonts w:cs="Calibri"/>
          <w:sz w:val="24"/>
          <w:szCs w:val="24"/>
        </w:rPr>
        <w:tab/>
        <w:t>Because I thought it was for that reason. I thought it was a form of, not ful</w:t>
      </w:r>
      <w:r>
        <w:rPr>
          <w:rFonts w:cs="Calibri"/>
          <w:sz w:val="24"/>
          <w:szCs w:val="24"/>
        </w:rPr>
        <w:t>l</w:t>
      </w:r>
      <w:r w:rsidRPr="00BA2696">
        <w:rPr>
          <w:rFonts w:cs="Calibri"/>
          <w:sz w:val="24"/>
          <w:szCs w:val="24"/>
        </w:rPr>
        <w:t xml:space="preserve"> racial stereotyping, but because I didn't understand what it was for. It was like it's not important, </w:t>
      </w:r>
      <w:bookmarkStart w:id="54" w:name="_Hlk37251730"/>
      <w:r w:rsidRPr="00BA2696">
        <w:rPr>
          <w:rFonts w:cs="Calibri"/>
          <w:sz w:val="24"/>
          <w:szCs w:val="24"/>
        </w:rPr>
        <w:t xml:space="preserve">I treat a patient, </w:t>
      </w:r>
      <w:bookmarkStart w:id="55" w:name="_Hlk52874380"/>
      <w:r w:rsidRPr="00BA2696">
        <w:rPr>
          <w:rFonts w:cs="Calibri"/>
          <w:sz w:val="24"/>
          <w:szCs w:val="24"/>
        </w:rPr>
        <w:t>I don’t treat a black patient, I treat a patient</w:t>
      </w:r>
      <w:bookmarkEnd w:id="55"/>
      <w:r w:rsidRPr="00BA2696">
        <w:rPr>
          <w:rFonts w:cs="Calibri"/>
          <w:sz w:val="24"/>
          <w:szCs w:val="24"/>
        </w:rPr>
        <w:t>.</w:t>
      </w:r>
      <w:bookmarkEnd w:id="54"/>
      <w:r w:rsidRPr="00BA2696">
        <w:rPr>
          <w:rFonts w:cs="Calibri"/>
          <w:sz w:val="24"/>
          <w:szCs w:val="24"/>
        </w:rPr>
        <w:t xml:space="preserve"> So straightaway I just thought </w:t>
      </w:r>
      <w:r w:rsidRPr="004E1C97">
        <w:rPr>
          <w:rFonts w:cs="Calibri"/>
          <w:sz w:val="24"/>
          <w:szCs w:val="24"/>
        </w:rPr>
        <w:t>‘no’</w:t>
      </w:r>
      <w:r w:rsidRPr="00BA2696">
        <w:rPr>
          <w:rFonts w:cs="Calibri"/>
          <w:sz w:val="24"/>
          <w:szCs w:val="24"/>
        </w:rPr>
        <w:t>, they didn't give a reason for why. And so, I'm not filling this in.</w:t>
      </w:r>
    </w:p>
    <w:p w14:paraId="6C1CDE6A" w14:textId="77777777" w:rsidR="007010B3" w:rsidRPr="00BA2696" w:rsidRDefault="007010B3" w:rsidP="007010B3">
      <w:pPr>
        <w:suppressAutoHyphens w:val="0"/>
        <w:autoSpaceDN/>
        <w:spacing w:after="0" w:line="480" w:lineRule="auto"/>
        <w:textAlignment w:val="auto"/>
        <w:rPr>
          <w:rFonts w:cs="Calibri"/>
          <w:sz w:val="24"/>
          <w:szCs w:val="24"/>
        </w:rPr>
      </w:pPr>
    </w:p>
    <w:p w14:paraId="2A8D80C5"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In this example, it is possible to see how Phil’s colour-blindness, </w:t>
      </w:r>
      <w:r w:rsidRPr="00BA2696">
        <w:rPr>
          <w:rFonts w:cs="Calibri"/>
          <w:i/>
          <w:iCs/>
          <w:sz w:val="24"/>
          <w:szCs w:val="24"/>
        </w:rPr>
        <w:t>‘I treat a patient, I don’t treat a black patient, I treat a patient’</w:t>
      </w:r>
      <w:r w:rsidRPr="00BA2696">
        <w:rPr>
          <w:rFonts w:cs="Calibri"/>
          <w:sz w:val="24"/>
          <w:szCs w:val="24"/>
        </w:rPr>
        <w:t>, led him to the decision not to record vital patient information and resulted in being reprimanded by his senior colleagues. This illustrates how embedded, and potentially dangerous, colour-blindness could be when considered in a medical context. This is because, colour-blindness could lead to certain medical conditions being overlooked by staff who feel ‘race’ was irrelevant to diagnosis.</w:t>
      </w:r>
    </w:p>
    <w:p w14:paraId="1191CD93" w14:textId="77777777" w:rsidR="007010B3" w:rsidRPr="00BA2696" w:rsidRDefault="007010B3" w:rsidP="007010B3">
      <w:pPr>
        <w:suppressAutoHyphens w:val="0"/>
        <w:autoSpaceDN/>
        <w:spacing w:after="0" w:line="480" w:lineRule="auto"/>
        <w:textAlignment w:val="auto"/>
        <w:rPr>
          <w:rFonts w:cs="Calibri"/>
          <w:sz w:val="24"/>
          <w:szCs w:val="24"/>
        </w:rPr>
      </w:pPr>
    </w:p>
    <w:p w14:paraId="2188493C"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Colour-blindness is understood as one reason for the barriers encountered in talking about ‘race’, racism and whiteness. For the participants, there was a belief that everyone is equal and that ‘race’ i</w:t>
      </w:r>
      <w:r>
        <w:rPr>
          <w:rFonts w:cs="Calibri"/>
          <w:sz w:val="24"/>
          <w:szCs w:val="24"/>
        </w:rPr>
        <w:t>s</w:t>
      </w:r>
      <w:r w:rsidRPr="00BA2696">
        <w:rPr>
          <w:rFonts w:cs="Calibri"/>
          <w:sz w:val="24"/>
          <w:szCs w:val="24"/>
        </w:rPr>
        <w:t xml:space="preserve"> irrelevant and therefore, does not need to be discussed. Moreover, for some, even seeing or speaking about it was offensive and perceived as </w:t>
      </w:r>
      <w:r w:rsidRPr="00BA2696">
        <w:rPr>
          <w:rFonts w:cs="Calibri"/>
          <w:i/>
          <w:iCs/>
          <w:sz w:val="24"/>
          <w:szCs w:val="24"/>
        </w:rPr>
        <w:t>‘targeting’</w:t>
      </w:r>
      <w:r w:rsidRPr="00BA2696">
        <w:rPr>
          <w:rFonts w:cs="Calibri"/>
          <w:sz w:val="24"/>
          <w:szCs w:val="24"/>
        </w:rPr>
        <w:t xml:space="preserve"> people of colour. </w:t>
      </w:r>
    </w:p>
    <w:p w14:paraId="046E4B8E" w14:textId="77777777" w:rsidR="007010B3" w:rsidRPr="00BA2696" w:rsidRDefault="007010B3" w:rsidP="007010B3">
      <w:pPr>
        <w:suppressAutoHyphens w:val="0"/>
        <w:autoSpaceDN/>
        <w:spacing w:after="0" w:line="480" w:lineRule="auto"/>
        <w:textAlignment w:val="auto"/>
        <w:rPr>
          <w:rFonts w:cs="Calibri"/>
          <w:sz w:val="24"/>
          <w:szCs w:val="24"/>
        </w:rPr>
      </w:pPr>
    </w:p>
    <w:p w14:paraId="16554860" w14:textId="77777777" w:rsidR="007010B3" w:rsidRPr="00BA2696" w:rsidRDefault="007010B3" w:rsidP="007010B3">
      <w:pPr>
        <w:pStyle w:val="Heading4"/>
        <w:spacing w:before="0" w:after="240" w:line="250" w:lineRule="auto"/>
      </w:pPr>
      <w:r w:rsidRPr="00BA2696">
        <w:t>‘Good White Counsellor’</w:t>
      </w:r>
    </w:p>
    <w:p w14:paraId="60C650C8"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I will introduce my concept of the ‘Good White Counsellor’ in Chapter 6 (Section 6.5). However, its conceptualisation </w:t>
      </w:r>
      <w:r>
        <w:rPr>
          <w:rFonts w:cs="Calibri"/>
          <w:sz w:val="24"/>
          <w:szCs w:val="24"/>
        </w:rPr>
        <w:t>originates in</w:t>
      </w:r>
      <w:r w:rsidRPr="00BA2696">
        <w:rPr>
          <w:rFonts w:cs="Calibri"/>
          <w:sz w:val="24"/>
          <w:szCs w:val="24"/>
        </w:rPr>
        <w:t xml:space="preserve"> the participants understanding of a counsellor as a ‘good’ person, combined with their colour-blind attitudes and the implication that ‘bad’ people see/talk about ‘race’.</w:t>
      </w:r>
    </w:p>
    <w:p w14:paraId="3315F48E" w14:textId="77777777" w:rsidR="007010B3" w:rsidRPr="00BA2696" w:rsidRDefault="007010B3" w:rsidP="007010B3">
      <w:pPr>
        <w:suppressAutoHyphens w:val="0"/>
        <w:autoSpaceDN/>
        <w:spacing w:after="0" w:line="480" w:lineRule="auto"/>
        <w:textAlignment w:val="auto"/>
        <w:rPr>
          <w:rFonts w:cs="Calibri"/>
          <w:sz w:val="24"/>
          <w:szCs w:val="24"/>
        </w:rPr>
      </w:pPr>
    </w:p>
    <w:p w14:paraId="6C53B4A3"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When asked to describe a typical counsellor, each of the participants provided positive characteristics that they felt made a counsellor’s personality. This positive perception is understandable as they were</w:t>
      </w:r>
      <w:r>
        <w:rPr>
          <w:rFonts w:cs="Calibri"/>
          <w:sz w:val="24"/>
          <w:szCs w:val="24"/>
        </w:rPr>
        <w:t xml:space="preserve"> in the</w:t>
      </w:r>
      <w:r w:rsidRPr="00BA2696">
        <w:rPr>
          <w:rFonts w:cs="Calibri"/>
          <w:sz w:val="24"/>
          <w:szCs w:val="24"/>
        </w:rPr>
        <w:t xml:space="preserve"> early stages of their training as counsellors when enthusiasm for the profession is to be expected. Further, the notion of the counsellor as a benevolent person is possibly what drew them to the role. The reason for its inclusion here as a barrier to racial discourse is that it was felt that the participants’ self-consciousness stemmed from not only their semantic misunderstanding, (lack of) interactions with people of colour, but also from not wanting to offend or be seen as offensive. This concern about not wanting to offend, coupled with the perception of what a counsellor is, or what they are aiming to be, may have influenced their self-perception and how they wanted to </w:t>
      </w:r>
      <w:r>
        <w:rPr>
          <w:rFonts w:cs="Calibri"/>
          <w:sz w:val="24"/>
          <w:szCs w:val="24"/>
        </w:rPr>
        <w:t>portray themselves</w:t>
      </w:r>
      <w:r w:rsidRPr="00BA2696">
        <w:rPr>
          <w:rFonts w:cs="Calibri"/>
          <w:sz w:val="24"/>
          <w:szCs w:val="24"/>
        </w:rPr>
        <w:t xml:space="preserve"> in the interview. As such, a counsellor is a ‘good’ person, and ‘good’ people do not see ‘race’; this may account for the colour-blind attitudes and hostility when asked about whiteness. The participants understood a counsellor as:</w:t>
      </w:r>
    </w:p>
    <w:p w14:paraId="6245D53D"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Anne: …They have to, for me, they have to create that safe, that safe place that the person who's talking feels that they can talk in that space… it’s got to be, warm, welcoming, safe, easy to talk to and try and put themselves in the client's position.</w:t>
      </w:r>
    </w:p>
    <w:p w14:paraId="2C126119"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Betty: …it's just somebody sitting there listening to, to what you say and, you know, not give an opinion, but they just guide you through your thinking… So, yeah, it is just giving the</w:t>
      </w:r>
      <w:r>
        <w:rPr>
          <w:rFonts w:cs="Calibri"/>
          <w:sz w:val="24"/>
          <w:szCs w:val="24"/>
        </w:rPr>
        <w:t xml:space="preserve"> </w:t>
      </w:r>
      <w:r w:rsidRPr="00BA2696">
        <w:rPr>
          <w:rFonts w:cs="Calibri"/>
          <w:sz w:val="24"/>
          <w:szCs w:val="24"/>
        </w:rPr>
        <w:t>person space to voice their troubles.</w:t>
      </w:r>
    </w:p>
    <w:p w14:paraId="5823D10D"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Elizabeth: … For me, I would like to have somebody that's quite laid back and easy going, and open and honest, and easy to talk to. Just got that openness about them and softness, I guess.</w:t>
      </w:r>
    </w:p>
    <w:p w14:paraId="7117B8CF"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Emily:</w:t>
      </w:r>
      <w:r w:rsidRPr="00BA2696">
        <w:rPr>
          <w:rFonts w:cs="Calibri"/>
          <w:sz w:val="24"/>
          <w:szCs w:val="24"/>
        </w:rPr>
        <w:tab/>
        <w:t>I think, I’d like to hope, the majority</w:t>
      </w:r>
      <w:r>
        <w:rPr>
          <w:rFonts w:cs="Calibri"/>
          <w:sz w:val="24"/>
          <w:szCs w:val="24"/>
        </w:rPr>
        <w:t>…,</w:t>
      </w:r>
      <w:r w:rsidRPr="00BA2696">
        <w:rPr>
          <w:rFonts w:cs="Calibri"/>
          <w:sz w:val="24"/>
          <w:szCs w:val="24"/>
        </w:rPr>
        <w:t xml:space="preserve"> the underlying thing is that</w:t>
      </w:r>
      <w:r>
        <w:rPr>
          <w:rFonts w:cs="Calibri"/>
          <w:sz w:val="24"/>
          <w:szCs w:val="24"/>
        </w:rPr>
        <w:t>,</w:t>
      </w:r>
      <w:r w:rsidRPr="00BA2696">
        <w:rPr>
          <w:rFonts w:cs="Calibri"/>
          <w:sz w:val="24"/>
          <w:szCs w:val="24"/>
        </w:rPr>
        <w:t xml:space="preserve"> is that our aim is that we want to help people to live the best life that they can… So, I think to me, that's the underlying universal thing, the majority of people want to help others.</w:t>
      </w:r>
    </w:p>
    <w:p w14:paraId="3619DC47"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Vix: OK, first thing that springs to mind, someone who is probably naturally empathic, someone who's drawn to helping people and wants to make a difference in someone's life or for someone.</w:t>
      </w:r>
    </w:p>
    <w:p w14:paraId="19246C08" w14:textId="77777777" w:rsidR="007010B3" w:rsidRPr="00BA2696" w:rsidRDefault="007010B3" w:rsidP="007010B3">
      <w:pPr>
        <w:suppressAutoHyphens w:val="0"/>
        <w:autoSpaceDN/>
        <w:spacing w:after="0" w:line="480" w:lineRule="auto"/>
        <w:textAlignment w:val="auto"/>
        <w:rPr>
          <w:rFonts w:cs="Calibri"/>
          <w:sz w:val="24"/>
          <w:szCs w:val="24"/>
        </w:rPr>
      </w:pPr>
    </w:p>
    <w:p w14:paraId="25513963"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Mary based her answer on the counsellors’ she has met and felt:</w:t>
      </w:r>
    </w:p>
    <w:p w14:paraId="38135392" w14:textId="77777777" w:rsidR="007010B3" w:rsidRPr="00BA2696" w:rsidRDefault="007010B3" w:rsidP="007010B3">
      <w:pPr>
        <w:pStyle w:val="ListParagraph"/>
        <w:spacing w:after="120"/>
        <w:ind w:left="1287" w:right="567" w:hanging="720"/>
        <w:rPr>
          <w:rFonts w:cs="Calibri"/>
          <w:sz w:val="24"/>
          <w:szCs w:val="24"/>
        </w:rPr>
      </w:pPr>
      <w:r w:rsidRPr="00BA2696">
        <w:rPr>
          <w:rFonts w:cs="Calibri"/>
          <w:sz w:val="24"/>
          <w:szCs w:val="24"/>
        </w:rPr>
        <w:t>Mary: …they’re all lovely and sweet people…and I know they're genuine…and I think they’re truthful… But I think a counsellor, you can't train if it's not in you, it’s not in you. Is it?</w:t>
      </w:r>
    </w:p>
    <w:p w14:paraId="5879E240" w14:textId="77777777" w:rsidR="007010B3" w:rsidRPr="00BA2696" w:rsidRDefault="007010B3" w:rsidP="007010B3">
      <w:pPr>
        <w:suppressAutoHyphens w:val="0"/>
        <w:autoSpaceDN/>
        <w:spacing w:after="0" w:line="480" w:lineRule="auto"/>
        <w:textAlignment w:val="auto"/>
        <w:rPr>
          <w:rFonts w:cs="Calibri"/>
          <w:sz w:val="24"/>
          <w:szCs w:val="24"/>
        </w:rPr>
      </w:pPr>
    </w:p>
    <w:p w14:paraId="56E9A5C3"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Therefore, if talking about ‘race’, racism and whiteness is uncomfortable and colour-blindness is equated with being non-racist, the counsellor who is a ‘good’ person would not </w:t>
      </w:r>
      <w:r>
        <w:rPr>
          <w:rFonts w:cs="Calibri"/>
          <w:sz w:val="24"/>
          <w:szCs w:val="24"/>
        </w:rPr>
        <w:t>‘</w:t>
      </w:r>
      <w:r w:rsidRPr="00BA2696">
        <w:rPr>
          <w:rFonts w:cs="Calibri"/>
          <w:sz w:val="24"/>
          <w:szCs w:val="24"/>
        </w:rPr>
        <w:t>s</w:t>
      </w:r>
      <w:r>
        <w:rPr>
          <w:rFonts w:cs="Calibri"/>
          <w:sz w:val="24"/>
          <w:szCs w:val="24"/>
        </w:rPr>
        <w:t>ee’ or speak about</w:t>
      </w:r>
      <w:r w:rsidRPr="00BA2696">
        <w:rPr>
          <w:rFonts w:cs="Calibri"/>
          <w:sz w:val="24"/>
          <w:szCs w:val="24"/>
        </w:rPr>
        <w:t xml:space="preserve"> ‘race’, racism and whiteness. Thus, a profession specific barrier to racial discourse has been identified. </w:t>
      </w:r>
    </w:p>
    <w:p w14:paraId="5C8914FC" w14:textId="77777777" w:rsidR="007010B3" w:rsidRPr="00BA2696" w:rsidRDefault="007010B3" w:rsidP="007010B3">
      <w:pPr>
        <w:suppressAutoHyphens w:val="0"/>
        <w:autoSpaceDN/>
        <w:spacing w:after="0" w:line="480" w:lineRule="auto"/>
        <w:textAlignment w:val="auto"/>
        <w:rPr>
          <w:rFonts w:cs="Calibri"/>
          <w:sz w:val="24"/>
          <w:szCs w:val="24"/>
        </w:rPr>
      </w:pPr>
    </w:p>
    <w:p w14:paraId="11F6FE03"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The reasons for the barriers to racial discourse were a combination of contact and lack of contact with people of colour, with the former instilling the individual with a sense of confidence and the latter with a lack of confidence. However, levels of confidence did not lead to greater accuracy as to what ‘race’ and racism are</w:t>
      </w:r>
      <w:r>
        <w:rPr>
          <w:rFonts w:cs="Calibri"/>
          <w:sz w:val="24"/>
          <w:szCs w:val="24"/>
        </w:rPr>
        <w:t>,</w:t>
      </w:r>
      <w:r w:rsidRPr="00BA2696">
        <w:rPr>
          <w:rFonts w:cs="Calibri"/>
          <w:sz w:val="24"/>
          <w:szCs w:val="24"/>
        </w:rPr>
        <w:t xml:space="preserve"> or greater awareness of their whiteness. Whether a person had contact or lack of contact with people of colour, all participants made colour-blind statements, although two of those who had contact with people of colour made the strongest colour-blind statements. This also occurred during the participant-observation where racial difference in a counselling YouTube video was not mentioned by the class or tutor. Perhaps underlying these barriers is a profession specific reason, that a counsellor is a ‘good’ person, imbued with positive qualities. The implication being that ‘good’ people do not see or speak about ‘race’, racism or whiteness. I have termed this the ‘Good White Counsellor’ (Chapter 6, Section 6.5).</w:t>
      </w:r>
    </w:p>
    <w:p w14:paraId="4B7B733C" w14:textId="77777777" w:rsidR="007010B3" w:rsidRPr="00BA2696" w:rsidRDefault="007010B3" w:rsidP="007010B3">
      <w:pPr>
        <w:suppressAutoHyphens w:val="0"/>
        <w:autoSpaceDN/>
        <w:spacing w:after="0" w:line="480" w:lineRule="auto"/>
        <w:textAlignment w:val="auto"/>
        <w:rPr>
          <w:rFonts w:cs="Calibri"/>
          <w:i/>
          <w:iCs/>
          <w:sz w:val="24"/>
          <w:szCs w:val="24"/>
        </w:rPr>
      </w:pPr>
    </w:p>
    <w:p w14:paraId="5A009CD6" w14:textId="77777777" w:rsidR="007010B3" w:rsidRPr="00BA2696" w:rsidRDefault="007010B3" w:rsidP="007010B3">
      <w:pPr>
        <w:pStyle w:val="Heading3"/>
      </w:pPr>
      <w:bookmarkStart w:id="56" w:name="_Toc56523020"/>
      <w:bookmarkStart w:id="57" w:name="_Toc56523302"/>
      <w:bookmarkStart w:id="58" w:name="_Toc57910110"/>
      <w:bookmarkStart w:id="59" w:name="_Toc58251326"/>
      <w:bookmarkStart w:id="60" w:name="_Toc72413652"/>
      <w:r w:rsidRPr="00BA2696">
        <w:lastRenderedPageBreak/>
        <w:t>5.5 Theme 4: Socio-political (Dis)Connection</w:t>
      </w:r>
      <w:bookmarkEnd w:id="56"/>
      <w:bookmarkEnd w:id="57"/>
      <w:bookmarkEnd w:id="58"/>
      <w:bookmarkEnd w:id="59"/>
      <w:bookmarkEnd w:id="60"/>
    </w:p>
    <w:p w14:paraId="648DA7FD"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The final theme considers the socio-political dimension of the participants in their learning and in the curriculum itself. It has been shown in the previous three themes that there was a disconnection from the historical and contemporary socio-political context. This included not understanding how Eurocentric beauty standards may impact black people, what whiteness may represent to a person of colour or the difference between black power and white power</w:t>
      </w:r>
      <w:bookmarkStart w:id="61" w:name="_Hlk39481020"/>
      <w:r w:rsidRPr="00BA2696">
        <w:rPr>
          <w:rFonts w:cs="Calibri"/>
          <w:sz w:val="24"/>
          <w:szCs w:val="24"/>
        </w:rPr>
        <w:t xml:space="preserve">. This theme found that there was a general disconnection to the socio-political context in all of the participants and the curriculum. </w:t>
      </w:r>
    </w:p>
    <w:p w14:paraId="2972847B" w14:textId="77777777" w:rsidR="007010B3" w:rsidRPr="00BA2696" w:rsidRDefault="007010B3" w:rsidP="007010B3">
      <w:pPr>
        <w:suppressAutoHyphens w:val="0"/>
        <w:autoSpaceDN/>
        <w:spacing w:after="0" w:line="480" w:lineRule="auto"/>
        <w:textAlignment w:val="auto"/>
        <w:rPr>
          <w:rFonts w:cs="Calibri"/>
          <w:sz w:val="24"/>
          <w:szCs w:val="24"/>
        </w:rPr>
      </w:pPr>
    </w:p>
    <w:bookmarkEnd w:id="61"/>
    <w:p w14:paraId="295127EB"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This first subtheme draws from the six weeks of classroom participant-observation, document analysis of the course handbook and assignment briefs as well as the interviews. A general disconnection toward a bigger socio-political context was identified. However, there were points of connection found in the </w:t>
      </w:r>
      <w:r>
        <w:rPr>
          <w:rFonts w:cs="Calibri"/>
          <w:sz w:val="24"/>
          <w:szCs w:val="24"/>
        </w:rPr>
        <w:t>participants</w:t>
      </w:r>
      <w:r w:rsidRPr="00BA2696">
        <w:rPr>
          <w:rFonts w:cs="Calibri"/>
          <w:sz w:val="24"/>
          <w:szCs w:val="24"/>
        </w:rPr>
        <w:t xml:space="preserve"> and curriculum in terms of awareness of the role to the media and an awareness about cultural difference. Finally, the previous 3 themes and this theme culminate in the final subtheme ‘‘</w:t>
      </w:r>
      <w:r>
        <w:rPr>
          <w:rFonts w:cs="Calibri"/>
          <w:sz w:val="24"/>
          <w:szCs w:val="24"/>
        </w:rPr>
        <w:t>R</w:t>
      </w:r>
      <w:r w:rsidRPr="00BA2696">
        <w:rPr>
          <w:rFonts w:cs="Calibri"/>
          <w:sz w:val="24"/>
          <w:szCs w:val="24"/>
        </w:rPr>
        <w:t xml:space="preserve">ace’ education: is it racist?’ where some participants felt that to learn about ‘race’ </w:t>
      </w:r>
      <w:r>
        <w:rPr>
          <w:rFonts w:cs="Calibri"/>
          <w:sz w:val="24"/>
          <w:szCs w:val="24"/>
        </w:rPr>
        <w:t>during counselling training</w:t>
      </w:r>
      <w:r w:rsidRPr="00BA2696">
        <w:rPr>
          <w:rFonts w:cs="Calibri"/>
          <w:sz w:val="24"/>
          <w:szCs w:val="24"/>
        </w:rPr>
        <w:t xml:space="preserve"> meant learning about blackness (not whiteness) and was potentially racist</w:t>
      </w:r>
      <w:r>
        <w:rPr>
          <w:rFonts w:cs="Calibri"/>
          <w:sz w:val="24"/>
          <w:szCs w:val="24"/>
        </w:rPr>
        <w:t xml:space="preserve"> to both white and black trainees</w:t>
      </w:r>
      <w:r w:rsidRPr="00BA2696">
        <w:rPr>
          <w:rFonts w:cs="Calibri"/>
          <w:sz w:val="24"/>
          <w:szCs w:val="24"/>
        </w:rPr>
        <w:t xml:space="preserve">. </w:t>
      </w:r>
    </w:p>
    <w:p w14:paraId="297535EB" w14:textId="77777777" w:rsidR="007010B3" w:rsidRPr="00BA2696" w:rsidRDefault="007010B3" w:rsidP="007010B3">
      <w:pPr>
        <w:suppressAutoHyphens w:val="0"/>
        <w:autoSpaceDN/>
        <w:spacing w:after="0" w:line="480" w:lineRule="auto"/>
        <w:textAlignment w:val="auto"/>
        <w:rPr>
          <w:rFonts w:cs="Calibri"/>
          <w:sz w:val="24"/>
          <w:szCs w:val="24"/>
        </w:rPr>
      </w:pPr>
    </w:p>
    <w:p w14:paraId="10A24028" w14:textId="77777777" w:rsidR="007010B3" w:rsidRPr="00BA2696" w:rsidRDefault="007010B3" w:rsidP="007010B3">
      <w:pPr>
        <w:pStyle w:val="Heading4"/>
        <w:spacing w:before="0" w:after="240" w:line="250" w:lineRule="auto"/>
      </w:pPr>
      <w:r w:rsidRPr="00BA2696">
        <w:t>Student and curriculum disconnection</w:t>
      </w:r>
    </w:p>
    <w:p w14:paraId="3B83F275" w14:textId="77777777" w:rsidR="007010B3" w:rsidRPr="00BA2696" w:rsidRDefault="007010B3" w:rsidP="007010B3">
      <w:pPr>
        <w:suppressAutoHyphens w:val="0"/>
        <w:autoSpaceDN/>
        <w:spacing w:after="0" w:line="480" w:lineRule="auto"/>
        <w:textAlignment w:val="auto"/>
        <w:rPr>
          <w:sz w:val="24"/>
          <w:szCs w:val="24"/>
        </w:rPr>
      </w:pPr>
      <w:r w:rsidRPr="00BA2696">
        <w:rPr>
          <w:sz w:val="24"/>
          <w:szCs w:val="24"/>
        </w:rPr>
        <w:t xml:space="preserve">I had considered separating this section into two subthemes. However, it is felt that they </w:t>
      </w:r>
      <w:r w:rsidRPr="00BA2696">
        <w:rPr>
          <w:rFonts w:cs="Calibri"/>
          <w:sz w:val="24"/>
          <w:szCs w:val="24"/>
        </w:rPr>
        <w:t>worked</w:t>
      </w:r>
      <w:r w:rsidRPr="00BA2696">
        <w:rPr>
          <w:sz w:val="24"/>
          <w:szCs w:val="24"/>
        </w:rPr>
        <w:t xml:space="preserve"> symbiotically: students do not engage with socio-political issues and the curriculum reflects that; the curriculum does not engage with socio-political issues and so the students reflect that. This was manifest when observing the morning seminars when at times the </w:t>
      </w:r>
      <w:r w:rsidRPr="00BA2696">
        <w:rPr>
          <w:sz w:val="24"/>
          <w:szCs w:val="24"/>
        </w:rPr>
        <w:lastRenderedPageBreak/>
        <w:t xml:space="preserve">tutor would mention something related to diversity (outlined below) and the students did not question or engage with it. Likewise, a student would mention something, and the rest of the class and tutor did not engage. The tutor was aware of this; in a private comment to me he reflected that diversity was taught at a </w:t>
      </w:r>
      <w:r w:rsidRPr="00BA2696">
        <w:rPr>
          <w:i/>
          <w:iCs/>
          <w:sz w:val="24"/>
          <w:szCs w:val="24"/>
        </w:rPr>
        <w:t>‘superficial level’</w:t>
      </w:r>
      <w:r w:rsidRPr="00BA2696">
        <w:rPr>
          <w:sz w:val="24"/>
          <w:szCs w:val="24"/>
        </w:rPr>
        <w:t xml:space="preserve"> due to the amount of content that needed to be covered in the counselling curriculum. He also stated that early in the course students had come in </w:t>
      </w:r>
      <w:r w:rsidRPr="00BA2696">
        <w:rPr>
          <w:i/>
          <w:iCs/>
          <w:sz w:val="24"/>
          <w:szCs w:val="24"/>
        </w:rPr>
        <w:t>‘guns blazing’</w:t>
      </w:r>
      <w:r w:rsidRPr="00BA2696">
        <w:rPr>
          <w:sz w:val="24"/>
          <w:szCs w:val="24"/>
        </w:rPr>
        <w:t xml:space="preserve"> with each other which </w:t>
      </w:r>
      <w:r w:rsidRPr="00BA2696">
        <w:rPr>
          <w:i/>
          <w:iCs/>
          <w:sz w:val="24"/>
          <w:szCs w:val="24"/>
        </w:rPr>
        <w:t>‘scared’</w:t>
      </w:r>
      <w:r w:rsidRPr="00BA2696">
        <w:rPr>
          <w:sz w:val="24"/>
          <w:szCs w:val="24"/>
        </w:rPr>
        <w:t xml:space="preserve"> them in relation to forthright exchanges, which possibly made them cautious about discussing challenging topics. </w:t>
      </w:r>
    </w:p>
    <w:p w14:paraId="4FF9479F" w14:textId="77777777" w:rsidR="007010B3" w:rsidRPr="00BA2696" w:rsidRDefault="007010B3" w:rsidP="007010B3">
      <w:pPr>
        <w:suppressAutoHyphens w:val="0"/>
        <w:autoSpaceDN/>
        <w:spacing w:after="0" w:line="480" w:lineRule="auto"/>
        <w:textAlignment w:val="auto"/>
        <w:rPr>
          <w:sz w:val="24"/>
          <w:szCs w:val="24"/>
        </w:rPr>
      </w:pPr>
    </w:p>
    <w:p w14:paraId="293D85CA" w14:textId="77777777" w:rsidR="007010B3" w:rsidRPr="00BA2696" w:rsidRDefault="007010B3" w:rsidP="007010B3">
      <w:pPr>
        <w:suppressAutoHyphens w:val="0"/>
        <w:autoSpaceDN/>
        <w:spacing w:after="0" w:line="480" w:lineRule="auto"/>
        <w:textAlignment w:val="auto"/>
        <w:rPr>
          <w:sz w:val="24"/>
          <w:szCs w:val="24"/>
        </w:rPr>
      </w:pPr>
      <w:r w:rsidRPr="00BA2696">
        <w:rPr>
          <w:sz w:val="24"/>
          <w:szCs w:val="24"/>
        </w:rPr>
        <w:t xml:space="preserve">It was outlined in the previous themes that ‘race’ and racism were mentioned only twice during the six weeks I was observing the class, and these conversations were brief. This may have been because the participants were aware of the research title and were trying to be helpful in mentioning it. The possible reasons for lack of engagement with it is explained in the previous three themes (Sections </w:t>
      </w:r>
      <w:r>
        <w:rPr>
          <w:sz w:val="24"/>
          <w:szCs w:val="24"/>
        </w:rPr>
        <w:t>5.2, 5.3 and 5.4</w:t>
      </w:r>
      <w:r w:rsidRPr="00BA2696">
        <w:rPr>
          <w:sz w:val="24"/>
          <w:szCs w:val="24"/>
        </w:rPr>
        <w:t xml:space="preserve">). Over the six weeks, other diversity topics were brought up in a brief comment or aside, often an anecdote which was embedded within a seminar. Instances included the tutor sharing the following: the experiences of a former student who is disabled and their clients reaction to them; having good resources available for working with autism; discussing his experience of working with a client who spoke a different language; and sharing his experience of working with an Indonesian client. In each of these instances, the class did not enquire further and there was no discussion about how disability, language or cultural differences may impact the counselling relationship. Nor were the socio-political aspect of these topics explored, for example, by looking at ableism and Eurocentrism. </w:t>
      </w:r>
    </w:p>
    <w:p w14:paraId="384266DB" w14:textId="77777777" w:rsidR="007010B3" w:rsidRPr="00BA2696" w:rsidRDefault="007010B3" w:rsidP="007010B3">
      <w:pPr>
        <w:suppressAutoHyphens w:val="0"/>
        <w:autoSpaceDN/>
        <w:spacing w:after="0" w:line="480" w:lineRule="auto"/>
        <w:textAlignment w:val="auto"/>
        <w:rPr>
          <w:sz w:val="24"/>
          <w:szCs w:val="24"/>
        </w:rPr>
      </w:pPr>
    </w:p>
    <w:p w14:paraId="6670BC8B"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lastRenderedPageBreak/>
        <w:t>A powerful example of this disconnection of student’s socio-political awareness occurred in week five of my observation. This was prompted by a fictional case vignette that the students were given (Appendix iii). The purpose of the task was for the students, in pairs, to assess the risk a fictional client posed to themselves. After the pair work, the group were brought back together to discuss their thoughts. Phil, the only man in the class bar the tutor, went through the case vignette</w:t>
      </w:r>
      <w:r w:rsidRPr="00BA2696">
        <w:rPr>
          <w:rFonts w:cs="Calibri"/>
          <w:color w:val="FF0000"/>
          <w:sz w:val="24"/>
          <w:szCs w:val="24"/>
        </w:rPr>
        <w:t xml:space="preserve"> </w:t>
      </w:r>
      <w:r w:rsidRPr="00BA2696">
        <w:rPr>
          <w:rFonts w:cs="Calibri"/>
          <w:sz w:val="24"/>
          <w:szCs w:val="24"/>
        </w:rPr>
        <w:t>(Appendix iii)</w:t>
      </w:r>
      <w:r w:rsidRPr="00BA2696">
        <w:rPr>
          <w:rFonts w:cs="Calibri"/>
          <w:color w:val="FF0000"/>
          <w:sz w:val="24"/>
          <w:szCs w:val="24"/>
        </w:rPr>
        <w:t xml:space="preserve"> </w:t>
      </w:r>
      <w:r w:rsidRPr="00BA2696">
        <w:rPr>
          <w:rFonts w:cs="Calibri"/>
          <w:sz w:val="24"/>
          <w:szCs w:val="24"/>
        </w:rPr>
        <w:t>stating what he believed was the psychological state of the</w:t>
      </w:r>
      <w:r>
        <w:rPr>
          <w:rFonts w:cs="Calibri"/>
          <w:sz w:val="24"/>
          <w:szCs w:val="24"/>
        </w:rPr>
        <w:t xml:space="preserve"> male</w:t>
      </w:r>
      <w:r w:rsidRPr="00BA2696">
        <w:rPr>
          <w:rFonts w:cs="Calibri"/>
          <w:sz w:val="24"/>
          <w:szCs w:val="24"/>
        </w:rPr>
        <w:t xml:space="preserve"> client. In reference to the fictional client self-harming </w:t>
      </w:r>
      <w:r>
        <w:rPr>
          <w:rFonts w:cs="Calibri"/>
          <w:sz w:val="24"/>
          <w:szCs w:val="24"/>
        </w:rPr>
        <w:t>by</w:t>
      </w:r>
      <w:r w:rsidRPr="00BA2696">
        <w:rPr>
          <w:rFonts w:cs="Calibri"/>
          <w:sz w:val="24"/>
          <w:szCs w:val="24"/>
        </w:rPr>
        <w:t xml:space="preserve"> punching walls, Phil felt he was </w:t>
      </w:r>
      <w:r w:rsidRPr="00BA2696">
        <w:rPr>
          <w:rFonts w:cs="Calibri"/>
          <w:i/>
          <w:iCs/>
          <w:sz w:val="24"/>
          <w:szCs w:val="24"/>
        </w:rPr>
        <w:t>‘turning their</w:t>
      </w:r>
      <w:r>
        <w:rPr>
          <w:rFonts w:cs="Calibri"/>
          <w:i/>
          <w:iCs/>
          <w:sz w:val="24"/>
          <w:szCs w:val="24"/>
        </w:rPr>
        <w:t xml:space="preserve"> </w:t>
      </w:r>
      <w:r w:rsidRPr="00B372EB">
        <w:rPr>
          <w:rFonts w:cs="Calibri"/>
          <w:sz w:val="24"/>
          <w:szCs w:val="24"/>
        </w:rPr>
        <w:t>[fictional</w:t>
      </w:r>
      <w:r>
        <w:rPr>
          <w:rFonts w:cs="Calibri"/>
          <w:sz w:val="24"/>
          <w:szCs w:val="24"/>
        </w:rPr>
        <w:t xml:space="preserve"> male</w:t>
      </w:r>
      <w:r w:rsidRPr="00B372EB">
        <w:rPr>
          <w:rFonts w:cs="Calibri"/>
          <w:sz w:val="24"/>
          <w:szCs w:val="24"/>
        </w:rPr>
        <w:t xml:space="preserve"> client] </w:t>
      </w:r>
      <w:r w:rsidRPr="00BA2696">
        <w:rPr>
          <w:rFonts w:cs="Calibri"/>
          <w:i/>
          <w:iCs/>
          <w:sz w:val="24"/>
          <w:szCs w:val="24"/>
        </w:rPr>
        <w:t>anger from punching her</w:t>
      </w:r>
      <w:r w:rsidRPr="00BA2696">
        <w:rPr>
          <w:rFonts w:cs="Calibri"/>
          <w:sz w:val="24"/>
          <w:szCs w:val="24"/>
        </w:rPr>
        <w:t xml:space="preserve"> [fictional ex-girlfriend in the vignette] </w:t>
      </w:r>
      <w:r w:rsidRPr="00BA2696">
        <w:rPr>
          <w:rFonts w:cs="Calibri"/>
          <w:i/>
          <w:iCs/>
          <w:sz w:val="24"/>
          <w:szCs w:val="24"/>
        </w:rPr>
        <w:t>to punching walls’</w:t>
      </w:r>
      <w:r w:rsidRPr="00BA2696">
        <w:rPr>
          <w:rFonts w:cs="Calibri"/>
          <w:sz w:val="24"/>
          <w:szCs w:val="24"/>
        </w:rPr>
        <w:t xml:space="preserve">. </w:t>
      </w:r>
      <w:r>
        <w:rPr>
          <w:rFonts w:cs="Calibri"/>
          <w:sz w:val="24"/>
          <w:szCs w:val="24"/>
        </w:rPr>
        <w:t xml:space="preserve">Domestic violence was not mentioned or intimated in the case vignette (Appendix iii). </w:t>
      </w:r>
      <w:r w:rsidRPr="00BA2696">
        <w:rPr>
          <w:rFonts w:cs="Calibri"/>
          <w:sz w:val="24"/>
          <w:szCs w:val="24"/>
        </w:rPr>
        <w:t xml:space="preserve">The class of women did not pick up on this or challenge it, although Bella, who I was sitting nearby, quietly commented that Phil was making </w:t>
      </w:r>
      <w:r w:rsidRPr="0087333D">
        <w:rPr>
          <w:rFonts w:cs="Calibri"/>
          <w:i/>
          <w:iCs/>
          <w:sz w:val="24"/>
          <w:szCs w:val="24"/>
        </w:rPr>
        <w:t>‘a lot of assumptions’</w:t>
      </w:r>
      <w:r w:rsidRPr="00BA2696">
        <w:rPr>
          <w:rFonts w:cs="Calibri"/>
          <w:sz w:val="24"/>
          <w:szCs w:val="24"/>
        </w:rPr>
        <w:t xml:space="preserve">. The conversation moved on to the use of anti-depressants, when this petered out, the tutor went back to </w:t>
      </w:r>
      <w:r>
        <w:rPr>
          <w:rFonts w:cs="Calibri"/>
          <w:sz w:val="24"/>
          <w:szCs w:val="24"/>
        </w:rPr>
        <w:t xml:space="preserve">the </w:t>
      </w:r>
      <w:r w:rsidRPr="00BA2696">
        <w:rPr>
          <w:rFonts w:cs="Calibri"/>
          <w:sz w:val="24"/>
          <w:szCs w:val="24"/>
        </w:rPr>
        <w:t xml:space="preserve">case vignette, and reflected that it is </w:t>
      </w:r>
      <w:r w:rsidRPr="00BA2696">
        <w:rPr>
          <w:rFonts w:cs="Calibri"/>
          <w:i/>
          <w:iCs/>
          <w:sz w:val="24"/>
          <w:szCs w:val="24"/>
        </w:rPr>
        <w:t>‘gender maybe’</w:t>
      </w:r>
      <w:r w:rsidRPr="00BA2696">
        <w:rPr>
          <w:rFonts w:cs="Calibri"/>
          <w:sz w:val="24"/>
          <w:szCs w:val="24"/>
        </w:rPr>
        <w:t xml:space="preserve"> but he did not see the fictional client punching walls as threatening but as an act of self-harm; the class remained silent. Vix then shared</w:t>
      </w:r>
      <w:r>
        <w:rPr>
          <w:rFonts w:cs="Calibri"/>
          <w:sz w:val="24"/>
          <w:szCs w:val="24"/>
        </w:rPr>
        <w:t xml:space="preserve"> an anecdote</w:t>
      </w:r>
      <w:r w:rsidRPr="00BA2696">
        <w:rPr>
          <w:rFonts w:cs="Calibri"/>
          <w:sz w:val="24"/>
          <w:szCs w:val="24"/>
        </w:rPr>
        <w:t xml:space="preserve"> </w:t>
      </w:r>
      <w:r>
        <w:rPr>
          <w:rFonts w:cs="Calibri"/>
          <w:sz w:val="24"/>
          <w:szCs w:val="24"/>
        </w:rPr>
        <w:t>about</w:t>
      </w:r>
      <w:r w:rsidRPr="00BA2696">
        <w:rPr>
          <w:rFonts w:cs="Calibri"/>
          <w:sz w:val="24"/>
          <w:szCs w:val="24"/>
        </w:rPr>
        <w:t xml:space="preserve"> </w:t>
      </w:r>
      <w:r>
        <w:rPr>
          <w:rFonts w:cs="Calibri"/>
          <w:sz w:val="24"/>
          <w:szCs w:val="24"/>
        </w:rPr>
        <w:t xml:space="preserve">a </w:t>
      </w:r>
      <w:r w:rsidRPr="00BA2696">
        <w:rPr>
          <w:rFonts w:cs="Calibri"/>
          <w:sz w:val="24"/>
          <w:szCs w:val="24"/>
        </w:rPr>
        <w:t xml:space="preserve">male friend who was abused by his girlfriend and said she did not like people </w:t>
      </w:r>
      <w:r w:rsidRPr="00BA2696">
        <w:rPr>
          <w:rFonts w:cs="Calibri"/>
          <w:i/>
          <w:iCs/>
          <w:sz w:val="24"/>
          <w:szCs w:val="24"/>
        </w:rPr>
        <w:t>‘casting aspersions’</w:t>
      </w:r>
      <w:r w:rsidRPr="00BA2696">
        <w:rPr>
          <w:rFonts w:cs="Calibri"/>
          <w:sz w:val="24"/>
          <w:szCs w:val="24"/>
        </w:rPr>
        <w:t xml:space="preserve"> because </w:t>
      </w:r>
      <w:r w:rsidRPr="00BA2696">
        <w:rPr>
          <w:rFonts w:cs="Calibri"/>
          <w:i/>
          <w:iCs/>
          <w:sz w:val="24"/>
          <w:szCs w:val="24"/>
        </w:rPr>
        <w:t>‘aspersions are cast on men and if we’re all feeling threatened</w:t>
      </w:r>
      <w:r w:rsidRPr="00BA2696">
        <w:rPr>
          <w:rFonts w:cs="Calibri"/>
          <w:sz w:val="24"/>
          <w:szCs w:val="24"/>
        </w:rPr>
        <w:t xml:space="preserve"> [in a female dominated profession] </w:t>
      </w:r>
      <w:r w:rsidRPr="00BA2696">
        <w:rPr>
          <w:rFonts w:cs="Calibri"/>
          <w:i/>
          <w:iCs/>
          <w:sz w:val="24"/>
          <w:szCs w:val="24"/>
        </w:rPr>
        <w:t>men may not access help’</w:t>
      </w:r>
      <w:r w:rsidRPr="00BA2696">
        <w:rPr>
          <w:rFonts w:cs="Calibri"/>
          <w:sz w:val="24"/>
          <w:szCs w:val="24"/>
        </w:rPr>
        <w:t xml:space="preserve">. Sian then posed the question </w:t>
      </w:r>
      <w:r w:rsidRPr="00BA2696">
        <w:rPr>
          <w:rFonts w:cs="Calibri"/>
          <w:i/>
          <w:iCs/>
          <w:sz w:val="24"/>
          <w:szCs w:val="24"/>
        </w:rPr>
        <w:t>‘what if a woman punched a wall?’</w:t>
      </w:r>
      <w:r w:rsidRPr="00BA2696">
        <w:rPr>
          <w:rFonts w:cs="Calibri"/>
          <w:sz w:val="24"/>
          <w:szCs w:val="24"/>
        </w:rPr>
        <w:t xml:space="preserve">, to which Mary replied, </w:t>
      </w:r>
      <w:r w:rsidRPr="00BA2696">
        <w:rPr>
          <w:rFonts w:cs="Calibri"/>
          <w:i/>
          <w:iCs/>
          <w:sz w:val="24"/>
          <w:szCs w:val="24"/>
        </w:rPr>
        <w:t>‘it’s not acceptable’</w:t>
      </w:r>
      <w:r w:rsidRPr="00BA2696">
        <w:rPr>
          <w:rFonts w:cs="Calibri"/>
          <w:sz w:val="24"/>
          <w:szCs w:val="24"/>
        </w:rPr>
        <w:t>. Jayne</w:t>
      </w:r>
      <w:r>
        <w:rPr>
          <w:rFonts w:cs="Calibri"/>
          <w:sz w:val="24"/>
          <w:szCs w:val="24"/>
        </w:rPr>
        <w:t xml:space="preserve"> [sat next to Bella]</w:t>
      </w:r>
      <w:r w:rsidRPr="00BA2696">
        <w:rPr>
          <w:rFonts w:cs="Calibri"/>
          <w:sz w:val="24"/>
          <w:szCs w:val="24"/>
        </w:rPr>
        <w:t xml:space="preserve"> remarked that </w:t>
      </w:r>
      <w:r w:rsidRPr="00BA2696">
        <w:rPr>
          <w:rFonts w:cs="Calibri"/>
          <w:i/>
          <w:iCs/>
          <w:sz w:val="24"/>
          <w:szCs w:val="24"/>
        </w:rPr>
        <w:t>‘we’re making a lot of assumptions here’</w:t>
      </w:r>
      <w:r w:rsidRPr="00BA2696">
        <w:rPr>
          <w:rFonts w:cs="Calibri"/>
          <w:sz w:val="24"/>
          <w:szCs w:val="24"/>
        </w:rPr>
        <w:t xml:space="preserve">, to which the tutor commented </w:t>
      </w:r>
      <w:r w:rsidRPr="00BA2696">
        <w:rPr>
          <w:rFonts w:cs="Calibri"/>
          <w:i/>
          <w:iCs/>
          <w:sz w:val="24"/>
          <w:szCs w:val="24"/>
        </w:rPr>
        <w:t xml:space="preserve">‘it’s important </w:t>
      </w:r>
      <w:r w:rsidRPr="00BA2696">
        <w:rPr>
          <w:rFonts w:cs="Calibri"/>
          <w:sz w:val="24"/>
          <w:szCs w:val="24"/>
        </w:rPr>
        <w:t>[to know]</w:t>
      </w:r>
      <w:r w:rsidRPr="00BA2696">
        <w:rPr>
          <w:rFonts w:cs="Calibri"/>
          <w:i/>
          <w:iCs/>
          <w:sz w:val="24"/>
          <w:szCs w:val="24"/>
        </w:rPr>
        <w:t xml:space="preserve"> how we feel when we’re with this client’.</w:t>
      </w:r>
      <w:r w:rsidRPr="00BA2696">
        <w:rPr>
          <w:rFonts w:cs="Calibri"/>
          <w:sz w:val="24"/>
          <w:szCs w:val="24"/>
        </w:rPr>
        <w:t xml:space="preserve"> Mary then talked about her personal experience with a client where she felt uncomfortable. The conversation did not return to Phil’s comment. What was interesting was that Phil made a throwaway comment about gender-based violence to a room full of women and that (a) he </w:t>
      </w:r>
      <w:r w:rsidRPr="00BA2696">
        <w:rPr>
          <w:rFonts w:cs="Calibri"/>
          <w:sz w:val="24"/>
          <w:szCs w:val="24"/>
        </w:rPr>
        <w:lastRenderedPageBreak/>
        <w:t xml:space="preserve">felt comfortable to do so, (b) the women did not challenge him, (c) Vix did question him, but in defence of men, (d) the tutor mentioned gender, but he and the class did not further it. This would have been an opportunity to discuss gender based violence, gender inequality, gender stereotypes, and domestic abuse. However, this opportunity was missed and the disconnection between the class, tutor and the socio-politics of gender and violence was apparent. </w:t>
      </w:r>
    </w:p>
    <w:p w14:paraId="0DFE0A4C" w14:textId="77777777" w:rsidR="007010B3" w:rsidRPr="00BA2696" w:rsidRDefault="007010B3" w:rsidP="007010B3">
      <w:pPr>
        <w:suppressAutoHyphens w:val="0"/>
        <w:autoSpaceDN/>
        <w:spacing w:after="0" w:line="480" w:lineRule="auto"/>
        <w:textAlignment w:val="auto"/>
        <w:rPr>
          <w:rFonts w:cs="Calibri"/>
          <w:sz w:val="24"/>
          <w:szCs w:val="24"/>
        </w:rPr>
      </w:pPr>
    </w:p>
    <w:p w14:paraId="65DDCB5E"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This was also evident during week four of the participant-observation which fell on ‘Brexit Day’, the day Britain left the European Union. This was something which went unremarked on by the class. The tutor did reflect that it was Brexit Day which was met with some groans in the class but mostly silence. The tutor then said, </w:t>
      </w:r>
      <w:r w:rsidRPr="00BA2696">
        <w:rPr>
          <w:rFonts w:cs="Calibri"/>
          <w:i/>
          <w:iCs/>
          <w:sz w:val="24"/>
          <w:szCs w:val="24"/>
        </w:rPr>
        <w:t>‘we’re in a country that has two ways of seeing something and they’ve stopped listening to each other’</w:t>
      </w:r>
      <w:r w:rsidRPr="00BA2696">
        <w:rPr>
          <w:rFonts w:cs="Calibri"/>
          <w:sz w:val="24"/>
          <w:szCs w:val="24"/>
        </w:rPr>
        <w:t xml:space="preserve"> and used this as a metaphor for what is spoken and unspoken in the counselling process. The class did not respond. Later, the class were given a list of short case vignettes about personal therapy, with one scenario being: ‘During the election your counsellor prominently displays a poster for a political party whose politics you feel very uncomfortable with’. When the class came together to talk through the vignettes, this scenario was avoided, again indicating a disconnection from politics. However, some insight was gained through listening to the exchanges about this scenario during pair work. Lee and Mary both said that they were not engaged with politics so a political poster would not put them off a counsellor unless it was, as Lee described, </w:t>
      </w:r>
      <w:r w:rsidRPr="00BA2696">
        <w:rPr>
          <w:rFonts w:cs="Calibri"/>
          <w:i/>
          <w:iCs/>
          <w:sz w:val="24"/>
          <w:szCs w:val="24"/>
        </w:rPr>
        <w:t>‘something extreme’</w:t>
      </w:r>
      <w:r w:rsidRPr="00BA2696">
        <w:rPr>
          <w:rFonts w:cs="Calibri"/>
          <w:sz w:val="24"/>
          <w:szCs w:val="24"/>
        </w:rPr>
        <w:t xml:space="preserve">. In reply, Mary said </w:t>
      </w:r>
      <w:r w:rsidRPr="00BA2696">
        <w:rPr>
          <w:rFonts w:cs="Calibri"/>
          <w:i/>
          <w:iCs/>
          <w:sz w:val="24"/>
          <w:szCs w:val="24"/>
        </w:rPr>
        <w:t xml:space="preserve">‘I don’t know about politics so I wouldn’t know’ </w:t>
      </w:r>
      <w:r w:rsidRPr="00BA2696">
        <w:rPr>
          <w:rFonts w:cs="Calibri"/>
          <w:sz w:val="24"/>
          <w:szCs w:val="24"/>
        </w:rPr>
        <w:t xml:space="preserve">[what something extreme would be]. In reference to the case vignette, Ceri quietly said to the tutor that politics is a </w:t>
      </w:r>
      <w:r w:rsidRPr="00BA2696">
        <w:rPr>
          <w:rFonts w:cs="Calibri"/>
          <w:i/>
          <w:iCs/>
          <w:sz w:val="24"/>
          <w:szCs w:val="24"/>
        </w:rPr>
        <w:t>‘definite no-no’</w:t>
      </w:r>
      <w:r w:rsidRPr="00BA2696">
        <w:rPr>
          <w:rFonts w:cs="Calibri"/>
          <w:sz w:val="24"/>
          <w:szCs w:val="24"/>
        </w:rPr>
        <w:t xml:space="preserve">, as you’re meant to be </w:t>
      </w:r>
      <w:r w:rsidRPr="00BA2696">
        <w:rPr>
          <w:rFonts w:cs="Calibri"/>
          <w:i/>
          <w:iCs/>
          <w:sz w:val="24"/>
          <w:szCs w:val="24"/>
        </w:rPr>
        <w:t xml:space="preserve">‘neutral as a </w:t>
      </w:r>
      <w:r w:rsidRPr="00BA2696">
        <w:rPr>
          <w:rFonts w:cs="Calibri"/>
          <w:i/>
          <w:iCs/>
          <w:sz w:val="24"/>
          <w:szCs w:val="24"/>
        </w:rPr>
        <w:lastRenderedPageBreak/>
        <w:t>counsellor’</w:t>
      </w:r>
      <w:r w:rsidRPr="00BA2696">
        <w:rPr>
          <w:rFonts w:cs="Calibri"/>
          <w:sz w:val="24"/>
          <w:szCs w:val="24"/>
        </w:rPr>
        <w:t xml:space="preserve">.  Therefore, a general disinterest in politics and the idea of the counsellor being </w:t>
      </w:r>
      <w:r w:rsidRPr="00BA2696">
        <w:rPr>
          <w:rFonts w:cs="Calibri"/>
          <w:i/>
          <w:iCs/>
          <w:sz w:val="24"/>
          <w:szCs w:val="24"/>
        </w:rPr>
        <w:t>‘neutral’</w:t>
      </w:r>
      <w:r w:rsidRPr="00BA2696">
        <w:rPr>
          <w:rFonts w:cs="Calibri"/>
          <w:sz w:val="24"/>
          <w:szCs w:val="24"/>
        </w:rPr>
        <w:t xml:space="preserve"> may be a reason for the participants’ disconnection with socio-political topics.</w:t>
      </w:r>
    </w:p>
    <w:p w14:paraId="08CFB31D" w14:textId="77777777" w:rsidR="007010B3" w:rsidRPr="00BA2696" w:rsidRDefault="007010B3" w:rsidP="007010B3">
      <w:pPr>
        <w:suppressAutoHyphens w:val="0"/>
        <w:autoSpaceDN/>
        <w:spacing w:after="0" w:line="480" w:lineRule="auto"/>
        <w:textAlignment w:val="auto"/>
        <w:rPr>
          <w:rFonts w:cs="Calibri"/>
          <w:sz w:val="24"/>
          <w:szCs w:val="24"/>
        </w:rPr>
      </w:pPr>
    </w:p>
    <w:p w14:paraId="23170A79"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This disconnection is also mirrored in the curriculum. The handbook of assignment briefs, which outlined the assignments expected in the first year, showed that none of the assignments required the consideration of the socio-political implications of counselling practice or theory. Admittedly, they are first year students, so an understanding of counselling theory and the development of skills is probably prioritised to prepare them for their practice placements. The first assignment, a group poster presentation on practice issues did require the students to ‘evaluate key ethical and diversity issues in counselling’ (Assignment Brief Handbook, 2019/2020, p. 2).</w:t>
      </w:r>
      <w:r w:rsidRPr="00BA2696">
        <w:rPr>
          <w:rFonts w:cs="Calibri"/>
          <w:color w:val="FF0000"/>
          <w:sz w:val="24"/>
          <w:szCs w:val="24"/>
        </w:rPr>
        <w:t xml:space="preserve"> </w:t>
      </w:r>
      <w:r w:rsidRPr="00BA2696">
        <w:rPr>
          <w:rFonts w:cs="Calibri"/>
          <w:sz w:val="24"/>
          <w:szCs w:val="24"/>
        </w:rPr>
        <w:t>However, this presentation occurred before I started the participant-observation</w:t>
      </w:r>
      <w:r>
        <w:rPr>
          <w:rFonts w:cs="Calibri"/>
          <w:sz w:val="24"/>
          <w:szCs w:val="24"/>
        </w:rPr>
        <w:t>,</w:t>
      </w:r>
      <w:r w:rsidRPr="00BA2696">
        <w:rPr>
          <w:rFonts w:cs="Calibri"/>
          <w:sz w:val="24"/>
          <w:szCs w:val="24"/>
        </w:rPr>
        <w:t xml:space="preserve"> </w:t>
      </w:r>
      <w:r>
        <w:rPr>
          <w:rFonts w:cs="Calibri"/>
          <w:sz w:val="24"/>
          <w:szCs w:val="24"/>
        </w:rPr>
        <w:t>therefore,</w:t>
      </w:r>
      <w:r w:rsidRPr="00BA2696">
        <w:rPr>
          <w:rFonts w:cs="Calibri"/>
          <w:sz w:val="24"/>
          <w:szCs w:val="24"/>
        </w:rPr>
        <w:t xml:space="preserve"> how the participants approached this requirement, and how it was assessed, is not known. </w:t>
      </w:r>
    </w:p>
    <w:p w14:paraId="45F97A81" w14:textId="77777777" w:rsidR="007010B3" w:rsidRPr="00BA2696" w:rsidRDefault="007010B3" w:rsidP="007010B3">
      <w:pPr>
        <w:suppressAutoHyphens w:val="0"/>
        <w:autoSpaceDN/>
        <w:spacing w:after="0" w:line="480" w:lineRule="auto"/>
        <w:textAlignment w:val="auto"/>
        <w:rPr>
          <w:rFonts w:cs="Calibri"/>
          <w:sz w:val="24"/>
          <w:szCs w:val="24"/>
        </w:rPr>
      </w:pPr>
    </w:p>
    <w:p w14:paraId="0EDD89B2"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While there was a disconnection to the socio-political context in the participants and the curriculum, there was also a dissonance between the participants perception about their ease of talking about diversity and what I had witnessed during the participant-observation. In the interviews, I asked the participants whether they felt the group was comfortable talking about diversity issues. I defined ‘diversity’ to includ</w:t>
      </w:r>
      <w:r>
        <w:rPr>
          <w:rFonts w:cs="Calibri"/>
          <w:sz w:val="24"/>
          <w:szCs w:val="24"/>
        </w:rPr>
        <w:t>e</w:t>
      </w:r>
      <w:r w:rsidRPr="00BA2696">
        <w:rPr>
          <w:rFonts w:cs="Calibri"/>
          <w:sz w:val="24"/>
          <w:szCs w:val="24"/>
        </w:rPr>
        <w:t xml:space="preserve"> culture, gender, gender identity, disabilities and sexual orientation: </w:t>
      </w:r>
    </w:p>
    <w:p w14:paraId="63F83B8B"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 xml:space="preserve">Betty: I think they would be. We’ve not had a lot of discussion on it, but I can’t, nothing stands out that I think some would have a huge issue with any of those. </w:t>
      </w:r>
    </w:p>
    <w:p w14:paraId="45112115"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Elizabeth: Very. Very comfortable. I think there's a lot of different back..., different kind of experiences within the group that is comfortably shared, very open. I think even with the ones that haven't mentioned anything th</w:t>
      </w:r>
      <w:r>
        <w:rPr>
          <w:rFonts w:cs="Calibri"/>
          <w:sz w:val="24"/>
          <w:szCs w:val="24"/>
        </w:rPr>
        <w:t>ere</w:t>
      </w:r>
      <w:r w:rsidRPr="00BA2696">
        <w:rPr>
          <w:rFonts w:cs="Calibri"/>
          <w:sz w:val="24"/>
          <w:szCs w:val="24"/>
        </w:rPr>
        <w:t xml:space="preserve"> is still a level of understanding.</w:t>
      </w:r>
    </w:p>
    <w:p w14:paraId="3D2EF773"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lastRenderedPageBreak/>
        <w:t>Emily:</w:t>
      </w:r>
      <w:r w:rsidRPr="00BA2696">
        <w:rPr>
          <w:rFonts w:cs="Calibri"/>
          <w:sz w:val="24"/>
          <w:szCs w:val="24"/>
        </w:rPr>
        <w:tab/>
        <w:t>I think they seem quite comfortable.</w:t>
      </w:r>
    </w:p>
    <w:p w14:paraId="4DD7C1EE"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Mary:   I would say that they are comfortable, in general. Yeah. Yeah, I think it's quite comfortable around the subject.</w:t>
      </w:r>
    </w:p>
    <w:p w14:paraId="6937A86A"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Phil:  …I think we’re quite an open group, I think we’re quite a mixed bag of professionalism within the group. I don't think anyone would have any issues or anything.</w:t>
      </w:r>
    </w:p>
    <w:p w14:paraId="1744EC5D" w14:textId="77777777" w:rsidR="007010B3" w:rsidRPr="00BA2696" w:rsidRDefault="007010B3" w:rsidP="007010B3">
      <w:pPr>
        <w:suppressAutoHyphens w:val="0"/>
        <w:autoSpaceDN/>
        <w:spacing w:after="0" w:line="480" w:lineRule="auto"/>
        <w:ind w:left="567" w:right="567"/>
        <w:textAlignment w:val="auto"/>
        <w:rPr>
          <w:rFonts w:cs="Calibri"/>
          <w:sz w:val="24"/>
          <w:szCs w:val="24"/>
        </w:rPr>
      </w:pPr>
    </w:p>
    <w:p w14:paraId="4A2C56F2"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Whereas Vix felt although the group did seem comfortable, they would be unlikely to express controversial opinions in a group environment:</w:t>
      </w:r>
    </w:p>
    <w:p w14:paraId="22104D5E"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Vix: …I think, I think they're OK speaking about that kind of thing… and if they do have any views that are different, though, I doubt whether they'd be aired.</w:t>
      </w:r>
    </w:p>
    <w:p w14:paraId="6674E59D"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2D99A967"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Despite Elizabeth, Emily and Vix feeling the group were comfortable, they personally did not feel that way in regard to themselves: </w:t>
      </w:r>
    </w:p>
    <w:p w14:paraId="7B04A76F"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Elizabeth: …Sometimes I feel like, I don't know, maybe that I should say more, but no, I suppose it's not something I'm comfortable talking about.</w:t>
      </w:r>
    </w:p>
    <w:p w14:paraId="7C98576A"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Emily: …I tend to sit back and watch and listen. And I think it would be…, I think there would be very different, there are definitely stronger opinions than others. I think that could be potentially, could become quite confrontational.</w:t>
      </w:r>
    </w:p>
    <w:p w14:paraId="7B5E74B7"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 xml:space="preserve">Vix:   Yeah, I wouldn’t, I wouldn’t probably talk within the group of some of my own views because they may not be a view that people would find… not palatable, that's the wrong word, but it's not worth the fight. </w:t>
      </w:r>
    </w:p>
    <w:p w14:paraId="71B09061" w14:textId="77777777" w:rsidR="007010B3" w:rsidRPr="00BA2696" w:rsidRDefault="007010B3" w:rsidP="007010B3">
      <w:pPr>
        <w:suppressAutoHyphens w:val="0"/>
        <w:autoSpaceDN/>
        <w:spacing w:after="120" w:line="480" w:lineRule="auto"/>
        <w:ind w:left="1287" w:right="567" w:hanging="720"/>
        <w:textAlignment w:val="auto"/>
        <w:rPr>
          <w:rFonts w:cs="Calibri"/>
          <w:sz w:val="24"/>
          <w:szCs w:val="24"/>
        </w:rPr>
      </w:pPr>
    </w:p>
    <w:p w14:paraId="1D9FDBD7"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Perhaps Elizabeth, Emily and Vix’s feelings of discomfort and concern about the consequences of the group talking about diversity openly may be a reason why the participants seemed disconnected to the socio-political context of their learning. This is supported by the tutor’s observation that the group were cautious after an early difficult exchange. Perhaps too, the difficulties in talking about ‘race’, such as not having a strong semantic understanding, self-consciousness and not wanting to offend are also relevant to </w:t>
      </w:r>
      <w:r w:rsidRPr="00BA2696">
        <w:rPr>
          <w:rFonts w:cs="Calibri"/>
          <w:sz w:val="24"/>
          <w:szCs w:val="24"/>
        </w:rPr>
        <w:lastRenderedPageBreak/>
        <w:t xml:space="preserve">their socio-political disconnection. However, further research would be needed to ascertain this. </w:t>
      </w:r>
    </w:p>
    <w:p w14:paraId="18C191A9" w14:textId="77777777" w:rsidR="007010B3" w:rsidRPr="00BA2696" w:rsidRDefault="007010B3" w:rsidP="007010B3">
      <w:pPr>
        <w:suppressAutoHyphens w:val="0"/>
        <w:autoSpaceDN/>
        <w:spacing w:after="0" w:line="480" w:lineRule="auto"/>
        <w:textAlignment w:val="auto"/>
        <w:rPr>
          <w:rFonts w:cs="Calibri"/>
          <w:sz w:val="24"/>
          <w:szCs w:val="24"/>
        </w:rPr>
      </w:pPr>
    </w:p>
    <w:p w14:paraId="54FDCFF8" w14:textId="77777777" w:rsidR="007010B3" w:rsidRPr="00BA2696" w:rsidRDefault="007010B3" w:rsidP="007010B3">
      <w:pPr>
        <w:pStyle w:val="Heading4"/>
        <w:spacing w:before="0" w:after="240" w:line="250" w:lineRule="auto"/>
      </w:pPr>
      <w:r w:rsidRPr="00BA2696">
        <w:t>Student and curriculum connection</w:t>
      </w:r>
    </w:p>
    <w:p w14:paraId="28203330"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Although it was found that the participants and the curriculum were largely disconnected with the socio-political context, there were indications of connection. However, whether the participants understood their awareness of cultural difference and the role of the media as socio-political is unclear. Likewise, how the curriculum connection was embedded, assessed and understood as socio-political is also ambiguous. </w:t>
      </w:r>
    </w:p>
    <w:p w14:paraId="765886F6" w14:textId="77777777" w:rsidR="007010B3" w:rsidRPr="00BA2696" w:rsidRDefault="007010B3" w:rsidP="007010B3">
      <w:pPr>
        <w:suppressAutoHyphens w:val="0"/>
        <w:autoSpaceDN/>
        <w:spacing w:after="0" w:line="480" w:lineRule="auto"/>
        <w:textAlignment w:val="auto"/>
        <w:rPr>
          <w:rFonts w:cs="Calibri"/>
          <w:sz w:val="24"/>
          <w:szCs w:val="24"/>
        </w:rPr>
      </w:pPr>
    </w:p>
    <w:p w14:paraId="3D3E72FE"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The first connection occurred during the second week of participant-observation. There was a group discussion about a case vignette involving a fictional male counsellor wearing make-up. Many of the group referred to them a</w:t>
      </w:r>
      <w:r>
        <w:rPr>
          <w:rFonts w:cs="Calibri"/>
          <w:sz w:val="24"/>
          <w:szCs w:val="24"/>
        </w:rPr>
        <w:t>s a</w:t>
      </w:r>
      <w:r w:rsidRPr="00BA2696">
        <w:rPr>
          <w:rFonts w:cs="Calibri"/>
          <w:sz w:val="24"/>
          <w:szCs w:val="24"/>
        </w:rPr>
        <w:t xml:space="preserve"> </w:t>
      </w:r>
      <w:r w:rsidRPr="00BA2696">
        <w:rPr>
          <w:rFonts w:cs="Calibri"/>
          <w:i/>
          <w:iCs/>
          <w:sz w:val="24"/>
          <w:szCs w:val="24"/>
        </w:rPr>
        <w:t>‘cross-dresser’</w:t>
      </w:r>
      <w:r w:rsidRPr="00BA2696">
        <w:rPr>
          <w:rFonts w:cs="Calibri"/>
          <w:sz w:val="24"/>
          <w:szCs w:val="24"/>
        </w:rPr>
        <w:t xml:space="preserve"> in the discussion and an opportunity for engagement with gender identity was missed. During the break, Bella felt that </w:t>
      </w:r>
      <w:r w:rsidRPr="00BA2696">
        <w:rPr>
          <w:rFonts w:cs="Calibri"/>
          <w:i/>
          <w:iCs/>
          <w:sz w:val="24"/>
          <w:szCs w:val="24"/>
        </w:rPr>
        <w:t>‘we have to let people be inclusive and express themselves’</w:t>
      </w:r>
      <w:r w:rsidRPr="00BA2696">
        <w:rPr>
          <w:rFonts w:cs="Calibri"/>
          <w:sz w:val="24"/>
          <w:szCs w:val="24"/>
        </w:rPr>
        <w:t xml:space="preserve">, to which Jayne agreed and said, </w:t>
      </w:r>
      <w:r w:rsidRPr="00BA2696">
        <w:rPr>
          <w:rFonts w:cs="Calibri"/>
          <w:i/>
          <w:iCs/>
          <w:sz w:val="24"/>
          <w:szCs w:val="24"/>
        </w:rPr>
        <w:t>‘what we’ve experienced is people</w:t>
      </w:r>
      <w:r>
        <w:rPr>
          <w:rFonts w:cs="Calibri"/>
          <w:i/>
          <w:iCs/>
          <w:sz w:val="24"/>
          <w:szCs w:val="24"/>
        </w:rPr>
        <w:t xml:space="preserve"> </w:t>
      </w:r>
      <w:r w:rsidRPr="000D2078">
        <w:rPr>
          <w:rFonts w:cs="Calibri"/>
          <w:sz w:val="24"/>
          <w:szCs w:val="24"/>
        </w:rPr>
        <w:t>[the class]</w:t>
      </w:r>
      <w:r w:rsidRPr="00BA2696">
        <w:rPr>
          <w:rFonts w:cs="Calibri"/>
          <w:i/>
          <w:iCs/>
          <w:sz w:val="24"/>
          <w:szCs w:val="24"/>
        </w:rPr>
        <w:t xml:space="preserve"> not being accepting and judgemental’.</w:t>
      </w:r>
      <w:r w:rsidRPr="00BA2696">
        <w:rPr>
          <w:rFonts w:cs="Calibri"/>
          <w:sz w:val="24"/>
          <w:szCs w:val="24"/>
        </w:rPr>
        <w:t xml:space="preserve"> It seemed that Bella and Jayne felt frustrated by what they saw as a lack of inclusivity and were aware of the need for diversity acceptance.</w:t>
      </w:r>
    </w:p>
    <w:p w14:paraId="1FCE5C35" w14:textId="77777777" w:rsidR="007010B3" w:rsidRPr="00BA2696" w:rsidRDefault="007010B3" w:rsidP="007010B3">
      <w:pPr>
        <w:suppressAutoHyphens w:val="0"/>
        <w:autoSpaceDN/>
        <w:spacing w:after="0" w:line="480" w:lineRule="auto"/>
        <w:textAlignment w:val="auto"/>
        <w:rPr>
          <w:rFonts w:cs="Calibri"/>
          <w:sz w:val="24"/>
          <w:szCs w:val="24"/>
        </w:rPr>
      </w:pPr>
    </w:p>
    <w:p w14:paraId="4AB4203D"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However, in the participant interview, both Anne and Betty expressed a curiosity to learn more about gender identity:</w:t>
      </w:r>
    </w:p>
    <w:p w14:paraId="7B45ACD5"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Anne: It makes me curious because I want to know because not presenting as anything, what are they? So, but, you know, my generation was: boy, girl, man, wife… but we just need that, we need more education and understanding.</w:t>
      </w:r>
    </w:p>
    <w:p w14:paraId="3B045E11"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lastRenderedPageBreak/>
        <w:t xml:space="preserve">Betty: …something I need to read up on </w:t>
      </w:r>
      <w:r>
        <w:rPr>
          <w:rFonts w:cs="Calibri"/>
          <w:sz w:val="24"/>
          <w:szCs w:val="24"/>
        </w:rPr>
        <w:t>is</w:t>
      </w:r>
      <w:r w:rsidRPr="00BA2696">
        <w:rPr>
          <w:rFonts w:cs="Calibri"/>
          <w:sz w:val="24"/>
          <w:szCs w:val="24"/>
        </w:rPr>
        <w:t xml:space="preserve"> the gender and the LGBT [</w:t>
      </w:r>
      <w:r w:rsidRPr="00BA2696">
        <w:rPr>
          <w:rFonts w:cs="Calibri"/>
          <w:i/>
          <w:iCs/>
          <w:sz w:val="24"/>
          <w:szCs w:val="24"/>
        </w:rPr>
        <w:t>sic</w:t>
      </w:r>
      <w:r w:rsidRPr="00BA2696">
        <w:rPr>
          <w:rFonts w:cs="Calibri"/>
          <w:sz w:val="24"/>
          <w:szCs w:val="24"/>
        </w:rPr>
        <w:t>]. And there’s courses on it… I don't have any problem, issues with it. But there is, I’ve learned, a sort of a language and there's words I need to know. So, I am definitely going to do a course on it.</w:t>
      </w:r>
    </w:p>
    <w:p w14:paraId="3199813A" w14:textId="77777777" w:rsidR="007010B3" w:rsidRPr="00BA2696" w:rsidRDefault="007010B3" w:rsidP="007010B3">
      <w:pPr>
        <w:suppressAutoHyphens w:val="0"/>
        <w:autoSpaceDN/>
        <w:spacing w:after="0" w:line="480" w:lineRule="auto"/>
        <w:ind w:left="567" w:right="567"/>
        <w:textAlignment w:val="auto"/>
        <w:rPr>
          <w:rFonts w:cs="Calibri"/>
          <w:sz w:val="24"/>
          <w:szCs w:val="24"/>
        </w:rPr>
      </w:pPr>
    </w:p>
    <w:p w14:paraId="68FF59BF"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Despite there being a disconnection to gender identity in the seminar, to Bella and Jayne’s dismay, Anne and Betty did express their interest in learning more. Betty’s comment about needing to learn the correct language is analogous to the participants incorrect and confused semantic understa</w:t>
      </w:r>
      <w:r>
        <w:rPr>
          <w:rFonts w:cs="Calibri"/>
          <w:sz w:val="24"/>
          <w:szCs w:val="24"/>
        </w:rPr>
        <w:t>ndin</w:t>
      </w:r>
      <w:r w:rsidRPr="00BA2696">
        <w:rPr>
          <w:rFonts w:cs="Calibri"/>
          <w:sz w:val="24"/>
          <w:szCs w:val="24"/>
        </w:rPr>
        <w:t xml:space="preserve">g of ‘race’ and racism.  </w:t>
      </w:r>
    </w:p>
    <w:p w14:paraId="2722DFC3" w14:textId="77777777" w:rsidR="007010B3" w:rsidRPr="00BA2696" w:rsidRDefault="007010B3" w:rsidP="007010B3">
      <w:pPr>
        <w:suppressAutoHyphens w:val="0"/>
        <w:autoSpaceDN/>
        <w:spacing w:after="0" w:line="480" w:lineRule="auto"/>
        <w:textAlignment w:val="auto"/>
        <w:rPr>
          <w:rFonts w:cs="Calibri"/>
          <w:sz w:val="24"/>
          <w:szCs w:val="24"/>
        </w:rPr>
      </w:pPr>
    </w:p>
    <w:p w14:paraId="7FEEFA7A"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For others, there was an awareness that cultural differences with the Muslim community may impact the counselling relationship. Whilst this could be problematic in itself, as the Muslim community is being stereotyped in these answers, it does show some connection and awareness:</w:t>
      </w:r>
    </w:p>
    <w:p w14:paraId="0E0C14D5"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Emily: So, for example, if it was men of, not to be using Muslims, but if it was a Muslim man, because they have very different views on women, that might create, and they might not feel comfortable at all, talking to a woman.</w:t>
      </w:r>
    </w:p>
    <w:p w14:paraId="0087E242"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Phil: …So, if I was [</w:t>
      </w:r>
      <w:r w:rsidRPr="00BA2696">
        <w:rPr>
          <w:rFonts w:cs="Calibri"/>
          <w:i/>
          <w:iCs/>
          <w:sz w:val="24"/>
          <w:szCs w:val="24"/>
        </w:rPr>
        <w:t>sic</w:t>
      </w:r>
      <w:r w:rsidRPr="00BA2696">
        <w:rPr>
          <w:rFonts w:cs="Calibri"/>
          <w:sz w:val="24"/>
          <w:szCs w:val="24"/>
        </w:rPr>
        <w:t xml:space="preserve">] to work in a Muslim country, I couldn't treat a Muslim woman because of their beliefs. So, </w:t>
      </w:r>
      <w:r>
        <w:rPr>
          <w:rFonts w:cs="Calibri"/>
          <w:sz w:val="24"/>
          <w:szCs w:val="24"/>
        </w:rPr>
        <w:t>by</w:t>
      </w:r>
      <w:r w:rsidRPr="00BA2696">
        <w:rPr>
          <w:rFonts w:cs="Calibri"/>
          <w:sz w:val="24"/>
          <w:szCs w:val="24"/>
        </w:rPr>
        <w:t xml:space="preserve"> the same thought I would have thought a Muslim woman wouldn't want to come in and open up to me as a counsellor, whereas a Muslim male might not see me as an equal because they're </w:t>
      </w:r>
      <w:r>
        <w:rPr>
          <w:rFonts w:cs="Calibri"/>
          <w:sz w:val="24"/>
          <w:szCs w:val="24"/>
        </w:rPr>
        <w:t xml:space="preserve">a </w:t>
      </w:r>
      <w:r w:rsidRPr="00BA2696">
        <w:rPr>
          <w:rFonts w:cs="Calibri"/>
          <w:sz w:val="24"/>
          <w:szCs w:val="24"/>
        </w:rPr>
        <w:t>very closed race. So, they might want to speak to a fellow, fellow person of the same belief.</w:t>
      </w:r>
    </w:p>
    <w:p w14:paraId="77FFBE43"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Mary: …they have different relations [</w:t>
      </w:r>
      <w:r w:rsidRPr="00BA2696">
        <w:rPr>
          <w:rFonts w:cs="Calibri"/>
          <w:i/>
          <w:iCs/>
          <w:sz w:val="24"/>
          <w:szCs w:val="24"/>
        </w:rPr>
        <w:t>sic</w:t>
      </w:r>
      <w:r w:rsidRPr="00BA2696">
        <w:rPr>
          <w:rFonts w:cs="Calibri"/>
          <w:sz w:val="24"/>
          <w:szCs w:val="24"/>
        </w:rPr>
        <w:t>], religions when it comes to burial and death and grieving and things like that. So yeah, it's not so much their race, their colour or whatever, it's their… their religion, I suppose isn’t it? I wouldn't treat them any differently, but you'd have to… have to respect their opinion, their grief, wouldn't you? … Because a black person might be a religion of, you know… they must have different ways of grieving because they do things differently, don't they?</w:t>
      </w:r>
    </w:p>
    <w:p w14:paraId="29330AB3"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262E4BDF"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Whilst Vix questioned the value</w:t>
      </w:r>
      <w:r>
        <w:rPr>
          <w:rFonts w:cs="Calibri"/>
          <w:sz w:val="24"/>
          <w:szCs w:val="24"/>
        </w:rPr>
        <w:t xml:space="preserve"> of</w:t>
      </w:r>
      <w:r w:rsidRPr="00BA2696">
        <w:rPr>
          <w:rFonts w:cs="Calibri"/>
          <w:sz w:val="24"/>
          <w:szCs w:val="24"/>
        </w:rPr>
        <w:t xml:space="preserve"> ‘race’ education (see next subtheme), she did see some benefit in learning about cultural difference:</w:t>
      </w:r>
    </w:p>
    <w:p w14:paraId="5921717E"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lastRenderedPageBreak/>
        <w:t>Vix: …but if you are asking culturally, is it going to be a thing? Is that going to be an issue? You know, if I'm going to be listening to someone talking about their Chinese culture, for example, am I going to understand where they're coming from? I'm not going, going to be able to prod them in the right way or am I going to be offensive?</w:t>
      </w:r>
    </w:p>
    <w:p w14:paraId="730BD38D" w14:textId="77777777" w:rsidR="007010B3" w:rsidRPr="00BA2696" w:rsidRDefault="007010B3" w:rsidP="007010B3">
      <w:pPr>
        <w:suppressAutoHyphens w:val="0"/>
        <w:autoSpaceDN/>
        <w:spacing w:after="0" w:line="480" w:lineRule="auto"/>
        <w:textAlignment w:val="auto"/>
        <w:rPr>
          <w:rFonts w:cs="Calibri"/>
          <w:sz w:val="24"/>
          <w:szCs w:val="24"/>
        </w:rPr>
      </w:pPr>
    </w:p>
    <w:p w14:paraId="27BFADD4"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In the same way that there was a connection to cultural difference, there was also an awareness</w:t>
      </w:r>
      <w:r>
        <w:rPr>
          <w:rFonts w:cs="Calibri"/>
          <w:sz w:val="24"/>
          <w:szCs w:val="24"/>
        </w:rPr>
        <w:t xml:space="preserve"> that the</w:t>
      </w:r>
      <w:r w:rsidRPr="00BA2696">
        <w:rPr>
          <w:rFonts w:cs="Calibri"/>
          <w:sz w:val="24"/>
          <w:szCs w:val="24"/>
        </w:rPr>
        <w:t xml:space="preserve"> media </w:t>
      </w:r>
      <w:r>
        <w:rPr>
          <w:rFonts w:cs="Calibri"/>
          <w:sz w:val="24"/>
          <w:szCs w:val="24"/>
        </w:rPr>
        <w:t xml:space="preserve">may </w:t>
      </w:r>
      <w:r w:rsidRPr="00BA2696">
        <w:rPr>
          <w:rFonts w:cs="Calibri"/>
          <w:sz w:val="24"/>
          <w:szCs w:val="24"/>
        </w:rPr>
        <w:t>influenc</w:t>
      </w:r>
      <w:r>
        <w:rPr>
          <w:rFonts w:cs="Calibri"/>
          <w:sz w:val="24"/>
          <w:szCs w:val="24"/>
        </w:rPr>
        <w:t>e</w:t>
      </w:r>
      <w:r w:rsidRPr="00BA2696">
        <w:rPr>
          <w:rFonts w:cs="Calibri"/>
          <w:sz w:val="24"/>
          <w:szCs w:val="24"/>
        </w:rPr>
        <w:t xml:space="preserve"> people’s opinions. Reflecting back to Betty and Emily’s experiences in London, where they both felt afraid of ‘</w:t>
      </w:r>
      <w:r w:rsidRPr="00BA2696">
        <w:rPr>
          <w:rFonts w:cs="Calibri"/>
          <w:i/>
          <w:iCs/>
          <w:sz w:val="24"/>
          <w:szCs w:val="24"/>
        </w:rPr>
        <w:t>gangs</w:t>
      </w:r>
      <w:r w:rsidRPr="00BA2696">
        <w:rPr>
          <w:rFonts w:cs="Calibri"/>
          <w:sz w:val="24"/>
          <w:szCs w:val="24"/>
        </w:rPr>
        <w:t>’ of young black men, I asked where they thought this fear came from</w:t>
      </w:r>
      <w:r>
        <w:rPr>
          <w:rFonts w:cs="Calibri"/>
          <w:sz w:val="24"/>
          <w:szCs w:val="24"/>
        </w:rPr>
        <w:t>. B</w:t>
      </w:r>
      <w:r w:rsidRPr="00BA2696">
        <w:rPr>
          <w:rFonts w:cs="Calibri"/>
          <w:sz w:val="24"/>
          <w:szCs w:val="24"/>
        </w:rPr>
        <w:t xml:space="preserve">oth gave a similar answer: </w:t>
      </w:r>
    </w:p>
    <w:p w14:paraId="7F7C5D2D"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Betty: … I think, the things you do hear on the news and it's like groups like, you know, the gangs and a lot of i</w:t>
      </w:r>
      <w:r>
        <w:rPr>
          <w:rFonts w:cs="Calibri"/>
          <w:sz w:val="24"/>
          <w:szCs w:val="24"/>
        </w:rPr>
        <w:t>t</w:t>
      </w:r>
      <w:r w:rsidRPr="00BA2696">
        <w:rPr>
          <w:rFonts w:cs="Calibri"/>
          <w:sz w:val="24"/>
          <w:szCs w:val="24"/>
        </w:rPr>
        <w:t>s kind of black men. So, I'm, the stuff that is on the news, you know, I suppose I was a... Yeah, I was a little bit slightly more worried because of that, thinking that they were a little bit more dangerous only because what was on the news.</w:t>
      </w:r>
    </w:p>
    <w:p w14:paraId="610F8C45"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Emily: I do think there seemed to be, when I think about it now, as I was growing up</w:t>
      </w:r>
      <w:r>
        <w:rPr>
          <w:rFonts w:cs="Calibri"/>
          <w:sz w:val="24"/>
          <w:szCs w:val="24"/>
        </w:rPr>
        <w:t xml:space="preserve">, </w:t>
      </w:r>
      <w:r w:rsidRPr="00BA2696">
        <w:rPr>
          <w:rFonts w:cs="Calibri"/>
          <w:sz w:val="24"/>
          <w:szCs w:val="24"/>
        </w:rPr>
        <w:t>stuff on the TV quite a lot about stabbings and things like that, in London, of like young black boys. So maybe that was that message. I mean, I'm sure th</w:t>
      </w:r>
      <w:r>
        <w:rPr>
          <w:rFonts w:cs="Calibri"/>
          <w:sz w:val="24"/>
          <w:szCs w:val="24"/>
        </w:rPr>
        <w:t>ere</w:t>
      </w:r>
      <w:r w:rsidRPr="00BA2696">
        <w:rPr>
          <w:rFonts w:cs="Calibri"/>
          <w:sz w:val="24"/>
          <w:szCs w:val="24"/>
        </w:rPr>
        <w:t xml:space="preserve"> was</w:t>
      </w:r>
      <w:r>
        <w:rPr>
          <w:rFonts w:cs="Calibri"/>
          <w:sz w:val="24"/>
          <w:szCs w:val="24"/>
        </w:rPr>
        <w:t xml:space="preserve"> [</w:t>
      </w:r>
      <w:r w:rsidRPr="00391498">
        <w:rPr>
          <w:rFonts w:cs="Calibri"/>
          <w:i/>
          <w:iCs/>
          <w:sz w:val="24"/>
          <w:szCs w:val="24"/>
        </w:rPr>
        <w:t>sic</w:t>
      </w:r>
      <w:r>
        <w:rPr>
          <w:rFonts w:cs="Calibri"/>
          <w:sz w:val="24"/>
          <w:szCs w:val="24"/>
        </w:rPr>
        <w:t>]</w:t>
      </w:r>
      <w:r w:rsidRPr="00BA2696">
        <w:rPr>
          <w:rFonts w:cs="Calibri"/>
          <w:sz w:val="24"/>
          <w:szCs w:val="24"/>
        </w:rPr>
        <w:t xml:space="preserve"> just as many white boys that were doing the same thing. But it just seemed to be when I was growing up at that time in school, that was what the boys…, that was the attitude and then on TV, it's like amplified because that's what we’re shown a lot.</w:t>
      </w:r>
    </w:p>
    <w:p w14:paraId="2C8515E6" w14:textId="77777777" w:rsidR="007010B3" w:rsidRPr="00BA2696" w:rsidRDefault="007010B3" w:rsidP="007010B3">
      <w:pPr>
        <w:suppressAutoHyphens w:val="0"/>
        <w:autoSpaceDN/>
        <w:spacing w:after="0" w:line="480" w:lineRule="auto"/>
        <w:textAlignment w:val="auto"/>
        <w:rPr>
          <w:rFonts w:cs="Calibri"/>
          <w:sz w:val="24"/>
          <w:szCs w:val="24"/>
        </w:rPr>
      </w:pPr>
    </w:p>
    <w:p w14:paraId="08A5E270"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This is also supported by Anne’s statement about the attitudes of people in her community, in rural Wales:</w:t>
      </w:r>
    </w:p>
    <w:p w14:paraId="5EEC99E8"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Anne: I think they've got the attitude from the media, so that they're very much</w:t>
      </w:r>
      <w:r>
        <w:rPr>
          <w:rFonts w:cs="Calibri"/>
          <w:sz w:val="24"/>
          <w:szCs w:val="24"/>
        </w:rPr>
        <w:t>,</w:t>
      </w:r>
      <w:r w:rsidRPr="00BA2696">
        <w:rPr>
          <w:rFonts w:cs="Calibri"/>
          <w:sz w:val="24"/>
          <w:szCs w:val="24"/>
        </w:rPr>
        <w:t xml:space="preserve"> because they haven't had that one to one, or… ‘hands on’ is the wrong word, but they haven't actually dealt with them in person face to face. I think the media has tainted it and I think their perception is that all black people are drug takers or carry knives and, that’s, this is a very naive impression of them.</w:t>
      </w:r>
    </w:p>
    <w:p w14:paraId="35D95477"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6D8A2462"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Betty and Emily’s experiences were a decade apart, but both felt the media representation of black boys shaped their perceptions and influenced the fear they experienced. Likewise, Anne felt that her community’s opinions were shaped by the media. This indicates that the </w:t>
      </w:r>
      <w:r w:rsidRPr="00BA2696">
        <w:rPr>
          <w:rFonts w:cs="Calibri"/>
          <w:sz w:val="24"/>
          <w:szCs w:val="24"/>
        </w:rPr>
        <w:lastRenderedPageBreak/>
        <w:t xml:space="preserve">perception of the influence of the media in racial attitudes has not changed over three decades. </w:t>
      </w:r>
    </w:p>
    <w:p w14:paraId="67A2A48F" w14:textId="77777777" w:rsidR="007010B3" w:rsidRPr="00BA2696" w:rsidRDefault="007010B3" w:rsidP="007010B3">
      <w:pPr>
        <w:suppressAutoHyphens w:val="0"/>
        <w:autoSpaceDN/>
        <w:spacing w:after="0" w:line="480" w:lineRule="auto"/>
        <w:textAlignment w:val="auto"/>
        <w:rPr>
          <w:rFonts w:cs="Calibri"/>
          <w:color w:val="FF0000"/>
          <w:sz w:val="24"/>
          <w:szCs w:val="24"/>
        </w:rPr>
      </w:pPr>
    </w:p>
    <w:p w14:paraId="658FDD96"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As the students had points of connection to the socio-political, the curriculum did too. The student handbook (Student Handbook, 2019/2020) is given to all students and provides information about the course, such as course structure, coursework and placement guidelines. The handbook explains that the course is accredited with the BACP and lists the admissions criteria in line with the BACP’s conditions. These ten criteria include that those chosen should have ‘awareness of the nature of prejudice and oppression’ and ‘awareness of issues of difference and equality’ (</w:t>
      </w:r>
      <w:bookmarkStart w:id="62" w:name="_Hlk39076779"/>
      <w:r w:rsidRPr="00BA2696">
        <w:rPr>
          <w:rFonts w:cs="Calibri"/>
          <w:sz w:val="24"/>
          <w:szCs w:val="24"/>
        </w:rPr>
        <w:t>Student Handbook, 2019/2020, p. 20</w:t>
      </w:r>
      <w:bookmarkEnd w:id="62"/>
      <w:r w:rsidRPr="00BA2696">
        <w:rPr>
          <w:rFonts w:cs="Calibri"/>
          <w:sz w:val="24"/>
          <w:szCs w:val="24"/>
        </w:rPr>
        <w:t>). The handbook also states that readiness to begin practice as a trainee counsellor includes the trainee having ‘the capacity for sensitive response</w:t>
      </w:r>
      <w:r>
        <w:rPr>
          <w:rFonts w:cs="Calibri"/>
          <w:sz w:val="24"/>
          <w:szCs w:val="24"/>
        </w:rPr>
        <w:t>s</w:t>
      </w:r>
      <w:r w:rsidRPr="00BA2696">
        <w:rPr>
          <w:rFonts w:cs="Calibri"/>
          <w:sz w:val="24"/>
          <w:szCs w:val="24"/>
        </w:rPr>
        <w:t xml:space="preserve"> to a wide range of people and issues’ (Student Handbook, 2019/2020, p. 53) an ‘absence of social prejudice, ethnocentrism and authoritarianism’ (Student Handbook, 2019/2020, p. 53) and a ‘sensitivity to the social worlds of clients who may be from different gender</w:t>
      </w:r>
      <w:r>
        <w:rPr>
          <w:rFonts w:cs="Calibri"/>
          <w:sz w:val="24"/>
          <w:szCs w:val="24"/>
        </w:rPr>
        <w:t>,</w:t>
      </w:r>
      <w:r w:rsidRPr="00BA2696">
        <w:rPr>
          <w:rFonts w:cs="Calibri"/>
          <w:sz w:val="24"/>
          <w:szCs w:val="24"/>
        </w:rPr>
        <w:t xml:space="preserve"> ethnic</w:t>
      </w:r>
      <w:r>
        <w:rPr>
          <w:rFonts w:cs="Calibri"/>
          <w:sz w:val="24"/>
          <w:szCs w:val="24"/>
        </w:rPr>
        <w:t>,</w:t>
      </w:r>
      <w:r w:rsidRPr="00BA2696">
        <w:rPr>
          <w:rFonts w:cs="Calibri"/>
          <w:sz w:val="24"/>
          <w:szCs w:val="24"/>
        </w:rPr>
        <w:t xml:space="preserve"> sexual orientation, different abilities, first language o</w:t>
      </w:r>
      <w:r>
        <w:rPr>
          <w:rFonts w:cs="Calibri"/>
          <w:sz w:val="24"/>
          <w:szCs w:val="24"/>
        </w:rPr>
        <w:t>r</w:t>
      </w:r>
      <w:r w:rsidRPr="00BA2696">
        <w:rPr>
          <w:rFonts w:cs="Calibri"/>
          <w:sz w:val="24"/>
          <w:szCs w:val="24"/>
        </w:rPr>
        <w:t xml:space="preserve"> age group’ (Student Handbook, 2019/2020, p. 54). In the same way, trainees are expected to know how to ‘work with difference as it impacts on the therapeutic relationship or the process of therapy’ which is assessed through various means including workshops on diversity, skills practice, and course work (Student Handbook, 2019/2020, p. 60). Moreover, a trainee will be considered incapable of counselling practice if they ‘show signs of prejudice and discrimination but is unable to change their attitudes or behaviour and this leaves the client at risk’ (Student Handbook, 2019/2020, p. 66). However, it does not state how signs of discrimination are recognised, i.e., what constitutes as discriminatory opinions and how a change in attitude is measured. This will be considered in </w:t>
      </w:r>
      <w:r w:rsidRPr="00BA2696">
        <w:rPr>
          <w:rFonts w:cs="Calibri"/>
          <w:sz w:val="24"/>
          <w:szCs w:val="24"/>
        </w:rPr>
        <w:lastRenderedPageBreak/>
        <w:t>Chapter 6 (Section 6.6). Another aspect of the curriculum’s connection is that the library is well-stocked with books relating to culture, counselling and mental health, meaning that although such a module is not taught on the course, students have access to these resources should they wish to engage (see Appendix iv for a full list of library resources).</w:t>
      </w:r>
    </w:p>
    <w:p w14:paraId="5B34A2F3" w14:textId="77777777" w:rsidR="007010B3" w:rsidRPr="00BA2696" w:rsidRDefault="007010B3" w:rsidP="007010B3">
      <w:pPr>
        <w:suppressAutoHyphens w:val="0"/>
        <w:autoSpaceDN/>
        <w:spacing w:after="0" w:line="480" w:lineRule="auto"/>
        <w:textAlignment w:val="auto"/>
        <w:rPr>
          <w:rFonts w:cs="Calibri"/>
          <w:color w:val="FF0000"/>
          <w:sz w:val="24"/>
          <w:szCs w:val="24"/>
        </w:rPr>
      </w:pPr>
      <w:r w:rsidRPr="00BA2696">
        <w:rPr>
          <w:rFonts w:cs="Calibri"/>
          <w:color w:val="FF0000"/>
          <w:sz w:val="24"/>
          <w:szCs w:val="24"/>
        </w:rPr>
        <w:t xml:space="preserve"> </w:t>
      </w:r>
    </w:p>
    <w:p w14:paraId="0D5C2DDB"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Therefore, while there were signs of socio-political connection in the participants, it is not clear if it was understood as such by them. Although the student handbook emphasises a need for trainees to be ‘sensitive’ to difference and incapable of practice if they exhibit discriminatory or prejudiced behaviour that they do not change, the parameters and evaluation of such behaviour is </w:t>
      </w:r>
      <w:r>
        <w:rPr>
          <w:rFonts w:cs="Calibri"/>
          <w:sz w:val="24"/>
          <w:szCs w:val="24"/>
        </w:rPr>
        <w:t>un</w:t>
      </w:r>
      <w:r w:rsidRPr="00BA2696">
        <w:rPr>
          <w:rFonts w:cs="Calibri"/>
          <w:sz w:val="24"/>
          <w:szCs w:val="24"/>
        </w:rPr>
        <w:t xml:space="preserve">clear. </w:t>
      </w:r>
    </w:p>
    <w:p w14:paraId="2457DB6A" w14:textId="77777777" w:rsidR="007010B3" w:rsidRDefault="007010B3" w:rsidP="007010B3">
      <w:pPr>
        <w:suppressAutoHyphens w:val="0"/>
        <w:autoSpaceDN/>
        <w:spacing w:after="0" w:line="259" w:lineRule="auto"/>
        <w:textAlignment w:val="auto"/>
        <w:rPr>
          <w:rFonts w:cs="Calibri"/>
          <w:color w:val="FF0000"/>
          <w:sz w:val="24"/>
          <w:szCs w:val="24"/>
        </w:rPr>
      </w:pPr>
    </w:p>
    <w:p w14:paraId="59893577" w14:textId="77777777" w:rsidR="007010B3" w:rsidRPr="00BA2696" w:rsidRDefault="007010B3" w:rsidP="007010B3">
      <w:pPr>
        <w:suppressAutoHyphens w:val="0"/>
        <w:autoSpaceDN/>
        <w:spacing w:after="0" w:line="259" w:lineRule="auto"/>
        <w:textAlignment w:val="auto"/>
        <w:rPr>
          <w:rFonts w:cs="Calibri"/>
          <w:color w:val="FF0000"/>
          <w:sz w:val="24"/>
          <w:szCs w:val="24"/>
        </w:rPr>
      </w:pPr>
    </w:p>
    <w:p w14:paraId="7FD50CC3" w14:textId="77777777" w:rsidR="007010B3" w:rsidRPr="00BA2696" w:rsidRDefault="007010B3" w:rsidP="007010B3">
      <w:pPr>
        <w:pStyle w:val="Heading4"/>
        <w:spacing w:before="0" w:after="240" w:line="250" w:lineRule="auto"/>
      </w:pPr>
      <w:r w:rsidRPr="00BA2696">
        <w:t>‘Race’ education: Is it racist?</w:t>
      </w:r>
    </w:p>
    <w:p w14:paraId="2B57A2AE"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The final subtheme draws together the previous themes and subthemes. Feelings toward ‘race’ and whiteness were evident as were the maintenance of colour-blind attitudes in relation to understandings of ‘race’ education. ‘Race education’ refers to the teaching of ‘race’ in the counselling curriculum. Underpinning the participants’ understandings is a disconnection to the socio-political reasons why teaching about ‘race’ may be relevant to white people. </w:t>
      </w:r>
    </w:p>
    <w:p w14:paraId="5C08C134" w14:textId="77777777" w:rsidR="007010B3" w:rsidRPr="00BA2696" w:rsidRDefault="007010B3" w:rsidP="007010B3">
      <w:pPr>
        <w:suppressAutoHyphens w:val="0"/>
        <w:autoSpaceDN/>
        <w:spacing w:after="0" w:line="480" w:lineRule="auto"/>
        <w:textAlignment w:val="auto"/>
        <w:rPr>
          <w:rFonts w:cs="Calibri"/>
          <w:sz w:val="24"/>
          <w:szCs w:val="24"/>
        </w:rPr>
      </w:pPr>
    </w:p>
    <w:p w14:paraId="56E8D97B"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The participants were asked whether they felt ‘race’ was relevant to counselling training. It should be noted that I forgot to ask Phil this question, so this subtheme is drawn from the other six participants. Anne’s answer encapsulated her thoughts and feelings throughout her interview:</w:t>
      </w:r>
    </w:p>
    <w:p w14:paraId="3DEC2B9C"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lastRenderedPageBreak/>
        <w:t>Anne: …Why should they be targeted and like, when you said the question</w:t>
      </w:r>
      <w:r w:rsidRPr="00BA2696">
        <w:rPr>
          <w:rFonts w:cs="Calibri"/>
          <w:i/>
          <w:iCs/>
          <w:sz w:val="24"/>
          <w:szCs w:val="24"/>
        </w:rPr>
        <w:t xml:space="preserve">, </w:t>
      </w:r>
      <w:r w:rsidRPr="00BA2696">
        <w:rPr>
          <w:rFonts w:cs="Calibri"/>
          <w:sz w:val="24"/>
          <w:szCs w:val="24"/>
        </w:rPr>
        <w:t>‘do you think we should be taught that in college, should it be integrated?’ But why would you? You wouldn’t integrate it, ‘how to counsel a white person’. So why would you want to integrate it as a coloured person? Because the only difference is the colour of the skin. They've got a brain. They've got the same internal organs, eyes. They breathe the same air as us. It's just a colour of skin. So yeah, I feel a bit defensive [laughs]</w:t>
      </w:r>
    </w:p>
    <w:p w14:paraId="2851D70A" w14:textId="77777777" w:rsidR="007010B3" w:rsidRPr="00BA2696" w:rsidRDefault="007010B3" w:rsidP="007010B3">
      <w:pPr>
        <w:suppressAutoHyphens w:val="0"/>
        <w:autoSpaceDN/>
        <w:spacing w:after="0" w:line="480" w:lineRule="auto"/>
        <w:textAlignment w:val="auto"/>
        <w:rPr>
          <w:rFonts w:cs="Calibri"/>
          <w:sz w:val="24"/>
          <w:szCs w:val="24"/>
        </w:rPr>
      </w:pPr>
    </w:p>
    <w:p w14:paraId="66B36C87"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Her colour-blindness is evident in her answer, as is the belief that talking about ‘race’ is equivalent to </w:t>
      </w:r>
      <w:r w:rsidRPr="00BA2696">
        <w:rPr>
          <w:rFonts w:cs="Calibri"/>
          <w:i/>
          <w:iCs/>
          <w:sz w:val="24"/>
          <w:szCs w:val="24"/>
        </w:rPr>
        <w:t>‘targeting’</w:t>
      </w:r>
      <w:r w:rsidRPr="00BA2696">
        <w:rPr>
          <w:rFonts w:cs="Calibri"/>
          <w:sz w:val="24"/>
          <w:szCs w:val="24"/>
        </w:rPr>
        <w:t xml:space="preserve"> people of colour and feeling defensive. Underlying that, is the assumption that the teaching of ‘race’ would mean teaching about </w:t>
      </w:r>
      <w:r w:rsidRPr="00BA2696">
        <w:rPr>
          <w:rFonts w:cs="Calibri"/>
          <w:i/>
          <w:iCs/>
          <w:sz w:val="24"/>
          <w:szCs w:val="24"/>
        </w:rPr>
        <w:t>‘coloured’</w:t>
      </w:r>
      <w:r w:rsidRPr="00BA2696">
        <w:rPr>
          <w:rFonts w:cs="Calibri"/>
          <w:sz w:val="24"/>
          <w:szCs w:val="24"/>
        </w:rPr>
        <w:t xml:space="preserve"> people, and not learning about whiteness. This was a misconception that all of the participants had whether they thought teaching about ‘race’ on a counselling course was a good idea or not. </w:t>
      </w:r>
    </w:p>
    <w:p w14:paraId="0C576557"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 xml:space="preserve">Betty: Yes, I do because I would… the bits I’ve sort of looked at… I’ve noticed there’s quite a lot written up on diversity, being a black… so it’s from there I've seen that it is important for me to learn. </w:t>
      </w:r>
    </w:p>
    <w:p w14:paraId="0FD77C79"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58CED478"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Elizabeth could also see the benefits</w:t>
      </w:r>
      <w:r>
        <w:rPr>
          <w:rFonts w:cs="Calibri"/>
          <w:sz w:val="24"/>
          <w:szCs w:val="24"/>
        </w:rPr>
        <w:t xml:space="preserve">, </w:t>
      </w:r>
      <w:r w:rsidRPr="00BA2696">
        <w:rPr>
          <w:rFonts w:cs="Calibri"/>
          <w:sz w:val="24"/>
          <w:szCs w:val="24"/>
        </w:rPr>
        <w:t>although she felt the likelihood of ever having a black client was low because:</w:t>
      </w:r>
    </w:p>
    <w:p w14:paraId="11B9E75F"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Elizabeth: I always picture my life having the same people, the same background,</w:t>
      </w:r>
      <w:r>
        <w:rPr>
          <w:rFonts w:cs="Calibri"/>
          <w:sz w:val="24"/>
          <w:szCs w:val="24"/>
        </w:rPr>
        <w:t xml:space="preserve"> </w:t>
      </w:r>
      <w:r w:rsidRPr="00BA2696">
        <w:rPr>
          <w:rFonts w:cs="Calibri"/>
          <w:sz w:val="24"/>
          <w:szCs w:val="24"/>
        </w:rPr>
        <w:t>the same race. I don't imagine having those kind of complications or difficulties.</w:t>
      </w:r>
    </w:p>
    <w:p w14:paraId="23EDF0F2" w14:textId="77777777" w:rsidR="007010B3" w:rsidRPr="00BA2696" w:rsidRDefault="007010B3" w:rsidP="007010B3">
      <w:pPr>
        <w:suppressAutoHyphens w:val="0"/>
        <w:autoSpaceDN/>
        <w:spacing w:after="0" w:line="480" w:lineRule="auto"/>
        <w:textAlignment w:val="auto"/>
        <w:rPr>
          <w:rFonts w:cs="Calibri"/>
          <w:sz w:val="24"/>
          <w:szCs w:val="24"/>
        </w:rPr>
      </w:pPr>
    </w:p>
    <w:p w14:paraId="7A4127B0"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She nonetheless felt there would be value in learning about ‘race’: </w:t>
      </w:r>
    </w:p>
    <w:p w14:paraId="309C787C" w14:textId="77777777" w:rsidR="007010B3" w:rsidRPr="00BA2696" w:rsidRDefault="007010B3" w:rsidP="007010B3">
      <w:pPr>
        <w:suppressAutoHyphens w:val="0"/>
        <w:autoSpaceDN/>
        <w:spacing w:after="0" w:line="240" w:lineRule="auto"/>
        <w:ind w:left="567" w:right="567"/>
        <w:textAlignment w:val="auto"/>
        <w:rPr>
          <w:rFonts w:cs="Calibri"/>
          <w:sz w:val="24"/>
          <w:szCs w:val="24"/>
        </w:rPr>
      </w:pPr>
      <w:r w:rsidRPr="00BA2696">
        <w:rPr>
          <w:rFonts w:cs="Calibri"/>
          <w:sz w:val="24"/>
          <w:szCs w:val="24"/>
        </w:rPr>
        <w:t xml:space="preserve">RS: So therefore, it might not be necessary for your training? </w:t>
      </w:r>
    </w:p>
    <w:p w14:paraId="7DC6F619"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Elizabeth: No, but I think it still would be suggested</w:t>
      </w:r>
      <w:r>
        <w:rPr>
          <w:rFonts w:cs="Calibri"/>
          <w:sz w:val="24"/>
          <w:szCs w:val="24"/>
        </w:rPr>
        <w:t>,</w:t>
      </w:r>
      <w:r w:rsidRPr="00BA2696">
        <w:rPr>
          <w:rFonts w:cs="Calibri"/>
          <w:sz w:val="24"/>
          <w:szCs w:val="24"/>
        </w:rPr>
        <w:t xml:space="preserve"> because I think it shouldn't be like that. It shouldn’t be so kind of restrictive in a way, where I live or how many people are in my kind of life</w:t>
      </w:r>
      <w:r>
        <w:rPr>
          <w:rFonts w:cs="Calibri"/>
          <w:sz w:val="24"/>
          <w:szCs w:val="24"/>
        </w:rPr>
        <w:t>, [it]</w:t>
      </w:r>
      <w:r w:rsidRPr="00BA2696">
        <w:rPr>
          <w:rFonts w:cs="Calibri"/>
          <w:sz w:val="24"/>
          <w:szCs w:val="24"/>
        </w:rPr>
        <w:t xml:space="preserve"> shouldn't determine that I should never be prepared to be able to think about supporting certain people from a different background. </w:t>
      </w:r>
    </w:p>
    <w:p w14:paraId="54DC211B"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Emily felt that learning about ‘race’ would be useful in opening up students minds, but felt the ‘race’ of the tutor delivering the teaching would be important: </w:t>
      </w:r>
    </w:p>
    <w:p w14:paraId="1BEEE4C0"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lastRenderedPageBreak/>
        <w:t>Emily:</w:t>
      </w:r>
      <w:r w:rsidRPr="00BA2696">
        <w:rPr>
          <w:rFonts w:cs="Calibri"/>
          <w:sz w:val="24"/>
          <w:szCs w:val="24"/>
        </w:rPr>
        <w:tab/>
        <w:t>I don’t know, it depends. Again, it's more like it is, it feels wrong to say that if, if it was delivered by somebody of a different race, then it would almost be more acceptable. It feels wrong to say that though.</w:t>
      </w:r>
    </w:p>
    <w:p w14:paraId="36CA485B"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RS:</w:t>
      </w:r>
      <w:r w:rsidRPr="00BA2696">
        <w:rPr>
          <w:rFonts w:cs="Calibri"/>
          <w:sz w:val="24"/>
          <w:szCs w:val="24"/>
        </w:rPr>
        <w:tab/>
        <w:t xml:space="preserve">Yeah. So that if it were a white tutor or lecturer talking about race, you would feel uncomfortable or…? </w:t>
      </w:r>
    </w:p>
    <w:p w14:paraId="0946A427"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Emily:</w:t>
      </w:r>
      <w:r w:rsidRPr="00BA2696">
        <w:rPr>
          <w:rFonts w:cs="Calibri"/>
          <w:sz w:val="24"/>
          <w:szCs w:val="24"/>
        </w:rPr>
        <w:tab/>
        <w:t xml:space="preserve">Not, not uncomfortable. It depends </w:t>
      </w:r>
      <w:r>
        <w:rPr>
          <w:rFonts w:cs="Calibri"/>
          <w:sz w:val="24"/>
          <w:szCs w:val="24"/>
        </w:rPr>
        <w:t xml:space="preserve">[on] </w:t>
      </w:r>
      <w:r w:rsidRPr="00BA2696">
        <w:rPr>
          <w:rFonts w:cs="Calibri"/>
          <w:sz w:val="24"/>
          <w:szCs w:val="24"/>
        </w:rPr>
        <w:t>who the audience is, I think. I think if, I think it</w:t>
      </w:r>
      <w:r>
        <w:rPr>
          <w:rFonts w:cs="Calibri"/>
          <w:sz w:val="24"/>
          <w:szCs w:val="24"/>
        </w:rPr>
        <w:t>’s</w:t>
      </w:r>
      <w:r w:rsidRPr="00BA2696">
        <w:rPr>
          <w:rFonts w:cs="Calibri"/>
          <w:sz w:val="24"/>
          <w:szCs w:val="24"/>
        </w:rPr>
        <w:t xml:space="preserve"> almost</w:t>
      </w:r>
      <w:r>
        <w:rPr>
          <w:rFonts w:cs="Calibri"/>
          <w:sz w:val="24"/>
          <w:szCs w:val="24"/>
        </w:rPr>
        <w:t xml:space="preserve"> </w:t>
      </w:r>
      <w:r w:rsidRPr="00BA2696">
        <w:rPr>
          <w:rFonts w:cs="Calibri"/>
          <w:sz w:val="24"/>
          <w:szCs w:val="24"/>
        </w:rPr>
        <w:t>better to have, if it was going to be delivered, of having a different race tutor giving the, giving the talk or something, yeah.</w:t>
      </w:r>
    </w:p>
    <w:p w14:paraId="76141E84" w14:textId="77777777" w:rsidR="007010B3" w:rsidRPr="00BA2696" w:rsidRDefault="007010B3" w:rsidP="007010B3">
      <w:pPr>
        <w:suppressAutoHyphens w:val="0"/>
        <w:autoSpaceDN/>
        <w:spacing w:after="0" w:line="480" w:lineRule="auto"/>
        <w:ind w:right="567"/>
        <w:textAlignment w:val="auto"/>
        <w:rPr>
          <w:rFonts w:cs="Calibri"/>
          <w:sz w:val="24"/>
          <w:szCs w:val="24"/>
        </w:rPr>
      </w:pPr>
    </w:p>
    <w:p w14:paraId="7CE3B08D"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Although Emily was expressing sensitivity, that ‘race’ should be taught by people of colour, again, it seemed the implication is that ‘race’ education does not include learning about whiteness (where according to Emily’s answer, a white tutor would be more acceptable). This mirrors Anne, Betty and Elizabeth’s understanding. Although Vix also felt that teaching about ‘race’ would mean learning about blackness, not whiteness, she strongly felt that it would be insulting to white students:</w:t>
      </w:r>
    </w:p>
    <w:p w14:paraId="45F90224"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Vix: People would be resentful about being told that they have to be this way or aware of something. And that will happen in like any educational setting where they're like, ‘this is obvious. Why, why are you telling me this?’ And then people resent it. And they're like, well, where's that resentment going? Is it going to be against the people that they're supposed to be being more mindful about? Yeah, possibly. Because why should they have special treatment? Why am I spending a whole module of stuff on awareness here?... …I think</w:t>
      </w:r>
      <w:r>
        <w:rPr>
          <w:rFonts w:cs="Calibri"/>
          <w:sz w:val="24"/>
          <w:szCs w:val="24"/>
        </w:rPr>
        <w:t xml:space="preserve">, </w:t>
      </w:r>
      <w:r w:rsidRPr="00BA2696">
        <w:rPr>
          <w:rFonts w:cs="Calibri"/>
          <w:sz w:val="24"/>
          <w:szCs w:val="24"/>
        </w:rPr>
        <w:t>I think especially if it was an all-white group of counsellors. Like, for example, the class we have. Because it feels like you've been singled out then and I think in the current climate that that's more problematic. Whereas if we had a couple of black or ethnic students in the group and they had to take the course as well, then that would probably modify [attitudes].</w:t>
      </w:r>
    </w:p>
    <w:p w14:paraId="7CD3EEB9" w14:textId="77777777" w:rsidR="007010B3" w:rsidRPr="00BA2696" w:rsidRDefault="007010B3" w:rsidP="007010B3">
      <w:pPr>
        <w:suppressAutoHyphens w:val="0"/>
        <w:autoSpaceDN/>
        <w:spacing w:after="0" w:line="480" w:lineRule="auto"/>
        <w:ind w:left="567" w:right="567"/>
        <w:textAlignment w:val="auto"/>
        <w:rPr>
          <w:rFonts w:cs="Calibri"/>
          <w:sz w:val="24"/>
          <w:szCs w:val="24"/>
        </w:rPr>
      </w:pPr>
    </w:p>
    <w:p w14:paraId="697A32A1"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I then asked Vix to clarify what she meant by the </w:t>
      </w:r>
      <w:r w:rsidRPr="00BA2696">
        <w:rPr>
          <w:rFonts w:cs="Calibri"/>
          <w:i/>
          <w:iCs/>
          <w:sz w:val="24"/>
          <w:szCs w:val="24"/>
        </w:rPr>
        <w:t>‘current climate’</w:t>
      </w:r>
      <w:r w:rsidRPr="00BA2696">
        <w:rPr>
          <w:rFonts w:cs="Calibri"/>
          <w:sz w:val="24"/>
          <w:szCs w:val="24"/>
        </w:rPr>
        <w:t xml:space="preserve">, she referred to what she felt was the vilification of white people and: </w:t>
      </w:r>
    </w:p>
    <w:p w14:paraId="0FF53B69" w14:textId="77777777" w:rsidR="007010B3" w:rsidRPr="00BA2696" w:rsidRDefault="007010B3" w:rsidP="007010B3">
      <w:pPr>
        <w:suppressAutoHyphens w:val="0"/>
        <w:autoSpaceDN/>
        <w:spacing w:after="120" w:line="240" w:lineRule="auto"/>
        <w:ind w:left="1287" w:right="567" w:hanging="720"/>
        <w:textAlignment w:val="auto"/>
        <w:rPr>
          <w:rFonts w:cs="Calibri"/>
          <w:sz w:val="24"/>
          <w:szCs w:val="24"/>
        </w:rPr>
      </w:pPr>
      <w:r w:rsidRPr="00BA2696">
        <w:rPr>
          <w:rFonts w:cs="Calibri"/>
          <w:sz w:val="24"/>
          <w:szCs w:val="24"/>
        </w:rPr>
        <w:t>Vix: … Learning about something as if you're in the wrong, as if it's something that only you need to consider because you’re white, could be quite difficult and could actually, I feel, could actually do more damage than good.</w:t>
      </w:r>
    </w:p>
    <w:p w14:paraId="4DF4D45B" w14:textId="77777777" w:rsidR="007010B3" w:rsidRPr="00BA2696" w:rsidRDefault="007010B3" w:rsidP="007010B3">
      <w:pPr>
        <w:suppressAutoHyphens w:val="0"/>
        <w:autoSpaceDN/>
        <w:spacing w:after="0" w:line="480" w:lineRule="auto"/>
        <w:textAlignment w:val="auto"/>
        <w:rPr>
          <w:rFonts w:cs="Calibri"/>
          <w:sz w:val="24"/>
          <w:szCs w:val="24"/>
        </w:rPr>
      </w:pPr>
    </w:p>
    <w:p w14:paraId="44837D27"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Therefore, ‘race’ education was understood through the filter of the understanding the participant already held about ‘race’, racism and whiteness. To Anne, Betty, Elizabeth and Emily, for whom whiteness was meaningless, learning about ‘race’ meant learning about ‘Others’ and did not include whiteness. Anne’s strong colour-blind convictions deepened her resistance to it, seeing it as a </w:t>
      </w:r>
      <w:r w:rsidRPr="00BA2696">
        <w:rPr>
          <w:rFonts w:cs="Calibri"/>
          <w:i/>
          <w:iCs/>
          <w:sz w:val="24"/>
          <w:szCs w:val="24"/>
        </w:rPr>
        <w:t>‘targeting’</w:t>
      </w:r>
      <w:r w:rsidRPr="00BA2696">
        <w:rPr>
          <w:rFonts w:cs="Calibri"/>
          <w:sz w:val="24"/>
          <w:szCs w:val="24"/>
        </w:rPr>
        <w:t xml:space="preserve"> of black people. Whereas Vix’s belief in reverse racism meant that she saw ‘race’ education as discriminatory against white people, placing them in a position of blame w</w:t>
      </w:r>
      <w:r>
        <w:rPr>
          <w:rFonts w:cs="Calibri"/>
          <w:sz w:val="24"/>
          <w:szCs w:val="24"/>
        </w:rPr>
        <w:t>hile</w:t>
      </w:r>
      <w:r w:rsidRPr="00BA2696">
        <w:rPr>
          <w:rFonts w:cs="Calibri"/>
          <w:sz w:val="24"/>
          <w:szCs w:val="24"/>
        </w:rPr>
        <w:t xml:space="preserve"> people of colour</w:t>
      </w:r>
      <w:r>
        <w:rPr>
          <w:rFonts w:cs="Calibri"/>
          <w:sz w:val="24"/>
          <w:szCs w:val="24"/>
        </w:rPr>
        <w:t xml:space="preserve"> were situated</w:t>
      </w:r>
      <w:r w:rsidRPr="00BA2696">
        <w:rPr>
          <w:rFonts w:cs="Calibri"/>
          <w:sz w:val="24"/>
          <w:szCs w:val="24"/>
        </w:rPr>
        <w:t xml:space="preserve"> in a position of </w:t>
      </w:r>
      <w:r w:rsidRPr="00BA2696">
        <w:rPr>
          <w:rFonts w:cs="Calibri"/>
          <w:i/>
          <w:iCs/>
          <w:sz w:val="24"/>
          <w:szCs w:val="24"/>
        </w:rPr>
        <w:t>‘specialness’</w:t>
      </w:r>
      <w:r w:rsidRPr="00BA2696">
        <w:rPr>
          <w:rFonts w:cs="Calibri"/>
          <w:sz w:val="24"/>
          <w:szCs w:val="24"/>
        </w:rPr>
        <w:t xml:space="preserve">. In addition, the people who had least contact with people of colour, Betty, Elizabeth and Emily, were receptive to learning about ‘race’, whereas Anne and Vix who had contact (i.e., friendships) with people of colour, were resistant. Thus, participants’ lack of confidence/confidence in their understanding of ‘race’ and racism may have also influenced how they perceived ‘race’ education. </w:t>
      </w:r>
    </w:p>
    <w:p w14:paraId="03650FB2" w14:textId="77777777" w:rsidR="007010B3" w:rsidRPr="00BA2696" w:rsidRDefault="007010B3" w:rsidP="007010B3">
      <w:pPr>
        <w:suppressAutoHyphens w:val="0"/>
        <w:autoSpaceDN/>
        <w:spacing w:after="0" w:line="259" w:lineRule="auto"/>
        <w:jc w:val="center"/>
        <w:textAlignment w:val="auto"/>
        <w:rPr>
          <w:rFonts w:cs="Calibri"/>
          <w:b/>
          <w:bCs/>
          <w:sz w:val="24"/>
          <w:szCs w:val="24"/>
        </w:rPr>
      </w:pPr>
    </w:p>
    <w:p w14:paraId="5717E0ED" w14:textId="77777777" w:rsidR="007010B3" w:rsidRPr="00BA2696" w:rsidRDefault="007010B3" w:rsidP="007010B3">
      <w:pPr>
        <w:pStyle w:val="Heading3"/>
      </w:pPr>
      <w:bookmarkStart w:id="63" w:name="_Toc56523021"/>
      <w:bookmarkStart w:id="64" w:name="_Toc56523303"/>
      <w:bookmarkStart w:id="65" w:name="_Toc57910111"/>
      <w:bookmarkStart w:id="66" w:name="_Toc58251327"/>
      <w:bookmarkStart w:id="67" w:name="_Toc72413653"/>
      <w:r w:rsidRPr="00BA2696">
        <w:t>5.6: Summary of the Research Findings</w:t>
      </w:r>
      <w:bookmarkEnd w:id="63"/>
      <w:bookmarkEnd w:id="64"/>
      <w:bookmarkEnd w:id="65"/>
      <w:bookmarkEnd w:id="66"/>
      <w:bookmarkEnd w:id="67"/>
    </w:p>
    <w:p w14:paraId="4A1CC5F4"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This research identified four themes: </w:t>
      </w:r>
      <w:bookmarkStart w:id="68" w:name="_Hlk39077013"/>
      <w:r w:rsidRPr="00BA2696">
        <w:rPr>
          <w:rFonts w:cs="Calibri"/>
          <w:sz w:val="24"/>
          <w:szCs w:val="24"/>
        </w:rPr>
        <w:t>(Mis)Understanding ‘Race’ and Racism</w:t>
      </w:r>
      <w:bookmarkEnd w:id="68"/>
      <w:r w:rsidRPr="00BA2696">
        <w:rPr>
          <w:rFonts w:cs="Calibri"/>
          <w:sz w:val="24"/>
          <w:szCs w:val="24"/>
        </w:rPr>
        <w:t xml:space="preserve">, White (Un)Awareness, Barriers to Racial Discourse and Socio-political (Dis)Connection.  The first, (Mis)Understanding ‘Race’ and Racism, found that the participants encountered similar difficulties when talking about ‘race’ and racism. The first was semantic understanding, in which the participants understood ‘race’ as colour-based and marked by physiological difference. Racism was understood to be an individual act of hostility. Knowledge of ‘race’ as a socially constructed concept and racism as a multi-faceted act which can manifest in systemic or covert ways was not found. The second difficulty was a feeling of self-consciousness rooted in a fear of causing offensive or being </w:t>
      </w:r>
      <w:r>
        <w:rPr>
          <w:rFonts w:cs="Calibri"/>
          <w:sz w:val="24"/>
          <w:szCs w:val="24"/>
        </w:rPr>
        <w:t>perceived</w:t>
      </w:r>
      <w:r w:rsidRPr="00BA2696">
        <w:rPr>
          <w:rFonts w:cs="Calibri"/>
          <w:sz w:val="24"/>
          <w:szCs w:val="24"/>
        </w:rPr>
        <w:t xml:space="preserve"> as offensive. The </w:t>
      </w:r>
      <w:r w:rsidRPr="00BA2696">
        <w:rPr>
          <w:rFonts w:cs="Calibri"/>
          <w:sz w:val="24"/>
          <w:szCs w:val="24"/>
        </w:rPr>
        <w:lastRenderedPageBreak/>
        <w:t xml:space="preserve">third difficulty was a focus on distancing the self and others from racism. This could be an unambiguous statement of </w:t>
      </w:r>
      <w:r w:rsidRPr="00BA2696">
        <w:rPr>
          <w:rFonts w:cs="Calibri"/>
          <w:i/>
          <w:iCs/>
          <w:sz w:val="24"/>
          <w:szCs w:val="24"/>
        </w:rPr>
        <w:t>‘I’m not a racist’</w:t>
      </w:r>
      <w:r w:rsidRPr="00BA2696">
        <w:rPr>
          <w:rFonts w:cs="Calibri"/>
          <w:sz w:val="24"/>
          <w:szCs w:val="24"/>
        </w:rPr>
        <w:t xml:space="preserve"> to </w:t>
      </w:r>
      <w:r>
        <w:rPr>
          <w:rFonts w:cs="Calibri"/>
          <w:sz w:val="24"/>
          <w:szCs w:val="24"/>
        </w:rPr>
        <w:t xml:space="preserve">a </w:t>
      </w:r>
      <w:r w:rsidRPr="00BA2696">
        <w:rPr>
          <w:rFonts w:cs="Calibri"/>
          <w:sz w:val="24"/>
          <w:szCs w:val="24"/>
        </w:rPr>
        <w:t xml:space="preserve">more complicated process of recognising racism in another, a retraction and then a justification for the racism (the person was too young/too old/non-violent). More complex still, this also involved distancing a black person’s experience of racism by trying to understand the racist’s position. </w:t>
      </w:r>
    </w:p>
    <w:p w14:paraId="4CE30405" w14:textId="77777777" w:rsidR="007010B3" w:rsidRPr="00BA2696" w:rsidRDefault="007010B3" w:rsidP="007010B3">
      <w:pPr>
        <w:suppressAutoHyphens w:val="0"/>
        <w:autoSpaceDN/>
        <w:spacing w:after="0" w:line="480" w:lineRule="auto"/>
        <w:textAlignment w:val="auto"/>
        <w:rPr>
          <w:rFonts w:cs="Calibri"/>
          <w:sz w:val="24"/>
          <w:szCs w:val="24"/>
        </w:rPr>
      </w:pPr>
    </w:p>
    <w:p w14:paraId="3C1E209D"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The second theme, White (Un)Awareness, identified difficulties when talking about whiteness. For most of the participants, whiteness was meaningless, to the extent that they had never thought about it until asked in the interview. However, for some the acknowledgement and questioning of whiteness equated to reverse racism. Although other</w:t>
      </w:r>
      <w:r>
        <w:rPr>
          <w:rFonts w:cs="Calibri"/>
          <w:sz w:val="24"/>
          <w:szCs w:val="24"/>
        </w:rPr>
        <w:t xml:space="preserve"> </w:t>
      </w:r>
      <w:r w:rsidRPr="00BA2696">
        <w:rPr>
          <w:rFonts w:cs="Calibri"/>
          <w:sz w:val="24"/>
          <w:szCs w:val="24"/>
        </w:rPr>
        <w:t xml:space="preserve">participants were able to recognise what whiteness may mean, such as internalised racism, privilege and access to opportunity, it was nonetheless complicated and challenging. </w:t>
      </w:r>
    </w:p>
    <w:p w14:paraId="6AD5F6FB" w14:textId="77777777" w:rsidR="007010B3" w:rsidRPr="00BA2696" w:rsidRDefault="007010B3" w:rsidP="007010B3">
      <w:pPr>
        <w:suppressAutoHyphens w:val="0"/>
        <w:autoSpaceDN/>
        <w:spacing w:after="0" w:line="480" w:lineRule="auto"/>
        <w:textAlignment w:val="auto"/>
        <w:rPr>
          <w:rFonts w:cs="Calibri"/>
          <w:sz w:val="24"/>
          <w:szCs w:val="24"/>
        </w:rPr>
      </w:pPr>
    </w:p>
    <w:p w14:paraId="2D70F41F"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 xml:space="preserve">The third theme, Barriers to Racial Discourse, </w:t>
      </w:r>
      <w:r>
        <w:rPr>
          <w:rFonts w:cs="Calibri"/>
          <w:sz w:val="24"/>
          <w:szCs w:val="24"/>
        </w:rPr>
        <w:t>identified</w:t>
      </w:r>
      <w:r w:rsidRPr="00BA2696">
        <w:rPr>
          <w:rFonts w:cs="Calibri"/>
          <w:sz w:val="24"/>
          <w:szCs w:val="24"/>
        </w:rPr>
        <w:t xml:space="preserve"> reasons for these difficulties in talking about ‘race’, racism and whiteness. Perhaps paradoxically, having a lack of contact with people of colour due to geographical location, and having contact with people through past and present friendships were both found as barriers. The former meant that the participants had not thought about ‘race’, racism and whiteness due to </w:t>
      </w:r>
      <w:r w:rsidRPr="00BA2696">
        <w:rPr>
          <w:rFonts w:cs="Calibri"/>
          <w:i/>
          <w:iCs/>
          <w:sz w:val="24"/>
          <w:szCs w:val="24"/>
        </w:rPr>
        <w:t>‘sheltered’</w:t>
      </w:r>
      <w:r w:rsidRPr="00BA2696">
        <w:rPr>
          <w:rFonts w:cs="Calibri"/>
          <w:sz w:val="24"/>
          <w:szCs w:val="24"/>
        </w:rPr>
        <w:t xml:space="preserve"> upbringings. Even if they did have limited contact as teenagers, the influence of media representations of black boys led to feelings of fear which further inhibited contact. On the other hand, those who had past and present friendships with people of colour were imbued with more confidence, but not accuracy, when talking about ‘race’, racism and whiteness while simultaneously </w:t>
      </w:r>
      <w:r>
        <w:rPr>
          <w:rFonts w:cs="Calibri"/>
          <w:sz w:val="24"/>
          <w:szCs w:val="24"/>
        </w:rPr>
        <w:t>possessing</w:t>
      </w:r>
      <w:r w:rsidRPr="00BA2696">
        <w:rPr>
          <w:rFonts w:cs="Calibri"/>
          <w:sz w:val="24"/>
          <w:szCs w:val="24"/>
        </w:rPr>
        <w:t xml:space="preserve"> strong colour-blind attitudes and a belief in reverse racism. It seemed that their friendships meant they did not need to consider ‘race’, racism o</w:t>
      </w:r>
      <w:r>
        <w:rPr>
          <w:rFonts w:cs="Calibri"/>
          <w:sz w:val="24"/>
          <w:szCs w:val="24"/>
        </w:rPr>
        <w:t xml:space="preserve">r </w:t>
      </w:r>
      <w:r w:rsidRPr="00BA2696">
        <w:rPr>
          <w:rFonts w:cs="Calibri"/>
          <w:sz w:val="24"/>
          <w:szCs w:val="24"/>
        </w:rPr>
        <w:lastRenderedPageBreak/>
        <w:t>whiteness. Possession of colour-blind attitudes were also found as a barrier, specifically the notion that ‘race’ does not matter, that everybody is equal and therefore talking about ‘race’ is unnecessary at best and offensive at worst. A profession specific reason was also found in that the participants perceived counsellors as having solely positive attributes</w:t>
      </w:r>
      <w:r>
        <w:rPr>
          <w:rFonts w:cs="Calibri"/>
          <w:sz w:val="24"/>
          <w:szCs w:val="24"/>
        </w:rPr>
        <w:t xml:space="preserve">; </w:t>
      </w:r>
      <w:r w:rsidRPr="00BA2696">
        <w:rPr>
          <w:rFonts w:cs="Calibri"/>
          <w:sz w:val="24"/>
          <w:szCs w:val="24"/>
        </w:rPr>
        <w:t>simply</w:t>
      </w:r>
      <w:r>
        <w:rPr>
          <w:rFonts w:cs="Calibri"/>
          <w:sz w:val="24"/>
          <w:szCs w:val="24"/>
        </w:rPr>
        <w:t xml:space="preserve"> put,</w:t>
      </w:r>
      <w:r w:rsidRPr="00BA2696">
        <w:rPr>
          <w:rFonts w:cs="Calibri"/>
          <w:sz w:val="24"/>
          <w:szCs w:val="24"/>
        </w:rPr>
        <w:t xml:space="preserve"> the counsellor was a ‘good’ person. Talking about ‘race’, racism and whiteness was understood as difficult, eliciting self-consciousness or clashing with colour-blind attitudes, in short it brought up ‘bad’ feelings, which may conflict with the notion of the professional self as a ‘good’ person. Hence there could be the potential for </w:t>
      </w:r>
      <w:r>
        <w:rPr>
          <w:rFonts w:cs="Calibri"/>
          <w:sz w:val="24"/>
          <w:szCs w:val="24"/>
        </w:rPr>
        <w:t>a</w:t>
      </w:r>
      <w:r w:rsidRPr="00BA2696">
        <w:rPr>
          <w:rFonts w:cs="Calibri"/>
          <w:sz w:val="24"/>
          <w:szCs w:val="24"/>
        </w:rPr>
        <w:t xml:space="preserve"> ‘good’ counsellor to avoid</w:t>
      </w:r>
      <w:r>
        <w:rPr>
          <w:rFonts w:cs="Calibri"/>
          <w:sz w:val="24"/>
          <w:szCs w:val="24"/>
        </w:rPr>
        <w:t xml:space="preserve"> the</w:t>
      </w:r>
      <w:r w:rsidRPr="00BA2696">
        <w:rPr>
          <w:rFonts w:cs="Calibri"/>
          <w:sz w:val="24"/>
          <w:szCs w:val="24"/>
        </w:rPr>
        <w:t xml:space="preserve"> ‘bad’ feelings</w:t>
      </w:r>
      <w:r>
        <w:rPr>
          <w:rFonts w:cs="Calibri"/>
          <w:sz w:val="24"/>
          <w:szCs w:val="24"/>
        </w:rPr>
        <w:t xml:space="preserve"> elicited in racial discourse</w:t>
      </w:r>
      <w:r w:rsidRPr="00BA2696">
        <w:rPr>
          <w:rFonts w:cs="Calibri"/>
          <w:sz w:val="24"/>
          <w:szCs w:val="24"/>
        </w:rPr>
        <w:t>. I have termed this the ‘Good White Counsellor’ (Chapter 6, Section 6.5).</w:t>
      </w:r>
    </w:p>
    <w:p w14:paraId="61520354" w14:textId="77777777" w:rsidR="007010B3" w:rsidRPr="00BA2696" w:rsidRDefault="007010B3" w:rsidP="007010B3">
      <w:pPr>
        <w:suppressAutoHyphens w:val="0"/>
        <w:autoSpaceDN/>
        <w:spacing w:after="0" w:line="480" w:lineRule="auto"/>
        <w:textAlignment w:val="auto"/>
        <w:rPr>
          <w:rFonts w:cs="Calibri"/>
          <w:sz w:val="24"/>
          <w:szCs w:val="24"/>
        </w:rPr>
      </w:pPr>
    </w:p>
    <w:p w14:paraId="2256A4F4"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The last theme, Socio-political (Dis)Connection, found there was a general disconnection from the socio-political context in both the participants and the curriculum. This was witnessed during the participant-observation when opportunities to discuss socio-political issues such as racism, gender-based violence, politics and disability were not taken. This disconnection contr</w:t>
      </w:r>
      <w:r>
        <w:rPr>
          <w:rFonts w:cs="Calibri"/>
          <w:sz w:val="24"/>
          <w:szCs w:val="24"/>
        </w:rPr>
        <w:t>asted with</w:t>
      </w:r>
      <w:r w:rsidRPr="00BA2696">
        <w:rPr>
          <w:rFonts w:cs="Calibri"/>
          <w:sz w:val="24"/>
          <w:szCs w:val="24"/>
        </w:rPr>
        <w:t xml:space="preserve"> the participants perception of the group being </w:t>
      </w:r>
      <w:r w:rsidRPr="00BA2696">
        <w:rPr>
          <w:rFonts w:cs="Calibri"/>
          <w:i/>
          <w:iCs/>
          <w:sz w:val="24"/>
          <w:szCs w:val="24"/>
        </w:rPr>
        <w:t>‘comfortable’</w:t>
      </w:r>
      <w:r w:rsidRPr="00BA2696">
        <w:rPr>
          <w:rFonts w:cs="Calibri"/>
          <w:sz w:val="24"/>
          <w:szCs w:val="24"/>
        </w:rPr>
        <w:t xml:space="preserve"> in talking about diversity, suggesting a dissonance between how the participants perceived the group’s ease with talking about diversity </w:t>
      </w:r>
      <w:r>
        <w:rPr>
          <w:rFonts w:cs="Calibri"/>
          <w:sz w:val="24"/>
          <w:szCs w:val="24"/>
        </w:rPr>
        <w:t>with</w:t>
      </w:r>
      <w:r w:rsidRPr="00BA2696">
        <w:rPr>
          <w:rFonts w:cs="Calibri"/>
          <w:sz w:val="24"/>
          <w:szCs w:val="24"/>
        </w:rPr>
        <w:t xml:space="preserve"> what was observed. This disconnection was replicated in the assignment briefs for the first</w:t>
      </w:r>
      <w:r>
        <w:rPr>
          <w:rFonts w:cs="Calibri"/>
          <w:sz w:val="24"/>
          <w:szCs w:val="24"/>
        </w:rPr>
        <w:t>-</w:t>
      </w:r>
      <w:r w:rsidRPr="00BA2696">
        <w:rPr>
          <w:rFonts w:cs="Calibri"/>
          <w:sz w:val="24"/>
          <w:szCs w:val="24"/>
        </w:rPr>
        <w:t>year students, where a critical exploration of counselling practice and theory through a socio-political lens was not required. However, points of connection were found, such as the participants’ awareness of</w:t>
      </w:r>
      <w:r>
        <w:rPr>
          <w:rFonts w:cs="Calibri"/>
          <w:sz w:val="24"/>
          <w:szCs w:val="24"/>
        </w:rPr>
        <w:t xml:space="preserve"> the</w:t>
      </w:r>
      <w:r w:rsidRPr="00BA2696">
        <w:rPr>
          <w:rFonts w:cs="Calibri"/>
          <w:sz w:val="24"/>
          <w:szCs w:val="24"/>
        </w:rPr>
        <w:t xml:space="preserve"> role the media could play in</w:t>
      </w:r>
      <w:r>
        <w:rPr>
          <w:rFonts w:cs="Calibri"/>
          <w:sz w:val="24"/>
          <w:szCs w:val="24"/>
        </w:rPr>
        <w:t xml:space="preserve"> shaping</w:t>
      </w:r>
      <w:r w:rsidRPr="00BA2696">
        <w:rPr>
          <w:rFonts w:cs="Calibri"/>
          <w:sz w:val="24"/>
          <w:szCs w:val="24"/>
        </w:rPr>
        <w:t xml:space="preserve"> racial attitudes and how cultural difference could affect the counselling relationship. Likewise, the curriculum handbook stated that trainees would be viewed as incapable of counselling practice if they held and did not change </w:t>
      </w:r>
      <w:r w:rsidRPr="00BA2696">
        <w:rPr>
          <w:rFonts w:cs="Calibri"/>
          <w:sz w:val="24"/>
          <w:szCs w:val="24"/>
        </w:rPr>
        <w:lastRenderedPageBreak/>
        <w:t>discriminatory or prejudiced behaviours and attitudes. How this would be measured was not outlined. Whether the participants and the curriculum understood these points of connection as socio-political was not identified. Lastly, teaching and learning about ‘race’ was seen as potentially racist by some participants, as it was understood as either targeting students of colour or white students. Even for participants who could see the merits in learning about ‘race’, it was understood by all participants that it would involve teaching about blackness and not whiteness. This indicates that whiteness is seen as de-racialised.</w:t>
      </w:r>
    </w:p>
    <w:p w14:paraId="7102ECA5" w14:textId="77777777" w:rsidR="007010B3" w:rsidRPr="00BA2696" w:rsidRDefault="007010B3" w:rsidP="007010B3">
      <w:pPr>
        <w:suppressAutoHyphens w:val="0"/>
        <w:autoSpaceDN/>
        <w:spacing w:after="0" w:line="480" w:lineRule="auto"/>
        <w:textAlignment w:val="auto"/>
        <w:rPr>
          <w:rFonts w:cs="Calibri"/>
          <w:sz w:val="24"/>
          <w:szCs w:val="24"/>
        </w:rPr>
      </w:pPr>
    </w:p>
    <w:p w14:paraId="183D6523" w14:textId="77777777" w:rsidR="007010B3" w:rsidRPr="00BA2696" w:rsidRDefault="007010B3" w:rsidP="007010B3">
      <w:pPr>
        <w:suppressAutoHyphens w:val="0"/>
        <w:autoSpaceDN/>
        <w:spacing w:after="0" w:line="480" w:lineRule="auto"/>
        <w:textAlignment w:val="auto"/>
        <w:rPr>
          <w:rFonts w:cs="Calibri"/>
          <w:sz w:val="24"/>
          <w:szCs w:val="24"/>
        </w:rPr>
      </w:pPr>
      <w:r w:rsidRPr="00BA2696">
        <w:rPr>
          <w:rFonts w:cs="Calibri"/>
          <w:sz w:val="24"/>
          <w:szCs w:val="24"/>
        </w:rPr>
        <w:t>The following chapter will consider how the research findings relate to theoretical understandings of ‘race’, racism, and whiteness, and present original contributions to knowledge in the form of ‘White Ignorance Disruption’ and the ‘Good White Counsellor’ (Chapter 6, Section 6.2).</w:t>
      </w:r>
    </w:p>
    <w:p w14:paraId="065DB879" w14:textId="77777777" w:rsidR="007010B3" w:rsidRPr="00BA2696" w:rsidRDefault="007010B3" w:rsidP="007010B3">
      <w:pPr>
        <w:suppressAutoHyphens w:val="0"/>
        <w:autoSpaceDN/>
        <w:spacing w:after="0" w:line="480" w:lineRule="auto"/>
        <w:textAlignment w:val="auto"/>
        <w:rPr>
          <w:rFonts w:cs="Calibri"/>
          <w:sz w:val="24"/>
          <w:szCs w:val="24"/>
        </w:rPr>
      </w:pPr>
    </w:p>
    <w:p w14:paraId="268407D7" w14:textId="77777777" w:rsidR="00413A7C" w:rsidRDefault="00413A7C"/>
    <w:sectPr w:rsidR="00413A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554C"/>
    <w:multiLevelType w:val="hybridMultilevel"/>
    <w:tmpl w:val="1DE07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0090C"/>
    <w:multiLevelType w:val="hybridMultilevel"/>
    <w:tmpl w:val="82C2BFA6"/>
    <w:lvl w:ilvl="0" w:tplc="08090001">
      <w:start w:val="1"/>
      <w:numFmt w:val="bullet"/>
      <w:lvlText w:val=""/>
      <w:lvlJc w:val="left"/>
      <w:pPr>
        <w:ind w:left="1434" w:hanging="360"/>
      </w:pPr>
      <w:rPr>
        <w:rFonts w:ascii="Symbol" w:hAnsi="Symbol" w:hint="default"/>
      </w:r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abstractNum w:abstractNumId="2" w15:restartNumberingAfterBreak="0">
    <w:nsid w:val="09EF4405"/>
    <w:multiLevelType w:val="hybridMultilevel"/>
    <w:tmpl w:val="89F4E7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D0DDD"/>
    <w:multiLevelType w:val="multilevel"/>
    <w:tmpl w:val="C35AD8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ADC462D"/>
    <w:multiLevelType w:val="hybridMultilevel"/>
    <w:tmpl w:val="3F4E14A4"/>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C7157"/>
    <w:multiLevelType w:val="multilevel"/>
    <w:tmpl w:val="E7CE6CBC"/>
    <w:lvl w:ilvl="0">
      <w:start w:val="2"/>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3804797"/>
    <w:multiLevelType w:val="multilevel"/>
    <w:tmpl w:val="75AA7C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F435A1"/>
    <w:multiLevelType w:val="hybridMultilevel"/>
    <w:tmpl w:val="4626A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FD0867"/>
    <w:multiLevelType w:val="hybridMultilevel"/>
    <w:tmpl w:val="011A954A"/>
    <w:lvl w:ilvl="0" w:tplc="11229894">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0D355D"/>
    <w:multiLevelType w:val="hybridMultilevel"/>
    <w:tmpl w:val="C13E0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AE7480"/>
    <w:multiLevelType w:val="hybridMultilevel"/>
    <w:tmpl w:val="5BFA0EA2"/>
    <w:lvl w:ilvl="0" w:tplc="0809001B">
      <w:start w:val="1"/>
      <w:numFmt w:val="lowerRoman"/>
      <w:lvlText w:val="%1."/>
      <w:lvlJc w:val="right"/>
      <w:pPr>
        <w:ind w:left="1434" w:hanging="360"/>
      </w:p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abstractNum w:abstractNumId="11" w15:restartNumberingAfterBreak="0">
    <w:nsid w:val="2733087C"/>
    <w:multiLevelType w:val="hybridMultilevel"/>
    <w:tmpl w:val="36AA9A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27743DAD"/>
    <w:multiLevelType w:val="hybridMultilevel"/>
    <w:tmpl w:val="7F3CB3E6"/>
    <w:lvl w:ilvl="0" w:tplc="93A24F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8C60046"/>
    <w:multiLevelType w:val="hybridMultilevel"/>
    <w:tmpl w:val="47BAFEA6"/>
    <w:lvl w:ilvl="0" w:tplc="B3B6F160">
      <w:start w:val="1"/>
      <w:numFmt w:val="bullet"/>
      <w:lvlText w:val="•"/>
      <w:lvlJc w:val="left"/>
      <w:pPr>
        <w:tabs>
          <w:tab w:val="num" w:pos="720"/>
        </w:tabs>
        <w:ind w:left="720" w:hanging="360"/>
      </w:pPr>
      <w:rPr>
        <w:rFonts w:ascii="Times New Roman" w:hAnsi="Times New Roman" w:hint="default"/>
      </w:rPr>
    </w:lvl>
    <w:lvl w:ilvl="1" w:tplc="A39647BC" w:tentative="1">
      <w:start w:val="1"/>
      <w:numFmt w:val="bullet"/>
      <w:lvlText w:val="•"/>
      <w:lvlJc w:val="left"/>
      <w:pPr>
        <w:tabs>
          <w:tab w:val="num" w:pos="1440"/>
        </w:tabs>
        <w:ind w:left="1440" w:hanging="360"/>
      </w:pPr>
      <w:rPr>
        <w:rFonts w:ascii="Times New Roman" w:hAnsi="Times New Roman" w:hint="default"/>
      </w:rPr>
    </w:lvl>
    <w:lvl w:ilvl="2" w:tplc="5584345C" w:tentative="1">
      <w:start w:val="1"/>
      <w:numFmt w:val="bullet"/>
      <w:lvlText w:val="•"/>
      <w:lvlJc w:val="left"/>
      <w:pPr>
        <w:tabs>
          <w:tab w:val="num" w:pos="2160"/>
        </w:tabs>
        <w:ind w:left="2160" w:hanging="360"/>
      </w:pPr>
      <w:rPr>
        <w:rFonts w:ascii="Times New Roman" w:hAnsi="Times New Roman" w:hint="default"/>
      </w:rPr>
    </w:lvl>
    <w:lvl w:ilvl="3" w:tplc="236C3202" w:tentative="1">
      <w:start w:val="1"/>
      <w:numFmt w:val="bullet"/>
      <w:lvlText w:val="•"/>
      <w:lvlJc w:val="left"/>
      <w:pPr>
        <w:tabs>
          <w:tab w:val="num" w:pos="2880"/>
        </w:tabs>
        <w:ind w:left="2880" w:hanging="360"/>
      </w:pPr>
      <w:rPr>
        <w:rFonts w:ascii="Times New Roman" w:hAnsi="Times New Roman" w:hint="default"/>
      </w:rPr>
    </w:lvl>
    <w:lvl w:ilvl="4" w:tplc="0008A8B0" w:tentative="1">
      <w:start w:val="1"/>
      <w:numFmt w:val="bullet"/>
      <w:lvlText w:val="•"/>
      <w:lvlJc w:val="left"/>
      <w:pPr>
        <w:tabs>
          <w:tab w:val="num" w:pos="3600"/>
        </w:tabs>
        <w:ind w:left="3600" w:hanging="360"/>
      </w:pPr>
      <w:rPr>
        <w:rFonts w:ascii="Times New Roman" w:hAnsi="Times New Roman" w:hint="default"/>
      </w:rPr>
    </w:lvl>
    <w:lvl w:ilvl="5" w:tplc="E7507498" w:tentative="1">
      <w:start w:val="1"/>
      <w:numFmt w:val="bullet"/>
      <w:lvlText w:val="•"/>
      <w:lvlJc w:val="left"/>
      <w:pPr>
        <w:tabs>
          <w:tab w:val="num" w:pos="4320"/>
        </w:tabs>
        <w:ind w:left="4320" w:hanging="360"/>
      </w:pPr>
      <w:rPr>
        <w:rFonts w:ascii="Times New Roman" w:hAnsi="Times New Roman" w:hint="default"/>
      </w:rPr>
    </w:lvl>
    <w:lvl w:ilvl="6" w:tplc="6D1648EA" w:tentative="1">
      <w:start w:val="1"/>
      <w:numFmt w:val="bullet"/>
      <w:lvlText w:val="•"/>
      <w:lvlJc w:val="left"/>
      <w:pPr>
        <w:tabs>
          <w:tab w:val="num" w:pos="5040"/>
        </w:tabs>
        <w:ind w:left="5040" w:hanging="360"/>
      </w:pPr>
      <w:rPr>
        <w:rFonts w:ascii="Times New Roman" w:hAnsi="Times New Roman" w:hint="default"/>
      </w:rPr>
    </w:lvl>
    <w:lvl w:ilvl="7" w:tplc="8C38CC66" w:tentative="1">
      <w:start w:val="1"/>
      <w:numFmt w:val="bullet"/>
      <w:lvlText w:val="•"/>
      <w:lvlJc w:val="left"/>
      <w:pPr>
        <w:tabs>
          <w:tab w:val="num" w:pos="5760"/>
        </w:tabs>
        <w:ind w:left="5760" w:hanging="360"/>
      </w:pPr>
      <w:rPr>
        <w:rFonts w:ascii="Times New Roman" w:hAnsi="Times New Roman" w:hint="default"/>
      </w:rPr>
    </w:lvl>
    <w:lvl w:ilvl="8" w:tplc="DDF23C9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E2E5DD4"/>
    <w:multiLevelType w:val="hybridMultilevel"/>
    <w:tmpl w:val="BE461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F3FAC"/>
    <w:multiLevelType w:val="hybridMultilevel"/>
    <w:tmpl w:val="DC16B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47243B"/>
    <w:multiLevelType w:val="multilevel"/>
    <w:tmpl w:val="28BC2B90"/>
    <w:lvl w:ilvl="0">
      <w:start w:val="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98E2E20"/>
    <w:multiLevelType w:val="hybridMultilevel"/>
    <w:tmpl w:val="4626A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EE0C84"/>
    <w:multiLevelType w:val="hybridMultilevel"/>
    <w:tmpl w:val="ABD6C338"/>
    <w:lvl w:ilvl="0" w:tplc="08090001">
      <w:start w:val="1"/>
      <w:numFmt w:val="bullet"/>
      <w:lvlText w:val=""/>
      <w:lvlJc w:val="left"/>
      <w:pPr>
        <w:ind w:left="1434" w:hanging="360"/>
      </w:pPr>
      <w:rPr>
        <w:rFonts w:ascii="Symbol" w:hAnsi="Symbol" w:hint="default"/>
      </w:r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abstractNum w:abstractNumId="19" w15:restartNumberingAfterBreak="0">
    <w:nsid w:val="450877DB"/>
    <w:multiLevelType w:val="multilevel"/>
    <w:tmpl w:val="A238DA9E"/>
    <w:lvl w:ilvl="0">
      <w:start w:val="1"/>
      <w:numFmt w:val="decimal"/>
      <w:lvlText w:val="%1."/>
      <w:lvlJc w:val="left"/>
      <w:pPr>
        <w:ind w:left="360" w:hanging="360"/>
      </w:pPr>
      <w:rPr>
        <w:rFonts w:hint="default"/>
      </w:rPr>
    </w:lvl>
    <w:lvl w:ilvl="1">
      <w:start w:val="12"/>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6363E8B"/>
    <w:multiLevelType w:val="hybridMultilevel"/>
    <w:tmpl w:val="1DBC1678"/>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1" w15:restartNumberingAfterBreak="0">
    <w:nsid w:val="484A05D5"/>
    <w:multiLevelType w:val="hybridMultilevel"/>
    <w:tmpl w:val="7E286A1A"/>
    <w:lvl w:ilvl="0" w:tplc="BFC8F8A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4926F6"/>
    <w:multiLevelType w:val="hybridMultilevel"/>
    <w:tmpl w:val="BCE4FB96"/>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7308E"/>
    <w:multiLevelType w:val="hybridMultilevel"/>
    <w:tmpl w:val="FFC6E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B60463"/>
    <w:multiLevelType w:val="hybridMultilevel"/>
    <w:tmpl w:val="00C8479A"/>
    <w:lvl w:ilvl="0" w:tplc="0809001B">
      <w:start w:val="1"/>
      <w:numFmt w:val="lowerRoman"/>
      <w:lvlText w:val="%1."/>
      <w:lvlJc w:val="right"/>
      <w:pPr>
        <w:ind w:left="1434" w:hanging="360"/>
      </w:p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abstractNum w:abstractNumId="25" w15:restartNumberingAfterBreak="0">
    <w:nsid w:val="4E3B763B"/>
    <w:multiLevelType w:val="hybridMultilevel"/>
    <w:tmpl w:val="4626A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6F47AE"/>
    <w:multiLevelType w:val="hybridMultilevel"/>
    <w:tmpl w:val="59FA1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DD59DE"/>
    <w:multiLevelType w:val="hybridMultilevel"/>
    <w:tmpl w:val="EBA83D0E"/>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8" w15:restartNumberingAfterBreak="0">
    <w:nsid w:val="5A983442"/>
    <w:multiLevelType w:val="hybridMultilevel"/>
    <w:tmpl w:val="1D50046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ADD1C78"/>
    <w:multiLevelType w:val="multilevel"/>
    <w:tmpl w:val="DAB847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CF578A0"/>
    <w:multiLevelType w:val="hybridMultilevel"/>
    <w:tmpl w:val="416EA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0C3F11"/>
    <w:multiLevelType w:val="hybridMultilevel"/>
    <w:tmpl w:val="2E8E7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2B3A4D"/>
    <w:multiLevelType w:val="hybridMultilevel"/>
    <w:tmpl w:val="D0B69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E47FF6"/>
    <w:multiLevelType w:val="hybridMultilevel"/>
    <w:tmpl w:val="C706E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087233"/>
    <w:multiLevelType w:val="hybridMultilevel"/>
    <w:tmpl w:val="B48E2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0271CB"/>
    <w:multiLevelType w:val="hybridMultilevel"/>
    <w:tmpl w:val="7F429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1C5A3B"/>
    <w:multiLevelType w:val="hybridMultilevel"/>
    <w:tmpl w:val="9A148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583320"/>
    <w:multiLevelType w:val="hybridMultilevel"/>
    <w:tmpl w:val="FF260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913645"/>
    <w:multiLevelType w:val="hybridMultilevel"/>
    <w:tmpl w:val="27AC7316"/>
    <w:lvl w:ilvl="0" w:tplc="CD8638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DE826BC"/>
    <w:multiLevelType w:val="multilevel"/>
    <w:tmpl w:val="44CA59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56A3481"/>
    <w:multiLevelType w:val="hybridMultilevel"/>
    <w:tmpl w:val="C8EA6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F87A82"/>
    <w:multiLevelType w:val="hybridMultilevel"/>
    <w:tmpl w:val="65BA29A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A3D5034"/>
    <w:multiLevelType w:val="multilevel"/>
    <w:tmpl w:val="20084F24"/>
    <w:lvl w:ilvl="0">
      <w:start w:val="2"/>
      <w:numFmt w:val="decimal"/>
      <w:lvlText w:val="%1"/>
      <w:lvlJc w:val="left"/>
      <w:pPr>
        <w:ind w:left="590" w:hanging="590"/>
      </w:pPr>
      <w:rPr>
        <w:rFonts w:hint="default"/>
      </w:rPr>
    </w:lvl>
    <w:lvl w:ilvl="1">
      <w:start w:val="1"/>
      <w:numFmt w:val="decimal"/>
      <w:lvlText w:val="%1.%2"/>
      <w:lvlJc w:val="left"/>
      <w:pPr>
        <w:ind w:left="590" w:hanging="59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EF00896"/>
    <w:multiLevelType w:val="hybridMultilevel"/>
    <w:tmpl w:val="13F28A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6"/>
  </w:num>
  <w:num w:numId="2">
    <w:abstractNumId w:val="3"/>
  </w:num>
  <w:num w:numId="3">
    <w:abstractNumId w:val="38"/>
  </w:num>
  <w:num w:numId="4">
    <w:abstractNumId w:val="12"/>
  </w:num>
  <w:num w:numId="5">
    <w:abstractNumId w:val="15"/>
  </w:num>
  <w:num w:numId="6">
    <w:abstractNumId w:val="19"/>
  </w:num>
  <w:num w:numId="7">
    <w:abstractNumId w:val="28"/>
  </w:num>
  <w:num w:numId="8">
    <w:abstractNumId w:val="35"/>
  </w:num>
  <w:num w:numId="9">
    <w:abstractNumId w:val="8"/>
  </w:num>
  <w:num w:numId="10">
    <w:abstractNumId w:val="20"/>
  </w:num>
  <w:num w:numId="11">
    <w:abstractNumId w:val="41"/>
  </w:num>
  <w:num w:numId="12">
    <w:abstractNumId w:val="11"/>
  </w:num>
  <w:num w:numId="13">
    <w:abstractNumId w:val="43"/>
  </w:num>
  <w:num w:numId="14">
    <w:abstractNumId w:val="22"/>
  </w:num>
  <w:num w:numId="15">
    <w:abstractNumId w:val="31"/>
  </w:num>
  <w:num w:numId="16">
    <w:abstractNumId w:val="33"/>
  </w:num>
  <w:num w:numId="17">
    <w:abstractNumId w:val="32"/>
  </w:num>
  <w:num w:numId="18">
    <w:abstractNumId w:val="9"/>
  </w:num>
  <w:num w:numId="19">
    <w:abstractNumId w:val="21"/>
  </w:num>
  <w:num w:numId="20">
    <w:abstractNumId w:val="16"/>
  </w:num>
  <w:num w:numId="21">
    <w:abstractNumId w:val="42"/>
  </w:num>
  <w:num w:numId="22">
    <w:abstractNumId w:val="23"/>
  </w:num>
  <w:num w:numId="23">
    <w:abstractNumId w:val="4"/>
  </w:num>
  <w:num w:numId="24">
    <w:abstractNumId w:val="26"/>
  </w:num>
  <w:num w:numId="25">
    <w:abstractNumId w:val="5"/>
  </w:num>
  <w:num w:numId="26">
    <w:abstractNumId w:val="39"/>
  </w:num>
  <w:num w:numId="27">
    <w:abstractNumId w:val="29"/>
  </w:num>
  <w:num w:numId="28">
    <w:abstractNumId w:val="27"/>
  </w:num>
  <w:num w:numId="29">
    <w:abstractNumId w:val="2"/>
  </w:num>
  <w:num w:numId="30">
    <w:abstractNumId w:val="40"/>
  </w:num>
  <w:num w:numId="31">
    <w:abstractNumId w:val="13"/>
  </w:num>
  <w:num w:numId="32">
    <w:abstractNumId w:val="30"/>
  </w:num>
  <w:num w:numId="33">
    <w:abstractNumId w:val="17"/>
  </w:num>
  <w:num w:numId="34">
    <w:abstractNumId w:val="25"/>
  </w:num>
  <w:num w:numId="35">
    <w:abstractNumId w:val="7"/>
  </w:num>
  <w:num w:numId="36">
    <w:abstractNumId w:val="34"/>
  </w:num>
  <w:num w:numId="37">
    <w:abstractNumId w:val="36"/>
  </w:num>
  <w:num w:numId="38">
    <w:abstractNumId w:val="0"/>
  </w:num>
  <w:num w:numId="39">
    <w:abstractNumId w:val="10"/>
  </w:num>
  <w:num w:numId="40">
    <w:abstractNumId w:val="24"/>
  </w:num>
  <w:num w:numId="41">
    <w:abstractNumId w:val="18"/>
  </w:num>
  <w:num w:numId="42">
    <w:abstractNumId w:val="1"/>
  </w:num>
  <w:num w:numId="43">
    <w:abstractNumId w:val="14"/>
  </w:num>
  <w:num w:numId="4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0B3"/>
    <w:rsid w:val="00413A7C"/>
    <w:rsid w:val="00701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455B5"/>
  <w15:chartTrackingRefBased/>
  <w15:docId w15:val="{22779C95-546E-4BE6-A5B8-B5EB0B335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0B3"/>
    <w:pPr>
      <w:suppressAutoHyphens/>
      <w:autoSpaceDN w:val="0"/>
      <w:spacing w:line="249"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7010B3"/>
    <w:pPr>
      <w:keepNext/>
      <w:spacing w:before="240" w:after="60"/>
      <w:jc w:val="center"/>
      <w:outlineLvl w:val="0"/>
    </w:pPr>
    <w:rPr>
      <w:rFonts w:ascii="Calibri Light" w:eastAsia="Times New Roman" w:hAnsi="Calibri Light"/>
      <w:sz w:val="32"/>
      <w:szCs w:val="32"/>
      <w:lang w:val="en-US" w:eastAsia="en-GB"/>
    </w:rPr>
  </w:style>
  <w:style w:type="paragraph" w:styleId="Heading2">
    <w:name w:val="heading 2"/>
    <w:aliases w:val="Chapter Title"/>
    <w:basedOn w:val="Normal"/>
    <w:next w:val="Normal"/>
    <w:link w:val="Heading2Char"/>
    <w:uiPriority w:val="9"/>
    <w:unhideWhenUsed/>
    <w:qFormat/>
    <w:rsid w:val="007010B3"/>
    <w:pPr>
      <w:keepNext/>
      <w:spacing w:before="240" w:after="60" w:line="240" w:lineRule="auto"/>
      <w:outlineLvl w:val="1"/>
    </w:pPr>
    <w:rPr>
      <w:rFonts w:ascii="Calibri Light" w:eastAsia="Times New Roman" w:hAnsi="Calibri Light"/>
      <w:b/>
      <w:bCs/>
      <w:iCs/>
      <w:sz w:val="36"/>
      <w:szCs w:val="28"/>
    </w:rPr>
  </w:style>
  <w:style w:type="paragraph" w:styleId="Heading3">
    <w:name w:val="heading 3"/>
    <w:basedOn w:val="Normal"/>
    <w:next w:val="Normal"/>
    <w:link w:val="Heading3Char"/>
    <w:uiPriority w:val="9"/>
    <w:unhideWhenUsed/>
    <w:qFormat/>
    <w:rsid w:val="007010B3"/>
    <w:pPr>
      <w:keepNext/>
      <w:spacing w:before="240" w:after="60"/>
      <w:outlineLvl w:val="2"/>
    </w:pPr>
    <w:rPr>
      <w:rFonts w:ascii="Calibri Light" w:eastAsia="Times New Roman" w:hAnsi="Calibri Light"/>
      <w:b/>
      <w:bCs/>
      <w:sz w:val="28"/>
      <w:szCs w:val="26"/>
    </w:rPr>
  </w:style>
  <w:style w:type="paragraph" w:styleId="Heading4">
    <w:name w:val="heading 4"/>
    <w:basedOn w:val="Normal"/>
    <w:next w:val="Normal"/>
    <w:link w:val="Heading4Char"/>
    <w:uiPriority w:val="9"/>
    <w:unhideWhenUsed/>
    <w:qFormat/>
    <w:rsid w:val="007010B3"/>
    <w:pPr>
      <w:keepNext/>
      <w:spacing w:before="240" w:after="60"/>
      <w:outlineLvl w:val="3"/>
    </w:pPr>
    <w:rPr>
      <w:rFonts w:eastAsia="Times New Roman"/>
      <w:bCs/>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0B3"/>
    <w:rPr>
      <w:rFonts w:ascii="Calibri Light" w:eastAsia="Times New Roman" w:hAnsi="Calibri Light" w:cs="Times New Roman"/>
      <w:sz w:val="32"/>
      <w:szCs w:val="32"/>
      <w:lang w:val="en-US" w:eastAsia="en-GB"/>
    </w:rPr>
  </w:style>
  <w:style w:type="character" w:customStyle="1" w:styleId="Heading2Char">
    <w:name w:val="Heading 2 Char"/>
    <w:aliases w:val="Chapter Title Char"/>
    <w:basedOn w:val="DefaultParagraphFont"/>
    <w:link w:val="Heading2"/>
    <w:uiPriority w:val="9"/>
    <w:rsid w:val="007010B3"/>
    <w:rPr>
      <w:rFonts w:ascii="Calibri Light" w:eastAsia="Times New Roman" w:hAnsi="Calibri Light" w:cs="Times New Roman"/>
      <w:b/>
      <w:bCs/>
      <w:iCs/>
      <w:sz w:val="36"/>
      <w:szCs w:val="28"/>
    </w:rPr>
  </w:style>
  <w:style w:type="character" w:customStyle="1" w:styleId="Heading3Char">
    <w:name w:val="Heading 3 Char"/>
    <w:basedOn w:val="DefaultParagraphFont"/>
    <w:link w:val="Heading3"/>
    <w:uiPriority w:val="9"/>
    <w:rsid w:val="007010B3"/>
    <w:rPr>
      <w:rFonts w:ascii="Calibri Light" w:eastAsia="Times New Roman" w:hAnsi="Calibri Light" w:cs="Times New Roman"/>
      <w:b/>
      <w:bCs/>
      <w:sz w:val="28"/>
      <w:szCs w:val="26"/>
    </w:rPr>
  </w:style>
  <w:style w:type="character" w:customStyle="1" w:styleId="Heading4Char">
    <w:name w:val="Heading 4 Char"/>
    <w:basedOn w:val="DefaultParagraphFont"/>
    <w:link w:val="Heading4"/>
    <w:uiPriority w:val="9"/>
    <w:rsid w:val="007010B3"/>
    <w:rPr>
      <w:rFonts w:ascii="Calibri" w:eastAsia="Times New Roman" w:hAnsi="Calibri" w:cs="Times New Roman"/>
      <w:bCs/>
      <w:sz w:val="28"/>
      <w:szCs w:val="28"/>
      <w:u w:val="single"/>
    </w:rPr>
  </w:style>
  <w:style w:type="paragraph" w:customStyle="1" w:styleId="Heading11">
    <w:name w:val="Heading 11"/>
    <w:basedOn w:val="Normal"/>
    <w:next w:val="Normal"/>
    <w:rsid w:val="007010B3"/>
    <w:pPr>
      <w:keepNext/>
      <w:keepLines/>
      <w:spacing w:before="240" w:after="0"/>
      <w:outlineLvl w:val="0"/>
    </w:pPr>
    <w:rPr>
      <w:rFonts w:ascii="Calibri Light" w:eastAsia="Times New Roman" w:hAnsi="Calibri Light"/>
      <w:color w:val="2E74B5"/>
      <w:sz w:val="32"/>
      <w:szCs w:val="32"/>
      <w:lang w:val="en-US"/>
    </w:rPr>
  </w:style>
  <w:style w:type="character" w:customStyle="1" w:styleId="Hyperlink1">
    <w:name w:val="Hyperlink1"/>
    <w:rsid w:val="007010B3"/>
    <w:rPr>
      <w:color w:val="0563C1"/>
      <w:u w:val="single"/>
    </w:rPr>
  </w:style>
  <w:style w:type="character" w:customStyle="1" w:styleId="UnresolvedMention1">
    <w:name w:val="Unresolved Mention1"/>
    <w:uiPriority w:val="99"/>
    <w:rsid w:val="007010B3"/>
    <w:rPr>
      <w:color w:val="605E5C"/>
      <w:shd w:val="clear" w:color="auto" w:fill="E1DFDD"/>
    </w:rPr>
  </w:style>
  <w:style w:type="character" w:styleId="PlaceholderText">
    <w:name w:val="Placeholder Text"/>
    <w:uiPriority w:val="99"/>
    <w:rsid w:val="007010B3"/>
    <w:rPr>
      <w:color w:val="808080"/>
    </w:rPr>
  </w:style>
  <w:style w:type="character" w:customStyle="1" w:styleId="UnresolvedMention2">
    <w:name w:val="Unresolved Mention2"/>
    <w:rsid w:val="007010B3"/>
    <w:rPr>
      <w:color w:val="605E5C"/>
      <w:shd w:val="clear" w:color="auto" w:fill="E1DFDD"/>
    </w:rPr>
  </w:style>
  <w:style w:type="character" w:styleId="Hyperlink">
    <w:name w:val="Hyperlink"/>
    <w:uiPriority w:val="99"/>
    <w:rsid w:val="007010B3"/>
    <w:rPr>
      <w:color w:val="0563C1"/>
      <w:u w:val="single"/>
    </w:rPr>
  </w:style>
  <w:style w:type="character" w:customStyle="1" w:styleId="Heading1Char1">
    <w:name w:val="Heading 1 Char1"/>
    <w:rsid w:val="007010B3"/>
    <w:rPr>
      <w:rFonts w:ascii="Calibri Light" w:eastAsia="Times New Roman" w:hAnsi="Calibri Light" w:cs="Times New Roman"/>
      <w:b/>
      <w:bCs/>
      <w:kern w:val="3"/>
      <w:sz w:val="32"/>
      <w:szCs w:val="32"/>
      <w:lang w:eastAsia="en-US"/>
    </w:rPr>
  </w:style>
  <w:style w:type="character" w:styleId="CommentReference">
    <w:name w:val="annotation reference"/>
    <w:uiPriority w:val="99"/>
    <w:semiHidden/>
    <w:unhideWhenUsed/>
    <w:rsid w:val="007010B3"/>
    <w:rPr>
      <w:sz w:val="16"/>
      <w:szCs w:val="16"/>
    </w:rPr>
  </w:style>
  <w:style w:type="paragraph" w:styleId="CommentText">
    <w:name w:val="annotation text"/>
    <w:basedOn w:val="Normal"/>
    <w:link w:val="CommentTextChar"/>
    <w:uiPriority w:val="99"/>
    <w:unhideWhenUsed/>
    <w:rsid w:val="007010B3"/>
    <w:pPr>
      <w:spacing w:line="240" w:lineRule="auto"/>
    </w:pPr>
    <w:rPr>
      <w:sz w:val="20"/>
      <w:szCs w:val="20"/>
    </w:rPr>
  </w:style>
  <w:style w:type="character" w:customStyle="1" w:styleId="CommentTextChar">
    <w:name w:val="Comment Text Char"/>
    <w:basedOn w:val="DefaultParagraphFont"/>
    <w:link w:val="CommentText"/>
    <w:uiPriority w:val="99"/>
    <w:rsid w:val="007010B3"/>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010B3"/>
    <w:rPr>
      <w:b/>
      <w:bCs/>
    </w:rPr>
  </w:style>
  <w:style w:type="character" w:customStyle="1" w:styleId="CommentSubjectChar">
    <w:name w:val="Comment Subject Char"/>
    <w:basedOn w:val="CommentTextChar"/>
    <w:link w:val="CommentSubject"/>
    <w:uiPriority w:val="99"/>
    <w:semiHidden/>
    <w:rsid w:val="007010B3"/>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7010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10B3"/>
    <w:rPr>
      <w:rFonts w:ascii="Segoe UI" w:eastAsia="Calibri" w:hAnsi="Segoe UI" w:cs="Segoe UI"/>
      <w:sz w:val="18"/>
      <w:szCs w:val="18"/>
    </w:rPr>
  </w:style>
  <w:style w:type="numbering" w:customStyle="1" w:styleId="NoList1">
    <w:name w:val="No List1"/>
    <w:next w:val="NoList"/>
    <w:uiPriority w:val="99"/>
    <w:semiHidden/>
    <w:unhideWhenUsed/>
    <w:rsid w:val="007010B3"/>
  </w:style>
  <w:style w:type="character" w:customStyle="1" w:styleId="UnresolvedMention21">
    <w:name w:val="Unresolved Mention21"/>
    <w:uiPriority w:val="99"/>
    <w:semiHidden/>
    <w:unhideWhenUsed/>
    <w:rsid w:val="007010B3"/>
    <w:rPr>
      <w:color w:val="605E5C"/>
      <w:shd w:val="clear" w:color="auto" w:fill="E1DFDD"/>
    </w:rPr>
  </w:style>
  <w:style w:type="paragraph" w:styleId="ListParagraph">
    <w:name w:val="List Paragraph"/>
    <w:basedOn w:val="Normal"/>
    <w:qFormat/>
    <w:rsid w:val="007010B3"/>
    <w:pPr>
      <w:spacing w:line="240" w:lineRule="auto"/>
      <w:ind w:left="720"/>
    </w:pPr>
  </w:style>
  <w:style w:type="table" w:styleId="TableGrid">
    <w:name w:val="Table Grid"/>
    <w:basedOn w:val="TableNormal"/>
    <w:uiPriority w:val="59"/>
    <w:rsid w:val="007010B3"/>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010B3"/>
    <w:pPr>
      <w:spacing w:after="0" w:line="240" w:lineRule="auto"/>
    </w:pPr>
    <w:rPr>
      <w:rFonts w:ascii="Calibri" w:eastAsia="Calibri" w:hAnsi="Calibri" w:cs="Times New Roman"/>
      <w:sz w:val="20"/>
      <w:szCs w:val="20"/>
      <w:lang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NoSpacing">
    <w:name w:val="No Spacing"/>
    <w:link w:val="NoSpacingChar"/>
    <w:uiPriority w:val="1"/>
    <w:qFormat/>
    <w:rsid w:val="007010B3"/>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7010B3"/>
    <w:rPr>
      <w:rFonts w:ascii="Calibri" w:eastAsia="Times New Roman" w:hAnsi="Calibri" w:cs="Times New Roman"/>
      <w:lang w:val="en-US"/>
    </w:rPr>
  </w:style>
  <w:style w:type="paragraph" w:styleId="Header">
    <w:name w:val="header"/>
    <w:basedOn w:val="Normal"/>
    <w:link w:val="HeaderChar"/>
    <w:uiPriority w:val="99"/>
    <w:unhideWhenUsed/>
    <w:rsid w:val="007010B3"/>
    <w:pPr>
      <w:tabs>
        <w:tab w:val="center" w:pos="4513"/>
        <w:tab w:val="right" w:pos="9026"/>
      </w:tabs>
    </w:pPr>
  </w:style>
  <w:style w:type="character" w:customStyle="1" w:styleId="HeaderChar">
    <w:name w:val="Header Char"/>
    <w:basedOn w:val="DefaultParagraphFont"/>
    <w:link w:val="Header"/>
    <w:uiPriority w:val="99"/>
    <w:rsid w:val="007010B3"/>
    <w:rPr>
      <w:rFonts w:ascii="Calibri" w:eastAsia="Calibri" w:hAnsi="Calibri" w:cs="Times New Roman"/>
    </w:rPr>
  </w:style>
  <w:style w:type="paragraph" w:styleId="Footer">
    <w:name w:val="footer"/>
    <w:basedOn w:val="Normal"/>
    <w:link w:val="FooterChar"/>
    <w:uiPriority w:val="99"/>
    <w:unhideWhenUsed/>
    <w:rsid w:val="007010B3"/>
    <w:pPr>
      <w:tabs>
        <w:tab w:val="center" w:pos="4513"/>
        <w:tab w:val="right" w:pos="9026"/>
      </w:tabs>
    </w:pPr>
  </w:style>
  <w:style w:type="character" w:customStyle="1" w:styleId="FooterChar">
    <w:name w:val="Footer Char"/>
    <w:basedOn w:val="DefaultParagraphFont"/>
    <w:link w:val="Footer"/>
    <w:uiPriority w:val="99"/>
    <w:rsid w:val="007010B3"/>
    <w:rPr>
      <w:rFonts w:ascii="Calibri" w:eastAsia="Calibri" w:hAnsi="Calibri" w:cs="Times New Roman"/>
    </w:rPr>
  </w:style>
  <w:style w:type="paragraph" w:styleId="EndnoteText">
    <w:name w:val="endnote text"/>
    <w:basedOn w:val="Normal"/>
    <w:link w:val="EndnoteTextChar"/>
    <w:uiPriority w:val="99"/>
    <w:semiHidden/>
    <w:unhideWhenUsed/>
    <w:rsid w:val="007010B3"/>
    <w:rPr>
      <w:sz w:val="20"/>
      <w:szCs w:val="20"/>
    </w:rPr>
  </w:style>
  <w:style w:type="character" w:customStyle="1" w:styleId="EndnoteTextChar">
    <w:name w:val="Endnote Text Char"/>
    <w:basedOn w:val="DefaultParagraphFont"/>
    <w:link w:val="EndnoteText"/>
    <w:uiPriority w:val="99"/>
    <w:semiHidden/>
    <w:rsid w:val="007010B3"/>
    <w:rPr>
      <w:rFonts w:ascii="Calibri" w:eastAsia="Calibri" w:hAnsi="Calibri" w:cs="Times New Roman"/>
      <w:sz w:val="20"/>
      <w:szCs w:val="20"/>
    </w:rPr>
  </w:style>
  <w:style w:type="character" w:styleId="EndnoteReference">
    <w:name w:val="endnote reference"/>
    <w:uiPriority w:val="99"/>
    <w:semiHidden/>
    <w:unhideWhenUsed/>
    <w:rsid w:val="007010B3"/>
    <w:rPr>
      <w:vertAlign w:val="superscript"/>
    </w:rPr>
  </w:style>
  <w:style w:type="table" w:styleId="TableGridLight">
    <w:name w:val="Grid Table Light"/>
    <w:basedOn w:val="TableNormal"/>
    <w:uiPriority w:val="40"/>
    <w:rsid w:val="007010B3"/>
    <w:pPr>
      <w:spacing w:after="0" w:line="240" w:lineRule="auto"/>
    </w:pPr>
    <w:rPr>
      <w:rFonts w:ascii="Calibri" w:eastAsia="Calibri" w:hAnsi="Calibri" w:cs="Times New Roman"/>
      <w:sz w:val="20"/>
      <w:szCs w:val="20"/>
      <w:lang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2">
    <w:name w:val="Plain Table 2"/>
    <w:basedOn w:val="TableNormal"/>
    <w:uiPriority w:val="42"/>
    <w:rsid w:val="007010B3"/>
    <w:pPr>
      <w:spacing w:after="0" w:line="240" w:lineRule="auto"/>
    </w:pPr>
    <w:rPr>
      <w:rFonts w:ascii="Calibri" w:eastAsia="Calibri" w:hAnsi="Calibri" w:cs="Times New Roman"/>
      <w:sz w:val="20"/>
      <w:szCs w:val="20"/>
      <w:lang w:eastAsia="en-GB"/>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
    <w:name w:val="Plain Table 11"/>
    <w:basedOn w:val="TableNormal"/>
    <w:next w:val="PlainTable1"/>
    <w:uiPriority w:val="41"/>
    <w:rsid w:val="007010B3"/>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2">
    <w:name w:val="Plain Table 12"/>
    <w:basedOn w:val="TableNormal"/>
    <w:next w:val="PlainTable1"/>
    <w:uiPriority w:val="41"/>
    <w:rsid w:val="007010B3"/>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NoList2">
    <w:name w:val="No List2"/>
    <w:next w:val="NoList"/>
    <w:uiPriority w:val="99"/>
    <w:semiHidden/>
    <w:unhideWhenUsed/>
    <w:rsid w:val="007010B3"/>
  </w:style>
  <w:style w:type="table" w:customStyle="1" w:styleId="TableGrid1">
    <w:name w:val="Table Grid1"/>
    <w:basedOn w:val="TableNormal"/>
    <w:next w:val="TableGrid"/>
    <w:uiPriority w:val="39"/>
    <w:rsid w:val="007010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3">
    <w:name w:val="Plain Table 13"/>
    <w:basedOn w:val="TableNormal"/>
    <w:next w:val="PlainTable1"/>
    <w:uiPriority w:val="41"/>
    <w:rsid w:val="007010B3"/>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OCHeading">
    <w:name w:val="TOC Heading"/>
    <w:basedOn w:val="Heading1"/>
    <w:next w:val="Normal"/>
    <w:uiPriority w:val="39"/>
    <w:unhideWhenUsed/>
    <w:qFormat/>
    <w:rsid w:val="007010B3"/>
    <w:pPr>
      <w:keepLines/>
      <w:suppressAutoHyphens w:val="0"/>
      <w:autoSpaceDN/>
      <w:spacing w:after="0" w:line="259" w:lineRule="auto"/>
      <w:jc w:val="left"/>
      <w:textAlignment w:val="auto"/>
      <w:outlineLvl w:val="9"/>
    </w:pPr>
    <w:rPr>
      <w:color w:val="2F5496"/>
      <w:lang w:eastAsia="en-US"/>
    </w:rPr>
  </w:style>
  <w:style w:type="paragraph" w:styleId="TOC1">
    <w:name w:val="toc 1"/>
    <w:basedOn w:val="Normal"/>
    <w:next w:val="Normal"/>
    <w:autoRedefine/>
    <w:uiPriority w:val="39"/>
    <w:unhideWhenUsed/>
    <w:rsid w:val="007010B3"/>
    <w:rPr>
      <w:rFonts w:ascii="Calibri Light" w:hAnsi="Calibri Light"/>
      <w:sz w:val="24"/>
    </w:rPr>
  </w:style>
  <w:style w:type="paragraph" w:styleId="TOC2">
    <w:name w:val="toc 2"/>
    <w:basedOn w:val="Normal"/>
    <w:next w:val="Normal"/>
    <w:autoRedefine/>
    <w:uiPriority w:val="39"/>
    <w:unhideWhenUsed/>
    <w:rsid w:val="007010B3"/>
    <w:pPr>
      <w:tabs>
        <w:tab w:val="right" w:leader="dot" w:pos="8449"/>
      </w:tabs>
      <w:ind w:left="220"/>
    </w:pPr>
    <w:rPr>
      <w:noProof/>
      <w:lang w:eastAsia="en-GB"/>
    </w:rPr>
  </w:style>
  <w:style w:type="paragraph" w:styleId="TOC3">
    <w:name w:val="toc 3"/>
    <w:basedOn w:val="Normal"/>
    <w:next w:val="Normal"/>
    <w:autoRedefine/>
    <w:uiPriority w:val="39"/>
    <w:unhideWhenUsed/>
    <w:rsid w:val="007010B3"/>
    <w:pPr>
      <w:tabs>
        <w:tab w:val="left" w:pos="1320"/>
        <w:tab w:val="right" w:leader="dot" w:pos="8449"/>
      </w:tabs>
      <w:ind w:left="440"/>
    </w:pPr>
    <w:rPr>
      <w:rFonts w:ascii="Calibri Light" w:eastAsia="Times New Roman" w:hAnsi="Calibri Light"/>
      <w:noProof/>
    </w:rPr>
  </w:style>
  <w:style w:type="character" w:styleId="Emphasis">
    <w:name w:val="Emphasis"/>
    <w:uiPriority w:val="20"/>
    <w:qFormat/>
    <w:rsid w:val="007010B3"/>
    <w:rPr>
      <w:i/>
      <w:iCs/>
    </w:rPr>
  </w:style>
  <w:style w:type="numbering" w:customStyle="1" w:styleId="NoList3">
    <w:name w:val="No List3"/>
    <w:next w:val="NoList"/>
    <w:uiPriority w:val="99"/>
    <w:semiHidden/>
    <w:unhideWhenUsed/>
    <w:rsid w:val="007010B3"/>
  </w:style>
  <w:style w:type="numbering" w:customStyle="1" w:styleId="NoList11">
    <w:name w:val="No List11"/>
    <w:next w:val="NoList"/>
    <w:uiPriority w:val="99"/>
    <w:semiHidden/>
    <w:unhideWhenUsed/>
    <w:rsid w:val="007010B3"/>
  </w:style>
  <w:style w:type="numbering" w:customStyle="1" w:styleId="NoList111">
    <w:name w:val="No List111"/>
    <w:next w:val="NoList"/>
    <w:uiPriority w:val="99"/>
    <w:semiHidden/>
    <w:unhideWhenUsed/>
    <w:rsid w:val="007010B3"/>
  </w:style>
  <w:style w:type="table" w:customStyle="1" w:styleId="TableGrid2">
    <w:name w:val="Table Grid2"/>
    <w:basedOn w:val="TableNormal"/>
    <w:next w:val="TableGrid"/>
    <w:uiPriority w:val="59"/>
    <w:rsid w:val="007010B3"/>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4">
    <w:name w:val="Plain Table 14"/>
    <w:basedOn w:val="TableNormal"/>
    <w:next w:val="PlainTable1"/>
    <w:uiPriority w:val="41"/>
    <w:rsid w:val="007010B3"/>
    <w:pPr>
      <w:spacing w:after="0" w:line="240" w:lineRule="auto"/>
    </w:pPr>
    <w:rPr>
      <w:rFonts w:ascii="Calibri" w:eastAsia="Calibri" w:hAnsi="Calibri" w:cs="Times New Roman"/>
      <w:sz w:val="20"/>
      <w:szCs w:val="20"/>
      <w:lang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
    <w:name w:val="Table Grid Light1"/>
    <w:basedOn w:val="TableNormal"/>
    <w:next w:val="TableGridLight"/>
    <w:uiPriority w:val="40"/>
    <w:rsid w:val="007010B3"/>
    <w:pPr>
      <w:spacing w:after="0" w:line="240" w:lineRule="auto"/>
    </w:pPr>
    <w:rPr>
      <w:rFonts w:ascii="Calibri" w:eastAsia="Calibri" w:hAnsi="Calibri" w:cs="Times New Roman"/>
      <w:sz w:val="20"/>
      <w:szCs w:val="20"/>
      <w:lang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21">
    <w:name w:val="Plain Table 21"/>
    <w:basedOn w:val="TableNormal"/>
    <w:next w:val="PlainTable2"/>
    <w:uiPriority w:val="42"/>
    <w:rsid w:val="007010B3"/>
    <w:pPr>
      <w:spacing w:after="0" w:line="240" w:lineRule="auto"/>
    </w:pPr>
    <w:rPr>
      <w:rFonts w:ascii="Calibri" w:eastAsia="Calibri" w:hAnsi="Calibri" w:cs="Times New Roman"/>
      <w:sz w:val="20"/>
      <w:szCs w:val="20"/>
      <w:lang w:eastAsia="en-GB"/>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1">
    <w:name w:val="Plain Table 111"/>
    <w:basedOn w:val="TableNormal"/>
    <w:next w:val="PlainTable1"/>
    <w:uiPriority w:val="41"/>
    <w:rsid w:val="007010B3"/>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21">
    <w:name w:val="Plain Table 121"/>
    <w:basedOn w:val="TableNormal"/>
    <w:next w:val="PlainTable1"/>
    <w:uiPriority w:val="41"/>
    <w:rsid w:val="007010B3"/>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NoList21">
    <w:name w:val="No List21"/>
    <w:next w:val="NoList"/>
    <w:uiPriority w:val="99"/>
    <w:semiHidden/>
    <w:unhideWhenUsed/>
    <w:rsid w:val="007010B3"/>
  </w:style>
  <w:style w:type="table" w:customStyle="1" w:styleId="TableGrid11">
    <w:name w:val="Table Grid11"/>
    <w:basedOn w:val="TableNormal"/>
    <w:next w:val="TableGrid"/>
    <w:uiPriority w:val="39"/>
    <w:rsid w:val="007010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31">
    <w:name w:val="Plain Table 131"/>
    <w:basedOn w:val="TableNormal"/>
    <w:next w:val="PlainTable1"/>
    <w:uiPriority w:val="41"/>
    <w:rsid w:val="007010B3"/>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NoList1111">
    <w:name w:val="No List1111"/>
    <w:next w:val="NoList"/>
    <w:uiPriority w:val="99"/>
    <w:semiHidden/>
    <w:unhideWhenUsed/>
    <w:rsid w:val="007010B3"/>
  </w:style>
  <w:style w:type="numbering" w:customStyle="1" w:styleId="NoList4">
    <w:name w:val="No List4"/>
    <w:next w:val="NoList"/>
    <w:uiPriority w:val="99"/>
    <w:semiHidden/>
    <w:unhideWhenUsed/>
    <w:rsid w:val="007010B3"/>
  </w:style>
  <w:style w:type="character" w:styleId="BookTitle">
    <w:name w:val="Book Title"/>
    <w:uiPriority w:val="33"/>
    <w:qFormat/>
    <w:rsid w:val="007010B3"/>
    <w:rPr>
      <w:b/>
      <w:bCs/>
      <w:i/>
      <w:iCs/>
      <w:spacing w:val="5"/>
    </w:rPr>
  </w:style>
  <w:style w:type="paragraph" w:styleId="Revision">
    <w:name w:val="Revision"/>
    <w:hidden/>
    <w:uiPriority w:val="99"/>
    <w:semiHidden/>
    <w:rsid w:val="007010B3"/>
    <w:pPr>
      <w:spacing w:after="0" w:line="240" w:lineRule="auto"/>
    </w:pPr>
    <w:rPr>
      <w:rFonts w:ascii="Calibri" w:eastAsia="Calibri" w:hAnsi="Calibri" w:cs="Times New Roman"/>
    </w:rPr>
  </w:style>
  <w:style w:type="paragraph" w:styleId="TableofFigures">
    <w:name w:val="table of figures"/>
    <w:basedOn w:val="Normal"/>
    <w:next w:val="Normal"/>
    <w:uiPriority w:val="99"/>
    <w:unhideWhenUsed/>
    <w:rsid w:val="007010B3"/>
    <w:rPr>
      <w:rFonts w:ascii="Calibri Light" w:hAnsi="Calibri Light"/>
      <w:sz w:val="24"/>
    </w:rPr>
  </w:style>
  <w:style w:type="paragraph" w:styleId="NormalWeb">
    <w:name w:val="Normal (Web)"/>
    <w:basedOn w:val="Normal"/>
    <w:uiPriority w:val="99"/>
    <w:unhideWhenUsed/>
    <w:rsid w:val="007010B3"/>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SubtleEmphasis">
    <w:name w:val="Subtle Emphasis"/>
    <w:aliases w:val="Tables"/>
    <w:uiPriority w:val="19"/>
    <w:qFormat/>
    <w:rsid w:val="007010B3"/>
    <w:rPr>
      <w:rFonts w:ascii="Calibri" w:hAnsi="Calibri"/>
      <w:b/>
      <w:i/>
      <w:iCs/>
      <w:color w:val="404040"/>
      <w:sz w:val="24"/>
    </w:rPr>
  </w:style>
  <w:style w:type="character" w:customStyle="1" w:styleId="UnresolvedMention3">
    <w:name w:val="Unresolved Mention3"/>
    <w:basedOn w:val="DefaultParagraphFont"/>
    <w:uiPriority w:val="99"/>
    <w:semiHidden/>
    <w:unhideWhenUsed/>
    <w:rsid w:val="007010B3"/>
    <w:rPr>
      <w:color w:val="605E5C"/>
      <w:shd w:val="clear" w:color="auto" w:fill="E1DFDD"/>
    </w:rPr>
  </w:style>
  <w:style w:type="table" w:customStyle="1" w:styleId="TableGrid0">
    <w:name w:val="TableGrid"/>
    <w:rsid w:val="007010B3"/>
    <w:pPr>
      <w:spacing w:after="0" w:line="240" w:lineRule="auto"/>
    </w:pPr>
    <w:rPr>
      <w:rFonts w:eastAsiaTheme="minorEastAsia"/>
      <w:lang w:eastAsia="en-GB"/>
    </w:rPr>
    <w:tblPr>
      <w:tblCellMar>
        <w:top w:w="0" w:type="dxa"/>
        <w:left w:w="0" w:type="dxa"/>
        <w:bottom w:w="0" w:type="dxa"/>
        <w:right w:w="0" w:type="dxa"/>
      </w:tblCellMar>
    </w:tblPr>
  </w:style>
  <w:style w:type="paragraph" w:styleId="Caption">
    <w:name w:val="caption"/>
    <w:basedOn w:val="Normal"/>
    <w:next w:val="Normal"/>
    <w:uiPriority w:val="35"/>
    <w:unhideWhenUsed/>
    <w:qFormat/>
    <w:rsid w:val="007010B3"/>
    <w:pPr>
      <w:spacing w:after="200" w:line="240" w:lineRule="auto"/>
    </w:pPr>
    <w:rPr>
      <w:i/>
      <w:iCs/>
      <w:color w:val="44546A" w:themeColor="text2"/>
      <w:sz w:val="18"/>
      <w:szCs w:val="18"/>
    </w:rPr>
  </w:style>
  <w:style w:type="character" w:customStyle="1" w:styleId="UnresolvedMention4">
    <w:name w:val="Unresolved Mention4"/>
    <w:basedOn w:val="DefaultParagraphFont"/>
    <w:uiPriority w:val="99"/>
    <w:semiHidden/>
    <w:unhideWhenUsed/>
    <w:rsid w:val="007010B3"/>
    <w:rPr>
      <w:color w:val="605E5C"/>
      <w:shd w:val="clear" w:color="auto" w:fill="E1DFDD"/>
    </w:rPr>
  </w:style>
  <w:style w:type="character" w:customStyle="1" w:styleId="cf01">
    <w:name w:val="cf01"/>
    <w:basedOn w:val="DefaultParagraphFont"/>
    <w:rsid w:val="007010B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73</Pages>
  <Words>20881</Words>
  <Characters>119026</Characters>
  <Application>Microsoft Office Word</Application>
  <DocSecurity>0</DocSecurity>
  <Lines>991</Lines>
  <Paragraphs>279</Paragraphs>
  <ScaleCrop>false</ScaleCrop>
  <Company/>
  <LinksUpToDate>false</LinksUpToDate>
  <CharactersWithSpaces>139628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Kate Smith</dc:creator>
  <cp:keywords/>
  <dc:description/>
  <cp:lastModifiedBy>Ruth Kate Smith</cp:lastModifiedBy>
  <cp:revision>1</cp:revision>
  <dcterms:created xsi:type="dcterms:W3CDTF">2021-05-20T13:39:00Z</dcterms:created>
  <dcterms:modified xsi:type="dcterms:W3CDTF">2021-05-20T13:39:00Z</dcterms:modified>
</cp:coreProperties>
</file>