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0F840" w14:textId="14300E76" w:rsidR="00CB65E6" w:rsidRPr="00F24106" w:rsidRDefault="00CB65E6" w:rsidP="00DE1798">
      <w:pPr>
        <w:pStyle w:val="ListParagraph"/>
        <w:rPr>
          <w:rFonts w:ascii="Arial" w:hAnsi="Arial" w:cs="Arial"/>
        </w:rPr>
      </w:pPr>
    </w:p>
    <w:p w14:paraId="0DE0AACF" w14:textId="77777777" w:rsidR="00CB65E6" w:rsidRPr="00F24106" w:rsidRDefault="00CB65E6">
      <w:pPr>
        <w:spacing w:line="720" w:lineRule="auto"/>
        <w:rPr>
          <w:rFonts w:ascii="Arial" w:hAnsi="Arial" w:cs="Arial"/>
        </w:rPr>
      </w:pPr>
    </w:p>
    <w:p w14:paraId="7F058ED4" w14:textId="7AA4DBD3" w:rsidR="00CB65E6" w:rsidRPr="00F24106" w:rsidRDefault="00CB65E6">
      <w:pPr>
        <w:spacing w:line="720" w:lineRule="auto"/>
        <w:rPr>
          <w:rFonts w:ascii="Arial" w:hAnsi="Arial" w:cs="Arial"/>
        </w:rPr>
      </w:pPr>
    </w:p>
    <w:p w14:paraId="13454DBC" w14:textId="28CECC03" w:rsidR="00CB65E6" w:rsidRPr="00F24106" w:rsidRDefault="00000000">
      <w:pPr>
        <w:spacing w:after="200" w:line="360" w:lineRule="auto"/>
        <w:jc w:val="center"/>
        <w:rPr>
          <w:rFonts w:ascii="Arial" w:hAnsi="Arial" w:cs="Arial"/>
          <w:b/>
          <w:bCs/>
          <w:sz w:val="36"/>
          <w:szCs w:val="36"/>
        </w:rPr>
      </w:pPr>
      <w:r w:rsidRPr="00F24106">
        <w:rPr>
          <w:rFonts w:ascii="Arial" w:hAnsi="Arial" w:cs="Arial"/>
          <w:b/>
          <w:bCs/>
          <w:sz w:val="36"/>
          <w:szCs w:val="36"/>
        </w:rPr>
        <w:t>LCHS4003: Introduction to Health and Social Care</w:t>
      </w:r>
    </w:p>
    <w:p w14:paraId="64C3DC5E" w14:textId="3CB42856" w:rsidR="00CB65E6" w:rsidRPr="00F24106" w:rsidRDefault="00000000">
      <w:pPr>
        <w:spacing w:after="600" w:line="360" w:lineRule="auto"/>
        <w:jc w:val="center"/>
        <w:rPr>
          <w:rFonts w:ascii="Arial" w:hAnsi="Arial" w:cs="Arial"/>
          <w:b/>
          <w:bCs/>
          <w:sz w:val="36"/>
          <w:szCs w:val="36"/>
        </w:rPr>
      </w:pPr>
      <w:r w:rsidRPr="00F24106">
        <w:rPr>
          <w:rFonts w:ascii="Arial" w:hAnsi="Arial" w:cs="Arial"/>
          <w:b/>
          <w:bCs/>
          <w:sz w:val="36"/>
          <w:szCs w:val="36"/>
        </w:rPr>
        <w:t>Component 1 Assessment</w:t>
      </w:r>
    </w:p>
    <w:p w14:paraId="48E9EF65" w14:textId="71622EEC" w:rsidR="00CB65E6" w:rsidRPr="00F24106" w:rsidRDefault="00000000">
      <w:pPr>
        <w:spacing w:after="200" w:line="360" w:lineRule="auto"/>
        <w:jc w:val="center"/>
        <w:rPr>
          <w:rFonts w:ascii="Arial" w:hAnsi="Arial" w:cs="Arial"/>
          <w:b/>
          <w:bCs/>
          <w:sz w:val="28"/>
          <w:szCs w:val="28"/>
        </w:rPr>
      </w:pPr>
      <w:r w:rsidRPr="00F24106">
        <w:rPr>
          <w:rFonts w:ascii="Arial" w:hAnsi="Arial" w:cs="Arial"/>
          <w:b/>
          <w:bCs/>
          <w:sz w:val="28"/>
          <w:szCs w:val="28"/>
        </w:rPr>
        <w:t xml:space="preserve">Task 1: Social Care Service Poster </w:t>
      </w:r>
      <w:r w:rsidR="00751F60" w:rsidRPr="00F24106">
        <w:rPr>
          <w:rFonts w:ascii="Arial" w:hAnsi="Arial" w:cs="Arial"/>
          <w:b/>
          <w:bCs/>
          <w:sz w:val="28"/>
          <w:szCs w:val="28"/>
        </w:rPr>
        <w:t>-</w:t>
      </w:r>
      <w:r w:rsidRPr="00F24106">
        <w:rPr>
          <w:rFonts w:ascii="Arial" w:hAnsi="Arial" w:cs="Arial"/>
          <w:b/>
          <w:bCs/>
          <w:sz w:val="28"/>
          <w:szCs w:val="28"/>
        </w:rPr>
        <w:t xml:space="preserve"> Residential Care Home</w:t>
      </w:r>
    </w:p>
    <w:p w14:paraId="5191C916" w14:textId="7B130D29" w:rsidR="00CB65E6" w:rsidRPr="00F24106" w:rsidRDefault="00000000">
      <w:pPr>
        <w:spacing w:after="600" w:line="360" w:lineRule="auto"/>
        <w:jc w:val="center"/>
        <w:rPr>
          <w:rFonts w:ascii="Arial" w:hAnsi="Arial" w:cs="Arial"/>
          <w:b/>
          <w:bCs/>
          <w:sz w:val="28"/>
          <w:szCs w:val="28"/>
        </w:rPr>
      </w:pPr>
      <w:r w:rsidRPr="00F24106">
        <w:rPr>
          <w:rFonts w:ascii="Arial" w:hAnsi="Arial" w:cs="Arial"/>
          <w:b/>
          <w:bCs/>
          <w:sz w:val="28"/>
          <w:szCs w:val="28"/>
        </w:rPr>
        <w:t xml:space="preserve">Task 2: Healthcare Service Essay </w:t>
      </w:r>
      <w:r w:rsidR="00751F60" w:rsidRPr="00F24106">
        <w:rPr>
          <w:rFonts w:ascii="Arial" w:hAnsi="Arial" w:cs="Arial"/>
          <w:b/>
          <w:bCs/>
          <w:sz w:val="28"/>
          <w:szCs w:val="28"/>
        </w:rPr>
        <w:t>-</w:t>
      </w:r>
      <w:r w:rsidRPr="00F24106">
        <w:rPr>
          <w:rFonts w:ascii="Arial" w:hAnsi="Arial" w:cs="Arial"/>
          <w:b/>
          <w:bCs/>
          <w:sz w:val="28"/>
          <w:szCs w:val="28"/>
        </w:rPr>
        <w:t xml:space="preserve"> Pharmacy Services</w:t>
      </w:r>
    </w:p>
    <w:p w14:paraId="60DC3133" w14:textId="05CAB14D" w:rsidR="00CB65E6" w:rsidRPr="00F24106" w:rsidRDefault="00CB65E6">
      <w:pPr>
        <w:spacing w:line="720" w:lineRule="auto"/>
        <w:rPr>
          <w:rFonts w:ascii="Arial" w:hAnsi="Arial" w:cs="Arial"/>
        </w:rPr>
      </w:pPr>
    </w:p>
    <w:p w14:paraId="7A58540E" w14:textId="76FCEC94" w:rsidR="00CB65E6" w:rsidRPr="00F24106" w:rsidRDefault="00CB65E6">
      <w:pPr>
        <w:spacing w:line="720" w:lineRule="auto"/>
        <w:rPr>
          <w:rFonts w:ascii="Arial" w:hAnsi="Arial" w:cs="Arial"/>
        </w:rPr>
      </w:pPr>
    </w:p>
    <w:p w14:paraId="299D97D2" w14:textId="4B0B187A" w:rsidR="00CB65E6" w:rsidRPr="00F24106" w:rsidRDefault="00000000" w:rsidP="00751F60">
      <w:pPr>
        <w:spacing w:after="200" w:line="480" w:lineRule="auto"/>
        <w:jc w:val="center"/>
        <w:rPr>
          <w:rFonts w:ascii="Arial" w:hAnsi="Arial" w:cs="Arial"/>
          <w:sz w:val="24"/>
          <w:szCs w:val="24"/>
        </w:rPr>
      </w:pPr>
      <w:r w:rsidRPr="00F24106">
        <w:rPr>
          <w:rFonts w:ascii="Arial" w:hAnsi="Arial" w:cs="Arial"/>
          <w:sz w:val="24"/>
          <w:szCs w:val="24"/>
        </w:rPr>
        <w:t xml:space="preserve">Student Name: </w:t>
      </w:r>
      <w:r w:rsidR="00364D6B" w:rsidRPr="00F24106">
        <w:rPr>
          <w:rFonts w:ascii="Arial" w:hAnsi="Arial" w:cs="Arial"/>
          <w:sz w:val="24"/>
          <w:szCs w:val="24"/>
        </w:rPr>
        <w:t>Saleema Asghar</w:t>
      </w:r>
    </w:p>
    <w:p w14:paraId="1DD61B26" w14:textId="1E07A0EE" w:rsidR="00CB65E6" w:rsidRPr="00F24106" w:rsidRDefault="00000000" w:rsidP="00751F60">
      <w:pPr>
        <w:spacing w:after="200" w:line="480" w:lineRule="auto"/>
        <w:jc w:val="center"/>
        <w:rPr>
          <w:rFonts w:ascii="Arial" w:hAnsi="Arial" w:cs="Arial"/>
          <w:sz w:val="24"/>
          <w:szCs w:val="24"/>
        </w:rPr>
      </w:pPr>
      <w:r w:rsidRPr="00F24106">
        <w:rPr>
          <w:rFonts w:ascii="Arial" w:hAnsi="Arial" w:cs="Arial"/>
          <w:sz w:val="24"/>
          <w:szCs w:val="24"/>
        </w:rPr>
        <w:t xml:space="preserve">Student Number: </w:t>
      </w:r>
      <w:r w:rsidR="00364D6B" w:rsidRPr="00F24106">
        <w:rPr>
          <w:rFonts w:ascii="Arial" w:hAnsi="Arial" w:cs="Arial"/>
          <w:sz w:val="24"/>
          <w:szCs w:val="24"/>
        </w:rPr>
        <w:t>2504731</w:t>
      </w:r>
    </w:p>
    <w:p w14:paraId="50EB1306" w14:textId="2A5872AE" w:rsidR="00CB65E6" w:rsidRPr="00F24106" w:rsidRDefault="00000000" w:rsidP="00751F60">
      <w:pPr>
        <w:spacing w:after="200" w:line="480" w:lineRule="auto"/>
        <w:jc w:val="center"/>
        <w:rPr>
          <w:rFonts w:ascii="Arial" w:hAnsi="Arial" w:cs="Arial"/>
          <w:sz w:val="24"/>
          <w:szCs w:val="24"/>
        </w:rPr>
      </w:pPr>
      <w:r w:rsidRPr="00F24106">
        <w:rPr>
          <w:rFonts w:ascii="Arial" w:hAnsi="Arial" w:cs="Arial"/>
          <w:sz w:val="24"/>
          <w:szCs w:val="24"/>
        </w:rPr>
        <w:t>Submission Date: 23rd February 2026</w:t>
      </w:r>
    </w:p>
    <w:p w14:paraId="3E2D8515" w14:textId="7F65E941" w:rsidR="00CB65E6" w:rsidRPr="00F24106" w:rsidRDefault="003D7538">
      <w:pPr>
        <w:pageBreakBefore/>
        <w:rPr>
          <w:rFonts w:ascii="Arial" w:hAnsi="Arial" w:cs="Arial"/>
        </w:rPr>
      </w:pPr>
      <w:r w:rsidRPr="00F24106">
        <w:rPr>
          <w:rFonts w:ascii="Arial" w:hAnsi="Arial" w:cs="Arial"/>
          <w:noProof/>
        </w:rPr>
        <w:lastRenderedPageBreak/>
        <mc:AlternateContent>
          <mc:Choice Requires="wps">
            <w:drawing>
              <wp:anchor distT="0" distB="0" distL="114300" distR="114300" simplePos="0" relativeHeight="251661312" behindDoc="0" locked="0" layoutInCell="1" allowOverlap="1" wp14:anchorId="162ADC2D" wp14:editId="03B26D29">
                <wp:simplePos x="0" y="0"/>
                <wp:positionH relativeFrom="page">
                  <wp:align>right</wp:align>
                </wp:positionH>
                <wp:positionV relativeFrom="paragraph">
                  <wp:posOffset>-449580</wp:posOffset>
                </wp:positionV>
                <wp:extent cx="7551420" cy="10666730"/>
                <wp:effectExtent l="0" t="0" r="0" b="1270"/>
                <wp:wrapNone/>
                <wp:docPr id="795096678" name="Rectangle 1"/>
                <wp:cNvGraphicFramePr/>
                <a:graphic xmlns:a="http://schemas.openxmlformats.org/drawingml/2006/main">
                  <a:graphicData uri="http://schemas.microsoft.com/office/word/2010/wordprocessingShape">
                    <wps:wsp>
                      <wps:cNvSpPr/>
                      <wps:spPr>
                        <a:xfrm>
                          <a:off x="0" y="0"/>
                          <a:ext cx="7551420" cy="10666730"/>
                        </a:xfrm>
                        <a:prstGeom prst="rect">
                          <a:avLst/>
                        </a:prstGeom>
                        <a:solidFill>
                          <a:schemeClr val="tx2">
                            <a:lumMod val="10000"/>
                            <a:lumOff val="9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617E82" id="Rectangle 1" o:spid="_x0000_s1026" style="position:absolute;margin-left:543.4pt;margin-top:-35.4pt;width:594.6pt;height:839.9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" fillcolor="#dceaf7 [351]" stroked="f" strokeweight="1.5pt">
                <w10:wrap anchorx="page"/>
              </v:rect>
            </w:pict>
          </mc:Fallback>
        </mc:AlternateContent>
      </w:r>
      <w:r w:rsidR="004F59FD" w:rsidRPr="00F24106">
        <w:rPr>
          <w:rFonts w:ascii="Arial" w:hAnsi="Arial" w:cs="Arial"/>
          <w:noProof/>
        </w:rPr>
        <mc:AlternateContent>
          <mc:Choice Requires="wps">
            <w:drawing>
              <wp:anchor distT="0" distB="0" distL="114300" distR="114300" simplePos="0" relativeHeight="251662336" behindDoc="0" locked="0" layoutInCell="1" allowOverlap="1" wp14:anchorId="73120ED0" wp14:editId="5130B4C6">
                <wp:simplePos x="0" y="0"/>
                <wp:positionH relativeFrom="page">
                  <wp:posOffset>0</wp:posOffset>
                </wp:positionH>
                <wp:positionV relativeFrom="paragraph">
                  <wp:posOffset>-817245</wp:posOffset>
                </wp:positionV>
                <wp:extent cx="7543800" cy="1469390"/>
                <wp:effectExtent l="0" t="0" r="0" b="0"/>
                <wp:wrapNone/>
                <wp:docPr id="176413113" name="Rectangle 1"/>
                <wp:cNvGraphicFramePr/>
                <a:graphic xmlns:a="http://schemas.openxmlformats.org/drawingml/2006/main">
                  <a:graphicData uri="http://schemas.microsoft.com/office/word/2010/wordprocessingShape">
                    <wps:wsp>
                      <wps:cNvSpPr/>
                      <wps:spPr>
                        <a:xfrm>
                          <a:off x="0" y="0"/>
                          <a:ext cx="7543800" cy="1469390"/>
                        </a:xfrm>
                        <a:prstGeom prst="rect">
                          <a:avLst/>
                        </a:prstGeom>
                        <a:solidFill>
                          <a:schemeClr val="accent1">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060B11D" w14:textId="77777777" w:rsidR="0074634E" w:rsidRDefault="0074634E" w:rsidP="0074634E">
                            <w:pPr>
                              <w:jc w:val="center"/>
                              <w:rPr>
                                <w:rFonts w:ascii="Arial" w:hAnsi="Arial" w:cs="Arial"/>
                                <w:b/>
                                <w:bCs/>
                                <w:color w:val="1B5E75"/>
                                <w:sz w:val="62"/>
                                <w:szCs w:val="62"/>
                              </w:rPr>
                            </w:pPr>
                            <w:r w:rsidRPr="00EC6C67">
                              <w:rPr>
                                <w:rFonts w:ascii="Arial" w:hAnsi="Arial" w:cs="Arial"/>
                                <w:b/>
                                <w:bCs/>
                                <w:color w:val="1B5E75"/>
                                <w:sz w:val="62"/>
                                <w:szCs w:val="62"/>
                              </w:rPr>
                              <w:t>RESIDENTIAL CARE HOMES: Providing Dignified Care &amp; Support</w:t>
                            </w:r>
                          </w:p>
                          <w:p w14:paraId="720AA915" w14:textId="55A5173E" w:rsidR="0074634E" w:rsidRDefault="0074634E" w:rsidP="0074634E">
                            <w:pPr>
                              <w:jc w:val="center"/>
                              <w:rPr>
                                <w:rFonts w:ascii="Arial" w:hAnsi="Arial" w:cs="Arial"/>
                                <w:b/>
                                <w:bCs/>
                                <w:color w:val="000000" w:themeColor="text1"/>
                                <w:sz w:val="32"/>
                                <w:szCs w:val="32"/>
                              </w:rPr>
                            </w:pPr>
                            <w:r w:rsidRPr="00EC6C67">
                              <w:rPr>
                                <w:rFonts w:ascii="Arial" w:hAnsi="Arial" w:cs="Arial"/>
                                <w:b/>
                                <w:bCs/>
                                <w:color w:val="000000" w:themeColor="text1"/>
                                <w:sz w:val="32"/>
                                <w:szCs w:val="32"/>
                              </w:rPr>
                              <w:t>Compassionate 24/7 Support for Independent Living</w:t>
                            </w:r>
                          </w:p>
                          <w:p w14:paraId="6BDBF7D3" w14:textId="77777777" w:rsidR="00EC6C67" w:rsidRPr="00EC6C67" w:rsidRDefault="00EC6C67" w:rsidP="0074634E">
                            <w:pPr>
                              <w:jc w:val="center"/>
                              <w:rPr>
                                <w:rFonts w:ascii="Arial" w:hAnsi="Arial" w:cs="Arial"/>
                                <w:b/>
                                <w:bCs/>
                                <w:color w:val="000000" w:themeColor="text1"/>
                                <w:sz w:val="32"/>
                                <w:szCs w:val="32"/>
                              </w:rPr>
                            </w:pPr>
                          </w:p>
                          <w:p w14:paraId="4D1F981A" w14:textId="62F3DC8B" w:rsidR="0074634E" w:rsidRDefault="0074634E" w:rsidP="0074634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120ED0" id="Rectangle 1" o:spid="_x0000_s1026" style="position:absolute;margin-left:0;margin-top:-64.35pt;width:594pt;height:115.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" fillcolor="#c1e4f5 [660]" stroked="f" strokeweight="1.5pt">
                <v:textbox>
                  <w:txbxContent>
                    <w:p w14:paraId="4060B11D" w14:textId="77777777" w:rsidR="0074634E" w:rsidRDefault="0074634E" w:rsidP="0074634E">
                      <w:pPr>
                        <w:jc w:val="center"/>
                        <w:rPr>
                          <w:rFonts w:ascii="Arial" w:hAnsi="Arial" w:cs="Arial"/>
                          <w:b/>
                          <w:bCs/>
                          <w:color w:val="1B5E75"/>
                          <w:sz w:val="62"/>
                          <w:szCs w:val="62"/>
                        </w:rPr>
                      </w:pPr>
                      <w:r w:rsidRPr="00EC6C67">
                        <w:rPr>
                          <w:rFonts w:ascii="Arial" w:hAnsi="Arial" w:cs="Arial"/>
                          <w:b/>
                          <w:bCs/>
                          <w:color w:val="1B5E75"/>
                          <w:sz w:val="62"/>
                          <w:szCs w:val="62"/>
                        </w:rPr>
                        <w:t>RESIDENTIAL CARE HOMES: Providing Dignified Care &amp; Support</w:t>
                      </w:r>
                    </w:p>
                    <w:p w14:paraId="720AA915" w14:textId="55A5173E" w:rsidR="0074634E" w:rsidRDefault="0074634E" w:rsidP="0074634E">
                      <w:pPr>
                        <w:jc w:val="center"/>
                        <w:rPr>
                          <w:rFonts w:ascii="Arial" w:hAnsi="Arial" w:cs="Arial"/>
                          <w:b/>
                          <w:bCs/>
                          <w:color w:val="000000" w:themeColor="text1"/>
                          <w:sz w:val="32"/>
                          <w:szCs w:val="32"/>
                        </w:rPr>
                      </w:pPr>
                      <w:r w:rsidRPr="00EC6C67">
                        <w:rPr>
                          <w:rFonts w:ascii="Arial" w:hAnsi="Arial" w:cs="Arial"/>
                          <w:b/>
                          <w:bCs/>
                          <w:color w:val="000000" w:themeColor="text1"/>
                          <w:sz w:val="32"/>
                          <w:szCs w:val="32"/>
                        </w:rPr>
                        <w:t>Compassionate 24/7 Support for Independent Living</w:t>
                      </w:r>
                    </w:p>
                    <w:p w14:paraId="6BDBF7D3" w14:textId="77777777" w:rsidR="00EC6C67" w:rsidRPr="00EC6C67" w:rsidRDefault="00EC6C67" w:rsidP="0074634E">
                      <w:pPr>
                        <w:jc w:val="center"/>
                        <w:rPr>
                          <w:rFonts w:ascii="Arial" w:hAnsi="Arial" w:cs="Arial"/>
                          <w:b/>
                          <w:bCs/>
                          <w:color w:val="000000" w:themeColor="text1"/>
                          <w:sz w:val="32"/>
                          <w:szCs w:val="32"/>
                        </w:rPr>
                      </w:pPr>
                    </w:p>
                    <w:p w14:paraId="4D1F981A" w14:textId="62F3DC8B" w:rsidR="0074634E" w:rsidRDefault="0074634E" w:rsidP="0074634E">
                      <w:pPr>
                        <w:jc w:val="center"/>
                      </w:pPr>
                    </w:p>
                  </w:txbxContent>
                </v:textbox>
                <w10:wrap anchorx="page"/>
              </v:rect>
            </w:pict>
          </mc:Fallback>
        </mc:AlternateContent>
      </w:r>
    </w:p>
    <w:p w14:paraId="3BDC96A6" w14:textId="08DE4ED9" w:rsidR="00927734" w:rsidRPr="00F24106" w:rsidRDefault="008E1130">
      <w:pPr>
        <w:rPr>
          <w:rFonts w:ascii="Arial" w:hAnsi="Arial" w:cs="Arial"/>
        </w:rPr>
      </w:pPr>
      <w:r w:rsidRPr="00F24106">
        <w:rPr>
          <w:rFonts w:ascii="Arial" w:hAnsi="Arial" w:cs="Arial"/>
          <w:noProof/>
        </w:rPr>
        <w:drawing>
          <wp:anchor distT="0" distB="0" distL="114300" distR="114300" simplePos="0" relativeHeight="251730944" behindDoc="0" locked="0" layoutInCell="1" allowOverlap="1" wp14:anchorId="303A2640" wp14:editId="59E752E2">
            <wp:simplePos x="0" y="0"/>
            <wp:positionH relativeFrom="column">
              <wp:posOffset>6591300</wp:posOffset>
            </wp:positionH>
            <wp:positionV relativeFrom="paragraph">
              <wp:posOffset>7656830</wp:posOffset>
            </wp:positionV>
            <wp:extent cx="356235" cy="356235"/>
            <wp:effectExtent l="0" t="0" r="5715" b="5715"/>
            <wp:wrapNone/>
            <wp:docPr id="1332011615" name="Graphic 23" descr="Regist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011615" name="Graphic 1332011615" descr="Register outline"/>
                    <pic:cNvPicPr/>
                  </pic:nvPicPr>
                  <pic:blipFill>
                    <a:blip r:embed="rId5">
                      <a:extLst>
                        <a:ext uri="{96DAC541-7B7A-43D3-8B79-37D633B846F1}">
                          <asvg:svgBlip xmlns:asvg="http://schemas.microsoft.com/office/drawing/2016/SVG/main" r:embed="rId6"/>
                        </a:ext>
                      </a:extLst>
                    </a:blip>
                    <a:stretch>
                      <a:fillRect/>
                    </a:stretch>
                  </pic:blipFill>
                  <pic:spPr>
                    <a:xfrm>
                      <a:off x="0" y="0"/>
                      <a:ext cx="356235" cy="356235"/>
                    </a:xfrm>
                    <a:prstGeom prst="rect">
                      <a:avLst/>
                    </a:prstGeom>
                  </pic:spPr>
                </pic:pic>
              </a:graphicData>
            </a:graphic>
            <wp14:sizeRelH relativeFrom="margin">
              <wp14:pctWidth>0</wp14:pctWidth>
            </wp14:sizeRelH>
            <wp14:sizeRelV relativeFrom="margin">
              <wp14:pctHeight>0</wp14:pctHeight>
            </wp14:sizeRelV>
          </wp:anchor>
        </w:drawing>
      </w:r>
      <w:r w:rsidRPr="00F24106">
        <w:rPr>
          <w:rFonts w:ascii="Arial" w:hAnsi="Arial" w:cs="Arial"/>
          <w:noProof/>
        </w:rPr>
        <w:drawing>
          <wp:anchor distT="0" distB="0" distL="114300" distR="114300" simplePos="0" relativeHeight="251731968" behindDoc="0" locked="0" layoutInCell="1" allowOverlap="1" wp14:anchorId="058E1B42" wp14:editId="427CA6F1">
            <wp:simplePos x="0" y="0"/>
            <wp:positionH relativeFrom="column">
              <wp:posOffset>2941320</wp:posOffset>
            </wp:positionH>
            <wp:positionV relativeFrom="paragraph">
              <wp:posOffset>7672070</wp:posOffset>
            </wp:positionV>
            <wp:extent cx="379095" cy="379095"/>
            <wp:effectExtent l="0" t="0" r="1905" b="1905"/>
            <wp:wrapNone/>
            <wp:docPr id="271076405" name="Graphic 22" descr="Worried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76405" name="Graphic 271076405" descr="Worried face outline with solid fill"/>
                    <pic:cNvPicPr/>
                  </pic:nvPicPr>
                  <pic:blipFill>
                    <a:blip r:embed="rId7">
                      <a:extLst>
                        <a:ext uri="{96DAC541-7B7A-43D3-8B79-37D633B846F1}">
                          <asvg:svgBlip xmlns:asvg="http://schemas.microsoft.com/office/drawing/2016/SVG/main" r:embed="rId8"/>
                        </a:ext>
                      </a:extLst>
                    </a:blip>
                    <a:stretch>
                      <a:fillRect/>
                    </a:stretch>
                  </pic:blipFill>
                  <pic:spPr>
                    <a:xfrm>
                      <a:off x="0" y="0"/>
                      <a:ext cx="379095" cy="379095"/>
                    </a:xfrm>
                    <a:prstGeom prst="rect">
                      <a:avLst/>
                    </a:prstGeom>
                  </pic:spPr>
                </pic:pic>
              </a:graphicData>
            </a:graphic>
            <wp14:sizeRelH relativeFrom="margin">
              <wp14:pctWidth>0</wp14:pctWidth>
            </wp14:sizeRelH>
            <wp14:sizeRelV relativeFrom="margin">
              <wp14:pctHeight>0</wp14:pctHeight>
            </wp14:sizeRelV>
          </wp:anchor>
        </w:drawing>
      </w:r>
      <w:r w:rsidRPr="00F24106">
        <w:rPr>
          <w:rFonts w:ascii="Arial" w:hAnsi="Arial" w:cs="Arial"/>
          <w:noProof/>
        </w:rPr>
        <mc:AlternateContent>
          <mc:Choice Requires="wps">
            <w:drawing>
              <wp:anchor distT="0" distB="0" distL="114300" distR="114300" simplePos="0" relativeHeight="251727872" behindDoc="0" locked="0" layoutInCell="1" allowOverlap="1" wp14:anchorId="6E620BBF" wp14:editId="45929722">
                <wp:simplePos x="0" y="0"/>
                <wp:positionH relativeFrom="column">
                  <wp:posOffset>3585210</wp:posOffset>
                </wp:positionH>
                <wp:positionV relativeFrom="paragraph">
                  <wp:posOffset>7691120</wp:posOffset>
                </wp:positionV>
                <wp:extent cx="5080" cy="1352762"/>
                <wp:effectExtent l="19050" t="19050" r="33020" b="19050"/>
                <wp:wrapNone/>
                <wp:docPr id="1042806981" name="Straight Connector 19"/>
                <wp:cNvGraphicFramePr/>
                <a:graphic xmlns:a="http://schemas.openxmlformats.org/drawingml/2006/main">
                  <a:graphicData uri="http://schemas.microsoft.com/office/word/2010/wordprocessingShape">
                    <wps:wsp>
                      <wps:cNvCnPr/>
                      <wps:spPr>
                        <a:xfrm>
                          <a:off x="0" y="0"/>
                          <a:ext cx="5080" cy="1352762"/>
                        </a:xfrm>
                        <a:prstGeom prst="line">
                          <a:avLst/>
                        </a:prstGeom>
                        <a:ln w="28575">
                          <a:solidFill>
                            <a:srgbClr val="F1B24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94392F" id="Straight Connector 19"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3pt,605.6pt" to="282.7pt,7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" strokecolor="#f1b241" strokeweight="2.25pt">
                <v:stroke joinstyle="miter"/>
              </v:line>
            </w:pict>
          </mc:Fallback>
        </mc:AlternateContent>
      </w:r>
      <w:r w:rsidRPr="00F24106">
        <w:rPr>
          <w:rFonts w:ascii="Arial" w:hAnsi="Arial" w:cs="Arial"/>
          <w:noProof/>
        </w:rPr>
        <mc:AlternateContent>
          <mc:Choice Requires="wps">
            <w:drawing>
              <wp:anchor distT="0" distB="0" distL="114300" distR="114300" simplePos="0" relativeHeight="251729920" behindDoc="0" locked="0" layoutInCell="1" allowOverlap="1" wp14:anchorId="2060D8C1" wp14:editId="23BCD835">
                <wp:simplePos x="0" y="0"/>
                <wp:positionH relativeFrom="column">
                  <wp:posOffset>-3810</wp:posOffset>
                </wp:positionH>
                <wp:positionV relativeFrom="paragraph">
                  <wp:posOffset>7691120</wp:posOffset>
                </wp:positionV>
                <wp:extent cx="5080" cy="1352762"/>
                <wp:effectExtent l="19050" t="19050" r="33020" b="19050"/>
                <wp:wrapNone/>
                <wp:docPr id="683900977" name="Straight Connector 19"/>
                <wp:cNvGraphicFramePr/>
                <a:graphic xmlns:a="http://schemas.openxmlformats.org/drawingml/2006/main">
                  <a:graphicData uri="http://schemas.microsoft.com/office/word/2010/wordprocessingShape">
                    <wps:wsp>
                      <wps:cNvCnPr/>
                      <wps:spPr>
                        <a:xfrm>
                          <a:off x="0" y="0"/>
                          <a:ext cx="5080" cy="1352762"/>
                        </a:xfrm>
                        <a:prstGeom prst="line">
                          <a:avLst/>
                        </a:prstGeom>
                        <a:ln w="28575">
                          <a:solidFill>
                            <a:schemeClr val="accent2">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D12A21" id="Straight Connector 19"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pt,605.6pt" to=".1pt,7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" strokecolor="#bf4e14 [2405]" strokeweight="2.25pt">
                <v:stroke joinstyle="miter"/>
              </v:line>
            </w:pict>
          </mc:Fallback>
        </mc:AlternateContent>
      </w:r>
      <w:r w:rsidRPr="00F24106">
        <w:rPr>
          <w:rFonts w:ascii="Arial" w:hAnsi="Arial" w:cs="Arial"/>
          <w:noProof/>
        </w:rPr>
        <mc:AlternateContent>
          <mc:Choice Requires="wps">
            <w:drawing>
              <wp:anchor distT="0" distB="0" distL="114300" distR="114300" simplePos="0" relativeHeight="251724800" behindDoc="0" locked="0" layoutInCell="1" allowOverlap="1" wp14:anchorId="60DF01EC" wp14:editId="7D42A1BD">
                <wp:simplePos x="0" y="0"/>
                <wp:positionH relativeFrom="margin">
                  <wp:posOffset>-15240</wp:posOffset>
                </wp:positionH>
                <wp:positionV relativeFrom="paragraph">
                  <wp:posOffset>7672070</wp:posOffset>
                </wp:positionV>
                <wp:extent cx="3439795" cy="1356360"/>
                <wp:effectExtent l="0" t="0" r="8255" b="0"/>
                <wp:wrapNone/>
                <wp:docPr id="876339979" name="Rectangle 18"/>
                <wp:cNvGraphicFramePr/>
                <a:graphic xmlns:a="http://schemas.openxmlformats.org/drawingml/2006/main">
                  <a:graphicData uri="http://schemas.microsoft.com/office/word/2010/wordprocessingShape">
                    <wps:wsp>
                      <wps:cNvSpPr/>
                      <wps:spPr>
                        <a:xfrm>
                          <a:off x="0" y="0"/>
                          <a:ext cx="3439795" cy="1356360"/>
                        </a:xfrm>
                        <a:prstGeom prst="rect">
                          <a:avLst/>
                        </a:prstGeom>
                        <a:solidFill>
                          <a:schemeClr val="accent2">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89B69EF" w14:textId="77777777" w:rsidR="00662D02" w:rsidRDefault="00B03687" w:rsidP="00662D02">
                            <w:pPr>
                              <w:spacing w:line="360" w:lineRule="auto"/>
                              <w:rPr>
                                <w:rFonts w:ascii="Arial" w:hAnsi="Arial" w:cs="Arial"/>
                                <w:b/>
                                <w:bCs/>
                                <w:color w:val="BF4E14" w:themeColor="accent2" w:themeShade="BF"/>
                              </w:rPr>
                            </w:pPr>
                            <w:r w:rsidRPr="00B03687">
                              <w:rPr>
                                <w:rFonts w:ascii="Arial" w:hAnsi="Arial" w:cs="Arial"/>
                                <w:b/>
                                <w:bCs/>
                                <w:color w:val="BF4E14" w:themeColor="accent2" w:themeShade="BF"/>
                              </w:rPr>
                              <w:t>STAFFING CRISIS</w:t>
                            </w:r>
                          </w:p>
                          <w:p w14:paraId="5B2B3296" w14:textId="49C8996C" w:rsidR="00B03687" w:rsidRPr="008E1130" w:rsidRDefault="00693E16" w:rsidP="00B03687">
                            <w:pPr>
                              <w:rPr>
                                <w:rFonts w:ascii="Arial" w:hAnsi="Arial" w:cs="Arial"/>
                                <w:color w:val="000000" w:themeColor="text1"/>
                                <w:sz w:val="17"/>
                                <w:szCs w:val="17"/>
                              </w:rPr>
                            </w:pPr>
                            <w:r w:rsidRPr="008E1130">
                              <w:rPr>
                                <w:rFonts w:ascii="Arial" w:hAnsi="Arial" w:cs="Arial"/>
                                <w:color w:val="000000" w:themeColor="text1"/>
                                <w:sz w:val="17"/>
                                <w:szCs w:val="17"/>
                              </w:rPr>
                              <w:t>The next major concern is that of the severe shortage of personnel within the home care sector where the turnover rate per annum is estimated to be anywhere from 30% to 40%, which has led to instability in the working relationship between the patient and the personnel. The causes behind this challenge include the fact that this occupation has been associated with stress on one hand, and that there is low remuneration paid for such an occupational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DF01EC" id="Rectangle 18" o:spid="_x0000_s1027" style="position:absolute;margin-left:-1.2pt;margin-top:604.1pt;width:270.85pt;height:106.8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" fillcolor="#f6c5ac [1301]" stroked="f" strokeweight="1.5pt">
                <v:textbox>
                  <w:txbxContent>
                    <w:p w14:paraId="289B69EF" w14:textId="77777777" w:rsidR="00662D02" w:rsidRDefault="00B03687" w:rsidP="00662D02">
                      <w:pPr>
                        <w:spacing w:line="360" w:lineRule="auto"/>
                        <w:rPr>
                          <w:rFonts w:ascii="Arial" w:hAnsi="Arial" w:cs="Arial"/>
                          <w:b/>
                          <w:bCs/>
                          <w:color w:val="BF4E14" w:themeColor="accent2" w:themeShade="BF"/>
                        </w:rPr>
                      </w:pPr>
                      <w:r w:rsidRPr="00B03687">
                        <w:rPr>
                          <w:rFonts w:ascii="Arial" w:hAnsi="Arial" w:cs="Arial"/>
                          <w:b/>
                          <w:bCs/>
                          <w:color w:val="BF4E14" w:themeColor="accent2" w:themeShade="BF"/>
                        </w:rPr>
                        <w:t>STAFFING CRISIS</w:t>
                      </w:r>
                    </w:p>
                    <w:p w14:paraId="5B2B3296" w14:textId="49C8996C" w:rsidR="00B03687" w:rsidRPr="008E1130" w:rsidRDefault="00693E16" w:rsidP="00B03687">
                      <w:pPr>
                        <w:rPr>
                          <w:rFonts w:ascii="Arial" w:hAnsi="Arial" w:cs="Arial"/>
                          <w:color w:val="000000" w:themeColor="text1"/>
                          <w:sz w:val="17"/>
                          <w:szCs w:val="17"/>
                        </w:rPr>
                      </w:pPr>
                      <w:r w:rsidRPr="008E1130">
                        <w:rPr>
                          <w:rFonts w:ascii="Arial" w:hAnsi="Arial" w:cs="Arial"/>
                          <w:color w:val="000000" w:themeColor="text1"/>
                          <w:sz w:val="17"/>
                          <w:szCs w:val="17"/>
                        </w:rPr>
                        <w:t>The next major concern is that of the severe shortage of personnel within the home care sector where the turnover rate per annum is estimated to be anywhere from 30% to 40%, which has led to instability in the working relationship between the patient and the personnel. The causes behind this challenge include the fact that this occupation has been associated with stress on one hand, and that there is low remuneration paid for such an occupational setting.</w:t>
                      </w:r>
                    </w:p>
                  </w:txbxContent>
                </v:textbox>
                <w10:wrap anchorx="margin"/>
              </v:rect>
            </w:pict>
          </mc:Fallback>
        </mc:AlternateContent>
      </w:r>
      <w:r w:rsidRPr="00F24106">
        <w:rPr>
          <w:rFonts w:ascii="Arial" w:hAnsi="Arial" w:cs="Arial"/>
          <w:noProof/>
        </w:rPr>
        <mc:AlternateContent>
          <mc:Choice Requires="wps">
            <w:drawing>
              <wp:anchor distT="0" distB="0" distL="114300" distR="114300" simplePos="0" relativeHeight="251726848" behindDoc="0" locked="0" layoutInCell="1" allowOverlap="1" wp14:anchorId="6BA7001D" wp14:editId="3E66FDFB">
                <wp:simplePos x="0" y="0"/>
                <wp:positionH relativeFrom="margin">
                  <wp:posOffset>3581400</wp:posOffset>
                </wp:positionH>
                <wp:positionV relativeFrom="paragraph">
                  <wp:posOffset>7672070</wp:posOffset>
                </wp:positionV>
                <wp:extent cx="3439795" cy="1356360"/>
                <wp:effectExtent l="0" t="0" r="8255" b="0"/>
                <wp:wrapNone/>
                <wp:docPr id="1401351341" name="Rectangle 18"/>
                <wp:cNvGraphicFramePr/>
                <a:graphic xmlns:a="http://schemas.openxmlformats.org/drawingml/2006/main">
                  <a:graphicData uri="http://schemas.microsoft.com/office/word/2010/wordprocessingShape">
                    <wps:wsp>
                      <wps:cNvSpPr/>
                      <wps:spPr>
                        <a:xfrm>
                          <a:off x="0" y="0"/>
                          <a:ext cx="3439795" cy="1356360"/>
                        </a:xfrm>
                        <a:prstGeom prst="rect">
                          <a:avLst/>
                        </a:prstGeom>
                        <a:solidFill>
                          <a:srgbClr val="FAE4BC"/>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EE5F1B3" w14:textId="5C8749F9" w:rsidR="00662D02" w:rsidRPr="00662D02" w:rsidRDefault="00662D02" w:rsidP="00662D02">
                            <w:pPr>
                              <w:spacing w:line="360" w:lineRule="auto"/>
                              <w:jc w:val="both"/>
                              <w:rPr>
                                <w:rFonts w:ascii="Arial" w:hAnsi="Arial" w:cs="Arial"/>
                                <w:b/>
                                <w:bCs/>
                                <w:color w:val="F1B241"/>
                                <w:sz w:val="22"/>
                                <w:szCs w:val="22"/>
                              </w:rPr>
                            </w:pPr>
                            <w:r w:rsidRPr="00662D02">
                              <w:rPr>
                                <w:rFonts w:ascii="Arial" w:hAnsi="Arial" w:cs="Arial"/>
                                <w:b/>
                                <w:bCs/>
                                <w:color w:val="F1B241"/>
                                <w:sz w:val="22"/>
                                <w:szCs w:val="22"/>
                              </w:rPr>
                              <w:t>FINANCIAL PRESSURES</w:t>
                            </w:r>
                          </w:p>
                          <w:p w14:paraId="41F30F25" w14:textId="4F940F08" w:rsidR="00662D02" w:rsidRPr="008E1130" w:rsidRDefault="008E1130" w:rsidP="00662D02">
                            <w:pPr>
                              <w:jc w:val="both"/>
                              <w:rPr>
                                <w:rFonts w:ascii="Arial" w:hAnsi="Arial" w:cs="Arial"/>
                                <w:color w:val="000000" w:themeColor="text1"/>
                                <w:sz w:val="17"/>
                                <w:szCs w:val="17"/>
                              </w:rPr>
                            </w:pPr>
                            <w:r w:rsidRPr="008E1130">
                              <w:rPr>
                                <w:rFonts w:ascii="Arial" w:hAnsi="Arial" w:cs="Arial"/>
                                <w:color w:val="000000" w:themeColor="text1"/>
                                <w:sz w:val="17"/>
                                <w:szCs w:val="17"/>
                              </w:rPr>
                              <w:t xml:space="preserve">Such care homes are restricted by their financial constraints </w:t>
                            </w:r>
                            <w:r w:rsidRPr="008E1130">
                              <w:rPr>
                                <w:rFonts w:ascii="Arial" w:hAnsi="Arial" w:cs="Arial"/>
                                <w:color w:val="000000" w:themeColor="text1"/>
                                <w:sz w:val="17"/>
                                <w:szCs w:val="17"/>
                              </w:rPr>
                              <w:t>because</w:t>
                            </w:r>
                            <w:r w:rsidRPr="008E1130">
                              <w:rPr>
                                <w:rFonts w:ascii="Arial" w:hAnsi="Arial" w:cs="Arial"/>
                                <w:color w:val="000000" w:themeColor="text1"/>
                                <w:sz w:val="17"/>
                                <w:szCs w:val="17"/>
                              </w:rPr>
                              <w:t xml:space="preserve"> the financial assistance provided to them by the councils and NHS fails to meet the rising cost of living, especially in terms of salary and other expenses, thereby widening the gap between expenditure and income. Under such conditions, it becomes difficult to invest in modernizing the facilities, incorporating the use of technology, and training of the personnel, which makes it necessary to </w:t>
                            </w:r>
                            <w:proofErr w:type="gramStart"/>
                            <w:r w:rsidRPr="008E1130">
                              <w:rPr>
                                <w:rFonts w:ascii="Arial" w:hAnsi="Arial" w:cs="Arial"/>
                                <w:color w:val="000000" w:themeColor="text1"/>
                                <w:sz w:val="17"/>
                                <w:szCs w:val="17"/>
                              </w:rPr>
                              <w:t>close down</w:t>
                            </w:r>
                            <w:proofErr w:type="gramEnd"/>
                            <w:r w:rsidRPr="008E1130">
                              <w:rPr>
                                <w:rFonts w:ascii="Arial" w:hAnsi="Arial" w:cs="Arial"/>
                                <w:color w:val="000000" w:themeColor="text1"/>
                                <w:sz w:val="17"/>
                                <w:szCs w:val="17"/>
                              </w:rPr>
                              <w:t xml:space="preserve"> the care homes with their residents.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A7001D" id="_x0000_s1028" style="position:absolute;margin-left:282pt;margin-top:604.1pt;width:270.85pt;height:106.8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" fillcolor="#fae4bc" stroked="f" strokeweight="1.5pt">
                <v:textbox>
                  <w:txbxContent>
                    <w:p w14:paraId="1EE5F1B3" w14:textId="5C8749F9" w:rsidR="00662D02" w:rsidRPr="00662D02" w:rsidRDefault="00662D02" w:rsidP="00662D02">
                      <w:pPr>
                        <w:spacing w:line="360" w:lineRule="auto"/>
                        <w:jc w:val="both"/>
                        <w:rPr>
                          <w:rFonts w:ascii="Arial" w:hAnsi="Arial" w:cs="Arial"/>
                          <w:b/>
                          <w:bCs/>
                          <w:color w:val="F1B241"/>
                          <w:sz w:val="22"/>
                          <w:szCs w:val="22"/>
                        </w:rPr>
                      </w:pPr>
                      <w:r w:rsidRPr="00662D02">
                        <w:rPr>
                          <w:rFonts w:ascii="Arial" w:hAnsi="Arial" w:cs="Arial"/>
                          <w:b/>
                          <w:bCs/>
                          <w:color w:val="F1B241"/>
                          <w:sz w:val="22"/>
                          <w:szCs w:val="22"/>
                        </w:rPr>
                        <w:t>FINANCIAL PRESSURES</w:t>
                      </w:r>
                    </w:p>
                    <w:p w14:paraId="41F30F25" w14:textId="4F940F08" w:rsidR="00662D02" w:rsidRPr="008E1130" w:rsidRDefault="008E1130" w:rsidP="00662D02">
                      <w:pPr>
                        <w:jc w:val="both"/>
                        <w:rPr>
                          <w:rFonts w:ascii="Arial" w:hAnsi="Arial" w:cs="Arial"/>
                          <w:color w:val="000000" w:themeColor="text1"/>
                          <w:sz w:val="17"/>
                          <w:szCs w:val="17"/>
                        </w:rPr>
                      </w:pPr>
                      <w:r w:rsidRPr="008E1130">
                        <w:rPr>
                          <w:rFonts w:ascii="Arial" w:hAnsi="Arial" w:cs="Arial"/>
                          <w:color w:val="000000" w:themeColor="text1"/>
                          <w:sz w:val="17"/>
                          <w:szCs w:val="17"/>
                        </w:rPr>
                        <w:t xml:space="preserve">Such care homes are restricted by their financial constraints </w:t>
                      </w:r>
                      <w:r w:rsidRPr="008E1130">
                        <w:rPr>
                          <w:rFonts w:ascii="Arial" w:hAnsi="Arial" w:cs="Arial"/>
                          <w:color w:val="000000" w:themeColor="text1"/>
                          <w:sz w:val="17"/>
                          <w:szCs w:val="17"/>
                        </w:rPr>
                        <w:t>because</w:t>
                      </w:r>
                      <w:r w:rsidRPr="008E1130">
                        <w:rPr>
                          <w:rFonts w:ascii="Arial" w:hAnsi="Arial" w:cs="Arial"/>
                          <w:color w:val="000000" w:themeColor="text1"/>
                          <w:sz w:val="17"/>
                          <w:szCs w:val="17"/>
                        </w:rPr>
                        <w:t xml:space="preserve"> the financial assistance provided to them by the councils and NHS fails to meet the rising cost of living, especially in terms of salary and other expenses, thereby widening the gap between expenditure and income. Under such conditions, it becomes difficult to invest in modernizing the facilities, incorporating the use of technology, and training of the personnel, which makes it necessary to </w:t>
                      </w:r>
                      <w:proofErr w:type="gramStart"/>
                      <w:r w:rsidRPr="008E1130">
                        <w:rPr>
                          <w:rFonts w:ascii="Arial" w:hAnsi="Arial" w:cs="Arial"/>
                          <w:color w:val="000000" w:themeColor="text1"/>
                          <w:sz w:val="17"/>
                          <w:szCs w:val="17"/>
                        </w:rPr>
                        <w:t>close down</w:t>
                      </w:r>
                      <w:proofErr w:type="gramEnd"/>
                      <w:r w:rsidRPr="008E1130">
                        <w:rPr>
                          <w:rFonts w:ascii="Arial" w:hAnsi="Arial" w:cs="Arial"/>
                          <w:color w:val="000000" w:themeColor="text1"/>
                          <w:sz w:val="17"/>
                          <w:szCs w:val="17"/>
                        </w:rPr>
                        <w:t xml:space="preserve"> the care homes with their residents.</w:t>
                      </w:r>
                    </w:p>
                  </w:txbxContent>
                </v:textbox>
                <w10:wrap anchorx="margin"/>
              </v:rect>
            </w:pict>
          </mc:Fallback>
        </mc:AlternateContent>
      </w:r>
      <w:r w:rsidRPr="00F24106">
        <w:rPr>
          <w:rFonts w:ascii="Arial" w:hAnsi="Arial" w:cs="Arial"/>
          <w:noProof/>
        </w:rPr>
        <mc:AlternateContent>
          <mc:Choice Requires="wps">
            <w:drawing>
              <wp:anchor distT="45720" distB="45720" distL="114300" distR="114300" simplePos="0" relativeHeight="251723776" behindDoc="0" locked="0" layoutInCell="1" allowOverlap="1" wp14:anchorId="67A7A913" wp14:editId="47CBD42E">
                <wp:simplePos x="0" y="0"/>
                <wp:positionH relativeFrom="column">
                  <wp:posOffset>346075</wp:posOffset>
                </wp:positionH>
                <wp:positionV relativeFrom="paragraph">
                  <wp:posOffset>7259955</wp:posOffset>
                </wp:positionV>
                <wp:extent cx="2449195" cy="369570"/>
                <wp:effectExtent l="0" t="0" r="0" b="0"/>
                <wp:wrapSquare wrapText="bothSides"/>
                <wp:docPr id="370167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9195" cy="369570"/>
                        </a:xfrm>
                        <a:prstGeom prst="rect">
                          <a:avLst/>
                        </a:prstGeom>
                        <a:noFill/>
                        <a:ln w="9525">
                          <a:noFill/>
                          <a:miter lim="800000"/>
                          <a:headEnd/>
                          <a:tailEnd/>
                        </a:ln>
                      </wps:spPr>
                      <wps:txbx>
                        <w:txbxContent>
                          <w:p w14:paraId="490C97EE" w14:textId="75D7DEBE" w:rsidR="00A86E67" w:rsidRPr="00805DEB" w:rsidRDefault="00A86E67" w:rsidP="00A86E67">
                            <w:pPr>
                              <w:rPr>
                                <w:rFonts w:ascii="Arial" w:hAnsi="Arial" w:cs="Arial"/>
                                <w:sz w:val="24"/>
                                <w:szCs w:val="24"/>
                              </w:rPr>
                            </w:pPr>
                            <w:r w:rsidRPr="00A86E67">
                              <w:rPr>
                                <w:rFonts w:ascii="Segoe Fluent Icons" w:hAnsi="Segoe Fluent Icons" w:cs="Arial"/>
                                <w:b/>
                                <w:bCs/>
                                <w:sz w:val="32"/>
                                <w:szCs w:val="32"/>
                              </w:rPr>
                              <w:t>TWO KEY CHALLENGES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A7A913" id="_x0000_t202" coordsize="21600,21600" o:spt="202" path="m,l,21600r21600,l21600,xe">
                <v:stroke joinstyle="miter"/>
                <v:path gradientshapeok="t" o:connecttype="rect"/>
              </v:shapetype>
              <v:shape id="Text Box 2" o:spid="_x0000_s1029" type="#_x0000_t202" style="position:absolute;margin-left:27.25pt;margin-top:571.65pt;width:192.85pt;height:29.1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" filled="f" stroked="f">
                <v:textbox>
                  <w:txbxContent>
                    <w:p w14:paraId="490C97EE" w14:textId="75D7DEBE" w:rsidR="00A86E67" w:rsidRPr="00805DEB" w:rsidRDefault="00A86E67" w:rsidP="00A86E67">
                      <w:pPr>
                        <w:rPr>
                          <w:rFonts w:ascii="Arial" w:hAnsi="Arial" w:cs="Arial"/>
                          <w:sz w:val="24"/>
                          <w:szCs w:val="24"/>
                        </w:rPr>
                      </w:pPr>
                      <w:r w:rsidRPr="00A86E67">
                        <w:rPr>
                          <w:rFonts w:ascii="Segoe Fluent Icons" w:hAnsi="Segoe Fluent Icons" w:cs="Arial"/>
                          <w:b/>
                          <w:bCs/>
                          <w:sz w:val="32"/>
                          <w:szCs w:val="32"/>
                        </w:rPr>
                        <w:t>TWO KEY CHALLENGES</w:t>
                      </w:r>
                    </w:p>
                  </w:txbxContent>
                </v:textbox>
                <w10:wrap type="square"/>
              </v:shape>
            </w:pict>
          </mc:Fallback>
        </mc:AlternateContent>
      </w:r>
      <w:r w:rsidRPr="00F24106">
        <w:rPr>
          <w:rFonts w:ascii="Arial" w:hAnsi="Arial" w:cs="Arial"/>
          <w:noProof/>
        </w:rPr>
        <mc:AlternateContent>
          <mc:Choice Requires="wps">
            <w:drawing>
              <wp:anchor distT="0" distB="0" distL="114300" distR="114300" simplePos="0" relativeHeight="251721728" behindDoc="0" locked="0" layoutInCell="1" allowOverlap="1" wp14:anchorId="1C8DE0A5" wp14:editId="7197CC10">
                <wp:simplePos x="0" y="0"/>
                <wp:positionH relativeFrom="page">
                  <wp:posOffset>191770</wp:posOffset>
                </wp:positionH>
                <wp:positionV relativeFrom="paragraph">
                  <wp:posOffset>7202170</wp:posOffset>
                </wp:positionV>
                <wp:extent cx="402590" cy="434975"/>
                <wp:effectExtent l="0" t="0" r="0" b="3175"/>
                <wp:wrapNone/>
                <wp:docPr id="483690300" name="Oval 3"/>
                <wp:cNvGraphicFramePr/>
                <a:graphic xmlns:a="http://schemas.openxmlformats.org/drawingml/2006/main">
                  <a:graphicData uri="http://schemas.microsoft.com/office/word/2010/wordprocessingShape">
                    <wps:wsp>
                      <wps:cNvSpPr/>
                      <wps:spPr>
                        <a:xfrm>
                          <a:off x="0" y="0"/>
                          <a:ext cx="402590" cy="434975"/>
                        </a:xfrm>
                        <a:prstGeom prst="ellipse">
                          <a:avLst/>
                        </a:prstGeom>
                        <a:solidFill>
                          <a:srgbClr val="2C5F7F"/>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C502C14" w14:textId="77777777" w:rsidR="00A86E67" w:rsidRPr="00805DEB" w:rsidRDefault="00A86E67" w:rsidP="00A86E67">
                            <w:pPr>
                              <w:rPr>
                                <w:rFonts w:ascii="Arial" w:hAnsi="Arial" w:cs="Arial"/>
                                <w:b/>
                                <w:bCs/>
                                <w:sz w:val="28"/>
                                <w:szCs w:val="28"/>
                              </w:rPr>
                            </w:pPr>
                            <w:r>
                              <w:rPr>
                                <w:rFonts w:ascii="Arial" w:hAnsi="Arial" w:cs="Arial"/>
                                <w:b/>
                                <w:bCs/>
                                <w:sz w:val="28"/>
                                <w:szCs w:val="28"/>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8DE0A5" id="Oval 3" o:spid="_x0000_s1030" style="position:absolute;margin-left:15.1pt;margin-top:567.1pt;width:31.7pt;height:34.25pt;z-index:251721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" fillcolor="#2c5f7f" stroked="f" strokeweight="1.5pt">
                <v:stroke joinstyle="miter"/>
                <v:textbox>
                  <w:txbxContent>
                    <w:p w14:paraId="4C502C14" w14:textId="77777777" w:rsidR="00A86E67" w:rsidRPr="00805DEB" w:rsidRDefault="00A86E67" w:rsidP="00A86E67">
                      <w:pPr>
                        <w:rPr>
                          <w:rFonts w:ascii="Arial" w:hAnsi="Arial" w:cs="Arial"/>
                          <w:b/>
                          <w:bCs/>
                          <w:sz w:val="28"/>
                          <w:szCs w:val="28"/>
                        </w:rPr>
                      </w:pPr>
                      <w:r>
                        <w:rPr>
                          <w:rFonts w:ascii="Arial" w:hAnsi="Arial" w:cs="Arial"/>
                          <w:b/>
                          <w:bCs/>
                          <w:sz w:val="28"/>
                          <w:szCs w:val="28"/>
                        </w:rPr>
                        <w:t>3</w:t>
                      </w:r>
                    </w:p>
                  </w:txbxContent>
                </v:textbox>
                <w10:wrap anchorx="page"/>
              </v:oval>
            </w:pict>
          </mc:Fallback>
        </mc:AlternateContent>
      </w:r>
      <w:r w:rsidR="00693E16" w:rsidRPr="00F24106">
        <w:rPr>
          <w:rFonts w:ascii="Arial" w:hAnsi="Arial" w:cs="Arial"/>
          <w:noProof/>
        </w:rPr>
        <mc:AlternateContent>
          <mc:Choice Requires="wps">
            <w:drawing>
              <wp:anchor distT="0" distB="0" distL="114300" distR="114300" simplePos="0" relativeHeight="251672576" behindDoc="0" locked="0" layoutInCell="1" allowOverlap="1" wp14:anchorId="5219527E" wp14:editId="677C7C78">
                <wp:simplePos x="0" y="0"/>
                <wp:positionH relativeFrom="page">
                  <wp:posOffset>167640</wp:posOffset>
                </wp:positionH>
                <wp:positionV relativeFrom="paragraph">
                  <wp:posOffset>2969895</wp:posOffset>
                </wp:positionV>
                <wp:extent cx="402590" cy="434975"/>
                <wp:effectExtent l="0" t="0" r="0" b="3175"/>
                <wp:wrapNone/>
                <wp:docPr id="995235898" name="Oval 3"/>
                <wp:cNvGraphicFramePr/>
                <a:graphic xmlns:a="http://schemas.openxmlformats.org/drawingml/2006/main">
                  <a:graphicData uri="http://schemas.microsoft.com/office/word/2010/wordprocessingShape">
                    <wps:wsp>
                      <wps:cNvSpPr/>
                      <wps:spPr>
                        <a:xfrm>
                          <a:off x="0" y="0"/>
                          <a:ext cx="402590" cy="434975"/>
                        </a:xfrm>
                        <a:prstGeom prst="ellipse">
                          <a:avLst/>
                        </a:prstGeom>
                        <a:solidFill>
                          <a:srgbClr val="2C5F7F"/>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E897D14" w14:textId="36862504" w:rsidR="00805DEB" w:rsidRPr="00805DEB" w:rsidRDefault="00805DEB" w:rsidP="00805DEB">
                            <w:pPr>
                              <w:rPr>
                                <w:rFonts w:ascii="Arial" w:hAnsi="Arial" w:cs="Arial"/>
                                <w:b/>
                                <w:bCs/>
                                <w:sz w:val="28"/>
                                <w:szCs w:val="28"/>
                              </w:rPr>
                            </w:pPr>
                            <w:r>
                              <w:rPr>
                                <w:rFonts w:ascii="Arial" w:hAnsi="Arial" w:cs="Arial"/>
                                <w:b/>
                                <w:bCs/>
                                <w:sz w:val="28"/>
                                <w:szCs w:val="28"/>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19527E" id="_x0000_s1031" style="position:absolute;margin-left:13.2pt;margin-top:233.85pt;width:31.7pt;height:34.2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" fillcolor="#2c5f7f" stroked="f" strokeweight="1.5pt">
                <v:stroke joinstyle="miter"/>
                <v:textbox>
                  <w:txbxContent>
                    <w:p w14:paraId="6E897D14" w14:textId="36862504" w:rsidR="00805DEB" w:rsidRPr="00805DEB" w:rsidRDefault="00805DEB" w:rsidP="00805DEB">
                      <w:pPr>
                        <w:rPr>
                          <w:rFonts w:ascii="Arial" w:hAnsi="Arial" w:cs="Arial"/>
                          <w:b/>
                          <w:bCs/>
                          <w:sz w:val="28"/>
                          <w:szCs w:val="28"/>
                        </w:rPr>
                      </w:pPr>
                      <w:r>
                        <w:rPr>
                          <w:rFonts w:ascii="Arial" w:hAnsi="Arial" w:cs="Arial"/>
                          <w:b/>
                          <w:bCs/>
                          <w:sz w:val="28"/>
                          <w:szCs w:val="28"/>
                        </w:rPr>
                        <w:t>2</w:t>
                      </w:r>
                    </w:p>
                  </w:txbxContent>
                </v:textbox>
                <w10:wrap anchorx="page"/>
              </v:oval>
            </w:pict>
          </mc:Fallback>
        </mc:AlternateContent>
      </w:r>
      <w:r w:rsidR="00693E16" w:rsidRPr="00F24106">
        <w:rPr>
          <w:rFonts w:ascii="Arial" w:hAnsi="Arial" w:cs="Arial"/>
          <w:noProof/>
        </w:rPr>
        <mc:AlternateContent>
          <mc:Choice Requires="wps">
            <w:drawing>
              <wp:anchor distT="45720" distB="45720" distL="114300" distR="114300" simplePos="0" relativeHeight="251674624" behindDoc="0" locked="0" layoutInCell="1" allowOverlap="1" wp14:anchorId="7B2686CA" wp14:editId="2DBFEEC5">
                <wp:simplePos x="0" y="0"/>
                <wp:positionH relativeFrom="column">
                  <wp:posOffset>335280</wp:posOffset>
                </wp:positionH>
                <wp:positionV relativeFrom="paragraph">
                  <wp:posOffset>3000375</wp:posOffset>
                </wp:positionV>
                <wp:extent cx="2405380" cy="369570"/>
                <wp:effectExtent l="0" t="0" r="0" b="0"/>
                <wp:wrapSquare wrapText="bothSides"/>
                <wp:docPr id="17775598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5380" cy="369570"/>
                        </a:xfrm>
                        <a:prstGeom prst="rect">
                          <a:avLst/>
                        </a:prstGeom>
                        <a:noFill/>
                        <a:ln w="9525">
                          <a:noFill/>
                          <a:miter lim="800000"/>
                          <a:headEnd/>
                          <a:tailEnd/>
                        </a:ln>
                      </wps:spPr>
                      <wps:txbx>
                        <w:txbxContent>
                          <w:p w14:paraId="7760A567" w14:textId="181DED54" w:rsidR="00112E38" w:rsidRPr="00112E38" w:rsidRDefault="00112E38" w:rsidP="00112E38">
                            <w:pPr>
                              <w:rPr>
                                <w:rFonts w:ascii="Cambria" w:hAnsi="Cambria" w:cs="Arial"/>
                                <w:sz w:val="28"/>
                                <w:szCs w:val="28"/>
                              </w:rPr>
                            </w:pPr>
                            <w:r w:rsidRPr="00112E38">
                              <w:rPr>
                                <w:rFonts w:ascii="Segoe Fluent Icons" w:hAnsi="Segoe Fluent Icons" w:cs="Arial"/>
                                <w:b/>
                                <w:bCs/>
                                <w:sz w:val="32"/>
                                <w:szCs w:val="32"/>
                              </w:rPr>
                              <w:t>HISTORICAL TIMELIN</w:t>
                            </w:r>
                            <w:r w:rsidRPr="00112E38">
                              <w:rPr>
                                <w:rFonts w:ascii="Cambria" w:hAnsi="Cambria" w:cs="Arial"/>
                                <w:b/>
                                <w:bCs/>
                                <w:sz w:val="32"/>
                                <w:szCs w:val="32"/>
                              </w:rPr>
                              <w:t>E</w:t>
                            </w:r>
                          </w:p>
                          <w:p w14:paraId="3FB2438D" w14:textId="4886A51F" w:rsidR="00805DEB" w:rsidRPr="00805DEB" w:rsidRDefault="00805DEB" w:rsidP="00805DEB">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2686CA" id="_x0000_s1032" type="#_x0000_t202" style="position:absolute;margin-left:26.4pt;margin-top:236.25pt;width:189.4pt;height:29.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" filled="f" stroked="f">
                <v:textbox>
                  <w:txbxContent>
                    <w:p w14:paraId="7760A567" w14:textId="181DED54" w:rsidR="00112E38" w:rsidRPr="00112E38" w:rsidRDefault="00112E38" w:rsidP="00112E38">
                      <w:pPr>
                        <w:rPr>
                          <w:rFonts w:ascii="Cambria" w:hAnsi="Cambria" w:cs="Arial"/>
                          <w:sz w:val="28"/>
                          <w:szCs w:val="28"/>
                        </w:rPr>
                      </w:pPr>
                      <w:r w:rsidRPr="00112E38">
                        <w:rPr>
                          <w:rFonts w:ascii="Segoe Fluent Icons" w:hAnsi="Segoe Fluent Icons" w:cs="Arial"/>
                          <w:b/>
                          <w:bCs/>
                          <w:sz w:val="32"/>
                          <w:szCs w:val="32"/>
                        </w:rPr>
                        <w:t>HISTORICAL TIMELIN</w:t>
                      </w:r>
                      <w:r w:rsidRPr="00112E38">
                        <w:rPr>
                          <w:rFonts w:ascii="Cambria" w:hAnsi="Cambria" w:cs="Arial"/>
                          <w:b/>
                          <w:bCs/>
                          <w:sz w:val="32"/>
                          <w:szCs w:val="32"/>
                        </w:rPr>
                        <w:t>E</w:t>
                      </w:r>
                    </w:p>
                    <w:p w14:paraId="3FB2438D" w14:textId="4886A51F" w:rsidR="00805DEB" w:rsidRPr="00805DEB" w:rsidRDefault="00805DEB" w:rsidP="00805DEB">
                      <w:pPr>
                        <w:rPr>
                          <w:rFonts w:ascii="Arial" w:hAnsi="Arial" w:cs="Arial"/>
                          <w:sz w:val="24"/>
                          <w:szCs w:val="24"/>
                        </w:rPr>
                      </w:pPr>
                    </w:p>
                  </w:txbxContent>
                </v:textbox>
                <w10:wrap type="square"/>
              </v:shape>
            </w:pict>
          </mc:Fallback>
        </mc:AlternateContent>
      </w:r>
      <w:r w:rsidR="00693E16" w:rsidRPr="00F24106">
        <w:rPr>
          <w:rFonts w:ascii="Arial" w:hAnsi="Arial" w:cs="Arial"/>
          <w:noProof/>
        </w:rPr>
        <mc:AlternateContent>
          <mc:Choice Requires="wps">
            <w:drawing>
              <wp:anchor distT="45720" distB="45720" distL="114300" distR="114300" simplePos="0" relativeHeight="251667456" behindDoc="0" locked="0" layoutInCell="1" allowOverlap="1" wp14:anchorId="033212E1" wp14:editId="3737D9FA">
                <wp:simplePos x="0" y="0"/>
                <wp:positionH relativeFrom="column">
                  <wp:posOffset>236220</wp:posOffset>
                </wp:positionH>
                <wp:positionV relativeFrom="paragraph">
                  <wp:posOffset>692150</wp:posOffset>
                </wp:positionV>
                <wp:extent cx="416052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0520" cy="1404620"/>
                        </a:xfrm>
                        <a:prstGeom prst="rect">
                          <a:avLst/>
                        </a:prstGeom>
                        <a:noFill/>
                        <a:ln w="9525">
                          <a:noFill/>
                          <a:miter lim="800000"/>
                          <a:headEnd/>
                          <a:tailEnd/>
                        </a:ln>
                      </wps:spPr>
                      <wps:txbx>
                        <w:txbxContent>
                          <w:p w14:paraId="3402FEC2" w14:textId="77777777" w:rsidR="00EC6C67" w:rsidRPr="00112E38" w:rsidRDefault="00EC6C67" w:rsidP="00805DEB">
                            <w:pPr>
                              <w:spacing w:line="276" w:lineRule="auto"/>
                              <w:rPr>
                                <w:rFonts w:ascii="Segoe Fluent Icons" w:hAnsi="Segoe Fluent Icons" w:cs="Arial"/>
                                <w:b/>
                                <w:bCs/>
                                <w:sz w:val="32"/>
                                <w:szCs w:val="32"/>
                              </w:rPr>
                            </w:pPr>
                            <w:r w:rsidRPr="00112E38">
                              <w:rPr>
                                <w:rFonts w:ascii="Segoe Fluent Icons" w:hAnsi="Segoe Fluent Icons" w:cs="Arial"/>
                                <w:b/>
                                <w:bCs/>
                                <w:sz w:val="32"/>
                                <w:szCs w:val="32"/>
                              </w:rPr>
                              <w:t>What is a Residential Care Home?</w:t>
                            </w:r>
                          </w:p>
                          <w:p w14:paraId="2E3F5718" w14:textId="1CF94765" w:rsidR="003D7538" w:rsidRPr="00693E16" w:rsidRDefault="003D7538" w:rsidP="003D7538">
                            <w:pPr>
                              <w:jc w:val="both"/>
                              <w:rPr>
                                <w:sz w:val="18"/>
                                <w:szCs w:val="18"/>
                              </w:rPr>
                            </w:pPr>
                            <w:r w:rsidRPr="00693E16">
                              <w:rPr>
                                <w:sz w:val="18"/>
                                <w:szCs w:val="18"/>
                              </w:rPr>
                              <w:t>Care Home is an exclusive medical facility that guarantees the provision of quality care and comfortable living conditions for those individuals who require additional care but on the other hand want to lead an independent life. These kinds of professional medical facilities include elderly, disabled individuals and other categories of vulnerable people who may find some difficulties in leading an independent life. Care Homes work as per certain standards that are controlled by Care Quality Commission (CQC), which operates in the UK. According to the certain strict health and safety protocols all residents of care homes get proper quality of care.</w:t>
                            </w:r>
                          </w:p>
                          <w:p w14:paraId="4EFD0743" w14:textId="77777777" w:rsidR="003D7538" w:rsidRPr="00693E16" w:rsidRDefault="003D7538" w:rsidP="003D7538">
                            <w:pPr>
                              <w:jc w:val="both"/>
                              <w:rPr>
                                <w:sz w:val="18"/>
                                <w:szCs w:val="18"/>
                              </w:rPr>
                            </w:pPr>
                          </w:p>
                          <w:p w14:paraId="66D7D2A1" w14:textId="5C0C837C" w:rsidR="00EC6C67" w:rsidRPr="00693E16" w:rsidRDefault="003D7538" w:rsidP="003D7538">
                            <w:pPr>
                              <w:jc w:val="both"/>
                              <w:rPr>
                                <w:sz w:val="18"/>
                                <w:szCs w:val="18"/>
                              </w:rPr>
                            </w:pPr>
                            <w:r w:rsidRPr="00693E16">
                              <w:rPr>
                                <w:sz w:val="18"/>
                                <w:szCs w:val="18"/>
                              </w:rPr>
                              <w:t>Main purpose of the care home is to assist individuals in maintaining their independence through the provision of various services including medical assistance related to washing, dressing and grooming of individuals. In addition to this, medication of the patients, health monitoring and treatment, if necessary, will also be done. Social interaction of the residents will also be promoted through various recreational and communication activities.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3212E1" id="_x0000_s1033" type="#_x0000_t202" style="position:absolute;margin-left:18.6pt;margin-top:54.5pt;width:327.6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" filled="f" stroked="f">
                <v:textbox style="mso-fit-shape-to-text:t">
                  <w:txbxContent>
                    <w:p w14:paraId="3402FEC2" w14:textId="77777777" w:rsidR="00EC6C67" w:rsidRPr="00112E38" w:rsidRDefault="00EC6C67" w:rsidP="00805DEB">
                      <w:pPr>
                        <w:spacing w:line="276" w:lineRule="auto"/>
                        <w:rPr>
                          <w:rFonts w:ascii="Segoe Fluent Icons" w:hAnsi="Segoe Fluent Icons" w:cs="Arial"/>
                          <w:b/>
                          <w:bCs/>
                          <w:sz w:val="32"/>
                          <w:szCs w:val="32"/>
                        </w:rPr>
                      </w:pPr>
                      <w:r w:rsidRPr="00112E38">
                        <w:rPr>
                          <w:rFonts w:ascii="Segoe Fluent Icons" w:hAnsi="Segoe Fluent Icons" w:cs="Arial"/>
                          <w:b/>
                          <w:bCs/>
                          <w:sz w:val="32"/>
                          <w:szCs w:val="32"/>
                        </w:rPr>
                        <w:t>What is a Residential Care Home?</w:t>
                      </w:r>
                    </w:p>
                    <w:p w14:paraId="2E3F5718" w14:textId="1CF94765" w:rsidR="003D7538" w:rsidRPr="00693E16" w:rsidRDefault="003D7538" w:rsidP="003D7538">
                      <w:pPr>
                        <w:jc w:val="both"/>
                        <w:rPr>
                          <w:sz w:val="18"/>
                          <w:szCs w:val="18"/>
                        </w:rPr>
                      </w:pPr>
                      <w:r w:rsidRPr="00693E16">
                        <w:rPr>
                          <w:sz w:val="18"/>
                          <w:szCs w:val="18"/>
                        </w:rPr>
                        <w:t>Care Home is an exclusive medical facility that guarantees the provision of quality care and comfortable living conditions for those individuals who require additional care but on the other hand want to lead an independent life. These kinds of professional medical facilities include elderly, disabled individuals and other categories of vulnerable people who may find some difficulties in leading an independent life. Care Homes work as per certain standards that are controlled by Care Quality Commission (CQC), which operates in the UK. According to the certain strict health and safety protocols all residents of care homes get proper quality of care.</w:t>
                      </w:r>
                    </w:p>
                    <w:p w14:paraId="4EFD0743" w14:textId="77777777" w:rsidR="003D7538" w:rsidRPr="00693E16" w:rsidRDefault="003D7538" w:rsidP="003D7538">
                      <w:pPr>
                        <w:jc w:val="both"/>
                        <w:rPr>
                          <w:sz w:val="18"/>
                          <w:szCs w:val="18"/>
                        </w:rPr>
                      </w:pPr>
                    </w:p>
                    <w:p w14:paraId="66D7D2A1" w14:textId="5C0C837C" w:rsidR="00EC6C67" w:rsidRPr="00693E16" w:rsidRDefault="003D7538" w:rsidP="003D7538">
                      <w:pPr>
                        <w:jc w:val="both"/>
                        <w:rPr>
                          <w:sz w:val="18"/>
                          <w:szCs w:val="18"/>
                        </w:rPr>
                      </w:pPr>
                      <w:r w:rsidRPr="00693E16">
                        <w:rPr>
                          <w:sz w:val="18"/>
                          <w:szCs w:val="18"/>
                        </w:rPr>
                        <w:t>Main purpose of the care home is to assist individuals in maintaining their independence through the provision of various services including medical assistance related to washing, dressing and grooming of individuals. In addition to this, medication of the patients, health monitoring and treatment, if necessary, will also be done. Social interaction of the residents will also be promoted through various recreational and communication activities.</w:t>
                      </w:r>
                    </w:p>
                  </w:txbxContent>
                </v:textbox>
                <w10:wrap type="square"/>
              </v:shape>
            </w:pict>
          </mc:Fallback>
        </mc:AlternateContent>
      </w:r>
      <w:r w:rsidR="00693E16" w:rsidRPr="00F24106">
        <w:rPr>
          <w:rFonts w:ascii="Arial" w:hAnsi="Arial" w:cs="Arial"/>
          <w:b/>
          <w:bCs/>
          <w:noProof/>
          <w:color w:val="1B5E75"/>
          <w:sz w:val="56"/>
          <w:szCs w:val="56"/>
        </w:rPr>
        <w:drawing>
          <wp:anchor distT="0" distB="0" distL="114300" distR="114300" simplePos="0" relativeHeight="251670528" behindDoc="0" locked="0" layoutInCell="1" allowOverlap="1" wp14:anchorId="15897192" wp14:editId="74B22090">
            <wp:simplePos x="0" y="0"/>
            <wp:positionH relativeFrom="page">
              <wp:posOffset>4672330</wp:posOffset>
            </wp:positionH>
            <wp:positionV relativeFrom="paragraph">
              <wp:posOffset>996950</wp:posOffset>
            </wp:positionV>
            <wp:extent cx="2727960" cy="1829435"/>
            <wp:effectExtent l="0" t="0" r="0" b="0"/>
            <wp:wrapNone/>
            <wp:docPr id="19598695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10888" b="7967"/>
                    <a:stretch>
                      <a:fillRect/>
                    </a:stretch>
                  </pic:blipFill>
                  <pic:spPr bwMode="auto">
                    <a:xfrm>
                      <a:off x="0" y="0"/>
                      <a:ext cx="2727960" cy="1829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3E16" w:rsidRPr="00F24106">
        <w:rPr>
          <w:rFonts w:ascii="Arial" w:hAnsi="Arial" w:cs="Arial"/>
          <w:noProof/>
        </w:rPr>
        <mc:AlternateContent>
          <mc:Choice Requires="wps">
            <w:drawing>
              <wp:anchor distT="0" distB="0" distL="114300" distR="114300" simplePos="0" relativeHeight="251669504" behindDoc="0" locked="0" layoutInCell="1" allowOverlap="1" wp14:anchorId="79C031AE" wp14:editId="70981EDC">
                <wp:simplePos x="0" y="0"/>
                <wp:positionH relativeFrom="page">
                  <wp:posOffset>4632960</wp:posOffset>
                </wp:positionH>
                <wp:positionV relativeFrom="paragraph">
                  <wp:posOffset>966470</wp:posOffset>
                </wp:positionV>
                <wp:extent cx="2787650" cy="1869440"/>
                <wp:effectExtent l="19050" t="19050" r="31750" b="35560"/>
                <wp:wrapNone/>
                <wp:docPr id="2022240201" name="Rectangle 4"/>
                <wp:cNvGraphicFramePr/>
                <a:graphic xmlns:a="http://schemas.openxmlformats.org/drawingml/2006/main">
                  <a:graphicData uri="http://schemas.microsoft.com/office/word/2010/wordprocessingShape">
                    <wps:wsp>
                      <wps:cNvSpPr/>
                      <wps:spPr>
                        <a:xfrm>
                          <a:off x="0" y="0"/>
                          <a:ext cx="2787650" cy="1869440"/>
                        </a:xfrm>
                        <a:prstGeom prst="rect">
                          <a:avLst/>
                        </a:prstGeom>
                        <a:noFill/>
                        <a:ln w="57150">
                          <a:solidFill>
                            <a:srgbClr val="1B5E7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856266" id="Rectangle 4" o:spid="_x0000_s1026" style="position:absolute;margin-left:364.8pt;margin-top:76.1pt;width:219.5pt;height:147.2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" filled="f" strokecolor="#1b5e75" strokeweight="4.5pt">
                <w10:wrap anchorx="page"/>
              </v:rect>
            </w:pict>
          </mc:Fallback>
        </mc:AlternateContent>
      </w:r>
      <w:r w:rsidR="00693E16" w:rsidRPr="00F24106">
        <w:rPr>
          <w:rFonts w:ascii="Arial" w:hAnsi="Arial" w:cs="Arial"/>
          <w:noProof/>
        </w:rPr>
        <mc:AlternateContent>
          <mc:Choice Requires="wps">
            <w:drawing>
              <wp:anchor distT="45720" distB="45720" distL="114300" distR="114300" simplePos="0" relativeHeight="251718656" behindDoc="0" locked="0" layoutInCell="1" allowOverlap="1" wp14:anchorId="31C7B425" wp14:editId="16E4C327">
                <wp:simplePos x="0" y="0"/>
                <wp:positionH relativeFrom="column">
                  <wp:posOffset>358140</wp:posOffset>
                </wp:positionH>
                <wp:positionV relativeFrom="paragraph">
                  <wp:posOffset>5233670</wp:posOffset>
                </wp:positionV>
                <wp:extent cx="4594860" cy="2148840"/>
                <wp:effectExtent l="0" t="0" r="0" b="3810"/>
                <wp:wrapSquare wrapText="bothSides"/>
                <wp:docPr id="749998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4860" cy="2148840"/>
                        </a:xfrm>
                        <a:prstGeom prst="rect">
                          <a:avLst/>
                        </a:prstGeom>
                        <a:noFill/>
                        <a:ln w="9525">
                          <a:noFill/>
                          <a:miter lim="800000"/>
                          <a:headEnd/>
                          <a:tailEnd/>
                        </a:ln>
                      </wps:spPr>
                      <wps:txbx>
                        <w:txbxContent>
                          <w:p w14:paraId="30A9F01D" w14:textId="6696F144" w:rsidR="00693E16" w:rsidRPr="00693E16" w:rsidRDefault="00693E16" w:rsidP="00693E16">
                            <w:pPr>
                              <w:jc w:val="both"/>
                              <w:rPr>
                                <w:rFonts w:ascii="Arial" w:hAnsi="Arial" w:cs="Arial"/>
                                <w:sz w:val="18"/>
                                <w:szCs w:val="18"/>
                              </w:rPr>
                            </w:pPr>
                            <w:r w:rsidRPr="00693E16">
                              <w:rPr>
                                <w:rFonts w:ascii="Arial" w:hAnsi="Arial" w:cs="Arial"/>
                                <w:sz w:val="18"/>
                                <w:szCs w:val="18"/>
                              </w:rPr>
                              <w:t xml:space="preserve">The current residential care homes are run through an enhanced model, which involves individual care plans, healthcare management by professionals, and community-based healthcare. The development of individual care plans for each patient is done by considering the feedback of the family, healthcare professionals, and social workers. There is skilled nursing </w:t>
                            </w:r>
                            <w:r w:rsidRPr="00693E16">
                              <w:rPr>
                                <w:rFonts w:ascii="Arial" w:hAnsi="Arial" w:cs="Arial"/>
                                <w:sz w:val="18"/>
                                <w:szCs w:val="18"/>
                              </w:rPr>
                              <w:t>care</w:t>
                            </w:r>
                            <w:r w:rsidRPr="00693E16">
                              <w:rPr>
                                <w:rFonts w:ascii="Arial" w:hAnsi="Arial" w:cs="Arial"/>
                                <w:sz w:val="18"/>
                                <w:szCs w:val="18"/>
                              </w:rPr>
                              <w:t xml:space="preserve"> provided by </w:t>
                            </w:r>
                            <w:r w:rsidRPr="00693E16">
                              <w:rPr>
                                <w:rFonts w:ascii="Arial" w:hAnsi="Arial" w:cs="Arial"/>
                                <w:sz w:val="18"/>
                                <w:szCs w:val="18"/>
                              </w:rPr>
                              <w:t>professionals,</w:t>
                            </w:r>
                            <w:r w:rsidRPr="00693E16">
                              <w:rPr>
                                <w:rFonts w:ascii="Arial" w:hAnsi="Arial" w:cs="Arial"/>
                                <w:sz w:val="18"/>
                                <w:szCs w:val="18"/>
                              </w:rPr>
                              <w:t xml:space="preserve"> including nurses and care assistants, who are available 24/7 and highly qualified to handle patients suffering from dementia. Other aspects of this process include effective health monitoring, medication, and collaboration with general practitioners and hospitals.</w:t>
                            </w:r>
                          </w:p>
                          <w:p w14:paraId="3C8FE2B5" w14:textId="074CB029" w:rsidR="00F958D1" w:rsidRPr="00693E16" w:rsidRDefault="00693E16" w:rsidP="00693E16">
                            <w:pPr>
                              <w:jc w:val="both"/>
                              <w:rPr>
                                <w:rFonts w:ascii="Arial" w:hAnsi="Arial" w:cs="Arial"/>
                                <w:sz w:val="18"/>
                                <w:szCs w:val="18"/>
                              </w:rPr>
                            </w:pPr>
                            <w:r w:rsidRPr="00693E16">
                              <w:rPr>
                                <w:rFonts w:ascii="Arial" w:hAnsi="Arial" w:cs="Arial"/>
                                <w:sz w:val="18"/>
                                <w:szCs w:val="18"/>
                              </w:rPr>
                              <w:t xml:space="preserve">Nourishment takes the form of planned meals in accordance with the nutritional needs of the people served in a proper dining hall. The entertainment provided includes </w:t>
                            </w:r>
                            <w:r w:rsidRPr="00693E16">
                              <w:rPr>
                                <w:rFonts w:ascii="Arial" w:hAnsi="Arial" w:cs="Arial"/>
                                <w:sz w:val="18"/>
                                <w:szCs w:val="18"/>
                              </w:rPr>
                              <w:t>art</w:t>
                            </w:r>
                            <w:r w:rsidRPr="00693E16">
                              <w:rPr>
                                <w:rFonts w:ascii="Arial" w:hAnsi="Arial" w:cs="Arial"/>
                                <w:sz w:val="18"/>
                                <w:szCs w:val="18"/>
                              </w:rPr>
                              <w:t xml:space="preserve"> and outings, which is an effort to stimulate the minds of the patients and keep them happy. The funds for the home may be from the local council, NHS, private sources, or even all of them together. Quality is ensured through regular inspections performed by </w:t>
                            </w:r>
                            <w:r w:rsidRPr="00693E16">
                              <w:rPr>
                                <w:rFonts w:ascii="Arial" w:hAnsi="Arial" w:cs="Arial"/>
                                <w:sz w:val="18"/>
                                <w:szCs w:val="18"/>
                              </w:rPr>
                              <w:t>CQC</w:t>
                            </w:r>
                            <w:r w:rsidRPr="00693E16">
                              <w:rPr>
                                <w:rFonts w:ascii="Arial" w:hAnsi="Arial" w:cs="Arial"/>
                                <w:sz w:val="18"/>
                                <w:szCs w:val="18"/>
                              </w:rPr>
                              <w:t>, which rates it on the grounds of safety, effectiveness, responsiveness, approach, and leadership; and makes it available publicly.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7B425" id="_x0000_s1034" type="#_x0000_t202" style="position:absolute;margin-left:28.2pt;margin-top:412.1pt;width:361.8pt;height:169.2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" filled="f" stroked="f">
                <v:textbox>
                  <w:txbxContent>
                    <w:p w14:paraId="30A9F01D" w14:textId="6696F144" w:rsidR="00693E16" w:rsidRPr="00693E16" w:rsidRDefault="00693E16" w:rsidP="00693E16">
                      <w:pPr>
                        <w:jc w:val="both"/>
                        <w:rPr>
                          <w:rFonts w:ascii="Arial" w:hAnsi="Arial" w:cs="Arial"/>
                          <w:sz w:val="18"/>
                          <w:szCs w:val="18"/>
                        </w:rPr>
                      </w:pPr>
                      <w:r w:rsidRPr="00693E16">
                        <w:rPr>
                          <w:rFonts w:ascii="Arial" w:hAnsi="Arial" w:cs="Arial"/>
                          <w:sz w:val="18"/>
                          <w:szCs w:val="18"/>
                        </w:rPr>
                        <w:t xml:space="preserve">The current residential care homes are run through an enhanced model, which involves individual care plans, healthcare management by professionals, and community-based healthcare. The development of individual care plans for each patient is done by considering the feedback of the family, healthcare professionals, and social workers. There is skilled nursing </w:t>
                      </w:r>
                      <w:r w:rsidRPr="00693E16">
                        <w:rPr>
                          <w:rFonts w:ascii="Arial" w:hAnsi="Arial" w:cs="Arial"/>
                          <w:sz w:val="18"/>
                          <w:szCs w:val="18"/>
                        </w:rPr>
                        <w:t>care</w:t>
                      </w:r>
                      <w:r w:rsidRPr="00693E16">
                        <w:rPr>
                          <w:rFonts w:ascii="Arial" w:hAnsi="Arial" w:cs="Arial"/>
                          <w:sz w:val="18"/>
                          <w:szCs w:val="18"/>
                        </w:rPr>
                        <w:t xml:space="preserve"> provided by </w:t>
                      </w:r>
                      <w:r w:rsidRPr="00693E16">
                        <w:rPr>
                          <w:rFonts w:ascii="Arial" w:hAnsi="Arial" w:cs="Arial"/>
                          <w:sz w:val="18"/>
                          <w:szCs w:val="18"/>
                        </w:rPr>
                        <w:t>professionals,</w:t>
                      </w:r>
                      <w:r w:rsidRPr="00693E16">
                        <w:rPr>
                          <w:rFonts w:ascii="Arial" w:hAnsi="Arial" w:cs="Arial"/>
                          <w:sz w:val="18"/>
                          <w:szCs w:val="18"/>
                        </w:rPr>
                        <w:t xml:space="preserve"> including nurses and care assistants, who are available 24/7 and highly qualified to handle patients suffering from dementia. Other aspects of this process include effective health monitoring, medication, and collaboration with general practitioners and hospitals.</w:t>
                      </w:r>
                    </w:p>
                    <w:p w14:paraId="3C8FE2B5" w14:textId="074CB029" w:rsidR="00F958D1" w:rsidRPr="00693E16" w:rsidRDefault="00693E16" w:rsidP="00693E16">
                      <w:pPr>
                        <w:jc w:val="both"/>
                        <w:rPr>
                          <w:rFonts w:ascii="Arial" w:hAnsi="Arial" w:cs="Arial"/>
                          <w:sz w:val="18"/>
                          <w:szCs w:val="18"/>
                        </w:rPr>
                      </w:pPr>
                      <w:r w:rsidRPr="00693E16">
                        <w:rPr>
                          <w:rFonts w:ascii="Arial" w:hAnsi="Arial" w:cs="Arial"/>
                          <w:sz w:val="18"/>
                          <w:szCs w:val="18"/>
                        </w:rPr>
                        <w:t xml:space="preserve">Nourishment takes the form of planned meals in accordance with the nutritional needs of the people served in a proper dining hall. The entertainment provided includes </w:t>
                      </w:r>
                      <w:r w:rsidRPr="00693E16">
                        <w:rPr>
                          <w:rFonts w:ascii="Arial" w:hAnsi="Arial" w:cs="Arial"/>
                          <w:sz w:val="18"/>
                          <w:szCs w:val="18"/>
                        </w:rPr>
                        <w:t>art</w:t>
                      </w:r>
                      <w:r w:rsidRPr="00693E16">
                        <w:rPr>
                          <w:rFonts w:ascii="Arial" w:hAnsi="Arial" w:cs="Arial"/>
                          <w:sz w:val="18"/>
                          <w:szCs w:val="18"/>
                        </w:rPr>
                        <w:t xml:space="preserve"> and outings, which is an effort to stimulate the minds of the patients and keep them happy. The funds for the home may be from the local council, NHS, private sources, or even all of them together. Quality is ensured through regular inspections performed by </w:t>
                      </w:r>
                      <w:r w:rsidRPr="00693E16">
                        <w:rPr>
                          <w:rFonts w:ascii="Arial" w:hAnsi="Arial" w:cs="Arial"/>
                          <w:sz w:val="18"/>
                          <w:szCs w:val="18"/>
                        </w:rPr>
                        <w:t>CQC</w:t>
                      </w:r>
                      <w:r w:rsidRPr="00693E16">
                        <w:rPr>
                          <w:rFonts w:ascii="Arial" w:hAnsi="Arial" w:cs="Arial"/>
                          <w:sz w:val="18"/>
                          <w:szCs w:val="18"/>
                        </w:rPr>
                        <w:t>, which rates it on the grounds of safety, effectiveness, responsiveness, approach, and leadership; and makes it available publicly.</w:t>
                      </w:r>
                    </w:p>
                  </w:txbxContent>
                </v:textbox>
                <w10:wrap type="square"/>
              </v:shape>
            </w:pict>
          </mc:Fallback>
        </mc:AlternateContent>
      </w:r>
      <w:r w:rsidR="00693E16" w:rsidRPr="00F24106">
        <w:rPr>
          <w:rFonts w:ascii="Arial" w:hAnsi="Arial" w:cs="Arial"/>
          <w:noProof/>
        </w:rPr>
        <w:drawing>
          <wp:anchor distT="0" distB="0" distL="114300" distR="114300" simplePos="0" relativeHeight="251719680" behindDoc="0" locked="0" layoutInCell="1" allowOverlap="1" wp14:anchorId="0AA47652" wp14:editId="611F71ED">
            <wp:simplePos x="0" y="0"/>
            <wp:positionH relativeFrom="margin">
              <wp:align>right</wp:align>
            </wp:positionH>
            <wp:positionV relativeFrom="paragraph">
              <wp:posOffset>5378450</wp:posOffset>
            </wp:positionV>
            <wp:extent cx="1859038" cy="1272540"/>
            <wp:effectExtent l="19050" t="19050" r="27305" b="22860"/>
            <wp:wrapNone/>
            <wp:docPr id="1313859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59515" name=""/>
                    <pic:cNvPicPr/>
                  </pic:nvPicPr>
                  <pic:blipFill>
                    <a:blip r:embed="rId10">
                      <a:extLst>
                        <a:ext uri="{28A0092B-C50C-407E-A947-70E740481C1C}">
                          <a14:useLocalDpi xmlns:a14="http://schemas.microsoft.com/office/drawing/2010/main" val="0"/>
                        </a:ext>
                      </a:extLst>
                    </a:blip>
                    <a:stretch>
                      <a:fillRect/>
                    </a:stretch>
                  </pic:blipFill>
                  <pic:spPr>
                    <a:xfrm>
                      <a:off x="0" y="0"/>
                      <a:ext cx="1859038" cy="1272540"/>
                    </a:xfrm>
                    <a:prstGeom prst="rect">
                      <a:avLst/>
                    </a:prstGeom>
                    <a:ln>
                      <a:solidFill>
                        <a:srgbClr val="2C5F7F"/>
                      </a:solidFill>
                    </a:ln>
                  </pic:spPr>
                </pic:pic>
              </a:graphicData>
            </a:graphic>
            <wp14:sizeRelH relativeFrom="margin">
              <wp14:pctWidth>0</wp14:pctWidth>
            </wp14:sizeRelH>
            <wp14:sizeRelV relativeFrom="margin">
              <wp14:pctHeight>0</wp14:pctHeight>
            </wp14:sizeRelV>
          </wp:anchor>
        </w:drawing>
      </w:r>
      <w:r w:rsidR="00693E16" w:rsidRPr="00693E16">
        <w:rPr>
          <w:rFonts w:ascii="Arial" w:hAnsi="Arial" w:cs="Arial"/>
          <w:noProof/>
        </w:rPr>
        <mc:AlternateContent>
          <mc:Choice Requires="wps">
            <w:drawing>
              <wp:anchor distT="45720" distB="45720" distL="114300" distR="114300" simplePos="0" relativeHeight="251735040" behindDoc="0" locked="0" layoutInCell="1" allowOverlap="1" wp14:anchorId="586DB4C9" wp14:editId="0E628B3C">
                <wp:simplePos x="0" y="0"/>
                <wp:positionH relativeFrom="column">
                  <wp:posOffset>342900</wp:posOffset>
                </wp:positionH>
                <wp:positionV relativeFrom="paragraph">
                  <wp:posOffset>3267710</wp:posOffset>
                </wp:positionV>
                <wp:extent cx="3406140" cy="1404620"/>
                <wp:effectExtent l="0" t="0" r="0" b="0"/>
                <wp:wrapSquare wrapText="bothSides"/>
                <wp:docPr id="5742599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6140" cy="1404620"/>
                        </a:xfrm>
                        <a:prstGeom prst="rect">
                          <a:avLst/>
                        </a:prstGeom>
                        <a:noFill/>
                        <a:ln w="9525">
                          <a:noFill/>
                          <a:miter lim="800000"/>
                          <a:headEnd/>
                          <a:tailEnd/>
                        </a:ln>
                      </wps:spPr>
                      <wps:txbx>
                        <w:txbxContent>
                          <w:p w14:paraId="0F657B21" w14:textId="38715307" w:rsidR="00693E16" w:rsidRDefault="00693E16" w:rsidP="00693E16">
                            <w:pPr>
                              <w:jc w:val="both"/>
                            </w:pPr>
                            <w:r w:rsidRPr="00693E16">
                              <w:t>Several evolutions have taken place in the evolution of care homes in the UK due to social transformations. Prior to 1948, care was provided in overcrowded workhouses, where care was more of an economic necessity than human dignity and no health care services were provided. The introduction of the NHS Act in 1948 brought universal health care and compassion into consideration. Later, in 1990, the Community Care Act took care home care into an individualistic approach emphasizing community care over institutional care. From 2014, CQC standards ensured the provision of person-centered care and inspection.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6DB4C9" id="_x0000_s1035" type="#_x0000_t202" style="position:absolute;margin-left:27pt;margin-top:257.3pt;width:268.2pt;height:110.6pt;z-index:2517350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" filled="f" stroked="f">
                <v:textbox style="mso-fit-shape-to-text:t">
                  <w:txbxContent>
                    <w:p w14:paraId="0F657B21" w14:textId="38715307" w:rsidR="00693E16" w:rsidRDefault="00693E16" w:rsidP="00693E16">
                      <w:pPr>
                        <w:jc w:val="both"/>
                      </w:pPr>
                      <w:r w:rsidRPr="00693E16">
                        <w:t>Several evolutions have taken place in the evolution of care homes in the UK due to social transformations. Prior to 1948, care was provided in overcrowded workhouses, where care was more of an economic necessity than human dignity and no health care services were provided. The introduction of the NHS Act in 1948 brought universal health care and compassion into consideration. Later, in 1990, the Community Care Act took care home care into an individualistic approach emphasizing community care over institutional care. From 2014, CQC standards ensured the provision of person-centered care and inspection.</w:t>
                      </w:r>
                    </w:p>
                  </w:txbxContent>
                </v:textbox>
                <w10:wrap type="square"/>
              </v:shape>
            </w:pict>
          </mc:Fallback>
        </mc:AlternateContent>
      </w:r>
      <w:r w:rsidR="003D7538" w:rsidRPr="003D7538">
        <w:rPr>
          <w:rFonts w:ascii="Arial" w:hAnsi="Arial" w:cs="Arial"/>
          <w:b/>
          <w:bCs/>
          <w:color w:val="000000" w:themeColor="text1"/>
        </w:rPr>
        <w:drawing>
          <wp:anchor distT="0" distB="0" distL="114300" distR="114300" simplePos="0" relativeHeight="251732992" behindDoc="0" locked="0" layoutInCell="1" allowOverlap="1" wp14:anchorId="5B67CEF6" wp14:editId="7584331E">
            <wp:simplePos x="0" y="0"/>
            <wp:positionH relativeFrom="column">
              <wp:posOffset>3800601</wp:posOffset>
            </wp:positionH>
            <wp:positionV relativeFrom="paragraph">
              <wp:posOffset>3681095</wp:posOffset>
            </wp:positionV>
            <wp:extent cx="3192780" cy="727104"/>
            <wp:effectExtent l="0" t="0" r="7620" b="0"/>
            <wp:wrapNone/>
            <wp:docPr id="1247797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9710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2780" cy="727104"/>
                    </a:xfrm>
                    <a:prstGeom prst="rect">
                      <a:avLst/>
                    </a:prstGeom>
                  </pic:spPr>
                </pic:pic>
              </a:graphicData>
            </a:graphic>
            <wp14:sizeRelH relativeFrom="margin">
              <wp14:pctWidth>0</wp14:pctWidth>
            </wp14:sizeRelH>
            <wp14:sizeRelV relativeFrom="margin">
              <wp14:pctHeight>0</wp14:pctHeight>
            </wp14:sizeRelV>
          </wp:anchor>
        </w:drawing>
      </w:r>
      <w:r w:rsidR="004F59FD" w:rsidRPr="00F24106">
        <w:rPr>
          <w:rFonts w:ascii="Arial" w:hAnsi="Arial" w:cs="Arial"/>
          <w:noProof/>
        </w:rPr>
        <mc:AlternateContent>
          <mc:Choice Requires="wps">
            <w:drawing>
              <wp:anchor distT="0" distB="0" distL="114300" distR="114300" simplePos="0" relativeHeight="251665408" behindDoc="0" locked="0" layoutInCell="1" allowOverlap="1" wp14:anchorId="0692E477" wp14:editId="6BA9FA2F">
                <wp:simplePos x="0" y="0"/>
                <wp:positionH relativeFrom="column">
                  <wp:posOffset>2150110</wp:posOffset>
                </wp:positionH>
                <wp:positionV relativeFrom="paragraph">
                  <wp:posOffset>309245</wp:posOffset>
                </wp:positionV>
                <wp:extent cx="2829560" cy="0"/>
                <wp:effectExtent l="19050" t="38100" r="66040" b="114300"/>
                <wp:wrapNone/>
                <wp:docPr id="651224081" name="Straight Connector 2"/>
                <wp:cNvGraphicFramePr/>
                <a:graphic xmlns:a="http://schemas.openxmlformats.org/drawingml/2006/main">
                  <a:graphicData uri="http://schemas.microsoft.com/office/word/2010/wordprocessingShape">
                    <wps:wsp>
                      <wps:cNvCnPr/>
                      <wps:spPr>
                        <a:xfrm>
                          <a:off x="0" y="0"/>
                          <a:ext cx="2829560" cy="0"/>
                        </a:xfrm>
                        <a:prstGeom prst="line">
                          <a:avLst/>
                        </a:prstGeom>
                        <a:effectLst>
                          <a:outerShdw blurRad="50800" dist="38100" dir="2700000" algn="tl" rotWithShape="0">
                            <a:prstClr val="black">
                              <a:alpha val="40000"/>
                            </a:prstClr>
                          </a:outerShdw>
                        </a:effectLst>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5E000B" id="Straight Connector 2"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3pt,24.35pt" to="392.1pt,2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" strokecolor="black [3200]" strokeweight="1.5pt">
                <v:stroke joinstyle="miter"/>
                <v:shadow on="t" color="black" opacity="26214f" origin="-.5,-.5" offset=".74836mm,.74836mm"/>
              </v:line>
            </w:pict>
          </mc:Fallback>
        </mc:AlternateContent>
      </w:r>
      <w:r w:rsidR="004F59FD" w:rsidRPr="00F24106">
        <w:rPr>
          <w:rFonts w:ascii="Arial" w:hAnsi="Arial" w:cs="Arial"/>
          <w:noProof/>
        </w:rPr>
        <mc:AlternateContent>
          <mc:Choice Requires="wps">
            <w:drawing>
              <wp:anchor distT="0" distB="0" distL="114300" distR="114300" simplePos="0" relativeHeight="251664384" behindDoc="0" locked="0" layoutInCell="1" allowOverlap="1" wp14:anchorId="247D3B95" wp14:editId="488C938F">
                <wp:simplePos x="0" y="0"/>
                <wp:positionH relativeFrom="page">
                  <wp:posOffset>16510</wp:posOffset>
                </wp:positionH>
                <wp:positionV relativeFrom="paragraph">
                  <wp:posOffset>9103995</wp:posOffset>
                </wp:positionV>
                <wp:extent cx="7543800" cy="609600"/>
                <wp:effectExtent l="0" t="0" r="0" b="0"/>
                <wp:wrapNone/>
                <wp:docPr id="932114070" name="Rectangle 1"/>
                <wp:cNvGraphicFramePr/>
                <a:graphic xmlns:a="http://schemas.openxmlformats.org/drawingml/2006/main">
                  <a:graphicData uri="http://schemas.microsoft.com/office/word/2010/wordprocessingShape">
                    <wps:wsp>
                      <wps:cNvSpPr/>
                      <wps:spPr>
                        <a:xfrm>
                          <a:off x="0" y="0"/>
                          <a:ext cx="7543800" cy="609600"/>
                        </a:xfrm>
                        <a:prstGeom prst="rect">
                          <a:avLst/>
                        </a:prstGeom>
                        <a:solidFill>
                          <a:srgbClr val="1B5E75"/>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FF80036" w14:textId="77777777" w:rsidR="00662D02" w:rsidRPr="004F59FD" w:rsidRDefault="00662D02" w:rsidP="00662D02">
                            <w:pPr>
                              <w:jc w:val="center"/>
                              <w:rPr>
                                <w:rFonts w:ascii="Arial" w:hAnsi="Arial" w:cs="Arial"/>
                                <w:sz w:val="24"/>
                                <w:szCs w:val="24"/>
                              </w:rPr>
                            </w:pPr>
                            <w:r w:rsidRPr="004F59FD">
                              <w:rPr>
                                <w:rFonts w:ascii="Arial" w:hAnsi="Arial" w:cs="Arial"/>
                                <w:sz w:val="24"/>
                                <w:szCs w:val="24"/>
                              </w:rPr>
                              <w:t>LCHS4003: Introduction to Health and Social Care | Component 1 Assessment</w:t>
                            </w:r>
                          </w:p>
                          <w:p w14:paraId="490D5EEA" w14:textId="2614D8DF" w:rsidR="00662D02" w:rsidRPr="004F59FD" w:rsidRDefault="00662D02" w:rsidP="00662D02">
                            <w:pPr>
                              <w:jc w:val="center"/>
                              <w:rPr>
                                <w:rFonts w:ascii="Arial" w:hAnsi="Arial" w:cs="Arial"/>
                                <w:sz w:val="24"/>
                                <w:szCs w:val="24"/>
                              </w:rPr>
                            </w:pPr>
                            <w:r w:rsidRPr="004F59FD">
                              <w:rPr>
                                <w:rFonts w:ascii="Arial" w:hAnsi="Arial" w:cs="Arial"/>
                                <w:sz w:val="24"/>
                                <w:szCs w:val="24"/>
                              </w:rPr>
                              <w:t>Sources: Care Quality Commission (2024) | Skills for Care (2022) | NHS England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7D3B95" id="_x0000_s1036" style="position:absolute;margin-left:1.3pt;margin-top:716.85pt;width:594pt;height:48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" fillcolor="#1b5e75" stroked="f" strokeweight="1.5pt">
                <v:textbox>
                  <w:txbxContent>
                    <w:p w14:paraId="7FF80036" w14:textId="77777777" w:rsidR="00662D02" w:rsidRPr="004F59FD" w:rsidRDefault="00662D02" w:rsidP="00662D02">
                      <w:pPr>
                        <w:jc w:val="center"/>
                        <w:rPr>
                          <w:rFonts w:ascii="Arial" w:hAnsi="Arial" w:cs="Arial"/>
                          <w:sz w:val="24"/>
                          <w:szCs w:val="24"/>
                        </w:rPr>
                      </w:pPr>
                      <w:r w:rsidRPr="004F59FD">
                        <w:rPr>
                          <w:rFonts w:ascii="Arial" w:hAnsi="Arial" w:cs="Arial"/>
                          <w:sz w:val="24"/>
                          <w:szCs w:val="24"/>
                        </w:rPr>
                        <w:t>LCHS4003: Introduction to Health and Social Care | Component 1 Assessment</w:t>
                      </w:r>
                    </w:p>
                    <w:p w14:paraId="490D5EEA" w14:textId="2614D8DF" w:rsidR="00662D02" w:rsidRPr="004F59FD" w:rsidRDefault="00662D02" w:rsidP="00662D02">
                      <w:pPr>
                        <w:jc w:val="center"/>
                        <w:rPr>
                          <w:rFonts w:ascii="Arial" w:hAnsi="Arial" w:cs="Arial"/>
                          <w:sz w:val="24"/>
                          <w:szCs w:val="24"/>
                        </w:rPr>
                      </w:pPr>
                      <w:r w:rsidRPr="004F59FD">
                        <w:rPr>
                          <w:rFonts w:ascii="Arial" w:hAnsi="Arial" w:cs="Arial"/>
                          <w:sz w:val="24"/>
                          <w:szCs w:val="24"/>
                        </w:rPr>
                        <w:t>Sources: Care Quality Commission (2024) | Skills for Care (2022) | NHS England (2024)</w:t>
                      </w:r>
                    </w:p>
                  </w:txbxContent>
                </v:textbox>
                <w10:wrap anchorx="page"/>
              </v:rect>
            </w:pict>
          </mc:Fallback>
        </mc:AlternateContent>
      </w:r>
      <w:r w:rsidR="004F59FD" w:rsidRPr="00F24106">
        <w:rPr>
          <w:rFonts w:ascii="Arial" w:hAnsi="Arial" w:cs="Arial"/>
          <w:noProof/>
        </w:rPr>
        <mc:AlternateContent>
          <mc:Choice Requires="wps">
            <w:drawing>
              <wp:anchor distT="45720" distB="45720" distL="114300" distR="114300" simplePos="0" relativeHeight="251716608" behindDoc="0" locked="0" layoutInCell="1" allowOverlap="1" wp14:anchorId="52218B40" wp14:editId="07BD6D3D">
                <wp:simplePos x="0" y="0"/>
                <wp:positionH relativeFrom="column">
                  <wp:posOffset>334645</wp:posOffset>
                </wp:positionH>
                <wp:positionV relativeFrom="paragraph">
                  <wp:posOffset>4931410</wp:posOffset>
                </wp:positionV>
                <wp:extent cx="5311775" cy="369570"/>
                <wp:effectExtent l="0" t="0" r="0" b="0"/>
                <wp:wrapSquare wrapText="bothSides"/>
                <wp:docPr id="16379828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1775" cy="369570"/>
                        </a:xfrm>
                        <a:prstGeom prst="rect">
                          <a:avLst/>
                        </a:prstGeom>
                        <a:noFill/>
                        <a:ln w="9525">
                          <a:noFill/>
                          <a:miter lim="800000"/>
                          <a:headEnd/>
                          <a:tailEnd/>
                        </a:ln>
                      </wps:spPr>
                      <wps:txbx>
                        <w:txbxContent>
                          <w:p w14:paraId="30A95D9F" w14:textId="1499D2E6" w:rsidR="00F958D1" w:rsidRPr="00805DEB" w:rsidRDefault="00F958D1" w:rsidP="00F958D1">
                            <w:pPr>
                              <w:rPr>
                                <w:rFonts w:ascii="Arial" w:hAnsi="Arial" w:cs="Arial"/>
                                <w:sz w:val="24"/>
                                <w:szCs w:val="24"/>
                              </w:rPr>
                            </w:pPr>
                            <w:r w:rsidRPr="00F958D1">
                              <w:rPr>
                                <w:rFonts w:ascii="Segoe Fluent Icons" w:hAnsi="Segoe Fluent Icons" w:cs="Arial"/>
                                <w:b/>
                                <w:bCs/>
                                <w:sz w:val="32"/>
                                <w:szCs w:val="32"/>
                              </w:rPr>
                              <w:t>HOW RESIDENTIAL CARE HOMES FUNCTION TODAY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218B40" id="_x0000_s1037" type="#_x0000_t202" style="position:absolute;margin-left:26.35pt;margin-top:388.3pt;width:418.25pt;height:29.1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" filled="f" stroked="f">
                <v:textbox>
                  <w:txbxContent>
                    <w:p w14:paraId="30A95D9F" w14:textId="1499D2E6" w:rsidR="00F958D1" w:rsidRPr="00805DEB" w:rsidRDefault="00F958D1" w:rsidP="00F958D1">
                      <w:pPr>
                        <w:rPr>
                          <w:rFonts w:ascii="Arial" w:hAnsi="Arial" w:cs="Arial"/>
                          <w:sz w:val="24"/>
                          <w:szCs w:val="24"/>
                        </w:rPr>
                      </w:pPr>
                      <w:r w:rsidRPr="00F958D1">
                        <w:rPr>
                          <w:rFonts w:ascii="Segoe Fluent Icons" w:hAnsi="Segoe Fluent Icons" w:cs="Arial"/>
                          <w:b/>
                          <w:bCs/>
                          <w:sz w:val="32"/>
                          <w:szCs w:val="32"/>
                        </w:rPr>
                        <w:t>HOW RESIDENTIAL CARE HOMES FUNCTION TODAY</w:t>
                      </w:r>
                    </w:p>
                  </w:txbxContent>
                </v:textbox>
                <w10:wrap type="square"/>
              </v:shape>
            </w:pict>
          </mc:Fallback>
        </mc:AlternateContent>
      </w:r>
      <w:r w:rsidR="004F59FD" w:rsidRPr="00F24106">
        <w:rPr>
          <w:rFonts w:ascii="Arial" w:hAnsi="Arial" w:cs="Arial"/>
          <w:noProof/>
        </w:rPr>
        <mc:AlternateContent>
          <mc:Choice Requires="wps">
            <w:drawing>
              <wp:anchor distT="0" distB="0" distL="114300" distR="114300" simplePos="0" relativeHeight="251714560" behindDoc="0" locked="0" layoutInCell="1" allowOverlap="1" wp14:anchorId="1C717E48" wp14:editId="62ACDECB">
                <wp:simplePos x="0" y="0"/>
                <wp:positionH relativeFrom="page">
                  <wp:posOffset>180340</wp:posOffset>
                </wp:positionH>
                <wp:positionV relativeFrom="paragraph">
                  <wp:posOffset>4899660</wp:posOffset>
                </wp:positionV>
                <wp:extent cx="402590" cy="434975"/>
                <wp:effectExtent l="0" t="0" r="0" b="3175"/>
                <wp:wrapNone/>
                <wp:docPr id="1464951993" name="Oval 3"/>
                <wp:cNvGraphicFramePr/>
                <a:graphic xmlns:a="http://schemas.openxmlformats.org/drawingml/2006/main">
                  <a:graphicData uri="http://schemas.microsoft.com/office/word/2010/wordprocessingShape">
                    <wps:wsp>
                      <wps:cNvSpPr/>
                      <wps:spPr>
                        <a:xfrm>
                          <a:off x="0" y="0"/>
                          <a:ext cx="402590" cy="434975"/>
                        </a:xfrm>
                        <a:prstGeom prst="ellipse">
                          <a:avLst/>
                        </a:prstGeom>
                        <a:solidFill>
                          <a:srgbClr val="2C5F7F"/>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808E930" w14:textId="09F1DAB4" w:rsidR="00F958D1" w:rsidRPr="00805DEB" w:rsidRDefault="00F958D1" w:rsidP="00F958D1">
                            <w:pPr>
                              <w:rPr>
                                <w:rFonts w:ascii="Arial" w:hAnsi="Arial" w:cs="Arial"/>
                                <w:b/>
                                <w:bCs/>
                                <w:sz w:val="28"/>
                                <w:szCs w:val="28"/>
                              </w:rPr>
                            </w:pPr>
                            <w:r>
                              <w:rPr>
                                <w:rFonts w:ascii="Arial" w:hAnsi="Arial" w:cs="Arial"/>
                                <w:b/>
                                <w:bCs/>
                                <w:sz w:val="28"/>
                                <w:szCs w:val="28"/>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717E48" id="_x0000_s1038" style="position:absolute;margin-left:14.2pt;margin-top:385.8pt;width:31.7pt;height:34.25pt;z-index:251714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" fillcolor="#2c5f7f" stroked="f" strokeweight="1.5pt">
                <v:stroke joinstyle="miter"/>
                <v:textbox>
                  <w:txbxContent>
                    <w:p w14:paraId="7808E930" w14:textId="09F1DAB4" w:rsidR="00F958D1" w:rsidRPr="00805DEB" w:rsidRDefault="00F958D1" w:rsidP="00F958D1">
                      <w:pPr>
                        <w:rPr>
                          <w:rFonts w:ascii="Arial" w:hAnsi="Arial" w:cs="Arial"/>
                          <w:b/>
                          <w:bCs/>
                          <w:sz w:val="28"/>
                          <w:szCs w:val="28"/>
                        </w:rPr>
                      </w:pPr>
                      <w:r>
                        <w:rPr>
                          <w:rFonts w:ascii="Arial" w:hAnsi="Arial" w:cs="Arial"/>
                          <w:b/>
                          <w:bCs/>
                          <w:sz w:val="28"/>
                          <w:szCs w:val="28"/>
                        </w:rPr>
                        <w:t>3</w:t>
                      </w:r>
                    </w:p>
                  </w:txbxContent>
                </v:textbox>
                <w10:wrap anchorx="page"/>
              </v:oval>
            </w:pict>
          </mc:Fallback>
        </mc:AlternateContent>
      </w:r>
      <w:r w:rsidR="004F59FD" w:rsidRPr="00F24106">
        <w:rPr>
          <w:rFonts w:ascii="Arial" w:hAnsi="Arial" w:cs="Arial"/>
          <w:noProof/>
        </w:rPr>
        <mc:AlternateContent>
          <mc:Choice Requires="wps">
            <w:drawing>
              <wp:anchor distT="0" distB="0" distL="114300" distR="114300" simplePos="0" relativeHeight="251668480" behindDoc="0" locked="0" layoutInCell="1" allowOverlap="1" wp14:anchorId="2D05D875" wp14:editId="37E7D5A1">
                <wp:simplePos x="0" y="0"/>
                <wp:positionH relativeFrom="column">
                  <wp:posOffset>-99695</wp:posOffset>
                </wp:positionH>
                <wp:positionV relativeFrom="paragraph">
                  <wp:posOffset>667385</wp:posOffset>
                </wp:positionV>
                <wp:extent cx="402590" cy="434975"/>
                <wp:effectExtent l="0" t="0" r="0" b="3175"/>
                <wp:wrapNone/>
                <wp:docPr id="519347535" name="Oval 3"/>
                <wp:cNvGraphicFramePr/>
                <a:graphic xmlns:a="http://schemas.openxmlformats.org/drawingml/2006/main">
                  <a:graphicData uri="http://schemas.microsoft.com/office/word/2010/wordprocessingShape">
                    <wps:wsp>
                      <wps:cNvSpPr/>
                      <wps:spPr>
                        <a:xfrm>
                          <a:off x="0" y="0"/>
                          <a:ext cx="402590" cy="434975"/>
                        </a:xfrm>
                        <a:prstGeom prst="ellipse">
                          <a:avLst/>
                        </a:prstGeom>
                        <a:solidFill>
                          <a:srgbClr val="2C5F7F"/>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4B505D7" w14:textId="6D35A52C" w:rsidR="00805DEB" w:rsidRPr="00805DEB" w:rsidRDefault="00805DEB" w:rsidP="00805DEB">
                            <w:pPr>
                              <w:rPr>
                                <w:rFonts w:ascii="Arial" w:hAnsi="Arial" w:cs="Arial"/>
                                <w:b/>
                                <w:bCs/>
                                <w:sz w:val="28"/>
                                <w:szCs w:val="28"/>
                              </w:rPr>
                            </w:pPr>
                            <w:r>
                              <w:rPr>
                                <w:rFonts w:ascii="Arial" w:hAnsi="Arial" w:cs="Arial"/>
                                <w:b/>
                                <w:bCs/>
                                <w:sz w:val="28"/>
                                <w:szCs w:val="28"/>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05D875" id="_x0000_s1039" style="position:absolute;margin-left:-7.85pt;margin-top:52.55pt;width:31.7pt;height:34.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" fillcolor="#2c5f7f" stroked="f" strokeweight="1.5pt">
                <v:stroke joinstyle="miter"/>
                <v:textbox>
                  <w:txbxContent>
                    <w:p w14:paraId="04B505D7" w14:textId="6D35A52C" w:rsidR="00805DEB" w:rsidRPr="00805DEB" w:rsidRDefault="00805DEB" w:rsidP="00805DEB">
                      <w:pPr>
                        <w:rPr>
                          <w:rFonts w:ascii="Arial" w:hAnsi="Arial" w:cs="Arial"/>
                          <w:b/>
                          <w:bCs/>
                          <w:sz w:val="28"/>
                          <w:szCs w:val="28"/>
                        </w:rPr>
                      </w:pPr>
                      <w:r>
                        <w:rPr>
                          <w:rFonts w:ascii="Arial" w:hAnsi="Arial" w:cs="Arial"/>
                          <w:b/>
                          <w:bCs/>
                          <w:sz w:val="28"/>
                          <w:szCs w:val="28"/>
                        </w:rPr>
                        <w:t>1</w:t>
                      </w:r>
                    </w:p>
                  </w:txbxContent>
                </v:textbox>
              </v:oval>
            </w:pict>
          </mc:Fallback>
        </mc:AlternateContent>
      </w:r>
      <w:r w:rsidR="00927734" w:rsidRPr="00F24106">
        <w:rPr>
          <w:rFonts w:ascii="Arial" w:hAnsi="Arial" w:cs="Arial"/>
        </w:rPr>
        <w:br w:type="page"/>
      </w:r>
    </w:p>
    <w:p w14:paraId="700CF55E" w14:textId="7EA0BE58" w:rsidR="00CB65E6" w:rsidRPr="00F24106" w:rsidRDefault="00000000" w:rsidP="004F59FD">
      <w:pPr>
        <w:pStyle w:val="Heading1"/>
        <w:spacing w:after="400" w:line="360" w:lineRule="auto"/>
        <w:jc w:val="center"/>
        <w:rPr>
          <w:rFonts w:ascii="Arial" w:hAnsi="Arial" w:cs="Arial"/>
          <w:b/>
          <w:bCs/>
          <w:color w:val="000000" w:themeColor="text1"/>
        </w:rPr>
      </w:pPr>
      <w:r w:rsidRPr="00F24106">
        <w:rPr>
          <w:rFonts w:ascii="Arial" w:hAnsi="Arial" w:cs="Arial"/>
          <w:b/>
          <w:bCs/>
          <w:color w:val="000000" w:themeColor="text1"/>
        </w:rPr>
        <w:lastRenderedPageBreak/>
        <w:t>TASK 2: HEALTHCARE SERVICE ESSAY</w:t>
      </w:r>
    </w:p>
    <w:p w14:paraId="3C2E14BB" w14:textId="3DBB68A6" w:rsidR="00CB65E6" w:rsidRPr="00F24106" w:rsidRDefault="00000000" w:rsidP="00751F60">
      <w:pPr>
        <w:pStyle w:val="Heading2"/>
        <w:spacing w:after="300" w:line="360" w:lineRule="auto"/>
        <w:jc w:val="both"/>
        <w:rPr>
          <w:rFonts w:ascii="Arial" w:hAnsi="Arial" w:cs="Arial"/>
          <w:b/>
          <w:bCs/>
          <w:color w:val="000000" w:themeColor="text1"/>
          <w:sz w:val="28"/>
          <w:szCs w:val="28"/>
        </w:rPr>
      </w:pPr>
      <w:r w:rsidRPr="00F24106">
        <w:rPr>
          <w:rFonts w:ascii="Arial" w:hAnsi="Arial" w:cs="Arial"/>
          <w:b/>
          <w:bCs/>
          <w:color w:val="000000" w:themeColor="text1"/>
          <w:sz w:val="28"/>
          <w:szCs w:val="28"/>
        </w:rPr>
        <w:t>Pharmacy Services</w:t>
      </w:r>
    </w:p>
    <w:p w14:paraId="4EDE0DE5" w14:textId="77777777" w:rsidR="00CB65E6" w:rsidRPr="00F24106" w:rsidRDefault="00000000" w:rsidP="00751F60">
      <w:pPr>
        <w:pStyle w:val="Heading3"/>
        <w:spacing w:after="200" w:line="360" w:lineRule="auto"/>
        <w:jc w:val="both"/>
        <w:rPr>
          <w:rFonts w:ascii="Arial" w:hAnsi="Arial" w:cs="Arial"/>
          <w:b/>
          <w:bCs/>
          <w:color w:val="000000" w:themeColor="text1"/>
        </w:rPr>
      </w:pPr>
      <w:r w:rsidRPr="00F24106">
        <w:rPr>
          <w:rFonts w:ascii="Arial" w:hAnsi="Arial" w:cs="Arial"/>
          <w:b/>
          <w:bCs/>
          <w:color w:val="000000" w:themeColor="text1"/>
        </w:rPr>
        <w:t>Introduction</w:t>
      </w:r>
    </w:p>
    <w:p w14:paraId="37C7DA5E" w14:textId="52B4D55D" w:rsidR="00CB65E6" w:rsidRPr="00F24106" w:rsidRDefault="00151B07" w:rsidP="00751F60">
      <w:pPr>
        <w:spacing w:after="3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Pharmacy services play an important part within the health care system of the National Health Service (NHS) of the United Kingdom. Pharmacy is a healthcare service regarding medicines; it offers clinical consultations and takes public health actions for the well-being of various service users (Royal Pharmaceutical Society, 2024). Over two centuries, the field of pharmacy developed from apothecaries and herbalists into the regulated healthcare profession. Today, pharmacists and pharmacy technicians are regarded as essential specialists when it comes to medicine’s optimization and prevention of hospitalization. The essay discusses the history of pharmacy services and their importance today.</w:t>
      </w:r>
    </w:p>
    <w:p w14:paraId="09110944" w14:textId="77777777" w:rsidR="00CB65E6" w:rsidRPr="00F24106" w:rsidRDefault="00000000" w:rsidP="00751F60">
      <w:pPr>
        <w:pStyle w:val="Heading3"/>
        <w:spacing w:after="200" w:line="360" w:lineRule="auto"/>
        <w:jc w:val="both"/>
        <w:rPr>
          <w:rFonts w:ascii="Arial" w:hAnsi="Arial" w:cs="Arial"/>
          <w:b/>
          <w:bCs/>
          <w:color w:val="000000" w:themeColor="text1"/>
        </w:rPr>
      </w:pPr>
      <w:r w:rsidRPr="00F24106">
        <w:rPr>
          <w:rFonts w:ascii="Arial" w:hAnsi="Arial" w:cs="Arial"/>
          <w:b/>
          <w:bCs/>
          <w:color w:val="000000" w:themeColor="text1"/>
        </w:rPr>
        <w:t>Historical Origins and Context</w:t>
      </w:r>
    </w:p>
    <w:p w14:paraId="6D9D2342" w14:textId="649B3D88" w:rsidR="00CB65E6" w:rsidRPr="00F24106" w:rsidRDefault="00151B07" w:rsidP="00751F60">
      <w:pPr>
        <w:spacing w:after="3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Pharmacy began in ancient civilizations where herbalists and apothecaries produced medicine for treating diseases. Nevertheless, modern pharmacy as a profession developed formally in Britain during the 19th century. In 1852, the Pharmacy Act made registers of pharmacists and separated pharmacy from medicine as a separate profession (Holloway, 1996). With the introduction of the NHS in 1948, community pharmacy became an inseparable element of the health care system through the National Health Service Act of 1948 ensuring free prescriptions. Indeed, with this Act, the paradigm of pharmacy was changed completely from a retail business to health care provider that is publicly funded. The Medicines Act of 1968 offered another regulation of pharmacy and defined the responsibilities of pharmacists regarding control of medicines (Department of Health and Social Security, 1968). Since then, there have been a lot of reforms introduced to pharmacy practice, including those in 2005 and 2016.</w:t>
      </w:r>
    </w:p>
    <w:p w14:paraId="405E859A" w14:textId="77777777" w:rsidR="00CB65E6" w:rsidRPr="00F24106" w:rsidRDefault="00000000" w:rsidP="00751F60">
      <w:pPr>
        <w:pStyle w:val="Heading3"/>
        <w:spacing w:after="200" w:line="360" w:lineRule="auto"/>
        <w:jc w:val="both"/>
        <w:rPr>
          <w:rFonts w:ascii="Arial" w:hAnsi="Arial" w:cs="Arial"/>
          <w:b/>
          <w:bCs/>
          <w:color w:val="000000" w:themeColor="text1"/>
        </w:rPr>
      </w:pPr>
      <w:r w:rsidRPr="00F24106">
        <w:rPr>
          <w:rFonts w:ascii="Arial" w:hAnsi="Arial" w:cs="Arial"/>
          <w:b/>
          <w:bCs/>
          <w:color w:val="000000" w:themeColor="text1"/>
        </w:rPr>
        <w:t>Contemporary Function and Critical Evaluation</w:t>
      </w:r>
    </w:p>
    <w:p w14:paraId="05382AB5" w14:textId="136B63D8" w:rsidR="00CB65E6" w:rsidRPr="00F24106" w:rsidRDefault="00151B07" w:rsidP="00751F60">
      <w:pPr>
        <w:spacing w:after="3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 xml:space="preserve">The modern community pharmacies are multifunctional organizations offering numerous services beside dispensing medicines. Pharmacists carry out medicine usage reviews, help people quit smoking, vaccinations, deal with small illnesses, and implement public health interventions for such diseases as hypertension and diabetes (General Pharmaceutical Council, 2023). Nevertheless, the analysis reveals some pros and cons of community pharmacies. Pros: Community pharmacies provide immediate access to healthcare services without any appointments. They reach about 99% of people living within a mile radius in urban areas (Pharmaceutical Services Negotiating Committee, 2023). The interventions offered are cheap as they allow avoiding extra appointments with GPs and hospitalization. Cons: Due to lack of funding, it becomes necessary to work during fewer hours, to close some rural pharmacies, and to spend less time with patients because of bureaucratic issues and shortage of personnel. Uneven access to services throughout the country is another problem of community pharmacies associated with the issue of postcode lottery (British Medical Association, 2023). But still, pharmacists gain </w:t>
      </w:r>
      <w:r w:rsidRPr="00F24106">
        <w:rPr>
          <w:rFonts w:ascii="Arial" w:hAnsi="Arial" w:cs="Arial"/>
          <w:color w:val="000000" w:themeColor="text1"/>
          <w:sz w:val="22"/>
          <w:szCs w:val="22"/>
        </w:rPr>
        <w:lastRenderedPageBreak/>
        <w:t>recognition as healthcare professionals; according to the NHS Long Term Plan, their role needs to be extended in clinics (NHS England, 2019).</w:t>
      </w:r>
    </w:p>
    <w:p w14:paraId="56CB195A" w14:textId="77777777" w:rsidR="00CB65E6" w:rsidRPr="00F24106" w:rsidRDefault="00000000" w:rsidP="00751F60">
      <w:pPr>
        <w:pStyle w:val="Heading3"/>
        <w:spacing w:after="200" w:line="360" w:lineRule="auto"/>
        <w:jc w:val="both"/>
        <w:rPr>
          <w:rFonts w:ascii="Arial" w:hAnsi="Arial" w:cs="Arial"/>
          <w:b/>
          <w:bCs/>
          <w:color w:val="000000" w:themeColor="text1"/>
        </w:rPr>
      </w:pPr>
      <w:r w:rsidRPr="00F24106">
        <w:rPr>
          <w:rFonts w:ascii="Arial" w:hAnsi="Arial" w:cs="Arial"/>
          <w:b/>
          <w:bCs/>
          <w:color w:val="000000" w:themeColor="text1"/>
        </w:rPr>
        <w:t>Impact on Service Users' Quality of Life</w:t>
      </w:r>
    </w:p>
    <w:p w14:paraId="489862FE" w14:textId="297403B3" w:rsidR="00CB65E6" w:rsidRPr="00F24106" w:rsidRDefault="00BB6474" w:rsidP="00751F60">
      <w:pPr>
        <w:spacing w:after="3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 xml:space="preserve">One may note that pharmacy services positively influence the quality of life of patients. Accessibility: The provision of health care services at the pharmacies without </w:t>
      </w:r>
      <w:r w:rsidR="00751F60" w:rsidRPr="00F24106">
        <w:rPr>
          <w:rFonts w:ascii="Arial" w:hAnsi="Arial" w:cs="Arial"/>
          <w:color w:val="000000" w:themeColor="text1"/>
          <w:sz w:val="22"/>
          <w:szCs w:val="22"/>
        </w:rPr>
        <w:t>need</w:t>
      </w:r>
      <w:r w:rsidRPr="00F24106">
        <w:rPr>
          <w:rFonts w:ascii="Arial" w:hAnsi="Arial" w:cs="Arial"/>
          <w:color w:val="000000" w:themeColor="text1"/>
          <w:sz w:val="22"/>
          <w:szCs w:val="22"/>
        </w:rPr>
        <w:t xml:space="preserve"> for prior appointments is helpful for both employees and for patients with limited mobility. Medication management: Actions taken by pharmacists reduce the risk of medication errors, drug interactions, and hospitalization as it was proven that a comprehensive evaluation of medications reduces the number of unnecessary hospitalizations up to 16% (Krska &amp; Katusiime, 2016). Health promotion: Evidence-based recommendations of pharmacists on common diseases, self-management, and lifestyle changes are issued. Population health: Services aimed at helping patients stop smoking, lose weight, and get vaccinated are offered </w:t>
      </w:r>
      <w:r w:rsidR="00A1613E" w:rsidRPr="00F24106">
        <w:rPr>
          <w:rFonts w:ascii="Arial" w:hAnsi="Arial" w:cs="Arial"/>
          <w:color w:val="000000" w:themeColor="text1"/>
          <w:sz w:val="22"/>
          <w:szCs w:val="22"/>
        </w:rPr>
        <w:t>to</w:t>
      </w:r>
      <w:r w:rsidRPr="00F24106">
        <w:rPr>
          <w:rFonts w:ascii="Arial" w:hAnsi="Arial" w:cs="Arial"/>
          <w:color w:val="000000" w:themeColor="text1"/>
          <w:sz w:val="22"/>
          <w:szCs w:val="22"/>
        </w:rPr>
        <w:t xml:space="preserve"> promote their health. Savings: Prescribing services are available without charge, thus making health care services available to people who really need them. The effectiveness of pharmacy services needs proper distribution of resources and collaboration with other health care professionals (British Pharmacological Society, 2022). In that way, pharmacy services become an element of patient-oriented health care services as they help patients stay healthy and independent aside from treating chronic diseases.</w:t>
      </w:r>
    </w:p>
    <w:p w14:paraId="191A8730" w14:textId="77777777" w:rsidR="00CB65E6" w:rsidRPr="00F24106" w:rsidRDefault="00000000" w:rsidP="00751F60">
      <w:pPr>
        <w:pStyle w:val="Heading3"/>
        <w:spacing w:after="200" w:line="360" w:lineRule="auto"/>
        <w:jc w:val="both"/>
        <w:rPr>
          <w:rFonts w:ascii="Arial" w:hAnsi="Arial" w:cs="Arial"/>
          <w:b/>
          <w:bCs/>
          <w:color w:val="000000" w:themeColor="text1"/>
        </w:rPr>
      </w:pPr>
      <w:r w:rsidRPr="00F24106">
        <w:rPr>
          <w:rFonts w:ascii="Arial" w:hAnsi="Arial" w:cs="Arial"/>
          <w:b/>
          <w:bCs/>
          <w:color w:val="000000" w:themeColor="text1"/>
        </w:rPr>
        <w:t>Conclusion</w:t>
      </w:r>
    </w:p>
    <w:p w14:paraId="01DDCEAC" w14:textId="354E6012" w:rsidR="00751F60" w:rsidRPr="00F24106" w:rsidRDefault="00751F60" w:rsidP="00751F60">
      <w:pPr>
        <w:spacing w:after="6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Pharmaceutical service delivery has developed from the conventional process of distributing medication to become a component of health care which offers clinical services, public health services, and individual-centered care. Although the current situation faces challenges of inadequate financing and staffing constraints, pharmacists remain in a unique position to exploit the potential of medications. For the profession to be sustainable in the future, adequate financing, recognition of clinical skills of pharmacists, and integration into the primary care setting will be essential. The advantages of financing pharmacy services are obvious.</w:t>
      </w:r>
    </w:p>
    <w:p w14:paraId="6B19A629" w14:textId="77777777" w:rsidR="00CB65E6" w:rsidRPr="00F24106" w:rsidRDefault="00CB65E6" w:rsidP="00751F60">
      <w:pPr>
        <w:pageBreakBefore/>
        <w:jc w:val="both"/>
        <w:rPr>
          <w:rFonts w:ascii="Arial" w:hAnsi="Arial" w:cs="Arial"/>
          <w:color w:val="000000" w:themeColor="text1"/>
        </w:rPr>
      </w:pPr>
    </w:p>
    <w:p w14:paraId="5208507B" w14:textId="77777777" w:rsidR="00CB65E6" w:rsidRPr="00F24106" w:rsidRDefault="00000000" w:rsidP="00751F60">
      <w:pPr>
        <w:pStyle w:val="Heading1"/>
        <w:spacing w:after="300" w:line="360" w:lineRule="auto"/>
        <w:jc w:val="both"/>
        <w:rPr>
          <w:rFonts w:ascii="Arial" w:hAnsi="Arial" w:cs="Arial"/>
          <w:b/>
          <w:bCs/>
          <w:color w:val="000000" w:themeColor="text1"/>
          <w:sz w:val="28"/>
          <w:szCs w:val="28"/>
        </w:rPr>
      </w:pPr>
      <w:r w:rsidRPr="00F24106">
        <w:rPr>
          <w:rFonts w:ascii="Arial" w:hAnsi="Arial" w:cs="Arial"/>
          <w:b/>
          <w:bCs/>
          <w:color w:val="000000" w:themeColor="text1"/>
          <w:sz w:val="28"/>
          <w:szCs w:val="28"/>
        </w:rPr>
        <w:t>REFERENCES</w:t>
      </w:r>
    </w:p>
    <w:p w14:paraId="24045394"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Association of Directors of Adult Social Services (2023) 'ADASS Budget Survey 2023', Available at: www.adass.org.uk (Accessed: 10 July 2026).</w:t>
      </w:r>
    </w:p>
    <w:p w14:paraId="550726E3"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British Medical Association (2023) 'GP Workload Survey 2023', London: BMA.</w:t>
      </w:r>
    </w:p>
    <w:p w14:paraId="0E6BAF4E"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British Pharmacological Society (2022) 'The Pharmacist's Role in Patient Safety', London: BPS Publications.</w:t>
      </w:r>
    </w:p>
    <w:p w14:paraId="5430F8D5"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Care Quality Commission (2024) 'Residential Care Home Inspection Framework', Available at: www.cqc.org.uk (Accessed: 10 July 2026).</w:t>
      </w:r>
    </w:p>
    <w:p w14:paraId="75C6F7BD"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Department of Health (2020) 'Health and Social Care Act 2008: Guidance on Regulations 2014', London: The Stationery Office.</w:t>
      </w:r>
    </w:p>
    <w:p w14:paraId="6D1B113B"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Department of Health and Social Security (1968) 'Medicines Act 1968', London: HMSO.</w:t>
      </w:r>
    </w:p>
    <w:p w14:paraId="42710323"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General Pharmaceutical Council (2023) 'Standards for Pharmacy Professionals', London: GPhC.</w:t>
      </w:r>
    </w:p>
    <w:p w14:paraId="0492358D"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Glasby, J. and Littlechild, R. (2016) 'Direct Payments and Personal Budgets: Putting Personalization into Practice', Bristol: Policy Press.</w:t>
      </w:r>
    </w:p>
    <w:p w14:paraId="781D21E9"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Holloway, S.W. (1996) 'Royal Pharmaceutical Society: A History', London: The Pharmaceutical Press.</w:t>
      </w:r>
    </w:p>
    <w:p w14:paraId="10AAD09F"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Krska, J. and Katusiime, B. (2016) 'Pharmacist-Led Community Medicines Reviews: A Systematic Review of Impact', International Journal of Pharmacy Practice, 24(2), pp.103-112.</w:t>
      </w:r>
    </w:p>
    <w:p w14:paraId="041229AC"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Means, R. (2012) 'A History of Social Care in Modern Britain 1601–2015', London: Routledge.</w:t>
      </w:r>
    </w:p>
    <w:p w14:paraId="47D57105"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NHS England (2016) 'NHS Community Pharmacy Contractual Framework 2016/17-2020/21', London: NHS England.</w:t>
      </w:r>
    </w:p>
    <w:p w14:paraId="625D95DF" w14:textId="1506F885"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 xml:space="preserve">NHS England (2019) 'The </w:t>
      </w:r>
      <w:r w:rsidR="00751F60" w:rsidRPr="00F24106">
        <w:rPr>
          <w:rFonts w:ascii="Arial" w:hAnsi="Arial" w:cs="Arial"/>
          <w:color w:val="000000" w:themeColor="text1"/>
          <w:sz w:val="22"/>
          <w:szCs w:val="22"/>
        </w:rPr>
        <w:t>Long-Term</w:t>
      </w:r>
      <w:r w:rsidRPr="00F24106">
        <w:rPr>
          <w:rFonts w:ascii="Arial" w:hAnsi="Arial" w:cs="Arial"/>
          <w:color w:val="000000" w:themeColor="text1"/>
          <w:sz w:val="22"/>
          <w:szCs w:val="22"/>
        </w:rPr>
        <w:t xml:space="preserve"> Plan 2019', London: NHS England.</w:t>
      </w:r>
    </w:p>
    <w:p w14:paraId="3B4B69AC"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Pharmaceutical Services Negotiating Committee (2023) 'Access to Pharmacy Services Report 2023', London: PSNC.</w:t>
      </w:r>
    </w:p>
    <w:p w14:paraId="5721C745"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Royal Pharmaceutical Society (2024) 'Pharmacy in England: Clinical Commissioning and Public Health', London: RPS.</w:t>
      </w:r>
    </w:p>
    <w:p w14:paraId="45E68F76" w14:textId="77777777"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Skills for Care (2022) 'Adult Social Care Workforce Report 2022', Leeds: Skills for Care.</w:t>
      </w:r>
    </w:p>
    <w:p w14:paraId="391A8333" w14:textId="4B2F02E1" w:rsidR="00CB65E6" w:rsidRPr="00F24106" w:rsidRDefault="00000000" w:rsidP="00751F60">
      <w:pPr>
        <w:spacing w:after="200" w:line="360" w:lineRule="auto"/>
        <w:jc w:val="both"/>
        <w:rPr>
          <w:rFonts w:ascii="Arial" w:hAnsi="Arial" w:cs="Arial"/>
          <w:color w:val="000000" w:themeColor="text1"/>
          <w:sz w:val="22"/>
          <w:szCs w:val="22"/>
        </w:rPr>
      </w:pPr>
      <w:r w:rsidRPr="00F24106">
        <w:rPr>
          <w:rFonts w:ascii="Arial" w:hAnsi="Arial" w:cs="Arial"/>
          <w:color w:val="000000" w:themeColor="text1"/>
          <w:sz w:val="22"/>
          <w:szCs w:val="22"/>
        </w:rPr>
        <w:t>Social Care Institute for Excellence (2023) 'Person-</w:t>
      </w:r>
      <w:r w:rsidR="00751F60" w:rsidRPr="00F24106">
        <w:rPr>
          <w:rFonts w:ascii="Arial" w:hAnsi="Arial" w:cs="Arial"/>
          <w:color w:val="000000" w:themeColor="text1"/>
          <w:sz w:val="22"/>
          <w:szCs w:val="22"/>
        </w:rPr>
        <w:t>Centered</w:t>
      </w:r>
      <w:r w:rsidRPr="00F24106">
        <w:rPr>
          <w:rFonts w:ascii="Arial" w:hAnsi="Arial" w:cs="Arial"/>
          <w:color w:val="000000" w:themeColor="text1"/>
          <w:sz w:val="22"/>
          <w:szCs w:val="22"/>
        </w:rPr>
        <w:t xml:space="preserve"> Care in Residential Settings', London: SCIE.</w:t>
      </w:r>
    </w:p>
    <w:sectPr w:rsidR="00CB65E6" w:rsidRPr="00F24106" w:rsidSect="004F59FD">
      <w:pgSz w:w="11906" w:h="16838" w:code="9"/>
      <w:pgMar w:top="1296" w:right="432" w:bottom="720" w:left="432" w:header="1440" w:footer="144"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Fluent Icons">
    <w:panose1 w:val="050A0102010101010101"/>
    <w:charset w:val="00"/>
    <w:family w:val="roman"/>
    <w:pitch w:val="variable"/>
    <w:sig w:usb0="00000003" w:usb1="1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31F37"/>
    <w:multiLevelType w:val="hybridMultilevel"/>
    <w:tmpl w:val="380A6AC8"/>
    <w:lvl w:ilvl="0" w:tplc="646036D0">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46334B0"/>
    <w:multiLevelType w:val="hybridMultilevel"/>
    <w:tmpl w:val="0AAA759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281132"/>
    <w:multiLevelType w:val="hybridMultilevel"/>
    <w:tmpl w:val="97A297D4"/>
    <w:lvl w:ilvl="0" w:tplc="0409000D">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54550E70"/>
    <w:multiLevelType w:val="hybridMultilevel"/>
    <w:tmpl w:val="0332FC56"/>
    <w:lvl w:ilvl="0" w:tplc="646036D0">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82F8C"/>
    <w:multiLevelType w:val="hybridMultilevel"/>
    <w:tmpl w:val="E1A4DD06"/>
    <w:lvl w:ilvl="0" w:tplc="A0FEB99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3E4954"/>
    <w:multiLevelType w:val="hybridMultilevel"/>
    <w:tmpl w:val="AD868F84"/>
    <w:lvl w:ilvl="0" w:tplc="0409000D">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6" w15:restartNumberingAfterBreak="0">
    <w:nsid w:val="760310F8"/>
    <w:multiLevelType w:val="hybridMultilevel"/>
    <w:tmpl w:val="79AE7C3E"/>
    <w:lvl w:ilvl="0" w:tplc="BB903D22">
      <w:start w:val="1"/>
      <w:numFmt w:val="bullet"/>
      <w:lvlText w:val="●"/>
      <w:lvlJc w:val="left"/>
      <w:pPr>
        <w:ind w:left="720" w:hanging="360"/>
      </w:pPr>
    </w:lvl>
    <w:lvl w:ilvl="1" w:tplc="CD5CDA46">
      <w:start w:val="1"/>
      <w:numFmt w:val="bullet"/>
      <w:lvlText w:val="○"/>
      <w:lvlJc w:val="left"/>
      <w:pPr>
        <w:ind w:left="1440" w:hanging="360"/>
      </w:pPr>
    </w:lvl>
    <w:lvl w:ilvl="2" w:tplc="4E941790">
      <w:start w:val="1"/>
      <w:numFmt w:val="bullet"/>
      <w:lvlText w:val="■"/>
      <w:lvlJc w:val="left"/>
      <w:pPr>
        <w:ind w:left="2160" w:hanging="360"/>
      </w:pPr>
    </w:lvl>
    <w:lvl w:ilvl="3" w:tplc="4D7C1880">
      <w:start w:val="1"/>
      <w:numFmt w:val="bullet"/>
      <w:lvlText w:val="●"/>
      <w:lvlJc w:val="left"/>
      <w:pPr>
        <w:ind w:left="2880" w:hanging="360"/>
      </w:pPr>
    </w:lvl>
    <w:lvl w:ilvl="4" w:tplc="6644DEFE">
      <w:start w:val="1"/>
      <w:numFmt w:val="bullet"/>
      <w:lvlText w:val="○"/>
      <w:lvlJc w:val="left"/>
      <w:pPr>
        <w:ind w:left="3600" w:hanging="360"/>
      </w:pPr>
    </w:lvl>
    <w:lvl w:ilvl="5" w:tplc="5AC8390C">
      <w:start w:val="1"/>
      <w:numFmt w:val="bullet"/>
      <w:lvlText w:val="■"/>
      <w:lvlJc w:val="left"/>
      <w:pPr>
        <w:ind w:left="4320" w:hanging="360"/>
      </w:pPr>
    </w:lvl>
    <w:lvl w:ilvl="6" w:tplc="C98EE140">
      <w:start w:val="1"/>
      <w:numFmt w:val="bullet"/>
      <w:lvlText w:val="●"/>
      <w:lvlJc w:val="left"/>
      <w:pPr>
        <w:ind w:left="5040" w:hanging="360"/>
      </w:pPr>
    </w:lvl>
    <w:lvl w:ilvl="7" w:tplc="E6D2A2D4">
      <w:start w:val="1"/>
      <w:numFmt w:val="bullet"/>
      <w:lvlText w:val="●"/>
      <w:lvlJc w:val="left"/>
      <w:pPr>
        <w:ind w:left="5760" w:hanging="360"/>
      </w:pPr>
    </w:lvl>
    <w:lvl w:ilvl="8" w:tplc="3910A662">
      <w:start w:val="1"/>
      <w:numFmt w:val="bullet"/>
      <w:lvlText w:val="●"/>
      <w:lvlJc w:val="left"/>
      <w:pPr>
        <w:ind w:left="6480" w:hanging="360"/>
      </w:pPr>
    </w:lvl>
  </w:abstractNum>
  <w:abstractNum w:abstractNumId="7" w15:restartNumberingAfterBreak="0">
    <w:nsid w:val="7AC247F5"/>
    <w:multiLevelType w:val="hybridMultilevel"/>
    <w:tmpl w:val="D5A0F7A6"/>
    <w:lvl w:ilvl="0" w:tplc="A7A4D1E4">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5123945">
    <w:abstractNumId w:val="6"/>
    <w:lvlOverride w:ilvl="0">
      <w:startOverride w:val="1"/>
    </w:lvlOverride>
  </w:num>
  <w:num w:numId="2" w16cid:durableId="1631276873">
    <w:abstractNumId w:val="5"/>
  </w:num>
  <w:num w:numId="3" w16cid:durableId="2044162427">
    <w:abstractNumId w:val="4"/>
  </w:num>
  <w:num w:numId="4" w16cid:durableId="583876209">
    <w:abstractNumId w:val="2"/>
  </w:num>
  <w:num w:numId="5" w16cid:durableId="1849365425">
    <w:abstractNumId w:val="1"/>
  </w:num>
  <w:num w:numId="6" w16cid:durableId="1369836935">
    <w:abstractNumId w:val="0"/>
  </w:num>
  <w:num w:numId="7" w16cid:durableId="496380261">
    <w:abstractNumId w:val="3"/>
  </w:num>
  <w:num w:numId="8" w16cid:durableId="14043316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65E6"/>
    <w:rsid w:val="00112E38"/>
    <w:rsid w:val="00115B58"/>
    <w:rsid w:val="00151B07"/>
    <w:rsid w:val="001E2E31"/>
    <w:rsid w:val="00295DFC"/>
    <w:rsid w:val="00364D6B"/>
    <w:rsid w:val="003D7538"/>
    <w:rsid w:val="004F59FD"/>
    <w:rsid w:val="00662D02"/>
    <w:rsid w:val="00693E16"/>
    <w:rsid w:val="0074634E"/>
    <w:rsid w:val="00751F60"/>
    <w:rsid w:val="007F7A6B"/>
    <w:rsid w:val="00805DEB"/>
    <w:rsid w:val="0081241B"/>
    <w:rsid w:val="008E1130"/>
    <w:rsid w:val="00927734"/>
    <w:rsid w:val="00A1613E"/>
    <w:rsid w:val="00A86E67"/>
    <w:rsid w:val="00B03687"/>
    <w:rsid w:val="00BB6474"/>
    <w:rsid w:val="00C30143"/>
    <w:rsid w:val="00CB65E6"/>
    <w:rsid w:val="00D20B9F"/>
    <w:rsid w:val="00DE1798"/>
    <w:rsid w:val="00E67837"/>
    <w:rsid w:val="00EC6C67"/>
    <w:rsid w:val="00F24106"/>
    <w:rsid w:val="00F958D1"/>
    <w:rsid w:val="00FE23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D415E"/>
  <w15:docId w15:val="{55399247-CEA2-49CA-95D4-C9B7CB7B4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418</TotalTime>
  <Pages>5</Pages>
  <Words>1096</Words>
  <Characters>6249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Abdul Rahman</cp:lastModifiedBy>
  <cp:revision>9</cp:revision>
  <dcterms:created xsi:type="dcterms:W3CDTF">2026-07-10T20:35:00Z</dcterms:created>
  <dcterms:modified xsi:type="dcterms:W3CDTF">2026-07-29T12:22:00Z</dcterms:modified>
</cp:coreProperties>
</file>