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F7C712A" w:rsidR="00DB116D" w:rsidRPr="00A406E5" w:rsidRDefault="00C44C34" w:rsidP="00E51AAC">
            <w:pPr>
              <w:spacing w:before="120" w:after="120"/>
              <w:jc w:val="both"/>
              <w:rPr>
                <w:rFonts w:ascii="Arial" w:hAnsi="Arial" w:cs="Arial"/>
                <w:b/>
                <w:sz w:val="22"/>
                <w:szCs w:val="22"/>
              </w:rPr>
            </w:pPr>
            <w:r>
              <w:rPr>
                <w:rFonts w:ascii="Arial" w:hAnsi="Arial" w:cs="Arial"/>
                <w:b/>
                <w:sz w:val="22"/>
                <w:szCs w:val="22"/>
              </w:rPr>
              <w:t>HND/BSc Quantity Surveying</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20FD3BC8" w:rsidR="008F1308" w:rsidRPr="00A406E5" w:rsidRDefault="00312952" w:rsidP="00E51AAC">
            <w:pPr>
              <w:spacing w:before="120" w:after="120"/>
              <w:jc w:val="both"/>
              <w:rPr>
                <w:rFonts w:ascii="Arial" w:hAnsi="Arial" w:cs="Arial"/>
                <w:b/>
                <w:sz w:val="22"/>
                <w:szCs w:val="22"/>
              </w:rPr>
            </w:pPr>
            <w:r>
              <w:rPr>
                <w:rFonts w:ascii="Arial" w:hAnsi="Arial" w:cs="Arial"/>
                <w:b/>
                <w:sz w:val="22"/>
                <w:szCs w:val="22"/>
              </w:rPr>
              <w:t>Advanced Estimating &amp; Tendering</w:t>
            </w:r>
          </w:p>
        </w:tc>
      </w:tr>
      <w:tr w:rsidR="000460D2" w:rsidRPr="00A406E5" w14:paraId="24056A8B" w14:textId="77777777" w:rsidTr="008F1308">
        <w:tc>
          <w:tcPr>
            <w:tcW w:w="2093" w:type="dxa"/>
            <w:shd w:val="pct15" w:color="auto" w:fill="auto"/>
          </w:tcPr>
          <w:p w14:paraId="681E21E4" w14:textId="77777777" w:rsidR="000460D2" w:rsidRPr="00A406E5" w:rsidRDefault="000460D2" w:rsidP="000460D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2731E07" w:rsidR="000460D2" w:rsidRPr="00A406E5" w:rsidRDefault="000460D2" w:rsidP="000460D2">
            <w:pPr>
              <w:spacing w:before="120" w:after="120"/>
              <w:jc w:val="both"/>
              <w:rPr>
                <w:rFonts w:ascii="Arial" w:hAnsi="Arial" w:cs="Arial"/>
                <w:b/>
                <w:sz w:val="22"/>
                <w:szCs w:val="22"/>
              </w:rPr>
            </w:pPr>
            <w:r>
              <w:rPr>
                <w:rFonts w:ascii="Arial" w:hAnsi="Arial" w:cs="Arial"/>
                <w:b/>
                <w:sz w:val="22"/>
                <w:szCs w:val="22"/>
              </w:rPr>
              <w:t>ACBA5015</w:t>
            </w:r>
          </w:p>
        </w:tc>
        <w:tc>
          <w:tcPr>
            <w:tcW w:w="2268" w:type="dxa"/>
            <w:shd w:val="clear" w:color="auto" w:fill="D9D9D9"/>
          </w:tcPr>
          <w:p w14:paraId="13A6C57C" w14:textId="77777777" w:rsidR="000460D2" w:rsidRPr="004D5E9B" w:rsidRDefault="000460D2" w:rsidP="000460D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612C2C84" w:rsidR="000460D2" w:rsidRPr="00A406E5" w:rsidRDefault="000460D2" w:rsidP="000460D2">
            <w:pPr>
              <w:spacing w:before="120" w:after="120"/>
              <w:jc w:val="both"/>
              <w:rPr>
                <w:rFonts w:ascii="Arial" w:hAnsi="Arial" w:cs="Arial"/>
                <w:b/>
                <w:sz w:val="22"/>
                <w:szCs w:val="22"/>
              </w:rPr>
            </w:pPr>
            <w:r>
              <w:rPr>
                <w:rFonts w:ascii="Arial" w:hAnsi="Arial" w:cs="Arial"/>
                <w:b/>
                <w:sz w:val="22"/>
                <w:szCs w:val="22"/>
              </w:rPr>
              <w:t>50%</w:t>
            </w:r>
          </w:p>
        </w:tc>
      </w:tr>
      <w:tr w:rsidR="000460D2" w:rsidRPr="00A406E5" w14:paraId="22FB8E32" w14:textId="77777777" w:rsidTr="008F1308">
        <w:tc>
          <w:tcPr>
            <w:tcW w:w="2093" w:type="dxa"/>
            <w:shd w:val="pct15" w:color="auto" w:fill="auto"/>
          </w:tcPr>
          <w:p w14:paraId="7ED50ADE" w14:textId="77777777" w:rsidR="000460D2" w:rsidRPr="00A406E5" w:rsidRDefault="000460D2" w:rsidP="000460D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553AA98" w:rsidR="000460D2" w:rsidRPr="00A406E5" w:rsidRDefault="000460D2" w:rsidP="000460D2">
            <w:pPr>
              <w:spacing w:before="120" w:after="120"/>
              <w:jc w:val="both"/>
              <w:rPr>
                <w:rFonts w:ascii="Arial" w:hAnsi="Arial" w:cs="Arial"/>
                <w:b/>
                <w:sz w:val="22"/>
                <w:szCs w:val="22"/>
              </w:rPr>
            </w:pPr>
            <w:r>
              <w:rPr>
                <w:rFonts w:ascii="Arial" w:hAnsi="Arial" w:cs="Arial"/>
                <w:b/>
                <w:sz w:val="22"/>
                <w:szCs w:val="22"/>
              </w:rPr>
              <w:t>Mr. Stephen J Tindall</w:t>
            </w:r>
          </w:p>
        </w:tc>
        <w:tc>
          <w:tcPr>
            <w:tcW w:w="2268" w:type="dxa"/>
            <w:shd w:val="clear" w:color="auto" w:fill="D9D9D9"/>
          </w:tcPr>
          <w:p w14:paraId="2C8A2D38" w14:textId="77777777" w:rsidR="000460D2" w:rsidRPr="00A406E5" w:rsidRDefault="000460D2" w:rsidP="000460D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6B4B04C" w:rsidR="000460D2" w:rsidRPr="00A406E5" w:rsidRDefault="000460D2" w:rsidP="000460D2">
            <w:pPr>
              <w:spacing w:before="120" w:after="120"/>
              <w:jc w:val="both"/>
              <w:rPr>
                <w:rFonts w:ascii="Arial" w:hAnsi="Arial" w:cs="Arial"/>
                <w:b/>
                <w:sz w:val="22"/>
                <w:szCs w:val="22"/>
              </w:rPr>
            </w:pPr>
            <w:r>
              <w:rPr>
                <w:rFonts w:ascii="Arial" w:hAnsi="Arial" w:cs="Arial"/>
                <w:b/>
                <w:sz w:val="22"/>
                <w:szCs w:val="22"/>
              </w:rPr>
              <w:t>I Brown</w:t>
            </w:r>
          </w:p>
        </w:tc>
      </w:tr>
      <w:tr w:rsidR="000460D2" w:rsidRPr="00A406E5" w14:paraId="37EFFAE2" w14:textId="77777777" w:rsidTr="008F1308">
        <w:tc>
          <w:tcPr>
            <w:tcW w:w="2093" w:type="dxa"/>
            <w:shd w:val="pct15" w:color="auto" w:fill="auto"/>
          </w:tcPr>
          <w:p w14:paraId="278ACFCF" w14:textId="77777777" w:rsidR="000460D2" w:rsidRPr="00A406E5" w:rsidRDefault="000460D2" w:rsidP="000460D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5C4379A" w:rsidR="000460D2" w:rsidRPr="00A406E5" w:rsidRDefault="000460D2" w:rsidP="000460D2">
            <w:pPr>
              <w:spacing w:before="120" w:after="120"/>
              <w:jc w:val="both"/>
              <w:rPr>
                <w:rFonts w:ascii="Arial" w:hAnsi="Arial" w:cs="Arial"/>
                <w:b/>
                <w:sz w:val="22"/>
                <w:szCs w:val="22"/>
              </w:rPr>
            </w:pPr>
            <w:r>
              <w:rPr>
                <w:rFonts w:ascii="Arial" w:hAnsi="Arial" w:cs="Arial"/>
                <w:b/>
                <w:sz w:val="22"/>
                <w:szCs w:val="22"/>
              </w:rPr>
              <w:t xml:space="preserve">CW1 </w:t>
            </w:r>
            <w:r w:rsidRPr="00B1503C">
              <w:rPr>
                <w:rFonts w:ascii="Arial" w:hAnsi="Arial" w:cs="Arial"/>
                <w:b/>
                <w:sz w:val="22"/>
                <w:szCs w:val="22"/>
              </w:rPr>
              <w:t>Preparation of a Bill of Quantities</w:t>
            </w:r>
            <w:r>
              <w:rPr>
                <w:rFonts w:ascii="Arial" w:hAnsi="Arial" w:cs="Arial"/>
                <w:b/>
                <w:sz w:val="22"/>
                <w:szCs w:val="22"/>
              </w:rPr>
              <w:t xml:space="preserve"> – Commercial Building</w:t>
            </w:r>
          </w:p>
        </w:tc>
        <w:tc>
          <w:tcPr>
            <w:tcW w:w="2268" w:type="dxa"/>
            <w:shd w:val="pct15" w:color="auto" w:fill="auto"/>
          </w:tcPr>
          <w:p w14:paraId="728676B8" w14:textId="77777777" w:rsidR="000460D2" w:rsidRPr="00A406E5" w:rsidRDefault="000460D2" w:rsidP="000460D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CDC467A" w:rsidR="000460D2" w:rsidRPr="00A406E5" w:rsidRDefault="000460D2" w:rsidP="000460D2">
            <w:pPr>
              <w:spacing w:before="120" w:after="120"/>
              <w:jc w:val="both"/>
              <w:rPr>
                <w:rFonts w:ascii="Arial" w:hAnsi="Arial" w:cs="Arial"/>
                <w:b/>
                <w:sz w:val="22"/>
                <w:szCs w:val="22"/>
              </w:rPr>
            </w:pPr>
            <w:r>
              <w:rPr>
                <w:rFonts w:ascii="Arial" w:hAnsi="Arial" w:cs="Arial"/>
                <w:b/>
                <w:sz w:val="22"/>
                <w:szCs w:val="22"/>
              </w:rPr>
              <w:t xml:space="preserve">2,500 words or equivalent. </w:t>
            </w:r>
          </w:p>
        </w:tc>
      </w:tr>
      <w:tr w:rsidR="000460D2" w:rsidRPr="00A406E5" w14:paraId="4373828E" w14:textId="77777777" w:rsidTr="008F1308">
        <w:tc>
          <w:tcPr>
            <w:tcW w:w="2093" w:type="dxa"/>
            <w:shd w:val="pct15" w:color="auto" w:fill="auto"/>
          </w:tcPr>
          <w:p w14:paraId="0C789482" w14:textId="77777777" w:rsidR="000460D2" w:rsidRPr="00A406E5" w:rsidRDefault="000460D2" w:rsidP="000460D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1395EA23" w:rsidR="000460D2" w:rsidRPr="00A406E5" w:rsidRDefault="000460D2" w:rsidP="000460D2">
            <w:pPr>
              <w:spacing w:before="120" w:after="120"/>
              <w:jc w:val="both"/>
              <w:rPr>
                <w:rFonts w:ascii="Arial" w:hAnsi="Arial" w:cs="Arial"/>
                <w:b/>
                <w:sz w:val="22"/>
                <w:szCs w:val="22"/>
              </w:rPr>
            </w:pPr>
            <w:r>
              <w:rPr>
                <w:rFonts w:ascii="Arial" w:hAnsi="Arial" w:cs="Arial"/>
                <w:b/>
                <w:sz w:val="22"/>
                <w:szCs w:val="22"/>
              </w:rPr>
              <w:t>12/01/2027</w:t>
            </w:r>
          </w:p>
        </w:tc>
        <w:tc>
          <w:tcPr>
            <w:tcW w:w="2268" w:type="dxa"/>
            <w:shd w:val="pct15" w:color="auto" w:fill="auto"/>
          </w:tcPr>
          <w:p w14:paraId="7AE71AAD" w14:textId="77777777" w:rsidR="000460D2" w:rsidRPr="00A406E5" w:rsidRDefault="000460D2" w:rsidP="000460D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9887B53" w:rsidR="000460D2" w:rsidRPr="00A406E5" w:rsidRDefault="000460D2" w:rsidP="000460D2">
            <w:pPr>
              <w:spacing w:before="120" w:after="120"/>
              <w:jc w:val="both"/>
              <w:rPr>
                <w:rFonts w:ascii="Arial" w:hAnsi="Arial" w:cs="Arial"/>
                <w:b/>
                <w:sz w:val="22"/>
                <w:szCs w:val="22"/>
              </w:rPr>
            </w:pPr>
            <w:r>
              <w:rPr>
                <w:rFonts w:ascii="Arial" w:hAnsi="Arial" w:cs="Arial"/>
                <w:b/>
                <w:sz w:val="22"/>
                <w:szCs w:val="22"/>
              </w:rPr>
              <w:t xml:space="preserve">09/02/2027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2BEC6EEB"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35BD9">
              <w:rPr>
                <w:rFonts w:ascii="Arial" w:hAnsi="Arial" w:cs="Arial"/>
                <w:b/>
                <w:sz w:val="22"/>
                <w:szCs w:val="22"/>
              </w:rPr>
              <w:t xml:space="preserve">Please email to </w:t>
            </w:r>
            <w:hyperlink r:id="rId9" w:history="1">
              <w:r w:rsidR="00335BD9" w:rsidRPr="006D775B">
                <w:rPr>
                  <w:rStyle w:val="Hyperlink"/>
                  <w:rFonts w:ascii="Arial" w:hAnsi="Arial" w:cs="Arial"/>
                  <w:b/>
                  <w:sz w:val="22"/>
                  <w:szCs w:val="22"/>
                </w:rPr>
                <w:t>s.tindall@uwtsd.ac.uk</w:t>
              </w:r>
            </w:hyperlink>
            <w:r w:rsidR="00335BD9">
              <w:rPr>
                <w:rFonts w:ascii="Arial" w:hAnsi="Arial" w:cs="Arial"/>
                <w:b/>
                <w:sz w:val="22"/>
                <w:szCs w:val="22"/>
              </w:rPr>
              <w:t xml:space="preserv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6913F8AE" w14:textId="77777777" w:rsidR="006F585E" w:rsidRPr="002C1557" w:rsidRDefault="006F585E" w:rsidP="006F585E">
            <w:pPr>
              <w:pStyle w:val="bullet"/>
              <w:overflowPunct/>
              <w:autoSpaceDE/>
              <w:autoSpaceDN/>
              <w:adjustRightInd/>
              <w:spacing w:before="240"/>
              <w:ind w:left="720" w:firstLine="0"/>
              <w:textAlignment w:val="auto"/>
              <w:rPr>
                <w:rFonts w:ascii="Arial" w:hAnsi="Arial" w:cs="Arial"/>
                <w:sz w:val="22"/>
                <w:szCs w:val="22"/>
              </w:rPr>
            </w:pPr>
            <w:r>
              <w:rPr>
                <w:rFonts w:ascii="Arial" w:hAnsi="Arial" w:cs="Arial"/>
                <w:sz w:val="22"/>
                <w:szCs w:val="22"/>
              </w:rPr>
              <w:t>C</w:t>
            </w:r>
            <w:r w:rsidRPr="00526794">
              <w:rPr>
                <w:rFonts w:ascii="Arial" w:hAnsi="Arial" w:cs="Arial"/>
                <w:sz w:val="22"/>
                <w:szCs w:val="22"/>
              </w:rPr>
              <w:t>ritically appraise standard measurement techniques used for taking off quantities for estimating purposes</w:t>
            </w:r>
            <w:r>
              <w:rPr>
                <w:rFonts w:ascii="Arial" w:hAnsi="Arial" w:cs="Arial"/>
                <w:sz w:val="22"/>
                <w:szCs w:val="22"/>
              </w:rPr>
              <w:t>;</w:t>
            </w:r>
          </w:p>
          <w:p w14:paraId="3E382D49" w14:textId="77777777" w:rsidR="006F585E" w:rsidRPr="00A406E5" w:rsidRDefault="006F585E" w:rsidP="006F585E">
            <w:pPr>
              <w:pStyle w:val="bullet"/>
              <w:overflowPunct/>
              <w:autoSpaceDE/>
              <w:autoSpaceDN/>
              <w:adjustRightInd/>
              <w:spacing w:before="240"/>
              <w:ind w:left="720" w:firstLine="0"/>
              <w:textAlignment w:val="auto"/>
              <w:rPr>
                <w:rFonts w:ascii="Arial" w:hAnsi="Arial" w:cs="Arial"/>
                <w:sz w:val="22"/>
                <w:szCs w:val="22"/>
              </w:rPr>
            </w:pPr>
            <w:r>
              <w:rPr>
                <w:rFonts w:ascii="Arial" w:hAnsi="Arial" w:cs="Arial"/>
                <w:sz w:val="22"/>
                <w:szCs w:val="22"/>
              </w:rPr>
              <w:t>I</w:t>
            </w:r>
            <w:r w:rsidRPr="00526794">
              <w:rPr>
                <w:rFonts w:ascii="Arial" w:hAnsi="Arial" w:cs="Arial"/>
                <w:sz w:val="22"/>
                <w:szCs w:val="22"/>
              </w:rPr>
              <w:t>dentify and interpret the data necessary for inclusion into a tender document for competitive pricing</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475104D8"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F585E">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A15D38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F585E">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1F09A96C"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6F585E">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7B1EA1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F585E">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2AFA8E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F585E">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DD8EBA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F585E">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CFBB10B" w14:textId="10E8DE7F" w:rsidR="00A3505D" w:rsidRPr="00A406E5" w:rsidRDefault="00A3505D" w:rsidP="0018732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0583D06" w14:textId="77777777" w:rsidR="00747E6C" w:rsidRPr="00087A59" w:rsidRDefault="00747E6C" w:rsidP="00747E6C">
      <w:pPr>
        <w:spacing w:before="100" w:beforeAutospacing="1" w:after="100" w:afterAutospacing="1"/>
        <w:rPr>
          <w:rFonts w:asciiTheme="minorBidi" w:hAnsiTheme="minorBidi" w:cstheme="minorBidi"/>
          <w:sz w:val="24"/>
          <w:szCs w:val="24"/>
          <w:lang w:eastAsia="zh-CN"/>
        </w:rPr>
      </w:pPr>
      <w:r w:rsidRPr="00087A59">
        <w:rPr>
          <w:rFonts w:asciiTheme="minorBidi" w:hAnsiTheme="minorBidi" w:cstheme="minorBidi"/>
          <w:b/>
          <w:bCs/>
          <w:sz w:val="24"/>
          <w:szCs w:val="24"/>
          <w:lang w:eastAsia="zh-CN"/>
        </w:rPr>
        <w:t>Part 1 – Measurement and Quantification (75%)</w:t>
      </w:r>
    </w:p>
    <w:p w14:paraId="2429CD26" w14:textId="77777777" w:rsidR="00747E6C" w:rsidRPr="00087A59" w:rsidRDefault="00747E6C" w:rsidP="00747E6C">
      <w:pPr>
        <w:spacing w:before="100" w:beforeAutospacing="1" w:after="100" w:afterAutospacing="1"/>
        <w:rPr>
          <w:rFonts w:asciiTheme="minorBidi" w:hAnsiTheme="minorBidi" w:cstheme="minorBidi"/>
          <w:sz w:val="24"/>
          <w:szCs w:val="24"/>
          <w:lang w:eastAsia="zh-CN"/>
        </w:rPr>
      </w:pPr>
      <w:r w:rsidRPr="00087A59">
        <w:rPr>
          <w:rFonts w:asciiTheme="minorBidi" w:hAnsiTheme="minorBidi" w:cstheme="minorBidi"/>
          <w:sz w:val="24"/>
          <w:szCs w:val="24"/>
          <w:lang w:eastAsia="zh-CN"/>
        </w:rPr>
        <w:t xml:space="preserve">Using industry-standard techniques, you are required to undertake the measurement and quantification of one major element of a commercial building in preparation for the development of a Bill of Quantities (BoQ). This task must be completed in accordance with the procedures set out in the </w:t>
      </w:r>
      <w:r w:rsidRPr="00087A59">
        <w:rPr>
          <w:rFonts w:asciiTheme="minorBidi" w:hAnsiTheme="minorBidi" w:cstheme="minorBidi"/>
          <w:i/>
          <w:iCs/>
          <w:sz w:val="24"/>
          <w:szCs w:val="24"/>
          <w:lang w:eastAsia="zh-CN"/>
        </w:rPr>
        <w:t>RICS New Rules of Measurement (NRM</w:t>
      </w:r>
      <w:r>
        <w:rPr>
          <w:rFonts w:asciiTheme="minorBidi" w:hAnsiTheme="minorBidi" w:cstheme="minorBidi"/>
          <w:i/>
          <w:iCs/>
          <w:sz w:val="24"/>
          <w:szCs w:val="24"/>
          <w:lang w:eastAsia="zh-CN"/>
        </w:rPr>
        <w:t>2</w:t>
      </w:r>
      <w:r w:rsidRPr="00087A59">
        <w:rPr>
          <w:rFonts w:asciiTheme="minorBidi" w:hAnsiTheme="minorBidi" w:cstheme="minorBidi"/>
          <w:i/>
          <w:iCs/>
          <w:sz w:val="24"/>
          <w:szCs w:val="24"/>
          <w:lang w:eastAsia="zh-CN"/>
        </w:rPr>
        <w:t>)</w:t>
      </w:r>
      <w:r w:rsidRPr="00087A59">
        <w:rPr>
          <w:rFonts w:asciiTheme="minorBidi" w:hAnsiTheme="minorBidi" w:cstheme="minorBidi"/>
          <w:sz w:val="24"/>
          <w:szCs w:val="24"/>
          <w:lang w:eastAsia="zh-CN"/>
        </w:rPr>
        <w:t>, including the correct application of the</w:t>
      </w:r>
      <w:r>
        <w:rPr>
          <w:rFonts w:asciiTheme="minorBidi" w:hAnsiTheme="minorBidi" w:cstheme="minorBidi"/>
          <w:sz w:val="24"/>
          <w:szCs w:val="24"/>
          <w:lang w:eastAsia="zh-CN"/>
        </w:rPr>
        <w:t>ir</w:t>
      </w:r>
      <w:r w:rsidRPr="00087A59">
        <w:rPr>
          <w:rFonts w:asciiTheme="minorBidi" w:hAnsiTheme="minorBidi" w:cstheme="minorBidi"/>
          <w:sz w:val="24"/>
          <w:szCs w:val="24"/>
          <w:lang w:eastAsia="zh-CN"/>
        </w:rPr>
        <w:t xml:space="preserve"> codification system.</w:t>
      </w:r>
    </w:p>
    <w:p w14:paraId="72AFE698" w14:textId="77777777" w:rsidR="00747E6C" w:rsidRPr="00087A59" w:rsidRDefault="00747E6C" w:rsidP="00747E6C">
      <w:pPr>
        <w:spacing w:before="100" w:beforeAutospacing="1" w:after="100" w:afterAutospacing="1"/>
        <w:rPr>
          <w:rFonts w:asciiTheme="minorBidi" w:hAnsiTheme="minorBidi" w:cstheme="minorBidi"/>
          <w:sz w:val="24"/>
          <w:szCs w:val="24"/>
          <w:lang w:eastAsia="zh-CN"/>
        </w:rPr>
      </w:pPr>
      <w:r w:rsidRPr="00087A59">
        <w:rPr>
          <w:rFonts w:asciiTheme="minorBidi" w:hAnsiTheme="minorBidi" w:cstheme="minorBidi"/>
          <w:sz w:val="24"/>
          <w:szCs w:val="24"/>
          <w:lang w:eastAsia="zh-CN"/>
        </w:rPr>
        <w:t xml:space="preserve">Relevant architectural drawings (plans, sections, and elevations) are available via </w:t>
      </w:r>
      <w:r>
        <w:rPr>
          <w:rFonts w:asciiTheme="minorBidi" w:hAnsiTheme="minorBidi" w:cstheme="minorBidi"/>
          <w:sz w:val="24"/>
          <w:szCs w:val="24"/>
          <w:lang w:eastAsia="zh-CN"/>
        </w:rPr>
        <w:t>our</w:t>
      </w:r>
      <w:r w:rsidRPr="00087A59">
        <w:rPr>
          <w:rFonts w:asciiTheme="minorBidi" w:hAnsiTheme="minorBidi" w:cstheme="minorBidi"/>
          <w:sz w:val="24"/>
          <w:szCs w:val="24"/>
          <w:lang w:eastAsia="zh-CN"/>
        </w:rPr>
        <w:t xml:space="preserve"> </w:t>
      </w:r>
      <w:r w:rsidRPr="00087A59">
        <w:rPr>
          <w:rFonts w:asciiTheme="minorBidi" w:hAnsiTheme="minorBidi" w:cstheme="minorBidi"/>
          <w:i/>
          <w:iCs/>
          <w:sz w:val="24"/>
          <w:szCs w:val="24"/>
          <w:lang w:eastAsia="zh-CN"/>
        </w:rPr>
        <w:t xml:space="preserve">Advanced E&amp;T </w:t>
      </w:r>
      <w:r w:rsidRPr="00087A59">
        <w:rPr>
          <w:rFonts w:asciiTheme="minorBidi" w:hAnsiTheme="minorBidi" w:cstheme="minorBidi"/>
          <w:sz w:val="24"/>
          <w:szCs w:val="24"/>
          <w:lang w:eastAsia="zh-CN"/>
        </w:rPr>
        <w:t>Moodle page, along with any necessary Excel templates. Ensure that all measurement is based on the principles and conventions defined by NRM</w:t>
      </w:r>
      <w:r>
        <w:rPr>
          <w:rFonts w:asciiTheme="minorBidi" w:hAnsiTheme="minorBidi" w:cstheme="minorBidi"/>
          <w:sz w:val="24"/>
          <w:szCs w:val="24"/>
          <w:lang w:eastAsia="zh-CN"/>
        </w:rPr>
        <w:t>2</w:t>
      </w:r>
      <w:r w:rsidRPr="00087A59">
        <w:rPr>
          <w:rFonts w:asciiTheme="minorBidi" w:hAnsiTheme="minorBidi" w:cstheme="minorBidi"/>
          <w:sz w:val="24"/>
          <w:szCs w:val="24"/>
          <w:lang w:eastAsia="zh-CN"/>
        </w:rPr>
        <w:t>.</w:t>
      </w:r>
    </w:p>
    <w:p w14:paraId="612E5379" w14:textId="77777777" w:rsidR="00747E6C" w:rsidRPr="00087A59" w:rsidRDefault="00747E6C" w:rsidP="00747E6C">
      <w:pPr>
        <w:spacing w:before="100" w:beforeAutospacing="1" w:after="100" w:afterAutospacing="1"/>
        <w:rPr>
          <w:rFonts w:asciiTheme="minorBidi" w:hAnsiTheme="minorBidi" w:cstheme="minorBidi"/>
          <w:sz w:val="24"/>
          <w:szCs w:val="24"/>
          <w:lang w:eastAsia="zh-CN"/>
        </w:rPr>
      </w:pPr>
      <w:r w:rsidRPr="00087A59">
        <w:rPr>
          <w:rFonts w:asciiTheme="minorBidi" w:hAnsiTheme="minorBidi" w:cstheme="minorBidi"/>
          <w:sz w:val="24"/>
          <w:szCs w:val="24"/>
          <w:lang w:eastAsia="zh-CN"/>
        </w:rPr>
        <w:t>You are expected to:</w:t>
      </w:r>
    </w:p>
    <w:p w14:paraId="49452558" w14:textId="77777777" w:rsidR="00747E6C" w:rsidRPr="00087A59" w:rsidRDefault="00747E6C" w:rsidP="00747E6C">
      <w:pPr>
        <w:numPr>
          <w:ilvl w:val="0"/>
          <w:numId w:val="19"/>
        </w:numPr>
        <w:spacing w:before="100" w:beforeAutospacing="1" w:after="100" w:afterAutospacing="1"/>
        <w:rPr>
          <w:rFonts w:asciiTheme="minorBidi" w:hAnsiTheme="minorBidi" w:cstheme="minorBidi"/>
          <w:sz w:val="24"/>
          <w:szCs w:val="24"/>
          <w:lang w:eastAsia="zh-CN"/>
        </w:rPr>
      </w:pPr>
      <w:r w:rsidRPr="00087A59">
        <w:rPr>
          <w:rFonts w:asciiTheme="minorBidi" w:hAnsiTheme="minorBidi" w:cstheme="minorBidi"/>
          <w:sz w:val="24"/>
          <w:szCs w:val="24"/>
          <w:lang w:eastAsia="zh-CN"/>
        </w:rPr>
        <w:t>Accurately interpret the project documentation.</w:t>
      </w:r>
    </w:p>
    <w:p w14:paraId="7CB67961" w14:textId="77777777" w:rsidR="00747E6C" w:rsidRPr="00087A59" w:rsidRDefault="00747E6C" w:rsidP="00747E6C">
      <w:pPr>
        <w:numPr>
          <w:ilvl w:val="0"/>
          <w:numId w:val="19"/>
        </w:numPr>
        <w:spacing w:before="100" w:beforeAutospacing="1" w:after="100" w:afterAutospacing="1"/>
        <w:rPr>
          <w:rFonts w:asciiTheme="minorBidi" w:hAnsiTheme="minorBidi" w:cstheme="minorBidi"/>
          <w:sz w:val="24"/>
          <w:szCs w:val="24"/>
          <w:lang w:eastAsia="zh-CN"/>
        </w:rPr>
      </w:pPr>
      <w:r w:rsidRPr="00087A59">
        <w:rPr>
          <w:rFonts w:asciiTheme="minorBidi" w:hAnsiTheme="minorBidi" w:cstheme="minorBidi"/>
          <w:sz w:val="24"/>
          <w:szCs w:val="24"/>
          <w:lang w:eastAsia="zh-CN"/>
        </w:rPr>
        <w:t xml:space="preserve">Use the provided </w:t>
      </w:r>
      <w:r w:rsidRPr="00087A59">
        <w:rPr>
          <w:rFonts w:asciiTheme="minorBidi" w:hAnsiTheme="minorBidi" w:cstheme="minorBidi"/>
          <w:i/>
          <w:iCs/>
          <w:sz w:val="24"/>
          <w:szCs w:val="24"/>
          <w:lang w:eastAsia="zh-CN"/>
        </w:rPr>
        <w:t>Request for Information (RFI)</w:t>
      </w:r>
      <w:r w:rsidRPr="00087A59">
        <w:rPr>
          <w:rFonts w:asciiTheme="minorBidi" w:hAnsiTheme="minorBidi" w:cstheme="minorBidi"/>
          <w:sz w:val="24"/>
          <w:szCs w:val="24"/>
          <w:lang w:eastAsia="zh-CN"/>
        </w:rPr>
        <w:t xml:space="preserve"> query sheet (available on Moodle) to submit one key clarification question.</w:t>
      </w:r>
    </w:p>
    <w:p w14:paraId="7F5B8B53" w14:textId="77777777" w:rsidR="00747E6C" w:rsidRPr="00087A59" w:rsidRDefault="00747E6C" w:rsidP="00747E6C">
      <w:pPr>
        <w:numPr>
          <w:ilvl w:val="0"/>
          <w:numId w:val="19"/>
        </w:numPr>
        <w:spacing w:before="100" w:beforeAutospacing="1" w:after="100" w:afterAutospacing="1"/>
        <w:rPr>
          <w:rFonts w:asciiTheme="minorBidi" w:hAnsiTheme="minorBidi" w:cstheme="minorBidi"/>
          <w:sz w:val="24"/>
          <w:szCs w:val="24"/>
          <w:lang w:eastAsia="zh-CN"/>
        </w:rPr>
      </w:pPr>
      <w:r w:rsidRPr="00087A59">
        <w:rPr>
          <w:rFonts w:asciiTheme="minorBidi" w:hAnsiTheme="minorBidi" w:cstheme="minorBidi"/>
          <w:sz w:val="24"/>
          <w:szCs w:val="24"/>
          <w:lang w:eastAsia="zh-CN"/>
        </w:rPr>
        <w:t>Compile a comprehensive assumptions list to address any remaining uncertainties.</w:t>
      </w:r>
    </w:p>
    <w:p w14:paraId="75FCF08D" w14:textId="77777777" w:rsidR="00747E6C" w:rsidRPr="00087A59" w:rsidRDefault="00747E6C" w:rsidP="00747E6C">
      <w:pPr>
        <w:numPr>
          <w:ilvl w:val="0"/>
          <w:numId w:val="19"/>
        </w:numPr>
        <w:spacing w:before="100" w:beforeAutospacing="1" w:after="100" w:afterAutospacing="1"/>
        <w:rPr>
          <w:rFonts w:asciiTheme="minorBidi" w:hAnsiTheme="minorBidi" w:cstheme="minorBidi"/>
          <w:sz w:val="24"/>
          <w:szCs w:val="24"/>
          <w:lang w:eastAsia="zh-CN"/>
        </w:rPr>
      </w:pPr>
      <w:r w:rsidRPr="00087A59">
        <w:rPr>
          <w:rFonts w:asciiTheme="minorBidi" w:hAnsiTheme="minorBidi" w:cstheme="minorBidi"/>
          <w:sz w:val="24"/>
          <w:szCs w:val="24"/>
          <w:lang w:eastAsia="zh-CN"/>
        </w:rPr>
        <w:t xml:space="preserve">Gather and apply all required information to generate detailed item descriptions and quantities in accordance with </w:t>
      </w:r>
      <w:r>
        <w:rPr>
          <w:rFonts w:asciiTheme="minorBidi" w:hAnsiTheme="minorBidi" w:cstheme="minorBidi"/>
          <w:sz w:val="24"/>
          <w:szCs w:val="24"/>
          <w:lang w:eastAsia="zh-CN"/>
        </w:rPr>
        <w:t>BoQ</w:t>
      </w:r>
      <w:r w:rsidRPr="00087A59">
        <w:rPr>
          <w:rFonts w:asciiTheme="minorBidi" w:hAnsiTheme="minorBidi" w:cstheme="minorBidi"/>
          <w:sz w:val="24"/>
          <w:szCs w:val="24"/>
          <w:lang w:eastAsia="zh-CN"/>
        </w:rPr>
        <w:t xml:space="preserve"> standards.</w:t>
      </w:r>
    </w:p>
    <w:p w14:paraId="03A545BD" w14:textId="77777777" w:rsidR="00747E6C" w:rsidRPr="00087A59" w:rsidRDefault="00747E6C" w:rsidP="00747E6C">
      <w:pPr>
        <w:rPr>
          <w:rFonts w:asciiTheme="minorBidi" w:hAnsiTheme="minorBidi" w:cstheme="minorBidi"/>
          <w:sz w:val="24"/>
          <w:szCs w:val="24"/>
          <w:lang w:eastAsia="zh-CN"/>
        </w:rPr>
      </w:pPr>
      <w:r>
        <w:rPr>
          <w:rFonts w:asciiTheme="minorBidi" w:hAnsiTheme="minorBidi" w:cstheme="minorBidi"/>
          <w:sz w:val="24"/>
          <w:szCs w:val="24"/>
          <w:lang w:eastAsia="zh-CN"/>
        </w:rPr>
        <w:pict w14:anchorId="1EFDF978">
          <v:rect id="_x0000_i1025" style="width:0;height:1.5pt" o:hralign="center" o:hrstd="t" o:hr="t" fillcolor="#a0a0a0" stroked="f"/>
        </w:pict>
      </w:r>
    </w:p>
    <w:p w14:paraId="76712884" w14:textId="77777777" w:rsidR="00747E6C" w:rsidRPr="00087A59" w:rsidRDefault="00747E6C" w:rsidP="00747E6C">
      <w:pPr>
        <w:spacing w:before="100" w:beforeAutospacing="1" w:after="100" w:afterAutospacing="1"/>
        <w:rPr>
          <w:rFonts w:asciiTheme="minorBidi" w:hAnsiTheme="minorBidi" w:cstheme="minorBidi"/>
          <w:sz w:val="24"/>
          <w:szCs w:val="24"/>
          <w:lang w:eastAsia="zh-CN"/>
        </w:rPr>
      </w:pPr>
      <w:r w:rsidRPr="00087A59">
        <w:rPr>
          <w:rFonts w:asciiTheme="minorBidi" w:hAnsiTheme="minorBidi" w:cstheme="minorBidi"/>
          <w:b/>
          <w:bCs/>
          <w:sz w:val="24"/>
          <w:szCs w:val="24"/>
          <w:lang w:eastAsia="zh-CN"/>
        </w:rPr>
        <w:t>Part 2 – Critical Appraisal of Measurement and Pricing (500 words) (25%)</w:t>
      </w:r>
    </w:p>
    <w:p w14:paraId="6E2C4D61" w14:textId="77777777" w:rsidR="00747E6C" w:rsidRPr="00087A59" w:rsidRDefault="00747E6C" w:rsidP="00747E6C">
      <w:pPr>
        <w:spacing w:before="100" w:beforeAutospacing="1" w:after="100" w:afterAutospacing="1"/>
        <w:rPr>
          <w:rFonts w:asciiTheme="minorBidi" w:hAnsiTheme="minorBidi" w:cstheme="minorBidi"/>
          <w:sz w:val="24"/>
          <w:szCs w:val="24"/>
          <w:lang w:eastAsia="zh-CN"/>
        </w:rPr>
      </w:pPr>
      <w:r w:rsidRPr="00087A59">
        <w:rPr>
          <w:rFonts w:asciiTheme="minorBidi" w:hAnsiTheme="minorBidi" w:cstheme="minorBidi"/>
          <w:sz w:val="24"/>
          <w:szCs w:val="24"/>
          <w:lang w:eastAsia="zh-CN"/>
        </w:rPr>
        <w:t>Upon completion of your priced Bill of Quantities, you must provide a written critical appraisal that reflects on your measurement and pricing process. This appraisal should:</w:t>
      </w:r>
    </w:p>
    <w:p w14:paraId="34A18524" w14:textId="77777777" w:rsidR="00747E6C" w:rsidRPr="00087A59" w:rsidRDefault="00747E6C" w:rsidP="00747E6C">
      <w:pPr>
        <w:numPr>
          <w:ilvl w:val="0"/>
          <w:numId w:val="20"/>
        </w:numPr>
        <w:spacing w:before="100" w:beforeAutospacing="1" w:after="100" w:afterAutospacing="1"/>
        <w:rPr>
          <w:rFonts w:asciiTheme="minorBidi" w:hAnsiTheme="minorBidi" w:cstheme="minorBidi"/>
          <w:sz w:val="24"/>
          <w:szCs w:val="24"/>
          <w:lang w:eastAsia="zh-CN"/>
        </w:rPr>
      </w:pPr>
      <w:r w:rsidRPr="00087A59">
        <w:rPr>
          <w:rFonts w:asciiTheme="minorBidi" w:hAnsiTheme="minorBidi" w:cstheme="minorBidi"/>
          <w:sz w:val="24"/>
          <w:szCs w:val="24"/>
          <w:lang w:eastAsia="zh-CN"/>
        </w:rPr>
        <w:t>Identify and evaluate key considerations and challenges encountered during the quantification and pricing stages.</w:t>
      </w:r>
    </w:p>
    <w:p w14:paraId="337D7625" w14:textId="77777777" w:rsidR="00747E6C" w:rsidRPr="00087A59" w:rsidRDefault="00747E6C" w:rsidP="00747E6C">
      <w:pPr>
        <w:numPr>
          <w:ilvl w:val="0"/>
          <w:numId w:val="20"/>
        </w:numPr>
        <w:spacing w:before="100" w:beforeAutospacing="1" w:after="100" w:afterAutospacing="1"/>
        <w:rPr>
          <w:rFonts w:asciiTheme="minorBidi" w:hAnsiTheme="minorBidi" w:cstheme="minorBidi"/>
          <w:sz w:val="24"/>
          <w:szCs w:val="24"/>
          <w:lang w:eastAsia="zh-CN"/>
        </w:rPr>
      </w:pPr>
      <w:r w:rsidRPr="00087A59">
        <w:rPr>
          <w:rFonts w:asciiTheme="minorBidi" w:hAnsiTheme="minorBidi" w:cstheme="minorBidi"/>
          <w:sz w:val="24"/>
          <w:szCs w:val="24"/>
          <w:lang w:eastAsia="zh-CN"/>
        </w:rPr>
        <w:t xml:space="preserve">Justify the assumptions made and explain how they influenced </w:t>
      </w:r>
      <w:r>
        <w:rPr>
          <w:rFonts w:asciiTheme="minorBidi" w:hAnsiTheme="minorBidi" w:cstheme="minorBidi"/>
          <w:sz w:val="24"/>
          <w:szCs w:val="24"/>
          <w:lang w:eastAsia="zh-CN"/>
        </w:rPr>
        <w:t>your</w:t>
      </w:r>
      <w:r w:rsidRPr="00087A59">
        <w:rPr>
          <w:rFonts w:asciiTheme="minorBidi" w:hAnsiTheme="minorBidi" w:cstheme="minorBidi"/>
          <w:sz w:val="24"/>
          <w:szCs w:val="24"/>
          <w:lang w:eastAsia="zh-CN"/>
        </w:rPr>
        <w:t xml:space="preserve"> BoQ outputs.</w:t>
      </w:r>
    </w:p>
    <w:p w14:paraId="6F2A2887" w14:textId="77777777" w:rsidR="00747E6C" w:rsidRPr="00087A59" w:rsidRDefault="00747E6C" w:rsidP="00747E6C">
      <w:pPr>
        <w:numPr>
          <w:ilvl w:val="0"/>
          <w:numId w:val="20"/>
        </w:numPr>
        <w:spacing w:before="100" w:beforeAutospacing="1" w:after="100" w:afterAutospacing="1"/>
        <w:rPr>
          <w:rFonts w:asciiTheme="minorBidi" w:hAnsiTheme="minorBidi" w:cstheme="minorBidi"/>
          <w:sz w:val="24"/>
          <w:szCs w:val="24"/>
          <w:lang w:eastAsia="zh-CN"/>
        </w:rPr>
      </w:pPr>
      <w:r w:rsidRPr="00087A59">
        <w:rPr>
          <w:rFonts w:asciiTheme="minorBidi" w:hAnsiTheme="minorBidi" w:cstheme="minorBidi"/>
          <w:sz w:val="24"/>
          <w:szCs w:val="24"/>
          <w:lang w:eastAsia="zh-CN"/>
        </w:rPr>
        <w:t>Reflect on the accuracy, reliability, and professional standards of your submission in line with industry expectations.</w:t>
      </w:r>
    </w:p>
    <w:p w14:paraId="5DBF7AA0" w14:textId="77777777" w:rsidR="0018732C" w:rsidRDefault="0018732C" w:rsidP="00D22D9C">
      <w:pPr>
        <w:jc w:val="both"/>
        <w:rPr>
          <w:rFonts w:ascii="Arial" w:hAnsi="Arial" w:cs="Arial"/>
          <w:b/>
          <w:sz w:val="22"/>
          <w:szCs w:val="22"/>
        </w:rPr>
      </w:pPr>
    </w:p>
    <w:p w14:paraId="70FC1BFB" w14:textId="77777777" w:rsidR="0018732C" w:rsidRDefault="0018732C" w:rsidP="00D22D9C">
      <w:pPr>
        <w:jc w:val="both"/>
        <w:rPr>
          <w:rFonts w:ascii="Arial" w:hAnsi="Arial" w:cs="Arial"/>
          <w:b/>
          <w:sz w:val="22"/>
          <w:szCs w:val="22"/>
        </w:rPr>
      </w:pPr>
    </w:p>
    <w:p w14:paraId="7942B401" w14:textId="77777777" w:rsidR="0018732C" w:rsidRDefault="0018732C" w:rsidP="00D22D9C">
      <w:pPr>
        <w:jc w:val="both"/>
        <w:rPr>
          <w:rFonts w:ascii="Arial" w:hAnsi="Arial" w:cs="Arial"/>
          <w:b/>
          <w:sz w:val="22"/>
          <w:szCs w:val="22"/>
        </w:rPr>
      </w:pPr>
    </w:p>
    <w:p w14:paraId="211EA1E1" w14:textId="77777777" w:rsidR="0018732C" w:rsidRDefault="0018732C" w:rsidP="00D22D9C">
      <w:pPr>
        <w:jc w:val="both"/>
        <w:rPr>
          <w:rFonts w:ascii="Arial" w:hAnsi="Arial" w:cs="Arial"/>
          <w:b/>
          <w:sz w:val="22"/>
          <w:szCs w:val="22"/>
        </w:rPr>
      </w:pPr>
    </w:p>
    <w:p w14:paraId="0D1FFA43" w14:textId="77777777" w:rsidR="00CF34FD" w:rsidRDefault="00CF34FD" w:rsidP="00D22D9C">
      <w:pPr>
        <w:jc w:val="both"/>
        <w:rPr>
          <w:rFonts w:ascii="Arial" w:hAnsi="Arial" w:cs="Arial"/>
          <w:b/>
          <w:sz w:val="22"/>
          <w:szCs w:val="22"/>
        </w:rPr>
      </w:pPr>
    </w:p>
    <w:p w14:paraId="441B6039" w14:textId="77777777" w:rsidR="00CF34FD" w:rsidRDefault="00CF34FD" w:rsidP="00D22D9C">
      <w:pPr>
        <w:jc w:val="both"/>
        <w:rPr>
          <w:rFonts w:ascii="Arial" w:hAnsi="Arial" w:cs="Arial"/>
          <w:b/>
          <w:sz w:val="22"/>
          <w:szCs w:val="22"/>
        </w:rPr>
      </w:pPr>
    </w:p>
    <w:p w14:paraId="707085C2" w14:textId="77777777" w:rsidR="00CF34FD" w:rsidRDefault="00CF34FD" w:rsidP="00D22D9C">
      <w:pPr>
        <w:jc w:val="both"/>
        <w:rPr>
          <w:rFonts w:ascii="Arial" w:hAnsi="Arial" w:cs="Arial"/>
          <w:b/>
          <w:sz w:val="22"/>
          <w:szCs w:val="22"/>
        </w:rPr>
      </w:pPr>
    </w:p>
    <w:p w14:paraId="4C37CC4F" w14:textId="77777777" w:rsidR="00CF34FD" w:rsidRDefault="00CF34FD" w:rsidP="00D22D9C">
      <w:pPr>
        <w:jc w:val="both"/>
        <w:rPr>
          <w:rFonts w:ascii="Arial" w:hAnsi="Arial" w:cs="Arial"/>
          <w:b/>
          <w:sz w:val="22"/>
          <w:szCs w:val="22"/>
        </w:rPr>
      </w:pPr>
    </w:p>
    <w:p w14:paraId="5885543F" w14:textId="77777777" w:rsidR="00CF34FD" w:rsidRDefault="00CF34FD" w:rsidP="00D22D9C">
      <w:pPr>
        <w:jc w:val="both"/>
        <w:rPr>
          <w:rFonts w:ascii="Arial" w:hAnsi="Arial" w:cs="Arial"/>
          <w:b/>
          <w:sz w:val="22"/>
          <w:szCs w:val="22"/>
        </w:rPr>
      </w:pPr>
    </w:p>
    <w:p w14:paraId="5E9CD3F9" w14:textId="77777777" w:rsidR="00CF34FD" w:rsidRDefault="00CF34FD" w:rsidP="00D22D9C">
      <w:pPr>
        <w:jc w:val="both"/>
        <w:rPr>
          <w:rFonts w:ascii="Arial" w:hAnsi="Arial" w:cs="Arial"/>
          <w:b/>
          <w:sz w:val="22"/>
          <w:szCs w:val="22"/>
        </w:rPr>
      </w:pPr>
    </w:p>
    <w:p w14:paraId="6C5C4371" w14:textId="77777777" w:rsidR="00CF34FD" w:rsidRDefault="00CF34FD" w:rsidP="00D22D9C">
      <w:pPr>
        <w:jc w:val="both"/>
        <w:rPr>
          <w:rFonts w:ascii="Arial" w:hAnsi="Arial" w:cs="Arial"/>
          <w:b/>
          <w:sz w:val="22"/>
          <w:szCs w:val="22"/>
        </w:rPr>
      </w:pPr>
    </w:p>
    <w:p w14:paraId="1515E043" w14:textId="77777777" w:rsidR="00CF34FD" w:rsidRDefault="00CF34FD" w:rsidP="00D22D9C">
      <w:pPr>
        <w:jc w:val="both"/>
        <w:rPr>
          <w:rFonts w:ascii="Arial" w:hAnsi="Arial" w:cs="Arial"/>
          <w:b/>
          <w:sz w:val="22"/>
          <w:szCs w:val="22"/>
        </w:rPr>
      </w:pPr>
    </w:p>
    <w:p w14:paraId="29AD2E35" w14:textId="77777777" w:rsidR="00CF34FD" w:rsidRDefault="00CF34FD" w:rsidP="00D22D9C">
      <w:pPr>
        <w:jc w:val="both"/>
        <w:rPr>
          <w:rFonts w:ascii="Arial" w:hAnsi="Arial" w:cs="Arial"/>
          <w:b/>
          <w:sz w:val="22"/>
          <w:szCs w:val="22"/>
        </w:rPr>
      </w:pPr>
    </w:p>
    <w:p w14:paraId="6C36CF55" w14:textId="77777777" w:rsidR="00CF34FD" w:rsidRDefault="00CF34FD" w:rsidP="00D22D9C">
      <w:pPr>
        <w:jc w:val="both"/>
        <w:rPr>
          <w:rFonts w:ascii="Arial" w:hAnsi="Arial" w:cs="Arial"/>
          <w:b/>
          <w:sz w:val="22"/>
          <w:szCs w:val="22"/>
        </w:rPr>
      </w:pPr>
    </w:p>
    <w:p w14:paraId="235632C2" w14:textId="77777777" w:rsidR="00CF34FD" w:rsidRDefault="00CF34FD" w:rsidP="00D22D9C">
      <w:pPr>
        <w:jc w:val="both"/>
        <w:rPr>
          <w:rFonts w:ascii="Arial" w:hAnsi="Arial" w:cs="Arial"/>
          <w:b/>
          <w:sz w:val="22"/>
          <w:szCs w:val="22"/>
        </w:rPr>
      </w:pPr>
    </w:p>
    <w:p w14:paraId="5FC82C0E" w14:textId="77777777" w:rsidR="00CF34FD" w:rsidRDefault="00CF34FD" w:rsidP="00D22D9C">
      <w:pPr>
        <w:jc w:val="both"/>
        <w:rPr>
          <w:rFonts w:ascii="Arial" w:hAnsi="Arial" w:cs="Arial"/>
          <w:b/>
          <w:sz w:val="22"/>
          <w:szCs w:val="22"/>
        </w:rPr>
      </w:pPr>
    </w:p>
    <w:p w14:paraId="7C557C0B" w14:textId="77777777" w:rsidR="00CF34FD" w:rsidRDefault="00CF34FD" w:rsidP="00D22D9C">
      <w:pPr>
        <w:jc w:val="both"/>
        <w:rPr>
          <w:rFonts w:ascii="Arial" w:hAnsi="Arial" w:cs="Arial"/>
          <w:b/>
          <w:sz w:val="22"/>
          <w:szCs w:val="22"/>
        </w:rPr>
      </w:pPr>
    </w:p>
    <w:p w14:paraId="1CF0E9D1" w14:textId="77777777" w:rsidR="0018732C" w:rsidRDefault="0018732C" w:rsidP="00D22D9C">
      <w:pPr>
        <w:jc w:val="both"/>
        <w:rPr>
          <w:rFonts w:ascii="Arial" w:hAnsi="Arial" w:cs="Arial"/>
          <w:b/>
          <w:sz w:val="22"/>
          <w:szCs w:val="22"/>
        </w:rPr>
      </w:pPr>
    </w:p>
    <w:p w14:paraId="4B132FB9" w14:textId="2F34F03C"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5E73CAB8" w14:textId="77777777" w:rsidR="00BB61B5" w:rsidRPr="00A406E5" w:rsidRDefault="00BB61B5" w:rsidP="00BB61B5">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94232">
        <w:rPr>
          <w:rFonts w:ascii="Arial" w:hAnsi="Arial" w:cs="Arial"/>
          <w:i/>
          <w:sz w:val="22"/>
          <w:szCs w:val="22"/>
        </w:rPr>
        <w:t xml:space="preserve"> </w:t>
      </w:r>
      <w:r w:rsidRPr="00713BED">
        <w:rPr>
          <w:rFonts w:ascii="Arial" w:hAnsi="Arial" w:cs="Arial"/>
          <w:i/>
          <w:sz w:val="22"/>
          <w:szCs w:val="22"/>
        </w:rPr>
        <w:t>Please refer to the RICS New Rules of Measurement Nr 2, and a suitable price book i.e. Spon's Architects' and Builders' Price Book.</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4B31D4C0" w14:textId="77777777" w:rsidR="00986228" w:rsidRPr="00531653" w:rsidRDefault="00986228" w:rsidP="00986228">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need to measure and present this in a suitable taking off and BoQ format.</w:t>
      </w: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1D57F873" w14:textId="5C0F250A" w:rsidR="00C01A3F" w:rsidRPr="002539B2" w:rsidRDefault="002539B2" w:rsidP="002539B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should use NRM2 to identify suitable rules for the take-off and BoQs sections.</w:t>
      </w: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5D9E999F" w14:textId="77777777" w:rsidR="00B64253" w:rsidRPr="00D77BCA" w:rsidRDefault="00B64253" w:rsidP="00B64253">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77BCA">
        <w:rPr>
          <w:rFonts w:ascii="Arial" w:hAnsi="Arial" w:cs="Arial"/>
          <w:i/>
          <w:sz w:val="22"/>
          <w:szCs w:val="22"/>
        </w:rPr>
        <w:t xml:space="preserve">You need to present your </w:t>
      </w:r>
      <w:r>
        <w:rPr>
          <w:rFonts w:ascii="Arial" w:hAnsi="Arial" w:cs="Arial"/>
          <w:i/>
          <w:sz w:val="22"/>
          <w:szCs w:val="22"/>
        </w:rPr>
        <w:t xml:space="preserve">final </w:t>
      </w:r>
      <w:r w:rsidRPr="00D77BCA">
        <w:rPr>
          <w:rFonts w:ascii="Arial" w:hAnsi="Arial" w:cs="Arial"/>
          <w:i/>
          <w:sz w:val="22"/>
          <w:szCs w:val="22"/>
        </w:rPr>
        <w:t>pricing as a bill of quantities using NRM codification.</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C87D5B" w14:textId="77777777" w:rsidR="00D22D9C" w:rsidRPr="00A406E5" w:rsidRDefault="00D22D9C" w:rsidP="00D22D9C">
      <w:pPr>
        <w:jc w:val="both"/>
        <w:rPr>
          <w:rFonts w:ascii="Arial" w:hAnsi="Arial" w:cs="Arial"/>
          <w:sz w:val="22"/>
          <w:szCs w:val="22"/>
        </w:rPr>
      </w:pPr>
    </w:p>
    <w:p w14:paraId="0931DDE5" w14:textId="77777777" w:rsidR="00DC3567" w:rsidRPr="00A406E5" w:rsidRDefault="00DC3567" w:rsidP="00DC3567">
      <w:pPr>
        <w:jc w:val="both"/>
        <w:rPr>
          <w:rFonts w:ascii="Arial" w:hAnsi="Arial" w:cs="Arial"/>
          <w:sz w:val="22"/>
          <w:szCs w:val="22"/>
        </w:rPr>
      </w:pPr>
    </w:p>
    <w:p w14:paraId="591A505D" w14:textId="77777777" w:rsidR="00DC3567" w:rsidRPr="00A406E5" w:rsidRDefault="00DC3567" w:rsidP="00DC356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175CB">
        <w:rPr>
          <w:rFonts w:ascii="Arial" w:hAnsi="Arial" w:cs="Arial"/>
          <w:i/>
          <w:sz w:val="22"/>
          <w:szCs w:val="22"/>
        </w:rPr>
        <w:t>You need to present your work in a report to the client</w:t>
      </w:r>
      <w:r>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5789690E" w:rsidR="00152E9D" w:rsidRPr="00A406E5" w:rsidRDefault="00DC3567"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2B7FB5F2" w:rsidR="00152E9D" w:rsidRPr="00A406E5" w:rsidRDefault="00DC356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3D19531E" w:rsidR="00152E9D" w:rsidRPr="00A406E5" w:rsidRDefault="00DC356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1D6FB329" w:rsidR="00152E9D" w:rsidRPr="00A406E5" w:rsidRDefault="00DC356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5F3141EC" w:rsidR="00152E9D" w:rsidRPr="00A406E5" w:rsidRDefault="00DC356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FA3A1E" w14:textId="77777777" w:rsidR="004604F7" w:rsidRDefault="004604F7">
      <w:r>
        <w:separator/>
      </w:r>
    </w:p>
  </w:endnote>
  <w:endnote w:type="continuationSeparator" w:id="0">
    <w:p w14:paraId="3081B2CE" w14:textId="77777777" w:rsidR="004604F7" w:rsidRDefault="004604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4DD5FF" w14:textId="77777777" w:rsidR="004604F7" w:rsidRDefault="004604F7">
      <w:r>
        <w:separator/>
      </w:r>
    </w:p>
  </w:footnote>
  <w:footnote w:type="continuationSeparator" w:id="0">
    <w:p w14:paraId="6F7B3FC3" w14:textId="77777777" w:rsidR="004604F7" w:rsidRDefault="004604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C476B9"/>
    <w:multiLevelType w:val="multilevel"/>
    <w:tmpl w:val="F1FA8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6E91AA4"/>
    <w:multiLevelType w:val="multilevel"/>
    <w:tmpl w:val="9098A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2742652">
    <w:abstractNumId w:val="2"/>
  </w:num>
  <w:num w:numId="2" w16cid:durableId="73672553">
    <w:abstractNumId w:val="10"/>
  </w:num>
  <w:num w:numId="3" w16cid:durableId="551386548">
    <w:abstractNumId w:val="18"/>
  </w:num>
  <w:num w:numId="4" w16cid:durableId="1328249599">
    <w:abstractNumId w:val="12"/>
  </w:num>
  <w:num w:numId="5" w16cid:durableId="1629507774">
    <w:abstractNumId w:val="8"/>
  </w:num>
  <w:num w:numId="6" w16cid:durableId="815100522">
    <w:abstractNumId w:val="17"/>
  </w:num>
  <w:num w:numId="7" w16cid:durableId="1664971962">
    <w:abstractNumId w:val="3"/>
  </w:num>
  <w:num w:numId="8" w16cid:durableId="420836819">
    <w:abstractNumId w:val="16"/>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2061047979">
    <w:abstractNumId w:val="15"/>
  </w:num>
  <w:num w:numId="18" w16cid:durableId="1270166761">
    <w:abstractNumId w:val="13"/>
  </w:num>
  <w:num w:numId="19" w16cid:durableId="1140614410">
    <w:abstractNumId w:val="19"/>
  </w:num>
  <w:num w:numId="20" w16cid:durableId="7608822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0D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732C"/>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539B2"/>
    <w:rsid w:val="00260DE6"/>
    <w:rsid w:val="00273FEE"/>
    <w:rsid w:val="0028204E"/>
    <w:rsid w:val="0028591B"/>
    <w:rsid w:val="002878BF"/>
    <w:rsid w:val="00291841"/>
    <w:rsid w:val="002C449B"/>
    <w:rsid w:val="002C6040"/>
    <w:rsid w:val="002D5B3F"/>
    <w:rsid w:val="002E272E"/>
    <w:rsid w:val="002F5778"/>
    <w:rsid w:val="00312952"/>
    <w:rsid w:val="003223E0"/>
    <w:rsid w:val="00335BD9"/>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604F7"/>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0091"/>
    <w:rsid w:val="00691EA9"/>
    <w:rsid w:val="006934D4"/>
    <w:rsid w:val="006A6DC3"/>
    <w:rsid w:val="006C513A"/>
    <w:rsid w:val="006D49ED"/>
    <w:rsid w:val="006D55CE"/>
    <w:rsid w:val="006D637A"/>
    <w:rsid w:val="006D6F24"/>
    <w:rsid w:val="006F0F95"/>
    <w:rsid w:val="006F45BF"/>
    <w:rsid w:val="006F585E"/>
    <w:rsid w:val="006F60E0"/>
    <w:rsid w:val="00702F71"/>
    <w:rsid w:val="007145FB"/>
    <w:rsid w:val="007366DF"/>
    <w:rsid w:val="00747E6C"/>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6228"/>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64253"/>
    <w:rsid w:val="00B72325"/>
    <w:rsid w:val="00B81AD3"/>
    <w:rsid w:val="00B829D8"/>
    <w:rsid w:val="00B84B5B"/>
    <w:rsid w:val="00B86446"/>
    <w:rsid w:val="00BA1176"/>
    <w:rsid w:val="00BB61B5"/>
    <w:rsid w:val="00BD4F9E"/>
    <w:rsid w:val="00BE0B01"/>
    <w:rsid w:val="00BE79C7"/>
    <w:rsid w:val="00BF3CB5"/>
    <w:rsid w:val="00C018D1"/>
    <w:rsid w:val="00C01A3F"/>
    <w:rsid w:val="00C073F1"/>
    <w:rsid w:val="00C1285B"/>
    <w:rsid w:val="00C1361B"/>
    <w:rsid w:val="00C14E1F"/>
    <w:rsid w:val="00C315AF"/>
    <w:rsid w:val="00C36D9A"/>
    <w:rsid w:val="00C44A72"/>
    <w:rsid w:val="00C44C34"/>
    <w:rsid w:val="00C61FC2"/>
    <w:rsid w:val="00C705F9"/>
    <w:rsid w:val="00C80F0F"/>
    <w:rsid w:val="00C8667A"/>
    <w:rsid w:val="00C93BCB"/>
    <w:rsid w:val="00C96C4B"/>
    <w:rsid w:val="00CC241A"/>
    <w:rsid w:val="00CE4035"/>
    <w:rsid w:val="00CE65AB"/>
    <w:rsid w:val="00CF34FD"/>
    <w:rsid w:val="00CF4266"/>
    <w:rsid w:val="00D066EF"/>
    <w:rsid w:val="00D22D9C"/>
    <w:rsid w:val="00D241F1"/>
    <w:rsid w:val="00D275CB"/>
    <w:rsid w:val="00D30DFA"/>
    <w:rsid w:val="00D463A5"/>
    <w:rsid w:val="00D46727"/>
    <w:rsid w:val="00D4710D"/>
    <w:rsid w:val="00D47D25"/>
    <w:rsid w:val="00D62ACD"/>
    <w:rsid w:val="00DA36EE"/>
    <w:rsid w:val="00DB116D"/>
    <w:rsid w:val="00DC3567"/>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424F"/>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335BD9"/>
    <w:rPr>
      <w:color w:val="605E5C"/>
      <w:shd w:val="clear" w:color="auto" w:fill="E1DFDD"/>
    </w:rPr>
  </w:style>
  <w:style w:type="paragraph" w:customStyle="1" w:styleId="bullet">
    <w:name w:val="bullet"/>
    <w:link w:val="bulletChar"/>
    <w:rsid w:val="006F585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F585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s.tindall@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4030</Words>
  <Characters>22974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26951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Steve Tindall</cp:lastModifiedBy>
  <cp:revision>16</cp:revision>
  <cp:lastPrinted>2014-10-10T07:42:00Z</cp:lastPrinted>
  <dcterms:created xsi:type="dcterms:W3CDTF">2026-06-02T08:33:00Z</dcterms:created>
  <dcterms:modified xsi:type="dcterms:W3CDTF">2026-06-02T09:26:00Z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