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DBBDD" w14:textId="66EB794C" w:rsidR="000E34C5" w:rsidRPr="00B64A8F" w:rsidRDefault="000E34C5"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Part 1:</w:t>
      </w:r>
    </w:p>
    <w:p w14:paraId="2D815881" w14:textId="63F4527F" w:rsidR="000E34C5" w:rsidRPr="00B64A8F" w:rsidRDefault="00E001D9"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What do we mean by inclusive leadership?</w:t>
      </w:r>
    </w:p>
    <w:p w14:paraId="0A84CA30" w14:textId="4C615EFF" w:rsidR="00E74D64" w:rsidRPr="00B64A8F" w:rsidRDefault="00E001D9"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To Define Leadership, Douglass (2019) describes it as involving taking appropriate action to make a difference or modifying to gain a vision that is shared within a company. Hadfield, </w:t>
      </w:r>
      <w:r w:rsidR="001E2F29" w:rsidRPr="0039468A">
        <w:rPr>
          <w:rFonts w:ascii="Times New Roman" w:hAnsi="Times New Roman" w:cs="Times New Roman"/>
          <w:i/>
          <w:iCs/>
          <w:sz w:val="24"/>
          <w:szCs w:val="24"/>
        </w:rPr>
        <w:t>et al.</w:t>
      </w:r>
      <w:r w:rsidRPr="00B64A8F">
        <w:rPr>
          <w:rFonts w:ascii="Times New Roman" w:hAnsi="Times New Roman" w:cs="Times New Roman"/>
          <w:sz w:val="24"/>
          <w:szCs w:val="24"/>
        </w:rPr>
        <w:t xml:space="preserve"> (2012) believes that acknowledging children’s views, values and </w:t>
      </w:r>
      <w:r w:rsidR="006E03A8" w:rsidRPr="00B64A8F">
        <w:rPr>
          <w:rFonts w:ascii="Times New Roman" w:hAnsi="Times New Roman" w:cs="Times New Roman"/>
          <w:sz w:val="24"/>
          <w:szCs w:val="24"/>
        </w:rPr>
        <w:t>opinions</w:t>
      </w:r>
      <w:r w:rsidRPr="00B64A8F">
        <w:rPr>
          <w:rFonts w:ascii="Times New Roman" w:hAnsi="Times New Roman" w:cs="Times New Roman"/>
          <w:sz w:val="24"/>
          <w:szCs w:val="24"/>
        </w:rPr>
        <w:t xml:space="preserve"> is part of </w:t>
      </w:r>
      <w:r w:rsidR="006E03A8" w:rsidRPr="00B64A8F">
        <w:rPr>
          <w:rFonts w:ascii="Times New Roman" w:hAnsi="Times New Roman" w:cs="Times New Roman"/>
          <w:sz w:val="24"/>
          <w:szCs w:val="24"/>
        </w:rPr>
        <w:t xml:space="preserve">learning and gaining </w:t>
      </w:r>
      <w:r w:rsidRPr="00B64A8F">
        <w:rPr>
          <w:rFonts w:ascii="Times New Roman" w:hAnsi="Times New Roman" w:cs="Times New Roman"/>
          <w:sz w:val="24"/>
          <w:szCs w:val="24"/>
        </w:rPr>
        <w:t xml:space="preserve">respect </w:t>
      </w:r>
      <w:r w:rsidR="006E03A8" w:rsidRPr="00B64A8F">
        <w:rPr>
          <w:rFonts w:ascii="Times New Roman" w:hAnsi="Times New Roman" w:cs="Times New Roman"/>
          <w:sz w:val="24"/>
          <w:szCs w:val="24"/>
        </w:rPr>
        <w:t>as well as the</w:t>
      </w:r>
      <w:r w:rsidRPr="00B64A8F">
        <w:rPr>
          <w:rFonts w:ascii="Times New Roman" w:hAnsi="Times New Roman" w:cs="Times New Roman"/>
          <w:sz w:val="24"/>
          <w:szCs w:val="24"/>
        </w:rPr>
        <w:t xml:space="preserve"> families </w:t>
      </w:r>
      <w:r w:rsidR="006E03A8" w:rsidRPr="00B64A8F">
        <w:rPr>
          <w:rFonts w:ascii="Times New Roman" w:hAnsi="Times New Roman" w:cs="Times New Roman"/>
          <w:sz w:val="24"/>
          <w:szCs w:val="24"/>
        </w:rPr>
        <w:t>with</w:t>
      </w:r>
      <w:r w:rsidRPr="00B64A8F">
        <w:rPr>
          <w:rFonts w:ascii="Times New Roman" w:hAnsi="Times New Roman" w:cs="Times New Roman"/>
          <w:sz w:val="24"/>
          <w:szCs w:val="24"/>
        </w:rPr>
        <w:t xml:space="preserve">in the </w:t>
      </w:r>
      <w:r w:rsidR="006E03A8" w:rsidRPr="00B64A8F">
        <w:rPr>
          <w:rFonts w:ascii="Times New Roman" w:hAnsi="Times New Roman" w:cs="Times New Roman"/>
          <w:sz w:val="24"/>
          <w:szCs w:val="24"/>
        </w:rPr>
        <w:t>community</w:t>
      </w:r>
      <w:r w:rsidRPr="00B64A8F">
        <w:rPr>
          <w:rFonts w:ascii="Times New Roman" w:hAnsi="Times New Roman" w:cs="Times New Roman"/>
          <w:sz w:val="24"/>
          <w:szCs w:val="24"/>
        </w:rPr>
        <w:t>.</w:t>
      </w:r>
      <w:r w:rsidR="006E03A8" w:rsidRPr="00B64A8F">
        <w:rPr>
          <w:rFonts w:ascii="Times New Roman" w:hAnsi="Times New Roman" w:cs="Times New Roman"/>
          <w:sz w:val="24"/>
          <w:szCs w:val="24"/>
        </w:rPr>
        <w:t xml:space="preserve"> However, Klevering and Mcnae (2019) point out that there is a lack of evidence explaining what leadership is within Early Years settings, and Thornton </w:t>
      </w:r>
      <w:r w:rsidR="006E03A8" w:rsidRPr="00DE58EB">
        <w:rPr>
          <w:rFonts w:ascii="Times New Roman" w:hAnsi="Times New Roman" w:cs="Times New Roman"/>
          <w:i/>
          <w:iCs/>
          <w:sz w:val="24"/>
          <w:szCs w:val="24"/>
        </w:rPr>
        <w:t>et al</w:t>
      </w:r>
      <w:r w:rsidR="006E03A8" w:rsidRPr="00B64A8F">
        <w:rPr>
          <w:rFonts w:ascii="Times New Roman" w:hAnsi="Times New Roman" w:cs="Times New Roman"/>
          <w:sz w:val="24"/>
          <w:szCs w:val="24"/>
        </w:rPr>
        <w:t xml:space="preserve">. (2009) similarly say that there is not enough agreement about how leadership should look in the early year’s settings. Ferdman </w:t>
      </w:r>
      <w:r w:rsidR="006E03A8" w:rsidRPr="00924EFE">
        <w:rPr>
          <w:rFonts w:ascii="Times New Roman" w:hAnsi="Times New Roman" w:cs="Times New Roman"/>
          <w:i/>
          <w:iCs/>
          <w:sz w:val="24"/>
          <w:szCs w:val="24"/>
        </w:rPr>
        <w:t>et al</w:t>
      </w:r>
      <w:r w:rsidR="006E03A8" w:rsidRPr="00B64A8F">
        <w:rPr>
          <w:rFonts w:ascii="Times New Roman" w:hAnsi="Times New Roman" w:cs="Times New Roman"/>
          <w:sz w:val="24"/>
          <w:szCs w:val="24"/>
        </w:rPr>
        <w:t>.</w:t>
      </w:r>
      <w:r w:rsidR="00924EFE">
        <w:rPr>
          <w:rFonts w:ascii="Times New Roman" w:hAnsi="Times New Roman" w:cs="Times New Roman"/>
          <w:sz w:val="24"/>
          <w:szCs w:val="24"/>
        </w:rPr>
        <w:t xml:space="preserve"> </w:t>
      </w:r>
      <w:r w:rsidR="006E03A8" w:rsidRPr="00B64A8F">
        <w:rPr>
          <w:rFonts w:ascii="Times New Roman" w:hAnsi="Times New Roman" w:cs="Times New Roman"/>
          <w:sz w:val="24"/>
          <w:szCs w:val="24"/>
        </w:rPr>
        <w:t>(2020) stress that Inclusive leaders should continuously show and model inclusive behaviour and ensure others – adults and children, are following this behaviour.</w:t>
      </w:r>
      <w:r w:rsidR="00E74D64" w:rsidRPr="00B64A8F">
        <w:rPr>
          <w:rFonts w:ascii="Times New Roman" w:hAnsi="Times New Roman" w:cs="Times New Roman"/>
          <w:sz w:val="24"/>
          <w:szCs w:val="24"/>
        </w:rPr>
        <w:t xml:space="preserve"> Rodd (2013) discusses in Siraj and Hallet (2016) that the idea of leadership has come from educational views of leadership found within education settings, a hierarchical idea of leadership is seen as a single person with the ability to lead and perform tasks by oneself. Siraj-Blatchford and Manni (2007) states that Leadership in early years settings involves interconnectedness guidance. People working together in groups to finish ideas and tasks, instead of all the work being left to just one person. Isles-Buck and Newstead (2010)</w:t>
      </w:r>
      <w:r w:rsidR="00086264" w:rsidRPr="00B64A8F">
        <w:rPr>
          <w:rFonts w:ascii="Times New Roman" w:hAnsi="Times New Roman" w:cs="Times New Roman"/>
          <w:sz w:val="24"/>
          <w:szCs w:val="24"/>
        </w:rPr>
        <w:t xml:space="preserve"> emphasise the importance of the</w:t>
      </w:r>
      <w:r w:rsidR="00E74D64" w:rsidRPr="00B64A8F">
        <w:rPr>
          <w:rFonts w:ascii="Times New Roman" w:hAnsi="Times New Roman" w:cs="Times New Roman"/>
          <w:sz w:val="24"/>
          <w:szCs w:val="24"/>
        </w:rPr>
        <w:t xml:space="preserve"> managers </w:t>
      </w:r>
      <w:r w:rsidR="00086264" w:rsidRPr="00B64A8F">
        <w:rPr>
          <w:rFonts w:ascii="Times New Roman" w:hAnsi="Times New Roman" w:cs="Times New Roman"/>
          <w:sz w:val="24"/>
          <w:szCs w:val="24"/>
        </w:rPr>
        <w:t>ensuring</w:t>
      </w:r>
      <w:r w:rsidR="00E74D64" w:rsidRPr="00B64A8F">
        <w:rPr>
          <w:rFonts w:ascii="Times New Roman" w:hAnsi="Times New Roman" w:cs="Times New Roman"/>
          <w:sz w:val="24"/>
          <w:szCs w:val="24"/>
        </w:rPr>
        <w:t xml:space="preserve"> they are </w:t>
      </w:r>
      <w:r w:rsidR="00086264" w:rsidRPr="00B64A8F">
        <w:rPr>
          <w:rFonts w:ascii="Times New Roman" w:hAnsi="Times New Roman" w:cs="Times New Roman"/>
          <w:sz w:val="24"/>
          <w:szCs w:val="24"/>
        </w:rPr>
        <w:t>encouraging</w:t>
      </w:r>
      <w:r w:rsidR="00E74D64" w:rsidRPr="00B64A8F">
        <w:rPr>
          <w:rFonts w:ascii="Times New Roman" w:hAnsi="Times New Roman" w:cs="Times New Roman"/>
          <w:sz w:val="24"/>
          <w:szCs w:val="24"/>
        </w:rPr>
        <w:t xml:space="preserve"> inclusive practice to </w:t>
      </w:r>
      <w:r w:rsidR="00086264" w:rsidRPr="00B64A8F">
        <w:rPr>
          <w:rFonts w:ascii="Times New Roman" w:hAnsi="Times New Roman" w:cs="Times New Roman"/>
          <w:sz w:val="24"/>
          <w:szCs w:val="24"/>
        </w:rPr>
        <w:t>lose</w:t>
      </w:r>
      <w:r w:rsidR="00E74D64" w:rsidRPr="00B64A8F">
        <w:rPr>
          <w:rFonts w:ascii="Times New Roman" w:hAnsi="Times New Roman" w:cs="Times New Roman"/>
          <w:sz w:val="24"/>
          <w:szCs w:val="24"/>
        </w:rPr>
        <w:t xml:space="preserve"> stereotypical </w:t>
      </w:r>
      <w:r w:rsidR="00086264" w:rsidRPr="00B64A8F">
        <w:rPr>
          <w:rFonts w:ascii="Times New Roman" w:hAnsi="Times New Roman" w:cs="Times New Roman"/>
          <w:sz w:val="24"/>
          <w:szCs w:val="24"/>
        </w:rPr>
        <w:t>views with</w:t>
      </w:r>
      <w:r w:rsidR="00E74D64" w:rsidRPr="00B64A8F">
        <w:rPr>
          <w:rFonts w:ascii="Times New Roman" w:hAnsi="Times New Roman" w:cs="Times New Roman"/>
          <w:sz w:val="24"/>
          <w:szCs w:val="24"/>
        </w:rPr>
        <w:t xml:space="preserve">in the </w:t>
      </w:r>
      <w:r w:rsidR="00086264" w:rsidRPr="00B64A8F">
        <w:rPr>
          <w:rFonts w:ascii="Times New Roman" w:hAnsi="Times New Roman" w:cs="Times New Roman"/>
          <w:sz w:val="24"/>
          <w:szCs w:val="24"/>
        </w:rPr>
        <w:t xml:space="preserve">childcare </w:t>
      </w:r>
      <w:r w:rsidR="00E74D64" w:rsidRPr="00B64A8F">
        <w:rPr>
          <w:rFonts w:ascii="Times New Roman" w:hAnsi="Times New Roman" w:cs="Times New Roman"/>
          <w:sz w:val="24"/>
          <w:szCs w:val="24"/>
        </w:rPr>
        <w:t xml:space="preserve">setting. </w:t>
      </w:r>
      <w:r w:rsidR="00086264" w:rsidRPr="00B64A8F">
        <w:rPr>
          <w:rFonts w:ascii="Times New Roman" w:hAnsi="Times New Roman" w:cs="Times New Roman"/>
          <w:sz w:val="24"/>
          <w:szCs w:val="24"/>
        </w:rPr>
        <w:t xml:space="preserve">The manager should take full responsibility for focussing on the behaviour of staff and children, the attitudes of both and policies within the setting. They should show support to everyone to ensure that they understand and are aware of how important being inclusive is and should be able to show them how to achieve this. </w:t>
      </w:r>
    </w:p>
    <w:p w14:paraId="4564AE0F" w14:textId="5E0F4A1B" w:rsidR="00481584" w:rsidRPr="00B64A8F" w:rsidRDefault="00086264"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The following case study was conducted by PSE (2011): Mum worked in the health and beauty sector after she left school. She fell pregnant quite young and needed to change her work schedule from full time to part time. The middle of three children became ill and had meningitis as a baby so mum needed to leave work completely to support him.</w:t>
      </w:r>
      <w:r w:rsidR="005A3818" w:rsidRPr="00B64A8F">
        <w:rPr>
          <w:rFonts w:ascii="Times New Roman" w:hAnsi="Times New Roman" w:cs="Times New Roman"/>
          <w:sz w:val="24"/>
          <w:szCs w:val="24"/>
        </w:rPr>
        <w:t xml:space="preserve"> This child is now partially blind </w:t>
      </w:r>
      <w:r w:rsidR="00481584" w:rsidRPr="00B64A8F">
        <w:rPr>
          <w:rFonts w:ascii="Times New Roman" w:hAnsi="Times New Roman" w:cs="Times New Roman"/>
          <w:sz w:val="24"/>
          <w:szCs w:val="24"/>
        </w:rPr>
        <w:t>and</w:t>
      </w:r>
      <w:r w:rsidR="005A3818" w:rsidRPr="00B64A8F">
        <w:rPr>
          <w:rFonts w:ascii="Times New Roman" w:hAnsi="Times New Roman" w:cs="Times New Roman"/>
          <w:sz w:val="24"/>
          <w:szCs w:val="24"/>
        </w:rPr>
        <w:t xml:space="preserve"> has Perthe’s disease and therefore struggles to walk very far.</w:t>
      </w:r>
      <w:r w:rsidR="00481584" w:rsidRPr="00B64A8F">
        <w:rPr>
          <w:rFonts w:ascii="Times New Roman" w:hAnsi="Times New Roman" w:cs="Times New Roman"/>
          <w:sz w:val="24"/>
          <w:szCs w:val="24"/>
        </w:rPr>
        <w:t xml:space="preserve"> </w:t>
      </w:r>
      <w:r w:rsidR="005A3818" w:rsidRPr="00B64A8F">
        <w:rPr>
          <w:rFonts w:ascii="Times New Roman" w:hAnsi="Times New Roman" w:cs="Times New Roman"/>
          <w:sz w:val="24"/>
          <w:szCs w:val="24"/>
        </w:rPr>
        <w:t>The eldest child has ADHD (</w:t>
      </w:r>
      <w:r w:rsidR="00481584" w:rsidRPr="00B64A8F">
        <w:rPr>
          <w:rFonts w:ascii="Times New Roman" w:hAnsi="Times New Roman" w:cs="Times New Roman"/>
          <w:sz w:val="24"/>
          <w:szCs w:val="24"/>
        </w:rPr>
        <w:t>attention deficit hyperactivity disorder</w:t>
      </w:r>
      <w:proofErr w:type="gramStart"/>
      <w:r w:rsidR="005A3818" w:rsidRPr="00B64A8F">
        <w:rPr>
          <w:rFonts w:ascii="Times New Roman" w:hAnsi="Times New Roman" w:cs="Times New Roman"/>
          <w:sz w:val="24"/>
          <w:szCs w:val="24"/>
        </w:rPr>
        <w:t>)</w:t>
      </w:r>
      <w:proofErr w:type="gramEnd"/>
      <w:r w:rsidR="005A3818" w:rsidRPr="00B64A8F">
        <w:rPr>
          <w:rFonts w:ascii="Times New Roman" w:hAnsi="Times New Roman" w:cs="Times New Roman"/>
          <w:sz w:val="24"/>
          <w:szCs w:val="24"/>
        </w:rPr>
        <w:t xml:space="preserve"> and the youngest child is also partially blind.</w:t>
      </w:r>
      <w:r w:rsidR="00481584" w:rsidRPr="00B64A8F">
        <w:rPr>
          <w:rFonts w:ascii="Times New Roman" w:hAnsi="Times New Roman" w:cs="Times New Roman"/>
          <w:sz w:val="24"/>
          <w:szCs w:val="24"/>
        </w:rPr>
        <w:t xml:space="preserve"> </w:t>
      </w:r>
      <w:r w:rsidR="004F354C" w:rsidRPr="00B64A8F">
        <w:rPr>
          <w:rFonts w:ascii="Times New Roman" w:hAnsi="Times New Roman" w:cs="Times New Roman"/>
          <w:sz w:val="24"/>
          <w:szCs w:val="24"/>
        </w:rPr>
        <w:t>Both Children have 1</w:t>
      </w:r>
      <w:r w:rsidR="000E53E7" w:rsidRPr="00B64A8F">
        <w:rPr>
          <w:rFonts w:ascii="Times New Roman" w:hAnsi="Times New Roman" w:cs="Times New Roman"/>
          <w:sz w:val="24"/>
          <w:szCs w:val="24"/>
        </w:rPr>
        <w:t xml:space="preserve">-2-1 support in school. </w:t>
      </w:r>
      <w:r w:rsidR="005A3818" w:rsidRPr="00B64A8F">
        <w:rPr>
          <w:rFonts w:ascii="Times New Roman" w:hAnsi="Times New Roman" w:cs="Times New Roman"/>
          <w:sz w:val="24"/>
          <w:szCs w:val="24"/>
        </w:rPr>
        <w:t xml:space="preserve">When Mum and Dad broke up a few years back, Mum and the three children moved into a women’s refuge, all four were together in one room for a whole ten months. Since </w:t>
      </w:r>
      <w:r w:rsidR="00481584" w:rsidRPr="00B64A8F">
        <w:rPr>
          <w:rFonts w:ascii="Times New Roman" w:hAnsi="Times New Roman" w:cs="Times New Roman"/>
          <w:sz w:val="24"/>
          <w:szCs w:val="24"/>
        </w:rPr>
        <w:t>then,</w:t>
      </w:r>
      <w:r w:rsidR="005A3818" w:rsidRPr="00B64A8F">
        <w:rPr>
          <w:rFonts w:ascii="Times New Roman" w:hAnsi="Times New Roman" w:cs="Times New Roman"/>
          <w:sz w:val="24"/>
          <w:szCs w:val="24"/>
        </w:rPr>
        <w:t xml:space="preserve"> the family have continuously </w:t>
      </w:r>
      <w:r w:rsidR="00481584" w:rsidRPr="00B64A8F">
        <w:rPr>
          <w:rFonts w:ascii="Times New Roman" w:hAnsi="Times New Roman" w:cs="Times New Roman"/>
          <w:sz w:val="24"/>
          <w:szCs w:val="24"/>
        </w:rPr>
        <w:t xml:space="preserve">lived in temporary housing of which they have had seven in total. Mum is extremely stressed and </w:t>
      </w:r>
      <w:r w:rsidR="00481584" w:rsidRPr="00B64A8F">
        <w:rPr>
          <w:rFonts w:ascii="Times New Roman" w:hAnsi="Times New Roman" w:cs="Times New Roman"/>
          <w:sz w:val="24"/>
          <w:szCs w:val="24"/>
        </w:rPr>
        <w:lastRenderedPageBreak/>
        <w:t xml:space="preserve">unable to sleep. The family are poor. The whole family live off £243 a week which is made up from benefits. The Children are embarrassed when they are in school about their clothes, </w:t>
      </w:r>
      <w:r w:rsidR="006236BD" w:rsidRPr="00B64A8F">
        <w:rPr>
          <w:rFonts w:ascii="Times New Roman" w:hAnsi="Times New Roman" w:cs="Times New Roman"/>
          <w:sz w:val="24"/>
          <w:szCs w:val="24"/>
        </w:rPr>
        <w:t>shoes,</w:t>
      </w:r>
      <w:r w:rsidR="00481584" w:rsidRPr="00B64A8F">
        <w:rPr>
          <w:rFonts w:ascii="Times New Roman" w:hAnsi="Times New Roman" w:cs="Times New Roman"/>
          <w:sz w:val="24"/>
          <w:szCs w:val="24"/>
        </w:rPr>
        <w:t xml:space="preserve"> and lack of money.</w:t>
      </w:r>
      <w:r w:rsidR="00B60B76" w:rsidRPr="00B64A8F">
        <w:rPr>
          <w:rFonts w:ascii="Times New Roman" w:hAnsi="Times New Roman" w:cs="Times New Roman"/>
          <w:sz w:val="24"/>
          <w:szCs w:val="24"/>
        </w:rPr>
        <w:t xml:space="preserve"> The </w:t>
      </w:r>
      <w:r w:rsidR="006236BD" w:rsidRPr="00B64A8F">
        <w:rPr>
          <w:rFonts w:ascii="Times New Roman" w:hAnsi="Times New Roman" w:cs="Times New Roman"/>
          <w:sz w:val="24"/>
          <w:szCs w:val="24"/>
        </w:rPr>
        <w:t>school’s</w:t>
      </w:r>
      <w:r w:rsidR="00B60B76" w:rsidRPr="00B64A8F">
        <w:rPr>
          <w:rFonts w:ascii="Times New Roman" w:hAnsi="Times New Roman" w:cs="Times New Roman"/>
          <w:sz w:val="24"/>
          <w:szCs w:val="24"/>
        </w:rPr>
        <w:t xml:space="preserve"> practitioner is aware of the family circumstances but is concerned for the children’s wellbeing. </w:t>
      </w:r>
      <w:r w:rsidR="00175BFB" w:rsidRPr="00B64A8F">
        <w:rPr>
          <w:rFonts w:ascii="Times New Roman" w:hAnsi="Times New Roman" w:cs="Times New Roman"/>
          <w:sz w:val="24"/>
          <w:szCs w:val="24"/>
        </w:rPr>
        <w:t xml:space="preserve">The practitioner uses their inclusive leadership skills to encourage </w:t>
      </w:r>
      <w:r w:rsidR="004254CB" w:rsidRPr="00B64A8F">
        <w:rPr>
          <w:rFonts w:ascii="Times New Roman" w:hAnsi="Times New Roman" w:cs="Times New Roman"/>
          <w:sz w:val="24"/>
          <w:szCs w:val="24"/>
        </w:rPr>
        <w:t xml:space="preserve">the </w:t>
      </w:r>
      <w:r w:rsidR="009B3AB9" w:rsidRPr="00B64A8F">
        <w:rPr>
          <w:rFonts w:ascii="Times New Roman" w:hAnsi="Times New Roman" w:cs="Times New Roman"/>
          <w:sz w:val="24"/>
          <w:szCs w:val="24"/>
        </w:rPr>
        <w:t xml:space="preserve">children to be open about how they feel. They ensure the children are </w:t>
      </w:r>
      <w:r w:rsidR="002D2AD0" w:rsidRPr="00B64A8F">
        <w:rPr>
          <w:rFonts w:ascii="Times New Roman" w:hAnsi="Times New Roman" w:cs="Times New Roman"/>
          <w:sz w:val="24"/>
          <w:szCs w:val="24"/>
        </w:rPr>
        <w:t xml:space="preserve">always included in class and play times and supports the children with </w:t>
      </w:r>
      <w:r w:rsidR="006236BD" w:rsidRPr="00B64A8F">
        <w:rPr>
          <w:rFonts w:ascii="Times New Roman" w:hAnsi="Times New Roman" w:cs="Times New Roman"/>
          <w:sz w:val="24"/>
          <w:szCs w:val="24"/>
        </w:rPr>
        <w:t xml:space="preserve">any aspect of schooling they may need. </w:t>
      </w:r>
      <w:r w:rsidR="003B24D2" w:rsidRPr="00B64A8F">
        <w:rPr>
          <w:rFonts w:ascii="Times New Roman" w:hAnsi="Times New Roman" w:cs="Times New Roman"/>
          <w:sz w:val="24"/>
          <w:szCs w:val="24"/>
        </w:rPr>
        <w:t xml:space="preserve">There </w:t>
      </w:r>
      <w:r w:rsidR="00C45D16" w:rsidRPr="00B64A8F">
        <w:rPr>
          <w:rFonts w:ascii="Times New Roman" w:hAnsi="Times New Roman" w:cs="Times New Roman"/>
          <w:sz w:val="24"/>
          <w:szCs w:val="24"/>
        </w:rPr>
        <w:t>have</w:t>
      </w:r>
      <w:r w:rsidR="003B24D2" w:rsidRPr="00B64A8F">
        <w:rPr>
          <w:rFonts w:ascii="Times New Roman" w:hAnsi="Times New Roman" w:cs="Times New Roman"/>
          <w:sz w:val="24"/>
          <w:szCs w:val="24"/>
        </w:rPr>
        <w:t xml:space="preserve"> been uncomfortable conversations had with mum </w:t>
      </w:r>
      <w:r w:rsidR="00C45D16" w:rsidRPr="00B64A8F">
        <w:rPr>
          <w:rFonts w:ascii="Times New Roman" w:hAnsi="Times New Roman" w:cs="Times New Roman"/>
          <w:sz w:val="24"/>
          <w:szCs w:val="24"/>
        </w:rPr>
        <w:t>in regard to</w:t>
      </w:r>
      <w:r w:rsidR="003B24D2" w:rsidRPr="00B64A8F">
        <w:rPr>
          <w:rFonts w:ascii="Times New Roman" w:hAnsi="Times New Roman" w:cs="Times New Roman"/>
          <w:sz w:val="24"/>
          <w:szCs w:val="24"/>
        </w:rPr>
        <w:t xml:space="preserve"> the children’s uniform </w:t>
      </w:r>
      <w:r w:rsidR="008678FB" w:rsidRPr="00B64A8F">
        <w:rPr>
          <w:rFonts w:ascii="Times New Roman" w:hAnsi="Times New Roman" w:cs="Times New Roman"/>
          <w:sz w:val="24"/>
          <w:szCs w:val="24"/>
        </w:rPr>
        <w:t>standards,</w:t>
      </w:r>
      <w:r w:rsidR="003B24D2" w:rsidRPr="00B64A8F">
        <w:rPr>
          <w:rFonts w:ascii="Times New Roman" w:hAnsi="Times New Roman" w:cs="Times New Roman"/>
          <w:sz w:val="24"/>
          <w:szCs w:val="24"/>
        </w:rPr>
        <w:t xml:space="preserve"> but help has been given in</w:t>
      </w:r>
      <w:r w:rsidR="00DC552B" w:rsidRPr="00B64A8F">
        <w:rPr>
          <w:rFonts w:ascii="Times New Roman" w:hAnsi="Times New Roman" w:cs="Times New Roman"/>
          <w:sz w:val="24"/>
          <w:szCs w:val="24"/>
        </w:rPr>
        <w:t xml:space="preserve"> terms of school dinners, breakfast club and signposting for further financial assistance.</w:t>
      </w:r>
    </w:p>
    <w:p w14:paraId="673DAD9E" w14:textId="219D95DB" w:rsidR="00371B0F" w:rsidRPr="00B64A8F" w:rsidRDefault="00D367F9"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The first step for the practitioner to take, was to </w:t>
      </w:r>
      <w:r w:rsidR="000E225F" w:rsidRPr="00B64A8F">
        <w:rPr>
          <w:rFonts w:ascii="Times New Roman" w:hAnsi="Times New Roman" w:cs="Times New Roman"/>
          <w:sz w:val="24"/>
          <w:szCs w:val="24"/>
        </w:rPr>
        <w:t>really get to know and understand the family.</w:t>
      </w:r>
      <w:r w:rsidR="00DA6266" w:rsidRPr="00B64A8F">
        <w:rPr>
          <w:rFonts w:ascii="Times New Roman" w:hAnsi="Times New Roman" w:cs="Times New Roman"/>
          <w:sz w:val="24"/>
          <w:szCs w:val="24"/>
        </w:rPr>
        <w:t xml:space="preserve"> Schultz (2015)</w:t>
      </w:r>
      <w:r w:rsidR="00F327B9" w:rsidRPr="00B64A8F">
        <w:rPr>
          <w:rFonts w:ascii="Times New Roman" w:hAnsi="Times New Roman" w:cs="Times New Roman"/>
          <w:sz w:val="24"/>
          <w:szCs w:val="24"/>
        </w:rPr>
        <w:t xml:space="preserve"> emphasises that</w:t>
      </w:r>
      <w:r w:rsidR="00475690" w:rsidRPr="00B64A8F">
        <w:rPr>
          <w:rFonts w:ascii="Times New Roman" w:hAnsi="Times New Roman" w:cs="Times New Roman"/>
          <w:sz w:val="24"/>
          <w:szCs w:val="24"/>
        </w:rPr>
        <w:t xml:space="preserve"> learners understand that the practitioner</w:t>
      </w:r>
      <w:r w:rsidR="00290BB5" w:rsidRPr="00B64A8F">
        <w:rPr>
          <w:rFonts w:ascii="Times New Roman" w:hAnsi="Times New Roman" w:cs="Times New Roman"/>
          <w:sz w:val="24"/>
          <w:szCs w:val="24"/>
        </w:rPr>
        <w:t xml:space="preserve"> see’s their abilities and what is important to </w:t>
      </w:r>
      <w:r w:rsidR="009A0575" w:rsidRPr="00B64A8F">
        <w:rPr>
          <w:rFonts w:ascii="Times New Roman" w:hAnsi="Times New Roman" w:cs="Times New Roman"/>
          <w:sz w:val="24"/>
          <w:szCs w:val="24"/>
        </w:rPr>
        <w:t>them,</w:t>
      </w:r>
      <w:r w:rsidR="00290BB5" w:rsidRPr="00B64A8F">
        <w:rPr>
          <w:rFonts w:ascii="Times New Roman" w:hAnsi="Times New Roman" w:cs="Times New Roman"/>
          <w:sz w:val="24"/>
          <w:szCs w:val="24"/>
        </w:rPr>
        <w:t xml:space="preserve"> and this assists them in being higher achievers ac</w:t>
      </w:r>
      <w:r w:rsidR="00ED76D5" w:rsidRPr="00B64A8F">
        <w:rPr>
          <w:rFonts w:ascii="Times New Roman" w:hAnsi="Times New Roman" w:cs="Times New Roman"/>
          <w:sz w:val="24"/>
          <w:szCs w:val="24"/>
        </w:rPr>
        <w:t xml:space="preserve">ademically. A practitioner would be aware </w:t>
      </w:r>
      <w:r w:rsidR="00D7284E" w:rsidRPr="00B64A8F">
        <w:rPr>
          <w:rFonts w:ascii="Times New Roman" w:hAnsi="Times New Roman" w:cs="Times New Roman"/>
          <w:sz w:val="24"/>
          <w:szCs w:val="24"/>
        </w:rPr>
        <w:t>if the student is struggling and can guide them through this</w:t>
      </w:r>
      <w:r w:rsidR="009A0575" w:rsidRPr="00B64A8F">
        <w:rPr>
          <w:rFonts w:ascii="Times New Roman" w:hAnsi="Times New Roman" w:cs="Times New Roman"/>
          <w:sz w:val="24"/>
          <w:szCs w:val="24"/>
        </w:rPr>
        <w:t xml:space="preserve"> or would know their strengths to build on.</w:t>
      </w:r>
      <w:r w:rsidR="00EA127A" w:rsidRPr="00B64A8F">
        <w:rPr>
          <w:rFonts w:ascii="Times New Roman" w:hAnsi="Times New Roman" w:cs="Times New Roman"/>
          <w:sz w:val="24"/>
          <w:szCs w:val="24"/>
        </w:rPr>
        <w:t xml:space="preserve"> Secondly the practitioner </w:t>
      </w:r>
      <w:r w:rsidR="00993E88" w:rsidRPr="00B64A8F">
        <w:rPr>
          <w:rFonts w:ascii="Times New Roman" w:hAnsi="Times New Roman" w:cs="Times New Roman"/>
          <w:sz w:val="24"/>
          <w:szCs w:val="24"/>
        </w:rPr>
        <w:t xml:space="preserve">invited mum in for an informal chat </w:t>
      </w:r>
      <w:r w:rsidR="00381AC7" w:rsidRPr="00B64A8F">
        <w:rPr>
          <w:rFonts w:ascii="Times New Roman" w:hAnsi="Times New Roman" w:cs="Times New Roman"/>
          <w:sz w:val="24"/>
          <w:szCs w:val="24"/>
        </w:rPr>
        <w:t>in regard to</w:t>
      </w:r>
      <w:r w:rsidR="000217C9" w:rsidRPr="00B64A8F">
        <w:rPr>
          <w:rFonts w:ascii="Times New Roman" w:hAnsi="Times New Roman" w:cs="Times New Roman"/>
          <w:sz w:val="24"/>
          <w:szCs w:val="24"/>
        </w:rPr>
        <w:t xml:space="preserve"> the children’s wellbeing. </w:t>
      </w:r>
      <w:r w:rsidR="00371B0F" w:rsidRPr="00B64A8F">
        <w:rPr>
          <w:rFonts w:ascii="Times New Roman" w:hAnsi="Times New Roman" w:cs="Times New Roman"/>
          <w:sz w:val="24"/>
          <w:szCs w:val="24"/>
        </w:rPr>
        <w:t xml:space="preserve">Sims (2022) advises that any uncomfortable conversations that are to be had with a </w:t>
      </w:r>
      <w:r w:rsidR="00381AC7" w:rsidRPr="00B64A8F">
        <w:rPr>
          <w:rFonts w:ascii="Times New Roman" w:hAnsi="Times New Roman" w:cs="Times New Roman"/>
          <w:sz w:val="24"/>
          <w:szCs w:val="24"/>
        </w:rPr>
        <w:t>student’s</w:t>
      </w:r>
      <w:r w:rsidR="00371B0F" w:rsidRPr="00B64A8F">
        <w:rPr>
          <w:rFonts w:ascii="Times New Roman" w:hAnsi="Times New Roman" w:cs="Times New Roman"/>
          <w:sz w:val="24"/>
          <w:szCs w:val="24"/>
        </w:rPr>
        <w:t xml:space="preserve"> parent</w:t>
      </w:r>
      <w:r w:rsidR="000E557E" w:rsidRPr="00B64A8F">
        <w:rPr>
          <w:rFonts w:ascii="Times New Roman" w:hAnsi="Times New Roman" w:cs="Times New Roman"/>
          <w:sz w:val="24"/>
          <w:szCs w:val="24"/>
        </w:rPr>
        <w:t>s</w:t>
      </w:r>
      <w:r w:rsidR="00371B0F" w:rsidRPr="00B64A8F">
        <w:rPr>
          <w:rFonts w:ascii="Times New Roman" w:hAnsi="Times New Roman" w:cs="Times New Roman"/>
          <w:sz w:val="24"/>
          <w:szCs w:val="24"/>
        </w:rPr>
        <w:t xml:space="preserve"> should involve questions from both parties, a plan to </w:t>
      </w:r>
      <w:r w:rsidR="007A4D96" w:rsidRPr="00B64A8F">
        <w:rPr>
          <w:rFonts w:ascii="Times New Roman" w:hAnsi="Times New Roman" w:cs="Times New Roman"/>
          <w:sz w:val="24"/>
          <w:szCs w:val="24"/>
        </w:rPr>
        <w:t xml:space="preserve">follow and assist with the issue, Resources available to </w:t>
      </w:r>
      <w:r w:rsidR="00DB69CA" w:rsidRPr="00B64A8F">
        <w:rPr>
          <w:rFonts w:ascii="Times New Roman" w:hAnsi="Times New Roman" w:cs="Times New Roman"/>
          <w:sz w:val="24"/>
          <w:szCs w:val="24"/>
        </w:rPr>
        <w:t xml:space="preserve">provide the parents with support and a scheduled meeting to follow to discuss outcomes. In this instance, </w:t>
      </w:r>
      <w:r w:rsidR="00381AC7" w:rsidRPr="00B64A8F">
        <w:rPr>
          <w:rFonts w:ascii="Times New Roman" w:hAnsi="Times New Roman" w:cs="Times New Roman"/>
          <w:sz w:val="24"/>
          <w:szCs w:val="24"/>
        </w:rPr>
        <w:t>the</w:t>
      </w:r>
      <w:r w:rsidR="000E557E" w:rsidRPr="00B64A8F">
        <w:rPr>
          <w:rFonts w:ascii="Times New Roman" w:hAnsi="Times New Roman" w:cs="Times New Roman"/>
          <w:sz w:val="24"/>
          <w:szCs w:val="24"/>
        </w:rPr>
        <w:t xml:space="preserve"> practitioner had questions that she asked mum to ensure she was </w:t>
      </w:r>
      <w:r w:rsidR="00084364" w:rsidRPr="00B64A8F">
        <w:rPr>
          <w:rFonts w:ascii="Times New Roman" w:hAnsi="Times New Roman" w:cs="Times New Roman"/>
          <w:sz w:val="24"/>
          <w:szCs w:val="24"/>
        </w:rPr>
        <w:t xml:space="preserve">correct in her feelings towards the situation. She </w:t>
      </w:r>
      <w:r w:rsidR="00534ED9" w:rsidRPr="00B64A8F">
        <w:rPr>
          <w:rFonts w:ascii="Times New Roman" w:hAnsi="Times New Roman" w:cs="Times New Roman"/>
          <w:sz w:val="24"/>
          <w:szCs w:val="24"/>
        </w:rPr>
        <w:t xml:space="preserve">had a plan </w:t>
      </w:r>
      <w:r w:rsidR="00A36224" w:rsidRPr="00B64A8F">
        <w:rPr>
          <w:rFonts w:ascii="Times New Roman" w:hAnsi="Times New Roman" w:cs="Times New Roman"/>
          <w:sz w:val="24"/>
          <w:szCs w:val="24"/>
        </w:rPr>
        <w:t>that she wanted to put in place which included support for the children</w:t>
      </w:r>
      <w:r w:rsidR="00231FE0" w:rsidRPr="00B64A8F">
        <w:rPr>
          <w:rFonts w:ascii="Times New Roman" w:hAnsi="Times New Roman" w:cs="Times New Roman"/>
          <w:sz w:val="24"/>
          <w:szCs w:val="24"/>
        </w:rPr>
        <w:t xml:space="preserve"> (121 help) and assistance with financial help for school dinners. She had resources ready to</w:t>
      </w:r>
      <w:r w:rsidR="009C26AA" w:rsidRPr="00B64A8F">
        <w:rPr>
          <w:rFonts w:ascii="Times New Roman" w:hAnsi="Times New Roman" w:cs="Times New Roman"/>
          <w:sz w:val="24"/>
          <w:szCs w:val="24"/>
        </w:rPr>
        <w:t xml:space="preserve"> signpost mum with general financial help</w:t>
      </w:r>
      <w:r w:rsidR="00B65229" w:rsidRPr="00B64A8F">
        <w:rPr>
          <w:rFonts w:ascii="Times New Roman" w:hAnsi="Times New Roman" w:cs="Times New Roman"/>
          <w:sz w:val="24"/>
          <w:szCs w:val="24"/>
        </w:rPr>
        <w:t xml:space="preserve"> and arranged a meeting for a few </w:t>
      </w:r>
      <w:r w:rsidR="00786C74" w:rsidRPr="00B64A8F">
        <w:rPr>
          <w:rFonts w:ascii="Times New Roman" w:hAnsi="Times New Roman" w:cs="Times New Roman"/>
          <w:sz w:val="24"/>
          <w:szCs w:val="24"/>
        </w:rPr>
        <w:t>weeks’ time</w:t>
      </w:r>
      <w:r w:rsidR="00B65229" w:rsidRPr="00B64A8F">
        <w:rPr>
          <w:rFonts w:ascii="Times New Roman" w:hAnsi="Times New Roman" w:cs="Times New Roman"/>
          <w:sz w:val="24"/>
          <w:szCs w:val="24"/>
        </w:rPr>
        <w:t xml:space="preserve">. </w:t>
      </w:r>
      <w:r w:rsidR="008C3D7F" w:rsidRPr="00B64A8F">
        <w:rPr>
          <w:rFonts w:ascii="Times New Roman" w:hAnsi="Times New Roman" w:cs="Times New Roman"/>
          <w:sz w:val="24"/>
          <w:szCs w:val="24"/>
        </w:rPr>
        <w:t xml:space="preserve">Freud (N.D) believes that </w:t>
      </w:r>
      <w:r w:rsidR="00CC2F16" w:rsidRPr="00B64A8F">
        <w:rPr>
          <w:rFonts w:ascii="Times New Roman" w:hAnsi="Times New Roman" w:cs="Times New Roman"/>
          <w:sz w:val="24"/>
          <w:szCs w:val="24"/>
        </w:rPr>
        <w:t>the use of a systematic approach</w:t>
      </w:r>
      <w:r w:rsidR="00F96471" w:rsidRPr="00B64A8F">
        <w:rPr>
          <w:rFonts w:ascii="Times New Roman" w:hAnsi="Times New Roman" w:cs="Times New Roman"/>
          <w:sz w:val="24"/>
          <w:szCs w:val="24"/>
        </w:rPr>
        <w:t xml:space="preserve"> – everyone involved working as a team (This includes the families </w:t>
      </w:r>
      <w:r w:rsidR="00381AC7" w:rsidRPr="00B64A8F">
        <w:rPr>
          <w:rFonts w:ascii="Times New Roman" w:hAnsi="Times New Roman" w:cs="Times New Roman"/>
          <w:sz w:val="24"/>
          <w:szCs w:val="24"/>
        </w:rPr>
        <w:t>as well</w:t>
      </w:r>
      <w:r w:rsidR="00F96471" w:rsidRPr="00B64A8F">
        <w:rPr>
          <w:rFonts w:ascii="Times New Roman" w:hAnsi="Times New Roman" w:cs="Times New Roman"/>
          <w:sz w:val="24"/>
          <w:szCs w:val="24"/>
        </w:rPr>
        <w:t xml:space="preserve"> as the school staff), Children are more likely to </w:t>
      </w:r>
      <w:r w:rsidR="00B4000F" w:rsidRPr="00B64A8F">
        <w:rPr>
          <w:rFonts w:ascii="Times New Roman" w:hAnsi="Times New Roman" w:cs="Times New Roman"/>
          <w:sz w:val="24"/>
          <w:szCs w:val="24"/>
        </w:rPr>
        <w:t xml:space="preserve">be better supported which then gives them the chance to reach their highest abilities and </w:t>
      </w:r>
      <w:r w:rsidR="00B64EA7" w:rsidRPr="00B64A8F">
        <w:rPr>
          <w:rFonts w:ascii="Times New Roman" w:hAnsi="Times New Roman" w:cs="Times New Roman"/>
          <w:sz w:val="24"/>
          <w:szCs w:val="24"/>
        </w:rPr>
        <w:t xml:space="preserve">where problems may </w:t>
      </w:r>
      <w:r w:rsidR="00786C74" w:rsidRPr="00B64A8F">
        <w:rPr>
          <w:rFonts w:ascii="Times New Roman" w:hAnsi="Times New Roman" w:cs="Times New Roman"/>
          <w:sz w:val="24"/>
          <w:szCs w:val="24"/>
        </w:rPr>
        <w:t>arise,</w:t>
      </w:r>
      <w:r w:rsidR="00B64EA7" w:rsidRPr="00B64A8F">
        <w:rPr>
          <w:rFonts w:ascii="Times New Roman" w:hAnsi="Times New Roman" w:cs="Times New Roman"/>
          <w:sz w:val="24"/>
          <w:szCs w:val="24"/>
        </w:rPr>
        <w:t xml:space="preserve"> they can get back on track. Freud </w:t>
      </w:r>
      <w:r w:rsidR="00786C74" w:rsidRPr="00B64A8F">
        <w:rPr>
          <w:rFonts w:ascii="Times New Roman" w:hAnsi="Times New Roman" w:cs="Times New Roman"/>
          <w:sz w:val="24"/>
          <w:szCs w:val="24"/>
        </w:rPr>
        <w:t xml:space="preserve">also </w:t>
      </w:r>
      <w:r w:rsidR="00485F18" w:rsidRPr="00B64A8F">
        <w:rPr>
          <w:rFonts w:ascii="Times New Roman" w:hAnsi="Times New Roman" w:cs="Times New Roman"/>
          <w:sz w:val="24"/>
          <w:szCs w:val="24"/>
        </w:rPr>
        <w:t>says that using different ways of communicating</w:t>
      </w:r>
      <w:r w:rsidR="00CC62C2" w:rsidRPr="00B64A8F">
        <w:rPr>
          <w:rFonts w:ascii="Times New Roman" w:hAnsi="Times New Roman" w:cs="Times New Roman"/>
          <w:sz w:val="24"/>
          <w:szCs w:val="24"/>
        </w:rPr>
        <w:t xml:space="preserve"> </w:t>
      </w:r>
      <w:r w:rsidR="00381AC7" w:rsidRPr="00B64A8F">
        <w:rPr>
          <w:rFonts w:ascii="Times New Roman" w:hAnsi="Times New Roman" w:cs="Times New Roman"/>
          <w:sz w:val="24"/>
          <w:szCs w:val="24"/>
        </w:rPr>
        <w:t>can be</w:t>
      </w:r>
      <w:r w:rsidR="00CC62C2" w:rsidRPr="00B64A8F">
        <w:rPr>
          <w:rFonts w:ascii="Times New Roman" w:hAnsi="Times New Roman" w:cs="Times New Roman"/>
          <w:sz w:val="24"/>
          <w:szCs w:val="24"/>
        </w:rPr>
        <w:t xml:space="preserve"> beneficial for the guardians. Sometimes the use of social media</w:t>
      </w:r>
      <w:r w:rsidR="00786C74" w:rsidRPr="00B64A8F">
        <w:rPr>
          <w:rFonts w:ascii="Times New Roman" w:hAnsi="Times New Roman" w:cs="Times New Roman"/>
          <w:sz w:val="24"/>
          <w:szCs w:val="24"/>
        </w:rPr>
        <w:t xml:space="preserve"> or a newsletter can be </w:t>
      </w:r>
      <w:r w:rsidR="00381AC7" w:rsidRPr="00B64A8F">
        <w:rPr>
          <w:rFonts w:ascii="Times New Roman" w:hAnsi="Times New Roman" w:cs="Times New Roman"/>
          <w:sz w:val="24"/>
          <w:szCs w:val="24"/>
        </w:rPr>
        <w:t>more effective</w:t>
      </w:r>
      <w:r w:rsidR="00786C74" w:rsidRPr="00B64A8F">
        <w:rPr>
          <w:rFonts w:ascii="Times New Roman" w:hAnsi="Times New Roman" w:cs="Times New Roman"/>
          <w:sz w:val="24"/>
          <w:szCs w:val="24"/>
        </w:rPr>
        <w:t xml:space="preserve"> than face-to-face.</w:t>
      </w:r>
      <w:r w:rsidR="00381AC7" w:rsidRPr="00B64A8F">
        <w:rPr>
          <w:rFonts w:ascii="Times New Roman" w:hAnsi="Times New Roman" w:cs="Times New Roman"/>
          <w:sz w:val="24"/>
          <w:szCs w:val="24"/>
        </w:rPr>
        <w:t xml:space="preserve"> </w:t>
      </w:r>
      <w:r w:rsidR="00A177C0" w:rsidRPr="00B64A8F">
        <w:rPr>
          <w:rFonts w:ascii="Times New Roman" w:hAnsi="Times New Roman" w:cs="Times New Roman"/>
          <w:sz w:val="24"/>
          <w:szCs w:val="24"/>
        </w:rPr>
        <w:t xml:space="preserve">Welsh Government (2017) </w:t>
      </w:r>
      <w:r w:rsidR="004622BB" w:rsidRPr="00B64A8F">
        <w:rPr>
          <w:rFonts w:ascii="Times New Roman" w:hAnsi="Times New Roman" w:cs="Times New Roman"/>
          <w:sz w:val="24"/>
          <w:szCs w:val="24"/>
        </w:rPr>
        <w:t xml:space="preserve">believe that if we give help and short-term </w:t>
      </w:r>
      <w:r w:rsidR="00A074A6" w:rsidRPr="00B64A8F">
        <w:rPr>
          <w:rFonts w:ascii="Times New Roman" w:hAnsi="Times New Roman" w:cs="Times New Roman"/>
          <w:sz w:val="24"/>
          <w:szCs w:val="24"/>
        </w:rPr>
        <w:t>assistance to a family, this can build trust</w:t>
      </w:r>
      <w:r w:rsidR="0089776E" w:rsidRPr="00B64A8F">
        <w:rPr>
          <w:rFonts w:ascii="Times New Roman" w:hAnsi="Times New Roman" w:cs="Times New Roman"/>
          <w:sz w:val="24"/>
          <w:szCs w:val="24"/>
        </w:rPr>
        <w:t xml:space="preserve">. Practitioners can include external agencies to </w:t>
      </w:r>
      <w:r w:rsidR="00F670FB" w:rsidRPr="00B64A8F">
        <w:rPr>
          <w:rFonts w:ascii="Times New Roman" w:hAnsi="Times New Roman" w:cs="Times New Roman"/>
          <w:sz w:val="24"/>
          <w:szCs w:val="24"/>
        </w:rPr>
        <w:t>provide parents with help to sort out ay debt or housing problems.</w:t>
      </w:r>
    </w:p>
    <w:p w14:paraId="0C7C2E62" w14:textId="1EF5B81F" w:rsidR="00086264" w:rsidRPr="00B64A8F" w:rsidRDefault="00D24E49"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Unfortunately,</w:t>
      </w:r>
      <w:r w:rsidR="000231D9" w:rsidRPr="00B64A8F">
        <w:rPr>
          <w:rFonts w:ascii="Times New Roman" w:hAnsi="Times New Roman" w:cs="Times New Roman"/>
          <w:sz w:val="24"/>
          <w:szCs w:val="24"/>
        </w:rPr>
        <w:t xml:space="preserve"> there are barriers and negative outcomes to the way this </w:t>
      </w:r>
      <w:r w:rsidR="00FB0938" w:rsidRPr="00B64A8F">
        <w:rPr>
          <w:rFonts w:ascii="Times New Roman" w:hAnsi="Times New Roman" w:cs="Times New Roman"/>
          <w:sz w:val="24"/>
          <w:szCs w:val="24"/>
        </w:rPr>
        <w:t>practitioner</w:t>
      </w:r>
      <w:r w:rsidR="000231D9" w:rsidRPr="00B64A8F">
        <w:rPr>
          <w:rFonts w:ascii="Times New Roman" w:hAnsi="Times New Roman" w:cs="Times New Roman"/>
          <w:sz w:val="24"/>
          <w:szCs w:val="24"/>
        </w:rPr>
        <w:t xml:space="preserve"> </w:t>
      </w:r>
      <w:r w:rsidR="00FB0938" w:rsidRPr="00B64A8F">
        <w:rPr>
          <w:rFonts w:ascii="Times New Roman" w:hAnsi="Times New Roman" w:cs="Times New Roman"/>
          <w:sz w:val="24"/>
          <w:szCs w:val="24"/>
        </w:rPr>
        <w:t xml:space="preserve">has dealt with the situation, that may arise. </w:t>
      </w:r>
      <w:r w:rsidR="00363109" w:rsidRPr="00B64A8F">
        <w:rPr>
          <w:rFonts w:ascii="Times New Roman" w:hAnsi="Times New Roman" w:cs="Times New Roman"/>
          <w:sz w:val="24"/>
          <w:szCs w:val="24"/>
        </w:rPr>
        <w:t>Parents can be against using any services</w:t>
      </w:r>
      <w:r w:rsidR="00E47BCC" w:rsidRPr="00B64A8F">
        <w:rPr>
          <w:rFonts w:ascii="Times New Roman" w:hAnsi="Times New Roman" w:cs="Times New Roman"/>
          <w:sz w:val="24"/>
          <w:szCs w:val="24"/>
        </w:rPr>
        <w:t xml:space="preserve">, perhaps because </w:t>
      </w:r>
      <w:r w:rsidR="00E47BCC" w:rsidRPr="00B64A8F">
        <w:rPr>
          <w:rFonts w:ascii="Times New Roman" w:hAnsi="Times New Roman" w:cs="Times New Roman"/>
          <w:sz w:val="24"/>
          <w:szCs w:val="24"/>
        </w:rPr>
        <w:lastRenderedPageBreak/>
        <w:t xml:space="preserve">of previous bad experiences or perhaps they worry that </w:t>
      </w:r>
      <w:r w:rsidRPr="00B64A8F">
        <w:rPr>
          <w:rFonts w:ascii="Times New Roman" w:hAnsi="Times New Roman" w:cs="Times New Roman"/>
          <w:sz w:val="24"/>
          <w:szCs w:val="24"/>
        </w:rPr>
        <w:t>social</w:t>
      </w:r>
      <w:r w:rsidR="00E47BCC" w:rsidRPr="00B64A8F">
        <w:rPr>
          <w:rFonts w:ascii="Times New Roman" w:hAnsi="Times New Roman" w:cs="Times New Roman"/>
          <w:sz w:val="24"/>
          <w:szCs w:val="24"/>
        </w:rPr>
        <w:t xml:space="preserve"> services may become involved.</w:t>
      </w:r>
      <w:r w:rsidRPr="00B64A8F">
        <w:rPr>
          <w:rFonts w:ascii="Times New Roman" w:hAnsi="Times New Roman" w:cs="Times New Roman"/>
          <w:sz w:val="24"/>
          <w:szCs w:val="24"/>
        </w:rPr>
        <w:t xml:space="preserve"> They may also be in denial that there </w:t>
      </w:r>
      <w:proofErr w:type="gramStart"/>
      <w:r w:rsidRPr="00B64A8F">
        <w:rPr>
          <w:rFonts w:ascii="Times New Roman" w:hAnsi="Times New Roman" w:cs="Times New Roman"/>
          <w:sz w:val="24"/>
          <w:szCs w:val="24"/>
        </w:rPr>
        <w:t>is</w:t>
      </w:r>
      <w:proofErr w:type="gramEnd"/>
      <w:r w:rsidRPr="00B64A8F">
        <w:rPr>
          <w:rFonts w:ascii="Times New Roman" w:hAnsi="Times New Roman" w:cs="Times New Roman"/>
          <w:sz w:val="24"/>
          <w:szCs w:val="24"/>
        </w:rPr>
        <w:t xml:space="preserve"> any issues in the first place </w:t>
      </w:r>
      <w:r w:rsidR="00363109" w:rsidRPr="00B64A8F">
        <w:rPr>
          <w:rFonts w:ascii="Times New Roman" w:hAnsi="Times New Roman" w:cs="Times New Roman"/>
          <w:sz w:val="24"/>
          <w:szCs w:val="24"/>
        </w:rPr>
        <w:t>(Moran, 2004; Welsh Government 2013a; Barrett, 2003).</w:t>
      </w:r>
      <w:r w:rsidR="004F2857" w:rsidRPr="00B64A8F">
        <w:rPr>
          <w:rFonts w:ascii="Times New Roman" w:hAnsi="Times New Roman" w:cs="Times New Roman"/>
          <w:sz w:val="24"/>
          <w:szCs w:val="24"/>
        </w:rPr>
        <w:t xml:space="preserve"> </w:t>
      </w:r>
      <w:r w:rsidR="000A65A7" w:rsidRPr="00B64A8F">
        <w:rPr>
          <w:rFonts w:ascii="Times New Roman" w:hAnsi="Times New Roman" w:cs="Times New Roman"/>
          <w:sz w:val="24"/>
          <w:szCs w:val="24"/>
        </w:rPr>
        <w:t xml:space="preserve"> As well as this where the </w:t>
      </w:r>
      <w:r w:rsidR="00F326B9" w:rsidRPr="00B64A8F">
        <w:rPr>
          <w:rFonts w:ascii="Times New Roman" w:hAnsi="Times New Roman" w:cs="Times New Roman"/>
          <w:sz w:val="24"/>
          <w:szCs w:val="24"/>
        </w:rPr>
        <w:t xml:space="preserve">practitioner has signposted for further financial assistance, </w:t>
      </w:r>
      <w:r w:rsidR="00147AE9" w:rsidRPr="00B64A8F">
        <w:rPr>
          <w:rFonts w:ascii="Times New Roman" w:hAnsi="Times New Roman" w:cs="Times New Roman"/>
          <w:sz w:val="24"/>
          <w:szCs w:val="24"/>
        </w:rPr>
        <w:t xml:space="preserve">Joseph Rowntree Foundation (2020) </w:t>
      </w:r>
      <w:r w:rsidR="004C6972" w:rsidRPr="00B64A8F">
        <w:rPr>
          <w:rFonts w:ascii="Times New Roman" w:hAnsi="Times New Roman" w:cs="Times New Roman"/>
          <w:sz w:val="24"/>
          <w:szCs w:val="24"/>
        </w:rPr>
        <w:t xml:space="preserve">state that throughout Wales, A lot of families who are </w:t>
      </w:r>
      <w:r w:rsidR="001905B0" w:rsidRPr="00B64A8F">
        <w:rPr>
          <w:rFonts w:ascii="Times New Roman" w:hAnsi="Times New Roman" w:cs="Times New Roman"/>
          <w:sz w:val="24"/>
          <w:szCs w:val="24"/>
        </w:rPr>
        <w:t xml:space="preserve">disadvantaged are currently unable to receive free or funded childcare due to </w:t>
      </w:r>
      <w:r w:rsidR="00AB66FF" w:rsidRPr="00B64A8F">
        <w:rPr>
          <w:rFonts w:ascii="Times New Roman" w:hAnsi="Times New Roman" w:cs="Times New Roman"/>
          <w:sz w:val="24"/>
          <w:szCs w:val="24"/>
        </w:rPr>
        <w:t xml:space="preserve">gaps in </w:t>
      </w:r>
      <w:r w:rsidR="00557DB7" w:rsidRPr="00B64A8F">
        <w:rPr>
          <w:rFonts w:ascii="Times New Roman" w:hAnsi="Times New Roman" w:cs="Times New Roman"/>
          <w:sz w:val="24"/>
          <w:szCs w:val="24"/>
        </w:rPr>
        <w:t>institution.</w:t>
      </w:r>
    </w:p>
    <w:p w14:paraId="6CD8D242" w14:textId="4FB13B22" w:rsidR="00A60842" w:rsidRPr="00B64A8F" w:rsidRDefault="00AE4C5A"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Within this meeting, the practitioner included the</w:t>
      </w:r>
      <w:r w:rsidR="008308C6" w:rsidRPr="00B64A8F">
        <w:rPr>
          <w:rFonts w:ascii="Times New Roman" w:hAnsi="Times New Roman" w:cs="Times New Roman"/>
          <w:sz w:val="24"/>
          <w:szCs w:val="24"/>
        </w:rPr>
        <w:t xml:space="preserve"> children. They attended and were able to voice their opinions and feelings towards the situation. </w:t>
      </w:r>
      <w:r w:rsidR="00DE4139" w:rsidRPr="00B64A8F">
        <w:rPr>
          <w:rFonts w:ascii="Times New Roman" w:hAnsi="Times New Roman" w:cs="Times New Roman"/>
          <w:sz w:val="24"/>
          <w:szCs w:val="24"/>
        </w:rPr>
        <w:t>This was important as Ferdman</w:t>
      </w:r>
      <w:r w:rsidR="000E2A9B" w:rsidRPr="00B64A8F">
        <w:rPr>
          <w:rFonts w:ascii="Times New Roman" w:hAnsi="Times New Roman" w:cs="Times New Roman"/>
          <w:sz w:val="24"/>
          <w:szCs w:val="24"/>
        </w:rPr>
        <w:t xml:space="preserve"> (2014) questions that where </w:t>
      </w:r>
      <w:r w:rsidR="00280035" w:rsidRPr="00B64A8F">
        <w:rPr>
          <w:rFonts w:ascii="Times New Roman" w:hAnsi="Times New Roman" w:cs="Times New Roman"/>
          <w:sz w:val="24"/>
          <w:szCs w:val="24"/>
        </w:rPr>
        <w:t>Children and staff need to be wary of what they do or say in</w:t>
      </w:r>
      <w:r w:rsidR="00F670FB" w:rsidRPr="00B64A8F">
        <w:rPr>
          <w:rFonts w:ascii="Times New Roman" w:hAnsi="Times New Roman" w:cs="Times New Roman"/>
          <w:sz w:val="24"/>
          <w:szCs w:val="24"/>
        </w:rPr>
        <w:t xml:space="preserve"> </w:t>
      </w:r>
      <w:r w:rsidR="00280035" w:rsidRPr="00B64A8F">
        <w:rPr>
          <w:rFonts w:ascii="Times New Roman" w:hAnsi="Times New Roman" w:cs="Times New Roman"/>
          <w:sz w:val="24"/>
          <w:szCs w:val="24"/>
        </w:rPr>
        <w:t>case they offend somebody</w:t>
      </w:r>
      <w:r w:rsidR="00BE536D" w:rsidRPr="00B64A8F">
        <w:rPr>
          <w:rFonts w:ascii="Times New Roman" w:hAnsi="Times New Roman" w:cs="Times New Roman"/>
          <w:sz w:val="24"/>
          <w:szCs w:val="24"/>
        </w:rPr>
        <w:t xml:space="preserve">, that then can be loss of freedom of expressing themselves and </w:t>
      </w:r>
      <w:r w:rsidR="00E4102A" w:rsidRPr="00B64A8F">
        <w:rPr>
          <w:rFonts w:ascii="Times New Roman" w:hAnsi="Times New Roman" w:cs="Times New Roman"/>
          <w:sz w:val="24"/>
          <w:szCs w:val="24"/>
        </w:rPr>
        <w:t xml:space="preserve">hinders their right to be their fully authentic selves. If they need to worry about having a target on their back </w:t>
      </w:r>
      <w:r w:rsidR="006D0DBF" w:rsidRPr="00B64A8F">
        <w:rPr>
          <w:rFonts w:ascii="Times New Roman" w:hAnsi="Times New Roman" w:cs="Times New Roman"/>
          <w:sz w:val="24"/>
          <w:szCs w:val="24"/>
        </w:rPr>
        <w:t xml:space="preserve">because they have been a witness to bad language </w:t>
      </w:r>
      <w:r w:rsidR="008E0310" w:rsidRPr="00B64A8F">
        <w:rPr>
          <w:rFonts w:ascii="Times New Roman" w:hAnsi="Times New Roman" w:cs="Times New Roman"/>
          <w:sz w:val="24"/>
          <w:szCs w:val="24"/>
        </w:rPr>
        <w:t>from others, does that then stop them from participating with others as an equal</w:t>
      </w:r>
      <w:r w:rsidR="00E3096C" w:rsidRPr="00B64A8F">
        <w:rPr>
          <w:rFonts w:ascii="Times New Roman" w:hAnsi="Times New Roman" w:cs="Times New Roman"/>
          <w:sz w:val="24"/>
          <w:szCs w:val="24"/>
        </w:rPr>
        <w:t>,</w:t>
      </w:r>
      <w:r w:rsidR="008E0310" w:rsidRPr="00B64A8F">
        <w:rPr>
          <w:rFonts w:ascii="Times New Roman" w:hAnsi="Times New Roman" w:cs="Times New Roman"/>
          <w:sz w:val="24"/>
          <w:szCs w:val="24"/>
        </w:rPr>
        <w:t xml:space="preserve"> without worrying</w:t>
      </w:r>
      <w:r w:rsidR="00A60842" w:rsidRPr="00B64A8F">
        <w:rPr>
          <w:rFonts w:ascii="Times New Roman" w:hAnsi="Times New Roman" w:cs="Times New Roman"/>
          <w:sz w:val="24"/>
          <w:szCs w:val="24"/>
        </w:rPr>
        <w:t xml:space="preserve"> about mistreatment? Within a system that is open and inclusive, we should value one-another</w:t>
      </w:r>
      <w:r w:rsidR="0043226C" w:rsidRPr="00B64A8F">
        <w:rPr>
          <w:rFonts w:ascii="Times New Roman" w:hAnsi="Times New Roman" w:cs="Times New Roman"/>
          <w:sz w:val="24"/>
          <w:szCs w:val="24"/>
        </w:rPr>
        <w:t>, there should be empowerment for all people involved</w:t>
      </w:r>
      <w:r w:rsidR="00E3096C" w:rsidRPr="00B64A8F">
        <w:rPr>
          <w:rFonts w:ascii="Times New Roman" w:hAnsi="Times New Roman" w:cs="Times New Roman"/>
          <w:sz w:val="24"/>
          <w:szCs w:val="24"/>
        </w:rPr>
        <w:t xml:space="preserve"> (regardless of age and ability)</w:t>
      </w:r>
      <w:r w:rsidR="0043226C" w:rsidRPr="00B64A8F">
        <w:rPr>
          <w:rFonts w:ascii="Times New Roman" w:hAnsi="Times New Roman" w:cs="Times New Roman"/>
          <w:sz w:val="24"/>
          <w:szCs w:val="24"/>
        </w:rPr>
        <w:t>, without giving up their identities</w:t>
      </w:r>
      <w:r w:rsidR="00866948" w:rsidRPr="00B64A8F">
        <w:rPr>
          <w:rFonts w:ascii="Times New Roman" w:hAnsi="Times New Roman" w:cs="Times New Roman"/>
          <w:sz w:val="24"/>
          <w:szCs w:val="24"/>
        </w:rPr>
        <w:t xml:space="preserve"> and uniqueness.</w:t>
      </w:r>
      <w:r w:rsidR="00E3096C" w:rsidRPr="00B64A8F">
        <w:rPr>
          <w:rFonts w:ascii="Times New Roman" w:hAnsi="Times New Roman" w:cs="Times New Roman"/>
          <w:sz w:val="24"/>
          <w:szCs w:val="24"/>
        </w:rPr>
        <w:t xml:space="preserve"> </w:t>
      </w:r>
      <w:r w:rsidR="00FF531B" w:rsidRPr="00B64A8F">
        <w:rPr>
          <w:rFonts w:ascii="Times New Roman" w:hAnsi="Times New Roman" w:cs="Times New Roman"/>
          <w:sz w:val="24"/>
          <w:szCs w:val="24"/>
        </w:rPr>
        <w:t xml:space="preserve">Murray (2019) </w:t>
      </w:r>
      <w:r w:rsidR="000C4C21" w:rsidRPr="00B64A8F">
        <w:rPr>
          <w:rFonts w:ascii="Times New Roman" w:hAnsi="Times New Roman" w:cs="Times New Roman"/>
          <w:sz w:val="24"/>
          <w:szCs w:val="24"/>
        </w:rPr>
        <w:t xml:space="preserve">supports this by encouraging that we should listen actively to the </w:t>
      </w:r>
      <w:r w:rsidR="006851BD" w:rsidRPr="00B64A8F">
        <w:rPr>
          <w:rFonts w:ascii="Times New Roman" w:hAnsi="Times New Roman" w:cs="Times New Roman"/>
          <w:sz w:val="24"/>
          <w:szCs w:val="24"/>
        </w:rPr>
        <w:t>student’s</w:t>
      </w:r>
      <w:r w:rsidR="00427145" w:rsidRPr="00B64A8F">
        <w:rPr>
          <w:rFonts w:ascii="Times New Roman" w:hAnsi="Times New Roman" w:cs="Times New Roman"/>
          <w:sz w:val="24"/>
          <w:szCs w:val="24"/>
        </w:rPr>
        <w:t xml:space="preserve"> voice. If we don’t do this, it then seems that we don’t value that child and all they stand for.</w:t>
      </w:r>
      <w:r w:rsidR="00113A75" w:rsidRPr="00B64A8F">
        <w:rPr>
          <w:rFonts w:ascii="Times New Roman" w:hAnsi="Times New Roman" w:cs="Times New Roman"/>
          <w:sz w:val="24"/>
          <w:szCs w:val="24"/>
        </w:rPr>
        <w:t xml:space="preserve"> If we do </w:t>
      </w:r>
      <w:r w:rsidR="006851BD" w:rsidRPr="00B64A8F">
        <w:rPr>
          <w:rFonts w:ascii="Times New Roman" w:hAnsi="Times New Roman" w:cs="Times New Roman"/>
          <w:sz w:val="24"/>
          <w:szCs w:val="24"/>
        </w:rPr>
        <w:t>this,</w:t>
      </w:r>
      <w:r w:rsidR="00113A75" w:rsidRPr="00B64A8F">
        <w:rPr>
          <w:rFonts w:ascii="Times New Roman" w:hAnsi="Times New Roman" w:cs="Times New Roman"/>
          <w:sz w:val="24"/>
          <w:szCs w:val="24"/>
        </w:rPr>
        <w:t xml:space="preserve"> we then teach the student to be undemocratic. They will </w:t>
      </w:r>
      <w:r w:rsidR="006851BD" w:rsidRPr="00B64A8F">
        <w:rPr>
          <w:rFonts w:ascii="Times New Roman" w:hAnsi="Times New Roman" w:cs="Times New Roman"/>
          <w:sz w:val="24"/>
          <w:szCs w:val="24"/>
        </w:rPr>
        <w:t>view an individual’s ideas as not important</w:t>
      </w:r>
      <w:r w:rsidR="009E5993" w:rsidRPr="00B64A8F">
        <w:rPr>
          <w:rFonts w:ascii="Times New Roman" w:hAnsi="Times New Roman" w:cs="Times New Roman"/>
          <w:sz w:val="24"/>
          <w:szCs w:val="24"/>
        </w:rPr>
        <w:t xml:space="preserve"> and irrelevant. </w:t>
      </w:r>
    </w:p>
    <w:p w14:paraId="603E500F" w14:textId="714DAD6A" w:rsidR="005A18B8" w:rsidRPr="00B64A8F" w:rsidRDefault="005A18B8"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The barriers to including the children within this meeting could be that Children can lack confidence and feel unable to give their opinions, Sometimes Adult voice can </w:t>
      </w:r>
      <w:r w:rsidR="00247A2F" w:rsidRPr="00B64A8F">
        <w:rPr>
          <w:rFonts w:ascii="Times New Roman" w:hAnsi="Times New Roman" w:cs="Times New Roman"/>
          <w:sz w:val="24"/>
          <w:szCs w:val="24"/>
        </w:rPr>
        <w:t xml:space="preserve">are more easily heard than children’s voices. The children may not fully engage and </w:t>
      </w:r>
      <w:r w:rsidR="00915143" w:rsidRPr="00B64A8F">
        <w:rPr>
          <w:rFonts w:ascii="Times New Roman" w:hAnsi="Times New Roman" w:cs="Times New Roman"/>
          <w:sz w:val="24"/>
          <w:szCs w:val="24"/>
        </w:rPr>
        <w:t>will probably find it boring therefore becoming distracted. And Children enjoy feedback</w:t>
      </w:r>
      <w:r w:rsidR="002D49A0" w:rsidRPr="00B64A8F">
        <w:rPr>
          <w:rFonts w:ascii="Times New Roman" w:hAnsi="Times New Roman" w:cs="Times New Roman"/>
          <w:sz w:val="24"/>
          <w:szCs w:val="24"/>
        </w:rPr>
        <w:t xml:space="preserve"> and as there will not be an instant outcome this could be a problem – therefore they may be against engaging </w:t>
      </w:r>
      <w:r w:rsidR="008E3256" w:rsidRPr="00B64A8F">
        <w:rPr>
          <w:rFonts w:ascii="Times New Roman" w:hAnsi="Times New Roman" w:cs="Times New Roman"/>
          <w:sz w:val="24"/>
          <w:szCs w:val="24"/>
        </w:rPr>
        <w:t>in the future. (</w:t>
      </w:r>
      <w:r w:rsidR="00696E9B" w:rsidRPr="00B64A8F">
        <w:rPr>
          <w:rFonts w:ascii="Times New Roman" w:hAnsi="Times New Roman" w:cs="Times New Roman"/>
          <w:sz w:val="24"/>
          <w:szCs w:val="24"/>
        </w:rPr>
        <w:t xml:space="preserve">National Children’s Bureau, 2022) </w:t>
      </w:r>
      <w:r w:rsidR="00563E84" w:rsidRPr="00B64A8F">
        <w:rPr>
          <w:rFonts w:ascii="Times New Roman" w:hAnsi="Times New Roman" w:cs="Times New Roman"/>
          <w:sz w:val="24"/>
          <w:szCs w:val="24"/>
        </w:rPr>
        <w:t xml:space="preserve">Similarly Murray (2019) </w:t>
      </w:r>
      <w:r w:rsidR="00C47369" w:rsidRPr="00B64A8F">
        <w:rPr>
          <w:rFonts w:ascii="Times New Roman" w:hAnsi="Times New Roman" w:cs="Times New Roman"/>
          <w:sz w:val="24"/>
          <w:szCs w:val="24"/>
        </w:rPr>
        <w:t xml:space="preserve">writes that staff might need to follow Macro-policy within the meeting in which the child’s </w:t>
      </w:r>
      <w:r w:rsidR="00B52A96" w:rsidRPr="00B64A8F">
        <w:rPr>
          <w:rFonts w:ascii="Times New Roman" w:hAnsi="Times New Roman" w:cs="Times New Roman"/>
          <w:sz w:val="24"/>
          <w:szCs w:val="24"/>
        </w:rPr>
        <w:t xml:space="preserve">thoughts and feelings may be </w:t>
      </w:r>
      <w:r w:rsidR="0020344B" w:rsidRPr="00B64A8F">
        <w:rPr>
          <w:rFonts w:ascii="Times New Roman" w:hAnsi="Times New Roman" w:cs="Times New Roman"/>
          <w:sz w:val="24"/>
          <w:szCs w:val="24"/>
        </w:rPr>
        <w:t>unheard due to being unnecessary.</w:t>
      </w:r>
    </w:p>
    <w:p w14:paraId="63DEB76F" w14:textId="43FA21DF" w:rsidR="00BC3027" w:rsidRPr="00B64A8F" w:rsidRDefault="00685E5C"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Dad did not turn up to the scheduled meeting, it appeared </w:t>
      </w:r>
      <w:r w:rsidR="008C051E" w:rsidRPr="00B64A8F">
        <w:rPr>
          <w:rFonts w:ascii="Times New Roman" w:hAnsi="Times New Roman" w:cs="Times New Roman"/>
          <w:sz w:val="24"/>
          <w:szCs w:val="24"/>
        </w:rPr>
        <w:t xml:space="preserve">from the questions the practitioner asked that he </w:t>
      </w:r>
      <w:r w:rsidR="002978CE" w:rsidRPr="00B64A8F">
        <w:rPr>
          <w:rFonts w:ascii="Times New Roman" w:hAnsi="Times New Roman" w:cs="Times New Roman"/>
          <w:sz w:val="24"/>
          <w:szCs w:val="24"/>
        </w:rPr>
        <w:t>wa</w:t>
      </w:r>
      <w:r w:rsidR="008C051E" w:rsidRPr="00B64A8F">
        <w:rPr>
          <w:rFonts w:ascii="Times New Roman" w:hAnsi="Times New Roman" w:cs="Times New Roman"/>
          <w:sz w:val="24"/>
          <w:szCs w:val="24"/>
        </w:rPr>
        <w:t xml:space="preserve">s no longer involved. </w:t>
      </w:r>
      <w:r w:rsidR="00B474B0" w:rsidRPr="00B64A8F">
        <w:rPr>
          <w:rFonts w:ascii="Times New Roman" w:hAnsi="Times New Roman" w:cs="Times New Roman"/>
          <w:sz w:val="24"/>
          <w:szCs w:val="24"/>
        </w:rPr>
        <w:t xml:space="preserve">Welsh Government (2017) </w:t>
      </w:r>
      <w:r w:rsidR="00B958BA" w:rsidRPr="00B64A8F">
        <w:rPr>
          <w:rFonts w:ascii="Times New Roman" w:hAnsi="Times New Roman" w:cs="Times New Roman"/>
          <w:sz w:val="24"/>
          <w:szCs w:val="24"/>
        </w:rPr>
        <w:t>discuss how when a relationship breaks down, it can have quite a negative effect on the child</w:t>
      </w:r>
      <w:r w:rsidR="00A84726" w:rsidRPr="00B64A8F">
        <w:rPr>
          <w:rFonts w:ascii="Times New Roman" w:hAnsi="Times New Roman" w:cs="Times New Roman"/>
          <w:sz w:val="24"/>
          <w:szCs w:val="24"/>
        </w:rPr>
        <w:t xml:space="preserve"> such as socio-economic disadvantage, Lack of achievement in school, issues within school to do with behaviour and sometimes </w:t>
      </w:r>
      <w:r w:rsidR="00283863" w:rsidRPr="00B64A8F">
        <w:rPr>
          <w:rFonts w:ascii="Times New Roman" w:hAnsi="Times New Roman" w:cs="Times New Roman"/>
          <w:sz w:val="24"/>
          <w:szCs w:val="24"/>
        </w:rPr>
        <w:t>mental health problems or even physical issues. These can be long-</w:t>
      </w:r>
      <w:r w:rsidR="00283863" w:rsidRPr="00B64A8F">
        <w:rPr>
          <w:rFonts w:ascii="Times New Roman" w:hAnsi="Times New Roman" w:cs="Times New Roman"/>
          <w:sz w:val="24"/>
          <w:szCs w:val="24"/>
        </w:rPr>
        <w:lastRenderedPageBreak/>
        <w:t xml:space="preserve">term problems but </w:t>
      </w:r>
      <w:r w:rsidR="007E5AC9" w:rsidRPr="00B64A8F">
        <w:rPr>
          <w:rFonts w:ascii="Times New Roman" w:hAnsi="Times New Roman" w:cs="Times New Roman"/>
          <w:sz w:val="24"/>
          <w:szCs w:val="24"/>
        </w:rPr>
        <w:t xml:space="preserve">mainly happen in the minority of cases. There is likely to be short-term stress and anxiety during the </w:t>
      </w:r>
      <w:proofErr w:type="gramStart"/>
      <w:r w:rsidR="002978CE" w:rsidRPr="00B64A8F">
        <w:rPr>
          <w:rFonts w:ascii="Times New Roman" w:hAnsi="Times New Roman" w:cs="Times New Roman"/>
          <w:sz w:val="24"/>
          <w:szCs w:val="24"/>
        </w:rPr>
        <w:t>breakup</w:t>
      </w:r>
      <w:proofErr w:type="gramEnd"/>
      <w:r w:rsidR="002978CE" w:rsidRPr="00B64A8F">
        <w:rPr>
          <w:rFonts w:ascii="Times New Roman" w:hAnsi="Times New Roman" w:cs="Times New Roman"/>
          <w:sz w:val="24"/>
          <w:szCs w:val="24"/>
        </w:rPr>
        <w:t xml:space="preserve"> but children usually adjust to the breakup eventually. </w:t>
      </w:r>
      <w:r w:rsidR="00BC3027" w:rsidRPr="00B64A8F">
        <w:rPr>
          <w:rFonts w:ascii="Times New Roman" w:hAnsi="Times New Roman" w:cs="Times New Roman"/>
          <w:sz w:val="24"/>
          <w:szCs w:val="24"/>
        </w:rPr>
        <w:t>However, where both parents and children</w:t>
      </w:r>
      <w:r w:rsidR="00EB25E3" w:rsidRPr="00B64A8F">
        <w:rPr>
          <w:rFonts w:ascii="Times New Roman" w:hAnsi="Times New Roman" w:cs="Times New Roman"/>
          <w:sz w:val="24"/>
          <w:szCs w:val="24"/>
        </w:rPr>
        <w:t xml:space="preserve"> have a great loving relationship, the children </w:t>
      </w:r>
      <w:proofErr w:type="gramStart"/>
      <w:r w:rsidR="00EB25E3" w:rsidRPr="00B64A8F">
        <w:rPr>
          <w:rFonts w:ascii="Times New Roman" w:hAnsi="Times New Roman" w:cs="Times New Roman"/>
          <w:sz w:val="24"/>
          <w:szCs w:val="24"/>
        </w:rPr>
        <w:t>have the ability to</w:t>
      </w:r>
      <w:proofErr w:type="gramEnd"/>
      <w:r w:rsidR="00EB25E3" w:rsidRPr="00B64A8F">
        <w:rPr>
          <w:rFonts w:ascii="Times New Roman" w:hAnsi="Times New Roman" w:cs="Times New Roman"/>
          <w:sz w:val="24"/>
          <w:szCs w:val="24"/>
        </w:rPr>
        <w:t xml:space="preserve"> reach high potential and good outcomes which they will take with them into their adult life (O’Connor and Scott, 2007).</w:t>
      </w:r>
      <w:r w:rsidR="00A269F0" w:rsidRPr="00B64A8F">
        <w:rPr>
          <w:rFonts w:ascii="Times New Roman" w:hAnsi="Times New Roman" w:cs="Times New Roman"/>
          <w:sz w:val="24"/>
          <w:szCs w:val="24"/>
        </w:rPr>
        <w:t xml:space="preserve"> </w:t>
      </w:r>
      <w:r w:rsidR="005F2E38" w:rsidRPr="00B64A8F">
        <w:rPr>
          <w:rFonts w:ascii="Times New Roman" w:hAnsi="Times New Roman" w:cs="Times New Roman"/>
          <w:sz w:val="24"/>
          <w:szCs w:val="24"/>
        </w:rPr>
        <w:t xml:space="preserve">There are effects shown ranging </w:t>
      </w:r>
      <w:r w:rsidR="001D1B7F" w:rsidRPr="00B64A8F">
        <w:rPr>
          <w:rFonts w:ascii="Times New Roman" w:hAnsi="Times New Roman" w:cs="Times New Roman"/>
          <w:sz w:val="24"/>
          <w:szCs w:val="24"/>
        </w:rPr>
        <w:t>from being a baby, to a child, to a teenager to an adult – when it comes to interpersonal conflict within parental relationships</w:t>
      </w:r>
      <w:r w:rsidR="005F2E38" w:rsidRPr="00B64A8F">
        <w:rPr>
          <w:rFonts w:ascii="Times New Roman" w:hAnsi="Times New Roman" w:cs="Times New Roman"/>
          <w:sz w:val="24"/>
          <w:szCs w:val="24"/>
        </w:rPr>
        <w:t xml:space="preserve"> (Harold et al 2016)</w:t>
      </w:r>
      <w:r w:rsidR="001D1B7F" w:rsidRPr="00B64A8F">
        <w:rPr>
          <w:rFonts w:ascii="Times New Roman" w:hAnsi="Times New Roman" w:cs="Times New Roman"/>
          <w:sz w:val="24"/>
          <w:szCs w:val="24"/>
        </w:rPr>
        <w:t xml:space="preserve">. To back this up, </w:t>
      </w:r>
      <w:r w:rsidR="00A269F0" w:rsidRPr="00B64A8F">
        <w:rPr>
          <w:rFonts w:ascii="Times New Roman" w:hAnsi="Times New Roman" w:cs="Times New Roman"/>
          <w:sz w:val="24"/>
          <w:szCs w:val="24"/>
        </w:rPr>
        <w:t xml:space="preserve">Welsh Government (2017) </w:t>
      </w:r>
      <w:r w:rsidR="00224391" w:rsidRPr="00B64A8F">
        <w:rPr>
          <w:rFonts w:ascii="Times New Roman" w:hAnsi="Times New Roman" w:cs="Times New Roman"/>
          <w:sz w:val="24"/>
          <w:szCs w:val="24"/>
        </w:rPr>
        <w:t xml:space="preserve">discuss how there are </w:t>
      </w:r>
      <w:r w:rsidR="008213A3" w:rsidRPr="00B64A8F">
        <w:rPr>
          <w:rFonts w:ascii="Times New Roman" w:hAnsi="Times New Roman" w:cs="Times New Roman"/>
          <w:sz w:val="24"/>
          <w:szCs w:val="24"/>
        </w:rPr>
        <w:t xml:space="preserve">factors that effect children when experiencing a parental breakup or conflict, these can include </w:t>
      </w:r>
      <w:r w:rsidR="007C4CDE" w:rsidRPr="00B64A8F">
        <w:rPr>
          <w:rFonts w:ascii="Times New Roman" w:hAnsi="Times New Roman" w:cs="Times New Roman"/>
          <w:sz w:val="24"/>
          <w:szCs w:val="24"/>
        </w:rPr>
        <w:t xml:space="preserve">the quality of parenting, the </w:t>
      </w:r>
      <w:r w:rsidR="00D0790B" w:rsidRPr="00B64A8F">
        <w:rPr>
          <w:rFonts w:ascii="Times New Roman" w:hAnsi="Times New Roman" w:cs="Times New Roman"/>
          <w:sz w:val="24"/>
          <w:szCs w:val="24"/>
        </w:rPr>
        <w:t>parents’</w:t>
      </w:r>
      <w:r w:rsidR="007C4CDE" w:rsidRPr="00B64A8F">
        <w:rPr>
          <w:rFonts w:ascii="Times New Roman" w:hAnsi="Times New Roman" w:cs="Times New Roman"/>
          <w:sz w:val="24"/>
          <w:szCs w:val="24"/>
        </w:rPr>
        <w:t xml:space="preserve"> mental health, the discussions between parents </w:t>
      </w:r>
      <w:proofErr w:type="gramStart"/>
      <w:r w:rsidR="007C4CDE" w:rsidRPr="00B64A8F">
        <w:rPr>
          <w:rFonts w:ascii="Times New Roman" w:hAnsi="Times New Roman" w:cs="Times New Roman"/>
          <w:sz w:val="24"/>
          <w:szCs w:val="24"/>
        </w:rPr>
        <w:t>in regard to</w:t>
      </w:r>
      <w:proofErr w:type="gramEnd"/>
      <w:r w:rsidR="007C4CDE" w:rsidRPr="00B64A8F">
        <w:rPr>
          <w:rFonts w:ascii="Times New Roman" w:hAnsi="Times New Roman" w:cs="Times New Roman"/>
          <w:sz w:val="24"/>
          <w:szCs w:val="24"/>
        </w:rPr>
        <w:t xml:space="preserve"> the separation, </w:t>
      </w:r>
      <w:r w:rsidR="00D50D4F" w:rsidRPr="00B64A8F">
        <w:rPr>
          <w:rFonts w:ascii="Times New Roman" w:hAnsi="Times New Roman" w:cs="Times New Roman"/>
          <w:sz w:val="24"/>
          <w:szCs w:val="24"/>
        </w:rPr>
        <w:t xml:space="preserve">and how much the child see’s and spends time with either parent </w:t>
      </w:r>
      <w:r w:rsidR="00D0790B" w:rsidRPr="00B64A8F">
        <w:rPr>
          <w:rFonts w:ascii="Times New Roman" w:hAnsi="Times New Roman" w:cs="Times New Roman"/>
          <w:sz w:val="24"/>
          <w:szCs w:val="24"/>
        </w:rPr>
        <w:t>or</w:t>
      </w:r>
      <w:r w:rsidR="00D50D4F" w:rsidRPr="00B64A8F">
        <w:rPr>
          <w:rFonts w:ascii="Times New Roman" w:hAnsi="Times New Roman" w:cs="Times New Roman"/>
          <w:sz w:val="24"/>
          <w:szCs w:val="24"/>
        </w:rPr>
        <w:t xml:space="preserve"> other family members. There is proven evidence that </w:t>
      </w:r>
      <w:r w:rsidR="004E356E" w:rsidRPr="00B64A8F">
        <w:rPr>
          <w:rFonts w:ascii="Times New Roman" w:hAnsi="Times New Roman" w:cs="Times New Roman"/>
          <w:sz w:val="24"/>
          <w:szCs w:val="24"/>
        </w:rPr>
        <w:t>continuous conflict between parents (whether separated or together) can heighten the likelihood of child</w:t>
      </w:r>
      <w:r w:rsidR="00A95806" w:rsidRPr="00B64A8F">
        <w:rPr>
          <w:rFonts w:ascii="Times New Roman" w:hAnsi="Times New Roman" w:cs="Times New Roman"/>
          <w:sz w:val="24"/>
          <w:szCs w:val="24"/>
        </w:rPr>
        <w:t xml:space="preserve">hood anxiety and depression. </w:t>
      </w:r>
      <w:r w:rsidR="00D0790B" w:rsidRPr="00B64A8F">
        <w:rPr>
          <w:rFonts w:ascii="Times New Roman" w:hAnsi="Times New Roman" w:cs="Times New Roman"/>
          <w:sz w:val="24"/>
          <w:szCs w:val="24"/>
        </w:rPr>
        <w:t>However,</w:t>
      </w:r>
      <w:r w:rsidR="004B66BB" w:rsidRPr="00B64A8F">
        <w:rPr>
          <w:rFonts w:ascii="Times New Roman" w:hAnsi="Times New Roman" w:cs="Times New Roman"/>
          <w:sz w:val="24"/>
          <w:szCs w:val="24"/>
        </w:rPr>
        <w:t xml:space="preserve"> providing that both parents </w:t>
      </w:r>
      <w:r w:rsidR="00BA087E" w:rsidRPr="00B64A8F">
        <w:rPr>
          <w:rFonts w:ascii="Times New Roman" w:hAnsi="Times New Roman" w:cs="Times New Roman"/>
          <w:sz w:val="24"/>
          <w:szCs w:val="24"/>
        </w:rPr>
        <w:t xml:space="preserve">are available, are sensitive and consistent, it has been shown that this can encourage </w:t>
      </w:r>
      <w:r w:rsidR="00EA13AD" w:rsidRPr="00B64A8F">
        <w:rPr>
          <w:rFonts w:ascii="Times New Roman" w:hAnsi="Times New Roman" w:cs="Times New Roman"/>
          <w:sz w:val="24"/>
          <w:szCs w:val="24"/>
        </w:rPr>
        <w:t>resilience when a child is living in poverty (Sroufe et al 1990).</w:t>
      </w:r>
    </w:p>
    <w:p w14:paraId="1F18778A" w14:textId="6358E8D8" w:rsidR="002E3185" w:rsidRPr="00B64A8F" w:rsidRDefault="00B05363"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Within this </w:t>
      </w:r>
      <w:r w:rsidR="00D0790B" w:rsidRPr="00B64A8F">
        <w:rPr>
          <w:rFonts w:ascii="Times New Roman" w:hAnsi="Times New Roman" w:cs="Times New Roman"/>
          <w:sz w:val="24"/>
          <w:szCs w:val="24"/>
        </w:rPr>
        <w:t>family’s</w:t>
      </w:r>
      <w:r w:rsidRPr="00B64A8F">
        <w:rPr>
          <w:rFonts w:ascii="Times New Roman" w:hAnsi="Times New Roman" w:cs="Times New Roman"/>
          <w:sz w:val="24"/>
          <w:szCs w:val="24"/>
        </w:rPr>
        <w:t xml:space="preserve"> community, the school plays a large part in their life. </w:t>
      </w:r>
      <w:r w:rsidR="00B27762" w:rsidRPr="00B64A8F">
        <w:rPr>
          <w:rFonts w:ascii="Times New Roman" w:hAnsi="Times New Roman" w:cs="Times New Roman"/>
          <w:sz w:val="24"/>
          <w:szCs w:val="24"/>
        </w:rPr>
        <w:t xml:space="preserve">The children attend here 5 days a week, providing mum with time to look after the eldest child, the home and to also look at options about future work plans. </w:t>
      </w:r>
      <w:r w:rsidR="000B5469" w:rsidRPr="00B64A8F">
        <w:rPr>
          <w:rFonts w:ascii="Times New Roman" w:hAnsi="Times New Roman" w:cs="Times New Roman"/>
          <w:sz w:val="24"/>
          <w:szCs w:val="24"/>
        </w:rPr>
        <w:t xml:space="preserve">Joseph Rowntree Foundation (2020) </w:t>
      </w:r>
      <w:r w:rsidR="00976A9E" w:rsidRPr="00B64A8F">
        <w:rPr>
          <w:rFonts w:ascii="Times New Roman" w:hAnsi="Times New Roman" w:cs="Times New Roman"/>
          <w:sz w:val="24"/>
          <w:szCs w:val="24"/>
        </w:rPr>
        <w:t xml:space="preserve">champions Early years education and care being </w:t>
      </w:r>
      <w:r w:rsidR="0055690D" w:rsidRPr="00B64A8F">
        <w:rPr>
          <w:rFonts w:ascii="Times New Roman" w:hAnsi="Times New Roman" w:cs="Times New Roman"/>
          <w:sz w:val="24"/>
          <w:szCs w:val="24"/>
        </w:rPr>
        <w:t xml:space="preserve">a solution in this situation. By providing access to early </w:t>
      </w:r>
      <w:r w:rsidR="00D0790B" w:rsidRPr="00B64A8F">
        <w:rPr>
          <w:rFonts w:ascii="Times New Roman" w:hAnsi="Times New Roman" w:cs="Times New Roman"/>
          <w:sz w:val="24"/>
          <w:szCs w:val="24"/>
        </w:rPr>
        <w:t>years</w:t>
      </w:r>
      <w:r w:rsidR="0055690D" w:rsidRPr="00B64A8F">
        <w:rPr>
          <w:rFonts w:ascii="Times New Roman" w:hAnsi="Times New Roman" w:cs="Times New Roman"/>
          <w:sz w:val="24"/>
          <w:szCs w:val="24"/>
        </w:rPr>
        <w:t xml:space="preserve"> education and care it </w:t>
      </w:r>
      <w:proofErr w:type="gramStart"/>
      <w:r w:rsidR="0055690D" w:rsidRPr="00B64A8F">
        <w:rPr>
          <w:rFonts w:ascii="Times New Roman" w:hAnsi="Times New Roman" w:cs="Times New Roman"/>
          <w:sz w:val="24"/>
          <w:szCs w:val="24"/>
        </w:rPr>
        <w:t>opens up</w:t>
      </w:r>
      <w:proofErr w:type="gramEnd"/>
      <w:r w:rsidR="0055690D" w:rsidRPr="00B64A8F">
        <w:rPr>
          <w:rFonts w:ascii="Times New Roman" w:hAnsi="Times New Roman" w:cs="Times New Roman"/>
          <w:sz w:val="24"/>
          <w:szCs w:val="24"/>
        </w:rPr>
        <w:t xml:space="preserve"> work chances for </w:t>
      </w:r>
      <w:r w:rsidR="00B06585" w:rsidRPr="00B64A8F">
        <w:rPr>
          <w:rFonts w:ascii="Times New Roman" w:hAnsi="Times New Roman" w:cs="Times New Roman"/>
          <w:sz w:val="24"/>
          <w:szCs w:val="24"/>
        </w:rPr>
        <w:t xml:space="preserve">parents as well as playing a big part in children’s </w:t>
      </w:r>
      <w:r w:rsidR="00D0790B" w:rsidRPr="00B64A8F">
        <w:rPr>
          <w:rFonts w:ascii="Times New Roman" w:hAnsi="Times New Roman" w:cs="Times New Roman"/>
          <w:sz w:val="24"/>
          <w:szCs w:val="24"/>
        </w:rPr>
        <w:t>all-round</w:t>
      </w:r>
      <w:r w:rsidR="00B06585" w:rsidRPr="00B64A8F">
        <w:rPr>
          <w:rFonts w:ascii="Times New Roman" w:hAnsi="Times New Roman" w:cs="Times New Roman"/>
          <w:sz w:val="24"/>
          <w:szCs w:val="24"/>
        </w:rPr>
        <w:t xml:space="preserve"> development – both of these things together</w:t>
      </w:r>
      <w:r w:rsidR="00D0790B" w:rsidRPr="00B64A8F">
        <w:rPr>
          <w:rFonts w:ascii="Times New Roman" w:hAnsi="Times New Roman" w:cs="Times New Roman"/>
          <w:sz w:val="24"/>
          <w:szCs w:val="24"/>
        </w:rPr>
        <w:t xml:space="preserve"> have the ability to lessen the risk of child poverty. </w:t>
      </w:r>
      <w:r w:rsidR="00826104" w:rsidRPr="00B64A8F">
        <w:rPr>
          <w:rFonts w:ascii="Times New Roman" w:hAnsi="Times New Roman" w:cs="Times New Roman"/>
          <w:sz w:val="24"/>
          <w:szCs w:val="24"/>
        </w:rPr>
        <w:t xml:space="preserve">Estyn (2020) </w:t>
      </w:r>
      <w:r w:rsidR="002541C4" w:rsidRPr="00B64A8F">
        <w:rPr>
          <w:rFonts w:ascii="Times New Roman" w:hAnsi="Times New Roman" w:cs="Times New Roman"/>
          <w:sz w:val="24"/>
          <w:szCs w:val="24"/>
        </w:rPr>
        <w:t>state that workers appreciate the setting’s link with their community.</w:t>
      </w:r>
      <w:r w:rsidR="004F4D54" w:rsidRPr="00B64A8F">
        <w:rPr>
          <w:rFonts w:ascii="Times New Roman" w:hAnsi="Times New Roman" w:cs="Times New Roman"/>
          <w:sz w:val="24"/>
          <w:szCs w:val="24"/>
        </w:rPr>
        <w:t xml:space="preserve"> </w:t>
      </w:r>
      <w:r w:rsidR="00DE5C2B" w:rsidRPr="00B64A8F">
        <w:rPr>
          <w:rFonts w:ascii="Times New Roman" w:hAnsi="Times New Roman" w:cs="Times New Roman"/>
          <w:sz w:val="24"/>
          <w:szCs w:val="24"/>
        </w:rPr>
        <w:t xml:space="preserve">Estyn says that Most Children gain from a </w:t>
      </w:r>
      <w:r w:rsidR="002A6998" w:rsidRPr="00B64A8F">
        <w:rPr>
          <w:rFonts w:ascii="Times New Roman" w:hAnsi="Times New Roman" w:cs="Times New Roman"/>
          <w:sz w:val="24"/>
          <w:szCs w:val="24"/>
        </w:rPr>
        <w:t>great curriculum that involves the local community and what it has to offer.</w:t>
      </w:r>
      <w:r w:rsidR="007E4901" w:rsidRPr="00B64A8F">
        <w:rPr>
          <w:rFonts w:ascii="Times New Roman" w:hAnsi="Times New Roman" w:cs="Times New Roman"/>
          <w:sz w:val="24"/>
          <w:szCs w:val="24"/>
        </w:rPr>
        <w:t xml:space="preserve"> </w:t>
      </w:r>
      <w:r w:rsidR="004F4D54" w:rsidRPr="00B64A8F">
        <w:rPr>
          <w:rFonts w:ascii="Times New Roman" w:hAnsi="Times New Roman" w:cs="Times New Roman"/>
          <w:sz w:val="24"/>
          <w:szCs w:val="24"/>
        </w:rPr>
        <w:t xml:space="preserve">Within a community there is a fundamental need that is involved </w:t>
      </w:r>
      <w:r w:rsidR="00C505ED" w:rsidRPr="00B64A8F">
        <w:rPr>
          <w:rFonts w:ascii="Times New Roman" w:hAnsi="Times New Roman" w:cs="Times New Roman"/>
          <w:sz w:val="24"/>
          <w:szCs w:val="24"/>
        </w:rPr>
        <w:t xml:space="preserve">in an individual’s wellness that is belonging (Stratigos et al., 2014). </w:t>
      </w:r>
      <w:r w:rsidR="00863AC5" w:rsidRPr="00B64A8F">
        <w:rPr>
          <w:rFonts w:ascii="Times New Roman" w:hAnsi="Times New Roman" w:cs="Times New Roman"/>
          <w:sz w:val="24"/>
          <w:szCs w:val="24"/>
        </w:rPr>
        <w:t xml:space="preserve">Souto-Manning </w:t>
      </w:r>
      <w:r w:rsidR="002E3185" w:rsidRPr="00B64A8F">
        <w:rPr>
          <w:rFonts w:ascii="Times New Roman" w:hAnsi="Times New Roman" w:cs="Times New Roman"/>
          <w:sz w:val="24"/>
          <w:szCs w:val="24"/>
        </w:rPr>
        <w:t xml:space="preserve">et al., (2021) agree, they note that </w:t>
      </w:r>
      <w:r w:rsidR="00F107B9" w:rsidRPr="00B64A8F">
        <w:rPr>
          <w:rFonts w:ascii="Times New Roman" w:hAnsi="Times New Roman" w:cs="Times New Roman"/>
          <w:sz w:val="24"/>
          <w:szCs w:val="24"/>
        </w:rPr>
        <w:t xml:space="preserve">Belonging will usually be associated with good, strong development and well-being. </w:t>
      </w:r>
      <w:r w:rsidR="00E46116" w:rsidRPr="00B64A8F">
        <w:rPr>
          <w:rFonts w:ascii="Times New Roman" w:hAnsi="Times New Roman" w:cs="Times New Roman"/>
          <w:sz w:val="24"/>
          <w:szCs w:val="24"/>
        </w:rPr>
        <w:t>However,</w:t>
      </w:r>
      <w:r w:rsidR="000E4BC7" w:rsidRPr="00B64A8F">
        <w:rPr>
          <w:rFonts w:ascii="Times New Roman" w:hAnsi="Times New Roman" w:cs="Times New Roman"/>
          <w:sz w:val="24"/>
          <w:szCs w:val="24"/>
        </w:rPr>
        <w:t xml:space="preserve"> they say that Belonging is </w:t>
      </w:r>
      <w:proofErr w:type="gramStart"/>
      <w:r w:rsidR="000E4BC7" w:rsidRPr="00B64A8F">
        <w:rPr>
          <w:rFonts w:ascii="Times New Roman" w:hAnsi="Times New Roman" w:cs="Times New Roman"/>
          <w:sz w:val="24"/>
          <w:szCs w:val="24"/>
        </w:rPr>
        <w:t>actually very</w:t>
      </w:r>
      <w:proofErr w:type="gramEnd"/>
      <w:r w:rsidR="000E4BC7" w:rsidRPr="00B64A8F">
        <w:rPr>
          <w:rFonts w:ascii="Times New Roman" w:hAnsi="Times New Roman" w:cs="Times New Roman"/>
          <w:sz w:val="24"/>
          <w:szCs w:val="24"/>
        </w:rPr>
        <w:t xml:space="preserve"> political and quite often racialized.</w:t>
      </w:r>
      <w:r w:rsidR="006C180F" w:rsidRPr="00B64A8F">
        <w:rPr>
          <w:rFonts w:ascii="Times New Roman" w:hAnsi="Times New Roman" w:cs="Times New Roman"/>
          <w:sz w:val="24"/>
          <w:szCs w:val="24"/>
        </w:rPr>
        <w:t xml:space="preserve"> </w:t>
      </w:r>
      <w:r w:rsidR="004F262A" w:rsidRPr="00B64A8F">
        <w:rPr>
          <w:rFonts w:ascii="Times New Roman" w:hAnsi="Times New Roman" w:cs="Times New Roman"/>
          <w:sz w:val="24"/>
          <w:szCs w:val="24"/>
        </w:rPr>
        <w:t>Gerritsen (2</w:t>
      </w:r>
      <w:r w:rsidR="00727B65" w:rsidRPr="00B64A8F">
        <w:rPr>
          <w:rFonts w:ascii="Times New Roman" w:hAnsi="Times New Roman" w:cs="Times New Roman"/>
          <w:sz w:val="24"/>
          <w:szCs w:val="24"/>
        </w:rPr>
        <w:t>020) comments on people who feel like they belong. They have the chance to</w:t>
      </w:r>
      <w:r w:rsidR="00484EFE" w:rsidRPr="00B64A8F">
        <w:rPr>
          <w:rFonts w:ascii="Times New Roman" w:hAnsi="Times New Roman" w:cs="Times New Roman"/>
          <w:sz w:val="24"/>
          <w:szCs w:val="24"/>
        </w:rPr>
        <w:t xml:space="preserve"> advance</w:t>
      </w:r>
      <w:r w:rsidR="002B4AD6">
        <w:rPr>
          <w:rFonts w:ascii="Times New Roman" w:hAnsi="Times New Roman" w:cs="Times New Roman"/>
          <w:sz w:val="24"/>
          <w:szCs w:val="24"/>
        </w:rPr>
        <w:t xml:space="preserve"> and</w:t>
      </w:r>
      <w:r w:rsidR="00484EFE" w:rsidRPr="00B64A8F">
        <w:rPr>
          <w:rFonts w:ascii="Times New Roman" w:hAnsi="Times New Roman" w:cs="Times New Roman"/>
          <w:sz w:val="24"/>
          <w:szCs w:val="24"/>
        </w:rPr>
        <w:t xml:space="preserve"> feel supported within their development. </w:t>
      </w:r>
      <w:r w:rsidR="00A30B5A" w:rsidRPr="00B64A8F">
        <w:rPr>
          <w:rFonts w:ascii="Times New Roman" w:hAnsi="Times New Roman" w:cs="Times New Roman"/>
          <w:sz w:val="24"/>
          <w:szCs w:val="24"/>
        </w:rPr>
        <w:t>However,</w:t>
      </w:r>
      <w:r w:rsidR="00484EFE" w:rsidRPr="00B64A8F">
        <w:rPr>
          <w:rFonts w:ascii="Times New Roman" w:hAnsi="Times New Roman" w:cs="Times New Roman"/>
          <w:sz w:val="24"/>
          <w:szCs w:val="24"/>
        </w:rPr>
        <w:t xml:space="preserve"> they are prevented by </w:t>
      </w:r>
      <w:r w:rsidR="00FD03CB" w:rsidRPr="00B64A8F">
        <w:rPr>
          <w:rFonts w:ascii="Times New Roman" w:hAnsi="Times New Roman" w:cs="Times New Roman"/>
          <w:sz w:val="24"/>
          <w:szCs w:val="24"/>
        </w:rPr>
        <w:t>barriers like biases and stereotypical views as well as the organisations policies.</w:t>
      </w:r>
    </w:p>
    <w:p w14:paraId="4B0FC320" w14:textId="606F2496" w:rsidR="006359BC" w:rsidRPr="00B64A8F" w:rsidRDefault="006359BC"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Within Wales, </w:t>
      </w:r>
      <w:r w:rsidR="00FE161F" w:rsidRPr="00B64A8F">
        <w:rPr>
          <w:rFonts w:ascii="Times New Roman" w:hAnsi="Times New Roman" w:cs="Times New Roman"/>
          <w:sz w:val="24"/>
          <w:szCs w:val="24"/>
        </w:rPr>
        <w:t>n</w:t>
      </w:r>
      <w:r w:rsidRPr="00B64A8F">
        <w:rPr>
          <w:rFonts w:ascii="Times New Roman" w:hAnsi="Times New Roman" w:cs="Times New Roman"/>
          <w:sz w:val="24"/>
          <w:szCs w:val="24"/>
        </w:rPr>
        <w:t xml:space="preserve">early one in three Children </w:t>
      </w:r>
      <w:r w:rsidR="00FE161F" w:rsidRPr="00B64A8F">
        <w:rPr>
          <w:rFonts w:ascii="Times New Roman" w:hAnsi="Times New Roman" w:cs="Times New Roman"/>
          <w:sz w:val="24"/>
          <w:szCs w:val="24"/>
        </w:rPr>
        <w:t>live in Poverty (Joseph Rowntree Foundation, 2018).</w:t>
      </w:r>
      <w:r w:rsidR="00784A1F" w:rsidRPr="00B64A8F">
        <w:rPr>
          <w:rFonts w:ascii="Times New Roman" w:hAnsi="Times New Roman" w:cs="Times New Roman"/>
          <w:sz w:val="24"/>
          <w:szCs w:val="24"/>
        </w:rPr>
        <w:t xml:space="preserve"> </w:t>
      </w:r>
      <w:r w:rsidR="0000457A" w:rsidRPr="00B64A8F">
        <w:rPr>
          <w:rFonts w:ascii="Times New Roman" w:hAnsi="Times New Roman" w:cs="Times New Roman"/>
          <w:sz w:val="24"/>
          <w:szCs w:val="24"/>
        </w:rPr>
        <w:t xml:space="preserve">When a child </w:t>
      </w:r>
      <w:r w:rsidR="00C06219" w:rsidRPr="00B64A8F">
        <w:rPr>
          <w:rFonts w:ascii="Times New Roman" w:hAnsi="Times New Roman" w:cs="Times New Roman"/>
          <w:sz w:val="24"/>
          <w:szCs w:val="24"/>
        </w:rPr>
        <w:t>grows up in a poor environment, th</w:t>
      </w:r>
      <w:r w:rsidR="00B007B7" w:rsidRPr="00B64A8F">
        <w:rPr>
          <w:rFonts w:ascii="Times New Roman" w:hAnsi="Times New Roman" w:cs="Times New Roman"/>
          <w:sz w:val="24"/>
          <w:szCs w:val="24"/>
        </w:rPr>
        <w:t xml:space="preserve">ere is a potential for them to be </w:t>
      </w:r>
      <w:r w:rsidR="00A30B5A" w:rsidRPr="00B64A8F">
        <w:rPr>
          <w:rFonts w:ascii="Times New Roman" w:hAnsi="Times New Roman" w:cs="Times New Roman"/>
          <w:sz w:val="24"/>
          <w:szCs w:val="24"/>
        </w:rPr>
        <w:lastRenderedPageBreak/>
        <w:t>affected</w:t>
      </w:r>
      <w:r w:rsidR="00B007B7" w:rsidRPr="00B64A8F">
        <w:rPr>
          <w:rFonts w:ascii="Times New Roman" w:hAnsi="Times New Roman" w:cs="Times New Roman"/>
          <w:sz w:val="24"/>
          <w:szCs w:val="24"/>
        </w:rPr>
        <w:t xml:space="preserve"> </w:t>
      </w:r>
      <w:r w:rsidR="00042A3B" w:rsidRPr="00B64A8F">
        <w:rPr>
          <w:rFonts w:ascii="Times New Roman" w:hAnsi="Times New Roman" w:cs="Times New Roman"/>
          <w:sz w:val="24"/>
          <w:szCs w:val="24"/>
        </w:rPr>
        <w:t xml:space="preserve">by malnutrition, bad health, </w:t>
      </w:r>
      <w:r w:rsidR="004047D0" w:rsidRPr="00B64A8F">
        <w:rPr>
          <w:rFonts w:ascii="Times New Roman" w:hAnsi="Times New Roman" w:cs="Times New Roman"/>
          <w:sz w:val="24"/>
          <w:szCs w:val="24"/>
        </w:rPr>
        <w:t xml:space="preserve">uncomfortable overcrowded housing, arguments within the family and </w:t>
      </w:r>
      <w:r w:rsidR="00D05C1F" w:rsidRPr="00B64A8F">
        <w:rPr>
          <w:rFonts w:ascii="Times New Roman" w:hAnsi="Times New Roman" w:cs="Times New Roman"/>
          <w:sz w:val="24"/>
          <w:szCs w:val="24"/>
        </w:rPr>
        <w:t xml:space="preserve">be unable </w:t>
      </w:r>
      <w:r w:rsidR="001438A5" w:rsidRPr="00B64A8F">
        <w:rPr>
          <w:rFonts w:ascii="Times New Roman" w:hAnsi="Times New Roman" w:cs="Times New Roman"/>
          <w:sz w:val="24"/>
          <w:szCs w:val="24"/>
        </w:rPr>
        <w:t xml:space="preserve">to </w:t>
      </w:r>
      <w:r w:rsidR="00516FE6" w:rsidRPr="00B64A8F">
        <w:rPr>
          <w:rFonts w:ascii="Times New Roman" w:hAnsi="Times New Roman" w:cs="Times New Roman"/>
          <w:sz w:val="24"/>
          <w:szCs w:val="24"/>
        </w:rPr>
        <w:t xml:space="preserve">become involved in certain activities (Ridge, 2014). </w:t>
      </w:r>
      <w:r w:rsidR="005802FD" w:rsidRPr="00B64A8F">
        <w:rPr>
          <w:rFonts w:ascii="Times New Roman" w:hAnsi="Times New Roman" w:cs="Times New Roman"/>
          <w:sz w:val="24"/>
          <w:szCs w:val="24"/>
        </w:rPr>
        <w:t>Alongside this Pahl (2000) tells us that when a child is poor, they can</w:t>
      </w:r>
      <w:r w:rsidR="0004718E" w:rsidRPr="00B64A8F">
        <w:rPr>
          <w:rFonts w:ascii="Times New Roman" w:hAnsi="Times New Roman" w:cs="Times New Roman"/>
          <w:sz w:val="24"/>
          <w:szCs w:val="24"/>
        </w:rPr>
        <w:t xml:space="preserve"> sometimes struggle to keep friendship groups and be involved in social interaction. This can then lead to bullying or feeling excluded. </w:t>
      </w:r>
      <w:r w:rsidR="00D328EA" w:rsidRPr="00B64A8F">
        <w:rPr>
          <w:rFonts w:ascii="Times New Roman" w:hAnsi="Times New Roman" w:cs="Times New Roman"/>
          <w:sz w:val="24"/>
          <w:szCs w:val="24"/>
        </w:rPr>
        <w:t xml:space="preserve">However, </w:t>
      </w:r>
      <w:proofErr w:type="spellStart"/>
      <w:r w:rsidR="007650BF" w:rsidRPr="00B64A8F">
        <w:rPr>
          <w:rFonts w:ascii="Times New Roman" w:hAnsi="Times New Roman" w:cs="Times New Roman"/>
          <w:sz w:val="24"/>
          <w:szCs w:val="24"/>
        </w:rPr>
        <w:t>Juutinen</w:t>
      </w:r>
      <w:proofErr w:type="spellEnd"/>
      <w:r w:rsidR="007650BF" w:rsidRPr="00B64A8F">
        <w:rPr>
          <w:rFonts w:ascii="Times New Roman" w:hAnsi="Times New Roman" w:cs="Times New Roman"/>
          <w:sz w:val="24"/>
          <w:szCs w:val="24"/>
        </w:rPr>
        <w:t xml:space="preserve"> (2018</w:t>
      </w:r>
      <w:proofErr w:type="gramStart"/>
      <w:r w:rsidR="007650BF" w:rsidRPr="00B64A8F">
        <w:rPr>
          <w:rFonts w:ascii="Times New Roman" w:hAnsi="Times New Roman" w:cs="Times New Roman"/>
          <w:sz w:val="24"/>
          <w:szCs w:val="24"/>
        </w:rPr>
        <w:t>)</w:t>
      </w:r>
      <w:r w:rsidR="00686437">
        <w:rPr>
          <w:rFonts w:ascii="Times New Roman" w:hAnsi="Times New Roman" w:cs="Times New Roman"/>
          <w:sz w:val="24"/>
          <w:szCs w:val="24"/>
        </w:rPr>
        <w:t xml:space="preserve">; </w:t>
      </w:r>
      <w:r w:rsidR="007650BF" w:rsidRPr="00B64A8F">
        <w:rPr>
          <w:rFonts w:ascii="Times New Roman" w:hAnsi="Times New Roman" w:cs="Times New Roman"/>
          <w:sz w:val="24"/>
          <w:szCs w:val="24"/>
        </w:rPr>
        <w:t xml:space="preserve"> </w:t>
      </w:r>
      <w:proofErr w:type="spellStart"/>
      <w:r w:rsidR="00DE03BE" w:rsidRPr="00B64A8F">
        <w:rPr>
          <w:rFonts w:ascii="Times New Roman" w:hAnsi="Times New Roman" w:cs="Times New Roman"/>
          <w:sz w:val="24"/>
          <w:szCs w:val="24"/>
        </w:rPr>
        <w:t>Goryl</w:t>
      </w:r>
      <w:proofErr w:type="spellEnd"/>
      <w:proofErr w:type="gramEnd"/>
      <w:r w:rsidR="00DE03BE" w:rsidRPr="00B64A8F">
        <w:rPr>
          <w:rFonts w:ascii="Times New Roman" w:hAnsi="Times New Roman" w:cs="Times New Roman"/>
          <w:sz w:val="24"/>
          <w:szCs w:val="24"/>
        </w:rPr>
        <w:t xml:space="preserve"> et al (2013)</w:t>
      </w:r>
      <w:r w:rsidR="00686437">
        <w:rPr>
          <w:rFonts w:ascii="Times New Roman" w:hAnsi="Times New Roman" w:cs="Times New Roman"/>
          <w:sz w:val="24"/>
          <w:szCs w:val="24"/>
        </w:rPr>
        <w:t>;</w:t>
      </w:r>
      <w:r w:rsidR="00DE03BE" w:rsidRPr="00B64A8F">
        <w:rPr>
          <w:rFonts w:ascii="Times New Roman" w:hAnsi="Times New Roman" w:cs="Times New Roman"/>
          <w:sz w:val="24"/>
          <w:szCs w:val="24"/>
        </w:rPr>
        <w:t xml:space="preserve"> </w:t>
      </w:r>
      <w:proofErr w:type="spellStart"/>
      <w:r w:rsidR="007650BF" w:rsidRPr="00B64A8F">
        <w:rPr>
          <w:rFonts w:ascii="Times New Roman" w:hAnsi="Times New Roman" w:cs="Times New Roman"/>
          <w:sz w:val="24"/>
          <w:szCs w:val="24"/>
        </w:rPr>
        <w:t>Kirves</w:t>
      </w:r>
      <w:proofErr w:type="spellEnd"/>
      <w:r w:rsidR="007650BF" w:rsidRPr="00B64A8F">
        <w:rPr>
          <w:rFonts w:ascii="Times New Roman" w:hAnsi="Times New Roman" w:cs="Times New Roman"/>
          <w:sz w:val="24"/>
          <w:szCs w:val="24"/>
        </w:rPr>
        <w:t xml:space="preserve"> &amp; </w:t>
      </w:r>
      <w:proofErr w:type="spellStart"/>
      <w:r w:rsidR="007650BF" w:rsidRPr="00B64A8F">
        <w:rPr>
          <w:rFonts w:ascii="Times New Roman" w:hAnsi="Times New Roman" w:cs="Times New Roman"/>
          <w:sz w:val="24"/>
          <w:szCs w:val="24"/>
        </w:rPr>
        <w:t>Sajaniemi</w:t>
      </w:r>
      <w:proofErr w:type="spellEnd"/>
      <w:r w:rsidR="007650BF" w:rsidRPr="00B64A8F">
        <w:rPr>
          <w:rFonts w:ascii="Times New Roman" w:hAnsi="Times New Roman" w:cs="Times New Roman"/>
          <w:sz w:val="24"/>
          <w:szCs w:val="24"/>
        </w:rPr>
        <w:t xml:space="preserve"> (2012) </w:t>
      </w:r>
      <w:r w:rsidR="00686437" w:rsidRPr="00B64A8F">
        <w:rPr>
          <w:rFonts w:ascii="Times New Roman" w:hAnsi="Times New Roman" w:cs="Times New Roman"/>
          <w:sz w:val="24"/>
          <w:szCs w:val="24"/>
        </w:rPr>
        <w:t>and</w:t>
      </w:r>
      <w:r w:rsidR="00686437" w:rsidRPr="00B64A8F">
        <w:rPr>
          <w:rFonts w:ascii="Times New Roman" w:hAnsi="Times New Roman" w:cs="Times New Roman"/>
          <w:sz w:val="24"/>
          <w:szCs w:val="24"/>
        </w:rPr>
        <w:t xml:space="preserve"> </w:t>
      </w:r>
      <w:r w:rsidR="00686437" w:rsidRPr="00B64A8F">
        <w:rPr>
          <w:rFonts w:ascii="Times New Roman" w:hAnsi="Times New Roman" w:cs="Times New Roman"/>
          <w:sz w:val="24"/>
          <w:szCs w:val="24"/>
        </w:rPr>
        <w:t xml:space="preserve">Jenkins et al (2017); </w:t>
      </w:r>
      <w:r w:rsidR="007650BF" w:rsidRPr="00B64A8F">
        <w:rPr>
          <w:rFonts w:ascii="Times New Roman" w:hAnsi="Times New Roman" w:cs="Times New Roman"/>
          <w:sz w:val="24"/>
          <w:szCs w:val="24"/>
        </w:rPr>
        <w:t xml:space="preserve">all </w:t>
      </w:r>
      <w:r w:rsidR="00B92283" w:rsidRPr="00B64A8F">
        <w:rPr>
          <w:rFonts w:ascii="Times New Roman" w:hAnsi="Times New Roman" w:cs="Times New Roman"/>
          <w:sz w:val="24"/>
          <w:szCs w:val="24"/>
        </w:rPr>
        <w:t xml:space="preserve">agree that there is a rising issue with children being left out or marginalized all over the world. Studies </w:t>
      </w:r>
      <w:r w:rsidR="00E92139" w:rsidRPr="00B64A8F">
        <w:rPr>
          <w:rFonts w:ascii="Times New Roman" w:hAnsi="Times New Roman" w:cs="Times New Roman"/>
          <w:sz w:val="24"/>
          <w:szCs w:val="24"/>
        </w:rPr>
        <w:t>emphasise that even a very young child can experience being rejected,</w:t>
      </w:r>
      <w:r w:rsidR="00582048" w:rsidRPr="00B64A8F">
        <w:rPr>
          <w:rFonts w:ascii="Times New Roman" w:hAnsi="Times New Roman" w:cs="Times New Roman"/>
          <w:sz w:val="24"/>
          <w:szCs w:val="24"/>
        </w:rPr>
        <w:t xml:space="preserve"> discriminated, </w:t>
      </w:r>
      <w:r w:rsidR="00E46116" w:rsidRPr="00B64A8F">
        <w:rPr>
          <w:rFonts w:ascii="Times New Roman" w:hAnsi="Times New Roman" w:cs="Times New Roman"/>
          <w:sz w:val="24"/>
          <w:szCs w:val="24"/>
        </w:rPr>
        <w:t>subjected,</w:t>
      </w:r>
      <w:r w:rsidR="00582048" w:rsidRPr="00B64A8F">
        <w:rPr>
          <w:rFonts w:ascii="Times New Roman" w:hAnsi="Times New Roman" w:cs="Times New Roman"/>
          <w:sz w:val="24"/>
          <w:szCs w:val="24"/>
        </w:rPr>
        <w:t xml:space="preserve"> and bullied within their school settings or their community.</w:t>
      </w:r>
      <w:r w:rsidR="009E5B3F" w:rsidRPr="00B64A8F">
        <w:rPr>
          <w:rFonts w:ascii="Times New Roman" w:hAnsi="Times New Roman" w:cs="Times New Roman"/>
          <w:sz w:val="24"/>
          <w:szCs w:val="24"/>
        </w:rPr>
        <w:t xml:space="preserve"> Welsh Government (2017) </w:t>
      </w:r>
      <w:r w:rsidR="00C07C68" w:rsidRPr="00B64A8F">
        <w:rPr>
          <w:rFonts w:ascii="Times New Roman" w:hAnsi="Times New Roman" w:cs="Times New Roman"/>
          <w:sz w:val="24"/>
          <w:szCs w:val="24"/>
        </w:rPr>
        <w:t xml:space="preserve">assert that </w:t>
      </w:r>
      <w:r w:rsidR="00C1509E" w:rsidRPr="00B64A8F">
        <w:rPr>
          <w:rFonts w:ascii="Times New Roman" w:hAnsi="Times New Roman" w:cs="Times New Roman"/>
          <w:sz w:val="24"/>
          <w:szCs w:val="24"/>
        </w:rPr>
        <w:t xml:space="preserve">when a child has a positive or negative childhood experience, it can have an impact on the child’s health or well-being. </w:t>
      </w:r>
      <w:r w:rsidR="00820CC2" w:rsidRPr="00B64A8F">
        <w:rPr>
          <w:rFonts w:ascii="Times New Roman" w:hAnsi="Times New Roman" w:cs="Times New Roman"/>
          <w:sz w:val="24"/>
          <w:szCs w:val="24"/>
        </w:rPr>
        <w:t>Adverse Childhood Experiences can cause toxi</w:t>
      </w:r>
      <w:r w:rsidR="00800932" w:rsidRPr="00B64A8F">
        <w:rPr>
          <w:rFonts w:ascii="Times New Roman" w:hAnsi="Times New Roman" w:cs="Times New Roman"/>
          <w:sz w:val="24"/>
          <w:szCs w:val="24"/>
        </w:rPr>
        <w:t xml:space="preserve">c </w:t>
      </w:r>
      <w:r w:rsidR="003F255B">
        <w:rPr>
          <w:rFonts w:ascii="Times New Roman" w:hAnsi="Times New Roman" w:cs="Times New Roman"/>
          <w:sz w:val="24"/>
          <w:szCs w:val="24"/>
        </w:rPr>
        <w:t>anxiety</w:t>
      </w:r>
      <w:r w:rsidR="00800932" w:rsidRPr="00B64A8F">
        <w:rPr>
          <w:rFonts w:ascii="Times New Roman" w:hAnsi="Times New Roman" w:cs="Times New Roman"/>
          <w:sz w:val="24"/>
          <w:szCs w:val="24"/>
        </w:rPr>
        <w:t xml:space="preserve"> which can </w:t>
      </w:r>
      <w:r w:rsidR="00756BE3">
        <w:rPr>
          <w:rFonts w:ascii="Times New Roman" w:hAnsi="Times New Roman" w:cs="Times New Roman"/>
          <w:sz w:val="24"/>
          <w:szCs w:val="24"/>
        </w:rPr>
        <w:t>enhance</w:t>
      </w:r>
      <w:r w:rsidR="00800932" w:rsidRPr="00B64A8F">
        <w:rPr>
          <w:rFonts w:ascii="Times New Roman" w:hAnsi="Times New Roman" w:cs="Times New Roman"/>
          <w:sz w:val="24"/>
          <w:szCs w:val="24"/>
        </w:rPr>
        <w:t xml:space="preserve"> continuous issues throughout life. Adverse childhood experiences can be maltreatment towards the child, </w:t>
      </w:r>
      <w:r w:rsidR="00381643" w:rsidRPr="00B64A8F">
        <w:rPr>
          <w:rFonts w:ascii="Times New Roman" w:hAnsi="Times New Roman" w:cs="Times New Roman"/>
          <w:sz w:val="24"/>
          <w:szCs w:val="24"/>
        </w:rPr>
        <w:t xml:space="preserve">separation of the parents, Incarceration, drug and alcohol misuse, </w:t>
      </w:r>
      <w:r w:rsidR="00E46116" w:rsidRPr="00B64A8F">
        <w:rPr>
          <w:rFonts w:ascii="Times New Roman" w:hAnsi="Times New Roman" w:cs="Times New Roman"/>
          <w:sz w:val="24"/>
          <w:szCs w:val="24"/>
        </w:rPr>
        <w:t>illness,</w:t>
      </w:r>
      <w:r w:rsidR="00381643" w:rsidRPr="00B64A8F">
        <w:rPr>
          <w:rFonts w:ascii="Times New Roman" w:hAnsi="Times New Roman" w:cs="Times New Roman"/>
          <w:sz w:val="24"/>
          <w:szCs w:val="24"/>
        </w:rPr>
        <w:t xml:space="preserve"> or general abuse.</w:t>
      </w:r>
      <w:r w:rsidR="0047283D" w:rsidRPr="00B64A8F">
        <w:rPr>
          <w:rFonts w:ascii="Times New Roman" w:hAnsi="Times New Roman" w:cs="Times New Roman"/>
          <w:sz w:val="24"/>
          <w:szCs w:val="24"/>
        </w:rPr>
        <w:t xml:space="preserve"> </w:t>
      </w:r>
      <w:r w:rsidR="00186A48" w:rsidRPr="00B64A8F">
        <w:rPr>
          <w:rFonts w:ascii="Times New Roman" w:hAnsi="Times New Roman" w:cs="Times New Roman"/>
          <w:sz w:val="24"/>
          <w:szCs w:val="24"/>
        </w:rPr>
        <w:t xml:space="preserve">When working with Save the Children, Joseph Rowntree Foundation (2020) found that </w:t>
      </w:r>
      <w:r w:rsidR="003C0414" w:rsidRPr="00B64A8F">
        <w:rPr>
          <w:rFonts w:ascii="Times New Roman" w:hAnsi="Times New Roman" w:cs="Times New Roman"/>
          <w:sz w:val="24"/>
          <w:szCs w:val="24"/>
        </w:rPr>
        <w:t>not only do the benefit</w:t>
      </w:r>
      <w:r w:rsidR="002121BB" w:rsidRPr="00B64A8F">
        <w:rPr>
          <w:rFonts w:ascii="Times New Roman" w:hAnsi="Times New Roman" w:cs="Times New Roman"/>
          <w:sz w:val="24"/>
          <w:szCs w:val="24"/>
        </w:rPr>
        <w:t>s</w:t>
      </w:r>
      <w:r w:rsidR="003C0414" w:rsidRPr="00B64A8F">
        <w:rPr>
          <w:rFonts w:ascii="Times New Roman" w:hAnsi="Times New Roman" w:cs="Times New Roman"/>
          <w:sz w:val="24"/>
          <w:szCs w:val="24"/>
        </w:rPr>
        <w:t xml:space="preserve"> for expanding </w:t>
      </w:r>
      <w:r w:rsidR="002121BB" w:rsidRPr="00B64A8F">
        <w:rPr>
          <w:rFonts w:ascii="Times New Roman" w:hAnsi="Times New Roman" w:cs="Times New Roman"/>
          <w:sz w:val="24"/>
          <w:szCs w:val="24"/>
        </w:rPr>
        <w:t xml:space="preserve">free </w:t>
      </w:r>
      <w:r w:rsidR="003C0414" w:rsidRPr="00B64A8F">
        <w:rPr>
          <w:rFonts w:ascii="Times New Roman" w:hAnsi="Times New Roman" w:cs="Times New Roman"/>
          <w:sz w:val="24"/>
          <w:szCs w:val="24"/>
        </w:rPr>
        <w:t xml:space="preserve">Early </w:t>
      </w:r>
      <w:r w:rsidR="002121BB" w:rsidRPr="00B64A8F">
        <w:rPr>
          <w:rFonts w:ascii="Times New Roman" w:hAnsi="Times New Roman" w:cs="Times New Roman"/>
          <w:sz w:val="24"/>
          <w:szCs w:val="24"/>
        </w:rPr>
        <w:t>Childhood Education and Care</w:t>
      </w:r>
      <w:r w:rsidR="0000794A" w:rsidRPr="00B64A8F">
        <w:rPr>
          <w:rFonts w:ascii="Times New Roman" w:hAnsi="Times New Roman" w:cs="Times New Roman"/>
          <w:sz w:val="24"/>
          <w:szCs w:val="24"/>
        </w:rPr>
        <w:t xml:space="preserve"> outweigh the costs, but </w:t>
      </w:r>
      <w:proofErr w:type="gramStart"/>
      <w:r w:rsidR="0000794A" w:rsidRPr="00B64A8F">
        <w:rPr>
          <w:rFonts w:ascii="Times New Roman" w:hAnsi="Times New Roman" w:cs="Times New Roman"/>
          <w:sz w:val="24"/>
          <w:szCs w:val="24"/>
        </w:rPr>
        <w:t>the majority of</w:t>
      </w:r>
      <w:proofErr w:type="gramEnd"/>
      <w:r w:rsidR="0000794A" w:rsidRPr="00B64A8F">
        <w:rPr>
          <w:rFonts w:ascii="Times New Roman" w:hAnsi="Times New Roman" w:cs="Times New Roman"/>
          <w:sz w:val="24"/>
          <w:szCs w:val="24"/>
        </w:rPr>
        <w:t xml:space="preserve"> the benefits are received by the lowest income families. This can only be a good thing.</w:t>
      </w:r>
      <w:r w:rsidR="005B4A52" w:rsidRPr="00B64A8F">
        <w:rPr>
          <w:rFonts w:ascii="Times New Roman" w:hAnsi="Times New Roman" w:cs="Times New Roman"/>
          <w:sz w:val="24"/>
          <w:szCs w:val="24"/>
        </w:rPr>
        <w:t xml:space="preserve"> Welsh government </w:t>
      </w:r>
      <w:r w:rsidR="00190D56" w:rsidRPr="00B64A8F">
        <w:rPr>
          <w:rFonts w:ascii="Times New Roman" w:hAnsi="Times New Roman" w:cs="Times New Roman"/>
          <w:sz w:val="24"/>
          <w:szCs w:val="24"/>
        </w:rPr>
        <w:t xml:space="preserve">(2017) are aware that </w:t>
      </w:r>
      <w:r w:rsidR="00CE6F1F" w:rsidRPr="00B64A8F">
        <w:rPr>
          <w:rFonts w:ascii="Times New Roman" w:hAnsi="Times New Roman" w:cs="Times New Roman"/>
          <w:sz w:val="24"/>
          <w:szCs w:val="24"/>
        </w:rPr>
        <w:t xml:space="preserve">parents and families who are finding parenting difficult, may be more </w:t>
      </w:r>
      <w:r w:rsidR="00F1214A">
        <w:rPr>
          <w:rFonts w:ascii="Times New Roman" w:hAnsi="Times New Roman" w:cs="Times New Roman"/>
          <w:sz w:val="24"/>
          <w:szCs w:val="24"/>
        </w:rPr>
        <w:t>of a struggle</w:t>
      </w:r>
      <w:r w:rsidR="00CE6F1F" w:rsidRPr="00B64A8F">
        <w:rPr>
          <w:rFonts w:ascii="Times New Roman" w:hAnsi="Times New Roman" w:cs="Times New Roman"/>
          <w:sz w:val="24"/>
          <w:szCs w:val="24"/>
        </w:rPr>
        <w:t xml:space="preserve"> to pro</w:t>
      </w:r>
      <w:r w:rsidR="0051785E">
        <w:rPr>
          <w:rFonts w:ascii="Times New Roman" w:hAnsi="Times New Roman" w:cs="Times New Roman"/>
          <w:sz w:val="24"/>
          <w:szCs w:val="24"/>
        </w:rPr>
        <w:t>vide</w:t>
      </w:r>
      <w:r w:rsidR="00CE6F1F" w:rsidRPr="00B64A8F">
        <w:rPr>
          <w:rFonts w:ascii="Times New Roman" w:hAnsi="Times New Roman" w:cs="Times New Roman"/>
          <w:sz w:val="24"/>
          <w:szCs w:val="24"/>
        </w:rPr>
        <w:t xml:space="preserve"> and care for their children appropriately</w:t>
      </w:r>
      <w:r w:rsidR="00A30B5A" w:rsidRPr="00B64A8F">
        <w:rPr>
          <w:rFonts w:ascii="Times New Roman" w:hAnsi="Times New Roman" w:cs="Times New Roman"/>
          <w:sz w:val="24"/>
          <w:szCs w:val="24"/>
        </w:rPr>
        <w:t>.</w:t>
      </w:r>
    </w:p>
    <w:p w14:paraId="5871AE9A" w14:textId="058E4134" w:rsidR="008874B1" w:rsidRPr="00B64A8F" w:rsidRDefault="008874B1"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To conclude, </w:t>
      </w:r>
      <w:r w:rsidR="00431A26" w:rsidRPr="00B64A8F">
        <w:rPr>
          <w:rFonts w:ascii="Times New Roman" w:hAnsi="Times New Roman" w:cs="Times New Roman"/>
          <w:sz w:val="24"/>
          <w:szCs w:val="24"/>
        </w:rPr>
        <w:t xml:space="preserve">where an inclusive leader is involved, they need to ensure that they </w:t>
      </w:r>
      <w:r w:rsidR="00D96A42" w:rsidRPr="00B64A8F">
        <w:rPr>
          <w:rFonts w:ascii="Times New Roman" w:hAnsi="Times New Roman" w:cs="Times New Roman"/>
          <w:sz w:val="24"/>
          <w:szCs w:val="24"/>
        </w:rPr>
        <w:t xml:space="preserve">have good knowledge, confidence, and </w:t>
      </w:r>
      <w:r w:rsidR="00013B7A" w:rsidRPr="00B64A8F">
        <w:rPr>
          <w:rFonts w:ascii="Times New Roman" w:hAnsi="Times New Roman" w:cs="Times New Roman"/>
          <w:sz w:val="24"/>
          <w:szCs w:val="24"/>
        </w:rPr>
        <w:t xml:space="preserve">be approachable. Within this scenario the practitioner </w:t>
      </w:r>
      <w:r w:rsidR="006905BC" w:rsidRPr="00B64A8F">
        <w:rPr>
          <w:rFonts w:ascii="Times New Roman" w:hAnsi="Times New Roman" w:cs="Times New Roman"/>
          <w:sz w:val="24"/>
          <w:szCs w:val="24"/>
        </w:rPr>
        <w:t xml:space="preserve">was able to signpost, she had a good relationship with </w:t>
      </w:r>
      <w:r w:rsidR="004254CB" w:rsidRPr="00B64A8F">
        <w:rPr>
          <w:rFonts w:ascii="Times New Roman" w:hAnsi="Times New Roman" w:cs="Times New Roman"/>
          <w:sz w:val="24"/>
          <w:szCs w:val="24"/>
        </w:rPr>
        <w:t xml:space="preserve">the </w:t>
      </w:r>
      <w:r w:rsidR="00412EFC" w:rsidRPr="00B64A8F">
        <w:rPr>
          <w:rFonts w:ascii="Times New Roman" w:hAnsi="Times New Roman" w:cs="Times New Roman"/>
          <w:sz w:val="24"/>
          <w:szCs w:val="24"/>
        </w:rPr>
        <w:t>children,</w:t>
      </w:r>
      <w:r w:rsidR="004254CB" w:rsidRPr="00B64A8F">
        <w:rPr>
          <w:rFonts w:ascii="Times New Roman" w:hAnsi="Times New Roman" w:cs="Times New Roman"/>
          <w:sz w:val="24"/>
          <w:szCs w:val="24"/>
        </w:rPr>
        <w:t xml:space="preserve"> and they trusted her. </w:t>
      </w:r>
      <w:r w:rsidR="00E02C86" w:rsidRPr="00B64A8F">
        <w:rPr>
          <w:rFonts w:ascii="Times New Roman" w:hAnsi="Times New Roman" w:cs="Times New Roman"/>
          <w:sz w:val="24"/>
          <w:szCs w:val="24"/>
        </w:rPr>
        <w:t>She wasn’t afraid to take the steps needed to look after the children’s wellbeing when she had concerns and had the confidence to speak up</w:t>
      </w:r>
      <w:r w:rsidR="00A348FA" w:rsidRPr="00B64A8F">
        <w:rPr>
          <w:rFonts w:ascii="Times New Roman" w:hAnsi="Times New Roman" w:cs="Times New Roman"/>
          <w:sz w:val="24"/>
          <w:szCs w:val="24"/>
        </w:rPr>
        <w:t xml:space="preserve"> and have difficult conversations. </w:t>
      </w:r>
    </w:p>
    <w:p w14:paraId="7CDD58AB" w14:textId="28B36D8A" w:rsidR="000E34C5" w:rsidRPr="00B64A8F" w:rsidRDefault="000E34C5"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Part 2:</w:t>
      </w:r>
    </w:p>
    <w:p w14:paraId="7AF4163E" w14:textId="2504A2DB" w:rsidR="000E34C5" w:rsidRPr="00B64A8F" w:rsidRDefault="000E34C5"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Brazerol (2019) explains the importance of having policies and procedures. They describe them as a way of ensuring your setting is supported and can help to avoid any issues that may occur. Greenfacts (2022) describe a macro policy as a document that effects and makes changes to the country as a whole. A Micro policy is described as being a much smaller scaled policy which is generally focused on one particular </w:t>
      </w:r>
      <w:r w:rsidR="00E46116" w:rsidRPr="00B64A8F">
        <w:rPr>
          <w:rFonts w:ascii="Times New Roman" w:hAnsi="Times New Roman" w:cs="Times New Roman"/>
          <w:sz w:val="24"/>
          <w:szCs w:val="24"/>
        </w:rPr>
        <w:t>setting (</w:t>
      </w:r>
      <w:r w:rsidRPr="00B64A8F">
        <w:rPr>
          <w:rFonts w:ascii="Times New Roman" w:hAnsi="Times New Roman" w:cs="Times New Roman"/>
          <w:sz w:val="24"/>
          <w:szCs w:val="24"/>
        </w:rPr>
        <w:t xml:space="preserve">Liddicoat, 2014). Neideck (2016) believes that it is important that within any policy, leaders of an establishment should be able to be transparent for their workers, so that its clear what is expected of them as a work </w:t>
      </w:r>
      <w:r w:rsidRPr="00B64A8F">
        <w:rPr>
          <w:rFonts w:ascii="Times New Roman" w:hAnsi="Times New Roman" w:cs="Times New Roman"/>
          <w:sz w:val="24"/>
          <w:szCs w:val="24"/>
        </w:rPr>
        <w:lastRenderedPageBreak/>
        <w:t>force. South Wales Police (2022) discuss that we need to be aware that racism is very real within everyone’s daily lives. They state that there is a requirement to challenge this and to make a valuable change.</w:t>
      </w:r>
    </w:p>
    <w:p w14:paraId="0106534B" w14:textId="1B52973D" w:rsidR="000E34C5" w:rsidRPr="00B64A8F" w:rsidRDefault="000E34C5"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This section is an evaluation of the macro policy “Anti-racist Wales Action Plan”. The evaluation will look at how the document relates to inclusive practice and how this can be promoted within </w:t>
      </w:r>
      <w:r w:rsidR="00E46116" w:rsidRPr="00B64A8F">
        <w:rPr>
          <w:rFonts w:ascii="Times New Roman" w:hAnsi="Times New Roman" w:cs="Times New Roman"/>
          <w:sz w:val="24"/>
          <w:szCs w:val="24"/>
        </w:rPr>
        <w:t>childcare</w:t>
      </w:r>
      <w:r w:rsidRPr="00B64A8F">
        <w:rPr>
          <w:rFonts w:ascii="Times New Roman" w:hAnsi="Times New Roman" w:cs="Times New Roman"/>
          <w:sz w:val="24"/>
          <w:szCs w:val="24"/>
        </w:rPr>
        <w:t xml:space="preserve"> leadership roles. This policy is intended to turn Wales anti-racist, with the help of the Welsh community. The document makes the reader aware of the aim of the policy, in that they state that by working all together, we can all make a difference for the better within our community. This document advises that there needs to be hard conversations had to ensure that we can gain the difference that Wales needs to see, for all involved. The Welsh Government encourage leaders to have hard hitting conversations that show peoples life experiences (Welsh Government, 2022).  Biden School (No Date) understand that by having difficult conversations, this will show multiple perspectives surrounding the same topic. This can be a difficult task for many leaders, however for settings to begin to become inclusive, these conversations are crucial. </w:t>
      </w:r>
    </w:p>
    <w:p w14:paraId="6AB62701" w14:textId="77777777" w:rsidR="000E34C5" w:rsidRPr="00B64A8F" w:rsidRDefault="000E34C5"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The document provides clear guidance on achievable goals and realistic time scales for these goals (Welsh Government, 2022). Hudson (2019) believes that where a policy change may take a long period of time to pursue, this may cause problems with continuous political support. This could be a real challenge when implementing policy for leaders. Patel (2020) also states that where there are policy goals for the long term, the government have never been great at staying focused. Timeular (2022) note that to reach an objective quickly, it is important to set realistic goals. For an inclusive leader, setting realistic goals is important, but can be a barrier if too much time is taken.</w:t>
      </w:r>
    </w:p>
    <w:p w14:paraId="69034B7F" w14:textId="37894ACD" w:rsidR="000E34C5" w:rsidRPr="00B64A8F" w:rsidRDefault="000E34C5"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There is a goal within the Welsh Government (2022) document, that all of Wales will be anti-racist and should never accept any form of racism or inequality. There should be a safe space provided for all people of an ethnic minority. UNIA (2020) </w:t>
      </w:r>
      <w:r w:rsidR="00315510" w:rsidRPr="00B64A8F">
        <w:rPr>
          <w:rFonts w:ascii="Times New Roman" w:hAnsi="Times New Roman" w:cs="Times New Roman"/>
          <w:sz w:val="24"/>
          <w:szCs w:val="24"/>
        </w:rPr>
        <w:t>advises</w:t>
      </w:r>
      <w:r w:rsidRPr="00B64A8F">
        <w:rPr>
          <w:rFonts w:ascii="Times New Roman" w:hAnsi="Times New Roman" w:cs="Times New Roman"/>
          <w:sz w:val="24"/>
          <w:szCs w:val="24"/>
        </w:rPr>
        <w:t xml:space="preserve"> to people who organise these safe spaces that they need to offer these places in a way that does not suggest any form of exclusion. Leaders always need to follow these rules. Where exclusion exists, inclusion does not. Welsh Government (2022) use people’s own life experiences as one of the main aspects that form the anti-racist action plan. They have used a number of people from the community to help them form the strategy based on their own feelings, experiences, thoughts and ideas. This makes the policy more effective and likely to work as it is based on real life </w:t>
      </w:r>
      <w:r w:rsidRPr="00B64A8F">
        <w:rPr>
          <w:rFonts w:ascii="Times New Roman" w:hAnsi="Times New Roman" w:cs="Times New Roman"/>
          <w:sz w:val="24"/>
          <w:szCs w:val="24"/>
        </w:rPr>
        <w:lastRenderedPageBreak/>
        <w:t>rather than someone sat in an office who has no idea what it is like to experience racism.</w:t>
      </w:r>
      <w:r w:rsidR="00AC5913" w:rsidRPr="00B64A8F">
        <w:rPr>
          <w:rFonts w:ascii="Times New Roman" w:hAnsi="Times New Roman" w:cs="Times New Roman"/>
          <w:sz w:val="24"/>
          <w:szCs w:val="24"/>
        </w:rPr>
        <w:t xml:space="preserve"> Beisha (2021) would approve this, as they discuss how using people from multiple backgrounds and with different views can make a business a more inclusive environment.</w:t>
      </w:r>
    </w:p>
    <w:p w14:paraId="3E742F4A" w14:textId="77777777" w:rsidR="000E34C5" w:rsidRPr="00B64A8F" w:rsidRDefault="000E34C5"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It is interesting to look at the language used within the Anti-racist Wales action plan. This policy discusses how they want to use their powerful platform to make a change. It does not promise these changes but uses the term ‘We want’ rather than ‘we will’. There are occasional points made that provide promises in regard to the Welsh Government, the policy does this by using phrases such as ‘Will have’. The policy uses phrases such as ‘We believe that’ and ‘we should’, which tells us that It’s not a definite change that will happen. It’s a hope that if we all work together, it can happen eventually. The policy uses the term ‘we’ to refer to those involved in putting the policy together (which was the participants and the Welsh Government.) This is made obvious for the reader to understand. However, Lawson (2015) points out that in any form of politics you shouldn’t make any promises that you can’t keep. In this case, inclusive leadership can only be established where no false promises are made.</w:t>
      </w:r>
    </w:p>
    <w:p w14:paraId="0A46EFCB" w14:textId="32172E88" w:rsidR="000E34C5" w:rsidRPr="00B64A8F" w:rsidRDefault="000E34C5"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Inclusivity is a huge part of this policy. The document states that everyone, including senior leaders should be inclusive and representative. Similarly, Bourke and Titus (2019) agreeably believe that inclusiveness helps people to enhance their abilities. The policy provides us with hope that all legislation and guidance will encourage the community to be inclusive for the people within it. Mark (2020) defines an inclusive community as an area that would not leave any part of the community out. This relates back to inclusive leadership, where within an establishment no person should be left out, </w:t>
      </w:r>
      <w:r w:rsidR="00315510" w:rsidRPr="00B64A8F">
        <w:rPr>
          <w:rFonts w:ascii="Times New Roman" w:hAnsi="Times New Roman" w:cs="Times New Roman"/>
          <w:sz w:val="24"/>
          <w:szCs w:val="24"/>
        </w:rPr>
        <w:t>excluded,</w:t>
      </w:r>
      <w:r w:rsidRPr="00B64A8F">
        <w:rPr>
          <w:rFonts w:ascii="Times New Roman" w:hAnsi="Times New Roman" w:cs="Times New Roman"/>
          <w:sz w:val="24"/>
          <w:szCs w:val="24"/>
        </w:rPr>
        <w:t xml:space="preserve"> or made to feel in any way uncomfortable. </w:t>
      </w:r>
    </w:p>
    <w:p w14:paraId="2E765122" w14:textId="5E6A0447" w:rsidR="000E34C5" w:rsidRPr="00B64A8F" w:rsidRDefault="000E34C5"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To conclude, the anti-racist Wales Action plan is a powerful, optimistic document which is fantastic for encouraging inclusive leadership within any setting. Where the policy is implemented in childcare settings, there is opportunity for very positive change and to make Wales a better, more friendly place. Providing that inclusivity of all races is put in place, the policy will have done its job. To do this, as mentioned previously – the challenges of having hard conversations with others needs to be overcome. Training for staff would be beneficial and leaders should know the importance of leading by example.</w:t>
      </w:r>
    </w:p>
    <w:p w14:paraId="11EC5AC1" w14:textId="65CF8BD7" w:rsidR="00213910" w:rsidRPr="00B64A8F" w:rsidRDefault="00213910"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Part 3:</w:t>
      </w:r>
      <w:r w:rsidR="0055243A" w:rsidRPr="00B64A8F">
        <w:rPr>
          <w:rFonts w:ascii="Times New Roman" w:hAnsi="Times New Roman" w:cs="Times New Roman"/>
          <w:sz w:val="24"/>
          <w:szCs w:val="24"/>
        </w:rPr>
        <w:t xml:space="preserve"> </w:t>
      </w:r>
      <w:r w:rsidR="00D95A2C" w:rsidRPr="00B64A8F">
        <w:rPr>
          <w:rFonts w:ascii="Times New Roman" w:hAnsi="Times New Roman" w:cs="Times New Roman"/>
          <w:sz w:val="24"/>
          <w:szCs w:val="24"/>
        </w:rPr>
        <w:t>Gender stereotyping within Early Years settings.</w:t>
      </w:r>
    </w:p>
    <w:p w14:paraId="44AE52A3" w14:textId="77777777" w:rsidR="00814CAA" w:rsidRPr="00B64A8F" w:rsidRDefault="00AE1EE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lastRenderedPageBreak/>
        <w:t>UNHR (2014) describe gender stereotyping as an assumption regarding characteristics that should be shown by males or females. Rae (2017) write that young people are continuously shown gender stereotyping. The world often presumes that a child will like a particular thing or act a particular way depending on their gender. This can cause problems where children feel unable to be themselves.</w:t>
      </w:r>
      <w:r w:rsidR="00BB30FC" w:rsidRPr="00B64A8F">
        <w:rPr>
          <w:rFonts w:ascii="Times New Roman" w:hAnsi="Times New Roman" w:cs="Times New Roman"/>
          <w:sz w:val="24"/>
          <w:szCs w:val="24"/>
        </w:rPr>
        <w:t xml:space="preserve"> Stereotyping within the early years </w:t>
      </w:r>
      <w:r w:rsidR="00E07F97" w:rsidRPr="00B64A8F">
        <w:rPr>
          <w:rFonts w:ascii="Times New Roman" w:hAnsi="Times New Roman" w:cs="Times New Roman"/>
          <w:sz w:val="24"/>
          <w:szCs w:val="24"/>
        </w:rPr>
        <w:t>needs to be stopped, the earlier we can make this change the easier the change will get</w:t>
      </w:r>
      <w:r w:rsidR="00814CAA" w:rsidRPr="00B64A8F">
        <w:rPr>
          <w:rFonts w:ascii="Times New Roman" w:hAnsi="Times New Roman" w:cs="Times New Roman"/>
          <w:sz w:val="24"/>
          <w:szCs w:val="24"/>
        </w:rPr>
        <w:t xml:space="preserve"> and the more effective it will be.</w:t>
      </w:r>
    </w:p>
    <w:p w14:paraId="7E6709EF" w14:textId="5CD9D7F7" w:rsidR="00AE1EE2" w:rsidRPr="00B64A8F" w:rsidRDefault="00AE1EE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There are many issues children come across when they are faced with gender stereotyping. Birmingham City University (2011) have noted the issues that can occur when a child experiences gender stereotyping. It can cause boys in particular to keep their emotions </w:t>
      </w:r>
      <w:r w:rsidR="00315510" w:rsidRPr="00B64A8F">
        <w:rPr>
          <w:rFonts w:ascii="Times New Roman" w:hAnsi="Times New Roman" w:cs="Times New Roman"/>
          <w:sz w:val="24"/>
          <w:szCs w:val="24"/>
        </w:rPr>
        <w:t>in and</w:t>
      </w:r>
      <w:r w:rsidRPr="00B64A8F">
        <w:rPr>
          <w:rFonts w:ascii="Times New Roman" w:hAnsi="Times New Roman" w:cs="Times New Roman"/>
          <w:sz w:val="24"/>
          <w:szCs w:val="24"/>
        </w:rPr>
        <w:t xml:space="preserve"> encourages (mainly) girls to worry about how they look. There is also the big problem of mental health in children, suicide, body image worries, self- harm, and future violence. Rae (2017) have noticed the difference that inclusivity can make within school settings where each child feels welcome in the environment and made to feel included.</w:t>
      </w:r>
      <w:r w:rsidR="001F46E5" w:rsidRPr="00B64A8F">
        <w:rPr>
          <w:rFonts w:ascii="Times New Roman" w:hAnsi="Times New Roman" w:cs="Times New Roman"/>
          <w:sz w:val="24"/>
          <w:szCs w:val="24"/>
        </w:rPr>
        <w:t xml:space="preserve"> If these issues start early</w:t>
      </w:r>
      <w:r w:rsidR="00384CFF" w:rsidRPr="00B64A8F">
        <w:rPr>
          <w:rFonts w:ascii="Times New Roman" w:hAnsi="Times New Roman" w:cs="Times New Roman"/>
          <w:sz w:val="24"/>
          <w:szCs w:val="24"/>
        </w:rPr>
        <w:t xml:space="preserve">, it can become a real problem in later life. </w:t>
      </w:r>
      <w:r w:rsidR="00315510" w:rsidRPr="00B64A8F">
        <w:rPr>
          <w:rFonts w:ascii="Times New Roman" w:hAnsi="Times New Roman" w:cs="Times New Roman"/>
          <w:sz w:val="24"/>
          <w:szCs w:val="24"/>
        </w:rPr>
        <w:t>However,</w:t>
      </w:r>
      <w:r w:rsidR="00384CFF" w:rsidRPr="00B64A8F">
        <w:rPr>
          <w:rFonts w:ascii="Times New Roman" w:hAnsi="Times New Roman" w:cs="Times New Roman"/>
          <w:sz w:val="24"/>
          <w:szCs w:val="24"/>
        </w:rPr>
        <w:t xml:space="preserve"> by implementing a stop to gender stereotyping</w:t>
      </w:r>
      <w:r w:rsidR="001D7B90" w:rsidRPr="00B64A8F">
        <w:rPr>
          <w:rFonts w:ascii="Times New Roman" w:hAnsi="Times New Roman" w:cs="Times New Roman"/>
          <w:sz w:val="24"/>
          <w:szCs w:val="24"/>
        </w:rPr>
        <w:t>, this can avoid future problems.</w:t>
      </w:r>
    </w:p>
    <w:p w14:paraId="4A79BFBD" w14:textId="25F5B0E8" w:rsidR="009733BD" w:rsidRPr="00B64A8F" w:rsidRDefault="009733BD"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There are </w:t>
      </w:r>
      <w:r w:rsidR="001D7B90" w:rsidRPr="00B64A8F">
        <w:rPr>
          <w:rFonts w:ascii="Times New Roman" w:hAnsi="Times New Roman" w:cs="Times New Roman"/>
          <w:sz w:val="24"/>
          <w:szCs w:val="24"/>
        </w:rPr>
        <w:t>many</w:t>
      </w:r>
      <w:r w:rsidRPr="00B64A8F">
        <w:rPr>
          <w:rFonts w:ascii="Times New Roman" w:hAnsi="Times New Roman" w:cs="Times New Roman"/>
          <w:sz w:val="24"/>
          <w:szCs w:val="24"/>
        </w:rPr>
        <w:t xml:space="preserve"> different policies which can assist with tackling gender stereotyping (CSIE, 2008)</w:t>
      </w:r>
      <w:r w:rsidR="001D7B90" w:rsidRPr="00B64A8F">
        <w:rPr>
          <w:rFonts w:ascii="Times New Roman" w:hAnsi="Times New Roman" w:cs="Times New Roman"/>
          <w:sz w:val="24"/>
          <w:szCs w:val="24"/>
        </w:rPr>
        <w:t xml:space="preserve"> such as </w:t>
      </w:r>
      <w:r w:rsidRPr="00B64A8F">
        <w:rPr>
          <w:rFonts w:ascii="Times New Roman" w:hAnsi="Times New Roman" w:cs="Times New Roman"/>
          <w:sz w:val="24"/>
          <w:szCs w:val="24"/>
        </w:rPr>
        <w:t>Equality: Making It Happen A guide to help schools ensure everyone is safe, included and learning (2016)</w:t>
      </w:r>
      <w:r w:rsidR="001D7B90" w:rsidRPr="00B64A8F">
        <w:rPr>
          <w:rFonts w:ascii="Times New Roman" w:hAnsi="Times New Roman" w:cs="Times New Roman"/>
          <w:sz w:val="24"/>
          <w:szCs w:val="24"/>
        </w:rPr>
        <w:t>,</w:t>
      </w:r>
      <w:r w:rsidRPr="00B64A8F">
        <w:rPr>
          <w:rFonts w:ascii="Times New Roman" w:hAnsi="Times New Roman" w:cs="Times New Roman"/>
          <w:sz w:val="24"/>
          <w:szCs w:val="24"/>
        </w:rPr>
        <w:t xml:space="preserve"> The Equality act (2010)</w:t>
      </w:r>
      <w:r w:rsidR="001D7B90" w:rsidRPr="00B64A8F">
        <w:rPr>
          <w:rFonts w:ascii="Times New Roman" w:hAnsi="Times New Roman" w:cs="Times New Roman"/>
          <w:sz w:val="24"/>
          <w:szCs w:val="24"/>
        </w:rPr>
        <w:t>,</w:t>
      </w:r>
      <w:r w:rsidRPr="00B64A8F">
        <w:rPr>
          <w:rFonts w:ascii="Times New Roman" w:hAnsi="Times New Roman" w:cs="Times New Roman"/>
          <w:sz w:val="24"/>
          <w:szCs w:val="24"/>
        </w:rPr>
        <w:t xml:space="preserve"> The Human rights act (1998) and lots more.</w:t>
      </w:r>
      <w:r w:rsidR="001D7B90" w:rsidRPr="00B64A8F">
        <w:rPr>
          <w:rFonts w:ascii="Times New Roman" w:hAnsi="Times New Roman" w:cs="Times New Roman"/>
          <w:sz w:val="24"/>
          <w:szCs w:val="24"/>
        </w:rPr>
        <w:t xml:space="preserve"> All of these policies can help to avoid or at least how to deal with bullying or other problems.</w:t>
      </w:r>
    </w:p>
    <w:p w14:paraId="6E48EC74" w14:textId="6426401E" w:rsidR="00AE1EE2" w:rsidRPr="00B64A8F" w:rsidRDefault="00AE1EE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How can we make a change?</w:t>
      </w:r>
      <w:r w:rsidR="00343A79" w:rsidRPr="00B64A8F">
        <w:rPr>
          <w:rFonts w:ascii="Times New Roman" w:hAnsi="Times New Roman" w:cs="Times New Roman"/>
          <w:sz w:val="24"/>
          <w:szCs w:val="24"/>
        </w:rPr>
        <w:t xml:space="preserve"> We can use different techniques to encourage children to be kinder and more understanding towards one another. </w:t>
      </w:r>
      <w:r w:rsidR="005B03F7" w:rsidRPr="00B64A8F">
        <w:rPr>
          <w:rFonts w:ascii="Times New Roman" w:hAnsi="Times New Roman" w:cs="Times New Roman"/>
          <w:sz w:val="24"/>
          <w:szCs w:val="24"/>
        </w:rPr>
        <w:t>Encourage</w:t>
      </w:r>
      <w:r w:rsidRPr="00B64A8F">
        <w:rPr>
          <w:rFonts w:ascii="Times New Roman" w:hAnsi="Times New Roman" w:cs="Times New Roman"/>
          <w:sz w:val="24"/>
          <w:szCs w:val="24"/>
        </w:rPr>
        <w:t xml:space="preserve"> difference</w:t>
      </w:r>
      <w:r w:rsidR="005B03F7" w:rsidRPr="00B64A8F">
        <w:rPr>
          <w:rFonts w:ascii="Times New Roman" w:hAnsi="Times New Roman" w:cs="Times New Roman"/>
          <w:sz w:val="24"/>
          <w:szCs w:val="24"/>
        </w:rPr>
        <w:t xml:space="preserve"> by celebrating these differences</w:t>
      </w:r>
      <w:r w:rsidRPr="00B64A8F">
        <w:rPr>
          <w:rFonts w:ascii="Times New Roman" w:hAnsi="Times New Roman" w:cs="Times New Roman"/>
          <w:sz w:val="24"/>
          <w:szCs w:val="24"/>
        </w:rPr>
        <w:t xml:space="preserve"> – Show children that every person is unique and special in their own way. This can be done through conversation, encouraging children to be who they want to be and celebrate this.</w:t>
      </w:r>
      <w:r w:rsidR="000A16DA" w:rsidRPr="00B64A8F">
        <w:rPr>
          <w:rFonts w:ascii="Times New Roman" w:hAnsi="Times New Roman" w:cs="Times New Roman"/>
          <w:sz w:val="24"/>
          <w:szCs w:val="24"/>
        </w:rPr>
        <w:t xml:space="preserve"> Create</w:t>
      </w:r>
      <w:r w:rsidRPr="00B64A8F">
        <w:rPr>
          <w:rFonts w:ascii="Times New Roman" w:hAnsi="Times New Roman" w:cs="Times New Roman"/>
          <w:sz w:val="24"/>
          <w:szCs w:val="24"/>
        </w:rPr>
        <w:t xml:space="preserve"> an enabling </w:t>
      </w:r>
      <w:r w:rsidR="000A16DA" w:rsidRPr="00B64A8F">
        <w:rPr>
          <w:rFonts w:ascii="Times New Roman" w:hAnsi="Times New Roman" w:cs="Times New Roman"/>
          <w:sz w:val="24"/>
          <w:szCs w:val="24"/>
        </w:rPr>
        <w:t>setting</w:t>
      </w:r>
      <w:r w:rsidRPr="00B64A8F">
        <w:rPr>
          <w:rFonts w:ascii="Times New Roman" w:hAnsi="Times New Roman" w:cs="Times New Roman"/>
          <w:sz w:val="24"/>
          <w:szCs w:val="24"/>
        </w:rPr>
        <w:t xml:space="preserve"> – Each part of the </w:t>
      </w:r>
      <w:r w:rsidR="00E46116" w:rsidRPr="00B64A8F">
        <w:rPr>
          <w:rFonts w:ascii="Times New Roman" w:hAnsi="Times New Roman" w:cs="Times New Roman"/>
          <w:sz w:val="24"/>
          <w:szCs w:val="24"/>
        </w:rPr>
        <w:t>childcare</w:t>
      </w:r>
      <w:r w:rsidRPr="00B64A8F">
        <w:rPr>
          <w:rFonts w:ascii="Times New Roman" w:hAnsi="Times New Roman" w:cs="Times New Roman"/>
          <w:sz w:val="24"/>
          <w:szCs w:val="24"/>
        </w:rPr>
        <w:t xml:space="preserve"> setting should reflect every child’s personality, family and surroundings. Allow children to dress how they want to show off their personalities.</w:t>
      </w:r>
      <w:r w:rsidR="00D35CC8" w:rsidRPr="00B64A8F">
        <w:rPr>
          <w:rFonts w:ascii="Times New Roman" w:hAnsi="Times New Roman" w:cs="Times New Roman"/>
          <w:sz w:val="24"/>
          <w:szCs w:val="24"/>
        </w:rPr>
        <w:t xml:space="preserve"> Throw challenges to </w:t>
      </w:r>
      <w:r w:rsidRPr="00B64A8F">
        <w:rPr>
          <w:rFonts w:ascii="Times New Roman" w:hAnsi="Times New Roman" w:cs="Times New Roman"/>
          <w:sz w:val="24"/>
          <w:szCs w:val="24"/>
        </w:rPr>
        <w:t>gender stereotypes – show children that there is no standard to live by. There’s not one type of girl or one type of boy. Let boys play with dolls, let girls play in the construction. Don’t assume the boys will want to dress up as a pirate and the girls a princess. Encourage them to mix things up.</w:t>
      </w:r>
      <w:r w:rsidR="00D35CC8" w:rsidRPr="00B64A8F">
        <w:rPr>
          <w:rFonts w:ascii="Times New Roman" w:hAnsi="Times New Roman" w:cs="Times New Roman"/>
          <w:sz w:val="24"/>
          <w:szCs w:val="24"/>
        </w:rPr>
        <w:t xml:space="preserve"> Learn about the</w:t>
      </w:r>
      <w:r w:rsidRPr="00B64A8F">
        <w:rPr>
          <w:rFonts w:ascii="Times New Roman" w:hAnsi="Times New Roman" w:cs="Times New Roman"/>
          <w:sz w:val="24"/>
          <w:szCs w:val="24"/>
        </w:rPr>
        <w:t xml:space="preserve"> children</w:t>
      </w:r>
      <w:r w:rsidR="00E46116" w:rsidRPr="00B64A8F">
        <w:rPr>
          <w:rFonts w:ascii="Times New Roman" w:hAnsi="Times New Roman" w:cs="Times New Roman"/>
          <w:sz w:val="24"/>
          <w:szCs w:val="24"/>
        </w:rPr>
        <w:t xml:space="preserve">, </w:t>
      </w:r>
      <w:r w:rsidRPr="00B64A8F">
        <w:rPr>
          <w:rFonts w:ascii="Times New Roman" w:hAnsi="Times New Roman" w:cs="Times New Roman"/>
          <w:sz w:val="24"/>
          <w:szCs w:val="24"/>
        </w:rPr>
        <w:t xml:space="preserve">their </w:t>
      </w:r>
      <w:proofErr w:type="gramStart"/>
      <w:r w:rsidRPr="00B64A8F">
        <w:rPr>
          <w:rFonts w:ascii="Times New Roman" w:hAnsi="Times New Roman" w:cs="Times New Roman"/>
          <w:sz w:val="24"/>
          <w:szCs w:val="24"/>
        </w:rPr>
        <w:t>families</w:t>
      </w:r>
      <w:proofErr w:type="gramEnd"/>
      <w:r w:rsidR="00E46116" w:rsidRPr="00B64A8F">
        <w:rPr>
          <w:rFonts w:ascii="Times New Roman" w:hAnsi="Times New Roman" w:cs="Times New Roman"/>
          <w:sz w:val="24"/>
          <w:szCs w:val="24"/>
        </w:rPr>
        <w:t xml:space="preserve"> and the community –</w:t>
      </w:r>
      <w:r w:rsidRPr="00B64A8F">
        <w:rPr>
          <w:rFonts w:ascii="Times New Roman" w:hAnsi="Times New Roman" w:cs="Times New Roman"/>
          <w:sz w:val="24"/>
          <w:szCs w:val="24"/>
        </w:rPr>
        <w:t xml:space="preserve"> discussions about all different types of families ensures </w:t>
      </w:r>
      <w:r w:rsidRPr="00B64A8F">
        <w:rPr>
          <w:rFonts w:ascii="Times New Roman" w:hAnsi="Times New Roman" w:cs="Times New Roman"/>
          <w:sz w:val="24"/>
          <w:szCs w:val="24"/>
        </w:rPr>
        <w:lastRenderedPageBreak/>
        <w:t>that everyone is aware that there are many different forms of family units. This can include same sex families, single parents, foster families etc.</w:t>
      </w:r>
    </w:p>
    <w:p w14:paraId="7EA40EAE" w14:textId="4D54E325" w:rsidR="00AE1EE2" w:rsidRPr="00B64A8F" w:rsidRDefault="00AE1EE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There may be </w:t>
      </w:r>
      <w:r w:rsidR="00E46116" w:rsidRPr="00B64A8F">
        <w:rPr>
          <w:rFonts w:ascii="Times New Roman" w:hAnsi="Times New Roman" w:cs="Times New Roman"/>
          <w:sz w:val="24"/>
          <w:szCs w:val="24"/>
        </w:rPr>
        <w:t xml:space="preserve">a few </w:t>
      </w:r>
      <w:r w:rsidRPr="00B64A8F">
        <w:rPr>
          <w:rFonts w:ascii="Times New Roman" w:hAnsi="Times New Roman" w:cs="Times New Roman"/>
          <w:sz w:val="24"/>
          <w:szCs w:val="24"/>
        </w:rPr>
        <w:t xml:space="preserve">barriers that come up when attempting to implement these changes. Barriers such as parents being against these changes, could cause conflict, however if we want </w:t>
      </w:r>
      <w:r w:rsidR="00E46116" w:rsidRPr="00B64A8F">
        <w:rPr>
          <w:rFonts w:ascii="Times New Roman" w:hAnsi="Times New Roman" w:cs="Times New Roman"/>
          <w:sz w:val="24"/>
          <w:szCs w:val="24"/>
        </w:rPr>
        <w:t xml:space="preserve">this </w:t>
      </w:r>
      <w:r w:rsidRPr="00B64A8F">
        <w:rPr>
          <w:rFonts w:ascii="Times New Roman" w:hAnsi="Times New Roman" w:cs="Times New Roman"/>
          <w:sz w:val="24"/>
          <w:szCs w:val="24"/>
        </w:rPr>
        <w:t>change to happen</w:t>
      </w:r>
      <w:r w:rsidR="00E46116" w:rsidRPr="00B64A8F">
        <w:rPr>
          <w:rFonts w:ascii="Times New Roman" w:hAnsi="Times New Roman" w:cs="Times New Roman"/>
          <w:sz w:val="24"/>
          <w:szCs w:val="24"/>
        </w:rPr>
        <w:t>,</w:t>
      </w:r>
      <w:r w:rsidRPr="00B64A8F">
        <w:rPr>
          <w:rFonts w:ascii="Times New Roman" w:hAnsi="Times New Roman" w:cs="Times New Roman"/>
          <w:sz w:val="24"/>
          <w:szCs w:val="24"/>
        </w:rPr>
        <w:t xml:space="preserve"> as an inclusive leader these hard conversations need to happen. As well as this, some children may have already formed strong </w:t>
      </w:r>
      <w:r w:rsidR="00E46116" w:rsidRPr="00B64A8F">
        <w:rPr>
          <w:rFonts w:ascii="Times New Roman" w:hAnsi="Times New Roman" w:cs="Times New Roman"/>
          <w:sz w:val="24"/>
          <w:szCs w:val="24"/>
        </w:rPr>
        <w:t>opinions,</w:t>
      </w:r>
      <w:r w:rsidRPr="00B64A8F">
        <w:rPr>
          <w:rFonts w:ascii="Times New Roman" w:hAnsi="Times New Roman" w:cs="Times New Roman"/>
          <w:sz w:val="24"/>
          <w:szCs w:val="24"/>
        </w:rPr>
        <w:t xml:space="preserve"> and this could </w:t>
      </w:r>
      <w:proofErr w:type="gramStart"/>
      <w:r w:rsidRPr="00B64A8F">
        <w:rPr>
          <w:rFonts w:ascii="Times New Roman" w:hAnsi="Times New Roman" w:cs="Times New Roman"/>
          <w:sz w:val="24"/>
          <w:szCs w:val="24"/>
        </w:rPr>
        <w:t>actually cause</w:t>
      </w:r>
      <w:proofErr w:type="gramEnd"/>
      <w:r w:rsidRPr="00B64A8F">
        <w:rPr>
          <w:rFonts w:ascii="Times New Roman" w:hAnsi="Times New Roman" w:cs="Times New Roman"/>
          <w:sz w:val="24"/>
          <w:szCs w:val="24"/>
        </w:rPr>
        <w:t xml:space="preserve"> further bullying </w:t>
      </w:r>
      <w:r w:rsidR="00E46116" w:rsidRPr="00B64A8F">
        <w:rPr>
          <w:rFonts w:ascii="Times New Roman" w:hAnsi="Times New Roman" w:cs="Times New Roman"/>
          <w:sz w:val="24"/>
          <w:szCs w:val="24"/>
        </w:rPr>
        <w:t xml:space="preserve">or </w:t>
      </w:r>
      <w:r w:rsidRPr="00B64A8F">
        <w:rPr>
          <w:rFonts w:ascii="Times New Roman" w:hAnsi="Times New Roman" w:cs="Times New Roman"/>
          <w:sz w:val="24"/>
          <w:szCs w:val="24"/>
        </w:rPr>
        <w:t>issues within the school</w:t>
      </w:r>
      <w:r w:rsidR="00E46116" w:rsidRPr="00B64A8F">
        <w:rPr>
          <w:rFonts w:ascii="Times New Roman" w:hAnsi="Times New Roman" w:cs="Times New Roman"/>
          <w:sz w:val="24"/>
          <w:szCs w:val="24"/>
        </w:rPr>
        <w:t xml:space="preserve"> environment</w:t>
      </w:r>
      <w:r w:rsidRPr="00B64A8F">
        <w:rPr>
          <w:rFonts w:ascii="Times New Roman" w:hAnsi="Times New Roman" w:cs="Times New Roman"/>
          <w:sz w:val="24"/>
          <w:szCs w:val="24"/>
        </w:rPr>
        <w:t>.</w:t>
      </w:r>
    </w:p>
    <w:p w14:paraId="71BE7B54" w14:textId="77777777" w:rsidR="003B0D82" w:rsidRPr="00B64A8F" w:rsidRDefault="003B0D82" w:rsidP="00B64A8F">
      <w:pPr>
        <w:spacing w:line="360" w:lineRule="auto"/>
        <w:rPr>
          <w:rFonts w:ascii="Times New Roman" w:hAnsi="Times New Roman" w:cs="Times New Roman"/>
          <w:sz w:val="24"/>
          <w:szCs w:val="24"/>
        </w:rPr>
      </w:pPr>
    </w:p>
    <w:p w14:paraId="73325FBB" w14:textId="72238F38" w:rsidR="003B0D82" w:rsidRPr="00B64A8F" w:rsidRDefault="003B0D8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References:</w:t>
      </w:r>
    </w:p>
    <w:p w14:paraId="46F6E6B0" w14:textId="496FBB09" w:rsidR="008D2B64" w:rsidRPr="00B64A8F" w:rsidRDefault="008D2B64"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Barrett, H. (2003) </w:t>
      </w:r>
      <w:r w:rsidRPr="0042484F">
        <w:rPr>
          <w:rFonts w:ascii="Times New Roman" w:hAnsi="Times New Roman" w:cs="Times New Roman"/>
          <w:i/>
          <w:iCs/>
          <w:sz w:val="24"/>
          <w:szCs w:val="24"/>
        </w:rPr>
        <w:t>Parenting Programmes for Families at risk</w:t>
      </w:r>
      <w:r w:rsidRPr="00B64A8F">
        <w:rPr>
          <w:rFonts w:ascii="Times New Roman" w:hAnsi="Times New Roman" w:cs="Times New Roman"/>
          <w:sz w:val="24"/>
          <w:szCs w:val="24"/>
        </w:rPr>
        <w:t>. London: National and Family and Parenting Institute</w:t>
      </w:r>
    </w:p>
    <w:p w14:paraId="2005B571" w14:textId="485AC19B" w:rsidR="003B0D82" w:rsidRPr="00B64A8F" w:rsidRDefault="003B0D8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Beisha, H, (2021). </w:t>
      </w:r>
      <w:r w:rsidRPr="0042484F">
        <w:rPr>
          <w:rFonts w:ascii="Times New Roman" w:hAnsi="Times New Roman" w:cs="Times New Roman"/>
          <w:i/>
          <w:iCs/>
          <w:sz w:val="24"/>
          <w:szCs w:val="24"/>
        </w:rPr>
        <w:t>Inclusive leadership: a strategic competitive advantage</w:t>
      </w:r>
      <w:r w:rsidRPr="00B64A8F">
        <w:rPr>
          <w:rFonts w:ascii="Times New Roman" w:hAnsi="Times New Roman" w:cs="Times New Roman"/>
          <w:sz w:val="24"/>
          <w:szCs w:val="24"/>
        </w:rPr>
        <w:t xml:space="preserve">. </w:t>
      </w:r>
      <w:proofErr w:type="spellStart"/>
      <w:r w:rsidRPr="00B64A8F">
        <w:rPr>
          <w:rFonts w:ascii="Times New Roman" w:hAnsi="Times New Roman" w:cs="Times New Roman"/>
          <w:sz w:val="24"/>
          <w:szCs w:val="24"/>
        </w:rPr>
        <w:t>Betterup</w:t>
      </w:r>
      <w:proofErr w:type="spellEnd"/>
      <w:r w:rsidRPr="00B64A8F">
        <w:rPr>
          <w:rFonts w:ascii="Times New Roman" w:hAnsi="Times New Roman" w:cs="Times New Roman"/>
          <w:sz w:val="24"/>
          <w:szCs w:val="24"/>
        </w:rPr>
        <w:t xml:space="preserve">. Available at: </w:t>
      </w:r>
      <w:hyperlink r:id="rId6" w:history="1">
        <w:r w:rsidR="0042484F" w:rsidRPr="00367A95">
          <w:rPr>
            <w:rStyle w:val="Hyperlink"/>
            <w:rFonts w:ascii="Times New Roman" w:hAnsi="Times New Roman" w:cs="Times New Roman"/>
            <w:sz w:val="24"/>
            <w:szCs w:val="24"/>
          </w:rPr>
          <w:t>https://www.betterup.com/blog/inclusive-leadership</w:t>
        </w:r>
      </w:hyperlink>
      <w:r w:rsidR="0042484F">
        <w:rPr>
          <w:rFonts w:ascii="Times New Roman" w:hAnsi="Times New Roman" w:cs="Times New Roman"/>
          <w:sz w:val="24"/>
          <w:szCs w:val="24"/>
        </w:rPr>
        <w:t xml:space="preserve"> </w:t>
      </w:r>
      <w:r w:rsidRPr="00B64A8F">
        <w:rPr>
          <w:rFonts w:ascii="Times New Roman" w:hAnsi="Times New Roman" w:cs="Times New Roman"/>
          <w:sz w:val="24"/>
          <w:szCs w:val="24"/>
        </w:rPr>
        <w:t>(Accessed: 27/01/2023)</w:t>
      </w:r>
    </w:p>
    <w:p w14:paraId="160E79B5" w14:textId="583FEFDF" w:rsidR="003B0D82" w:rsidRPr="00B64A8F" w:rsidRDefault="003B0D8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Biden School (No Date). </w:t>
      </w:r>
      <w:r w:rsidRPr="0042484F">
        <w:rPr>
          <w:rFonts w:ascii="Times New Roman" w:hAnsi="Times New Roman" w:cs="Times New Roman"/>
          <w:i/>
          <w:iCs/>
          <w:sz w:val="24"/>
          <w:szCs w:val="24"/>
        </w:rPr>
        <w:t>Difficult Conversations</w:t>
      </w:r>
      <w:r w:rsidRPr="00B64A8F">
        <w:rPr>
          <w:rFonts w:ascii="Times New Roman" w:hAnsi="Times New Roman" w:cs="Times New Roman"/>
          <w:sz w:val="24"/>
          <w:szCs w:val="24"/>
        </w:rPr>
        <w:t xml:space="preserve">. Available at: </w:t>
      </w:r>
      <w:hyperlink r:id="rId7" w:anchor=":~:text=Difficult%20conversations%20help%20us%20understand,with%20people%20we%20care%20about" w:history="1">
        <w:r w:rsidR="0042484F" w:rsidRPr="00367A95">
          <w:rPr>
            <w:rStyle w:val="Hyperlink"/>
            <w:rFonts w:ascii="Times New Roman" w:hAnsi="Times New Roman" w:cs="Times New Roman"/>
            <w:sz w:val="24"/>
            <w:szCs w:val="24"/>
          </w:rPr>
          <w:t>https://www.bidenschool.udel.edu/ipa/serving-delaware/crp/difficult-conversations#:~:text=Difficult%20conversations%20help%20us%20understand,with%20people%20we%20care%20about</w:t>
        </w:r>
      </w:hyperlink>
      <w:r w:rsidR="0042484F">
        <w:rPr>
          <w:rFonts w:ascii="Times New Roman" w:hAnsi="Times New Roman" w:cs="Times New Roman"/>
          <w:sz w:val="24"/>
          <w:szCs w:val="24"/>
        </w:rPr>
        <w:t xml:space="preserve"> </w:t>
      </w:r>
      <w:r w:rsidRPr="00B64A8F">
        <w:rPr>
          <w:rFonts w:ascii="Times New Roman" w:hAnsi="Times New Roman" w:cs="Times New Roman"/>
          <w:sz w:val="24"/>
          <w:szCs w:val="24"/>
        </w:rPr>
        <w:t>(Accessed: 21/01/2023)</w:t>
      </w:r>
    </w:p>
    <w:p w14:paraId="1F86A9EC" w14:textId="77777777" w:rsidR="00FC6288" w:rsidRPr="00B64A8F" w:rsidRDefault="00FC6288"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Birmingham City University, (2011). </w:t>
      </w:r>
      <w:r w:rsidRPr="0042484F">
        <w:rPr>
          <w:rFonts w:ascii="Times New Roman" w:hAnsi="Times New Roman" w:cs="Times New Roman"/>
          <w:i/>
          <w:iCs/>
          <w:sz w:val="24"/>
          <w:szCs w:val="24"/>
        </w:rPr>
        <w:t>Gender stereotypes in childhood: what’s the harm?</w:t>
      </w:r>
      <w:r w:rsidRPr="00B64A8F">
        <w:rPr>
          <w:rFonts w:ascii="Times New Roman" w:hAnsi="Times New Roman" w:cs="Times New Roman"/>
          <w:sz w:val="24"/>
          <w:szCs w:val="24"/>
        </w:rPr>
        <w:t xml:space="preserve"> School of Education and Social Work. Birmingham.</w:t>
      </w:r>
    </w:p>
    <w:p w14:paraId="445FDD6F" w14:textId="161223DA" w:rsidR="003B0D82" w:rsidRPr="00B64A8F" w:rsidRDefault="003B0D82" w:rsidP="00B64A8F">
      <w:pPr>
        <w:spacing w:line="360" w:lineRule="auto"/>
        <w:rPr>
          <w:rFonts w:ascii="Times New Roman" w:hAnsi="Times New Roman" w:cs="Times New Roman"/>
          <w:sz w:val="24"/>
          <w:szCs w:val="24"/>
        </w:rPr>
      </w:pPr>
      <w:proofErr w:type="spellStart"/>
      <w:r w:rsidRPr="00B64A8F">
        <w:rPr>
          <w:rFonts w:ascii="Times New Roman" w:hAnsi="Times New Roman" w:cs="Times New Roman"/>
          <w:sz w:val="24"/>
          <w:szCs w:val="24"/>
        </w:rPr>
        <w:t>Blazerol</w:t>
      </w:r>
      <w:proofErr w:type="spellEnd"/>
      <w:r w:rsidRPr="00B64A8F">
        <w:rPr>
          <w:rFonts w:ascii="Times New Roman" w:hAnsi="Times New Roman" w:cs="Times New Roman"/>
          <w:sz w:val="24"/>
          <w:szCs w:val="24"/>
        </w:rPr>
        <w:t>, K. (2019) “CREATING POLICIES AND PROCEDURES FOR YOUR CHILD CARE</w:t>
      </w:r>
      <w:r w:rsidRPr="0042484F">
        <w:rPr>
          <w:rFonts w:ascii="Times New Roman" w:hAnsi="Times New Roman" w:cs="Times New Roman"/>
          <w:i/>
          <w:iCs/>
          <w:sz w:val="24"/>
          <w:szCs w:val="24"/>
        </w:rPr>
        <w:t xml:space="preserve">,” </w:t>
      </w:r>
      <w:proofErr w:type="spellStart"/>
      <w:r w:rsidRPr="0042484F">
        <w:rPr>
          <w:rFonts w:ascii="Times New Roman" w:hAnsi="Times New Roman" w:cs="Times New Roman"/>
          <w:i/>
          <w:iCs/>
          <w:sz w:val="24"/>
          <w:szCs w:val="24"/>
        </w:rPr>
        <w:t>Funshine</w:t>
      </w:r>
      <w:proofErr w:type="spellEnd"/>
      <w:r w:rsidRPr="0042484F">
        <w:rPr>
          <w:rFonts w:ascii="Times New Roman" w:hAnsi="Times New Roman" w:cs="Times New Roman"/>
          <w:i/>
          <w:iCs/>
          <w:sz w:val="24"/>
          <w:szCs w:val="24"/>
        </w:rPr>
        <w:t xml:space="preserve"> Blog</w:t>
      </w:r>
      <w:r w:rsidRPr="00B64A8F">
        <w:rPr>
          <w:rFonts w:ascii="Times New Roman" w:hAnsi="Times New Roman" w:cs="Times New Roman"/>
          <w:sz w:val="24"/>
          <w:szCs w:val="24"/>
        </w:rPr>
        <w:t xml:space="preserve">, 19 March. Available at: </w:t>
      </w:r>
      <w:hyperlink r:id="rId8" w:history="1">
        <w:r w:rsidR="007E20AA" w:rsidRPr="00367A95">
          <w:rPr>
            <w:rStyle w:val="Hyperlink"/>
            <w:rFonts w:ascii="Times New Roman" w:hAnsi="Times New Roman" w:cs="Times New Roman"/>
            <w:sz w:val="24"/>
            <w:szCs w:val="24"/>
          </w:rPr>
          <w:t>https://funshineblog.com/2015/03/19/creating-policies-and-procedures-for-your-child-care</w:t>
        </w:r>
      </w:hyperlink>
      <w:r w:rsidR="007E20AA">
        <w:rPr>
          <w:rFonts w:ascii="Times New Roman" w:hAnsi="Times New Roman" w:cs="Times New Roman"/>
          <w:sz w:val="24"/>
          <w:szCs w:val="24"/>
        </w:rPr>
        <w:t xml:space="preserve"> </w:t>
      </w:r>
      <w:r w:rsidRPr="00B64A8F">
        <w:rPr>
          <w:rFonts w:ascii="Times New Roman" w:hAnsi="Times New Roman" w:cs="Times New Roman"/>
          <w:sz w:val="24"/>
          <w:szCs w:val="24"/>
        </w:rPr>
        <w:t xml:space="preserve"> (Accessed: January 27, 2023).</w:t>
      </w:r>
    </w:p>
    <w:p w14:paraId="2CBECC82" w14:textId="0B0073A6" w:rsidR="003B0D82" w:rsidRPr="00B64A8F" w:rsidRDefault="003B0D8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Bourke, J and Titus, A (2019</w:t>
      </w:r>
      <w:r w:rsidRPr="007E20AA">
        <w:rPr>
          <w:rFonts w:ascii="Times New Roman" w:hAnsi="Times New Roman" w:cs="Times New Roman"/>
          <w:i/>
          <w:iCs/>
          <w:sz w:val="24"/>
          <w:szCs w:val="24"/>
        </w:rPr>
        <w:t xml:space="preserve">). Why Inclusive Leaders Are Good for Organizations, and How to Become One. Available </w:t>
      </w:r>
      <w:r w:rsidRPr="00B64A8F">
        <w:rPr>
          <w:rFonts w:ascii="Times New Roman" w:hAnsi="Times New Roman" w:cs="Times New Roman"/>
          <w:sz w:val="24"/>
          <w:szCs w:val="24"/>
        </w:rPr>
        <w:t xml:space="preserve">at: </w:t>
      </w:r>
      <w:hyperlink r:id="rId9" w:history="1">
        <w:r w:rsidR="007E20AA" w:rsidRPr="00367A95">
          <w:rPr>
            <w:rStyle w:val="Hyperlink"/>
            <w:rFonts w:ascii="Times New Roman" w:hAnsi="Times New Roman" w:cs="Times New Roman"/>
            <w:sz w:val="24"/>
            <w:szCs w:val="24"/>
          </w:rPr>
          <w:t>https://hbr.org/2019/03/why-inclusive-leaders-are-good-for-organizations-and-how-to-become-one</w:t>
        </w:r>
      </w:hyperlink>
      <w:r w:rsidR="007E20AA">
        <w:rPr>
          <w:rFonts w:ascii="Times New Roman" w:hAnsi="Times New Roman" w:cs="Times New Roman"/>
          <w:sz w:val="24"/>
          <w:szCs w:val="24"/>
        </w:rPr>
        <w:t xml:space="preserve"> </w:t>
      </w:r>
      <w:r w:rsidRPr="00B64A8F">
        <w:rPr>
          <w:rFonts w:ascii="Times New Roman" w:hAnsi="Times New Roman" w:cs="Times New Roman"/>
          <w:sz w:val="24"/>
          <w:szCs w:val="24"/>
        </w:rPr>
        <w:t xml:space="preserve">(Accessed: 21/01/2023) </w:t>
      </w:r>
    </w:p>
    <w:p w14:paraId="08462ED5" w14:textId="38E65DF4" w:rsidR="00FC6288" w:rsidRPr="00B64A8F" w:rsidRDefault="00FC6288"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CSIE (2008). </w:t>
      </w:r>
      <w:r w:rsidRPr="007E20AA">
        <w:rPr>
          <w:rFonts w:ascii="Times New Roman" w:hAnsi="Times New Roman" w:cs="Times New Roman"/>
          <w:i/>
          <w:iCs/>
          <w:sz w:val="24"/>
          <w:szCs w:val="24"/>
        </w:rPr>
        <w:t>supporting inclusion, challenging exclusion</w:t>
      </w:r>
      <w:r w:rsidRPr="00B64A8F">
        <w:rPr>
          <w:rFonts w:ascii="Times New Roman" w:hAnsi="Times New Roman" w:cs="Times New Roman"/>
          <w:sz w:val="24"/>
          <w:szCs w:val="24"/>
        </w:rPr>
        <w:t xml:space="preserve">. Available at: </w:t>
      </w:r>
      <w:hyperlink r:id="rId10" w:anchor="equality2016" w:history="1">
        <w:r w:rsidR="007E20AA" w:rsidRPr="00367A95">
          <w:rPr>
            <w:rStyle w:val="Hyperlink"/>
            <w:rFonts w:ascii="Times New Roman" w:hAnsi="Times New Roman" w:cs="Times New Roman"/>
            <w:sz w:val="24"/>
            <w:szCs w:val="24"/>
          </w:rPr>
          <w:t>http://www.csie.org.uk/resources/current.shtml#equality2016</w:t>
        </w:r>
      </w:hyperlink>
      <w:r w:rsidR="007E20AA">
        <w:rPr>
          <w:rFonts w:ascii="Times New Roman" w:hAnsi="Times New Roman" w:cs="Times New Roman"/>
          <w:sz w:val="24"/>
          <w:szCs w:val="24"/>
        </w:rPr>
        <w:t xml:space="preserve"> </w:t>
      </w:r>
      <w:r w:rsidRPr="00B64A8F">
        <w:rPr>
          <w:rFonts w:ascii="Times New Roman" w:hAnsi="Times New Roman" w:cs="Times New Roman"/>
          <w:sz w:val="24"/>
          <w:szCs w:val="24"/>
        </w:rPr>
        <w:t>(Accessed: 26/01/2023)</w:t>
      </w:r>
    </w:p>
    <w:p w14:paraId="3E94EB3F" w14:textId="420D7141" w:rsidR="00C2589E" w:rsidRPr="00B64A8F" w:rsidRDefault="00C2589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lastRenderedPageBreak/>
        <w:t xml:space="preserve">Douglass, A. (2019), Leadership for quality early childhood education and care, </w:t>
      </w:r>
      <w:r w:rsidRPr="007E20AA">
        <w:rPr>
          <w:rFonts w:ascii="Times New Roman" w:hAnsi="Times New Roman" w:cs="Times New Roman"/>
          <w:i/>
          <w:iCs/>
          <w:sz w:val="24"/>
          <w:szCs w:val="24"/>
        </w:rPr>
        <w:t>OECD Education Working Papers,</w:t>
      </w:r>
      <w:r w:rsidRPr="00B64A8F">
        <w:rPr>
          <w:rFonts w:ascii="Times New Roman" w:hAnsi="Times New Roman" w:cs="Times New Roman"/>
          <w:sz w:val="24"/>
          <w:szCs w:val="24"/>
        </w:rPr>
        <w:t xml:space="preserve"> No. 211, OECD Publishing, Paris. Available at: </w:t>
      </w:r>
      <w:hyperlink r:id="rId11" w:history="1">
        <w:r w:rsidR="007E20AA" w:rsidRPr="00367A95">
          <w:rPr>
            <w:rStyle w:val="Hyperlink"/>
            <w:rFonts w:ascii="Times New Roman" w:hAnsi="Times New Roman" w:cs="Times New Roman"/>
            <w:sz w:val="24"/>
            <w:szCs w:val="24"/>
          </w:rPr>
          <w:t>https://doi.org/10.1787/6e563bae-en</w:t>
        </w:r>
      </w:hyperlink>
      <w:r w:rsidRPr="00B64A8F">
        <w:rPr>
          <w:rFonts w:ascii="Times New Roman" w:hAnsi="Times New Roman" w:cs="Times New Roman"/>
          <w:sz w:val="24"/>
          <w:szCs w:val="24"/>
        </w:rPr>
        <w:t>.</w:t>
      </w:r>
      <w:r w:rsidR="007E20AA">
        <w:rPr>
          <w:rFonts w:ascii="Times New Roman" w:hAnsi="Times New Roman" w:cs="Times New Roman"/>
          <w:sz w:val="24"/>
          <w:szCs w:val="24"/>
        </w:rPr>
        <w:t xml:space="preserve"> </w:t>
      </w:r>
      <w:r w:rsidRPr="00B64A8F">
        <w:rPr>
          <w:rFonts w:ascii="Times New Roman" w:hAnsi="Times New Roman" w:cs="Times New Roman"/>
          <w:sz w:val="24"/>
          <w:szCs w:val="24"/>
        </w:rPr>
        <w:t>(Accessed: 14/11/2022)</w:t>
      </w:r>
    </w:p>
    <w:p w14:paraId="4D1D23D5" w14:textId="700D29A6" w:rsidR="00D15722" w:rsidRPr="00B64A8F" w:rsidRDefault="00D1572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Estyn (2020). </w:t>
      </w:r>
      <w:r w:rsidRPr="007E20AA">
        <w:rPr>
          <w:rFonts w:ascii="Times New Roman" w:hAnsi="Times New Roman" w:cs="Times New Roman"/>
          <w:i/>
          <w:iCs/>
          <w:sz w:val="24"/>
          <w:szCs w:val="24"/>
        </w:rPr>
        <w:t>Working in partnership with parents and the community</w:t>
      </w:r>
      <w:r w:rsidRPr="00B64A8F">
        <w:rPr>
          <w:rFonts w:ascii="Times New Roman" w:hAnsi="Times New Roman" w:cs="Times New Roman"/>
          <w:sz w:val="24"/>
          <w:szCs w:val="24"/>
        </w:rPr>
        <w:t xml:space="preserve">. Cardiff. Available at: </w:t>
      </w:r>
      <w:hyperlink r:id="rId12" w:history="1">
        <w:r w:rsidR="007E20AA" w:rsidRPr="00367A95">
          <w:rPr>
            <w:rStyle w:val="Hyperlink"/>
            <w:rFonts w:ascii="Times New Roman" w:hAnsi="Times New Roman" w:cs="Times New Roman"/>
            <w:sz w:val="24"/>
            <w:szCs w:val="24"/>
          </w:rPr>
          <w:t>https://www.estyn.gov.wales/effective-practice/working-partnership-parents-and-community</w:t>
        </w:r>
      </w:hyperlink>
      <w:r w:rsidR="007E20AA">
        <w:rPr>
          <w:rFonts w:ascii="Times New Roman" w:hAnsi="Times New Roman" w:cs="Times New Roman"/>
          <w:sz w:val="24"/>
          <w:szCs w:val="24"/>
        </w:rPr>
        <w:t xml:space="preserve"> </w:t>
      </w:r>
      <w:r w:rsidRPr="00B64A8F">
        <w:rPr>
          <w:rFonts w:ascii="Times New Roman" w:hAnsi="Times New Roman" w:cs="Times New Roman"/>
          <w:sz w:val="24"/>
          <w:szCs w:val="24"/>
        </w:rPr>
        <w:t>(Accessed: 18/11/2022)</w:t>
      </w:r>
    </w:p>
    <w:p w14:paraId="4477CBA4" w14:textId="1C518E94" w:rsidR="00FC6288" w:rsidRPr="00B64A8F" w:rsidRDefault="00FC6288"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Fawcett (2019) </w:t>
      </w:r>
      <w:r w:rsidRPr="007E20AA">
        <w:rPr>
          <w:rFonts w:ascii="Times New Roman" w:hAnsi="Times New Roman" w:cs="Times New Roman"/>
          <w:i/>
          <w:iCs/>
          <w:sz w:val="24"/>
          <w:szCs w:val="24"/>
        </w:rPr>
        <w:t>Fawcett Research shows exposure to gender stereotypes as a child causes harm in later life</w:t>
      </w:r>
      <w:r w:rsidRPr="00B64A8F">
        <w:rPr>
          <w:rFonts w:ascii="Times New Roman" w:hAnsi="Times New Roman" w:cs="Times New Roman"/>
          <w:sz w:val="24"/>
          <w:szCs w:val="24"/>
        </w:rPr>
        <w:t xml:space="preserve">. Available at:  </w:t>
      </w:r>
      <w:hyperlink r:id="rId13" w:anchor=":~:text=7%20MARCH%202019,behave%20in%20a%20certain%20way" w:history="1">
        <w:r w:rsidR="007E20AA" w:rsidRPr="00367A95">
          <w:rPr>
            <w:rStyle w:val="Hyperlink"/>
            <w:rFonts w:ascii="Times New Roman" w:hAnsi="Times New Roman" w:cs="Times New Roman"/>
            <w:sz w:val="24"/>
            <w:szCs w:val="24"/>
          </w:rPr>
          <w:t>https://www.fawcettsociety.org.uk/news/fawcett-research-exposure-gender-stereotypes-child-causes-harm-later-life#:~:text=7%20MARCH%202019,behave%20in%20a%20certain%20way</w:t>
        </w:r>
      </w:hyperlink>
      <w:r w:rsidRPr="00B64A8F">
        <w:rPr>
          <w:rFonts w:ascii="Times New Roman" w:hAnsi="Times New Roman" w:cs="Times New Roman"/>
          <w:sz w:val="24"/>
          <w:szCs w:val="24"/>
        </w:rPr>
        <w:t>.</w:t>
      </w:r>
      <w:r w:rsidR="007E20AA">
        <w:rPr>
          <w:rFonts w:ascii="Times New Roman" w:hAnsi="Times New Roman" w:cs="Times New Roman"/>
          <w:sz w:val="24"/>
          <w:szCs w:val="24"/>
        </w:rPr>
        <w:t xml:space="preserve"> </w:t>
      </w:r>
      <w:r w:rsidRPr="00B64A8F">
        <w:rPr>
          <w:rFonts w:ascii="Times New Roman" w:hAnsi="Times New Roman" w:cs="Times New Roman"/>
          <w:sz w:val="24"/>
          <w:szCs w:val="24"/>
        </w:rPr>
        <w:t>(Accessed: 27/01/2023)</w:t>
      </w:r>
    </w:p>
    <w:p w14:paraId="3BC12C1A" w14:textId="77777777" w:rsidR="00434BF8" w:rsidRPr="00B64A8F" w:rsidRDefault="00434BF8"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Ferdman, B. M. (2014). </w:t>
      </w:r>
      <w:r w:rsidRPr="007E20AA">
        <w:rPr>
          <w:rFonts w:ascii="Times New Roman" w:hAnsi="Times New Roman" w:cs="Times New Roman"/>
          <w:i/>
          <w:iCs/>
          <w:sz w:val="24"/>
          <w:szCs w:val="24"/>
        </w:rPr>
        <w:t>The practice of inclusion in diverse organizations: Toward a systemic and inclusive framework</w:t>
      </w:r>
      <w:r w:rsidRPr="00B64A8F">
        <w:rPr>
          <w:rFonts w:ascii="Times New Roman" w:hAnsi="Times New Roman" w:cs="Times New Roman"/>
          <w:sz w:val="24"/>
          <w:szCs w:val="24"/>
        </w:rPr>
        <w:t>. In B. M. Ferdman &amp; B. R. Deane (Eds.), Diversity at work: The practice of inclusion (pp. 3-54). San Francisco, CA: Jossey-Bass.</w:t>
      </w:r>
    </w:p>
    <w:p w14:paraId="7CC5A939" w14:textId="325308A7" w:rsidR="00434BF8" w:rsidRPr="00B64A8F" w:rsidRDefault="00434BF8"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Ferdman, B.M. (2017). </w:t>
      </w:r>
      <w:proofErr w:type="gramStart"/>
      <w:r w:rsidRPr="00B64A8F">
        <w:rPr>
          <w:rFonts w:ascii="Times New Roman" w:hAnsi="Times New Roman" w:cs="Times New Roman"/>
          <w:sz w:val="24"/>
          <w:szCs w:val="24"/>
        </w:rPr>
        <w:t>”Paradoxes</w:t>
      </w:r>
      <w:proofErr w:type="gramEnd"/>
      <w:r w:rsidRPr="00B64A8F">
        <w:rPr>
          <w:rFonts w:ascii="Times New Roman" w:hAnsi="Times New Roman" w:cs="Times New Roman"/>
          <w:sz w:val="24"/>
          <w:szCs w:val="24"/>
        </w:rPr>
        <w:t xml:space="preserve"> of inclusion: Understanding and managing the tensions of diversity and multiculturalism,” </w:t>
      </w:r>
      <w:r w:rsidRPr="007E20AA">
        <w:rPr>
          <w:rFonts w:ascii="Times New Roman" w:hAnsi="Times New Roman" w:cs="Times New Roman"/>
          <w:i/>
          <w:iCs/>
          <w:sz w:val="24"/>
          <w:szCs w:val="24"/>
        </w:rPr>
        <w:t xml:space="preserve">The Journal of Applied </w:t>
      </w:r>
      <w:proofErr w:type="spellStart"/>
      <w:r w:rsidRPr="007E20AA">
        <w:rPr>
          <w:rFonts w:ascii="Times New Roman" w:hAnsi="Times New Roman" w:cs="Times New Roman"/>
          <w:i/>
          <w:iCs/>
          <w:sz w:val="24"/>
          <w:szCs w:val="24"/>
        </w:rPr>
        <w:t>Behavioral</w:t>
      </w:r>
      <w:proofErr w:type="spellEnd"/>
      <w:r w:rsidRPr="007E20AA">
        <w:rPr>
          <w:rFonts w:ascii="Times New Roman" w:hAnsi="Times New Roman" w:cs="Times New Roman"/>
          <w:i/>
          <w:iCs/>
          <w:sz w:val="24"/>
          <w:szCs w:val="24"/>
        </w:rPr>
        <w:t xml:space="preserve"> Science</w:t>
      </w:r>
      <w:r w:rsidRPr="00B64A8F">
        <w:rPr>
          <w:rFonts w:ascii="Times New Roman" w:hAnsi="Times New Roman" w:cs="Times New Roman"/>
          <w:sz w:val="24"/>
          <w:szCs w:val="24"/>
        </w:rPr>
        <w:t xml:space="preserve">, 53(2), pp. 235–263. Available at: </w:t>
      </w:r>
      <w:hyperlink r:id="rId14" w:history="1">
        <w:r w:rsidR="007E20AA" w:rsidRPr="00367A95">
          <w:rPr>
            <w:rStyle w:val="Hyperlink"/>
            <w:rFonts w:ascii="Times New Roman" w:hAnsi="Times New Roman" w:cs="Times New Roman"/>
            <w:sz w:val="24"/>
            <w:szCs w:val="24"/>
          </w:rPr>
          <w:t>https://doi.org/10.1177/0021886317702608</w:t>
        </w:r>
      </w:hyperlink>
      <w:r w:rsidRPr="00B64A8F">
        <w:rPr>
          <w:rFonts w:ascii="Times New Roman" w:hAnsi="Times New Roman" w:cs="Times New Roman"/>
          <w:sz w:val="24"/>
          <w:szCs w:val="24"/>
        </w:rPr>
        <w:t>.</w:t>
      </w:r>
      <w:r w:rsidR="007E20AA">
        <w:rPr>
          <w:rFonts w:ascii="Times New Roman" w:hAnsi="Times New Roman" w:cs="Times New Roman"/>
          <w:sz w:val="24"/>
          <w:szCs w:val="24"/>
        </w:rPr>
        <w:t xml:space="preserve"> </w:t>
      </w:r>
      <w:r w:rsidRPr="00B64A8F">
        <w:rPr>
          <w:rFonts w:ascii="Times New Roman" w:hAnsi="Times New Roman" w:cs="Times New Roman"/>
          <w:sz w:val="24"/>
          <w:szCs w:val="24"/>
        </w:rPr>
        <w:t>(Accessed: 16/11/2022)</w:t>
      </w:r>
    </w:p>
    <w:p w14:paraId="45F9F05C" w14:textId="77777777" w:rsidR="00434BF8" w:rsidRPr="00B64A8F" w:rsidRDefault="00434BF8"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Ferdman, B M. Prime, J and Riggio, R E. (2020) </w:t>
      </w:r>
      <w:r w:rsidRPr="002C6A04">
        <w:rPr>
          <w:rFonts w:ascii="Times New Roman" w:hAnsi="Times New Roman" w:cs="Times New Roman"/>
          <w:i/>
          <w:iCs/>
          <w:sz w:val="24"/>
          <w:szCs w:val="24"/>
        </w:rPr>
        <w:t>Inclusive Leadership Transforming Diverse Lives, Workplaces, and Societies.</w:t>
      </w:r>
      <w:r w:rsidRPr="00B64A8F">
        <w:rPr>
          <w:rFonts w:ascii="Times New Roman" w:hAnsi="Times New Roman" w:cs="Times New Roman"/>
          <w:sz w:val="24"/>
          <w:szCs w:val="24"/>
        </w:rPr>
        <w:t xml:space="preserve"> NYC and London: Routledge.</w:t>
      </w:r>
    </w:p>
    <w:p w14:paraId="42BD62C2" w14:textId="05207325" w:rsidR="00434BF8" w:rsidRPr="00B64A8F" w:rsidRDefault="00434BF8"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Freud, A. (N.D) </w:t>
      </w:r>
      <w:r w:rsidRPr="002C6A04">
        <w:rPr>
          <w:rFonts w:ascii="Times New Roman" w:hAnsi="Times New Roman" w:cs="Times New Roman"/>
          <w:i/>
          <w:iCs/>
          <w:sz w:val="24"/>
          <w:szCs w:val="24"/>
        </w:rPr>
        <w:t>Supporting mental health &amp; wellbeing in schools: Engaging with all parents and carers. National Centre for Children and Families</w:t>
      </w:r>
      <w:r w:rsidRPr="00B64A8F">
        <w:rPr>
          <w:rFonts w:ascii="Times New Roman" w:hAnsi="Times New Roman" w:cs="Times New Roman"/>
          <w:sz w:val="24"/>
          <w:szCs w:val="24"/>
        </w:rPr>
        <w:t xml:space="preserve">. Available at: </w:t>
      </w:r>
      <w:hyperlink r:id="rId15" w:history="1">
        <w:r w:rsidR="0039437F" w:rsidRPr="00367A95">
          <w:rPr>
            <w:rStyle w:val="Hyperlink"/>
            <w:rFonts w:ascii="Times New Roman" w:hAnsi="Times New Roman" w:cs="Times New Roman"/>
            <w:sz w:val="24"/>
            <w:szCs w:val="24"/>
          </w:rPr>
          <w:t>https://www.annafreud.org/media/9165/supporting-schools-to-engage-with-all-parents-and-carers-booklet.pdf</w:t>
        </w:r>
      </w:hyperlink>
      <w:r w:rsidR="0039437F">
        <w:rPr>
          <w:rFonts w:ascii="Times New Roman" w:hAnsi="Times New Roman" w:cs="Times New Roman"/>
          <w:sz w:val="24"/>
          <w:szCs w:val="24"/>
        </w:rPr>
        <w:t xml:space="preserve"> (A</w:t>
      </w:r>
      <w:r w:rsidRPr="00B64A8F">
        <w:rPr>
          <w:rFonts w:ascii="Times New Roman" w:hAnsi="Times New Roman" w:cs="Times New Roman"/>
          <w:sz w:val="24"/>
          <w:szCs w:val="24"/>
        </w:rPr>
        <w:t>ccessed: 18/11/2022)</w:t>
      </w:r>
    </w:p>
    <w:p w14:paraId="581C52A2" w14:textId="77777777" w:rsidR="00A93146" w:rsidRPr="00B64A8F" w:rsidRDefault="00A93146"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Gerritsen, R. (2020). </w:t>
      </w:r>
      <w:r w:rsidRPr="0039437F">
        <w:rPr>
          <w:rFonts w:ascii="Times New Roman" w:hAnsi="Times New Roman" w:cs="Times New Roman"/>
          <w:i/>
          <w:iCs/>
          <w:sz w:val="24"/>
          <w:szCs w:val="24"/>
        </w:rPr>
        <w:t>Barriers and facilitators to inclusive leadership</w:t>
      </w:r>
      <w:r w:rsidRPr="00B64A8F">
        <w:rPr>
          <w:rFonts w:ascii="Times New Roman" w:hAnsi="Times New Roman" w:cs="Times New Roman"/>
          <w:sz w:val="24"/>
          <w:szCs w:val="24"/>
        </w:rPr>
        <w:t>. Dissertation.</w:t>
      </w:r>
    </w:p>
    <w:p w14:paraId="545F06AE" w14:textId="519B0105" w:rsidR="00A93146" w:rsidRPr="00B64A8F" w:rsidRDefault="00A93146"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Goryl, O., </w:t>
      </w:r>
      <w:proofErr w:type="spellStart"/>
      <w:r w:rsidRPr="00B64A8F">
        <w:rPr>
          <w:rFonts w:ascii="Times New Roman" w:hAnsi="Times New Roman" w:cs="Times New Roman"/>
          <w:sz w:val="24"/>
          <w:szCs w:val="24"/>
        </w:rPr>
        <w:t>Neilsen</w:t>
      </w:r>
      <w:proofErr w:type="spellEnd"/>
      <w:r w:rsidRPr="00B64A8F">
        <w:rPr>
          <w:rFonts w:ascii="Times New Roman" w:hAnsi="Times New Roman" w:cs="Times New Roman"/>
          <w:sz w:val="24"/>
          <w:szCs w:val="24"/>
        </w:rPr>
        <w:t xml:space="preserve">-Hewett, C., &amp; </w:t>
      </w:r>
      <w:proofErr w:type="spellStart"/>
      <w:r w:rsidRPr="00B64A8F">
        <w:rPr>
          <w:rFonts w:ascii="Times New Roman" w:hAnsi="Times New Roman" w:cs="Times New Roman"/>
          <w:sz w:val="24"/>
          <w:szCs w:val="24"/>
        </w:rPr>
        <w:t>Sweller</w:t>
      </w:r>
      <w:proofErr w:type="spellEnd"/>
      <w:r w:rsidRPr="00B64A8F">
        <w:rPr>
          <w:rFonts w:ascii="Times New Roman" w:hAnsi="Times New Roman" w:cs="Times New Roman"/>
          <w:sz w:val="24"/>
          <w:szCs w:val="24"/>
        </w:rPr>
        <w:t xml:space="preserve">, N. (2013). Teacher education, teacher experience and bullying policies: Links with early childhood teachers’ perceptions and attitudes to bullying. </w:t>
      </w:r>
      <w:r w:rsidRPr="0039437F">
        <w:rPr>
          <w:rFonts w:ascii="Times New Roman" w:hAnsi="Times New Roman" w:cs="Times New Roman"/>
          <w:i/>
          <w:iCs/>
          <w:sz w:val="24"/>
          <w:szCs w:val="24"/>
        </w:rPr>
        <w:t>Australasian Journal of Early Childhood,</w:t>
      </w:r>
      <w:r w:rsidRPr="00B64A8F">
        <w:rPr>
          <w:rFonts w:ascii="Times New Roman" w:hAnsi="Times New Roman" w:cs="Times New Roman"/>
          <w:sz w:val="24"/>
          <w:szCs w:val="24"/>
        </w:rPr>
        <w:t xml:space="preserve"> 38(2), 32–40.</w:t>
      </w:r>
    </w:p>
    <w:p w14:paraId="2EB86142" w14:textId="2E21E59F" w:rsidR="003B0D82" w:rsidRPr="00B64A8F" w:rsidRDefault="003B0D8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Green facts (2022). </w:t>
      </w:r>
      <w:r w:rsidRPr="0039437F">
        <w:rPr>
          <w:rFonts w:ascii="Times New Roman" w:hAnsi="Times New Roman" w:cs="Times New Roman"/>
          <w:i/>
          <w:iCs/>
          <w:sz w:val="24"/>
          <w:szCs w:val="24"/>
        </w:rPr>
        <w:t>Macro Policy</w:t>
      </w:r>
      <w:r w:rsidRPr="00B64A8F">
        <w:rPr>
          <w:rFonts w:ascii="Times New Roman" w:hAnsi="Times New Roman" w:cs="Times New Roman"/>
          <w:sz w:val="24"/>
          <w:szCs w:val="24"/>
        </w:rPr>
        <w:t xml:space="preserve">. Available at: </w:t>
      </w:r>
      <w:hyperlink r:id="rId16" w:history="1">
        <w:r w:rsidR="0039437F" w:rsidRPr="00367A95">
          <w:rPr>
            <w:rStyle w:val="Hyperlink"/>
            <w:rFonts w:ascii="Times New Roman" w:hAnsi="Times New Roman" w:cs="Times New Roman"/>
            <w:sz w:val="24"/>
            <w:szCs w:val="24"/>
          </w:rPr>
          <w:t>https://www.greenfacts.org/glossary/mno/macro-policy.htm</w:t>
        </w:r>
      </w:hyperlink>
      <w:r w:rsidR="0039437F">
        <w:rPr>
          <w:rFonts w:ascii="Times New Roman" w:hAnsi="Times New Roman" w:cs="Times New Roman"/>
          <w:sz w:val="24"/>
          <w:szCs w:val="24"/>
        </w:rPr>
        <w:t xml:space="preserve"> </w:t>
      </w:r>
      <w:r w:rsidRPr="00B64A8F">
        <w:rPr>
          <w:rFonts w:ascii="Times New Roman" w:hAnsi="Times New Roman" w:cs="Times New Roman"/>
          <w:sz w:val="24"/>
          <w:szCs w:val="24"/>
        </w:rPr>
        <w:t>(Accessed: 27/01/2023)</w:t>
      </w:r>
    </w:p>
    <w:p w14:paraId="1352887F" w14:textId="7C86019D" w:rsidR="0060472E" w:rsidRPr="00B64A8F" w:rsidRDefault="0060472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lastRenderedPageBreak/>
        <w:t xml:space="preserve">Hadfield, M. et al. (2012) </w:t>
      </w:r>
      <w:r w:rsidRPr="0039437F">
        <w:rPr>
          <w:rFonts w:ascii="Times New Roman" w:hAnsi="Times New Roman" w:cs="Times New Roman"/>
          <w:i/>
          <w:iCs/>
          <w:sz w:val="24"/>
          <w:szCs w:val="24"/>
        </w:rPr>
        <w:t xml:space="preserve">Longitudinal Study of early years professional status, GOV.UK. </w:t>
      </w:r>
      <w:r w:rsidRPr="00B64A8F">
        <w:rPr>
          <w:rFonts w:ascii="Times New Roman" w:hAnsi="Times New Roman" w:cs="Times New Roman"/>
          <w:sz w:val="24"/>
          <w:szCs w:val="24"/>
        </w:rPr>
        <w:t xml:space="preserve">Edited by </w:t>
      </w:r>
      <w:proofErr w:type="spellStart"/>
      <w:r w:rsidRPr="00B64A8F">
        <w:rPr>
          <w:rFonts w:ascii="Times New Roman" w:hAnsi="Times New Roman" w:cs="Times New Roman"/>
          <w:sz w:val="24"/>
          <w:szCs w:val="24"/>
        </w:rPr>
        <w:t>D.for</w:t>
      </w:r>
      <w:proofErr w:type="spellEnd"/>
      <w:r w:rsidRPr="00B64A8F">
        <w:rPr>
          <w:rFonts w:ascii="Times New Roman" w:hAnsi="Times New Roman" w:cs="Times New Roman"/>
          <w:sz w:val="24"/>
          <w:szCs w:val="24"/>
        </w:rPr>
        <w:t xml:space="preserve"> Education. GOV.UK. Available at: </w:t>
      </w:r>
      <w:hyperlink r:id="rId17" w:history="1">
        <w:r w:rsidR="0039437F" w:rsidRPr="00367A95">
          <w:rPr>
            <w:rStyle w:val="Hyperlink"/>
            <w:rFonts w:ascii="Times New Roman" w:hAnsi="Times New Roman" w:cs="Times New Roman"/>
            <w:sz w:val="24"/>
            <w:szCs w:val="24"/>
          </w:rPr>
          <w:t>https://www.gov.uk/government/publications/longitudinal-study-of-early-years-professional-status-an-exploration-of-progress-leadership-and-impact-final-report</w:t>
        </w:r>
      </w:hyperlink>
      <w:r w:rsidR="0039437F">
        <w:rPr>
          <w:rFonts w:ascii="Times New Roman" w:hAnsi="Times New Roman" w:cs="Times New Roman"/>
          <w:sz w:val="24"/>
          <w:szCs w:val="24"/>
        </w:rPr>
        <w:t xml:space="preserve"> </w:t>
      </w:r>
      <w:r w:rsidRPr="00B64A8F">
        <w:rPr>
          <w:rFonts w:ascii="Times New Roman" w:hAnsi="Times New Roman" w:cs="Times New Roman"/>
          <w:sz w:val="24"/>
          <w:szCs w:val="24"/>
        </w:rPr>
        <w:t>(Accessed: November 16, 2022).</w:t>
      </w:r>
    </w:p>
    <w:p w14:paraId="0E416226" w14:textId="26AE0046" w:rsidR="0060472E" w:rsidRPr="00B64A8F" w:rsidRDefault="0060472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Harold, G., Acquah, </w:t>
      </w:r>
      <w:proofErr w:type="gramStart"/>
      <w:r w:rsidRPr="00B64A8F">
        <w:rPr>
          <w:rFonts w:ascii="Times New Roman" w:hAnsi="Times New Roman" w:cs="Times New Roman"/>
          <w:sz w:val="24"/>
          <w:szCs w:val="24"/>
        </w:rPr>
        <w:t>D..</w:t>
      </w:r>
      <w:proofErr w:type="gramEnd"/>
      <w:r w:rsidRPr="00B64A8F">
        <w:rPr>
          <w:rFonts w:ascii="Times New Roman" w:hAnsi="Times New Roman" w:cs="Times New Roman"/>
          <w:sz w:val="24"/>
          <w:szCs w:val="24"/>
        </w:rPr>
        <w:t xml:space="preserve"> Sellers, R. &amp; </w:t>
      </w:r>
      <w:proofErr w:type="spellStart"/>
      <w:r w:rsidRPr="00B64A8F">
        <w:rPr>
          <w:rFonts w:ascii="Times New Roman" w:hAnsi="Times New Roman" w:cs="Times New Roman"/>
          <w:sz w:val="24"/>
          <w:szCs w:val="24"/>
        </w:rPr>
        <w:t>Chowdry</w:t>
      </w:r>
      <w:proofErr w:type="spellEnd"/>
      <w:r w:rsidRPr="00B64A8F">
        <w:rPr>
          <w:rFonts w:ascii="Times New Roman" w:hAnsi="Times New Roman" w:cs="Times New Roman"/>
          <w:sz w:val="24"/>
          <w:szCs w:val="24"/>
        </w:rPr>
        <w:t xml:space="preserve">, H. Edited </w:t>
      </w:r>
      <w:proofErr w:type="gramStart"/>
      <w:r w:rsidRPr="00B64A8F">
        <w:rPr>
          <w:rFonts w:ascii="Times New Roman" w:hAnsi="Times New Roman" w:cs="Times New Roman"/>
          <w:sz w:val="24"/>
          <w:szCs w:val="24"/>
        </w:rPr>
        <w:t>By</w:t>
      </w:r>
      <w:proofErr w:type="gramEnd"/>
      <w:r w:rsidRPr="00B64A8F">
        <w:rPr>
          <w:rFonts w:ascii="Times New Roman" w:hAnsi="Times New Roman" w:cs="Times New Roman"/>
          <w:sz w:val="24"/>
          <w:szCs w:val="24"/>
        </w:rPr>
        <w:t xml:space="preserve"> Leon Feinstein (2016) </w:t>
      </w:r>
      <w:r w:rsidRPr="0039437F">
        <w:rPr>
          <w:rFonts w:ascii="Times New Roman" w:hAnsi="Times New Roman" w:cs="Times New Roman"/>
          <w:i/>
          <w:iCs/>
          <w:sz w:val="24"/>
          <w:szCs w:val="24"/>
        </w:rPr>
        <w:t xml:space="preserve">What Works To Enhance Inter-Parental Relationships And Improve Outcomes For Children. DWP ad hoc research report no. 32 A report of research carried out by Early Intervention Foundation on behalf of the Department for Work and Pensions </w:t>
      </w:r>
      <w:r w:rsidRPr="00B64A8F">
        <w:rPr>
          <w:rFonts w:ascii="Times New Roman" w:hAnsi="Times New Roman" w:cs="Times New Roman"/>
          <w:sz w:val="24"/>
          <w:szCs w:val="24"/>
        </w:rPr>
        <w:t xml:space="preserve">ISBN 978-1-78425-719-4 </w:t>
      </w:r>
    </w:p>
    <w:p w14:paraId="4BFC4552" w14:textId="05CC552D" w:rsidR="0060472E" w:rsidRPr="00B64A8F" w:rsidRDefault="0060472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Hudson, J, (2019). </w:t>
      </w:r>
      <w:r w:rsidRPr="0039437F">
        <w:rPr>
          <w:rFonts w:ascii="Times New Roman" w:hAnsi="Times New Roman" w:cs="Times New Roman"/>
          <w:i/>
          <w:iCs/>
          <w:sz w:val="24"/>
          <w:szCs w:val="24"/>
        </w:rPr>
        <w:t>We need to talk about policy failure – and how to avoid it.</w:t>
      </w:r>
      <w:r w:rsidRPr="00B64A8F">
        <w:rPr>
          <w:rFonts w:ascii="Times New Roman" w:hAnsi="Times New Roman" w:cs="Times New Roman"/>
          <w:sz w:val="24"/>
          <w:szCs w:val="24"/>
        </w:rPr>
        <w:t xml:space="preserve">  </w:t>
      </w:r>
      <w:hyperlink r:id="rId18" w:history="1">
        <w:r w:rsidR="0050379B" w:rsidRPr="00367A95">
          <w:rPr>
            <w:rStyle w:val="Hyperlink"/>
            <w:rFonts w:ascii="Times New Roman" w:hAnsi="Times New Roman" w:cs="Times New Roman"/>
            <w:sz w:val="24"/>
            <w:szCs w:val="24"/>
          </w:rPr>
          <w:t>https://blogs.lse.ac.uk/politicsandpolicy/policy-failure-and-how-to-avoid-it/</w:t>
        </w:r>
      </w:hyperlink>
      <w:r w:rsidR="0050379B">
        <w:rPr>
          <w:rFonts w:ascii="Times New Roman" w:hAnsi="Times New Roman" w:cs="Times New Roman"/>
          <w:sz w:val="24"/>
          <w:szCs w:val="24"/>
        </w:rPr>
        <w:t xml:space="preserve"> </w:t>
      </w:r>
      <w:r w:rsidRPr="00B64A8F">
        <w:rPr>
          <w:rFonts w:ascii="Times New Roman" w:hAnsi="Times New Roman" w:cs="Times New Roman"/>
          <w:sz w:val="24"/>
          <w:szCs w:val="24"/>
        </w:rPr>
        <w:t>(Accessed: 21/01/2023).</w:t>
      </w:r>
    </w:p>
    <w:p w14:paraId="0DA45836" w14:textId="3F28FE1E" w:rsidR="0060472E" w:rsidRPr="00B64A8F" w:rsidRDefault="0060472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Hughes, S. and Davies, G. (2019) </w:t>
      </w:r>
      <w:r w:rsidRPr="0050379B">
        <w:rPr>
          <w:rFonts w:ascii="Times New Roman" w:hAnsi="Times New Roman" w:cs="Times New Roman"/>
          <w:i/>
          <w:iCs/>
          <w:sz w:val="24"/>
          <w:szCs w:val="24"/>
        </w:rPr>
        <w:t>Childhood poverty in Wales and its implications for schools - a survey of trainee teachers’ perceptions.</w:t>
      </w:r>
      <w:r w:rsidRPr="00B64A8F">
        <w:rPr>
          <w:rFonts w:ascii="Times New Roman" w:hAnsi="Times New Roman" w:cs="Times New Roman"/>
          <w:sz w:val="24"/>
          <w:szCs w:val="24"/>
        </w:rPr>
        <w:t xml:space="preserve"> University of Wales, Trinity Saint David.</w:t>
      </w:r>
    </w:p>
    <w:p w14:paraId="1F262B64" w14:textId="2FB9F19C" w:rsidR="005A3883" w:rsidRPr="00B64A8F" w:rsidRDefault="005A3883"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Isles-Buck, &amp; Newstead, S. (2010). </w:t>
      </w:r>
      <w:r w:rsidRPr="0050379B">
        <w:rPr>
          <w:rFonts w:ascii="Times New Roman" w:hAnsi="Times New Roman" w:cs="Times New Roman"/>
          <w:i/>
          <w:iCs/>
          <w:sz w:val="24"/>
          <w:szCs w:val="24"/>
        </w:rPr>
        <w:t>Essential skills for managers of child-centred settings</w:t>
      </w:r>
      <w:r w:rsidRPr="00B64A8F">
        <w:rPr>
          <w:rFonts w:ascii="Times New Roman" w:hAnsi="Times New Roman" w:cs="Times New Roman"/>
          <w:sz w:val="24"/>
          <w:szCs w:val="24"/>
        </w:rPr>
        <w:t xml:space="preserve"> (2nd ed.). Routledge.</w:t>
      </w:r>
    </w:p>
    <w:p w14:paraId="6DE6D947" w14:textId="77777777" w:rsidR="00AE2464" w:rsidRPr="00B64A8F" w:rsidRDefault="00AE2464"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Jenkins, L. N., Mulvey, N., &amp; </w:t>
      </w:r>
      <w:proofErr w:type="spellStart"/>
      <w:r w:rsidRPr="00B64A8F">
        <w:rPr>
          <w:rFonts w:ascii="Times New Roman" w:hAnsi="Times New Roman" w:cs="Times New Roman"/>
          <w:sz w:val="24"/>
          <w:szCs w:val="24"/>
        </w:rPr>
        <w:t>Floress</w:t>
      </w:r>
      <w:proofErr w:type="spellEnd"/>
      <w:r w:rsidRPr="00B64A8F">
        <w:rPr>
          <w:rFonts w:ascii="Times New Roman" w:hAnsi="Times New Roman" w:cs="Times New Roman"/>
          <w:sz w:val="24"/>
          <w:szCs w:val="24"/>
        </w:rPr>
        <w:t xml:space="preserve">, M. T. (2017). Social and language skills as predictors of bullying roles in early childhood: A narrative summary of the literature. </w:t>
      </w:r>
      <w:r w:rsidRPr="0050379B">
        <w:rPr>
          <w:rFonts w:ascii="Times New Roman" w:hAnsi="Times New Roman" w:cs="Times New Roman"/>
          <w:i/>
          <w:iCs/>
          <w:sz w:val="24"/>
          <w:szCs w:val="24"/>
        </w:rPr>
        <w:t xml:space="preserve">Education and Treatment of </w:t>
      </w:r>
      <w:proofErr w:type="spellStart"/>
      <w:r w:rsidRPr="0050379B">
        <w:rPr>
          <w:rFonts w:ascii="Times New Roman" w:hAnsi="Times New Roman" w:cs="Times New Roman"/>
          <w:i/>
          <w:iCs/>
          <w:sz w:val="24"/>
          <w:szCs w:val="24"/>
        </w:rPr>
        <w:t>Chilldren</w:t>
      </w:r>
      <w:proofErr w:type="spellEnd"/>
      <w:r w:rsidRPr="00B64A8F">
        <w:rPr>
          <w:rFonts w:ascii="Times New Roman" w:hAnsi="Times New Roman" w:cs="Times New Roman"/>
          <w:sz w:val="24"/>
          <w:szCs w:val="24"/>
        </w:rPr>
        <w:t>, 40(3), 401–418.</w:t>
      </w:r>
    </w:p>
    <w:p w14:paraId="4C2A6151" w14:textId="0FF505F3" w:rsidR="00AE2464" w:rsidRPr="00B64A8F" w:rsidRDefault="00AE2464"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Johansson, E., </w:t>
      </w:r>
      <w:proofErr w:type="spellStart"/>
      <w:r w:rsidRPr="00B64A8F">
        <w:rPr>
          <w:rFonts w:ascii="Times New Roman" w:hAnsi="Times New Roman" w:cs="Times New Roman"/>
          <w:sz w:val="24"/>
          <w:szCs w:val="24"/>
        </w:rPr>
        <w:t>Puroila</w:t>
      </w:r>
      <w:proofErr w:type="spellEnd"/>
      <w:r w:rsidRPr="00B64A8F">
        <w:rPr>
          <w:rFonts w:ascii="Times New Roman" w:hAnsi="Times New Roman" w:cs="Times New Roman"/>
          <w:sz w:val="24"/>
          <w:szCs w:val="24"/>
        </w:rPr>
        <w:t>, AM</w:t>
      </w:r>
      <w:r w:rsidRPr="0050379B">
        <w:rPr>
          <w:rFonts w:ascii="Times New Roman" w:hAnsi="Times New Roman" w:cs="Times New Roman"/>
          <w:i/>
          <w:iCs/>
          <w:sz w:val="24"/>
          <w:szCs w:val="24"/>
        </w:rPr>
        <w:t>. Research Perspectives on the Politics of Belonging in Early Years Education</w:t>
      </w:r>
      <w:r w:rsidRPr="00B64A8F">
        <w:rPr>
          <w:rFonts w:ascii="Times New Roman" w:hAnsi="Times New Roman" w:cs="Times New Roman"/>
          <w:sz w:val="24"/>
          <w:szCs w:val="24"/>
        </w:rPr>
        <w:t xml:space="preserve">. IJEC 53, 1–8 (2021). Available at: </w:t>
      </w:r>
      <w:hyperlink r:id="rId19" w:history="1">
        <w:r w:rsidR="0050379B" w:rsidRPr="00367A95">
          <w:rPr>
            <w:rStyle w:val="Hyperlink"/>
            <w:rFonts w:ascii="Times New Roman" w:hAnsi="Times New Roman" w:cs="Times New Roman"/>
            <w:sz w:val="24"/>
            <w:szCs w:val="24"/>
          </w:rPr>
          <w:t>https://doi.org/10.1007/s13158-021-00288-6</w:t>
        </w:r>
      </w:hyperlink>
      <w:r w:rsidR="0050379B">
        <w:rPr>
          <w:rFonts w:ascii="Times New Roman" w:hAnsi="Times New Roman" w:cs="Times New Roman"/>
          <w:sz w:val="24"/>
          <w:szCs w:val="24"/>
        </w:rPr>
        <w:t xml:space="preserve"> </w:t>
      </w:r>
      <w:r w:rsidRPr="00B64A8F">
        <w:rPr>
          <w:rFonts w:ascii="Times New Roman" w:hAnsi="Times New Roman" w:cs="Times New Roman"/>
          <w:sz w:val="24"/>
          <w:szCs w:val="24"/>
        </w:rPr>
        <w:t>(Accessed 18/11/2022)</w:t>
      </w:r>
    </w:p>
    <w:p w14:paraId="10E44941" w14:textId="33845FA9" w:rsidR="00AE2464" w:rsidRPr="00B64A8F" w:rsidRDefault="00AE2464"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Joseph Rowntree Foundation (JRF) (2018) </w:t>
      </w:r>
      <w:r w:rsidRPr="0050379B">
        <w:rPr>
          <w:rFonts w:ascii="Times New Roman" w:hAnsi="Times New Roman" w:cs="Times New Roman"/>
          <w:i/>
          <w:iCs/>
          <w:sz w:val="24"/>
          <w:szCs w:val="24"/>
        </w:rPr>
        <w:t>Poverty in Wales: Briefing Paper.</w:t>
      </w:r>
      <w:r w:rsidRPr="00B64A8F">
        <w:rPr>
          <w:rFonts w:ascii="Times New Roman" w:hAnsi="Times New Roman" w:cs="Times New Roman"/>
          <w:sz w:val="24"/>
          <w:szCs w:val="24"/>
        </w:rPr>
        <w:t xml:space="preserve"> (March 2018). Available at: </w:t>
      </w:r>
      <w:hyperlink r:id="rId20" w:history="1">
        <w:r w:rsidR="0050379B" w:rsidRPr="00367A95">
          <w:rPr>
            <w:rStyle w:val="Hyperlink"/>
            <w:rFonts w:ascii="Times New Roman" w:hAnsi="Times New Roman" w:cs="Times New Roman"/>
            <w:sz w:val="24"/>
            <w:szCs w:val="24"/>
          </w:rPr>
          <w:t>https://www.jrf.org.uk/report/poverty-wales-2018</w:t>
        </w:r>
      </w:hyperlink>
      <w:r w:rsidR="0050379B">
        <w:rPr>
          <w:rFonts w:ascii="Times New Roman" w:hAnsi="Times New Roman" w:cs="Times New Roman"/>
          <w:sz w:val="24"/>
          <w:szCs w:val="24"/>
        </w:rPr>
        <w:t xml:space="preserve"> </w:t>
      </w:r>
      <w:r w:rsidRPr="00B64A8F">
        <w:rPr>
          <w:rFonts w:ascii="Times New Roman" w:hAnsi="Times New Roman" w:cs="Times New Roman"/>
          <w:sz w:val="24"/>
          <w:szCs w:val="24"/>
        </w:rPr>
        <w:t>(Accessed: 16/11/2022)</w:t>
      </w:r>
    </w:p>
    <w:p w14:paraId="20DAFA83" w14:textId="346EDC04" w:rsidR="00AE2464" w:rsidRPr="00B64A8F" w:rsidRDefault="00AE2464"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Joseph Rowntree Foundation. (2020). </w:t>
      </w:r>
      <w:r w:rsidRPr="0050379B">
        <w:rPr>
          <w:rFonts w:ascii="Times New Roman" w:hAnsi="Times New Roman" w:cs="Times New Roman"/>
          <w:i/>
          <w:iCs/>
          <w:sz w:val="24"/>
          <w:szCs w:val="24"/>
        </w:rPr>
        <w:t>Expanding childcare in Wales could loosen poverty’s grip on families.</w:t>
      </w:r>
      <w:r w:rsidRPr="00B64A8F">
        <w:rPr>
          <w:rFonts w:ascii="Times New Roman" w:hAnsi="Times New Roman" w:cs="Times New Roman"/>
          <w:sz w:val="24"/>
          <w:szCs w:val="24"/>
        </w:rPr>
        <w:t xml:space="preserve"> Available at: </w:t>
      </w:r>
      <w:hyperlink r:id="rId21" w:history="1">
        <w:r w:rsidR="0050379B" w:rsidRPr="00367A95">
          <w:rPr>
            <w:rStyle w:val="Hyperlink"/>
            <w:rFonts w:ascii="Times New Roman" w:hAnsi="Times New Roman" w:cs="Times New Roman"/>
            <w:sz w:val="24"/>
            <w:szCs w:val="24"/>
          </w:rPr>
          <w:t>https://www.jrf.org.uk/blog/expanding-childcare-wales-could-loosen-poverty-grip-families</w:t>
        </w:r>
      </w:hyperlink>
      <w:r w:rsidR="0050379B">
        <w:rPr>
          <w:rFonts w:ascii="Times New Roman" w:hAnsi="Times New Roman" w:cs="Times New Roman"/>
          <w:sz w:val="24"/>
          <w:szCs w:val="24"/>
        </w:rPr>
        <w:t xml:space="preserve"> </w:t>
      </w:r>
      <w:r w:rsidRPr="00B64A8F">
        <w:rPr>
          <w:rFonts w:ascii="Times New Roman" w:hAnsi="Times New Roman" w:cs="Times New Roman"/>
          <w:sz w:val="24"/>
          <w:szCs w:val="24"/>
        </w:rPr>
        <w:t>(Accessed: 18/11/2022)</w:t>
      </w:r>
    </w:p>
    <w:p w14:paraId="0911A3C3" w14:textId="0BC93A67" w:rsidR="00AE2464" w:rsidRPr="00B64A8F" w:rsidRDefault="00AE2464"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Juutinen, J. (2018). </w:t>
      </w:r>
      <w:r w:rsidRPr="0050379B">
        <w:rPr>
          <w:rFonts w:ascii="Times New Roman" w:hAnsi="Times New Roman" w:cs="Times New Roman"/>
          <w:i/>
          <w:iCs/>
          <w:sz w:val="24"/>
          <w:szCs w:val="24"/>
        </w:rPr>
        <w:t>Inside or outside? The small stories about the politics of belonging</w:t>
      </w:r>
      <w:r w:rsidRPr="00B64A8F">
        <w:rPr>
          <w:rFonts w:ascii="Times New Roman" w:hAnsi="Times New Roman" w:cs="Times New Roman"/>
          <w:sz w:val="24"/>
          <w:szCs w:val="24"/>
        </w:rPr>
        <w:t xml:space="preserve"> Acta Universitatis </w:t>
      </w:r>
      <w:proofErr w:type="spellStart"/>
      <w:r w:rsidRPr="00B64A8F">
        <w:rPr>
          <w:rFonts w:ascii="Times New Roman" w:hAnsi="Times New Roman" w:cs="Times New Roman"/>
          <w:sz w:val="24"/>
          <w:szCs w:val="24"/>
        </w:rPr>
        <w:t>Ouluensis</w:t>
      </w:r>
      <w:proofErr w:type="spellEnd"/>
      <w:r w:rsidRPr="00B64A8F">
        <w:rPr>
          <w:rFonts w:ascii="Times New Roman" w:hAnsi="Times New Roman" w:cs="Times New Roman"/>
          <w:sz w:val="24"/>
          <w:szCs w:val="24"/>
        </w:rPr>
        <w:t xml:space="preserve">, E </w:t>
      </w:r>
      <w:proofErr w:type="spellStart"/>
      <w:r w:rsidRPr="00B64A8F">
        <w:rPr>
          <w:rFonts w:ascii="Times New Roman" w:hAnsi="Times New Roman" w:cs="Times New Roman"/>
          <w:sz w:val="24"/>
          <w:szCs w:val="24"/>
        </w:rPr>
        <w:t>ScientiaeRerumSocialium</w:t>
      </w:r>
      <w:proofErr w:type="spellEnd"/>
      <w:r w:rsidRPr="00B64A8F">
        <w:rPr>
          <w:rFonts w:ascii="Times New Roman" w:hAnsi="Times New Roman" w:cs="Times New Roman"/>
          <w:sz w:val="24"/>
          <w:szCs w:val="24"/>
        </w:rPr>
        <w:t>. University of Oulu.</w:t>
      </w:r>
    </w:p>
    <w:p w14:paraId="46EA3B46" w14:textId="5EA26DF1" w:rsidR="00731C9E" w:rsidRPr="00B64A8F" w:rsidRDefault="00731C9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lastRenderedPageBreak/>
        <w:t xml:space="preserve">Kirves, L., &amp; Sajaniemi, N. (2012). Bullying in early educational settings. </w:t>
      </w:r>
      <w:r w:rsidRPr="0050379B">
        <w:rPr>
          <w:rFonts w:ascii="Times New Roman" w:hAnsi="Times New Roman" w:cs="Times New Roman"/>
          <w:i/>
          <w:iCs/>
          <w:sz w:val="24"/>
          <w:szCs w:val="24"/>
        </w:rPr>
        <w:t>Early Child Development and Care</w:t>
      </w:r>
      <w:r w:rsidRPr="00B64A8F">
        <w:rPr>
          <w:rFonts w:ascii="Times New Roman" w:hAnsi="Times New Roman" w:cs="Times New Roman"/>
          <w:sz w:val="24"/>
          <w:szCs w:val="24"/>
        </w:rPr>
        <w:t>, 182(3–4), 383–400.</w:t>
      </w:r>
    </w:p>
    <w:p w14:paraId="7CC4994A" w14:textId="60FA1CC8" w:rsidR="003B0D82" w:rsidRPr="00B64A8F" w:rsidRDefault="003B0D8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Lawson, C, (2015) </w:t>
      </w:r>
      <w:r w:rsidRPr="0050379B">
        <w:rPr>
          <w:rFonts w:ascii="Times New Roman" w:hAnsi="Times New Roman" w:cs="Times New Roman"/>
          <w:i/>
          <w:iCs/>
          <w:sz w:val="24"/>
          <w:szCs w:val="24"/>
        </w:rPr>
        <w:t>Don’t make promises you can’t keep: The Politics of Business</w:t>
      </w:r>
      <w:r w:rsidRPr="00B64A8F">
        <w:rPr>
          <w:rFonts w:ascii="Times New Roman" w:hAnsi="Times New Roman" w:cs="Times New Roman"/>
          <w:sz w:val="24"/>
          <w:szCs w:val="24"/>
        </w:rPr>
        <w:t xml:space="preserve">. Available at: </w:t>
      </w:r>
      <w:hyperlink r:id="rId22" w:history="1">
        <w:r w:rsidR="0050379B" w:rsidRPr="00367A95">
          <w:rPr>
            <w:rStyle w:val="Hyperlink"/>
            <w:rFonts w:ascii="Times New Roman" w:hAnsi="Times New Roman" w:cs="Times New Roman"/>
            <w:sz w:val="24"/>
            <w:szCs w:val="24"/>
          </w:rPr>
          <w:t>https://www.hiscox.co.uk/business-blog/dont-make-promises-you-cant-keep-the-politics-of-business</w:t>
        </w:r>
      </w:hyperlink>
      <w:r w:rsidR="0050379B">
        <w:rPr>
          <w:rFonts w:ascii="Times New Roman" w:hAnsi="Times New Roman" w:cs="Times New Roman"/>
          <w:sz w:val="24"/>
          <w:szCs w:val="24"/>
        </w:rPr>
        <w:t xml:space="preserve"> </w:t>
      </w:r>
      <w:r w:rsidRPr="00B64A8F">
        <w:rPr>
          <w:rFonts w:ascii="Times New Roman" w:hAnsi="Times New Roman" w:cs="Times New Roman"/>
          <w:sz w:val="24"/>
          <w:szCs w:val="24"/>
        </w:rPr>
        <w:t>(Accessed: 02/01/2023)</w:t>
      </w:r>
    </w:p>
    <w:p w14:paraId="1D399E4D" w14:textId="77777777" w:rsidR="003B0D82" w:rsidRPr="00B64A8F" w:rsidRDefault="003B0D8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Liddicoat, A.J. (2014) ‘The interface between macro and micro-level language policy and the place of language pedagogies’, </w:t>
      </w:r>
      <w:r w:rsidRPr="0050379B">
        <w:rPr>
          <w:rFonts w:ascii="Times New Roman" w:hAnsi="Times New Roman" w:cs="Times New Roman"/>
          <w:i/>
          <w:iCs/>
          <w:sz w:val="24"/>
          <w:szCs w:val="24"/>
        </w:rPr>
        <w:t>International Journal of Pedagogies and Learning</w:t>
      </w:r>
      <w:r w:rsidRPr="00B64A8F">
        <w:rPr>
          <w:rFonts w:ascii="Times New Roman" w:hAnsi="Times New Roman" w:cs="Times New Roman"/>
          <w:sz w:val="24"/>
          <w:szCs w:val="24"/>
        </w:rPr>
        <w:t>, 9(2), pp. 118-129.</w:t>
      </w:r>
    </w:p>
    <w:p w14:paraId="467AB189" w14:textId="2940AADC" w:rsidR="003B0D82" w:rsidRPr="00B64A8F" w:rsidRDefault="003B0D8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Mark, M (2020) </w:t>
      </w:r>
      <w:r w:rsidRPr="0050379B">
        <w:rPr>
          <w:rFonts w:ascii="Times New Roman" w:hAnsi="Times New Roman" w:cs="Times New Roman"/>
          <w:i/>
          <w:iCs/>
          <w:sz w:val="24"/>
          <w:szCs w:val="24"/>
        </w:rPr>
        <w:t>Inclusive Community.</w:t>
      </w:r>
      <w:r w:rsidRPr="00B64A8F">
        <w:rPr>
          <w:rFonts w:ascii="Times New Roman" w:hAnsi="Times New Roman" w:cs="Times New Roman"/>
          <w:sz w:val="24"/>
          <w:szCs w:val="24"/>
        </w:rPr>
        <w:t xml:space="preserve"> Available at: </w:t>
      </w:r>
      <w:hyperlink r:id="rId23" w:history="1">
        <w:r w:rsidR="0050379B" w:rsidRPr="00367A95">
          <w:rPr>
            <w:rStyle w:val="Hyperlink"/>
            <w:rFonts w:ascii="Times New Roman" w:hAnsi="Times New Roman" w:cs="Times New Roman"/>
            <w:sz w:val="24"/>
            <w:szCs w:val="24"/>
          </w:rPr>
          <w:t>https://dev.to/favourmark05/inclusive-community-1l4g</w:t>
        </w:r>
      </w:hyperlink>
      <w:r w:rsidR="0050379B">
        <w:rPr>
          <w:rFonts w:ascii="Times New Roman" w:hAnsi="Times New Roman" w:cs="Times New Roman"/>
          <w:sz w:val="24"/>
          <w:szCs w:val="24"/>
        </w:rPr>
        <w:t xml:space="preserve"> </w:t>
      </w:r>
      <w:r w:rsidRPr="00B64A8F">
        <w:rPr>
          <w:rFonts w:ascii="Times New Roman" w:hAnsi="Times New Roman" w:cs="Times New Roman"/>
          <w:sz w:val="24"/>
          <w:szCs w:val="24"/>
        </w:rPr>
        <w:t>(Accessed: 18/01/2023)</w:t>
      </w:r>
    </w:p>
    <w:p w14:paraId="35723A29" w14:textId="77777777" w:rsidR="002722DE" w:rsidRPr="00B64A8F" w:rsidRDefault="002722D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Moran, P., </w:t>
      </w:r>
      <w:proofErr w:type="spellStart"/>
      <w:r w:rsidRPr="00B64A8F">
        <w:rPr>
          <w:rFonts w:ascii="Times New Roman" w:hAnsi="Times New Roman" w:cs="Times New Roman"/>
          <w:sz w:val="24"/>
          <w:szCs w:val="24"/>
        </w:rPr>
        <w:t>Ghate</w:t>
      </w:r>
      <w:proofErr w:type="spellEnd"/>
      <w:r w:rsidRPr="00B64A8F">
        <w:rPr>
          <w:rFonts w:ascii="Times New Roman" w:hAnsi="Times New Roman" w:cs="Times New Roman"/>
          <w:sz w:val="24"/>
          <w:szCs w:val="24"/>
        </w:rPr>
        <w:t xml:space="preserve">, D. and van der Merwe, A. (2004) </w:t>
      </w:r>
      <w:r w:rsidRPr="0050379B">
        <w:rPr>
          <w:rFonts w:ascii="Times New Roman" w:hAnsi="Times New Roman" w:cs="Times New Roman"/>
          <w:i/>
          <w:iCs/>
          <w:sz w:val="24"/>
          <w:szCs w:val="24"/>
        </w:rPr>
        <w:t>What works in Parenting Support? A Review of the International Evidence</w:t>
      </w:r>
      <w:r w:rsidRPr="00B64A8F">
        <w:rPr>
          <w:rFonts w:ascii="Times New Roman" w:hAnsi="Times New Roman" w:cs="Times New Roman"/>
          <w:sz w:val="24"/>
          <w:szCs w:val="24"/>
        </w:rPr>
        <w:t>, Policy Research Bureau HMSO ISBN 1 84478 308 1</w:t>
      </w:r>
    </w:p>
    <w:p w14:paraId="7A2E0E68" w14:textId="5CD1D0AB" w:rsidR="002722DE" w:rsidRPr="00B64A8F" w:rsidRDefault="002722D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Murray, J. (2019) Hearing young children’s voices</w:t>
      </w:r>
      <w:r w:rsidRPr="0050379B">
        <w:rPr>
          <w:rFonts w:ascii="Times New Roman" w:hAnsi="Times New Roman" w:cs="Times New Roman"/>
          <w:i/>
          <w:iCs/>
          <w:sz w:val="24"/>
          <w:szCs w:val="24"/>
        </w:rPr>
        <w:t>, International Journal of Early Years Education</w:t>
      </w:r>
      <w:r w:rsidRPr="00B64A8F">
        <w:rPr>
          <w:rFonts w:ascii="Times New Roman" w:hAnsi="Times New Roman" w:cs="Times New Roman"/>
          <w:sz w:val="24"/>
          <w:szCs w:val="24"/>
        </w:rPr>
        <w:t xml:space="preserve">, 27:1, 1-5, Available at: </w:t>
      </w:r>
      <w:hyperlink r:id="rId24" w:history="1">
        <w:r w:rsidR="0050379B" w:rsidRPr="00367A95">
          <w:rPr>
            <w:rStyle w:val="Hyperlink"/>
            <w:rFonts w:ascii="Times New Roman" w:hAnsi="Times New Roman" w:cs="Times New Roman"/>
            <w:sz w:val="24"/>
            <w:szCs w:val="24"/>
          </w:rPr>
          <w:t>https://doi.org/10.1080/09669760.2018.1563352</w:t>
        </w:r>
      </w:hyperlink>
      <w:r w:rsidR="0050379B">
        <w:rPr>
          <w:rFonts w:ascii="Times New Roman" w:hAnsi="Times New Roman" w:cs="Times New Roman"/>
          <w:sz w:val="24"/>
          <w:szCs w:val="24"/>
        </w:rPr>
        <w:t xml:space="preserve"> </w:t>
      </w:r>
      <w:r w:rsidRPr="00B64A8F">
        <w:rPr>
          <w:rFonts w:ascii="Times New Roman" w:hAnsi="Times New Roman" w:cs="Times New Roman"/>
          <w:sz w:val="24"/>
          <w:szCs w:val="24"/>
        </w:rPr>
        <w:t>(Accessed: 18/11/2022)</w:t>
      </w:r>
    </w:p>
    <w:p w14:paraId="53EBB1FA" w14:textId="71C991C9" w:rsidR="002722DE" w:rsidRPr="00B64A8F" w:rsidRDefault="002722D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National Children’s Bureau, (2022) </w:t>
      </w:r>
      <w:r w:rsidRPr="0050379B">
        <w:rPr>
          <w:rFonts w:ascii="Times New Roman" w:hAnsi="Times New Roman" w:cs="Times New Roman"/>
          <w:i/>
          <w:iCs/>
          <w:sz w:val="24"/>
          <w:szCs w:val="24"/>
        </w:rPr>
        <w:t>Council for disabled children</w:t>
      </w:r>
      <w:r w:rsidRPr="00B64A8F">
        <w:rPr>
          <w:rFonts w:ascii="Times New Roman" w:hAnsi="Times New Roman" w:cs="Times New Roman"/>
          <w:sz w:val="24"/>
          <w:szCs w:val="24"/>
        </w:rPr>
        <w:t xml:space="preserve">. Available at: </w:t>
      </w:r>
      <w:hyperlink r:id="rId25" w:history="1">
        <w:r w:rsidR="0050379B" w:rsidRPr="00367A95">
          <w:rPr>
            <w:rStyle w:val="Hyperlink"/>
            <w:rFonts w:ascii="Times New Roman" w:hAnsi="Times New Roman" w:cs="Times New Roman"/>
            <w:sz w:val="24"/>
            <w:szCs w:val="24"/>
          </w:rPr>
          <w:t>https://councilfordisabledchildren.org.uk/sites/default/files/uploads/files/Factsheet%25204%2520Barriers%2520to%2520participation.pdf</w:t>
        </w:r>
      </w:hyperlink>
      <w:r w:rsidR="0050379B">
        <w:rPr>
          <w:rFonts w:ascii="Times New Roman" w:hAnsi="Times New Roman" w:cs="Times New Roman"/>
          <w:sz w:val="24"/>
          <w:szCs w:val="24"/>
        </w:rPr>
        <w:t xml:space="preserve"> </w:t>
      </w:r>
      <w:r w:rsidRPr="00B64A8F">
        <w:rPr>
          <w:rFonts w:ascii="Times New Roman" w:hAnsi="Times New Roman" w:cs="Times New Roman"/>
          <w:sz w:val="24"/>
          <w:szCs w:val="24"/>
        </w:rPr>
        <w:t>(Accessed: 28/11/2022)</w:t>
      </w:r>
    </w:p>
    <w:p w14:paraId="498CE424" w14:textId="36FEF2EA" w:rsidR="002722DE" w:rsidRPr="00B64A8F" w:rsidRDefault="002722D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Neideck, S (2016). </w:t>
      </w:r>
      <w:r w:rsidRPr="0050379B">
        <w:rPr>
          <w:rFonts w:ascii="Times New Roman" w:hAnsi="Times New Roman" w:cs="Times New Roman"/>
          <w:i/>
          <w:iCs/>
          <w:sz w:val="24"/>
          <w:szCs w:val="24"/>
        </w:rPr>
        <w:t xml:space="preserve">5 Key Reasons Why It's Important </w:t>
      </w:r>
      <w:proofErr w:type="gramStart"/>
      <w:r w:rsidRPr="0050379B">
        <w:rPr>
          <w:rFonts w:ascii="Times New Roman" w:hAnsi="Times New Roman" w:cs="Times New Roman"/>
          <w:i/>
          <w:iCs/>
          <w:sz w:val="24"/>
          <w:szCs w:val="24"/>
        </w:rPr>
        <w:t>To</w:t>
      </w:r>
      <w:proofErr w:type="gramEnd"/>
      <w:r w:rsidRPr="0050379B">
        <w:rPr>
          <w:rFonts w:ascii="Times New Roman" w:hAnsi="Times New Roman" w:cs="Times New Roman"/>
          <w:i/>
          <w:iCs/>
          <w:sz w:val="24"/>
          <w:szCs w:val="24"/>
        </w:rPr>
        <w:t xml:space="preserve"> Have Policies and Procedures</w:t>
      </w:r>
      <w:r w:rsidRPr="00B64A8F">
        <w:rPr>
          <w:rFonts w:ascii="Times New Roman" w:hAnsi="Times New Roman" w:cs="Times New Roman"/>
          <w:sz w:val="24"/>
          <w:szCs w:val="24"/>
        </w:rPr>
        <w:t xml:space="preserve">. Available at: </w:t>
      </w:r>
      <w:hyperlink r:id="rId26" w:anchor=":~:text=5%20Key%20Reasons%20Why%20It%27s%20Important%20To%20Have,employees%20know%20where%20to%20turn%20for%20help%20" w:history="1">
        <w:r w:rsidR="0050379B" w:rsidRPr="00367A95">
          <w:rPr>
            <w:rStyle w:val="Hyperlink"/>
            <w:rFonts w:ascii="Times New Roman" w:hAnsi="Times New Roman" w:cs="Times New Roman"/>
            <w:sz w:val="24"/>
            <w:szCs w:val="24"/>
          </w:rPr>
          <w:t>https://www.linkedin.com/pulse/5-key-reasons-why-its-important-have-policies-sarah-neideck#:~:text=5%20Key%20Reasons%20Why%20It%27s%20Important%20To%20Have,employees%20know%20where%20to%20turn%20for%20help%20</w:t>
        </w:r>
      </w:hyperlink>
      <w:r w:rsidR="0050379B">
        <w:rPr>
          <w:rFonts w:ascii="Times New Roman" w:hAnsi="Times New Roman" w:cs="Times New Roman"/>
          <w:sz w:val="24"/>
          <w:szCs w:val="24"/>
        </w:rPr>
        <w:t xml:space="preserve"> </w:t>
      </w:r>
      <w:r w:rsidRPr="00B64A8F">
        <w:rPr>
          <w:rFonts w:ascii="Times New Roman" w:hAnsi="Times New Roman" w:cs="Times New Roman"/>
          <w:sz w:val="24"/>
          <w:szCs w:val="24"/>
        </w:rPr>
        <w:t>(Accessed: 10/01/2023)</w:t>
      </w:r>
    </w:p>
    <w:p w14:paraId="4DC6358D" w14:textId="1417A9F3" w:rsidR="002722DE" w:rsidRPr="00B64A8F" w:rsidRDefault="002722D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O’Connor, T. and Scott, S. (2007) </w:t>
      </w:r>
      <w:r w:rsidRPr="006566B8">
        <w:rPr>
          <w:rFonts w:ascii="Times New Roman" w:hAnsi="Times New Roman" w:cs="Times New Roman"/>
          <w:i/>
          <w:iCs/>
          <w:sz w:val="24"/>
          <w:szCs w:val="24"/>
        </w:rPr>
        <w:t>Parenting and outcomes for children</w:t>
      </w:r>
      <w:r w:rsidRPr="00B64A8F">
        <w:rPr>
          <w:rFonts w:ascii="Times New Roman" w:hAnsi="Times New Roman" w:cs="Times New Roman"/>
          <w:sz w:val="24"/>
          <w:szCs w:val="24"/>
        </w:rPr>
        <w:t>, York: Joseph Rowntree Foundation</w:t>
      </w:r>
    </w:p>
    <w:p w14:paraId="5ABFDFD6" w14:textId="77777777" w:rsidR="00BD43F5" w:rsidRPr="00B64A8F" w:rsidRDefault="00BD43F5"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Pahl, R. (2000) </w:t>
      </w:r>
      <w:r w:rsidRPr="006566B8">
        <w:rPr>
          <w:rFonts w:ascii="Times New Roman" w:hAnsi="Times New Roman" w:cs="Times New Roman"/>
          <w:i/>
          <w:iCs/>
          <w:sz w:val="24"/>
          <w:szCs w:val="24"/>
        </w:rPr>
        <w:t>On friendship</w:t>
      </w:r>
      <w:r w:rsidRPr="00B64A8F">
        <w:rPr>
          <w:rFonts w:ascii="Times New Roman" w:hAnsi="Times New Roman" w:cs="Times New Roman"/>
          <w:sz w:val="24"/>
          <w:szCs w:val="24"/>
        </w:rPr>
        <w:t>. Cambridge: Polity Press.</w:t>
      </w:r>
    </w:p>
    <w:p w14:paraId="644D8C9C" w14:textId="7F423F4C" w:rsidR="003B0D82" w:rsidRPr="00B64A8F" w:rsidRDefault="003B0D8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Patel, R, (2020). </w:t>
      </w:r>
      <w:r w:rsidRPr="006566B8">
        <w:rPr>
          <w:rFonts w:ascii="Times New Roman" w:hAnsi="Times New Roman" w:cs="Times New Roman"/>
          <w:i/>
          <w:iCs/>
          <w:sz w:val="24"/>
          <w:szCs w:val="24"/>
        </w:rPr>
        <w:t>Common policy problems and what researchers can do about them.</w:t>
      </w:r>
      <w:r w:rsidRPr="00B64A8F">
        <w:rPr>
          <w:rFonts w:ascii="Times New Roman" w:hAnsi="Times New Roman" w:cs="Times New Roman"/>
          <w:sz w:val="24"/>
          <w:szCs w:val="24"/>
        </w:rPr>
        <w:t xml:space="preserve"> Available at: </w:t>
      </w:r>
      <w:hyperlink r:id="rId27" w:history="1">
        <w:r w:rsidR="006566B8" w:rsidRPr="00367A95">
          <w:rPr>
            <w:rStyle w:val="Hyperlink"/>
            <w:rFonts w:ascii="Times New Roman" w:hAnsi="Times New Roman" w:cs="Times New Roman"/>
            <w:sz w:val="24"/>
            <w:szCs w:val="24"/>
          </w:rPr>
          <w:t>https://blogs.lse.ac.uk/impactofsocialsciences/2020/10/29/common-policy-challenges-and-what-researchers-can-do-about-them/</w:t>
        </w:r>
      </w:hyperlink>
      <w:r w:rsidR="006566B8">
        <w:rPr>
          <w:rFonts w:ascii="Times New Roman" w:hAnsi="Times New Roman" w:cs="Times New Roman"/>
          <w:sz w:val="24"/>
          <w:szCs w:val="24"/>
        </w:rPr>
        <w:t xml:space="preserve"> </w:t>
      </w:r>
      <w:r w:rsidRPr="00B64A8F">
        <w:rPr>
          <w:rFonts w:ascii="Times New Roman" w:hAnsi="Times New Roman" w:cs="Times New Roman"/>
          <w:sz w:val="24"/>
          <w:szCs w:val="24"/>
        </w:rPr>
        <w:t>(Accessed: 21/01/2023)</w:t>
      </w:r>
    </w:p>
    <w:p w14:paraId="7C556659" w14:textId="475A0D5D" w:rsidR="00BD43F5" w:rsidRPr="00B64A8F" w:rsidRDefault="00BD43F5"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lastRenderedPageBreak/>
        <w:t xml:space="preserve">PSE (2011). </w:t>
      </w:r>
      <w:r w:rsidRPr="006566B8">
        <w:rPr>
          <w:rFonts w:ascii="Times New Roman" w:hAnsi="Times New Roman" w:cs="Times New Roman"/>
          <w:i/>
          <w:iCs/>
          <w:sz w:val="24"/>
          <w:szCs w:val="24"/>
        </w:rPr>
        <w:t>Poverty and Social Exclusion Defining, measuring, and tackling poverty.</w:t>
      </w:r>
      <w:r w:rsidRPr="00B64A8F">
        <w:rPr>
          <w:rFonts w:ascii="Times New Roman" w:hAnsi="Times New Roman" w:cs="Times New Roman"/>
          <w:sz w:val="24"/>
          <w:szCs w:val="24"/>
        </w:rPr>
        <w:t xml:space="preserve"> Available at: </w:t>
      </w:r>
      <w:hyperlink r:id="rId28" w:history="1">
        <w:r w:rsidR="006566B8" w:rsidRPr="00367A95">
          <w:rPr>
            <w:rStyle w:val="Hyperlink"/>
            <w:rFonts w:ascii="Times New Roman" w:hAnsi="Times New Roman" w:cs="Times New Roman"/>
            <w:sz w:val="24"/>
            <w:szCs w:val="24"/>
          </w:rPr>
          <w:t>https://www.poverty.ac.uk/living-poverty/personal-experiences/jennie-single-parent</w:t>
        </w:r>
      </w:hyperlink>
      <w:r w:rsidR="006566B8">
        <w:rPr>
          <w:rFonts w:ascii="Times New Roman" w:hAnsi="Times New Roman" w:cs="Times New Roman"/>
          <w:sz w:val="24"/>
          <w:szCs w:val="24"/>
        </w:rPr>
        <w:t xml:space="preserve"> </w:t>
      </w:r>
      <w:r w:rsidRPr="00B64A8F">
        <w:rPr>
          <w:rFonts w:ascii="Times New Roman" w:hAnsi="Times New Roman" w:cs="Times New Roman"/>
          <w:sz w:val="24"/>
          <w:szCs w:val="24"/>
        </w:rPr>
        <w:t>(Accessed: 16/11/2022)</w:t>
      </w:r>
    </w:p>
    <w:p w14:paraId="50431E4B" w14:textId="77777777" w:rsidR="00FC6288" w:rsidRPr="00B64A8F" w:rsidRDefault="00FC6288"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Rae, L (2017). </w:t>
      </w:r>
      <w:r w:rsidRPr="006566B8">
        <w:rPr>
          <w:rFonts w:ascii="Times New Roman" w:hAnsi="Times New Roman" w:cs="Times New Roman"/>
          <w:i/>
          <w:iCs/>
          <w:sz w:val="24"/>
          <w:szCs w:val="24"/>
        </w:rPr>
        <w:t xml:space="preserve">Getting started: Celebrating difference and challenging gender stereotypes </w:t>
      </w:r>
      <w:proofErr w:type="gramStart"/>
      <w:r w:rsidRPr="006566B8">
        <w:rPr>
          <w:rFonts w:ascii="Times New Roman" w:hAnsi="Times New Roman" w:cs="Times New Roman"/>
          <w:i/>
          <w:iCs/>
          <w:sz w:val="24"/>
          <w:szCs w:val="24"/>
        </w:rPr>
        <w:t>In</w:t>
      </w:r>
      <w:proofErr w:type="gramEnd"/>
      <w:r w:rsidRPr="006566B8">
        <w:rPr>
          <w:rFonts w:ascii="Times New Roman" w:hAnsi="Times New Roman" w:cs="Times New Roman"/>
          <w:i/>
          <w:iCs/>
          <w:sz w:val="24"/>
          <w:szCs w:val="24"/>
        </w:rPr>
        <w:t xml:space="preserve"> the early years foundation stage.</w:t>
      </w:r>
      <w:r w:rsidRPr="00B64A8F">
        <w:rPr>
          <w:rFonts w:ascii="Times New Roman" w:hAnsi="Times New Roman" w:cs="Times New Roman"/>
          <w:sz w:val="24"/>
          <w:szCs w:val="24"/>
        </w:rPr>
        <w:t xml:space="preserve"> Stonewall.</w:t>
      </w:r>
    </w:p>
    <w:p w14:paraId="1F4765CD" w14:textId="77777777" w:rsidR="00DA0856" w:rsidRPr="00B64A8F" w:rsidRDefault="00DA0856"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Ridge, T. (2014) </w:t>
      </w:r>
      <w:r w:rsidRPr="006566B8">
        <w:rPr>
          <w:rFonts w:ascii="Times New Roman" w:hAnsi="Times New Roman" w:cs="Times New Roman"/>
          <w:i/>
          <w:iCs/>
          <w:sz w:val="24"/>
          <w:szCs w:val="24"/>
        </w:rPr>
        <w:t>Childhood poverty and social exclusion (From a child’s perspective).</w:t>
      </w:r>
      <w:r w:rsidRPr="00B64A8F">
        <w:rPr>
          <w:rFonts w:ascii="Times New Roman" w:hAnsi="Times New Roman" w:cs="Times New Roman"/>
          <w:sz w:val="24"/>
          <w:szCs w:val="24"/>
        </w:rPr>
        <w:t xml:space="preserve"> Bristol: Policy Press.</w:t>
      </w:r>
    </w:p>
    <w:p w14:paraId="7ACB2931" w14:textId="11193BD2" w:rsidR="00DA0856" w:rsidRPr="00B64A8F" w:rsidRDefault="00DA0856"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Rodd, J. (2013) </w:t>
      </w:r>
      <w:r w:rsidRPr="006566B8">
        <w:rPr>
          <w:rFonts w:ascii="Times New Roman" w:hAnsi="Times New Roman" w:cs="Times New Roman"/>
          <w:i/>
          <w:iCs/>
          <w:sz w:val="24"/>
          <w:szCs w:val="24"/>
        </w:rPr>
        <w:t>Leadership in Early Childhood: The pathway to professionalism</w:t>
      </w:r>
      <w:r w:rsidRPr="00B64A8F">
        <w:rPr>
          <w:rFonts w:ascii="Times New Roman" w:hAnsi="Times New Roman" w:cs="Times New Roman"/>
          <w:sz w:val="24"/>
          <w:szCs w:val="24"/>
        </w:rPr>
        <w:t xml:space="preserve">. 3rd </w:t>
      </w:r>
      <w:proofErr w:type="spellStart"/>
      <w:r w:rsidRPr="00B64A8F">
        <w:rPr>
          <w:rFonts w:ascii="Times New Roman" w:hAnsi="Times New Roman" w:cs="Times New Roman"/>
          <w:sz w:val="24"/>
          <w:szCs w:val="24"/>
        </w:rPr>
        <w:t>edn</w:t>
      </w:r>
      <w:proofErr w:type="spellEnd"/>
      <w:r w:rsidRPr="00B64A8F">
        <w:rPr>
          <w:rFonts w:ascii="Times New Roman" w:hAnsi="Times New Roman" w:cs="Times New Roman"/>
          <w:sz w:val="24"/>
          <w:szCs w:val="24"/>
        </w:rPr>
        <w:t>. Maidenhead: Open University Press.</w:t>
      </w:r>
    </w:p>
    <w:p w14:paraId="35A30FBE" w14:textId="5F63B9A0" w:rsidR="005125FE" w:rsidRPr="00B64A8F" w:rsidRDefault="005125F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Schultz, M (2015). </w:t>
      </w:r>
      <w:r w:rsidRPr="006566B8">
        <w:rPr>
          <w:rFonts w:ascii="Times New Roman" w:hAnsi="Times New Roman" w:cs="Times New Roman"/>
          <w:i/>
          <w:iCs/>
          <w:sz w:val="24"/>
          <w:szCs w:val="24"/>
        </w:rPr>
        <w:t>The Importance of Getting to Know Your Students</w:t>
      </w:r>
      <w:r w:rsidRPr="00B64A8F">
        <w:rPr>
          <w:rFonts w:ascii="Times New Roman" w:hAnsi="Times New Roman" w:cs="Times New Roman"/>
          <w:sz w:val="24"/>
          <w:szCs w:val="24"/>
        </w:rPr>
        <w:t xml:space="preserve">. Available at: </w:t>
      </w:r>
      <w:hyperlink r:id="rId29" w:history="1">
        <w:r w:rsidR="006566B8" w:rsidRPr="00367A95">
          <w:rPr>
            <w:rStyle w:val="Hyperlink"/>
            <w:rFonts w:ascii="Times New Roman" w:hAnsi="Times New Roman" w:cs="Times New Roman"/>
            <w:sz w:val="24"/>
            <w:szCs w:val="24"/>
          </w:rPr>
          <w:t>https://www.bamradionetwork.com/the-importance-of-getting-to-know-your-students/</w:t>
        </w:r>
      </w:hyperlink>
      <w:r w:rsidR="006566B8">
        <w:rPr>
          <w:rFonts w:ascii="Times New Roman" w:hAnsi="Times New Roman" w:cs="Times New Roman"/>
          <w:sz w:val="24"/>
          <w:szCs w:val="24"/>
        </w:rPr>
        <w:t xml:space="preserve"> </w:t>
      </w:r>
      <w:r w:rsidRPr="00B64A8F">
        <w:rPr>
          <w:rFonts w:ascii="Times New Roman" w:hAnsi="Times New Roman" w:cs="Times New Roman"/>
          <w:sz w:val="24"/>
          <w:szCs w:val="24"/>
        </w:rPr>
        <w:t>(Accessed: 28/11/2022)</w:t>
      </w:r>
    </w:p>
    <w:p w14:paraId="4B9FC902" w14:textId="749BF792" w:rsidR="005125FE" w:rsidRPr="00B64A8F" w:rsidRDefault="005125F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Sims, C (2022) </w:t>
      </w:r>
      <w:r w:rsidRPr="006566B8">
        <w:rPr>
          <w:rFonts w:ascii="Times New Roman" w:hAnsi="Times New Roman" w:cs="Times New Roman"/>
          <w:i/>
          <w:iCs/>
          <w:sz w:val="24"/>
          <w:szCs w:val="24"/>
        </w:rPr>
        <w:t>Handling uncomfortable conversations with parents</w:t>
      </w:r>
      <w:r w:rsidRPr="00B64A8F">
        <w:rPr>
          <w:rFonts w:ascii="Times New Roman" w:hAnsi="Times New Roman" w:cs="Times New Roman"/>
          <w:sz w:val="24"/>
          <w:szCs w:val="24"/>
        </w:rPr>
        <w:t xml:space="preserve">. Available at: </w:t>
      </w:r>
      <w:hyperlink r:id="rId30" w:history="1">
        <w:r w:rsidR="006566B8" w:rsidRPr="00367A95">
          <w:rPr>
            <w:rStyle w:val="Hyperlink"/>
            <w:rFonts w:ascii="Times New Roman" w:hAnsi="Times New Roman" w:cs="Times New Roman"/>
            <w:sz w:val="24"/>
            <w:szCs w:val="24"/>
          </w:rPr>
          <w:t>https://www.himama.com/blog/handling-uncomfortable-conversations-with-parents/</w:t>
        </w:r>
      </w:hyperlink>
      <w:r w:rsidR="006566B8">
        <w:rPr>
          <w:rFonts w:ascii="Times New Roman" w:hAnsi="Times New Roman" w:cs="Times New Roman"/>
          <w:sz w:val="24"/>
          <w:szCs w:val="24"/>
        </w:rPr>
        <w:t xml:space="preserve"> </w:t>
      </w:r>
      <w:r w:rsidRPr="00B64A8F">
        <w:rPr>
          <w:rFonts w:ascii="Times New Roman" w:hAnsi="Times New Roman" w:cs="Times New Roman"/>
          <w:sz w:val="24"/>
          <w:szCs w:val="24"/>
        </w:rPr>
        <w:t>(Accessed: 28/11/2022)</w:t>
      </w:r>
    </w:p>
    <w:p w14:paraId="4BEF3B86" w14:textId="77777777" w:rsidR="005125FE" w:rsidRPr="00B64A8F" w:rsidRDefault="005125F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Siraj, &amp; Hallet, E. (2016). </w:t>
      </w:r>
      <w:r w:rsidRPr="006566B8">
        <w:rPr>
          <w:rFonts w:ascii="Times New Roman" w:hAnsi="Times New Roman" w:cs="Times New Roman"/>
          <w:i/>
          <w:iCs/>
          <w:sz w:val="24"/>
          <w:szCs w:val="24"/>
        </w:rPr>
        <w:t>Effective and caring leadership in the early years.</w:t>
      </w:r>
      <w:r w:rsidRPr="00B64A8F">
        <w:rPr>
          <w:rFonts w:ascii="Times New Roman" w:hAnsi="Times New Roman" w:cs="Times New Roman"/>
          <w:sz w:val="24"/>
          <w:szCs w:val="24"/>
        </w:rPr>
        <w:t xml:space="preserve"> SAGE.</w:t>
      </w:r>
    </w:p>
    <w:p w14:paraId="524F63A9" w14:textId="33CB6FCD" w:rsidR="005125FE" w:rsidRPr="00B64A8F" w:rsidRDefault="005125FE"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Siraj-Blatchford, I. &amp; Manni, L. (2007) </w:t>
      </w:r>
      <w:r w:rsidRPr="006566B8">
        <w:rPr>
          <w:rFonts w:ascii="Times New Roman" w:hAnsi="Times New Roman" w:cs="Times New Roman"/>
          <w:i/>
          <w:iCs/>
          <w:sz w:val="24"/>
          <w:szCs w:val="24"/>
        </w:rPr>
        <w:t>Effective leadership in the early years sector (The ELEYS Study).</w:t>
      </w:r>
      <w:r w:rsidRPr="00B64A8F">
        <w:rPr>
          <w:rFonts w:ascii="Times New Roman" w:hAnsi="Times New Roman" w:cs="Times New Roman"/>
          <w:sz w:val="24"/>
          <w:szCs w:val="24"/>
        </w:rPr>
        <w:t xml:space="preserve"> London: Institute of Education.</w:t>
      </w:r>
    </w:p>
    <w:p w14:paraId="0E182B0B" w14:textId="03A50B16" w:rsidR="003B0D82" w:rsidRPr="00B64A8F" w:rsidRDefault="003B0D8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South Wales Police (2022). </w:t>
      </w:r>
      <w:r w:rsidRPr="006566B8">
        <w:rPr>
          <w:rFonts w:ascii="Times New Roman" w:hAnsi="Times New Roman" w:cs="Times New Roman"/>
          <w:i/>
          <w:iCs/>
          <w:sz w:val="24"/>
          <w:szCs w:val="24"/>
        </w:rPr>
        <w:t>New Anti-Racism Action Plan launched for Criminal Justice in Wales.</w:t>
      </w:r>
      <w:r w:rsidRPr="00B64A8F">
        <w:rPr>
          <w:rFonts w:ascii="Times New Roman" w:hAnsi="Times New Roman" w:cs="Times New Roman"/>
          <w:sz w:val="24"/>
          <w:szCs w:val="24"/>
        </w:rPr>
        <w:t xml:space="preserve"> Available at: </w:t>
      </w:r>
      <w:hyperlink r:id="rId31" w:history="1">
        <w:r w:rsidR="006566B8" w:rsidRPr="00367A95">
          <w:rPr>
            <w:rStyle w:val="Hyperlink"/>
            <w:rFonts w:ascii="Times New Roman" w:hAnsi="Times New Roman" w:cs="Times New Roman"/>
            <w:sz w:val="24"/>
            <w:szCs w:val="24"/>
          </w:rPr>
          <w:t>https://www.south-wales.police.uk/news/south-wales/news/2022/med-sep/new-anti-racism-action-plan-launched-for-criminal-justice-in-wales/</w:t>
        </w:r>
      </w:hyperlink>
      <w:r w:rsidR="006566B8">
        <w:rPr>
          <w:rFonts w:ascii="Times New Roman" w:hAnsi="Times New Roman" w:cs="Times New Roman"/>
          <w:sz w:val="24"/>
          <w:szCs w:val="24"/>
        </w:rPr>
        <w:t xml:space="preserve"> </w:t>
      </w:r>
      <w:r w:rsidRPr="00B64A8F">
        <w:rPr>
          <w:rFonts w:ascii="Times New Roman" w:hAnsi="Times New Roman" w:cs="Times New Roman"/>
          <w:sz w:val="24"/>
          <w:szCs w:val="24"/>
        </w:rPr>
        <w:t>(Accessed: 27/01/2023)</w:t>
      </w:r>
    </w:p>
    <w:p w14:paraId="573C540E" w14:textId="2C99B110" w:rsidR="000B7B7D" w:rsidRPr="00B64A8F" w:rsidRDefault="000B7B7D"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Souto-Manning, M., Malik, K., Martell, J. et al. (2021) </w:t>
      </w:r>
      <w:r w:rsidRPr="00B7797D">
        <w:rPr>
          <w:rFonts w:ascii="Times New Roman" w:hAnsi="Times New Roman" w:cs="Times New Roman"/>
          <w:i/>
          <w:iCs/>
          <w:sz w:val="24"/>
          <w:szCs w:val="24"/>
        </w:rPr>
        <w:t xml:space="preserve">Troubling Belonging: The Racialized Exclusion of Young Immigrants and Migrants of </w:t>
      </w:r>
      <w:proofErr w:type="spellStart"/>
      <w:r w:rsidRPr="00B7797D">
        <w:rPr>
          <w:rFonts w:ascii="Times New Roman" w:hAnsi="Times New Roman" w:cs="Times New Roman"/>
          <w:i/>
          <w:iCs/>
          <w:sz w:val="24"/>
          <w:szCs w:val="24"/>
        </w:rPr>
        <w:t>Color</w:t>
      </w:r>
      <w:proofErr w:type="spellEnd"/>
      <w:r w:rsidRPr="00B7797D">
        <w:rPr>
          <w:rFonts w:ascii="Times New Roman" w:hAnsi="Times New Roman" w:cs="Times New Roman"/>
          <w:i/>
          <w:iCs/>
          <w:sz w:val="24"/>
          <w:szCs w:val="24"/>
        </w:rPr>
        <w:t>.</w:t>
      </w:r>
      <w:r w:rsidRPr="00B64A8F">
        <w:rPr>
          <w:rFonts w:ascii="Times New Roman" w:hAnsi="Times New Roman" w:cs="Times New Roman"/>
          <w:sz w:val="24"/>
          <w:szCs w:val="24"/>
        </w:rPr>
        <w:t xml:space="preserve"> IJEC 53, 101–118. Available at: </w:t>
      </w:r>
      <w:hyperlink r:id="rId32" w:history="1">
        <w:r w:rsidR="00B7797D" w:rsidRPr="00367A95">
          <w:rPr>
            <w:rStyle w:val="Hyperlink"/>
            <w:rFonts w:ascii="Times New Roman" w:hAnsi="Times New Roman" w:cs="Times New Roman"/>
            <w:sz w:val="24"/>
            <w:szCs w:val="24"/>
          </w:rPr>
          <w:t>https://doi.org/10.1007/s13158-021-00286-8</w:t>
        </w:r>
      </w:hyperlink>
      <w:r w:rsidR="00B7797D">
        <w:rPr>
          <w:rFonts w:ascii="Times New Roman" w:hAnsi="Times New Roman" w:cs="Times New Roman"/>
          <w:sz w:val="24"/>
          <w:szCs w:val="24"/>
        </w:rPr>
        <w:t xml:space="preserve"> </w:t>
      </w:r>
      <w:r w:rsidRPr="00B64A8F">
        <w:rPr>
          <w:rFonts w:ascii="Times New Roman" w:hAnsi="Times New Roman" w:cs="Times New Roman"/>
          <w:sz w:val="24"/>
          <w:szCs w:val="24"/>
        </w:rPr>
        <w:t xml:space="preserve"> (Accessed: 18/11/2022)</w:t>
      </w:r>
    </w:p>
    <w:p w14:paraId="4071872F" w14:textId="77777777" w:rsidR="000B7B7D" w:rsidRPr="00B64A8F" w:rsidRDefault="000B7B7D" w:rsidP="00B64A8F">
      <w:pPr>
        <w:spacing w:line="360" w:lineRule="auto"/>
        <w:rPr>
          <w:rFonts w:ascii="Times New Roman" w:hAnsi="Times New Roman" w:cs="Times New Roman"/>
          <w:sz w:val="24"/>
          <w:szCs w:val="24"/>
        </w:rPr>
      </w:pPr>
      <w:proofErr w:type="spellStart"/>
      <w:r w:rsidRPr="00B64A8F">
        <w:rPr>
          <w:rFonts w:ascii="Times New Roman" w:hAnsi="Times New Roman" w:cs="Times New Roman"/>
          <w:sz w:val="24"/>
          <w:szCs w:val="24"/>
        </w:rPr>
        <w:t>Sroufe</w:t>
      </w:r>
      <w:proofErr w:type="spellEnd"/>
      <w:r w:rsidRPr="00B64A8F">
        <w:rPr>
          <w:rFonts w:ascii="Times New Roman" w:hAnsi="Times New Roman" w:cs="Times New Roman"/>
          <w:sz w:val="24"/>
          <w:szCs w:val="24"/>
        </w:rPr>
        <w:t xml:space="preserve">, L.A., Egeland, B and Kreutzer, T. (1990) </w:t>
      </w:r>
      <w:r w:rsidRPr="00B7797D">
        <w:rPr>
          <w:rFonts w:ascii="Times New Roman" w:hAnsi="Times New Roman" w:cs="Times New Roman"/>
          <w:i/>
          <w:iCs/>
          <w:sz w:val="24"/>
          <w:szCs w:val="24"/>
        </w:rPr>
        <w:t xml:space="preserve">The fate of early experience following developmental change: longitudinal approaches to individual adaptation in childhood, Child Development </w:t>
      </w:r>
      <w:r w:rsidRPr="00B64A8F">
        <w:rPr>
          <w:rFonts w:ascii="Times New Roman" w:hAnsi="Times New Roman" w:cs="Times New Roman"/>
          <w:sz w:val="24"/>
          <w:szCs w:val="24"/>
        </w:rPr>
        <w:t>1990 Oct; 61(5): 1363-73</w:t>
      </w:r>
    </w:p>
    <w:p w14:paraId="32BBA629" w14:textId="77777777" w:rsidR="000B7B7D" w:rsidRPr="00B64A8F" w:rsidRDefault="000B7B7D" w:rsidP="00B64A8F">
      <w:pPr>
        <w:spacing w:line="360" w:lineRule="auto"/>
        <w:rPr>
          <w:rFonts w:ascii="Times New Roman" w:hAnsi="Times New Roman" w:cs="Times New Roman"/>
          <w:sz w:val="24"/>
          <w:szCs w:val="24"/>
        </w:rPr>
      </w:pPr>
      <w:proofErr w:type="spellStart"/>
      <w:r w:rsidRPr="00B64A8F">
        <w:rPr>
          <w:rFonts w:ascii="Times New Roman" w:hAnsi="Times New Roman" w:cs="Times New Roman"/>
          <w:sz w:val="24"/>
          <w:szCs w:val="24"/>
        </w:rPr>
        <w:lastRenderedPageBreak/>
        <w:t>Stratigos</w:t>
      </w:r>
      <w:proofErr w:type="spellEnd"/>
      <w:r w:rsidRPr="00B64A8F">
        <w:rPr>
          <w:rFonts w:ascii="Times New Roman" w:hAnsi="Times New Roman" w:cs="Times New Roman"/>
          <w:sz w:val="24"/>
          <w:szCs w:val="24"/>
        </w:rPr>
        <w:t xml:space="preserve">, T., Bradley, B., &amp; </w:t>
      </w:r>
      <w:proofErr w:type="spellStart"/>
      <w:r w:rsidRPr="00B64A8F">
        <w:rPr>
          <w:rFonts w:ascii="Times New Roman" w:hAnsi="Times New Roman" w:cs="Times New Roman"/>
          <w:sz w:val="24"/>
          <w:szCs w:val="24"/>
        </w:rPr>
        <w:t>Sumsion</w:t>
      </w:r>
      <w:proofErr w:type="spellEnd"/>
      <w:r w:rsidRPr="00B64A8F">
        <w:rPr>
          <w:rFonts w:ascii="Times New Roman" w:hAnsi="Times New Roman" w:cs="Times New Roman"/>
          <w:sz w:val="24"/>
          <w:szCs w:val="24"/>
        </w:rPr>
        <w:t xml:space="preserve">, J. (2014). Infants, family day care and the politics of belonging. </w:t>
      </w:r>
      <w:r w:rsidRPr="00B7797D">
        <w:rPr>
          <w:rFonts w:ascii="Times New Roman" w:hAnsi="Times New Roman" w:cs="Times New Roman"/>
          <w:i/>
          <w:iCs/>
          <w:sz w:val="24"/>
          <w:szCs w:val="24"/>
        </w:rPr>
        <w:t>International Journal of Early Childhood</w:t>
      </w:r>
      <w:r w:rsidRPr="00B64A8F">
        <w:rPr>
          <w:rFonts w:ascii="Times New Roman" w:hAnsi="Times New Roman" w:cs="Times New Roman"/>
          <w:sz w:val="24"/>
          <w:szCs w:val="24"/>
        </w:rPr>
        <w:t>, 46(2), 171–186.</w:t>
      </w:r>
    </w:p>
    <w:p w14:paraId="1F3ADD46" w14:textId="2A8B6B22" w:rsidR="00411605" w:rsidRPr="00B64A8F" w:rsidRDefault="00411605"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Thornton, K., Tamati, A., Clarkin-Phillips, J., Aitken, H., &amp; </w:t>
      </w:r>
      <w:proofErr w:type="spellStart"/>
      <w:r w:rsidRPr="00B64A8F">
        <w:rPr>
          <w:rFonts w:ascii="Times New Roman" w:hAnsi="Times New Roman" w:cs="Times New Roman"/>
          <w:sz w:val="24"/>
          <w:szCs w:val="24"/>
        </w:rPr>
        <w:t>Wansbrough</w:t>
      </w:r>
      <w:proofErr w:type="spellEnd"/>
      <w:r w:rsidRPr="00B64A8F">
        <w:rPr>
          <w:rFonts w:ascii="Times New Roman" w:hAnsi="Times New Roman" w:cs="Times New Roman"/>
          <w:sz w:val="24"/>
          <w:szCs w:val="24"/>
        </w:rPr>
        <w:t xml:space="preserve">, D. (2009). </w:t>
      </w:r>
      <w:r w:rsidRPr="00B7797D">
        <w:rPr>
          <w:rFonts w:ascii="Times New Roman" w:hAnsi="Times New Roman" w:cs="Times New Roman"/>
          <w:i/>
          <w:iCs/>
          <w:sz w:val="24"/>
          <w:szCs w:val="24"/>
        </w:rPr>
        <w:t>Conceptualising leadership in early childhood education in Aotearoa New Zealand</w:t>
      </w:r>
      <w:r w:rsidRPr="00B64A8F">
        <w:rPr>
          <w:rFonts w:ascii="Times New Roman" w:hAnsi="Times New Roman" w:cs="Times New Roman"/>
          <w:sz w:val="24"/>
          <w:szCs w:val="24"/>
        </w:rPr>
        <w:t>. Wellington: New Zealand Teachers’ Council.</w:t>
      </w:r>
    </w:p>
    <w:p w14:paraId="50380DD3" w14:textId="50B9A54D" w:rsidR="003B0D82" w:rsidRPr="00B64A8F" w:rsidRDefault="003B0D8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Timeular (2022). </w:t>
      </w:r>
      <w:r w:rsidRPr="00B7797D">
        <w:rPr>
          <w:rFonts w:ascii="Times New Roman" w:hAnsi="Times New Roman" w:cs="Times New Roman"/>
          <w:i/>
          <w:iCs/>
          <w:sz w:val="24"/>
          <w:szCs w:val="24"/>
        </w:rPr>
        <w:t xml:space="preserve">Why is it so important to set realistic goals? 6 essential </w:t>
      </w:r>
      <w:proofErr w:type="gramStart"/>
      <w:r w:rsidRPr="00B7797D">
        <w:rPr>
          <w:rFonts w:ascii="Times New Roman" w:hAnsi="Times New Roman" w:cs="Times New Roman"/>
          <w:i/>
          <w:iCs/>
          <w:sz w:val="24"/>
          <w:szCs w:val="24"/>
        </w:rPr>
        <w:t>reasons!.</w:t>
      </w:r>
      <w:proofErr w:type="gramEnd"/>
      <w:r w:rsidRPr="00B64A8F">
        <w:rPr>
          <w:rFonts w:ascii="Times New Roman" w:hAnsi="Times New Roman" w:cs="Times New Roman"/>
          <w:sz w:val="24"/>
          <w:szCs w:val="24"/>
        </w:rPr>
        <w:t xml:space="preserve"> Available at: </w:t>
      </w:r>
      <w:hyperlink r:id="rId33" w:anchor=":~:text=Having%20realistic%20goals%20helps%20us,changing%20on%20so%20many%20levels" w:history="1">
        <w:r w:rsidR="00B7797D" w:rsidRPr="00367A95">
          <w:rPr>
            <w:rStyle w:val="Hyperlink"/>
            <w:rFonts w:ascii="Times New Roman" w:hAnsi="Times New Roman" w:cs="Times New Roman"/>
            <w:sz w:val="24"/>
            <w:szCs w:val="24"/>
          </w:rPr>
          <w:t>https://timeular.com/blog/why-is-important-set-realistic-goals/#:~:text=Having%20realistic%20goals%20helps%20us,changing%20on%20so%20many%20levels</w:t>
        </w:r>
      </w:hyperlink>
      <w:r w:rsidRPr="00B64A8F">
        <w:rPr>
          <w:rFonts w:ascii="Times New Roman" w:hAnsi="Times New Roman" w:cs="Times New Roman"/>
          <w:sz w:val="24"/>
          <w:szCs w:val="24"/>
        </w:rPr>
        <w:t>!</w:t>
      </w:r>
      <w:r w:rsidR="00B7797D">
        <w:rPr>
          <w:rFonts w:ascii="Times New Roman" w:hAnsi="Times New Roman" w:cs="Times New Roman"/>
          <w:sz w:val="24"/>
          <w:szCs w:val="24"/>
        </w:rPr>
        <w:t xml:space="preserve"> </w:t>
      </w:r>
      <w:r w:rsidRPr="00B64A8F">
        <w:rPr>
          <w:rFonts w:ascii="Times New Roman" w:hAnsi="Times New Roman" w:cs="Times New Roman"/>
          <w:sz w:val="24"/>
          <w:szCs w:val="24"/>
        </w:rPr>
        <w:t>(Accessed: 21/01/2023)</w:t>
      </w:r>
    </w:p>
    <w:p w14:paraId="117746C6" w14:textId="1A1F16C0" w:rsidR="003B0D82" w:rsidRPr="00B64A8F" w:rsidRDefault="003B0D8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UNIA (2020). </w:t>
      </w:r>
      <w:r w:rsidRPr="00B7797D">
        <w:rPr>
          <w:rFonts w:ascii="Times New Roman" w:hAnsi="Times New Roman" w:cs="Times New Roman"/>
          <w:i/>
          <w:iCs/>
          <w:sz w:val="24"/>
          <w:szCs w:val="24"/>
        </w:rPr>
        <w:t>Why safe spaces are essential for marginalised groups.</w:t>
      </w:r>
      <w:r w:rsidRPr="00B64A8F">
        <w:rPr>
          <w:rFonts w:ascii="Times New Roman" w:hAnsi="Times New Roman" w:cs="Times New Roman"/>
          <w:sz w:val="24"/>
          <w:szCs w:val="24"/>
        </w:rPr>
        <w:t xml:space="preserve"> Available at: </w:t>
      </w:r>
      <w:hyperlink r:id="rId34" w:history="1">
        <w:r w:rsidR="00B7797D" w:rsidRPr="00367A95">
          <w:rPr>
            <w:rStyle w:val="Hyperlink"/>
            <w:rFonts w:ascii="Times New Roman" w:hAnsi="Times New Roman" w:cs="Times New Roman"/>
            <w:sz w:val="24"/>
            <w:szCs w:val="24"/>
          </w:rPr>
          <w:t>https://www.unia.be/en/articles/why-safe-spaces-are-essential-for-marginalised-groups</w:t>
        </w:r>
      </w:hyperlink>
      <w:r w:rsidR="00B7797D">
        <w:rPr>
          <w:rFonts w:ascii="Times New Roman" w:hAnsi="Times New Roman" w:cs="Times New Roman"/>
          <w:sz w:val="24"/>
          <w:szCs w:val="24"/>
        </w:rPr>
        <w:t xml:space="preserve"> </w:t>
      </w:r>
      <w:r w:rsidRPr="00B64A8F">
        <w:rPr>
          <w:rFonts w:ascii="Times New Roman" w:hAnsi="Times New Roman" w:cs="Times New Roman"/>
          <w:sz w:val="24"/>
          <w:szCs w:val="24"/>
        </w:rPr>
        <w:t>(Accessed: 19/01/2023)</w:t>
      </w:r>
    </w:p>
    <w:p w14:paraId="02BBEB5B" w14:textId="540112CF" w:rsidR="00FC6288" w:rsidRPr="00B64A8F" w:rsidRDefault="00FC6288"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United Nations Human Rights (2014). </w:t>
      </w:r>
      <w:r w:rsidRPr="00B7797D">
        <w:rPr>
          <w:rFonts w:ascii="Times New Roman" w:hAnsi="Times New Roman" w:cs="Times New Roman"/>
          <w:i/>
          <w:iCs/>
          <w:sz w:val="24"/>
          <w:szCs w:val="24"/>
        </w:rPr>
        <w:t xml:space="preserve">Gender stereotypes and </w:t>
      </w:r>
      <w:proofErr w:type="gramStart"/>
      <w:r w:rsidRPr="00B7797D">
        <w:rPr>
          <w:rFonts w:ascii="Times New Roman" w:hAnsi="Times New Roman" w:cs="Times New Roman"/>
          <w:i/>
          <w:iCs/>
          <w:sz w:val="24"/>
          <w:szCs w:val="24"/>
        </w:rPr>
        <w:t>Stereotyping</w:t>
      </w:r>
      <w:proofErr w:type="gramEnd"/>
      <w:r w:rsidRPr="00B7797D">
        <w:rPr>
          <w:rFonts w:ascii="Times New Roman" w:hAnsi="Times New Roman" w:cs="Times New Roman"/>
          <w:i/>
          <w:iCs/>
          <w:sz w:val="24"/>
          <w:szCs w:val="24"/>
        </w:rPr>
        <w:t xml:space="preserve"> and women’s Rights</w:t>
      </w:r>
      <w:r w:rsidRPr="00B64A8F">
        <w:rPr>
          <w:rFonts w:ascii="Times New Roman" w:hAnsi="Times New Roman" w:cs="Times New Roman"/>
          <w:sz w:val="24"/>
          <w:szCs w:val="24"/>
        </w:rPr>
        <w:t xml:space="preserve">. Available at: </w:t>
      </w:r>
      <w:hyperlink r:id="rId35" w:history="1">
        <w:r w:rsidR="00B7797D" w:rsidRPr="00367A95">
          <w:rPr>
            <w:rStyle w:val="Hyperlink"/>
            <w:rFonts w:ascii="Times New Roman" w:hAnsi="Times New Roman" w:cs="Times New Roman"/>
            <w:sz w:val="24"/>
            <w:szCs w:val="24"/>
          </w:rPr>
          <w:t>https://www.ohchr.org/sites/default/files/Documents/Issues/Women/WRGS/OnePagers/Gender_stereotyping.pdf</w:t>
        </w:r>
      </w:hyperlink>
      <w:r w:rsidR="00B7797D">
        <w:rPr>
          <w:rFonts w:ascii="Times New Roman" w:hAnsi="Times New Roman" w:cs="Times New Roman"/>
          <w:sz w:val="24"/>
          <w:szCs w:val="24"/>
        </w:rPr>
        <w:t xml:space="preserve"> </w:t>
      </w:r>
      <w:r w:rsidRPr="00B64A8F">
        <w:rPr>
          <w:rFonts w:ascii="Times New Roman" w:hAnsi="Times New Roman" w:cs="Times New Roman"/>
          <w:sz w:val="24"/>
          <w:szCs w:val="24"/>
        </w:rPr>
        <w:t>(Accessed: 03/01/2023)</w:t>
      </w:r>
    </w:p>
    <w:p w14:paraId="74ABB7DB" w14:textId="2257C2C2" w:rsidR="009A4F56" w:rsidRPr="00B64A8F" w:rsidRDefault="009A4F56"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Welsh Government (2013a) </w:t>
      </w:r>
      <w:r w:rsidRPr="00B7797D">
        <w:rPr>
          <w:rFonts w:ascii="Times New Roman" w:hAnsi="Times New Roman" w:cs="Times New Roman"/>
          <w:i/>
          <w:iCs/>
          <w:sz w:val="24"/>
          <w:szCs w:val="24"/>
        </w:rPr>
        <w:t>Flying Start qualitative research with high need families.</w:t>
      </w:r>
      <w:r w:rsidRPr="00B64A8F">
        <w:rPr>
          <w:rFonts w:ascii="Times New Roman" w:hAnsi="Times New Roman" w:cs="Times New Roman"/>
          <w:sz w:val="24"/>
          <w:szCs w:val="24"/>
        </w:rPr>
        <w:t xml:space="preserve"> Social Research Number: 64/2013. Available at: </w:t>
      </w:r>
      <w:hyperlink r:id="rId36" w:history="1">
        <w:r w:rsidR="00B7797D" w:rsidRPr="00367A95">
          <w:rPr>
            <w:rStyle w:val="Hyperlink"/>
            <w:rFonts w:ascii="Times New Roman" w:hAnsi="Times New Roman" w:cs="Times New Roman"/>
            <w:sz w:val="24"/>
            <w:szCs w:val="24"/>
          </w:rPr>
          <w:t>http://wales.gov.uk/statistics-andresearch/national-evaluation-flying-start/?lang=en</w:t>
        </w:r>
      </w:hyperlink>
      <w:r w:rsidR="00B7797D">
        <w:rPr>
          <w:rFonts w:ascii="Times New Roman" w:hAnsi="Times New Roman" w:cs="Times New Roman"/>
          <w:sz w:val="24"/>
          <w:szCs w:val="24"/>
        </w:rPr>
        <w:t xml:space="preserve"> </w:t>
      </w:r>
      <w:r w:rsidRPr="00B64A8F">
        <w:rPr>
          <w:rFonts w:ascii="Times New Roman" w:hAnsi="Times New Roman" w:cs="Times New Roman"/>
          <w:sz w:val="24"/>
          <w:szCs w:val="24"/>
        </w:rPr>
        <w:t>(Accessed: 18/11/2022)</w:t>
      </w:r>
    </w:p>
    <w:p w14:paraId="2E2B2807" w14:textId="7AB93096" w:rsidR="009A4F56" w:rsidRPr="00B64A8F" w:rsidRDefault="009A4F56"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Welsh Government (2017) </w:t>
      </w:r>
      <w:r w:rsidRPr="00B7797D">
        <w:rPr>
          <w:rFonts w:ascii="Times New Roman" w:hAnsi="Times New Roman" w:cs="Times New Roman"/>
          <w:i/>
          <w:iCs/>
          <w:sz w:val="24"/>
          <w:szCs w:val="24"/>
        </w:rPr>
        <w:t>Flying Start – Annex Parenting Support Guidance</w:t>
      </w:r>
      <w:r w:rsidRPr="00B64A8F">
        <w:rPr>
          <w:rFonts w:ascii="Times New Roman" w:hAnsi="Times New Roman" w:cs="Times New Roman"/>
          <w:sz w:val="24"/>
          <w:szCs w:val="24"/>
        </w:rPr>
        <w:t>. Crown.</w:t>
      </w:r>
    </w:p>
    <w:p w14:paraId="27E2DBB8" w14:textId="7B6D1DB5" w:rsidR="003B0D82" w:rsidRPr="00B64A8F" w:rsidRDefault="003B0D82" w:rsidP="00B64A8F">
      <w:pPr>
        <w:spacing w:line="360" w:lineRule="auto"/>
        <w:rPr>
          <w:rFonts w:ascii="Times New Roman" w:hAnsi="Times New Roman" w:cs="Times New Roman"/>
          <w:sz w:val="24"/>
          <w:szCs w:val="24"/>
        </w:rPr>
      </w:pPr>
      <w:r w:rsidRPr="00B64A8F">
        <w:rPr>
          <w:rFonts w:ascii="Times New Roman" w:hAnsi="Times New Roman" w:cs="Times New Roman"/>
          <w:sz w:val="24"/>
          <w:szCs w:val="24"/>
        </w:rPr>
        <w:t xml:space="preserve">Welsh Government (2022). </w:t>
      </w:r>
      <w:r w:rsidRPr="00B7797D">
        <w:rPr>
          <w:rFonts w:ascii="Times New Roman" w:hAnsi="Times New Roman" w:cs="Times New Roman"/>
          <w:i/>
          <w:iCs/>
          <w:sz w:val="24"/>
          <w:szCs w:val="24"/>
        </w:rPr>
        <w:t>An introduction to an Anti-racist Wales</w:t>
      </w:r>
      <w:r w:rsidRPr="00B64A8F">
        <w:rPr>
          <w:rFonts w:ascii="Times New Roman" w:hAnsi="Times New Roman" w:cs="Times New Roman"/>
          <w:sz w:val="24"/>
          <w:szCs w:val="24"/>
        </w:rPr>
        <w:t xml:space="preserve">. Available at:  </w:t>
      </w:r>
      <w:hyperlink r:id="rId37" w:history="1">
        <w:r w:rsidR="00B7797D" w:rsidRPr="00367A95">
          <w:rPr>
            <w:rStyle w:val="Hyperlink"/>
            <w:rFonts w:ascii="Times New Roman" w:hAnsi="Times New Roman" w:cs="Times New Roman"/>
            <w:sz w:val="24"/>
            <w:szCs w:val="24"/>
          </w:rPr>
          <w:t>https://www.gov.wales/introduction-anti-racist-wales-html</w:t>
        </w:r>
      </w:hyperlink>
      <w:r w:rsidR="00B7797D">
        <w:rPr>
          <w:rFonts w:ascii="Times New Roman" w:hAnsi="Times New Roman" w:cs="Times New Roman"/>
          <w:sz w:val="24"/>
          <w:szCs w:val="24"/>
        </w:rPr>
        <w:t xml:space="preserve"> </w:t>
      </w:r>
      <w:r w:rsidRPr="00B64A8F">
        <w:rPr>
          <w:rFonts w:ascii="Times New Roman" w:hAnsi="Times New Roman" w:cs="Times New Roman"/>
          <w:sz w:val="24"/>
          <w:szCs w:val="24"/>
        </w:rPr>
        <w:t>(Accessed: 21/01/2023)</w:t>
      </w:r>
    </w:p>
    <w:p w14:paraId="29EAB979" w14:textId="77777777" w:rsidR="003B0D82" w:rsidRPr="00B64A8F" w:rsidRDefault="003B0D82" w:rsidP="00B64A8F">
      <w:pPr>
        <w:spacing w:line="360" w:lineRule="auto"/>
        <w:rPr>
          <w:rFonts w:ascii="Times New Roman" w:hAnsi="Times New Roman" w:cs="Times New Roman"/>
          <w:sz w:val="24"/>
          <w:szCs w:val="24"/>
        </w:rPr>
      </w:pPr>
    </w:p>
    <w:p w14:paraId="497A269B" w14:textId="77777777" w:rsidR="00FC6288" w:rsidRPr="00B64A8F" w:rsidRDefault="00FC6288" w:rsidP="00B64A8F">
      <w:pPr>
        <w:spacing w:line="360" w:lineRule="auto"/>
        <w:rPr>
          <w:rFonts w:ascii="Times New Roman" w:hAnsi="Times New Roman" w:cs="Times New Roman"/>
          <w:sz w:val="24"/>
          <w:szCs w:val="24"/>
        </w:rPr>
      </w:pPr>
    </w:p>
    <w:p w14:paraId="0A01EA27" w14:textId="77777777" w:rsidR="00FC6288" w:rsidRPr="00B64A8F" w:rsidRDefault="00FC6288" w:rsidP="00B64A8F">
      <w:pPr>
        <w:spacing w:line="360" w:lineRule="auto"/>
        <w:rPr>
          <w:rFonts w:ascii="Times New Roman" w:hAnsi="Times New Roman" w:cs="Times New Roman"/>
          <w:sz w:val="24"/>
          <w:szCs w:val="24"/>
        </w:rPr>
      </w:pPr>
    </w:p>
    <w:p w14:paraId="0FBDA279" w14:textId="77777777" w:rsidR="00FC6288" w:rsidRPr="00B64A8F" w:rsidRDefault="00FC6288" w:rsidP="00B64A8F">
      <w:pPr>
        <w:spacing w:line="360" w:lineRule="auto"/>
        <w:rPr>
          <w:rFonts w:ascii="Times New Roman" w:hAnsi="Times New Roman" w:cs="Times New Roman"/>
          <w:sz w:val="24"/>
          <w:szCs w:val="24"/>
        </w:rPr>
      </w:pPr>
    </w:p>
    <w:p w14:paraId="470A9D5A" w14:textId="77777777" w:rsidR="00FC6288" w:rsidRPr="00B64A8F" w:rsidRDefault="00FC6288" w:rsidP="00B64A8F">
      <w:pPr>
        <w:spacing w:line="360" w:lineRule="auto"/>
        <w:rPr>
          <w:rFonts w:ascii="Times New Roman" w:hAnsi="Times New Roman" w:cs="Times New Roman"/>
          <w:sz w:val="24"/>
          <w:szCs w:val="24"/>
        </w:rPr>
      </w:pPr>
    </w:p>
    <w:p w14:paraId="5FD98C12" w14:textId="22CA9E5D" w:rsidR="00D328EA" w:rsidRPr="00B64A8F" w:rsidRDefault="00D328EA" w:rsidP="00B64A8F">
      <w:pPr>
        <w:spacing w:line="360" w:lineRule="auto"/>
        <w:rPr>
          <w:rFonts w:ascii="Times New Roman" w:hAnsi="Times New Roman" w:cs="Times New Roman"/>
          <w:sz w:val="24"/>
          <w:szCs w:val="24"/>
        </w:rPr>
      </w:pPr>
    </w:p>
    <w:sectPr w:rsidR="00D328EA" w:rsidRPr="00B64A8F">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D5E86" w14:textId="77777777" w:rsidR="005234B4" w:rsidRDefault="005234B4" w:rsidP="00E46116">
      <w:pPr>
        <w:spacing w:after="0" w:line="240" w:lineRule="auto"/>
      </w:pPr>
      <w:r>
        <w:separator/>
      </w:r>
    </w:p>
  </w:endnote>
  <w:endnote w:type="continuationSeparator" w:id="0">
    <w:p w14:paraId="5D14D11F" w14:textId="77777777" w:rsidR="005234B4" w:rsidRDefault="005234B4" w:rsidP="00E46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0742569"/>
      <w:docPartObj>
        <w:docPartGallery w:val="Page Numbers (Bottom of Page)"/>
        <w:docPartUnique/>
      </w:docPartObj>
    </w:sdtPr>
    <w:sdtEndPr>
      <w:rPr>
        <w:noProof/>
      </w:rPr>
    </w:sdtEndPr>
    <w:sdtContent>
      <w:p w14:paraId="14B01F1F" w14:textId="6AD98602" w:rsidR="009D18DF" w:rsidRDefault="009D18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C62A75" w14:textId="77777777" w:rsidR="009D18DF" w:rsidRDefault="009D1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3BA62" w14:textId="77777777" w:rsidR="005234B4" w:rsidRDefault="005234B4" w:rsidP="00E46116">
      <w:pPr>
        <w:spacing w:after="0" w:line="240" w:lineRule="auto"/>
      </w:pPr>
      <w:r>
        <w:separator/>
      </w:r>
    </w:p>
  </w:footnote>
  <w:footnote w:type="continuationSeparator" w:id="0">
    <w:p w14:paraId="3D3AEBDC" w14:textId="77777777" w:rsidR="005234B4" w:rsidRDefault="005234B4" w:rsidP="00E461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513F1" w14:textId="4FA299C3" w:rsidR="00E46116" w:rsidRDefault="00E46116">
    <w:pPr>
      <w:pStyle w:val="Header"/>
    </w:pPr>
    <w:r>
      <w:t>Sarah Jones (1201794)</w:t>
    </w:r>
    <w:r>
      <w:tab/>
    </w:r>
    <w:r w:rsidR="004D25A0">
      <w:t>ECEY6004</w:t>
    </w:r>
    <w:r>
      <w:ptab w:relativeTo="margin" w:alignment="right" w:leader="none"/>
    </w:r>
    <w:r w:rsidR="009D18DF">
      <w:t>Word Count: 37</w:t>
    </w:r>
    <w:r w:rsidR="0051785E">
      <w:t>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1D9"/>
    <w:rsid w:val="0000457A"/>
    <w:rsid w:val="0000794A"/>
    <w:rsid w:val="00013B7A"/>
    <w:rsid w:val="000217C9"/>
    <w:rsid w:val="000231D9"/>
    <w:rsid w:val="00042A3B"/>
    <w:rsid w:val="0004718E"/>
    <w:rsid w:val="00084364"/>
    <w:rsid w:val="00086264"/>
    <w:rsid w:val="000A16DA"/>
    <w:rsid w:val="000A65A7"/>
    <w:rsid w:val="000B5469"/>
    <w:rsid w:val="000B7B7D"/>
    <w:rsid w:val="000C4C21"/>
    <w:rsid w:val="000D3D48"/>
    <w:rsid w:val="000E225F"/>
    <w:rsid w:val="000E2A9B"/>
    <w:rsid w:val="000E34C5"/>
    <w:rsid w:val="000E4BC7"/>
    <w:rsid w:val="000E53E7"/>
    <w:rsid w:val="000E557E"/>
    <w:rsid w:val="00100361"/>
    <w:rsid w:val="00113A75"/>
    <w:rsid w:val="001438A5"/>
    <w:rsid w:val="00147AE9"/>
    <w:rsid w:val="00175BFB"/>
    <w:rsid w:val="00186A48"/>
    <w:rsid w:val="001905B0"/>
    <w:rsid w:val="00190D56"/>
    <w:rsid w:val="001A2559"/>
    <w:rsid w:val="001D1B7F"/>
    <w:rsid w:val="001D7B90"/>
    <w:rsid w:val="001E2F29"/>
    <w:rsid w:val="001F46E5"/>
    <w:rsid w:val="0020344B"/>
    <w:rsid w:val="002121BB"/>
    <w:rsid w:val="00213910"/>
    <w:rsid w:val="00224391"/>
    <w:rsid w:val="00231FE0"/>
    <w:rsid w:val="00247A2F"/>
    <w:rsid w:val="002541C4"/>
    <w:rsid w:val="002722DE"/>
    <w:rsid w:val="00280035"/>
    <w:rsid w:val="00283863"/>
    <w:rsid w:val="0028758B"/>
    <w:rsid w:val="00290BB5"/>
    <w:rsid w:val="002978CE"/>
    <w:rsid w:val="002A6998"/>
    <w:rsid w:val="002B4AD6"/>
    <w:rsid w:val="002C6A04"/>
    <w:rsid w:val="002D2AD0"/>
    <w:rsid w:val="002D49A0"/>
    <w:rsid w:val="002E3185"/>
    <w:rsid w:val="002F4E7E"/>
    <w:rsid w:val="00310EF9"/>
    <w:rsid w:val="00315510"/>
    <w:rsid w:val="00343A79"/>
    <w:rsid w:val="00363109"/>
    <w:rsid w:val="00371B0F"/>
    <w:rsid w:val="00381643"/>
    <w:rsid w:val="00381AC7"/>
    <w:rsid w:val="00384CFF"/>
    <w:rsid w:val="0039437F"/>
    <w:rsid w:val="0039468A"/>
    <w:rsid w:val="003B0D82"/>
    <w:rsid w:val="003B24D2"/>
    <w:rsid w:val="003C0414"/>
    <w:rsid w:val="003D23F8"/>
    <w:rsid w:val="003F255B"/>
    <w:rsid w:val="004047D0"/>
    <w:rsid w:val="00411605"/>
    <w:rsid w:val="00412EFC"/>
    <w:rsid w:val="0042484F"/>
    <w:rsid w:val="004254CB"/>
    <w:rsid w:val="00427145"/>
    <w:rsid w:val="00431A26"/>
    <w:rsid w:val="0043226C"/>
    <w:rsid w:val="00434BF8"/>
    <w:rsid w:val="004622BB"/>
    <w:rsid w:val="0047283D"/>
    <w:rsid w:val="00475690"/>
    <w:rsid w:val="00481584"/>
    <w:rsid w:val="00484EFE"/>
    <w:rsid w:val="00485F18"/>
    <w:rsid w:val="004B5E9C"/>
    <w:rsid w:val="004B66BB"/>
    <w:rsid w:val="004C3007"/>
    <w:rsid w:val="004C6972"/>
    <w:rsid w:val="004D25A0"/>
    <w:rsid w:val="004E356E"/>
    <w:rsid w:val="004F262A"/>
    <w:rsid w:val="004F2857"/>
    <w:rsid w:val="004F354C"/>
    <w:rsid w:val="004F4D54"/>
    <w:rsid w:val="0050379B"/>
    <w:rsid w:val="005042B7"/>
    <w:rsid w:val="00505C7A"/>
    <w:rsid w:val="005125FE"/>
    <w:rsid w:val="00516FE6"/>
    <w:rsid w:val="0051785E"/>
    <w:rsid w:val="005234B4"/>
    <w:rsid w:val="00534ED9"/>
    <w:rsid w:val="0055243A"/>
    <w:rsid w:val="0055690D"/>
    <w:rsid w:val="00557DB7"/>
    <w:rsid w:val="00563E84"/>
    <w:rsid w:val="005802FD"/>
    <w:rsid w:val="00582048"/>
    <w:rsid w:val="005A18B8"/>
    <w:rsid w:val="005A3818"/>
    <w:rsid w:val="005A3883"/>
    <w:rsid w:val="005B03F7"/>
    <w:rsid w:val="005B4A52"/>
    <w:rsid w:val="005F2E38"/>
    <w:rsid w:val="0060472E"/>
    <w:rsid w:val="006236BD"/>
    <w:rsid w:val="006359BC"/>
    <w:rsid w:val="006566B8"/>
    <w:rsid w:val="006851BD"/>
    <w:rsid w:val="00685E5C"/>
    <w:rsid w:val="00686437"/>
    <w:rsid w:val="006905BC"/>
    <w:rsid w:val="00696E9B"/>
    <w:rsid w:val="006B2419"/>
    <w:rsid w:val="006C180F"/>
    <w:rsid w:val="006D0DBF"/>
    <w:rsid w:val="006E03A8"/>
    <w:rsid w:val="00727B65"/>
    <w:rsid w:val="00731C9E"/>
    <w:rsid w:val="00756BE3"/>
    <w:rsid w:val="007650BF"/>
    <w:rsid w:val="00784A1F"/>
    <w:rsid w:val="00786C74"/>
    <w:rsid w:val="007A4D96"/>
    <w:rsid w:val="007C4CDE"/>
    <w:rsid w:val="007E20AA"/>
    <w:rsid w:val="007E4901"/>
    <w:rsid w:val="007E5AC9"/>
    <w:rsid w:val="00800932"/>
    <w:rsid w:val="00814CAA"/>
    <w:rsid w:val="00820CC2"/>
    <w:rsid w:val="008213A3"/>
    <w:rsid w:val="00826104"/>
    <w:rsid w:val="008308C6"/>
    <w:rsid w:val="00863AC5"/>
    <w:rsid w:val="00866948"/>
    <w:rsid w:val="008678FB"/>
    <w:rsid w:val="008874B1"/>
    <w:rsid w:val="0089776E"/>
    <w:rsid w:val="008A40B6"/>
    <w:rsid w:val="008C051E"/>
    <w:rsid w:val="008C3D7F"/>
    <w:rsid w:val="008D2B64"/>
    <w:rsid w:val="008D3EE7"/>
    <w:rsid w:val="008E0310"/>
    <w:rsid w:val="008E3256"/>
    <w:rsid w:val="00915143"/>
    <w:rsid w:val="00924EFE"/>
    <w:rsid w:val="009733BD"/>
    <w:rsid w:val="00976A9E"/>
    <w:rsid w:val="00993E88"/>
    <w:rsid w:val="009A0575"/>
    <w:rsid w:val="009A4F56"/>
    <w:rsid w:val="009A7051"/>
    <w:rsid w:val="009B3AB9"/>
    <w:rsid w:val="009C26AA"/>
    <w:rsid w:val="009D18DF"/>
    <w:rsid w:val="009E5993"/>
    <w:rsid w:val="009E5B3F"/>
    <w:rsid w:val="00A074A6"/>
    <w:rsid w:val="00A177C0"/>
    <w:rsid w:val="00A257F5"/>
    <w:rsid w:val="00A269F0"/>
    <w:rsid w:val="00A30B5A"/>
    <w:rsid w:val="00A348FA"/>
    <w:rsid w:val="00A36224"/>
    <w:rsid w:val="00A60842"/>
    <w:rsid w:val="00A84726"/>
    <w:rsid w:val="00A93146"/>
    <w:rsid w:val="00A95806"/>
    <w:rsid w:val="00AB66FF"/>
    <w:rsid w:val="00AC5913"/>
    <w:rsid w:val="00AE1EE2"/>
    <w:rsid w:val="00AE2464"/>
    <w:rsid w:val="00AE4C5A"/>
    <w:rsid w:val="00B007B7"/>
    <w:rsid w:val="00B040B5"/>
    <w:rsid w:val="00B05363"/>
    <w:rsid w:val="00B06585"/>
    <w:rsid w:val="00B27762"/>
    <w:rsid w:val="00B37D94"/>
    <w:rsid w:val="00B4000F"/>
    <w:rsid w:val="00B474B0"/>
    <w:rsid w:val="00B52A96"/>
    <w:rsid w:val="00B60B76"/>
    <w:rsid w:val="00B64A8F"/>
    <w:rsid w:val="00B64EA7"/>
    <w:rsid w:val="00B65229"/>
    <w:rsid w:val="00B7797D"/>
    <w:rsid w:val="00B92283"/>
    <w:rsid w:val="00B958BA"/>
    <w:rsid w:val="00BA087E"/>
    <w:rsid w:val="00BB30FC"/>
    <w:rsid w:val="00BC3027"/>
    <w:rsid w:val="00BD43F5"/>
    <w:rsid w:val="00BE536D"/>
    <w:rsid w:val="00BF5649"/>
    <w:rsid w:val="00C06219"/>
    <w:rsid w:val="00C07C68"/>
    <w:rsid w:val="00C1509E"/>
    <w:rsid w:val="00C2589E"/>
    <w:rsid w:val="00C45D16"/>
    <w:rsid w:val="00C47369"/>
    <w:rsid w:val="00C505ED"/>
    <w:rsid w:val="00CC2F16"/>
    <w:rsid w:val="00CC62C2"/>
    <w:rsid w:val="00CE6F1F"/>
    <w:rsid w:val="00D00EBD"/>
    <w:rsid w:val="00D05C1F"/>
    <w:rsid w:val="00D0605A"/>
    <w:rsid w:val="00D0790B"/>
    <w:rsid w:val="00D15722"/>
    <w:rsid w:val="00D24E49"/>
    <w:rsid w:val="00D328EA"/>
    <w:rsid w:val="00D35CC8"/>
    <w:rsid w:val="00D367F9"/>
    <w:rsid w:val="00D50D4F"/>
    <w:rsid w:val="00D7284E"/>
    <w:rsid w:val="00D7719E"/>
    <w:rsid w:val="00D95A2C"/>
    <w:rsid w:val="00D96A42"/>
    <w:rsid w:val="00DA0856"/>
    <w:rsid w:val="00DA6266"/>
    <w:rsid w:val="00DB69CA"/>
    <w:rsid w:val="00DC552B"/>
    <w:rsid w:val="00DE03BE"/>
    <w:rsid w:val="00DE4139"/>
    <w:rsid w:val="00DE58EB"/>
    <w:rsid w:val="00DE5C2B"/>
    <w:rsid w:val="00E001D9"/>
    <w:rsid w:val="00E02C86"/>
    <w:rsid w:val="00E07F97"/>
    <w:rsid w:val="00E3096C"/>
    <w:rsid w:val="00E4102A"/>
    <w:rsid w:val="00E46116"/>
    <w:rsid w:val="00E47BCC"/>
    <w:rsid w:val="00E71BAA"/>
    <w:rsid w:val="00E74D64"/>
    <w:rsid w:val="00E768B1"/>
    <w:rsid w:val="00E92139"/>
    <w:rsid w:val="00EA127A"/>
    <w:rsid w:val="00EA13AD"/>
    <w:rsid w:val="00EB25E3"/>
    <w:rsid w:val="00ED76D5"/>
    <w:rsid w:val="00F107B9"/>
    <w:rsid w:val="00F1214A"/>
    <w:rsid w:val="00F326B9"/>
    <w:rsid w:val="00F327B9"/>
    <w:rsid w:val="00F670FB"/>
    <w:rsid w:val="00F96471"/>
    <w:rsid w:val="00FB0938"/>
    <w:rsid w:val="00FC6288"/>
    <w:rsid w:val="00FD03CB"/>
    <w:rsid w:val="00FE161F"/>
    <w:rsid w:val="00FF5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C417A"/>
  <w15:chartTrackingRefBased/>
  <w15:docId w15:val="{E48396E4-F7C8-44B6-AEAC-29505DA4E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116"/>
  </w:style>
  <w:style w:type="paragraph" w:styleId="Footer">
    <w:name w:val="footer"/>
    <w:basedOn w:val="Normal"/>
    <w:link w:val="FooterChar"/>
    <w:uiPriority w:val="99"/>
    <w:unhideWhenUsed/>
    <w:rsid w:val="00E46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116"/>
  </w:style>
  <w:style w:type="character" w:styleId="Hyperlink">
    <w:name w:val="Hyperlink"/>
    <w:basedOn w:val="DefaultParagraphFont"/>
    <w:uiPriority w:val="99"/>
    <w:unhideWhenUsed/>
    <w:rsid w:val="0042484F"/>
    <w:rPr>
      <w:color w:val="0563C1" w:themeColor="hyperlink"/>
      <w:u w:val="single"/>
    </w:rPr>
  </w:style>
  <w:style w:type="character" w:styleId="UnresolvedMention">
    <w:name w:val="Unresolved Mention"/>
    <w:basedOn w:val="DefaultParagraphFont"/>
    <w:uiPriority w:val="99"/>
    <w:semiHidden/>
    <w:unhideWhenUsed/>
    <w:rsid w:val="004248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wcettsociety.org.uk/news/fawcett-research-exposure-gender-stereotypes-child-causes-harm-later-life" TargetMode="External"/><Relationship Id="rId18" Type="http://schemas.openxmlformats.org/officeDocument/2006/relationships/hyperlink" Target="https://blogs.lse.ac.uk/politicsandpolicy/policy-failure-and-how-to-avoid-it/" TargetMode="External"/><Relationship Id="rId26" Type="http://schemas.openxmlformats.org/officeDocument/2006/relationships/hyperlink" Target="https://www.linkedin.com/pulse/5-key-reasons-why-its-important-have-policies-sarah-neideck" TargetMode="External"/><Relationship Id="rId39" Type="http://schemas.openxmlformats.org/officeDocument/2006/relationships/footer" Target="footer1.xml"/><Relationship Id="rId21" Type="http://schemas.openxmlformats.org/officeDocument/2006/relationships/hyperlink" Target="https://www.jrf.org.uk/blog/expanding-childcare-wales-could-loosen-poverty-grip-families" TargetMode="External"/><Relationship Id="rId34" Type="http://schemas.openxmlformats.org/officeDocument/2006/relationships/hyperlink" Target="https://www.unia.be/en/articles/why-safe-spaces-are-essential-for-marginalised-groups" TargetMode="External"/><Relationship Id="rId7" Type="http://schemas.openxmlformats.org/officeDocument/2006/relationships/hyperlink" Target="https://www.bidenschool.udel.edu/ipa/serving-delaware/crp/difficult-conversations" TargetMode="External"/><Relationship Id="rId2" Type="http://schemas.openxmlformats.org/officeDocument/2006/relationships/settings" Target="settings.xml"/><Relationship Id="rId16" Type="http://schemas.openxmlformats.org/officeDocument/2006/relationships/hyperlink" Target="https://www.greenfacts.org/glossary/mno/macro-policy.htm" TargetMode="External"/><Relationship Id="rId20" Type="http://schemas.openxmlformats.org/officeDocument/2006/relationships/hyperlink" Target="https://www.jrf.org.uk/report/poverty-wales-2018" TargetMode="External"/><Relationship Id="rId29" Type="http://schemas.openxmlformats.org/officeDocument/2006/relationships/hyperlink" Target="https://www.bamradionetwork.com/the-importance-of-getting-to-know-your-students/"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etterup.com/blog/inclusive-leadership" TargetMode="External"/><Relationship Id="rId11" Type="http://schemas.openxmlformats.org/officeDocument/2006/relationships/hyperlink" Target="https://doi.org/10.1787/6e563bae-en" TargetMode="External"/><Relationship Id="rId24" Type="http://schemas.openxmlformats.org/officeDocument/2006/relationships/hyperlink" Target="https://doi.org/10.1080/09669760.2018.1563352" TargetMode="External"/><Relationship Id="rId32" Type="http://schemas.openxmlformats.org/officeDocument/2006/relationships/hyperlink" Target="https://doi.org/10.1007/s13158-021-00286-8" TargetMode="External"/><Relationship Id="rId37" Type="http://schemas.openxmlformats.org/officeDocument/2006/relationships/hyperlink" Target="https://www.gov.wales/introduction-anti-racist-wales-html"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annafreud.org/media/9165/supporting-schools-to-engage-with-all-parents-and-carers-booklet.pdf" TargetMode="External"/><Relationship Id="rId23" Type="http://schemas.openxmlformats.org/officeDocument/2006/relationships/hyperlink" Target="https://dev.to/favourmark05/inclusive-community-1l4g" TargetMode="External"/><Relationship Id="rId28" Type="http://schemas.openxmlformats.org/officeDocument/2006/relationships/hyperlink" Target="https://www.poverty.ac.uk/living-poverty/personal-experiences/jennie-single-parent" TargetMode="External"/><Relationship Id="rId36" Type="http://schemas.openxmlformats.org/officeDocument/2006/relationships/hyperlink" Target="http://wales.gov.uk/statistics-andresearch/national-evaluation-flying-start/?lang=en" TargetMode="External"/><Relationship Id="rId10" Type="http://schemas.openxmlformats.org/officeDocument/2006/relationships/hyperlink" Target="http://www.csie.org.uk/resources/current.shtml" TargetMode="External"/><Relationship Id="rId19" Type="http://schemas.openxmlformats.org/officeDocument/2006/relationships/hyperlink" Target="https://doi.org/10.1007/s13158-021-00288-6" TargetMode="External"/><Relationship Id="rId31" Type="http://schemas.openxmlformats.org/officeDocument/2006/relationships/hyperlink" Target="https://www.south-wales.police.uk/news/south-wales/news/2022/med-sep/new-anti-racism-action-plan-launched-for-criminal-justice-in-wales/" TargetMode="External"/><Relationship Id="rId4" Type="http://schemas.openxmlformats.org/officeDocument/2006/relationships/footnotes" Target="footnotes.xml"/><Relationship Id="rId9" Type="http://schemas.openxmlformats.org/officeDocument/2006/relationships/hyperlink" Target="https://hbr.org/2019/03/why-inclusive-leaders-are-good-for-organizations-and-how-to-become-one" TargetMode="External"/><Relationship Id="rId14" Type="http://schemas.openxmlformats.org/officeDocument/2006/relationships/hyperlink" Target="https://doi.org/10.1177/0021886317702608" TargetMode="External"/><Relationship Id="rId22" Type="http://schemas.openxmlformats.org/officeDocument/2006/relationships/hyperlink" Target="https://www.hiscox.co.uk/business-blog/dont-make-promises-you-cant-keep-the-politics-of-business" TargetMode="External"/><Relationship Id="rId27" Type="http://schemas.openxmlformats.org/officeDocument/2006/relationships/hyperlink" Target="https://blogs.lse.ac.uk/impactofsocialsciences/2020/10/29/common-policy-challenges-and-what-researchers-can-do-about-them/" TargetMode="External"/><Relationship Id="rId30" Type="http://schemas.openxmlformats.org/officeDocument/2006/relationships/hyperlink" Target="https://www.himama.com/blog/handling-uncomfortable-conversations-with-parents/" TargetMode="External"/><Relationship Id="rId35" Type="http://schemas.openxmlformats.org/officeDocument/2006/relationships/hyperlink" Target="https://www.ohchr.org/sites/default/files/Documents/Issues/Women/WRGS/OnePagers/Gender_stereotyping.pdf" TargetMode="External"/><Relationship Id="rId8" Type="http://schemas.openxmlformats.org/officeDocument/2006/relationships/hyperlink" Target="https://funshineblog.com/2015/03/19/creating-policies-and-procedures-for-your-child-care" TargetMode="External"/><Relationship Id="rId3" Type="http://schemas.openxmlformats.org/officeDocument/2006/relationships/webSettings" Target="webSettings.xml"/><Relationship Id="rId12" Type="http://schemas.openxmlformats.org/officeDocument/2006/relationships/hyperlink" Target="https://www.estyn.gov.wales/effective-practice/working-partnership-parents-and-community" TargetMode="External"/><Relationship Id="rId17" Type="http://schemas.openxmlformats.org/officeDocument/2006/relationships/hyperlink" Target="https://www.gov.uk/government/publications/longitudinal-study-of-early-years-professional-status-an-exploration-of-progress-leadership-and-impact-final-report" TargetMode="External"/><Relationship Id="rId25" Type="http://schemas.openxmlformats.org/officeDocument/2006/relationships/hyperlink" Target="https://councilfordisabledchildren.org.uk/sites/default/files/uploads/files/Factsheet%25204%2520Barriers%2520to%2520participation.pdf" TargetMode="External"/><Relationship Id="rId33" Type="http://schemas.openxmlformats.org/officeDocument/2006/relationships/hyperlink" Target="https://timeular.com/blog/why-is-important-set-realistic-goals/"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14</Pages>
  <Words>5566</Words>
  <Characters>31727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sarah-louise jones</dc:creator>
  <cp:keywords/>
  <dc:description/>
  <cp:lastModifiedBy>sarah-louise jones</cp:lastModifiedBy>
  <cp:revision>255</cp:revision>
  <dcterms:created xsi:type="dcterms:W3CDTF">2022-11-25T11:53:00Z</dcterms:created>
  <dcterms:modified xsi:type="dcterms:W3CDTF">2023-01-29T14:47:00Z</dcterms:modified>
</cp:coreProperties>
</file>