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FD724" w14:textId="2DDF32A5" w:rsidR="00EC0AF5" w:rsidRDefault="00F241CA" w:rsidP="005A6BC9">
      <w:pPr>
        <w:jc w:val="center"/>
        <w:rPr>
          <w:rFonts w:ascii="Times New Roman" w:hAnsi="Times New Roman" w:cs="Times New Roman"/>
          <w:sz w:val="28"/>
          <w:szCs w:val="28"/>
          <w:u w:val="single"/>
        </w:rPr>
      </w:pPr>
      <w:bookmarkStart w:id="0" w:name="_Hlk6057272"/>
      <w:bookmarkStart w:id="1" w:name="_GoBack"/>
      <w:bookmarkEnd w:id="0"/>
      <w:bookmarkEnd w:id="1"/>
      <w:r w:rsidRPr="005A6BC9">
        <w:rPr>
          <w:rFonts w:ascii="Times New Roman" w:hAnsi="Times New Roman" w:cs="Times New Roman"/>
          <w:sz w:val="28"/>
          <w:szCs w:val="28"/>
          <w:u w:val="single"/>
        </w:rPr>
        <w:t xml:space="preserve">River </w:t>
      </w:r>
      <w:proofErr w:type="spellStart"/>
      <w:r w:rsidRPr="005A6BC9">
        <w:rPr>
          <w:rFonts w:ascii="Times New Roman" w:hAnsi="Times New Roman" w:cs="Times New Roman"/>
          <w:sz w:val="28"/>
          <w:szCs w:val="28"/>
          <w:u w:val="single"/>
        </w:rPr>
        <w:t>Ilston</w:t>
      </w:r>
      <w:proofErr w:type="spellEnd"/>
      <w:r w:rsidRPr="005A6BC9">
        <w:rPr>
          <w:rFonts w:ascii="Times New Roman" w:hAnsi="Times New Roman" w:cs="Times New Roman"/>
          <w:sz w:val="28"/>
          <w:szCs w:val="28"/>
          <w:u w:val="single"/>
        </w:rPr>
        <w:t xml:space="preserve"> </w:t>
      </w:r>
      <w:r w:rsidR="005A6BC9" w:rsidRPr="005A6BC9">
        <w:rPr>
          <w:rFonts w:ascii="Times New Roman" w:hAnsi="Times New Roman" w:cs="Times New Roman"/>
          <w:sz w:val="28"/>
          <w:szCs w:val="28"/>
          <w:u w:val="single"/>
        </w:rPr>
        <w:t>Study</w:t>
      </w:r>
    </w:p>
    <w:p w14:paraId="66A69D69" w14:textId="7CA63B0C" w:rsidR="005A6BC9" w:rsidRPr="00F50078" w:rsidRDefault="005A6BC9" w:rsidP="005A6BC9">
      <w:pPr>
        <w:rPr>
          <w:rFonts w:ascii="Times New Roman" w:hAnsi="Times New Roman" w:cs="Times New Roman"/>
          <w:sz w:val="28"/>
          <w:szCs w:val="28"/>
          <w:u w:val="single"/>
        </w:rPr>
      </w:pPr>
      <w:r w:rsidRPr="00F50078">
        <w:rPr>
          <w:rFonts w:ascii="Times New Roman" w:hAnsi="Times New Roman" w:cs="Times New Roman"/>
          <w:sz w:val="28"/>
          <w:szCs w:val="28"/>
          <w:u w:val="single"/>
        </w:rPr>
        <w:t>Introduction</w:t>
      </w:r>
    </w:p>
    <w:p w14:paraId="76068031" w14:textId="08BA6F56" w:rsidR="00EB504B" w:rsidRDefault="00630B00" w:rsidP="00A30DE3">
      <w:pPr>
        <w:rPr>
          <w:rFonts w:ascii="Times New Roman" w:hAnsi="Times New Roman" w:cs="Times New Roman"/>
          <w:sz w:val="28"/>
          <w:szCs w:val="28"/>
        </w:rPr>
      </w:pPr>
      <w:r w:rsidRPr="00630B00">
        <w:rPr>
          <w:rFonts w:ascii="Times New Roman" w:hAnsi="Times New Roman" w:cs="Times New Roman"/>
          <w:sz w:val="28"/>
          <w:szCs w:val="28"/>
        </w:rPr>
        <w:t xml:space="preserve">River </w:t>
      </w:r>
      <w:proofErr w:type="spellStart"/>
      <w:r w:rsidRPr="00630B00">
        <w:rPr>
          <w:rFonts w:ascii="Times New Roman" w:hAnsi="Times New Roman" w:cs="Times New Roman"/>
          <w:sz w:val="28"/>
          <w:szCs w:val="28"/>
        </w:rPr>
        <w:t>Ilston</w:t>
      </w:r>
      <w:proofErr w:type="spellEnd"/>
      <w:r w:rsidRPr="00630B00">
        <w:rPr>
          <w:rFonts w:ascii="Times New Roman" w:hAnsi="Times New Roman" w:cs="Times New Roman"/>
          <w:sz w:val="28"/>
          <w:szCs w:val="28"/>
        </w:rPr>
        <w:t xml:space="preserve"> is located in Gower</w:t>
      </w:r>
      <w:r w:rsidR="00756452">
        <w:rPr>
          <w:rFonts w:ascii="Times New Roman" w:hAnsi="Times New Roman" w:cs="Times New Roman"/>
          <w:sz w:val="28"/>
          <w:szCs w:val="28"/>
        </w:rPr>
        <w:t>, Swansea</w:t>
      </w:r>
      <w:r>
        <w:rPr>
          <w:rFonts w:ascii="Times New Roman" w:hAnsi="Times New Roman" w:cs="Times New Roman"/>
          <w:sz w:val="28"/>
          <w:szCs w:val="28"/>
        </w:rPr>
        <w:t>. The mouth of the river starts in boggy marshland near Swansea airport</w:t>
      </w:r>
      <w:r w:rsidR="00BD7D67">
        <w:rPr>
          <w:rFonts w:ascii="Times New Roman" w:hAnsi="Times New Roman" w:cs="Times New Roman"/>
          <w:sz w:val="28"/>
          <w:szCs w:val="28"/>
        </w:rPr>
        <w:t xml:space="preserve"> which then runs</w:t>
      </w:r>
      <w:r w:rsidR="007C7844">
        <w:rPr>
          <w:rFonts w:ascii="Times New Roman" w:hAnsi="Times New Roman" w:cs="Times New Roman"/>
          <w:sz w:val="28"/>
          <w:szCs w:val="28"/>
        </w:rPr>
        <w:t xml:space="preserve"> past </w:t>
      </w:r>
      <w:r w:rsidR="000C474A">
        <w:rPr>
          <w:rFonts w:ascii="Times New Roman" w:hAnsi="Times New Roman" w:cs="Times New Roman"/>
          <w:sz w:val="28"/>
          <w:szCs w:val="28"/>
        </w:rPr>
        <w:t xml:space="preserve">the old </w:t>
      </w:r>
      <w:proofErr w:type="spellStart"/>
      <w:r w:rsidR="000C474A">
        <w:rPr>
          <w:rFonts w:ascii="Times New Roman" w:hAnsi="Times New Roman" w:cs="Times New Roman"/>
          <w:sz w:val="28"/>
          <w:szCs w:val="28"/>
        </w:rPr>
        <w:t>Ilston</w:t>
      </w:r>
      <w:proofErr w:type="spellEnd"/>
      <w:r w:rsidR="000C474A">
        <w:rPr>
          <w:rFonts w:ascii="Times New Roman" w:hAnsi="Times New Roman" w:cs="Times New Roman"/>
          <w:sz w:val="28"/>
          <w:szCs w:val="28"/>
        </w:rPr>
        <w:t xml:space="preserve"> Quarry (now known as the Elizabeth and Rowe Harding Nature Reserve</w:t>
      </w:r>
      <w:r w:rsidR="00211FA1">
        <w:rPr>
          <w:rFonts w:ascii="Times New Roman" w:hAnsi="Times New Roman" w:cs="Times New Roman"/>
          <w:sz w:val="28"/>
          <w:szCs w:val="28"/>
        </w:rPr>
        <w:t>)</w:t>
      </w:r>
      <w:r w:rsidR="000C474A">
        <w:rPr>
          <w:rFonts w:ascii="Times New Roman" w:hAnsi="Times New Roman" w:cs="Times New Roman"/>
          <w:sz w:val="28"/>
          <w:szCs w:val="28"/>
        </w:rPr>
        <w:t>,</w:t>
      </w:r>
      <w:r w:rsidR="006732A0">
        <w:rPr>
          <w:rFonts w:ascii="Times New Roman" w:hAnsi="Times New Roman" w:cs="Times New Roman"/>
          <w:sz w:val="28"/>
          <w:szCs w:val="28"/>
        </w:rPr>
        <w:t xml:space="preserve"> </w:t>
      </w:r>
      <w:r w:rsidR="006328D3">
        <w:rPr>
          <w:rFonts w:ascii="Times New Roman" w:hAnsi="Times New Roman" w:cs="Times New Roman"/>
          <w:sz w:val="28"/>
          <w:szCs w:val="28"/>
        </w:rPr>
        <w:t xml:space="preserve">through the villages of </w:t>
      </w:r>
      <w:proofErr w:type="spellStart"/>
      <w:r w:rsidR="006328D3">
        <w:rPr>
          <w:rFonts w:ascii="Times New Roman" w:hAnsi="Times New Roman" w:cs="Times New Roman"/>
          <w:sz w:val="28"/>
          <w:szCs w:val="28"/>
        </w:rPr>
        <w:t>Ilston</w:t>
      </w:r>
      <w:proofErr w:type="spellEnd"/>
      <w:r w:rsidR="006328D3">
        <w:rPr>
          <w:rFonts w:ascii="Times New Roman" w:hAnsi="Times New Roman" w:cs="Times New Roman"/>
          <w:sz w:val="28"/>
          <w:szCs w:val="28"/>
        </w:rPr>
        <w:t xml:space="preserve"> and </w:t>
      </w:r>
      <w:proofErr w:type="spellStart"/>
      <w:r w:rsidR="006328D3">
        <w:rPr>
          <w:rFonts w:ascii="Times New Roman" w:hAnsi="Times New Roman" w:cs="Times New Roman"/>
          <w:sz w:val="28"/>
          <w:szCs w:val="28"/>
        </w:rPr>
        <w:t>Parkmill</w:t>
      </w:r>
      <w:proofErr w:type="spellEnd"/>
      <w:r w:rsidR="006732A0">
        <w:rPr>
          <w:rFonts w:ascii="Times New Roman" w:hAnsi="Times New Roman" w:cs="Times New Roman"/>
          <w:sz w:val="28"/>
          <w:szCs w:val="28"/>
        </w:rPr>
        <w:t xml:space="preserve"> </w:t>
      </w:r>
      <w:r w:rsidR="00211FA1">
        <w:rPr>
          <w:rFonts w:ascii="Times New Roman" w:hAnsi="Times New Roman" w:cs="Times New Roman"/>
          <w:sz w:val="28"/>
          <w:szCs w:val="28"/>
        </w:rPr>
        <w:t xml:space="preserve">and in </w:t>
      </w:r>
      <w:r w:rsidR="006732A0">
        <w:rPr>
          <w:rFonts w:ascii="Times New Roman" w:hAnsi="Times New Roman" w:cs="Times New Roman"/>
          <w:sz w:val="28"/>
          <w:szCs w:val="28"/>
        </w:rPr>
        <w:t>to Three Cliffs</w:t>
      </w:r>
      <w:r w:rsidR="00832132">
        <w:rPr>
          <w:rFonts w:ascii="Times New Roman" w:hAnsi="Times New Roman" w:cs="Times New Roman"/>
          <w:sz w:val="28"/>
          <w:szCs w:val="28"/>
        </w:rPr>
        <w:t xml:space="preserve"> bay, which is located on the south of the Gower Peninsula </w:t>
      </w:r>
      <w:r w:rsidR="00C766EF">
        <w:rPr>
          <w:rFonts w:ascii="Times New Roman" w:hAnsi="Times New Roman" w:cs="Times New Roman"/>
          <w:sz w:val="28"/>
          <w:szCs w:val="28"/>
        </w:rPr>
        <w:t>(Fig. 1 &amp; 2)</w:t>
      </w:r>
      <w:r w:rsidR="00481051">
        <w:rPr>
          <w:rFonts w:ascii="Times New Roman" w:hAnsi="Times New Roman" w:cs="Times New Roman"/>
          <w:sz w:val="28"/>
          <w:szCs w:val="28"/>
        </w:rPr>
        <w:t>.</w:t>
      </w:r>
      <w:r w:rsidR="00230CF8">
        <w:rPr>
          <w:rFonts w:ascii="Times New Roman" w:hAnsi="Times New Roman" w:cs="Times New Roman"/>
          <w:sz w:val="28"/>
          <w:szCs w:val="28"/>
        </w:rPr>
        <w:t xml:space="preserve"> </w:t>
      </w:r>
      <w:r w:rsidR="009148AE">
        <w:rPr>
          <w:rFonts w:ascii="Times New Roman" w:hAnsi="Times New Roman" w:cs="Times New Roman"/>
          <w:sz w:val="28"/>
          <w:szCs w:val="28"/>
        </w:rPr>
        <w:t xml:space="preserve">The area </w:t>
      </w:r>
      <w:r w:rsidR="00F5370B">
        <w:rPr>
          <w:rFonts w:ascii="Times New Roman" w:hAnsi="Times New Roman" w:cs="Times New Roman"/>
          <w:sz w:val="28"/>
          <w:szCs w:val="28"/>
        </w:rPr>
        <w:t xml:space="preserve">that we were studying </w:t>
      </w:r>
      <w:r w:rsidR="009148AE">
        <w:rPr>
          <w:rFonts w:ascii="Times New Roman" w:hAnsi="Times New Roman" w:cs="Times New Roman"/>
          <w:sz w:val="28"/>
          <w:szCs w:val="28"/>
        </w:rPr>
        <w:t>is known for</w:t>
      </w:r>
      <w:r w:rsidR="00350378">
        <w:rPr>
          <w:rFonts w:ascii="Times New Roman" w:hAnsi="Times New Roman" w:cs="Times New Roman"/>
          <w:sz w:val="28"/>
          <w:szCs w:val="28"/>
        </w:rPr>
        <w:t xml:space="preserve"> being made up mostly of </w:t>
      </w:r>
      <w:r w:rsidR="00CB30CF">
        <w:rPr>
          <w:rFonts w:ascii="Times New Roman" w:hAnsi="Times New Roman" w:cs="Times New Roman"/>
          <w:sz w:val="28"/>
          <w:szCs w:val="28"/>
        </w:rPr>
        <w:t>c</w:t>
      </w:r>
      <w:r w:rsidR="00350378">
        <w:rPr>
          <w:rFonts w:ascii="Times New Roman" w:hAnsi="Times New Roman" w:cs="Times New Roman"/>
          <w:sz w:val="28"/>
          <w:szCs w:val="28"/>
        </w:rPr>
        <w:t xml:space="preserve">arboniferous </w:t>
      </w:r>
      <w:r w:rsidR="00CB30CF">
        <w:rPr>
          <w:rFonts w:ascii="Times New Roman" w:hAnsi="Times New Roman" w:cs="Times New Roman"/>
          <w:sz w:val="28"/>
          <w:szCs w:val="28"/>
        </w:rPr>
        <w:t>l</w:t>
      </w:r>
      <w:r w:rsidR="00350378">
        <w:rPr>
          <w:rFonts w:ascii="Times New Roman" w:hAnsi="Times New Roman" w:cs="Times New Roman"/>
          <w:sz w:val="28"/>
          <w:szCs w:val="28"/>
        </w:rPr>
        <w:t>imestone</w:t>
      </w:r>
      <w:r w:rsidR="005C1C3C">
        <w:rPr>
          <w:rFonts w:ascii="Times New Roman" w:hAnsi="Times New Roman" w:cs="Times New Roman"/>
          <w:sz w:val="28"/>
          <w:szCs w:val="28"/>
        </w:rPr>
        <w:t xml:space="preserve"> (Fig. 3)</w:t>
      </w:r>
    </w:p>
    <w:p w14:paraId="265ED499" w14:textId="152E98EA" w:rsidR="00033643" w:rsidRDefault="00033643" w:rsidP="00A30DE3">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1CAEDE63" wp14:editId="4F7AB6AD">
            <wp:extent cx="4121274" cy="280246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38065" cy="2813884"/>
                    </a:xfrm>
                    <a:prstGeom prst="rect">
                      <a:avLst/>
                    </a:prstGeom>
                    <a:noFill/>
                    <a:ln>
                      <a:noFill/>
                    </a:ln>
                  </pic:spPr>
                </pic:pic>
              </a:graphicData>
            </a:graphic>
          </wp:inline>
        </w:drawing>
      </w:r>
    </w:p>
    <w:p w14:paraId="1B65A897" w14:textId="1394F838" w:rsidR="00647929" w:rsidRPr="00EB7F86" w:rsidRDefault="00CA48FE" w:rsidP="00A30DE3">
      <w:pPr>
        <w:rPr>
          <w:rFonts w:ascii="Times New Roman" w:hAnsi="Times New Roman" w:cs="Times New Roman"/>
          <w:i/>
          <w:sz w:val="24"/>
          <w:szCs w:val="24"/>
        </w:rPr>
      </w:pPr>
      <w:r w:rsidRPr="00EB7F86">
        <w:rPr>
          <w:rFonts w:ascii="Times New Roman" w:hAnsi="Times New Roman" w:cs="Times New Roman"/>
          <w:i/>
          <w:sz w:val="24"/>
          <w:szCs w:val="24"/>
        </w:rPr>
        <w:t>Fig. 1</w:t>
      </w:r>
      <w:r w:rsidR="00EB504B">
        <w:rPr>
          <w:rFonts w:ascii="Times New Roman" w:hAnsi="Times New Roman" w:cs="Times New Roman"/>
          <w:i/>
          <w:sz w:val="24"/>
          <w:szCs w:val="24"/>
        </w:rPr>
        <w:t xml:space="preserve"> (above)</w:t>
      </w:r>
      <w:r w:rsidR="00A915CE">
        <w:rPr>
          <w:rFonts w:ascii="Times New Roman" w:hAnsi="Times New Roman" w:cs="Times New Roman"/>
          <w:i/>
          <w:sz w:val="24"/>
          <w:szCs w:val="24"/>
        </w:rPr>
        <w:t xml:space="preserve"> and 2 (below)</w:t>
      </w:r>
      <w:r w:rsidRPr="00EB7F86">
        <w:rPr>
          <w:rFonts w:ascii="Times New Roman" w:hAnsi="Times New Roman" w:cs="Times New Roman"/>
          <w:i/>
          <w:sz w:val="24"/>
          <w:szCs w:val="24"/>
        </w:rPr>
        <w:t xml:space="preserve"> </w:t>
      </w:r>
      <w:proofErr w:type="gramStart"/>
      <w:r w:rsidRPr="00EB7F86">
        <w:rPr>
          <w:rFonts w:ascii="Times New Roman" w:hAnsi="Times New Roman" w:cs="Times New Roman"/>
          <w:i/>
          <w:sz w:val="24"/>
          <w:szCs w:val="24"/>
        </w:rPr>
        <w:t>Show</w:t>
      </w:r>
      <w:r w:rsidR="00EB7F86">
        <w:rPr>
          <w:rFonts w:ascii="Times New Roman" w:hAnsi="Times New Roman" w:cs="Times New Roman"/>
          <w:i/>
          <w:sz w:val="24"/>
          <w:szCs w:val="24"/>
        </w:rPr>
        <w:t>ing</w:t>
      </w:r>
      <w:proofErr w:type="gramEnd"/>
      <w:r w:rsidRPr="00EB7F86">
        <w:rPr>
          <w:rFonts w:ascii="Times New Roman" w:hAnsi="Times New Roman" w:cs="Times New Roman"/>
          <w:i/>
          <w:sz w:val="24"/>
          <w:szCs w:val="24"/>
        </w:rPr>
        <w:t xml:space="preserve"> location of Gower Peninsula</w:t>
      </w:r>
      <w:r w:rsidR="00EB7F86" w:rsidRPr="00EB7F86">
        <w:rPr>
          <w:rFonts w:ascii="Times New Roman" w:hAnsi="Times New Roman" w:cs="Times New Roman"/>
          <w:i/>
          <w:sz w:val="24"/>
          <w:szCs w:val="24"/>
        </w:rPr>
        <w:t xml:space="preserve"> within South West Wales</w:t>
      </w:r>
    </w:p>
    <w:p w14:paraId="6B5CB2EE" w14:textId="4900355F" w:rsidR="00D759E6" w:rsidRDefault="00D759E6" w:rsidP="00A30DE3">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5388737C" wp14:editId="7F82CBD0">
            <wp:extent cx="4114792" cy="2946400"/>
            <wp:effectExtent l="0" t="0" r="63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04405" cy="3010567"/>
                    </a:xfrm>
                    <a:prstGeom prst="rect">
                      <a:avLst/>
                    </a:prstGeom>
                    <a:noFill/>
                    <a:ln>
                      <a:noFill/>
                    </a:ln>
                  </pic:spPr>
                </pic:pic>
              </a:graphicData>
            </a:graphic>
          </wp:inline>
        </w:drawing>
      </w:r>
    </w:p>
    <w:p w14:paraId="3A4D9FE5" w14:textId="77777777" w:rsidR="00B05F5E" w:rsidRDefault="00B05F5E" w:rsidP="005A6BC9">
      <w:pPr>
        <w:rPr>
          <w:rFonts w:ascii="Times New Roman" w:hAnsi="Times New Roman" w:cs="Times New Roman"/>
          <w:sz w:val="28"/>
          <w:szCs w:val="28"/>
        </w:rPr>
      </w:pPr>
    </w:p>
    <w:p w14:paraId="5A3ADD1D" w14:textId="5BC63A71" w:rsidR="001B3B4C" w:rsidRDefault="001B3B4C" w:rsidP="003C09F7">
      <w:pPr>
        <w:rPr>
          <w:rFonts w:ascii="Times New Roman" w:hAnsi="Times New Roman" w:cs="Times New Roman"/>
          <w:sz w:val="28"/>
          <w:szCs w:val="28"/>
        </w:rPr>
      </w:pPr>
    </w:p>
    <w:p w14:paraId="46510FA4" w14:textId="77777777" w:rsidR="00E64BF9" w:rsidRDefault="00856047" w:rsidP="003C09F7">
      <w:pPr>
        <w:rPr>
          <w:rFonts w:ascii="Times New Roman" w:hAnsi="Times New Roman" w:cs="Times New Roman"/>
          <w:sz w:val="28"/>
          <w:szCs w:val="28"/>
        </w:rPr>
      </w:pPr>
      <w:r>
        <w:rPr>
          <w:rFonts w:ascii="Times New Roman" w:hAnsi="Times New Roman" w:cs="Times New Roman"/>
          <w:sz w:val="28"/>
          <w:szCs w:val="28"/>
        </w:rPr>
        <w:t>Due to the</w:t>
      </w:r>
      <w:r w:rsidR="00432DAC">
        <w:rPr>
          <w:rFonts w:ascii="Times New Roman" w:hAnsi="Times New Roman" w:cs="Times New Roman"/>
          <w:sz w:val="28"/>
          <w:szCs w:val="28"/>
        </w:rPr>
        <w:t xml:space="preserve"> porosity of limestone </w:t>
      </w:r>
      <w:r w:rsidR="0086521A">
        <w:rPr>
          <w:rFonts w:ascii="Times New Roman" w:hAnsi="Times New Roman" w:cs="Times New Roman"/>
          <w:sz w:val="28"/>
          <w:szCs w:val="28"/>
        </w:rPr>
        <w:t>a river can easily carve through the landscape and this can cause rivers to easily form</w:t>
      </w:r>
      <w:r w:rsidR="00735A0B">
        <w:rPr>
          <w:rFonts w:ascii="Times New Roman" w:hAnsi="Times New Roman" w:cs="Times New Roman"/>
          <w:sz w:val="28"/>
          <w:szCs w:val="28"/>
        </w:rPr>
        <w:t xml:space="preserve"> </w:t>
      </w:r>
      <w:r w:rsidR="008B5555">
        <w:rPr>
          <w:rFonts w:ascii="Times New Roman" w:hAnsi="Times New Roman" w:cs="Times New Roman"/>
          <w:sz w:val="28"/>
          <w:szCs w:val="28"/>
        </w:rPr>
        <w:t>(</w:t>
      </w:r>
      <w:r w:rsidR="00013AE2">
        <w:rPr>
          <w:noProof/>
          <w:lang w:eastAsia="en-GB"/>
        </w:rPr>
        <w:drawing>
          <wp:inline distT="0" distB="0" distL="0" distR="0" wp14:anchorId="5D1D18B8" wp14:editId="404A43DA">
            <wp:extent cx="4693920" cy="2906555"/>
            <wp:effectExtent l="0" t="0" r="0" b="8255"/>
            <wp:docPr id="22" name="Picture 22" descr="Gower Ge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wer Ge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8429" cy="2909347"/>
                    </a:xfrm>
                    <a:prstGeom prst="rect">
                      <a:avLst/>
                    </a:prstGeom>
                    <a:noFill/>
                    <a:ln>
                      <a:noFill/>
                    </a:ln>
                  </pic:spPr>
                </pic:pic>
              </a:graphicData>
            </a:graphic>
          </wp:inline>
        </w:drawing>
      </w:r>
    </w:p>
    <w:p w14:paraId="52FDE055" w14:textId="77777777" w:rsidR="00CB3EB8" w:rsidRDefault="00CB3EB8" w:rsidP="00CB3EB8">
      <w:pPr>
        <w:rPr>
          <w:rFonts w:ascii="Times New Roman" w:hAnsi="Times New Roman" w:cs="Times New Roman"/>
          <w:i/>
          <w:sz w:val="28"/>
          <w:szCs w:val="28"/>
        </w:rPr>
      </w:pPr>
      <w:r>
        <w:rPr>
          <w:rFonts w:ascii="Times New Roman" w:hAnsi="Times New Roman" w:cs="Times New Roman"/>
          <w:i/>
          <w:sz w:val="28"/>
          <w:szCs w:val="28"/>
        </w:rPr>
        <w:t>Fig. 3 Geological map of Gower (Explore Gower 2019)</w:t>
      </w:r>
    </w:p>
    <w:p w14:paraId="33FD91CC" w14:textId="2ED1EC7B" w:rsidR="00F5370B" w:rsidRPr="00F5370B" w:rsidRDefault="008B5555" w:rsidP="003C09F7">
      <w:pPr>
        <w:rPr>
          <w:rFonts w:ascii="Times New Roman" w:hAnsi="Times New Roman" w:cs="Times New Roman"/>
          <w:sz w:val="28"/>
          <w:szCs w:val="28"/>
        </w:rPr>
      </w:pPr>
      <w:r>
        <w:rPr>
          <w:rFonts w:ascii="Times New Roman" w:hAnsi="Times New Roman" w:cs="Times New Roman"/>
          <w:sz w:val="28"/>
          <w:szCs w:val="28"/>
        </w:rPr>
        <w:t xml:space="preserve">Physical </w:t>
      </w:r>
      <w:r w:rsidR="0093264F">
        <w:rPr>
          <w:rFonts w:ascii="Times New Roman" w:hAnsi="Times New Roman" w:cs="Times New Roman"/>
          <w:sz w:val="28"/>
          <w:szCs w:val="28"/>
        </w:rPr>
        <w:t>characteristics of limestone (</w:t>
      </w:r>
      <w:proofErr w:type="spellStart"/>
      <w:r w:rsidR="005B42BF">
        <w:rPr>
          <w:rFonts w:ascii="Times New Roman" w:hAnsi="Times New Roman" w:cs="Times New Roman"/>
          <w:sz w:val="28"/>
          <w:szCs w:val="28"/>
        </w:rPr>
        <w:t>Sciencing</w:t>
      </w:r>
      <w:proofErr w:type="spellEnd"/>
      <w:r w:rsidR="005B42BF">
        <w:rPr>
          <w:rFonts w:ascii="Times New Roman" w:hAnsi="Times New Roman" w:cs="Times New Roman"/>
          <w:sz w:val="28"/>
          <w:szCs w:val="28"/>
        </w:rPr>
        <w:t>, 2015)</w:t>
      </w:r>
      <w:r w:rsidR="002528F6">
        <w:rPr>
          <w:rFonts w:ascii="Times New Roman" w:hAnsi="Times New Roman" w:cs="Times New Roman"/>
          <w:sz w:val="28"/>
          <w:szCs w:val="28"/>
        </w:rPr>
        <w:t xml:space="preserve">. Caves were witnessed in areas along the river we surveyed, and at certain points the river continued underground. </w:t>
      </w:r>
      <w:r w:rsidR="00867774">
        <w:rPr>
          <w:rFonts w:ascii="Times New Roman" w:hAnsi="Times New Roman" w:cs="Times New Roman"/>
          <w:sz w:val="28"/>
          <w:szCs w:val="28"/>
        </w:rPr>
        <w:t>The richness of th</w:t>
      </w:r>
      <w:r w:rsidR="00FC0E94">
        <w:rPr>
          <w:rFonts w:ascii="Times New Roman" w:hAnsi="Times New Roman" w:cs="Times New Roman"/>
          <w:sz w:val="28"/>
          <w:szCs w:val="28"/>
        </w:rPr>
        <w:t xml:space="preserve">is alkaline </w:t>
      </w:r>
      <w:r w:rsidR="00867774">
        <w:rPr>
          <w:rFonts w:ascii="Times New Roman" w:hAnsi="Times New Roman" w:cs="Times New Roman"/>
          <w:sz w:val="28"/>
          <w:szCs w:val="28"/>
        </w:rPr>
        <w:t>soil gives rise to flora that we witnessed in abundance in this area, such as Wild garlic (</w:t>
      </w:r>
      <w:r w:rsidR="00D62EE8">
        <w:rPr>
          <w:rFonts w:ascii="Times New Roman" w:hAnsi="Times New Roman" w:cs="Times New Roman"/>
          <w:sz w:val="28"/>
          <w:szCs w:val="28"/>
        </w:rPr>
        <w:t xml:space="preserve">Allium </w:t>
      </w:r>
      <w:proofErr w:type="spellStart"/>
      <w:r w:rsidR="00D62EE8">
        <w:rPr>
          <w:rFonts w:ascii="Times New Roman" w:hAnsi="Times New Roman" w:cs="Times New Roman"/>
          <w:sz w:val="28"/>
          <w:szCs w:val="28"/>
        </w:rPr>
        <w:t>ursinum</w:t>
      </w:r>
      <w:proofErr w:type="spellEnd"/>
      <w:r w:rsidR="00D62EE8">
        <w:rPr>
          <w:rFonts w:ascii="Times New Roman" w:hAnsi="Times New Roman" w:cs="Times New Roman"/>
          <w:sz w:val="28"/>
          <w:szCs w:val="28"/>
        </w:rPr>
        <w:t>)</w:t>
      </w:r>
      <w:r w:rsidR="00B84550">
        <w:rPr>
          <w:rFonts w:ascii="Times New Roman" w:hAnsi="Times New Roman" w:cs="Times New Roman"/>
          <w:sz w:val="28"/>
          <w:szCs w:val="28"/>
        </w:rPr>
        <w:t xml:space="preserve">, </w:t>
      </w:r>
      <w:r w:rsidR="00D62EE8">
        <w:rPr>
          <w:rFonts w:ascii="Times New Roman" w:hAnsi="Times New Roman" w:cs="Times New Roman"/>
          <w:sz w:val="28"/>
          <w:szCs w:val="28"/>
        </w:rPr>
        <w:t>bluebells (</w:t>
      </w:r>
      <w:proofErr w:type="spellStart"/>
      <w:r w:rsidR="00DF0AD9" w:rsidRPr="00DF0AD9">
        <w:rPr>
          <w:rFonts w:ascii="Times New Roman" w:hAnsi="Times New Roman" w:cs="Times New Roman"/>
          <w:sz w:val="28"/>
          <w:szCs w:val="28"/>
        </w:rPr>
        <w:t>Hyacinthoides</w:t>
      </w:r>
      <w:proofErr w:type="spellEnd"/>
      <w:r w:rsidR="00DF0AD9" w:rsidRPr="00DF0AD9">
        <w:rPr>
          <w:rFonts w:ascii="Times New Roman" w:hAnsi="Times New Roman" w:cs="Times New Roman"/>
          <w:sz w:val="28"/>
          <w:szCs w:val="28"/>
        </w:rPr>
        <w:t xml:space="preserve"> non-</w:t>
      </w:r>
      <w:proofErr w:type="spellStart"/>
      <w:r w:rsidR="00DF0AD9" w:rsidRPr="00DF0AD9">
        <w:rPr>
          <w:rFonts w:ascii="Times New Roman" w:hAnsi="Times New Roman" w:cs="Times New Roman"/>
          <w:sz w:val="28"/>
          <w:szCs w:val="28"/>
        </w:rPr>
        <w:t>scripta</w:t>
      </w:r>
      <w:proofErr w:type="spellEnd"/>
      <w:r w:rsidR="00DF0AD9">
        <w:rPr>
          <w:rFonts w:ascii="Times New Roman" w:hAnsi="Times New Roman" w:cs="Times New Roman"/>
          <w:sz w:val="28"/>
          <w:szCs w:val="28"/>
        </w:rPr>
        <w:t>)</w:t>
      </w:r>
      <w:r w:rsidR="00B84550">
        <w:rPr>
          <w:rFonts w:ascii="Times New Roman" w:hAnsi="Times New Roman" w:cs="Times New Roman"/>
          <w:sz w:val="28"/>
          <w:szCs w:val="28"/>
        </w:rPr>
        <w:t xml:space="preserve"> and </w:t>
      </w:r>
      <w:r w:rsidR="00B84550" w:rsidRPr="00B84550">
        <w:rPr>
          <w:rFonts w:ascii="Times New Roman" w:hAnsi="Times New Roman" w:cs="Times New Roman"/>
          <w:sz w:val="28"/>
          <w:szCs w:val="28"/>
        </w:rPr>
        <w:t>wild strawberries (</w:t>
      </w:r>
      <w:proofErr w:type="spellStart"/>
      <w:r w:rsidR="00B84550" w:rsidRPr="00B84550">
        <w:rPr>
          <w:rFonts w:ascii="Times New Roman" w:hAnsi="Times New Roman" w:cs="Times New Roman"/>
          <w:sz w:val="28"/>
          <w:szCs w:val="28"/>
        </w:rPr>
        <w:t>Fragaria</w:t>
      </w:r>
      <w:proofErr w:type="spellEnd"/>
      <w:r w:rsidR="00B84550" w:rsidRPr="00B84550">
        <w:rPr>
          <w:rFonts w:ascii="Times New Roman" w:hAnsi="Times New Roman" w:cs="Times New Roman"/>
          <w:sz w:val="28"/>
          <w:szCs w:val="28"/>
        </w:rPr>
        <w:t xml:space="preserve"> </w:t>
      </w:r>
      <w:proofErr w:type="spellStart"/>
      <w:r w:rsidR="00B84550" w:rsidRPr="00B84550">
        <w:rPr>
          <w:rFonts w:ascii="Times New Roman" w:hAnsi="Times New Roman" w:cs="Times New Roman"/>
          <w:sz w:val="28"/>
          <w:szCs w:val="28"/>
        </w:rPr>
        <w:t>vesca</w:t>
      </w:r>
      <w:proofErr w:type="spellEnd"/>
      <w:r w:rsidR="00B84550" w:rsidRPr="00B84550">
        <w:rPr>
          <w:rFonts w:ascii="Times New Roman" w:hAnsi="Times New Roman" w:cs="Times New Roman"/>
          <w:sz w:val="28"/>
          <w:szCs w:val="28"/>
        </w:rPr>
        <w:t xml:space="preserve">). </w:t>
      </w:r>
      <w:r w:rsidR="009971D9">
        <w:rPr>
          <w:rFonts w:ascii="Times New Roman" w:hAnsi="Times New Roman" w:cs="Times New Roman"/>
          <w:sz w:val="28"/>
          <w:szCs w:val="28"/>
        </w:rPr>
        <w:t xml:space="preserve">Ancient woodland is also evident in these same areas, although we did see some trees that </w:t>
      </w:r>
      <w:r w:rsidR="0037310B">
        <w:rPr>
          <w:rFonts w:ascii="Times New Roman" w:hAnsi="Times New Roman" w:cs="Times New Roman"/>
          <w:sz w:val="28"/>
          <w:szCs w:val="28"/>
        </w:rPr>
        <w:t xml:space="preserve">appeared to have been anthropogenically </w:t>
      </w:r>
      <w:r w:rsidR="005C2F09">
        <w:rPr>
          <w:rFonts w:ascii="Times New Roman" w:hAnsi="Times New Roman" w:cs="Times New Roman"/>
          <w:sz w:val="28"/>
          <w:szCs w:val="28"/>
        </w:rPr>
        <w:t>affected, in that they grew straight with no branches on the lower levels indicating that they were planted for logging.</w:t>
      </w:r>
    </w:p>
    <w:p w14:paraId="34F45AA3" w14:textId="13EBDAF0" w:rsidR="003C09F7" w:rsidRDefault="003C09F7" w:rsidP="003C09F7">
      <w:pPr>
        <w:rPr>
          <w:rFonts w:ascii="Times New Roman" w:hAnsi="Times New Roman" w:cs="Times New Roman"/>
          <w:sz w:val="28"/>
          <w:szCs w:val="28"/>
        </w:rPr>
      </w:pPr>
      <w:r>
        <w:rPr>
          <w:rFonts w:ascii="Times New Roman" w:hAnsi="Times New Roman" w:cs="Times New Roman"/>
          <w:sz w:val="28"/>
          <w:szCs w:val="28"/>
        </w:rPr>
        <w:t>Our aim was to complete a hydrological study of the river and to show the results of the following hypotheses:</w:t>
      </w:r>
    </w:p>
    <w:p w14:paraId="1D45FFF3"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river becomes wider and deeper downstream</w:t>
      </w:r>
    </w:p>
    <w:p w14:paraId="2178D3DD" w14:textId="765DDC5F"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cross</w:t>
      </w:r>
      <w:r w:rsidR="00A400A3">
        <w:rPr>
          <w:rFonts w:ascii="Times New Roman" w:hAnsi="Times New Roman" w:cs="Times New Roman"/>
          <w:sz w:val="28"/>
          <w:szCs w:val="28"/>
        </w:rPr>
        <w:t>-</w:t>
      </w:r>
      <w:r w:rsidRPr="00421CA2">
        <w:rPr>
          <w:rFonts w:ascii="Times New Roman" w:hAnsi="Times New Roman" w:cs="Times New Roman"/>
          <w:sz w:val="28"/>
          <w:szCs w:val="28"/>
        </w:rPr>
        <w:t>sectional area of the river increases downstream</w:t>
      </w:r>
    </w:p>
    <w:p w14:paraId="33647CCF"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river velocity increases on the outside of a meander</w:t>
      </w:r>
    </w:p>
    <w:p w14:paraId="3114DB88"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highest velocity is to be found in the centre of the river</w:t>
      </w:r>
    </w:p>
    <w:p w14:paraId="0836AB14"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river velocity decreases downstream</w:t>
      </w:r>
    </w:p>
    <w:p w14:paraId="344DDA5C"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size of the bed load gets smaller down stream</w:t>
      </w:r>
    </w:p>
    <w:p w14:paraId="29BEC8D3"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shape of the bed load becomes more rounded downstream</w:t>
      </w:r>
    </w:p>
    <w:p w14:paraId="172B127C" w14:textId="77777777" w:rsidR="003C09F7" w:rsidRPr="00421CA2" w:rsidRDefault="003C09F7" w:rsidP="003C09F7">
      <w:pPr>
        <w:numPr>
          <w:ilvl w:val="0"/>
          <w:numId w:val="1"/>
        </w:numPr>
        <w:overflowPunct w:val="0"/>
        <w:autoSpaceDE w:val="0"/>
        <w:autoSpaceDN w:val="0"/>
        <w:adjustRightInd w:val="0"/>
        <w:spacing w:after="0" w:line="240" w:lineRule="auto"/>
        <w:textAlignment w:val="baseline"/>
        <w:rPr>
          <w:rFonts w:ascii="Times New Roman" w:hAnsi="Times New Roman" w:cs="Times New Roman"/>
          <w:sz w:val="28"/>
          <w:szCs w:val="28"/>
        </w:rPr>
      </w:pPr>
      <w:r w:rsidRPr="00421CA2">
        <w:rPr>
          <w:rFonts w:ascii="Times New Roman" w:hAnsi="Times New Roman" w:cs="Times New Roman"/>
          <w:sz w:val="28"/>
          <w:szCs w:val="28"/>
        </w:rPr>
        <w:t>The discharge of water in the river increases downstream</w:t>
      </w:r>
    </w:p>
    <w:p w14:paraId="2BDF3590" w14:textId="77777777" w:rsidR="003C09F7" w:rsidRDefault="003C09F7" w:rsidP="005A6BC9">
      <w:pPr>
        <w:rPr>
          <w:rFonts w:ascii="Times New Roman" w:hAnsi="Times New Roman" w:cs="Times New Roman"/>
          <w:sz w:val="28"/>
          <w:szCs w:val="28"/>
          <w:u w:val="single"/>
        </w:rPr>
      </w:pPr>
    </w:p>
    <w:p w14:paraId="481AF78A" w14:textId="1164DBD9" w:rsidR="00FB7018" w:rsidRDefault="00FB7018" w:rsidP="005A6BC9">
      <w:pPr>
        <w:rPr>
          <w:rFonts w:ascii="Times New Roman" w:hAnsi="Times New Roman" w:cs="Times New Roman"/>
          <w:sz w:val="28"/>
          <w:szCs w:val="28"/>
          <w:u w:val="single"/>
        </w:rPr>
      </w:pPr>
      <w:r>
        <w:rPr>
          <w:rFonts w:ascii="Times New Roman" w:hAnsi="Times New Roman" w:cs="Times New Roman"/>
          <w:sz w:val="28"/>
          <w:szCs w:val="28"/>
          <w:u w:val="single"/>
        </w:rPr>
        <w:lastRenderedPageBreak/>
        <w:t>Methodolog</w:t>
      </w:r>
      <w:r w:rsidR="001F3133">
        <w:rPr>
          <w:rFonts w:ascii="Times New Roman" w:hAnsi="Times New Roman" w:cs="Times New Roman"/>
          <w:sz w:val="28"/>
          <w:szCs w:val="28"/>
          <w:u w:val="single"/>
        </w:rPr>
        <w:t>ies</w:t>
      </w:r>
    </w:p>
    <w:p w14:paraId="280747F2" w14:textId="3F5FF932" w:rsidR="00ED5A7A" w:rsidRDefault="006F6CCF" w:rsidP="005A6BC9">
      <w:pPr>
        <w:rPr>
          <w:rFonts w:ascii="Times New Roman" w:hAnsi="Times New Roman" w:cs="Times New Roman"/>
          <w:sz w:val="28"/>
          <w:szCs w:val="28"/>
        </w:rPr>
      </w:pPr>
      <w:r>
        <w:rPr>
          <w:rFonts w:ascii="Times New Roman" w:hAnsi="Times New Roman" w:cs="Times New Roman"/>
          <w:sz w:val="28"/>
          <w:szCs w:val="28"/>
        </w:rPr>
        <w:t xml:space="preserve">Equipment </w:t>
      </w:r>
      <w:r w:rsidR="00A91473">
        <w:rPr>
          <w:rFonts w:ascii="Times New Roman" w:hAnsi="Times New Roman" w:cs="Times New Roman"/>
          <w:sz w:val="28"/>
          <w:szCs w:val="28"/>
        </w:rPr>
        <w:t>used:</w:t>
      </w:r>
    </w:p>
    <w:p w14:paraId="5FE7B840" w14:textId="7283EC79" w:rsidR="00A91473" w:rsidRDefault="00381ED6"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Map of area (Fig. </w:t>
      </w:r>
      <w:r w:rsidR="00CB1BC5">
        <w:rPr>
          <w:rFonts w:ascii="Times New Roman" w:hAnsi="Times New Roman" w:cs="Times New Roman"/>
          <w:sz w:val="28"/>
          <w:szCs w:val="28"/>
        </w:rPr>
        <w:t>4</w:t>
      </w:r>
      <w:r>
        <w:rPr>
          <w:rFonts w:ascii="Times New Roman" w:hAnsi="Times New Roman" w:cs="Times New Roman"/>
          <w:sz w:val="28"/>
          <w:szCs w:val="28"/>
        </w:rPr>
        <w:t xml:space="preserve"> below)</w:t>
      </w:r>
    </w:p>
    <w:p w14:paraId="7AFAD973" w14:textId="5BC540A9" w:rsidR="00381ED6" w:rsidRDefault="004D12F0"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Data sheets</w:t>
      </w:r>
    </w:p>
    <w:p w14:paraId="394E8A75" w14:textId="77BD16F3" w:rsidR="00EB374A" w:rsidRDefault="00EB374A"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Powers Scale of Roundness chart</w:t>
      </w:r>
      <w:r w:rsidR="00CB1BC5">
        <w:rPr>
          <w:rFonts w:ascii="Times New Roman" w:hAnsi="Times New Roman" w:cs="Times New Roman"/>
          <w:sz w:val="28"/>
          <w:szCs w:val="28"/>
        </w:rPr>
        <w:t xml:space="preserve"> (Fig. 5)</w:t>
      </w:r>
    </w:p>
    <w:p w14:paraId="78A47FE4" w14:textId="343CACE8" w:rsidR="004D12F0" w:rsidRDefault="004D12F0"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Fieldwork notebook</w:t>
      </w:r>
    </w:p>
    <w:p w14:paraId="16C21ACC" w14:textId="7F336F89" w:rsidR="004D12F0" w:rsidRDefault="004D12F0"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25m tape measure</w:t>
      </w:r>
    </w:p>
    <w:p w14:paraId="734AE037" w14:textId="4A86B573" w:rsidR="004D12F0" w:rsidRDefault="004D12F0"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Metre rule</w:t>
      </w:r>
    </w:p>
    <w:p w14:paraId="2CEBC708" w14:textId="5F8A5D4D" w:rsidR="004D12F0" w:rsidRDefault="004D12F0"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Clipboard</w:t>
      </w:r>
    </w:p>
    <w:p w14:paraId="5A2A36ED" w14:textId="1F38D3EA" w:rsidR="00EB374A" w:rsidRDefault="00EB374A"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Stop watch</w:t>
      </w:r>
    </w:p>
    <w:p w14:paraId="62268D93" w14:textId="1628ECBE" w:rsidR="00EB374A" w:rsidRDefault="00EB374A"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2 surveying poles</w:t>
      </w:r>
    </w:p>
    <w:p w14:paraId="3B0EF8AF" w14:textId="0978E142" w:rsidR="00EB374A" w:rsidRDefault="00EB374A"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Oranges</w:t>
      </w:r>
    </w:p>
    <w:p w14:paraId="7D6661DC" w14:textId="352CD203" w:rsidR="00EB374A" w:rsidRDefault="000B2E36"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Current flow meter</w:t>
      </w:r>
    </w:p>
    <w:p w14:paraId="13818D31" w14:textId="038DE8B0" w:rsidR="000B2E36" w:rsidRPr="00E77FB8" w:rsidRDefault="000B2E36" w:rsidP="00E77FB8">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Waders</w:t>
      </w:r>
    </w:p>
    <w:p w14:paraId="24492E52" w14:textId="32836719" w:rsidR="00B754D1" w:rsidRDefault="00B754D1" w:rsidP="005A6BC9">
      <w:pPr>
        <w:rPr>
          <w:rFonts w:ascii="Times New Roman" w:hAnsi="Times New Roman" w:cs="Times New Roman"/>
          <w:sz w:val="28"/>
          <w:szCs w:val="28"/>
        </w:rPr>
      </w:pPr>
      <w:r>
        <w:rPr>
          <w:rFonts w:ascii="Times New Roman" w:hAnsi="Times New Roman" w:cs="Times New Roman"/>
          <w:sz w:val="28"/>
          <w:szCs w:val="28"/>
        </w:rPr>
        <w:t xml:space="preserve">Fig. </w:t>
      </w:r>
      <w:r w:rsidR="0063368C">
        <w:rPr>
          <w:rFonts w:ascii="Times New Roman" w:hAnsi="Times New Roman" w:cs="Times New Roman"/>
          <w:sz w:val="28"/>
          <w:szCs w:val="28"/>
        </w:rPr>
        <w:t>4</w:t>
      </w:r>
      <w:r>
        <w:rPr>
          <w:rFonts w:ascii="Times New Roman" w:hAnsi="Times New Roman" w:cs="Times New Roman"/>
          <w:sz w:val="28"/>
          <w:szCs w:val="28"/>
        </w:rPr>
        <w:t xml:space="preserve"> below shows the area that the river runs through. There are 10 points marked with red </w:t>
      </w:r>
      <w:r w:rsidR="002C0495">
        <w:rPr>
          <w:rFonts w:ascii="Times New Roman" w:hAnsi="Times New Roman" w:cs="Times New Roman"/>
          <w:sz w:val="28"/>
          <w:szCs w:val="28"/>
        </w:rPr>
        <w:t xml:space="preserve">spots, </w:t>
      </w:r>
      <w:r w:rsidR="00324D24">
        <w:rPr>
          <w:rFonts w:ascii="Times New Roman" w:hAnsi="Times New Roman" w:cs="Times New Roman"/>
          <w:sz w:val="28"/>
          <w:szCs w:val="28"/>
        </w:rPr>
        <w:t>although only the first 8 points were assessed. We did this in 2 groups. I worked with</w:t>
      </w:r>
      <w:r w:rsidR="00031C8A">
        <w:rPr>
          <w:rFonts w:ascii="Times New Roman" w:hAnsi="Times New Roman" w:cs="Times New Roman"/>
          <w:sz w:val="28"/>
          <w:szCs w:val="28"/>
        </w:rPr>
        <w:t xml:space="preserve"> my group on </w:t>
      </w:r>
      <w:r w:rsidR="00512E94">
        <w:rPr>
          <w:rFonts w:ascii="Times New Roman" w:hAnsi="Times New Roman" w:cs="Times New Roman"/>
          <w:sz w:val="28"/>
          <w:szCs w:val="28"/>
        </w:rPr>
        <w:t>p</w:t>
      </w:r>
      <w:r w:rsidR="00031C8A">
        <w:rPr>
          <w:rFonts w:ascii="Times New Roman" w:hAnsi="Times New Roman" w:cs="Times New Roman"/>
          <w:sz w:val="28"/>
          <w:szCs w:val="28"/>
        </w:rPr>
        <w:t>oints 1</w:t>
      </w:r>
      <w:proofErr w:type="gramStart"/>
      <w:r w:rsidR="00031C8A">
        <w:rPr>
          <w:rFonts w:ascii="Times New Roman" w:hAnsi="Times New Roman" w:cs="Times New Roman"/>
          <w:sz w:val="28"/>
          <w:szCs w:val="28"/>
        </w:rPr>
        <w:t>,5</w:t>
      </w:r>
      <w:proofErr w:type="gramEnd"/>
      <w:r w:rsidR="00031C8A">
        <w:rPr>
          <w:rFonts w:ascii="Times New Roman" w:hAnsi="Times New Roman" w:cs="Times New Roman"/>
          <w:sz w:val="28"/>
          <w:szCs w:val="28"/>
        </w:rPr>
        <w:t>, 6 and 8, but I will present results for all points</w:t>
      </w:r>
      <w:r w:rsidR="00512E94">
        <w:rPr>
          <w:rFonts w:ascii="Times New Roman" w:hAnsi="Times New Roman" w:cs="Times New Roman"/>
          <w:sz w:val="28"/>
          <w:szCs w:val="28"/>
        </w:rPr>
        <w:t>. The</w:t>
      </w:r>
      <w:r w:rsidR="00D64C71">
        <w:rPr>
          <w:rFonts w:ascii="Times New Roman" w:hAnsi="Times New Roman" w:cs="Times New Roman"/>
          <w:sz w:val="28"/>
          <w:szCs w:val="28"/>
        </w:rPr>
        <w:t xml:space="preserve"> only clear</w:t>
      </w:r>
      <w:r w:rsidR="00512E94">
        <w:rPr>
          <w:rFonts w:ascii="Times New Roman" w:hAnsi="Times New Roman" w:cs="Times New Roman"/>
          <w:sz w:val="28"/>
          <w:szCs w:val="28"/>
        </w:rPr>
        <w:t xml:space="preserve"> data </w:t>
      </w:r>
      <w:r w:rsidR="00042950">
        <w:rPr>
          <w:rFonts w:ascii="Times New Roman" w:hAnsi="Times New Roman" w:cs="Times New Roman"/>
          <w:sz w:val="28"/>
          <w:szCs w:val="28"/>
        </w:rPr>
        <w:t xml:space="preserve">provided </w:t>
      </w:r>
      <w:r w:rsidR="00512E94">
        <w:rPr>
          <w:rFonts w:ascii="Times New Roman" w:hAnsi="Times New Roman" w:cs="Times New Roman"/>
          <w:sz w:val="28"/>
          <w:szCs w:val="28"/>
        </w:rPr>
        <w:t xml:space="preserve">for points 2, 3, 4 and 7 </w:t>
      </w:r>
      <w:r w:rsidR="00D64C71">
        <w:rPr>
          <w:rFonts w:ascii="Times New Roman" w:hAnsi="Times New Roman" w:cs="Times New Roman"/>
          <w:sz w:val="28"/>
          <w:szCs w:val="28"/>
        </w:rPr>
        <w:t>was for the rock study</w:t>
      </w:r>
      <w:r w:rsidR="00042950">
        <w:rPr>
          <w:rFonts w:ascii="Times New Roman" w:hAnsi="Times New Roman" w:cs="Times New Roman"/>
          <w:sz w:val="28"/>
          <w:szCs w:val="28"/>
        </w:rPr>
        <w:t xml:space="preserve">, </w:t>
      </w:r>
      <w:r w:rsidR="00512E94">
        <w:rPr>
          <w:rFonts w:ascii="Times New Roman" w:hAnsi="Times New Roman" w:cs="Times New Roman"/>
          <w:sz w:val="28"/>
          <w:szCs w:val="28"/>
        </w:rPr>
        <w:t xml:space="preserve">so I have used last years data </w:t>
      </w:r>
      <w:r w:rsidR="00042950">
        <w:rPr>
          <w:rFonts w:ascii="Times New Roman" w:hAnsi="Times New Roman" w:cs="Times New Roman"/>
          <w:sz w:val="28"/>
          <w:szCs w:val="28"/>
        </w:rPr>
        <w:t>for all other measurements.</w:t>
      </w:r>
    </w:p>
    <w:p w14:paraId="158DD61F" w14:textId="7303968C" w:rsidR="00230CF8" w:rsidRDefault="00481051" w:rsidP="005A6BC9">
      <w:pPr>
        <w:rPr>
          <w:rFonts w:ascii="Times New Roman" w:hAnsi="Times New Roman" w:cs="Times New Roman"/>
          <w:sz w:val="28"/>
          <w:szCs w:val="28"/>
        </w:rPr>
      </w:pPr>
      <w:r>
        <w:rPr>
          <w:noProof/>
          <w:lang w:eastAsia="en-GB"/>
        </w:rPr>
        <w:drawing>
          <wp:inline distT="0" distB="0" distL="0" distR="0" wp14:anchorId="07AE99BE" wp14:editId="48ADFDBD">
            <wp:extent cx="5621867" cy="304800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5669330" cy="3073733"/>
                    </a:xfrm>
                    <a:prstGeom prst="rect">
                      <a:avLst/>
                    </a:prstGeom>
                  </pic:spPr>
                </pic:pic>
              </a:graphicData>
            </a:graphic>
          </wp:inline>
        </w:drawing>
      </w:r>
    </w:p>
    <w:p w14:paraId="5BA055F1" w14:textId="77777777" w:rsidR="00257CA9" w:rsidRDefault="00257CA9" w:rsidP="00257CA9">
      <w:pPr>
        <w:rPr>
          <w:rFonts w:ascii="Times New Roman" w:hAnsi="Times New Roman" w:cs="Times New Roman"/>
          <w:i/>
        </w:rPr>
      </w:pPr>
      <w:r>
        <w:rPr>
          <w:rFonts w:ascii="Times New Roman" w:hAnsi="Times New Roman" w:cs="Times New Roman"/>
          <w:i/>
        </w:rPr>
        <w:t xml:space="preserve">Fig. 4 </w:t>
      </w:r>
      <w:proofErr w:type="gramStart"/>
      <w:r>
        <w:rPr>
          <w:rFonts w:ascii="Times New Roman" w:hAnsi="Times New Roman" w:cs="Times New Roman"/>
          <w:i/>
        </w:rPr>
        <w:t>Showing</w:t>
      </w:r>
      <w:proofErr w:type="gramEnd"/>
      <w:r>
        <w:rPr>
          <w:rFonts w:ascii="Times New Roman" w:hAnsi="Times New Roman" w:cs="Times New Roman"/>
          <w:i/>
        </w:rPr>
        <w:t xml:space="preserve"> route of river down to Three Cliffs bay with survey points</w:t>
      </w:r>
    </w:p>
    <w:p w14:paraId="6BB36115" w14:textId="77777777" w:rsidR="00257CA9" w:rsidRDefault="00257CA9" w:rsidP="005A6BC9">
      <w:pPr>
        <w:rPr>
          <w:rFonts w:ascii="Times New Roman" w:hAnsi="Times New Roman" w:cs="Times New Roman"/>
          <w:sz w:val="28"/>
          <w:szCs w:val="28"/>
        </w:rPr>
      </w:pPr>
    </w:p>
    <w:p w14:paraId="554FCD5D" w14:textId="61D00CF7" w:rsidR="00CB1BC5" w:rsidRDefault="00CB1BC5" w:rsidP="005A6BC9">
      <w:pPr>
        <w:rPr>
          <w:rFonts w:ascii="Times New Roman" w:hAnsi="Times New Roman" w:cs="Times New Roman"/>
          <w:sz w:val="28"/>
          <w:szCs w:val="28"/>
        </w:rPr>
      </w:pPr>
      <w:r>
        <w:rPr>
          <w:noProof/>
          <w:lang w:eastAsia="en-GB"/>
        </w:rPr>
        <w:lastRenderedPageBreak/>
        <w:drawing>
          <wp:inline distT="0" distB="0" distL="0" distR="0" wp14:anchorId="4F719EC3" wp14:editId="0120C91D">
            <wp:extent cx="5731510" cy="2576830"/>
            <wp:effectExtent l="0" t="0" r="2540" b="0"/>
            <wp:docPr id="17" name="Picture 17" descr="particle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ticle shap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76830"/>
                    </a:xfrm>
                    <a:prstGeom prst="rect">
                      <a:avLst/>
                    </a:prstGeom>
                    <a:noFill/>
                    <a:ln>
                      <a:noFill/>
                    </a:ln>
                  </pic:spPr>
                </pic:pic>
              </a:graphicData>
            </a:graphic>
          </wp:inline>
        </w:drawing>
      </w:r>
    </w:p>
    <w:p w14:paraId="058E38C0" w14:textId="461FA88F" w:rsidR="00CB1BC5" w:rsidRPr="00257CA9" w:rsidRDefault="00257CA9" w:rsidP="005A6BC9">
      <w:pPr>
        <w:rPr>
          <w:rFonts w:ascii="Times New Roman" w:hAnsi="Times New Roman" w:cs="Times New Roman"/>
          <w:i/>
        </w:rPr>
      </w:pPr>
      <w:r>
        <w:rPr>
          <w:rFonts w:ascii="Times New Roman" w:hAnsi="Times New Roman" w:cs="Times New Roman"/>
          <w:i/>
        </w:rPr>
        <w:t xml:space="preserve">Fig. 5 </w:t>
      </w:r>
      <w:r w:rsidR="00184D85">
        <w:rPr>
          <w:rFonts w:ascii="Times New Roman" w:hAnsi="Times New Roman" w:cs="Times New Roman"/>
          <w:i/>
        </w:rPr>
        <w:t xml:space="preserve">Visual </w:t>
      </w:r>
      <w:r w:rsidR="00012C1A">
        <w:rPr>
          <w:rFonts w:ascii="Times New Roman" w:hAnsi="Times New Roman" w:cs="Times New Roman"/>
          <w:i/>
        </w:rPr>
        <w:t>estimation chart Powers (1953)</w:t>
      </w:r>
    </w:p>
    <w:p w14:paraId="5D11F964" w14:textId="70D06873" w:rsidR="00852D6E" w:rsidRDefault="00604B7B">
      <w:pPr>
        <w:rPr>
          <w:rFonts w:ascii="Times New Roman" w:hAnsi="Times New Roman" w:cs="Times New Roman"/>
          <w:sz w:val="28"/>
          <w:szCs w:val="28"/>
        </w:rPr>
      </w:pPr>
      <w:r>
        <w:rPr>
          <w:rFonts w:ascii="Times New Roman" w:hAnsi="Times New Roman" w:cs="Times New Roman"/>
          <w:sz w:val="28"/>
          <w:szCs w:val="28"/>
        </w:rPr>
        <w:t xml:space="preserve">At all </w:t>
      </w:r>
      <w:r w:rsidR="00656EB2">
        <w:rPr>
          <w:rFonts w:ascii="Times New Roman" w:hAnsi="Times New Roman" w:cs="Times New Roman"/>
          <w:sz w:val="28"/>
          <w:szCs w:val="28"/>
        </w:rPr>
        <w:t xml:space="preserve">points the river was measured from </w:t>
      </w:r>
      <w:r w:rsidR="008B3513">
        <w:rPr>
          <w:rFonts w:ascii="Times New Roman" w:hAnsi="Times New Roman" w:cs="Times New Roman"/>
          <w:sz w:val="28"/>
          <w:szCs w:val="28"/>
        </w:rPr>
        <w:t>right to left bank facing down river</w:t>
      </w:r>
      <w:r w:rsidR="0046660F">
        <w:rPr>
          <w:rFonts w:ascii="Times New Roman" w:hAnsi="Times New Roman" w:cs="Times New Roman"/>
          <w:sz w:val="28"/>
          <w:szCs w:val="28"/>
        </w:rPr>
        <w:t xml:space="preserve"> and the data collected will be used for Hypotheses 1 and 2. </w:t>
      </w:r>
      <w:r w:rsidR="008B3513">
        <w:rPr>
          <w:rFonts w:ascii="Times New Roman" w:hAnsi="Times New Roman" w:cs="Times New Roman"/>
          <w:sz w:val="28"/>
          <w:szCs w:val="28"/>
        </w:rPr>
        <w:t>This was done using the measuring tap</w:t>
      </w:r>
      <w:r w:rsidR="004F5055">
        <w:rPr>
          <w:rFonts w:ascii="Times New Roman" w:hAnsi="Times New Roman" w:cs="Times New Roman"/>
          <w:sz w:val="28"/>
          <w:szCs w:val="28"/>
        </w:rPr>
        <w:t xml:space="preserve">e to get the width of the river at </w:t>
      </w:r>
      <w:r w:rsidR="00B01AA2">
        <w:rPr>
          <w:rFonts w:ascii="Times New Roman" w:hAnsi="Times New Roman" w:cs="Times New Roman"/>
          <w:sz w:val="28"/>
          <w:szCs w:val="28"/>
        </w:rPr>
        <w:t>1</w:t>
      </w:r>
      <w:r w:rsidR="00643715">
        <w:rPr>
          <w:rFonts w:ascii="Times New Roman" w:hAnsi="Times New Roman" w:cs="Times New Roman"/>
          <w:sz w:val="28"/>
          <w:szCs w:val="28"/>
        </w:rPr>
        <w:t>m measurements within a 5m stretch</w:t>
      </w:r>
      <w:r w:rsidR="0063368C">
        <w:rPr>
          <w:rFonts w:ascii="Times New Roman" w:hAnsi="Times New Roman" w:cs="Times New Roman"/>
          <w:sz w:val="28"/>
          <w:szCs w:val="28"/>
        </w:rPr>
        <w:t xml:space="preserve"> of the</w:t>
      </w:r>
      <w:r w:rsidR="00643715">
        <w:rPr>
          <w:rFonts w:ascii="Times New Roman" w:hAnsi="Times New Roman" w:cs="Times New Roman"/>
          <w:sz w:val="28"/>
          <w:szCs w:val="28"/>
        </w:rPr>
        <w:t xml:space="preserve"> </w:t>
      </w:r>
      <w:r w:rsidR="0063368C">
        <w:rPr>
          <w:rFonts w:ascii="Times New Roman" w:hAnsi="Times New Roman" w:cs="Times New Roman"/>
          <w:sz w:val="28"/>
          <w:szCs w:val="28"/>
        </w:rPr>
        <w:t>river</w:t>
      </w:r>
      <w:r w:rsidR="004F5055">
        <w:rPr>
          <w:rFonts w:ascii="Times New Roman" w:hAnsi="Times New Roman" w:cs="Times New Roman"/>
          <w:sz w:val="28"/>
          <w:szCs w:val="28"/>
        </w:rPr>
        <w:t xml:space="preserve">. We then measured every 25cm across the river using the metre rule to get the depth at each </w:t>
      </w:r>
      <w:r w:rsidR="00E376AB">
        <w:rPr>
          <w:rFonts w:ascii="Times New Roman" w:hAnsi="Times New Roman" w:cs="Times New Roman"/>
          <w:sz w:val="28"/>
          <w:szCs w:val="28"/>
        </w:rPr>
        <w:t>25cm point</w:t>
      </w:r>
      <w:r w:rsidR="00214AC8">
        <w:rPr>
          <w:rFonts w:ascii="Times New Roman" w:hAnsi="Times New Roman" w:cs="Times New Roman"/>
          <w:sz w:val="28"/>
          <w:szCs w:val="28"/>
        </w:rPr>
        <w:t xml:space="preserve"> (see Fig. </w:t>
      </w:r>
      <w:r w:rsidR="00856FA0">
        <w:rPr>
          <w:rFonts w:ascii="Times New Roman" w:hAnsi="Times New Roman" w:cs="Times New Roman"/>
          <w:sz w:val="28"/>
          <w:szCs w:val="28"/>
        </w:rPr>
        <w:t xml:space="preserve">6 </w:t>
      </w:r>
      <w:r w:rsidR="005D1621">
        <w:rPr>
          <w:rFonts w:ascii="Times New Roman" w:hAnsi="Times New Roman" w:cs="Times New Roman"/>
          <w:sz w:val="28"/>
          <w:szCs w:val="28"/>
        </w:rPr>
        <w:t>below).</w:t>
      </w:r>
    </w:p>
    <w:p w14:paraId="79FA09AB" w14:textId="213F1446" w:rsidR="005D1621" w:rsidRDefault="005D1621">
      <w:pPr>
        <w:rPr>
          <w:rFonts w:ascii="Times New Roman" w:hAnsi="Times New Roman" w:cs="Times New Roman"/>
          <w:sz w:val="28"/>
          <w:szCs w:val="28"/>
        </w:rPr>
      </w:pPr>
      <w:r w:rsidRPr="005D1621">
        <w:rPr>
          <w:noProof/>
          <w:lang w:eastAsia="en-GB"/>
        </w:rPr>
        <w:drawing>
          <wp:inline distT="0" distB="0" distL="0" distR="0" wp14:anchorId="3365C861" wp14:editId="3AF41825">
            <wp:extent cx="5731510" cy="41656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65600"/>
                    </a:xfrm>
                    <a:prstGeom prst="rect">
                      <a:avLst/>
                    </a:prstGeom>
                  </pic:spPr>
                </pic:pic>
              </a:graphicData>
            </a:graphic>
          </wp:inline>
        </w:drawing>
      </w:r>
    </w:p>
    <w:p w14:paraId="0BF97E20" w14:textId="11431A6E" w:rsidR="005D1621" w:rsidRPr="0048672B" w:rsidRDefault="0048672B">
      <w:pPr>
        <w:rPr>
          <w:rFonts w:ascii="Times New Roman" w:hAnsi="Times New Roman" w:cs="Times New Roman"/>
          <w:i/>
        </w:rPr>
      </w:pPr>
      <w:r>
        <w:rPr>
          <w:rFonts w:ascii="Times New Roman" w:hAnsi="Times New Roman" w:cs="Times New Roman"/>
          <w:i/>
        </w:rPr>
        <w:t xml:space="preserve">Fig. </w:t>
      </w:r>
      <w:r w:rsidR="00856FA0">
        <w:rPr>
          <w:rFonts w:ascii="Times New Roman" w:hAnsi="Times New Roman" w:cs="Times New Roman"/>
          <w:i/>
        </w:rPr>
        <w:t>6</w:t>
      </w:r>
      <w:r>
        <w:rPr>
          <w:rFonts w:ascii="Times New Roman" w:hAnsi="Times New Roman" w:cs="Times New Roman"/>
          <w:i/>
        </w:rPr>
        <w:t xml:space="preserve"> Fraser Reid, Ernest Sandberg and Naim Awal measuring across </w:t>
      </w:r>
      <w:r w:rsidR="008703C2">
        <w:rPr>
          <w:rFonts w:ascii="Times New Roman" w:hAnsi="Times New Roman" w:cs="Times New Roman"/>
          <w:i/>
        </w:rPr>
        <w:t>Point 1 (lecturer Chris House in background, photo taken by me)</w:t>
      </w:r>
    </w:p>
    <w:p w14:paraId="0C2CD7DC" w14:textId="18C90933" w:rsidR="00E376AB" w:rsidRDefault="00E376AB">
      <w:pPr>
        <w:rPr>
          <w:rFonts w:ascii="Times New Roman" w:hAnsi="Times New Roman" w:cs="Times New Roman"/>
          <w:sz w:val="28"/>
          <w:szCs w:val="28"/>
        </w:rPr>
      </w:pPr>
      <w:r>
        <w:rPr>
          <w:rFonts w:ascii="Times New Roman" w:hAnsi="Times New Roman" w:cs="Times New Roman"/>
          <w:sz w:val="28"/>
          <w:szCs w:val="28"/>
        </w:rPr>
        <w:lastRenderedPageBreak/>
        <w:t xml:space="preserve">An orange was used to get the velocity of the river </w:t>
      </w:r>
      <w:r w:rsidR="00761DFB">
        <w:rPr>
          <w:rFonts w:ascii="Times New Roman" w:hAnsi="Times New Roman" w:cs="Times New Roman"/>
          <w:sz w:val="28"/>
          <w:szCs w:val="28"/>
        </w:rPr>
        <w:t>as well as</w:t>
      </w:r>
      <w:r>
        <w:rPr>
          <w:rFonts w:ascii="Times New Roman" w:hAnsi="Times New Roman" w:cs="Times New Roman"/>
          <w:sz w:val="28"/>
          <w:szCs w:val="28"/>
        </w:rPr>
        <w:t xml:space="preserve"> a current flow meter was used at points 2, 3, 4 and 7</w:t>
      </w:r>
      <w:r w:rsidR="00761DFB">
        <w:rPr>
          <w:rFonts w:ascii="Times New Roman" w:hAnsi="Times New Roman" w:cs="Times New Roman"/>
          <w:sz w:val="28"/>
          <w:szCs w:val="28"/>
        </w:rPr>
        <w:t>.</w:t>
      </w:r>
      <w:r w:rsidR="008B1887">
        <w:rPr>
          <w:rFonts w:ascii="Times New Roman" w:hAnsi="Times New Roman" w:cs="Times New Roman"/>
          <w:sz w:val="28"/>
          <w:szCs w:val="28"/>
        </w:rPr>
        <w:t xml:space="preserve"> These results will be used to compare to Hypotheses </w:t>
      </w:r>
      <w:r w:rsidR="008C733B">
        <w:rPr>
          <w:rFonts w:ascii="Times New Roman" w:hAnsi="Times New Roman" w:cs="Times New Roman"/>
          <w:sz w:val="28"/>
          <w:szCs w:val="28"/>
        </w:rPr>
        <w:t>3, 4 and 5.</w:t>
      </w:r>
    </w:p>
    <w:p w14:paraId="7372B4E7" w14:textId="14DEFBC5" w:rsidR="008C733B" w:rsidRDefault="008C733B">
      <w:pPr>
        <w:rPr>
          <w:rFonts w:ascii="Times New Roman" w:hAnsi="Times New Roman" w:cs="Times New Roman"/>
          <w:sz w:val="28"/>
          <w:szCs w:val="28"/>
        </w:rPr>
      </w:pPr>
      <w:r>
        <w:rPr>
          <w:rFonts w:ascii="Times New Roman" w:hAnsi="Times New Roman" w:cs="Times New Roman"/>
          <w:sz w:val="28"/>
          <w:szCs w:val="28"/>
        </w:rPr>
        <w:t>Hypotheses 6 and 7</w:t>
      </w:r>
      <w:r w:rsidR="00F3642E">
        <w:rPr>
          <w:rFonts w:ascii="Times New Roman" w:hAnsi="Times New Roman" w:cs="Times New Roman"/>
          <w:sz w:val="28"/>
          <w:szCs w:val="28"/>
        </w:rPr>
        <w:t xml:space="preserve"> will be assessed by looking at stones found on the river bed. These will be measured and noted in a table regarding the level of </w:t>
      </w:r>
      <w:r w:rsidR="006A4910">
        <w:rPr>
          <w:rFonts w:ascii="Times New Roman" w:hAnsi="Times New Roman" w:cs="Times New Roman"/>
          <w:sz w:val="28"/>
          <w:szCs w:val="28"/>
        </w:rPr>
        <w:t>roundness.</w:t>
      </w:r>
    </w:p>
    <w:p w14:paraId="496D6173" w14:textId="0F2A1E3F" w:rsidR="00CD68A2" w:rsidRPr="0080766C" w:rsidRDefault="00CD68A2">
      <w:pPr>
        <w:rPr>
          <w:rFonts w:ascii="Times New Roman" w:hAnsi="Times New Roman" w:cs="Times New Roman"/>
          <w:sz w:val="28"/>
          <w:szCs w:val="28"/>
          <w:vertAlign w:val="superscript"/>
        </w:rPr>
      </w:pPr>
      <w:r>
        <w:rPr>
          <w:rFonts w:ascii="Times New Roman" w:hAnsi="Times New Roman" w:cs="Times New Roman"/>
          <w:sz w:val="28"/>
          <w:szCs w:val="28"/>
        </w:rPr>
        <w:t xml:space="preserve">Hypothesis 8 has been compiled using </w:t>
      </w:r>
      <w:r w:rsidR="00A4310D">
        <w:rPr>
          <w:rFonts w:ascii="Times New Roman" w:hAnsi="Times New Roman" w:cs="Times New Roman"/>
          <w:sz w:val="28"/>
          <w:szCs w:val="28"/>
        </w:rPr>
        <w:t>the velocity (Fig. 1</w:t>
      </w:r>
      <w:r w:rsidR="00B16861">
        <w:rPr>
          <w:rFonts w:ascii="Times New Roman" w:hAnsi="Times New Roman" w:cs="Times New Roman"/>
          <w:sz w:val="28"/>
          <w:szCs w:val="28"/>
        </w:rPr>
        <w:t>6</w:t>
      </w:r>
      <w:r w:rsidR="00A4310D">
        <w:rPr>
          <w:rFonts w:ascii="Times New Roman" w:hAnsi="Times New Roman" w:cs="Times New Roman"/>
          <w:sz w:val="28"/>
          <w:szCs w:val="28"/>
        </w:rPr>
        <w:t>)</w:t>
      </w:r>
      <w:r w:rsidR="00BF0A83">
        <w:rPr>
          <w:rFonts w:ascii="Times New Roman" w:hAnsi="Times New Roman" w:cs="Times New Roman"/>
          <w:sz w:val="28"/>
          <w:szCs w:val="28"/>
        </w:rPr>
        <w:t xml:space="preserve"> multiplied by the cross-sectional area and this will give us the discharge rate in m</w:t>
      </w:r>
      <w:r w:rsidR="0080766C">
        <w:rPr>
          <w:rFonts w:ascii="Times New Roman" w:hAnsi="Times New Roman" w:cs="Times New Roman"/>
          <w:sz w:val="28"/>
          <w:szCs w:val="28"/>
          <w:vertAlign w:val="superscript"/>
        </w:rPr>
        <w:t>3</w:t>
      </w:r>
    </w:p>
    <w:p w14:paraId="0E7ED3A4" w14:textId="11CC5E57" w:rsidR="00761DFB" w:rsidRDefault="00635E4B">
      <w:pPr>
        <w:rPr>
          <w:rFonts w:ascii="Times New Roman" w:hAnsi="Times New Roman" w:cs="Times New Roman"/>
          <w:sz w:val="28"/>
          <w:szCs w:val="28"/>
          <w:u w:val="single"/>
        </w:rPr>
      </w:pPr>
      <w:r>
        <w:rPr>
          <w:rFonts w:ascii="Times New Roman" w:hAnsi="Times New Roman" w:cs="Times New Roman"/>
          <w:sz w:val="28"/>
          <w:szCs w:val="28"/>
          <w:u w:val="single"/>
        </w:rPr>
        <w:t>Results and Analysis</w:t>
      </w:r>
    </w:p>
    <w:p w14:paraId="684BF416" w14:textId="1BA29AA9" w:rsidR="00635E4B" w:rsidRDefault="00026A58">
      <w:pPr>
        <w:rPr>
          <w:rFonts w:ascii="Times New Roman" w:hAnsi="Times New Roman" w:cs="Times New Roman"/>
          <w:sz w:val="28"/>
          <w:szCs w:val="28"/>
          <w:u w:val="single"/>
        </w:rPr>
      </w:pPr>
      <w:r>
        <w:rPr>
          <w:rFonts w:ascii="Times New Roman" w:hAnsi="Times New Roman" w:cs="Times New Roman"/>
          <w:sz w:val="28"/>
          <w:szCs w:val="28"/>
          <w:u w:val="single"/>
        </w:rPr>
        <w:t>Hypotheses 1 &amp; 2</w:t>
      </w:r>
    </w:p>
    <w:p w14:paraId="4814127F" w14:textId="48D75417" w:rsidR="00026A58" w:rsidRPr="00560348" w:rsidRDefault="00560348">
      <w:pPr>
        <w:rPr>
          <w:rFonts w:ascii="Times New Roman" w:hAnsi="Times New Roman" w:cs="Times New Roman"/>
          <w:sz w:val="28"/>
          <w:szCs w:val="28"/>
        </w:rPr>
      </w:pPr>
      <w:r>
        <w:rPr>
          <w:rFonts w:ascii="Times New Roman" w:hAnsi="Times New Roman" w:cs="Times New Roman"/>
          <w:sz w:val="28"/>
          <w:szCs w:val="28"/>
        </w:rPr>
        <w:t xml:space="preserve">Figures 4 to 11 show the cross section measured over the 8 points. </w:t>
      </w:r>
      <w:r w:rsidR="00D25610">
        <w:rPr>
          <w:rFonts w:ascii="Times New Roman" w:hAnsi="Times New Roman" w:cs="Times New Roman"/>
          <w:sz w:val="28"/>
          <w:szCs w:val="28"/>
        </w:rPr>
        <w:t>These results clearly support</w:t>
      </w:r>
      <w:r w:rsidR="00886143">
        <w:rPr>
          <w:rFonts w:ascii="Times New Roman" w:hAnsi="Times New Roman" w:cs="Times New Roman"/>
          <w:sz w:val="28"/>
          <w:szCs w:val="28"/>
        </w:rPr>
        <w:t xml:space="preserve"> Hypothesis 1 and 2</w:t>
      </w:r>
      <w:r w:rsidR="001B701A">
        <w:rPr>
          <w:rFonts w:ascii="Times New Roman" w:hAnsi="Times New Roman" w:cs="Times New Roman"/>
          <w:sz w:val="28"/>
          <w:szCs w:val="28"/>
        </w:rPr>
        <w:t>.</w:t>
      </w:r>
      <w:r w:rsidR="00180CC2">
        <w:rPr>
          <w:rFonts w:ascii="Times New Roman" w:hAnsi="Times New Roman" w:cs="Times New Roman"/>
          <w:sz w:val="28"/>
          <w:szCs w:val="28"/>
        </w:rPr>
        <w:t xml:space="preserve"> Apart from Point 3, the widest sections of the river were found at Points 7 and 8 as the hypotheses state.</w:t>
      </w:r>
      <w:r w:rsidR="00925E1F">
        <w:rPr>
          <w:rFonts w:ascii="Times New Roman" w:hAnsi="Times New Roman" w:cs="Times New Roman"/>
          <w:sz w:val="28"/>
          <w:szCs w:val="28"/>
        </w:rPr>
        <w:t xml:space="preserve"> As we </w:t>
      </w:r>
      <w:r w:rsidR="000828D6">
        <w:rPr>
          <w:rFonts w:ascii="Times New Roman" w:hAnsi="Times New Roman" w:cs="Times New Roman"/>
          <w:sz w:val="28"/>
          <w:szCs w:val="28"/>
        </w:rPr>
        <w:t xml:space="preserve">can see from Fig. </w:t>
      </w:r>
      <w:r w:rsidR="00B16861">
        <w:rPr>
          <w:rFonts w:ascii="Times New Roman" w:hAnsi="Times New Roman" w:cs="Times New Roman"/>
          <w:sz w:val="28"/>
          <w:szCs w:val="28"/>
        </w:rPr>
        <w:t>7</w:t>
      </w:r>
      <w:r w:rsidR="000828D6">
        <w:rPr>
          <w:rFonts w:ascii="Times New Roman" w:hAnsi="Times New Roman" w:cs="Times New Roman"/>
          <w:sz w:val="28"/>
          <w:szCs w:val="28"/>
        </w:rPr>
        <w:t xml:space="preserve"> the stream is very shallow as at this point it is just run off from the land as this river starts within marshland near Swansea airport</w:t>
      </w:r>
      <w:r w:rsidR="00D13846">
        <w:rPr>
          <w:rFonts w:ascii="Times New Roman" w:hAnsi="Times New Roman" w:cs="Times New Roman"/>
          <w:sz w:val="28"/>
          <w:szCs w:val="28"/>
        </w:rPr>
        <w:t>.</w:t>
      </w:r>
      <w:r w:rsidR="00B26C0E">
        <w:rPr>
          <w:rFonts w:ascii="Times New Roman" w:hAnsi="Times New Roman" w:cs="Times New Roman"/>
          <w:sz w:val="28"/>
          <w:szCs w:val="28"/>
        </w:rPr>
        <w:t xml:space="preserve"> </w:t>
      </w:r>
    </w:p>
    <w:p w14:paraId="03C27BA6" w14:textId="6680E867" w:rsidR="00F241CA" w:rsidRDefault="00F241CA">
      <w:pPr>
        <w:rPr>
          <w:rFonts w:ascii="Times New Roman" w:hAnsi="Times New Roman" w:cs="Times New Roman"/>
          <w:i/>
        </w:rPr>
      </w:pPr>
      <w:r>
        <w:rPr>
          <w:noProof/>
          <w:lang w:eastAsia="en-GB"/>
        </w:rPr>
        <w:drawing>
          <wp:anchor distT="0" distB="0" distL="114300" distR="114300" simplePos="0" relativeHeight="251658752" behindDoc="0" locked="0" layoutInCell="1" allowOverlap="1" wp14:anchorId="57CCD764" wp14:editId="774D8EBC">
            <wp:simplePos x="0" y="0"/>
            <wp:positionH relativeFrom="margin">
              <wp:align>left</wp:align>
            </wp:positionH>
            <wp:positionV relativeFrom="paragraph">
              <wp:posOffset>281517</wp:posOffset>
            </wp:positionV>
            <wp:extent cx="4572000" cy="3048000"/>
            <wp:effectExtent l="0" t="0" r="0" b="0"/>
            <wp:wrapSquare wrapText="bothSides"/>
            <wp:docPr id="1" name="Chart 1">
              <a:extLst xmlns:a="http://schemas.openxmlformats.org/drawingml/2006/main">
                <a:ext uri="{FF2B5EF4-FFF2-40B4-BE49-F238E27FC236}">
                  <a16:creationId xmlns:a16="http://schemas.microsoft.com/office/drawing/2014/main" id="{ED518C26-69DB-4DFA-BF6F-D632DF878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p w14:paraId="7AE672E2" w14:textId="77777777" w:rsidR="00152FEB" w:rsidRPr="00152FEB" w:rsidRDefault="00152FEB" w:rsidP="00152FEB">
      <w:pPr>
        <w:rPr>
          <w:rFonts w:ascii="Times New Roman" w:hAnsi="Times New Roman" w:cs="Times New Roman"/>
        </w:rPr>
      </w:pPr>
    </w:p>
    <w:p w14:paraId="4430C9AE" w14:textId="1EB5E816" w:rsidR="00152FEB" w:rsidRDefault="00152FEB">
      <w:pPr>
        <w:rPr>
          <w:rFonts w:ascii="Times New Roman" w:hAnsi="Times New Roman" w:cs="Times New Roman"/>
          <w:i/>
        </w:rPr>
      </w:pPr>
    </w:p>
    <w:p w14:paraId="43955F98" w14:textId="77777777" w:rsidR="00152FEB" w:rsidRPr="00B05F5E" w:rsidRDefault="00152FEB">
      <w:pPr>
        <w:rPr>
          <w:rFonts w:ascii="Times New Roman" w:hAnsi="Times New Roman" w:cs="Times New Roman"/>
          <w:i/>
        </w:rPr>
      </w:pPr>
    </w:p>
    <w:p w14:paraId="5ABA1218" w14:textId="40F02326" w:rsidR="00F241CA" w:rsidRDefault="00F241CA"/>
    <w:p w14:paraId="57812D23" w14:textId="11AD8ABC" w:rsidR="00F241CA" w:rsidRDefault="00F241CA"/>
    <w:p w14:paraId="49AFFACE" w14:textId="7F3586A0" w:rsidR="00F241CA" w:rsidRDefault="00F241CA"/>
    <w:p w14:paraId="437AA781" w14:textId="5378D19C" w:rsidR="00F241CA" w:rsidRDefault="00F241CA"/>
    <w:p w14:paraId="5D0E2E07" w14:textId="0408B304" w:rsidR="00F241CA" w:rsidRDefault="00F241CA"/>
    <w:p w14:paraId="5CC84637" w14:textId="0A3A9ACE" w:rsidR="00F241CA" w:rsidRDefault="00F241CA"/>
    <w:p w14:paraId="055176C1" w14:textId="21457A25" w:rsidR="00F241CA" w:rsidRDefault="00F241CA"/>
    <w:p w14:paraId="016BA17B" w14:textId="191E9C77" w:rsidR="00F241CA" w:rsidRDefault="00F241CA"/>
    <w:p w14:paraId="6083DB2D" w14:textId="2EC5BE6F" w:rsidR="00F241CA" w:rsidRPr="00560348" w:rsidRDefault="0096219D">
      <w:pPr>
        <w:rPr>
          <w:rFonts w:ascii="Times New Roman" w:hAnsi="Times New Roman" w:cs="Times New Roman"/>
          <w:i/>
        </w:rPr>
      </w:pPr>
      <w:r>
        <w:rPr>
          <w:rFonts w:ascii="Times New Roman" w:hAnsi="Times New Roman" w:cs="Times New Roman"/>
          <w:i/>
        </w:rPr>
        <w:t xml:space="preserve">Fig. </w:t>
      </w:r>
      <w:r w:rsidR="003A77DB">
        <w:rPr>
          <w:rFonts w:ascii="Times New Roman" w:hAnsi="Times New Roman" w:cs="Times New Roman"/>
          <w:i/>
        </w:rPr>
        <w:t>7</w:t>
      </w:r>
      <w:r>
        <w:rPr>
          <w:rFonts w:ascii="Times New Roman" w:hAnsi="Times New Roman" w:cs="Times New Roman"/>
          <w:i/>
        </w:rPr>
        <w:t xml:space="preserve"> </w:t>
      </w:r>
      <w:r w:rsidR="00C55640">
        <w:rPr>
          <w:rFonts w:ascii="Times New Roman" w:hAnsi="Times New Roman" w:cs="Times New Roman"/>
          <w:i/>
        </w:rPr>
        <w:t>Measurements taken at Point 1 of the river</w:t>
      </w:r>
    </w:p>
    <w:p w14:paraId="392D06DB" w14:textId="347EE101" w:rsidR="00847665" w:rsidRDefault="00847665">
      <w:r>
        <w:rPr>
          <w:noProof/>
          <w:lang w:eastAsia="en-GB"/>
        </w:rPr>
        <w:lastRenderedPageBreak/>
        <w:drawing>
          <wp:inline distT="0" distB="0" distL="0" distR="0" wp14:anchorId="471C1BDD" wp14:editId="1C65B9F0">
            <wp:extent cx="4572000" cy="3246120"/>
            <wp:effectExtent l="0" t="0" r="0" b="11430"/>
            <wp:docPr id="6" name="Chart 6">
              <a:extLst xmlns:a="http://schemas.openxmlformats.org/drawingml/2006/main">
                <a:ext uri="{FF2B5EF4-FFF2-40B4-BE49-F238E27FC236}">
                  <a16:creationId xmlns:a16="http://schemas.microsoft.com/office/drawing/2014/main" id="{4CDDB9C6-674F-495D-8F53-8E44511924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2C8B4E" w14:textId="2F62F699" w:rsidR="00C55640" w:rsidRPr="0096219D" w:rsidRDefault="00C55640" w:rsidP="00C55640">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8</w:t>
      </w:r>
      <w:r>
        <w:rPr>
          <w:rFonts w:ascii="Times New Roman" w:hAnsi="Times New Roman" w:cs="Times New Roman"/>
          <w:i/>
        </w:rPr>
        <w:t xml:space="preserve"> Measurements taken at Point </w:t>
      </w:r>
      <w:r w:rsidR="002D56A2">
        <w:rPr>
          <w:rFonts w:ascii="Times New Roman" w:hAnsi="Times New Roman" w:cs="Times New Roman"/>
          <w:i/>
        </w:rPr>
        <w:t>2</w:t>
      </w:r>
      <w:r>
        <w:rPr>
          <w:rFonts w:ascii="Times New Roman" w:hAnsi="Times New Roman" w:cs="Times New Roman"/>
          <w:i/>
        </w:rPr>
        <w:t xml:space="preserve"> of the river</w:t>
      </w:r>
    </w:p>
    <w:p w14:paraId="028AB364" w14:textId="1E10B682" w:rsidR="00BE2E9F" w:rsidRPr="00C55640" w:rsidRDefault="00BE2E9F">
      <w:pPr>
        <w:rPr>
          <w:rFonts w:ascii="Times New Roman" w:hAnsi="Times New Roman" w:cs="Times New Roman"/>
          <w:i/>
        </w:rPr>
      </w:pPr>
    </w:p>
    <w:p w14:paraId="02364F08" w14:textId="44D1B021" w:rsidR="00BE2E9F" w:rsidRDefault="00BE2E9F">
      <w:r>
        <w:rPr>
          <w:noProof/>
          <w:lang w:eastAsia="en-GB"/>
        </w:rPr>
        <w:drawing>
          <wp:inline distT="0" distB="0" distL="0" distR="0" wp14:anchorId="5D4D4D00" wp14:editId="798FE0C6">
            <wp:extent cx="4572000" cy="3086100"/>
            <wp:effectExtent l="0" t="0" r="0" b="0"/>
            <wp:docPr id="7" name="Chart 7">
              <a:extLst xmlns:a="http://schemas.openxmlformats.org/drawingml/2006/main">
                <a:ext uri="{FF2B5EF4-FFF2-40B4-BE49-F238E27FC236}">
                  <a16:creationId xmlns:a16="http://schemas.microsoft.com/office/drawing/2014/main" id="{018849D0-207D-486B-A64F-DD5C6684A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5EAE0B" w14:textId="145C38E5" w:rsidR="00EB4063" w:rsidRPr="002D56A2" w:rsidRDefault="002D56A2">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9</w:t>
      </w:r>
      <w:r>
        <w:rPr>
          <w:rFonts w:ascii="Times New Roman" w:hAnsi="Times New Roman" w:cs="Times New Roman"/>
          <w:i/>
        </w:rPr>
        <w:t xml:space="preserve"> Measurements taken at Point 3 of the river</w:t>
      </w:r>
    </w:p>
    <w:p w14:paraId="329662EB" w14:textId="14A6EFD3" w:rsidR="00EB4063" w:rsidRDefault="00EB4063">
      <w:r>
        <w:rPr>
          <w:noProof/>
          <w:lang w:eastAsia="en-GB"/>
        </w:rPr>
        <w:lastRenderedPageBreak/>
        <w:drawing>
          <wp:inline distT="0" distB="0" distL="0" distR="0" wp14:anchorId="634B3037" wp14:editId="5685A185">
            <wp:extent cx="4572000" cy="3032760"/>
            <wp:effectExtent l="0" t="0" r="0" b="15240"/>
            <wp:docPr id="8" name="Chart 8">
              <a:extLst xmlns:a="http://schemas.openxmlformats.org/drawingml/2006/main">
                <a:ext uri="{FF2B5EF4-FFF2-40B4-BE49-F238E27FC236}">
                  <a16:creationId xmlns:a16="http://schemas.microsoft.com/office/drawing/2014/main" id="{8043F4CF-351F-4EBE-818C-F43A2783C7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8F5F8B1" w14:textId="4E115A3E" w:rsidR="002D56A2" w:rsidRPr="0096219D" w:rsidRDefault="002D56A2" w:rsidP="002D56A2">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10</w:t>
      </w:r>
      <w:r>
        <w:rPr>
          <w:rFonts w:ascii="Times New Roman" w:hAnsi="Times New Roman" w:cs="Times New Roman"/>
          <w:i/>
        </w:rPr>
        <w:t xml:space="preserve"> Measurements taken at Point 4 of the river</w:t>
      </w:r>
    </w:p>
    <w:p w14:paraId="398A30F4" w14:textId="69CC9F09" w:rsidR="00293096" w:rsidRPr="002D56A2" w:rsidRDefault="002D56A2">
      <w:pPr>
        <w:rPr>
          <w:rFonts w:ascii="Times New Roman" w:hAnsi="Times New Roman" w:cs="Times New Roman"/>
          <w:i/>
        </w:rPr>
      </w:pPr>
      <w:r>
        <w:rPr>
          <w:noProof/>
          <w:lang w:eastAsia="en-GB"/>
        </w:rPr>
        <w:drawing>
          <wp:inline distT="0" distB="0" distL="0" distR="0" wp14:anchorId="69FE16B3" wp14:editId="53B9C996">
            <wp:extent cx="4572000" cy="2759922"/>
            <wp:effectExtent l="0" t="0" r="0" b="2540"/>
            <wp:docPr id="2" name="Chart 2">
              <a:extLst xmlns:a="http://schemas.openxmlformats.org/drawingml/2006/main">
                <a:ext uri="{FF2B5EF4-FFF2-40B4-BE49-F238E27FC236}">
                  <a16:creationId xmlns:a16="http://schemas.microsoft.com/office/drawing/2014/main" id="{77C1A8A3-1071-4ECC-BECA-43AF9E5CB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9E7E6A" w14:textId="10CA5FB4" w:rsidR="00A356B9" w:rsidRPr="00560348" w:rsidRDefault="002D56A2">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11</w:t>
      </w:r>
      <w:r>
        <w:rPr>
          <w:rFonts w:ascii="Times New Roman" w:hAnsi="Times New Roman" w:cs="Times New Roman"/>
          <w:i/>
        </w:rPr>
        <w:t xml:space="preserve"> Measurements taken at Point </w:t>
      </w:r>
      <w:r w:rsidR="00852D6E">
        <w:rPr>
          <w:rFonts w:ascii="Times New Roman" w:hAnsi="Times New Roman" w:cs="Times New Roman"/>
          <w:i/>
        </w:rPr>
        <w:t>5</w:t>
      </w:r>
      <w:r>
        <w:rPr>
          <w:rFonts w:ascii="Times New Roman" w:hAnsi="Times New Roman" w:cs="Times New Roman"/>
          <w:i/>
        </w:rPr>
        <w:t xml:space="preserve"> of the river</w:t>
      </w:r>
    </w:p>
    <w:p w14:paraId="16E0554F" w14:textId="34429D9B" w:rsidR="00465601" w:rsidRDefault="00465601">
      <w:r>
        <w:rPr>
          <w:noProof/>
          <w:lang w:eastAsia="en-GB"/>
        </w:rPr>
        <w:lastRenderedPageBreak/>
        <w:drawing>
          <wp:inline distT="0" distB="0" distL="0" distR="0" wp14:anchorId="350684CB" wp14:editId="45B2F7AA">
            <wp:extent cx="4572000" cy="3063240"/>
            <wp:effectExtent l="0" t="0" r="0" b="3810"/>
            <wp:docPr id="3" name="Chart 3">
              <a:extLst xmlns:a="http://schemas.openxmlformats.org/drawingml/2006/main">
                <a:ext uri="{FF2B5EF4-FFF2-40B4-BE49-F238E27FC236}">
                  <a16:creationId xmlns:a16="http://schemas.microsoft.com/office/drawing/2014/main" id="{55C6F71C-403E-4DFF-8BB6-5389A1E8F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37CAF0" w14:textId="5443E807" w:rsidR="00852D6E" w:rsidRPr="0096219D" w:rsidRDefault="00852D6E" w:rsidP="00852D6E">
      <w:pPr>
        <w:rPr>
          <w:rFonts w:ascii="Times New Roman" w:hAnsi="Times New Roman" w:cs="Times New Roman"/>
          <w:i/>
        </w:rPr>
      </w:pPr>
      <w:r>
        <w:rPr>
          <w:rFonts w:ascii="Times New Roman" w:hAnsi="Times New Roman" w:cs="Times New Roman"/>
          <w:i/>
        </w:rPr>
        <w:t xml:space="preserve">Fig. </w:t>
      </w:r>
      <w:r w:rsidR="00CD26A1">
        <w:rPr>
          <w:rFonts w:ascii="Times New Roman" w:hAnsi="Times New Roman" w:cs="Times New Roman"/>
          <w:i/>
        </w:rPr>
        <w:t>1</w:t>
      </w:r>
      <w:r w:rsidR="00B16861">
        <w:rPr>
          <w:rFonts w:ascii="Times New Roman" w:hAnsi="Times New Roman" w:cs="Times New Roman"/>
          <w:i/>
        </w:rPr>
        <w:t>2</w:t>
      </w:r>
      <w:r>
        <w:rPr>
          <w:rFonts w:ascii="Times New Roman" w:hAnsi="Times New Roman" w:cs="Times New Roman"/>
          <w:i/>
        </w:rPr>
        <w:t xml:space="preserve"> Measurements taken at Point 6 of the river</w:t>
      </w:r>
    </w:p>
    <w:p w14:paraId="7AA508C4" w14:textId="7DA2C43B" w:rsidR="00F04203" w:rsidRPr="00852D6E" w:rsidRDefault="00852D6E">
      <w:pPr>
        <w:rPr>
          <w:rFonts w:ascii="Times New Roman" w:hAnsi="Times New Roman" w:cs="Times New Roman"/>
          <w:i/>
        </w:rPr>
      </w:pPr>
      <w:r>
        <w:rPr>
          <w:noProof/>
          <w:lang w:eastAsia="en-GB"/>
        </w:rPr>
        <w:drawing>
          <wp:inline distT="0" distB="0" distL="0" distR="0" wp14:anchorId="684F1261" wp14:editId="3C80F253">
            <wp:extent cx="4572000" cy="2869777"/>
            <wp:effectExtent l="0" t="0" r="0" b="6985"/>
            <wp:docPr id="9" name="Chart 9">
              <a:extLst xmlns:a="http://schemas.openxmlformats.org/drawingml/2006/main">
                <a:ext uri="{FF2B5EF4-FFF2-40B4-BE49-F238E27FC236}">
                  <a16:creationId xmlns:a16="http://schemas.microsoft.com/office/drawing/2014/main" id="{10C83AEB-B417-4412-B2AC-28ADC05CF6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2D51EF6" w14:textId="6266BCF6" w:rsidR="00852D6E" w:rsidRPr="0096219D" w:rsidRDefault="00852D6E" w:rsidP="00852D6E">
      <w:pPr>
        <w:rPr>
          <w:rFonts w:ascii="Times New Roman" w:hAnsi="Times New Roman" w:cs="Times New Roman"/>
          <w:i/>
        </w:rPr>
      </w:pPr>
      <w:r>
        <w:rPr>
          <w:rFonts w:ascii="Times New Roman" w:hAnsi="Times New Roman" w:cs="Times New Roman"/>
          <w:i/>
        </w:rPr>
        <w:t>Fig. 1</w:t>
      </w:r>
      <w:r w:rsidR="00B16861">
        <w:rPr>
          <w:rFonts w:ascii="Times New Roman" w:hAnsi="Times New Roman" w:cs="Times New Roman"/>
          <w:i/>
        </w:rPr>
        <w:t>3</w:t>
      </w:r>
      <w:r>
        <w:rPr>
          <w:rFonts w:ascii="Times New Roman" w:hAnsi="Times New Roman" w:cs="Times New Roman"/>
          <w:i/>
        </w:rPr>
        <w:t xml:space="preserve"> Measurements taken at Point 7 of the river</w:t>
      </w:r>
    </w:p>
    <w:p w14:paraId="5A86FB99" w14:textId="26DB2055" w:rsidR="00F04203" w:rsidRDefault="00F04203"/>
    <w:p w14:paraId="493DE51D" w14:textId="366076A7" w:rsidR="003F63EF" w:rsidRDefault="003F63EF">
      <w:r>
        <w:rPr>
          <w:noProof/>
          <w:lang w:eastAsia="en-GB"/>
        </w:rPr>
        <w:lastRenderedPageBreak/>
        <w:drawing>
          <wp:inline distT="0" distB="0" distL="0" distR="0" wp14:anchorId="22173BAF" wp14:editId="75FC17E4">
            <wp:extent cx="4572000" cy="2760133"/>
            <wp:effectExtent l="0" t="0" r="0" b="2540"/>
            <wp:docPr id="4" name="Chart 4">
              <a:extLst xmlns:a="http://schemas.openxmlformats.org/drawingml/2006/main">
                <a:ext uri="{FF2B5EF4-FFF2-40B4-BE49-F238E27FC236}">
                  <a16:creationId xmlns:a16="http://schemas.microsoft.com/office/drawing/2014/main" id="{2423F8D3-ED59-4680-A35E-ADFE7082C2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DB4BA2A" w14:textId="40DFEA98" w:rsidR="0092198F" w:rsidRDefault="0092198F">
      <w:pPr>
        <w:rPr>
          <w:rFonts w:ascii="Times New Roman" w:hAnsi="Times New Roman" w:cs="Times New Roman"/>
          <w:i/>
        </w:rPr>
      </w:pPr>
      <w:r>
        <w:rPr>
          <w:rFonts w:ascii="Times New Roman" w:hAnsi="Times New Roman" w:cs="Times New Roman"/>
          <w:i/>
        </w:rPr>
        <w:t>Fig. 1</w:t>
      </w:r>
      <w:r w:rsidR="00B16861">
        <w:rPr>
          <w:rFonts w:ascii="Times New Roman" w:hAnsi="Times New Roman" w:cs="Times New Roman"/>
          <w:i/>
        </w:rPr>
        <w:t>4</w:t>
      </w:r>
      <w:r>
        <w:rPr>
          <w:rFonts w:ascii="Times New Roman" w:hAnsi="Times New Roman" w:cs="Times New Roman"/>
          <w:i/>
        </w:rPr>
        <w:t xml:space="preserve"> Measurements taken at Point 8 of the river</w:t>
      </w:r>
    </w:p>
    <w:p w14:paraId="0D999C20" w14:textId="14945DDA" w:rsidR="006C11DD" w:rsidRDefault="006C11DD" w:rsidP="006C11DD">
      <w:pPr>
        <w:rPr>
          <w:rFonts w:ascii="Times New Roman" w:hAnsi="Times New Roman" w:cs="Times New Roman"/>
          <w:sz w:val="28"/>
          <w:szCs w:val="28"/>
        </w:rPr>
      </w:pPr>
      <w:r>
        <w:rPr>
          <w:rFonts w:ascii="Times New Roman" w:hAnsi="Times New Roman" w:cs="Times New Roman"/>
          <w:sz w:val="28"/>
          <w:szCs w:val="28"/>
        </w:rPr>
        <w:t>Fig. 1</w:t>
      </w:r>
      <w:r w:rsidR="00B16861">
        <w:rPr>
          <w:rFonts w:ascii="Times New Roman" w:hAnsi="Times New Roman" w:cs="Times New Roman"/>
          <w:sz w:val="28"/>
          <w:szCs w:val="28"/>
        </w:rPr>
        <w:t>5</w:t>
      </w:r>
      <w:r>
        <w:rPr>
          <w:rFonts w:ascii="Times New Roman" w:hAnsi="Times New Roman" w:cs="Times New Roman"/>
          <w:sz w:val="28"/>
          <w:szCs w:val="28"/>
        </w:rPr>
        <w:t xml:space="preserve"> below shows the grassland area and the narrowness of the river at Point 1</w:t>
      </w:r>
      <w:r w:rsidR="00305E37">
        <w:rPr>
          <w:rFonts w:ascii="Times New Roman" w:hAnsi="Times New Roman" w:cs="Times New Roman"/>
          <w:sz w:val="28"/>
          <w:szCs w:val="28"/>
        </w:rPr>
        <w:t>.</w:t>
      </w:r>
      <w:r w:rsidR="0032702E">
        <w:rPr>
          <w:rFonts w:ascii="Times New Roman" w:hAnsi="Times New Roman" w:cs="Times New Roman"/>
          <w:sz w:val="28"/>
          <w:szCs w:val="28"/>
        </w:rPr>
        <w:t xml:space="preserve"> It also shows the weeds in the water that hindered our measuring of the velocity using an orange for Hypothes</w:t>
      </w:r>
      <w:r w:rsidR="007B0369">
        <w:rPr>
          <w:rFonts w:ascii="Times New Roman" w:hAnsi="Times New Roman" w:cs="Times New Roman"/>
          <w:sz w:val="28"/>
          <w:szCs w:val="28"/>
        </w:rPr>
        <w:t>is 4.</w:t>
      </w:r>
    </w:p>
    <w:p w14:paraId="5BCF6EBF" w14:textId="769593FE" w:rsidR="00305E37" w:rsidRPr="00560348" w:rsidRDefault="00B33DE0" w:rsidP="006C11DD">
      <w:pPr>
        <w:rPr>
          <w:rFonts w:ascii="Times New Roman" w:hAnsi="Times New Roman" w:cs="Times New Roman"/>
          <w:sz w:val="28"/>
          <w:szCs w:val="28"/>
        </w:rPr>
      </w:pPr>
      <w:r w:rsidRPr="00B33DE0">
        <w:rPr>
          <w:noProof/>
          <w:lang w:eastAsia="en-GB"/>
        </w:rPr>
        <w:drawing>
          <wp:inline distT="0" distB="0" distL="0" distR="0" wp14:anchorId="635B6079" wp14:editId="1A0BFA9C">
            <wp:extent cx="5731510" cy="3852333"/>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193" cy="3853464"/>
                    </a:xfrm>
                    <a:prstGeom prst="rect">
                      <a:avLst/>
                    </a:prstGeom>
                  </pic:spPr>
                </pic:pic>
              </a:graphicData>
            </a:graphic>
          </wp:inline>
        </w:drawing>
      </w:r>
    </w:p>
    <w:p w14:paraId="00F9ABF0" w14:textId="4AEF80D4" w:rsidR="009D5C5D" w:rsidRDefault="00B33DE0">
      <w:pPr>
        <w:rPr>
          <w:rFonts w:ascii="Times New Roman" w:hAnsi="Times New Roman" w:cs="Times New Roman"/>
          <w:i/>
        </w:rPr>
      </w:pPr>
      <w:r>
        <w:rPr>
          <w:rFonts w:ascii="Times New Roman" w:hAnsi="Times New Roman" w:cs="Times New Roman"/>
          <w:i/>
        </w:rPr>
        <w:t>Fig. 1</w:t>
      </w:r>
      <w:r w:rsidR="00B16861">
        <w:rPr>
          <w:rFonts w:ascii="Times New Roman" w:hAnsi="Times New Roman" w:cs="Times New Roman"/>
          <w:i/>
        </w:rPr>
        <w:t>5</w:t>
      </w:r>
      <w:r>
        <w:rPr>
          <w:rFonts w:ascii="Times New Roman" w:hAnsi="Times New Roman" w:cs="Times New Roman"/>
          <w:i/>
        </w:rPr>
        <w:t xml:space="preserve"> Showing </w:t>
      </w:r>
      <w:r w:rsidR="0032702E">
        <w:rPr>
          <w:rFonts w:ascii="Times New Roman" w:hAnsi="Times New Roman" w:cs="Times New Roman"/>
          <w:i/>
        </w:rPr>
        <w:t>marshy land and water weeds in river</w:t>
      </w:r>
      <w:r w:rsidR="00CD26A1">
        <w:rPr>
          <w:rFonts w:ascii="Times New Roman" w:hAnsi="Times New Roman" w:cs="Times New Roman"/>
          <w:i/>
        </w:rPr>
        <w:t xml:space="preserve"> (photo taken by me)</w:t>
      </w:r>
    </w:p>
    <w:p w14:paraId="41B3059C" w14:textId="77777777" w:rsidR="00B16861" w:rsidRDefault="00B16861">
      <w:pPr>
        <w:rPr>
          <w:rFonts w:ascii="Times New Roman" w:hAnsi="Times New Roman" w:cs="Times New Roman"/>
          <w:sz w:val="28"/>
          <w:szCs w:val="28"/>
          <w:u w:val="single"/>
        </w:rPr>
      </w:pPr>
    </w:p>
    <w:p w14:paraId="5308B38E" w14:textId="77777777" w:rsidR="00B16861" w:rsidRDefault="00B16861">
      <w:pPr>
        <w:rPr>
          <w:rFonts w:ascii="Times New Roman" w:hAnsi="Times New Roman" w:cs="Times New Roman"/>
          <w:sz w:val="28"/>
          <w:szCs w:val="28"/>
          <w:u w:val="single"/>
        </w:rPr>
      </w:pPr>
    </w:p>
    <w:p w14:paraId="527184C0" w14:textId="0BEB0AC4" w:rsidR="003A012C" w:rsidRDefault="003A012C">
      <w:pPr>
        <w:rPr>
          <w:rFonts w:ascii="Times New Roman" w:hAnsi="Times New Roman" w:cs="Times New Roman"/>
          <w:sz w:val="28"/>
          <w:szCs w:val="28"/>
          <w:u w:val="single"/>
        </w:rPr>
      </w:pPr>
      <w:r>
        <w:rPr>
          <w:rFonts w:ascii="Times New Roman" w:hAnsi="Times New Roman" w:cs="Times New Roman"/>
          <w:sz w:val="28"/>
          <w:szCs w:val="28"/>
          <w:u w:val="single"/>
        </w:rPr>
        <w:lastRenderedPageBreak/>
        <w:t>Hypothes</w:t>
      </w:r>
      <w:r w:rsidR="00037485">
        <w:rPr>
          <w:rFonts w:ascii="Times New Roman" w:hAnsi="Times New Roman" w:cs="Times New Roman"/>
          <w:sz w:val="28"/>
          <w:szCs w:val="28"/>
          <w:u w:val="single"/>
        </w:rPr>
        <w:t>e</w:t>
      </w:r>
      <w:r>
        <w:rPr>
          <w:rFonts w:ascii="Times New Roman" w:hAnsi="Times New Roman" w:cs="Times New Roman"/>
          <w:sz w:val="28"/>
          <w:szCs w:val="28"/>
          <w:u w:val="single"/>
        </w:rPr>
        <w:t>s</w:t>
      </w:r>
      <w:r w:rsidR="007F0AB7">
        <w:rPr>
          <w:rFonts w:ascii="Times New Roman" w:hAnsi="Times New Roman" w:cs="Times New Roman"/>
          <w:sz w:val="28"/>
          <w:szCs w:val="28"/>
          <w:u w:val="single"/>
        </w:rPr>
        <w:t xml:space="preserve"> 3, 4 and 5</w:t>
      </w:r>
    </w:p>
    <w:p w14:paraId="4DD961F4" w14:textId="1CC9894F" w:rsidR="00527393" w:rsidRDefault="00527393">
      <w:pPr>
        <w:rPr>
          <w:rFonts w:ascii="Times New Roman" w:hAnsi="Times New Roman" w:cs="Times New Roman"/>
          <w:sz w:val="28"/>
          <w:szCs w:val="28"/>
          <w:u w:val="single"/>
        </w:rPr>
      </w:pPr>
    </w:p>
    <w:tbl>
      <w:tblPr>
        <w:tblW w:w="3592" w:type="dxa"/>
        <w:tblLook w:val="04A0" w:firstRow="1" w:lastRow="0" w:firstColumn="1" w:lastColumn="0" w:noHBand="0" w:noVBand="1"/>
      </w:tblPr>
      <w:tblGrid>
        <w:gridCol w:w="1076"/>
        <w:gridCol w:w="2516"/>
      </w:tblGrid>
      <w:tr w:rsidR="00A328D9" w:rsidRPr="00A328D9" w14:paraId="0D435E27" w14:textId="77777777" w:rsidTr="00A328D9">
        <w:trPr>
          <w:trHeight w:val="312"/>
        </w:trPr>
        <w:tc>
          <w:tcPr>
            <w:tcW w:w="1076" w:type="dxa"/>
            <w:tcBorders>
              <w:top w:val="nil"/>
              <w:left w:val="nil"/>
              <w:bottom w:val="nil"/>
              <w:right w:val="nil"/>
            </w:tcBorders>
            <w:shd w:val="clear" w:color="000000" w:fill="ED7D31"/>
            <w:noWrap/>
            <w:vAlign w:val="bottom"/>
            <w:hideMark/>
          </w:tcPr>
          <w:p w14:paraId="5DDACEBE" w14:textId="77777777" w:rsidR="00A328D9" w:rsidRPr="00A328D9" w:rsidRDefault="00A328D9" w:rsidP="00A328D9">
            <w:pPr>
              <w:spacing w:after="0" w:line="240" w:lineRule="auto"/>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Location</w:t>
            </w:r>
          </w:p>
        </w:tc>
        <w:tc>
          <w:tcPr>
            <w:tcW w:w="2516" w:type="dxa"/>
            <w:tcBorders>
              <w:top w:val="nil"/>
              <w:left w:val="nil"/>
              <w:bottom w:val="nil"/>
              <w:right w:val="nil"/>
            </w:tcBorders>
            <w:shd w:val="clear" w:color="000000" w:fill="ED7D31"/>
            <w:noWrap/>
            <w:vAlign w:val="bottom"/>
            <w:hideMark/>
          </w:tcPr>
          <w:p w14:paraId="2E3A4A5B" w14:textId="77777777" w:rsidR="00A328D9" w:rsidRPr="00A328D9" w:rsidRDefault="00A328D9" w:rsidP="00A328D9">
            <w:pPr>
              <w:spacing w:after="0" w:line="240" w:lineRule="auto"/>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Average Velocity m/sec.</w:t>
            </w:r>
          </w:p>
        </w:tc>
      </w:tr>
      <w:tr w:rsidR="00A328D9" w:rsidRPr="00A328D9" w14:paraId="1938A424" w14:textId="77777777" w:rsidTr="00A328D9">
        <w:trPr>
          <w:trHeight w:val="312"/>
        </w:trPr>
        <w:tc>
          <w:tcPr>
            <w:tcW w:w="1076" w:type="dxa"/>
            <w:tcBorders>
              <w:top w:val="nil"/>
              <w:left w:val="nil"/>
              <w:bottom w:val="nil"/>
              <w:right w:val="nil"/>
            </w:tcBorders>
            <w:shd w:val="clear" w:color="000000" w:fill="F4B084"/>
            <w:noWrap/>
            <w:vAlign w:val="bottom"/>
            <w:hideMark/>
          </w:tcPr>
          <w:p w14:paraId="6C7FB084"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1</w:t>
            </w:r>
          </w:p>
        </w:tc>
        <w:tc>
          <w:tcPr>
            <w:tcW w:w="2516" w:type="dxa"/>
            <w:tcBorders>
              <w:top w:val="nil"/>
              <w:left w:val="nil"/>
              <w:bottom w:val="nil"/>
              <w:right w:val="nil"/>
            </w:tcBorders>
            <w:shd w:val="clear" w:color="000000" w:fill="F4B084"/>
            <w:noWrap/>
            <w:vAlign w:val="bottom"/>
            <w:hideMark/>
          </w:tcPr>
          <w:p w14:paraId="79A3BA8D" w14:textId="77777777" w:rsidR="00A328D9" w:rsidRPr="00A328D9" w:rsidRDefault="00A328D9" w:rsidP="00A328D9">
            <w:pPr>
              <w:spacing w:after="0" w:line="240" w:lineRule="auto"/>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N/A</w:t>
            </w:r>
          </w:p>
        </w:tc>
      </w:tr>
      <w:tr w:rsidR="00A328D9" w:rsidRPr="00A328D9" w14:paraId="6CC36541" w14:textId="77777777" w:rsidTr="00A328D9">
        <w:trPr>
          <w:trHeight w:val="312"/>
        </w:trPr>
        <w:tc>
          <w:tcPr>
            <w:tcW w:w="1076" w:type="dxa"/>
            <w:tcBorders>
              <w:top w:val="nil"/>
              <w:left w:val="nil"/>
              <w:bottom w:val="nil"/>
              <w:right w:val="nil"/>
            </w:tcBorders>
            <w:shd w:val="clear" w:color="000000" w:fill="F4B084"/>
            <w:noWrap/>
            <w:vAlign w:val="bottom"/>
            <w:hideMark/>
          </w:tcPr>
          <w:p w14:paraId="2CFDC8BA"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2</w:t>
            </w:r>
          </w:p>
        </w:tc>
        <w:tc>
          <w:tcPr>
            <w:tcW w:w="2516" w:type="dxa"/>
            <w:tcBorders>
              <w:top w:val="nil"/>
              <w:left w:val="nil"/>
              <w:bottom w:val="nil"/>
              <w:right w:val="nil"/>
            </w:tcBorders>
            <w:shd w:val="clear" w:color="000000" w:fill="F4B084"/>
            <w:noWrap/>
            <w:vAlign w:val="bottom"/>
            <w:hideMark/>
          </w:tcPr>
          <w:p w14:paraId="1F0A64A2"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0.19</w:t>
            </w:r>
          </w:p>
        </w:tc>
      </w:tr>
      <w:tr w:rsidR="00A328D9" w:rsidRPr="00A328D9" w14:paraId="7BA34149" w14:textId="77777777" w:rsidTr="00A328D9">
        <w:trPr>
          <w:trHeight w:val="312"/>
        </w:trPr>
        <w:tc>
          <w:tcPr>
            <w:tcW w:w="1076" w:type="dxa"/>
            <w:tcBorders>
              <w:top w:val="nil"/>
              <w:left w:val="nil"/>
              <w:bottom w:val="nil"/>
              <w:right w:val="nil"/>
            </w:tcBorders>
            <w:shd w:val="clear" w:color="000000" w:fill="F4B084"/>
            <w:noWrap/>
            <w:vAlign w:val="bottom"/>
            <w:hideMark/>
          </w:tcPr>
          <w:p w14:paraId="1F10569E"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3</w:t>
            </w:r>
          </w:p>
        </w:tc>
        <w:tc>
          <w:tcPr>
            <w:tcW w:w="2516" w:type="dxa"/>
            <w:tcBorders>
              <w:top w:val="nil"/>
              <w:left w:val="nil"/>
              <w:bottom w:val="nil"/>
              <w:right w:val="nil"/>
            </w:tcBorders>
            <w:shd w:val="clear" w:color="000000" w:fill="F4B084"/>
            <w:noWrap/>
            <w:vAlign w:val="bottom"/>
            <w:hideMark/>
          </w:tcPr>
          <w:p w14:paraId="50D7A35F"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0.39</w:t>
            </w:r>
          </w:p>
        </w:tc>
      </w:tr>
      <w:tr w:rsidR="00A328D9" w:rsidRPr="00A328D9" w14:paraId="3AFE7D95" w14:textId="77777777" w:rsidTr="00A328D9">
        <w:trPr>
          <w:trHeight w:val="312"/>
        </w:trPr>
        <w:tc>
          <w:tcPr>
            <w:tcW w:w="1076" w:type="dxa"/>
            <w:tcBorders>
              <w:top w:val="nil"/>
              <w:left w:val="nil"/>
              <w:bottom w:val="nil"/>
              <w:right w:val="nil"/>
            </w:tcBorders>
            <w:shd w:val="clear" w:color="000000" w:fill="F4B084"/>
            <w:noWrap/>
            <w:vAlign w:val="bottom"/>
            <w:hideMark/>
          </w:tcPr>
          <w:p w14:paraId="410C7C30"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4</w:t>
            </w:r>
          </w:p>
        </w:tc>
        <w:tc>
          <w:tcPr>
            <w:tcW w:w="2516" w:type="dxa"/>
            <w:tcBorders>
              <w:top w:val="nil"/>
              <w:left w:val="nil"/>
              <w:bottom w:val="nil"/>
              <w:right w:val="nil"/>
            </w:tcBorders>
            <w:shd w:val="clear" w:color="000000" w:fill="F4B084"/>
            <w:noWrap/>
            <w:vAlign w:val="bottom"/>
            <w:hideMark/>
          </w:tcPr>
          <w:p w14:paraId="17052238"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0.17</w:t>
            </w:r>
          </w:p>
        </w:tc>
      </w:tr>
      <w:tr w:rsidR="00A328D9" w:rsidRPr="00A328D9" w14:paraId="73F4B488" w14:textId="77777777" w:rsidTr="00A328D9">
        <w:trPr>
          <w:trHeight w:val="312"/>
        </w:trPr>
        <w:tc>
          <w:tcPr>
            <w:tcW w:w="1076" w:type="dxa"/>
            <w:tcBorders>
              <w:top w:val="nil"/>
              <w:left w:val="nil"/>
              <w:bottom w:val="nil"/>
              <w:right w:val="nil"/>
            </w:tcBorders>
            <w:shd w:val="clear" w:color="000000" w:fill="F4B084"/>
            <w:noWrap/>
            <w:vAlign w:val="bottom"/>
            <w:hideMark/>
          </w:tcPr>
          <w:p w14:paraId="5024A2A8"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5</w:t>
            </w:r>
          </w:p>
        </w:tc>
        <w:tc>
          <w:tcPr>
            <w:tcW w:w="2516" w:type="dxa"/>
            <w:tcBorders>
              <w:top w:val="nil"/>
              <w:left w:val="nil"/>
              <w:bottom w:val="nil"/>
              <w:right w:val="nil"/>
            </w:tcBorders>
            <w:shd w:val="clear" w:color="000000" w:fill="F4B084"/>
            <w:noWrap/>
            <w:vAlign w:val="bottom"/>
            <w:hideMark/>
          </w:tcPr>
          <w:p w14:paraId="2880E598"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0.1</w:t>
            </w:r>
          </w:p>
        </w:tc>
      </w:tr>
      <w:tr w:rsidR="00A328D9" w:rsidRPr="00A328D9" w14:paraId="20FA9E01" w14:textId="77777777" w:rsidTr="00A328D9">
        <w:trPr>
          <w:trHeight w:val="312"/>
        </w:trPr>
        <w:tc>
          <w:tcPr>
            <w:tcW w:w="1076" w:type="dxa"/>
            <w:tcBorders>
              <w:top w:val="nil"/>
              <w:left w:val="nil"/>
              <w:bottom w:val="nil"/>
              <w:right w:val="nil"/>
            </w:tcBorders>
            <w:shd w:val="clear" w:color="000000" w:fill="F4B084"/>
            <w:noWrap/>
            <w:vAlign w:val="bottom"/>
            <w:hideMark/>
          </w:tcPr>
          <w:p w14:paraId="0DBECE14"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6</w:t>
            </w:r>
          </w:p>
        </w:tc>
        <w:tc>
          <w:tcPr>
            <w:tcW w:w="2516" w:type="dxa"/>
            <w:tcBorders>
              <w:top w:val="nil"/>
              <w:left w:val="nil"/>
              <w:bottom w:val="nil"/>
              <w:right w:val="nil"/>
            </w:tcBorders>
            <w:shd w:val="clear" w:color="000000" w:fill="F4B084"/>
            <w:noWrap/>
            <w:vAlign w:val="bottom"/>
            <w:hideMark/>
          </w:tcPr>
          <w:p w14:paraId="6BF494BA"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0.29</w:t>
            </w:r>
          </w:p>
        </w:tc>
      </w:tr>
      <w:tr w:rsidR="00A328D9" w:rsidRPr="00A328D9" w14:paraId="6DCFD2A2" w14:textId="77777777" w:rsidTr="00A328D9">
        <w:trPr>
          <w:trHeight w:val="312"/>
        </w:trPr>
        <w:tc>
          <w:tcPr>
            <w:tcW w:w="1076" w:type="dxa"/>
            <w:tcBorders>
              <w:top w:val="nil"/>
              <w:left w:val="nil"/>
              <w:bottom w:val="nil"/>
              <w:right w:val="nil"/>
            </w:tcBorders>
            <w:shd w:val="clear" w:color="000000" w:fill="F4B084"/>
            <w:noWrap/>
            <w:vAlign w:val="bottom"/>
            <w:hideMark/>
          </w:tcPr>
          <w:p w14:paraId="498C5EB6"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7</w:t>
            </w:r>
          </w:p>
        </w:tc>
        <w:tc>
          <w:tcPr>
            <w:tcW w:w="2516" w:type="dxa"/>
            <w:tcBorders>
              <w:top w:val="nil"/>
              <w:left w:val="nil"/>
              <w:bottom w:val="nil"/>
              <w:right w:val="nil"/>
            </w:tcBorders>
            <w:shd w:val="clear" w:color="000000" w:fill="F4B084"/>
            <w:noWrap/>
            <w:vAlign w:val="bottom"/>
            <w:hideMark/>
          </w:tcPr>
          <w:p w14:paraId="291A377F"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0.49</w:t>
            </w:r>
          </w:p>
        </w:tc>
      </w:tr>
      <w:tr w:rsidR="00A328D9" w:rsidRPr="00A328D9" w14:paraId="72CAA080" w14:textId="77777777" w:rsidTr="00A328D9">
        <w:trPr>
          <w:trHeight w:val="312"/>
        </w:trPr>
        <w:tc>
          <w:tcPr>
            <w:tcW w:w="1076" w:type="dxa"/>
            <w:tcBorders>
              <w:top w:val="nil"/>
              <w:left w:val="nil"/>
              <w:bottom w:val="nil"/>
              <w:right w:val="nil"/>
            </w:tcBorders>
            <w:shd w:val="clear" w:color="000000" w:fill="F4B084"/>
            <w:noWrap/>
            <w:vAlign w:val="bottom"/>
            <w:hideMark/>
          </w:tcPr>
          <w:p w14:paraId="58D08657"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8</w:t>
            </w:r>
          </w:p>
        </w:tc>
        <w:tc>
          <w:tcPr>
            <w:tcW w:w="2516" w:type="dxa"/>
            <w:tcBorders>
              <w:top w:val="nil"/>
              <w:left w:val="nil"/>
              <w:bottom w:val="nil"/>
              <w:right w:val="nil"/>
            </w:tcBorders>
            <w:shd w:val="clear" w:color="000000" w:fill="F4B084"/>
            <w:noWrap/>
            <w:vAlign w:val="bottom"/>
            <w:hideMark/>
          </w:tcPr>
          <w:p w14:paraId="52BE8A40" w14:textId="77777777" w:rsidR="00A328D9" w:rsidRPr="00A328D9" w:rsidRDefault="00A328D9" w:rsidP="00A328D9">
            <w:pPr>
              <w:spacing w:after="0" w:line="240" w:lineRule="auto"/>
              <w:jc w:val="right"/>
              <w:rPr>
                <w:rFonts w:ascii="Calibri" w:eastAsia="Times New Roman" w:hAnsi="Calibri" w:cs="Calibri"/>
                <w:color w:val="000000"/>
                <w:sz w:val="24"/>
                <w:szCs w:val="24"/>
                <w:lang w:eastAsia="en-GB"/>
              </w:rPr>
            </w:pPr>
            <w:r w:rsidRPr="00A328D9">
              <w:rPr>
                <w:rFonts w:ascii="Calibri" w:eastAsia="Times New Roman" w:hAnsi="Calibri" w:cs="Calibri"/>
                <w:color w:val="000000"/>
                <w:sz w:val="24"/>
                <w:szCs w:val="24"/>
                <w:lang w:eastAsia="en-GB"/>
              </w:rPr>
              <w:t>0.37</w:t>
            </w:r>
          </w:p>
        </w:tc>
      </w:tr>
    </w:tbl>
    <w:p w14:paraId="7AA563DA" w14:textId="2471FFF6" w:rsidR="00473BB7" w:rsidRPr="00A328D9" w:rsidRDefault="00A328D9">
      <w:pPr>
        <w:rPr>
          <w:rFonts w:ascii="Times New Roman" w:hAnsi="Times New Roman" w:cs="Times New Roman"/>
          <w:i/>
        </w:rPr>
      </w:pPr>
      <w:r>
        <w:rPr>
          <w:rFonts w:ascii="Times New Roman" w:hAnsi="Times New Roman" w:cs="Times New Roman"/>
          <w:i/>
        </w:rPr>
        <w:t>Fig. 1</w:t>
      </w:r>
      <w:r w:rsidR="00B16861">
        <w:rPr>
          <w:rFonts w:ascii="Times New Roman" w:hAnsi="Times New Roman" w:cs="Times New Roman"/>
          <w:i/>
        </w:rPr>
        <w:t>6</w:t>
      </w:r>
      <w:r>
        <w:rPr>
          <w:rFonts w:ascii="Times New Roman" w:hAnsi="Times New Roman" w:cs="Times New Roman"/>
          <w:i/>
        </w:rPr>
        <w:t xml:space="preserve"> </w:t>
      </w:r>
      <w:proofErr w:type="gramStart"/>
      <w:r w:rsidR="009E6736">
        <w:rPr>
          <w:rFonts w:ascii="Times New Roman" w:hAnsi="Times New Roman" w:cs="Times New Roman"/>
          <w:i/>
        </w:rPr>
        <w:t>S</w:t>
      </w:r>
      <w:r w:rsidR="00B16861">
        <w:rPr>
          <w:rFonts w:ascii="Times New Roman" w:hAnsi="Times New Roman" w:cs="Times New Roman"/>
          <w:i/>
        </w:rPr>
        <w:t>h</w:t>
      </w:r>
      <w:r w:rsidR="009E6736">
        <w:rPr>
          <w:rFonts w:ascii="Times New Roman" w:hAnsi="Times New Roman" w:cs="Times New Roman"/>
          <w:i/>
        </w:rPr>
        <w:t>owing</w:t>
      </w:r>
      <w:proofErr w:type="gramEnd"/>
      <w:r w:rsidR="009E6736">
        <w:rPr>
          <w:rFonts w:ascii="Times New Roman" w:hAnsi="Times New Roman" w:cs="Times New Roman"/>
          <w:i/>
        </w:rPr>
        <w:t xml:space="preserve"> averages of velocity at all points</w:t>
      </w:r>
    </w:p>
    <w:p w14:paraId="59EE0695" w14:textId="3CD7CE1D" w:rsidR="00272F3A" w:rsidRDefault="00037485">
      <w:pPr>
        <w:rPr>
          <w:rFonts w:ascii="Times New Roman" w:hAnsi="Times New Roman" w:cs="Times New Roman"/>
          <w:sz w:val="28"/>
          <w:szCs w:val="28"/>
          <w:u w:val="single"/>
        </w:rPr>
      </w:pPr>
      <w:r>
        <w:rPr>
          <w:rFonts w:ascii="Times New Roman" w:hAnsi="Times New Roman" w:cs="Times New Roman"/>
          <w:sz w:val="28"/>
          <w:szCs w:val="28"/>
          <w:u w:val="single"/>
        </w:rPr>
        <w:t xml:space="preserve">Hypotheses 6 </w:t>
      </w:r>
      <w:r w:rsidR="000D46DB">
        <w:rPr>
          <w:rFonts w:ascii="Times New Roman" w:hAnsi="Times New Roman" w:cs="Times New Roman"/>
          <w:sz w:val="28"/>
          <w:szCs w:val="28"/>
          <w:u w:val="single"/>
        </w:rPr>
        <w:t>&amp; 7</w:t>
      </w:r>
    </w:p>
    <w:p w14:paraId="3E0B00D8" w14:textId="40FF8272" w:rsidR="000D46DB" w:rsidRDefault="001832CF">
      <w:pPr>
        <w:rPr>
          <w:rFonts w:ascii="Times New Roman" w:hAnsi="Times New Roman" w:cs="Times New Roman"/>
          <w:sz w:val="28"/>
          <w:szCs w:val="28"/>
        </w:rPr>
      </w:pPr>
      <w:r>
        <w:rPr>
          <w:rFonts w:ascii="Times New Roman" w:hAnsi="Times New Roman" w:cs="Times New Roman"/>
          <w:sz w:val="28"/>
          <w:szCs w:val="28"/>
        </w:rPr>
        <w:t xml:space="preserve">Fig. </w:t>
      </w:r>
      <w:r w:rsidR="00A328D9">
        <w:rPr>
          <w:rFonts w:ascii="Times New Roman" w:hAnsi="Times New Roman" w:cs="Times New Roman"/>
          <w:sz w:val="28"/>
          <w:szCs w:val="28"/>
        </w:rPr>
        <w:t>1</w:t>
      </w:r>
      <w:r w:rsidR="00B16861">
        <w:rPr>
          <w:rFonts w:ascii="Times New Roman" w:hAnsi="Times New Roman" w:cs="Times New Roman"/>
          <w:sz w:val="28"/>
          <w:szCs w:val="28"/>
        </w:rPr>
        <w:t>7</w:t>
      </w:r>
      <w:r>
        <w:rPr>
          <w:rFonts w:ascii="Times New Roman" w:hAnsi="Times New Roman" w:cs="Times New Roman"/>
          <w:sz w:val="28"/>
          <w:szCs w:val="28"/>
        </w:rPr>
        <w:t xml:space="preserve"> below shows quite a variation in size and roundness of the stones at each point</w:t>
      </w:r>
      <w:r w:rsidR="00B16861">
        <w:rPr>
          <w:rFonts w:ascii="Times New Roman" w:hAnsi="Times New Roman" w:cs="Times New Roman"/>
          <w:sz w:val="28"/>
          <w:szCs w:val="28"/>
        </w:rPr>
        <w:t xml:space="preserve"> and this was determined using the Power Roundness chart (Fig. 5)</w:t>
      </w:r>
    </w:p>
    <w:tbl>
      <w:tblPr>
        <w:tblW w:w="9980" w:type="dxa"/>
        <w:tblLook w:val="04A0" w:firstRow="1" w:lastRow="0" w:firstColumn="1" w:lastColumn="0" w:noHBand="0" w:noVBand="1"/>
      </w:tblPr>
      <w:tblGrid>
        <w:gridCol w:w="1340"/>
        <w:gridCol w:w="1340"/>
        <w:gridCol w:w="1680"/>
        <w:gridCol w:w="2880"/>
        <w:gridCol w:w="2740"/>
      </w:tblGrid>
      <w:tr w:rsidR="00746B59" w:rsidRPr="00746B59" w14:paraId="1482851D" w14:textId="77777777" w:rsidTr="00746B59">
        <w:trPr>
          <w:trHeight w:val="312"/>
        </w:trPr>
        <w:tc>
          <w:tcPr>
            <w:tcW w:w="1340" w:type="dxa"/>
            <w:tcBorders>
              <w:top w:val="single" w:sz="8" w:space="0" w:color="auto"/>
              <w:left w:val="single" w:sz="8" w:space="0" w:color="auto"/>
              <w:bottom w:val="single" w:sz="4" w:space="0" w:color="auto"/>
              <w:right w:val="single" w:sz="4" w:space="0" w:color="auto"/>
            </w:tcBorders>
            <w:shd w:val="clear" w:color="000000" w:fill="FFD966"/>
            <w:noWrap/>
            <w:vAlign w:val="bottom"/>
            <w:hideMark/>
          </w:tcPr>
          <w:p w14:paraId="36C9129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Location</w:t>
            </w:r>
          </w:p>
        </w:tc>
        <w:tc>
          <w:tcPr>
            <w:tcW w:w="1340" w:type="dxa"/>
            <w:tcBorders>
              <w:top w:val="single" w:sz="8" w:space="0" w:color="auto"/>
              <w:left w:val="nil"/>
              <w:bottom w:val="single" w:sz="4" w:space="0" w:color="auto"/>
              <w:right w:val="single" w:sz="4" w:space="0" w:color="auto"/>
            </w:tcBorders>
            <w:shd w:val="clear" w:color="000000" w:fill="FFE699"/>
            <w:noWrap/>
            <w:vAlign w:val="bottom"/>
            <w:hideMark/>
          </w:tcPr>
          <w:p w14:paraId="5ADBA11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Point</w:t>
            </w:r>
          </w:p>
        </w:tc>
        <w:tc>
          <w:tcPr>
            <w:tcW w:w="1680" w:type="dxa"/>
            <w:tcBorders>
              <w:top w:val="single" w:sz="8" w:space="0" w:color="auto"/>
              <w:left w:val="nil"/>
              <w:bottom w:val="single" w:sz="4" w:space="0" w:color="auto"/>
              <w:right w:val="single" w:sz="4" w:space="0" w:color="auto"/>
            </w:tcBorders>
            <w:shd w:val="clear" w:color="000000" w:fill="FFD966"/>
            <w:noWrap/>
            <w:vAlign w:val="bottom"/>
            <w:hideMark/>
          </w:tcPr>
          <w:p w14:paraId="36BF046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Rock size (mm)</w:t>
            </w:r>
          </w:p>
        </w:tc>
        <w:tc>
          <w:tcPr>
            <w:tcW w:w="2880" w:type="dxa"/>
            <w:tcBorders>
              <w:top w:val="single" w:sz="8" w:space="0" w:color="auto"/>
              <w:left w:val="nil"/>
              <w:bottom w:val="single" w:sz="4" w:space="0" w:color="auto"/>
              <w:right w:val="single" w:sz="4" w:space="0" w:color="auto"/>
            </w:tcBorders>
            <w:shd w:val="clear" w:color="000000" w:fill="FFE699"/>
            <w:noWrap/>
            <w:vAlign w:val="bottom"/>
            <w:hideMark/>
          </w:tcPr>
          <w:p w14:paraId="5919E87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Rock shape</w:t>
            </w:r>
          </w:p>
        </w:tc>
        <w:tc>
          <w:tcPr>
            <w:tcW w:w="2740" w:type="dxa"/>
            <w:tcBorders>
              <w:top w:val="single" w:sz="8" w:space="0" w:color="auto"/>
              <w:left w:val="nil"/>
              <w:bottom w:val="single" w:sz="4" w:space="0" w:color="auto"/>
              <w:right w:val="single" w:sz="8" w:space="0" w:color="auto"/>
            </w:tcBorders>
            <w:shd w:val="clear" w:color="000000" w:fill="FFD966"/>
            <w:noWrap/>
            <w:vAlign w:val="bottom"/>
            <w:hideMark/>
          </w:tcPr>
          <w:p w14:paraId="51F73A40"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Notes</w:t>
            </w:r>
          </w:p>
        </w:tc>
      </w:tr>
      <w:tr w:rsidR="00746B59" w:rsidRPr="00746B59" w14:paraId="2137C9AA"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6E39778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340" w:type="dxa"/>
            <w:tcBorders>
              <w:top w:val="nil"/>
              <w:left w:val="nil"/>
              <w:bottom w:val="nil"/>
              <w:right w:val="single" w:sz="4" w:space="0" w:color="auto"/>
            </w:tcBorders>
            <w:shd w:val="clear" w:color="000000" w:fill="FFE699"/>
            <w:noWrap/>
            <w:vAlign w:val="bottom"/>
            <w:hideMark/>
          </w:tcPr>
          <w:p w14:paraId="2DAB9FF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N/A</w:t>
            </w:r>
          </w:p>
        </w:tc>
        <w:tc>
          <w:tcPr>
            <w:tcW w:w="1680" w:type="dxa"/>
            <w:tcBorders>
              <w:top w:val="nil"/>
              <w:left w:val="nil"/>
              <w:bottom w:val="nil"/>
              <w:right w:val="single" w:sz="4" w:space="0" w:color="auto"/>
            </w:tcBorders>
            <w:shd w:val="clear" w:color="000000" w:fill="FFD966"/>
            <w:noWrap/>
            <w:vAlign w:val="bottom"/>
            <w:hideMark/>
          </w:tcPr>
          <w:p w14:paraId="2C25388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N/A</w:t>
            </w:r>
          </w:p>
        </w:tc>
        <w:tc>
          <w:tcPr>
            <w:tcW w:w="2880" w:type="dxa"/>
            <w:tcBorders>
              <w:top w:val="nil"/>
              <w:left w:val="nil"/>
              <w:bottom w:val="nil"/>
              <w:right w:val="single" w:sz="4" w:space="0" w:color="auto"/>
            </w:tcBorders>
            <w:shd w:val="clear" w:color="000000" w:fill="FFE699"/>
            <w:noWrap/>
            <w:vAlign w:val="bottom"/>
            <w:hideMark/>
          </w:tcPr>
          <w:p w14:paraId="2AF64C71"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N/A</w:t>
            </w:r>
          </w:p>
        </w:tc>
        <w:tc>
          <w:tcPr>
            <w:tcW w:w="2740" w:type="dxa"/>
            <w:tcBorders>
              <w:top w:val="nil"/>
              <w:left w:val="nil"/>
              <w:bottom w:val="nil"/>
              <w:right w:val="single" w:sz="8" w:space="0" w:color="auto"/>
            </w:tcBorders>
            <w:shd w:val="clear" w:color="000000" w:fill="FFD966"/>
            <w:noWrap/>
            <w:vAlign w:val="bottom"/>
            <w:hideMark/>
          </w:tcPr>
          <w:p w14:paraId="45DF43C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No stone samples found</w:t>
            </w:r>
          </w:p>
        </w:tc>
      </w:tr>
      <w:tr w:rsidR="00746B59" w:rsidRPr="00746B59" w14:paraId="68EDE080"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4404437"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340" w:type="dxa"/>
            <w:tcBorders>
              <w:top w:val="nil"/>
              <w:left w:val="nil"/>
              <w:bottom w:val="nil"/>
              <w:right w:val="single" w:sz="4" w:space="0" w:color="auto"/>
            </w:tcBorders>
            <w:shd w:val="clear" w:color="000000" w:fill="FFE699"/>
            <w:noWrap/>
            <w:vAlign w:val="bottom"/>
            <w:hideMark/>
          </w:tcPr>
          <w:p w14:paraId="6085DA6E"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0A198FE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167</w:t>
            </w:r>
          </w:p>
        </w:tc>
        <w:tc>
          <w:tcPr>
            <w:tcW w:w="2880" w:type="dxa"/>
            <w:tcBorders>
              <w:top w:val="nil"/>
              <w:left w:val="nil"/>
              <w:bottom w:val="nil"/>
              <w:right w:val="single" w:sz="4" w:space="0" w:color="auto"/>
            </w:tcBorders>
            <w:shd w:val="clear" w:color="000000" w:fill="FFE699"/>
            <w:noWrap/>
            <w:vAlign w:val="bottom"/>
            <w:hideMark/>
          </w:tcPr>
          <w:p w14:paraId="11B2072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75CA320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3A809F32"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08CA83E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C3373AF"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3CE9EBF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127</w:t>
            </w:r>
          </w:p>
        </w:tc>
        <w:tc>
          <w:tcPr>
            <w:tcW w:w="2880" w:type="dxa"/>
            <w:tcBorders>
              <w:top w:val="nil"/>
              <w:left w:val="nil"/>
              <w:bottom w:val="nil"/>
              <w:right w:val="single" w:sz="4" w:space="0" w:color="auto"/>
            </w:tcBorders>
            <w:shd w:val="clear" w:color="000000" w:fill="FFE699"/>
            <w:noWrap/>
            <w:vAlign w:val="bottom"/>
            <w:hideMark/>
          </w:tcPr>
          <w:p w14:paraId="750D87EA"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2324168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459B4BED"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368017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80C932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1575710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134</w:t>
            </w:r>
          </w:p>
        </w:tc>
        <w:tc>
          <w:tcPr>
            <w:tcW w:w="2880" w:type="dxa"/>
            <w:tcBorders>
              <w:top w:val="nil"/>
              <w:left w:val="nil"/>
              <w:bottom w:val="nil"/>
              <w:right w:val="single" w:sz="4" w:space="0" w:color="auto"/>
            </w:tcBorders>
            <w:shd w:val="clear" w:color="000000" w:fill="FFE699"/>
            <w:noWrap/>
            <w:vAlign w:val="bottom"/>
            <w:hideMark/>
          </w:tcPr>
          <w:p w14:paraId="557D956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4DDA2A7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0D3298AD"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1BCAE3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6E7576FC"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2B62822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254</w:t>
            </w:r>
          </w:p>
        </w:tc>
        <w:tc>
          <w:tcPr>
            <w:tcW w:w="2880" w:type="dxa"/>
            <w:tcBorders>
              <w:top w:val="nil"/>
              <w:left w:val="nil"/>
              <w:bottom w:val="nil"/>
              <w:right w:val="single" w:sz="4" w:space="0" w:color="auto"/>
            </w:tcBorders>
            <w:shd w:val="clear" w:color="000000" w:fill="FFE699"/>
            <w:noWrap/>
            <w:vAlign w:val="bottom"/>
            <w:hideMark/>
          </w:tcPr>
          <w:p w14:paraId="7D270B1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5DE09EA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6C9E0478"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6917E6E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503409B"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78D255B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144</w:t>
            </w:r>
          </w:p>
        </w:tc>
        <w:tc>
          <w:tcPr>
            <w:tcW w:w="2880" w:type="dxa"/>
            <w:tcBorders>
              <w:top w:val="nil"/>
              <w:left w:val="nil"/>
              <w:bottom w:val="nil"/>
              <w:right w:val="single" w:sz="4" w:space="0" w:color="auto"/>
            </w:tcBorders>
            <w:shd w:val="clear" w:color="000000" w:fill="FFE699"/>
            <w:noWrap/>
            <w:vAlign w:val="bottom"/>
            <w:hideMark/>
          </w:tcPr>
          <w:p w14:paraId="382F64C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0D395C7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01A52562"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051E605D"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340" w:type="dxa"/>
            <w:tcBorders>
              <w:top w:val="nil"/>
              <w:left w:val="nil"/>
              <w:bottom w:val="nil"/>
              <w:right w:val="single" w:sz="4" w:space="0" w:color="auto"/>
            </w:tcBorders>
            <w:shd w:val="clear" w:color="000000" w:fill="FFE699"/>
            <w:noWrap/>
            <w:vAlign w:val="bottom"/>
            <w:hideMark/>
          </w:tcPr>
          <w:p w14:paraId="7963917E"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7BD19A7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63</w:t>
            </w:r>
          </w:p>
        </w:tc>
        <w:tc>
          <w:tcPr>
            <w:tcW w:w="2880" w:type="dxa"/>
            <w:tcBorders>
              <w:top w:val="nil"/>
              <w:left w:val="nil"/>
              <w:bottom w:val="nil"/>
              <w:right w:val="single" w:sz="4" w:space="0" w:color="auto"/>
            </w:tcBorders>
            <w:shd w:val="clear" w:color="000000" w:fill="FFE699"/>
            <w:noWrap/>
            <w:vAlign w:val="bottom"/>
            <w:hideMark/>
          </w:tcPr>
          <w:p w14:paraId="331EAAB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3A87AA8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4C9C656E"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3797C02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3B33757"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1D5ED921"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25</w:t>
            </w:r>
          </w:p>
        </w:tc>
        <w:tc>
          <w:tcPr>
            <w:tcW w:w="2880" w:type="dxa"/>
            <w:tcBorders>
              <w:top w:val="nil"/>
              <w:left w:val="nil"/>
              <w:bottom w:val="nil"/>
              <w:right w:val="single" w:sz="4" w:space="0" w:color="auto"/>
            </w:tcBorders>
            <w:shd w:val="clear" w:color="000000" w:fill="FFE699"/>
            <w:noWrap/>
            <w:vAlign w:val="bottom"/>
            <w:hideMark/>
          </w:tcPr>
          <w:p w14:paraId="5ABC764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0B12002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2DF4EC96"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26EC0C9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48AB0E3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654C1669"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25</w:t>
            </w:r>
          </w:p>
        </w:tc>
        <w:tc>
          <w:tcPr>
            <w:tcW w:w="2880" w:type="dxa"/>
            <w:tcBorders>
              <w:top w:val="nil"/>
              <w:left w:val="nil"/>
              <w:bottom w:val="nil"/>
              <w:right w:val="single" w:sz="4" w:space="0" w:color="auto"/>
            </w:tcBorders>
            <w:shd w:val="clear" w:color="000000" w:fill="FFE699"/>
            <w:noWrap/>
            <w:vAlign w:val="bottom"/>
            <w:hideMark/>
          </w:tcPr>
          <w:p w14:paraId="3304A53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54431E7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3ADAEB69"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28250E2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309D024D"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126E21C9"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41</w:t>
            </w:r>
          </w:p>
        </w:tc>
        <w:tc>
          <w:tcPr>
            <w:tcW w:w="2880" w:type="dxa"/>
            <w:tcBorders>
              <w:top w:val="nil"/>
              <w:left w:val="nil"/>
              <w:bottom w:val="nil"/>
              <w:right w:val="single" w:sz="4" w:space="0" w:color="auto"/>
            </w:tcBorders>
            <w:shd w:val="clear" w:color="000000" w:fill="FFE699"/>
            <w:noWrap/>
            <w:vAlign w:val="bottom"/>
            <w:hideMark/>
          </w:tcPr>
          <w:p w14:paraId="2612DF6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3D10716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735408A3"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B85EC10"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BBE289B"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2928B9D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48</w:t>
            </w:r>
          </w:p>
        </w:tc>
        <w:tc>
          <w:tcPr>
            <w:tcW w:w="2880" w:type="dxa"/>
            <w:tcBorders>
              <w:top w:val="nil"/>
              <w:left w:val="nil"/>
              <w:bottom w:val="nil"/>
              <w:right w:val="single" w:sz="4" w:space="0" w:color="auto"/>
            </w:tcBorders>
            <w:shd w:val="clear" w:color="000000" w:fill="FFE699"/>
            <w:noWrap/>
            <w:vAlign w:val="bottom"/>
            <w:hideMark/>
          </w:tcPr>
          <w:p w14:paraId="1A6D7C4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7545016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2DBE56E2"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9DC39D7"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340" w:type="dxa"/>
            <w:tcBorders>
              <w:top w:val="nil"/>
              <w:left w:val="nil"/>
              <w:bottom w:val="nil"/>
              <w:right w:val="single" w:sz="4" w:space="0" w:color="auto"/>
            </w:tcBorders>
            <w:shd w:val="clear" w:color="000000" w:fill="FFE699"/>
            <w:noWrap/>
            <w:vAlign w:val="bottom"/>
            <w:hideMark/>
          </w:tcPr>
          <w:p w14:paraId="10A3EB37"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7B83451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127</w:t>
            </w:r>
          </w:p>
        </w:tc>
        <w:tc>
          <w:tcPr>
            <w:tcW w:w="2880" w:type="dxa"/>
            <w:tcBorders>
              <w:top w:val="nil"/>
              <w:left w:val="nil"/>
              <w:bottom w:val="nil"/>
              <w:right w:val="single" w:sz="4" w:space="0" w:color="auto"/>
            </w:tcBorders>
            <w:shd w:val="clear" w:color="000000" w:fill="FFE699"/>
            <w:noWrap/>
            <w:vAlign w:val="bottom"/>
            <w:hideMark/>
          </w:tcPr>
          <w:p w14:paraId="75FD7DD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18D13A8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C3D6FFE"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A17E4C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01B0ADD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7209DB3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114</w:t>
            </w:r>
          </w:p>
        </w:tc>
        <w:tc>
          <w:tcPr>
            <w:tcW w:w="2880" w:type="dxa"/>
            <w:tcBorders>
              <w:top w:val="nil"/>
              <w:left w:val="nil"/>
              <w:bottom w:val="nil"/>
              <w:right w:val="single" w:sz="4" w:space="0" w:color="auto"/>
            </w:tcBorders>
            <w:shd w:val="clear" w:color="000000" w:fill="FFE699"/>
            <w:noWrap/>
            <w:vAlign w:val="bottom"/>
            <w:hideMark/>
          </w:tcPr>
          <w:p w14:paraId="7F2B72B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40DDE8E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534B1DAD"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BFE16F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DC4350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4B33675F"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112</w:t>
            </w:r>
          </w:p>
        </w:tc>
        <w:tc>
          <w:tcPr>
            <w:tcW w:w="2880" w:type="dxa"/>
            <w:tcBorders>
              <w:top w:val="nil"/>
              <w:left w:val="nil"/>
              <w:bottom w:val="nil"/>
              <w:right w:val="single" w:sz="4" w:space="0" w:color="auto"/>
            </w:tcBorders>
            <w:shd w:val="clear" w:color="000000" w:fill="FFE699"/>
            <w:noWrap/>
            <w:vAlign w:val="bottom"/>
            <w:hideMark/>
          </w:tcPr>
          <w:p w14:paraId="0E117DD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5015117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716CDD86"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03BE58D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386294D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38F484B9"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102</w:t>
            </w:r>
          </w:p>
        </w:tc>
        <w:tc>
          <w:tcPr>
            <w:tcW w:w="2880" w:type="dxa"/>
            <w:tcBorders>
              <w:top w:val="nil"/>
              <w:left w:val="nil"/>
              <w:bottom w:val="nil"/>
              <w:right w:val="single" w:sz="4" w:space="0" w:color="auto"/>
            </w:tcBorders>
            <w:shd w:val="clear" w:color="000000" w:fill="FFE699"/>
            <w:noWrap/>
            <w:vAlign w:val="bottom"/>
            <w:hideMark/>
          </w:tcPr>
          <w:p w14:paraId="179482C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3769D06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8D58FD0"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87B634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309C6F8A"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7C6FC564"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46</w:t>
            </w:r>
          </w:p>
        </w:tc>
        <w:tc>
          <w:tcPr>
            <w:tcW w:w="2880" w:type="dxa"/>
            <w:tcBorders>
              <w:top w:val="nil"/>
              <w:left w:val="nil"/>
              <w:bottom w:val="nil"/>
              <w:right w:val="single" w:sz="4" w:space="0" w:color="auto"/>
            </w:tcBorders>
            <w:shd w:val="clear" w:color="000000" w:fill="FFE699"/>
            <w:noWrap/>
            <w:vAlign w:val="bottom"/>
            <w:hideMark/>
          </w:tcPr>
          <w:p w14:paraId="66F4795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4BE12F0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2E1228EE"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53FACC7E"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340" w:type="dxa"/>
            <w:tcBorders>
              <w:top w:val="nil"/>
              <w:left w:val="nil"/>
              <w:bottom w:val="nil"/>
              <w:right w:val="single" w:sz="4" w:space="0" w:color="auto"/>
            </w:tcBorders>
            <w:shd w:val="clear" w:color="000000" w:fill="FFE699"/>
            <w:noWrap/>
            <w:vAlign w:val="bottom"/>
            <w:hideMark/>
          </w:tcPr>
          <w:p w14:paraId="5783E4E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79F03CD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110</w:t>
            </w:r>
          </w:p>
        </w:tc>
        <w:tc>
          <w:tcPr>
            <w:tcW w:w="2880" w:type="dxa"/>
            <w:tcBorders>
              <w:top w:val="nil"/>
              <w:left w:val="nil"/>
              <w:bottom w:val="nil"/>
              <w:right w:val="single" w:sz="4" w:space="0" w:color="auto"/>
            </w:tcBorders>
            <w:shd w:val="clear" w:color="000000" w:fill="FFE699"/>
            <w:noWrap/>
            <w:vAlign w:val="bottom"/>
            <w:hideMark/>
          </w:tcPr>
          <w:p w14:paraId="1059F6C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665D8DB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5838A52A"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09B8F39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17652253"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1DE28E6A"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150</w:t>
            </w:r>
          </w:p>
        </w:tc>
        <w:tc>
          <w:tcPr>
            <w:tcW w:w="2880" w:type="dxa"/>
            <w:tcBorders>
              <w:top w:val="nil"/>
              <w:left w:val="nil"/>
              <w:bottom w:val="nil"/>
              <w:right w:val="single" w:sz="4" w:space="0" w:color="auto"/>
            </w:tcBorders>
            <w:shd w:val="clear" w:color="000000" w:fill="FFE699"/>
            <w:noWrap/>
            <w:vAlign w:val="bottom"/>
            <w:hideMark/>
          </w:tcPr>
          <w:p w14:paraId="177E3E3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angular</w:t>
            </w:r>
          </w:p>
        </w:tc>
        <w:tc>
          <w:tcPr>
            <w:tcW w:w="2740" w:type="dxa"/>
            <w:tcBorders>
              <w:top w:val="nil"/>
              <w:left w:val="nil"/>
              <w:bottom w:val="nil"/>
              <w:right w:val="single" w:sz="8" w:space="0" w:color="auto"/>
            </w:tcBorders>
            <w:shd w:val="clear" w:color="000000" w:fill="FFD966"/>
            <w:noWrap/>
            <w:vAlign w:val="bottom"/>
            <w:hideMark/>
          </w:tcPr>
          <w:p w14:paraId="6124B4CA"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caddis fly larvae</w:t>
            </w:r>
          </w:p>
        </w:tc>
      </w:tr>
      <w:tr w:rsidR="00746B59" w:rsidRPr="00746B59" w14:paraId="069198AD"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102518C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A350A1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5FD13F91"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130</w:t>
            </w:r>
          </w:p>
        </w:tc>
        <w:tc>
          <w:tcPr>
            <w:tcW w:w="2880" w:type="dxa"/>
            <w:tcBorders>
              <w:top w:val="nil"/>
              <w:left w:val="nil"/>
              <w:bottom w:val="nil"/>
              <w:right w:val="single" w:sz="4" w:space="0" w:color="auto"/>
            </w:tcBorders>
            <w:shd w:val="clear" w:color="000000" w:fill="FFE699"/>
            <w:noWrap/>
            <w:vAlign w:val="bottom"/>
            <w:hideMark/>
          </w:tcPr>
          <w:p w14:paraId="7980797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50C0914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caddis fly larvae</w:t>
            </w:r>
          </w:p>
        </w:tc>
      </w:tr>
      <w:tr w:rsidR="00746B59" w:rsidRPr="00746B59" w14:paraId="3F00A52F"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1A9AD67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4121DD0F"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4B2A55C6"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90</w:t>
            </w:r>
          </w:p>
        </w:tc>
        <w:tc>
          <w:tcPr>
            <w:tcW w:w="2880" w:type="dxa"/>
            <w:tcBorders>
              <w:top w:val="nil"/>
              <w:left w:val="nil"/>
              <w:bottom w:val="nil"/>
              <w:right w:val="single" w:sz="4" w:space="0" w:color="auto"/>
            </w:tcBorders>
            <w:shd w:val="clear" w:color="000000" w:fill="FFE699"/>
            <w:noWrap/>
            <w:vAlign w:val="bottom"/>
            <w:hideMark/>
          </w:tcPr>
          <w:p w14:paraId="3229782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7BF3473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49248C36"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16CDD491"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1608601"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1F01D19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160</w:t>
            </w:r>
          </w:p>
        </w:tc>
        <w:tc>
          <w:tcPr>
            <w:tcW w:w="2880" w:type="dxa"/>
            <w:tcBorders>
              <w:top w:val="nil"/>
              <w:left w:val="nil"/>
              <w:bottom w:val="nil"/>
              <w:right w:val="single" w:sz="4" w:space="0" w:color="auto"/>
            </w:tcBorders>
            <w:shd w:val="clear" w:color="000000" w:fill="FFE699"/>
            <w:noWrap/>
            <w:vAlign w:val="bottom"/>
            <w:hideMark/>
          </w:tcPr>
          <w:p w14:paraId="23D1959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3A64D3F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AC5FE0B"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1A23D98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6C5C9E5A"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6</w:t>
            </w:r>
          </w:p>
        </w:tc>
        <w:tc>
          <w:tcPr>
            <w:tcW w:w="1680" w:type="dxa"/>
            <w:tcBorders>
              <w:top w:val="nil"/>
              <w:left w:val="nil"/>
              <w:bottom w:val="nil"/>
              <w:right w:val="single" w:sz="4" w:space="0" w:color="auto"/>
            </w:tcBorders>
            <w:shd w:val="clear" w:color="000000" w:fill="FFD966"/>
            <w:noWrap/>
            <w:vAlign w:val="bottom"/>
            <w:hideMark/>
          </w:tcPr>
          <w:p w14:paraId="3833D72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135</w:t>
            </w:r>
          </w:p>
        </w:tc>
        <w:tc>
          <w:tcPr>
            <w:tcW w:w="2880" w:type="dxa"/>
            <w:tcBorders>
              <w:top w:val="nil"/>
              <w:left w:val="nil"/>
              <w:bottom w:val="nil"/>
              <w:right w:val="single" w:sz="4" w:space="0" w:color="auto"/>
            </w:tcBorders>
            <w:shd w:val="clear" w:color="000000" w:fill="FFE699"/>
            <w:noWrap/>
            <w:vAlign w:val="bottom"/>
            <w:hideMark/>
          </w:tcPr>
          <w:p w14:paraId="37D117A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6B86505D"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0BE81697"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38AFA20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6</w:t>
            </w:r>
          </w:p>
        </w:tc>
        <w:tc>
          <w:tcPr>
            <w:tcW w:w="1340" w:type="dxa"/>
            <w:tcBorders>
              <w:top w:val="nil"/>
              <w:left w:val="nil"/>
              <w:bottom w:val="nil"/>
              <w:right w:val="single" w:sz="4" w:space="0" w:color="auto"/>
            </w:tcBorders>
            <w:shd w:val="clear" w:color="000000" w:fill="FFE699"/>
            <w:noWrap/>
            <w:vAlign w:val="bottom"/>
            <w:hideMark/>
          </w:tcPr>
          <w:p w14:paraId="44E7723B"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7E16282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230</w:t>
            </w:r>
          </w:p>
        </w:tc>
        <w:tc>
          <w:tcPr>
            <w:tcW w:w="2880" w:type="dxa"/>
            <w:tcBorders>
              <w:top w:val="nil"/>
              <w:left w:val="nil"/>
              <w:bottom w:val="nil"/>
              <w:right w:val="single" w:sz="4" w:space="0" w:color="auto"/>
            </w:tcBorders>
            <w:shd w:val="clear" w:color="000000" w:fill="FFE699"/>
            <w:noWrap/>
            <w:vAlign w:val="bottom"/>
            <w:hideMark/>
          </w:tcPr>
          <w:p w14:paraId="330F87D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75DBCA2D"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543682C0"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61B7443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lastRenderedPageBreak/>
              <w:t> </w:t>
            </w:r>
          </w:p>
        </w:tc>
        <w:tc>
          <w:tcPr>
            <w:tcW w:w="1340" w:type="dxa"/>
            <w:tcBorders>
              <w:top w:val="nil"/>
              <w:left w:val="nil"/>
              <w:bottom w:val="nil"/>
              <w:right w:val="single" w:sz="4" w:space="0" w:color="auto"/>
            </w:tcBorders>
            <w:shd w:val="clear" w:color="000000" w:fill="FFE699"/>
            <w:noWrap/>
            <w:vAlign w:val="bottom"/>
            <w:hideMark/>
          </w:tcPr>
          <w:p w14:paraId="4EC1F0DD"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01422F2C"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140</w:t>
            </w:r>
          </w:p>
        </w:tc>
        <w:tc>
          <w:tcPr>
            <w:tcW w:w="2880" w:type="dxa"/>
            <w:tcBorders>
              <w:top w:val="nil"/>
              <w:left w:val="nil"/>
              <w:bottom w:val="nil"/>
              <w:right w:val="single" w:sz="4" w:space="0" w:color="auto"/>
            </w:tcBorders>
            <w:shd w:val="clear" w:color="000000" w:fill="FFE699"/>
            <w:noWrap/>
            <w:vAlign w:val="bottom"/>
            <w:hideMark/>
          </w:tcPr>
          <w:p w14:paraId="6318592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rounded</w:t>
            </w:r>
          </w:p>
        </w:tc>
        <w:tc>
          <w:tcPr>
            <w:tcW w:w="2740" w:type="dxa"/>
            <w:tcBorders>
              <w:top w:val="nil"/>
              <w:left w:val="nil"/>
              <w:bottom w:val="nil"/>
              <w:right w:val="single" w:sz="8" w:space="0" w:color="auto"/>
            </w:tcBorders>
            <w:shd w:val="clear" w:color="000000" w:fill="FFD966"/>
            <w:noWrap/>
            <w:vAlign w:val="bottom"/>
            <w:hideMark/>
          </w:tcPr>
          <w:p w14:paraId="38208FB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407414C5"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4A42D1B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0074751C"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0EBD70EB"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230</w:t>
            </w:r>
          </w:p>
        </w:tc>
        <w:tc>
          <w:tcPr>
            <w:tcW w:w="2880" w:type="dxa"/>
            <w:tcBorders>
              <w:top w:val="nil"/>
              <w:left w:val="nil"/>
              <w:bottom w:val="nil"/>
              <w:right w:val="single" w:sz="4" w:space="0" w:color="auto"/>
            </w:tcBorders>
            <w:shd w:val="clear" w:color="000000" w:fill="FFE699"/>
            <w:noWrap/>
            <w:vAlign w:val="bottom"/>
            <w:hideMark/>
          </w:tcPr>
          <w:p w14:paraId="14A18E4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angular</w:t>
            </w:r>
          </w:p>
        </w:tc>
        <w:tc>
          <w:tcPr>
            <w:tcW w:w="2740" w:type="dxa"/>
            <w:tcBorders>
              <w:top w:val="nil"/>
              <w:left w:val="nil"/>
              <w:bottom w:val="nil"/>
              <w:right w:val="single" w:sz="8" w:space="0" w:color="auto"/>
            </w:tcBorders>
            <w:shd w:val="clear" w:color="000000" w:fill="FFD966"/>
            <w:noWrap/>
            <w:vAlign w:val="bottom"/>
            <w:hideMark/>
          </w:tcPr>
          <w:p w14:paraId="14DB69B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0EAD7EA3"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404DA5FE"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DE5C9F3"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738176D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100</w:t>
            </w:r>
          </w:p>
        </w:tc>
        <w:tc>
          <w:tcPr>
            <w:tcW w:w="2880" w:type="dxa"/>
            <w:tcBorders>
              <w:top w:val="nil"/>
              <w:left w:val="nil"/>
              <w:bottom w:val="nil"/>
              <w:right w:val="single" w:sz="4" w:space="0" w:color="auto"/>
            </w:tcBorders>
            <w:shd w:val="clear" w:color="000000" w:fill="FFE699"/>
            <w:noWrap/>
            <w:vAlign w:val="bottom"/>
            <w:hideMark/>
          </w:tcPr>
          <w:p w14:paraId="48B846C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607F4CAD"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559CA50B"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30DFFB5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1BBB424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79EA84AB"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100</w:t>
            </w:r>
          </w:p>
        </w:tc>
        <w:tc>
          <w:tcPr>
            <w:tcW w:w="2880" w:type="dxa"/>
            <w:tcBorders>
              <w:top w:val="nil"/>
              <w:left w:val="nil"/>
              <w:bottom w:val="nil"/>
              <w:right w:val="single" w:sz="4" w:space="0" w:color="auto"/>
            </w:tcBorders>
            <w:shd w:val="clear" w:color="000000" w:fill="FFE699"/>
            <w:noWrap/>
            <w:vAlign w:val="bottom"/>
            <w:hideMark/>
          </w:tcPr>
          <w:p w14:paraId="34F07D0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rounded</w:t>
            </w:r>
          </w:p>
        </w:tc>
        <w:tc>
          <w:tcPr>
            <w:tcW w:w="2740" w:type="dxa"/>
            <w:tcBorders>
              <w:top w:val="nil"/>
              <w:left w:val="nil"/>
              <w:bottom w:val="nil"/>
              <w:right w:val="single" w:sz="8" w:space="0" w:color="auto"/>
            </w:tcBorders>
            <w:shd w:val="clear" w:color="000000" w:fill="FFD966"/>
            <w:noWrap/>
            <w:vAlign w:val="bottom"/>
            <w:hideMark/>
          </w:tcPr>
          <w:p w14:paraId="08F90E0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3B83A951"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5748A2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12E527B4"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6</w:t>
            </w:r>
          </w:p>
        </w:tc>
        <w:tc>
          <w:tcPr>
            <w:tcW w:w="1680" w:type="dxa"/>
            <w:tcBorders>
              <w:top w:val="nil"/>
              <w:left w:val="nil"/>
              <w:bottom w:val="nil"/>
              <w:right w:val="single" w:sz="4" w:space="0" w:color="auto"/>
            </w:tcBorders>
            <w:shd w:val="clear" w:color="000000" w:fill="FFD966"/>
            <w:noWrap/>
            <w:vAlign w:val="bottom"/>
            <w:hideMark/>
          </w:tcPr>
          <w:p w14:paraId="7C30F1F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170</w:t>
            </w:r>
          </w:p>
        </w:tc>
        <w:tc>
          <w:tcPr>
            <w:tcW w:w="2880" w:type="dxa"/>
            <w:tcBorders>
              <w:top w:val="nil"/>
              <w:left w:val="nil"/>
              <w:bottom w:val="nil"/>
              <w:right w:val="single" w:sz="4" w:space="0" w:color="auto"/>
            </w:tcBorders>
            <w:shd w:val="clear" w:color="000000" w:fill="FFE699"/>
            <w:noWrap/>
            <w:vAlign w:val="bottom"/>
            <w:hideMark/>
          </w:tcPr>
          <w:p w14:paraId="7CBE8450"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33E6E24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caddis fly larvae</w:t>
            </w:r>
          </w:p>
        </w:tc>
      </w:tr>
      <w:tr w:rsidR="00746B59" w:rsidRPr="00746B59" w14:paraId="3D2E7B64"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45035501"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7</w:t>
            </w:r>
          </w:p>
        </w:tc>
        <w:tc>
          <w:tcPr>
            <w:tcW w:w="1340" w:type="dxa"/>
            <w:tcBorders>
              <w:top w:val="nil"/>
              <w:left w:val="nil"/>
              <w:bottom w:val="nil"/>
              <w:right w:val="single" w:sz="4" w:space="0" w:color="auto"/>
            </w:tcBorders>
            <w:shd w:val="clear" w:color="000000" w:fill="FFE699"/>
            <w:noWrap/>
            <w:vAlign w:val="bottom"/>
            <w:hideMark/>
          </w:tcPr>
          <w:p w14:paraId="2BE0D344"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6B15B19D"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178</w:t>
            </w:r>
          </w:p>
        </w:tc>
        <w:tc>
          <w:tcPr>
            <w:tcW w:w="2880" w:type="dxa"/>
            <w:tcBorders>
              <w:top w:val="nil"/>
              <w:left w:val="nil"/>
              <w:bottom w:val="nil"/>
              <w:right w:val="single" w:sz="4" w:space="0" w:color="auto"/>
            </w:tcBorders>
            <w:shd w:val="clear" w:color="000000" w:fill="FFE699"/>
            <w:noWrap/>
            <w:vAlign w:val="bottom"/>
            <w:hideMark/>
          </w:tcPr>
          <w:p w14:paraId="3A4BD30A"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09EBFBFB"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04450706"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3B406F70"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31FFF9CC"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441EE658"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122</w:t>
            </w:r>
          </w:p>
        </w:tc>
        <w:tc>
          <w:tcPr>
            <w:tcW w:w="2880" w:type="dxa"/>
            <w:tcBorders>
              <w:top w:val="nil"/>
              <w:left w:val="nil"/>
              <w:bottom w:val="nil"/>
              <w:right w:val="single" w:sz="4" w:space="0" w:color="auto"/>
            </w:tcBorders>
            <w:shd w:val="clear" w:color="000000" w:fill="FFE699"/>
            <w:noWrap/>
            <w:vAlign w:val="bottom"/>
            <w:hideMark/>
          </w:tcPr>
          <w:p w14:paraId="707792A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rounded</w:t>
            </w:r>
          </w:p>
        </w:tc>
        <w:tc>
          <w:tcPr>
            <w:tcW w:w="2740" w:type="dxa"/>
            <w:tcBorders>
              <w:top w:val="nil"/>
              <w:left w:val="nil"/>
              <w:bottom w:val="nil"/>
              <w:right w:val="single" w:sz="8" w:space="0" w:color="auto"/>
            </w:tcBorders>
            <w:shd w:val="clear" w:color="000000" w:fill="FFD966"/>
            <w:noWrap/>
            <w:vAlign w:val="bottom"/>
            <w:hideMark/>
          </w:tcPr>
          <w:p w14:paraId="36415AC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2FE689A5"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672B2C8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E57E51F"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0CFDCB4E"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99</w:t>
            </w:r>
          </w:p>
        </w:tc>
        <w:tc>
          <w:tcPr>
            <w:tcW w:w="2880" w:type="dxa"/>
            <w:tcBorders>
              <w:top w:val="nil"/>
              <w:left w:val="nil"/>
              <w:bottom w:val="nil"/>
              <w:right w:val="single" w:sz="4" w:space="0" w:color="auto"/>
            </w:tcBorders>
            <w:shd w:val="clear" w:color="000000" w:fill="FFE699"/>
            <w:noWrap/>
            <w:vAlign w:val="bottom"/>
            <w:hideMark/>
          </w:tcPr>
          <w:p w14:paraId="7F6D1851"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174AE95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4B8FDDA"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3A3B4D04"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100676A3"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6301F91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91</w:t>
            </w:r>
          </w:p>
        </w:tc>
        <w:tc>
          <w:tcPr>
            <w:tcW w:w="2880" w:type="dxa"/>
            <w:tcBorders>
              <w:top w:val="nil"/>
              <w:left w:val="nil"/>
              <w:bottom w:val="nil"/>
              <w:right w:val="single" w:sz="4" w:space="0" w:color="auto"/>
            </w:tcBorders>
            <w:shd w:val="clear" w:color="000000" w:fill="FFE699"/>
            <w:noWrap/>
            <w:vAlign w:val="bottom"/>
            <w:hideMark/>
          </w:tcPr>
          <w:p w14:paraId="5DBD07A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37DC2D0C"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346E173"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17EF5B8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49720E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44D56BF2"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89</w:t>
            </w:r>
          </w:p>
        </w:tc>
        <w:tc>
          <w:tcPr>
            <w:tcW w:w="2880" w:type="dxa"/>
            <w:tcBorders>
              <w:top w:val="nil"/>
              <w:left w:val="nil"/>
              <w:bottom w:val="nil"/>
              <w:right w:val="single" w:sz="4" w:space="0" w:color="auto"/>
            </w:tcBorders>
            <w:shd w:val="clear" w:color="000000" w:fill="FFE699"/>
            <w:noWrap/>
            <w:vAlign w:val="bottom"/>
            <w:hideMark/>
          </w:tcPr>
          <w:p w14:paraId="4A9B07B1"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angular</w:t>
            </w:r>
          </w:p>
        </w:tc>
        <w:tc>
          <w:tcPr>
            <w:tcW w:w="2740" w:type="dxa"/>
            <w:tcBorders>
              <w:top w:val="nil"/>
              <w:left w:val="nil"/>
              <w:bottom w:val="nil"/>
              <w:right w:val="single" w:sz="8" w:space="0" w:color="auto"/>
            </w:tcBorders>
            <w:shd w:val="clear" w:color="000000" w:fill="FFD966"/>
            <w:noWrap/>
            <w:vAlign w:val="bottom"/>
            <w:hideMark/>
          </w:tcPr>
          <w:p w14:paraId="3882F6E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41DAA049"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2143B0FA"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8</w:t>
            </w:r>
          </w:p>
        </w:tc>
        <w:tc>
          <w:tcPr>
            <w:tcW w:w="1340" w:type="dxa"/>
            <w:tcBorders>
              <w:top w:val="nil"/>
              <w:left w:val="nil"/>
              <w:bottom w:val="nil"/>
              <w:right w:val="single" w:sz="4" w:space="0" w:color="auto"/>
            </w:tcBorders>
            <w:shd w:val="clear" w:color="000000" w:fill="FFE699"/>
            <w:noWrap/>
            <w:vAlign w:val="bottom"/>
            <w:hideMark/>
          </w:tcPr>
          <w:p w14:paraId="3CE92323"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w:t>
            </w:r>
          </w:p>
        </w:tc>
        <w:tc>
          <w:tcPr>
            <w:tcW w:w="1680" w:type="dxa"/>
            <w:tcBorders>
              <w:top w:val="nil"/>
              <w:left w:val="nil"/>
              <w:bottom w:val="nil"/>
              <w:right w:val="single" w:sz="4" w:space="0" w:color="auto"/>
            </w:tcBorders>
            <w:shd w:val="clear" w:color="000000" w:fill="FFD966"/>
            <w:noWrap/>
            <w:vAlign w:val="bottom"/>
            <w:hideMark/>
          </w:tcPr>
          <w:p w14:paraId="56F5D80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130</w:t>
            </w:r>
          </w:p>
        </w:tc>
        <w:tc>
          <w:tcPr>
            <w:tcW w:w="2880" w:type="dxa"/>
            <w:tcBorders>
              <w:top w:val="nil"/>
              <w:left w:val="nil"/>
              <w:bottom w:val="nil"/>
              <w:right w:val="single" w:sz="4" w:space="0" w:color="auto"/>
            </w:tcBorders>
            <w:shd w:val="clear" w:color="000000" w:fill="FFE699"/>
            <w:noWrap/>
            <w:vAlign w:val="bottom"/>
            <w:hideMark/>
          </w:tcPr>
          <w:p w14:paraId="306D1DA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angular</w:t>
            </w:r>
          </w:p>
        </w:tc>
        <w:tc>
          <w:tcPr>
            <w:tcW w:w="2740" w:type="dxa"/>
            <w:tcBorders>
              <w:top w:val="nil"/>
              <w:left w:val="nil"/>
              <w:bottom w:val="nil"/>
              <w:right w:val="single" w:sz="8" w:space="0" w:color="auto"/>
            </w:tcBorders>
            <w:shd w:val="clear" w:color="000000" w:fill="FFD966"/>
            <w:noWrap/>
            <w:vAlign w:val="bottom"/>
            <w:hideMark/>
          </w:tcPr>
          <w:p w14:paraId="6517170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092F8FB"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B43F452"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7900EBE4"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2</w:t>
            </w:r>
          </w:p>
        </w:tc>
        <w:tc>
          <w:tcPr>
            <w:tcW w:w="1680" w:type="dxa"/>
            <w:tcBorders>
              <w:top w:val="nil"/>
              <w:left w:val="nil"/>
              <w:bottom w:val="nil"/>
              <w:right w:val="single" w:sz="4" w:space="0" w:color="auto"/>
            </w:tcBorders>
            <w:shd w:val="clear" w:color="000000" w:fill="FFD966"/>
            <w:noWrap/>
            <w:vAlign w:val="bottom"/>
            <w:hideMark/>
          </w:tcPr>
          <w:p w14:paraId="33667EA4"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90</w:t>
            </w:r>
          </w:p>
        </w:tc>
        <w:tc>
          <w:tcPr>
            <w:tcW w:w="2880" w:type="dxa"/>
            <w:tcBorders>
              <w:top w:val="nil"/>
              <w:left w:val="nil"/>
              <w:bottom w:val="nil"/>
              <w:right w:val="single" w:sz="4" w:space="0" w:color="auto"/>
            </w:tcBorders>
            <w:shd w:val="clear" w:color="000000" w:fill="FFE699"/>
            <w:noWrap/>
            <w:vAlign w:val="bottom"/>
            <w:hideMark/>
          </w:tcPr>
          <w:p w14:paraId="7E153A4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0F6AD5A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2E8594D8"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7166671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008D8FC9"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3</w:t>
            </w:r>
          </w:p>
        </w:tc>
        <w:tc>
          <w:tcPr>
            <w:tcW w:w="1680" w:type="dxa"/>
            <w:tcBorders>
              <w:top w:val="nil"/>
              <w:left w:val="nil"/>
              <w:bottom w:val="nil"/>
              <w:right w:val="single" w:sz="4" w:space="0" w:color="auto"/>
            </w:tcBorders>
            <w:shd w:val="clear" w:color="000000" w:fill="FFD966"/>
            <w:noWrap/>
            <w:vAlign w:val="bottom"/>
            <w:hideMark/>
          </w:tcPr>
          <w:p w14:paraId="51D1CEEF"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110</w:t>
            </w:r>
          </w:p>
        </w:tc>
        <w:tc>
          <w:tcPr>
            <w:tcW w:w="2880" w:type="dxa"/>
            <w:tcBorders>
              <w:top w:val="nil"/>
              <w:left w:val="nil"/>
              <w:bottom w:val="nil"/>
              <w:right w:val="single" w:sz="4" w:space="0" w:color="auto"/>
            </w:tcBorders>
            <w:shd w:val="clear" w:color="000000" w:fill="FFE699"/>
            <w:noWrap/>
            <w:vAlign w:val="bottom"/>
            <w:hideMark/>
          </w:tcPr>
          <w:p w14:paraId="78FC9A8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0DC08A48"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41408B3"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55ABEE25"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3FDBECD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4</w:t>
            </w:r>
          </w:p>
        </w:tc>
        <w:tc>
          <w:tcPr>
            <w:tcW w:w="1680" w:type="dxa"/>
            <w:tcBorders>
              <w:top w:val="nil"/>
              <w:left w:val="nil"/>
              <w:bottom w:val="nil"/>
              <w:right w:val="single" w:sz="4" w:space="0" w:color="auto"/>
            </w:tcBorders>
            <w:shd w:val="clear" w:color="000000" w:fill="FFD966"/>
            <w:noWrap/>
            <w:vAlign w:val="bottom"/>
            <w:hideMark/>
          </w:tcPr>
          <w:p w14:paraId="7318CC90"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100</w:t>
            </w:r>
          </w:p>
        </w:tc>
        <w:tc>
          <w:tcPr>
            <w:tcW w:w="2880" w:type="dxa"/>
            <w:tcBorders>
              <w:top w:val="nil"/>
              <w:left w:val="nil"/>
              <w:bottom w:val="nil"/>
              <w:right w:val="single" w:sz="4" w:space="0" w:color="auto"/>
            </w:tcBorders>
            <w:shd w:val="clear" w:color="000000" w:fill="FFE699"/>
            <w:noWrap/>
            <w:vAlign w:val="bottom"/>
            <w:hideMark/>
          </w:tcPr>
          <w:p w14:paraId="196CAAD3"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sub-rounded</w:t>
            </w:r>
          </w:p>
        </w:tc>
        <w:tc>
          <w:tcPr>
            <w:tcW w:w="2740" w:type="dxa"/>
            <w:tcBorders>
              <w:top w:val="nil"/>
              <w:left w:val="nil"/>
              <w:bottom w:val="nil"/>
              <w:right w:val="single" w:sz="8" w:space="0" w:color="auto"/>
            </w:tcBorders>
            <w:shd w:val="clear" w:color="000000" w:fill="FFD966"/>
            <w:noWrap/>
            <w:vAlign w:val="bottom"/>
            <w:hideMark/>
          </w:tcPr>
          <w:p w14:paraId="78E21387"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1A81218B" w14:textId="77777777" w:rsidTr="00746B59">
        <w:trPr>
          <w:trHeight w:val="312"/>
        </w:trPr>
        <w:tc>
          <w:tcPr>
            <w:tcW w:w="1340" w:type="dxa"/>
            <w:tcBorders>
              <w:top w:val="nil"/>
              <w:left w:val="single" w:sz="8" w:space="0" w:color="auto"/>
              <w:bottom w:val="nil"/>
              <w:right w:val="single" w:sz="4" w:space="0" w:color="auto"/>
            </w:tcBorders>
            <w:shd w:val="clear" w:color="000000" w:fill="FFD966"/>
            <w:noWrap/>
            <w:vAlign w:val="bottom"/>
            <w:hideMark/>
          </w:tcPr>
          <w:p w14:paraId="5F9E68CF"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nil"/>
              <w:right w:val="single" w:sz="4" w:space="0" w:color="auto"/>
            </w:tcBorders>
            <w:shd w:val="clear" w:color="000000" w:fill="FFE699"/>
            <w:noWrap/>
            <w:vAlign w:val="bottom"/>
            <w:hideMark/>
          </w:tcPr>
          <w:p w14:paraId="5B27A65D"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5</w:t>
            </w:r>
          </w:p>
        </w:tc>
        <w:tc>
          <w:tcPr>
            <w:tcW w:w="1680" w:type="dxa"/>
            <w:tcBorders>
              <w:top w:val="nil"/>
              <w:left w:val="nil"/>
              <w:bottom w:val="nil"/>
              <w:right w:val="single" w:sz="4" w:space="0" w:color="auto"/>
            </w:tcBorders>
            <w:shd w:val="clear" w:color="000000" w:fill="FFD966"/>
            <w:noWrap/>
            <w:vAlign w:val="bottom"/>
            <w:hideMark/>
          </w:tcPr>
          <w:p w14:paraId="1B261D79"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90</w:t>
            </w:r>
          </w:p>
        </w:tc>
        <w:tc>
          <w:tcPr>
            <w:tcW w:w="2880" w:type="dxa"/>
            <w:tcBorders>
              <w:top w:val="nil"/>
              <w:left w:val="nil"/>
              <w:bottom w:val="nil"/>
              <w:right w:val="single" w:sz="4" w:space="0" w:color="auto"/>
            </w:tcBorders>
            <w:shd w:val="clear" w:color="000000" w:fill="FFE699"/>
            <w:noWrap/>
            <w:vAlign w:val="bottom"/>
            <w:hideMark/>
          </w:tcPr>
          <w:p w14:paraId="20455CB6"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nil"/>
              <w:right w:val="single" w:sz="8" w:space="0" w:color="auto"/>
            </w:tcBorders>
            <w:shd w:val="clear" w:color="000000" w:fill="FFD966"/>
            <w:noWrap/>
            <w:vAlign w:val="bottom"/>
            <w:hideMark/>
          </w:tcPr>
          <w:p w14:paraId="20027CF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r>
      <w:tr w:rsidR="00746B59" w:rsidRPr="00746B59" w14:paraId="56972AE2" w14:textId="77777777" w:rsidTr="00746B59">
        <w:trPr>
          <w:trHeight w:val="324"/>
        </w:trPr>
        <w:tc>
          <w:tcPr>
            <w:tcW w:w="1340" w:type="dxa"/>
            <w:tcBorders>
              <w:top w:val="nil"/>
              <w:left w:val="single" w:sz="8" w:space="0" w:color="auto"/>
              <w:bottom w:val="single" w:sz="8" w:space="0" w:color="auto"/>
              <w:right w:val="single" w:sz="4" w:space="0" w:color="auto"/>
            </w:tcBorders>
            <w:shd w:val="clear" w:color="000000" w:fill="FFD966"/>
            <w:noWrap/>
            <w:vAlign w:val="bottom"/>
            <w:hideMark/>
          </w:tcPr>
          <w:p w14:paraId="66F0971A"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 </w:t>
            </w:r>
          </w:p>
        </w:tc>
        <w:tc>
          <w:tcPr>
            <w:tcW w:w="1340" w:type="dxa"/>
            <w:tcBorders>
              <w:top w:val="nil"/>
              <w:left w:val="nil"/>
              <w:bottom w:val="single" w:sz="8" w:space="0" w:color="auto"/>
              <w:right w:val="single" w:sz="4" w:space="0" w:color="auto"/>
            </w:tcBorders>
            <w:shd w:val="clear" w:color="000000" w:fill="FFE699"/>
            <w:noWrap/>
            <w:vAlign w:val="bottom"/>
            <w:hideMark/>
          </w:tcPr>
          <w:p w14:paraId="36E1B6D5"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6</w:t>
            </w:r>
          </w:p>
        </w:tc>
        <w:tc>
          <w:tcPr>
            <w:tcW w:w="1680" w:type="dxa"/>
            <w:tcBorders>
              <w:top w:val="nil"/>
              <w:left w:val="nil"/>
              <w:bottom w:val="single" w:sz="8" w:space="0" w:color="auto"/>
              <w:right w:val="single" w:sz="4" w:space="0" w:color="auto"/>
            </w:tcBorders>
            <w:shd w:val="clear" w:color="000000" w:fill="FFD966"/>
            <w:noWrap/>
            <w:vAlign w:val="bottom"/>
            <w:hideMark/>
          </w:tcPr>
          <w:p w14:paraId="0C2FE2EC" w14:textId="77777777" w:rsidR="00746B59" w:rsidRPr="00746B59" w:rsidRDefault="00746B59" w:rsidP="00746B59">
            <w:pPr>
              <w:spacing w:after="0" w:line="240" w:lineRule="auto"/>
              <w:jc w:val="right"/>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100</w:t>
            </w:r>
          </w:p>
        </w:tc>
        <w:tc>
          <w:tcPr>
            <w:tcW w:w="2880" w:type="dxa"/>
            <w:tcBorders>
              <w:top w:val="nil"/>
              <w:left w:val="nil"/>
              <w:bottom w:val="single" w:sz="8" w:space="0" w:color="auto"/>
              <w:right w:val="single" w:sz="4" w:space="0" w:color="auto"/>
            </w:tcBorders>
            <w:shd w:val="clear" w:color="000000" w:fill="FFE699"/>
            <w:noWrap/>
            <w:vAlign w:val="bottom"/>
            <w:hideMark/>
          </w:tcPr>
          <w:p w14:paraId="24212D89" w14:textId="77777777" w:rsidR="00746B59" w:rsidRPr="00746B59" w:rsidRDefault="00746B59" w:rsidP="00746B59">
            <w:pPr>
              <w:spacing w:after="0" w:line="240" w:lineRule="auto"/>
              <w:rPr>
                <w:rFonts w:ascii="Calibri" w:eastAsia="Times New Roman" w:hAnsi="Calibri" w:cs="Calibri"/>
                <w:color w:val="000000"/>
                <w:sz w:val="24"/>
                <w:szCs w:val="24"/>
                <w:lang w:eastAsia="en-GB"/>
              </w:rPr>
            </w:pPr>
            <w:r w:rsidRPr="00746B59">
              <w:rPr>
                <w:rFonts w:ascii="Calibri" w:eastAsia="Times New Roman" w:hAnsi="Calibri" w:cs="Calibri"/>
                <w:color w:val="000000"/>
                <w:sz w:val="24"/>
                <w:szCs w:val="24"/>
                <w:lang w:eastAsia="en-GB"/>
              </w:rPr>
              <w:t>sub-angular</w:t>
            </w:r>
          </w:p>
        </w:tc>
        <w:tc>
          <w:tcPr>
            <w:tcW w:w="2740" w:type="dxa"/>
            <w:tcBorders>
              <w:top w:val="nil"/>
              <w:left w:val="nil"/>
              <w:bottom w:val="single" w:sz="8" w:space="0" w:color="auto"/>
              <w:right w:val="single" w:sz="8" w:space="0" w:color="auto"/>
            </w:tcBorders>
            <w:shd w:val="clear" w:color="000000" w:fill="FFD966"/>
            <w:noWrap/>
            <w:vAlign w:val="bottom"/>
            <w:hideMark/>
          </w:tcPr>
          <w:p w14:paraId="27DCA448" w14:textId="267EB7DA" w:rsidR="00746B59" w:rsidRPr="00746B59" w:rsidRDefault="00746B59" w:rsidP="00746B59">
            <w:pPr>
              <w:spacing w:after="0" w:line="240" w:lineRule="auto"/>
              <w:jc w:val="right"/>
              <w:rPr>
                <w:rFonts w:ascii="Calibri" w:eastAsia="Times New Roman" w:hAnsi="Calibri" w:cs="Calibri"/>
                <w:color w:val="000000"/>
                <w:sz w:val="24"/>
                <w:szCs w:val="24"/>
                <w:lang w:eastAsia="en-GB"/>
              </w:rPr>
            </w:pPr>
          </w:p>
        </w:tc>
      </w:tr>
    </w:tbl>
    <w:p w14:paraId="44BD7AE3" w14:textId="287D8FD6" w:rsidR="001832CF" w:rsidRDefault="00404BC4">
      <w:pPr>
        <w:rPr>
          <w:rFonts w:ascii="Times New Roman" w:hAnsi="Times New Roman" w:cs="Times New Roman"/>
          <w:i/>
        </w:rPr>
      </w:pPr>
      <w:r>
        <w:rPr>
          <w:rFonts w:ascii="Times New Roman" w:hAnsi="Times New Roman" w:cs="Times New Roman"/>
          <w:i/>
        </w:rPr>
        <w:t xml:space="preserve">Fig. </w:t>
      </w:r>
      <w:r w:rsidR="00A328D9">
        <w:rPr>
          <w:rFonts w:ascii="Times New Roman" w:hAnsi="Times New Roman" w:cs="Times New Roman"/>
          <w:i/>
        </w:rPr>
        <w:t>1</w:t>
      </w:r>
      <w:r w:rsidR="00B16861">
        <w:rPr>
          <w:rFonts w:ascii="Times New Roman" w:hAnsi="Times New Roman" w:cs="Times New Roman"/>
          <w:i/>
        </w:rPr>
        <w:t>7</w:t>
      </w:r>
      <w:r>
        <w:rPr>
          <w:rFonts w:ascii="Times New Roman" w:hAnsi="Times New Roman" w:cs="Times New Roman"/>
          <w:i/>
        </w:rPr>
        <w:t xml:space="preserve"> Showing measurements and </w:t>
      </w:r>
      <w:r w:rsidR="00634B1A">
        <w:rPr>
          <w:rFonts w:ascii="Times New Roman" w:hAnsi="Times New Roman" w:cs="Times New Roman"/>
          <w:i/>
        </w:rPr>
        <w:t>‘Roundness Class’ as stated by</w:t>
      </w:r>
      <w:r w:rsidR="0024203C">
        <w:rPr>
          <w:rFonts w:ascii="Times New Roman" w:hAnsi="Times New Roman" w:cs="Times New Roman"/>
          <w:i/>
        </w:rPr>
        <w:t xml:space="preserve"> Bates and Jackson 1987</w:t>
      </w:r>
    </w:p>
    <w:p w14:paraId="07F1C189" w14:textId="515E3F98" w:rsidR="0024203C" w:rsidRDefault="00FF107B">
      <w:pPr>
        <w:rPr>
          <w:rFonts w:ascii="Times New Roman" w:hAnsi="Times New Roman" w:cs="Times New Roman"/>
          <w:sz w:val="28"/>
          <w:szCs w:val="28"/>
        </w:rPr>
      </w:pPr>
      <w:r>
        <w:rPr>
          <w:rFonts w:ascii="Times New Roman" w:hAnsi="Times New Roman" w:cs="Times New Roman"/>
          <w:sz w:val="28"/>
          <w:szCs w:val="28"/>
        </w:rPr>
        <w:t xml:space="preserve">Given the hypotheses that the stones will get smaller and rounder as we proceed down the river, our results show that this is not always necessarily the case. This river is not particularly fast flowing in the places we measured velocity, so this could indicate why this is. Also, the river </w:t>
      </w:r>
      <w:r w:rsidR="000A6146">
        <w:rPr>
          <w:rFonts w:ascii="Times New Roman" w:hAnsi="Times New Roman" w:cs="Times New Roman"/>
          <w:sz w:val="28"/>
          <w:szCs w:val="28"/>
        </w:rPr>
        <w:t>does not flow from a high plain down, so this may be a reason why the river does not build up enough velocity to have an impact on t</w:t>
      </w:r>
      <w:r w:rsidR="00B71555">
        <w:rPr>
          <w:rFonts w:ascii="Times New Roman" w:hAnsi="Times New Roman" w:cs="Times New Roman"/>
          <w:sz w:val="28"/>
          <w:szCs w:val="28"/>
        </w:rPr>
        <w:t>he bed load.</w:t>
      </w:r>
      <w:r w:rsidR="0020420A">
        <w:rPr>
          <w:rFonts w:ascii="Times New Roman" w:hAnsi="Times New Roman" w:cs="Times New Roman"/>
          <w:sz w:val="28"/>
          <w:szCs w:val="28"/>
        </w:rPr>
        <w:t xml:space="preserve"> </w:t>
      </w:r>
    </w:p>
    <w:p w14:paraId="27BA90DF" w14:textId="798C040A" w:rsidR="004D383E" w:rsidRDefault="004D383E">
      <w:pPr>
        <w:rPr>
          <w:rFonts w:ascii="Times New Roman" w:hAnsi="Times New Roman" w:cs="Times New Roman"/>
          <w:sz w:val="28"/>
          <w:szCs w:val="28"/>
        </w:rPr>
      </w:pPr>
      <w:r>
        <w:rPr>
          <w:rFonts w:ascii="Times New Roman" w:hAnsi="Times New Roman" w:cs="Times New Roman"/>
          <w:sz w:val="28"/>
          <w:szCs w:val="28"/>
        </w:rPr>
        <w:t>Due to an uncharacteristically dry summer and winter in 2018 this may also have affected this year’s results in relation to the size of some of the rocks and the lack of sub-rounded and rounded specimens towards the bottom of the river. The decrease in river volume may have led to lack of velocity, and this in turn impacts the amount of water discharge needed to transport the larger rocks down river.</w:t>
      </w:r>
    </w:p>
    <w:tbl>
      <w:tblPr>
        <w:tblpPr w:leftFromText="180" w:rightFromText="180" w:vertAnchor="text" w:horzAnchor="margin" w:tblpXSpec="center" w:tblpY="439"/>
        <w:tblW w:w="11018" w:type="dxa"/>
        <w:tblLook w:val="04A0" w:firstRow="1" w:lastRow="0" w:firstColumn="1" w:lastColumn="0" w:noHBand="0" w:noVBand="1"/>
      </w:tblPr>
      <w:tblGrid>
        <w:gridCol w:w="998"/>
        <w:gridCol w:w="2020"/>
        <w:gridCol w:w="2080"/>
        <w:gridCol w:w="2300"/>
        <w:gridCol w:w="1880"/>
        <w:gridCol w:w="1740"/>
      </w:tblGrid>
      <w:tr w:rsidR="00B16861" w:rsidRPr="00433A2F" w14:paraId="27A66D57" w14:textId="77777777" w:rsidTr="00B16861">
        <w:trPr>
          <w:trHeight w:val="312"/>
        </w:trPr>
        <w:tc>
          <w:tcPr>
            <w:tcW w:w="998" w:type="dxa"/>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255588D9"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Location</w:t>
            </w:r>
          </w:p>
        </w:tc>
        <w:tc>
          <w:tcPr>
            <w:tcW w:w="2020" w:type="dxa"/>
            <w:tcBorders>
              <w:top w:val="single" w:sz="4" w:space="0" w:color="auto"/>
              <w:left w:val="nil"/>
              <w:bottom w:val="single" w:sz="4" w:space="0" w:color="auto"/>
              <w:right w:val="single" w:sz="4" w:space="0" w:color="auto"/>
            </w:tcBorders>
            <w:shd w:val="clear" w:color="000000" w:fill="70AD47"/>
            <w:noWrap/>
            <w:vAlign w:val="bottom"/>
            <w:hideMark/>
          </w:tcPr>
          <w:p w14:paraId="5D6FC506"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Avg</w:t>
            </w:r>
            <w:r>
              <w:rPr>
                <w:rFonts w:ascii="Times New Roman" w:eastAsia="Times New Roman" w:hAnsi="Times New Roman" w:cs="Times New Roman"/>
                <w:color w:val="000000"/>
                <w:lang w:eastAsia="en-GB"/>
              </w:rPr>
              <w:t xml:space="preserve">. </w:t>
            </w:r>
            <w:r w:rsidRPr="00433A2F">
              <w:rPr>
                <w:rFonts w:ascii="Times New Roman" w:eastAsia="Times New Roman" w:hAnsi="Times New Roman" w:cs="Times New Roman"/>
                <w:color w:val="000000"/>
                <w:lang w:eastAsia="en-GB"/>
              </w:rPr>
              <w:t>width of river (m)</w:t>
            </w:r>
          </w:p>
        </w:tc>
        <w:tc>
          <w:tcPr>
            <w:tcW w:w="2080" w:type="dxa"/>
            <w:tcBorders>
              <w:top w:val="single" w:sz="4" w:space="0" w:color="auto"/>
              <w:left w:val="nil"/>
              <w:bottom w:val="single" w:sz="4" w:space="0" w:color="auto"/>
              <w:right w:val="single" w:sz="4" w:space="0" w:color="auto"/>
            </w:tcBorders>
            <w:shd w:val="clear" w:color="000000" w:fill="70AD47"/>
            <w:noWrap/>
            <w:vAlign w:val="bottom"/>
            <w:hideMark/>
          </w:tcPr>
          <w:p w14:paraId="23E65481"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Avg. depth of river (m)</w:t>
            </w:r>
          </w:p>
        </w:tc>
        <w:tc>
          <w:tcPr>
            <w:tcW w:w="2300" w:type="dxa"/>
            <w:tcBorders>
              <w:top w:val="single" w:sz="4" w:space="0" w:color="auto"/>
              <w:left w:val="nil"/>
              <w:bottom w:val="single" w:sz="4" w:space="0" w:color="auto"/>
              <w:right w:val="single" w:sz="4" w:space="0" w:color="auto"/>
            </w:tcBorders>
            <w:shd w:val="clear" w:color="000000" w:fill="70AD47"/>
            <w:noWrap/>
            <w:vAlign w:val="bottom"/>
            <w:hideMark/>
          </w:tcPr>
          <w:p w14:paraId="5644A870"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Cross-sectional area (m</w:t>
            </w:r>
            <w:r>
              <w:rPr>
                <w:rFonts w:ascii="Times New Roman" w:eastAsia="Times New Roman" w:hAnsi="Times New Roman" w:cs="Times New Roman"/>
                <w:color w:val="000000"/>
                <w:vertAlign w:val="superscript"/>
                <w:lang w:eastAsia="en-GB"/>
              </w:rPr>
              <w:t>2</w:t>
            </w:r>
            <w:r w:rsidRPr="00433A2F">
              <w:rPr>
                <w:rFonts w:ascii="Times New Roman" w:eastAsia="Times New Roman" w:hAnsi="Times New Roman" w:cs="Times New Roman"/>
                <w:color w:val="000000"/>
                <w:lang w:eastAsia="en-GB"/>
              </w:rPr>
              <w:t>)</w:t>
            </w:r>
          </w:p>
        </w:tc>
        <w:tc>
          <w:tcPr>
            <w:tcW w:w="1880" w:type="dxa"/>
            <w:tcBorders>
              <w:top w:val="single" w:sz="4" w:space="0" w:color="auto"/>
              <w:left w:val="nil"/>
              <w:bottom w:val="single" w:sz="4" w:space="0" w:color="auto"/>
              <w:right w:val="single" w:sz="4" w:space="0" w:color="auto"/>
            </w:tcBorders>
            <w:shd w:val="clear" w:color="000000" w:fill="70AD47"/>
            <w:noWrap/>
            <w:vAlign w:val="bottom"/>
            <w:hideMark/>
          </w:tcPr>
          <w:p w14:paraId="22FEA6C8"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proofErr w:type="spellStart"/>
            <w:r w:rsidRPr="00433A2F">
              <w:rPr>
                <w:rFonts w:ascii="Times New Roman" w:eastAsia="Times New Roman" w:hAnsi="Times New Roman" w:cs="Times New Roman"/>
                <w:color w:val="000000"/>
                <w:lang w:eastAsia="en-GB"/>
              </w:rPr>
              <w:t>Avg</w:t>
            </w:r>
            <w:proofErr w:type="spellEnd"/>
            <w:r w:rsidRPr="00433A2F">
              <w:rPr>
                <w:rFonts w:ascii="Times New Roman" w:eastAsia="Times New Roman" w:hAnsi="Times New Roman" w:cs="Times New Roman"/>
                <w:color w:val="000000"/>
                <w:lang w:eastAsia="en-GB"/>
              </w:rPr>
              <w:t xml:space="preserve"> velocity (m/sec)</w:t>
            </w:r>
          </w:p>
        </w:tc>
        <w:tc>
          <w:tcPr>
            <w:tcW w:w="1740" w:type="dxa"/>
            <w:tcBorders>
              <w:top w:val="single" w:sz="4" w:space="0" w:color="auto"/>
              <w:left w:val="nil"/>
              <w:bottom w:val="single" w:sz="4" w:space="0" w:color="auto"/>
              <w:right w:val="single" w:sz="4" w:space="0" w:color="auto"/>
            </w:tcBorders>
            <w:shd w:val="clear" w:color="000000" w:fill="70AD47"/>
            <w:noWrap/>
            <w:vAlign w:val="bottom"/>
            <w:hideMark/>
          </w:tcPr>
          <w:p w14:paraId="1E51152F" w14:textId="77777777" w:rsidR="00B16861" w:rsidRPr="00433A2F" w:rsidRDefault="00B16861" w:rsidP="00B16861">
            <w:pPr>
              <w:spacing w:after="0" w:line="240" w:lineRule="auto"/>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Discharge (m</w:t>
            </w:r>
            <w:r>
              <w:rPr>
                <w:rFonts w:ascii="Times New Roman" w:eastAsia="Times New Roman" w:hAnsi="Times New Roman" w:cs="Times New Roman"/>
                <w:color w:val="000000"/>
                <w:vertAlign w:val="superscript"/>
                <w:lang w:eastAsia="en-GB"/>
              </w:rPr>
              <w:t>3</w:t>
            </w:r>
            <w:r w:rsidRPr="00433A2F">
              <w:rPr>
                <w:rFonts w:ascii="Times New Roman" w:eastAsia="Times New Roman" w:hAnsi="Times New Roman" w:cs="Times New Roman"/>
                <w:color w:val="000000"/>
                <w:lang w:eastAsia="en-GB"/>
              </w:rPr>
              <w:t>/sec)</w:t>
            </w:r>
          </w:p>
        </w:tc>
      </w:tr>
      <w:tr w:rsidR="00B16861" w:rsidRPr="00433A2F" w14:paraId="40D6D0D3"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36BD5E19"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1</w:t>
            </w:r>
          </w:p>
        </w:tc>
        <w:tc>
          <w:tcPr>
            <w:tcW w:w="2020" w:type="dxa"/>
            <w:tcBorders>
              <w:top w:val="nil"/>
              <w:left w:val="nil"/>
              <w:bottom w:val="single" w:sz="4" w:space="0" w:color="auto"/>
              <w:right w:val="single" w:sz="4" w:space="0" w:color="auto"/>
            </w:tcBorders>
            <w:shd w:val="clear" w:color="000000" w:fill="C6E0B4"/>
            <w:noWrap/>
            <w:vAlign w:val="bottom"/>
            <w:hideMark/>
          </w:tcPr>
          <w:p w14:paraId="19CFC777"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1.1</w:t>
            </w:r>
          </w:p>
        </w:tc>
        <w:tc>
          <w:tcPr>
            <w:tcW w:w="2080" w:type="dxa"/>
            <w:tcBorders>
              <w:top w:val="nil"/>
              <w:left w:val="nil"/>
              <w:bottom w:val="single" w:sz="4" w:space="0" w:color="auto"/>
              <w:right w:val="single" w:sz="4" w:space="0" w:color="auto"/>
            </w:tcBorders>
            <w:shd w:val="clear" w:color="000000" w:fill="C6E0B4"/>
            <w:noWrap/>
            <w:vAlign w:val="bottom"/>
            <w:hideMark/>
          </w:tcPr>
          <w:p w14:paraId="5323E6AA"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0.05</w:t>
            </w:r>
          </w:p>
        </w:tc>
        <w:tc>
          <w:tcPr>
            <w:tcW w:w="2300" w:type="dxa"/>
            <w:tcBorders>
              <w:top w:val="nil"/>
              <w:left w:val="nil"/>
              <w:bottom w:val="single" w:sz="4" w:space="0" w:color="auto"/>
              <w:right w:val="single" w:sz="4" w:space="0" w:color="auto"/>
            </w:tcBorders>
            <w:shd w:val="clear" w:color="000000" w:fill="C6E0B4"/>
            <w:noWrap/>
            <w:vAlign w:val="bottom"/>
            <w:hideMark/>
          </w:tcPr>
          <w:p w14:paraId="2354D7B5"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0.05</w:t>
            </w:r>
          </w:p>
        </w:tc>
        <w:tc>
          <w:tcPr>
            <w:tcW w:w="1880" w:type="dxa"/>
            <w:tcBorders>
              <w:top w:val="nil"/>
              <w:left w:val="nil"/>
              <w:bottom w:val="single" w:sz="4" w:space="0" w:color="auto"/>
              <w:right w:val="single" w:sz="4" w:space="0" w:color="auto"/>
            </w:tcBorders>
            <w:shd w:val="clear" w:color="000000" w:fill="C6E0B4"/>
            <w:noWrap/>
            <w:vAlign w:val="bottom"/>
            <w:hideMark/>
          </w:tcPr>
          <w:p w14:paraId="08E40D5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w:t>
            </w:r>
          </w:p>
        </w:tc>
        <w:tc>
          <w:tcPr>
            <w:tcW w:w="1740" w:type="dxa"/>
            <w:tcBorders>
              <w:top w:val="nil"/>
              <w:left w:val="nil"/>
              <w:bottom w:val="single" w:sz="4" w:space="0" w:color="auto"/>
              <w:right w:val="single" w:sz="4" w:space="0" w:color="auto"/>
            </w:tcBorders>
            <w:shd w:val="clear" w:color="000000" w:fill="C6E0B4"/>
            <w:noWrap/>
            <w:vAlign w:val="bottom"/>
            <w:hideMark/>
          </w:tcPr>
          <w:p w14:paraId="2FE00970"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w:t>
            </w:r>
          </w:p>
        </w:tc>
      </w:tr>
      <w:tr w:rsidR="00B16861" w:rsidRPr="00433A2F" w14:paraId="07F628C9"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0C15FEE7"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2</w:t>
            </w:r>
          </w:p>
        </w:tc>
        <w:tc>
          <w:tcPr>
            <w:tcW w:w="2020" w:type="dxa"/>
            <w:tcBorders>
              <w:top w:val="nil"/>
              <w:left w:val="nil"/>
              <w:bottom w:val="single" w:sz="4" w:space="0" w:color="auto"/>
              <w:right w:val="single" w:sz="4" w:space="0" w:color="auto"/>
            </w:tcBorders>
            <w:shd w:val="clear" w:color="000000" w:fill="C6E0B4"/>
            <w:noWrap/>
            <w:vAlign w:val="bottom"/>
            <w:hideMark/>
          </w:tcPr>
          <w:p w14:paraId="42E0AC00"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3.1</w:t>
            </w:r>
          </w:p>
        </w:tc>
        <w:tc>
          <w:tcPr>
            <w:tcW w:w="2080" w:type="dxa"/>
            <w:tcBorders>
              <w:top w:val="nil"/>
              <w:left w:val="nil"/>
              <w:bottom w:val="single" w:sz="4" w:space="0" w:color="auto"/>
              <w:right w:val="single" w:sz="4" w:space="0" w:color="auto"/>
            </w:tcBorders>
            <w:shd w:val="clear" w:color="000000" w:fill="C6E0B4"/>
            <w:noWrap/>
            <w:vAlign w:val="bottom"/>
            <w:hideMark/>
          </w:tcPr>
          <w:p w14:paraId="40334BCD"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0.14</w:t>
            </w:r>
          </w:p>
        </w:tc>
        <w:tc>
          <w:tcPr>
            <w:tcW w:w="2300" w:type="dxa"/>
            <w:tcBorders>
              <w:top w:val="nil"/>
              <w:left w:val="nil"/>
              <w:bottom w:val="single" w:sz="4" w:space="0" w:color="auto"/>
              <w:right w:val="single" w:sz="4" w:space="0" w:color="auto"/>
            </w:tcBorders>
            <w:shd w:val="clear" w:color="000000" w:fill="C6E0B4"/>
            <w:noWrap/>
            <w:vAlign w:val="bottom"/>
            <w:hideMark/>
          </w:tcPr>
          <w:p w14:paraId="0AEFBC1C"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0.4</w:t>
            </w:r>
          </w:p>
        </w:tc>
        <w:tc>
          <w:tcPr>
            <w:tcW w:w="1880" w:type="dxa"/>
            <w:tcBorders>
              <w:top w:val="nil"/>
              <w:left w:val="nil"/>
              <w:bottom w:val="single" w:sz="4" w:space="0" w:color="auto"/>
              <w:right w:val="single" w:sz="4" w:space="0" w:color="auto"/>
            </w:tcBorders>
            <w:shd w:val="clear" w:color="000000" w:fill="C6E0B4"/>
            <w:noWrap/>
            <w:vAlign w:val="bottom"/>
            <w:hideMark/>
          </w:tcPr>
          <w:p w14:paraId="2A104056"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0.19</w:t>
            </w:r>
          </w:p>
        </w:tc>
        <w:tc>
          <w:tcPr>
            <w:tcW w:w="1740" w:type="dxa"/>
            <w:tcBorders>
              <w:top w:val="nil"/>
              <w:left w:val="nil"/>
              <w:bottom w:val="single" w:sz="4" w:space="0" w:color="auto"/>
              <w:right w:val="single" w:sz="4" w:space="0" w:color="auto"/>
            </w:tcBorders>
            <w:shd w:val="clear" w:color="000000" w:fill="C6E0B4"/>
            <w:noWrap/>
            <w:vAlign w:val="bottom"/>
            <w:hideMark/>
          </w:tcPr>
          <w:p w14:paraId="4C80E5A1"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w:t>
            </w:r>
          </w:p>
        </w:tc>
      </w:tr>
      <w:tr w:rsidR="00B16861" w:rsidRPr="00433A2F" w14:paraId="1E6BAFEA"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09874B97"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3</w:t>
            </w:r>
          </w:p>
        </w:tc>
        <w:tc>
          <w:tcPr>
            <w:tcW w:w="2020" w:type="dxa"/>
            <w:tcBorders>
              <w:top w:val="nil"/>
              <w:left w:val="nil"/>
              <w:bottom w:val="single" w:sz="4" w:space="0" w:color="auto"/>
              <w:right w:val="single" w:sz="4" w:space="0" w:color="auto"/>
            </w:tcBorders>
            <w:shd w:val="clear" w:color="000000" w:fill="C6E0B4"/>
            <w:noWrap/>
            <w:vAlign w:val="bottom"/>
            <w:hideMark/>
          </w:tcPr>
          <w:p w14:paraId="266B858C"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6.9</w:t>
            </w:r>
          </w:p>
        </w:tc>
        <w:tc>
          <w:tcPr>
            <w:tcW w:w="2080" w:type="dxa"/>
            <w:tcBorders>
              <w:top w:val="nil"/>
              <w:left w:val="nil"/>
              <w:bottom w:val="single" w:sz="4" w:space="0" w:color="auto"/>
              <w:right w:val="single" w:sz="4" w:space="0" w:color="auto"/>
            </w:tcBorders>
            <w:shd w:val="clear" w:color="000000" w:fill="C6E0B4"/>
            <w:noWrap/>
            <w:vAlign w:val="bottom"/>
            <w:hideMark/>
          </w:tcPr>
          <w:p w14:paraId="05EF0D5A"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0.22</w:t>
            </w:r>
          </w:p>
        </w:tc>
        <w:tc>
          <w:tcPr>
            <w:tcW w:w="2300" w:type="dxa"/>
            <w:tcBorders>
              <w:top w:val="nil"/>
              <w:left w:val="nil"/>
              <w:bottom w:val="single" w:sz="4" w:space="0" w:color="auto"/>
              <w:right w:val="single" w:sz="4" w:space="0" w:color="auto"/>
            </w:tcBorders>
            <w:shd w:val="clear" w:color="000000" w:fill="C6E0B4"/>
            <w:noWrap/>
            <w:vAlign w:val="bottom"/>
            <w:hideMark/>
          </w:tcPr>
          <w:p w14:paraId="3EDFDFBB"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1.52</w:t>
            </w:r>
          </w:p>
        </w:tc>
        <w:tc>
          <w:tcPr>
            <w:tcW w:w="1880" w:type="dxa"/>
            <w:tcBorders>
              <w:top w:val="nil"/>
              <w:left w:val="nil"/>
              <w:bottom w:val="single" w:sz="4" w:space="0" w:color="auto"/>
              <w:right w:val="single" w:sz="4" w:space="0" w:color="auto"/>
            </w:tcBorders>
            <w:shd w:val="clear" w:color="000000" w:fill="C6E0B4"/>
            <w:noWrap/>
            <w:vAlign w:val="bottom"/>
            <w:hideMark/>
          </w:tcPr>
          <w:p w14:paraId="2D96DEF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0.39</w:t>
            </w:r>
          </w:p>
        </w:tc>
        <w:tc>
          <w:tcPr>
            <w:tcW w:w="1740" w:type="dxa"/>
            <w:tcBorders>
              <w:top w:val="nil"/>
              <w:left w:val="nil"/>
              <w:bottom w:val="single" w:sz="4" w:space="0" w:color="auto"/>
              <w:right w:val="single" w:sz="4" w:space="0" w:color="auto"/>
            </w:tcBorders>
            <w:shd w:val="clear" w:color="000000" w:fill="C6E0B4"/>
            <w:noWrap/>
            <w:vAlign w:val="bottom"/>
            <w:hideMark/>
          </w:tcPr>
          <w:p w14:paraId="0FF3FE33"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0.6</w:t>
            </w:r>
          </w:p>
        </w:tc>
      </w:tr>
      <w:tr w:rsidR="00B16861" w:rsidRPr="00433A2F" w14:paraId="4BA8E31C"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24485F21"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4</w:t>
            </w:r>
          </w:p>
        </w:tc>
        <w:tc>
          <w:tcPr>
            <w:tcW w:w="2020" w:type="dxa"/>
            <w:tcBorders>
              <w:top w:val="nil"/>
              <w:left w:val="nil"/>
              <w:bottom w:val="single" w:sz="4" w:space="0" w:color="auto"/>
              <w:right w:val="single" w:sz="4" w:space="0" w:color="auto"/>
            </w:tcBorders>
            <w:shd w:val="clear" w:color="000000" w:fill="C6E0B4"/>
            <w:noWrap/>
            <w:vAlign w:val="bottom"/>
            <w:hideMark/>
          </w:tcPr>
          <w:p w14:paraId="07763488"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3.8</w:t>
            </w:r>
          </w:p>
        </w:tc>
        <w:tc>
          <w:tcPr>
            <w:tcW w:w="2080" w:type="dxa"/>
            <w:tcBorders>
              <w:top w:val="nil"/>
              <w:left w:val="nil"/>
              <w:bottom w:val="single" w:sz="4" w:space="0" w:color="auto"/>
              <w:right w:val="single" w:sz="4" w:space="0" w:color="auto"/>
            </w:tcBorders>
            <w:shd w:val="clear" w:color="000000" w:fill="C6E0B4"/>
            <w:noWrap/>
            <w:vAlign w:val="bottom"/>
            <w:hideMark/>
          </w:tcPr>
          <w:p w14:paraId="5CC9FA1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0.18</w:t>
            </w:r>
          </w:p>
        </w:tc>
        <w:tc>
          <w:tcPr>
            <w:tcW w:w="2300" w:type="dxa"/>
            <w:tcBorders>
              <w:top w:val="nil"/>
              <w:left w:val="nil"/>
              <w:bottom w:val="single" w:sz="4" w:space="0" w:color="auto"/>
              <w:right w:val="single" w:sz="4" w:space="0" w:color="auto"/>
            </w:tcBorders>
            <w:shd w:val="clear" w:color="000000" w:fill="C6E0B4"/>
            <w:noWrap/>
            <w:vAlign w:val="bottom"/>
            <w:hideMark/>
          </w:tcPr>
          <w:p w14:paraId="4B8BC5B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0.68</w:t>
            </w:r>
          </w:p>
        </w:tc>
        <w:tc>
          <w:tcPr>
            <w:tcW w:w="1880" w:type="dxa"/>
            <w:tcBorders>
              <w:top w:val="nil"/>
              <w:left w:val="nil"/>
              <w:bottom w:val="single" w:sz="4" w:space="0" w:color="auto"/>
              <w:right w:val="single" w:sz="4" w:space="0" w:color="auto"/>
            </w:tcBorders>
            <w:shd w:val="clear" w:color="000000" w:fill="C6E0B4"/>
            <w:noWrap/>
            <w:vAlign w:val="bottom"/>
            <w:hideMark/>
          </w:tcPr>
          <w:p w14:paraId="4C2C6E92"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0.17</w:t>
            </w:r>
          </w:p>
        </w:tc>
        <w:tc>
          <w:tcPr>
            <w:tcW w:w="1740" w:type="dxa"/>
            <w:tcBorders>
              <w:top w:val="nil"/>
              <w:left w:val="nil"/>
              <w:bottom w:val="single" w:sz="4" w:space="0" w:color="auto"/>
              <w:right w:val="single" w:sz="4" w:space="0" w:color="auto"/>
            </w:tcBorders>
            <w:shd w:val="clear" w:color="000000" w:fill="C6E0B4"/>
            <w:noWrap/>
            <w:vAlign w:val="bottom"/>
            <w:hideMark/>
          </w:tcPr>
          <w:p w14:paraId="5F9AAB42"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w:t>
            </w:r>
          </w:p>
        </w:tc>
      </w:tr>
      <w:tr w:rsidR="00B16861" w:rsidRPr="00433A2F" w14:paraId="2D938718"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291D84BC"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5</w:t>
            </w:r>
          </w:p>
        </w:tc>
        <w:tc>
          <w:tcPr>
            <w:tcW w:w="2020" w:type="dxa"/>
            <w:tcBorders>
              <w:top w:val="nil"/>
              <w:left w:val="nil"/>
              <w:bottom w:val="single" w:sz="4" w:space="0" w:color="auto"/>
              <w:right w:val="single" w:sz="4" w:space="0" w:color="auto"/>
            </w:tcBorders>
            <w:shd w:val="clear" w:color="000000" w:fill="C6E0B4"/>
            <w:noWrap/>
            <w:vAlign w:val="bottom"/>
            <w:hideMark/>
          </w:tcPr>
          <w:p w14:paraId="6C79F8C9"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6</w:t>
            </w:r>
          </w:p>
        </w:tc>
        <w:tc>
          <w:tcPr>
            <w:tcW w:w="2080" w:type="dxa"/>
            <w:tcBorders>
              <w:top w:val="nil"/>
              <w:left w:val="nil"/>
              <w:bottom w:val="single" w:sz="4" w:space="0" w:color="auto"/>
              <w:right w:val="single" w:sz="4" w:space="0" w:color="auto"/>
            </w:tcBorders>
            <w:shd w:val="clear" w:color="000000" w:fill="C6E0B4"/>
            <w:noWrap/>
            <w:vAlign w:val="bottom"/>
            <w:hideMark/>
          </w:tcPr>
          <w:p w14:paraId="1E4A24B8"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0.09</w:t>
            </w:r>
          </w:p>
        </w:tc>
        <w:tc>
          <w:tcPr>
            <w:tcW w:w="2300" w:type="dxa"/>
            <w:tcBorders>
              <w:top w:val="nil"/>
              <w:left w:val="nil"/>
              <w:bottom w:val="single" w:sz="4" w:space="0" w:color="auto"/>
              <w:right w:val="single" w:sz="4" w:space="0" w:color="auto"/>
            </w:tcBorders>
            <w:shd w:val="clear" w:color="000000" w:fill="C6E0B4"/>
            <w:noWrap/>
            <w:vAlign w:val="bottom"/>
            <w:hideMark/>
          </w:tcPr>
          <w:p w14:paraId="1D6F5753"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0.54</w:t>
            </w:r>
          </w:p>
        </w:tc>
        <w:tc>
          <w:tcPr>
            <w:tcW w:w="1880" w:type="dxa"/>
            <w:tcBorders>
              <w:top w:val="nil"/>
              <w:left w:val="nil"/>
              <w:bottom w:val="single" w:sz="4" w:space="0" w:color="auto"/>
              <w:right w:val="single" w:sz="4" w:space="0" w:color="auto"/>
            </w:tcBorders>
            <w:shd w:val="clear" w:color="000000" w:fill="C6E0B4"/>
            <w:noWrap/>
            <w:vAlign w:val="bottom"/>
            <w:hideMark/>
          </w:tcPr>
          <w:p w14:paraId="5375D2A2"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w:t>
            </w:r>
          </w:p>
        </w:tc>
        <w:tc>
          <w:tcPr>
            <w:tcW w:w="1740" w:type="dxa"/>
            <w:tcBorders>
              <w:top w:val="nil"/>
              <w:left w:val="nil"/>
              <w:bottom w:val="single" w:sz="4" w:space="0" w:color="auto"/>
              <w:right w:val="single" w:sz="4" w:space="0" w:color="auto"/>
            </w:tcBorders>
            <w:shd w:val="clear" w:color="000000" w:fill="C6E0B4"/>
            <w:noWrap/>
            <w:vAlign w:val="bottom"/>
            <w:hideMark/>
          </w:tcPr>
          <w:p w14:paraId="6A1E75A1"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0.05</w:t>
            </w:r>
          </w:p>
        </w:tc>
      </w:tr>
      <w:tr w:rsidR="00B16861" w:rsidRPr="00433A2F" w14:paraId="40B54460"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0FB262E3"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6</w:t>
            </w:r>
          </w:p>
        </w:tc>
        <w:tc>
          <w:tcPr>
            <w:tcW w:w="2020" w:type="dxa"/>
            <w:tcBorders>
              <w:top w:val="nil"/>
              <w:left w:val="nil"/>
              <w:bottom w:val="single" w:sz="4" w:space="0" w:color="auto"/>
              <w:right w:val="single" w:sz="4" w:space="0" w:color="auto"/>
            </w:tcBorders>
            <w:shd w:val="clear" w:color="000000" w:fill="C6E0B4"/>
            <w:noWrap/>
            <w:vAlign w:val="bottom"/>
            <w:hideMark/>
          </w:tcPr>
          <w:p w14:paraId="498856A9"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8.3</w:t>
            </w:r>
          </w:p>
        </w:tc>
        <w:tc>
          <w:tcPr>
            <w:tcW w:w="2080" w:type="dxa"/>
            <w:tcBorders>
              <w:top w:val="nil"/>
              <w:left w:val="nil"/>
              <w:bottom w:val="single" w:sz="4" w:space="0" w:color="auto"/>
              <w:right w:val="single" w:sz="4" w:space="0" w:color="auto"/>
            </w:tcBorders>
            <w:shd w:val="clear" w:color="000000" w:fill="C6E0B4"/>
            <w:noWrap/>
            <w:vAlign w:val="bottom"/>
            <w:hideMark/>
          </w:tcPr>
          <w:p w14:paraId="0E71741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0.16</w:t>
            </w:r>
          </w:p>
        </w:tc>
        <w:tc>
          <w:tcPr>
            <w:tcW w:w="2300" w:type="dxa"/>
            <w:tcBorders>
              <w:top w:val="nil"/>
              <w:left w:val="nil"/>
              <w:bottom w:val="single" w:sz="4" w:space="0" w:color="auto"/>
              <w:right w:val="single" w:sz="4" w:space="0" w:color="auto"/>
            </w:tcBorders>
            <w:shd w:val="clear" w:color="000000" w:fill="C6E0B4"/>
            <w:noWrap/>
            <w:vAlign w:val="bottom"/>
            <w:hideMark/>
          </w:tcPr>
          <w:p w14:paraId="317EDF36"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1.3</w:t>
            </w:r>
          </w:p>
        </w:tc>
        <w:tc>
          <w:tcPr>
            <w:tcW w:w="1880" w:type="dxa"/>
            <w:tcBorders>
              <w:top w:val="nil"/>
              <w:left w:val="nil"/>
              <w:bottom w:val="single" w:sz="4" w:space="0" w:color="auto"/>
              <w:right w:val="single" w:sz="4" w:space="0" w:color="auto"/>
            </w:tcBorders>
            <w:shd w:val="clear" w:color="000000" w:fill="C6E0B4"/>
            <w:noWrap/>
            <w:vAlign w:val="bottom"/>
            <w:hideMark/>
          </w:tcPr>
          <w:p w14:paraId="6B45DA14"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0.29</w:t>
            </w:r>
          </w:p>
        </w:tc>
        <w:tc>
          <w:tcPr>
            <w:tcW w:w="1740" w:type="dxa"/>
            <w:tcBorders>
              <w:top w:val="nil"/>
              <w:left w:val="nil"/>
              <w:bottom w:val="single" w:sz="4" w:space="0" w:color="auto"/>
              <w:right w:val="single" w:sz="4" w:space="0" w:color="auto"/>
            </w:tcBorders>
            <w:shd w:val="clear" w:color="000000" w:fill="C6E0B4"/>
            <w:noWrap/>
            <w:vAlign w:val="bottom"/>
            <w:hideMark/>
          </w:tcPr>
          <w:p w14:paraId="71CC2BB2"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0.4</w:t>
            </w:r>
          </w:p>
        </w:tc>
      </w:tr>
      <w:tr w:rsidR="00B16861" w:rsidRPr="00433A2F" w14:paraId="412E1C76"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050CE255"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7</w:t>
            </w:r>
          </w:p>
        </w:tc>
        <w:tc>
          <w:tcPr>
            <w:tcW w:w="2020" w:type="dxa"/>
            <w:tcBorders>
              <w:top w:val="nil"/>
              <w:left w:val="nil"/>
              <w:bottom w:val="single" w:sz="4" w:space="0" w:color="auto"/>
              <w:right w:val="single" w:sz="4" w:space="0" w:color="auto"/>
            </w:tcBorders>
            <w:shd w:val="clear" w:color="000000" w:fill="C6E0B4"/>
            <w:noWrap/>
            <w:vAlign w:val="bottom"/>
            <w:hideMark/>
          </w:tcPr>
          <w:p w14:paraId="5A5386FB"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8.6</w:t>
            </w:r>
          </w:p>
        </w:tc>
        <w:tc>
          <w:tcPr>
            <w:tcW w:w="2080" w:type="dxa"/>
            <w:tcBorders>
              <w:top w:val="nil"/>
              <w:left w:val="nil"/>
              <w:bottom w:val="single" w:sz="4" w:space="0" w:color="auto"/>
              <w:right w:val="single" w:sz="4" w:space="0" w:color="auto"/>
            </w:tcBorders>
            <w:shd w:val="clear" w:color="000000" w:fill="C6E0B4"/>
            <w:noWrap/>
            <w:vAlign w:val="bottom"/>
            <w:hideMark/>
          </w:tcPr>
          <w:p w14:paraId="516E3C8D"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w:t>
            </w:r>
          </w:p>
        </w:tc>
        <w:tc>
          <w:tcPr>
            <w:tcW w:w="2300" w:type="dxa"/>
            <w:tcBorders>
              <w:top w:val="nil"/>
              <w:left w:val="nil"/>
              <w:bottom w:val="single" w:sz="4" w:space="0" w:color="auto"/>
              <w:right w:val="single" w:sz="4" w:space="0" w:color="auto"/>
            </w:tcBorders>
            <w:shd w:val="clear" w:color="000000" w:fill="C6E0B4"/>
            <w:noWrap/>
            <w:vAlign w:val="bottom"/>
            <w:hideMark/>
          </w:tcPr>
          <w:p w14:paraId="0D15C03F"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0.86</w:t>
            </w:r>
          </w:p>
        </w:tc>
        <w:tc>
          <w:tcPr>
            <w:tcW w:w="1880" w:type="dxa"/>
            <w:tcBorders>
              <w:top w:val="nil"/>
              <w:left w:val="nil"/>
              <w:bottom w:val="single" w:sz="4" w:space="0" w:color="auto"/>
              <w:right w:val="single" w:sz="4" w:space="0" w:color="auto"/>
            </w:tcBorders>
            <w:shd w:val="clear" w:color="000000" w:fill="C6E0B4"/>
            <w:noWrap/>
            <w:vAlign w:val="bottom"/>
            <w:hideMark/>
          </w:tcPr>
          <w:p w14:paraId="167CEE41"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0.49</w:t>
            </w:r>
          </w:p>
        </w:tc>
        <w:tc>
          <w:tcPr>
            <w:tcW w:w="1740" w:type="dxa"/>
            <w:tcBorders>
              <w:top w:val="nil"/>
              <w:left w:val="nil"/>
              <w:bottom w:val="single" w:sz="4" w:space="0" w:color="auto"/>
              <w:right w:val="single" w:sz="4" w:space="0" w:color="auto"/>
            </w:tcBorders>
            <w:shd w:val="clear" w:color="000000" w:fill="C6E0B4"/>
            <w:noWrap/>
            <w:vAlign w:val="bottom"/>
            <w:hideMark/>
          </w:tcPr>
          <w:p w14:paraId="51CD0463"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0.42</w:t>
            </w:r>
          </w:p>
        </w:tc>
      </w:tr>
      <w:tr w:rsidR="00B16861" w:rsidRPr="00433A2F" w14:paraId="18C57CD8" w14:textId="77777777" w:rsidTr="00B16861">
        <w:trPr>
          <w:trHeight w:val="312"/>
        </w:trPr>
        <w:tc>
          <w:tcPr>
            <w:tcW w:w="998" w:type="dxa"/>
            <w:tcBorders>
              <w:top w:val="nil"/>
              <w:left w:val="single" w:sz="4" w:space="0" w:color="auto"/>
              <w:bottom w:val="single" w:sz="4" w:space="0" w:color="auto"/>
              <w:right w:val="single" w:sz="4" w:space="0" w:color="auto"/>
            </w:tcBorders>
            <w:shd w:val="clear" w:color="000000" w:fill="C6E0B4"/>
            <w:noWrap/>
            <w:vAlign w:val="bottom"/>
            <w:hideMark/>
          </w:tcPr>
          <w:p w14:paraId="2106B42F"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8</w:t>
            </w:r>
          </w:p>
        </w:tc>
        <w:tc>
          <w:tcPr>
            <w:tcW w:w="2020" w:type="dxa"/>
            <w:tcBorders>
              <w:top w:val="nil"/>
              <w:left w:val="nil"/>
              <w:bottom w:val="single" w:sz="4" w:space="0" w:color="auto"/>
              <w:right w:val="single" w:sz="4" w:space="0" w:color="auto"/>
            </w:tcBorders>
            <w:shd w:val="clear" w:color="000000" w:fill="C6E0B4"/>
            <w:noWrap/>
            <w:vAlign w:val="bottom"/>
            <w:hideMark/>
          </w:tcPr>
          <w:p w14:paraId="193B3655"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5</w:t>
            </w:r>
          </w:p>
        </w:tc>
        <w:tc>
          <w:tcPr>
            <w:tcW w:w="2080" w:type="dxa"/>
            <w:tcBorders>
              <w:top w:val="nil"/>
              <w:left w:val="nil"/>
              <w:bottom w:val="single" w:sz="4" w:space="0" w:color="auto"/>
              <w:right w:val="single" w:sz="4" w:space="0" w:color="auto"/>
            </w:tcBorders>
            <w:shd w:val="clear" w:color="000000" w:fill="C6E0B4"/>
            <w:noWrap/>
            <w:vAlign w:val="bottom"/>
            <w:hideMark/>
          </w:tcPr>
          <w:p w14:paraId="0FA02AC1"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0.16</w:t>
            </w:r>
          </w:p>
        </w:tc>
        <w:tc>
          <w:tcPr>
            <w:tcW w:w="2300" w:type="dxa"/>
            <w:tcBorders>
              <w:top w:val="nil"/>
              <w:left w:val="nil"/>
              <w:bottom w:val="single" w:sz="4" w:space="0" w:color="auto"/>
              <w:right w:val="single" w:sz="4" w:space="0" w:color="auto"/>
            </w:tcBorders>
            <w:shd w:val="clear" w:color="000000" w:fill="C6E0B4"/>
            <w:noWrap/>
            <w:vAlign w:val="bottom"/>
            <w:hideMark/>
          </w:tcPr>
          <w:p w14:paraId="0E94F9B8"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0.8</w:t>
            </w:r>
          </w:p>
        </w:tc>
        <w:tc>
          <w:tcPr>
            <w:tcW w:w="1880" w:type="dxa"/>
            <w:tcBorders>
              <w:top w:val="nil"/>
              <w:left w:val="nil"/>
              <w:bottom w:val="single" w:sz="4" w:space="0" w:color="auto"/>
              <w:right w:val="single" w:sz="4" w:space="0" w:color="auto"/>
            </w:tcBorders>
            <w:shd w:val="clear" w:color="000000" w:fill="C6E0B4"/>
            <w:noWrap/>
            <w:vAlign w:val="bottom"/>
            <w:hideMark/>
          </w:tcPr>
          <w:p w14:paraId="043CC5E3"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0.37</w:t>
            </w:r>
          </w:p>
        </w:tc>
        <w:tc>
          <w:tcPr>
            <w:tcW w:w="1740" w:type="dxa"/>
            <w:tcBorders>
              <w:top w:val="nil"/>
              <w:left w:val="nil"/>
              <w:bottom w:val="single" w:sz="4" w:space="0" w:color="auto"/>
              <w:right w:val="single" w:sz="4" w:space="0" w:color="auto"/>
            </w:tcBorders>
            <w:shd w:val="clear" w:color="000000" w:fill="C6E0B4"/>
            <w:noWrap/>
            <w:vAlign w:val="bottom"/>
            <w:hideMark/>
          </w:tcPr>
          <w:p w14:paraId="2A80583A" w14:textId="77777777" w:rsidR="00B16861" w:rsidRPr="00433A2F" w:rsidRDefault="00B16861" w:rsidP="00B16861">
            <w:pPr>
              <w:spacing w:after="0" w:line="240" w:lineRule="auto"/>
              <w:jc w:val="right"/>
              <w:rPr>
                <w:rFonts w:ascii="Times New Roman" w:eastAsia="Times New Roman" w:hAnsi="Times New Roman" w:cs="Times New Roman"/>
                <w:color w:val="000000"/>
                <w:lang w:eastAsia="en-GB"/>
              </w:rPr>
            </w:pPr>
            <w:r w:rsidRPr="00433A2F">
              <w:rPr>
                <w:rFonts w:ascii="Times New Roman" w:eastAsia="Times New Roman" w:hAnsi="Times New Roman" w:cs="Times New Roman"/>
                <w:color w:val="000000"/>
                <w:lang w:eastAsia="en-GB"/>
              </w:rPr>
              <w:t>0.3</w:t>
            </w:r>
          </w:p>
        </w:tc>
      </w:tr>
    </w:tbl>
    <w:p w14:paraId="7920923B" w14:textId="55BBAFE1" w:rsidR="000A28A8" w:rsidRPr="0024022C" w:rsidRDefault="000A28A8">
      <w:pPr>
        <w:rPr>
          <w:rFonts w:ascii="Times New Roman" w:hAnsi="Times New Roman" w:cs="Times New Roman"/>
          <w:sz w:val="28"/>
          <w:szCs w:val="28"/>
        </w:rPr>
      </w:pPr>
      <w:r>
        <w:rPr>
          <w:rFonts w:ascii="Times New Roman" w:hAnsi="Times New Roman" w:cs="Times New Roman"/>
          <w:sz w:val="28"/>
          <w:szCs w:val="28"/>
          <w:u w:val="single"/>
        </w:rPr>
        <w:t>Hypothesis 8</w:t>
      </w:r>
    </w:p>
    <w:p w14:paraId="1C572002" w14:textId="6F1DD9AB" w:rsidR="000A28A8" w:rsidRPr="00425271" w:rsidRDefault="00425271">
      <w:pPr>
        <w:rPr>
          <w:rFonts w:ascii="Times New Roman" w:hAnsi="Times New Roman" w:cs="Times New Roman"/>
          <w:i/>
        </w:rPr>
      </w:pPr>
      <w:r>
        <w:rPr>
          <w:rFonts w:ascii="Times New Roman" w:hAnsi="Times New Roman" w:cs="Times New Roman"/>
          <w:i/>
        </w:rPr>
        <w:t>Fig.1</w:t>
      </w:r>
      <w:r w:rsidR="00B16861">
        <w:rPr>
          <w:rFonts w:ascii="Times New Roman" w:hAnsi="Times New Roman" w:cs="Times New Roman"/>
          <w:i/>
        </w:rPr>
        <w:t>8</w:t>
      </w:r>
      <w:r>
        <w:rPr>
          <w:rFonts w:ascii="Times New Roman" w:hAnsi="Times New Roman" w:cs="Times New Roman"/>
          <w:i/>
        </w:rPr>
        <w:t xml:space="preserve"> Table showing results of water discharge</w:t>
      </w:r>
    </w:p>
    <w:p w14:paraId="394DE7D6" w14:textId="77777777" w:rsidR="00D32937" w:rsidRDefault="00D32937">
      <w:pPr>
        <w:rPr>
          <w:rFonts w:ascii="Times New Roman" w:hAnsi="Times New Roman" w:cs="Times New Roman"/>
          <w:sz w:val="28"/>
          <w:szCs w:val="28"/>
          <w:u w:val="single"/>
        </w:rPr>
      </w:pPr>
      <w:r>
        <w:rPr>
          <w:rFonts w:ascii="Times New Roman" w:hAnsi="Times New Roman" w:cs="Times New Roman"/>
          <w:sz w:val="28"/>
          <w:szCs w:val="28"/>
          <w:u w:val="single"/>
        </w:rPr>
        <w:lastRenderedPageBreak/>
        <w:t>Hypothesis 8</w:t>
      </w:r>
    </w:p>
    <w:p w14:paraId="1DE390FC" w14:textId="3D3CBE61" w:rsidR="00E72760" w:rsidRDefault="00D32937">
      <w:pPr>
        <w:rPr>
          <w:rFonts w:ascii="Times New Roman" w:hAnsi="Times New Roman" w:cs="Times New Roman"/>
          <w:sz w:val="28"/>
          <w:szCs w:val="28"/>
        </w:rPr>
      </w:pPr>
      <w:r>
        <w:rPr>
          <w:rFonts w:ascii="Times New Roman" w:hAnsi="Times New Roman" w:cs="Times New Roman"/>
          <w:sz w:val="28"/>
          <w:szCs w:val="28"/>
        </w:rPr>
        <w:t>Hypothesis 8 is proved as shown in the table above (Fig. 1</w:t>
      </w:r>
      <w:r w:rsidR="00B16861">
        <w:rPr>
          <w:rFonts w:ascii="Times New Roman" w:hAnsi="Times New Roman" w:cs="Times New Roman"/>
          <w:sz w:val="28"/>
          <w:szCs w:val="28"/>
        </w:rPr>
        <w:t>8</w:t>
      </w:r>
      <w:r>
        <w:rPr>
          <w:rFonts w:ascii="Times New Roman" w:hAnsi="Times New Roman" w:cs="Times New Roman"/>
          <w:sz w:val="28"/>
          <w:szCs w:val="28"/>
        </w:rPr>
        <w:t>)</w:t>
      </w:r>
      <w:r w:rsidR="00036ACE">
        <w:rPr>
          <w:rFonts w:ascii="Times New Roman" w:hAnsi="Times New Roman" w:cs="Times New Roman"/>
          <w:sz w:val="28"/>
          <w:szCs w:val="28"/>
        </w:rPr>
        <w:t xml:space="preserve"> as this shows that the volume of water flowing through the river channel does indeed increase </w:t>
      </w:r>
      <w:r w:rsidR="003032A7">
        <w:rPr>
          <w:rFonts w:ascii="Times New Roman" w:hAnsi="Times New Roman" w:cs="Times New Roman"/>
          <w:sz w:val="28"/>
          <w:szCs w:val="28"/>
        </w:rPr>
        <w:t>as we move further down the river.</w:t>
      </w:r>
    </w:p>
    <w:p w14:paraId="3CDEAF67" w14:textId="5E39C6F7" w:rsidR="004C5ED6" w:rsidRDefault="005C2F09" w:rsidP="004C5ED6">
      <w:pPr>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The appearance of </w:t>
      </w:r>
      <w:r w:rsidR="007B40C3">
        <w:rPr>
          <w:rFonts w:ascii="Times New Roman" w:hAnsi="Times New Roman" w:cs="Times New Roman"/>
          <w:sz w:val="28"/>
          <w:szCs w:val="28"/>
        </w:rPr>
        <w:t>C</w:t>
      </w:r>
      <w:r>
        <w:rPr>
          <w:rFonts w:ascii="Times New Roman" w:hAnsi="Times New Roman" w:cs="Times New Roman"/>
          <w:sz w:val="28"/>
          <w:szCs w:val="28"/>
        </w:rPr>
        <w:t>addis fly larvae</w:t>
      </w:r>
      <w:r w:rsidR="00670568">
        <w:rPr>
          <w:rFonts w:ascii="Times New Roman" w:hAnsi="Times New Roman" w:cs="Times New Roman"/>
          <w:sz w:val="28"/>
          <w:szCs w:val="28"/>
        </w:rPr>
        <w:t xml:space="preserve"> </w:t>
      </w:r>
      <w:r w:rsidR="00670568" w:rsidRPr="00670568">
        <w:rPr>
          <w:rFonts w:ascii="Times New Roman" w:hAnsi="Times New Roman" w:cs="Times New Roman"/>
          <w:sz w:val="28"/>
          <w:szCs w:val="28"/>
        </w:rPr>
        <w:t>(</w:t>
      </w:r>
      <w:proofErr w:type="spellStart"/>
      <w:r w:rsidR="00670568" w:rsidRPr="00670568">
        <w:rPr>
          <w:rFonts w:ascii="Times New Roman" w:hAnsi="Times New Roman" w:cs="Times New Roman"/>
          <w:sz w:val="28"/>
          <w:szCs w:val="28"/>
        </w:rPr>
        <w:t>Trichoptera</w:t>
      </w:r>
      <w:proofErr w:type="spellEnd"/>
      <w:r w:rsidR="00670568" w:rsidRPr="00670568">
        <w:rPr>
          <w:rFonts w:ascii="Times New Roman" w:hAnsi="Times New Roman" w:cs="Times New Roman"/>
          <w:sz w:val="28"/>
          <w:szCs w:val="28"/>
        </w:rPr>
        <w:t>)</w:t>
      </w:r>
      <w:r w:rsidRPr="00670568">
        <w:rPr>
          <w:rFonts w:ascii="Times New Roman" w:hAnsi="Times New Roman" w:cs="Times New Roman"/>
          <w:sz w:val="28"/>
          <w:szCs w:val="28"/>
        </w:rPr>
        <w:t>,</w:t>
      </w:r>
      <w:r w:rsidR="00670568">
        <w:rPr>
          <w:rFonts w:ascii="Times New Roman" w:hAnsi="Times New Roman" w:cs="Times New Roman"/>
          <w:sz w:val="28"/>
          <w:szCs w:val="28"/>
        </w:rPr>
        <w:t xml:space="preserve"> an</w:t>
      </w:r>
      <w:r>
        <w:rPr>
          <w:rFonts w:ascii="Times New Roman" w:hAnsi="Times New Roman" w:cs="Times New Roman"/>
          <w:sz w:val="28"/>
          <w:szCs w:val="28"/>
        </w:rPr>
        <w:t xml:space="preserve"> </w:t>
      </w:r>
      <w:proofErr w:type="spellStart"/>
      <w:r>
        <w:rPr>
          <w:rFonts w:ascii="Times New Roman" w:hAnsi="Times New Roman" w:cs="Times New Roman"/>
          <w:sz w:val="28"/>
          <w:szCs w:val="28"/>
        </w:rPr>
        <w:t>elver</w:t>
      </w:r>
      <w:proofErr w:type="spellEnd"/>
      <w:r>
        <w:rPr>
          <w:rFonts w:ascii="Times New Roman" w:hAnsi="Times New Roman" w:cs="Times New Roman"/>
          <w:sz w:val="28"/>
          <w:szCs w:val="28"/>
        </w:rPr>
        <w:t xml:space="preserve"> and a </w:t>
      </w:r>
      <w:r w:rsidR="007B40C3">
        <w:rPr>
          <w:rFonts w:ascii="Times New Roman" w:hAnsi="Times New Roman" w:cs="Times New Roman"/>
          <w:sz w:val="28"/>
          <w:szCs w:val="28"/>
        </w:rPr>
        <w:t>K</w:t>
      </w:r>
      <w:r>
        <w:rPr>
          <w:rFonts w:ascii="Times New Roman" w:hAnsi="Times New Roman" w:cs="Times New Roman"/>
          <w:sz w:val="28"/>
          <w:szCs w:val="28"/>
        </w:rPr>
        <w:t xml:space="preserve">ingfisher </w:t>
      </w:r>
      <w:r w:rsidR="000F5DD7" w:rsidRPr="000F5DD7">
        <w:rPr>
          <w:rFonts w:ascii="Times New Roman" w:hAnsi="Times New Roman" w:cs="Times New Roman"/>
          <w:b/>
          <w:color w:val="000000" w:themeColor="text1"/>
          <w:sz w:val="28"/>
          <w:szCs w:val="28"/>
        </w:rPr>
        <w:t>(</w:t>
      </w:r>
      <w:proofErr w:type="spellStart"/>
      <w:r w:rsidR="000F5DD7" w:rsidRPr="000F5DD7">
        <w:rPr>
          <w:rStyle w:val="Strong"/>
          <w:rFonts w:ascii="Times New Roman" w:hAnsi="Times New Roman" w:cs="Times New Roman"/>
          <w:b w:val="0"/>
          <w:color w:val="000000" w:themeColor="text1"/>
          <w:sz w:val="28"/>
          <w:szCs w:val="28"/>
          <w:bdr w:val="none" w:sz="0" w:space="0" w:color="auto" w:frame="1"/>
          <w:shd w:val="clear" w:color="auto" w:fill="FFFFFF"/>
        </w:rPr>
        <w:t>Alcedo</w:t>
      </w:r>
      <w:proofErr w:type="spellEnd"/>
      <w:r w:rsidR="000F5DD7" w:rsidRPr="000F5DD7">
        <w:rPr>
          <w:rStyle w:val="Strong"/>
          <w:rFonts w:ascii="Times New Roman" w:hAnsi="Times New Roman" w:cs="Times New Roman"/>
          <w:b w:val="0"/>
          <w:color w:val="000000" w:themeColor="text1"/>
          <w:sz w:val="28"/>
          <w:szCs w:val="28"/>
          <w:bdr w:val="none" w:sz="0" w:space="0" w:color="auto" w:frame="1"/>
          <w:shd w:val="clear" w:color="auto" w:fill="FFFFFF"/>
        </w:rPr>
        <w:t xml:space="preserve"> </w:t>
      </w:r>
      <w:proofErr w:type="spellStart"/>
      <w:r w:rsidR="000F5DD7" w:rsidRPr="000F5DD7">
        <w:rPr>
          <w:rStyle w:val="Strong"/>
          <w:rFonts w:ascii="Times New Roman" w:hAnsi="Times New Roman" w:cs="Times New Roman"/>
          <w:b w:val="0"/>
          <w:color w:val="000000" w:themeColor="text1"/>
          <w:sz w:val="28"/>
          <w:szCs w:val="28"/>
          <w:bdr w:val="none" w:sz="0" w:space="0" w:color="auto" w:frame="1"/>
          <w:shd w:val="clear" w:color="auto" w:fill="FFFFFF"/>
        </w:rPr>
        <w:t>atthis</w:t>
      </w:r>
      <w:proofErr w:type="spellEnd"/>
      <w:r w:rsidR="000F5DD7" w:rsidRPr="000F5DD7">
        <w:rPr>
          <w:rStyle w:val="Strong"/>
          <w:rFonts w:ascii="Times New Roman" w:hAnsi="Times New Roman" w:cs="Times New Roman"/>
          <w:b w:val="0"/>
          <w:color w:val="000000" w:themeColor="text1"/>
          <w:sz w:val="28"/>
          <w:szCs w:val="28"/>
          <w:bdr w:val="none" w:sz="0" w:space="0" w:color="auto" w:frame="1"/>
          <w:shd w:val="clear" w:color="auto" w:fill="FFFFFF"/>
        </w:rPr>
        <w:t>)</w:t>
      </w:r>
      <w:r w:rsidR="000F5DD7" w:rsidRPr="000F5DD7">
        <w:rPr>
          <w:rStyle w:val="Strong"/>
          <w:rFonts w:ascii="Arial" w:hAnsi="Arial" w:cs="Arial"/>
          <w:color w:val="000000" w:themeColor="text1"/>
          <w:bdr w:val="none" w:sz="0" w:space="0" w:color="auto" w:frame="1"/>
          <w:shd w:val="clear" w:color="auto" w:fill="FFFFFF"/>
        </w:rPr>
        <w:t xml:space="preserve"> </w:t>
      </w:r>
      <w:r w:rsidR="00D61ADB">
        <w:rPr>
          <w:rFonts w:ascii="Times New Roman" w:hAnsi="Times New Roman" w:cs="Times New Roman"/>
          <w:sz w:val="28"/>
          <w:szCs w:val="28"/>
        </w:rPr>
        <w:t xml:space="preserve">earlier </w:t>
      </w:r>
      <w:r w:rsidR="002A76C2">
        <w:rPr>
          <w:rFonts w:ascii="Times New Roman" w:hAnsi="Times New Roman" w:cs="Times New Roman"/>
          <w:sz w:val="28"/>
          <w:szCs w:val="28"/>
        </w:rPr>
        <w:t xml:space="preserve">up the river indicated </w:t>
      </w:r>
      <w:r>
        <w:rPr>
          <w:rFonts w:ascii="Times New Roman" w:hAnsi="Times New Roman" w:cs="Times New Roman"/>
          <w:sz w:val="28"/>
          <w:szCs w:val="28"/>
        </w:rPr>
        <w:t>the cleanliness of the water</w:t>
      </w:r>
      <w:r w:rsidR="004C5ED6">
        <w:rPr>
          <w:rFonts w:ascii="Times New Roman" w:hAnsi="Times New Roman" w:cs="Times New Roman"/>
          <w:sz w:val="28"/>
          <w:szCs w:val="28"/>
        </w:rPr>
        <w:t xml:space="preserve"> and </w:t>
      </w:r>
      <w:r w:rsidR="009F26DE">
        <w:rPr>
          <w:rFonts w:ascii="Times New Roman" w:hAnsi="Times New Roman" w:cs="Times New Roman"/>
          <w:sz w:val="28"/>
          <w:szCs w:val="28"/>
        </w:rPr>
        <w:t>a</w:t>
      </w:r>
      <w:r w:rsidR="004C5ED6">
        <w:rPr>
          <w:rFonts w:ascii="Times New Roman" w:hAnsi="Times New Roman" w:cs="Times New Roman"/>
          <w:sz w:val="28"/>
          <w:szCs w:val="28"/>
        </w:rPr>
        <w:t xml:space="preserve">t point 6 we saw two </w:t>
      </w:r>
      <w:proofErr w:type="spellStart"/>
      <w:r w:rsidR="004C5ED6">
        <w:rPr>
          <w:rFonts w:ascii="Times New Roman" w:hAnsi="Times New Roman" w:cs="Times New Roman"/>
          <w:sz w:val="28"/>
          <w:szCs w:val="28"/>
        </w:rPr>
        <w:t>birds</w:t>
      </w:r>
      <w:proofErr w:type="spellEnd"/>
      <w:r w:rsidR="004C5ED6">
        <w:rPr>
          <w:rFonts w:ascii="Times New Roman" w:hAnsi="Times New Roman" w:cs="Times New Roman"/>
          <w:sz w:val="28"/>
          <w:szCs w:val="28"/>
        </w:rPr>
        <w:t xml:space="preserve"> nests in the banks of the river at 2m and 4m measurements, and one of them had </w:t>
      </w:r>
      <w:r w:rsidR="002D063A">
        <w:rPr>
          <w:rFonts w:ascii="Times New Roman" w:hAnsi="Times New Roman" w:cs="Times New Roman"/>
          <w:sz w:val="28"/>
          <w:szCs w:val="28"/>
        </w:rPr>
        <w:t>at least 4 eggs</w:t>
      </w:r>
      <w:r w:rsidR="004C5ED6">
        <w:rPr>
          <w:rFonts w:ascii="Times New Roman" w:hAnsi="Times New Roman" w:cs="Times New Roman"/>
          <w:sz w:val="28"/>
          <w:szCs w:val="28"/>
        </w:rPr>
        <w:t xml:space="preserve"> in it</w:t>
      </w:r>
      <w:r w:rsidR="002D063A">
        <w:rPr>
          <w:rFonts w:ascii="Times New Roman" w:hAnsi="Times New Roman" w:cs="Times New Roman"/>
          <w:sz w:val="28"/>
          <w:szCs w:val="28"/>
        </w:rPr>
        <w:t xml:space="preserve"> (Fig. 1</w:t>
      </w:r>
      <w:r w:rsidR="00D55581">
        <w:rPr>
          <w:rFonts w:ascii="Times New Roman" w:hAnsi="Times New Roman" w:cs="Times New Roman"/>
          <w:sz w:val="28"/>
          <w:szCs w:val="28"/>
        </w:rPr>
        <w:t>7</w:t>
      </w:r>
      <w:r w:rsidR="002D063A">
        <w:rPr>
          <w:rFonts w:ascii="Times New Roman" w:hAnsi="Times New Roman" w:cs="Times New Roman"/>
          <w:sz w:val="28"/>
          <w:szCs w:val="28"/>
        </w:rPr>
        <w:t>)</w:t>
      </w:r>
      <w:r w:rsidR="004C5ED6">
        <w:rPr>
          <w:rFonts w:ascii="Times New Roman" w:hAnsi="Times New Roman" w:cs="Times New Roman"/>
          <w:sz w:val="28"/>
          <w:szCs w:val="28"/>
        </w:rPr>
        <w:t>. According to the RSPB (2019</w:t>
      </w:r>
      <w:r w:rsidR="004C5ED6" w:rsidRPr="00BA5C35">
        <w:rPr>
          <w:rFonts w:ascii="Times New Roman" w:hAnsi="Times New Roman" w:cs="Times New Roman"/>
          <w:sz w:val="28"/>
          <w:szCs w:val="28"/>
        </w:rPr>
        <w:t xml:space="preserve">) </w:t>
      </w:r>
      <w:r w:rsidR="004C5ED6">
        <w:rPr>
          <w:rFonts w:ascii="Times New Roman" w:hAnsi="Times New Roman" w:cs="Times New Roman"/>
          <w:sz w:val="28"/>
          <w:szCs w:val="28"/>
        </w:rPr>
        <w:t>Kingfishers</w:t>
      </w:r>
      <w:r w:rsidR="004C5ED6" w:rsidRPr="00BA5C35">
        <w:rPr>
          <w:rFonts w:ascii="Times New Roman" w:hAnsi="Times New Roman" w:cs="Times New Roman"/>
          <w:color w:val="000000"/>
          <w:sz w:val="28"/>
          <w:szCs w:val="28"/>
          <w:shd w:val="clear" w:color="auto" w:fill="FFFFFF"/>
        </w:rPr>
        <w:t xml:space="preserve"> </w:t>
      </w:r>
      <w:r w:rsidR="004C5ED6">
        <w:rPr>
          <w:rFonts w:ascii="Times New Roman" w:hAnsi="Times New Roman" w:cs="Times New Roman"/>
          <w:color w:val="000000"/>
          <w:sz w:val="28"/>
          <w:szCs w:val="28"/>
          <w:shd w:val="clear" w:color="auto" w:fill="FFFFFF"/>
        </w:rPr>
        <w:t>‘</w:t>
      </w:r>
      <w:r w:rsidR="004C5ED6" w:rsidRPr="00BA5C35">
        <w:rPr>
          <w:rFonts w:ascii="Times New Roman" w:hAnsi="Times New Roman" w:cs="Times New Roman"/>
          <w:color w:val="000000"/>
          <w:sz w:val="28"/>
          <w:szCs w:val="28"/>
          <w:shd w:val="clear" w:color="auto" w:fill="FFFFFF"/>
        </w:rPr>
        <w:t>excavate the nest burrow into the stone-free sandy soil of a low stream bank, usually about 0.5m from the top</w:t>
      </w:r>
      <w:r w:rsidR="004C5ED6">
        <w:rPr>
          <w:rFonts w:ascii="Times New Roman" w:hAnsi="Times New Roman" w:cs="Times New Roman"/>
          <w:color w:val="000000"/>
          <w:sz w:val="28"/>
          <w:szCs w:val="28"/>
          <w:shd w:val="clear" w:color="auto" w:fill="FFFFFF"/>
        </w:rPr>
        <w:t>’</w:t>
      </w:r>
      <w:r w:rsidR="009F26DE">
        <w:rPr>
          <w:rFonts w:ascii="Times New Roman" w:hAnsi="Times New Roman" w:cs="Times New Roman"/>
          <w:color w:val="000000"/>
          <w:sz w:val="28"/>
          <w:szCs w:val="28"/>
          <w:shd w:val="clear" w:color="auto" w:fill="FFFFFF"/>
        </w:rPr>
        <w:t>, so these may very well have been Kingfisher nests</w:t>
      </w:r>
      <w:r w:rsidR="007B40C3">
        <w:rPr>
          <w:rFonts w:ascii="Times New Roman" w:hAnsi="Times New Roman" w:cs="Times New Roman"/>
          <w:color w:val="000000"/>
          <w:sz w:val="28"/>
          <w:szCs w:val="28"/>
          <w:shd w:val="clear" w:color="auto" w:fill="FFFFFF"/>
        </w:rPr>
        <w:t>.</w:t>
      </w:r>
    </w:p>
    <w:p w14:paraId="023A5FEC" w14:textId="77777777" w:rsidR="00535675" w:rsidRDefault="00535675" w:rsidP="00535675">
      <w:pPr>
        <w:rPr>
          <w:rFonts w:ascii="Times New Roman" w:hAnsi="Times New Roman" w:cs="Times New Roman"/>
          <w:sz w:val="28"/>
          <w:szCs w:val="28"/>
        </w:rPr>
      </w:pPr>
      <w:r>
        <w:rPr>
          <w:noProof/>
          <w:lang w:eastAsia="en-GB"/>
        </w:rPr>
        <w:drawing>
          <wp:inline distT="0" distB="0" distL="0" distR="0" wp14:anchorId="58DA5857" wp14:editId="4B7BE290">
            <wp:extent cx="3921760" cy="33305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28625" cy="3336405"/>
                    </a:xfrm>
                    <a:prstGeom prst="rect">
                      <a:avLst/>
                    </a:prstGeom>
                    <a:noFill/>
                    <a:ln>
                      <a:noFill/>
                    </a:ln>
                  </pic:spPr>
                </pic:pic>
              </a:graphicData>
            </a:graphic>
          </wp:inline>
        </w:drawing>
      </w:r>
    </w:p>
    <w:p w14:paraId="184AA220" w14:textId="61FBC91B" w:rsidR="00535675" w:rsidRDefault="00535675" w:rsidP="004C5ED6">
      <w:pPr>
        <w:rPr>
          <w:rFonts w:ascii="Times New Roman" w:hAnsi="Times New Roman" w:cs="Times New Roman"/>
          <w:i/>
        </w:rPr>
      </w:pPr>
      <w:r>
        <w:rPr>
          <w:rFonts w:ascii="Times New Roman" w:hAnsi="Times New Roman" w:cs="Times New Roman"/>
          <w:i/>
        </w:rPr>
        <w:t>Fig. 1</w:t>
      </w:r>
      <w:r w:rsidR="00B16861">
        <w:rPr>
          <w:rFonts w:ascii="Times New Roman" w:hAnsi="Times New Roman" w:cs="Times New Roman"/>
          <w:i/>
        </w:rPr>
        <w:t>9</w:t>
      </w:r>
      <w:r>
        <w:rPr>
          <w:rFonts w:ascii="Times New Roman" w:hAnsi="Times New Roman" w:cs="Times New Roman"/>
          <w:i/>
        </w:rPr>
        <w:t xml:space="preserve"> Potential Kingfisher nest with eggs in bank (photograph taken by </w:t>
      </w:r>
      <w:r w:rsidR="00992269">
        <w:rPr>
          <w:rFonts w:ascii="Times New Roman" w:hAnsi="Times New Roman" w:cs="Times New Roman"/>
          <w:i/>
        </w:rPr>
        <w:t>me</w:t>
      </w:r>
      <w:r>
        <w:rPr>
          <w:rFonts w:ascii="Times New Roman" w:hAnsi="Times New Roman" w:cs="Times New Roman"/>
          <w:i/>
        </w:rPr>
        <w:t>)</w:t>
      </w:r>
    </w:p>
    <w:p w14:paraId="3B44C539" w14:textId="2887E7F2" w:rsidR="009C4D31" w:rsidRDefault="009C4D31" w:rsidP="004C5ED6">
      <w:pPr>
        <w:rPr>
          <w:rFonts w:ascii="Times New Roman" w:hAnsi="Times New Roman" w:cs="Times New Roman"/>
          <w:sz w:val="28"/>
          <w:szCs w:val="28"/>
        </w:rPr>
      </w:pPr>
      <w:r>
        <w:rPr>
          <w:rFonts w:ascii="Times New Roman" w:hAnsi="Times New Roman" w:cs="Times New Roman"/>
          <w:sz w:val="28"/>
          <w:szCs w:val="28"/>
        </w:rPr>
        <w:t xml:space="preserve">On our walk between points 6 and 8 </w:t>
      </w:r>
      <w:r w:rsidR="00B1650E">
        <w:rPr>
          <w:rFonts w:ascii="Times New Roman" w:hAnsi="Times New Roman" w:cs="Times New Roman"/>
          <w:sz w:val="28"/>
          <w:szCs w:val="28"/>
        </w:rPr>
        <w:t xml:space="preserve">we could see where the river had previously </w:t>
      </w:r>
      <w:r w:rsidR="00B16861">
        <w:rPr>
          <w:rFonts w:ascii="Times New Roman" w:hAnsi="Times New Roman" w:cs="Times New Roman"/>
          <w:sz w:val="28"/>
          <w:szCs w:val="28"/>
        </w:rPr>
        <w:t>flowed</w:t>
      </w:r>
      <w:r w:rsidR="00863F71">
        <w:rPr>
          <w:rFonts w:ascii="Times New Roman" w:hAnsi="Times New Roman" w:cs="Times New Roman"/>
          <w:sz w:val="28"/>
          <w:szCs w:val="28"/>
        </w:rPr>
        <w:t xml:space="preserve"> in a meander </w:t>
      </w:r>
      <w:r w:rsidR="00A44DBF">
        <w:rPr>
          <w:rFonts w:ascii="Times New Roman" w:hAnsi="Times New Roman" w:cs="Times New Roman"/>
          <w:sz w:val="28"/>
          <w:szCs w:val="28"/>
        </w:rPr>
        <w:t xml:space="preserve">(Fig. </w:t>
      </w:r>
      <w:r w:rsidR="00B16861">
        <w:rPr>
          <w:rFonts w:ascii="Times New Roman" w:hAnsi="Times New Roman" w:cs="Times New Roman"/>
          <w:sz w:val="28"/>
          <w:szCs w:val="28"/>
        </w:rPr>
        <w:t>20</w:t>
      </w:r>
      <w:r w:rsidR="00D55581">
        <w:rPr>
          <w:rFonts w:ascii="Times New Roman" w:hAnsi="Times New Roman" w:cs="Times New Roman"/>
          <w:sz w:val="28"/>
          <w:szCs w:val="28"/>
        </w:rPr>
        <w:t xml:space="preserve"> </w:t>
      </w:r>
      <w:r w:rsidR="00A44DBF">
        <w:rPr>
          <w:rFonts w:ascii="Times New Roman" w:hAnsi="Times New Roman" w:cs="Times New Roman"/>
          <w:sz w:val="28"/>
          <w:szCs w:val="28"/>
        </w:rPr>
        <w:t xml:space="preserve">&amp; </w:t>
      </w:r>
      <w:r w:rsidR="00B16861">
        <w:rPr>
          <w:rFonts w:ascii="Times New Roman" w:hAnsi="Times New Roman" w:cs="Times New Roman"/>
          <w:sz w:val="28"/>
          <w:szCs w:val="28"/>
        </w:rPr>
        <w:t>21</w:t>
      </w:r>
      <w:r w:rsidR="00A44DBF">
        <w:rPr>
          <w:rFonts w:ascii="Times New Roman" w:hAnsi="Times New Roman" w:cs="Times New Roman"/>
          <w:sz w:val="28"/>
          <w:szCs w:val="28"/>
        </w:rPr>
        <w:t xml:space="preserve">) </w:t>
      </w:r>
      <w:r w:rsidR="00863F71">
        <w:rPr>
          <w:rFonts w:ascii="Times New Roman" w:hAnsi="Times New Roman" w:cs="Times New Roman"/>
          <w:sz w:val="28"/>
          <w:szCs w:val="28"/>
        </w:rPr>
        <w:t xml:space="preserve">and then had </w:t>
      </w:r>
      <w:r w:rsidR="003B7711">
        <w:rPr>
          <w:rFonts w:ascii="Times New Roman" w:hAnsi="Times New Roman" w:cs="Times New Roman"/>
          <w:sz w:val="28"/>
          <w:szCs w:val="28"/>
        </w:rPr>
        <w:t xml:space="preserve">cut off producing an oxbow style offshoot, however this has since dried up and this </w:t>
      </w:r>
      <w:r w:rsidR="00A563A5">
        <w:rPr>
          <w:rFonts w:ascii="Times New Roman" w:hAnsi="Times New Roman" w:cs="Times New Roman"/>
          <w:sz w:val="28"/>
          <w:szCs w:val="28"/>
        </w:rPr>
        <w:t>‘cut-off’ caused the river to straighten up</w:t>
      </w:r>
      <w:r w:rsidR="00BB5EA9">
        <w:rPr>
          <w:rFonts w:ascii="Times New Roman" w:hAnsi="Times New Roman" w:cs="Times New Roman"/>
          <w:sz w:val="28"/>
          <w:szCs w:val="28"/>
        </w:rPr>
        <w:t>.</w:t>
      </w:r>
    </w:p>
    <w:p w14:paraId="3FF468A2" w14:textId="5A9B3B2D" w:rsidR="00A44DBF" w:rsidRDefault="003D4DDE" w:rsidP="004C5ED6">
      <w:pPr>
        <w:rPr>
          <w:rFonts w:ascii="Times New Roman" w:hAnsi="Times New Roman" w:cs="Times New Roman"/>
          <w:sz w:val="28"/>
          <w:szCs w:val="28"/>
        </w:rPr>
      </w:pPr>
      <w:r w:rsidRPr="003D4DDE">
        <w:rPr>
          <w:noProof/>
          <w:lang w:eastAsia="en-GB"/>
        </w:rPr>
        <w:lastRenderedPageBreak/>
        <w:drawing>
          <wp:inline distT="0" distB="0" distL="0" distR="0" wp14:anchorId="76E7D96B" wp14:editId="39F984A0">
            <wp:extent cx="5731510" cy="384048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840480"/>
                    </a:xfrm>
                    <a:prstGeom prst="rect">
                      <a:avLst/>
                    </a:prstGeom>
                  </pic:spPr>
                </pic:pic>
              </a:graphicData>
            </a:graphic>
          </wp:inline>
        </w:drawing>
      </w:r>
    </w:p>
    <w:p w14:paraId="103A120E" w14:textId="5E16BE0F" w:rsidR="003D4DDE" w:rsidRDefault="003D4DDE" w:rsidP="004C5ED6">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20</w:t>
      </w:r>
      <w:r w:rsidR="00CB4F74">
        <w:rPr>
          <w:rFonts w:ascii="Times New Roman" w:hAnsi="Times New Roman" w:cs="Times New Roman"/>
          <w:i/>
        </w:rPr>
        <w:t xml:space="preserve"> </w:t>
      </w:r>
      <w:proofErr w:type="gramStart"/>
      <w:r w:rsidR="00CB4F74">
        <w:rPr>
          <w:rFonts w:ascii="Times New Roman" w:hAnsi="Times New Roman" w:cs="Times New Roman"/>
          <w:i/>
        </w:rPr>
        <w:t>Dried</w:t>
      </w:r>
      <w:proofErr w:type="gramEnd"/>
      <w:r w:rsidR="00CB4F74">
        <w:rPr>
          <w:rFonts w:ascii="Times New Roman" w:hAnsi="Times New Roman" w:cs="Times New Roman"/>
          <w:i/>
        </w:rPr>
        <w:t xml:space="preserve"> up cut-off meander of river (photograph taken by </w:t>
      </w:r>
      <w:r w:rsidR="00992269">
        <w:rPr>
          <w:rFonts w:ascii="Times New Roman" w:hAnsi="Times New Roman" w:cs="Times New Roman"/>
          <w:i/>
        </w:rPr>
        <w:t>me</w:t>
      </w:r>
      <w:r w:rsidR="00CB4F74">
        <w:rPr>
          <w:rFonts w:ascii="Times New Roman" w:hAnsi="Times New Roman" w:cs="Times New Roman"/>
          <w:i/>
        </w:rPr>
        <w:t>)</w:t>
      </w:r>
    </w:p>
    <w:p w14:paraId="78D8B818" w14:textId="70407C0F" w:rsidR="00CB4F74" w:rsidRDefault="00057CDA" w:rsidP="004C5ED6">
      <w:pPr>
        <w:rPr>
          <w:rFonts w:ascii="Times New Roman" w:hAnsi="Times New Roman" w:cs="Times New Roman"/>
          <w:i/>
        </w:rPr>
      </w:pPr>
      <w:r w:rsidRPr="00057CDA">
        <w:rPr>
          <w:noProof/>
          <w:lang w:eastAsia="en-GB"/>
        </w:rPr>
        <w:drawing>
          <wp:inline distT="0" distB="0" distL="0" distR="0" wp14:anchorId="4EDF77C5" wp14:editId="564C39B0">
            <wp:extent cx="5801360" cy="3820160"/>
            <wp:effectExtent l="0" t="0" r="889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18885" cy="3831700"/>
                    </a:xfrm>
                    <a:prstGeom prst="rect">
                      <a:avLst/>
                    </a:prstGeom>
                  </pic:spPr>
                </pic:pic>
              </a:graphicData>
            </a:graphic>
          </wp:inline>
        </w:drawing>
      </w:r>
    </w:p>
    <w:p w14:paraId="74E440EF" w14:textId="6ACDDB1F" w:rsidR="00057CDA" w:rsidRDefault="00057CDA" w:rsidP="004C5ED6">
      <w:pPr>
        <w:rPr>
          <w:rFonts w:ascii="Times New Roman" w:hAnsi="Times New Roman" w:cs="Times New Roman"/>
          <w:i/>
        </w:rPr>
      </w:pPr>
      <w:r>
        <w:rPr>
          <w:rFonts w:ascii="Times New Roman" w:hAnsi="Times New Roman" w:cs="Times New Roman"/>
          <w:i/>
        </w:rPr>
        <w:t xml:space="preserve">Fig. </w:t>
      </w:r>
      <w:r w:rsidR="00B16861">
        <w:rPr>
          <w:rFonts w:ascii="Times New Roman" w:hAnsi="Times New Roman" w:cs="Times New Roman"/>
          <w:i/>
        </w:rPr>
        <w:t>21</w:t>
      </w:r>
      <w:r w:rsidR="00992269">
        <w:rPr>
          <w:rFonts w:ascii="Times New Roman" w:hAnsi="Times New Roman" w:cs="Times New Roman"/>
          <w:i/>
        </w:rPr>
        <w:t xml:space="preserve"> Stagnant water in meander cut-off with bed load visible (photograph taken by me)</w:t>
      </w:r>
    </w:p>
    <w:p w14:paraId="1AE6FAED" w14:textId="77777777" w:rsidR="001331FC" w:rsidRPr="003D4DDE" w:rsidRDefault="001331FC" w:rsidP="004C5ED6">
      <w:pPr>
        <w:rPr>
          <w:rFonts w:ascii="Times New Roman" w:hAnsi="Times New Roman" w:cs="Times New Roman"/>
          <w:i/>
        </w:rPr>
      </w:pPr>
    </w:p>
    <w:p w14:paraId="79905439" w14:textId="64B27921" w:rsidR="0048549C" w:rsidRDefault="005C2F0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32B15">
        <w:rPr>
          <w:rFonts w:ascii="Times New Roman" w:hAnsi="Times New Roman" w:cs="Times New Roman"/>
          <w:sz w:val="28"/>
          <w:szCs w:val="28"/>
        </w:rPr>
        <w:t>At</w:t>
      </w:r>
      <w:r>
        <w:rPr>
          <w:rFonts w:ascii="Times New Roman" w:hAnsi="Times New Roman" w:cs="Times New Roman"/>
          <w:sz w:val="28"/>
          <w:szCs w:val="28"/>
        </w:rPr>
        <w:t xml:space="preserve"> point 8 the</w:t>
      </w:r>
      <w:r w:rsidR="002A76C2">
        <w:rPr>
          <w:rFonts w:ascii="Times New Roman" w:hAnsi="Times New Roman" w:cs="Times New Roman"/>
          <w:sz w:val="28"/>
          <w:szCs w:val="28"/>
        </w:rPr>
        <w:t xml:space="preserve">re </w:t>
      </w:r>
      <w:r>
        <w:rPr>
          <w:rFonts w:ascii="Times New Roman" w:hAnsi="Times New Roman" w:cs="Times New Roman"/>
          <w:sz w:val="28"/>
          <w:szCs w:val="28"/>
        </w:rPr>
        <w:t>w</w:t>
      </w:r>
      <w:r w:rsidR="000D399C">
        <w:rPr>
          <w:rFonts w:ascii="Times New Roman" w:hAnsi="Times New Roman" w:cs="Times New Roman"/>
          <w:sz w:val="28"/>
          <w:szCs w:val="28"/>
        </w:rPr>
        <w:t>as porcelain and plastic seen in the river</w:t>
      </w:r>
      <w:r w:rsidR="00D61ADB">
        <w:rPr>
          <w:rFonts w:ascii="Times New Roman" w:hAnsi="Times New Roman" w:cs="Times New Roman"/>
          <w:sz w:val="28"/>
          <w:szCs w:val="28"/>
        </w:rPr>
        <w:t xml:space="preserve"> due to </w:t>
      </w:r>
      <w:r w:rsidR="001E6796">
        <w:rPr>
          <w:rFonts w:ascii="Times New Roman" w:hAnsi="Times New Roman" w:cs="Times New Roman"/>
          <w:sz w:val="28"/>
          <w:szCs w:val="28"/>
        </w:rPr>
        <w:t>its</w:t>
      </w:r>
      <w:r w:rsidR="00D61ADB">
        <w:rPr>
          <w:rFonts w:ascii="Times New Roman" w:hAnsi="Times New Roman" w:cs="Times New Roman"/>
          <w:sz w:val="28"/>
          <w:szCs w:val="28"/>
        </w:rPr>
        <w:t xml:space="preserve"> locality alongside housing and a heavily used public footpath.</w:t>
      </w:r>
      <w:r w:rsidR="00BB6C8D">
        <w:rPr>
          <w:rFonts w:ascii="Times New Roman" w:hAnsi="Times New Roman" w:cs="Times New Roman"/>
          <w:sz w:val="28"/>
          <w:szCs w:val="28"/>
        </w:rPr>
        <w:t xml:space="preserve"> There was also a storm drain located at this point.</w:t>
      </w:r>
    </w:p>
    <w:p w14:paraId="217289AF" w14:textId="77777777" w:rsidR="00122375" w:rsidRDefault="00122375">
      <w:pPr>
        <w:rPr>
          <w:rFonts w:ascii="Times New Roman" w:hAnsi="Times New Roman" w:cs="Times New Roman"/>
          <w:sz w:val="28"/>
          <w:szCs w:val="28"/>
          <w:u w:val="single"/>
        </w:rPr>
      </w:pPr>
      <w:r>
        <w:rPr>
          <w:rFonts w:ascii="Times New Roman" w:hAnsi="Times New Roman" w:cs="Times New Roman"/>
          <w:sz w:val="28"/>
          <w:szCs w:val="28"/>
          <w:u w:val="single"/>
        </w:rPr>
        <w:t>Conclusion</w:t>
      </w:r>
    </w:p>
    <w:p w14:paraId="73239980" w14:textId="384F632E" w:rsidR="003F0AE9" w:rsidRDefault="00814AD8">
      <w:pPr>
        <w:rPr>
          <w:rFonts w:ascii="Times New Roman" w:hAnsi="Times New Roman" w:cs="Times New Roman"/>
          <w:sz w:val="28"/>
          <w:szCs w:val="28"/>
        </w:rPr>
      </w:pPr>
      <w:r>
        <w:rPr>
          <w:rFonts w:ascii="Times New Roman" w:hAnsi="Times New Roman" w:cs="Times New Roman"/>
          <w:sz w:val="28"/>
          <w:szCs w:val="28"/>
        </w:rPr>
        <w:t xml:space="preserve">No hypothesis was </w:t>
      </w:r>
      <w:r w:rsidR="00025F25">
        <w:rPr>
          <w:rFonts w:ascii="Times New Roman" w:hAnsi="Times New Roman" w:cs="Times New Roman"/>
          <w:sz w:val="28"/>
          <w:szCs w:val="28"/>
        </w:rPr>
        <w:t>outright proven or disproven</w:t>
      </w:r>
      <w:r w:rsidR="009971B0">
        <w:rPr>
          <w:rFonts w:ascii="Times New Roman" w:hAnsi="Times New Roman" w:cs="Times New Roman"/>
          <w:sz w:val="28"/>
          <w:szCs w:val="28"/>
        </w:rPr>
        <w:t xml:space="preserve">, Hypotheses 1, 2 and 8 show the </w:t>
      </w:r>
      <w:r w:rsidR="00E72760">
        <w:rPr>
          <w:rFonts w:ascii="Times New Roman" w:hAnsi="Times New Roman" w:cs="Times New Roman"/>
          <w:sz w:val="28"/>
          <w:szCs w:val="28"/>
        </w:rPr>
        <w:t>results that we would most likely see in a standard river process.</w:t>
      </w:r>
      <w:r w:rsidR="008E2C90">
        <w:rPr>
          <w:rFonts w:ascii="Times New Roman" w:hAnsi="Times New Roman" w:cs="Times New Roman"/>
          <w:sz w:val="28"/>
          <w:szCs w:val="28"/>
        </w:rPr>
        <w:t xml:space="preserve"> </w:t>
      </w:r>
      <w:r w:rsidR="00F838AF">
        <w:rPr>
          <w:rFonts w:ascii="Times New Roman" w:hAnsi="Times New Roman" w:cs="Times New Roman"/>
          <w:sz w:val="28"/>
          <w:szCs w:val="28"/>
        </w:rPr>
        <w:t xml:space="preserve">A factor in this may have been </w:t>
      </w:r>
      <w:r w:rsidR="00551982">
        <w:rPr>
          <w:rFonts w:ascii="Times New Roman" w:hAnsi="Times New Roman" w:cs="Times New Roman"/>
          <w:sz w:val="28"/>
          <w:szCs w:val="28"/>
        </w:rPr>
        <w:t xml:space="preserve">using this </w:t>
      </w:r>
      <w:proofErr w:type="gramStart"/>
      <w:r w:rsidR="00551982">
        <w:rPr>
          <w:rFonts w:ascii="Times New Roman" w:hAnsi="Times New Roman" w:cs="Times New Roman"/>
          <w:sz w:val="28"/>
          <w:szCs w:val="28"/>
        </w:rPr>
        <w:t>years</w:t>
      </w:r>
      <w:proofErr w:type="gramEnd"/>
      <w:r w:rsidR="00551982">
        <w:rPr>
          <w:rFonts w:ascii="Times New Roman" w:hAnsi="Times New Roman" w:cs="Times New Roman"/>
          <w:sz w:val="28"/>
          <w:szCs w:val="28"/>
        </w:rPr>
        <w:t xml:space="preserve"> dat</w:t>
      </w:r>
      <w:r w:rsidR="00566844">
        <w:rPr>
          <w:rFonts w:ascii="Times New Roman" w:hAnsi="Times New Roman" w:cs="Times New Roman"/>
          <w:sz w:val="28"/>
          <w:szCs w:val="28"/>
        </w:rPr>
        <w:t>a</w:t>
      </w:r>
      <w:r w:rsidR="00551982">
        <w:rPr>
          <w:rFonts w:ascii="Times New Roman" w:hAnsi="Times New Roman" w:cs="Times New Roman"/>
          <w:sz w:val="28"/>
          <w:szCs w:val="28"/>
        </w:rPr>
        <w:t xml:space="preserve"> for </w:t>
      </w:r>
      <w:r w:rsidR="00B536FB">
        <w:rPr>
          <w:rFonts w:ascii="Times New Roman" w:hAnsi="Times New Roman" w:cs="Times New Roman"/>
          <w:sz w:val="28"/>
          <w:szCs w:val="28"/>
        </w:rPr>
        <w:t>four</w:t>
      </w:r>
      <w:r w:rsidR="00551982">
        <w:rPr>
          <w:rFonts w:ascii="Times New Roman" w:hAnsi="Times New Roman" w:cs="Times New Roman"/>
          <w:sz w:val="28"/>
          <w:szCs w:val="28"/>
        </w:rPr>
        <w:t xml:space="preserve"> of the points and last years data for the other </w:t>
      </w:r>
      <w:r w:rsidR="00B536FB">
        <w:rPr>
          <w:rFonts w:ascii="Times New Roman" w:hAnsi="Times New Roman" w:cs="Times New Roman"/>
          <w:sz w:val="28"/>
          <w:szCs w:val="28"/>
        </w:rPr>
        <w:t>remainder</w:t>
      </w:r>
      <w:r w:rsidR="009F7927">
        <w:rPr>
          <w:rFonts w:ascii="Times New Roman" w:hAnsi="Times New Roman" w:cs="Times New Roman"/>
          <w:sz w:val="28"/>
          <w:szCs w:val="28"/>
        </w:rPr>
        <w:t>.</w:t>
      </w:r>
    </w:p>
    <w:p w14:paraId="0B52FD69" w14:textId="36F5463A" w:rsidR="004D383E" w:rsidRDefault="004D383E" w:rsidP="004D383E">
      <w:pPr>
        <w:rPr>
          <w:rFonts w:ascii="Times New Roman" w:hAnsi="Times New Roman" w:cs="Times New Roman"/>
          <w:sz w:val="28"/>
          <w:szCs w:val="28"/>
        </w:rPr>
      </w:pPr>
      <w:r>
        <w:rPr>
          <w:rFonts w:ascii="Times New Roman" w:hAnsi="Times New Roman" w:cs="Times New Roman"/>
          <w:sz w:val="28"/>
          <w:szCs w:val="28"/>
        </w:rPr>
        <w:t xml:space="preserve">Our results that were gathered this year were taken when the weather had been unseasonably dry and there was little river swell. Last year’s results were recorded after rainfall, so this could </w:t>
      </w:r>
      <w:r w:rsidR="00C87511">
        <w:rPr>
          <w:rFonts w:ascii="Times New Roman" w:hAnsi="Times New Roman" w:cs="Times New Roman"/>
          <w:sz w:val="28"/>
          <w:szCs w:val="28"/>
        </w:rPr>
        <w:t xml:space="preserve">potentially </w:t>
      </w:r>
      <w:r>
        <w:rPr>
          <w:rFonts w:ascii="Times New Roman" w:hAnsi="Times New Roman" w:cs="Times New Roman"/>
          <w:sz w:val="28"/>
          <w:szCs w:val="28"/>
        </w:rPr>
        <w:t xml:space="preserve">account for the impact on </w:t>
      </w:r>
      <w:r w:rsidR="008D06B3">
        <w:rPr>
          <w:rFonts w:ascii="Times New Roman" w:hAnsi="Times New Roman" w:cs="Times New Roman"/>
          <w:sz w:val="28"/>
          <w:szCs w:val="28"/>
        </w:rPr>
        <w:t>most of</w:t>
      </w:r>
      <w:r>
        <w:rPr>
          <w:rFonts w:ascii="Times New Roman" w:hAnsi="Times New Roman" w:cs="Times New Roman"/>
          <w:sz w:val="28"/>
          <w:szCs w:val="28"/>
        </w:rPr>
        <w:t xml:space="preserve"> the hypotheses.</w:t>
      </w:r>
    </w:p>
    <w:p w14:paraId="0454F006" w14:textId="0DC4509E" w:rsidR="00680640" w:rsidRDefault="00680640">
      <w:pPr>
        <w:rPr>
          <w:rFonts w:ascii="Times New Roman" w:hAnsi="Times New Roman" w:cs="Times New Roman"/>
          <w:sz w:val="28"/>
          <w:szCs w:val="28"/>
          <w:u w:val="single"/>
        </w:rPr>
      </w:pPr>
      <w:r>
        <w:rPr>
          <w:rFonts w:ascii="Times New Roman" w:hAnsi="Times New Roman" w:cs="Times New Roman"/>
          <w:sz w:val="28"/>
          <w:szCs w:val="28"/>
          <w:u w:val="single"/>
        </w:rPr>
        <w:t>References</w:t>
      </w:r>
    </w:p>
    <w:p w14:paraId="3F556ACE" w14:textId="4A3A3404" w:rsidR="00BE19B9" w:rsidRPr="00CC60E3" w:rsidRDefault="00B00EA8">
      <w:pPr>
        <w:rPr>
          <w:rFonts w:ascii="Times New Roman" w:hAnsi="Times New Roman" w:cs="Times New Roman"/>
          <w:sz w:val="28"/>
          <w:szCs w:val="28"/>
        </w:rPr>
      </w:pPr>
      <w:r>
        <w:rPr>
          <w:rFonts w:ascii="Times New Roman" w:hAnsi="Times New Roman" w:cs="Times New Roman"/>
          <w:sz w:val="28"/>
          <w:szCs w:val="28"/>
        </w:rPr>
        <w:t>Holden, J (2017)</w:t>
      </w:r>
      <w:r w:rsidR="00CC60E3">
        <w:rPr>
          <w:rFonts w:ascii="Times New Roman" w:hAnsi="Times New Roman" w:cs="Times New Roman"/>
          <w:sz w:val="28"/>
          <w:szCs w:val="28"/>
        </w:rPr>
        <w:t xml:space="preserve"> </w:t>
      </w:r>
      <w:proofErr w:type="gramStart"/>
      <w:r w:rsidR="00BE19B9" w:rsidRPr="00EB4E86">
        <w:rPr>
          <w:rFonts w:ascii="Times New Roman" w:hAnsi="Times New Roman" w:cs="Times New Roman"/>
          <w:i/>
          <w:sz w:val="28"/>
          <w:szCs w:val="28"/>
        </w:rPr>
        <w:t>An</w:t>
      </w:r>
      <w:proofErr w:type="gramEnd"/>
      <w:r w:rsidR="00BE19B9" w:rsidRPr="00EB4E86">
        <w:rPr>
          <w:rFonts w:ascii="Times New Roman" w:hAnsi="Times New Roman" w:cs="Times New Roman"/>
          <w:i/>
          <w:sz w:val="28"/>
          <w:szCs w:val="28"/>
        </w:rPr>
        <w:t xml:space="preserve"> Introduction to Physical Geography</w:t>
      </w:r>
      <w:r w:rsidR="00EB4E86" w:rsidRPr="00EB4E86">
        <w:rPr>
          <w:rFonts w:ascii="Times New Roman" w:hAnsi="Times New Roman" w:cs="Times New Roman"/>
          <w:i/>
          <w:sz w:val="28"/>
          <w:szCs w:val="28"/>
        </w:rPr>
        <w:t xml:space="preserve"> and the Environment</w:t>
      </w:r>
      <w:r w:rsidR="00CC60E3">
        <w:rPr>
          <w:rFonts w:ascii="Times New Roman" w:hAnsi="Times New Roman" w:cs="Times New Roman"/>
          <w:i/>
          <w:sz w:val="28"/>
          <w:szCs w:val="28"/>
        </w:rPr>
        <w:t xml:space="preserve">. </w:t>
      </w:r>
      <w:r w:rsidR="00CC60E3">
        <w:rPr>
          <w:rFonts w:ascii="Times New Roman" w:hAnsi="Times New Roman" w:cs="Times New Roman"/>
          <w:sz w:val="28"/>
          <w:szCs w:val="28"/>
        </w:rPr>
        <w:t xml:space="preserve">Fourth edition. </w:t>
      </w:r>
      <w:r w:rsidR="0039430C">
        <w:rPr>
          <w:rFonts w:ascii="Times New Roman" w:hAnsi="Times New Roman" w:cs="Times New Roman"/>
          <w:sz w:val="28"/>
          <w:szCs w:val="28"/>
        </w:rPr>
        <w:t>Harlow, Pearson Education L</w:t>
      </w:r>
      <w:r w:rsidR="00856FA0">
        <w:rPr>
          <w:rFonts w:ascii="Times New Roman" w:hAnsi="Times New Roman" w:cs="Times New Roman"/>
          <w:sz w:val="28"/>
          <w:szCs w:val="28"/>
        </w:rPr>
        <w:t>imited</w:t>
      </w:r>
    </w:p>
    <w:p w14:paraId="1E30069D" w14:textId="61A8F922" w:rsidR="00F8481A" w:rsidRDefault="00722283">
      <w:pPr>
        <w:rPr>
          <w:rFonts w:ascii="Times New Roman" w:hAnsi="Times New Roman" w:cs="Times New Roman"/>
          <w:sz w:val="28"/>
          <w:szCs w:val="28"/>
        </w:rPr>
      </w:pPr>
      <w:r>
        <w:rPr>
          <w:rFonts w:ascii="Times New Roman" w:hAnsi="Times New Roman" w:cs="Times New Roman"/>
          <w:sz w:val="28"/>
          <w:szCs w:val="28"/>
        </w:rPr>
        <w:t xml:space="preserve">Explore Gower (2019) </w:t>
      </w:r>
      <w:r>
        <w:rPr>
          <w:rFonts w:ascii="Times New Roman" w:hAnsi="Times New Roman" w:cs="Times New Roman"/>
          <w:i/>
          <w:sz w:val="28"/>
          <w:szCs w:val="28"/>
        </w:rPr>
        <w:t>Gower Geology</w:t>
      </w:r>
      <w:r w:rsidR="0051266E">
        <w:rPr>
          <w:rFonts w:ascii="Times New Roman" w:hAnsi="Times New Roman" w:cs="Times New Roman"/>
          <w:sz w:val="28"/>
          <w:szCs w:val="28"/>
        </w:rPr>
        <w:t xml:space="preserve">. Available at: </w:t>
      </w:r>
      <w:hyperlink r:id="rId23" w:history="1">
        <w:r w:rsidR="001E6796" w:rsidRPr="00857D08">
          <w:rPr>
            <w:rStyle w:val="Hyperlink"/>
            <w:rFonts w:ascii="Times New Roman" w:hAnsi="Times New Roman" w:cs="Times New Roman"/>
            <w:sz w:val="28"/>
            <w:szCs w:val="28"/>
          </w:rPr>
          <w:t xml:space="preserve">http://www.explore-gower.co.uk/gower-geology </w:t>
        </w:r>
      </w:hyperlink>
      <w:r w:rsidR="001E6796">
        <w:rPr>
          <w:rFonts w:ascii="Times New Roman" w:hAnsi="Times New Roman" w:cs="Times New Roman"/>
          <w:sz w:val="28"/>
          <w:szCs w:val="28"/>
        </w:rPr>
        <w:t>(</w:t>
      </w:r>
      <w:r w:rsidR="001E6796" w:rsidRPr="001E6796">
        <w:rPr>
          <w:rFonts w:ascii="Times New Roman" w:hAnsi="Times New Roman" w:cs="Times New Roman"/>
          <w:sz w:val="28"/>
          <w:szCs w:val="28"/>
        </w:rPr>
        <w:t>Accessed 13th April 2019</w:t>
      </w:r>
      <w:r w:rsidR="001E6796">
        <w:rPr>
          <w:rFonts w:ascii="Times New Roman" w:hAnsi="Times New Roman" w:cs="Times New Roman"/>
          <w:sz w:val="28"/>
          <w:szCs w:val="28"/>
        </w:rPr>
        <w:t>)</w:t>
      </w:r>
    </w:p>
    <w:p w14:paraId="2A6A7102" w14:textId="1823555A" w:rsidR="001F23AA" w:rsidRPr="00524944" w:rsidRDefault="001F23AA">
      <w:pPr>
        <w:rPr>
          <w:rFonts w:ascii="Times New Roman" w:hAnsi="Times New Roman" w:cs="Times New Roman"/>
          <w:sz w:val="28"/>
          <w:szCs w:val="28"/>
        </w:rPr>
      </w:pPr>
      <w:r>
        <w:rPr>
          <w:rFonts w:ascii="Times New Roman" w:hAnsi="Times New Roman" w:cs="Times New Roman"/>
          <w:sz w:val="28"/>
          <w:szCs w:val="28"/>
        </w:rPr>
        <w:t xml:space="preserve">Geology </w:t>
      </w:r>
      <w:r w:rsidR="005C531F">
        <w:rPr>
          <w:rFonts w:ascii="Times New Roman" w:hAnsi="Times New Roman" w:cs="Times New Roman"/>
          <w:sz w:val="28"/>
          <w:szCs w:val="28"/>
        </w:rPr>
        <w:t>Café.com (2019)</w:t>
      </w:r>
      <w:r w:rsidR="00524944">
        <w:rPr>
          <w:rFonts w:ascii="Times New Roman" w:hAnsi="Times New Roman" w:cs="Times New Roman"/>
          <w:sz w:val="28"/>
          <w:szCs w:val="28"/>
        </w:rPr>
        <w:t xml:space="preserve"> </w:t>
      </w:r>
      <w:r w:rsidR="00524944">
        <w:rPr>
          <w:rFonts w:ascii="Times New Roman" w:hAnsi="Times New Roman" w:cs="Times New Roman"/>
          <w:i/>
          <w:sz w:val="28"/>
          <w:szCs w:val="28"/>
        </w:rPr>
        <w:t xml:space="preserve">Sedimentary rocks and processes. </w:t>
      </w:r>
      <w:r w:rsidR="00524944">
        <w:rPr>
          <w:rFonts w:ascii="Times New Roman" w:hAnsi="Times New Roman" w:cs="Times New Roman"/>
          <w:sz w:val="28"/>
          <w:szCs w:val="28"/>
        </w:rPr>
        <w:t>Available at</w:t>
      </w:r>
      <w:r w:rsidR="00917159">
        <w:rPr>
          <w:rFonts w:ascii="Times New Roman" w:hAnsi="Times New Roman" w:cs="Times New Roman"/>
          <w:sz w:val="28"/>
          <w:szCs w:val="28"/>
        </w:rPr>
        <w:t xml:space="preserve">: </w:t>
      </w:r>
      <w:hyperlink r:id="rId24" w:history="1">
        <w:r w:rsidR="00917159" w:rsidRPr="00917159">
          <w:rPr>
            <w:rStyle w:val="Hyperlink"/>
            <w:rFonts w:ascii="Times New Roman" w:hAnsi="Times New Roman" w:cs="Times New Roman"/>
            <w:sz w:val="28"/>
            <w:szCs w:val="28"/>
          </w:rPr>
          <w:t>http://www.geologycafe.com/class/chapter9.html</w:t>
        </w:r>
      </w:hyperlink>
      <w:r w:rsidR="00917159" w:rsidRPr="00917159">
        <w:rPr>
          <w:rFonts w:ascii="Times New Roman" w:hAnsi="Times New Roman" w:cs="Times New Roman"/>
          <w:sz w:val="28"/>
          <w:szCs w:val="28"/>
        </w:rPr>
        <w:t xml:space="preserve"> (Accessed 15th April 2019)</w:t>
      </w:r>
    </w:p>
    <w:p w14:paraId="71D2ACB0" w14:textId="2B50AC68" w:rsidR="005B42BF" w:rsidRDefault="00CB0B46">
      <w:pPr>
        <w:rPr>
          <w:rFonts w:ascii="Times New Roman" w:hAnsi="Times New Roman" w:cs="Times New Roman"/>
          <w:sz w:val="28"/>
          <w:szCs w:val="28"/>
        </w:rPr>
      </w:pPr>
      <w:proofErr w:type="spellStart"/>
      <w:r>
        <w:rPr>
          <w:rFonts w:ascii="Times New Roman" w:hAnsi="Times New Roman" w:cs="Times New Roman"/>
          <w:sz w:val="28"/>
          <w:szCs w:val="28"/>
        </w:rPr>
        <w:t>Kielmas</w:t>
      </w:r>
      <w:proofErr w:type="spellEnd"/>
      <w:r>
        <w:rPr>
          <w:rFonts w:ascii="Times New Roman" w:hAnsi="Times New Roman" w:cs="Times New Roman"/>
          <w:sz w:val="28"/>
          <w:szCs w:val="28"/>
        </w:rPr>
        <w:t xml:space="preserve">, M (2015) </w:t>
      </w:r>
      <w:r>
        <w:rPr>
          <w:rFonts w:ascii="Times New Roman" w:hAnsi="Times New Roman" w:cs="Times New Roman"/>
          <w:i/>
          <w:sz w:val="28"/>
          <w:szCs w:val="28"/>
        </w:rPr>
        <w:t>Physical Characteristics of Limestone</w:t>
      </w:r>
      <w:r w:rsidR="00AE33B9">
        <w:rPr>
          <w:rFonts w:ascii="Times New Roman" w:hAnsi="Times New Roman" w:cs="Times New Roman"/>
          <w:i/>
          <w:sz w:val="28"/>
          <w:szCs w:val="28"/>
        </w:rPr>
        <w:t xml:space="preserve">. </w:t>
      </w:r>
      <w:r w:rsidR="00AE33B9">
        <w:rPr>
          <w:rFonts w:ascii="Times New Roman" w:hAnsi="Times New Roman" w:cs="Times New Roman"/>
          <w:sz w:val="28"/>
          <w:szCs w:val="28"/>
        </w:rPr>
        <w:t xml:space="preserve">Available at: </w:t>
      </w:r>
      <w:hyperlink r:id="rId25" w:history="1">
        <w:r w:rsidR="00AE33B9" w:rsidRPr="001E6796">
          <w:rPr>
            <w:rStyle w:val="Hyperlink"/>
            <w:rFonts w:ascii="Times New Roman" w:hAnsi="Times New Roman" w:cs="Times New Roman"/>
            <w:sz w:val="28"/>
            <w:szCs w:val="28"/>
          </w:rPr>
          <w:t>https://sciencing.com/physical-characteristics-limestone-7608531.html</w:t>
        </w:r>
      </w:hyperlink>
      <w:r w:rsidR="001E6796" w:rsidRPr="001E6796">
        <w:rPr>
          <w:rFonts w:ascii="Times New Roman" w:hAnsi="Times New Roman" w:cs="Times New Roman"/>
          <w:sz w:val="28"/>
          <w:szCs w:val="28"/>
        </w:rPr>
        <w:t xml:space="preserve"> (Accessed: 15th April 2019)</w:t>
      </w:r>
    </w:p>
    <w:p w14:paraId="50F2CC3A" w14:textId="6F744DF8" w:rsidR="00E21D56" w:rsidRPr="009D2EF3" w:rsidRDefault="00E21D56">
      <w:pPr>
        <w:rPr>
          <w:rFonts w:ascii="Times New Roman" w:hAnsi="Times New Roman" w:cs="Times New Roman"/>
          <w:sz w:val="28"/>
          <w:szCs w:val="28"/>
        </w:rPr>
      </w:pPr>
      <w:r>
        <w:rPr>
          <w:rFonts w:ascii="Times New Roman" w:hAnsi="Times New Roman" w:cs="Times New Roman"/>
          <w:sz w:val="28"/>
          <w:szCs w:val="28"/>
        </w:rPr>
        <w:t>RSPB (2019)</w:t>
      </w:r>
      <w:r w:rsidR="00F2341D">
        <w:rPr>
          <w:rFonts w:ascii="Times New Roman" w:hAnsi="Times New Roman" w:cs="Times New Roman"/>
          <w:sz w:val="28"/>
          <w:szCs w:val="28"/>
        </w:rPr>
        <w:t xml:space="preserve"> </w:t>
      </w:r>
      <w:r w:rsidR="009D2EF3">
        <w:rPr>
          <w:rFonts w:ascii="Times New Roman" w:hAnsi="Times New Roman" w:cs="Times New Roman"/>
          <w:i/>
          <w:sz w:val="28"/>
          <w:szCs w:val="28"/>
        </w:rPr>
        <w:t xml:space="preserve">Kingfisher. </w:t>
      </w:r>
      <w:r w:rsidR="009D2EF3">
        <w:rPr>
          <w:rFonts w:ascii="Times New Roman" w:hAnsi="Times New Roman" w:cs="Times New Roman"/>
          <w:sz w:val="28"/>
          <w:szCs w:val="28"/>
        </w:rPr>
        <w:t xml:space="preserve">Available at: </w:t>
      </w:r>
      <w:hyperlink r:id="rId26" w:history="1">
        <w:r w:rsidR="009D2EF3" w:rsidRPr="009D2EF3">
          <w:rPr>
            <w:rStyle w:val="Hyperlink"/>
            <w:rFonts w:ascii="Times New Roman" w:hAnsi="Times New Roman" w:cs="Times New Roman"/>
            <w:sz w:val="28"/>
            <w:szCs w:val="28"/>
          </w:rPr>
          <w:t>https://www.rspb.org.uk/birds-and-wildlife/wildlife-guides/bird-a-z/kingfisher/</w:t>
        </w:r>
      </w:hyperlink>
      <w:r w:rsidR="009D2EF3">
        <w:rPr>
          <w:rFonts w:ascii="Times New Roman" w:hAnsi="Times New Roman" w:cs="Times New Roman"/>
          <w:sz w:val="28"/>
          <w:szCs w:val="28"/>
        </w:rPr>
        <w:t xml:space="preserve"> (Accessed 15</w:t>
      </w:r>
      <w:r w:rsidR="009D2EF3" w:rsidRPr="009D2EF3">
        <w:rPr>
          <w:rFonts w:ascii="Times New Roman" w:hAnsi="Times New Roman" w:cs="Times New Roman"/>
          <w:sz w:val="28"/>
          <w:szCs w:val="28"/>
          <w:vertAlign w:val="superscript"/>
        </w:rPr>
        <w:t>th</w:t>
      </w:r>
      <w:r w:rsidR="009D2EF3">
        <w:rPr>
          <w:rFonts w:ascii="Times New Roman" w:hAnsi="Times New Roman" w:cs="Times New Roman"/>
          <w:sz w:val="28"/>
          <w:szCs w:val="28"/>
        </w:rPr>
        <w:t xml:space="preserve"> April</w:t>
      </w:r>
      <w:r w:rsidR="000F5DD7">
        <w:rPr>
          <w:rFonts w:ascii="Times New Roman" w:hAnsi="Times New Roman" w:cs="Times New Roman"/>
          <w:sz w:val="28"/>
          <w:szCs w:val="28"/>
        </w:rPr>
        <w:t xml:space="preserve"> 2019)</w:t>
      </w:r>
    </w:p>
    <w:sectPr w:rsidR="00E21D56" w:rsidRPr="009D2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558B0"/>
    <w:multiLevelType w:val="hybridMultilevel"/>
    <w:tmpl w:val="5BC8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Y0NTUyNzWwsDA1NDRU0lEKTi0uzszPAykwrAUAA/Je3ywAAAA="/>
  </w:docVars>
  <w:rsids>
    <w:rsidRoot w:val="00914FAA"/>
    <w:rsid w:val="00012C1A"/>
    <w:rsid w:val="00013AE2"/>
    <w:rsid w:val="00025F25"/>
    <w:rsid w:val="00026A58"/>
    <w:rsid w:val="00031C8A"/>
    <w:rsid w:val="00033643"/>
    <w:rsid w:val="00036ACE"/>
    <w:rsid w:val="00037485"/>
    <w:rsid w:val="00042950"/>
    <w:rsid w:val="00045B5E"/>
    <w:rsid w:val="00057CDA"/>
    <w:rsid w:val="0007582B"/>
    <w:rsid w:val="000828D6"/>
    <w:rsid w:val="00092B64"/>
    <w:rsid w:val="000A28A8"/>
    <w:rsid w:val="000A6146"/>
    <w:rsid w:val="000A72EA"/>
    <w:rsid w:val="000B2E36"/>
    <w:rsid w:val="000C474A"/>
    <w:rsid w:val="000D399C"/>
    <w:rsid w:val="000D46DB"/>
    <w:rsid w:val="000E5787"/>
    <w:rsid w:val="000F5DD7"/>
    <w:rsid w:val="00122375"/>
    <w:rsid w:val="001331FC"/>
    <w:rsid w:val="00136320"/>
    <w:rsid w:val="00152A56"/>
    <w:rsid w:val="00152FEB"/>
    <w:rsid w:val="001542E5"/>
    <w:rsid w:val="00180CC2"/>
    <w:rsid w:val="001832CF"/>
    <w:rsid w:val="00184232"/>
    <w:rsid w:val="00184D85"/>
    <w:rsid w:val="001A5F95"/>
    <w:rsid w:val="001B3B4C"/>
    <w:rsid w:val="001B701A"/>
    <w:rsid w:val="001E6796"/>
    <w:rsid w:val="001F23AA"/>
    <w:rsid w:val="001F3133"/>
    <w:rsid w:val="0020420A"/>
    <w:rsid w:val="00211FA1"/>
    <w:rsid w:val="00214AC8"/>
    <w:rsid w:val="00230CF8"/>
    <w:rsid w:val="00235D38"/>
    <w:rsid w:val="00235F3C"/>
    <w:rsid w:val="0024022C"/>
    <w:rsid w:val="0024203C"/>
    <w:rsid w:val="002528F6"/>
    <w:rsid w:val="00256624"/>
    <w:rsid w:val="00257CA9"/>
    <w:rsid w:val="00272F3A"/>
    <w:rsid w:val="002918AE"/>
    <w:rsid w:val="00293096"/>
    <w:rsid w:val="002A76C2"/>
    <w:rsid w:val="002C0495"/>
    <w:rsid w:val="002D063A"/>
    <w:rsid w:val="002D56A2"/>
    <w:rsid w:val="003032A7"/>
    <w:rsid w:val="0030494D"/>
    <w:rsid w:val="00305E37"/>
    <w:rsid w:val="00313F8B"/>
    <w:rsid w:val="00324D24"/>
    <w:rsid w:val="0032702E"/>
    <w:rsid w:val="00331F9A"/>
    <w:rsid w:val="00350378"/>
    <w:rsid w:val="003677AA"/>
    <w:rsid w:val="0037310B"/>
    <w:rsid w:val="00381252"/>
    <w:rsid w:val="00381ED6"/>
    <w:rsid w:val="0039430C"/>
    <w:rsid w:val="003A012C"/>
    <w:rsid w:val="003A774A"/>
    <w:rsid w:val="003A77DB"/>
    <w:rsid w:val="003B7711"/>
    <w:rsid w:val="003C09F7"/>
    <w:rsid w:val="003D0084"/>
    <w:rsid w:val="003D4DDE"/>
    <w:rsid w:val="003F0AE9"/>
    <w:rsid w:val="003F1CD3"/>
    <w:rsid w:val="003F63EF"/>
    <w:rsid w:val="00404BC4"/>
    <w:rsid w:val="00421CA2"/>
    <w:rsid w:val="00425271"/>
    <w:rsid w:val="00432B15"/>
    <w:rsid w:val="00432DAC"/>
    <w:rsid w:val="00433A2F"/>
    <w:rsid w:val="004468D8"/>
    <w:rsid w:val="00465601"/>
    <w:rsid w:val="0046660F"/>
    <w:rsid w:val="004726AB"/>
    <w:rsid w:val="00473BB7"/>
    <w:rsid w:val="00481051"/>
    <w:rsid w:val="0048549C"/>
    <w:rsid w:val="0048672B"/>
    <w:rsid w:val="004C5ED6"/>
    <w:rsid w:val="004D12F0"/>
    <w:rsid w:val="004D383E"/>
    <w:rsid w:val="004F5055"/>
    <w:rsid w:val="005057C6"/>
    <w:rsid w:val="0051266E"/>
    <w:rsid w:val="00512E94"/>
    <w:rsid w:val="00515A93"/>
    <w:rsid w:val="00524944"/>
    <w:rsid w:val="00527393"/>
    <w:rsid w:val="00535675"/>
    <w:rsid w:val="00551982"/>
    <w:rsid w:val="00560348"/>
    <w:rsid w:val="00564587"/>
    <w:rsid w:val="00566844"/>
    <w:rsid w:val="005A6BC9"/>
    <w:rsid w:val="005B42BF"/>
    <w:rsid w:val="005C1C3C"/>
    <w:rsid w:val="005C2F09"/>
    <w:rsid w:val="005C531F"/>
    <w:rsid w:val="005D1621"/>
    <w:rsid w:val="005D6C54"/>
    <w:rsid w:val="00600275"/>
    <w:rsid w:val="00604B7B"/>
    <w:rsid w:val="00630B00"/>
    <w:rsid w:val="006328D3"/>
    <w:rsid w:val="0063368C"/>
    <w:rsid w:val="00634B1A"/>
    <w:rsid w:val="00635E4B"/>
    <w:rsid w:val="00643715"/>
    <w:rsid w:val="00647929"/>
    <w:rsid w:val="00654F9E"/>
    <w:rsid w:val="00655FBE"/>
    <w:rsid w:val="00656EB2"/>
    <w:rsid w:val="00670568"/>
    <w:rsid w:val="006732A0"/>
    <w:rsid w:val="00680640"/>
    <w:rsid w:val="006A4910"/>
    <w:rsid w:val="006C11DD"/>
    <w:rsid w:val="006F4D95"/>
    <w:rsid w:val="006F6CCF"/>
    <w:rsid w:val="00713B05"/>
    <w:rsid w:val="00722283"/>
    <w:rsid w:val="00735A0B"/>
    <w:rsid w:val="00746B59"/>
    <w:rsid w:val="00756452"/>
    <w:rsid w:val="00761DFB"/>
    <w:rsid w:val="007B0369"/>
    <w:rsid w:val="007B40C3"/>
    <w:rsid w:val="007C7844"/>
    <w:rsid w:val="007D7638"/>
    <w:rsid w:val="007F0AB7"/>
    <w:rsid w:val="00801845"/>
    <w:rsid w:val="0080766C"/>
    <w:rsid w:val="00814A7B"/>
    <w:rsid w:val="00814AD8"/>
    <w:rsid w:val="00832132"/>
    <w:rsid w:val="00847665"/>
    <w:rsid w:val="00852D6E"/>
    <w:rsid w:val="00856047"/>
    <w:rsid w:val="00856FA0"/>
    <w:rsid w:val="00860A85"/>
    <w:rsid w:val="00863F71"/>
    <w:rsid w:val="0086521A"/>
    <w:rsid w:val="00865C6E"/>
    <w:rsid w:val="00867774"/>
    <w:rsid w:val="008703C2"/>
    <w:rsid w:val="00882451"/>
    <w:rsid w:val="00886143"/>
    <w:rsid w:val="008B1887"/>
    <w:rsid w:val="008B3513"/>
    <w:rsid w:val="008B49F1"/>
    <w:rsid w:val="008B5555"/>
    <w:rsid w:val="008C733B"/>
    <w:rsid w:val="008D06B3"/>
    <w:rsid w:val="008E2C90"/>
    <w:rsid w:val="008E4B6E"/>
    <w:rsid w:val="008F4EC0"/>
    <w:rsid w:val="00904F46"/>
    <w:rsid w:val="009148AE"/>
    <w:rsid w:val="00914FAA"/>
    <w:rsid w:val="00917159"/>
    <w:rsid w:val="0092198F"/>
    <w:rsid w:val="00925E1F"/>
    <w:rsid w:val="009313A7"/>
    <w:rsid w:val="00932261"/>
    <w:rsid w:val="0093264F"/>
    <w:rsid w:val="0096219D"/>
    <w:rsid w:val="00962D1E"/>
    <w:rsid w:val="00971329"/>
    <w:rsid w:val="00992269"/>
    <w:rsid w:val="009971B0"/>
    <w:rsid w:val="009971D9"/>
    <w:rsid w:val="009A16CB"/>
    <w:rsid w:val="009C22C2"/>
    <w:rsid w:val="009C4D31"/>
    <w:rsid w:val="009D2EF3"/>
    <w:rsid w:val="009D5C5D"/>
    <w:rsid w:val="009E6736"/>
    <w:rsid w:val="009F26DE"/>
    <w:rsid w:val="009F7927"/>
    <w:rsid w:val="00A1017E"/>
    <w:rsid w:val="00A27BEA"/>
    <w:rsid w:val="00A30DE3"/>
    <w:rsid w:val="00A328D9"/>
    <w:rsid w:val="00A356B9"/>
    <w:rsid w:val="00A400A3"/>
    <w:rsid w:val="00A4310D"/>
    <w:rsid w:val="00A44DBF"/>
    <w:rsid w:val="00A563A5"/>
    <w:rsid w:val="00A91473"/>
    <w:rsid w:val="00A915CE"/>
    <w:rsid w:val="00AA4562"/>
    <w:rsid w:val="00AE33B9"/>
    <w:rsid w:val="00B00EA8"/>
    <w:rsid w:val="00B01AA2"/>
    <w:rsid w:val="00B05F5E"/>
    <w:rsid w:val="00B1650E"/>
    <w:rsid w:val="00B16861"/>
    <w:rsid w:val="00B26C0E"/>
    <w:rsid w:val="00B33DE0"/>
    <w:rsid w:val="00B36FBF"/>
    <w:rsid w:val="00B408A6"/>
    <w:rsid w:val="00B536FB"/>
    <w:rsid w:val="00B677CD"/>
    <w:rsid w:val="00B71555"/>
    <w:rsid w:val="00B754D1"/>
    <w:rsid w:val="00B84550"/>
    <w:rsid w:val="00BA5C35"/>
    <w:rsid w:val="00BB5EA9"/>
    <w:rsid w:val="00BB6C8D"/>
    <w:rsid w:val="00BC5DA5"/>
    <w:rsid w:val="00BD7D67"/>
    <w:rsid w:val="00BE19B9"/>
    <w:rsid w:val="00BE2E9F"/>
    <w:rsid w:val="00BF0A83"/>
    <w:rsid w:val="00C36F77"/>
    <w:rsid w:val="00C55640"/>
    <w:rsid w:val="00C57987"/>
    <w:rsid w:val="00C60DCF"/>
    <w:rsid w:val="00C766EF"/>
    <w:rsid w:val="00C81420"/>
    <w:rsid w:val="00C87511"/>
    <w:rsid w:val="00CA48FE"/>
    <w:rsid w:val="00CB0B46"/>
    <w:rsid w:val="00CB1BC5"/>
    <w:rsid w:val="00CB30CF"/>
    <w:rsid w:val="00CB3EB8"/>
    <w:rsid w:val="00CB4F74"/>
    <w:rsid w:val="00CC60E3"/>
    <w:rsid w:val="00CD26A1"/>
    <w:rsid w:val="00CD68A2"/>
    <w:rsid w:val="00D05A8E"/>
    <w:rsid w:val="00D13846"/>
    <w:rsid w:val="00D24810"/>
    <w:rsid w:val="00D25610"/>
    <w:rsid w:val="00D32937"/>
    <w:rsid w:val="00D55581"/>
    <w:rsid w:val="00D61ADB"/>
    <w:rsid w:val="00D62EE8"/>
    <w:rsid w:val="00D64C71"/>
    <w:rsid w:val="00D759E6"/>
    <w:rsid w:val="00DA558F"/>
    <w:rsid w:val="00DB0C1D"/>
    <w:rsid w:val="00DC0EF5"/>
    <w:rsid w:val="00DC272D"/>
    <w:rsid w:val="00DF0AD9"/>
    <w:rsid w:val="00E16477"/>
    <w:rsid w:val="00E17392"/>
    <w:rsid w:val="00E21D56"/>
    <w:rsid w:val="00E376AB"/>
    <w:rsid w:val="00E64BF9"/>
    <w:rsid w:val="00E700A5"/>
    <w:rsid w:val="00E72760"/>
    <w:rsid w:val="00E77FB8"/>
    <w:rsid w:val="00EA1B36"/>
    <w:rsid w:val="00EB374A"/>
    <w:rsid w:val="00EB4063"/>
    <w:rsid w:val="00EB4E86"/>
    <w:rsid w:val="00EB504B"/>
    <w:rsid w:val="00EB7F86"/>
    <w:rsid w:val="00EC0AF5"/>
    <w:rsid w:val="00EC2233"/>
    <w:rsid w:val="00ED5A7A"/>
    <w:rsid w:val="00ED7F3E"/>
    <w:rsid w:val="00F021AF"/>
    <w:rsid w:val="00F04203"/>
    <w:rsid w:val="00F2341D"/>
    <w:rsid w:val="00F241CA"/>
    <w:rsid w:val="00F33921"/>
    <w:rsid w:val="00F3642E"/>
    <w:rsid w:val="00F50078"/>
    <w:rsid w:val="00F5370B"/>
    <w:rsid w:val="00F838AF"/>
    <w:rsid w:val="00F8481A"/>
    <w:rsid w:val="00F91C6A"/>
    <w:rsid w:val="00FB7018"/>
    <w:rsid w:val="00FC0E94"/>
    <w:rsid w:val="00FC2D21"/>
    <w:rsid w:val="00FE1A36"/>
    <w:rsid w:val="00FF1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87470"/>
  <w15:chartTrackingRefBased/>
  <w15:docId w15:val="{750A190E-5004-42F9-8CA8-FA63AC01E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4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FAA"/>
    <w:rPr>
      <w:rFonts w:ascii="Segoe UI" w:hAnsi="Segoe UI" w:cs="Segoe UI"/>
      <w:sz w:val="18"/>
      <w:szCs w:val="18"/>
    </w:rPr>
  </w:style>
  <w:style w:type="paragraph" w:styleId="ListParagraph">
    <w:name w:val="List Paragraph"/>
    <w:basedOn w:val="Normal"/>
    <w:uiPriority w:val="34"/>
    <w:qFormat/>
    <w:rsid w:val="00E77FB8"/>
    <w:pPr>
      <w:ind w:left="720"/>
      <w:contextualSpacing/>
    </w:pPr>
  </w:style>
  <w:style w:type="character" w:styleId="Hyperlink">
    <w:name w:val="Hyperlink"/>
    <w:basedOn w:val="DefaultParagraphFont"/>
    <w:uiPriority w:val="99"/>
    <w:unhideWhenUsed/>
    <w:rsid w:val="0051266E"/>
    <w:rPr>
      <w:color w:val="0000FF"/>
      <w:u w:val="single"/>
    </w:rPr>
  </w:style>
  <w:style w:type="character" w:customStyle="1" w:styleId="UnresolvedMention">
    <w:name w:val="Unresolved Mention"/>
    <w:basedOn w:val="DefaultParagraphFont"/>
    <w:uiPriority w:val="99"/>
    <w:semiHidden/>
    <w:unhideWhenUsed/>
    <w:rsid w:val="005B42BF"/>
    <w:rPr>
      <w:color w:val="605E5C"/>
      <w:shd w:val="clear" w:color="auto" w:fill="E1DFDD"/>
    </w:rPr>
  </w:style>
  <w:style w:type="character" w:styleId="Strong">
    <w:name w:val="Strong"/>
    <w:basedOn w:val="DefaultParagraphFont"/>
    <w:uiPriority w:val="22"/>
    <w:qFormat/>
    <w:rsid w:val="000F5D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86909">
      <w:bodyDiv w:val="1"/>
      <w:marLeft w:val="0"/>
      <w:marRight w:val="0"/>
      <w:marTop w:val="0"/>
      <w:marBottom w:val="0"/>
      <w:divBdr>
        <w:top w:val="none" w:sz="0" w:space="0" w:color="auto"/>
        <w:left w:val="none" w:sz="0" w:space="0" w:color="auto"/>
        <w:bottom w:val="none" w:sz="0" w:space="0" w:color="auto"/>
        <w:right w:val="none" w:sz="0" w:space="0" w:color="auto"/>
      </w:divBdr>
    </w:div>
    <w:div w:id="399522133">
      <w:bodyDiv w:val="1"/>
      <w:marLeft w:val="0"/>
      <w:marRight w:val="0"/>
      <w:marTop w:val="0"/>
      <w:marBottom w:val="0"/>
      <w:divBdr>
        <w:top w:val="none" w:sz="0" w:space="0" w:color="auto"/>
        <w:left w:val="none" w:sz="0" w:space="0" w:color="auto"/>
        <w:bottom w:val="none" w:sz="0" w:space="0" w:color="auto"/>
        <w:right w:val="none" w:sz="0" w:space="0" w:color="auto"/>
      </w:divBdr>
    </w:div>
    <w:div w:id="464854296">
      <w:bodyDiv w:val="1"/>
      <w:marLeft w:val="0"/>
      <w:marRight w:val="0"/>
      <w:marTop w:val="0"/>
      <w:marBottom w:val="0"/>
      <w:divBdr>
        <w:top w:val="none" w:sz="0" w:space="0" w:color="auto"/>
        <w:left w:val="none" w:sz="0" w:space="0" w:color="auto"/>
        <w:bottom w:val="none" w:sz="0" w:space="0" w:color="auto"/>
        <w:right w:val="none" w:sz="0" w:space="0" w:color="auto"/>
      </w:divBdr>
    </w:div>
    <w:div w:id="663974024">
      <w:bodyDiv w:val="1"/>
      <w:marLeft w:val="0"/>
      <w:marRight w:val="0"/>
      <w:marTop w:val="0"/>
      <w:marBottom w:val="0"/>
      <w:divBdr>
        <w:top w:val="none" w:sz="0" w:space="0" w:color="auto"/>
        <w:left w:val="none" w:sz="0" w:space="0" w:color="auto"/>
        <w:bottom w:val="none" w:sz="0" w:space="0" w:color="auto"/>
        <w:right w:val="none" w:sz="0" w:space="0" w:color="auto"/>
      </w:divBdr>
    </w:div>
    <w:div w:id="1046947515">
      <w:bodyDiv w:val="1"/>
      <w:marLeft w:val="0"/>
      <w:marRight w:val="0"/>
      <w:marTop w:val="0"/>
      <w:marBottom w:val="0"/>
      <w:divBdr>
        <w:top w:val="none" w:sz="0" w:space="0" w:color="auto"/>
        <w:left w:val="none" w:sz="0" w:space="0" w:color="auto"/>
        <w:bottom w:val="none" w:sz="0" w:space="0" w:color="auto"/>
        <w:right w:val="none" w:sz="0" w:space="0" w:color="auto"/>
      </w:divBdr>
    </w:div>
    <w:div w:id="1320690281">
      <w:bodyDiv w:val="1"/>
      <w:marLeft w:val="0"/>
      <w:marRight w:val="0"/>
      <w:marTop w:val="0"/>
      <w:marBottom w:val="0"/>
      <w:divBdr>
        <w:top w:val="none" w:sz="0" w:space="0" w:color="auto"/>
        <w:left w:val="none" w:sz="0" w:space="0" w:color="auto"/>
        <w:bottom w:val="none" w:sz="0" w:space="0" w:color="auto"/>
        <w:right w:val="none" w:sz="0" w:space="0" w:color="auto"/>
      </w:divBdr>
    </w:div>
    <w:div w:id="1342582710">
      <w:bodyDiv w:val="1"/>
      <w:marLeft w:val="0"/>
      <w:marRight w:val="0"/>
      <w:marTop w:val="0"/>
      <w:marBottom w:val="0"/>
      <w:divBdr>
        <w:top w:val="none" w:sz="0" w:space="0" w:color="auto"/>
        <w:left w:val="none" w:sz="0" w:space="0" w:color="auto"/>
        <w:bottom w:val="none" w:sz="0" w:space="0" w:color="auto"/>
        <w:right w:val="none" w:sz="0" w:space="0" w:color="auto"/>
      </w:divBdr>
    </w:div>
    <w:div w:id="1568296680">
      <w:bodyDiv w:val="1"/>
      <w:marLeft w:val="0"/>
      <w:marRight w:val="0"/>
      <w:marTop w:val="0"/>
      <w:marBottom w:val="0"/>
      <w:divBdr>
        <w:top w:val="none" w:sz="0" w:space="0" w:color="auto"/>
        <w:left w:val="none" w:sz="0" w:space="0" w:color="auto"/>
        <w:bottom w:val="none" w:sz="0" w:space="0" w:color="auto"/>
        <w:right w:val="none" w:sz="0" w:space="0" w:color="auto"/>
      </w:divBdr>
    </w:div>
    <w:div w:id="199078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www.rspb.org.uk/birds-and-wildlife/wildlife-guides/bird-a-z/kingfisher/"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3.gif"/><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sciencing.com/physical-characteristics-limestone-7608531.html" TargetMode="Externa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1.xml"/><Relationship Id="rId24" Type="http://schemas.openxmlformats.org/officeDocument/2006/relationships/hyperlink" Target="http://www.geologycafe.com/class/chapter9.html" TargetMode="External"/><Relationship Id="rId5" Type="http://schemas.openxmlformats.org/officeDocument/2006/relationships/image" Target="media/image1.png"/><Relationship Id="rId15" Type="http://schemas.openxmlformats.org/officeDocument/2006/relationships/chart" Target="charts/chart5.xml"/><Relationship Id="rId23" Type="http://schemas.openxmlformats.org/officeDocument/2006/relationships/hyperlink" Target="http://www.explore-gower.co.uk/gower-geology%20"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hart" Target="charts/chart4.xml"/><Relationship Id="rId22" Type="http://schemas.openxmlformats.org/officeDocument/2006/relationships/image" Target="media/image10.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c5a6229503568c9f/Desktop/Ilstone%20(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600" b="1" u="sng"/>
              <a:t>River Ilston Point 1</a:t>
            </a:r>
          </a:p>
        </c:rich>
      </c:tx>
      <c:layout>
        <c:manualLayout>
          <c:xMode val="edge"/>
          <c:yMode val="edge"/>
          <c:x val="0.32945122484689415"/>
          <c:y val="4.5777065690089262E-2"/>
        </c:manualLayout>
      </c:layout>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2548381452318461"/>
          <c:y val="0.22326700454099874"/>
          <c:w val="0.83116907261592299"/>
          <c:h val="0.57949538033721992"/>
        </c:manualLayout>
      </c:layout>
      <c:areaChart>
        <c:grouping val="standard"/>
        <c:varyColors val="0"/>
        <c:ser>
          <c:idx val="0"/>
          <c:order val="0"/>
          <c:spPr>
            <a:solidFill>
              <a:schemeClr val="accent1"/>
            </a:solidFill>
            <a:ln>
              <a:noFill/>
            </a:ln>
            <a:effectLst/>
          </c:spPr>
          <c:cat>
            <c:strRef>
              <c:f>'[Ilstone (1).xlsx]Measurements'!$C$38:$I$38</c:f>
              <c:strCache>
                <c:ptCount val="7"/>
                <c:pt idx="0">
                  <c:v>P1</c:v>
                </c:pt>
                <c:pt idx="1">
                  <c:v>P2</c:v>
                </c:pt>
                <c:pt idx="2">
                  <c:v>P3</c:v>
                </c:pt>
                <c:pt idx="3">
                  <c:v>P4</c:v>
                </c:pt>
                <c:pt idx="4">
                  <c:v>P5</c:v>
                </c:pt>
                <c:pt idx="5">
                  <c:v>P6</c:v>
                </c:pt>
                <c:pt idx="6">
                  <c:v>P7</c:v>
                </c:pt>
              </c:strCache>
            </c:strRef>
          </c:cat>
          <c:val>
            <c:numRef>
              <c:f>'[Ilstone (1).xlsx]Measurements'!$C$39:$I$39</c:f>
              <c:numCache>
                <c:formatCode>General</c:formatCode>
                <c:ptCount val="7"/>
                <c:pt idx="0">
                  <c:v>0</c:v>
                </c:pt>
                <c:pt idx="1">
                  <c:v>11</c:v>
                </c:pt>
                <c:pt idx="2">
                  <c:v>9.6</c:v>
                </c:pt>
                <c:pt idx="3">
                  <c:v>4.2</c:v>
                </c:pt>
                <c:pt idx="4">
                  <c:v>2.8</c:v>
                </c:pt>
                <c:pt idx="5">
                  <c:v>5</c:v>
                </c:pt>
                <c:pt idx="6">
                  <c:v>0</c:v>
                </c:pt>
              </c:numCache>
            </c:numRef>
          </c:val>
          <c:extLst>
            <c:ext xmlns:c16="http://schemas.microsoft.com/office/drawing/2014/chart" uri="{C3380CC4-5D6E-409C-BE32-E72D297353CC}">
              <c16:uniqueId val="{00000000-85D7-4B5D-B482-4F7E45C656AA}"/>
            </c:ext>
          </c:extLst>
        </c:ser>
        <c:dLbls>
          <c:showLegendKey val="0"/>
          <c:showVal val="0"/>
          <c:showCatName val="0"/>
          <c:showSerName val="0"/>
          <c:showPercent val="0"/>
          <c:showBubbleSize val="0"/>
        </c:dLbls>
        <c:axId val="1227594120"/>
        <c:axId val="1227595760"/>
      </c:areaChart>
      <c:catAx>
        <c:axId val="1227594120"/>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1"/>
                  <a:t>Measurements (taken every 25cm)</a:t>
                </a:r>
              </a:p>
            </c:rich>
          </c:tx>
          <c:layout>
            <c:manualLayout>
              <c:xMode val="edge"/>
              <c:yMode val="edge"/>
              <c:x val="0.33499890638670171"/>
              <c:y val="0.9012218473541320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7595760"/>
        <c:crosses val="autoZero"/>
        <c:auto val="1"/>
        <c:lblAlgn val="ctr"/>
        <c:lblOffset val="100"/>
        <c:noMultiLvlLbl val="0"/>
      </c:catAx>
      <c:valAx>
        <c:axId val="1227595760"/>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1"/>
                  <a:t>Depth of river (cm)</a:t>
                </a:r>
              </a:p>
            </c:rich>
          </c:tx>
          <c:layout>
            <c:manualLayout>
              <c:xMode val="edge"/>
              <c:yMode val="edge"/>
              <c:x val="2.3662073490813652E-2"/>
              <c:y val="0.3207188080661352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7594120"/>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2</a:t>
            </a:r>
          </a:p>
        </c:rich>
      </c:tx>
      <c:layout>
        <c:manualLayout>
          <c:xMode val="edge"/>
          <c:yMode val="edge"/>
          <c:x val="0.30904855643044621"/>
          <c:y val="7.04225352112676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2548381452318461"/>
          <c:y val="0.20459718063411086"/>
          <c:w val="0.82483573928258969"/>
          <c:h val="0.62248314911340297"/>
        </c:manualLayout>
      </c:layout>
      <c:areaChart>
        <c:grouping val="standard"/>
        <c:varyColors val="0"/>
        <c:ser>
          <c:idx val="0"/>
          <c:order val="0"/>
          <c:spPr>
            <a:solidFill>
              <a:schemeClr val="accent1"/>
            </a:solidFill>
            <a:ln>
              <a:noFill/>
            </a:ln>
            <a:effectLst/>
          </c:spPr>
          <c:cat>
            <c:strRef>
              <c:f>'[Ilstone (1).xlsx]Averages'!$A$20:$K$20</c:f>
              <c:strCache>
                <c:ptCount val="11"/>
                <c:pt idx="0">
                  <c:v>P1</c:v>
                </c:pt>
                <c:pt idx="1">
                  <c:v>P2</c:v>
                </c:pt>
                <c:pt idx="2">
                  <c:v>P3</c:v>
                </c:pt>
                <c:pt idx="3">
                  <c:v>P4</c:v>
                </c:pt>
                <c:pt idx="4">
                  <c:v>P5</c:v>
                </c:pt>
                <c:pt idx="5">
                  <c:v>P6</c:v>
                </c:pt>
                <c:pt idx="6">
                  <c:v>P7</c:v>
                </c:pt>
                <c:pt idx="7">
                  <c:v>P8</c:v>
                </c:pt>
                <c:pt idx="8">
                  <c:v>P9</c:v>
                </c:pt>
                <c:pt idx="9">
                  <c:v>P10</c:v>
                </c:pt>
                <c:pt idx="10">
                  <c:v>P11</c:v>
                </c:pt>
              </c:strCache>
            </c:strRef>
          </c:cat>
          <c:val>
            <c:numRef>
              <c:f>'[Ilstone (1).xlsx]Averages'!$A$21:$K$21</c:f>
              <c:numCache>
                <c:formatCode>General</c:formatCode>
                <c:ptCount val="11"/>
                <c:pt idx="0">
                  <c:v>4</c:v>
                </c:pt>
                <c:pt idx="1">
                  <c:v>5</c:v>
                </c:pt>
                <c:pt idx="2">
                  <c:v>9</c:v>
                </c:pt>
                <c:pt idx="3">
                  <c:v>18</c:v>
                </c:pt>
                <c:pt idx="4">
                  <c:v>17</c:v>
                </c:pt>
                <c:pt idx="5">
                  <c:v>22</c:v>
                </c:pt>
                <c:pt idx="6">
                  <c:v>23</c:v>
                </c:pt>
                <c:pt idx="7">
                  <c:v>18</c:v>
                </c:pt>
                <c:pt idx="8">
                  <c:v>14</c:v>
                </c:pt>
                <c:pt idx="9">
                  <c:v>13</c:v>
                </c:pt>
                <c:pt idx="10">
                  <c:v>10</c:v>
                </c:pt>
              </c:numCache>
            </c:numRef>
          </c:val>
          <c:extLst>
            <c:ext xmlns:c16="http://schemas.microsoft.com/office/drawing/2014/chart" uri="{C3380CC4-5D6E-409C-BE32-E72D297353CC}">
              <c16:uniqueId val="{00000000-23C0-446D-8CE2-274D0B6BFDB2}"/>
            </c:ext>
          </c:extLst>
        </c:ser>
        <c:dLbls>
          <c:showLegendKey val="0"/>
          <c:showVal val="0"/>
          <c:showCatName val="0"/>
          <c:showSerName val="0"/>
          <c:showPercent val="0"/>
          <c:showBubbleSize val="0"/>
        </c:dLbls>
        <c:axId val="566764368"/>
        <c:axId val="566763384"/>
      </c:areaChart>
      <c:catAx>
        <c:axId val="566764368"/>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Measurements (taken every 25cm)</a:t>
                </a:r>
              </a:p>
            </c:rich>
          </c:tx>
          <c:layout>
            <c:manualLayout>
              <c:xMode val="edge"/>
              <c:yMode val="edge"/>
              <c:x val="0.31794335083114611"/>
              <c:y val="0.91975743348982786"/>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66763384"/>
        <c:crosses val="autoZero"/>
        <c:auto val="1"/>
        <c:lblAlgn val="ctr"/>
        <c:lblOffset val="100"/>
        <c:noMultiLvlLbl val="0"/>
      </c:catAx>
      <c:valAx>
        <c:axId val="566763384"/>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Depth of river (cm)</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66764368"/>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0301159230096238"/>
          <c:y val="0.15263374485596709"/>
          <c:w val="0.86119685039370086"/>
          <c:h val="0.63344350474709188"/>
        </c:manualLayout>
      </c:layout>
      <c:areaChart>
        <c:grouping val="standard"/>
        <c:varyColors val="0"/>
        <c:ser>
          <c:idx val="0"/>
          <c:order val="0"/>
          <c:spPr>
            <a:solidFill>
              <a:schemeClr val="accent1"/>
            </a:solidFill>
            <a:ln>
              <a:noFill/>
            </a:ln>
            <a:effectLst/>
          </c:spPr>
          <c:cat>
            <c:strRef>
              <c:f>'[Ilstone (1).xlsx]Averages'!$A$23:$AK$23</c:f>
              <c:strCache>
                <c:ptCount val="29"/>
                <c:pt idx="0">
                  <c:v>P1</c:v>
                </c:pt>
                <c:pt idx="1">
                  <c:v>P2</c:v>
                </c:pt>
                <c:pt idx="2">
                  <c:v>P3</c:v>
                </c:pt>
                <c:pt idx="3">
                  <c:v>P4</c:v>
                </c:pt>
                <c:pt idx="4">
                  <c:v>P5</c:v>
                </c:pt>
                <c:pt idx="5">
                  <c:v>P6</c:v>
                </c:pt>
                <c:pt idx="6">
                  <c:v>P7</c:v>
                </c:pt>
                <c:pt idx="7">
                  <c:v>P8</c:v>
                </c:pt>
                <c:pt idx="8">
                  <c:v>P9</c:v>
                </c:pt>
                <c:pt idx="9">
                  <c:v>P10</c:v>
                </c:pt>
                <c:pt idx="10">
                  <c:v>P11</c:v>
                </c:pt>
                <c:pt idx="11">
                  <c:v>P12</c:v>
                </c:pt>
                <c:pt idx="12">
                  <c:v>P13</c:v>
                </c:pt>
                <c:pt idx="13">
                  <c:v>P14</c:v>
                </c:pt>
                <c:pt idx="14">
                  <c:v>P15</c:v>
                </c:pt>
                <c:pt idx="15">
                  <c:v>P16</c:v>
                </c:pt>
                <c:pt idx="16">
                  <c:v>P17</c:v>
                </c:pt>
                <c:pt idx="17">
                  <c:v>P18</c:v>
                </c:pt>
                <c:pt idx="18">
                  <c:v>P19</c:v>
                </c:pt>
                <c:pt idx="19">
                  <c:v>P20</c:v>
                </c:pt>
                <c:pt idx="20">
                  <c:v>P21</c:v>
                </c:pt>
                <c:pt idx="21">
                  <c:v>P22</c:v>
                </c:pt>
                <c:pt idx="22">
                  <c:v>P23</c:v>
                </c:pt>
                <c:pt idx="23">
                  <c:v>P24</c:v>
                </c:pt>
                <c:pt idx="24">
                  <c:v>P25</c:v>
                </c:pt>
                <c:pt idx="25">
                  <c:v>P26</c:v>
                </c:pt>
                <c:pt idx="26">
                  <c:v>P27</c:v>
                </c:pt>
                <c:pt idx="27">
                  <c:v>P28</c:v>
                </c:pt>
                <c:pt idx="28">
                  <c:v>P29</c:v>
                </c:pt>
              </c:strCache>
            </c:strRef>
          </c:cat>
          <c:val>
            <c:numRef>
              <c:f>'[Ilstone (1).xlsx]Averages'!$A$24:$AK$24</c:f>
              <c:numCache>
                <c:formatCode>General</c:formatCode>
                <c:ptCount val="29"/>
                <c:pt idx="0">
                  <c:v>7</c:v>
                </c:pt>
                <c:pt idx="1">
                  <c:v>10.5</c:v>
                </c:pt>
                <c:pt idx="2">
                  <c:v>13.5</c:v>
                </c:pt>
                <c:pt idx="3">
                  <c:v>15</c:v>
                </c:pt>
                <c:pt idx="4">
                  <c:v>19.5</c:v>
                </c:pt>
                <c:pt idx="5">
                  <c:v>20.5</c:v>
                </c:pt>
                <c:pt idx="6">
                  <c:v>21.5</c:v>
                </c:pt>
                <c:pt idx="7">
                  <c:v>22</c:v>
                </c:pt>
                <c:pt idx="8">
                  <c:v>27</c:v>
                </c:pt>
                <c:pt idx="9">
                  <c:v>25.5</c:v>
                </c:pt>
                <c:pt idx="10">
                  <c:v>18.5</c:v>
                </c:pt>
                <c:pt idx="11">
                  <c:v>31</c:v>
                </c:pt>
                <c:pt idx="12">
                  <c:v>24.5</c:v>
                </c:pt>
                <c:pt idx="13">
                  <c:v>31.5</c:v>
                </c:pt>
                <c:pt idx="14">
                  <c:v>29</c:v>
                </c:pt>
                <c:pt idx="15">
                  <c:v>30.5</c:v>
                </c:pt>
                <c:pt idx="16">
                  <c:v>25.5</c:v>
                </c:pt>
                <c:pt idx="17">
                  <c:v>31.5</c:v>
                </c:pt>
                <c:pt idx="18">
                  <c:v>29.5</c:v>
                </c:pt>
                <c:pt idx="19">
                  <c:v>26.5</c:v>
                </c:pt>
                <c:pt idx="20">
                  <c:v>26</c:v>
                </c:pt>
                <c:pt idx="21">
                  <c:v>17.5</c:v>
                </c:pt>
                <c:pt idx="22">
                  <c:v>19</c:v>
                </c:pt>
                <c:pt idx="23">
                  <c:v>23.5</c:v>
                </c:pt>
                <c:pt idx="24">
                  <c:v>23.5</c:v>
                </c:pt>
                <c:pt idx="25">
                  <c:v>19</c:v>
                </c:pt>
                <c:pt idx="26">
                  <c:v>21</c:v>
                </c:pt>
                <c:pt idx="27">
                  <c:v>7</c:v>
                </c:pt>
                <c:pt idx="28">
                  <c:v>6</c:v>
                </c:pt>
              </c:numCache>
            </c:numRef>
          </c:val>
          <c:extLst>
            <c:ext xmlns:c16="http://schemas.microsoft.com/office/drawing/2014/chart" uri="{C3380CC4-5D6E-409C-BE32-E72D297353CC}">
              <c16:uniqueId val="{00000000-29F8-4D21-93CD-F50E36A748DD}"/>
            </c:ext>
          </c:extLst>
        </c:ser>
        <c:dLbls>
          <c:showLegendKey val="0"/>
          <c:showVal val="0"/>
          <c:showCatName val="0"/>
          <c:showSerName val="0"/>
          <c:showPercent val="0"/>
          <c:showBubbleSize val="0"/>
        </c:dLbls>
        <c:axId val="566768632"/>
        <c:axId val="396610152"/>
      </c:areaChart>
      <c:catAx>
        <c:axId val="566768632"/>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Measurements (taken every 25cm)</a:t>
                </a:r>
              </a:p>
            </c:rich>
          </c:tx>
          <c:layout>
            <c:manualLayout>
              <c:xMode val="edge"/>
              <c:yMode val="edge"/>
              <c:x val="0.29805424321959756"/>
              <c:y val="0.896645928518194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6610152"/>
        <c:crosses val="autoZero"/>
        <c:auto val="1"/>
        <c:lblAlgn val="ctr"/>
        <c:lblOffset val="100"/>
        <c:noMultiLvlLbl val="0"/>
      </c:catAx>
      <c:valAx>
        <c:axId val="396610152"/>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Depth of river (cm)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66768632"/>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2213648293963254"/>
          <c:y val="0.15531825795644891"/>
          <c:w val="0.83451640419947515"/>
          <c:h val="0.66797207823896387"/>
        </c:manualLayout>
      </c:layout>
      <c:areaChart>
        <c:grouping val="standard"/>
        <c:varyColors val="0"/>
        <c:ser>
          <c:idx val="0"/>
          <c:order val="0"/>
          <c:spPr>
            <a:solidFill>
              <a:schemeClr val="accent1"/>
            </a:solidFill>
            <a:ln>
              <a:noFill/>
            </a:ln>
            <a:effectLst/>
          </c:spPr>
          <c:cat>
            <c:strRef>
              <c:f>'[Ilstone (1).xlsx]Averages'!$A$26:$I$26</c:f>
              <c:strCache>
                <c:ptCount val="9"/>
                <c:pt idx="0">
                  <c:v>P1</c:v>
                </c:pt>
                <c:pt idx="1">
                  <c:v>P2</c:v>
                </c:pt>
                <c:pt idx="2">
                  <c:v>P3</c:v>
                </c:pt>
                <c:pt idx="3">
                  <c:v>P4</c:v>
                </c:pt>
                <c:pt idx="4">
                  <c:v>P5</c:v>
                </c:pt>
                <c:pt idx="5">
                  <c:v>P6</c:v>
                </c:pt>
                <c:pt idx="6">
                  <c:v>P7</c:v>
                </c:pt>
                <c:pt idx="7">
                  <c:v>P8</c:v>
                </c:pt>
                <c:pt idx="8">
                  <c:v>P9</c:v>
                </c:pt>
              </c:strCache>
            </c:strRef>
          </c:cat>
          <c:val>
            <c:numRef>
              <c:f>'[Ilstone (1).xlsx]Averages'!$A$27:$I$27</c:f>
              <c:numCache>
                <c:formatCode>General</c:formatCode>
                <c:ptCount val="9"/>
                <c:pt idx="0">
                  <c:v>5</c:v>
                </c:pt>
                <c:pt idx="1">
                  <c:v>16</c:v>
                </c:pt>
                <c:pt idx="2">
                  <c:v>28</c:v>
                </c:pt>
                <c:pt idx="3">
                  <c:v>32</c:v>
                </c:pt>
                <c:pt idx="4">
                  <c:v>30</c:v>
                </c:pt>
                <c:pt idx="5">
                  <c:v>24</c:v>
                </c:pt>
                <c:pt idx="6">
                  <c:v>15</c:v>
                </c:pt>
                <c:pt idx="7">
                  <c:v>8</c:v>
                </c:pt>
                <c:pt idx="8">
                  <c:v>2</c:v>
                </c:pt>
              </c:numCache>
            </c:numRef>
          </c:val>
          <c:extLst>
            <c:ext xmlns:c16="http://schemas.microsoft.com/office/drawing/2014/chart" uri="{C3380CC4-5D6E-409C-BE32-E72D297353CC}">
              <c16:uniqueId val="{00000000-C589-4CAD-B1B5-29DF8AF4119E}"/>
            </c:ext>
          </c:extLst>
        </c:ser>
        <c:dLbls>
          <c:showLegendKey val="0"/>
          <c:showVal val="0"/>
          <c:showCatName val="0"/>
          <c:showSerName val="0"/>
          <c:showPercent val="0"/>
          <c:showBubbleSize val="0"/>
        </c:dLbls>
        <c:axId val="575952536"/>
        <c:axId val="575952864"/>
      </c:areaChart>
      <c:catAx>
        <c:axId val="575952536"/>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Measurements</a:t>
                </a:r>
                <a:r>
                  <a:rPr lang="en-GB" sz="1200" baseline="0"/>
                  <a:t> (taken every 25cm)</a:t>
                </a:r>
                <a:endParaRPr lang="en-GB" sz="1200"/>
              </a:p>
            </c:rich>
          </c:tx>
          <c:layout>
            <c:manualLayout>
              <c:xMode val="edge"/>
              <c:yMode val="edge"/>
              <c:x val="0.25832524059492568"/>
              <c:y val="0.899853268969519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75952864"/>
        <c:crosses val="autoZero"/>
        <c:auto val="1"/>
        <c:lblAlgn val="ctr"/>
        <c:lblOffset val="100"/>
        <c:noMultiLvlLbl val="0"/>
      </c:catAx>
      <c:valAx>
        <c:axId val="575952864"/>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Depth of river (cm)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75952536"/>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u="sng"/>
              <a:t>River Ilston </a:t>
            </a:r>
            <a:r>
              <a:rPr lang="en-GB" sz="1600" b="1" u="sng"/>
              <a:t>Point</a:t>
            </a:r>
            <a:r>
              <a:rPr lang="en-GB" b="1" u="sng"/>
              <a:t> 5</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4308333333333334"/>
          <c:y val="0.17035453183294616"/>
          <c:w val="0.8263611111111111"/>
          <c:h val="0.60517241379310349"/>
        </c:manualLayout>
      </c:layout>
      <c:areaChart>
        <c:grouping val="standard"/>
        <c:varyColors val="0"/>
        <c:ser>
          <c:idx val="0"/>
          <c:order val="0"/>
          <c:spPr>
            <a:solidFill>
              <a:schemeClr val="accent1"/>
            </a:solidFill>
            <a:ln>
              <a:noFill/>
            </a:ln>
            <a:effectLst/>
          </c:spPr>
          <c:cat>
            <c:strRef>
              <c:f>'[Ilstone (1).xlsx]Averages'!$C$11:$U$11</c:f>
              <c:strCache>
                <c:ptCount val="19"/>
                <c:pt idx="0">
                  <c:v>P1</c:v>
                </c:pt>
                <c:pt idx="1">
                  <c:v>P2</c:v>
                </c:pt>
                <c:pt idx="2">
                  <c:v>P3</c:v>
                </c:pt>
                <c:pt idx="3">
                  <c:v>P4</c:v>
                </c:pt>
                <c:pt idx="4">
                  <c:v>P5</c:v>
                </c:pt>
                <c:pt idx="5">
                  <c:v>P6</c:v>
                </c:pt>
                <c:pt idx="6">
                  <c:v>P7</c:v>
                </c:pt>
                <c:pt idx="7">
                  <c:v>P8</c:v>
                </c:pt>
                <c:pt idx="8">
                  <c:v>P9</c:v>
                </c:pt>
                <c:pt idx="9">
                  <c:v>P10</c:v>
                </c:pt>
                <c:pt idx="10">
                  <c:v>P11</c:v>
                </c:pt>
                <c:pt idx="11">
                  <c:v>P12</c:v>
                </c:pt>
                <c:pt idx="12">
                  <c:v>P13</c:v>
                </c:pt>
                <c:pt idx="13">
                  <c:v>P14</c:v>
                </c:pt>
                <c:pt idx="14">
                  <c:v>P15</c:v>
                </c:pt>
                <c:pt idx="15">
                  <c:v>P16</c:v>
                </c:pt>
                <c:pt idx="16">
                  <c:v>P17</c:v>
                </c:pt>
                <c:pt idx="17">
                  <c:v>P18</c:v>
                </c:pt>
                <c:pt idx="18">
                  <c:v>P19</c:v>
                </c:pt>
              </c:strCache>
            </c:strRef>
          </c:cat>
          <c:val>
            <c:numRef>
              <c:f>'[Ilstone (1).xlsx]Averages'!$C$12:$U$12</c:f>
              <c:numCache>
                <c:formatCode>General</c:formatCode>
                <c:ptCount val="19"/>
                <c:pt idx="0">
                  <c:v>0</c:v>
                </c:pt>
                <c:pt idx="1">
                  <c:v>3.8</c:v>
                </c:pt>
                <c:pt idx="2">
                  <c:v>6.7</c:v>
                </c:pt>
                <c:pt idx="3">
                  <c:v>7</c:v>
                </c:pt>
                <c:pt idx="4">
                  <c:v>10.8</c:v>
                </c:pt>
                <c:pt idx="5">
                  <c:v>10.1</c:v>
                </c:pt>
                <c:pt idx="6">
                  <c:v>11</c:v>
                </c:pt>
                <c:pt idx="7">
                  <c:v>10.3</c:v>
                </c:pt>
                <c:pt idx="8">
                  <c:v>10</c:v>
                </c:pt>
                <c:pt idx="9">
                  <c:v>10</c:v>
                </c:pt>
                <c:pt idx="10">
                  <c:v>10</c:v>
                </c:pt>
                <c:pt idx="11">
                  <c:v>12.2</c:v>
                </c:pt>
                <c:pt idx="12">
                  <c:v>12.3</c:v>
                </c:pt>
                <c:pt idx="13">
                  <c:v>14</c:v>
                </c:pt>
                <c:pt idx="14">
                  <c:v>13.3</c:v>
                </c:pt>
                <c:pt idx="15">
                  <c:v>10.7</c:v>
                </c:pt>
                <c:pt idx="16">
                  <c:v>8</c:v>
                </c:pt>
                <c:pt idx="17">
                  <c:v>3.8</c:v>
                </c:pt>
                <c:pt idx="18">
                  <c:v>0</c:v>
                </c:pt>
              </c:numCache>
            </c:numRef>
          </c:val>
          <c:extLst>
            <c:ext xmlns:c16="http://schemas.microsoft.com/office/drawing/2014/chart" uri="{C3380CC4-5D6E-409C-BE32-E72D297353CC}">
              <c16:uniqueId val="{00000000-FEDF-4C72-BDCC-F8CC685C16D3}"/>
            </c:ext>
          </c:extLst>
        </c:ser>
        <c:dLbls>
          <c:showLegendKey val="0"/>
          <c:showVal val="0"/>
          <c:showCatName val="0"/>
          <c:showSerName val="0"/>
          <c:showPercent val="0"/>
          <c:showBubbleSize val="0"/>
        </c:dLbls>
        <c:axId val="1096339328"/>
        <c:axId val="1096340640"/>
      </c:areaChart>
      <c:catAx>
        <c:axId val="1096339328"/>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Measurements (taken every</a:t>
                </a:r>
                <a:r>
                  <a:rPr lang="en-GB" b="1" baseline="0"/>
                  <a:t> 25cm)</a:t>
                </a:r>
                <a:endParaRPr lang="en-GB" b="1"/>
              </a:p>
            </c:rich>
          </c:tx>
          <c:layout>
            <c:manualLayout>
              <c:xMode val="edge"/>
              <c:yMode val="edge"/>
              <c:x val="0.30587489063867018"/>
              <c:y val="0.90668738246799596"/>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96340640"/>
        <c:crosses val="autoZero"/>
        <c:auto val="1"/>
        <c:lblAlgn val="ctr"/>
        <c:lblOffset val="100"/>
        <c:noMultiLvlLbl val="0"/>
      </c:catAx>
      <c:valAx>
        <c:axId val="1096340640"/>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Depth</a:t>
                </a:r>
                <a:r>
                  <a:rPr lang="en-GB" b="1" baseline="0"/>
                  <a:t> of river (cm)</a:t>
                </a:r>
                <a:endParaRPr lang="en-GB" b="1"/>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96339328"/>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6</a:t>
            </a:r>
          </a:p>
        </c:rich>
      </c:tx>
      <c:layout>
        <c:manualLayout>
          <c:xMode val="edge"/>
          <c:yMode val="edge"/>
          <c:x val="0.32945122484689415"/>
          <c:y val="2.4875621890547265E-2"/>
        </c:manualLayout>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4308333333333334"/>
          <c:y val="0.17389875082182774"/>
          <c:w val="0.8263611111111111"/>
          <c:h val="0.60813622409624823"/>
        </c:manualLayout>
      </c:layout>
      <c:areaChart>
        <c:grouping val="standard"/>
        <c:varyColors val="0"/>
        <c:ser>
          <c:idx val="0"/>
          <c:order val="0"/>
          <c:spPr>
            <a:solidFill>
              <a:schemeClr val="accent1"/>
            </a:solidFill>
            <a:ln>
              <a:noFill/>
            </a:ln>
            <a:effectLst/>
          </c:spPr>
          <c:cat>
            <c:strRef>
              <c:f>Averages!$C$14:$AA$14</c:f>
              <c:strCache>
                <c:ptCount val="17"/>
                <c:pt idx="0">
                  <c:v>P1</c:v>
                </c:pt>
                <c:pt idx="1">
                  <c:v>P2</c:v>
                </c:pt>
                <c:pt idx="2">
                  <c:v>P3</c:v>
                </c:pt>
                <c:pt idx="3">
                  <c:v>P4</c:v>
                </c:pt>
                <c:pt idx="4">
                  <c:v>P5</c:v>
                </c:pt>
                <c:pt idx="5">
                  <c:v>P6</c:v>
                </c:pt>
                <c:pt idx="6">
                  <c:v>P7</c:v>
                </c:pt>
                <c:pt idx="7">
                  <c:v>P8</c:v>
                </c:pt>
                <c:pt idx="8">
                  <c:v>P9</c:v>
                </c:pt>
                <c:pt idx="9">
                  <c:v>P10</c:v>
                </c:pt>
                <c:pt idx="10">
                  <c:v>P11</c:v>
                </c:pt>
                <c:pt idx="11">
                  <c:v>P12</c:v>
                </c:pt>
                <c:pt idx="12">
                  <c:v>P13</c:v>
                </c:pt>
                <c:pt idx="13">
                  <c:v>P14</c:v>
                </c:pt>
                <c:pt idx="14">
                  <c:v>P15</c:v>
                </c:pt>
                <c:pt idx="15">
                  <c:v>P16</c:v>
                </c:pt>
                <c:pt idx="16">
                  <c:v>P17</c:v>
                </c:pt>
              </c:strCache>
            </c:strRef>
          </c:cat>
          <c:val>
            <c:numRef>
              <c:f>Averages!$C$15:$AA$15</c:f>
              <c:numCache>
                <c:formatCode>General</c:formatCode>
                <c:ptCount val="17"/>
                <c:pt idx="0">
                  <c:v>0</c:v>
                </c:pt>
                <c:pt idx="1">
                  <c:v>3.2</c:v>
                </c:pt>
                <c:pt idx="2">
                  <c:v>8.6999999999999993</c:v>
                </c:pt>
                <c:pt idx="3">
                  <c:v>10.199999999999999</c:v>
                </c:pt>
                <c:pt idx="4">
                  <c:v>12.8</c:v>
                </c:pt>
                <c:pt idx="5">
                  <c:v>14.5</c:v>
                </c:pt>
                <c:pt idx="6">
                  <c:v>15.5</c:v>
                </c:pt>
                <c:pt idx="7">
                  <c:v>19.8</c:v>
                </c:pt>
                <c:pt idx="8">
                  <c:v>22.2</c:v>
                </c:pt>
                <c:pt idx="9">
                  <c:v>24.8</c:v>
                </c:pt>
                <c:pt idx="10">
                  <c:v>26.5</c:v>
                </c:pt>
                <c:pt idx="11">
                  <c:v>20.2</c:v>
                </c:pt>
                <c:pt idx="12">
                  <c:v>10.5</c:v>
                </c:pt>
                <c:pt idx="13">
                  <c:v>8.6999999999999993</c:v>
                </c:pt>
                <c:pt idx="14">
                  <c:v>4.7</c:v>
                </c:pt>
                <c:pt idx="15">
                  <c:v>2.5</c:v>
                </c:pt>
                <c:pt idx="16">
                  <c:v>0</c:v>
                </c:pt>
              </c:numCache>
            </c:numRef>
          </c:val>
          <c:extLst>
            <c:ext xmlns:c16="http://schemas.microsoft.com/office/drawing/2014/chart" uri="{C3380CC4-5D6E-409C-BE32-E72D297353CC}">
              <c16:uniqueId val="{00000000-8417-4F4B-964F-3900E94B3A9B}"/>
            </c:ext>
          </c:extLst>
        </c:ser>
        <c:dLbls>
          <c:showLegendKey val="0"/>
          <c:showVal val="0"/>
          <c:showCatName val="0"/>
          <c:showSerName val="0"/>
          <c:showPercent val="0"/>
          <c:showBubbleSize val="0"/>
        </c:dLbls>
        <c:axId val="1048234216"/>
        <c:axId val="1048233888"/>
      </c:areaChart>
      <c:catAx>
        <c:axId val="1048234216"/>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Measurements (taken every 25cm)</a:t>
                </a:r>
              </a:p>
            </c:rich>
          </c:tx>
          <c:layout>
            <c:manualLayout>
              <c:xMode val="edge"/>
              <c:yMode val="edge"/>
              <c:x val="0.29322922134733159"/>
              <c:y val="0.9207758053911899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48233888"/>
        <c:crosses val="autoZero"/>
        <c:auto val="1"/>
        <c:lblAlgn val="ctr"/>
        <c:lblOffset val="100"/>
        <c:noMultiLvlLbl val="0"/>
      </c:catAx>
      <c:valAx>
        <c:axId val="1048233888"/>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Depth of river (cm)</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48234216"/>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7</a:t>
            </a:r>
          </a:p>
        </c:rich>
      </c:tx>
      <c:layout>
        <c:manualLayout>
          <c:xMode val="edge"/>
          <c:yMode val="edge"/>
          <c:x val="0.30627077865266844"/>
          <c:y val="1.77030316441690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2491426071741032"/>
          <c:y val="0.13526622902990518"/>
          <c:w val="0.82540529308836386"/>
          <c:h val="0.70719085442547258"/>
        </c:manualLayout>
      </c:layout>
      <c:areaChart>
        <c:grouping val="standard"/>
        <c:varyColors val="0"/>
        <c:ser>
          <c:idx val="0"/>
          <c:order val="0"/>
          <c:spPr>
            <a:solidFill>
              <a:schemeClr val="accent1"/>
            </a:solidFill>
            <a:ln>
              <a:noFill/>
            </a:ln>
            <a:effectLst/>
          </c:spPr>
          <c:cat>
            <c:strRef>
              <c:f>'[Ilstone (1).xlsx]Averages'!$A$29:$AQ$29</c:f>
              <c:strCache>
                <c:ptCount val="35"/>
                <c:pt idx="0">
                  <c:v>P1</c:v>
                </c:pt>
                <c:pt idx="1">
                  <c:v>P2</c:v>
                </c:pt>
                <c:pt idx="2">
                  <c:v>P3</c:v>
                </c:pt>
                <c:pt idx="3">
                  <c:v>P4</c:v>
                </c:pt>
                <c:pt idx="4">
                  <c:v>P5</c:v>
                </c:pt>
                <c:pt idx="5">
                  <c:v>P6</c:v>
                </c:pt>
                <c:pt idx="6">
                  <c:v>P7</c:v>
                </c:pt>
                <c:pt idx="7">
                  <c:v>P8</c:v>
                </c:pt>
                <c:pt idx="8">
                  <c:v>P9</c:v>
                </c:pt>
                <c:pt idx="9">
                  <c:v>P10</c:v>
                </c:pt>
                <c:pt idx="10">
                  <c:v>P11</c:v>
                </c:pt>
                <c:pt idx="11">
                  <c:v>P12</c:v>
                </c:pt>
                <c:pt idx="12">
                  <c:v>P13</c:v>
                </c:pt>
                <c:pt idx="13">
                  <c:v>P14</c:v>
                </c:pt>
                <c:pt idx="14">
                  <c:v>P15</c:v>
                </c:pt>
                <c:pt idx="15">
                  <c:v>P16</c:v>
                </c:pt>
                <c:pt idx="16">
                  <c:v>P17</c:v>
                </c:pt>
                <c:pt idx="17">
                  <c:v>P18</c:v>
                </c:pt>
                <c:pt idx="18">
                  <c:v>P19</c:v>
                </c:pt>
                <c:pt idx="19">
                  <c:v>P20</c:v>
                </c:pt>
                <c:pt idx="20">
                  <c:v>P21</c:v>
                </c:pt>
                <c:pt idx="21">
                  <c:v>P22</c:v>
                </c:pt>
                <c:pt idx="22">
                  <c:v>P23</c:v>
                </c:pt>
                <c:pt idx="23">
                  <c:v>P24</c:v>
                </c:pt>
                <c:pt idx="24">
                  <c:v>P25</c:v>
                </c:pt>
                <c:pt idx="25">
                  <c:v>P26</c:v>
                </c:pt>
                <c:pt idx="26">
                  <c:v>P27</c:v>
                </c:pt>
                <c:pt idx="27">
                  <c:v>P28</c:v>
                </c:pt>
                <c:pt idx="28">
                  <c:v>P29</c:v>
                </c:pt>
                <c:pt idx="29">
                  <c:v>P30</c:v>
                </c:pt>
                <c:pt idx="30">
                  <c:v>P31</c:v>
                </c:pt>
                <c:pt idx="31">
                  <c:v>P32</c:v>
                </c:pt>
                <c:pt idx="32">
                  <c:v>P33</c:v>
                </c:pt>
                <c:pt idx="33">
                  <c:v>P34</c:v>
                </c:pt>
                <c:pt idx="34">
                  <c:v>P35</c:v>
                </c:pt>
              </c:strCache>
            </c:strRef>
          </c:cat>
          <c:val>
            <c:numRef>
              <c:f>'[Ilstone (1).xlsx]Averages'!$A$30:$AQ$30</c:f>
              <c:numCache>
                <c:formatCode>General</c:formatCode>
                <c:ptCount val="35"/>
                <c:pt idx="0">
                  <c:v>3</c:v>
                </c:pt>
                <c:pt idx="1">
                  <c:v>5.5</c:v>
                </c:pt>
                <c:pt idx="2">
                  <c:v>6.5</c:v>
                </c:pt>
                <c:pt idx="3">
                  <c:v>7</c:v>
                </c:pt>
                <c:pt idx="4">
                  <c:v>8.5</c:v>
                </c:pt>
                <c:pt idx="5">
                  <c:v>12.5</c:v>
                </c:pt>
                <c:pt idx="6">
                  <c:v>16</c:v>
                </c:pt>
                <c:pt idx="7">
                  <c:v>15</c:v>
                </c:pt>
                <c:pt idx="8">
                  <c:v>7</c:v>
                </c:pt>
                <c:pt idx="9">
                  <c:v>12</c:v>
                </c:pt>
                <c:pt idx="10">
                  <c:v>11.5</c:v>
                </c:pt>
                <c:pt idx="11">
                  <c:v>10</c:v>
                </c:pt>
                <c:pt idx="12">
                  <c:v>6.5</c:v>
                </c:pt>
                <c:pt idx="13">
                  <c:v>7.5</c:v>
                </c:pt>
                <c:pt idx="14">
                  <c:v>7.5</c:v>
                </c:pt>
                <c:pt idx="15">
                  <c:v>5.5</c:v>
                </c:pt>
                <c:pt idx="16">
                  <c:v>7</c:v>
                </c:pt>
                <c:pt idx="17">
                  <c:v>9</c:v>
                </c:pt>
                <c:pt idx="18">
                  <c:v>12.5</c:v>
                </c:pt>
                <c:pt idx="19">
                  <c:v>14</c:v>
                </c:pt>
                <c:pt idx="20">
                  <c:v>14</c:v>
                </c:pt>
                <c:pt idx="21">
                  <c:v>12.5</c:v>
                </c:pt>
                <c:pt idx="22">
                  <c:v>16.5</c:v>
                </c:pt>
                <c:pt idx="23">
                  <c:v>11.5</c:v>
                </c:pt>
                <c:pt idx="24">
                  <c:v>8.5</c:v>
                </c:pt>
                <c:pt idx="25">
                  <c:v>5</c:v>
                </c:pt>
                <c:pt idx="26">
                  <c:v>9.5</c:v>
                </c:pt>
                <c:pt idx="27">
                  <c:v>14.5</c:v>
                </c:pt>
                <c:pt idx="28">
                  <c:v>10.5</c:v>
                </c:pt>
                <c:pt idx="29">
                  <c:v>12</c:v>
                </c:pt>
                <c:pt idx="30">
                  <c:v>10</c:v>
                </c:pt>
                <c:pt idx="31">
                  <c:v>12.5</c:v>
                </c:pt>
                <c:pt idx="32">
                  <c:v>13.5</c:v>
                </c:pt>
                <c:pt idx="33">
                  <c:v>15</c:v>
                </c:pt>
                <c:pt idx="34">
                  <c:v>8</c:v>
                </c:pt>
              </c:numCache>
            </c:numRef>
          </c:val>
          <c:extLst>
            <c:ext xmlns:c16="http://schemas.microsoft.com/office/drawing/2014/chart" uri="{C3380CC4-5D6E-409C-BE32-E72D297353CC}">
              <c16:uniqueId val="{00000000-6DE1-4601-A67E-BCD23273EEB8}"/>
            </c:ext>
          </c:extLst>
        </c:ser>
        <c:dLbls>
          <c:showLegendKey val="0"/>
          <c:showVal val="0"/>
          <c:showCatName val="0"/>
          <c:showSerName val="0"/>
          <c:showPercent val="0"/>
          <c:showBubbleSize val="0"/>
        </c:dLbls>
        <c:axId val="338913656"/>
        <c:axId val="338913328"/>
      </c:areaChart>
      <c:catAx>
        <c:axId val="338913656"/>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Measurements (taken every 25cm)</a:t>
                </a:r>
              </a:p>
            </c:rich>
          </c:tx>
          <c:layout>
            <c:manualLayout>
              <c:xMode val="edge"/>
              <c:yMode val="edge"/>
              <c:x val="0.30793635170603673"/>
              <c:y val="0.92226462665908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38913328"/>
        <c:crosses val="autoZero"/>
        <c:auto val="1"/>
        <c:lblAlgn val="ctr"/>
        <c:lblOffset val="100"/>
        <c:noMultiLvlLbl val="0"/>
      </c:catAx>
      <c:valAx>
        <c:axId val="338913328"/>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Depth of river (cm)</a:t>
                </a:r>
              </a:p>
            </c:rich>
          </c:tx>
          <c:layout>
            <c:manualLayout>
              <c:xMode val="edge"/>
              <c:yMode val="edge"/>
              <c:x val="2.9986001749781277E-2"/>
              <c:y val="0.4116005329749536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38913656"/>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600" b="1" u="sng"/>
              <a:t>River Ilston Point 8</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4308333333333334"/>
          <c:y val="0.20087336244541484"/>
          <c:w val="0.80042366579177604"/>
          <c:h val="0.48646288209606986"/>
        </c:manualLayout>
      </c:layout>
      <c:areaChart>
        <c:grouping val="standard"/>
        <c:varyColors val="0"/>
        <c:ser>
          <c:idx val="0"/>
          <c:order val="0"/>
          <c:spPr>
            <a:solidFill>
              <a:schemeClr val="accent1"/>
            </a:solidFill>
            <a:ln>
              <a:noFill/>
            </a:ln>
            <a:effectLst/>
          </c:spPr>
          <c:cat>
            <c:strRef>
              <c:f>'[Ilstone (1).xlsx]Averages'!$A$17:$AE$17</c:f>
              <c:strCache>
                <c:ptCount val="23"/>
                <c:pt idx="0">
                  <c:v>P1</c:v>
                </c:pt>
                <c:pt idx="1">
                  <c:v>P2</c:v>
                </c:pt>
                <c:pt idx="2">
                  <c:v>P3</c:v>
                </c:pt>
                <c:pt idx="3">
                  <c:v>P4</c:v>
                </c:pt>
                <c:pt idx="4">
                  <c:v>P5</c:v>
                </c:pt>
                <c:pt idx="5">
                  <c:v>P6</c:v>
                </c:pt>
                <c:pt idx="6">
                  <c:v>P7</c:v>
                </c:pt>
                <c:pt idx="7">
                  <c:v>P8</c:v>
                </c:pt>
                <c:pt idx="8">
                  <c:v>P9</c:v>
                </c:pt>
                <c:pt idx="9">
                  <c:v>P10</c:v>
                </c:pt>
                <c:pt idx="10">
                  <c:v>P11</c:v>
                </c:pt>
                <c:pt idx="11">
                  <c:v>P12</c:v>
                </c:pt>
                <c:pt idx="12">
                  <c:v>P13</c:v>
                </c:pt>
                <c:pt idx="13">
                  <c:v>P14</c:v>
                </c:pt>
                <c:pt idx="14">
                  <c:v>P15</c:v>
                </c:pt>
                <c:pt idx="15">
                  <c:v>P16</c:v>
                </c:pt>
                <c:pt idx="16">
                  <c:v>P17</c:v>
                </c:pt>
                <c:pt idx="17">
                  <c:v>P18</c:v>
                </c:pt>
                <c:pt idx="18">
                  <c:v>P19</c:v>
                </c:pt>
                <c:pt idx="19">
                  <c:v>P20</c:v>
                </c:pt>
                <c:pt idx="20">
                  <c:v>P21</c:v>
                </c:pt>
                <c:pt idx="21">
                  <c:v>P22</c:v>
                </c:pt>
                <c:pt idx="22">
                  <c:v>P23</c:v>
                </c:pt>
              </c:strCache>
            </c:strRef>
          </c:cat>
          <c:val>
            <c:numRef>
              <c:f>'[Ilstone (1).xlsx]Averages'!$A$18:$AE$18</c:f>
              <c:numCache>
                <c:formatCode>General</c:formatCode>
                <c:ptCount val="23"/>
                <c:pt idx="0">
                  <c:v>0</c:v>
                </c:pt>
                <c:pt idx="1">
                  <c:v>9.3000000000000007</c:v>
                </c:pt>
                <c:pt idx="2">
                  <c:v>19.7</c:v>
                </c:pt>
                <c:pt idx="3">
                  <c:v>16.7</c:v>
                </c:pt>
                <c:pt idx="4">
                  <c:v>23.2</c:v>
                </c:pt>
                <c:pt idx="5">
                  <c:v>24.7</c:v>
                </c:pt>
                <c:pt idx="6">
                  <c:v>26.7</c:v>
                </c:pt>
                <c:pt idx="7">
                  <c:v>29</c:v>
                </c:pt>
                <c:pt idx="8">
                  <c:v>28.7</c:v>
                </c:pt>
                <c:pt idx="9">
                  <c:v>27.5</c:v>
                </c:pt>
                <c:pt idx="10">
                  <c:v>24</c:v>
                </c:pt>
                <c:pt idx="11">
                  <c:v>22.8</c:v>
                </c:pt>
                <c:pt idx="12">
                  <c:v>20.8</c:v>
                </c:pt>
                <c:pt idx="13">
                  <c:v>17.5</c:v>
                </c:pt>
                <c:pt idx="14">
                  <c:v>15.2</c:v>
                </c:pt>
                <c:pt idx="15">
                  <c:v>13.5</c:v>
                </c:pt>
                <c:pt idx="16">
                  <c:v>9.8000000000000007</c:v>
                </c:pt>
                <c:pt idx="17">
                  <c:v>7.7</c:v>
                </c:pt>
                <c:pt idx="18">
                  <c:v>5.7</c:v>
                </c:pt>
                <c:pt idx="19">
                  <c:v>5.25</c:v>
                </c:pt>
                <c:pt idx="20">
                  <c:v>2.7</c:v>
                </c:pt>
                <c:pt idx="21">
                  <c:v>0.7</c:v>
                </c:pt>
                <c:pt idx="22">
                  <c:v>0</c:v>
                </c:pt>
              </c:numCache>
            </c:numRef>
          </c:val>
          <c:extLst>
            <c:ext xmlns:c16="http://schemas.microsoft.com/office/drawing/2014/chart" uri="{C3380CC4-5D6E-409C-BE32-E72D297353CC}">
              <c16:uniqueId val="{00000000-94E6-4B2B-B143-A617E469AA91}"/>
            </c:ext>
          </c:extLst>
        </c:ser>
        <c:dLbls>
          <c:showLegendKey val="0"/>
          <c:showVal val="0"/>
          <c:showCatName val="0"/>
          <c:showSerName val="0"/>
          <c:showPercent val="0"/>
          <c:showBubbleSize val="0"/>
        </c:dLbls>
        <c:axId val="1206066472"/>
        <c:axId val="1206065816"/>
      </c:areaChart>
      <c:catAx>
        <c:axId val="1206066472"/>
        <c:scaling>
          <c:orientation val="minMax"/>
        </c:scaling>
        <c:delete val="0"/>
        <c:axPos val="t"/>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Measurments (taken every 25cm)</a:t>
                </a:r>
              </a:p>
            </c:rich>
          </c:tx>
          <c:layout>
            <c:manualLayout>
              <c:xMode val="edge"/>
              <c:yMode val="edge"/>
              <c:x val="0.22949650043744532"/>
              <c:y val="0.8820960698689955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06065816"/>
        <c:crosses val="autoZero"/>
        <c:auto val="1"/>
        <c:lblAlgn val="ctr"/>
        <c:lblOffset val="100"/>
        <c:noMultiLvlLbl val="0"/>
      </c:catAx>
      <c:valAx>
        <c:axId val="1206065816"/>
        <c:scaling>
          <c:orientation val="maxMin"/>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1"/>
                  <a:t>Average</a:t>
                </a:r>
                <a:r>
                  <a:rPr lang="en-GB" b="1" baseline="0"/>
                  <a:t> d</a:t>
                </a:r>
                <a:r>
                  <a:rPr lang="en-GB" b="1"/>
                  <a:t>epth of river (cm)</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06066472"/>
        <c:crosses val="autoZero"/>
        <c:crossBetween val="midCat"/>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Lana Williams (0054792)</dc:creator>
  <cp:keywords/>
  <dc:description/>
  <cp:lastModifiedBy>Chris House</cp:lastModifiedBy>
  <cp:revision>2</cp:revision>
  <dcterms:created xsi:type="dcterms:W3CDTF">2019-05-24T07:08:00Z</dcterms:created>
  <dcterms:modified xsi:type="dcterms:W3CDTF">2019-05-24T07:08:00Z</dcterms:modified>
</cp:coreProperties>
</file>