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62679501"/>
        <w:docPartObj>
          <w:docPartGallery w:val="Cover Pages"/>
          <w:docPartUnique/>
        </w:docPartObj>
      </w:sdtPr>
      <w:sdtEndPr>
        <w:rPr>
          <w:color w:val="auto"/>
        </w:rPr>
      </w:sdtEndPr>
      <w:sdtContent>
        <w:p w14:paraId="63361E46" w14:textId="77777777" w:rsidR="0074447B" w:rsidRDefault="0074447B">
          <w:pPr>
            <w:pStyle w:val="NoSpacing"/>
            <w:spacing w:before="1540" w:after="240"/>
            <w:jc w:val="center"/>
            <w:rPr>
              <w:color w:val="4472C4" w:themeColor="accent1"/>
            </w:rPr>
          </w:pPr>
          <w:r>
            <w:rPr>
              <w:noProof/>
              <w:color w:val="4472C4" w:themeColor="accent1"/>
            </w:rPr>
            <w:drawing>
              <wp:inline distT="0" distB="0" distL="0" distR="0" wp14:anchorId="57D605D1" wp14:editId="48AA185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3A043EEC419400CAEBFC5EE3B434FA3"/>
            </w:placeholder>
            <w:dataBinding w:prefixMappings="xmlns:ns0='http://purl.org/dc/elements/1.1/' xmlns:ns1='http://schemas.openxmlformats.org/package/2006/metadata/core-properties' " w:xpath="/ns1:coreProperties[1]/ns0:title[1]" w:storeItemID="{6C3C8BC8-F283-45AE-878A-BAB7291924A1}"/>
            <w:text/>
          </w:sdtPr>
          <w:sdtEndPr/>
          <w:sdtContent>
            <w:p w14:paraId="2E3454DF" w14:textId="476C3E92" w:rsidR="0074447B" w:rsidRDefault="0074447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74447B">
                <w:rPr>
                  <w:rFonts w:asciiTheme="majorHAnsi" w:eastAsiaTheme="majorEastAsia" w:hAnsiTheme="majorHAnsi" w:cstheme="majorBidi"/>
                  <w:caps/>
                  <w:color w:val="4472C4" w:themeColor="accent1"/>
                  <w:sz w:val="72"/>
                  <w:szCs w:val="72"/>
                </w:rPr>
                <w:t>Effective Team Working and Communication (BMSW4002_SWAN)</w:t>
              </w:r>
            </w:p>
          </w:sdtContent>
        </w:sdt>
        <w:sdt>
          <w:sdtPr>
            <w:rPr>
              <w:color w:val="4472C4" w:themeColor="accent1"/>
              <w:sz w:val="28"/>
              <w:szCs w:val="28"/>
            </w:rPr>
            <w:alias w:val="Subtitle"/>
            <w:tag w:val=""/>
            <w:id w:val="328029620"/>
            <w:placeholder>
              <w:docPart w:val="31A5DD6CC627446AABE4CDFB2D16C2A2"/>
            </w:placeholder>
            <w:dataBinding w:prefixMappings="xmlns:ns0='http://purl.org/dc/elements/1.1/' xmlns:ns1='http://schemas.openxmlformats.org/package/2006/metadata/core-properties' " w:xpath="/ns1:coreProperties[1]/ns0:subject[1]" w:storeItemID="{6C3C8BC8-F283-45AE-878A-BAB7291924A1}"/>
            <w:text/>
          </w:sdtPr>
          <w:sdtEndPr/>
          <w:sdtContent>
            <w:p w14:paraId="28A8C901" w14:textId="648B9273" w:rsidR="0074447B" w:rsidRDefault="0074447B">
              <w:pPr>
                <w:pStyle w:val="NoSpacing"/>
                <w:jc w:val="center"/>
                <w:rPr>
                  <w:color w:val="4472C4" w:themeColor="accent1"/>
                  <w:sz w:val="28"/>
                  <w:szCs w:val="28"/>
                </w:rPr>
              </w:pPr>
              <w:r>
                <w:rPr>
                  <w:color w:val="4472C4" w:themeColor="accent1"/>
                  <w:sz w:val="28"/>
                  <w:szCs w:val="28"/>
                </w:rPr>
                <w:t>Component 2</w:t>
              </w:r>
            </w:p>
          </w:sdtContent>
        </w:sdt>
        <w:p w14:paraId="6E33E49B" w14:textId="77777777" w:rsidR="0074447B" w:rsidRDefault="0074447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0748D49" wp14:editId="525CEE8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18T00:00:00Z">
                                    <w:dateFormat w:val="MMMM d, yyyy"/>
                                    <w:lid w:val="en-US"/>
                                    <w:storeMappedDataAs w:val="dateTime"/>
                                    <w:calendar w:val="gregorian"/>
                                  </w:date>
                                </w:sdtPr>
                                <w:sdtEndPr/>
                                <w:sdtContent>
                                  <w:p w14:paraId="2EAE5A8B" w14:textId="37CCDB88" w:rsidR="0074447B" w:rsidRDefault="0074447B">
                                    <w:pPr>
                                      <w:pStyle w:val="NoSpacing"/>
                                      <w:spacing w:after="40"/>
                                      <w:jc w:val="center"/>
                                      <w:rPr>
                                        <w:caps/>
                                        <w:color w:val="4472C4" w:themeColor="accent1"/>
                                        <w:sz w:val="28"/>
                                        <w:szCs w:val="28"/>
                                      </w:rPr>
                                    </w:pPr>
                                    <w:r>
                                      <w:rPr>
                                        <w:caps/>
                                        <w:color w:val="4472C4" w:themeColor="accent1"/>
                                        <w:sz w:val="28"/>
                                        <w:szCs w:val="28"/>
                                      </w:rPr>
                                      <w:t>March 18, 2022</w:t>
                                    </w:r>
                                  </w:p>
                                </w:sdtContent>
                              </w:sdt>
                              <w:p w14:paraId="71D4431C" w14:textId="168F318A" w:rsidR="0074447B" w:rsidRDefault="00D02CC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4447B">
                                      <w:rPr>
                                        <w:caps/>
                                        <w:color w:val="4472C4" w:themeColor="accent1"/>
                                      </w:rPr>
                                      <w:t>Andrei selaru</w:t>
                                    </w:r>
                                  </w:sdtContent>
                                </w:sdt>
                              </w:p>
                              <w:p w14:paraId="771F8759" w14:textId="35170A88" w:rsidR="0074447B" w:rsidRDefault="00D02CC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4447B">
                                      <w:rPr>
                                        <w:color w:val="4472C4" w:themeColor="accent1"/>
                                      </w:rPr>
                                      <w:t>2112461</w:t>
                                    </w:r>
                                  </w:sdtContent>
                                </w:sdt>
                              </w:p>
                              <w:p w14:paraId="4FFBCE72" w14:textId="2A7AF67B" w:rsidR="00EA4F6B" w:rsidRDefault="00EA4F6B">
                                <w:pPr>
                                  <w:pStyle w:val="NoSpacing"/>
                                  <w:jc w:val="center"/>
                                  <w:rPr>
                                    <w:color w:val="4472C4" w:themeColor="accent1"/>
                                  </w:rPr>
                                </w:pPr>
                                <w:r>
                                  <w:rPr>
                                    <w:color w:val="4472C4" w:themeColor="accent1"/>
                                  </w:rPr>
                                  <w:t>2</w:t>
                                </w:r>
                                <w:r w:rsidR="00D13EC0">
                                  <w:rPr>
                                    <w:color w:val="4472C4" w:themeColor="accent1"/>
                                  </w:rPr>
                                  <w:t>335</w:t>
                                </w:r>
                                <w:r>
                                  <w:rPr>
                                    <w:color w:val="4472C4" w:themeColor="accent1"/>
                                  </w:rPr>
                                  <w:t xml:space="preserve"> words</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0748D4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18T00:00:00Z">
                              <w:dateFormat w:val="MMMM d, yyyy"/>
                              <w:lid w:val="en-US"/>
                              <w:storeMappedDataAs w:val="dateTime"/>
                              <w:calendar w:val="gregorian"/>
                            </w:date>
                          </w:sdtPr>
                          <w:sdtEndPr/>
                          <w:sdtContent>
                            <w:p w14:paraId="2EAE5A8B" w14:textId="37CCDB88" w:rsidR="0074447B" w:rsidRDefault="0074447B">
                              <w:pPr>
                                <w:pStyle w:val="NoSpacing"/>
                                <w:spacing w:after="40"/>
                                <w:jc w:val="center"/>
                                <w:rPr>
                                  <w:caps/>
                                  <w:color w:val="4472C4" w:themeColor="accent1"/>
                                  <w:sz w:val="28"/>
                                  <w:szCs w:val="28"/>
                                </w:rPr>
                              </w:pPr>
                              <w:r>
                                <w:rPr>
                                  <w:caps/>
                                  <w:color w:val="4472C4" w:themeColor="accent1"/>
                                  <w:sz w:val="28"/>
                                  <w:szCs w:val="28"/>
                                </w:rPr>
                                <w:t>March 18, 2022</w:t>
                              </w:r>
                            </w:p>
                          </w:sdtContent>
                        </w:sdt>
                        <w:p w14:paraId="71D4431C" w14:textId="168F318A" w:rsidR="0074447B" w:rsidRDefault="00AD06C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4447B">
                                <w:rPr>
                                  <w:caps/>
                                  <w:color w:val="4472C4" w:themeColor="accent1"/>
                                </w:rPr>
                                <w:t>Andrei selaru</w:t>
                              </w:r>
                            </w:sdtContent>
                          </w:sdt>
                        </w:p>
                        <w:p w14:paraId="771F8759" w14:textId="35170A88" w:rsidR="0074447B" w:rsidRDefault="00AD06C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74447B">
                                <w:rPr>
                                  <w:color w:val="4472C4" w:themeColor="accent1"/>
                                </w:rPr>
                                <w:t>2112461</w:t>
                              </w:r>
                            </w:sdtContent>
                          </w:sdt>
                        </w:p>
                        <w:p w14:paraId="4FFBCE72" w14:textId="2A7AF67B" w:rsidR="00EA4F6B" w:rsidRDefault="00EA4F6B">
                          <w:pPr>
                            <w:pStyle w:val="NoSpacing"/>
                            <w:jc w:val="center"/>
                            <w:rPr>
                              <w:color w:val="4472C4" w:themeColor="accent1"/>
                            </w:rPr>
                          </w:pPr>
                          <w:r>
                            <w:rPr>
                              <w:color w:val="4472C4" w:themeColor="accent1"/>
                            </w:rPr>
                            <w:t>2</w:t>
                          </w:r>
                          <w:r w:rsidR="00D13EC0">
                            <w:rPr>
                              <w:color w:val="4472C4" w:themeColor="accent1"/>
                            </w:rPr>
                            <w:t>335</w:t>
                          </w:r>
                          <w:r>
                            <w:rPr>
                              <w:color w:val="4472C4" w:themeColor="accent1"/>
                            </w:rPr>
                            <w:t xml:space="preserve"> words</w:t>
                          </w:r>
                        </w:p>
                      </w:txbxContent>
                    </v:textbox>
                    <w10:wrap anchorx="margin" anchory="page"/>
                  </v:shape>
                </w:pict>
              </mc:Fallback>
            </mc:AlternateContent>
          </w:r>
          <w:r>
            <w:rPr>
              <w:noProof/>
              <w:color w:val="4472C4" w:themeColor="accent1"/>
            </w:rPr>
            <w:drawing>
              <wp:inline distT="0" distB="0" distL="0" distR="0" wp14:anchorId="5237960C" wp14:editId="39841E8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586FE49" w14:textId="0D03D860" w:rsidR="0074447B" w:rsidRDefault="0074447B">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922225929"/>
        <w:docPartObj>
          <w:docPartGallery w:val="Table of Contents"/>
          <w:docPartUnique/>
        </w:docPartObj>
      </w:sdtPr>
      <w:sdtEndPr>
        <w:rPr>
          <w:b/>
          <w:bCs/>
          <w:noProof/>
        </w:rPr>
      </w:sdtEndPr>
      <w:sdtContent>
        <w:p w14:paraId="6CCE7CF5" w14:textId="69F29CF4" w:rsidR="00403853" w:rsidRDefault="00403853">
          <w:pPr>
            <w:pStyle w:val="TOCHeading"/>
          </w:pPr>
          <w:r>
            <w:t>Contents</w:t>
          </w:r>
        </w:p>
        <w:p w14:paraId="4FDB799F" w14:textId="562CB78B" w:rsidR="003863CB" w:rsidRDefault="0040385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8416189" w:history="1">
            <w:r w:rsidR="003863CB" w:rsidRPr="006B6F0C">
              <w:rPr>
                <w:rStyle w:val="Hyperlink"/>
                <w:noProof/>
              </w:rPr>
              <w:t>Executive summary</w:t>
            </w:r>
            <w:r w:rsidR="003863CB">
              <w:rPr>
                <w:noProof/>
                <w:webHidden/>
              </w:rPr>
              <w:tab/>
            </w:r>
            <w:r w:rsidR="003863CB">
              <w:rPr>
                <w:noProof/>
                <w:webHidden/>
              </w:rPr>
              <w:fldChar w:fldCharType="begin"/>
            </w:r>
            <w:r w:rsidR="003863CB">
              <w:rPr>
                <w:noProof/>
                <w:webHidden/>
              </w:rPr>
              <w:instrText xml:space="preserve"> PAGEREF _Toc98416189 \h </w:instrText>
            </w:r>
            <w:r w:rsidR="003863CB">
              <w:rPr>
                <w:noProof/>
                <w:webHidden/>
              </w:rPr>
            </w:r>
            <w:r w:rsidR="003863CB">
              <w:rPr>
                <w:noProof/>
                <w:webHidden/>
              </w:rPr>
              <w:fldChar w:fldCharType="separate"/>
            </w:r>
            <w:r w:rsidR="003863CB">
              <w:rPr>
                <w:noProof/>
                <w:webHidden/>
              </w:rPr>
              <w:t>2</w:t>
            </w:r>
            <w:r w:rsidR="003863CB">
              <w:rPr>
                <w:noProof/>
                <w:webHidden/>
              </w:rPr>
              <w:fldChar w:fldCharType="end"/>
            </w:r>
          </w:hyperlink>
        </w:p>
        <w:p w14:paraId="31D5B9AE" w14:textId="537590F6" w:rsidR="003863CB" w:rsidRDefault="003863CB">
          <w:pPr>
            <w:pStyle w:val="TOC1"/>
            <w:tabs>
              <w:tab w:val="left" w:pos="660"/>
              <w:tab w:val="right" w:leader="dot" w:pos="9016"/>
            </w:tabs>
            <w:rPr>
              <w:rFonts w:eastAsiaTheme="minorEastAsia"/>
              <w:noProof/>
              <w:lang w:eastAsia="en-GB"/>
            </w:rPr>
          </w:pPr>
          <w:hyperlink w:anchor="_Toc98416190" w:history="1">
            <w:r w:rsidRPr="006B6F0C">
              <w:rPr>
                <w:rStyle w:val="Hyperlink"/>
                <w:noProof/>
              </w:rPr>
              <w:t>1.0</w:t>
            </w:r>
            <w:r>
              <w:rPr>
                <w:rFonts w:eastAsiaTheme="minorEastAsia"/>
                <w:noProof/>
                <w:lang w:eastAsia="en-GB"/>
              </w:rPr>
              <w:tab/>
            </w:r>
            <w:r w:rsidRPr="006B6F0C">
              <w:rPr>
                <w:rStyle w:val="Hyperlink"/>
                <w:noProof/>
              </w:rPr>
              <w:t>Introduction</w:t>
            </w:r>
            <w:r>
              <w:rPr>
                <w:noProof/>
                <w:webHidden/>
              </w:rPr>
              <w:tab/>
            </w:r>
            <w:r>
              <w:rPr>
                <w:noProof/>
                <w:webHidden/>
              </w:rPr>
              <w:fldChar w:fldCharType="begin"/>
            </w:r>
            <w:r>
              <w:rPr>
                <w:noProof/>
                <w:webHidden/>
              </w:rPr>
              <w:instrText xml:space="preserve"> PAGEREF _Toc98416190 \h </w:instrText>
            </w:r>
            <w:r>
              <w:rPr>
                <w:noProof/>
                <w:webHidden/>
              </w:rPr>
            </w:r>
            <w:r>
              <w:rPr>
                <w:noProof/>
                <w:webHidden/>
              </w:rPr>
              <w:fldChar w:fldCharType="separate"/>
            </w:r>
            <w:r>
              <w:rPr>
                <w:noProof/>
                <w:webHidden/>
              </w:rPr>
              <w:t>3</w:t>
            </w:r>
            <w:r>
              <w:rPr>
                <w:noProof/>
                <w:webHidden/>
              </w:rPr>
              <w:fldChar w:fldCharType="end"/>
            </w:r>
          </w:hyperlink>
        </w:p>
        <w:p w14:paraId="6F4117C8" w14:textId="078FE9AC" w:rsidR="003863CB" w:rsidRDefault="003863CB">
          <w:pPr>
            <w:pStyle w:val="TOC1"/>
            <w:tabs>
              <w:tab w:val="left" w:pos="660"/>
              <w:tab w:val="right" w:leader="dot" w:pos="9016"/>
            </w:tabs>
            <w:rPr>
              <w:rFonts w:eastAsiaTheme="minorEastAsia"/>
              <w:noProof/>
              <w:lang w:eastAsia="en-GB"/>
            </w:rPr>
          </w:pPr>
          <w:hyperlink w:anchor="_Toc98416191" w:history="1">
            <w:r w:rsidRPr="006B6F0C">
              <w:rPr>
                <w:rStyle w:val="Hyperlink"/>
                <w:noProof/>
              </w:rPr>
              <w:t>2.0</w:t>
            </w:r>
            <w:r>
              <w:rPr>
                <w:rFonts w:eastAsiaTheme="minorEastAsia"/>
                <w:noProof/>
                <w:lang w:eastAsia="en-GB"/>
              </w:rPr>
              <w:tab/>
            </w:r>
            <w:r w:rsidRPr="006B6F0C">
              <w:rPr>
                <w:rStyle w:val="Hyperlink"/>
                <w:noProof/>
              </w:rPr>
              <w:t>Main findings</w:t>
            </w:r>
            <w:r>
              <w:rPr>
                <w:noProof/>
                <w:webHidden/>
              </w:rPr>
              <w:tab/>
            </w:r>
            <w:r>
              <w:rPr>
                <w:noProof/>
                <w:webHidden/>
              </w:rPr>
              <w:fldChar w:fldCharType="begin"/>
            </w:r>
            <w:r>
              <w:rPr>
                <w:noProof/>
                <w:webHidden/>
              </w:rPr>
              <w:instrText xml:space="preserve"> PAGEREF _Toc98416191 \h </w:instrText>
            </w:r>
            <w:r>
              <w:rPr>
                <w:noProof/>
                <w:webHidden/>
              </w:rPr>
            </w:r>
            <w:r>
              <w:rPr>
                <w:noProof/>
                <w:webHidden/>
              </w:rPr>
              <w:fldChar w:fldCharType="separate"/>
            </w:r>
            <w:r>
              <w:rPr>
                <w:noProof/>
                <w:webHidden/>
              </w:rPr>
              <w:t>4</w:t>
            </w:r>
            <w:r>
              <w:rPr>
                <w:noProof/>
                <w:webHidden/>
              </w:rPr>
              <w:fldChar w:fldCharType="end"/>
            </w:r>
          </w:hyperlink>
        </w:p>
        <w:p w14:paraId="2F3A501D" w14:textId="74205D85" w:rsidR="003863CB" w:rsidRDefault="003863CB">
          <w:pPr>
            <w:pStyle w:val="TOC1"/>
            <w:tabs>
              <w:tab w:val="right" w:leader="dot" w:pos="9016"/>
            </w:tabs>
            <w:rPr>
              <w:rFonts w:eastAsiaTheme="minorEastAsia"/>
              <w:noProof/>
              <w:lang w:eastAsia="en-GB"/>
            </w:rPr>
          </w:pPr>
          <w:hyperlink w:anchor="_Toc98416192" w:history="1">
            <w:r w:rsidRPr="006B6F0C">
              <w:rPr>
                <w:rStyle w:val="Hyperlink"/>
                <w:noProof/>
              </w:rPr>
              <w:t>2.1 Tuckman theory</w:t>
            </w:r>
            <w:r>
              <w:rPr>
                <w:noProof/>
                <w:webHidden/>
              </w:rPr>
              <w:tab/>
            </w:r>
            <w:r>
              <w:rPr>
                <w:noProof/>
                <w:webHidden/>
              </w:rPr>
              <w:fldChar w:fldCharType="begin"/>
            </w:r>
            <w:r>
              <w:rPr>
                <w:noProof/>
                <w:webHidden/>
              </w:rPr>
              <w:instrText xml:space="preserve"> PAGEREF _Toc98416192 \h </w:instrText>
            </w:r>
            <w:r>
              <w:rPr>
                <w:noProof/>
                <w:webHidden/>
              </w:rPr>
            </w:r>
            <w:r>
              <w:rPr>
                <w:noProof/>
                <w:webHidden/>
              </w:rPr>
              <w:fldChar w:fldCharType="separate"/>
            </w:r>
            <w:r>
              <w:rPr>
                <w:noProof/>
                <w:webHidden/>
              </w:rPr>
              <w:t>4</w:t>
            </w:r>
            <w:r>
              <w:rPr>
                <w:noProof/>
                <w:webHidden/>
              </w:rPr>
              <w:fldChar w:fldCharType="end"/>
            </w:r>
          </w:hyperlink>
        </w:p>
        <w:p w14:paraId="6B203722" w14:textId="058755B8" w:rsidR="003863CB" w:rsidRDefault="003863CB">
          <w:pPr>
            <w:pStyle w:val="TOC1"/>
            <w:tabs>
              <w:tab w:val="left" w:pos="660"/>
              <w:tab w:val="right" w:leader="dot" w:pos="9016"/>
            </w:tabs>
            <w:rPr>
              <w:rFonts w:eastAsiaTheme="minorEastAsia"/>
              <w:noProof/>
              <w:lang w:eastAsia="en-GB"/>
            </w:rPr>
          </w:pPr>
          <w:hyperlink w:anchor="_Toc98416193" w:history="1">
            <w:r w:rsidRPr="006B6F0C">
              <w:rPr>
                <w:rStyle w:val="Hyperlink"/>
                <w:noProof/>
              </w:rPr>
              <w:t>2.2</w:t>
            </w:r>
            <w:r>
              <w:rPr>
                <w:rFonts w:eastAsiaTheme="minorEastAsia"/>
                <w:noProof/>
                <w:lang w:eastAsia="en-GB"/>
              </w:rPr>
              <w:tab/>
            </w:r>
            <w:r w:rsidRPr="006B6F0C">
              <w:rPr>
                <w:rStyle w:val="Hyperlink"/>
                <w:noProof/>
              </w:rPr>
              <w:t>Belbin theory</w:t>
            </w:r>
            <w:r>
              <w:rPr>
                <w:noProof/>
                <w:webHidden/>
              </w:rPr>
              <w:tab/>
            </w:r>
            <w:r>
              <w:rPr>
                <w:noProof/>
                <w:webHidden/>
              </w:rPr>
              <w:fldChar w:fldCharType="begin"/>
            </w:r>
            <w:r>
              <w:rPr>
                <w:noProof/>
                <w:webHidden/>
              </w:rPr>
              <w:instrText xml:space="preserve"> PAGEREF _Toc98416193 \h </w:instrText>
            </w:r>
            <w:r>
              <w:rPr>
                <w:noProof/>
                <w:webHidden/>
              </w:rPr>
            </w:r>
            <w:r>
              <w:rPr>
                <w:noProof/>
                <w:webHidden/>
              </w:rPr>
              <w:fldChar w:fldCharType="separate"/>
            </w:r>
            <w:r>
              <w:rPr>
                <w:noProof/>
                <w:webHidden/>
              </w:rPr>
              <w:t>6</w:t>
            </w:r>
            <w:r>
              <w:rPr>
                <w:noProof/>
                <w:webHidden/>
              </w:rPr>
              <w:fldChar w:fldCharType="end"/>
            </w:r>
          </w:hyperlink>
        </w:p>
        <w:p w14:paraId="4DF001F2" w14:textId="2BDD3988" w:rsidR="003863CB" w:rsidRDefault="003863CB">
          <w:pPr>
            <w:pStyle w:val="TOC1"/>
            <w:tabs>
              <w:tab w:val="left" w:pos="660"/>
              <w:tab w:val="right" w:leader="dot" w:pos="9016"/>
            </w:tabs>
            <w:rPr>
              <w:rFonts w:eastAsiaTheme="minorEastAsia"/>
              <w:noProof/>
              <w:lang w:eastAsia="en-GB"/>
            </w:rPr>
          </w:pPr>
          <w:hyperlink w:anchor="_Toc98416194" w:history="1">
            <w:r w:rsidRPr="006B6F0C">
              <w:rPr>
                <w:rStyle w:val="Hyperlink"/>
                <w:noProof/>
              </w:rPr>
              <w:t>2.3</w:t>
            </w:r>
            <w:r>
              <w:rPr>
                <w:rFonts w:eastAsiaTheme="minorEastAsia"/>
                <w:noProof/>
                <w:lang w:eastAsia="en-GB"/>
              </w:rPr>
              <w:tab/>
            </w:r>
            <w:r w:rsidRPr="006B6F0C">
              <w:rPr>
                <w:rStyle w:val="Hyperlink"/>
                <w:noProof/>
              </w:rPr>
              <w:t>Effective communication</w:t>
            </w:r>
            <w:r>
              <w:rPr>
                <w:noProof/>
                <w:webHidden/>
              </w:rPr>
              <w:tab/>
            </w:r>
            <w:r>
              <w:rPr>
                <w:noProof/>
                <w:webHidden/>
              </w:rPr>
              <w:fldChar w:fldCharType="begin"/>
            </w:r>
            <w:r>
              <w:rPr>
                <w:noProof/>
                <w:webHidden/>
              </w:rPr>
              <w:instrText xml:space="preserve"> PAGEREF _Toc98416194 \h </w:instrText>
            </w:r>
            <w:r>
              <w:rPr>
                <w:noProof/>
                <w:webHidden/>
              </w:rPr>
            </w:r>
            <w:r>
              <w:rPr>
                <w:noProof/>
                <w:webHidden/>
              </w:rPr>
              <w:fldChar w:fldCharType="separate"/>
            </w:r>
            <w:r>
              <w:rPr>
                <w:noProof/>
                <w:webHidden/>
              </w:rPr>
              <w:t>7</w:t>
            </w:r>
            <w:r>
              <w:rPr>
                <w:noProof/>
                <w:webHidden/>
              </w:rPr>
              <w:fldChar w:fldCharType="end"/>
            </w:r>
          </w:hyperlink>
        </w:p>
        <w:p w14:paraId="0B877EA7" w14:textId="38BD8D66" w:rsidR="003863CB" w:rsidRDefault="003863CB">
          <w:pPr>
            <w:pStyle w:val="TOC1"/>
            <w:tabs>
              <w:tab w:val="left" w:pos="660"/>
              <w:tab w:val="right" w:leader="dot" w:pos="9016"/>
            </w:tabs>
            <w:rPr>
              <w:rFonts w:eastAsiaTheme="minorEastAsia"/>
              <w:noProof/>
              <w:lang w:eastAsia="en-GB"/>
            </w:rPr>
          </w:pPr>
          <w:hyperlink w:anchor="_Toc98416195" w:history="1">
            <w:r w:rsidRPr="006B6F0C">
              <w:rPr>
                <w:rStyle w:val="Hyperlink"/>
                <w:noProof/>
              </w:rPr>
              <w:t>2.4</w:t>
            </w:r>
            <w:r>
              <w:rPr>
                <w:rFonts w:eastAsiaTheme="minorEastAsia"/>
                <w:noProof/>
                <w:lang w:eastAsia="en-GB"/>
              </w:rPr>
              <w:tab/>
            </w:r>
            <w:r w:rsidRPr="006B6F0C">
              <w:rPr>
                <w:rStyle w:val="Hyperlink"/>
                <w:noProof/>
              </w:rPr>
              <w:t>Communication models</w:t>
            </w:r>
            <w:r>
              <w:rPr>
                <w:noProof/>
                <w:webHidden/>
              </w:rPr>
              <w:tab/>
            </w:r>
            <w:r>
              <w:rPr>
                <w:noProof/>
                <w:webHidden/>
              </w:rPr>
              <w:fldChar w:fldCharType="begin"/>
            </w:r>
            <w:r>
              <w:rPr>
                <w:noProof/>
                <w:webHidden/>
              </w:rPr>
              <w:instrText xml:space="preserve"> PAGEREF _Toc98416195 \h </w:instrText>
            </w:r>
            <w:r>
              <w:rPr>
                <w:noProof/>
                <w:webHidden/>
              </w:rPr>
            </w:r>
            <w:r>
              <w:rPr>
                <w:noProof/>
                <w:webHidden/>
              </w:rPr>
              <w:fldChar w:fldCharType="separate"/>
            </w:r>
            <w:r>
              <w:rPr>
                <w:noProof/>
                <w:webHidden/>
              </w:rPr>
              <w:t>8</w:t>
            </w:r>
            <w:r>
              <w:rPr>
                <w:noProof/>
                <w:webHidden/>
              </w:rPr>
              <w:fldChar w:fldCharType="end"/>
            </w:r>
          </w:hyperlink>
        </w:p>
        <w:p w14:paraId="6812890F" w14:textId="18B0623B" w:rsidR="003863CB" w:rsidRDefault="003863CB">
          <w:pPr>
            <w:pStyle w:val="TOC1"/>
            <w:tabs>
              <w:tab w:val="left" w:pos="440"/>
              <w:tab w:val="right" w:leader="dot" w:pos="9016"/>
            </w:tabs>
            <w:rPr>
              <w:rFonts w:eastAsiaTheme="minorEastAsia"/>
              <w:noProof/>
              <w:lang w:eastAsia="en-GB"/>
            </w:rPr>
          </w:pPr>
          <w:hyperlink w:anchor="_Toc98416196" w:history="1">
            <w:r w:rsidRPr="006B6F0C">
              <w:rPr>
                <w:rStyle w:val="Hyperlink"/>
                <w:noProof/>
              </w:rPr>
              <w:t>3</w:t>
            </w:r>
            <w:r>
              <w:rPr>
                <w:rFonts w:eastAsiaTheme="minorEastAsia"/>
                <w:noProof/>
                <w:lang w:eastAsia="en-GB"/>
              </w:rPr>
              <w:tab/>
            </w:r>
            <w:r w:rsidRPr="006B6F0C">
              <w:rPr>
                <w:rStyle w:val="Hyperlink"/>
                <w:noProof/>
              </w:rPr>
              <w:t>Conclusion</w:t>
            </w:r>
            <w:r>
              <w:rPr>
                <w:noProof/>
                <w:webHidden/>
              </w:rPr>
              <w:tab/>
            </w:r>
            <w:r>
              <w:rPr>
                <w:noProof/>
                <w:webHidden/>
              </w:rPr>
              <w:fldChar w:fldCharType="begin"/>
            </w:r>
            <w:r>
              <w:rPr>
                <w:noProof/>
                <w:webHidden/>
              </w:rPr>
              <w:instrText xml:space="preserve"> PAGEREF _Toc98416196 \h </w:instrText>
            </w:r>
            <w:r>
              <w:rPr>
                <w:noProof/>
                <w:webHidden/>
              </w:rPr>
            </w:r>
            <w:r>
              <w:rPr>
                <w:noProof/>
                <w:webHidden/>
              </w:rPr>
              <w:fldChar w:fldCharType="separate"/>
            </w:r>
            <w:r>
              <w:rPr>
                <w:noProof/>
                <w:webHidden/>
              </w:rPr>
              <w:t>9</w:t>
            </w:r>
            <w:r>
              <w:rPr>
                <w:noProof/>
                <w:webHidden/>
              </w:rPr>
              <w:fldChar w:fldCharType="end"/>
            </w:r>
          </w:hyperlink>
        </w:p>
        <w:p w14:paraId="2A20EDBA" w14:textId="0EC520F4" w:rsidR="003863CB" w:rsidRDefault="003863CB">
          <w:pPr>
            <w:pStyle w:val="TOC1"/>
            <w:tabs>
              <w:tab w:val="left" w:pos="440"/>
              <w:tab w:val="right" w:leader="dot" w:pos="9016"/>
            </w:tabs>
            <w:rPr>
              <w:rFonts w:eastAsiaTheme="minorEastAsia"/>
              <w:noProof/>
              <w:lang w:eastAsia="en-GB"/>
            </w:rPr>
          </w:pPr>
          <w:hyperlink w:anchor="_Toc98416197" w:history="1">
            <w:r w:rsidRPr="006B6F0C">
              <w:rPr>
                <w:rStyle w:val="Hyperlink"/>
                <w:noProof/>
              </w:rPr>
              <w:t>4</w:t>
            </w:r>
            <w:r>
              <w:rPr>
                <w:rFonts w:eastAsiaTheme="minorEastAsia"/>
                <w:noProof/>
                <w:lang w:eastAsia="en-GB"/>
              </w:rPr>
              <w:tab/>
            </w:r>
            <w:r w:rsidRPr="006B6F0C">
              <w:rPr>
                <w:rStyle w:val="Hyperlink"/>
                <w:noProof/>
              </w:rPr>
              <w:t>Recommendations</w:t>
            </w:r>
            <w:r>
              <w:rPr>
                <w:noProof/>
                <w:webHidden/>
              </w:rPr>
              <w:tab/>
            </w:r>
            <w:r>
              <w:rPr>
                <w:noProof/>
                <w:webHidden/>
              </w:rPr>
              <w:fldChar w:fldCharType="begin"/>
            </w:r>
            <w:r>
              <w:rPr>
                <w:noProof/>
                <w:webHidden/>
              </w:rPr>
              <w:instrText xml:space="preserve"> PAGEREF _Toc98416197 \h </w:instrText>
            </w:r>
            <w:r>
              <w:rPr>
                <w:noProof/>
                <w:webHidden/>
              </w:rPr>
            </w:r>
            <w:r>
              <w:rPr>
                <w:noProof/>
                <w:webHidden/>
              </w:rPr>
              <w:fldChar w:fldCharType="separate"/>
            </w:r>
            <w:r>
              <w:rPr>
                <w:noProof/>
                <w:webHidden/>
              </w:rPr>
              <w:t>10</w:t>
            </w:r>
            <w:r>
              <w:rPr>
                <w:noProof/>
                <w:webHidden/>
              </w:rPr>
              <w:fldChar w:fldCharType="end"/>
            </w:r>
          </w:hyperlink>
        </w:p>
        <w:p w14:paraId="4C4CB3EA" w14:textId="68DCAE61" w:rsidR="003863CB" w:rsidRDefault="003863CB">
          <w:pPr>
            <w:pStyle w:val="TOC1"/>
            <w:tabs>
              <w:tab w:val="left" w:pos="440"/>
              <w:tab w:val="right" w:leader="dot" w:pos="9016"/>
            </w:tabs>
            <w:rPr>
              <w:rFonts w:eastAsiaTheme="minorEastAsia"/>
              <w:noProof/>
              <w:lang w:eastAsia="en-GB"/>
            </w:rPr>
          </w:pPr>
          <w:hyperlink w:anchor="_Toc98416198" w:history="1">
            <w:r w:rsidRPr="006B6F0C">
              <w:rPr>
                <w:rStyle w:val="Hyperlink"/>
                <w:noProof/>
              </w:rPr>
              <w:t>5</w:t>
            </w:r>
            <w:r>
              <w:rPr>
                <w:rFonts w:eastAsiaTheme="minorEastAsia"/>
                <w:noProof/>
                <w:lang w:eastAsia="en-GB"/>
              </w:rPr>
              <w:tab/>
            </w:r>
            <w:r w:rsidRPr="006B6F0C">
              <w:rPr>
                <w:rStyle w:val="Hyperlink"/>
                <w:noProof/>
              </w:rPr>
              <w:t>References list</w:t>
            </w:r>
            <w:r>
              <w:rPr>
                <w:noProof/>
                <w:webHidden/>
              </w:rPr>
              <w:tab/>
            </w:r>
            <w:r>
              <w:rPr>
                <w:noProof/>
                <w:webHidden/>
              </w:rPr>
              <w:fldChar w:fldCharType="begin"/>
            </w:r>
            <w:r>
              <w:rPr>
                <w:noProof/>
                <w:webHidden/>
              </w:rPr>
              <w:instrText xml:space="preserve"> PAGEREF _Toc98416198 \h </w:instrText>
            </w:r>
            <w:r>
              <w:rPr>
                <w:noProof/>
                <w:webHidden/>
              </w:rPr>
            </w:r>
            <w:r>
              <w:rPr>
                <w:noProof/>
                <w:webHidden/>
              </w:rPr>
              <w:fldChar w:fldCharType="separate"/>
            </w:r>
            <w:r>
              <w:rPr>
                <w:noProof/>
                <w:webHidden/>
              </w:rPr>
              <w:t>11</w:t>
            </w:r>
            <w:r>
              <w:rPr>
                <w:noProof/>
                <w:webHidden/>
              </w:rPr>
              <w:fldChar w:fldCharType="end"/>
            </w:r>
          </w:hyperlink>
        </w:p>
        <w:p w14:paraId="215BB78B" w14:textId="359EEC74" w:rsidR="00403853" w:rsidRDefault="00403853">
          <w:pPr>
            <w:rPr>
              <w:b/>
              <w:bCs/>
              <w:noProof/>
            </w:rPr>
          </w:pPr>
          <w:r>
            <w:rPr>
              <w:b/>
              <w:bCs/>
              <w:noProof/>
            </w:rPr>
            <w:fldChar w:fldCharType="end"/>
          </w:r>
        </w:p>
        <w:p w14:paraId="6453706A" w14:textId="77777777" w:rsidR="00403853" w:rsidRDefault="00403853">
          <w:pPr>
            <w:rPr>
              <w:b/>
              <w:bCs/>
              <w:noProof/>
            </w:rPr>
          </w:pPr>
          <w:r>
            <w:rPr>
              <w:b/>
              <w:bCs/>
              <w:noProof/>
            </w:rPr>
            <w:br w:type="page"/>
          </w:r>
        </w:p>
        <w:p w14:paraId="489CAEE7" w14:textId="569D1C4C" w:rsidR="00403853" w:rsidRDefault="00D02CC4"/>
      </w:sdtContent>
    </w:sdt>
    <w:p w14:paraId="311DD6C1" w14:textId="12C5C83B" w:rsidR="00CC2211" w:rsidRDefault="00CC2211" w:rsidP="00CC2211">
      <w:pPr>
        <w:pStyle w:val="Heading1"/>
        <w:ind w:left="720"/>
      </w:pPr>
      <w:bookmarkStart w:id="0" w:name="_Toc98416189"/>
      <w:r>
        <w:t>Execu</w:t>
      </w:r>
      <w:r w:rsidR="002530DA">
        <w:t>t</w:t>
      </w:r>
      <w:r>
        <w:t>ive summary</w:t>
      </w:r>
      <w:bookmarkEnd w:id="0"/>
    </w:p>
    <w:p w14:paraId="25717E2A" w14:textId="660B4B51" w:rsidR="00F0735A" w:rsidRDefault="000C29AA">
      <w:r w:rsidRPr="000C29AA">
        <w:t xml:space="preserve">This report is looking at the case study and advising the owner on how to create effective team working and improving communication amongst her employees. </w:t>
      </w:r>
      <w:proofErr w:type="gramStart"/>
      <w:r w:rsidRPr="000C29AA">
        <w:t>In order to</w:t>
      </w:r>
      <w:proofErr w:type="gramEnd"/>
      <w:r w:rsidRPr="000C29AA">
        <w:t xml:space="preserve"> analyse and recommend solutions, Tuckman’s model of effective teams is applied to the case study along with how Belbin’s different role theory can also benefit the business</w:t>
      </w:r>
    </w:p>
    <w:p w14:paraId="7CC9183D" w14:textId="6E9560EF" w:rsidR="00CC2211" w:rsidRDefault="000C29AA">
      <w:pPr>
        <w:rPr>
          <w:rFonts w:asciiTheme="majorHAnsi" w:eastAsiaTheme="majorEastAsia" w:hAnsiTheme="majorHAnsi" w:cstheme="majorBidi"/>
          <w:color w:val="2F5496" w:themeColor="accent1" w:themeShade="BF"/>
          <w:sz w:val="32"/>
          <w:szCs w:val="32"/>
        </w:rPr>
      </w:pPr>
      <w:r>
        <w:t>Second part of this report</w:t>
      </w:r>
      <w:r w:rsidR="00F0735A">
        <w:t xml:space="preserve"> is dedicated to effective communication and will have a look a different model of communications </w:t>
      </w:r>
      <w:proofErr w:type="gramStart"/>
      <w:r w:rsidR="00EA4F6B">
        <w:t>in order to</w:t>
      </w:r>
      <w:proofErr w:type="gramEnd"/>
      <w:r w:rsidR="00EA4F6B">
        <w:t xml:space="preserve"> provide Janet with</w:t>
      </w:r>
      <w:r w:rsidR="00F0735A">
        <w:t xml:space="preserve"> the best way of communication that’s suitable for the case study along with other recommendations on how to build an effective team in a workplace. </w:t>
      </w:r>
      <w:r w:rsidR="00CC2211">
        <w:br w:type="page"/>
      </w:r>
    </w:p>
    <w:p w14:paraId="427B62BD" w14:textId="6BA03974" w:rsidR="0074447B" w:rsidRDefault="0074447B" w:rsidP="0074447B">
      <w:pPr>
        <w:pStyle w:val="Heading1"/>
        <w:numPr>
          <w:ilvl w:val="0"/>
          <w:numId w:val="1"/>
        </w:numPr>
      </w:pPr>
      <w:bookmarkStart w:id="1" w:name="_Toc98416190"/>
      <w:r>
        <w:lastRenderedPageBreak/>
        <w:t>Introduction</w:t>
      </w:r>
      <w:bookmarkEnd w:id="1"/>
    </w:p>
    <w:p w14:paraId="11283142" w14:textId="7280F2E8" w:rsidR="0074447B" w:rsidRDefault="000C29AA" w:rsidP="0074447B">
      <w:r>
        <w:t>T</w:t>
      </w:r>
      <w:r w:rsidR="0074447B">
        <w:t xml:space="preserve">he following </w:t>
      </w:r>
      <w:r w:rsidR="00AE7A17">
        <w:t>report will be presenting</w:t>
      </w:r>
      <w:r w:rsidR="0074447B">
        <w:t xml:space="preserve"> how to use effective teamwork theories </w:t>
      </w:r>
      <w:r w:rsidR="00AE7A17">
        <w:t>of Tuckman</w:t>
      </w:r>
      <w:r w:rsidR="0074447B">
        <w:t xml:space="preserve"> and </w:t>
      </w:r>
      <w:r w:rsidR="00E045D9">
        <w:t>Belbin’s</w:t>
      </w:r>
      <w:r w:rsidR="0074447B">
        <w:t xml:space="preserve"> models</w:t>
      </w:r>
      <w:r w:rsidR="00AE7A17">
        <w:t xml:space="preserve"> and highlight how these theories can be used to create </w:t>
      </w:r>
      <w:r w:rsidR="00AD06C0">
        <w:t xml:space="preserve">a </w:t>
      </w:r>
      <w:r w:rsidR="00AE7A17">
        <w:t>highly effective team</w:t>
      </w:r>
      <w:r w:rsidR="0074447B">
        <w:t>.</w:t>
      </w:r>
      <w:r w:rsidR="00870755">
        <w:t xml:space="preserve"> </w:t>
      </w:r>
      <w:r w:rsidR="00870755" w:rsidRPr="00870755">
        <w:t>An organization's success rests on the effectiveness of its teams. Effective teams are more productive and efficient for the company. An effective team works together towards the</w:t>
      </w:r>
      <w:r w:rsidR="003863CB">
        <w:t xml:space="preserve"> same</w:t>
      </w:r>
      <w:r w:rsidR="00870755" w:rsidRPr="00870755">
        <w:t xml:space="preserve"> goals to help the company prosper (Quain, 2019).</w:t>
      </w:r>
      <w:r w:rsidR="0074447B">
        <w:t xml:space="preserve"> The theories will be applied </w:t>
      </w:r>
      <w:r w:rsidR="00E045D9">
        <w:t>to</w:t>
      </w:r>
      <w:r w:rsidR="0074447B">
        <w:t xml:space="preserve"> the </w:t>
      </w:r>
      <w:r w:rsidR="00E045D9">
        <w:t>given</w:t>
      </w:r>
      <w:r w:rsidR="0074447B">
        <w:t xml:space="preserve"> study case</w:t>
      </w:r>
      <w:r w:rsidR="00E045D9">
        <w:t xml:space="preserve"> to demonstrate how teamwork can be improved and </w:t>
      </w:r>
      <w:r w:rsidR="005F2F02">
        <w:t xml:space="preserve">how it will </w:t>
      </w:r>
      <w:r w:rsidR="00E045D9">
        <w:t xml:space="preserve">benefit </w:t>
      </w:r>
      <w:r w:rsidR="005F2F02">
        <w:t>the organisation in succeeding in its business</w:t>
      </w:r>
      <w:r w:rsidR="00E045D9">
        <w:t xml:space="preserve">. Teamwork theories </w:t>
      </w:r>
      <w:r w:rsidR="005F2F02">
        <w:t xml:space="preserve">are </w:t>
      </w:r>
      <w:r w:rsidR="001F166E">
        <w:t xml:space="preserve">at </w:t>
      </w:r>
      <w:r w:rsidR="00E045D9">
        <w:t xml:space="preserve">the </w:t>
      </w:r>
      <w:r w:rsidR="00870755">
        <w:t>centre</w:t>
      </w:r>
      <w:r w:rsidR="00E045D9">
        <w:t xml:space="preserve"> of </w:t>
      </w:r>
      <w:r w:rsidR="005F2F02">
        <w:t xml:space="preserve">the </w:t>
      </w:r>
      <w:r w:rsidR="001F166E">
        <w:t>discussions looking</w:t>
      </w:r>
      <w:r w:rsidR="005F2F02">
        <w:t xml:space="preserve"> at</w:t>
      </w:r>
      <w:r w:rsidR="00E045D9">
        <w:t xml:space="preserve"> solutions and channels </w:t>
      </w:r>
      <w:r w:rsidR="001F166E">
        <w:t>that will facilitate</w:t>
      </w:r>
      <w:r w:rsidR="00E045D9">
        <w:t xml:space="preserve"> effective communications and interactions for better handling of the fast business </w:t>
      </w:r>
      <w:r w:rsidR="001F166E">
        <w:t>growth</w:t>
      </w:r>
      <w:r w:rsidR="00E045D9">
        <w:t xml:space="preserve"> in the case study. </w:t>
      </w:r>
    </w:p>
    <w:p w14:paraId="0881D31F" w14:textId="0C2F1AAA" w:rsidR="00113F4B" w:rsidRDefault="001F166E" w:rsidP="0074447B">
      <w:r>
        <w:t>The report will also present</w:t>
      </w:r>
      <w:r w:rsidR="00113F4B">
        <w:t xml:space="preserve"> the importance of two-way communications using different models of effective communication. Both verbal and non-verbal communications importance is most of the time linked with the success in any organization that requires teamwork.</w:t>
      </w:r>
      <w:r w:rsidR="002C12E2">
        <w:t xml:space="preserve"> </w:t>
      </w:r>
      <w:r w:rsidR="002C12E2" w:rsidRPr="002C12E2">
        <w:t xml:space="preserve">Effective communication involves exchanging thoughts, ideas, information, and knowledge in a manner that provides maximum success for the purpose or intention. To put it simply, it is a way for the sender to present their views to the receiver in the best possible way (Prachi, 2018). </w:t>
      </w:r>
      <w:r w:rsidR="00113F4B">
        <w:t xml:space="preserve">For the case study, effective communications methods will be applied to prevent small problems to grow. </w:t>
      </w:r>
      <w:r w:rsidR="009A6FD2" w:rsidRPr="009A6FD2">
        <w:t xml:space="preserve">There are likely to be elements of precognition in solutions to the current workplace challenges, including features that may not appear in perception </w:t>
      </w:r>
      <w:proofErr w:type="gramStart"/>
      <w:r w:rsidR="009A6FD2" w:rsidRPr="009A6FD2">
        <w:t>at the moment</w:t>
      </w:r>
      <w:proofErr w:type="gramEnd"/>
      <w:r w:rsidR="009A6FD2" w:rsidRPr="009A6FD2">
        <w:t xml:space="preserve"> but nonetheless represent a person's or team's potential</w:t>
      </w:r>
      <w:r w:rsidR="00FD4882">
        <w:t xml:space="preserve"> (David and Renate, 2016)</w:t>
      </w:r>
      <w:r w:rsidR="009A6FD2" w:rsidRPr="009A6FD2">
        <w:t>.</w:t>
      </w:r>
    </w:p>
    <w:p w14:paraId="69685CBF" w14:textId="7F1D67C7" w:rsidR="00616931" w:rsidRPr="0074447B" w:rsidRDefault="0074447B" w:rsidP="0074447B">
      <w:pPr>
        <w:rPr>
          <w:rFonts w:asciiTheme="majorHAnsi" w:eastAsiaTheme="majorEastAsia" w:hAnsiTheme="majorHAnsi" w:cstheme="majorBidi"/>
          <w:color w:val="2F5496" w:themeColor="accent1" w:themeShade="BF"/>
          <w:sz w:val="32"/>
          <w:szCs w:val="32"/>
        </w:rPr>
      </w:pPr>
      <w:r>
        <w:br w:type="page"/>
      </w:r>
    </w:p>
    <w:p w14:paraId="4E19222D" w14:textId="256B9878" w:rsidR="0074447B" w:rsidRPr="00834355" w:rsidRDefault="0074447B" w:rsidP="00834355">
      <w:pPr>
        <w:pStyle w:val="Heading1"/>
      </w:pPr>
    </w:p>
    <w:p w14:paraId="58B13B17" w14:textId="07983917" w:rsidR="00DB1FDA" w:rsidRDefault="00DB1FDA" w:rsidP="00834355">
      <w:pPr>
        <w:pStyle w:val="Heading1"/>
        <w:numPr>
          <w:ilvl w:val="0"/>
          <w:numId w:val="4"/>
        </w:numPr>
      </w:pPr>
      <w:bookmarkStart w:id="2" w:name="_Toc98416191"/>
      <w:r>
        <w:t>Main findings</w:t>
      </w:r>
      <w:bookmarkEnd w:id="2"/>
    </w:p>
    <w:p w14:paraId="7E51E7D4" w14:textId="0BEC7E79" w:rsidR="00DB1FDA" w:rsidRDefault="00DB1FDA">
      <w:pPr>
        <w:rPr>
          <w:rFonts w:asciiTheme="majorHAnsi" w:eastAsiaTheme="majorEastAsia" w:hAnsiTheme="majorHAnsi" w:cstheme="majorBidi"/>
          <w:color w:val="2F5496" w:themeColor="accent1" w:themeShade="BF"/>
          <w:sz w:val="32"/>
          <w:szCs w:val="32"/>
        </w:rPr>
      </w:pPr>
    </w:p>
    <w:p w14:paraId="2DBB6D90" w14:textId="0A46C77B" w:rsidR="00DB1FDA" w:rsidRDefault="00834355" w:rsidP="00834355">
      <w:pPr>
        <w:pStyle w:val="Heading1"/>
        <w:ind w:left="720"/>
      </w:pPr>
      <w:bookmarkStart w:id="3" w:name="_Toc98416192"/>
      <w:r>
        <w:t xml:space="preserve">2.1 </w:t>
      </w:r>
      <w:r w:rsidR="00DB1FDA">
        <w:t>Tuckman theory</w:t>
      </w:r>
      <w:bookmarkEnd w:id="3"/>
    </w:p>
    <w:p w14:paraId="323BB18A" w14:textId="53AA83BE" w:rsidR="006D27BB" w:rsidRDefault="00214980" w:rsidP="006D27BB">
      <w:r w:rsidRPr="00214980">
        <w:t>When looking at creating effective teams, it is important to consider the Tuckman</w:t>
      </w:r>
      <w:r>
        <w:t>’s</w:t>
      </w:r>
      <w:r w:rsidRPr="00214980">
        <w:t xml:space="preserve"> theory</w:t>
      </w:r>
      <w:r>
        <w:t xml:space="preserve"> (1965) of</w:t>
      </w:r>
      <w:r w:rsidR="006D27BB">
        <w:t xml:space="preserve"> how an effective team is</w:t>
      </w:r>
      <w:r w:rsidR="002C12E2">
        <w:t xml:space="preserve"> </w:t>
      </w:r>
      <w:r>
        <w:t xml:space="preserve">produced </w:t>
      </w:r>
      <w:r w:rsidR="006D27BB">
        <w:t xml:space="preserve">and what are the stages a team goes through. </w:t>
      </w:r>
      <w:r w:rsidR="006D27BB" w:rsidRPr="00A13342">
        <w:t xml:space="preserve">It formed the basis of many further concepts since its conception and is one of the </w:t>
      </w:r>
      <w:r w:rsidR="006D27BB">
        <w:t>better-known</w:t>
      </w:r>
      <w:r w:rsidR="006D27BB" w:rsidRPr="00A13342">
        <w:t xml:space="preserve"> theories about team development.</w:t>
      </w:r>
      <w:r w:rsidR="006D27BB">
        <w:t xml:space="preserve"> </w:t>
      </w:r>
      <w:r w:rsidR="006D27BB" w:rsidRPr="00A13342">
        <w:t>According to Tuckman's theory, teams accomplish tasks from the moment of team formation until the end of the project.</w:t>
      </w:r>
      <w:r w:rsidR="006D27BB">
        <w:t xml:space="preserve"> </w:t>
      </w:r>
      <w:r w:rsidR="001B36E5">
        <w:t xml:space="preserve">Formed by initially four stages, Tuckman added </w:t>
      </w:r>
      <w:r w:rsidR="00AD06C0">
        <w:t>later</w:t>
      </w:r>
      <w:r w:rsidR="001B36E5">
        <w:t xml:space="preserve"> the fifth stage to complete team forming process</w:t>
      </w:r>
      <w:r w:rsidR="006D27BB" w:rsidRPr="00A13342">
        <w:t>.</w:t>
      </w:r>
      <w:r w:rsidR="006D27BB">
        <w:t xml:space="preserve"> </w:t>
      </w:r>
      <w:r w:rsidR="006D27BB" w:rsidRPr="00A13342">
        <w:t xml:space="preserve">As Tuckman's theory relates to completing any task undertaken by a team, the phases it describes are particularly relevant to </w:t>
      </w:r>
      <w:r w:rsidR="006D27BB">
        <w:t>team-building</w:t>
      </w:r>
      <w:r w:rsidR="006D27BB" w:rsidRPr="00A13342">
        <w:t xml:space="preserve"> challenges</w:t>
      </w:r>
      <w:r w:rsidR="006D27BB">
        <w:t xml:space="preserve">. </w:t>
      </w:r>
      <w:r w:rsidR="006D27BB" w:rsidRPr="00A13342">
        <w:t xml:space="preserve">It is very useful for teams to observe their </w:t>
      </w:r>
      <w:r w:rsidR="006D27BB">
        <w:t>behaviour</w:t>
      </w:r>
      <w:r w:rsidR="006D27BB" w:rsidRPr="00A13342">
        <w:t xml:space="preserve"> in a measurable time frame when they conduct </w:t>
      </w:r>
      <w:r w:rsidR="006D27BB">
        <w:t>team-building</w:t>
      </w:r>
      <w:r w:rsidR="006D27BB" w:rsidRPr="00A13342">
        <w:t xml:space="preserve"> activities that are contained within a short period of time.</w:t>
      </w:r>
      <w:r w:rsidR="006D27BB">
        <w:t xml:space="preserve"> </w:t>
      </w:r>
      <w:r w:rsidR="006D27BB" w:rsidRPr="00D20ADA">
        <w:t>In the context of a completed task, teams are often engaged in long-term projects that are difficult to understand</w:t>
      </w:r>
      <w:r w:rsidR="006D27BB">
        <w:t xml:space="preserve"> </w:t>
      </w:r>
      <w:r w:rsidR="006D27BB" w:rsidRPr="00D20ADA">
        <w:t>(The Team Building Company, 2019).</w:t>
      </w:r>
    </w:p>
    <w:p w14:paraId="3716DB44" w14:textId="01EB7442" w:rsidR="006D27BB" w:rsidRDefault="006D27BB" w:rsidP="006D27BB">
      <w:r>
        <w:t>Tuckman’s 5 team stages are as follows:</w:t>
      </w:r>
    </w:p>
    <w:p w14:paraId="02E69B45" w14:textId="34E0A9E9" w:rsidR="006D27BB" w:rsidRDefault="006D27BB" w:rsidP="001B36E5">
      <w:pPr>
        <w:pStyle w:val="ListParagraph"/>
        <w:numPr>
          <w:ilvl w:val="0"/>
          <w:numId w:val="3"/>
        </w:numPr>
      </w:pPr>
      <w:r w:rsidRPr="001B36E5">
        <w:rPr>
          <w:b/>
          <w:bCs/>
        </w:rPr>
        <w:t>Forming</w:t>
      </w:r>
      <w:r>
        <w:t xml:space="preserve">, in this stage </w:t>
      </w:r>
      <w:r w:rsidRPr="0089718D">
        <w:t xml:space="preserve">the team has been formed, and the mission has been assigned. Group members </w:t>
      </w:r>
      <w:r w:rsidR="00006306" w:rsidRPr="0089718D">
        <w:t>tend to</w:t>
      </w:r>
      <w:r w:rsidRPr="0089718D">
        <w:t xml:space="preserve"> act autonomously, and while they may share excellent intentions, they may not know each other well enough to trust them entirely.</w:t>
      </w:r>
      <w:r w:rsidR="001B36E5">
        <w:t xml:space="preserve"> </w:t>
      </w:r>
      <w:r w:rsidR="001B36E5" w:rsidRPr="001B36E5">
        <w:t xml:space="preserve">For Janet’s Fashion store, the team would be at the forming stage when the two new digital marketing staff have been </w:t>
      </w:r>
      <w:r w:rsidR="001B36E5">
        <w:t>introduced</w:t>
      </w:r>
      <w:r w:rsidR="001B36E5" w:rsidRPr="001B36E5">
        <w:t xml:space="preserve"> to the team. The managers would need to take an active </w:t>
      </w:r>
      <w:r w:rsidR="001B36E5">
        <w:t>role</w:t>
      </w:r>
      <w:r w:rsidR="001B36E5" w:rsidRPr="001B36E5">
        <w:t xml:space="preserve"> in bringing all the team members together and help in the initial forming stages.</w:t>
      </w:r>
    </w:p>
    <w:p w14:paraId="63DF5831" w14:textId="0475A6C6" w:rsidR="006D27BB" w:rsidRDefault="006D27BB" w:rsidP="006D27BB">
      <w:pPr>
        <w:pStyle w:val="ListParagraph"/>
        <w:numPr>
          <w:ilvl w:val="0"/>
          <w:numId w:val="3"/>
        </w:numPr>
      </w:pPr>
      <w:r>
        <w:t xml:space="preserve">In the </w:t>
      </w:r>
      <w:r>
        <w:rPr>
          <w:b/>
          <w:bCs/>
        </w:rPr>
        <w:t>S</w:t>
      </w:r>
      <w:r w:rsidRPr="00EE7FE2">
        <w:rPr>
          <w:b/>
          <w:bCs/>
        </w:rPr>
        <w:t>torming</w:t>
      </w:r>
      <w:r>
        <w:t xml:space="preserve"> stage t</w:t>
      </w:r>
      <w:r w:rsidRPr="0089718D">
        <w:t xml:space="preserve">he group begins to brainstorm solutions to </w:t>
      </w:r>
      <w:r>
        <w:t>problems that may appear</w:t>
      </w:r>
      <w:r w:rsidRPr="0089718D">
        <w:t xml:space="preserve">. </w:t>
      </w:r>
      <w:r w:rsidR="009C66BC" w:rsidRPr="009C66BC">
        <w:t>In this stage, team members can sometimes struggle for supremacy</w:t>
      </w:r>
      <w:r w:rsidR="009C66BC">
        <w:t>,</w:t>
      </w:r>
      <w:r w:rsidR="009C66BC" w:rsidRPr="009C66BC">
        <w:t xml:space="preserve"> and hence the managers would have to take a very directing and coaching approach </w:t>
      </w:r>
      <w:proofErr w:type="gramStart"/>
      <w:r w:rsidR="009C66BC" w:rsidRPr="009C66BC">
        <w:t>in order to</w:t>
      </w:r>
      <w:proofErr w:type="gramEnd"/>
      <w:r w:rsidR="009C66BC" w:rsidRPr="009C66BC">
        <w:t xml:space="preserve"> help the team members improve their interactions and remove </w:t>
      </w:r>
      <w:r w:rsidR="009C66BC">
        <w:t>any</w:t>
      </w:r>
      <w:r w:rsidR="009C66BC" w:rsidRPr="009C66BC">
        <w:t xml:space="preserve"> issues to help them overcome </w:t>
      </w:r>
      <w:r w:rsidR="009C66BC">
        <w:t xml:space="preserve">the </w:t>
      </w:r>
      <w:r w:rsidR="009C66BC" w:rsidRPr="009C66BC">
        <w:t>storming phase.</w:t>
      </w:r>
    </w:p>
    <w:p w14:paraId="0A473D80" w14:textId="7EFCC017" w:rsidR="006D27BB" w:rsidRDefault="006D27BB" w:rsidP="006D27BB">
      <w:pPr>
        <w:pStyle w:val="ListParagraph"/>
        <w:numPr>
          <w:ilvl w:val="0"/>
          <w:numId w:val="3"/>
        </w:numPr>
      </w:pPr>
      <w:r w:rsidRPr="00EE7FE2">
        <w:t xml:space="preserve">The </w:t>
      </w:r>
      <w:r w:rsidRPr="00EE7FE2">
        <w:rPr>
          <w:b/>
          <w:bCs/>
        </w:rPr>
        <w:t>Norming</w:t>
      </w:r>
      <w:r w:rsidRPr="00EE7FE2">
        <w:t xml:space="preserve"> </w:t>
      </w:r>
      <w:r w:rsidR="009C66BC">
        <w:t xml:space="preserve">is </w:t>
      </w:r>
      <w:r w:rsidRPr="00EE7FE2">
        <w:t xml:space="preserve">usually </w:t>
      </w:r>
      <w:r w:rsidR="009C66BC">
        <w:t xml:space="preserve">when a </w:t>
      </w:r>
      <w:r w:rsidRPr="00EE7FE2">
        <w:t xml:space="preserve">more cooperative working </w:t>
      </w:r>
      <w:r w:rsidR="009C66BC">
        <w:t>method begins to happen</w:t>
      </w:r>
      <w:r w:rsidRPr="00EE7FE2">
        <w:t>, with teams agreeing on ground principles and values.</w:t>
      </w:r>
      <w:r>
        <w:t xml:space="preserve"> </w:t>
      </w:r>
      <w:r w:rsidR="009C66BC">
        <w:t>T</w:t>
      </w:r>
      <w:r w:rsidRPr="00EE7FE2">
        <w:t xml:space="preserve">eams learn to trust oneself at this phase as they recognise the importance </w:t>
      </w:r>
      <w:r w:rsidR="009C66BC">
        <w:t>of</w:t>
      </w:r>
      <w:r w:rsidRPr="00EE7FE2">
        <w:t xml:space="preserve"> each team member's participation.</w:t>
      </w:r>
      <w:r w:rsidR="009C66BC" w:rsidRPr="009C66BC">
        <w:t xml:space="preserve"> For Janet’s store</w:t>
      </w:r>
      <w:r w:rsidR="009C66BC">
        <w:t>,</w:t>
      </w:r>
      <w:r w:rsidR="009C66BC" w:rsidRPr="009C66BC">
        <w:t xml:space="preserve"> the managers can create a rota system and delegate more responsibilities appropriate to their skill set.</w:t>
      </w:r>
      <w:r w:rsidR="009C66BC">
        <w:t xml:space="preserve"> </w:t>
      </w:r>
      <w:r w:rsidRPr="00EE7FE2">
        <w:t xml:space="preserve"> </w:t>
      </w:r>
      <w:r w:rsidR="009C66BC">
        <w:t>The managers in the store</w:t>
      </w:r>
      <w:r w:rsidRPr="00EE7FE2">
        <w:t xml:space="preserve"> can take a step back from </w:t>
      </w:r>
      <w:r w:rsidR="005663B8">
        <w:t xml:space="preserve">the team and allow individuals to feel more confident with one another.  </w:t>
      </w:r>
    </w:p>
    <w:p w14:paraId="6A0F1EFB" w14:textId="2174BB65" w:rsidR="006D27BB" w:rsidRDefault="005663B8" w:rsidP="005663B8">
      <w:pPr>
        <w:pStyle w:val="ListParagraph"/>
        <w:numPr>
          <w:ilvl w:val="0"/>
          <w:numId w:val="3"/>
        </w:numPr>
      </w:pPr>
      <w:r>
        <w:t xml:space="preserve">The </w:t>
      </w:r>
      <w:r w:rsidR="006D27BB" w:rsidRPr="005663B8">
        <w:rPr>
          <w:b/>
          <w:bCs/>
        </w:rPr>
        <w:t>Performing</w:t>
      </w:r>
      <w:r w:rsidR="006D27BB">
        <w:t xml:space="preserve"> phase</w:t>
      </w:r>
      <w:r>
        <w:t xml:space="preserve"> </w:t>
      </w:r>
      <w:r w:rsidR="006D27BB">
        <w:t xml:space="preserve">is essentially a rising period. High degrees of individuality, ambition, </w:t>
      </w:r>
      <w:proofErr w:type="gramStart"/>
      <w:r w:rsidR="00AD06C0">
        <w:t>expertise</w:t>
      </w:r>
      <w:proofErr w:type="gramEnd"/>
      <w:r w:rsidR="006D27BB">
        <w:t xml:space="preserve"> and competency distinguish high-performing teams. The choice is collective, and dissent is expected and encouraged because team members would communicate with a high amount of respect.</w:t>
      </w:r>
      <w:r>
        <w:t xml:space="preserve"> </w:t>
      </w:r>
      <w:r w:rsidRPr="005663B8">
        <w:t xml:space="preserve">With agreed roles and staff rota in place, </w:t>
      </w:r>
      <w:r w:rsidR="00641CA9">
        <w:t>m</w:t>
      </w:r>
      <w:r w:rsidRPr="005663B8">
        <w:t xml:space="preserve">anagers can arrange </w:t>
      </w:r>
      <w:r>
        <w:t xml:space="preserve">to </w:t>
      </w:r>
      <w:r w:rsidRPr="005663B8">
        <w:t>monitor performance and evaluate performance based on achieving team objectives.</w:t>
      </w:r>
    </w:p>
    <w:p w14:paraId="4CB52DF8" w14:textId="1FE61943" w:rsidR="006D27BB" w:rsidRDefault="006D27BB" w:rsidP="006D27BB">
      <w:pPr>
        <w:pStyle w:val="ListParagraph"/>
        <w:numPr>
          <w:ilvl w:val="0"/>
          <w:numId w:val="3"/>
        </w:numPr>
      </w:pPr>
      <w:r w:rsidRPr="00CE6400">
        <w:t xml:space="preserve">Teams will experience dramatic changes in structure, participation, or objective during </w:t>
      </w:r>
      <w:r w:rsidRPr="00CE6400">
        <w:rPr>
          <w:b/>
          <w:bCs/>
        </w:rPr>
        <w:t>Adjourning</w:t>
      </w:r>
      <w:r w:rsidRPr="00CE6400">
        <w:t xml:space="preserve"> stage resulting from members leaving at the end of the semester.</w:t>
      </w:r>
      <w:r>
        <w:t xml:space="preserve"> </w:t>
      </w:r>
      <w:r w:rsidRPr="00CE6400">
        <w:t>Transitions and changes occur in this phase.</w:t>
      </w:r>
      <w:r>
        <w:t xml:space="preserve"> </w:t>
      </w:r>
      <w:r w:rsidRPr="00CE6400">
        <w:t>In addition to performing well in the workplace, the group needs time to cope with feelings transition.</w:t>
      </w:r>
      <w:r w:rsidR="005663B8">
        <w:t xml:space="preserve"> </w:t>
      </w:r>
      <w:r w:rsidR="00B77F8D">
        <w:t>O</w:t>
      </w:r>
      <w:r w:rsidR="005663B8" w:rsidRPr="005663B8">
        <w:t xml:space="preserve">nce the Adjourning stage has been achieved </w:t>
      </w:r>
      <w:r w:rsidR="005663B8" w:rsidRPr="005663B8">
        <w:lastRenderedPageBreak/>
        <w:t xml:space="preserve">and finished, it is healthy for </w:t>
      </w:r>
      <w:r w:rsidR="00B77F8D">
        <w:t>Janet and the</w:t>
      </w:r>
      <w:r w:rsidR="005663B8" w:rsidRPr="005663B8">
        <w:t xml:space="preserve"> team to take time to celebrate what has been accomplished as is a morale boost and a trust builder for the future team works.</w:t>
      </w:r>
    </w:p>
    <w:p w14:paraId="1C81BC56" w14:textId="5DB1689F" w:rsidR="00DB1FDA" w:rsidRDefault="00DB1FDA">
      <w:pPr>
        <w:rPr>
          <w:rFonts w:asciiTheme="majorHAnsi" w:eastAsiaTheme="majorEastAsia" w:hAnsiTheme="majorHAnsi" w:cstheme="majorBidi"/>
          <w:color w:val="2F5496" w:themeColor="accent1" w:themeShade="BF"/>
          <w:sz w:val="32"/>
          <w:szCs w:val="32"/>
        </w:rPr>
      </w:pPr>
    </w:p>
    <w:p w14:paraId="5D15460C" w14:textId="77777777" w:rsidR="00006306" w:rsidRDefault="00006306">
      <w:pPr>
        <w:rPr>
          <w:rFonts w:asciiTheme="majorHAnsi" w:eastAsiaTheme="majorEastAsia" w:hAnsiTheme="majorHAnsi" w:cstheme="majorBidi"/>
          <w:color w:val="2F5496" w:themeColor="accent1" w:themeShade="BF"/>
          <w:sz w:val="32"/>
          <w:szCs w:val="32"/>
        </w:rPr>
      </w:pPr>
      <w:r>
        <w:br w:type="page"/>
      </w:r>
    </w:p>
    <w:p w14:paraId="02ABF308" w14:textId="4BE64C98" w:rsidR="00DB1FDA" w:rsidRDefault="00DB1FDA" w:rsidP="00834355">
      <w:pPr>
        <w:pStyle w:val="Heading1"/>
        <w:numPr>
          <w:ilvl w:val="1"/>
          <w:numId w:val="5"/>
        </w:numPr>
      </w:pPr>
      <w:bookmarkStart w:id="4" w:name="_Toc98416193"/>
      <w:r>
        <w:lastRenderedPageBreak/>
        <w:t>Belbin theory</w:t>
      </w:r>
      <w:bookmarkEnd w:id="4"/>
    </w:p>
    <w:p w14:paraId="00775C7A" w14:textId="28C44E5D" w:rsidR="006D27BB" w:rsidRDefault="00B77F8D" w:rsidP="006D27BB">
      <w:r w:rsidRPr="00B77F8D">
        <w:t xml:space="preserve">Another theory that will assist Jante’s </w:t>
      </w:r>
      <w:r>
        <w:t>role</w:t>
      </w:r>
      <w:r w:rsidRPr="00B77F8D">
        <w:t xml:space="preserve"> in achieving effective teams is using Belbin’s team roles. </w:t>
      </w:r>
      <w:r>
        <w:t xml:space="preserve"> </w:t>
      </w:r>
      <w:proofErr w:type="spellStart"/>
      <w:r w:rsidR="006D27BB">
        <w:t>Dr.</w:t>
      </w:r>
      <w:proofErr w:type="spellEnd"/>
      <w:r w:rsidR="006D27BB">
        <w:t xml:space="preserve"> Meredith Belbin (2010) mentioned that </w:t>
      </w:r>
      <w:r w:rsidR="006D27BB" w:rsidRPr="00C7666D">
        <w:t xml:space="preserve">job demands can be precisely determined and attained, </w:t>
      </w:r>
      <w:r>
        <w:t xml:space="preserve">by training </w:t>
      </w:r>
      <w:r w:rsidR="0020373A">
        <w:t>individuals</w:t>
      </w:r>
      <w:r>
        <w:t xml:space="preserve"> to </w:t>
      </w:r>
      <w:r w:rsidR="0020373A">
        <w:t>achieve</w:t>
      </w:r>
      <w:r>
        <w:t xml:space="preserve"> the desired level, then matching people with jobs becomes an easy task.</w:t>
      </w:r>
      <w:r w:rsidR="0020373A">
        <w:t xml:space="preserve"> </w:t>
      </w:r>
      <w:r w:rsidR="0020373A" w:rsidRPr="0020373A">
        <w:t>Belbin Team Roles help individuals and teams work together with greater understanding whenever they are developing people, resolving conflict, or tuning high performance by taking advantage of finite productive behaviours individuals are manifesting (Belbin.com, n.d.).</w:t>
      </w:r>
    </w:p>
    <w:p w14:paraId="7E2357AF" w14:textId="22BE3226" w:rsidR="006D27BB" w:rsidRDefault="006D27BB" w:rsidP="006D27BB">
      <w:r>
        <w:t>To find individuals’ strengths and weaknesses, Belbin produced the theory of team roles where he identifies 9 team roles and their assets. These roles are implementer, monitor evaluator, specialist, team worker, coordinator, shaper, plant, completer finisher, and resource investigator. To find</w:t>
      </w:r>
      <w:r w:rsidR="0020373A">
        <w:t xml:space="preserve"> the most suitable role</w:t>
      </w:r>
      <w:r>
        <w:t>, Belbin designed a self-perception questionnaire</w:t>
      </w:r>
      <w:r w:rsidR="00C7051A">
        <w:t>.</w:t>
      </w:r>
      <w:r>
        <w:t xml:space="preserve"> </w:t>
      </w:r>
      <w:r w:rsidRPr="00F003FB">
        <w:t>Behavioural strengths and weaknesses are identified in the workplace using the Belbin Team Roles</w:t>
      </w:r>
      <w:r w:rsidR="00C7051A">
        <w:t>. Belbin’s roles</w:t>
      </w:r>
      <w:r w:rsidRPr="008D59CB">
        <w:t>, allows individuals to adopt a work style that maximizes their efficiency and effectivenes</w:t>
      </w:r>
      <w:r w:rsidR="00C7051A">
        <w:t>s and</w:t>
      </w:r>
      <w:r w:rsidRPr="008D59CB">
        <w:t xml:space="preserve"> make distinctive contributions</w:t>
      </w:r>
      <w:r w:rsidR="00922F20">
        <w:t>,</w:t>
      </w:r>
      <w:r w:rsidRPr="008D59CB">
        <w:t xml:space="preserve"> and allows team members to collaborate.</w:t>
      </w:r>
      <w:r w:rsidR="009E7B59">
        <w:t xml:space="preserve"> An effective team needs to be balanced, cerebral, confident, and motivated. By successfully applying Belbin team roles to a team, the benefits above can be achieved. </w:t>
      </w:r>
    </w:p>
    <w:p w14:paraId="2CE7CA97" w14:textId="6E496BBD" w:rsidR="006D27BB" w:rsidRPr="00FD4882" w:rsidRDefault="006D27BB" w:rsidP="006D27BB">
      <w:r>
        <w:t xml:space="preserve">In the case of Janet Williams, Belbin’s theory can be helpful </w:t>
      </w:r>
      <w:r w:rsidR="00922F20">
        <w:t>for</w:t>
      </w:r>
      <w:r>
        <w:t xml:space="preserve"> the team to have an overview of their aptitudes. Team members can be rotated through different roles and their performances to be reviewed. By doing so, Janet can have a better understanding of what her team’s strengths and weaknesses are and can provide proper tasks to match their skills. This will make the </w:t>
      </w:r>
      <w:r w:rsidR="003F5484">
        <w:t>teamwork</w:t>
      </w:r>
      <w:r>
        <w:t xml:space="preserve"> more </w:t>
      </w:r>
      <w:r w:rsidR="00922F20">
        <w:t>effective</w:t>
      </w:r>
      <w:r>
        <w:t xml:space="preserve"> </w:t>
      </w:r>
      <w:r w:rsidR="003F5484">
        <w:t xml:space="preserve">and </w:t>
      </w:r>
      <w:r w:rsidR="00922F20">
        <w:t>help them to</w:t>
      </w:r>
      <w:r>
        <w:t xml:space="preserve"> collaborate in an organic way.</w:t>
      </w:r>
      <w:r w:rsidR="00922F20">
        <w:t xml:space="preserve"> By having the right people in the right roles will help Janet’s store achieve the sales figures she desires. This would make it easy for the managers</w:t>
      </w:r>
      <w:r w:rsidR="003F5484">
        <w:t xml:space="preserve"> to identify</w:t>
      </w:r>
      <w:r w:rsidR="001A18D1">
        <w:t xml:space="preserve">, </w:t>
      </w:r>
      <w:r w:rsidR="009E7B59">
        <w:t>reward</w:t>
      </w:r>
      <w:r w:rsidR="001A18D1">
        <w:t>,</w:t>
      </w:r>
      <w:r w:rsidR="009E7B59">
        <w:t xml:space="preserve"> and recognize her </w:t>
      </w:r>
      <w:r w:rsidR="00DF6774">
        <w:t>team’s</w:t>
      </w:r>
      <w:r w:rsidR="009E7B59">
        <w:t xml:space="preserve"> efforts. She can do so</w:t>
      </w:r>
      <w:r w:rsidR="00DF6774">
        <w:t xml:space="preserve"> by taking small actions </w:t>
      </w:r>
      <w:r w:rsidR="00641CA9">
        <w:t xml:space="preserve">such </w:t>
      </w:r>
      <w:r w:rsidR="00DF6774">
        <w:t xml:space="preserve">as publicly thanks her employee, offering them time off, or covering their commute costs. Rewarding a team is beneficial as teams tend to be more productive, happier, more satisfied with their job and grow loyalty towards </w:t>
      </w:r>
      <w:r w:rsidR="00645807">
        <w:t xml:space="preserve">the </w:t>
      </w:r>
      <w:r w:rsidR="00DF6774">
        <w:t xml:space="preserve">company and leadership. </w:t>
      </w:r>
      <w:r w:rsidR="003F5484" w:rsidRPr="003F5484">
        <w:t>This aligns with Herzberg’s motivation theory (</w:t>
      </w:r>
      <w:r w:rsidR="005232F3">
        <w:t>Nickerson, 2021)</w:t>
      </w:r>
      <w:r w:rsidR="003F5484" w:rsidRPr="003F5484">
        <w:t xml:space="preserve"> which highlights reward and recognition as a motivational factor for employees and </w:t>
      </w:r>
      <w:r w:rsidR="005232F3" w:rsidRPr="003F5484">
        <w:t>helps</w:t>
      </w:r>
      <w:r w:rsidR="003F5484" w:rsidRPr="003F5484">
        <w:t xml:space="preserve"> them to perform more efficiently.</w:t>
      </w:r>
    </w:p>
    <w:p w14:paraId="38E1F421" w14:textId="77777777" w:rsidR="006D27BB" w:rsidRPr="006D27BB" w:rsidRDefault="006D27BB" w:rsidP="006D27BB"/>
    <w:p w14:paraId="3117F3B6" w14:textId="77777777" w:rsidR="00DB1FDA" w:rsidRDefault="00DB1FDA">
      <w:pPr>
        <w:rPr>
          <w:rFonts w:asciiTheme="majorHAnsi" w:eastAsiaTheme="majorEastAsia" w:hAnsiTheme="majorHAnsi" w:cstheme="majorBidi"/>
          <w:color w:val="2F5496" w:themeColor="accent1" w:themeShade="BF"/>
          <w:sz w:val="32"/>
          <w:szCs w:val="32"/>
        </w:rPr>
      </w:pPr>
      <w:r>
        <w:br w:type="page"/>
      </w:r>
    </w:p>
    <w:p w14:paraId="30063ABD" w14:textId="3822FB85" w:rsidR="0074447B" w:rsidRDefault="0074447B" w:rsidP="00834355">
      <w:pPr>
        <w:pStyle w:val="Heading1"/>
        <w:numPr>
          <w:ilvl w:val="1"/>
          <w:numId w:val="5"/>
        </w:numPr>
      </w:pPr>
      <w:bookmarkStart w:id="5" w:name="_Toc98416194"/>
      <w:r>
        <w:lastRenderedPageBreak/>
        <w:t>Effective communication</w:t>
      </w:r>
      <w:bookmarkEnd w:id="5"/>
    </w:p>
    <w:p w14:paraId="5BDDE29C" w14:textId="03B7FD88" w:rsidR="00645807" w:rsidRDefault="001A18D1" w:rsidP="00645807">
      <w:r w:rsidRPr="001A18D1">
        <w:t xml:space="preserve">Whilst it is crucial to create effective teams, </w:t>
      </w:r>
      <w:r w:rsidR="00641CA9" w:rsidRPr="001A18D1">
        <w:t>it</w:t>
      </w:r>
      <w:r w:rsidRPr="001A18D1">
        <w:t xml:space="preserve"> is equally important for Janet and her managers to create effective communication within her teams</w:t>
      </w:r>
      <w:r>
        <w:t>.</w:t>
      </w:r>
      <w:r w:rsidRPr="001A18D1">
        <w:t xml:space="preserve"> </w:t>
      </w:r>
      <w:r w:rsidR="00645807">
        <w:t xml:space="preserve">Communication plays a vital role in a workplace. </w:t>
      </w:r>
      <w:r w:rsidR="007F066B">
        <w:t>A survey</w:t>
      </w:r>
      <w:r w:rsidR="00645807">
        <w:t xml:space="preserve"> by leading employment law consultancy Peninsula</w:t>
      </w:r>
      <w:r>
        <w:t xml:space="preserve"> (</w:t>
      </w:r>
      <w:r w:rsidRPr="001A18D1">
        <w:t>freshbusinessthinking.com, 2016</w:t>
      </w:r>
      <w:r w:rsidR="00641CA9" w:rsidRPr="001A18D1">
        <w:t xml:space="preserve">) </w:t>
      </w:r>
      <w:r w:rsidR="00641CA9">
        <w:t>finds</w:t>
      </w:r>
      <w:r w:rsidR="00645807">
        <w:t xml:space="preserve"> that a lack of communication at work is </w:t>
      </w:r>
      <w:r>
        <w:t>one of the</w:t>
      </w:r>
      <w:r w:rsidR="00645807">
        <w:t xml:space="preserve"> main reason employees</w:t>
      </w:r>
      <w:r>
        <w:t xml:space="preserve"> feel dissatisfied and which results in them</w:t>
      </w:r>
      <w:r w:rsidR="00645807">
        <w:t xml:space="preserve"> want</w:t>
      </w:r>
      <w:r>
        <w:t>ing</w:t>
      </w:r>
      <w:r w:rsidR="00645807">
        <w:t xml:space="preserve"> to quit their jobs. The basics of employee engagement begin with the establishment of a clear and open employer-employee relationship. Maintaining employee communication is critical, as well as checking in regularly on their progress and soliciting their opinions on major business-related issues. Making employees feel respected and appreciated greatly contributes to their well-being (freshbusinessthinking.com, 2016).</w:t>
      </w:r>
    </w:p>
    <w:p w14:paraId="3CBEDDAA" w14:textId="699BDF21" w:rsidR="00AC1B12" w:rsidRDefault="00645807" w:rsidP="00645807">
      <w:proofErr w:type="gramStart"/>
      <w:r>
        <w:t>A number of</w:t>
      </w:r>
      <w:proofErr w:type="gramEnd"/>
      <w:r>
        <w:t xml:space="preserve"> different factors may contribute to how well a team communicates with each other, including the amount of face-to-face time they spend together, how usual they are with each other, and the manner in which the team members speak. Focusing on the quality of communication, rather than its quantity, seems to strengthen the link between communication and performance. For their communication to be more effective, consider</w:t>
      </w:r>
      <w:r w:rsidR="00364EA2">
        <w:t>ation to</w:t>
      </w:r>
      <w:r>
        <w:t xml:space="preserve"> both the subject of the message, as well as the way the team communicates (</w:t>
      </w:r>
      <w:proofErr w:type="spellStart"/>
      <w:r>
        <w:t>Wietrak</w:t>
      </w:r>
      <w:proofErr w:type="spellEnd"/>
      <w:r>
        <w:t>, 2018).</w:t>
      </w:r>
      <w:r w:rsidR="00E87B2E">
        <w:t xml:space="preserve"> </w:t>
      </w:r>
      <w:r w:rsidR="00E87B2E" w:rsidRPr="00E87B2E">
        <w:t xml:space="preserve">For </w:t>
      </w:r>
      <w:r w:rsidR="006458D0">
        <w:t>Janet,</w:t>
      </w:r>
      <w:r w:rsidR="00E87B2E" w:rsidRPr="00E87B2E">
        <w:t xml:space="preserve"> this could be done through face-to-face </w:t>
      </w:r>
      <w:r w:rsidR="00EF26E4">
        <w:t>meetings</w:t>
      </w:r>
      <w:r w:rsidR="00E87B2E" w:rsidRPr="00E87B2E">
        <w:t xml:space="preserve"> as well as arranging regular online meetings, brief boards, or nonverbal communication via emails and regular management notifications updat</w:t>
      </w:r>
      <w:r w:rsidR="00D02CC4">
        <w:t>es</w:t>
      </w:r>
      <w:r w:rsidR="00E87B2E" w:rsidRPr="00E87B2E">
        <w:t xml:space="preserve"> on collective objectives and goals (</w:t>
      </w:r>
      <w:proofErr w:type="spellStart"/>
      <w:r w:rsidR="00E87B2E" w:rsidRPr="00E87B2E">
        <w:t>Veenpere</w:t>
      </w:r>
      <w:proofErr w:type="spellEnd"/>
      <w:r w:rsidR="00E87B2E" w:rsidRPr="00E87B2E">
        <w:t>, n.d.).</w:t>
      </w:r>
      <w:r w:rsidR="00E87B2E">
        <w:t xml:space="preserve"> </w:t>
      </w:r>
      <w:r w:rsidR="00E87B2E" w:rsidRPr="00E87B2E">
        <w:t xml:space="preserve">As a leader, Janet must speak clear and provide achievable tasks while maintaining the ground rules which must be upheld and regularly monitored by her managers. Another important tip for improving communication is to practice emotional intelligence by means to treat others as humans and listen to their feedback. Also, it is beneficial to acknowledge that people might have different opinions which can lead to </w:t>
      </w:r>
      <w:r w:rsidR="00A87763" w:rsidRPr="00E87B2E">
        <w:t>conflicts</w:t>
      </w:r>
      <w:r w:rsidR="00A87763">
        <w:t xml:space="preserve"> and</w:t>
      </w:r>
      <w:r w:rsidR="00E87B2E" w:rsidRPr="00E87B2E">
        <w:t xml:space="preserve"> is up to Janet to diffuse those situations and prevent possible escalations.  </w:t>
      </w:r>
    </w:p>
    <w:p w14:paraId="5AB667C2" w14:textId="60E8CBB3" w:rsidR="006371CF" w:rsidRDefault="00AC1B12" w:rsidP="00645807">
      <w:r w:rsidRPr="00AC1B12">
        <w:t>People with very different personalities and backgrounds often come together in the best teams, bringing together a range of complementary skills.</w:t>
      </w:r>
      <w:r>
        <w:t xml:space="preserve"> </w:t>
      </w:r>
      <w:r w:rsidRPr="00AC1B12">
        <w:t xml:space="preserve">In any team, despite being immensely valuable, these differences can also cause communication breakdowns, resulting in a loss of relationships </w:t>
      </w:r>
      <w:r>
        <w:t xml:space="preserve">professionalism. </w:t>
      </w:r>
      <w:r w:rsidR="00EB11B8" w:rsidRPr="00EB11B8">
        <w:t>In addition, cultural factors can be a significant factor when businesses expand abroad</w:t>
      </w:r>
      <w:r w:rsidR="00EB11B8">
        <w:t xml:space="preserve"> (Andrew F. 2017)</w:t>
      </w:r>
      <w:r w:rsidR="00EB11B8" w:rsidRPr="00EB11B8">
        <w:t>.</w:t>
      </w:r>
      <w:r w:rsidR="00EB11B8">
        <w:t xml:space="preserve"> </w:t>
      </w:r>
      <w:r w:rsidR="005F1468">
        <w:t>If the communication in a team is defective, this could lead to conflicts between team members, disagreements</w:t>
      </w:r>
      <w:r w:rsidR="00F57AC9">
        <w:t>,</w:t>
      </w:r>
      <w:r w:rsidR="005F1468">
        <w:t xml:space="preserve"> and eventually to </w:t>
      </w:r>
      <w:r w:rsidR="00F57AC9">
        <w:t xml:space="preserve">ineffective teamwork. </w:t>
      </w:r>
      <w:proofErr w:type="gramStart"/>
      <w:r w:rsidR="00B070B5">
        <w:t>I</w:t>
      </w:r>
      <w:r w:rsidR="00B070B5" w:rsidRPr="00B070B5">
        <w:t>n order to</w:t>
      </w:r>
      <w:proofErr w:type="gramEnd"/>
      <w:r w:rsidR="00B070B5" w:rsidRPr="00B070B5">
        <w:t xml:space="preserve"> avoid conflicts and </w:t>
      </w:r>
      <w:r w:rsidR="006458D0">
        <w:t>misunderstandings</w:t>
      </w:r>
      <w:r w:rsidR="00B070B5" w:rsidRPr="00B070B5">
        <w:t xml:space="preserve"> from occurring, the managers in Janet’s store can look to adopting Kilmann conflict theory (</w:t>
      </w:r>
      <w:r w:rsidR="00B070B5">
        <w:t>Killman Diagnostics, 2019</w:t>
      </w:r>
      <w:r w:rsidR="00B070B5" w:rsidRPr="00B070B5">
        <w:t xml:space="preserve">). </w:t>
      </w:r>
      <w:r w:rsidR="006458D0">
        <w:t xml:space="preserve">Killman’s </w:t>
      </w:r>
      <w:r w:rsidR="00B070B5" w:rsidRPr="00B070B5">
        <w:t xml:space="preserve">model enables managers to create an environment where employees can feel </w:t>
      </w:r>
      <w:r w:rsidR="00D13EC0">
        <w:t>assertive</w:t>
      </w:r>
      <w:r w:rsidR="00B070B5" w:rsidRPr="00B070B5">
        <w:t xml:space="preserve"> enough to be able to raise their issues and concerns and instead of avoiding issues and </w:t>
      </w:r>
      <w:r w:rsidR="00B070B5">
        <w:t>letting</w:t>
      </w:r>
      <w:r w:rsidR="00B070B5" w:rsidRPr="00B070B5">
        <w:t xml:space="preserve"> them build up, encourage open communication so team members can air their concerns and resolve matters.</w:t>
      </w:r>
    </w:p>
    <w:p w14:paraId="714F1C4F" w14:textId="5EAEFF67" w:rsidR="00DB1FDA" w:rsidRDefault="00DB1FDA" w:rsidP="00645807">
      <w:pPr>
        <w:rPr>
          <w:rFonts w:asciiTheme="majorHAnsi" w:eastAsiaTheme="majorEastAsia" w:hAnsiTheme="majorHAnsi" w:cstheme="majorBidi"/>
          <w:color w:val="2F5496" w:themeColor="accent1" w:themeShade="BF"/>
          <w:sz w:val="32"/>
          <w:szCs w:val="32"/>
        </w:rPr>
      </w:pPr>
      <w:r>
        <w:br w:type="page"/>
      </w:r>
    </w:p>
    <w:p w14:paraId="50361115" w14:textId="0A887E9E" w:rsidR="00DB1FDA" w:rsidRDefault="00745F9F" w:rsidP="00834355">
      <w:pPr>
        <w:pStyle w:val="Heading1"/>
        <w:numPr>
          <w:ilvl w:val="1"/>
          <w:numId w:val="5"/>
        </w:numPr>
      </w:pPr>
      <w:bookmarkStart w:id="6" w:name="_Toc98416195"/>
      <w:r>
        <w:lastRenderedPageBreak/>
        <w:t>Communication</w:t>
      </w:r>
      <w:r w:rsidR="00DB1FDA">
        <w:t xml:space="preserve"> models</w:t>
      </w:r>
      <w:bookmarkEnd w:id="6"/>
      <w:r w:rsidR="00DB1FDA">
        <w:t xml:space="preserve"> </w:t>
      </w:r>
    </w:p>
    <w:p w14:paraId="316E3064" w14:textId="35EC7298" w:rsidR="00985D43" w:rsidRDefault="00081D40" w:rsidP="00985D43">
      <w:r>
        <w:t>The section</w:t>
      </w:r>
      <w:r w:rsidR="00985D43">
        <w:t xml:space="preserve"> above</w:t>
      </w:r>
      <w:r>
        <w:t xml:space="preserve"> demonstrates that</w:t>
      </w:r>
      <w:r w:rsidR="00985D43">
        <w:t xml:space="preserve"> communication is key </w:t>
      </w:r>
      <w:r w:rsidR="00747777">
        <w:t>aid</w:t>
      </w:r>
      <w:r>
        <w:t>s of</w:t>
      </w:r>
      <w:r w:rsidR="00747777">
        <w:t xml:space="preserve"> an effective team but what is communication itself and what are its components and styles? At base, communication can be reduced to 3 elements: </w:t>
      </w:r>
      <w:r w:rsidR="00747777" w:rsidRPr="00747777">
        <w:rPr>
          <w:b/>
          <w:bCs/>
        </w:rPr>
        <w:t>vocal</w:t>
      </w:r>
      <w:r w:rsidR="00747777">
        <w:t xml:space="preserve"> (quality, rate, vocal pauses), </w:t>
      </w:r>
      <w:r w:rsidR="00747777" w:rsidRPr="00747777">
        <w:rPr>
          <w:b/>
          <w:bCs/>
        </w:rPr>
        <w:t>visual</w:t>
      </w:r>
      <w:r w:rsidR="00747777">
        <w:rPr>
          <w:b/>
          <w:bCs/>
        </w:rPr>
        <w:t xml:space="preserve"> </w:t>
      </w:r>
      <w:r w:rsidR="00747777">
        <w:t xml:space="preserve">(eye contact, gesture, facial expression, posture) and </w:t>
      </w:r>
      <w:r w:rsidR="00747777" w:rsidRPr="00747777">
        <w:rPr>
          <w:b/>
          <w:bCs/>
        </w:rPr>
        <w:t>verbal</w:t>
      </w:r>
      <w:r w:rsidR="00747777">
        <w:rPr>
          <w:b/>
          <w:bCs/>
        </w:rPr>
        <w:t xml:space="preserve"> </w:t>
      </w:r>
      <w:r w:rsidR="00747777">
        <w:t>(the message that is transmitted).</w:t>
      </w:r>
      <w:r w:rsidR="004E0093">
        <w:t xml:space="preserve"> </w:t>
      </w:r>
    </w:p>
    <w:p w14:paraId="6E5482F7" w14:textId="420ADDD1" w:rsidR="004E0093" w:rsidRDefault="004E0093" w:rsidP="00985D43">
      <w:r>
        <w:t xml:space="preserve">When </w:t>
      </w:r>
      <w:r w:rsidR="00081D40">
        <w:t>identifying</w:t>
      </w:r>
      <w:r>
        <w:t xml:space="preserve"> barriers </w:t>
      </w:r>
      <w:r w:rsidR="00F92C59">
        <w:t>to</w:t>
      </w:r>
      <w:r>
        <w:t xml:space="preserve"> effective </w:t>
      </w:r>
      <w:r w:rsidR="00F92C59">
        <w:t>communication, it can</w:t>
      </w:r>
      <w:r w:rsidR="00081D40">
        <w:t xml:space="preserve"> be seen that</w:t>
      </w:r>
      <w:r w:rsidR="00F92C59">
        <w:t xml:space="preserve"> a few factors can slow or stop communication. These factors can be </w:t>
      </w:r>
      <w:r w:rsidR="00081D40">
        <w:t>due to the</w:t>
      </w:r>
      <w:r w:rsidR="00F92C59">
        <w:t xml:space="preserve"> limited language barriers, cultural barriers, knowledge limitations, environmental barriers, disabilities, gender barriers, etc.</w:t>
      </w:r>
      <w:r w:rsidR="001A5240">
        <w:t xml:space="preserve"> Poor communication in a workplace can escalate in lack of commitment, lack of mutual respect, lack of respect and trust. </w:t>
      </w:r>
      <w:r w:rsidR="00DE1925">
        <w:t xml:space="preserve">In Janet’s situation, the most likely communication barrier to appear in the store is the knowledge limitation and environmental barriers such as noises. </w:t>
      </w:r>
      <w:r w:rsidR="005E120E">
        <w:t>She can overcome these issues by delivering proper training to the new employees along with up-to-date changes that take place, as for the noise factor, she can use a private chat platform for her employees where audio noise is not interfering.</w:t>
      </w:r>
      <w:r w:rsidR="00DE1925">
        <w:t xml:space="preserve"> </w:t>
      </w:r>
      <w:r w:rsidR="001A5240">
        <w:t xml:space="preserve">For a better understanding of how communication works, and what is an effective way to communicate, </w:t>
      </w:r>
      <w:r w:rsidR="00DE1925">
        <w:t>below</w:t>
      </w:r>
      <w:r w:rsidR="00081D40">
        <w:t xml:space="preserve"> is </w:t>
      </w:r>
      <w:r w:rsidR="00DE1925">
        <w:t xml:space="preserve">the </w:t>
      </w:r>
      <w:r w:rsidR="00081D40">
        <w:t>a</w:t>
      </w:r>
      <w:r w:rsidR="00DE1925">
        <w:t>nalysis of the communication models.</w:t>
      </w:r>
    </w:p>
    <w:p w14:paraId="0B79FFC2" w14:textId="2C2B7E6A" w:rsidR="001A5240" w:rsidRDefault="001A5240" w:rsidP="001A5240">
      <w:pPr>
        <w:pStyle w:val="ListParagraph"/>
        <w:numPr>
          <w:ilvl w:val="0"/>
          <w:numId w:val="6"/>
        </w:numPr>
      </w:pPr>
      <w:r>
        <w:t>Communication cycle</w:t>
      </w:r>
      <w:r w:rsidR="00E6399A">
        <w:t xml:space="preserve"> - m</w:t>
      </w:r>
      <w:r w:rsidR="00E6399A" w:rsidRPr="00E6399A">
        <w:t>essage transmission begins when the sender formulates an idea, then transmits it through a channel to the recipient.</w:t>
      </w:r>
      <w:r w:rsidR="00E6399A">
        <w:t xml:space="preserve"> The receiver continues the communication cycle by decoding the message from the sender and </w:t>
      </w:r>
      <w:r w:rsidR="0006724D">
        <w:t>giving</w:t>
      </w:r>
      <w:r w:rsidR="00E6399A">
        <w:t xml:space="preserve"> feedback in the </w:t>
      </w:r>
      <w:r w:rsidR="0006724D">
        <w:t>given</w:t>
      </w:r>
      <w:r w:rsidR="00E6399A">
        <w:t xml:space="preserve"> time frame usually </w:t>
      </w:r>
      <w:r w:rsidR="0006724D">
        <w:t>through</w:t>
      </w:r>
      <w:r w:rsidR="00E6399A">
        <w:t xml:space="preserve"> the same </w:t>
      </w:r>
      <w:r w:rsidR="0006724D">
        <w:t>channel</w:t>
      </w:r>
      <w:r w:rsidR="00E6399A">
        <w:t xml:space="preserve"> </w:t>
      </w:r>
      <w:r w:rsidR="0006724D">
        <w:t>of</w:t>
      </w:r>
      <w:r w:rsidR="00E6399A">
        <w:t xml:space="preserve"> communication. </w:t>
      </w:r>
      <w:r w:rsidR="0006724D">
        <w:t xml:space="preserve">This is an effective way of communication in a workplace as is based on two-way communication and as mentioned before, feedback is important. </w:t>
      </w:r>
    </w:p>
    <w:p w14:paraId="1B9D650D" w14:textId="06C344C4" w:rsidR="0006724D" w:rsidRDefault="0006724D" w:rsidP="001A5240">
      <w:pPr>
        <w:pStyle w:val="ListParagraph"/>
        <w:numPr>
          <w:ilvl w:val="0"/>
          <w:numId w:val="6"/>
        </w:numPr>
      </w:pPr>
      <w:r>
        <w:t>Shannon-Weaver</w:t>
      </w:r>
      <w:r w:rsidR="00DF0D46">
        <w:t xml:space="preserve"> model - t</w:t>
      </w:r>
      <w:r w:rsidR="00DF0D46" w:rsidRPr="00DF0D46">
        <w:t>his model was developed by Claude Elwood Shannon and Warren Weaver in 1948 in the Bell System Technical Journal article "A Mathematical Theory of Communication"</w:t>
      </w:r>
      <w:r w:rsidR="00DF0D46">
        <w:t xml:space="preserve"> (</w:t>
      </w:r>
      <w:proofErr w:type="spellStart"/>
      <w:r w:rsidR="00DF0D46" w:rsidRPr="00DF0D46">
        <w:t>businesstopia</w:t>
      </w:r>
      <w:proofErr w:type="spellEnd"/>
      <w:r w:rsidR="00DF0D46" w:rsidRPr="00DF0D46">
        <w:t>, 2018)</w:t>
      </w:r>
      <w:r w:rsidR="00DF0D46">
        <w:t xml:space="preserve">. </w:t>
      </w:r>
      <w:r w:rsidR="00BC3E9C">
        <w:t xml:space="preserve">This model is </w:t>
      </w:r>
      <w:proofErr w:type="gramStart"/>
      <w:r w:rsidR="00BC3E9C">
        <w:t>similar to</w:t>
      </w:r>
      <w:proofErr w:type="gramEnd"/>
      <w:r w:rsidR="00BC3E9C">
        <w:t xml:space="preserve"> the communication cycle having the same core components but between sender and receiver has been added the noise element </w:t>
      </w:r>
      <w:r w:rsidR="00420397">
        <w:t xml:space="preserve">such as background music, </w:t>
      </w:r>
      <w:r w:rsidR="00BC3E9C">
        <w:t xml:space="preserve">that can make the message unclear to the </w:t>
      </w:r>
      <w:r w:rsidR="00420397">
        <w:t>receiver</w:t>
      </w:r>
      <w:r w:rsidR="00BC3E9C">
        <w:t xml:space="preserve"> and can alter the feedback. </w:t>
      </w:r>
    </w:p>
    <w:p w14:paraId="0ACA3F8B" w14:textId="3F82EE5E" w:rsidR="00BC3E9C" w:rsidRDefault="00C33832" w:rsidP="001A5240">
      <w:pPr>
        <w:pStyle w:val="ListParagraph"/>
        <w:numPr>
          <w:ilvl w:val="0"/>
          <w:numId w:val="6"/>
        </w:numPr>
      </w:pPr>
      <w:r w:rsidRPr="00C33832">
        <w:t xml:space="preserve">From Shannon Weaver's Model of Communication (1949), David Berlo </w:t>
      </w:r>
      <w:r>
        <w:t>introduced</w:t>
      </w:r>
      <w:r w:rsidRPr="00C33832">
        <w:t xml:space="preserve"> the Sender-Message-Channel-Receiver model of communication in 1960.</w:t>
      </w:r>
      <w:r>
        <w:t xml:space="preserve"> </w:t>
      </w:r>
      <w:r w:rsidRPr="00C33832">
        <w:t xml:space="preserve">During the presentation, he identified factors </w:t>
      </w:r>
      <w:r w:rsidR="00420397">
        <w:t>that</w:t>
      </w:r>
      <w:r w:rsidRPr="00C33832">
        <w:t xml:space="preserve"> improved the efficiency of various components of the communication (</w:t>
      </w:r>
      <w:proofErr w:type="spellStart"/>
      <w:r w:rsidRPr="00C33832">
        <w:t>businesstopia</w:t>
      </w:r>
      <w:proofErr w:type="spellEnd"/>
      <w:r w:rsidRPr="00C33832">
        <w:t>, 2018a).</w:t>
      </w:r>
      <w:r w:rsidR="001F5706">
        <w:t xml:space="preserve"> </w:t>
      </w:r>
      <w:r w:rsidR="001F5706" w:rsidRPr="001F5706">
        <w:t>As well as decoding</w:t>
      </w:r>
      <w:r w:rsidR="001F5706">
        <w:t xml:space="preserve"> and </w:t>
      </w:r>
      <w:r w:rsidR="001F5706" w:rsidRPr="001F5706">
        <w:t>encoding, which occur before a message is sent and received, the model concentrates on transmitting and receiving information.</w:t>
      </w:r>
      <w:r w:rsidR="001F5706">
        <w:t xml:space="preserve"> </w:t>
      </w:r>
      <w:r w:rsidR="001F5706" w:rsidRPr="001F5706">
        <w:t>The communication process is described by Berl</w:t>
      </w:r>
      <w:r w:rsidR="00420397">
        <w:t>o</w:t>
      </w:r>
      <w:r w:rsidR="001F5706" w:rsidRPr="001F5706">
        <w:t xml:space="preserve">'s </w:t>
      </w:r>
      <w:r w:rsidR="00420397">
        <w:t>m</w:t>
      </w:r>
      <w:r w:rsidR="001F5706" w:rsidRPr="001F5706">
        <w:t xml:space="preserve">odel based on four </w:t>
      </w:r>
      <w:r w:rsidR="001F5706">
        <w:t>main</w:t>
      </w:r>
      <w:r w:rsidR="001F5706" w:rsidRPr="001F5706">
        <w:t xml:space="preserve"> components</w:t>
      </w:r>
      <w:r w:rsidR="001F5706">
        <w:t xml:space="preserve">: sender, message, channel, and receiver. Each component is affected by various factors. This model of communication focuses more on the information that is transmitted rather than the feedback and this is not ideal for Janet in her workplace. </w:t>
      </w:r>
    </w:p>
    <w:p w14:paraId="69D3527E" w14:textId="1CFF52BC" w:rsidR="00006306" w:rsidRPr="00420397" w:rsidRDefault="00006306" w:rsidP="001A5240">
      <w:pPr>
        <w:pStyle w:val="ListParagraph"/>
        <w:numPr>
          <w:ilvl w:val="0"/>
          <w:numId w:val="6"/>
        </w:numPr>
      </w:pPr>
      <w:r>
        <w:rPr>
          <w:rFonts w:ascii="Open Sans" w:hAnsi="Open Sans" w:cs="Open Sans"/>
          <w:color w:val="000000"/>
          <w:sz w:val="20"/>
          <w:szCs w:val="20"/>
          <w:shd w:val="clear" w:color="auto" w:fill="FFFFFF"/>
        </w:rPr>
        <w:t xml:space="preserve">Wilber Schramm model – came </w:t>
      </w:r>
      <w:r w:rsidR="00B23267">
        <w:rPr>
          <w:rFonts w:ascii="Open Sans" w:hAnsi="Open Sans" w:cs="Open Sans"/>
          <w:color w:val="000000"/>
          <w:sz w:val="20"/>
          <w:szCs w:val="20"/>
          <w:shd w:val="clear" w:color="auto" w:fill="FFFFFF"/>
        </w:rPr>
        <w:t>in</w:t>
      </w:r>
      <w:r>
        <w:rPr>
          <w:rFonts w:ascii="Open Sans" w:hAnsi="Open Sans" w:cs="Open Sans"/>
          <w:color w:val="000000"/>
          <w:sz w:val="20"/>
          <w:szCs w:val="20"/>
          <w:shd w:val="clear" w:color="auto" w:fill="FFFFFF"/>
        </w:rPr>
        <w:t xml:space="preserve"> 1954 and has at its base the Shannon-Weaver model </w:t>
      </w:r>
      <w:r w:rsidR="00B23267">
        <w:rPr>
          <w:rFonts w:ascii="Open Sans" w:hAnsi="Open Sans" w:cs="Open Sans"/>
          <w:color w:val="000000"/>
          <w:sz w:val="20"/>
          <w:szCs w:val="20"/>
          <w:shd w:val="clear" w:color="auto" w:fill="FFFFFF"/>
        </w:rPr>
        <w:t>with the difference that is a one-way communication highlighting the importance of the message and how this is decoded by the receiver</w:t>
      </w:r>
      <w:r w:rsidR="009B7DAB">
        <w:rPr>
          <w:rFonts w:ascii="Open Sans" w:hAnsi="Open Sans" w:cs="Open Sans"/>
          <w:color w:val="000000"/>
          <w:sz w:val="20"/>
          <w:szCs w:val="20"/>
          <w:shd w:val="clear" w:color="auto" w:fill="FFFFFF"/>
        </w:rPr>
        <w:t xml:space="preserve"> (Juneja, 2015)</w:t>
      </w:r>
      <w:r w:rsidR="00B23267">
        <w:rPr>
          <w:rFonts w:ascii="Open Sans" w:hAnsi="Open Sans" w:cs="Open Sans"/>
          <w:color w:val="000000"/>
          <w:sz w:val="20"/>
          <w:szCs w:val="20"/>
          <w:shd w:val="clear" w:color="auto" w:fill="FFFFFF"/>
        </w:rPr>
        <w:t xml:space="preserve">. This way of communication will be useful for Janet in the situations of transmitting news information to her team. </w:t>
      </w:r>
    </w:p>
    <w:p w14:paraId="0A15ADD3" w14:textId="365E68C5" w:rsidR="00420397" w:rsidRPr="00747777" w:rsidRDefault="00420397" w:rsidP="00420397">
      <w:r>
        <w:t xml:space="preserve">For Janet’s store and her employees, two-way communication is most suitable as it can be easily implemented by having </w:t>
      </w:r>
      <w:r w:rsidR="00EF26E4">
        <w:t xml:space="preserve">group meetings and individual ones where information can be </w:t>
      </w:r>
      <w:r w:rsidR="00D13EC0">
        <w:t>transmitted,</w:t>
      </w:r>
      <w:r w:rsidR="00EF26E4">
        <w:t xml:space="preserve"> and feedback received.</w:t>
      </w:r>
      <w:r>
        <w:t xml:space="preserve"> </w:t>
      </w:r>
    </w:p>
    <w:p w14:paraId="2617892D" w14:textId="2D3181D4" w:rsidR="0074447B" w:rsidRPr="0074447B" w:rsidRDefault="0074447B" w:rsidP="0074447B">
      <w:pPr>
        <w:rPr>
          <w:rFonts w:asciiTheme="majorHAnsi" w:eastAsiaTheme="majorEastAsia" w:hAnsiTheme="majorHAnsi" w:cstheme="majorBidi"/>
          <w:color w:val="2F5496" w:themeColor="accent1" w:themeShade="BF"/>
          <w:sz w:val="32"/>
          <w:szCs w:val="32"/>
        </w:rPr>
      </w:pPr>
      <w:r>
        <w:br w:type="page"/>
      </w:r>
    </w:p>
    <w:p w14:paraId="61725B53" w14:textId="0CCA36A7" w:rsidR="00DB1FDA" w:rsidRDefault="00DB1FDA">
      <w:pPr>
        <w:rPr>
          <w:rFonts w:asciiTheme="majorHAnsi" w:eastAsiaTheme="majorEastAsia" w:hAnsiTheme="majorHAnsi" w:cstheme="majorBidi"/>
          <w:color w:val="2F5496" w:themeColor="accent1" w:themeShade="BF"/>
          <w:sz w:val="32"/>
          <w:szCs w:val="32"/>
        </w:rPr>
      </w:pPr>
    </w:p>
    <w:p w14:paraId="5626861A" w14:textId="02FDE622" w:rsidR="00DB1FDA" w:rsidRDefault="00DB1FDA" w:rsidP="00834355">
      <w:pPr>
        <w:pStyle w:val="Heading1"/>
        <w:numPr>
          <w:ilvl w:val="0"/>
          <w:numId w:val="5"/>
        </w:numPr>
      </w:pPr>
      <w:bookmarkStart w:id="7" w:name="_Toc98416196"/>
      <w:r>
        <w:t>Conclusion</w:t>
      </w:r>
      <w:bookmarkEnd w:id="7"/>
    </w:p>
    <w:p w14:paraId="79B16513" w14:textId="5083612F" w:rsidR="007308CA" w:rsidRDefault="00B23267">
      <w:r>
        <w:t xml:space="preserve">An effective team is not </w:t>
      </w:r>
      <w:r w:rsidR="00647AA7">
        <w:t>built</w:t>
      </w:r>
      <w:r w:rsidR="00EF26E4">
        <w:t xml:space="preserve"> </w:t>
      </w:r>
      <w:r>
        <w:t xml:space="preserve">randomly. It needs good communications and interactions along with </w:t>
      </w:r>
      <w:r w:rsidR="007308CA">
        <w:t>exceptional leadership. An effective team needs balance along with a variety of skills and knowledge possessed by team members. Tuckman and Belbin models serve as a guide of how to build an effective team and can be easily implemented in any work environment.</w:t>
      </w:r>
    </w:p>
    <w:p w14:paraId="0B9AF526" w14:textId="6EA99045" w:rsidR="00DB1FDA" w:rsidRDefault="007308CA">
      <w:pPr>
        <w:rPr>
          <w:rFonts w:asciiTheme="majorHAnsi" w:eastAsiaTheme="majorEastAsia" w:hAnsiTheme="majorHAnsi" w:cstheme="majorBidi"/>
          <w:color w:val="2F5496" w:themeColor="accent1" w:themeShade="BF"/>
          <w:sz w:val="32"/>
          <w:szCs w:val="32"/>
        </w:rPr>
      </w:pPr>
      <w:r>
        <w:t xml:space="preserve">Communication is at base of good teamwork and following the examples above it can be improved constantly. </w:t>
      </w:r>
      <w:r w:rsidR="00877292">
        <w:t>By choosing the right channels of communication, team members can collaborate, make decisions, and help each other for the scope of fulfilling the common goal.</w:t>
      </w:r>
      <w:r w:rsidR="00DB1FDA">
        <w:br w:type="page"/>
      </w:r>
    </w:p>
    <w:p w14:paraId="0531FD97" w14:textId="42682382" w:rsidR="00DB1FDA" w:rsidRDefault="002530DA" w:rsidP="00834355">
      <w:pPr>
        <w:pStyle w:val="Heading1"/>
        <w:numPr>
          <w:ilvl w:val="0"/>
          <w:numId w:val="5"/>
        </w:numPr>
      </w:pPr>
      <w:bookmarkStart w:id="8" w:name="_Toc98416197"/>
      <w:r>
        <w:lastRenderedPageBreak/>
        <w:t>Recommendations</w:t>
      </w:r>
      <w:bookmarkEnd w:id="8"/>
    </w:p>
    <w:p w14:paraId="69D72BDE" w14:textId="4B7512E7" w:rsidR="00877292" w:rsidRDefault="00877292" w:rsidP="00877292">
      <w:pPr>
        <w:pStyle w:val="ListParagraph"/>
        <w:numPr>
          <w:ilvl w:val="0"/>
          <w:numId w:val="7"/>
        </w:numPr>
      </w:pPr>
      <w:r>
        <w:t>Help new team members to integrate</w:t>
      </w:r>
      <w:r w:rsidR="00647AA7">
        <w:t xml:space="preserve"> by arranging regular team meetings</w:t>
      </w:r>
    </w:p>
    <w:p w14:paraId="4CD62136" w14:textId="622C2922" w:rsidR="00877292" w:rsidRDefault="00877292" w:rsidP="00877292">
      <w:pPr>
        <w:pStyle w:val="ListParagraph"/>
        <w:numPr>
          <w:ilvl w:val="0"/>
          <w:numId w:val="7"/>
        </w:numPr>
      </w:pPr>
      <w:r>
        <w:t>Develop team culture</w:t>
      </w:r>
      <w:r w:rsidR="00647AA7">
        <w:t xml:space="preserve"> by having regular staff developing day and activities</w:t>
      </w:r>
    </w:p>
    <w:p w14:paraId="5D747B8A" w14:textId="3471E754" w:rsidR="00877292" w:rsidRDefault="00877292" w:rsidP="00877292">
      <w:pPr>
        <w:pStyle w:val="ListParagraph"/>
        <w:numPr>
          <w:ilvl w:val="0"/>
          <w:numId w:val="7"/>
        </w:numPr>
      </w:pPr>
      <w:r>
        <w:t>Prove good leadership and delegation</w:t>
      </w:r>
      <w:r w:rsidR="00647AA7">
        <w:t xml:space="preserve"> by monitor their performances and assigning tasks </w:t>
      </w:r>
    </w:p>
    <w:p w14:paraId="75FBF850" w14:textId="50630341" w:rsidR="00877292" w:rsidRDefault="009B7DAB" w:rsidP="00877292">
      <w:pPr>
        <w:pStyle w:val="ListParagraph"/>
        <w:numPr>
          <w:ilvl w:val="0"/>
          <w:numId w:val="7"/>
        </w:numPr>
      </w:pPr>
      <w:r>
        <w:t xml:space="preserve">Focus on staff development </w:t>
      </w:r>
      <w:r w:rsidR="00647AA7">
        <w:t>by offering learning new skills opportunities</w:t>
      </w:r>
    </w:p>
    <w:p w14:paraId="7728B430" w14:textId="2FDAEC27" w:rsidR="009B7DAB" w:rsidRDefault="009B7DAB" w:rsidP="00877292">
      <w:pPr>
        <w:pStyle w:val="ListParagraph"/>
        <w:numPr>
          <w:ilvl w:val="0"/>
          <w:numId w:val="7"/>
        </w:numPr>
      </w:pPr>
      <w:r>
        <w:t xml:space="preserve">Take time to celebrate </w:t>
      </w:r>
      <w:r w:rsidR="00647AA7">
        <w:t>through public thanks</w:t>
      </w:r>
    </w:p>
    <w:p w14:paraId="62B26011" w14:textId="520363B9" w:rsidR="009B7DAB" w:rsidRDefault="009B7DAB" w:rsidP="00877292">
      <w:pPr>
        <w:pStyle w:val="ListParagraph"/>
        <w:numPr>
          <w:ilvl w:val="0"/>
          <w:numId w:val="7"/>
        </w:numPr>
      </w:pPr>
      <w:r>
        <w:t xml:space="preserve">Take self-awareness questionnaire </w:t>
      </w:r>
    </w:p>
    <w:p w14:paraId="67158D57" w14:textId="679347C3" w:rsidR="009B7DAB" w:rsidRDefault="009B7DAB" w:rsidP="00877292">
      <w:pPr>
        <w:pStyle w:val="ListParagraph"/>
        <w:numPr>
          <w:ilvl w:val="0"/>
          <w:numId w:val="7"/>
        </w:numPr>
      </w:pPr>
      <w:r>
        <w:t>Rotate team members into different roles</w:t>
      </w:r>
    </w:p>
    <w:p w14:paraId="1834FD00" w14:textId="246BCF31" w:rsidR="009B7DAB" w:rsidRDefault="009B7DAB" w:rsidP="00877292">
      <w:pPr>
        <w:pStyle w:val="ListParagraph"/>
        <w:numPr>
          <w:ilvl w:val="0"/>
          <w:numId w:val="7"/>
        </w:numPr>
      </w:pPr>
      <w:r>
        <w:t>Give tasks to match skills</w:t>
      </w:r>
    </w:p>
    <w:p w14:paraId="56F85966" w14:textId="7A7A6738" w:rsidR="00CC2211" w:rsidRDefault="00CC2211" w:rsidP="00877292">
      <w:pPr>
        <w:pStyle w:val="ListParagraph"/>
        <w:numPr>
          <w:ilvl w:val="0"/>
          <w:numId w:val="7"/>
        </w:numPr>
      </w:pPr>
      <w:r>
        <w:t xml:space="preserve">Reward and recognise </w:t>
      </w:r>
      <w:r w:rsidR="00D13EC0">
        <w:t>by offering time off and cover commute costs</w:t>
      </w:r>
    </w:p>
    <w:p w14:paraId="5BF9A3C0" w14:textId="6BE509D0" w:rsidR="00CC2211" w:rsidRDefault="00CC2211" w:rsidP="00877292">
      <w:pPr>
        <w:pStyle w:val="ListParagraph"/>
        <w:numPr>
          <w:ilvl w:val="0"/>
          <w:numId w:val="7"/>
        </w:numPr>
      </w:pPr>
      <w:r>
        <w:t>Communicate effectively and clear</w:t>
      </w:r>
      <w:r w:rsidR="00D13EC0">
        <w:t xml:space="preserve"> through team briefs and emails</w:t>
      </w:r>
    </w:p>
    <w:p w14:paraId="69F7F407" w14:textId="0A127D41" w:rsidR="00CC2211" w:rsidRDefault="00CC2211" w:rsidP="00877292">
      <w:pPr>
        <w:pStyle w:val="ListParagraph"/>
        <w:numPr>
          <w:ilvl w:val="0"/>
          <w:numId w:val="7"/>
        </w:numPr>
      </w:pPr>
      <w:r>
        <w:t>Break communication barriers</w:t>
      </w:r>
      <w:r w:rsidR="00D13EC0">
        <w:t xml:space="preserve"> </w:t>
      </w:r>
    </w:p>
    <w:p w14:paraId="69388083" w14:textId="79839055" w:rsidR="00CC2211" w:rsidRDefault="00CC2211" w:rsidP="00877292">
      <w:pPr>
        <w:pStyle w:val="ListParagraph"/>
        <w:numPr>
          <w:ilvl w:val="0"/>
          <w:numId w:val="7"/>
        </w:numPr>
      </w:pPr>
      <w:r>
        <w:t>Pay attention to feedback</w:t>
      </w:r>
    </w:p>
    <w:p w14:paraId="47450969" w14:textId="352B6426" w:rsidR="00CC2211" w:rsidRDefault="00CC2211" w:rsidP="00877292">
      <w:pPr>
        <w:pStyle w:val="ListParagraph"/>
        <w:numPr>
          <w:ilvl w:val="0"/>
          <w:numId w:val="7"/>
        </w:numPr>
      </w:pPr>
      <w:r>
        <w:t>Practice emotional intelligence</w:t>
      </w:r>
      <w:r w:rsidR="00D13EC0">
        <w:t xml:space="preserve"> by treating others as humans</w:t>
      </w:r>
    </w:p>
    <w:p w14:paraId="145CA85E" w14:textId="65CFF0CB" w:rsidR="00CC2211" w:rsidRPr="00877292" w:rsidRDefault="00CC2211" w:rsidP="00877292">
      <w:pPr>
        <w:pStyle w:val="ListParagraph"/>
        <w:numPr>
          <w:ilvl w:val="0"/>
          <w:numId w:val="7"/>
        </w:numPr>
      </w:pPr>
      <w:r>
        <w:t xml:space="preserve">Use </w:t>
      </w:r>
      <w:r w:rsidR="002530DA">
        <w:t>two-way</w:t>
      </w:r>
      <w:r>
        <w:t xml:space="preserve"> communication when possible</w:t>
      </w:r>
    </w:p>
    <w:p w14:paraId="7855C096" w14:textId="77777777" w:rsidR="00DB1FDA" w:rsidRDefault="00DB1FDA">
      <w:pPr>
        <w:rPr>
          <w:rFonts w:asciiTheme="majorHAnsi" w:eastAsiaTheme="majorEastAsia" w:hAnsiTheme="majorHAnsi" w:cstheme="majorBidi"/>
          <w:color w:val="2F5496" w:themeColor="accent1" w:themeShade="BF"/>
          <w:sz w:val="32"/>
          <w:szCs w:val="32"/>
        </w:rPr>
      </w:pPr>
      <w:r>
        <w:br w:type="page"/>
      </w:r>
    </w:p>
    <w:p w14:paraId="757FF6B3" w14:textId="045B2F07" w:rsidR="00B070B5" w:rsidRDefault="0074447B" w:rsidP="00B070B5">
      <w:pPr>
        <w:pStyle w:val="Heading1"/>
        <w:numPr>
          <w:ilvl w:val="0"/>
          <w:numId w:val="5"/>
        </w:numPr>
      </w:pPr>
      <w:bookmarkStart w:id="9" w:name="_Toc98416198"/>
      <w:r>
        <w:lastRenderedPageBreak/>
        <w:t>References list</w:t>
      </w:r>
      <w:bookmarkEnd w:id="9"/>
    </w:p>
    <w:p w14:paraId="49281548" w14:textId="77777777" w:rsidR="00B070B5" w:rsidRDefault="00B070B5" w:rsidP="000E356E">
      <w:pPr>
        <w:pStyle w:val="ListParagraph"/>
      </w:pPr>
    </w:p>
    <w:p w14:paraId="21C5467F" w14:textId="77777777" w:rsidR="00B070B5" w:rsidRDefault="00B070B5" w:rsidP="000E356E">
      <w:pPr>
        <w:pStyle w:val="ListParagraph"/>
      </w:pPr>
    </w:p>
    <w:p w14:paraId="282E39B9" w14:textId="3927DB43" w:rsidR="00B070B5" w:rsidRDefault="00B070B5" w:rsidP="000E356E">
      <w:pPr>
        <w:pStyle w:val="ListParagraph"/>
      </w:pPr>
      <w:r w:rsidRPr="00EB11B8">
        <w:t xml:space="preserve">Andrew </w:t>
      </w:r>
      <w:proofErr w:type="spellStart"/>
      <w:r w:rsidRPr="00EB11B8">
        <w:t>Filev</w:t>
      </w:r>
      <w:proofErr w:type="spellEnd"/>
      <w:r w:rsidRPr="00EB11B8">
        <w:t xml:space="preserve"> (2017). Three ways to prevent communication breakdown in teams. [online] Personnel Today. Available at: https://www.personneltoday.com/hr/three-ways-prevent-communication-breakdown-teams/ [Accessed 9 Mar. 2022]</w:t>
      </w:r>
    </w:p>
    <w:p w14:paraId="49136A43" w14:textId="77777777" w:rsidR="00B070B5" w:rsidRDefault="00B070B5" w:rsidP="000E356E">
      <w:pPr>
        <w:pStyle w:val="ListParagraph"/>
      </w:pPr>
    </w:p>
    <w:p w14:paraId="106941E8" w14:textId="08E06CC7" w:rsidR="00B070B5" w:rsidRDefault="00B070B5" w:rsidP="000E356E">
      <w:pPr>
        <w:pStyle w:val="ListParagraph"/>
      </w:pPr>
      <w:proofErr w:type="spellStart"/>
      <w:r>
        <w:t>Businesstopia</w:t>
      </w:r>
      <w:proofErr w:type="spellEnd"/>
      <w:r>
        <w:t xml:space="preserve"> (2018). Berlo’s SMCR Model of Communication - </w:t>
      </w:r>
      <w:proofErr w:type="spellStart"/>
      <w:r>
        <w:t>Businesstopia</w:t>
      </w:r>
      <w:proofErr w:type="spellEnd"/>
      <w:r>
        <w:t xml:space="preserve">. [online] </w:t>
      </w:r>
      <w:proofErr w:type="spellStart"/>
      <w:r>
        <w:t>Businesstopia</w:t>
      </w:r>
      <w:proofErr w:type="spellEnd"/>
      <w:r>
        <w:t>. Available at: https://www.businesstopia.net/communication/berlo-model-communication [Accessed 9 Mar. 2022]</w:t>
      </w:r>
    </w:p>
    <w:p w14:paraId="24B9B901" w14:textId="77777777" w:rsidR="00B070B5" w:rsidRDefault="00B070B5" w:rsidP="000E356E">
      <w:pPr>
        <w:pStyle w:val="ListParagraph"/>
      </w:pPr>
    </w:p>
    <w:p w14:paraId="311210A3" w14:textId="03FB2360" w:rsidR="00B070B5" w:rsidRDefault="00B070B5" w:rsidP="000E356E">
      <w:pPr>
        <w:pStyle w:val="ListParagraph"/>
      </w:pPr>
      <w:proofErr w:type="spellStart"/>
      <w:r>
        <w:t>Businesstopia</w:t>
      </w:r>
      <w:proofErr w:type="spellEnd"/>
      <w:r>
        <w:t xml:space="preserve"> (2018). Shannon and Weaver Model </w:t>
      </w:r>
      <w:proofErr w:type="gramStart"/>
      <w:r>
        <w:t>Of</w:t>
      </w:r>
      <w:proofErr w:type="gramEnd"/>
      <w:r>
        <w:t xml:space="preserve"> Communication - </w:t>
      </w:r>
      <w:proofErr w:type="spellStart"/>
      <w:r>
        <w:t>Businesstopia</w:t>
      </w:r>
      <w:proofErr w:type="spellEnd"/>
      <w:r>
        <w:t xml:space="preserve">. [online] </w:t>
      </w:r>
      <w:proofErr w:type="spellStart"/>
      <w:r>
        <w:t>Businesstopia</w:t>
      </w:r>
      <w:proofErr w:type="spellEnd"/>
      <w:r>
        <w:t>. Available at: https://www.businesstopia.net/communication/shannon-and-weaver-model-communication [Accessed 9 Mar. 2022]</w:t>
      </w:r>
    </w:p>
    <w:p w14:paraId="69018B66" w14:textId="77777777" w:rsidR="00B070B5" w:rsidRDefault="00B070B5" w:rsidP="000E356E">
      <w:pPr>
        <w:pStyle w:val="ListParagraph"/>
      </w:pPr>
    </w:p>
    <w:p w14:paraId="4BF75335" w14:textId="5863D2F9" w:rsidR="00B070B5" w:rsidRDefault="00B070B5" w:rsidP="000E356E">
      <w:pPr>
        <w:pStyle w:val="ListParagraph"/>
      </w:pPr>
      <w:r w:rsidRPr="00F82221">
        <w:t>freshbusinessthinking.com (2016). Poor communication is the biggest reason for wanting to leave a job. [online] Fresh Business Thinking. Available at: https://www.freshbusinessthinking.com/advice-ideas-and-planning/poor-communication-is-the-biggest-reason-for-wanting-to-leave-a-job/42514.article [Accessed 4 Mar. 2022]</w:t>
      </w:r>
    </w:p>
    <w:p w14:paraId="08A1763F" w14:textId="77777777" w:rsidR="00B070B5" w:rsidRDefault="00B070B5" w:rsidP="000E356E">
      <w:pPr>
        <w:pStyle w:val="ListParagraph"/>
      </w:pPr>
    </w:p>
    <w:p w14:paraId="6A3FF83C" w14:textId="08F1FE2E" w:rsidR="00B070B5" w:rsidRDefault="00B070B5" w:rsidP="000E356E">
      <w:pPr>
        <w:pStyle w:val="ListParagraph"/>
      </w:pPr>
      <w:r>
        <w:t xml:space="preserve">Juneja, P. (2015). Schramm’s Model of Communication. [online] Managementstudyguide.com. Available at: </w:t>
      </w:r>
      <w:hyperlink r:id="rId9" w:history="1">
        <w:r w:rsidRPr="00F049F0">
          <w:rPr>
            <w:rStyle w:val="Hyperlink"/>
          </w:rPr>
          <w:t>https://www.managementstudygui</w:t>
        </w:r>
      </w:hyperlink>
      <w:r w:rsidR="006458D0">
        <w:t xml:space="preserve"> accessed 9 Mar. 2022</w:t>
      </w:r>
    </w:p>
    <w:p w14:paraId="434FB9B4" w14:textId="77777777" w:rsidR="00B070B5" w:rsidRDefault="00B070B5" w:rsidP="000E356E">
      <w:pPr>
        <w:pStyle w:val="ListParagraph"/>
      </w:pPr>
    </w:p>
    <w:p w14:paraId="332309C9" w14:textId="1236DDAE" w:rsidR="00B070B5" w:rsidRDefault="00B070B5" w:rsidP="000E356E">
      <w:pPr>
        <w:pStyle w:val="ListParagraph"/>
      </w:pPr>
      <w:r w:rsidRPr="00B070B5">
        <w:t>Kilmann Diagnostics (2019). An Overview of the Thomas-Kilmann Conflict Mode Instrument (TKI) A long-term collaboration by Kenneth W. Thomas and Ralph H. Kilmann - Kilmann Diagnostics. [online] Kilmann Diagnostics. Available at: https://kilmanndiagnostics.com/overview-thomas-kilmann-conflict-mode-instrument-tki/ [Accessed 15 Mar. 2022].</w:t>
      </w:r>
    </w:p>
    <w:p w14:paraId="5DE31288" w14:textId="77777777" w:rsidR="00B070B5" w:rsidRDefault="00B070B5" w:rsidP="000E356E">
      <w:pPr>
        <w:pStyle w:val="ListParagraph"/>
      </w:pPr>
    </w:p>
    <w:p w14:paraId="623B44C0" w14:textId="7C0ADF62" w:rsidR="00B070B5" w:rsidRDefault="00B070B5" w:rsidP="000E356E">
      <w:pPr>
        <w:pStyle w:val="ListParagraph"/>
      </w:pPr>
      <w:r>
        <w:t xml:space="preserve"> </w:t>
      </w:r>
      <w:proofErr w:type="spellStart"/>
      <w:r>
        <w:t>Motschnig</w:t>
      </w:r>
      <w:proofErr w:type="spellEnd"/>
      <w:r>
        <w:t>, &amp; Ryback, D. (2016). Transforming Communication in Leadership and Teamwork Person-</w:t>
      </w:r>
      <w:proofErr w:type="spellStart"/>
      <w:r>
        <w:t>Centered</w:t>
      </w:r>
      <w:proofErr w:type="spellEnd"/>
      <w:r>
        <w:t xml:space="preserve"> Innovations (1st ed. 2016.) p. 6. Springer International Publishing. Available at:</w:t>
      </w:r>
      <w:r w:rsidR="006458D0" w:rsidRPr="006458D0">
        <w:rPr>
          <w:color w:val="000000" w:themeColor="text1"/>
        </w:rPr>
        <w:t xml:space="preserve"> </w:t>
      </w:r>
      <w:hyperlink r:id="rId10" w:history="1">
        <w:r w:rsidR="006458D0" w:rsidRPr="006458D0">
          <w:rPr>
            <w:rStyle w:val="Hyperlink"/>
            <w:color w:val="000000" w:themeColor="text1"/>
          </w:rPr>
          <w:t>https://doi.org/10.1007/978-3-319-45486-3 Accessed on 3/3/2022</w:t>
        </w:r>
      </w:hyperlink>
    </w:p>
    <w:p w14:paraId="327485E8" w14:textId="77777777" w:rsidR="00B070B5" w:rsidRDefault="00B070B5" w:rsidP="000E356E">
      <w:pPr>
        <w:pStyle w:val="ListParagraph"/>
      </w:pPr>
    </w:p>
    <w:p w14:paraId="16C966B3" w14:textId="3B41F1D1" w:rsidR="00B070B5" w:rsidRDefault="00B070B5" w:rsidP="000E356E">
      <w:pPr>
        <w:pStyle w:val="ListParagraph"/>
      </w:pPr>
      <w:r w:rsidRPr="005232F3">
        <w:t>Nickerson, C. (2021). Herzberg’s Motivation Theory (Two-Factor Theory) - Simply Psychology. [online] www.simplypsychology.org. Available at: https://www.simplypsychology.org/herzbergs-two-factor-theory.html [Accessed 15 Mar. 2022].</w:t>
      </w:r>
    </w:p>
    <w:p w14:paraId="6BE6C547" w14:textId="77777777" w:rsidR="00B070B5" w:rsidRDefault="00B070B5" w:rsidP="000E356E">
      <w:pPr>
        <w:pStyle w:val="ListParagraph"/>
      </w:pPr>
    </w:p>
    <w:p w14:paraId="4775988D" w14:textId="0F2B1348" w:rsidR="00B070B5" w:rsidRDefault="00B070B5" w:rsidP="000E356E">
      <w:pPr>
        <w:pStyle w:val="ListParagraph"/>
      </w:pPr>
      <w:r w:rsidRPr="002C12E2">
        <w:t xml:space="preserve">Prachi M (2018). What is Effective Communication? Definition, </w:t>
      </w:r>
      <w:proofErr w:type="spellStart"/>
      <w:r w:rsidRPr="002C12E2">
        <w:t>Characterstics</w:t>
      </w:r>
      <w:proofErr w:type="spellEnd"/>
      <w:r w:rsidRPr="002C12E2">
        <w:t>, Skills, Significance, Barriers - The Investors Book. [online] The Investors Book. Available at: https://theinvestorsbook.com/effective-communication.html [Accessed 15 Mar. 2022].</w:t>
      </w:r>
    </w:p>
    <w:p w14:paraId="028F6696" w14:textId="77777777" w:rsidR="00B070B5" w:rsidRDefault="00B070B5" w:rsidP="000E356E">
      <w:pPr>
        <w:pStyle w:val="ListParagraph"/>
      </w:pPr>
    </w:p>
    <w:p w14:paraId="056A238E" w14:textId="77777777" w:rsidR="00B070B5" w:rsidRDefault="00B070B5" w:rsidP="000E356E">
      <w:pPr>
        <w:pStyle w:val="ListParagraph"/>
      </w:pPr>
      <w:r>
        <w:t>Quain, S. (2019). What Is an Effective Team in an Organization? [online] Chron.com. Available at: https://smallbusiness.chron.com/effective-team-organization-22984.html [Accessed 15 Mar. 2022</w:t>
      </w:r>
    </w:p>
    <w:p w14:paraId="53E2B941" w14:textId="525F2929" w:rsidR="00B070B5" w:rsidRDefault="00B070B5" w:rsidP="000E356E">
      <w:pPr>
        <w:pStyle w:val="ListParagraph"/>
      </w:pPr>
      <w:r w:rsidRPr="00077DD4">
        <w:lastRenderedPageBreak/>
        <w:t>R Meredith Belbin. Team Roles at Work. Vol 2nd ed. Routledge; 2010</w:t>
      </w:r>
      <w:r>
        <w:t>, p 19</w:t>
      </w:r>
      <w:r w:rsidRPr="00077DD4">
        <w:t xml:space="preserve">. </w:t>
      </w:r>
      <w:r>
        <w:t>Available at:</w:t>
      </w:r>
      <w:r w:rsidRPr="00077DD4">
        <w:t xml:space="preserve"> https://search-ebscohost</w:t>
      </w:r>
      <w:r>
        <w:t>-</w:t>
      </w:r>
      <w:r w:rsidRPr="00077DD4">
        <w:t>com.ezproxy.uwtsd.ac.uk/login.aspx?direct=true&amp;db=nlebk&amp;AN=459724&amp;site=ehost-live</w:t>
      </w:r>
      <w:r>
        <w:t xml:space="preserve"> </w:t>
      </w:r>
      <w:r w:rsidRPr="00077DD4">
        <w:t>Accessed March 4, 2022</w:t>
      </w:r>
    </w:p>
    <w:p w14:paraId="27BAEB3B" w14:textId="77777777" w:rsidR="00B070B5" w:rsidRDefault="00B070B5" w:rsidP="000E356E">
      <w:pPr>
        <w:pStyle w:val="ListParagraph"/>
      </w:pPr>
    </w:p>
    <w:p w14:paraId="3BE9D512" w14:textId="48DEFF0A" w:rsidR="00B070B5" w:rsidRDefault="00B070B5" w:rsidP="000E356E">
      <w:pPr>
        <w:pStyle w:val="ListParagraph"/>
      </w:pPr>
      <w:r w:rsidRPr="00D20ADA">
        <w:t xml:space="preserve">The Team Building Company (2019). Tuckman; Forming - Storming - Norming - </w:t>
      </w:r>
      <w:r>
        <w:t>Performing</w:t>
      </w:r>
      <w:r w:rsidRPr="00D20ADA">
        <w:t>. [online] Teambuilding.co.uk. Available at: https://www.teambuilding.co.uk/theory/Forming-Storming-Norming-Performing.html [Accessed 3 Mar. 2022]</w:t>
      </w:r>
    </w:p>
    <w:p w14:paraId="2DEAFCD9" w14:textId="77777777" w:rsidR="00B070B5" w:rsidRDefault="00B070B5" w:rsidP="000E356E">
      <w:pPr>
        <w:pStyle w:val="ListParagraph"/>
      </w:pPr>
    </w:p>
    <w:p w14:paraId="149FE0F1" w14:textId="2AF2DEFC" w:rsidR="00B070B5" w:rsidRDefault="00B070B5" w:rsidP="000E356E">
      <w:pPr>
        <w:pStyle w:val="ListParagraph"/>
      </w:pPr>
      <w:r>
        <w:t>Tuckman, B.W. and Jensen, M.A.C. (2010). Stages of Small-Group Development Revisited1 - ProQuest. [online] www.proquest.com. Available at: https://www.proquest.com/docview/747969212?accountid=130472&amp;parentSessionId=2%2FLL2eZKT9YPiHTm6SDBglOs2pIxDivNknCL295DExs%3D&amp;pq-origsite=primo. Accessed on 3/3/2022</w:t>
      </w:r>
    </w:p>
    <w:p w14:paraId="42612E55" w14:textId="77777777" w:rsidR="00B070B5" w:rsidRDefault="00B070B5" w:rsidP="000E356E">
      <w:pPr>
        <w:pStyle w:val="ListParagraph"/>
      </w:pPr>
    </w:p>
    <w:p w14:paraId="54854961" w14:textId="253B42FB" w:rsidR="00B070B5" w:rsidRDefault="00B070B5" w:rsidP="000E356E">
      <w:pPr>
        <w:pStyle w:val="ListParagraph"/>
      </w:pPr>
      <w:proofErr w:type="spellStart"/>
      <w:r w:rsidRPr="00745F9F">
        <w:t>Veenpere</w:t>
      </w:r>
      <w:proofErr w:type="spellEnd"/>
      <w:r w:rsidRPr="00745F9F">
        <w:t>, E. (n.d.). 14 Tried-and-True Ideas to Improve Team Communication. [online] blog.hubspot.com. Available at: https://blog.hubspot.com/service/team-communication [Accessed 9 Mar. 2022]</w:t>
      </w:r>
    </w:p>
    <w:p w14:paraId="6D855153" w14:textId="77777777" w:rsidR="00B070B5" w:rsidRDefault="00B070B5" w:rsidP="000E356E">
      <w:pPr>
        <w:pStyle w:val="ListParagraph"/>
      </w:pPr>
    </w:p>
    <w:p w14:paraId="185CE130" w14:textId="2E8DDB8F" w:rsidR="00B070B5" w:rsidRDefault="00B070B5" w:rsidP="000E356E">
      <w:pPr>
        <w:pStyle w:val="ListParagraph"/>
      </w:pPr>
      <w:proofErr w:type="spellStart"/>
      <w:r>
        <w:t>Wietrak</w:t>
      </w:r>
      <w:proofErr w:type="spellEnd"/>
      <w:r>
        <w:t xml:space="preserve">, E. (2018). Effective team communication? Focus on quality! • </w:t>
      </w:r>
      <w:proofErr w:type="spellStart"/>
      <w:r>
        <w:t>ScienceForWork</w:t>
      </w:r>
      <w:proofErr w:type="spellEnd"/>
      <w:r>
        <w:t xml:space="preserve">. [online] </w:t>
      </w:r>
      <w:proofErr w:type="spellStart"/>
      <w:r>
        <w:t>ScienceForWork</w:t>
      </w:r>
      <w:proofErr w:type="spellEnd"/>
      <w:r>
        <w:t>. Available at: https://scienceforwork.com/blog/team-communication/?utm_source=mc&amp;utm_medium=email&amp;utm_content=Issue_78.6/22/2018.559980.https%3A%2F%2Fscienceforwork.com%2Fblog%2Fteam-communication%2F&amp;utm_campaign=&amp;utm_term=1150904 [Accessed 4 Mar. 2022]</w:t>
      </w:r>
    </w:p>
    <w:p w14:paraId="132CC0EA" w14:textId="77777777" w:rsidR="00B070B5" w:rsidRDefault="00B070B5" w:rsidP="000E356E">
      <w:pPr>
        <w:pStyle w:val="ListParagraph"/>
      </w:pPr>
    </w:p>
    <w:p w14:paraId="3E37A4D6" w14:textId="77777777" w:rsidR="00B070B5" w:rsidRDefault="00B070B5" w:rsidP="000E356E">
      <w:pPr>
        <w:pStyle w:val="ListParagraph"/>
      </w:pPr>
      <w:r>
        <w:t xml:space="preserve">www.belbin.com. (n.d.). Need higher-performing teams? [online] Available at: </w:t>
      </w:r>
      <w:hyperlink r:id="rId11" w:history="1">
        <w:r w:rsidRPr="003B4E60">
          <w:rPr>
            <w:rStyle w:val="Hyperlink"/>
          </w:rPr>
          <w:t>https://www.belbin.com/belbin-for-teams Accessed on 4/3/2022</w:t>
        </w:r>
      </w:hyperlink>
    </w:p>
    <w:p w14:paraId="77BB7AA2" w14:textId="77777777" w:rsidR="00B070B5" w:rsidRDefault="00B070B5" w:rsidP="000E356E">
      <w:pPr>
        <w:pStyle w:val="ListParagraph"/>
      </w:pPr>
      <w:r w:rsidRPr="0020373A">
        <w:t>www.belbin.com. (n.d.). Need higher-performing teams? [online] Available at: https://www.belbin.com/belbin-for-teams [Accessed 15 Mar. 2022].</w:t>
      </w:r>
    </w:p>
    <w:p w14:paraId="5D9EB0D2" w14:textId="77777777" w:rsidR="002C12E2" w:rsidRDefault="002C12E2" w:rsidP="000E356E">
      <w:pPr>
        <w:pStyle w:val="ListParagraph"/>
      </w:pPr>
    </w:p>
    <w:p w14:paraId="5ACF8337" w14:textId="72273A94" w:rsidR="0074447B" w:rsidRPr="0074447B" w:rsidRDefault="0074447B" w:rsidP="0074447B">
      <w:pPr>
        <w:rPr>
          <w:rFonts w:asciiTheme="majorHAnsi" w:eastAsiaTheme="majorEastAsia" w:hAnsiTheme="majorHAnsi" w:cstheme="majorBidi"/>
          <w:color w:val="2F5496" w:themeColor="accent1" w:themeShade="BF"/>
          <w:sz w:val="32"/>
          <w:szCs w:val="32"/>
        </w:rPr>
      </w:pPr>
    </w:p>
    <w:sectPr w:rsidR="0074447B" w:rsidRPr="0074447B" w:rsidSect="0074447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41F7"/>
    <w:multiLevelType w:val="hybridMultilevel"/>
    <w:tmpl w:val="DC368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602C5"/>
    <w:multiLevelType w:val="hybridMultilevel"/>
    <w:tmpl w:val="75F00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E90589"/>
    <w:multiLevelType w:val="multilevel"/>
    <w:tmpl w:val="2EF4944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643D5483"/>
    <w:multiLevelType w:val="hybridMultilevel"/>
    <w:tmpl w:val="5524D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D42D8B"/>
    <w:multiLevelType w:val="multilevel"/>
    <w:tmpl w:val="D5DA9E34"/>
    <w:lvl w:ilvl="0">
      <w:start w:val="2"/>
      <w:numFmt w:val="decimal"/>
      <w:lvlText w:val="%1"/>
      <w:lvlJc w:val="left"/>
      <w:pPr>
        <w:ind w:left="405" w:hanging="405"/>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75D132CB"/>
    <w:multiLevelType w:val="multilevel"/>
    <w:tmpl w:val="B14A13AA"/>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7EB95DE3"/>
    <w:multiLevelType w:val="hybridMultilevel"/>
    <w:tmpl w:val="45B000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1783250">
    <w:abstractNumId w:val="2"/>
  </w:num>
  <w:num w:numId="2" w16cid:durableId="1049377491">
    <w:abstractNumId w:val="0"/>
  </w:num>
  <w:num w:numId="3" w16cid:durableId="770584366">
    <w:abstractNumId w:val="1"/>
  </w:num>
  <w:num w:numId="4" w16cid:durableId="1245921111">
    <w:abstractNumId w:val="5"/>
  </w:num>
  <w:num w:numId="5" w16cid:durableId="1100760441">
    <w:abstractNumId w:val="4"/>
  </w:num>
  <w:num w:numId="6" w16cid:durableId="580261789">
    <w:abstractNumId w:val="3"/>
  </w:num>
  <w:num w:numId="7" w16cid:durableId="8621312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6AF"/>
    <w:rsid w:val="00006306"/>
    <w:rsid w:val="000407D4"/>
    <w:rsid w:val="0006724D"/>
    <w:rsid w:val="00077DD4"/>
    <w:rsid w:val="00081D40"/>
    <w:rsid w:val="000C29AA"/>
    <w:rsid w:val="000E1927"/>
    <w:rsid w:val="000E356E"/>
    <w:rsid w:val="00113F4B"/>
    <w:rsid w:val="001A18D1"/>
    <w:rsid w:val="001A5240"/>
    <w:rsid w:val="001B36E5"/>
    <w:rsid w:val="001F166E"/>
    <w:rsid w:val="001F5706"/>
    <w:rsid w:val="0020373A"/>
    <w:rsid w:val="00214980"/>
    <w:rsid w:val="002530DA"/>
    <w:rsid w:val="002C12E2"/>
    <w:rsid w:val="002E5C59"/>
    <w:rsid w:val="00364EA2"/>
    <w:rsid w:val="0036719F"/>
    <w:rsid w:val="003863CB"/>
    <w:rsid w:val="003F5484"/>
    <w:rsid w:val="00403853"/>
    <w:rsid w:val="00420397"/>
    <w:rsid w:val="00476D1A"/>
    <w:rsid w:val="004E0093"/>
    <w:rsid w:val="0050724D"/>
    <w:rsid w:val="005232F3"/>
    <w:rsid w:val="005663B8"/>
    <w:rsid w:val="005777D5"/>
    <w:rsid w:val="005E120E"/>
    <w:rsid w:val="005F1468"/>
    <w:rsid w:val="005F2F02"/>
    <w:rsid w:val="00616931"/>
    <w:rsid w:val="006371CF"/>
    <w:rsid w:val="00641CA9"/>
    <w:rsid w:val="00645807"/>
    <w:rsid w:val="006458D0"/>
    <w:rsid w:val="00647AA7"/>
    <w:rsid w:val="006D27BB"/>
    <w:rsid w:val="006D5972"/>
    <w:rsid w:val="007308CA"/>
    <w:rsid w:val="0074447B"/>
    <w:rsid w:val="00745F9F"/>
    <w:rsid w:val="00747777"/>
    <w:rsid w:val="007F066B"/>
    <w:rsid w:val="008001A9"/>
    <w:rsid w:val="00812890"/>
    <w:rsid w:val="00824BAB"/>
    <w:rsid w:val="00834355"/>
    <w:rsid w:val="00870755"/>
    <w:rsid w:val="00877292"/>
    <w:rsid w:val="008950DA"/>
    <w:rsid w:val="0089718D"/>
    <w:rsid w:val="008D59CB"/>
    <w:rsid w:val="00922F20"/>
    <w:rsid w:val="00941E66"/>
    <w:rsid w:val="00985D43"/>
    <w:rsid w:val="00990AA7"/>
    <w:rsid w:val="009A6FD2"/>
    <w:rsid w:val="009B7DAB"/>
    <w:rsid w:val="009C66BC"/>
    <w:rsid w:val="009E7B59"/>
    <w:rsid w:val="00A13342"/>
    <w:rsid w:val="00A87763"/>
    <w:rsid w:val="00AB36AF"/>
    <w:rsid w:val="00AC1B12"/>
    <w:rsid w:val="00AC68B9"/>
    <w:rsid w:val="00AD06C0"/>
    <w:rsid w:val="00AE7A17"/>
    <w:rsid w:val="00B070B5"/>
    <w:rsid w:val="00B23267"/>
    <w:rsid w:val="00B77F8D"/>
    <w:rsid w:val="00BC3E9C"/>
    <w:rsid w:val="00BD45BA"/>
    <w:rsid w:val="00C108C4"/>
    <w:rsid w:val="00C24F6C"/>
    <w:rsid w:val="00C33832"/>
    <w:rsid w:val="00C66848"/>
    <w:rsid w:val="00C7051A"/>
    <w:rsid w:val="00C7666D"/>
    <w:rsid w:val="00CC2211"/>
    <w:rsid w:val="00CE6400"/>
    <w:rsid w:val="00D02CC4"/>
    <w:rsid w:val="00D13EC0"/>
    <w:rsid w:val="00D20ADA"/>
    <w:rsid w:val="00DB1FDA"/>
    <w:rsid w:val="00DE1925"/>
    <w:rsid w:val="00DF0D46"/>
    <w:rsid w:val="00DF6774"/>
    <w:rsid w:val="00E045D9"/>
    <w:rsid w:val="00E6399A"/>
    <w:rsid w:val="00E87B2E"/>
    <w:rsid w:val="00EA4F6B"/>
    <w:rsid w:val="00EB11B8"/>
    <w:rsid w:val="00EE7FE2"/>
    <w:rsid w:val="00EF26E4"/>
    <w:rsid w:val="00F003FB"/>
    <w:rsid w:val="00F0735A"/>
    <w:rsid w:val="00F3246C"/>
    <w:rsid w:val="00F40A20"/>
    <w:rsid w:val="00F425AE"/>
    <w:rsid w:val="00F57AC9"/>
    <w:rsid w:val="00F60863"/>
    <w:rsid w:val="00F82221"/>
    <w:rsid w:val="00F929AE"/>
    <w:rsid w:val="00F92C59"/>
    <w:rsid w:val="00FD4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FCF30"/>
  <w15:chartTrackingRefBased/>
  <w15:docId w15:val="{733FAE9E-4CF4-4946-86BA-A9FAD6263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44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47B"/>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7444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447B"/>
    <w:rPr>
      <w:rFonts w:eastAsiaTheme="minorEastAsia"/>
      <w:lang w:val="en-US"/>
    </w:rPr>
  </w:style>
  <w:style w:type="paragraph" w:styleId="ListParagraph">
    <w:name w:val="List Paragraph"/>
    <w:basedOn w:val="Normal"/>
    <w:uiPriority w:val="34"/>
    <w:qFormat/>
    <w:rsid w:val="00FD4882"/>
    <w:pPr>
      <w:ind w:left="720"/>
      <w:contextualSpacing/>
    </w:pPr>
  </w:style>
  <w:style w:type="character" w:styleId="Hyperlink">
    <w:name w:val="Hyperlink"/>
    <w:basedOn w:val="DefaultParagraphFont"/>
    <w:uiPriority w:val="99"/>
    <w:unhideWhenUsed/>
    <w:rsid w:val="00FD4882"/>
    <w:rPr>
      <w:color w:val="0563C1" w:themeColor="hyperlink"/>
      <w:u w:val="single"/>
    </w:rPr>
  </w:style>
  <w:style w:type="character" w:styleId="UnresolvedMention">
    <w:name w:val="Unresolved Mention"/>
    <w:basedOn w:val="DefaultParagraphFont"/>
    <w:uiPriority w:val="99"/>
    <w:semiHidden/>
    <w:unhideWhenUsed/>
    <w:rsid w:val="00FD4882"/>
    <w:rPr>
      <w:color w:val="605E5C"/>
      <w:shd w:val="clear" w:color="auto" w:fill="E1DFDD"/>
    </w:rPr>
  </w:style>
  <w:style w:type="paragraph" w:styleId="TOCHeading">
    <w:name w:val="TOC Heading"/>
    <w:basedOn w:val="Heading1"/>
    <w:next w:val="Normal"/>
    <w:uiPriority w:val="39"/>
    <w:unhideWhenUsed/>
    <w:qFormat/>
    <w:rsid w:val="00403853"/>
    <w:pPr>
      <w:outlineLvl w:val="9"/>
    </w:pPr>
    <w:rPr>
      <w:lang w:val="en-US"/>
    </w:rPr>
  </w:style>
  <w:style w:type="paragraph" w:styleId="TOC1">
    <w:name w:val="toc 1"/>
    <w:basedOn w:val="Normal"/>
    <w:next w:val="Normal"/>
    <w:autoRedefine/>
    <w:uiPriority w:val="39"/>
    <w:unhideWhenUsed/>
    <w:rsid w:val="0040385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elbin.com/belbin-for-teams%20Accessed%20on%204/3/2022" TargetMode="External"/><Relationship Id="rId5" Type="http://schemas.openxmlformats.org/officeDocument/2006/relationships/settings" Target="settings.xml"/><Relationship Id="rId10" Type="http://schemas.openxmlformats.org/officeDocument/2006/relationships/hyperlink" Target="https://doi.org/10.1007/978-3-319-45486-3%20Accessed%20on%203/3/2022" TargetMode="External"/><Relationship Id="rId4" Type="http://schemas.openxmlformats.org/officeDocument/2006/relationships/styles" Target="styles.xml"/><Relationship Id="rId9" Type="http://schemas.openxmlformats.org/officeDocument/2006/relationships/hyperlink" Target="https://www.managementstudygui"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3A043EEC419400CAEBFC5EE3B434FA3"/>
        <w:category>
          <w:name w:val="General"/>
          <w:gallery w:val="placeholder"/>
        </w:category>
        <w:types>
          <w:type w:val="bbPlcHdr"/>
        </w:types>
        <w:behaviors>
          <w:behavior w:val="content"/>
        </w:behaviors>
        <w:guid w:val="{BB545E4F-781F-4270-B146-3A9DF0D78FD3}"/>
      </w:docPartPr>
      <w:docPartBody>
        <w:p w:rsidR="00CA419C" w:rsidRDefault="007C4311" w:rsidP="007C4311">
          <w:pPr>
            <w:pStyle w:val="23A043EEC419400CAEBFC5EE3B434FA3"/>
          </w:pPr>
          <w:r>
            <w:rPr>
              <w:rFonts w:asciiTheme="majorHAnsi" w:eastAsiaTheme="majorEastAsia" w:hAnsiTheme="majorHAnsi" w:cstheme="majorBidi"/>
              <w:caps/>
              <w:color w:val="4472C4" w:themeColor="accent1"/>
              <w:sz w:val="80"/>
              <w:szCs w:val="80"/>
            </w:rPr>
            <w:t>[Document title]</w:t>
          </w:r>
        </w:p>
      </w:docPartBody>
    </w:docPart>
    <w:docPart>
      <w:docPartPr>
        <w:name w:val="31A5DD6CC627446AABE4CDFB2D16C2A2"/>
        <w:category>
          <w:name w:val="General"/>
          <w:gallery w:val="placeholder"/>
        </w:category>
        <w:types>
          <w:type w:val="bbPlcHdr"/>
        </w:types>
        <w:behaviors>
          <w:behavior w:val="content"/>
        </w:behaviors>
        <w:guid w:val="{D0A9DE84-C01B-4981-BC34-FEDBE0826241}"/>
      </w:docPartPr>
      <w:docPartBody>
        <w:p w:rsidR="00CA419C" w:rsidRDefault="007C4311" w:rsidP="007C4311">
          <w:pPr>
            <w:pStyle w:val="31A5DD6CC627446AABE4CDFB2D16C2A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311"/>
    <w:rsid w:val="0015197A"/>
    <w:rsid w:val="002C4094"/>
    <w:rsid w:val="00454CA8"/>
    <w:rsid w:val="0067524C"/>
    <w:rsid w:val="007C4311"/>
    <w:rsid w:val="00C50333"/>
    <w:rsid w:val="00CA419C"/>
    <w:rsid w:val="00DE2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3A043EEC419400CAEBFC5EE3B434FA3">
    <w:name w:val="23A043EEC419400CAEBFC5EE3B434FA3"/>
    <w:rsid w:val="007C4311"/>
  </w:style>
  <w:style w:type="paragraph" w:customStyle="1" w:styleId="31A5DD6CC627446AABE4CDFB2D16C2A2">
    <w:name w:val="31A5DD6CC627446AABE4CDFB2D16C2A2"/>
    <w:rsid w:val="007C43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2022-03-18T00:00:00</PublishDate>
  <Abstract/>
  <CompanyAddress>2112461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881660-C99B-4921-B21F-69D6BC66F0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2030</TotalTime>
  <Pages>13</Pages>
  <Words>3240</Words>
  <Characters>18472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Effective Team Working and Communication (BMSW4002_SWAN)</vt:lpstr>
    </vt:vector>
  </TitlesOfParts>
  <Company>Andrei selaru</Company>
  <LinksUpToDate>false</LinksUpToDate>
  <CharactersWithSpaces>21669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(BMSW4002_SWAN)</dc:title>
  <dc:subject>Component 2</dc:subject>
  <dc:creator>Andrei Selaru</dc:creator>
  <cp:keywords/>
  <dc:description/>
  <cp:lastModifiedBy>Andrei Selaru</cp:lastModifiedBy>
  <cp:revision>9</cp:revision>
  <dcterms:created xsi:type="dcterms:W3CDTF">2022-03-03T14:27:00Z</dcterms:created>
  <dcterms:modified xsi:type="dcterms:W3CDTF">2022-03-17T13:41:00Z</dcterms:modified>
</cp:coreProperties>
</file>