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263"/>
        <w:gridCol w:w="6397"/>
      </w:tblGrid>
      <w:tr w:rsidR="00235C93" w:rsidRPr="00235C93" w14:paraId="443B9617" w14:textId="77777777" w:rsidTr="00E27DEB">
        <w:tc>
          <w:tcPr>
            <w:tcW w:w="2263" w:type="dxa"/>
          </w:tcPr>
          <w:p w14:paraId="3CD674BF" w14:textId="77777777" w:rsidR="00235C93" w:rsidRPr="00235C93" w:rsidRDefault="00235C93" w:rsidP="00E27DEB">
            <w:pPr>
              <w:pStyle w:val="fixed"/>
              <w:ind w:left="0" w:firstLine="0"/>
              <w:rPr>
                <w:rFonts w:asciiTheme="minorBidi" w:hAnsiTheme="minorBidi" w:cstheme="minorBidi"/>
                <w:sz w:val="22"/>
                <w:szCs w:val="22"/>
              </w:rPr>
            </w:pPr>
            <w:r w:rsidRPr="00235C93">
              <w:rPr>
                <w:rFonts w:asciiTheme="minorBidi" w:hAnsiTheme="minorBidi" w:cstheme="minorBidi"/>
                <w:sz w:val="22"/>
                <w:szCs w:val="22"/>
              </w:rPr>
              <w:t>Module Code</w:t>
            </w:r>
          </w:p>
        </w:tc>
        <w:tc>
          <w:tcPr>
            <w:tcW w:w="6397" w:type="dxa"/>
          </w:tcPr>
          <w:p w14:paraId="0A49973C" w14:textId="77777777" w:rsidR="00235C93" w:rsidRPr="00235C93" w:rsidRDefault="00235C93" w:rsidP="00E27DEB">
            <w:pPr>
              <w:pStyle w:val="fixed"/>
              <w:ind w:left="0" w:firstLine="0"/>
              <w:rPr>
                <w:rFonts w:asciiTheme="minorBidi" w:hAnsiTheme="minorBidi" w:cstheme="minorBidi"/>
                <w:sz w:val="22"/>
                <w:szCs w:val="22"/>
              </w:rPr>
            </w:pPr>
            <w:r w:rsidRPr="00235C93">
              <w:rPr>
                <w:rFonts w:asciiTheme="minorBidi" w:hAnsiTheme="minorBidi" w:cstheme="minorBidi"/>
                <w:sz w:val="22"/>
                <w:szCs w:val="22"/>
              </w:rPr>
              <w:t>ECAY6005 / ECAY6005D</w:t>
            </w:r>
          </w:p>
        </w:tc>
      </w:tr>
      <w:tr w:rsidR="00235C93" w:rsidRPr="00235C93" w14:paraId="46ACB388" w14:textId="77777777" w:rsidTr="00E27DEB">
        <w:tc>
          <w:tcPr>
            <w:tcW w:w="2263" w:type="dxa"/>
          </w:tcPr>
          <w:p w14:paraId="3CF9BA29" w14:textId="77777777" w:rsidR="00235C93" w:rsidRPr="00235C93" w:rsidRDefault="00235C93" w:rsidP="00E27DEB">
            <w:pPr>
              <w:pStyle w:val="fixed"/>
              <w:ind w:left="0" w:firstLine="0"/>
              <w:rPr>
                <w:rFonts w:asciiTheme="minorBidi" w:hAnsiTheme="minorBidi" w:cstheme="minorBidi"/>
                <w:sz w:val="22"/>
                <w:szCs w:val="22"/>
              </w:rPr>
            </w:pPr>
            <w:r w:rsidRPr="00235C93">
              <w:rPr>
                <w:rFonts w:asciiTheme="minorBidi" w:hAnsiTheme="minorBidi" w:cstheme="minorBidi"/>
                <w:sz w:val="22"/>
                <w:szCs w:val="22"/>
              </w:rPr>
              <w:t>Title</w:t>
            </w:r>
          </w:p>
        </w:tc>
        <w:tc>
          <w:tcPr>
            <w:tcW w:w="6397" w:type="dxa"/>
          </w:tcPr>
          <w:p w14:paraId="53678D83" w14:textId="77777777" w:rsidR="00235C93" w:rsidRPr="00235C93" w:rsidRDefault="00235C93" w:rsidP="00E27DEB">
            <w:pPr>
              <w:pStyle w:val="fixed"/>
              <w:ind w:left="0" w:firstLine="0"/>
              <w:rPr>
                <w:rFonts w:asciiTheme="minorBidi" w:hAnsiTheme="minorBidi" w:cstheme="minorBidi"/>
                <w:sz w:val="22"/>
                <w:szCs w:val="22"/>
              </w:rPr>
            </w:pPr>
            <w:r w:rsidRPr="00235C93">
              <w:rPr>
                <w:rFonts w:asciiTheme="minorBidi" w:hAnsiTheme="minorBidi" w:cstheme="minorBidi"/>
                <w:sz w:val="22"/>
                <w:szCs w:val="22"/>
              </w:rPr>
              <w:t xml:space="preserve">Relationships, Communication and Families in Contemporary Society </w:t>
            </w:r>
          </w:p>
        </w:tc>
      </w:tr>
      <w:tr w:rsidR="00235C93" w:rsidRPr="00235C93" w14:paraId="5B98EF50" w14:textId="77777777" w:rsidTr="00E27DEB">
        <w:tc>
          <w:tcPr>
            <w:tcW w:w="2263" w:type="dxa"/>
          </w:tcPr>
          <w:p w14:paraId="6A70332F" w14:textId="77777777" w:rsidR="00235C93" w:rsidRPr="00235C93" w:rsidRDefault="00235C93" w:rsidP="00E27DEB">
            <w:pPr>
              <w:pStyle w:val="fixed"/>
              <w:ind w:left="0" w:firstLine="0"/>
              <w:rPr>
                <w:rFonts w:asciiTheme="minorBidi" w:hAnsiTheme="minorBidi" w:cstheme="minorBidi"/>
                <w:sz w:val="22"/>
                <w:szCs w:val="22"/>
              </w:rPr>
            </w:pPr>
            <w:r w:rsidRPr="00235C93">
              <w:rPr>
                <w:rFonts w:asciiTheme="minorBidi" w:hAnsiTheme="minorBidi" w:cstheme="minorBidi"/>
                <w:sz w:val="22"/>
                <w:szCs w:val="22"/>
              </w:rPr>
              <w:t>Date</w:t>
            </w:r>
          </w:p>
        </w:tc>
        <w:sdt>
          <w:sdtPr>
            <w:rPr>
              <w:rFonts w:asciiTheme="minorBidi" w:hAnsiTheme="minorBidi" w:cstheme="minorBidi"/>
              <w:sz w:val="22"/>
              <w:szCs w:val="22"/>
            </w:rPr>
            <w:id w:val="85195635"/>
            <w:placeholder>
              <w:docPart w:val="B962CD200D184C9B8B00D459D7E5038D"/>
            </w:placeholder>
            <w:date w:fullDate="2023-06-07T00:00:00Z">
              <w:dateFormat w:val="dd/MM/yyyy"/>
              <w:lid w:val="en-GB"/>
              <w:storeMappedDataAs w:val="dateTime"/>
              <w:calendar w:val="gregorian"/>
            </w:date>
          </w:sdtPr>
          <w:sdtContent>
            <w:tc>
              <w:tcPr>
                <w:tcW w:w="6397" w:type="dxa"/>
              </w:tcPr>
              <w:p w14:paraId="6D68768D" w14:textId="77777777" w:rsidR="00235C93" w:rsidRPr="00235C93" w:rsidRDefault="00235C93" w:rsidP="00E27DEB">
                <w:pPr>
                  <w:pStyle w:val="fixed"/>
                  <w:ind w:left="0" w:firstLine="0"/>
                  <w:rPr>
                    <w:rFonts w:asciiTheme="minorBidi" w:hAnsiTheme="minorBidi" w:cstheme="minorBidi"/>
                    <w:sz w:val="22"/>
                    <w:szCs w:val="22"/>
                  </w:rPr>
                </w:pPr>
                <w:r w:rsidRPr="00235C93">
                  <w:rPr>
                    <w:rFonts w:asciiTheme="minorBidi" w:hAnsiTheme="minorBidi" w:cstheme="minorBidi"/>
                    <w:sz w:val="22"/>
                    <w:szCs w:val="22"/>
                  </w:rPr>
                  <w:t>07/06/2023</w:t>
                </w:r>
              </w:p>
            </w:tc>
          </w:sdtContent>
        </w:sdt>
      </w:tr>
      <w:tr w:rsidR="00235C93" w:rsidRPr="00235C93" w14:paraId="05770523" w14:textId="77777777" w:rsidTr="00E27DEB">
        <w:tc>
          <w:tcPr>
            <w:tcW w:w="2263" w:type="dxa"/>
          </w:tcPr>
          <w:p w14:paraId="1521C614" w14:textId="77777777" w:rsidR="00235C93" w:rsidRPr="00235C93" w:rsidRDefault="00235C93" w:rsidP="00E27DEB">
            <w:pPr>
              <w:pStyle w:val="fixed"/>
              <w:ind w:left="0" w:firstLine="0"/>
              <w:rPr>
                <w:rFonts w:asciiTheme="minorBidi" w:hAnsiTheme="minorBidi" w:cstheme="minorBidi"/>
                <w:sz w:val="22"/>
                <w:szCs w:val="22"/>
              </w:rPr>
            </w:pPr>
            <w:r w:rsidRPr="00235C93">
              <w:rPr>
                <w:rFonts w:asciiTheme="minorBidi" w:hAnsiTheme="minorBidi" w:cstheme="minorBidi"/>
                <w:sz w:val="22"/>
                <w:szCs w:val="22"/>
              </w:rPr>
              <w:t>Level</w:t>
            </w:r>
          </w:p>
        </w:tc>
        <w:sdt>
          <w:sdtPr>
            <w:rPr>
              <w:rFonts w:asciiTheme="minorBidi" w:hAnsiTheme="minorBidi" w:cstheme="minorBidi"/>
              <w:sz w:val="22"/>
              <w:szCs w:val="22"/>
            </w:rPr>
            <w:id w:val="-336155602"/>
            <w:placeholder>
              <w:docPart w:val="2704E2DB3F204E0DA0023F851ED8580E"/>
            </w:placeholder>
            <w:comboBox>
              <w:listItem w:value="Choose an item."/>
              <w:listItem w:displayText="3" w:value="3"/>
              <w:listItem w:displayText="4" w:value="4"/>
              <w:listItem w:displayText="5" w:value="5"/>
              <w:listItem w:displayText="6" w:value="6"/>
              <w:listItem w:displayText="7" w:value="7"/>
            </w:comboBox>
          </w:sdtPr>
          <w:sdtContent>
            <w:tc>
              <w:tcPr>
                <w:tcW w:w="6397" w:type="dxa"/>
              </w:tcPr>
              <w:p w14:paraId="4BB8A3F7" w14:textId="77777777" w:rsidR="00235C93" w:rsidRPr="00235C93" w:rsidRDefault="00235C93" w:rsidP="00E27DEB">
                <w:pPr>
                  <w:pStyle w:val="fixed"/>
                  <w:ind w:left="0" w:firstLine="0"/>
                  <w:rPr>
                    <w:rFonts w:asciiTheme="minorBidi" w:hAnsiTheme="minorBidi" w:cstheme="minorBidi"/>
                    <w:sz w:val="22"/>
                    <w:szCs w:val="22"/>
                  </w:rPr>
                </w:pPr>
                <w:r w:rsidRPr="00235C93">
                  <w:rPr>
                    <w:rFonts w:asciiTheme="minorBidi" w:hAnsiTheme="minorBidi" w:cstheme="minorBidi"/>
                    <w:sz w:val="22"/>
                    <w:szCs w:val="22"/>
                  </w:rPr>
                  <w:t>6</w:t>
                </w:r>
              </w:p>
            </w:tc>
          </w:sdtContent>
        </w:sdt>
      </w:tr>
      <w:tr w:rsidR="00235C93" w:rsidRPr="00235C93" w14:paraId="1E8028AF" w14:textId="77777777" w:rsidTr="00E27DEB">
        <w:tc>
          <w:tcPr>
            <w:tcW w:w="2263" w:type="dxa"/>
          </w:tcPr>
          <w:p w14:paraId="420CD15A" w14:textId="77777777" w:rsidR="00235C93" w:rsidRPr="00235C93" w:rsidRDefault="00235C93" w:rsidP="00E27DEB">
            <w:pPr>
              <w:pStyle w:val="fixed"/>
              <w:ind w:left="0" w:firstLine="0"/>
              <w:rPr>
                <w:rFonts w:asciiTheme="minorBidi" w:hAnsiTheme="minorBidi" w:cstheme="minorBidi"/>
                <w:sz w:val="22"/>
                <w:szCs w:val="22"/>
              </w:rPr>
            </w:pPr>
            <w:r w:rsidRPr="00235C93">
              <w:rPr>
                <w:rFonts w:asciiTheme="minorBidi" w:hAnsiTheme="minorBidi" w:cstheme="minorBidi"/>
                <w:sz w:val="22"/>
                <w:szCs w:val="22"/>
              </w:rPr>
              <w:t>Credits</w:t>
            </w:r>
          </w:p>
        </w:tc>
        <w:tc>
          <w:tcPr>
            <w:tcW w:w="6397" w:type="dxa"/>
          </w:tcPr>
          <w:p w14:paraId="00C84809" w14:textId="77777777" w:rsidR="00235C93" w:rsidRPr="00235C93" w:rsidRDefault="00235C93" w:rsidP="00E27DEB">
            <w:pPr>
              <w:pStyle w:val="fixed"/>
              <w:ind w:left="0" w:firstLine="0"/>
              <w:rPr>
                <w:rFonts w:asciiTheme="minorBidi" w:hAnsiTheme="minorBidi" w:cstheme="minorBidi"/>
                <w:sz w:val="22"/>
                <w:szCs w:val="22"/>
              </w:rPr>
            </w:pPr>
            <w:r w:rsidRPr="00235C93">
              <w:rPr>
                <w:rFonts w:asciiTheme="minorBidi" w:hAnsiTheme="minorBidi" w:cstheme="minorBidi"/>
                <w:sz w:val="22"/>
                <w:szCs w:val="22"/>
              </w:rPr>
              <w:t>20</w:t>
            </w:r>
          </w:p>
        </w:tc>
      </w:tr>
      <w:tr w:rsidR="00235C93" w:rsidRPr="00235C93" w14:paraId="740B46CB" w14:textId="77777777" w:rsidTr="00E27DEB">
        <w:tc>
          <w:tcPr>
            <w:tcW w:w="2263" w:type="dxa"/>
          </w:tcPr>
          <w:p w14:paraId="35A589E2" w14:textId="77777777" w:rsidR="00235C93" w:rsidRPr="00235C93" w:rsidRDefault="00235C93" w:rsidP="00E27DEB">
            <w:pPr>
              <w:pStyle w:val="fixed"/>
              <w:ind w:left="0" w:firstLine="0"/>
              <w:rPr>
                <w:rFonts w:asciiTheme="minorBidi" w:hAnsiTheme="minorBidi" w:cstheme="minorBidi"/>
                <w:sz w:val="22"/>
                <w:szCs w:val="22"/>
              </w:rPr>
            </w:pPr>
            <w:r w:rsidRPr="00235C93">
              <w:rPr>
                <w:rFonts w:asciiTheme="minorBidi" w:hAnsiTheme="minorBidi" w:cstheme="minorBidi"/>
                <w:sz w:val="22"/>
                <w:szCs w:val="22"/>
              </w:rPr>
              <w:t>Pre-Requisites</w:t>
            </w:r>
          </w:p>
        </w:tc>
        <w:tc>
          <w:tcPr>
            <w:tcW w:w="6397" w:type="dxa"/>
          </w:tcPr>
          <w:p w14:paraId="2AA76CF2" w14:textId="77777777" w:rsidR="00235C93" w:rsidRPr="00235C93" w:rsidRDefault="00235C93" w:rsidP="00E27DEB">
            <w:pPr>
              <w:pStyle w:val="fixed"/>
              <w:ind w:left="0" w:firstLine="0"/>
              <w:rPr>
                <w:rFonts w:asciiTheme="minorBidi" w:hAnsiTheme="minorBidi" w:cstheme="minorBidi"/>
                <w:sz w:val="22"/>
                <w:szCs w:val="22"/>
              </w:rPr>
            </w:pPr>
            <w:r w:rsidRPr="00235C93">
              <w:rPr>
                <w:rFonts w:asciiTheme="minorBidi" w:hAnsiTheme="minorBidi" w:cstheme="minorBidi"/>
                <w:sz w:val="22"/>
                <w:szCs w:val="22"/>
              </w:rPr>
              <w:t>None</w:t>
            </w:r>
          </w:p>
        </w:tc>
      </w:tr>
    </w:tbl>
    <w:p w14:paraId="6FA7D381" w14:textId="77777777" w:rsidR="00235C93" w:rsidRPr="00235C93" w:rsidRDefault="00235C93" w:rsidP="00235C93">
      <w:pPr>
        <w:pBdr>
          <w:bottom w:val="single" w:sz="6" w:space="1" w:color="auto"/>
        </w:pBdr>
        <w:spacing w:after="0"/>
        <w:rPr>
          <w:rFonts w:asciiTheme="minorBidi" w:hAnsiTheme="minorBidi" w:cstheme="minorBidi"/>
        </w:rPr>
      </w:pPr>
    </w:p>
    <w:p w14:paraId="1469DC26" w14:textId="77777777" w:rsidR="00235C93" w:rsidRPr="00235C93" w:rsidRDefault="00235C93" w:rsidP="00235C93">
      <w:pPr>
        <w:pStyle w:val="bullet"/>
        <w:overflowPunct/>
        <w:autoSpaceDE/>
        <w:autoSpaceDN/>
        <w:adjustRightInd/>
        <w:spacing w:before="0"/>
        <w:ind w:left="0" w:firstLine="0"/>
        <w:textAlignment w:val="auto"/>
        <w:rPr>
          <w:rFonts w:asciiTheme="minorBidi" w:hAnsiTheme="minorBidi" w:cstheme="minorBidi"/>
          <w:b/>
          <w:sz w:val="22"/>
          <w:szCs w:val="22"/>
        </w:rPr>
      </w:pPr>
    </w:p>
    <w:p w14:paraId="3C2F6104" w14:textId="77777777" w:rsidR="00235C93" w:rsidRPr="00235C93" w:rsidRDefault="00235C93" w:rsidP="00235C93">
      <w:pPr>
        <w:pStyle w:val="bullet"/>
        <w:overflowPunct/>
        <w:autoSpaceDE/>
        <w:autoSpaceDN/>
        <w:adjustRightInd/>
        <w:spacing w:before="0"/>
        <w:ind w:left="0" w:firstLine="0"/>
        <w:textAlignment w:val="auto"/>
        <w:rPr>
          <w:rFonts w:asciiTheme="minorBidi" w:hAnsiTheme="minorBidi" w:cstheme="minorBidi"/>
          <w:b/>
          <w:sz w:val="22"/>
          <w:szCs w:val="22"/>
        </w:rPr>
      </w:pPr>
      <w:r w:rsidRPr="00235C93">
        <w:rPr>
          <w:rFonts w:asciiTheme="minorBidi" w:hAnsiTheme="minorBidi" w:cstheme="minorBidi"/>
          <w:b/>
          <w:sz w:val="22"/>
          <w:szCs w:val="22"/>
        </w:rPr>
        <w:t>AIM(S)</w:t>
      </w:r>
    </w:p>
    <w:p w14:paraId="00A9ADAD" w14:textId="77777777" w:rsidR="00235C93" w:rsidRPr="00235C93" w:rsidRDefault="00235C93" w:rsidP="00235C93">
      <w:pPr>
        <w:pStyle w:val="bullet"/>
        <w:numPr>
          <w:ilvl w:val="0"/>
          <w:numId w:val="1"/>
        </w:numPr>
        <w:overflowPunct/>
        <w:autoSpaceDE/>
        <w:autoSpaceDN/>
        <w:adjustRightInd/>
        <w:spacing w:before="240"/>
        <w:ind w:left="851" w:hanging="567"/>
        <w:textAlignment w:val="auto"/>
        <w:rPr>
          <w:rFonts w:asciiTheme="minorBidi" w:hAnsiTheme="minorBidi" w:cstheme="minorBidi"/>
          <w:sz w:val="22"/>
          <w:szCs w:val="22"/>
        </w:rPr>
      </w:pPr>
      <w:r w:rsidRPr="00235C93">
        <w:rPr>
          <w:rFonts w:asciiTheme="minorBidi" w:hAnsiTheme="minorBidi" w:cstheme="minorBidi"/>
          <w:sz w:val="22"/>
          <w:szCs w:val="22"/>
        </w:rPr>
        <w:t>To allow students to explore the contested nature of individual identity and the concept of families as portrayed in contemporary society.</w:t>
      </w:r>
    </w:p>
    <w:p w14:paraId="08786373" w14:textId="77777777" w:rsidR="00235C93" w:rsidRPr="00235C93" w:rsidRDefault="00235C93" w:rsidP="00235C93">
      <w:pPr>
        <w:pStyle w:val="bullet"/>
        <w:overflowPunct/>
        <w:autoSpaceDE/>
        <w:autoSpaceDN/>
        <w:adjustRightInd/>
        <w:spacing w:before="0"/>
        <w:ind w:left="0" w:firstLine="0"/>
        <w:textAlignment w:val="auto"/>
        <w:rPr>
          <w:rFonts w:asciiTheme="minorBidi" w:hAnsiTheme="minorBidi" w:cstheme="minorBidi"/>
          <w:sz w:val="22"/>
          <w:szCs w:val="22"/>
        </w:rPr>
      </w:pPr>
    </w:p>
    <w:p w14:paraId="0D8BDC98" w14:textId="77777777" w:rsidR="00235C93" w:rsidRPr="00235C93" w:rsidRDefault="00235C93" w:rsidP="00235C93">
      <w:pPr>
        <w:pStyle w:val="bullet"/>
        <w:overflowPunct/>
        <w:autoSpaceDE/>
        <w:autoSpaceDN/>
        <w:adjustRightInd/>
        <w:spacing w:before="0"/>
        <w:ind w:left="0" w:firstLine="0"/>
        <w:textAlignment w:val="auto"/>
        <w:rPr>
          <w:rFonts w:asciiTheme="minorBidi" w:hAnsiTheme="minorBidi" w:cstheme="minorBidi"/>
          <w:b/>
          <w:sz w:val="22"/>
          <w:szCs w:val="22"/>
        </w:rPr>
      </w:pPr>
      <w:r w:rsidRPr="00235C93">
        <w:rPr>
          <w:rFonts w:asciiTheme="minorBidi" w:hAnsiTheme="minorBidi" w:cstheme="minorBidi"/>
          <w:b/>
          <w:sz w:val="22"/>
          <w:szCs w:val="22"/>
        </w:rPr>
        <w:t>LEARNING OUTCOMES</w:t>
      </w:r>
    </w:p>
    <w:p w14:paraId="499A5978" w14:textId="77777777" w:rsidR="00235C93" w:rsidRPr="00235C93" w:rsidRDefault="00235C93" w:rsidP="00235C93">
      <w:pPr>
        <w:spacing w:after="0"/>
        <w:rPr>
          <w:rFonts w:asciiTheme="minorBidi" w:hAnsiTheme="minorBidi" w:cstheme="minorBidi"/>
          <w:b/>
        </w:rPr>
      </w:pPr>
    </w:p>
    <w:p w14:paraId="4167332A" w14:textId="77777777" w:rsidR="00235C93" w:rsidRPr="00235C93" w:rsidRDefault="00235C93" w:rsidP="00235C93">
      <w:pPr>
        <w:spacing w:after="0"/>
        <w:rPr>
          <w:rFonts w:asciiTheme="minorBidi" w:hAnsiTheme="minorBidi" w:cstheme="minorBidi"/>
        </w:rPr>
      </w:pPr>
      <w:r w:rsidRPr="00235C93">
        <w:rPr>
          <w:rFonts w:asciiTheme="minorBidi" w:hAnsiTheme="minorBidi" w:cstheme="minorBidi"/>
        </w:rPr>
        <w:t>Upon the successful completion of this module, the student should be able to:</w:t>
      </w:r>
    </w:p>
    <w:p w14:paraId="2F2296E5" w14:textId="77777777" w:rsidR="00235C93" w:rsidRPr="00235C93" w:rsidRDefault="00235C93" w:rsidP="00235C93">
      <w:pPr>
        <w:pStyle w:val="bullet"/>
        <w:numPr>
          <w:ilvl w:val="0"/>
          <w:numId w:val="1"/>
        </w:numPr>
        <w:overflowPunct/>
        <w:autoSpaceDE/>
        <w:autoSpaceDN/>
        <w:adjustRightInd/>
        <w:spacing w:before="240"/>
        <w:ind w:left="851" w:hanging="567"/>
        <w:textAlignment w:val="auto"/>
        <w:rPr>
          <w:rFonts w:asciiTheme="minorBidi" w:hAnsiTheme="minorBidi" w:cstheme="minorBidi"/>
          <w:sz w:val="22"/>
          <w:szCs w:val="22"/>
        </w:rPr>
      </w:pPr>
      <w:r w:rsidRPr="00235C93">
        <w:rPr>
          <w:rFonts w:asciiTheme="minorBidi" w:hAnsiTheme="minorBidi" w:cstheme="minorBidi"/>
          <w:sz w:val="22"/>
          <w:szCs w:val="22"/>
        </w:rPr>
        <w:t>critically reflect upon the various representations of what constitutes ‘family’ in the 21st century;</w:t>
      </w:r>
    </w:p>
    <w:p w14:paraId="5D03915A" w14:textId="77777777" w:rsidR="00235C93" w:rsidRPr="00235C93" w:rsidRDefault="00235C93" w:rsidP="00235C93">
      <w:pPr>
        <w:pStyle w:val="bullet"/>
        <w:numPr>
          <w:ilvl w:val="0"/>
          <w:numId w:val="1"/>
        </w:numPr>
        <w:overflowPunct/>
        <w:autoSpaceDE/>
        <w:autoSpaceDN/>
        <w:adjustRightInd/>
        <w:spacing w:before="240"/>
        <w:ind w:left="851" w:hanging="567"/>
        <w:textAlignment w:val="auto"/>
        <w:rPr>
          <w:rFonts w:asciiTheme="minorBidi" w:hAnsiTheme="minorBidi" w:cstheme="minorBidi"/>
          <w:sz w:val="22"/>
          <w:szCs w:val="22"/>
        </w:rPr>
      </w:pPr>
      <w:r w:rsidRPr="00235C93">
        <w:rPr>
          <w:rFonts w:asciiTheme="minorBidi" w:hAnsiTheme="minorBidi" w:cstheme="minorBidi"/>
          <w:sz w:val="22"/>
          <w:szCs w:val="22"/>
        </w:rPr>
        <w:t>critically explore the relationship between the individual, ‘family’ and contemporary society;</w:t>
      </w:r>
    </w:p>
    <w:p w14:paraId="6CEC1271" w14:textId="77777777" w:rsidR="00235C93" w:rsidRPr="00235C93" w:rsidRDefault="00235C93" w:rsidP="00235C93">
      <w:pPr>
        <w:pStyle w:val="bullet"/>
        <w:numPr>
          <w:ilvl w:val="0"/>
          <w:numId w:val="1"/>
        </w:numPr>
        <w:overflowPunct/>
        <w:autoSpaceDE/>
        <w:autoSpaceDN/>
        <w:adjustRightInd/>
        <w:spacing w:before="240"/>
        <w:ind w:left="851" w:hanging="567"/>
        <w:textAlignment w:val="auto"/>
        <w:rPr>
          <w:rFonts w:asciiTheme="minorBidi" w:hAnsiTheme="minorBidi" w:cstheme="minorBidi"/>
          <w:sz w:val="22"/>
          <w:szCs w:val="22"/>
        </w:rPr>
      </w:pPr>
      <w:r w:rsidRPr="00235C93">
        <w:rPr>
          <w:rFonts w:asciiTheme="minorBidi" w:hAnsiTheme="minorBidi" w:cstheme="minorBidi"/>
          <w:sz w:val="22"/>
          <w:szCs w:val="22"/>
        </w:rPr>
        <w:t>critically reflect upon why there are tensions between representations of the individual, family and contemporary society in the post-modern age.</w:t>
      </w:r>
    </w:p>
    <w:p w14:paraId="378C76B5" w14:textId="77777777" w:rsidR="00235C93" w:rsidRPr="00235C93" w:rsidRDefault="00235C93" w:rsidP="00235C93">
      <w:pPr>
        <w:pStyle w:val="bullet"/>
        <w:overflowPunct/>
        <w:autoSpaceDE/>
        <w:autoSpaceDN/>
        <w:adjustRightInd/>
        <w:spacing w:before="240"/>
        <w:ind w:left="851" w:firstLine="0"/>
        <w:textAlignment w:val="auto"/>
        <w:rPr>
          <w:rFonts w:asciiTheme="minorBidi" w:hAnsiTheme="minorBidi" w:cstheme="minorBidi"/>
          <w:sz w:val="22"/>
          <w:szCs w:val="22"/>
        </w:rPr>
      </w:pPr>
    </w:p>
    <w:p w14:paraId="22B2C8C2" w14:textId="77777777" w:rsidR="00235C93" w:rsidRPr="00235C93" w:rsidRDefault="00235C93" w:rsidP="00235C93">
      <w:pPr>
        <w:pStyle w:val="fixed"/>
        <w:jc w:val="both"/>
        <w:rPr>
          <w:rFonts w:asciiTheme="minorBidi" w:hAnsiTheme="minorBidi" w:cstheme="minorBidi"/>
          <w:sz w:val="22"/>
          <w:szCs w:val="22"/>
        </w:rPr>
      </w:pPr>
      <w:r w:rsidRPr="00235C93">
        <w:rPr>
          <w:rFonts w:asciiTheme="minorBidi" w:hAnsiTheme="minorBidi" w:cstheme="minorBidi"/>
          <w:sz w:val="22"/>
          <w:szCs w:val="22"/>
        </w:rPr>
        <w:t>INDICATIVE CONTENT</w:t>
      </w:r>
    </w:p>
    <w:p w14:paraId="3FCC8D7F" w14:textId="77777777" w:rsidR="00235C93" w:rsidRPr="00235C93" w:rsidRDefault="00235C93" w:rsidP="00235C93">
      <w:pPr>
        <w:pStyle w:val="bullet"/>
        <w:numPr>
          <w:ilvl w:val="0"/>
          <w:numId w:val="1"/>
        </w:numPr>
        <w:overflowPunct/>
        <w:autoSpaceDE/>
        <w:autoSpaceDN/>
        <w:adjustRightInd/>
        <w:spacing w:before="240"/>
        <w:ind w:left="851" w:hanging="567"/>
        <w:textAlignment w:val="auto"/>
        <w:rPr>
          <w:rFonts w:asciiTheme="minorBidi" w:hAnsiTheme="minorBidi" w:cstheme="minorBidi"/>
          <w:sz w:val="22"/>
          <w:szCs w:val="22"/>
        </w:rPr>
      </w:pPr>
      <w:r w:rsidRPr="00235C93">
        <w:rPr>
          <w:rFonts w:asciiTheme="minorBidi" w:hAnsiTheme="minorBidi" w:cstheme="minorBidi"/>
          <w:sz w:val="22"/>
          <w:szCs w:val="22"/>
        </w:rPr>
        <w:t xml:space="preserve">Considerations of the framing of what constitutes ‘family’ both historically and culturally. The role of narratives of hetero-normatively in the construction of identity and families in a modern world. </w:t>
      </w:r>
    </w:p>
    <w:p w14:paraId="255D24DE" w14:textId="77777777" w:rsidR="00235C93" w:rsidRPr="00235C93" w:rsidRDefault="00235C93" w:rsidP="00235C93">
      <w:pPr>
        <w:pStyle w:val="bullet"/>
        <w:numPr>
          <w:ilvl w:val="0"/>
          <w:numId w:val="1"/>
        </w:numPr>
        <w:overflowPunct/>
        <w:autoSpaceDE/>
        <w:autoSpaceDN/>
        <w:adjustRightInd/>
        <w:spacing w:before="240"/>
        <w:ind w:left="851" w:hanging="567"/>
        <w:textAlignment w:val="auto"/>
        <w:rPr>
          <w:rFonts w:asciiTheme="minorBidi" w:hAnsiTheme="minorBidi" w:cstheme="minorBidi"/>
          <w:sz w:val="22"/>
          <w:szCs w:val="22"/>
        </w:rPr>
      </w:pPr>
      <w:r w:rsidRPr="00235C93">
        <w:rPr>
          <w:rFonts w:asciiTheme="minorBidi" w:hAnsiTheme="minorBidi" w:cstheme="minorBidi"/>
          <w:sz w:val="22"/>
          <w:szCs w:val="22"/>
        </w:rPr>
        <w:t>Critical discussion of industrialisation and modernisation, sexual orientation, gender, disability, class and poverty, demographic change, social divisions, family and state and impact upon family values. Legislation, policy and welfare implications for the modern family/individual. An exploration of the relevance family has within our modern sustainable society.</w:t>
      </w:r>
    </w:p>
    <w:p w14:paraId="015C296D" w14:textId="77777777" w:rsidR="00235C93" w:rsidRPr="00235C93" w:rsidRDefault="00235C93" w:rsidP="00235C93">
      <w:pPr>
        <w:pStyle w:val="bullet"/>
        <w:numPr>
          <w:ilvl w:val="0"/>
          <w:numId w:val="1"/>
        </w:numPr>
        <w:overflowPunct/>
        <w:autoSpaceDE/>
        <w:autoSpaceDN/>
        <w:adjustRightInd/>
        <w:spacing w:before="240"/>
        <w:ind w:left="851" w:hanging="567"/>
        <w:textAlignment w:val="auto"/>
        <w:rPr>
          <w:rFonts w:asciiTheme="minorBidi" w:hAnsiTheme="minorBidi" w:cstheme="minorBidi"/>
          <w:sz w:val="22"/>
          <w:szCs w:val="22"/>
        </w:rPr>
      </w:pPr>
      <w:r w:rsidRPr="00235C93">
        <w:rPr>
          <w:rFonts w:asciiTheme="minorBidi" w:hAnsiTheme="minorBidi" w:cstheme="minorBidi"/>
          <w:sz w:val="22"/>
          <w:szCs w:val="22"/>
        </w:rPr>
        <w:t>Theoretical links to patriarchy, ideal family, work orientations, sex-role ideology, employment, occupational choice. Consideration of what it means to be part of a family in the Post-Modern Age. Investigating the tensions within the family over the life course.</w:t>
      </w:r>
    </w:p>
    <w:p w14:paraId="47ADE6BB" w14:textId="77777777" w:rsidR="00235C93" w:rsidRPr="00235C93" w:rsidRDefault="00235C93" w:rsidP="00235C93">
      <w:pPr>
        <w:pStyle w:val="bullet"/>
        <w:numPr>
          <w:ilvl w:val="0"/>
          <w:numId w:val="1"/>
        </w:numPr>
        <w:overflowPunct/>
        <w:autoSpaceDE/>
        <w:autoSpaceDN/>
        <w:adjustRightInd/>
        <w:spacing w:before="240"/>
        <w:ind w:left="851" w:hanging="567"/>
        <w:textAlignment w:val="auto"/>
        <w:rPr>
          <w:rFonts w:asciiTheme="minorBidi" w:hAnsiTheme="minorBidi" w:cstheme="minorBidi"/>
          <w:sz w:val="22"/>
          <w:szCs w:val="22"/>
        </w:rPr>
      </w:pPr>
      <w:r w:rsidRPr="00235C93">
        <w:rPr>
          <w:rFonts w:asciiTheme="minorBidi" w:hAnsiTheme="minorBidi" w:cstheme="minorBidi"/>
          <w:sz w:val="22"/>
          <w:szCs w:val="22"/>
        </w:rPr>
        <w:t>Exploration of the role of multi-media, social media, broadcasting, narrowcasting and other forms of communication on the perceptions of society with regard to individual identity and the nature of the ‘family’.</w:t>
      </w:r>
    </w:p>
    <w:p w14:paraId="75796D3F" w14:textId="77777777" w:rsidR="00235C93" w:rsidRPr="00235C93" w:rsidRDefault="00235C93" w:rsidP="00235C93">
      <w:pPr>
        <w:spacing w:after="0"/>
        <w:rPr>
          <w:rFonts w:asciiTheme="minorBidi" w:hAnsiTheme="minorBidi" w:cstheme="minorBidi"/>
        </w:rPr>
      </w:pPr>
    </w:p>
    <w:p w14:paraId="4E6102F8" w14:textId="77777777" w:rsidR="00235C93" w:rsidRPr="00235C93" w:rsidRDefault="00235C93" w:rsidP="00235C93">
      <w:pPr>
        <w:spacing w:after="0" w:line="240" w:lineRule="auto"/>
        <w:rPr>
          <w:rFonts w:asciiTheme="minorBidi" w:eastAsia="Times New Roman" w:hAnsiTheme="minorBidi" w:cstheme="minorBidi"/>
          <w:b/>
          <w:lang w:val="en-GB" w:eastAsia="en-GB"/>
        </w:rPr>
      </w:pPr>
      <w:r w:rsidRPr="00235C93">
        <w:rPr>
          <w:rFonts w:asciiTheme="minorBidi" w:hAnsiTheme="minorBidi" w:cstheme="minorBidi"/>
        </w:rPr>
        <w:br w:type="page"/>
      </w:r>
    </w:p>
    <w:p w14:paraId="7ABBD24F" w14:textId="77777777" w:rsidR="00235C93" w:rsidRPr="00235C93" w:rsidRDefault="00235C93" w:rsidP="00235C93">
      <w:pPr>
        <w:pStyle w:val="fixed"/>
        <w:ind w:left="0" w:firstLine="0"/>
        <w:rPr>
          <w:rFonts w:asciiTheme="minorBidi" w:hAnsiTheme="minorBidi" w:cstheme="minorBidi"/>
          <w:sz w:val="22"/>
          <w:szCs w:val="22"/>
        </w:rPr>
      </w:pPr>
      <w:r w:rsidRPr="00235C93">
        <w:rPr>
          <w:rFonts w:asciiTheme="minorBidi" w:hAnsiTheme="minorBidi" w:cstheme="minorBidi"/>
          <w:sz w:val="22"/>
          <w:szCs w:val="22"/>
        </w:rPr>
        <w:lastRenderedPageBreak/>
        <w:t>Study Time Allocation</w:t>
      </w:r>
    </w:p>
    <w:p w14:paraId="12802853" w14:textId="77777777" w:rsidR="00235C93" w:rsidRPr="00235C93" w:rsidRDefault="00235C93" w:rsidP="00235C93">
      <w:pPr>
        <w:pStyle w:val="fixed"/>
        <w:ind w:left="0" w:firstLine="0"/>
        <w:rPr>
          <w:rFonts w:asciiTheme="minorBidi" w:hAnsiTheme="minorBidi" w:cstheme="minorBidi"/>
          <w:sz w:val="22"/>
          <w:szCs w:val="22"/>
        </w:rPr>
      </w:pPr>
    </w:p>
    <w:p w14:paraId="5997A2EF" w14:textId="77777777" w:rsidR="00235C93" w:rsidRPr="00235C93" w:rsidRDefault="00235C93" w:rsidP="00235C93">
      <w:pPr>
        <w:keepNext/>
        <w:spacing w:after="0"/>
        <w:rPr>
          <w:rFonts w:asciiTheme="minorBidi" w:hAnsiTheme="minorBidi" w:cstheme="minorBidi"/>
        </w:rPr>
      </w:pPr>
      <w:r w:rsidRPr="00235C93">
        <w:rPr>
          <w:rFonts w:asciiTheme="minorBidi" w:hAnsiTheme="minorBidi" w:cstheme="minorBidi"/>
        </w:rPr>
        <w:t>The study time for the module is divided as follows:</w:t>
      </w:r>
    </w:p>
    <w:p w14:paraId="2952A02A" w14:textId="77777777" w:rsidR="00235C93" w:rsidRPr="00235C93" w:rsidRDefault="00235C93" w:rsidP="00235C93">
      <w:pPr>
        <w:keepNext/>
        <w:spacing w:after="0"/>
        <w:rPr>
          <w:rFonts w:asciiTheme="minorBidi" w:hAnsiTheme="minorBidi" w:cstheme="minorBid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235C93" w:rsidRPr="00235C93" w14:paraId="6AE7C3E8" w14:textId="77777777" w:rsidTr="00E27DEB">
        <w:tc>
          <w:tcPr>
            <w:tcW w:w="3969" w:type="dxa"/>
            <w:tcBorders>
              <w:top w:val="single" w:sz="4" w:space="0" w:color="auto"/>
              <w:left w:val="single" w:sz="4" w:space="0" w:color="auto"/>
              <w:bottom w:val="single" w:sz="4" w:space="0" w:color="auto"/>
              <w:right w:val="single" w:sz="4" w:space="0" w:color="auto"/>
            </w:tcBorders>
            <w:hideMark/>
          </w:tcPr>
          <w:p w14:paraId="61D72FF7" w14:textId="77777777" w:rsidR="00235C93" w:rsidRPr="00235C93" w:rsidRDefault="00235C93" w:rsidP="00E27DEB">
            <w:pPr>
              <w:spacing w:after="0"/>
              <w:rPr>
                <w:rFonts w:asciiTheme="minorBidi" w:hAnsiTheme="minorBidi" w:cstheme="minorBidi"/>
                <w:b/>
              </w:rPr>
            </w:pPr>
            <w:r w:rsidRPr="00235C93">
              <w:rPr>
                <w:rFonts w:asciiTheme="minorBidi" w:hAnsiTheme="minorBidi" w:cstheme="minorBidi"/>
                <w: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1758063A" w14:textId="77777777" w:rsidR="00235C93" w:rsidRPr="00235C93" w:rsidRDefault="00235C93" w:rsidP="00E27DEB">
            <w:pPr>
              <w:spacing w:after="0"/>
              <w:jc w:val="center"/>
              <w:rPr>
                <w:rFonts w:asciiTheme="minorBidi" w:hAnsiTheme="minorBidi" w:cstheme="minorBidi"/>
                <w:b/>
              </w:rPr>
            </w:pPr>
            <w:r w:rsidRPr="00235C93">
              <w:rPr>
                <w:rFonts w:asciiTheme="minorBidi" w:hAnsiTheme="minorBidi" w:cstheme="minorBidi"/>
                <w:b/>
              </w:rPr>
              <w:t>Hours</w:t>
            </w:r>
          </w:p>
        </w:tc>
        <w:tc>
          <w:tcPr>
            <w:tcW w:w="1843" w:type="dxa"/>
            <w:tcBorders>
              <w:top w:val="single" w:sz="4" w:space="0" w:color="auto"/>
              <w:left w:val="single" w:sz="4" w:space="0" w:color="auto"/>
              <w:bottom w:val="single" w:sz="4" w:space="0" w:color="auto"/>
              <w:right w:val="single" w:sz="4" w:space="0" w:color="auto"/>
            </w:tcBorders>
            <w:hideMark/>
          </w:tcPr>
          <w:p w14:paraId="26F39D56" w14:textId="77777777" w:rsidR="00235C93" w:rsidRPr="00235C93" w:rsidRDefault="00235C93" w:rsidP="00E27DEB">
            <w:pPr>
              <w:spacing w:after="0"/>
              <w:jc w:val="center"/>
              <w:rPr>
                <w:rFonts w:asciiTheme="minorBidi" w:hAnsiTheme="minorBidi" w:cstheme="minorBidi"/>
                <w:b/>
              </w:rPr>
            </w:pPr>
            <w:r w:rsidRPr="00235C93">
              <w:rPr>
                <w:rFonts w:asciiTheme="minorBidi" w:hAnsiTheme="minorBidi" w:cstheme="minorBidi"/>
                <w:b/>
              </w:rPr>
              <w:t>Percentage</w:t>
            </w:r>
          </w:p>
        </w:tc>
      </w:tr>
      <w:tr w:rsidR="00235C93" w:rsidRPr="00235C93" w14:paraId="1B6D7D09" w14:textId="77777777" w:rsidTr="00E27DEB">
        <w:tc>
          <w:tcPr>
            <w:tcW w:w="3969" w:type="dxa"/>
            <w:tcBorders>
              <w:top w:val="single" w:sz="4" w:space="0" w:color="auto"/>
              <w:left w:val="single" w:sz="4" w:space="0" w:color="auto"/>
              <w:bottom w:val="single" w:sz="4" w:space="0" w:color="auto"/>
              <w:right w:val="single" w:sz="4" w:space="0" w:color="auto"/>
            </w:tcBorders>
            <w:hideMark/>
          </w:tcPr>
          <w:p w14:paraId="5853890D" w14:textId="77777777" w:rsidR="00235C93" w:rsidRPr="00235C93" w:rsidRDefault="00235C93" w:rsidP="00E27DEB">
            <w:pPr>
              <w:spacing w:after="0"/>
              <w:rPr>
                <w:rFonts w:asciiTheme="minorBidi" w:hAnsiTheme="minorBidi" w:cstheme="minorBidi"/>
              </w:rPr>
            </w:pPr>
            <w:r w:rsidRPr="00235C93">
              <w:rPr>
                <w:rFonts w:asciiTheme="minorBidi" w:hAnsiTheme="minorBidi" w:cstheme="minorBidi"/>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17BD959C" w14:textId="77777777" w:rsidR="00235C93" w:rsidRPr="00235C93" w:rsidRDefault="00235C93" w:rsidP="00E27DEB">
            <w:pPr>
              <w:spacing w:after="0"/>
              <w:jc w:val="center"/>
              <w:rPr>
                <w:rFonts w:asciiTheme="minorBidi" w:hAnsiTheme="minorBidi" w:cstheme="minorBidi"/>
              </w:rPr>
            </w:pPr>
            <w:r w:rsidRPr="00235C93">
              <w:rPr>
                <w:rFonts w:asciiTheme="minorBidi" w:hAnsiTheme="minorBidi" w:cstheme="minorBidi"/>
              </w:rPr>
              <w:t>30</w:t>
            </w:r>
          </w:p>
        </w:tc>
        <w:tc>
          <w:tcPr>
            <w:tcW w:w="1843" w:type="dxa"/>
            <w:tcBorders>
              <w:top w:val="single" w:sz="4" w:space="0" w:color="auto"/>
              <w:left w:val="single" w:sz="4" w:space="0" w:color="auto"/>
              <w:bottom w:val="single" w:sz="4" w:space="0" w:color="auto"/>
              <w:right w:val="single" w:sz="4" w:space="0" w:color="auto"/>
            </w:tcBorders>
            <w:hideMark/>
          </w:tcPr>
          <w:p w14:paraId="5F214C00" w14:textId="77777777" w:rsidR="00235C93" w:rsidRPr="00235C93" w:rsidRDefault="00235C93" w:rsidP="00E27DEB">
            <w:pPr>
              <w:spacing w:after="0"/>
              <w:jc w:val="center"/>
              <w:rPr>
                <w:rFonts w:asciiTheme="minorBidi" w:hAnsiTheme="minorBidi" w:cstheme="minorBidi"/>
              </w:rPr>
            </w:pPr>
            <w:r w:rsidRPr="00235C93">
              <w:rPr>
                <w:rFonts w:asciiTheme="minorBidi" w:hAnsiTheme="minorBidi" w:cstheme="minorBidi"/>
              </w:rPr>
              <w:t>15%</w:t>
            </w:r>
          </w:p>
        </w:tc>
      </w:tr>
      <w:tr w:rsidR="00235C93" w:rsidRPr="00235C93" w14:paraId="59CBC7A6" w14:textId="77777777" w:rsidTr="00E27DEB">
        <w:tc>
          <w:tcPr>
            <w:tcW w:w="3969" w:type="dxa"/>
            <w:tcBorders>
              <w:top w:val="single" w:sz="4" w:space="0" w:color="auto"/>
              <w:left w:val="single" w:sz="4" w:space="0" w:color="auto"/>
              <w:bottom w:val="single" w:sz="4" w:space="0" w:color="auto"/>
              <w:right w:val="single" w:sz="4" w:space="0" w:color="auto"/>
            </w:tcBorders>
            <w:hideMark/>
          </w:tcPr>
          <w:p w14:paraId="52627E5C" w14:textId="77777777" w:rsidR="00235C93" w:rsidRPr="00235C93" w:rsidRDefault="00235C93" w:rsidP="00E27DEB">
            <w:pPr>
              <w:spacing w:after="0"/>
              <w:rPr>
                <w:rFonts w:asciiTheme="minorBidi" w:hAnsiTheme="minorBidi" w:cstheme="minorBidi"/>
              </w:rPr>
            </w:pPr>
            <w:r w:rsidRPr="00235C93">
              <w:rPr>
                <w:rFonts w:asciiTheme="minorBidi" w:hAnsiTheme="minorBidi" w:cstheme="minorBidi"/>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27968330" w14:textId="77777777" w:rsidR="00235C93" w:rsidRPr="00235C93" w:rsidRDefault="00235C93" w:rsidP="00E27DEB">
            <w:pPr>
              <w:spacing w:after="0"/>
              <w:jc w:val="center"/>
              <w:rPr>
                <w:rFonts w:asciiTheme="minorBidi" w:hAnsiTheme="minorBidi" w:cstheme="minorBidi"/>
              </w:rPr>
            </w:pPr>
            <w:r w:rsidRPr="00235C93">
              <w:rPr>
                <w:rFonts w:asciiTheme="minorBidi" w:hAnsiTheme="minorBidi" w:cstheme="minorBidi"/>
              </w:rPr>
              <w:t>170</w:t>
            </w:r>
          </w:p>
        </w:tc>
        <w:tc>
          <w:tcPr>
            <w:tcW w:w="1843" w:type="dxa"/>
            <w:tcBorders>
              <w:top w:val="single" w:sz="4" w:space="0" w:color="auto"/>
              <w:left w:val="single" w:sz="4" w:space="0" w:color="auto"/>
              <w:bottom w:val="single" w:sz="4" w:space="0" w:color="auto"/>
              <w:right w:val="single" w:sz="4" w:space="0" w:color="auto"/>
            </w:tcBorders>
            <w:hideMark/>
          </w:tcPr>
          <w:p w14:paraId="54339444" w14:textId="77777777" w:rsidR="00235C93" w:rsidRPr="00235C93" w:rsidRDefault="00235C93" w:rsidP="00E27DEB">
            <w:pPr>
              <w:spacing w:after="0"/>
              <w:jc w:val="center"/>
              <w:rPr>
                <w:rFonts w:asciiTheme="minorBidi" w:hAnsiTheme="minorBidi" w:cstheme="minorBidi"/>
              </w:rPr>
            </w:pPr>
            <w:r w:rsidRPr="00235C93">
              <w:rPr>
                <w:rFonts w:asciiTheme="minorBidi" w:hAnsiTheme="minorBidi" w:cstheme="minorBidi"/>
              </w:rPr>
              <w:t>85%</w:t>
            </w:r>
          </w:p>
        </w:tc>
      </w:tr>
      <w:tr w:rsidR="00235C93" w:rsidRPr="00235C93" w14:paraId="2CE7552E" w14:textId="77777777" w:rsidTr="00E27DEB">
        <w:tc>
          <w:tcPr>
            <w:tcW w:w="3969" w:type="dxa"/>
            <w:tcBorders>
              <w:top w:val="single" w:sz="4" w:space="0" w:color="auto"/>
              <w:left w:val="single" w:sz="4" w:space="0" w:color="auto"/>
              <w:bottom w:val="single" w:sz="4" w:space="0" w:color="auto"/>
              <w:right w:val="single" w:sz="4" w:space="0" w:color="auto"/>
            </w:tcBorders>
          </w:tcPr>
          <w:p w14:paraId="79B70810" w14:textId="77777777" w:rsidR="00235C93" w:rsidRPr="00235C93" w:rsidRDefault="00235C93" w:rsidP="00E27DEB">
            <w:pPr>
              <w:spacing w:after="0"/>
              <w:rPr>
                <w:rFonts w:asciiTheme="minorBidi" w:hAnsiTheme="minorBidi" w:cstheme="minorBidi"/>
              </w:rPr>
            </w:pPr>
            <w:r w:rsidRPr="00235C93">
              <w:rPr>
                <w:rFonts w:asciiTheme="minorBidi" w:hAnsiTheme="minorBidi" w:cstheme="minorBidi"/>
              </w:rPr>
              <w:t>Placement learning</w:t>
            </w:r>
          </w:p>
        </w:tc>
        <w:tc>
          <w:tcPr>
            <w:tcW w:w="1701" w:type="dxa"/>
            <w:tcBorders>
              <w:top w:val="single" w:sz="4" w:space="0" w:color="auto"/>
              <w:left w:val="single" w:sz="4" w:space="0" w:color="auto"/>
              <w:bottom w:val="single" w:sz="4" w:space="0" w:color="auto"/>
              <w:right w:val="single" w:sz="4" w:space="0" w:color="auto"/>
            </w:tcBorders>
          </w:tcPr>
          <w:p w14:paraId="7DBD4911" w14:textId="77777777" w:rsidR="00235C93" w:rsidRPr="00235C93" w:rsidRDefault="00235C93" w:rsidP="00E27DEB">
            <w:pPr>
              <w:spacing w:after="0"/>
              <w:jc w:val="center"/>
              <w:rPr>
                <w:rFonts w:asciiTheme="minorBidi" w:hAnsiTheme="minorBidi" w:cstheme="minorBidi"/>
              </w:rPr>
            </w:pPr>
          </w:p>
        </w:tc>
        <w:tc>
          <w:tcPr>
            <w:tcW w:w="1843" w:type="dxa"/>
            <w:tcBorders>
              <w:top w:val="single" w:sz="4" w:space="0" w:color="auto"/>
              <w:left w:val="single" w:sz="4" w:space="0" w:color="auto"/>
              <w:bottom w:val="single" w:sz="4" w:space="0" w:color="auto"/>
              <w:right w:val="single" w:sz="4" w:space="0" w:color="auto"/>
            </w:tcBorders>
          </w:tcPr>
          <w:p w14:paraId="61A909BC" w14:textId="77777777" w:rsidR="00235C93" w:rsidRPr="00235C93" w:rsidRDefault="00235C93" w:rsidP="00E27DEB">
            <w:pPr>
              <w:spacing w:after="0"/>
              <w:jc w:val="center"/>
              <w:rPr>
                <w:rFonts w:asciiTheme="minorBidi" w:hAnsiTheme="minorBidi" w:cstheme="minorBidi"/>
              </w:rPr>
            </w:pPr>
          </w:p>
        </w:tc>
      </w:tr>
      <w:tr w:rsidR="00235C93" w:rsidRPr="00235C93" w14:paraId="0E7476B9" w14:textId="77777777" w:rsidTr="00E27DEB">
        <w:tc>
          <w:tcPr>
            <w:tcW w:w="3969" w:type="dxa"/>
            <w:tcBorders>
              <w:top w:val="single" w:sz="4" w:space="0" w:color="auto"/>
              <w:left w:val="single" w:sz="4" w:space="0" w:color="auto"/>
              <w:bottom w:val="single" w:sz="4" w:space="0" w:color="auto"/>
              <w:right w:val="single" w:sz="4" w:space="0" w:color="auto"/>
            </w:tcBorders>
            <w:hideMark/>
          </w:tcPr>
          <w:p w14:paraId="41BB7E0F" w14:textId="77777777" w:rsidR="00235C93" w:rsidRPr="00235C93" w:rsidRDefault="00235C93" w:rsidP="00E27DEB">
            <w:pPr>
              <w:spacing w:after="0"/>
              <w:rPr>
                <w:rFonts w:asciiTheme="minorBidi" w:hAnsiTheme="minorBidi" w:cstheme="minorBidi"/>
              </w:rPr>
            </w:pPr>
            <w:r w:rsidRPr="00235C93">
              <w:rPr>
                <w:rFonts w:asciiTheme="minorBidi" w:hAnsiTheme="minorBidi" w:cstheme="minorBidi"/>
                <w:b/>
              </w:rPr>
              <w:t>TOTAL</w:t>
            </w:r>
          </w:p>
        </w:tc>
        <w:tc>
          <w:tcPr>
            <w:tcW w:w="1701" w:type="dxa"/>
            <w:tcBorders>
              <w:top w:val="single" w:sz="4" w:space="0" w:color="auto"/>
              <w:left w:val="single" w:sz="4" w:space="0" w:color="auto"/>
              <w:bottom w:val="single" w:sz="4" w:space="0" w:color="auto"/>
              <w:right w:val="single" w:sz="4" w:space="0" w:color="auto"/>
            </w:tcBorders>
            <w:hideMark/>
          </w:tcPr>
          <w:p w14:paraId="50DFCFB4" w14:textId="77777777" w:rsidR="00235C93" w:rsidRPr="00235C93" w:rsidRDefault="00235C93" w:rsidP="00E27DEB">
            <w:pPr>
              <w:spacing w:after="0"/>
              <w:jc w:val="center"/>
              <w:rPr>
                <w:rFonts w:asciiTheme="minorBidi" w:hAnsiTheme="minorBidi" w:cstheme="minorBidi"/>
                <w:b/>
              </w:rPr>
            </w:pPr>
            <w:r w:rsidRPr="00235C93">
              <w:rPr>
                <w:rFonts w:asciiTheme="minorBidi" w:hAnsiTheme="minorBidi" w:cstheme="minorBidi"/>
                <w:b/>
              </w:rPr>
              <w:t>200</w:t>
            </w:r>
          </w:p>
        </w:tc>
        <w:tc>
          <w:tcPr>
            <w:tcW w:w="1843" w:type="dxa"/>
            <w:tcBorders>
              <w:top w:val="single" w:sz="4" w:space="0" w:color="auto"/>
              <w:left w:val="single" w:sz="4" w:space="0" w:color="auto"/>
              <w:bottom w:val="single" w:sz="4" w:space="0" w:color="auto"/>
              <w:right w:val="single" w:sz="4" w:space="0" w:color="auto"/>
            </w:tcBorders>
            <w:hideMark/>
          </w:tcPr>
          <w:p w14:paraId="35300675" w14:textId="77777777" w:rsidR="00235C93" w:rsidRPr="00235C93" w:rsidRDefault="00235C93" w:rsidP="00E27DEB">
            <w:pPr>
              <w:spacing w:after="0"/>
              <w:jc w:val="center"/>
              <w:rPr>
                <w:rFonts w:asciiTheme="minorBidi" w:hAnsiTheme="minorBidi" w:cstheme="minorBidi"/>
                <w:b/>
              </w:rPr>
            </w:pPr>
            <w:r w:rsidRPr="00235C93">
              <w:rPr>
                <w:rFonts w:asciiTheme="minorBidi" w:hAnsiTheme="minorBidi" w:cstheme="minorBidi"/>
                <w:b/>
              </w:rPr>
              <w:t>100%</w:t>
            </w:r>
          </w:p>
        </w:tc>
      </w:tr>
    </w:tbl>
    <w:p w14:paraId="24FB3DDF" w14:textId="77777777" w:rsidR="00235C93" w:rsidRPr="00235C93" w:rsidRDefault="00235C93" w:rsidP="00235C93">
      <w:pPr>
        <w:pStyle w:val="fixed"/>
        <w:ind w:left="0" w:firstLine="0"/>
        <w:rPr>
          <w:rFonts w:asciiTheme="minorBidi" w:hAnsiTheme="minorBidi" w:cstheme="minorBidi"/>
          <w:sz w:val="22"/>
          <w:szCs w:val="22"/>
        </w:rPr>
      </w:pPr>
    </w:p>
    <w:p w14:paraId="5581635C" w14:textId="77777777" w:rsidR="00235C93" w:rsidRPr="00235C93" w:rsidRDefault="00235C93" w:rsidP="00235C93">
      <w:pPr>
        <w:pStyle w:val="fixed"/>
        <w:ind w:left="0" w:firstLine="0"/>
        <w:rPr>
          <w:rFonts w:asciiTheme="minorBidi" w:hAnsiTheme="minorBidi" w:cstheme="minorBidi"/>
          <w:sz w:val="22"/>
          <w:szCs w:val="22"/>
        </w:rPr>
      </w:pPr>
      <w:r w:rsidRPr="00235C93">
        <w:rPr>
          <w:rFonts w:asciiTheme="minorBidi" w:hAnsiTheme="minorBidi" w:cstheme="minorBidi"/>
          <w:sz w:val="22"/>
          <w:szCs w:val="22"/>
        </w:rPr>
        <w:t>ASSESSMENT</w:t>
      </w:r>
    </w:p>
    <w:p w14:paraId="5FCDA7F9" w14:textId="77777777" w:rsidR="00235C93" w:rsidRPr="00235C93" w:rsidRDefault="00235C93" w:rsidP="00235C93">
      <w:pPr>
        <w:pStyle w:val="fixed"/>
        <w:ind w:left="0"/>
        <w:rPr>
          <w:rFonts w:asciiTheme="minorBidi" w:hAnsiTheme="minorBidi" w:cstheme="minorBidi"/>
          <w:sz w:val="22"/>
          <w:szCs w:val="22"/>
        </w:rPr>
      </w:pPr>
    </w:p>
    <w:p w14:paraId="6FB1D658" w14:textId="77777777" w:rsidR="00235C93" w:rsidRPr="00235C93" w:rsidRDefault="00235C93" w:rsidP="00235C93">
      <w:pPr>
        <w:spacing w:after="0"/>
        <w:rPr>
          <w:rFonts w:asciiTheme="minorBidi" w:hAnsiTheme="minorBidi" w:cstheme="minorBidi"/>
          <w:b/>
        </w:rPr>
      </w:pPr>
      <w:r w:rsidRPr="00235C93">
        <w:rPr>
          <w:rFonts w:asciiTheme="minorBidi" w:hAnsiTheme="minorBidi" w:cstheme="minorBidi"/>
          <w:b/>
        </w:rPr>
        <w:t>Assessment Component 1</w:t>
      </w:r>
    </w:p>
    <w:p w14:paraId="1478D479" w14:textId="77777777" w:rsidR="00235C93" w:rsidRPr="00235C93" w:rsidRDefault="00235C93" w:rsidP="00235C93">
      <w:pPr>
        <w:spacing w:after="0"/>
        <w:rPr>
          <w:rFonts w:asciiTheme="minorBidi" w:hAnsiTheme="minorBidi" w:cstheme="minorBidi"/>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235C93" w:rsidRPr="00235C93" w14:paraId="79E89954" w14:textId="77777777" w:rsidTr="00E27DEB">
        <w:tc>
          <w:tcPr>
            <w:tcW w:w="562" w:type="dxa"/>
          </w:tcPr>
          <w:p w14:paraId="7A7BEC03" w14:textId="77777777" w:rsidR="00235C93" w:rsidRPr="00235C93" w:rsidRDefault="00235C93" w:rsidP="00E27DEB">
            <w:pPr>
              <w:spacing w:after="0"/>
              <w:rPr>
                <w:rFonts w:asciiTheme="minorBidi" w:hAnsiTheme="minorBidi" w:cstheme="minorBidi"/>
                <w:b/>
                <w:sz w:val="22"/>
                <w:szCs w:val="22"/>
              </w:rPr>
            </w:pPr>
            <w:r w:rsidRPr="00235C93">
              <w:rPr>
                <w:rFonts w:ascii="Segoe UI Symbol" w:eastAsia="MS Gothic" w:hAnsi="Segoe UI Symbol" w:cs="Segoe UI Symbol"/>
                <w:sz w:val="22"/>
                <w:szCs w:val="22"/>
              </w:rPr>
              <w:t>☐</w:t>
            </w:r>
          </w:p>
        </w:tc>
        <w:tc>
          <w:tcPr>
            <w:tcW w:w="2458" w:type="dxa"/>
          </w:tcPr>
          <w:p w14:paraId="7F1A28EB" w14:textId="77777777" w:rsidR="00235C93" w:rsidRPr="00235C93" w:rsidRDefault="00235C93" w:rsidP="00E27DEB">
            <w:pPr>
              <w:spacing w:after="0"/>
              <w:rPr>
                <w:rFonts w:asciiTheme="minorBidi" w:hAnsiTheme="minorBidi" w:cstheme="minorBidi"/>
                <w:b/>
                <w:sz w:val="22"/>
                <w:szCs w:val="22"/>
              </w:rPr>
            </w:pPr>
            <w:r w:rsidRPr="00235C93">
              <w:rPr>
                <w:rFonts w:asciiTheme="minorBidi" w:hAnsiTheme="minorBidi" w:cstheme="minorBidi"/>
                <w:b/>
                <w:sz w:val="22"/>
                <w:szCs w:val="22"/>
              </w:rPr>
              <w:t>Written exam</w:t>
            </w:r>
          </w:p>
        </w:tc>
        <w:tc>
          <w:tcPr>
            <w:tcW w:w="538" w:type="dxa"/>
          </w:tcPr>
          <w:p w14:paraId="29A0CD10" w14:textId="77777777" w:rsidR="00235C93" w:rsidRPr="00235C93" w:rsidRDefault="00235C93" w:rsidP="00E27DEB">
            <w:pPr>
              <w:spacing w:after="0"/>
              <w:rPr>
                <w:rFonts w:asciiTheme="minorBidi" w:hAnsiTheme="minorBidi" w:cstheme="minorBidi"/>
                <w:b/>
                <w:sz w:val="22"/>
                <w:szCs w:val="22"/>
              </w:rPr>
            </w:pPr>
            <w:r w:rsidRPr="00235C93">
              <w:rPr>
                <w:rFonts w:ascii="Segoe UI Symbol" w:eastAsia="MS Gothic" w:hAnsi="Segoe UI Symbol" w:cs="Segoe UI Symbol"/>
                <w:sz w:val="22"/>
                <w:szCs w:val="22"/>
              </w:rPr>
              <w:t>☒</w:t>
            </w:r>
          </w:p>
        </w:tc>
        <w:tc>
          <w:tcPr>
            <w:tcW w:w="2482" w:type="dxa"/>
          </w:tcPr>
          <w:p w14:paraId="18E7A4E0" w14:textId="77777777" w:rsidR="00235C93" w:rsidRPr="00235C93" w:rsidRDefault="00235C93" w:rsidP="00E27DEB">
            <w:pPr>
              <w:spacing w:after="0"/>
              <w:rPr>
                <w:rFonts w:asciiTheme="minorBidi" w:hAnsiTheme="minorBidi" w:cstheme="minorBidi"/>
                <w:b/>
                <w:sz w:val="22"/>
                <w:szCs w:val="22"/>
              </w:rPr>
            </w:pPr>
            <w:r w:rsidRPr="00235C93">
              <w:rPr>
                <w:rFonts w:asciiTheme="minorBidi" w:hAnsiTheme="minorBidi" w:cstheme="minorBidi"/>
                <w:b/>
                <w:sz w:val="22"/>
                <w:szCs w:val="22"/>
              </w:rPr>
              <w:t>Coursework</w:t>
            </w:r>
          </w:p>
        </w:tc>
        <w:tc>
          <w:tcPr>
            <w:tcW w:w="538" w:type="dxa"/>
          </w:tcPr>
          <w:p w14:paraId="09ACD27C" w14:textId="77777777" w:rsidR="00235C93" w:rsidRPr="00235C93" w:rsidRDefault="00235C93" w:rsidP="00E27DEB">
            <w:pPr>
              <w:spacing w:after="0"/>
              <w:rPr>
                <w:rFonts w:asciiTheme="minorBidi" w:hAnsiTheme="minorBidi" w:cstheme="minorBidi"/>
                <w:b/>
                <w:sz w:val="22"/>
                <w:szCs w:val="22"/>
              </w:rPr>
            </w:pPr>
            <w:r w:rsidRPr="00235C93">
              <w:rPr>
                <w:rFonts w:ascii="Segoe UI Symbol" w:eastAsia="MS Gothic" w:hAnsi="Segoe UI Symbol" w:cs="Segoe UI Symbol"/>
                <w:sz w:val="22"/>
                <w:szCs w:val="22"/>
              </w:rPr>
              <w:t>☐</w:t>
            </w:r>
          </w:p>
        </w:tc>
        <w:tc>
          <w:tcPr>
            <w:tcW w:w="2482" w:type="dxa"/>
          </w:tcPr>
          <w:p w14:paraId="46139FDC" w14:textId="77777777" w:rsidR="00235C93" w:rsidRPr="00235C93" w:rsidRDefault="00235C93" w:rsidP="00E27DEB">
            <w:pPr>
              <w:spacing w:after="0"/>
              <w:rPr>
                <w:rFonts w:asciiTheme="minorBidi" w:hAnsiTheme="minorBidi" w:cstheme="minorBidi"/>
                <w:b/>
                <w:sz w:val="22"/>
                <w:szCs w:val="22"/>
              </w:rPr>
            </w:pPr>
            <w:r w:rsidRPr="00235C93">
              <w:rPr>
                <w:rFonts w:asciiTheme="minorBidi" w:hAnsiTheme="minorBidi" w:cstheme="minorBidi"/>
                <w:b/>
                <w:sz w:val="22"/>
                <w:szCs w:val="22"/>
              </w:rPr>
              <w:t>Practical</w:t>
            </w:r>
          </w:p>
        </w:tc>
      </w:tr>
    </w:tbl>
    <w:p w14:paraId="6B4F269F" w14:textId="77777777" w:rsidR="00235C93" w:rsidRPr="00235C93" w:rsidRDefault="00235C93" w:rsidP="00235C93">
      <w:pPr>
        <w:spacing w:after="0"/>
        <w:rPr>
          <w:rFonts w:asciiTheme="minorBidi" w:hAnsiTheme="minorBidi" w:cstheme="minorBidi"/>
          <w:b/>
        </w:rPr>
      </w:pPr>
    </w:p>
    <w:tbl>
      <w:tblPr>
        <w:tblStyle w:val="TableGrid"/>
        <w:tblW w:w="0" w:type="auto"/>
        <w:tblLook w:val="04A0" w:firstRow="1" w:lastRow="0" w:firstColumn="1" w:lastColumn="0" w:noHBand="0" w:noVBand="1"/>
      </w:tblPr>
      <w:tblGrid>
        <w:gridCol w:w="3256"/>
        <w:gridCol w:w="3969"/>
        <w:gridCol w:w="1559"/>
      </w:tblGrid>
      <w:tr w:rsidR="00235C93" w:rsidRPr="00235C93" w14:paraId="58678D11" w14:textId="77777777" w:rsidTr="00E27DEB">
        <w:tc>
          <w:tcPr>
            <w:tcW w:w="3256" w:type="dxa"/>
          </w:tcPr>
          <w:p w14:paraId="56898C62" w14:textId="77777777" w:rsidR="00235C93" w:rsidRPr="00235C93" w:rsidRDefault="00235C93" w:rsidP="00E27DEB">
            <w:pPr>
              <w:spacing w:after="0"/>
              <w:jc w:val="center"/>
              <w:rPr>
                <w:rFonts w:asciiTheme="minorBidi" w:hAnsiTheme="minorBidi" w:cstheme="minorBidi"/>
                <w:b/>
                <w:sz w:val="22"/>
                <w:szCs w:val="22"/>
              </w:rPr>
            </w:pPr>
            <w:r w:rsidRPr="00235C93">
              <w:rPr>
                <w:rFonts w:asciiTheme="minorBidi" w:hAnsiTheme="minorBidi" w:cstheme="minorBidi"/>
                <w:b/>
                <w:sz w:val="22"/>
                <w:szCs w:val="22"/>
              </w:rPr>
              <w:t>Mode of assessment</w:t>
            </w:r>
          </w:p>
        </w:tc>
        <w:tc>
          <w:tcPr>
            <w:tcW w:w="3969" w:type="dxa"/>
          </w:tcPr>
          <w:p w14:paraId="75DB77B8" w14:textId="77777777" w:rsidR="00235C93" w:rsidRPr="00235C93" w:rsidRDefault="00235C93" w:rsidP="00E27DEB">
            <w:pPr>
              <w:spacing w:after="0"/>
              <w:rPr>
                <w:rFonts w:asciiTheme="minorBidi" w:hAnsiTheme="minorBidi" w:cstheme="minorBidi"/>
                <w:sz w:val="22"/>
                <w:szCs w:val="22"/>
              </w:rPr>
            </w:pPr>
            <w:r w:rsidRPr="00235C93">
              <w:rPr>
                <w:rFonts w:asciiTheme="minorBidi" w:hAnsiTheme="minorBidi" w:cstheme="minorBidi"/>
                <w:b/>
                <w:sz w:val="22"/>
                <w:szCs w:val="22"/>
              </w:rPr>
              <w:t>Volume</w:t>
            </w:r>
          </w:p>
        </w:tc>
        <w:tc>
          <w:tcPr>
            <w:tcW w:w="1559" w:type="dxa"/>
          </w:tcPr>
          <w:p w14:paraId="7F8CD22A" w14:textId="77777777" w:rsidR="00235C93" w:rsidRPr="00235C93" w:rsidRDefault="00235C93" w:rsidP="00E27DEB">
            <w:pPr>
              <w:spacing w:after="0"/>
              <w:rPr>
                <w:rFonts w:asciiTheme="minorBidi" w:hAnsiTheme="minorBidi" w:cstheme="minorBidi"/>
                <w:sz w:val="22"/>
                <w:szCs w:val="22"/>
              </w:rPr>
            </w:pPr>
            <w:r w:rsidRPr="00235C93">
              <w:rPr>
                <w:rFonts w:asciiTheme="minorBidi" w:hAnsiTheme="minorBidi" w:cstheme="minorBidi"/>
                <w:b/>
                <w:sz w:val="22"/>
                <w:szCs w:val="22"/>
              </w:rPr>
              <w:t>Weighting</w:t>
            </w:r>
          </w:p>
        </w:tc>
      </w:tr>
      <w:tr w:rsidR="00235C93" w:rsidRPr="00235C93" w14:paraId="10B5E4EA" w14:textId="77777777" w:rsidTr="00E27DEB">
        <w:tc>
          <w:tcPr>
            <w:tcW w:w="3256" w:type="dxa"/>
          </w:tcPr>
          <w:p w14:paraId="179BB01A" w14:textId="77777777" w:rsidR="00235C93" w:rsidRPr="00235C93" w:rsidRDefault="00235C93" w:rsidP="00E27DEB">
            <w:pPr>
              <w:spacing w:after="0"/>
              <w:jc w:val="center"/>
              <w:rPr>
                <w:rFonts w:asciiTheme="minorBidi" w:hAnsiTheme="minorBidi" w:cstheme="minorBidi"/>
                <w:sz w:val="22"/>
                <w:szCs w:val="22"/>
              </w:rPr>
            </w:pPr>
            <w:r w:rsidRPr="00235C93">
              <w:rPr>
                <w:rFonts w:asciiTheme="minorBidi" w:hAnsiTheme="minorBidi" w:cstheme="minorBidi"/>
                <w:sz w:val="22"/>
                <w:szCs w:val="22"/>
              </w:rPr>
              <w:t xml:space="preserve">Written assignment </w:t>
            </w:r>
          </w:p>
        </w:tc>
        <w:tc>
          <w:tcPr>
            <w:tcW w:w="3969" w:type="dxa"/>
          </w:tcPr>
          <w:p w14:paraId="4ABF90A3" w14:textId="77777777" w:rsidR="00235C93" w:rsidRPr="00235C93" w:rsidRDefault="00235C93" w:rsidP="00E27DEB">
            <w:pPr>
              <w:spacing w:after="0"/>
              <w:rPr>
                <w:rFonts w:asciiTheme="minorBidi" w:hAnsiTheme="minorBidi" w:cstheme="minorBidi"/>
                <w:sz w:val="22"/>
                <w:szCs w:val="22"/>
              </w:rPr>
            </w:pPr>
            <w:r w:rsidRPr="00235C93">
              <w:rPr>
                <w:rFonts w:asciiTheme="minorBidi" w:hAnsiTheme="minorBidi" w:cstheme="minorBidi"/>
                <w:sz w:val="22"/>
                <w:szCs w:val="22"/>
              </w:rPr>
              <w:t xml:space="preserve">2500 words </w:t>
            </w:r>
          </w:p>
        </w:tc>
        <w:tc>
          <w:tcPr>
            <w:tcW w:w="1559" w:type="dxa"/>
          </w:tcPr>
          <w:p w14:paraId="321CAA16" w14:textId="77777777" w:rsidR="00235C93" w:rsidRPr="00235C93" w:rsidRDefault="00235C93" w:rsidP="00E27DEB">
            <w:pPr>
              <w:spacing w:after="0"/>
              <w:rPr>
                <w:rFonts w:asciiTheme="minorBidi" w:hAnsiTheme="minorBidi" w:cstheme="minorBidi"/>
                <w:sz w:val="22"/>
                <w:szCs w:val="22"/>
              </w:rPr>
            </w:pPr>
            <w:r w:rsidRPr="00235C93">
              <w:rPr>
                <w:rFonts w:asciiTheme="minorBidi" w:hAnsiTheme="minorBidi" w:cstheme="minorBidi"/>
                <w:sz w:val="22"/>
                <w:szCs w:val="22"/>
              </w:rPr>
              <w:t>50%</w:t>
            </w:r>
          </w:p>
        </w:tc>
      </w:tr>
    </w:tbl>
    <w:p w14:paraId="2D1B8D19" w14:textId="77777777" w:rsidR="00235C93" w:rsidRPr="00235C93" w:rsidRDefault="00235C93" w:rsidP="00235C93">
      <w:pPr>
        <w:spacing w:after="0"/>
        <w:rPr>
          <w:rFonts w:asciiTheme="minorBidi" w:hAnsiTheme="minorBidi" w:cstheme="minorBidi"/>
          <w:b/>
        </w:rPr>
      </w:pPr>
    </w:p>
    <w:p w14:paraId="1500B261" w14:textId="77777777" w:rsidR="00235C93" w:rsidRPr="00235C93" w:rsidRDefault="00235C93" w:rsidP="00235C93">
      <w:pPr>
        <w:spacing w:after="0"/>
        <w:rPr>
          <w:rFonts w:asciiTheme="minorBidi" w:hAnsiTheme="minorBidi" w:cstheme="minorBidi"/>
          <w:b/>
        </w:rPr>
      </w:pPr>
      <w:r w:rsidRPr="00235C93">
        <w:rPr>
          <w:rFonts w:asciiTheme="minorBidi" w:hAnsiTheme="minorBidi" w:cstheme="minorBidi"/>
          <w:b/>
        </w:rPr>
        <w:t>Assessment Component 2</w:t>
      </w:r>
    </w:p>
    <w:p w14:paraId="56C7F2DA" w14:textId="77777777" w:rsidR="00235C93" w:rsidRPr="00235C93" w:rsidRDefault="00235C93" w:rsidP="00235C93">
      <w:pPr>
        <w:spacing w:after="0"/>
        <w:rPr>
          <w:rFonts w:asciiTheme="minorBidi" w:hAnsiTheme="minorBidi" w:cstheme="minorBidi"/>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235C93" w:rsidRPr="00235C93" w14:paraId="52F400F6" w14:textId="77777777" w:rsidTr="00E27DEB">
        <w:tc>
          <w:tcPr>
            <w:tcW w:w="562" w:type="dxa"/>
          </w:tcPr>
          <w:p w14:paraId="4FBC7733" w14:textId="77777777" w:rsidR="00235C93" w:rsidRPr="00235C93" w:rsidRDefault="00235C93" w:rsidP="00E27DEB">
            <w:pPr>
              <w:spacing w:after="0"/>
              <w:rPr>
                <w:rFonts w:asciiTheme="minorBidi" w:hAnsiTheme="minorBidi" w:cstheme="minorBidi"/>
                <w:b/>
                <w:sz w:val="22"/>
                <w:szCs w:val="22"/>
              </w:rPr>
            </w:pPr>
            <w:r w:rsidRPr="00235C93">
              <w:rPr>
                <w:rFonts w:ascii="Segoe UI Symbol" w:eastAsia="MS Gothic" w:hAnsi="Segoe UI Symbol" w:cs="Segoe UI Symbol"/>
                <w:sz w:val="22"/>
                <w:szCs w:val="22"/>
              </w:rPr>
              <w:t>☐</w:t>
            </w:r>
          </w:p>
        </w:tc>
        <w:tc>
          <w:tcPr>
            <w:tcW w:w="2458" w:type="dxa"/>
          </w:tcPr>
          <w:p w14:paraId="0C35CFD9" w14:textId="77777777" w:rsidR="00235C93" w:rsidRPr="00235C93" w:rsidRDefault="00235C93" w:rsidP="00E27DEB">
            <w:pPr>
              <w:spacing w:after="0"/>
              <w:rPr>
                <w:rFonts w:asciiTheme="minorBidi" w:hAnsiTheme="minorBidi" w:cstheme="minorBidi"/>
                <w:b/>
                <w:sz w:val="22"/>
                <w:szCs w:val="22"/>
              </w:rPr>
            </w:pPr>
            <w:r w:rsidRPr="00235C93">
              <w:rPr>
                <w:rFonts w:asciiTheme="minorBidi" w:hAnsiTheme="minorBidi" w:cstheme="minorBidi"/>
                <w:b/>
                <w:sz w:val="22"/>
                <w:szCs w:val="22"/>
              </w:rPr>
              <w:t>Written exam</w:t>
            </w:r>
          </w:p>
        </w:tc>
        <w:tc>
          <w:tcPr>
            <w:tcW w:w="538" w:type="dxa"/>
          </w:tcPr>
          <w:p w14:paraId="07737607" w14:textId="77777777" w:rsidR="00235C93" w:rsidRPr="00235C93" w:rsidRDefault="00235C93" w:rsidP="00E27DEB">
            <w:pPr>
              <w:spacing w:after="0"/>
              <w:rPr>
                <w:rFonts w:asciiTheme="minorBidi" w:hAnsiTheme="minorBidi" w:cstheme="minorBidi"/>
                <w:b/>
                <w:sz w:val="22"/>
                <w:szCs w:val="22"/>
              </w:rPr>
            </w:pPr>
            <w:r w:rsidRPr="00235C93">
              <w:rPr>
                <w:rFonts w:ascii="Segoe UI Symbol" w:eastAsia="MS Gothic" w:hAnsi="Segoe UI Symbol" w:cs="Segoe UI Symbol"/>
                <w:sz w:val="22"/>
                <w:szCs w:val="22"/>
              </w:rPr>
              <w:t>☒</w:t>
            </w:r>
          </w:p>
        </w:tc>
        <w:tc>
          <w:tcPr>
            <w:tcW w:w="2482" w:type="dxa"/>
          </w:tcPr>
          <w:p w14:paraId="738394E0" w14:textId="77777777" w:rsidR="00235C93" w:rsidRPr="00235C93" w:rsidRDefault="00235C93" w:rsidP="00E27DEB">
            <w:pPr>
              <w:spacing w:after="0"/>
              <w:rPr>
                <w:rFonts w:asciiTheme="minorBidi" w:hAnsiTheme="minorBidi" w:cstheme="minorBidi"/>
                <w:b/>
                <w:sz w:val="22"/>
                <w:szCs w:val="22"/>
              </w:rPr>
            </w:pPr>
            <w:r w:rsidRPr="00235C93">
              <w:rPr>
                <w:rFonts w:asciiTheme="minorBidi" w:hAnsiTheme="minorBidi" w:cstheme="minorBidi"/>
                <w:b/>
                <w:sz w:val="22"/>
                <w:szCs w:val="22"/>
              </w:rPr>
              <w:t>Coursework</w:t>
            </w:r>
          </w:p>
        </w:tc>
        <w:tc>
          <w:tcPr>
            <w:tcW w:w="538" w:type="dxa"/>
          </w:tcPr>
          <w:p w14:paraId="19F34745" w14:textId="77777777" w:rsidR="00235C93" w:rsidRPr="00235C93" w:rsidRDefault="00235C93" w:rsidP="00E27DEB">
            <w:pPr>
              <w:spacing w:after="0"/>
              <w:rPr>
                <w:rFonts w:asciiTheme="minorBidi" w:hAnsiTheme="minorBidi" w:cstheme="minorBidi"/>
                <w:b/>
                <w:sz w:val="22"/>
                <w:szCs w:val="22"/>
              </w:rPr>
            </w:pPr>
            <w:r w:rsidRPr="00235C93">
              <w:rPr>
                <w:rFonts w:ascii="Segoe UI Symbol" w:eastAsia="MS Gothic" w:hAnsi="Segoe UI Symbol" w:cs="Segoe UI Symbol"/>
                <w:sz w:val="22"/>
                <w:szCs w:val="22"/>
              </w:rPr>
              <w:t>☐</w:t>
            </w:r>
          </w:p>
        </w:tc>
        <w:tc>
          <w:tcPr>
            <w:tcW w:w="2482" w:type="dxa"/>
          </w:tcPr>
          <w:p w14:paraId="2501D924" w14:textId="77777777" w:rsidR="00235C93" w:rsidRPr="00235C93" w:rsidRDefault="00235C93" w:rsidP="00E27DEB">
            <w:pPr>
              <w:spacing w:after="0"/>
              <w:rPr>
                <w:rFonts w:asciiTheme="minorBidi" w:hAnsiTheme="minorBidi" w:cstheme="minorBidi"/>
                <w:b/>
                <w:sz w:val="22"/>
                <w:szCs w:val="22"/>
              </w:rPr>
            </w:pPr>
            <w:r w:rsidRPr="00235C93">
              <w:rPr>
                <w:rFonts w:asciiTheme="minorBidi" w:hAnsiTheme="minorBidi" w:cstheme="minorBidi"/>
                <w:b/>
                <w:sz w:val="22"/>
                <w:szCs w:val="22"/>
              </w:rPr>
              <w:t>Practical</w:t>
            </w:r>
          </w:p>
        </w:tc>
      </w:tr>
    </w:tbl>
    <w:p w14:paraId="75D5B0C2" w14:textId="77777777" w:rsidR="00235C93" w:rsidRPr="00235C93" w:rsidRDefault="00235C93" w:rsidP="00235C93">
      <w:pPr>
        <w:pStyle w:val="fixed"/>
        <w:ind w:left="0" w:firstLine="0"/>
        <w:rPr>
          <w:rFonts w:asciiTheme="minorBidi" w:hAnsiTheme="minorBidi" w:cstheme="minorBidi"/>
          <w:b w:val="0"/>
          <w:sz w:val="22"/>
          <w:szCs w:val="22"/>
        </w:rPr>
      </w:pPr>
    </w:p>
    <w:tbl>
      <w:tblPr>
        <w:tblStyle w:val="TableGrid"/>
        <w:tblW w:w="0" w:type="auto"/>
        <w:tblLook w:val="04A0" w:firstRow="1" w:lastRow="0" w:firstColumn="1" w:lastColumn="0" w:noHBand="0" w:noVBand="1"/>
      </w:tblPr>
      <w:tblGrid>
        <w:gridCol w:w="2965"/>
        <w:gridCol w:w="4260"/>
        <w:gridCol w:w="1559"/>
      </w:tblGrid>
      <w:tr w:rsidR="00235C93" w:rsidRPr="00235C93" w14:paraId="0F9CDA3D" w14:textId="77777777" w:rsidTr="00E27DEB">
        <w:tc>
          <w:tcPr>
            <w:tcW w:w="2965" w:type="dxa"/>
          </w:tcPr>
          <w:p w14:paraId="21EB090D" w14:textId="77777777" w:rsidR="00235C93" w:rsidRPr="00235C93" w:rsidRDefault="00235C93" w:rsidP="00E27DEB">
            <w:pPr>
              <w:spacing w:after="0"/>
              <w:jc w:val="center"/>
              <w:rPr>
                <w:rFonts w:asciiTheme="minorBidi" w:hAnsiTheme="minorBidi" w:cstheme="minorBidi"/>
                <w:b/>
                <w:sz w:val="22"/>
                <w:szCs w:val="22"/>
              </w:rPr>
            </w:pPr>
            <w:r w:rsidRPr="00235C93">
              <w:rPr>
                <w:rFonts w:asciiTheme="minorBidi" w:hAnsiTheme="minorBidi" w:cstheme="minorBidi"/>
                <w:b/>
                <w:sz w:val="22"/>
                <w:szCs w:val="22"/>
              </w:rPr>
              <w:t>Mode of assessment</w:t>
            </w:r>
          </w:p>
        </w:tc>
        <w:tc>
          <w:tcPr>
            <w:tcW w:w="4260" w:type="dxa"/>
          </w:tcPr>
          <w:p w14:paraId="50C6F3E4" w14:textId="77777777" w:rsidR="00235C93" w:rsidRPr="00235C93" w:rsidRDefault="00235C93" w:rsidP="00E27DEB">
            <w:pPr>
              <w:spacing w:after="0"/>
              <w:rPr>
                <w:rFonts w:asciiTheme="minorBidi" w:hAnsiTheme="minorBidi" w:cstheme="minorBidi"/>
                <w:sz w:val="22"/>
                <w:szCs w:val="22"/>
              </w:rPr>
            </w:pPr>
            <w:r w:rsidRPr="00235C93">
              <w:rPr>
                <w:rFonts w:asciiTheme="minorBidi" w:hAnsiTheme="minorBidi" w:cstheme="minorBidi"/>
                <w:b/>
                <w:sz w:val="22"/>
                <w:szCs w:val="22"/>
              </w:rPr>
              <w:t>Volume</w:t>
            </w:r>
          </w:p>
        </w:tc>
        <w:tc>
          <w:tcPr>
            <w:tcW w:w="1559" w:type="dxa"/>
          </w:tcPr>
          <w:p w14:paraId="7B874632" w14:textId="77777777" w:rsidR="00235C93" w:rsidRPr="00235C93" w:rsidRDefault="00235C93" w:rsidP="00E27DEB">
            <w:pPr>
              <w:spacing w:after="0"/>
              <w:rPr>
                <w:rFonts w:asciiTheme="minorBidi" w:hAnsiTheme="minorBidi" w:cstheme="minorBidi"/>
                <w:sz w:val="22"/>
                <w:szCs w:val="22"/>
              </w:rPr>
            </w:pPr>
            <w:r w:rsidRPr="00235C93">
              <w:rPr>
                <w:rFonts w:asciiTheme="minorBidi" w:hAnsiTheme="minorBidi" w:cstheme="minorBidi"/>
                <w:b/>
                <w:sz w:val="22"/>
                <w:szCs w:val="22"/>
              </w:rPr>
              <w:t>Weighting</w:t>
            </w:r>
          </w:p>
        </w:tc>
      </w:tr>
      <w:tr w:rsidR="00235C93" w:rsidRPr="00235C93" w14:paraId="4C8BD258" w14:textId="77777777" w:rsidTr="00E27DEB">
        <w:tc>
          <w:tcPr>
            <w:tcW w:w="2965" w:type="dxa"/>
          </w:tcPr>
          <w:p w14:paraId="0F6D0332" w14:textId="77777777" w:rsidR="00235C93" w:rsidRPr="00235C93" w:rsidRDefault="00235C93" w:rsidP="00E27DEB">
            <w:pPr>
              <w:spacing w:after="0"/>
              <w:jc w:val="center"/>
              <w:rPr>
                <w:rFonts w:asciiTheme="minorBidi" w:hAnsiTheme="minorBidi" w:cstheme="minorBidi"/>
                <w:sz w:val="22"/>
                <w:szCs w:val="22"/>
              </w:rPr>
            </w:pPr>
            <w:r w:rsidRPr="00235C93">
              <w:rPr>
                <w:rFonts w:asciiTheme="minorBidi" w:hAnsiTheme="minorBidi" w:cstheme="minorBidi"/>
                <w:sz w:val="22"/>
                <w:szCs w:val="22"/>
              </w:rPr>
              <w:t xml:space="preserve">Portfolio of Evidence </w:t>
            </w:r>
          </w:p>
        </w:tc>
        <w:tc>
          <w:tcPr>
            <w:tcW w:w="4260" w:type="dxa"/>
          </w:tcPr>
          <w:p w14:paraId="64204F02" w14:textId="77777777" w:rsidR="00235C93" w:rsidRPr="00235C93" w:rsidRDefault="00235C93" w:rsidP="00E27DEB">
            <w:pPr>
              <w:spacing w:after="0"/>
              <w:rPr>
                <w:rFonts w:asciiTheme="minorBidi" w:hAnsiTheme="minorBidi" w:cstheme="minorBidi"/>
                <w:sz w:val="22"/>
                <w:szCs w:val="22"/>
              </w:rPr>
            </w:pPr>
            <w:r w:rsidRPr="00235C93">
              <w:rPr>
                <w:rFonts w:asciiTheme="minorBidi" w:hAnsiTheme="minorBidi" w:cstheme="minorBidi"/>
                <w:sz w:val="22"/>
                <w:szCs w:val="22"/>
              </w:rPr>
              <w:t xml:space="preserve">Max 4 elements, 2500 words (equivalent) </w:t>
            </w:r>
          </w:p>
        </w:tc>
        <w:tc>
          <w:tcPr>
            <w:tcW w:w="1559" w:type="dxa"/>
          </w:tcPr>
          <w:p w14:paraId="4683E242" w14:textId="77777777" w:rsidR="00235C93" w:rsidRPr="00235C93" w:rsidRDefault="00235C93" w:rsidP="00E27DEB">
            <w:pPr>
              <w:spacing w:after="0"/>
              <w:rPr>
                <w:rFonts w:asciiTheme="minorBidi" w:hAnsiTheme="minorBidi" w:cstheme="minorBidi"/>
                <w:sz w:val="22"/>
                <w:szCs w:val="22"/>
              </w:rPr>
            </w:pPr>
            <w:r w:rsidRPr="00235C93">
              <w:rPr>
                <w:rFonts w:asciiTheme="minorBidi" w:hAnsiTheme="minorBidi" w:cstheme="minorBidi"/>
                <w:sz w:val="22"/>
                <w:szCs w:val="22"/>
              </w:rPr>
              <w:t>50%</w:t>
            </w:r>
          </w:p>
        </w:tc>
      </w:tr>
    </w:tbl>
    <w:p w14:paraId="2B11680A" w14:textId="77777777" w:rsidR="00235C93" w:rsidRPr="00235C93" w:rsidRDefault="00235C93" w:rsidP="00235C93">
      <w:pPr>
        <w:pStyle w:val="fixed"/>
        <w:ind w:left="0" w:firstLine="0"/>
        <w:rPr>
          <w:rFonts w:asciiTheme="minorBidi" w:hAnsiTheme="minorBidi" w:cstheme="minorBidi"/>
          <w:b w:val="0"/>
          <w:sz w:val="22"/>
          <w:szCs w:val="22"/>
        </w:rPr>
      </w:pPr>
    </w:p>
    <w:p w14:paraId="55D11AF4" w14:textId="77777777" w:rsidR="00235C93" w:rsidRPr="00235C93" w:rsidRDefault="00235C93" w:rsidP="00235C93">
      <w:pPr>
        <w:pStyle w:val="fixed"/>
        <w:keepNext/>
        <w:ind w:left="0" w:firstLine="0"/>
        <w:jc w:val="both"/>
        <w:rPr>
          <w:rFonts w:asciiTheme="minorBidi" w:hAnsiTheme="minorBidi" w:cstheme="minorBidi"/>
          <w:sz w:val="22"/>
          <w:szCs w:val="22"/>
        </w:rPr>
      </w:pPr>
      <w:r w:rsidRPr="00235C93">
        <w:rPr>
          <w:rFonts w:asciiTheme="minorBidi" w:hAnsiTheme="minorBidi" w:cstheme="minorBidi"/>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235C93" w:rsidRPr="00235C93" w14:paraId="09352954" w14:textId="77777777" w:rsidTr="00E27DEB">
        <w:tc>
          <w:tcPr>
            <w:tcW w:w="3261" w:type="dxa"/>
            <w:tcBorders>
              <w:top w:val="single" w:sz="4" w:space="0" w:color="auto"/>
              <w:left w:val="single" w:sz="4" w:space="0" w:color="auto"/>
            </w:tcBorders>
          </w:tcPr>
          <w:p w14:paraId="5203DBE1" w14:textId="77777777" w:rsidR="00235C93" w:rsidRPr="00235C93" w:rsidRDefault="00235C93" w:rsidP="00E27DEB">
            <w:pPr>
              <w:keepNext/>
              <w:spacing w:after="0"/>
              <w:rPr>
                <w:rFonts w:asciiTheme="minorBidi" w:hAnsiTheme="minorBidi" w:cstheme="minorBidi"/>
                <w:b/>
                <w:sz w:val="22"/>
                <w:szCs w:val="22"/>
              </w:rPr>
            </w:pPr>
            <w:r w:rsidRPr="00235C93">
              <w:rPr>
                <w:rFonts w:asciiTheme="minorBidi" w:hAnsiTheme="minorBidi" w:cstheme="minorBidi"/>
                <w:b/>
                <w:sz w:val="22"/>
                <w:szCs w:val="22"/>
              </w:rPr>
              <w:t>Activity type</w:t>
            </w:r>
          </w:p>
        </w:tc>
        <w:tc>
          <w:tcPr>
            <w:tcW w:w="1842" w:type="dxa"/>
          </w:tcPr>
          <w:p w14:paraId="79172D63" w14:textId="77777777" w:rsidR="00235C93" w:rsidRPr="00235C93" w:rsidRDefault="00235C93" w:rsidP="00E27DEB">
            <w:pPr>
              <w:keepNext/>
              <w:spacing w:after="0"/>
              <w:jc w:val="center"/>
              <w:rPr>
                <w:rFonts w:asciiTheme="minorBidi" w:hAnsiTheme="minorBidi" w:cstheme="minorBidi"/>
                <w:b/>
                <w:sz w:val="22"/>
                <w:szCs w:val="22"/>
              </w:rPr>
            </w:pPr>
            <w:r w:rsidRPr="00235C93">
              <w:rPr>
                <w:rFonts w:asciiTheme="minorBidi" w:hAnsiTheme="minorBidi" w:cstheme="minorBidi"/>
                <w:b/>
                <w:sz w:val="22"/>
                <w:szCs w:val="22"/>
              </w:rPr>
              <w:t>Percentage</w:t>
            </w:r>
          </w:p>
        </w:tc>
      </w:tr>
      <w:tr w:rsidR="00235C93" w:rsidRPr="00235C93" w14:paraId="6287B983" w14:textId="77777777" w:rsidTr="00E27DEB">
        <w:tc>
          <w:tcPr>
            <w:tcW w:w="3261" w:type="dxa"/>
          </w:tcPr>
          <w:p w14:paraId="577F2074" w14:textId="77777777" w:rsidR="00235C93" w:rsidRPr="00235C93" w:rsidRDefault="00235C93" w:rsidP="00E27DEB">
            <w:pPr>
              <w:keepNext/>
              <w:spacing w:after="0"/>
              <w:rPr>
                <w:rFonts w:asciiTheme="minorBidi" w:hAnsiTheme="minorBidi" w:cstheme="minorBidi"/>
                <w:sz w:val="22"/>
                <w:szCs w:val="22"/>
              </w:rPr>
            </w:pPr>
            <w:r w:rsidRPr="00235C93">
              <w:rPr>
                <w:rFonts w:asciiTheme="minorBidi" w:hAnsiTheme="minorBidi" w:cstheme="minorBidi"/>
                <w:sz w:val="22"/>
                <w:szCs w:val="22"/>
              </w:rPr>
              <w:t>Written exam</w:t>
            </w:r>
          </w:p>
        </w:tc>
        <w:tc>
          <w:tcPr>
            <w:tcW w:w="1842" w:type="dxa"/>
          </w:tcPr>
          <w:p w14:paraId="430CF109" w14:textId="77777777" w:rsidR="00235C93" w:rsidRPr="00235C93" w:rsidRDefault="00235C93" w:rsidP="00E27DEB">
            <w:pPr>
              <w:keepNext/>
              <w:spacing w:after="0"/>
              <w:jc w:val="center"/>
              <w:rPr>
                <w:rFonts w:asciiTheme="minorBidi" w:hAnsiTheme="minorBidi" w:cstheme="minorBidi"/>
                <w:sz w:val="22"/>
                <w:szCs w:val="22"/>
              </w:rPr>
            </w:pPr>
          </w:p>
        </w:tc>
      </w:tr>
      <w:tr w:rsidR="00235C93" w:rsidRPr="00235C93" w14:paraId="55C24A4D" w14:textId="77777777" w:rsidTr="00E27DEB">
        <w:tc>
          <w:tcPr>
            <w:tcW w:w="3261" w:type="dxa"/>
          </w:tcPr>
          <w:p w14:paraId="0BE4CF3A" w14:textId="77777777" w:rsidR="00235C93" w:rsidRPr="00235C93" w:rsidRDefault="00235C93" w:rsidP="00E27DEB">
            <w:pPr>
              <w:keepNext/>
              <w:spacing w:after="0"/>
              <w:rPr>
                <w:rFonts w:asciiTheme="minorBidi" w:hAnsiTheme="minorBidi" w:cstheme="minorBidi"/>
                <w:sz w:val="22"/>
                <w:szCs w:val="22"/>
              </w:rPr>
            </w:pPr>
            <w:r w:rsidRPr="00235C93">
              <w:rPr>
                <w:rFonts w:asciiTheme="minorBidi" w:hAnsiTheme="minorBidi" w:cstheme="minorBidi"/>
                <w:sz w:val="22"/>
                <w:szCs w:val="22"/>
              </w:rPr>
              <w:t>Coursework</w:t>
            </w:r>
          </w:p>
        </w:tc>
        <w:tc>
          <w:tcPr>
            <w:tcW w:w="1842" w:type="dxa"/>
          </w:tcPr>
          <w:p w14:paraId="63EEA87A" w14:textId="77777777" w:rsidR="00235C93" w:rsidRPr="00235C93" w:rsidRDefault="00235C93" w:rsidP="00E27DEB">
            <w:pPr>
              <w:keepNext/>
              <w:spacing w:after="0"/>
              <w:jc w:val="center"/>
              <w:rPr>
                <w:rFonts w:asciiTheme="minorBidi" w:hAnsiTheme="minorBidi" w:cstheme="minorBidi"/>
                <w:sz w:val="22"/>
                <w:szCs w:val="22"/>
              </w:rPr>
            </w:pPr>
            <w:r w:rsidRPr="00235C93">
              <w:rPr>
                <w:rFonts w:asciiTheme="minorBidi" w:hAnsiTheme="minorBidi" w:cstheme="minorBidi"/>
                <w:sz w:val="22"/>
                <w:szCs w:val="22"/>
              </w:rPr>
              <w:t>100%</w:t>
            </w:r>
          </w:p>
        </w:tc>
      </w:tr>
      <w:tr w:rsidR="00235C93" w:rsidRPr="00235C93" w14:paraId="66957D63" w14:textId="77777777" w:rsidTr="00E27DEB">
        <w:tc>
          <w:tcPr>
            <w:tcW w:w="3261" w:type="dxa"/>
          </w:tcPr>
          <w:p w14:paraId="19A96117" w14:textId="77777777" w:rsidR="00235C93" w:rsidRPr="00235C93" w:rsidRDefault="00235C93" w:rsidP="00E27DEB">
            <w:pPr>
              <w:keepNext/>
              <w:spacing w:after="0"/>
              <w:rPr>
                <w:rFonts w:asciiTheme="minorBidi" w:hAnsiTheme="minorBidi" w:cstheme="minorBidi"/>
                <w:sz w:val="22"/>
                <w:szCs w:val="22"/>
              </w:rPr>
            </w:pPr>
            <w:r w:rsidRPr="00235C93">
              <w:rPr>
                <w:rFonts w:asciiTheme="minorBidi" w:hAnsiTheme="minorBidi" w:cstheme="minorBidi"/>
                <w:sz w:val="22"/>
                <w:szCs w:val="22"/>
              </w:rPr>
              <w:t>Practical</w:t>
            </w:r>
          </w:p>
        </w:tc>
        <w:tc>
          <w:tcPr>
            <w:tcW w:w="1842" w:type="dxa"/>
          </w:tcPr>
          <w:p w14:paraId="11FE5F2A" w14:textId="77777777" w:rsidR="00235C93" w:rsidRPr="00235C93" w:rsidRDefault="00235C93" w:rsidP="00E27DEB">
            <w:pPr>
              <w:keepNext/>
              <w:spacing w:after="0"/>
              <w:jc w:val="center"/>
              <w:rPr>
                <w:rFonts w:asciiTheme="minorBidi" w:hAnsiTheme="minorBidi" w:cstheme="minorBidi"/>
                <w:sz w:val="22"/>
                <w:szCs w:val="22"/>
              </w:rPr>
            </w:pPr>
          </w:p>
        </w:tc>
      </w:tr>
      <w:tr w:rsidR="00235C93" w:rsidRPr="00235C93" w14:paraId="231D7883" w14:textId="77777777" w:rsidTr="00E27DEB">
        <w:tc>
          <w:tcPr>
            <w:tcW w:w="3261" w:type="dxa"/>
          </w:tcPr>
          <w:p w14:paraId="0FF82279" w14:textId="77777777" w:rsidR="00235C93" w:rsidRPr="00235C93" w:rsidRDefault="00235C93" w:rsidP="00E27DEB">
            <w:pPr>
              <w:keepNext/>
              <w:spacing w:after="0"/>
              <w:rPr>
                <w:rFonts w:asciiTheme="minorBidi" w:hAnsiTheme="minorBidi" w:cstheme="minorBidi"/>
                <w:sz w:val="22"/>
                <w:szCs w:val="22"/>
              </w:rPr>
            </w:pPr>
            <w:r w:rsidRPr="00235C93">
              <w:rPr>
                <w:rFonts w:asciiTheme="minorBidi" w:hAnsiTheme="minorBidi" w:cstheme="minorBidi"/>
                <w:b/>
                <w:sz w:val="22"/>
                <w:szCs w:val="22"/>
              </w:rPr>
              <w:t>TOTAL</w:t>
            </w:r>
          </w:p>
        </w:tc>
        <w:tc>
          <w:tcPr>
            <w:tcW w:w="1842" w:type="dxa"/>
          </w:tcPr>
          <w:p w14:paraId="3D4F37D3" w14:textId="77777777" w:rsidR="00235C93" w:rsidRPr="00235C93" w:rsidRDefault="00235C93" w:rsidP="00E27DEB">
            <w:pPr>
              <w:keepNext/>
              <w:spacing w:after="0"/>
              <w:jc w:val="center"/>
              <w:rPr>
                <w:rFonts w:asciiTheme="minorBidi" w:hAnsiTheme="minorBidi" w:cstheme="minorBidi"/>
                <w:b/>
                <w:sz w:val="22"/>
                <w:szCs w:val="22"/>
              </w:rPr>
            </w:pPr>
            <w:r w:rsidRPr="00235C93">
              <w:rPr>
                <w:rFonts w:asciiTheme="minorBidi" w:hAnsiTheme="minorBidi" w:cstheme="minorBidi"/>
                <w:b/>
                <w:sz w:val="22"/>
                <w:szCs w:val="22"/>
              </w:rPr>
              <w:t>100%</w:t>
            </w:r>
          </w:p>
        </w:tc>
      </w:tr>
    </w:tbl>
    <w:p w14:paraId="3CA511C8" w14:textId="77777777" w:rsidR="00235C93" w:rsidRPr="00235C93" w:rsidRDefault="00235C93" w:rsidP="00235C93">
      <w:pPr>
        <w:spacing w:after="0"/>
        <w:rPr>
          <w:rFonts w:asciiTheme="minorBidi" w:hAnsiTheme="minorBidi" w:cstheme="minorBidi"/>
          <w:b/>
        </w:rPr>
      </w:pPr>
    </w:p>
    <w:p w14:paraId="23A7F77B" w14:textId="77777777" w:rsidR="00235C93" w:rsidRPr="00235C93" w:rsidRDefault="00235C93" w:rsidP="00235C93">
      <w:pPr>
        <w:spacing w:after="0"/>
        <w:rPr>
          <w:rFonts w:asciiTheme="minorBidi" w:hAnsiTheme="minorBidi" w:cstheme="minorBidi"/>
          <w:b/>
        </w:rPr>
      </w:pPr>
      <w:r w:rsidRPr="00235C93">
        <w:rPr>
          <w:rFonts w:asciiTheme="minorBidi" w:hAnsiTheme="minorBidi" w:cstheme="minorBidi"/>
          <w:b/>
        </w:rPr>
        <w:t>INDICATIVE READING LIST</w:t>
      </w:r>
    </w:p>
    <w:p w14:paraId="7DCDEAA5" w14:textId="77777777" w:rsidR="00235C93" w:rsidRPr="00235C93" w:rsidRDefault="00235C93" w:rsidP="00235C93">
      <w:pPr>
        <w:spacing w:after="0"/>
        <w:rPr>
          <w:rFonts w:asciiTheme="minorBidi" w:hAnsiTheme="minorBidi" w:cstheme="minorBidi"/>
          <w:b/>
        </w:rPr>
      </w:pPr>
    </w:p>
    <w:tbl>
      <w:tblPr>
        <w:tblStyle w:val="TableGrid"/>
        <w:tblW w:w="8647" w:type="dxa"/>
        <w:tblInd w:w="-5" w:type="dxa"/>
        <w:tblLook w:val="04A0" w:firstRow="1" w:lastRow="0" w:firstColumn="1" w:lastColumn="0" w:noHBand="0" w:noVBand="1"/>
      </w:tblPr>
      <w:tblGrid>
        <w:gridCol w:w="1647"/>
        <w:gridCol w:w="5583"/>
        <w:gridCol w:w="1417"/>
      </w:tblGrid>
      <w:tr w:rsidR="00235C93" w:rsidRPr="00235C93" w14:paraId="2673B9A4" w14:textId="77777777" w:rsidTr="00E27DEB">
        <w:tc>
          <w:tcPr>
            <w:tcW w:w="1647" w:type="dxa"/>
            <w:shd w:val="clear" w:color="auto" w:fill="BFBFBF" w:themeFill="background1" w:themeFillShade="BF"/>
          </w:tcPr>
          <w:p w14:paraId="5FAFA849" w14:textId="77777777" w:rsidR="00235C93" w:rsidRPr="00235C93" w:rsidRDefault="00235C93" w:rsidP="00E27DEB">
            <w:pPr>
              <w:tabs>
                <w:tab w:val="num" w:pos="720"/>
                <w:tab w:val="left" w:pos="1440"/>
              </w:tabs>
              <w:spacing w:after="0"/>
              <w:rPr>
                <w:rFonts w:asciiTheme="minorBidi" w:hAnsiTheme="minorBidi" w:cstheme="minorBidi"/>
                <w:b/>
                <w:sz w:val="22"/>
                <w:szCs w:val="22"/>
              </w:rPr>
            </w:pPr>
            <w:r w:rsidRPr="00235C93">
              <w:rPr>
                <w:rFonts w:asciiTheme="minorBidi" w:hAnsiTheme="minorBidi" w:cstheme="minorBidi"/>
                <w:b/>
                <w:sz w:val="22"/>
                <w:szCs w:val="22"/>
              </w:rPr>
              <w:t>Module Code</w:t>
            </w:r>
          </w:p>
        </w:tc>
        <w:tc>
          <w:tcPr>
            <w:tcW w:w="7000" w:type="dxa"/>
            <w:gridSpan w:val="2"/>
          </w:tcPr>
          <w:p w14:paraId="70D7EB88" w14:textId="77777777" w:rsidR="00235C93" w:rsidRPr="00235C93" w:rsidRDefault="00235C93" w:rsidP="00E27DEB">
            <w:pPr>
              <w:tabs>
                <w:tab w:val="num" w:pos="720"/>
                <w:tab w:val="left" w:pos="1440"/>
              </w:tabs>
              <w:spacing w:after="0"/>
              <w:rPr>
                <w:rFonts w:asciiTheme="minorBidi" w:hAnsiTheme="minorBidi" w:cstheme="minorBidi"/>
                <w:b/>
                <w:sz w:val="22"/>
                <w:szCs w:val="22"/>
              </w:rPr>
            </w:pPr>
            <w:r w:rsidRPr="00235C93">
              <w:rPr>
                <w:rFonts w:asciiTheme="minorBidi" w:hAnsiTheme="minorBidi" w:cstheme="minorBidi"/>
                <w:b/>
                <w:sz w:val="22"/>
                <w:szCs w:val="22"/>
              </w:rPr>
              <w:t>ECAY6005 / ECAY6005D</w:t>
            </w:r>
          </w:p>
        </w:tc>
      </w:tr>
      <w:tr w:rsidR="00235C93" w:rsidRPr="00235C93" w14:paraId="3F518F92" w14:textId="77777777" w:rsidTr="00E27DEB">
        <w:tc>
          <w:tcPr>
            <w:tcW w:w="1647" w:type="dxa"/>
            <w:shd w:val="clear" w:color="auto" w:fill="BFBFBF" w:themeFill="background1" w:themeFillShade="BF"/>
          </w:tcPr>
          <w:p w14:paraId="40A59E85" w14:textId="77777777" w:rsidR="00235C93" w:rsidRPr="00235C93" w:rsidRDefault="00235C93" w:rsidP="00E27DEB">
            <w:pPr>
              <w:tabs>
                <w:tab w:val="num" w:pos="720"/>
                <w:tab w:val="left" w:pos="1440"/>
              </w:tabs>
              <w:spacing w:after="0"/>
              <w:rPr>
                <w:rFonts w:asciiTheme="minorBidi" w:hAnsiTheme="minorBidi" w:cstheme="minorBidi"/>
                <w:b/>
                <w:sz w:val="22"/>
                <w:szCs w:val="22"/>
              </w:rPr>
            </w:pPr>
            <w:r w:rsidRPr="00235C93">
              <w:rPr>
                <w:rFonts w:asciiTheme="minorBidi" w:hAnsiTheme="minorBidi" w:cstheme="minorBidi"/>
                <w:b/>
                <w:sz w:val="22"/>
                <w:szCs w:val="22"/>
              </w:rPr>
              <w:t>Module Title</w:t>
            </w:r>
          </w:p>
        </w:tc>
        <w:tc>
          <w:tcPr>
            <w:tcW w:w="7000" w:type="dxa"/>
            <w:gridSpan w:val="2"/>
          </w:tcPr>
          <w:p w14:paraId="2CBF3B45" w14:textId="77777777" w:rsidR="00235C93" w:rsidRPr="00235C93" w:rsidRDefault="00235C93" w:rsidP="00E27DEB">
            <w:pPr>
              <w:tabs>
                <w:tab w:val="num" w:pos="720"/>
                <w:tab w:val="left" w:pos="1440"/>
              </w:tabs>
              <w:spacing w:after="0"/>
              <w:rPr>
                <w:rFonts w:asciiTheme="minorBidi" w:hAnsiTheme="minorBidi" w:cstheme="minorBidi"/>
                <w:b/>
                <w:sz w:val="22"/>
                <w:szCs w:val="22"/>
              </w:rPr>
            </w:pPr>
            <w:r w:rsidRPr="00235C93">
              <w:rPr>
                <w:rFonts w:asciiTheme="minorBidi" w:hAnsiTheme="minorBidi" w:cstheme="minorBidi"/>
                <w:b/>
                <w:sz w:val="22"/>
                <w:szCs w:val="22"/>
              </w:rPr>
              <w:t>Relationships, Communication and Families in Contemporary Society</w:t>
            </w:r>
          </w:p>
        </w:tc>
      </w:tr>
      <w:tr w:rsidR="00235C93" w:rsidRPr="00235C93" w14:paraId="3556CCAA" w14:textId="77777777" w:rsidTr="00E27DEB">
        <w:tc>
          <w:tcPr>
            <w:tcW w:w="1647" w:type="dxa"/>
            <w:shd w:val="clear" w:color="auto" w:fill="BFBFBF" w:themeFill="background1" w:themeFillShade="BF"/>
          </w:tcPr>
          <w:p w14:paraId="36FDB526" w14:textId="77777777" w:rsidR="00235C93" w:rsidRPr="00235C93" w:rsidRDefault="00235C93" w:rsidP="00E27DEB">
            <w:pPr>
              <w:tabs>
                <w:tab w:val="num" w:pos="720"/>
                <w:tab w:val="left" w:pos="1440"/>
              </w:tabs>
              <w:spacing w:after="0"/>
              <w:rPr>
                <w:rFonts w:asciiTheme="minorBidi" w:hAnsiTheme="minorBidi" w:cstheme="minorBidi"/>
                <w:b/>
                <w:sz w:val="22"/>
                <w:szCs w:val="22"/>
              </w:rPr>
            </w:pPr>
            <w:r w:rsidRPr="00235C93">
              <w:rPr>
                <w:rFonts w:asciiTheme="minorBidi" w:hAnsiTheme="minorBidi" w:cstheme="minorBidi"/>
                <w:b/>
                <w:sz w:val="22"/>
                <w:szCs w:val="22"/>
              </w:rPr>
              <w:t>Classification</w:t>
            </w:r>
          </w:p>
        </w:tc>
        <w:tc>
          <w:tcPr>
            <w:tcW w:w="5583" w:type="dxa"/>
            <w:shd w:val="clear" w:color="auto" w:fill="BFBFBF" w:themeFill="background1" w:themeFillShade="BF"/>
          </w:tcPr>
          <w:p w14:paraId="3E1B35DE" w14:textId="77777777" w:rsidR="00235C93" w:rsidRPr="00235C93" w:rsidRDefault="00235C93" w:rsidP="00E27DEB">
            <w:pPr>
              <w:tabs>
                <w:tab w:val="num" w:pos="720"/>
                <w:tab w:val="left" w:pos="1440"/>
              </w:tabs>
              <w:spacing w:after="0"/>
              <w:rPr>
                <w:rFonts w:asciiTheme="minorBidi" w:hAnsiTheme="minorBidi" w:cstheme="minorBidi"/>
                <w:b/>
                <w:sz w:val="22"/>
                <w:szCs w:val="22"/>
              </w:rPr>
            </w:pPr>
            <w:r w:rsidRPr="00235C93">
              <w:rPr>
                <w:rFonts w:asciiTheme="minorBidi" w:hAnsiTheme="minorBidi" w:cstheme="minorBidi"/>
                <w:b/>
                <w:sz w:val="22"/>
                <w:szCs w:val="22"/>
              </w:rPr>
              <w:t>Reading List entry</w:t>
            </w:r>
          </w:p>
        </w:tc>
        <w:tc>
          <w:tcPr>
            <w:tcW w:w="1417" w:type="dxa"/>
            <w:shd w:val="clear" w:color="auto" w:fill="BFBFBF" w:themeFill="background1" w:themeFillShade="BF"/>
          </w:tcPr>
          <w:p w14:paraId="34EE4EEE" w14:textId="77777777" w:rsidR="00235C93" w:rsidRPr="00235C93" w:rsidRDefault="00235C93" w:rsidP="00E27DEB">
            <w:pPr>
              <w:tabs>
                <w:tab w:val="num" w:pos="720"/>
                <w:tab w:val="left" w:pos="1440"/>
              </w:tabs>
              <w:spacing w:after="0"/>
              <w:rPr>
                <w:rFonts w:asciiTheme="minorBidi" w:hAnsiTheme="minorBidi" w:cstheme="minorBidi"/>
                <w:b/>
                <w:sz w:val="22"/>
                <w:szCs w:val="22"/>
              </w:rPr>
            </w:pPr>
            <w:r w:rsidRPr="00235C93">
              <w:rPr>
                <w:rFonts w:asciiTheme="minorBidi" w:hAnsiTheme="minorBidi" w:cstheme="minorBidi"/>
                <w:b/>
                <w:sz w:val="22"/>
                <w:szCs w:val="22"/>
              </w:rPr>
              <w:t>Electronic*</w:t>
            </w:r>
          </w:p>
        </w:tc>
      </w:tr>
      <w:tr w:rsidR="00235C93" w:rsidRPr="00235C93" w14:paraId="0FD86568" w14:textId="77777777" w:rsidTr="00E27DEB">
        <w:tc>
          <w:tcPr>
            <w:tcW w:w="1647" w:type="dxa"/>
          </w:tcPr>
          <w:p w14:paraId="5DF6652E"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Essential</w:t>
            </w:r>
          </w:p>
        </w:tc>
        <w:tc>
          <w:tcPr>
            <w:tcW w:w="5583" w:type="dxa"/>
          </w:tcPr>
          <w:p w14:paraId="5094843B"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 xml:space="preserve">Hakim, C. (2018) </w:t>
            </w:r>
            <w:r w:rsidRPr="00235C93">
              <w:rPr>
                <w:rFonts w:asciiTheme="minorBidi" w:hAnsiTheme="minorBidi" w:cstheme="minorBidi"/>
                <w:i/>
                <w:sz w:val="22"/>
                <w:szCs w:val="22"/>
              </w:rPr>
              <w:t>Models of the Family in Modern Societies: Ideals and Realities</w:t>
            </w:r>
            <w:r w:rsidRPr="00235C93">
              <w:rPr>
                <w:rFonts w:asciiTheme="minorBidi" w:hAnsiTheme="minorBidi" w:cstheme="minorBidi"/>
                <w:sz w:val="22"/>
                <w:szCs w:val="22"/>
              </w:rPr>
              <w:t>. Aldershot, Hampshire: Ashgate Publishing Limited.</w:t>
            </w:r>
          </w:p>
        </w:tc>
        <w:tc>
          <w:tcPr>
            <w:tcW w:w="1417" w:type="dxa"/>
          </w:tcPr>
          <w:sdt>
            <w:sdtPr>
              <w:rPr>
                <w:rFonts w:asciiTheme="minorBidi" w:hAnsiTheme="minorBidi" w:cstheme="minorBidi"/>
                <w:sz w:val="22"/>
                <w:szCs w:val="22"/>
              </w:rPr>
              <w:id w:val="-30963991"/>
              <w14:checkbox>
                <w14:checked w14:val="1"/>
                <w14:checkedState w14:val="2612" w14:font="MS Gothic"/>
                <w14:uncheckedState w14:val="2610" w14:font="MS Gothic"/>
              </w14:checkbox>
            </w:sdtPr>
            <w:sdtContent>
              <w:p w14:paraId="6CA1A233" w14:textId="77777777" w:rsidR="00235C93" w:rsidRPr="00235C93" w:rsidRDefault="00235C93" w:rsidP="00E27DEB">
                <w:pPr>
                  <w:spacing w:after="0"/>
                  <w:jc w:val="center"/>
                  <w:rPr>
                    <w:rFonts w:asciiTheme="minorBidi" w:hAnsiTheme="minorBidi" w:cstheme="minorBidi"/>
                    <w:sz w:val="22"/>
                    <w:szCs w:val="22"/>
                  </w:rPr>
                </w:pPr>
                <w:r w:rsidRPr="00235C93">
                  <w:rPr>
                    <w:rFonts w:ascii="Segoe UI Symbol" w:eastAsia="MS Gothic" w:hAnsi="Segoe UI Symbol" w:cs="Segoe UI Symbol"/>
                    <w:sz w:val="22"/>
                    <w:szCs w:val="22"/>
                  </w:rPr>
                  <w:t>☒</w:t>
                </w:r>
              </w:p>
            </w:sdtContent>
          </w:sdt>
        </w:tc>
      </w:tr>
      <w:tr w:rsidR="00235C93" w:rsidRPr="00235C93" w14:paraId="2AE0F7DA" w14:textId="77777777" w:rsidTr="00E27DEB">
        <w:tc>
          <w:tcPr>
            <w:tcW w:w="1647" w:type="dxa"/>
          </w:tcPr>
          <w:p w14:paraId="7BB70964"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Essential</w:t>
            </w:r>
          </w:p>
        </w:tc>
        <w:tc>
          <w:tcPr>
            <w:tcW w:w="5583" w:type="dxa"/>
          </w:tcPr>
          <w:p w14:paraId="37F02D87"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 xml:space="preserve">Montanari G and </w:t>
            </w:r>
            <w:proofErr w:type="spellStart"/>
            <w:r w:rsidRPr="00235C93">
              <w:rPr>
                <w:rFonts w:asciiTheme="minorBidi" w:hAnsiTheme="minorBidi" w:cstheme="minorBidi"/>
                <w:sz w:val="22"/>
                <w:szCs w:val="22"/>
              </w:rPr>
              <w:t>Schlinzig</w:t>
            </w:r>
            <w:proofErr w:type="spellEnd"/>
            <w:r w:rsidRPr="00235C93">
              <w:rPr>
                <w:rFonts w:asciiTheme="minorBidi" w:hAnsiTheme="minorBidi" w:cstheme="minorBidi"/>
                <w:sz w:val="22"/>
                <w:szCs w:val="22"/>
              </w:rPr>
              <w:t xml:space="preserve"> T (2019) </w:t>
            </w:r>
            <w:r w:rsidRPr="00235C93">
              <w:rPr>
                <w:rFonts w:asciiTheme="minorBidi" w:hAnsiTheme="minorBidi" w:cstheme="minorBidi"/>
                <w:i/>
                <w:sz w:val="22"/>
                <w:szCs w:val="22"/>
              </w:rPr>
              <w:t xml:space="preserve">Family and Space: Rethinking Family Theory and Empirical Approach’s (Routledge Studies in Family Sociology), </w:t>
            </w:r>
            <w:r w:rsidRPr="00235C93">
              <w:rPr>
                <w:rFonts w:asciiTheme="minorBidi" w:hAnsiTheme="minorBidi" w:cstheme="minorBidi"/>
                <w:sz w:val="22"/>
                <w:szCs w:val="22"/>
              </w:rPr>
              <w:t>London: Routledge.</w:t>
            </w:r>
          </w:p>
        </w:tc>
        <w:tc>
          <w:tcPr>
            <w:tcW w:w="1417" w:type="dxa"/>
          </w:tcPr>
          <w:sdt>
            <w:sdtPr>
              <w:rPr>
                <w:rFonts w:asciiTheme="minorBidi" w:hAnsiTheme="minorBidi" w:cstheme="minorBidi"/>
                <w:sz w:val="22"/>
                <w:szCs w:val="22"/>
              </w:rPr>
              <w:id w:val="-1786875344"/>
              <w14:checkbox>
                <w14:checked w14:val="1"/>
                <w14:checkedState w14:val="2612" w14:font="MS Gothic"/>
                <w14:uncheckedState w14:val="2610" w14:font="MS Gothic"/>
              </w14:checkbox>
            </w:sdtPr>
            <w:sdtContent>
              <w:p w14:paraId="140F529C" w14:textId="77777777" w:rsidR="00235C93" w:rsidRPr="00235C93" w:rsidRDefault="00235C93" w:rsidP="00E27DEB">
                <w:pPr>
                  <w:spacing w:after="0"/>
                  <w:jc w:val="center"/>
                  <w:rPr>
                    <w:rFonts w:asciiTheme="minorBidi" w:hAnsiTheme="minorBidi" w:cstheme="minorBidi"/>
                    <w:sz w:val="22"/>
                    <w:szCs w:val="22"/>
                  </w:rPr>
                </w:pPr>
                <w:r w:rsidRPr="00235C93">
                  <w:rPr>
                    <w:rFonts w:ascii="Segoe UI Symbol" w:eastAsia="MS Gothic" w:hAnsi="Segoe UI Symbol" w:cs="Segoe UI Symbol"/>
                    <w:sz w:val="22"/>
                    <w:szCs w:val="22"/>
                  </w:rPr>
                  <w:t>☒</w:t>
                </w:r>
              </w:p>
            </w:sdtContent>
          </w:sdt>
        </w:tc>
      </w:tr>
      <w:tr w:rsidR="00235C93" w:rsidRPr="00235C93" w14:paraId="648B8549" w14:textId="77777777" w:rsidTr="00E27DEB">
        <w:tc>
          <w:tcPr>
            <w:tcW w:w="1647" w:type="dxa"/>
          </w:tcPr>
          <w:p w14:paraId="13911D1F"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lastRenderedPageBreak/>
              <w:t>Essential</w:t>
            </w:r>
          </w:p>
        </w:tc>
        <w:tc>
          <w:tcPr>
            <w:tcW w:w="5583" w:type="dxa"/>
          </w:tcPr>
          <w:p w14:paraId="4116E735"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 xml:space="preserve">White, J.M. (2018) </w:t>
            </w:r>
            <w:r w:rsidRPr="00235C93">
              <w:rPr>
                <w:rFonts w:asciiTheme="minorBidi" w:hAnsiTheme="minorBidi" w:cstheme="minorBidi"/>
                <w:i/>
                <w:sz w:val="22"/>
                <w:szCs w:val="22"/>
              </w:rPr>
              <w:t>Family Theories: An Introduction</w:t>
            </w:r>
            <w:r w:rsidRPr="00235C93">
              <w:rPr>
                <w:rFonts w:asciiTheme="minorBidi" w:hAnsiTheme="minorBidi" w:cstheme="minorBidi"/>
                <w:sz w:val="22"/>
                <w:szCs w:val="22"/>
              </w:rPr>
              <w:t>, Thousand Oaks, California: Sage.</w:t>
            </w:r>
          </w:p>
        </w:tc>
        <w:tc>
          <w:tcPr>
            <w:tcW w:w="1417" w:type="dxa"/>
          </w:tcPr>
          <w:sdt>
            <w:sdtPr>
              <w:rPr>
                <w:rFonts w:asciiTheme="minorBidi" w:hAnsiTheme="minorBidi" w:cstheme="minorBidi"/>
                <w:sz w:val="22"/>
                <w:szCs w:val="22"/>
              </w:rPr>
              <w:id w:val="615106385"/>
              <w14:checkbox>
                <w14:checked w14:val="1"/>
                <w14:checkedState w14:val="2612" w14:font="MS Gothic"/>
                <w14:uncheckedState w14:val="2610" w14:font="MS Gothic"/>
              </w14:checkbox>
            </w:sdtPr>
            <w:sdtContent>
              <w:p w14:paraId="26B0B7E5" w14:textId="77777777" w:rsidR="00235C93" w:rsidRPr="00235C93" w:rsidRDefault="00235C93" w:rsidP="00E27DEB">
                <w:pPr>
                  <w:spacing w:after="0"/>
                  <w:jc w:val="center"/>
                  <w:rPr>
                    <w:rFonts w:asciiTheme="minorBidi" w:hAnsiTheme="minorBidi" w:cstheme="minorBidi"/>
                    <w:sz w:val="22"/>
                    <w:szCs w:val="22"/>
                  </w:rPr>
                </w:pPr>
                <w:r w:rsidRPr="00235C93">
                  <w:rPr>
                    <w:rFonts w:ascii="Segoe UI Symbol" w:eastAsia="MS Gothic" w:hAnsi="Segoe UI Symbol" w:cs="Segoe UI Symbol"/>
                    <w:sz w:val="22"/>
                    <w:szCs w:val="22"/>
                  </w:rPr>
                  <w:t>☒</w:t>
                </w:r>
              </w:p>
            </w:sdtContent>
          </w:sdt>
        </w:tc>
      </w:tr>
      <w:tr w:rsidR="00235C93" w:rsidRPr="00235C93" w14:paraId="1A946EFB" w14:textId="77777777" w:rsidTr="00E27DEB">
        <w:tc>
          <w:tcPr>
            <w:tcW w:w="1647" w:type="dxa"/>
          </w:tcPr>
          <w:p w14:paraId="57852B18"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Further</w:t>
            </w:r>
          </w:p>
        </w:tc>
        <w:tc>
          <w:tcPr>
            <w:tcW w:w="5583" w:type="dxa"/>
          </w:tcPr>
          <w:p w14:paraId="2AD30EF0" w14:textId="77777777" w:rsidR="00235C93" w:rsidRPr="00235C93" w:rsidRDefault="00235C93" w:rsidP="00E27DEB">
            <w:pPr>
              <w:tabs>
                <w:tab w:val="num" w:pos="720"/>
                <w:tab w:val="left" w:pos="1440"/>
              </w:tabs>
              <w:spacing w:after="0"/>
              <w:rPr>
                <w:rFonts w:asciiTheme="minorBidi" w:hAnsiTheme="minorBidi" w:cstheme="minorBidi"/>
                <w:iCs/>
                <w:sz w:val="22"/>
                <w:szCs w:val="22"/>
              </w:rPr>
            </w:pPr>
            <w:proofErr w:type="spellStart"/>
            <w:r w:rsidRPr="00235C93">
              <w:rPr>
                <w:rFonts w:asciiTheme="minorBidi" w:hAnsiTheme="minorBidi" w:cstheme="minorBidi"/>
                <w:sz w:val="22"/>
                <w:szCs w:val="22"/>
              </w:rPr>
              <w:t>Chamgers</w:t>
            </w:r>
            <w:proofErr w:type="spellEnd"/>
            <w:r w:rsidRPr="00235C93">
              <w:rPr>
                <w:rFonts w:asciiTheme="minorBidi" w:hAnsiTheme="minorBidi" w:cstheme="minorBidi"/>
                <w:sz w:val="22"/>
                <w:szCs w:val="22"/>
              </w:rPr>
              <w:t xml:space="preserve">, D. &amp; Gracia, P.  (2001) </w:t>
            </w:r>
            <w:r w:rsidRPr="00235C93">
              <w:rPr>
                <w:rFonts w:asciiTheme="minorBidi" w:hAnsiTheme="minorBidi" w:cstheme="minorBidi"/>
                <w:i/>
                <w:sz w:val="22"/>
                <w:szCs w:val="22"/>
              </w:rPr>
              <w:t xml:space="preserve">A Sociology of Family Life: Change and Diversity in Intimate Relations, </w:t>
            </w:r>
            <w:r w:rsidRPr="00235C93">
              <w:rPr>
                <w:rFonts w:asciiTheme="minorBidi" w:hAnsiTheme="minorBidi" w:cstheme="minorBidi"/>
                <w:iCs/>
                <w:sz w:val="22"/>
                <w:szCs w:val="22"/>
              </w:rPr>
              <w:t>Cambridge: Polity Press</w:t>
            </w:r>
          </w:p>
        </w:tc>
        <w:tc>
          <w:tcPr>
            <w:tcW w:w="1417" w:type="dxa"/>
          </w:tcPr>
          <w:sdt>
            <w:sdtPr>
              <w:rPr>
                <w:rFonts w:asciiTheme="minorBidi" w:hAnsiTheme="minorBidi" w:cstheme="minorBidi"/>
                <w:sz w:val="22"/>
                <w:szCs w:val="22"/>
              </w:rPr>
              <w:id w:val="251552893"/>
              <w14:checkbox>
                <w14:checked w14:val="1"/>
                <w14:checkedState w14:val="2612" w14:font="MS Gothic"/>
                <w14:uncheckedState w14:val="2610" w14:font="MS Gothic"/>
              </w14:checkbox>
            </w:sdtPr>
            <w:sdtContent>
              <w:p w14:paraId="7DF0D125" w14:textId="77777777" w:rsidR="00235C93" w:rsidRPr="00235C93" w:rsidRDefault="00235C93" w:rsidP="00E27DEB">
                <w:pPr>
                  <w:spacing w:after="0"/>
                  <w:jc w:val="center"/>
                  <w:rPr>
                    <w:rFonts w:asciiTheme="minorBidi" w:hAnsiTheme="minorBidi" w:cstheme="minorBidi"/>
                    <w:sz w:val="22"/>
                    <w:szCs w:val="22"/>
                  </w:rPr>
                </w:pPr>
                <w:r w:rsidRPr="00235C93">
                  <w:rPr>
                    <w:rFonts w:ascii="Segoe UI Symbol" w:eastAsia="MS Gothic" w:hAnsi="Segoe UI Symbol" w:cs="Segoe UI Symbol"/>
                    <w:sz w:val="22"/>
                    <w:szCs w:val="22"/>
                  </w:rPr>
                  <w:t>☒</w:t>
                </w:r>
              </w:p>
            </w:sdtContent>
          </w:sdt>
        </w:tc>
      </w:tr>
      <w:tr w:rsidR="00235C93" w:rsidRPr="00235C93" w14:paraId="1EC14A4A" w14:textId="77777777" w:rsidTr="00E27DEB">
        <w:tc>
          <w:tcPr>
            <w:tcW w:w="1647" w:type="dxa"/>
          </w:tcPr>
          <w:p w14:paraId="4B725472"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Further</w:t>
            </w:r>
          </w:p>
        </w:tc>
        <w:tc>
          <w:tcPr>
            <w:tcW w:w="5583" w:type="dxa"/>
          </w:tcPr>
          <w:p w14:paraId="7C1E7B44"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 xml:space="preserve">Andersen, M. L. and Taylor, H. F. (2011) </w:t>
            </w:r>
            <w:r w:rsidRPr="00235C93">
              <w:rPr>
                <w:rFonts w:asciiTheme="minorBidi" w:hAnsiTheme="minorBidi" w:cstheme="minorBidi"/>
                <w:i/>
                <w:sz w:val="22"/>
                <w:szCs w:val="22"/>
              </w:rPr>
              <w:t>Sociology: Understanding a Diverse Society.</w:t>
            </w:r>
            <w:r w:rsidRPr="00235C93">
              <w:rPr>
                <w:rFonts w:asciiTheme="minorBidi" w:hAnsiTheme="minorBidi" w:cstheme="minorBidi"/>
                <w:sz w:val="22"/>
                <w:szCs w:val="22"/>
              </w:rPr>
              <w:t xml:space="preserve"> Belmont, CA: Thomson Higher Education.</w:t>
            </w:r>
          </w:p>
        </w:tc>
        <w:tc>
          <w:tcPr>
            <w:tcW w:w="1417" w:type="dxa"/>
          </w:tcPr>
          <w:sdt>
            <w:sdtPr>
              <w:rPr>
                <w:rFonts w:asciiTheme="minorBidi" w:hAnsiTheme="minorBidi" w:cstheme="minorBidi"/>
                <w:sz w:val="22"/>
                <w:szCs w:val="22"/>
              </w:rPr>
              <w:id w:val="1562988319"/>
              <w14:checkbox>
                <w14:checked w14:val="1"/>
                <w14:checkedState w14:val="2612" w14:font="MS Gothic"/>
                <w14:uncheckedState w14:val="2610" w14:font="MS Gothic"/>
              </w14:checkbox>
            </w:sdtPr>
            <w:sdtContent>
              <w:p w14:paraId="386BE873" w14:textId="77777777" w:rsidR="00235C93" w:rsidRPr="00235C93" w:rsidRDefault="00235C93" w:rsidP="00E27DEB">
                <w:pPr>
                  <w:spacing w:after="0"/>
                  <w:jc w:val="center"/>
                  <w:rPr>
                    <w:rFonts w:asciiTheme="minorBidi" w:hAnsiTheme="minorBidi" w:cstheme="minorBidi"/>
                    <w:sz w:val="22"/>
                    <w:szCs w:val="22"/>
                  </w:rPr>
                </w:pPr>
                <w:r w:rsidRPr="00235C93">
                  <w:rPr>
                    <w:rFonts w:ascii="Segoe UI Symbol" w:eastAsia="MS Gothic" w:hAnsi="Segoe UI Symbol" w:cs="Segoe UI Symbol"/>
                    <w:sz w:val="22"/>
                    <w:szCs w:val="22"/>
                  </w:rPr>
                  <w:t>☒</w:t>
                </w:r>
              </w:p>
            </w:sdtContent>
          </w:sdt>
        </w:tc>
      </w:tr>
      <w:tr w:rsidR="00235C93" w:rsidRPr="00235C93" w14:paraId="2D86215C" w14:textId="77777777" w:rsidTr="00E27DEB">
        <w:tc>
          <w:tcPr>
            <w:tcW w:w="1647" w:type="dxa"/>
          </w:tcPr>
          <w:p w14:paraId="784BA96F"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Further</w:t>
            </w:r>
          </w:p>
        </w:tc>
        <w:tc>
          <w:tcPr>
            <w:tcW w:w="5583" w:type="dxa"/>
          </w:tcPr>
          <w:p w14:paraId="09AFFC24"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 xml:space="preserve">Berger, B. (2017) </w:t>
            </w:r>
            <w:r w:rsidRPr="00235C93">
              <w:rPr>
                <w:rFonts w:asciiTheme="minorBidi" w:hAnsiTheme="minorBidi" w:cstheme="minorBidi"/>
                <w:i/>
                <w:sz w:val="22"/>
                <w:szCs w:val="22"/>
              </w:rPr>
              <w:t>The Family in the Modern Age: More than a Lifestyle Choice</w:t>
            </w:r>
            <w:r w:rsidRPr="00235C93">
              <w:rPr>
                <w:rFonts w:asciiTheme="minorBidi" w:hAnsiTheme="minorBidi" w:cstheme="minorBidi"/>
                <w:sz w:val="22"/>
                <w:szCs w:val="22"/>
              </w:rPr>
              <w:t>. New Jersey: Transaction Publishing.</w:t>
            </w:r>
          </w:p>
        </w:tc>
        <w:tc>
          <w:tcPr>
            <w:tcW w:w="1417" w:type="dxa"/>
          </w:tcPr>
          <w:sdt>
            <w:sdtPr>
              <w:rPr>
                <w:rFonts w:asciiTheme="minorBidi" w:hAnsiTheme="minorBidi" w:cstheme="minorBidi"/>
                <w:sz w:val="22"/>
                <w:szCs w:val="22"/>
              </w:rPr>
              <w:id w:val="1174377944"/>
              <w14:checkbox>
                <w14:checked w14:val="1"/>
                <w14:checkedState w14:val="2612" w14:font="MS Gothic"/>
                <w14:uncheckedState w14:val="2610" w14:font="MS Gothic"/>
              </w14:checkbox>
            </w:sdtPr>
            <w:sdtContent>
              <w:p w14:paraId="3F68AB73" w14:textId="77777777" w:rsidR="00235C93" w:rsidRPr="00235C93" w:rsidRDefault="00235C93" w:rsidP="00E27DEB">
                <w:pPr>
                  <w:spacing w:after="0"/>
                  <w:jc w:val="center"/>
                  <w:rPr>
                    <w:rFonts w:asciiTheme="minorBidi" w:hAnsiTheme="minorBidi" w:cstheme="minorBidi"/>
                    <w:sz w:val="22"/>
                    <w:szCs w:val="22"/>
                  </w:rPr>
                </w:pPr>
                <w:r w:rsidRPr="00235C93">
                  <w:rPr>
                    <w:rFonts w:ascii="Segoe UI Symbol" w:eastAsia="MS Gothic" w:hAnsi="Segoe UI Symbol" w:cs="Segoe UI Symbol"/>
                    <w:sz w:val="22"/>
                    <w:szCs w:val="22"/>
                  </w:rPr>
                  <w:t>☒</w:t>
                </w:r>
              </w:p>
            </w:sdtContent>
          </w:sdt>
        </w:tc>
      </w:tr>
      <w:tr w:rsidR="00235C93" w:rsidRPr="00235C93" w14:paraId="55589FDB" w14:textId="77777777" w:rsidTr="00E27DEB">
        <w:tc>
          <w:tcPr>
            <w:tcW w:w="1647" w:type="dxa"/>
          </w:tcPr>
          <w:p w14:paraId="0DBAA44F"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Further</w:t>
            </w:r>
          </w:p>
        </w:tc>
        <w:tc>
          <w:tcPr>
            <w:tcW w:w="5583" w:type="dxa"/>
          </w:tcPr>
          <w:p w14:paraId="4C3E3507"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 xml:space="preserve">Priest, J.B. (2021) </w:t>
            </w:r>
            <w:r w:rsidRPr="00235C93">
              <w:rPr>
                <w:rFonts w:asciiTheme="minorBidi" w:hAnsiTheme="minorBidi" w:cstheme="minorBidi"/>
                <w:i/>
                <w:iCs/>
                <w:sz w:val="22"/>
                <w:szCs w:val="22"/>
              </w:rPr>
              <w:t xml:space="preserve">The Science of Family Systems Theory, </w:t>
            </w:r>
            <w:r w:rsidRPr="00235C93">
              <w:rPr>
                <w:rFonts w:asciiTheme="minorBidi" w:hAnsiTheme="minorBidi" w:cstheme="minorBidi"/>
                <w:sz w:val="22"/>
                <w:szCs w:val="22"/>
              </w:rPr>
              <w:t>New York: Routledge.</w:t>
            </w:r>
          </w:p>
        </w:tc>
        <w:tc>
          <w:tcPr>
            <w:tcW w:w="1417" w:type="dxa"/>
          </w:tcPr>
          <w:sdt>
            <w:sdtPr>
              <w:rPr>
                <w:rFonts w:asciiTheme="minorBidi" w:hAnsiTheme="minorBidi" w:cstheme="minorBidi"/>
                <w:sz w:val="22"/>
                <w:szCs w:val="22"/>
              </w:rPr>
              <w:id w:val="1249305563"/>
              <w14:checkbox>
                <w14:checked w14:val="1"/>
                <w14:checkedState w14:val="2612" w14:font="MS Gothic"/>
                <w14:uncheckedState w14:val="2610" w14:font="MS Gothic"/>
              </w14:checkbox>
            </w:sdtPr>
            <w:sdtContent>
              <w:p w14:paraId="09852E94" w14:textId="77777777" w:rsidR="00235C93" w:rsidRPr="00235C93" w:rsidRDefault="00235C93" w:rsidP="00E27DEB">
                <w:pPr>
                  <w:spacing w:after="0"/>
                  <w:jc w:val="center"/>
                  <w:rPr>
                    <w:rFonts w:asciiTheme="minorBidi" w:hAnsiTheme="minorBidi" w:cstheme="minorBidi"/>
                    <w:sz w:val="22"/>
                    <w:szCs w:val="22"/>
                  </w:rPr>
                </w:pPr>
                <w:r w:rsidRPr="00235C93">
                  <w:rPr>
                    <w:rFonts w:ascii="Segoe UI Symbol" w:eastAsia="MS Gothic" w:hAnsi="Segoe UI Symbol" w:cs="Segoe UI Symbol"/>
                    <w:sz w:val="22"/>
                    <w:szCs w:val="22"/>
                  </w:rPr>
                  <w:t>☒</w:t>
                </w:r>
              </w:p>
            </w:sdtContent>
          </w:sdt>
        </w:tc>
      </w:tr>
      <w:tr w:rsidR="00235C93" w:rsidRPr="00235C93" w14:paraId="438279C0" w14:textId="77777777" w:rsidTr="00E27DEB">
        <w:tc>
          <w:tcPr>
            <w:tcW w:w="1647" w:type="dxa"/>
          </w:tcPr>
          <w:p w14:paraId="43F98853"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Further</w:t>
            </w:r>
          </w:p>
        </w:tc>
        <w:tc>
          <w:tcPr>
            <w:tcW w:w="5583" w:type="dxa"/>
          </w:tcPr>
          <w:p w14:paraId="56EFA3FB"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 xml:space="preserve">Dermott, E. &amp; Gatrell, C. (2018) </w:t>
            </w:r>
            <w:r w:rsidRPr="00235C93">
              <w:rPr>
                <w:rFonts w:asciiTheme="minorBidi" w:hAnsiTheme="minorBidi" w:cstheme="minorBidi"/>
                <w:i/>
                <w:iCs/>
                <w:sz w:val="22"/>
                <w:szCs w:val="22"/>
              </w:rPr>
              <w:t>Fathers, Families and relationships: Researching Everyday Lives</w:t>
            </w:r>
            <w:r w:rsidRPr="00235C93">
              <w:rPr>
                <w:rFonts w:asciiTheme="minorBidi" w:hAnsiTheme="minorBidi" w:cstheme="minorBidi"/>
                <w:sz w:val="22"/>
                <w:szCs w:val="22"/>
              </w:rPr>
              <w:t>, Bristol: Policy press.</w:t>
            </w:r>
          </w:p>
        </w:tc>
        <w:tc>
          <w:tcPr>
            <w:tcW w:w="1417" w:type="dxa"/>
          </w:tcPr>
          <w:sdt>
            <w:sdtPr>
              <w:rPr>
                <w:rFonts w:asciiTheme="minorBidi" w:hAnsiTheme="minorBidi" w:cstheme="minorBidi"/>
                <w:sz w:val="22"/>
                <w:szCs w:val="22"/>
              </w:rPr>
              <w:id w:val="2117396693"/>
              <w14:checkbox>
                <w14:checked w14:val="1"/>
                <w14:checkedState w14:val="2612" w14:font="MS Gothic"/>
                <w14:uncheckedState w14:val="2610" w14:font="MS Gothic"/>
              </w14:checkbox>
            </w:sdtPr>
            <w:sdtContent>
              <w:p w14:paraId="4272A721" w14:textId="77777777" w:rsidR="00235C93" w:rsidRPr="00235C93" w:rsidRDefault="00235C93" w:rsidP="00E27DEB">
                <w:pPr>
                  <w:spacing w:after="0"/>
                  <w:jc w:val="center"/>
                  <w:rPr>
                    <w:rFonts w:asciiTheme="minorBidi" w:hAnsiTheme="minorBidi" w:cstheme="minorBidi"/>
                    <w:sz w:val="22"/>
                    <w:szCs w:val="22"/>
                  </w:rPr>
                </w:pPr>
                <w:r w:rsidRPr="00235C93">
                  <w:rPr>
                    <w:rFonts w:ascii="Segoe UI Symbol" w:eastAsia="MS Gothic" w:hAnsi="Segoe UI Symbol" w:cs="Segoe UI Symbol"/>
                    <w:sz w:val="22"/>
                    <w:szCs w:val="22"/>
                  </w:rPr>
                  <w:t>☒</w:t>
                </w:r>
              </w:p>
            </w:sdtContent>
          </w:sdt>
        </w:tc>
      </w:tr>
      <w:tr w:rsidR="00235C93" w:rsidRPr="00235C93" w14:paraId="62A76D2A" w14:textId="77777777" w:rsidTr="00E27DEB">
        <w:tc>
          <w:tcPr>
            <w:tcW w:w="1647" w:type="dxa"/>
          </w:tcPr>
          <w:p w14:paraId="7F858FA4"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Further</w:t>
            </w:r>
          </w:p>
        </w:tc>
        <w:tc>
          <w:tcPr>
            <w:tcW w:w="5583" w:type="dxa"/>
          </w:tcPr>
          <w:p w14:paraId="41E47F10"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 xml:space="preserve">McCarthy, J. R., Doolittle, M. and Sclater, S. D. (2012) </w:t>
            </w:r>
            <w:r w:rsidRPr="00235C93">
              <w:rPr>
                <w:rFonts w:asciiTheme="minorBidi" w:hAnsiTheme="minorBidi" w:cstheme="minorBidi"/>
                <w:i/>
                <w:sz w:val="22"/>
                <w:szCs w:val="22"/>
              </w:rPr>
              <w:t>Understanding Family Meanings: A Reflective Text</w:t>
            </w:r>
            <w:r w:rsidRPr="00235C93">
              <w:rPr>
                <w:rFonts w:asciiTheme="minorBidi" w:hAnsiTheme="minorBidi" w:cstheme="minorBidi"/>
                <w:sz w:val="22"/>
                <w:szCs w:val="22"/>
              </w:rPr>
              <w:t>. Bristol: Policy Press.</w:t>
            </w:r>
          </w:p>
        </w:tc>
        <w:tc>
          <w:tcPr>
            <w:tcW w:w="1417" w:type="dxa"/>
          </w:tcPr>
          <w:sdt>
            <w:sdtPr>
              <w:rPr>
                <w:rFonts w:asciiTheme="minorBidi" w:hAnsiTheme="minorBidi" w:cstheme="minorBidi"/>
                <w:sz w:val="22"/>
                <w:szCs w:val="22"/>
              </w:rPr>
              <w:id w:val="775764265"/>
              <w14:checkbox>
                <w14:checked w14:val="1"/>
                <w14:checkedState w14:val="2612" w14:font="MS Gothic"/>
                <w14:uncheckedState w14:val="2610" w14:font="MS Gothic"/>
              </w14:checkbox>
            </w:sdtPr>
            <w:sdtContent>
              <w:p w14:paraId="75EB65A5" w14:textId="77777777" w:rsidR="00235C93" w:rsidRPr="00235C93" w:rsidRDefault="00235C93" w:rsidP="00E27DEB">
                <w:pPr>
                  <w:spacing w:after="0"/>
                  <w:jc w:val="center"/>
                  <w:rPr>
                    <w:rFonts w:asciiTheme="minorBidi" w:hAnsiTheme="minorBidi" w:cstheme="minorBidi"/>
                    <w:sz w:val="22"/>
                    <w:szCs w:val="22"/>
                  </w:rPr>
                </w:pPr>
                <w:r w:rsidRPr="00235C93">
                  <w:rPr>
                    <w:rFonts w:ascii="Segoe UI Symbol" w:eastAsia="MS Gothic" w:hAnsi="Segoe UI Symbol" w:cs="Segoe UI Symbol"/>
                    <w:sz w:val="22"/>
                    <w:szCs w:val="22"/>
                  </w:rPr>
                  <w:t>☒</w:t>
                </w:r>
              </w:p>
            </w:sdtContent>
          </w:sdt>
        </w:tc>
      </w:tr>
      <w:tr w:rsidR="00235C93" w:rsidRPr="00235C93" w14:paraId="2FCE0246" w14:textId="77777777" w:rsidTr="00E27DEB">
        <w:tc>
          <w:tcPr>
            <w:tcW w:w="1647" w:type="dxa"/>
          </w:tcPr>
          <w:p w14:paraId="4C13D8C5"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Further</w:t>
            </w:r>
          </w:p>
        </w:tc>
        <w:tc>
          <w:tcPr>
            <w:tcW w:w="5583" w:type="dxa"/>
          </w:tcPr>
          <w:p w14:paraId="306FE8B7"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 xml:space="preserve">Lindsey, L.L. (2019) </w:t>
            </w:r>
            <w:r w:rsidRPr="00235C93">
              <w:rPr>
                <w:rFonts w:asciiTheme="minorBidi" w:hAnsiTheme="minorBidi" w:cstheme="minorBidi"/>
                <w:i/>
                <w:sz w:val="22"/>
                <w:szCs w:val="22"/>
              </w:rPr>
              <w:t xml:space="preserve">Gender Roles: A Sociological Perspective </w:t>
            </w:r>
            <w:r w:rsidRPr="00235C93">
              <w:rPr>
                <w:rFonts w:asciiTheme="minorBidi" w:hAnsiTheme="minorBidi" w:cstheme="minorBidi"/>
                <w:sz w:val="22"/>
                <w:szCs w:val="22"/>
              </w:rPr>
              <w:t>Abingdon: Routledge.</w:t>
            </w:r>
          </w:p>
        </w:tc>
        <w:tc>
          <w:tcPr>
            <w:tcW w:w="1417" w:type="dxa"/>
          </w:tcPr>
          <w:sdt>
            <w:sdtPr>
              <w:rPr>
                <w:rFonts w:asciiTheme="minorBidi" w:hAnsiTheme="minorBidi" w:cstheme="minorBidi"/>
                <w:sz w:val="22"/>
                <w:szCs w:val="22"/>
              </w:rPr>
              <w:id w:val="1969392497"/>
              <w14:checkbox>
                <w14:checked w14:val="1"/>
                <w14:checkedState w14:val="2612" w14:font="MS Gothic"/>
                <w14:uncheckedState w14:val="2610" w14:font="MS Gothic"/>
              </w14:checkbox>
            </w:sdtPr>
            <w:sdtContent>
              <w:p w14:paraId="503F8494" w14:textId="77777777" w:rsidR="00235C93" w:rsidRPr="00235C93" w:rsidRDefault="00235C93" w:rsidP="00E27DEB">
                <w:pPr>
                  <w:spacing w:after="0"/>
                  <w:jc w:val="center"/>
                  <w:rPr>
                    <w:rFonts w:asciiTheme="minorBidi" w:hAnsiTheme="minorBidi" w:cstheme="minorBidi"/>
                    <w:sz w:val="22"/>
                    <w:szCs w:val="22"/>
                  </w:rPr>
                </w:pPr>
                <w:r w:rsidRPr="00235C93">
                  <w:rPr>
                    <w:rFonts w:ascii="Segoe UI Symbol" w:eastAsia="MS Gothic" w:hAnsi="Segoe UI Symbol" w:cs="Segoe UI Symbol"/>
                    <w:sz w:val="22"/>
                    <w:szCs w:val="22"/>
                  </w:rPr>
                  <w:t>☒</w:t>
                </w:r>
              </w:p>
            </w:sdtContent>
          </w:sdt>
        </w:tc>
      </w:tr>
      <w:tr w:rsidR="00235C93" w:rsidRPr="00235C93" w14:paraId="1E84F515" w14:textId="77777777" w:rsidTr="00E27DEB">
        <w:tc>
          <w:tcPr>
            <w:tcW w:w="1647" w:type="dxa"/>
          </w:tcPr>
          <w:p w14:paraId="0D3A0F79"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Further</w:t>
            </w:r>
          </w:p>
        </w:tc>
        <w:tc>
          <w:tcPr>
            <w:tcW w:w="5583" w:type="dxa"/>
          </w:tcPr>
          <w:p w14:paraId="077058D9"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 xml:space="preserve">Ciabattari, T. (2021) </w:t>
            </w:r>
            <w:r w:rsidRPr="00235C93">
              <w:rPr>
                <w:rFonts w:asciiTheme="minorBidi" w:hAnsiTheme="minorBidi" w:cstheme="minorBidi"/>
                <w:i/>
                <w:sz w:val="22"/>
                <w:szCs w:val="22"/>
              </w:rPr>
              <w:t xml:space="preserve">Sociology of Families. </w:t>
            </w:r>
            <w:r w:rsidRPr="00235C93">
              <w:rPr>
                <w:rFonts w:asciiTheme="minorBidi" w:hAnsiTheme="minorBidi" w:cstheme="minorBidi"/>
                <w:sz w:val="22"/>
                <w:szCs w:val="22"/>
              </w:rPr>
              <w:t>London: Sage.</w:t>
            </w:r>
          </w:p>
        </w:tc>
        <w:tc>
          <w:tcPr>
            <w:tcW w:w="1417" w:type="dxa"/>
          </w:tcPr>
          <w:sdt>
            <w:sdtPr>
              <w:rPr>
                <w:rFonts w:asciiTheme="minorBidi" w:hAnsiTheme="minorBidi" w:cstheme="minorBidi"/>
                <w:sz w:val="22"/>
                <w:szCs w:val="22"/>
              </w:rPr>
              <w:id w:val="402259383"/>
              <w14:checkbox>
                <w14:checked w14:val="1"/>
                <w14:checkedState w14:val="2612" w14:font="MS Gothic"/>
                <w14:uncheckedState w14:val="2610" w14:font="MS Gothic"/>
              </w14:checkbox>
            </w:sdtPr>
            <w:sdtContent>
              <w:p w14:paraId="7C0D1FAC" w14:textId="77777777" w:rsidR="00235C93" w:rsidRPr="00235C93" w:rsidRDefault="00235C93" w:rsidP="00E27DEB">
                <w:pPr>
                  <w:spacing w:after="0"/>
                  <w:jc w:val="center"/>
                  <w:rPr>
                    <w:rFonts w:asciiTheme="minorBidi" w:hAnsiTheme="minorBidi" w:cstheme="minorBidi"/>
                    <w:sz w:val="22"/>
                    <w:szCs w:val="22"/>
                  </w:rPr>
                </w:pPr>
                <w:r w:rsidRPr="00235C93">
                  <w:rPr>
                    <w:rFonts w:ascii="Segoe UI Symbol" w:eastAsia="MS Gothic" w:hAnsi="Segoe UI Symbol" w:cs="Segoe UI Symbol"/>
                    <w:sz w:val="22"/>
                    <w:szCs w:val="22"/>
                  </w:rPr>
                  <w:t>☒</w:t>
                </w:r>
              </w:p>
            </w:sdtContent>
          </w:sdt>
        </w:tc>
      </w:tr>
      <w:tr w:rsidR="00235C93" w:rsidRPr="00235C93" w14:paraId="01156CA8" w14:textId="77777777" w:rsidTr="00E27DEB">
        <w:tc>
          <w:tcPr>
            <w:tcW w:w="1647" w:type="dxa"/>
          </w:tcPr>
          <w:p w14:paraId="6DBAFA2C"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Further</w:t>
            </w:r>
          </w:p>
        </w:tc>
        <w:tc>
          <w:tcPr>
            <w:tcW w:w="5583" w:type="dxa"/>
          </w:tcPr>
          <w:p w14:paraId="391C5821" w14:textId="77777777" w:rsidR="00235C93" w:rsidRPr="00235C93" w:rsidRDefault="00235C93" w:rsidP="00E27DEB">
            <w:pPr>
              <w:tabs>
                <w:tab w:val="num" w:pos="720"/>
                <w:tab w:val="left" w:pos="1440"/>
              </w:tabs>
              <w:spacing w:after="0"/>
              <w:rPr>
                <w:rFonts w:asciiTheme="minorBidi" w:hAnsiTheme="minorBidi" w:cstheme="minorBidi"/>
                <w:sz w:val="22"/>
                <w:szCs w:val="22"/>
              </w:rPr>
            </w:pPr>
            <w:r w:rsidRPr="00235C93">
              <w:rPr>
                <w:rFonts w:asciiTheme="minorBidi" w:hAnsiTheme="minorBidi" w:cstheme="minorBidi"/>
                <w:sz w:val="22"/>
                <w:szCs w:val="22"/>
              </w:rPr>
              <w:t xml:space="preserve">Cooper, M. (2017) </w:t>
            </w:r>
            <w:r w:rsidRPr="00235C93">
              <w:rPr>
                <w:rFonts w:asciiTheme="minorBidi" w:hAnsiTheme="minorBidi" w:cstheme="minorBidi"/>
                <w:i/>
                <w:iCs/>
                <w:sz w:val="22"/>
                <w:szCs w:val="22"/>
              </w:rPr>
              <w:t xml:space="preserve">Family Values: Between neoliberalism and the New Social Conservatism, </w:t>
            </w:r>
            <w:r w:rsidRPr="00235C93">
              <w:rPr>
                <w:rFonts w:asciiTheme="minorBidi" w:hAnsiTheme="minorBidi" w:cstheme="minorBidi"/>
                <w:sz w:val="22"/>
                <w:szCs w:val="22"/>
              </w:rPr>
              <w:t xml:space="preserve"> New York: Zone Books. </w:t>
            </w:r>
          </w:p>
        </w:tc>
        <w:tc>
          <w:tcPr>
            <w:tcW w:w="1417" w:type="dxa"/>
          </w:tcPr>
          <w:sdt>
            <w:sdtPr>
              <w:rPr>
                <w:rFonts w:asciiTheme="minorBidi" w:hAnsiTheme="minorBidi" w:cstheme="minorBidi"/>
                <w:sz w:val="22"/>
                <w:szCs w:val="22"/>
              </w:rPr>
              <w:id w:val="462925924"/>
              <w14:checkbox>
                <w14:checked w14:val="1"/>
                <w14:checkedState w14:val="2612" w14:font="MS Gothic"/>
                <w14:uncheckedState w14:val="2610" w14:font="MS Gothic"/>
              </w14:checkbox>
            </w:sdtPr>
            <w:sdtContent>
              <w:p w14:paraId="0F6DC46E" w14:textId="77777777" w:rsidR="00235C93" w:rsidRPr="00235C93" w:rsidRDefault="00235C93" w:rsidP="00E27DEB">
                <w:pPr>
                  <w:spacing w:after="0"/>
                  <w:jc w:val="center"/>
                  <w:rPr>
                    <w:rFonts w:asciiTheme="minorBidi" w:hAnsiTheme="minorBidi" w:cstheme="minorBidi"/>
                    <w:sz w:val="22"/>
                    <w:szCs w:val="22"/>
                  </w:rPr>
                </w:pPr>
                <w:r w:rsidRPr="00235C93">
                  <w:rPr>
                    <w:rFonts w:ascii="Segoe UI Symbol" w:eastAsia="MS Gothic" w:hAnsi="Segoe UI Symbol" w:cs="Segoe UI Symbol"/>
                    <w:sz w:val="22"/>
                    <w:szCs w:val="22"/>
                  </w:rPr>
                  <w:t>☒</w:t>
                </w:r>
              </w:p>
            </w:sdtContent>
          </w:sdt>
        </w:tc>
      </w:tr>
    </w:tbl>
    <w:p w14:paraId="2DF62174" w14:textId="77777777" w:rsidR="00235C93" w:rsidRPr="00235C93" w:rsidRDefault="00235C93" w:rsidP="00235C93">
      <w:pPr>
        <w:spacing w:after="0"/>
        <w:rPr>
          <w:rFonts w:asciiTheme="minorBidi" w:hAnsiTheme="minorBidi" w:cstheme="minorBidi"/>
          <w:b/>
        </w:rPr>
      </w:pPr>
    </w:p>
    <w:p w14:paraId="4FD0CAE2" w14:textId="77777777" w:rsidR="00280622" w:rsidRDefault="00280622"/>
    <w:sectPr w:rsidR="002806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433932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C93"/>
    <w:rsid w:val="00023172"/>
    <w:rsid w:val="00235C93"/>
    <w:rsid w:val="002703FD"/>
    <w:rsid w:val="00280622"/>
    <w:rsid w:val="004D54FD"/>
    <w:rsid w:val="00D33C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DD281"/>
  <w15:chartTrackingRefBased/>
  <w15:docId w15:val="{265A3000-D68A-41E4-8E92-CA27D3447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C93"/>
    <w:pPr>
      <w:spacing w:after="200" w:line="276" w:lineRule="auto"/>
    </w:pPr>
    <w:rPr>
      <w:rFonts w:ascii="Calibri" w:eastAsia="Calibri" w:hAnsi="Calibri" w:cs="Times New Roman"/>
      <w:kern w:val="0"/>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35C93"/>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xed">
    <w:name w:val="fixed"/>
    <w:link w:val="fixedChar"/>
    <w:rsid w:val="00235C9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kern w:val="0"/>
      <w:sz w:val="24"/>
      <w:szCs w:val="20"/>
      <w:lang w:eastAsia="en-GB"/>
      <w14:ligatures w14:val="none"/>
    </w:rPr>
  </w:style>
  <w:style w:type="paragraph" w:customStyle="1" w:styleId="bullet">
    <w:name w:val="bullet"/>
    <w:link w:val="bulletChar"/>
    <w:rsid w:val="00235C93"/>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 w:val="24"/>
      <w:szCs w:val="20"/>
      <w:lang w:eastAsia="en-GB"/>
      <w14:ligatures w14:val="none"/>
    </w:rPr>
  </w:style>
  <w:style w:type="character" w:customStyle="1" w:styleId="fixedChar">
    <w:name w:val="fixed Char"/>
    <w:link w:val="fixed"/>
    <w:rsid w:val="00235C93"/>
    <w:rPr>
      <w:rFonts w:ascii="Times New Roman" w:eastAsia="Times New Roman" w:hAnsi="Times New Roman" w:cs="Times New Roman"/>
      <w:b/>
      <w:kern w:val="0"/>
      <w:sz w:val="24"/>
      <w:szCs w:val="20"/>
      <w:lang w:eastAsia="en-GB"/>
      <w14:ligatures w14:val="none"/>
    </w:rPr>
  </w:style>
  <w:style w:type="character" w:customStyle="1" w:styleId="bulletChar">
    <w:name w:val="bullet Char"/>
    <w:link w:val="bullet"/>
    <w:rsid w:val="00235C93"/>
    <w:rPr>
      <w:rFonts w:ascii="Times New Roman" w:eastAsia="Times New Roman" w:hAnsi="Times New Roman" w:cs="Times New Roman"/>
      <w:kern w:val="0"/>
      <w:sz w:val="24"/>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962CD200D184C9B8B00D459D7E5038D"/>
        <w:category>
          <w:name w:val="General"/>
          <w:gallery w:val="placeholder"/>
        </w:category>
        <w:types>
          <w:type w:val="bbPlcHdr"/>
        </w:types>
        <w:behaviors>
          <w:behavior w:val="content"/>
        </w:behaviors>
        <w:guid w:val="{E5493C57-AC61-4BF4-928F-6412F36FDE90}"/>
      </w:docPartPr>
      <w:docPartBody>
        <w:p w:rsidR="000259DE" w:rsidRDefault="000259DE" w:rsidP="000259DE">
          <w:pPr>
            <w:pStyle w:val="B962CD200D184C9B8B00D459D7E5038D"/>
          </w:pPr>
          <w:r w:rsidRPr="00CE712F">
            <w:rPr>
              <w:rStyle w:val="PlaceholderText"/>
            </w:rPr>
            <w:t>Click or tap to enter a date.</w:t>
          </w:r>
        </w:p>
      </w:docPartBody>
    </w:docPart>
    <w:docPart>
      <w:docPartPr>
        <w:name w:val="2704E2DB3F204E0DA0023F851ED8580E"/>
        <w:category>
          <w:name w:val="General"/>
          <w:gallery w:val="placeholder"/>
        </w:category>
        <w:types>
          <w:type w:val="bbPlcHdr"/>
        </w:types>
        <w:behaviors>
          <w:behavior w:val="content"/>
        </w:behaviors>
        <w:guid w:val="{95E05821-5B07-4EE6-B253-6D8C3B42059F}"/>
      </w:docPartPr>
      <w:docPartBody>
        <w:p w:rsidR="000259DE" w:rsidRDefault="000259DE" w:rsidP="000259DE">
          <w:pPr>
            <w:pStyle w:val="2704E2DB3F204E0DA0023F851ED8580E"/>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9DE"/>
    <w:rsid w:val="000259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259DE"/>
    <w:rPr>
      <w:color w:val="808080"/>
    </w:rPr>
  </w:style>
  <w:style w:type="paragraph" w:customStyle="1" w:styleId="B962CD200D184C9B8B00D459D7E5038D">
    <w:name w:val="B962CD200D184C9B8B00D459D7E5038D"/>
    <w:rsid w:val="000259DE"/>
  </w:style>
  <w:style w:type="paragraph" w:customStyle="1" w:styleId="2704E2DB3F204E0DA0023F851ED8580E">
    <w:name w:val="2704E2DB3F204E0DA0023F851ED8580E"/>
    <w:rsid w:val="000259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618</Words>
  <Characters>3524</Characters>
  <Application>Microsoft Office Word</Application>
  <DocSecurity>0</DocSecurity>
  <Lines>29</Lines>
  <Paragraphs>8</Paragraphs>
  <ScaleCrop>false</ScaleCrop>
  <Company>University of Wales Trinity Saint David</Company>
  <LinksUpToDate>false</LinksUpToDate>
  <CharactersWithSpaces>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Buckley (Academic Experience)</dc:creator>
  <cp:keywords/>
  <dc:description/>
  <cp:lastModifiedBy>Richard Buckley (Academic Experience)</cp:lastModifiedBy>
  <cp:revision>1</cp:revision>
  <dcterms:created xsi:type="dcterms:W3CDTF">2023-11-13T15:59:00Z</dcterms:created>
  <dcterms:modified xsi:type="dcterms:W3CDTF">2023-11-13T16:00:00Z</dcterms:modified>
</cp:coreProperties>
</file>