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66E6C" w14:textId="77777777" w:rsidR="00C96E6C" w:rsidRPr="00074402" w:rsidRDefault="00074402" w:rsidP="003E4ECF">
      <w:pPr>
        <w:rPr>
          <w:rFonts w:cs="Arial"/>
          <w:szCs w:val="24"/>
        </w:rPr>
      </w:pPr>
      <w:r w:rsidRPr="00074402">
        <w:rPr>
          <w:rFonts w:cs="Arial"/>
          <w:noProof/>
          <w:szCs w:val="24"/>
          <w:lang w:val="en-US"/>
        </w:rPr>
        <w:drawing>
          <wp:anchor distT="0" distB="0" distL="114300" distR="114300" simplePos="0" relativeHeight="251659264" behindDoc="0" locked="0" layoutInCell="1" allowOverlap="1" wp14:anchorId="3DB1B2C9" wp14:editId="6524AB40">
            <wp:simplePos x="0" y="0"/>
            <wp:positionH relativeFrom="column">
              <wp:posOffset>0</wp:posOffset>
            </wp:positionH>
            <wp:positionV relativeFrom="paragraph">
              <wp:posOffset>295275</wp:posOffset>
            </wp:positionV>
            <wp:extent cx="4514850" cy="1685925"/>
            <wp:effectExtent l="1905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514850" cy="1685925"/>
                    </a:xfrm>
                    <a:prstGeom prst="rect">
                      <a:avLst/>
                    </a:prstGeom>
                    <a:noFill/>
                    <a:ln>
                      <a:noFill/>
                    </a:ln>
                  </pic:spPr>
                </pic:pic>
              </a:graphicData>
            </a:graphic>
          </wp:anchor>
        </w:drawing>
      </w:r>
    </w:p>
    <w:p w14:paraId="6856FFE5" w14:textId="77777777" w:rsidR="00074402" w:rsidRPr="00074402" w:rsidRDefault="00074402" w:rsidP="003E4ECF">
      <w:pPr>
        <w:rPr>
          <w:rFonts w:cs="Arial"/>
          <w:szCs w:val="24"/>
        </w:rPr>
      </w:pPr>
    </w:p>
    <w:p w14:paraId="6CA3EC26" w14:textId="77777777" w:rsidR="00074402" w:rsidRPr="00074402" w:rsidRDefault="00074402" w:rsidP="003E4ECF">
      <w:pPr>
        <w:rPr>
          <w:rFonts w:cs="Arial"/>
          <w:szCs w:val="24"/>
        </w:rPr>
      </w:pPr>
    </w:p>
    <w:p w14:paraId="67A76696" w14:textId="77777777" w:rsidR="00074402" w:rsidRPr="00074402" w:rsidRDefault="00074402" w:rsidP="003E4ECF">
      <w:pPr>
        <w:rPr>
          <w:rFonts w:cs="Arial"/>
          <w:szCs w:val="24"/>
        </w:rPr>
      </w:pPr>
    </w:p>
    <w:p w14:paraId="1C178134" w14:textId="77777777" w:rsidR="00074402" w:rsidRDefault="00074402" w:rsidP="003E4ECF">
      <w:pPr>
        <w:tabs>
          <w:tab w:val="left" w:pos="6540"/>
        </w:tabs>
        <w:rPr>
          <w:rFonts w:cs="Arial"/>
          <w:sz w:val="28"/>
          <w:szCs w:val="28"/>
        </w:rPr>
      </w:pPr>
    </w:p>
    <w:p w14:paraId="4CC47345" w14:textId="77777777" w:rsidR="00895658" w:rsidRDefault="00895658" w:rsidP="003E4ECF">
      <w:pPr>
        <w:tabs>
          <w:tab w:val="left" w:pos="6540"/>
        </w:tabs>
        <w:rPr>
          <w:rFonts w:cs="Arial"/>
          <w:b/>
          <w:bCs/>
          <w:sz w:val="28"/>
          <w:szCs w:val="28"/>
        </w:rPr>
      </w:pPr>
    </w:p>
    <w:p w14:paraId="2786ED91" w14:textId="32B654A6" w:rsidR="00074402" w:rsidRDefault="00074402" w:rsidP="003E4ECF">
      <w:pPr>
        <w:tabs>
          <w:tab w:val="left" w:pos="6540"/>
        </w:tabs>
        <w:rPr>
          <w:rFonts w:cs="Arial"/>
          <w:sz w:val="28"/>
          <w:szCs w:val="28"/>
        </w:rPr>
      </w:pPr>
      <w:r w:rsidRPr="00074402">
        <w:rPr>
          <w:rFonts w:cs="Arial"/>
          <w:b/>
          <w:bCs/>
          <w:sz w:val="28"/>
          <w:szCs w:val="28"/>
        </w:rPr>
        <w:t>Student name</w:t>
      </w:r>
      <w:r>
        <w:rPr>
          <w:rFonts w:cs="Arial"/>
          <w:sz w:val="28"/>
          <w:szCs w:val="28"/>
        </w:rPr>
        <w:t>:</w:t>
      </w:r>
      <w:r w:rsidR="0019776F">
        <w:rPr>
          <w:rFonts w:cs="Arial"/>
          <w:sz w:val="28"/>
          <w:szCs w:val="28"/>
        </w:rPr>
        <w:t xml:space="preserve">   Tendai Dzitiro</w:t>
      </w:r>
    </w:p>
    <w:p w14:paraId="47A81577" w14:textId="164C5DC9" w:rsidR="0019776F" w:rsidRDefault="00074402" w:rsidP="003E4ECF">
      <w:pPr>
        <w:tabs>
          <w:tab w:val="left" w:pos="6540"/>
        </w:tabs>
        <w:rPr>
          <w:rFonts w:cs="Arial"/>
          <w:sz w:val="28"/>
          <w:szCs w:val="28"/>
        </w:rPr>
      </w:pPr>
      <w:r w:rsidRPr="00074402">
        <w:rPr>
          <w:rFonts w:cs="Arial"/>
          <w:b/>
          <w:bCs/>
          <w:sz w:val="28"/>
          <w:szCs w:val="28"/>
        </w:rPr>
        <w:t>Student ID</w:t>
      </w:r>
      <w:r>
        <w:rPr>
          <w:rFonts w:cs="Arial"/>
          <w:sz w:val="28"/>
          <w:szCs w:val="28"/>
        </w:rPr>
        <w:t>:</w:t>
      </w:r>
      <w:r w:rsidR="0019776F">
        <w:rPr>
          <w:rFonts w:cs="Arial"/>
          <w:sz w:val="28"/>
          <w:szCs w:val="28"/>
        </w:rPr>
        <w:t xml:space="preserve">         2011634</w:t>
      </w:r>
    </w:p>
    <w:p w14:paraId="0FF6651F" w14:textId="77777777" w:rsidR="00074402" w:rsidRDefault="00074402" w:rsidP="003E4ECF">
      <w:pPr>
        <w:tabs>
          <w:tab w:val="left" w:pos="6540"/>
        </w:tabs>
        <w:rPr>
          <w:rFonts w:cs="Arial"/>
          <w:sz w:val="28"/>
          <w:szCs w:val="28"/>
        </w:rPr>
      </w:pPr>
    </w:p>
    <w:p w14:paraId="7A921739" w14:textId="78C5127B" w:rsidR="00074402" w:rsidRDefault="00074402" w:rsidP="003E4ECF">
      <w:pPr>
        <w:tabs>
          <w:tab w:val="left" w:pos="6540"/>
        </w:tabs>
        <w:rPr>
          <w:rFonts w:cs="Arial"/>
          <w:sz w:val="28"/>
          <w:szCs w:val="28"/>
        </w:rPr>
      </w:pPr>
      <w:r w:rsidRPr="00074402">
        <w:rPr>
          <w:rFonts w:cs="Arial"/>
          <w:b/>
          <w:bCs/>
          <w:sz w:val="28"/>
          <w:szCs w:val="28"/>
        </w:rPr>
        <w:t>Module name</w:t>
      </w:r>
      <w:r w:rsidRPr="00074402">
        <w:rPr>
          <w:rFonts w:cs="Arial"/>
          <w:sz w:val="28"/>
          <w:szCs w:val="28"/>
        </w:rPr>
        <w:t xml:space="preserve">: </w:t>
      </w:r>
      <w:r w:rsidR="0019776F">
        <w:rPr>
          <w:rFonts w:cs="Arial"/>
          <w:sz w:val="28"/>
          <w:szCs w:val="28"/>
        </w:rPr>
        <w:t xml:space="preserve">   Introduction to Research</w:t>
      </w:r>
    </w:p>
    <w:p w14:paraId="5191D20D" w14:textId="7F1F0094" w:rsidR="00074402" w:rsidRDefault="00074402" w:rsidP="003E4ECF">
      <w:pPr>
        <w:tabs>
          <w:tab w:val="left" w:pos="6540"/>
        </w:tabs>
        <w:rPr>
          <w:rFonts w:cs="Arial"/>
          <w:sz w:val="28"/>
          <w:szCs w:val="28"/>
        </w:rPr>
      </w:pPr>
      <w:r w:rsidRPr="00074402">
        <w:rPr>
          <w:rFonts w:cs="Arial"/>
          <w:b/>
          <w:bCs/>
          <w:sz w:val="28"/>
          <w:szCs w:val="28"/>
        </w:rPr>
        <w:t>Module code</w:t>
      </w:r>
      <w:r>
        <w:rPr>
          <w:rFonts w:cs="Arial"/>
          <w:sz w:val="28"/>
          <w:szCs w:val="28"/>
        </w:rPr>
        <w:t>:</w:t>
      </w:r>
      <w:r w:rsidR="0019776F">
        <w:rPr>
          <w:rFonts w:cs="Arial"/>
          <w:sz w:val="28"/>
          <w:szCs w:val="28"/>
        </w:rPr>
        <w:t xml:space="preserve">     BMHP5005</w:t>
      </w:r>
    </w:p>
    <w:p w14:paraId="62342FBC" w14:textId="4B9B158A" w:rsidR="00074402" w:rsidRDefault="00074402" w:rsidP="003E4ECF">
      <w:pPr>
        <w:tabs>
          <w:tab w:val="left" w:pos="6540"/>
        </w:tabs>
        <w:rPr>
          <w:rFonts w:cs="Arial"/>
          <w:sz w:val="28"/>
          <w:szCs w:val="28"/>
        </w:rPr>
      </w:pPr>
      <w:r w:rsidRPr="00074402">
        <w:rPr>
          <w:rFonts w:cs="Arial"/>
          <w:b/>
          <w:bCs/>
          <w:sz w:val="28"/>
          <w:szCs w:val="28"/>
        </w:rPr>
        <w:t>Lecturer name</w:t>
      </w:r>
      <w:r>
        <w:rPr>
          <w:rFonts w:cs="Arial"/>
          <w:sz w:val="28"/>
          <w:szCs w:val="28"/>
        </w:rPr>
        <w:t>:</w:t>
      </w:r>
      <w:r w:rsidR="0019776F">
        <w:rPr>
          <w:rFonts w:cs="Arial"/>
          <w:sz w:val="28"/>
          <w:szCs w:val="28"/>
        </w:rPr>
        <w:t xml:space="preserve">  DR Eleni </w:t>
      </w:r>
      <w:proofErr w:type="spellStart"/>
      <w:r w:rsidR="0019776F">
        <w:rPr>
          <w:rFonts w:cs="Arial"/>
          <w:sz w:val="28"/>
          <w:szCs w:val="28"/>
        </w:rPr>
        <w:t>Koutsogeorgou</w:t>
      </w:r>
      <w:proofErr w:type="spellEnd"/>
    </w:p>
    <w:p w14:paraId="07183889" w14:textId="77777777" w:rsidR="00074402" w:rsidRDefault="00074402" w:rsidP="003E4ECF">
      <w:pPr>
        <w:tabs>
          <w:tab w:val="left" w:pos="6540"/>
        </w:tabs>
        <w:rPr>
          <w:rFonts w:cs="Arial"/>
          <w:sz w:val="28"/>
          <w:szCs w:val="28"/>
        </w:rPr>
      </w:pPr>
    </w:p>
    <w:p w14:paraId="473D8F33" w14:textId="77777777" w:rsidR="00074402" w:rsidRDefault="00074402" w:rsidP="003E4ECF">
      <w:pPr>
        <w:tabs>
          <w:tab w:val="left" w:pos="6540"/>
        </w:tabs>
        <w:rPr>
          <w:rFonts w:cs="Arial"/>
          <w:sz w:val="28"/>
          <w:szCs w:val="28"/>
        </w:rPr>
      </w:pPr>
    </w:p>
    <w:p w14:paraId="1FAB708B" w14:textId="77777777" w:rsidR="00074402" w:rsidRDefault="00074402" w:rsidP="003E4ECF">
      <w:pPr>
        <w:tabs>
          <w:tab w:val="left" w:pos="6540"/>
        </w:tabs>
        <w:rPr>
          <w:rFonts w:cs="Arial"/>
          <w:sz w:val="28"/>
          <w:szCs w:val="28"/>
        </w:rPr>
      </w:pPr>
    </w:p>
    <w:p w14:paraId="0F09563F" w14:textId="77777777" w:rsidR="00B87E75" w:rsidRDefault="00B87E75" w:rsidP="003E4ECF">
      <w:pPr>
        <w:tabs>
          <w:tab w:val="left" w:pos="6540"/>
        </w:tabs>
        <w:rPr>
          <w:rFonts w:cs="Arial"/>
          <w:sz w:val="28"/>
          <w:szCs w:val="28"/>
        </w:rPr>
      </w:pPr>
    </w:p>
    <w:p w14:paraId="743E68E1" w14:textId="77777777" w:rsidR="00B87E75" w:rsidRDefault="00B87E75" w:rsidP="003E4ECF">
      <w:pPr>
        <w:rPr>
          <w:rFonts w:cs="Arial"/>
          <w:sz w:val="28"/>
          <w:szCs w:val="28"/>
        </w:rPr>
      </w:pPr>
      <w:r>
        <w:rPr>
          <w:rFonts w:cs="Arial"/>
          <w:sz w:val="28"/>
          <w:szCs w:val="28"/>
        </w:rPr>
        <w:br w:type="page"/>
      </w:r>
    </w:p>
    <w:sdt>
      <w:sdtPr>
        <w:rPr>
          <w:rFonts w:ascii="Arial" w:eastAsiaTheme="minorHAnsi" w:hAnsi="Arial" w:cstheme="minorBidi"/>
          <w:b w:val="0"/>
          <w:bCs w:val="0"/>
          <w:color w:val="auto"/>
          <w:sz w:val="24"/>
          <w:szCs w:val="22"/>
          <w:lang w:val="en-GB"/>
        </w:rPr>
        <w:id w:val="190566329"/>
        <w:docPartObj>
          <w:docPartGallery w:val="Table of Contents"/>
          <w:docPartUnique/>
        </w:docPartObj>
      </w:sdtPr>
      <w:sdtContent>
        <w:p w14:paraId="194A7035" w14:textId="77777777" w:rsidR="00895658" w:rsidRDefault="00895658" w:rsidP="00895658">
          <w:pPr>
            <w:pStyle w:val="TOCHeading"/>
            <w:jc w:val="center"/>
          </w:pPr>
          <w:r w:rsidRPr="00895658">
            <w:rPr>
              <w:rFonts w:ascii="Arial" w:hAnsi="Arial" w:cs="Arial"/>
              <w:color w:val="auto"/>
              <w:sz w:val="24"/>
            </w:rPr>
            <w:t>Table of Contents</w:t>
          </w:r>
        </w:p>
        <w:p w14:paraId="57BF6D74" w14:textId="77777777" w:rsidR="00465505" w:rsidRDefault="006F1369">
          <w:pPr>
            <w:pStyle w:val="TOC1"/>
            <w:tabs>
              <w:tab w:val="right" w:leader="dot" w:pos="9016"/>
            </w:tabs>
            <w:rPr>
              <w:rFonts w:asciiTheme="minorHAnsi" w:eastAsiaTheme="minorEastAsia" w:hAnsiTheme="minorHAnsi"/>
              <w:noProof/>
              <w:sz w:val="22"/>
              <w:lang w:val="en-US"/>
            </w:rPr>
          </w:pPr>
          <w:r>
            <w:fldChar w:fldCharType="begin"/>
          </w:r>
          <w:r w:rsidR="00895658">
            <w:instrText xml:space="preserve"> TOC \o "1-3" \h \z \u </w:instrText>
          </w:r>
          <w:r>
            <w:fldChar w:fldCharType="separate"/>
          </w:r>
          <w:hyperlink w:anchor="_Toc97134088" w:history="1">
            <w:r w:rsidR="00465505" w:rsidRPr="009739E7">
              <w:rPr>
                <w:rStyle w:val="Hyperlink"/>
                <w:noProof/>
              </w:rPr>
              <w:t>1. Introduction</w:t>
            </w:r>
            <w:r w:rsidR="00465505">
              <w:rPr>
                <w:noProof/>
                <w:webHidden/>
              </w:rPr>
              <w:tab/>
            </w:r>
            <w:r>
              <w:rPr>
                <w:noProof/>
                <w:webHidden/>
              </w:rPr>
              <w:fldChar w:fldCharType="begin"/>
            </w:r>
            <w:r w:rsidR="00465505">
              <w:rPr>
                <w:noProof/>
                <w:webHidden/>
              </w:rPr>
              <w:instrText xml:space="preserve"> PAGEREF _Toc97134088 \h </w:instrText>
            </w:r>
            <w:r>
              <w:rPr>
                <w:noProof/>
                <w:webHidden/>
              </w:rPr>
            </w:r>
            <w:r>
              <w:rPr>
                <w:noProof/>
                <w:webHidden/>
              </w:rPr>
              <w:fldChar w:fldCharType="separate"/>
            </w:r>
            <w:r w:rsidR="00465505">
              <w:rPr>
                <w:noProof/>
                <w:webHidden/>
              </w:rPr>
              <w:t>4</w:t>
            </w:r>
            <w:r>
              <w:rPr>
                <w:noProof/>
                <w:webHidden/>
              </w:rPr>
              <w:fldChar w:fldCharType="end"/>
            </w:r>
          </w:hyperlink>
        </w:p>
        <w:p w14:paraId="65D6F0ED" w14:textId="77777777" w:rsidR="00465505" w:rsidRDefault="00C96E6C">
          <w:pPr>
            <w:pStyle w:val="TOC2"/>
            <w:tabs>
              <w:tab w:val="right" w:leader="dot" w:pos="9016"/>
            </w:tabs>
            <w:rPr>
              <w:rFonts w:asciiTheme="minorHAnsi" w:eastAsiaTheme="minorEastAsia" w:hAnsiTheme="minorHAnsi"/>
              <w:noProof/>
              <w:sz w:val="22"/>
              <w:lang w:val="en-US"/>
            </w:rPr>
          </w:pPr>
          <w:hyperlink w:anchor="_Toc97134089" w:history="1">
            <w:r w:rsidR="00465505" w:rsidRPr="009739E7">
              <w:rPr>
                <w:rStyle w:val="Hyperlink"/>
                <w:noProof/>
              </w:rPr>
              <w:t>Aim</w:t>
            </w:r>
            <w:r w:rsidR="00465505">
              <w:rPr>
                <w:noProof/>
                <w:webHidden/>
              </w:rPr>
              <w:tab/>
            </w:r>
            <w:r w:rsidR="006F1369">
              <w:rPr>
                <w:noProof/>
                <w:webHidden/>
              </w:rPr>
              <w:fldChar w:fldCharType="begin"/>
            </w:r>
            <w:r w:rsidR="00465505">
              <w:rPr>
                <w:noProof/>
                <w:webHidden/>
              </w:rPr>
              <w:instrText xml:space="preserve"> PAGEREF _Toc97134089 \h </w:instrText>
            </w:r>
            <w:r w:rsidR="006F1369">
              <w:rPr>
                <w:noProof/>
                <w:webHidden/>
              </w:rPr>
            </w:r>
            <w:r w:rsidR="006F1369">
              <w:rPr>
                <w:noProof/>
                <w:webHidden/>
              </w:rPr>
              <w:fldChar w:fldCharType="separate"/>
            </w:r>
            <w:r w:rsidR="00465505">
              <w:rPr>
                <w:noProof/>
                <w:webHidden/>
              </w:rPr>
              <w:t>4</w:t>
            </w:r>
            <w:r w:rsidR="006F1369">
              <w:rPr>
                <w:noProof/>
                <w:webHidden/>
              </w:rPr>
              <w:fldChar w:fldCharType="end"/>
            </w:r>
          </w:hyperlink>
        </w:p>
        <w:p w14:paraId="01E5A29F" w14:textId="77777777" w:rsidR="00465505" w:rsidRDefault="00C96E6C">
          <w:pPr>
            <w:pStyle w:val="TOC2"/>
            <w:tabs>
              <w:tab w:val="right" w:leader="dot" w:pos="9016"/>
            </w:tabs>
            <w:rPr>
              <w:rFonts w:asciiTheme="minorHAnsi" w:eastAsiaTheme="minorEastAsia" w:hAnsiTheme="minorHAnsi"/>
              <w:noProof/>
              <w:sz w:val="22"/>
              <w:lang w:val="en-US"/>
            </w:rPr>
          </w:pPr>
          <w:hyperlink w:anchor="_Toc97134090" w:history="1">
            <w:r w:rsidR="00465505" w:rsidRPr="009739E7">
              <w:rPr>
                <w:rStyle w:val="Hyperlink"/>
                <w:noProof/>
              </w:rPr>
              <w:t>Objectives</w:t>
            </w:r>
            <w:r w:rsidR="00465505">
              <w:rPr>
                <w:noProof/>
                <w:webHidden/>
              </w:rPr>
              <w:tab/>
            </w:r>
            <w:r w:rsidR="006F1369">
              <w:rPr>
                <w:noProof/>
                <w:webHidden/>
              </w:rPr>
              <w:fldChar w:fldCharType="begin"/>
            </w:r>
            <w:r w:rsidR="00465505">
              <w:rPr>
                <w:noProof/>
                <w:webHidden/>
              </w:rPr>
              <w:instrText xml:space="preserve"> PAGEREF _Toc97134090 \h </w:instrText>
            </w:r>
            <w:r w:rsidR="006F1369">
              <w:rPr>
                <w:noProof/>
                <w:webHidden/>
              </w:rPr>
            </w:r>
            <w:r w:rsidR="006F1369">
              <w:rPr>
                <w:noProof/>
                <w:webHidden/>
              </w:rPr>
              <w:fldChar w:fldCharType="separate"/>
            </w:r>
            <w:r w:rsidR="00465505">
              <w:rPr>
                <w:noProof/>
                <w:webHidden/>
              </w:rPr>
              <w:t>4</w:t>
            </w:r>
            <w:r w:rsidR="006F1369">
              <w:rPr>
                <w:noProof/>
                <w:webHidden/>
              </w:rPr>
              <w:fldChar w:fldCharType="end"/>
            </w:r>
          </w:hyperlink>
        </w:p>
        <w:p w14:paraId="619C5E2A" w14:textId="77777777" w:rsidR="00465505" w:rsidRDefault="00C96E6C">
          <w:pPr>
            <w:pStyle w:val="TOC1"/>
            <w:tabs>
              <w:tab w:val="right" w:leader="dot" w:pos="9016"/>
            </w:tabs>
            <w:rPr>
              <w:rFonts w:asciiTheme="minorHAnsi" w:eastAsiaTheme="minorEastAsia" w:hAnsiTheme="minorHAnsi"/>
              <w:noProof/>
              <w:sz w:val="22"/>
              <w:lang w:val="en-US"/>
            </w:rPr>
          </w:pPr>
          <w:hyperlink w:anchor="_Toc97134091" w:history="1">
            <w:r w:rsidR="00465505" w:rsidRPr="009739E7">
              <w:rPr>
                <w:rStyle w:val="Hyperlink"/>
                <w:noProof/>
              </w:rPr>
              <w:t>2. Background</w:t>
            </w:r>
            <w:r w:rsidR="00465505">
              <w:rPr>
                <w:noProof/>
                <w:webHidden/>
              </w:rPr>
              <w:tab/>
            </w:r>
            <w:r w:rsidR="006F1369">
              <w:rPr>
                <w:noProof/>
                <w:webHidden/>
              </w:rPr>
              <w:fldChar w:fldCharType="begin"/>
            </w:r>
            <w:r w:rsidR="00465505">
              <w:rPr>
                <w:noProof/>
                <w:webHidden/>
              </w:rPr>
              <w:instrText xml:space="preserve"> PAGEREF _Toc97134091 \h </w:instrText>
            </w:r>
            <w:r w:rsidR="006F1369">
              <w:rPr>
                <w:noProof/>
                <w:webHidden/>
              </w:rPr>
            </w:r>
            <w:r w:rsidR="006F1369">
              <w:rPr>
                <w:noProof/>
                <w:webHidden/>
              </w:rPr>
              <w:fldChar w:fldCharType="separate"/>
            </w:r>
            <w:r w:rsidR="00465505">
              <w:rPr>
                <w:noProof/>
                <w:webHidden/>
              </w:rPr>
              <w:t>4</w:t>
            </w:r>
            <w:r w:rsidR="006F1369">
              <w:rPr>
                <w:noProof/>
                <w:webHidden/>
              </w:rPr>
              <w:fldChar w:fldCharType="end"/>
            </w:r>
          </w:hyperlink>
        </w:p>
        <w:p w14:paraId="46D55823" w14:textId="77777777" w:rsidR="00465505" w:rsidRDefault="00C96E6C">
          <w:pPr>
            <w:pStyle w:val="TOC2"/>
            <w:tabs>
              <w:tab w:val="right" w:leader="dot" w:pos="9016"/>
            </w:tabs>
            <w:rPr>
              <w:rFonts w:asciiTheme="minorHAnsi" w:eastAsiaTheme="minorEastAsia" w:hAnsiTheme="minorHAnsi"/>
              <w:noProof/>
              <w:sz w:val="22"/>
              <w:lang w:val="en-US"/>
            </w:rPr>
          </w:pPr>
          <w:hyperlink w:anchor="_Toc97134092" w:history="1">
            <w:r w:rsidR="00465505" w:rsidRPr="009739E7">
              <w:rPr>
                <w:rStyle w:val="Hyperlink"/>
                <w:noProof/>
              </w:rPr>
              <w:t>Contextual information</w:t>
            </w:r>
            <w:r w:rsidR="00465505">
              <w:rPr>
                <w:noProof/>
                <w:webHidden/>
              </w:rPr>
              <w:tab/>
            </w:r>
            <w:r w:rsidR="006F1369">
              <w:rPr>
                <w:noProof/>
                <w:webHidden/>
              </w:rPr>
              <w:fldChar w:fldCharType="begin"/>
            </w:r>
            <w:r w:rsidR="00465505">
              <w:rPr>
                <w:noProof/>
                <w:webHidden/>
              </w:rPr>
              <w:instrText xml:space="preserve"> PAGEREF _Toc97134092 \h </w:instrText>
            </w:r>
            <w:r w:rsidR="006F1369">
              <w:rPr>
                <w:noProof/>
                <w:webHidden/>
              </w:rPr>
            </w:r>
            <w:r w:rsidR="006F1369">
              <w:rPr>
                <w:noProof/>
                <w:webHidden/>
              </w:rPr>
              <w:fldChar w:fldCharType="separate"/>
            </w:r>
            <w:r w:rsidR="00465505">
              <w:rPr>
                <w:noProof/>
                <w:webHidden/>
              </w:rPr>
              <w:t>4</w:t>
            </w:r>
            <w:r w:rsidR="006F1369">
              <w:rPr>
                <w:noProof/>
                <w:webHidden/>
              </w:rPr>
              <w:fldChar w:fldCharType="end"/>
            </w:r>
          </w:hyperlink>
        </w:p>
        <w:p w14:paraId="01A31042" w14:textId="77777777" w:rsidR="00465505" w:rsidRDefault="00C96E6C">
          <w:pPr>
            <w:pStyle w:val="TOC1"/>
            <w:tabs>
              <w:tab w:val="right" w:leader="dot" w:pos="9016"/>
            </w:tabs>
            <w:rPr>
              <w:rFonts w:asciiTheme="minorHAnsi" w:eastAsiaTheme="minorEastAsia" w:hAnsiTheme="minorHAnsi"/>
              <w:noProof/>
              <w:sz w:val="22"/>
              <w:lang w:val="en-US"/>
            </w:rPr>
          </w:pPr>
          <w:hyperlink w:anchor="_Toc97134093" w:history="1">
            <w:r w:rsidR="00465505" w:rsidRPr="009739E7">
              <w:rPr>
                <w:rStyle w:val="Hyperlink"/>
                <w:rFonts w:cs="Arial"/>
                <w:noProof/>
              </w:rPr>
              <w:t>Rationale</w:t>
            </w:r>
            <w:r w:rsidR="00465505">
              <w:rPr>
                <w:noProof/>
                <w:webHidden/>
              </w:rPr>
              <w:tab/>
            </w:r>
            <w:r w:rsidR="006F1369">
              <w:rPr>
                <w:noProof/>
                <w:webHidden/>
              </w:rPr>
              <w:fldChar w:fldCharType="begin"/>
            </w:r>
            <w:r w:rsidR="00465505">
              <w:rPr>
                <w:noProof/>
                <w:webHidden/>
              </w:rPr>
              <w:instrText xml:space="preserve"> PAGEREF _Toc97134093 \h </w:instrText>
            </w:r>
            <w:r w:rsidR="006F1369">
              <w:rPr>
                <w:noProof/>
                <w:webHidden/>
              </w:rPr>
            </w:r>
            <w:r w:rsidR="006F1369">
              <w:rPr>
                <w:noProof/>
                <w:webHidden/>
              </w:rPr>
              <w:fldChar w:fldCharType="separate"/>
            </w:r>
            <w:r w:rsidR="00465505">
              <w:rPr>
                <w:noProof/>
                <w:webHidden/>
              </w:rPr>
              <w:t>5</w:t>
            </w:r>
            <w:r w:rsidR="006F1369">
              <w:rPr>
                <w:noProof/>
                <w:webHidden/>
              </w:rPr>
              <w:fldChar w:fldCharType="end"/>
            </w:r>
          </w:hyperlink>
        </w:p>
        <w:p w14:paraId="67B369C6" w14:textId="77777777" w:rsidR="00465505" w:rsidRDefault="00C96E6C">
          <w:pPr>
            <w:pStyle w:val="TOC1"/>
            <w:tabs>
              <w:tab w:val="right" w:leader="dot" w:pos="9016"/>
            </w:tabs>
            <w:rPr>
              <w:rFonts w:asciiTheme="minorHAnsi" w:eastAsiaTheme="minorEastAsia" w:hAnsiTheme="minorHAnsi"/>
              <w:noProof/>
              <w:sz w:val="22"/>
              <w:lang w:val="en-US"/>
            </w:rPr>
          </w:pPr>
          <w:hyperlink w:anchor="_Toc97134094" w:history="1">
            <w:r w:rsidR="00465505" w:rsidRPr="009739E7">
              <w:rPr>
                <w:rStyle w:val="Hyperlink"/>
                <w:noProof/>
              </w:rPr>
              <w:t>3. Methods</w:t>
            </w:r>
            <w:r w:rsidR="00465505">
              <w:rPr>
                <w:noProof/>
                <w:webHidden/>
              </w:rPr>
              <w:tab/>
            </w:r>
            <w:r w:rsidR="006F1369">
              <w:rPr>
                <w:noProof/>
                <w:webHidden/>
              </w:rPr>
              <w:fldChar w:fldCharType="begin"/>
            </w:r>
            <w:r w:rsidR="00465505">
              <w:rPr>
                <w:noProof/>
                <w:webHidden/>
              </w:rPr>
              <w:instrText xml:space="preserve"> PAGEREF _Toc97134094 \h </w:instrText>
            </w:r>
            <w:r w:rsidR="006F1369">
              <w:rPr>
                <w:noProof/>
                <w:webHidden/>
              </w:rPr>
            </w:r>
            <w:r w:rsidR="006F1369">
              <w:rPr>
                <w:noProof/>
                <w:webHidden/>
              </w:rPr>
              <w:fldChar w:fldCharType="separate"/>
            </w:r>
            <w:r w:rsidR="00465505">
              <w:rPr>
                <w:noProof/>
                <w:webHidden/>
              </w:rPr>
              <w:t>5</w:t>
            </w:r>
            <w:r w:rsidR="006F1369">
              <w:rPr>
                <w:noProof/>
                <w:webHidden/>
              </w:rPr>
              <w:fldChar w:fldCharType="end"/>
            </w:r>
          </w:hyperlink>
        </w:p>
        <w:p w14:paraId="68EDBACD" w14:textId="77777777" w:rsidR="00465505" w:rsidRDefault="00C96E6C">
          <w:pPr>
            <w:pStyle w:val="TOC2"/>
            <w:tabs>
              <w:tab w:val="right" w:leader="dot" w:pos="9016"/>
            </w:tabs>
            <w:rPr>
              <w:rFonts w:asciiTheme="minorHAnsi" w:eastAsiaTheme="minorEastAsia" w:hAnsiTheme="minorHAnsi"/>
              <w:noProof/>
              <w:sz w:val="22"/>
              <w:lang w:val="en-US"/>
            </w:rPr>
          </w:pPr>
          <w:hyperlink w:anchor="_Toc97134095" w:history="1">
            <w:r w:rsidR="00465505" w:rsidRPr="009739E7">
              <w:rPr>
                <w:rStyle w:val="Hyperlink"/>
                <w:noProof/>
              </w:rPr>
              <w:t>Data collection / Search strategy</w:t>
            </w:r>
            <w:r w:rsidR="00465505">
              <w:rPr>
                <w:noProof/>
                <w:webHidden/>
              </w:rPr>
              <w:tab/>
            </w:r>
            <w:r w:rsidR="006F1369">
              <w:rPr>
                <w:noProof/>
                <w:webHidden/>
              </w:rPr>
              <w:fldChar w:fldCharType="begin"/>
            </w:r>
            <w:r w:rsidR="00465505">
              <w:rPr>
                <w:noProof/>
                <w:webHidden/>
              </w:rPr>
              <w:instrText xml:space="preserve"> PAGEREF _Toc97134095 \h </w:instrText>
            </w:r>
            <w:r w:rsidR="006F1369">
              <w:rPr>
                <w:noProof/>
                <w:webHidden/>
              </w:rPr>
            </w:r>
            <w:r w:rsidR="006F1369">
              <w:rPr>
                <w:noProof/>
                <w:webHidden/>
              </w:rPr>
              <w:fldChar w:fldCharType="separate"/>
            </w:r>
            <w:r w:rsidR="00465505">
              <w:rPr>
                <w:noProof/>
                <w:webHidden/>
              </w:rPr>
              <w:t>5</w:t>
            </w:r>
            <w:r w:rsidR="006F1369">
              <w:rPr>
                <w:noProof/>
                <w:webHidden/>
              </w:rPr>
              <w:fldChar w:fldCharType="end"/>
            </w:r>
          </w:hyperlink>
        </w:p>
        <w:p w14:paraId="03244908" w14:textId="77777777" w:rsidR="00465505" w:rsidRDefault="00C96E6C">
          <w:pPr>
            <w:pStyle w:val="TOC2"/>
            <w:tabs>
              <w:tab w:val="right" w:leader="dot" w:pos="9016"/>
            </w:tabs>
            <w:rPr>
              <w:rFonts w:asciiTheme="minorHAnsi" w:eastAsiaTheme="minorEastAsia" w:hAnsiTheme="minorHAnsi"/>
              <w:noProof/>
              <w:sz w:val="22"/>
              <w:lang w:val="en-US"/>
            </w:rPr>
          </w:pPr>
          <w:hyperlink w:anchor="_Toc97134096" w:history="1">
            <w:r w:rsidR="00465505" w:rsidRPr="009739E7">
              <w:rPr>
                <w:rStyle w:val="Hyperlink"/>
                <w:noProof/>
              </w:rPr>
              <w:t>Data analysis</w:t>
            </w:r>
            <w:r w:rsidR="00465505">
              <w:rPr>
                <w:noProof/>
                <w:webHidden/>
              </w:rPr>
              <w:tab/>
            </w:r>
            <w:r w:rsidR="006F1369">
              <w:rPr>
                <w:noProof/>
                <w:webHidden/>
              </w:rPr>
              <w:fldChar w:fldCharType="begin"/>
            </w:r>
            <w:r w:rsidR="00465505">
              <w:rPr>
                <w:noProof/>
                <w:webHidden/>
              </w:rPr>
              <w:instrText xml:space="preserve"> PAGEREF _Toc97134096 \h </w:instrText>
            </w:r>
            <w:r w:rsidR="006F1369">
              <w:rPr>
                <w:noProof/>
                <w:webHidden/>
              </w:rPr>
            </w:r>
            <w:r w:rsidR="006F1369">
              <w:rPr>
                <w:noProof/>
                <w:webHidden/>
              </w:rPr>
              <w:fldChar w:fldCharType="separate"/>
            </w:r>
            <w:r w:rsidR="00465505">
              <w:rPr>
                <w:noProof/>
                <w:webHidden/>
              </w:rPr>
              <w:t>6</w:t>
            </w:r>
            <w:r w:rsidR="006F1369">
              <w:rPr>
                <w:noProof/>
                <w:webHidden/>
              </w:rPr>
              <w:fldChar w:fldCharType="end"/>
            </w:r>
          </w:hyperlink>
        </w:p>
        <w:p w14:paraId="2212635E" w14:textId="77777777" w:rsidR="00465505" w:rsidRDefault="00C96E6C">
          <w:pPr>
            <w:pStyle w:val="TOC2"/>
            <w:tabs>
              <w:tab w:val="right" w:leader="dot" w:pos="9016"/>
            </w:tabs>
            <w:rPr>
              <w:rFonts w:asciiTheme="minorHAnsi" w:eastAsiaTheme="minorEastAsia" w:hAnsiTheme="minorHAnsi"/>
              <w:noProof/>
              <w:sz w:val="22"/>
              <w:lang w:val="en-US"/>
            </w:rPr>
          </w:pPr>
          <w:hyperlink w:anchor="_Toc97134097" w:history="1">
            <w:r w:rsidR="00465505" w:rsidRPr="009739E7">
              <w:rPr>
                <w:rStyle w:val="Hyperlink"/>
                <w:noProof/>
              </w:rPr>
              <w:t>Ethical considerations</w:t>
            </w:r>
            <w:r w:rsidR="00465505">
              <w:rPr>
                <w:noProof/>
                <w:webHidden/>
              </w:rPr>
              <w:tab/>
            </w:r>
            <w:r w:rsidR="006F1369">
              <w:rPr>
                <w:noProof/>
                <w:webHidden/>
              </w:rPr>
              <w:fldChar w:fldCharType="begin"/>
            </w:r>
            <w:r w:rsidR="00465505">
              <w:rPr>
                <w:noProof/>
                <w:webHidden/>
              </w:rPr>
              <w:instrText xml:space="preserve"> PAGEREF _Toc97134097 \h </w:instrText>
            </w:r>
            <w:r w:rsidR="006F1369">
              <w:rPr>
                <w:noProof/>
                <w:webHidden/>
              </w:rPr>
            </w:r>
            <w:r w:rsidR="006F1369">
              <w:rPr>
                <w:noProof/>
                <w:webHidden/>
              </w:rPr>
              <w:fldChar w:fldCharType="separate"/>
            </w:r>
            <w:r w:rsidR="00465505">
              <w:rPr>
                <w:noProof/>
                <w:webHidden/>
              </w:rPr>
              <w:t>6</w:t>
            </w:r>
            <w:r w:rsidR="006F1369">
              <w:rPr>
                <w:noProof/>
                <w:webHidden/>
              </w:rPr>
              <w:fldChar w:fldCharType="end"/>
            </w:r>
          </w:hyperlink>
        </w:p>
        <w:p w14:paraId="367ACE1D" w14:textId="77777777" w:rsidR="00465505" w:rsidRDefault="00C96E6C">
          <w:pPr>
            <w:pStyle w:val="TOC1"/>
            <w:tabs>
              <w:tab w:val="right" w:leader="dot" w:pos="9016"/>
            </w:tabs>
            <w:rPr>
              <w:rFonts w:asciiTheme="minorHAnsi" w:eastAsiaTheme="minorEastAsia" w:hAnsiTheme="minorHAnsi"/>
              <w:noProof/>
              <w:sz w:val="22"/>
              <w:lang w:val="en-US"/>
            </w:rPr>
          </w:pPr>
          <w:hyperlink w:anchor="_Toc97134098" w:history="1">
            <w:r w:rsidR="00465505" w:rsidRPr="009739E7">
              <w:rPr>
                <w:rStyle w:val="Hyperlink"/>
                <w:noProof/>
              </w:rPr>
              <w:t>4. Results</w:t>
            </w:r>
            <w:r w:rsidR="00465505">
              <w:rPr>
                <w:noProof/>
                <w:webHidden/>
              </w:rPr>
              <w:tab/>
            </w:r>
            <w:r w:rsidR="006F1369">
              <w:rPr>
                <w:noProof/>
                <w:webHidden/>
              </w:rPr>
              <w:fldChar w:fldCharType="begin"/>
            </w:r>
            <w:r w:rsidR="00465505">
              <w:rPr>
                <w:noProof/>
                <w:webHidden/>
              </w:rPr>
              <w:instrText xml:space="preserve"> PAGEREF _Toc97134098 \h </w:instrText>
            </w:r>
            <w:r w:rsidR="006F1369">
              <w:rPr>
                <w:noProof/>
                <w:webHidden/>
              </w:rPr>
            </w:r>
            <w:r w:rsidR="006F1369">
              <w:rPr>
                <w:noProof/>
                <w:webHidden/>
              </w:rPr>
              <w:fldChar w:fldCharType="separate"/>
            </w:r>
            <w:r w:rsidR="00465505">
              <w:rPr>
                <w:noProof/>
                <w:webHidden/>
              </w:rPr>
              <w:t>7</w:t>
            </w:r>
            <w:r w:rsidR="006F1369">
              <w:rPr>
                <w:noProof/>
                <w:webHidden/>
              </w:rPr>
              <w:fldChar w:fldCharType="end"/>
            </w:r>
          </w:hyperlink>
        </w:p>
        <w:p w14:paraId="20420B86" w14:textId="77777777" w:rsidR="00465505" w:rsidRDefault="00C96E6C">
          <w:pPr>
            <w:pStyle w:val="TOC2"/>
            <w:tabs>
              <w:tab w:val="right" w:leader="dot" w:pos="9016"/>
            </w:tabs>
            <w:rPr>
              <w:rFonts w:asciiTheme="minorHAnsi" w:eastAsiaTheme="minorEastAsia" w:hAnsiTheme="minorHAnsi"/>
              <w:noProof/>
              <w:sz w:val="22"/>
              <w:lang w:val="en-US"/>
            </w:rPr>
          </w:pPr>
          <w:hyperlink w:anchor="_Toc97134099" w:history="1">
            <w:r w:rsidR="00465505" w:rsidRPr="009739E7">
              <w:rPr>
                <w:rStyle w:val="Hyperlink"/>
                <w:noProof/>
              </w:rPr>
              <w:t>Presentation of the main characteristics of the studies selected</w:t>
            </w:r>
            <w:r w:rsidR="00465505">
              <w:rPr>
                <w:noProof/>
                <w:webHidden/>
              </w:rPr>
              <w:tab/>
            </w:r>
            <w:r w:rsidR="006F1369">
              <w:rPr>
                <w:noProof/>
                <w:webHidden/>
              </w:rPr>
              <w:fldChar w:fldCharType="begin"/>
            </w:r>
            <w:r w:rsidR="00465505">
              <w:rPr>
                <w:noProof/>
                <w:webHidden/>
              </w:rPr>
              <w:instrText xml:space="preserve"> PAGEREF _Toc97134099 \h </w:instrText>
            </w:r>
            <w:r w:rsidR="006F1369">
              <w:rPr>
                <w:noProof/>
                <w:webHidden/>
              </w:rPr>
            </w:r>
            <w:r w:rsidR="006F1369">
              <w:rPr>
                <w:noProof/>
                <w:webHidden/>
              </w:rPr>
              <w:fldChar w:fldCharType="separate"/>
            </w:r>
            <w:r w:rsidR="00465505">
              <w:rPr>
                <w:noProof/>
                <w:webHidden/>
              </w:rPr>
              <w:t>7</w:t>
            </w:r>
            <w:r w:rsidR="006F1369">
              <w:rPr>
                <w:noProof/>
                <w:webHidden/>
              </w:rPr>
              <w:fldChar w:fldCharType="end"/>
            </w:r>
          </w:hyperlink>
        </w:p>
        <w:p w14:paraId="20C0D71E" w14:textId="77777777" w:rsidR="00465505" w:rsidRDefault="00C96E6C">
          <w:pPr>
            <w:pStyle w:val="TOC3"/>
            <w:tabs>
              <w:tab w:val="right" w:leader="dot" w:pos="9016"/>
            </w:tabs>
            <w:rPr>
              <w:rFonts w:asciiTheme="minorHAnsi" w:eastAsiaTheme="minorEastAsia" w:hAnsiTheme="minorHAnsi"/>
              <w:noProof/>
              <w:sz w:val="22"/>
              <w:lang w:val="en-US"/>
            </w:rPr>
          </w:pPr>
          <w:hyperlink w:anchor="_Toc97134100" w:history="1">
            <w:r w:rsidR="00465505" w:rsidRPr="009739E7">
              <w:rPr>
                <w:rStyle w:val="Hyperlink"/>
                <w:rFonts w:eastAsiaTheme="majorEastAsia"/>
                <w:noProof/>
              </w:rPr>
              <w:t>Identifying increasing ratio of obese people in UK within young groups</w:t>
            </w:r>
            <w:r w:rsidR="00465505">
              <w:rPr>
                <w:noProof/>
                <w:webHidden/>
              </w:rPr>
              <w:tab/>
            </w:r>
            <w:r w:rsidR="006F1369">
              <w:rPr>
                <w:noProof/>
                <w:webHidden/>
              </w:rPr>
              <w:fldChar w:fldCharType="begin"/>
            </w:r>
            <w:r w:rsidR="00465505">
              <w:rPr>
                <w:noProof/>
                <w:webHidden/>
              </w:rPr>
              <w:instrText xml:space="preserve"> PAGEREF _Toc97134100 \h </w:instrText>
            </w:r>
            <w:r w:rsidR="006F1369">
              <w:rPr>
                <w:noProof/>
                <w:webHidden/>
              </w:rPr>
            </w:r>
            <w:r w:rsidR="006F1369">
              <w:rPr>
                <w:noProof/>
                <w:webHidden/>
              </w:rPr>
              <w:fldChar w:fldCharType="separate"/>
            </w:r>
            <w:r w:rsidR="00465505">
              <w:rPr>
                <w:noProof/>
                <w:webHidden/>
              </w:rPr>
              <w:t>7</w:t>
            </w:r>
            <w:r w:rsidR="006F1369">
              <w:rPr>
                <w:noProof/>
                <w:webHidden/>
              </w:rPr>
              <w:fldChar w:fldCharType="end"/>
            </w:r>
          </w:hyperlink>
        </w:p>
        <w:p w14:paraId="21095FA9" w14:textId="77777777" w:rsidR="00465505" w:rsidRDefault="00C96E6C">
          <w:pPr>
            <w:pStyle w:val="TOC3"/>
            <w:tabs>
              <w:tab w:val="right" w:leader="dot" w:pos="9016"/>
            </w:tabs>
            <w:rPr>
              <w:rFonts w:asciiTheme="minorHAnsi" w:eastAsiaTheme="minorEastAsia" w:hAnsiTheme="minorHAnsi"/>
              <w:noProof/>
              <w:sz w:val="22"/>
              <w:lang w:val="en-US"/>
            </w:rPr>
          </w:pPr>
          <w:hyperlink w:anchor="_Toc97134101" w:history="1">
            <w:r w:rsidR="00465505" w:rsidRPr="009739E7">
              <w:rPr>
                <w:rStyle w:val="Hyperlink"/>
                <w:rFonts w:eastAsiaTheme="majorEastAsia"/>
                <w:noProof/>
              </w:rPr>
              <w:t>Analysing current strategies used by NHS in tackling obesity</w:t>
            </w:r>
            <w:r w:rsidR="00465505">
              <w:rPr>
                <w:noProof/>
                <w:webHidden/>
              </w:rPr>
              <w:tab/>
            </w:r>
            <w:r w:rsidR="006F1369">
              <w:rPr>
                <w:noProof/>
                <w:webHidden/>
              </w:rPr>
              <w:fldChar w:fldCharType="begin"/>
            </w:r>
            <w:r w:rsidR="00465505">
              <w:rPr>
                <w:noProof/>
                <w:webHidden/>
              </w:rPr>
              <w:instrText xml:space="preserve"> PAGEREF _Toc97134101 \h </w:instrText>
            </w:r>
            <w:r w:rsidR="006F1369">
              <w:rPr>
                <w:noProof/>
                <w:webHidden/>
              </w:rPr>
            </w:r>
            <w:r w:rsidR="006F1369">
              <w:rPr>
                <w:noProof/>
                <w:webHidden/>
              </w:rPr>
              <w:fldChar w:fldCharType="separate"/>
            </w:r>
            <w:r w:rsidR="00465505">
              <w:rPr>
                <w:noProof/>
                <w:webHidden/>
              </w:rPr>
              <w:t>8</w:t>
            </w:r>
            <w:r w:rsidR="006F1369">
              <w:rPr>
                <w:noProof/>
                <w:webHidden/>
              </w:rPr>
              <w:fldChar w:fldCharType="end"/>
            </w:r>
          </w:hyperlink>
        </w:p>
        <w:p w14:paraId="7FA78DFD" w14:textId="77777777" w:rsidR="00465505" w:rsidRDefault="00C96E6C">
          <w:pPr>
            <w:pStyle w:val="TOC3"/>
            <w:tabs>
              <w:tab w:val="right" w:leader="dot" w:pos="9016"/>
            </w:tabs>
            <w:rPr>
              <w:rFonts w:asciiTheme="minorHAnsi" w:eastAsiaTheme="minorEastAsia" w:hAnsiTheme="minorHAnsi"/>
              <w:noProof/>
              <w:sz w:val="22"/>
              <w:lang w:val="en-US"/>
            </w:rPr>
          </w:pPr>
          <w:hyperlink w:anchor="_Toc97134102" w:history="1">
            <w:r w:rsidR="00465505" w:rsidRPr="009739E7">
              <w:rPr>
                <w:rStyle w:val="Hyperlink"/>
                <w:noProof/>
              </w:rPr>
              <w:t>Strategies during Covid-19 pandemic tackling increasing obesity</w:t>
            </w:r>
            <w:r w:rsidR="00465505">
              <w:rPr>
                <w:noProof/>
                <w:webHidden/>
              </w:rPr>
              <w:tab/>
            </w:r>
            <w:r w:rsidR="006F1369">
              <w:rPr>
                <w:noProof/>
                <w:webHidden/>
              </w:rPr>
              <w:fldChar w:fldCharType="begin"/>
            </w:r>
            <w:r w:rsidR="00465505">
              <w:rPr>
                <w:noProof/>
                <w:webHidden/>
              </w:rPr>
              <w:instrText xml:space="preserve"> PAGEREF _Toc97134102 \h </w:instrText>
            </w:r>
            <w:r w:rsidR="006F1369">
              <w:rPr>
                <w:noProof/>
                <w:webHidden/>
              </w:rPr>
            </w:r>
            <w:r w:rsidR="006F1369">
              <w:rPr>
                <w:noProof/>
                <w:webHidden/>
              </w:rPr>
              <w:fldChar w:fldCharType="separate"/>
            </w:r>
            <w:r w:rsidR="00465505">
              <w:rPr>
                <w:noProof/>
                <w:webHidden/>
              </w:rPr>
              <w:t>9</w:t>
            </w:r>
            <w:r w:rsidR="006F1369">
              <w:rPr>
                <w:noProof/>
                <w:webHidden/>
              </w:rPr>
              <w:fldChar w:fldCharType="end"/>
            </w:r>
          </w:hyperlink>
        </w:p>
        <w:p w14:paraId="59FF1A92" w14:textId="77777777" w:rsidR="00465505" w:rsidRDefault="00C96E6C">
          <w:pPr>
            <w:pStyle w:val="TOC3"/>
            <w:tabs>
              <w:tab w:val="right" w:leader="dot" w:pos="9016"/>
            </w:tabs>
            <w:rPr>
              <w:rFonts w:asciiTheme="minorHAnsi" w:eastAsiaTheme="minorEastAsia" w:hAnsiTheme="minorHAnsi"/>
              <w:noProof/>
              <w:sz w:val="22"/>
              <w:lang w:val="en-US"/>
            </w:rPr>
          </w:pPr>
          <w:hyperlink w:anchor="_Toc97134103" w:history="1">
            <w:r w:rsidR="00465505" w:rsidRPr="009739E7">
              <w:rPr>
                <w:rStyle w:val="Hyperlink"/>
                <w:noProof/>
              </w:rPr>
              <w:t>Changes observed in 10 years of obesity management in the UK</w:t>
            </w:r>
            <w:r w:rsidR="00465505">
              <w:rPr>
                <w:noProof/>
                <w:webHidden/>
              </w:rPr>
              <w:tab/>
            </w:r>
            <w:r w:rsidR="006F1369">
              <w:rPr>
                <w:noProof/>
                <w:webHidden/>
              </w:rPr>
              <w:fldChar w:fldCharType="begin"/>
            </w:r>
            <w:r w:rsidR="00465505">
              <w:rPr>
                <w:noProof/>
                <w:webHidden/>
              </w:rPr>
              <w:instrText xml:space="preserve"> PAGEREF _Toc97134103 \h </w:instrText>
            </w:r>
            <w:r w:rsidR="006F1369">
              <w:rPr>
                <w:noProof/>
                <w:webHidden/>
              </w:rPr>
            </w:r>
            <w:r w:rsidR="006F1369">
              <w:rPr>
                <w:noProof/>
                <w:webHidden/>
              </w:rPr>
              <w:fldChar w:fldCharType="separate"/>
            </w:r>
            <w:r w:rsidR="00465505">
              <w:rPr>
                <w:noProof/>
                <w:webHidden/>
              </w:rPr>
              <w:t>10</w:t>
            </w:r>
            <w:r w:rsidR="006F1369">
              <w:rPr>
                <w:noProof/>
                <w:webHidden/>
              </w:rPr>
              <w:fldChar w:fldCharType="end"/>
            </w:r>
          </w:hyperlink>
        </w:p>
        <w:p w14:paraId="2AAB3007" w14:textId="77777777" w:rsidR="00465505" w:rsidRDefault="00C96E6C">
          <w:pPr>
            <w:pStyle w:val="TOC3"/>
            <w:tabs>
              <w:tab w:val="right" w:leader="dot" w:pos="9016"/>
            </w:tabs>
            <w:rPr>
              <w:rFonts w:asciiTheme="minorHAnsi" w:eastAsiaTheme="minorEastAsia" w:hAnsiTheme="minorHAnsi"/>
              <w:noProof/>
              <w:sz w:val="22"/>
              <w:lang w:val="en-US"/>
            </w:rPr>
          </w:pPr>
          <w:hyperlink w:anchor="_Toc97134104" w:history="1">
            <w:r w:rsidR="00465505" w:rsidRPr="009739E7">
              <w:rPr>
                <w:rStyle w:val="Hyperlink"/>
                <w:noProof/>
              </w:rPr>
              <w:t>Constructing appropriate strategy for long-term policy managing obese ratio</w:t>
            </w:r>
            <w:r w:rsidR="00465505">
              <w:rPr>
                <w:noProof/>
                <w:webHidden/>
              </w:rPr>
              <w:tab/>
            </w:r>
            <w:r w:rsidR="006F1369">
              <w:rPr>
                <w:noProof/>
                <w:webHidden/>
              </w:rPr>
              <w:fldChar w:fldCharType="begin"/>
            </w:r>
            <w:r w:rsidR="00465505">
              <w:rPr>
                <w:noProof/>
                <w:webHidden/>
              </w:rPr>
              <w:instrText xml:space="preserve"> PAGEREF _Toc97134104 \h </w:instrText>
            </w:r>
            <w:r w:rsidR="006F1369">
              <w:rPr>
                <w:noProof/>
                <w:webHidden/>
              </w:rPr>
            </w:r>
            <w:r w:rsidR="006F1369">
              <w:rPr>
                <w:noProof/>
                <w:webHidden/>
              </w:rPr>
              <w:fldChar w:fldCharType="separate"/>
            </w:r>
            <w:r w:rsidR="00465505">
              <w:rPr>
                <w:noProof/>
                <w:webHidden/>
              </w:rPr>
              <w:t>10</w:t>
            </w:r>
            <w:r w:rsidR="006F1369">
              <w:rPr>
                <w:noProof/>
                <w:webHidden/>
              </w:rPr>
              <w:fldChar w:fldCharType="end"/>
            </w:r>
          </w:hyperlink>
        </w:p>
        <w:p w14:paraId="045E3FFB" w14:textId="77777777" w:rsidR="00465505" w:rsidRDefault="00C96E6C">
          <w:pPr>
            <w:pStyle w:val="TOC3"/>
            <w:tabs>
              <w:tab w:val="right" w:leader="dot" w:pos="9016"/>
            </w:tabs>
            <w:rPr>
              <w:rFonts w:asciiTheme="minorHAnsi" w:eastAsiaTheme="minorEastAsia" w:hAnsiTheme="minorHAnsi"/>
              <w:noProof/>
              <w:sz w:val="22"/>
              <w:lang w:val="en-US"/>
            </w:rPr>
          </w:pPr>
          <w:hyperlink w:anchor="_Toc97134105" w:history="1">
            <w:r w:rsidR="00465505" w:rsidRPr="009739E7">
              <w:rPr>
                <w:rStyle w:val="Hyperlink"/>
                <w:noProof/>
              </w:rPr>
              <w:t>Aetiology of Obesity among young people of UK</w:t>
            </w:r>
            <w:r w:rsidR="00465505">
              <w:rPr>
                <w:noProof/>
                <w:webHidden/>
              </w:rPr>
              <w:tab/>
            </w:r>
            <w:r w:rsidR="006F1369">
              <w:rPr>
                <w:noProof/>
                <w:webHidden/>
              </w:rPr>
              <w:fldChar w:fldCharType="begin"/>
            </w:r>
            <w:r w:rsidR="00465505">
              <w:rPr>
                <w:noProof/>
                <w:webHidden/>
              </w:rPr>
              <w:instrText xml:space="preserve"> PAGEREF _Toc97134105 \h </w:instrText>
            </w:r>
            <w:r w:rsidR="006F1369">
              <w:rPr>
                <w:noProof/>
                <w:webHidden/>
              </w:rPr>
            </w:r>
            <w:r w:rsidR="006F1369">
              <w:rPr>
                <w:noProof/>
                <w:webHidden/>
              </w:rPr>
              <w:fldChar w:fldCharType="separate"/>
            </w:r>
            <w:r w:rsidR="00465505">
              <w:rPr>
                <w:noProof/>
                <w:webHidden/>
              </w:rPr>
              <w:t>12</w:t>
            </w:r>
            <w:r w:rsidR="006F1369">
              <w:rPr>
                <w:noProof/>
                <w:webHidden/>
              </w:rPr>
              <w:fldChar w:fldCharType="end"/>
            </w:r>
          </w:hyperlink>
        </w:p>
        <w:p w14:paraId="2EC945F1" w14:textId="77777777" w:rsidR="00465505" w:rsidRDefault="00C96E6C">
          <w:pPr>
            <w:pStyle w:val="TOC3"/>
            <w:tabs>
              <w:tab w:val="right" w:leader="dot" w:pos="9016"/>
            </w:tabs>
            <w:rPr>
              <w:rFonts w:asciiTheme="minorHAnsi" w:eastAsiaTheme="minorEastAsia" w:hAnsiTheme="minorHAnsi"/>
              <w:noProof/>
              <w:sz w:val="22"/>
              <w:lang w:val="en-US"/>
            </w:rPr>
          </w:pPr>
          <w:hyperlink w:anchor="_Toc97134106" w:history="1">
            <w:r w:rsidR="00465505" w:rsidRPr="009739E7">
              <w:rPr>
                <w:rStyle w:val="Hyperlink"/>
                <w:noProof/>
              </w:rPr>
              <w:t>Need of new strategy for obesity management in young people across the UK</w:t>
            </w:r>
            <w:r w:rsidR="00465505">
              <w:rPr>
                <w:noProof/>
                <w:webHidden/>
              </w:rPr>
              <w:tab/>
            </w:r>
            <w:r w:rsidR="006F1369">
              <w:rPr>
                <w:noProof/>
                <w:webHidden/>
              </w:rPr>
              <w:fldChar w:fldCharType="begin"/>
            </w:r>
            <w:r w:rsidR="00465505">
              <w:rPr>
                <w:noProof/>
                <w:webHidden/>
              </w:rPr>
              <w:instrText xml:space="preserve"> PAGEREF _Toc97134106 \h </w:instrText>
            </w:r>
            <w:r w:rsidR="006F1369">
              <w:rPr>
                <w:noProof/>
                <w:webHidden/>
              </w:rPr>
            </w:r>
            <w:r w:rsidR="006F1369">
              <w:rPr>
                <w:noProof/>
                <w:webHidden/>
              </w:rPr>
              <w:fldChar w:fldCharType="separate"/>
            </w:r>
            <w:r w:rsidR="00465505">
              <w:rPr>
                <w:noProof/>
                <w:webHidden/>
              </w:rPr>
              <w:t>13</w:t>
            </w:r>
            <w:r w:rsidR="006F1369">
              <w:rPr>
                <w:noProof/>
                <w:webHidden/>
              </w:rPr>
              <w:fldChar w:fldCharType="end"/>
            </w:r>
          </w:hyperlink>
        </w:p>
        <w:p w14:paraId="7A8D0C82" w14:textId="77777777" w:rsidR="00465505" w:rsidRDefault="00C96E6C">
          <w:pPr>
            <w:pStyle w:val="TOC2"/>
            <w:tabs>
              <w:tab w:val="right" w:leader="dot" w:pos="9016"/>
            </w:tabs>
            <w:rPr>
              <w:rFonts w:asciiTheme="minorHAnsi" w:eastAsiaTheme="minorEastAsia" w:hAnsiTheme="minorHAnsi"/>
              <w:noProof/>
              <w:sz w:val="22"/>
              <w:lang w:val="en-US"/>
            </w:rPr>
          </w:pPr>
          <w:hyperlink w:anchor="_Toc97134107" w:history="1">
            <w:r w:rsidR="00465505" w:rsidRPr="009739E7">
              <w:rPr>
                <w:rStyle w:val="Hyperlink"/>
                <w:noProof/>
              </w:rPr>
              <w:t>Synthesis/analysis of the data collected from the selected studies for review</w:t>
            </w:r>
            <w:r w:rsidR="00465505">
              <w:rPr>
                <w:noProof/>
                <w:webHidden/>
              </w:rPr>
              <w:tab/>
            </w:r>
            <w:r w:rsidR="006F1369">
              <w:rPr>
                <w:noProof/>
                <w:webHidden/>
              </w:rPr>
              <w:fldChar w:fldCharType="begin"/>
            </w:r>
            <w:r w:rsidR="00465505">
              <w:rPr>
                <w:noProof/>
                <w:webHidden/>
              </w:rPr>
              <w:instrText xml:space="preserve"> PAGEREF _Toc97134107 \h </w:instrText>
            </w:r>
            <w:r w:rsidR="006F1369">
              <w:rPr>
                <w:noProof/>
                <w:webHidden/>
              </w:rPr>
            </w:r>
            <w:r w:rsidR="006F1369">
              <w:rPr>
                <w:noProof/>
                <w:webHidden/>
              </w:rPr>
              <w:fldChar w:fldCharType="separate"/>
            </w:r>
            <w:r w:rsidR="00465505">
              <w:rPr>
                <w:noProof/>
                <w:webHidden/>
              </w:rPr>
              <w:t>14</w:t>
            </w:r>
            <w:r w:rsidR="006F1369">
              <w:rPr>
                <w:noProof/>
                <w:webHidden/>
              </w:rPr>
              <w:fldChar w:fldCharType="end"/>
            </w:r>
          </w:hyperlink>
        </w:p>
        <w:p w14:paraId="1025CEE4" w14:textId="77777777" w:rsidR="00465505" w:rsidRDefault="00C96E6C">
          <w:pPr>
            <w:pStyle w:val="TOC1"/>
            <w:tabs>
              <w:tab w:val="right" w:leader="dot" w:pos="9016"/>
            </w:tabs>
            <w:rPr>
              <w:rFonts w:asciiTheme="minorHAnsi" w:eastAsiaTheme="minorEastAsia" w:hAnsiTheme="minorHAnsi"/>
              <w:noProof/>
              <w:sz w:val="22"/>
              <w:lang w:val="en-US"/>
            </w:rPr>
          </w:pPr>
          <w:hyperlink w:anchor="_Toc97134108" w:history="1">
            <w:r w:rsidR="00465505" w:rsidRPr="009739E7">
              <w:rPr>
                <w:rStyle w:val="Hyperlink"/>
                <w:noProof/>
              </w:rPr>
              <w:t>5. Discussion</w:t>
            </w:r>
            <w:r w:rsidR="00465505">
              <w:rPr>
                <w:noProof/>
                <w:webHidden/>
              </w:rPr>
              <w:tab/>
            </w:r>
            <w:r w:rsidR="006F1369">
              <w:rPr>
                <w:noProof/>
                <w:webHidden/>
              </w:rPr>
              <w:fldChar w:fldCharType="begin"/>
            </w:r>
            <w:r w:rsidR="00465505">
              <w:rPr>
                <w:noProof/>
                <w:webHidden/>
              </w:rPr>
              <w:instrText xml:space="preserve"> PAGEREF _Toc97134108 \h </w:instrText>
            </w:r>
            <w:r w:rsidR="006F1369">
              <w:rPr>
                <w:noProof/>
                <w:webHidden/>
              </w:rPr>
            </w:r>
            <w:r w:rsidR="006F1369">
              <w:rPr>
                <w:noProof/>
                <w:webHidden/>
              </w:rPr>
              <w:fldChar w:fldCharType="separate"/>
            </w:r>
            <w:r w:rsidR="00465505">
              <w:rPr>
                <w:noProof/>
                <w:webHidden/>
              </w:rPr>
              <w:t>15</w:t>
            </w:r>
            <w:r w:rsidR="006F1369">
              <w:rPr>
                <w:noProof/>
                <w:webHidden/>
              </w:rPr>
              <w:fldChar w:fldCharType="end"/>
            </w:r>
          </w:hyperlink>
        </w:p>
        <w:p w14:paraId="157EB774" w14:textId="77777777" w:rsidR="00465505" w:rsidRDefault="00C96E6C">
          <w:pPr>
            <w:pStyle w:val="TOC2"/>
            <w:tabs>
              <w:tab w:val="right" w:leader="dot" w:pos="9016"/>
            </w:tabs>
            <w:rPr>
              <w:rFonts w:asciiTheme="minorHAnsi" w:eastAsiaTheme="minorEastAsia" w:hAnsiTheme="minorHAnsi"/>
              <w:noProof/>
              <w:sz w:val="22"/>
              <w:lang w:val="en-US"/>
            </w:rPr>
          </w:pPr>
          <w:hyperlink w:anchor="_Toc97134109" w:history="1">
            <w:r w:rsidR="00465505" w:rsidRPr="009739E7">
              <w:rPr>
                <w:rStyle w:val="Hyperlink"/>
                <w:noProof/>
              </w:rPr>
              <w:t>Discussion of the findings in relation to the aim of your research</w:t>
            </w:r>
            <w:r w:rsidR="00465505">
              <w:rPr>
                <w:noProof/>
                <w:webHidden/>
              </w:rPr>
              <w:tab/>
            </w:r>
            <w:r w:rsidR="006F1369">
              <w:rPr>
                <w:noProof/>
                <w:webHidden/>
              </w:rPr>
              <w:fldChar w:fldCharType="begin"/>
            </w:r>
            <w:r w:rsidR="00465505">
              <w:rPr>
                <w:noProof/>
                <w:webHidden/>
              </w:rPr>
              <w:instrText xml:space="preserve"> PAGEREF _Toc97134109 \h </w:instrText>
            </w:r>
            <w:r w:rsidR="006F1369">
              <w:rPr>
                <w:noProof/>
                <w:webHidden/>
              </w:rPr>
            </w:r>
            <w:r w:rsidR="006F1369">
              <w:rPr>
                <w:noProof/>
                <w:webHidden/>
              </w:rPr>
              <w:fldChar w:fldCharType="separate"/>
            </w:r>
            <w:r w:rsidR="00465505">
              <w:rPr>
                <w:noProof/>
                <w:webHidden/>
              </w:rPr>
              <w:t>15</w:t>
            </w:r>
            <w:r w:rsidR="006F1369">
              <w:rPr>
                <w:noProof/>
                <w:webHidden/>
              </w:rPr>
              <w:fldChar w:fldCharType="end"/>
            </w:r>
          </w:hyperlink>
        </w:p>
        <w:p w14:paraId="3950A094" w14:textId="77777777" w:rsidR="00465505" w:rsidRDefault="00C96E6C">
          <w:pPr>
            <w:pStyle w:val="TOC3"/>
            <w:tabs>
              <w:tab w:val="right" w:leader="dot" w:pos="9016"/>
            </w:tabs>
            <w:rPr>
              <w:rFonts w:asciiTheme="minorHAnsi" w:eastAsiaTheme="minorEastAsia" w:hAnsiTheme="minorHAnsi"/>
              <w:noProof/>
              <w:sz w:val="22"/>
              <w:lang w:val="en-US"/>
            </w:rPr>
          </w:pPr>
          <w:hyperlink w:anchor="_Toc97134110" w:history="1">
            <w:r w:rsidR="00465505" w:rsidRPr="009739E7">
              <w:rPr>
                <w:rStyle w:val="Hyperlink"/>
                <w:noProof/>
              </w:rPr>
              <w:t>Theme 1</w:t>
            </w:r>
            <w:r w:rsidR="00465505">
              <w:rPr>
                <w:noProof/>
                <w:webHidden/>
              </w:rPr>
              <w:tab/>
            </w:r>
            <w:r w:rsidR="006F1369">
              <w:rPr>
                <w:noProof/>
                <w:webHidden/>
              </w:rPr>
              <w:fldChar w:fldCharType="begin"/>
            </w:r>
            <w:r w:rsidR="00465505">
              <w:rPr>
                <w:noProof/>
                <w:webHidden/>
              </w:rPr>
              <w:instrText xml:space="preserve"> PAGEREF _Toc97134110 \h </w:instrText>
            </w:r>
            <w:r w:rsidR="006F1369">
              <w:rPr>
                <w:noProof/>
                <w:webHidden/>
              </w:rPr>
            </w:r>
            <w:r w:rsidR="006F1369">
              <w:rPr>
                <w:noProof/>
                <w:webHidden/>
              </w:rPr>
              <w:fldChar w:fldCharType="separate"/>
            </w:r>
            <w:r w:rsidR="00465505">
              <w:rPr>
                <w:noProof/>
                <w:webHidden/>
              </w:rPr>
              <w:t>15</w:t>
            </w:r>
            <w:r w:rsidR="006F1369">
              <w:rPr>
                <w:noProof/>
                <w:webHidden/>
              </w:rPr>
              <w:fldChar w:fldCharType="end"/>
            </w:r>
          </w:hyperlink>
        </w:p>
        <w:p w14:paraId="652D1386" w14:textId="77777777" w:rsidR="00465505" w:rsidRDefault="00C96E6C">
          <w:pPr>
            <w:pStyle w:val="TOC3"/>
            <w:tabs>
              <w:tab w:val="right" w:leader="dot" w:pos="9016"/>
            </w:tabs>
            <w:rPr>
              <w:rFonts w:asciiTheme="minorHAnsi" w:eastAsiaTheme="minorEastAsia" w:hAnsiTheme="minorHAnsi"/>
              <w:noProof/>
              <w:sz w:val="22"/>
              <w:lang w:val="en-US"/>
            </w:rPr>
          </w:pPr>
          <w:hyperlink w:anchor="_Toc97134111" w:history="1">
            <w:r w:rsidR="00465505" w:rsidRPr="009739E7">
              <w:rPr>
                <w:rStyle w:val="Hyperlink"/>
                <w:noProof/>
              </w:rPr>
              <w:t>Theme 2</w:t>
            </w:r>
            <w:r w:rsidR="00465505">
              <w:rPr>
                <w:noProof/>
                <w:webHidden/>
              </w:rPr>
              <w:tab/>
            </w:r>
            <w:r w:rsidR="006F1369">
              <w:rPr>
                <w:noProof/>
                <w:webHidden/>
              </w:rPr>
              <w:fldChar w:fldCharType="begin"/>
            </w:r>
            <w:r w:rsidR="00465505">
              <w:rPr>
                <w:noProof/>
                <w:webHidden/>
              </w:rPr>
              <w:instrText xml:space="preserve"> PAGEREF _Toc97134111 \h </w:instrText>
            </w:r>
            <w:r w:rsidR="006F1369">
              <w:rPr>
                <w:noProof/>
                <w:webHidden/>
              </w:rPr>
            </w:r>
            <w:r w:rsidR="006F1369">
              <w:rPr>
                <w:noProof/>
                <w:webHidden/>
              </w:rPr>
              <w:fldChar w:fldCharType="separate"/>
            </w:r>
            <w:r w:rsidR="00465505">
              <w:rPr>
                <w:noProof/>
                <w:webHidden/>
              </w:rPr>
              <w:t>15</w:t>
            </w:r>
            <w:r w:rsidR="006F1369">
              <w:rPr>
                <w:noProof/>
                <w:webHidden/>
              </w:rPr>
              <w:fldChar w:fldCharType="end"/>
            </w:r>
          </w:hyperlink>
        </w:p>
        <w:p w14:paraId="0D52D9A5" w14:textId="77777777" w:rsidR="00465505" w:rsidRDefault="00C96E6C">
          <w:pPr>
            <w:pStyle w:val="TOC3"/>
            <w:tabs>
              <w:tab w:val="right" w:leader="dot" w:pos="9016"/>
            </w:tabs>
            <w:rPr>
              <w:rFonts w:asciiTheme="minorHAnsi" w:eastAsiaTheme="minorEastAsia" w:hAnsiTheme="minorHAnsi"/>
              <w:noProof/>
              <w:sz w:val="22"/>
              <w:lang w:val="en-US"/>
            </w:rPr>
          </w:pPr>
          <w:hyperlink w:anchor="_Toc97134112" w:history="1">
            <w:r w:rsidR="00465505" w:rsidRPr="009739E7">
              <w:rPr>
                <w:rStyle w:val="Hyperlink"/>
                <w:noProof/>
              </w:rPr>
              <w:t>Theme 3</w:t>
            </w:r>
            <w:r w:rsidR="00465505">
              <w:rPr>
                <w:noProof/>
                <w:webHidden/>
              </w:rPr>
              <w:tab/>
            </w:r>
            <w:r w:rsidR="006F1369">
              <w:rPr>
                <w:noProof/>
                <w:webHidden/>
              </w:rPr>
              <w:fldChar w:fldCharType="begin"/>
            </w:r>
            <w:r w:rsidR="00465505">
              <w:rPr>
                <w:noProof/>
                <w:webHidden/>
              </w:rPr>
              <w:instrText xml:space="preserve"> PAGEREF _Toc97134112 \h </w:instrText>
            </w:r>
            <w:r w:rsidR="006F1369">
              <w:rPr>
                <w:noProof/>
                <w:webHidden/>
              </w:rPr>
            </w:r>
            <w:r w:rsidR="006F1369">
              <w:rPr>
                <w:noProof/>
                <w:webHidden/>
              </w:rPr>
              <w:fldChar w:fldCharType="separate"/>
            </w:r>
            <w:r w:rsidR="00465505">
              <w:rPr>
                <w:noProof/>
                <w:webHidden/>
              </w:rPr>
              <w:t>16</w:t>
            </w:r>
            <w:r w:rsidR="006F1369">
              <w:rPr>
                <w:noProof/>
                <w:webHidden/>
              </w:rPr>
              <w:fldChar w:fldCharType="end"/>
            </w:r>
          </w:hyperlink>
        </w:p>
        <w:p w14:paraId="3E7439E0" w14:textId="77777777" w:rsidR="00465505" w:rsidRDefault="00C96E6C">
          <w:pPr>
            <w:pStyle w:val="TOC3"/>
            <w:tabs>
              <w:tab w:val="right" w:leader="dot" w:pos="9016"/>
            </w:tabs>
            <w:rPr>
              <w:rFonts w:asciiTheme="minorHAnsi" w:eastAsiaTheme="minorEastAsia" w:hAnsiTheme="minorHAnsi"/>
              <w:noProof/>
              <w:sz w:val="22"/>
              <w:lang w:val="en-US"/>
            </w:rPr>
          </w:pPr>
          <w:hyperlink w:anchor="_Toc97134113" w:history="1">
            <w:r w:rsidR="00465505" w:rsidRPr="009739E7">
              <w:rPr>
                <w:rStyle w:val="Hyperlink"/>
                <w:noProof/>
              </w:rPr>
              <w:t>Theme 4</w:t>
            </w:r>
            <w:r w:rsidR="00465505">
              <w:rPr>
                <w:noProof/>
                <w:webHidden/>
              </w:rPr>
              <w:tab/>
            </w:r>
            <w:r w:rsidR="006F1369">
              <w:rPr>
                <w:noProof/>
                <w:webHidden/>
              </w:rPr>
              <w:fldChar w:fldCharType="begin"/>
            </w:r>
            <w:r w:rsidR="00465505">
              <w:rPr>
                <w:noProof/>
                <w:webHidden/>
              </w:rPr>
              <w:instrText xml:space="preserve"> PAGEREF _Toc97134113 \h </w:instrText>
            </w:r>
            <w:r w:rsidR="006F1369">
              <w:rPr>
                <w:noProof/>
                <w:webHidden/>
              </w:rPr>
            </w:r>
            <w:r w:rsidR="006F1369">
              <w:rPr>
                <w:noProof/>
                <w:webHidden/>
              </w:rPr>
              <w:fldChar w:fldCharType="separate"/>
            </w:r>
            <w:r w:rsidR="00465505">
              <w:rPr>
                <w:noProof/>
                <w:webHidden/>
              </w:rPr>
              <w:t>16</w:t>
            </w:r>
            <w:r w:rsidR="006F1369">
              <w:rPr>
                <w:noProof/>
                <w:webHidden/>
              </w:rPr>
              <w:fldChar w:fldCharType="end"/>
            </w:r>
          </w:hyperlink>
        </w:p>
        <w:p w14:paraId="0BDD234A" w14:textId="77777777" w:rsidR="00465505" w:rsidRDefault="00C96E6C">
          <w:pPr>
            <w:pStyle w:val="TOC3"/>
            <w:tabs>
              <w:tab w:val="right" w:leader="dot" w:pos="9016"/>
            </w:tabs>
            <w:rPr>
              <w:rFonts w:asciiTheme="minorHAnsi" w:eastAsiaTheme="minorEastAsia" w:hAnsiTheme="minorHAnsi"/>
              <w:noProof/>
              <w:sz w:val="22"/>
              <w:lang w:val="en-US"/>
            </w:rPr>
          </w:pPr>
          <w:hyperlink w:anchor="_Toc97134114" w:history="1">
            <w:r w:rsidR="00465505" w:rsidRPr="009739E7">
              <w:rPr>
                <w:rStyle w:val="Hyperlink"/>
                <w:noProof/>
              </w:rPr>
              <w:t>Theme 5</w:t>
            </w:r>
            <w:r w:rsidR="00465505">
              <w:rPr>
                <w:noProof/>
                <w:webHidden/>
              </w:rPr>
              <w:tab/>
            </w:r>
            <w:r w:rsidR="006F1369">
              <w:rPr>
                <w:noProof/>
                <w:webHidden/>
              </w:rPr>
              <w:fldChar w:fldCharType="begin"/>
            </w:r>
            <w:r w:rsidR="00465505">
              <w:rPr>
                <w:noProof/>
                <w:webHidden/>
              </w:rPr>
              <w:instrText xml:space="preserve"> PAGEREF _Toc97134114 \h </w:instrText>
            </w:r>
            <w:r w:rsidR="006F1369">
              <w:rPr>
                <w:noProof/>
                <w:webHidden/>
              </w:rPr>
            </w:r>
            <w:r w:rsidR="006F1369">
              <w:rPr>
                <w:noProof/>
                <w:webHidden/>
              </w:rPr>
              <w:fldChar w:fldCharType="separate"/>
            </w:r>
            <w:r w:rsidR="00465505">
              <w:rPr>
                <w:noProof/>
                <w:webHidden/>
              </w:rPr>
              <w:t>16</w:t>
            </w:r>
            <w:r w:rsidR="006F1369">
              <w:rPr>
                <w:noProof/>
                <w:webHidden/>
              </w:rPr>
              <w:fldChar w:fldCharType="end"/>
            </w:r>
          </w:hyperlink>
        </w:p>
        <w:p w14:paraId="3D9F8A5A" w14:textId="77777777" w:rsidR="00465505" w:rsidRDefault="00C96E6C">
          <w:pPr>
            <w:pStyle w:val="TOC3"/>
            <w:tabs>
              <w:tab w:val="right" w:leader="dot" w:pos="9016"/>
            </w:tabs>
            <w:rPr>
              <w:rFonts w:asciiTheme="minorHAnsi" w:eastAsiaTheme="minorEastAsia" w:hAnsiTheme="minorHAnsi"/>
              <w:noProof/>
              <w:sz w:val="22"/>
              <w:lang w:val="en-US"/>
            </w:rPr>
          </w:pPr>
          <w:hyperlink w:anchor="_Toc97134115" w:history="1">
            <w:r w:rsidR="00465505" w:rsidRPr="009739E7">
              <w:rPr>
                <w:rStyle w:val="Hyperlink"/>
                <w:noProof/>
              </w:rPr>
              <w:t>Theme 6</w:t>
            </w:r>
            <w:r w:rsidR="00465505">
              <w:rPr>
                <w:noProof/>
                <w:webHidden/>
              </w:rPr>
              <w:tab/>
            </w:r>
            <w:r w:rsidR="006F1369">
              <w:rPr>
                <w:noProof/>
                <w:webHidden/>
              </w:rPr>
              <w:fldChar w:fldCharType="begin"/>
            </w:r>
            <w:r w:rsidR="00465505">
              <w:rPr>
                <w:noProof/>
                <w:webHidden/>
              </w:rPr>
              <w:instrText xml:space="preserve"> PAGEREF _Toc97134115 \h </w:instrText>
            </w:r>
            <w:r w:rsidR="006F1369">
              <w:rPr>
                <w:noProof/>
                <w:webHidden/>
              </w:rPr>
            </w:r>
            <w:r w:rsidR="006F1369">
              <w:rPr>
                <w:noProof/>
                <w:webHidden/>
              </w:rPr>
              <w:fldChar w:fldCharType="separate"/>
            </w:r>
            <w:r w:rsidR="00465505">
              <w:rPr>
                <w:noProof/>
                <w:webHidden/>
              </w:rPr>
              <w:t>17</w:t>
            </w:r>
            <w:r w:rsidR="006F1369">
              <w:rPr>
                <w:noProof/>
                <w:webHidden/>
              </w:rPr>
              <w:fldChar w:fldCharType="end"/>
            </w:r>
          </w:hyperlink>
        </w:p>
        <w:p w14:paraId="2C8B6893" w14:textId="77777777" w:rsidR="00465505" w:rsidRDefault="00C96E6C">
          <w:pPr>
            <w:pStyle w:val="TOC3"/>
            <w:tabs>
              <w:tab w:val="right" w:leader="dot" w:pos="9016"/>
            </w:tabs>
            <w:rPr>
              <w:rFonts w:asciiTheme="minorHAnsi" w:eastAsiaTheme="minorEastAsia" w:hAnsiTheme="minorHAnsi"/>
              <w:noProof/>
              <w:sz w:val="22"/>
              <w:lang w:val="en-US"/>
            </w:rPr>
          </w:pPr>
          <w:hyperlink w:anchor="_Toc97134116" w:history="1">
            <w:r w:rsidR="00465505" w:rsidRPr="009739E7">
              <w:rPr>
                <w:rStyle w:val="Hyperlink"/>
                <w:noProof/>
              </w:rPr>
              <w:t>Theme 7</w:t>
            </w:r>
            <w:r w:rsidR="00465505">
              <w:rPr>
                <w:noProof/>
                <w:webHidden/>
              </w:rPr>
              <w:tab/>
            </w:r>
            <w:r w:rsidR="006F1369">
              <w:rPr>
                <w:noProof/>
                <w:webHidden/>
              </w:rPr>
              <w:fldChar w:fldCharType="begin"/>
            </w:r>
            <w:r w:rsidR="00465505">
              <w:rPr>
                <w:noProof/>
                <w:webHidden/>
              </w:rPr>
              <w:instrText xml:space="preserve"> PAGEREF _Toc97134116 \h </w:instrText>
            </w:r>
            <w:r w:rsidR="006F1369">
              <w:rPr>
                <w:noProof/>
                <w:webHidden/>
              </w:rPr>
            </w:r>
            <w:r w:rsidR="006F1369">
              <w:rPr>
                <w:noProof/>
                <w:webHidden/>
              </w:rPr>
              <w:fldChar w:fldCharType="separate"/>
            </w:r>
            <w:r w:rsidR="00465505">
              <w:rPr>
                <w:noProof/>
                <w:webHidden/>
              </w:rPr>
              <w:t>17</w:t>
            </w:r>
            <w:r w:rsidR="006F1369">
              <w:rPr>
                <w:noProof/>
                <w:webHidden/>
              </w:rPr>
              <w:fldChar w:fldCharType="end"/>
            </w:r>
          </w:hyperlink>
        </w:p>
        <w:p w14:paraId="7B37ACFC" w14:textId="77777777" w:rsidR="00465505" w:rsidRDefault="00C96E6C">
          <w:pPr>
            <w:pStyle w:val="TOC2"/>
            <w:tabs>
              <w:tab w:val="right" w:leader="dot" w:pos="9016"/>
            </w:tabs>
            <w:rPr>
              <w:rFonts w:asciiTheme="minorHAnsi" w:eastAsiaTheme="minorEastAsia" w:hAnsiTheme="minorHAnsi"/>
              <w:noProof/>
              <w:sz w:val="22"/>
              <w:lang w:val="en-US"/>
            </w:rPr>
          </w:pPr>
          <w:hyperlink w:anchor="_Toc97134117" w:history="1">
            <w:r w:rsidR="00465505" w:rsidRPr="009739E7">
              <w:rPr>
                <w:rStyle w:val="Hyperlink"/>
                <w:noProof/>
              </w:rPr>
              <w:t>Recommendations for future policy and health and social care practice</w:t>
            </w:r>
            <w:r w:rsidR="00465505">
              <w:rPr>
                <w:noProof/>
                <w:webHidden/>
              </w:rPr>
              <w:tab/>
            </w:r>
            <w:r w:rsidR="006F1369">
              <w:rPr>
                <w:noProof/>
                <w:webHidden/>
              </w:rPr>
              <w:fldChar w:fldCharType="begin"/>
            </w:r>
            <w:r w:rsidR="00465505">
              <w:rPr>
                <w:noProof/>
                <w:webHidden/>
              </w:rPr>
              <w:instrText xml:space="preserve"> PAGEREF _Toc97134117 \h </w:instrText>
            </w:r>
            <w:r w:rsidR="006F1369">
              <w:rPr>
                <w:noProof/>
                <w:webHidden/>
              </w:rPr>
            </w:r>
            <w:r w:rsidR="006F1369">
              <w:rPr>
                <w:noProof/>
                <w:webHidden/>
              </w:rPr>
              <w:fldChar w:fldCharType="separate"/>
            </w:r>
            <w:r w:rsidR="00465505">
              <w:rPr>
                <w:noProof/>
                <w:webHidden/>
              </w:rPr>
              <w:t>17</w:t>
            </w:r>
            <w:r w:rsidR="006F1369">
              <w:rPr>
                <w:noProof/>
                <w:webHidden/>
              </w:rPr>
              <w:fldChar w:fldCharType="end"/>
            </w:r>
          </w:hyperlink>
        </w:p>
        <w:p w14:paraId="21F43ABB" w14:textId="77777777" w:rsidR="00465505" w:rsidRDefault="00C96E6C">
          <w:pPr>
            <w:pStyle w:val="TOC2"/>
            <w:tabs>
              <w:tab w:val="right" w:leader="dot" w:pos="9016"/>
            </w:tabs>
            <w:rPr>
              <w:rFonts w:asciiTheme="minorHAnsi" w:eastAsiaTheme="minorEastAsia" w:hAnsiTheme="minorHAnsi"/>
              <w:noProof/>
              <w:sz w:val="22"/>
              <w:lang w:val="en-US"/>
            </w:rPr>
          </w:pPr>
          <w:hyperlink w:anchor="_Toc97134118" w:history="1">
            <w:r w:rsidR="00465505" w:rsidRPr="009739E7">
              <w:rPr>
                <w:rStyle w:val="Hyperlink"/>
                <w:noProof/>
              </w:rPr>
              <w:t>Importance of the findings for health and social care</w:t>
            </w:r>
            <w:r w:rsidR="00465505">
              <w:rPr>
                <w:noProof/>
                <w:webHidden/>
              </w:rPr>
              <w:tab/>
            </w:r>
            <w:r w:rsidR="006F1369">
              <w:rPr>
                <w:noProof/>
                <w:webHidden/>
              </w:rPr>
              <w:fldChar w:fldCharType="begin"/>
            </w:r>
            <w:r w:rsidR="00465505">
              <w:rPr>
                <w:noProof/>
                <w:webHidden/>
              </w:rPr>
              <w:instrText xml:space="preserve"> PAGEREF _Toc97134118 \h </w:instrText>
            </w:r>
            <w:r w:rsidR="006F1369">
              <w:rPr>
                <w:noProof/>
                <w:webHidden/>
              </w:rPr>
            </w:r>
            <w:r w:rsidR="006F1369">
              <w:rPr>
                <w:noProof/>
                <w:webHidden/>
              </w:rPr>
              <w:fldChar w:fldCharType="separate"/>
            </w:r>
            <w:r w:rsidR="00465505">
              <w:rPr>
                <w:noProof/>
                <w:webHidden/>
              </w:rPr>
              <w:t>18</w:t>
            </w:r>
            <w:r w:rsidR="006F1369">
              <w:rPr>
                <w:noProof/>
                <w:webHidden/>
              </w:rPr>
              <w:fldChar w:fldCharType="end"/>
            </w:r>
          </w:hyperlink>
        </w:p>
        <w:p w14:paraId="317DE316" w14:textId="77777777" w:rsidR="00465505" w:rsidRDefault="00C96E6C">
          <w:pPr>
            <w:pStyle w:val="TOC2"/>
            <w:tabs>
              <w:tab w:val="right" w:leader="dot" w:pos="9016"/>
            </w:tabs>
            <w:rPr>
              <w:rFonts w:asciiTheme="minorHAnsi" w:eastAsiaTheme="minorEastAsia" w:hAnsiTheme="minorHAnsi"/>
              <w:noProof/>
              <w:sz w:val="22"/>
              <w:lang w:val="en-US"/>
            </w:rPr>
          </w:pPr>
          <w:hyperlink w:anchor="_Toc97134119" w:history="1">
            <w:r w:rsidR="00465505" w:rsidRPr="009739E7">
              <w:rPr>
                <w:rStyle w:val="Hyperlink"/>
                <w:noProof/>
              </w:rPr>
              <w:t>Limitations of your research</w:t>
            </w:r>
            <w:r w:rsidR="00465505">
              <w:rPr>
                <w:noProof/>
                <w:webHidden/>
              </w:rPr>
              <w:tab/>
            </w:r>
            <w:r w:rsidR="006F1369">
              <w:rPr>
                <w:noProof/>
                <w:webHidden/>
              </w:rPr>
              <w:fldChar w:fldCharType="begin"/>
            </w:r>
            <w:r w:rsidR="00465505">
              <w:rPr>
                <w:noProof/>
                <w:webHidden/>
              </w:rPr>
              <w:instrText xml:space="preserve"> PAGEREF _Toc97134119 \h </w:instrText>
            </w:r>
            <w:r w:rsidR="006F1369">
              <w:rPr>
                <w:noProof/>
                <w:webHidden/>
              </w:rPr>
            </w:r>
            <w:r w:rsidR="006F1369">
              <w:rPr>
                <w:noProof/>
                <w:webHidden/>
              </w:rPr>
              <w:fldChar w:fldCharType="separate"/>
            </w:r>
            <w:r w:rsidR="00465505">
              <w:rPr>
                <w:noProof/>
                <w:webHidden/>
              </w:rPr>
              <w:t>18</w:t>
            </w:r>
            <w:r w:rsidR="006F1369">
              <w:rPr>
                <w:noProof/>
                <w:webHidden/>
              </w:rPr>
              <w:fldChar w:fldCharType="end"/>
            </w:r>
          </w:hyperlink>
        </w:p>
        <w:p w14:paraId="457DA3F3" w14:textId="77777777" w:rsidR="00465505" w:rsidRDefault="00C96E6C">
          <w:pPr>
            <w:pStyle w:val="TOC1"/>
            <w:tabs>
              <w:tab w:val="right" w:leader="dot" w:pos="9016"/>
            </w:tabs>
            <w:rPr>
              <w:rFonts w:asciiTheme="minorHAnsi" w:eastAsiaTheme="minorEastAsia" w:hAnsiTheme="minorHAnsi"/>
              <w:noProof/>
              <w:sz w:val="22"/>
              <w:lang w:val="en-US"/>
            </w:rPr>
          </w:pPr>
          <w:hyperlink w:anchor="_Toc97134120" w:history="1">
            <w:r w:rsidR="00465505" w:rsidRPr="009739E7">
              <w:rPr>
                <w:rStyle w:val="Hyperlink"/>
                <w:noProof/>
              </w:rPr>
              <w:t>6. Conclusion</w:t>
            </w:r>
            <w:r w:rsidR="00465505">
              <w:rPr>
                <w:noProof/>
                <w:webHidden/>
              </w:rPr>
              <w:tab/>
            </w:r>
            <w:r w:rsidR="006F1369">
              <w:rPr>
                <w:noProof/>
                <w:webHidden/>
              </w:rPr>
              <w:fldChar w:fldCharType="begin"/>
            </w:r>
            <w:r w:rsidR="00465505">
              <w:rPr>
                <w:noProof/>
                <w:webHidden/>
              </w:rPr>
              <w:instrText xml:space="preserve"> PAGEREF _Toc97134120 \h </w:instrText>
            </w:r>
            <w:r w:rsidR="006F1369">
              <w:rPr>
                <w:noProof/>
                <w:webHidden/>
              </w:rPr>
            </w:r>
            <w:r w:rsidR="006F1369">
              <w:rPr>
                <w:noProof/>
                <w:webHidden/>
              </w:rPr>
              <w:fldChar w:fldCharType="separate"/>
            </w:r>
            <w:r w:rsidR="00465505">
              <w:rPr>
                <w:noProof/>
                <w:webHidden/>
              </w:rPr>
              <w:t>18</w:t>
            </w:r>
            <w:r w:rsidR="006F1369">
              <w:rPr>
                <w:noProof/>
                <w:webHidden/>
              </w:rPr>
              <w:fldChar w:fldCharType="end"/>
            </w:r>
          </w:hyperlink>
        </w:p>
        <w:p w14:paraId="00077CC5" w14:textId="77777777" w:rsidR="00465505" w:rsidRDefault="00C96E6C">
          <w:pPr>
            <w:pStyle w:val="TOC1"/>
            <w:tabs>
              <w:tab w:val="right" w:leader="dot" w:pos="9016"/>
            </w:tabs>
            <w:rPr>
              <w:rFonts w:asciiTheme="minorHAnsi" w:eastAsiaTheme="minorEastAsia" w:hAnsiTheme="minorHAnsi"/>
              <w:noProof/>
              <w:sz w:val="22"/>
              <w:lang w:val="en-US"/>
            </w:rPr>
          </w:pPr>
          <w:hyperlink w:anchor="_Toc97134121" w:history="1">
            <w:r w:rsidR="00465505" w:rsidRPr="009739E7">
              <w:rPr>
                <w:rStyle w:val="Hyperlink"/>
                <w:noProof/>
              </w:rPr>
              <w:t>References</w:t>
            </w:r>
            <w:r w:rsidR="00465505">
              <w:rPr>
                <w:noProof/>
                <w:webHidden/>
              </w:rPr>
              <w:tab/>
            </w:r>
            <w:r w:rsidR="006F1369">
              <w:rPr>
                <w:noProof/>
                <w:webHidden/>
              </w:rPr>
              <w:fldChar w:fldCharType="begin"/>
            </w:r>
            <w:r w:rsidR="00465505">
              <w:rPr>
                <w:noProof/>
                <w:webHidden/>
              </w:rPr>
              <w:instrText xml:space="preserve"> PAGEREF _Toc97134121 \h </w:instrText>
            </w:r>
            <w:r w:rsidR="006F1369">
              <w:rPr>
                <w:noProof/>
                <w:webHidden/>
              </w:rPr>
            </w:r>
            <w:r w:rsidR="006F1369">
              <w:rPr>
                <w:noProof/>
                <w:webHidden/>
              </w:rPr>
              <w:fldChar w:fldCharType="separate"/>
            </w:r>
            <w:r w:rsidR="00465505">
              <w:rPr>
                <w:noProof/>
                <w:webHidden/>
              </w:rPr>
              <w:t>19</w:t>
            </w:r>
            <w:r w:rsidR="006F1369">
              <w:rPr>
                <w:noProof/>
                <w:webHidden/>
              </w:rPr>
              <w:fldChar w:fldCharType="end"/>
            </w:r>
          </w:hyperlink>
        </w:p>
        <w:p w14:paraId="3A4A3CBA" w14:textId="77777777" w:rsidR="00895658" w:rsidRDefault="006F1369">
          <w:r>
            <w:fldChar w:fldCharType="end"/>
          </w:r>
        </w:p>
      </w:sdtContent>
    </w:sdt>
    <w:p w14:paraId="4D087706" w14:textId="77777777" w:rsidR="00B87E75" w:rsidRPr="001D7C03" w:rsidRDefault="00B87E75" w:rsidP="001D7C03">
      <w:pPr>
        <w:rPr>
          <w:rFonts w:cs="Arial"/>
          <w:szCs w:val="24"/>
        </w:rPr>
      </w:pPr>
    </w:p>
    <w:p w14:paraId="58CB0548" w14:textId="77777777" w:rsidR="00B87E75" w:rsidRPr="001D7C03" w:rsidRDefault="00B87E75" w:rsidP="001D7C03">
      <w:pPr>
        <w:rPr>
          <w:rFonts w:cs="Arial"/>
          <w:szCs w:val="24"/>
        </w:rPr>
      </w:pPr>
    </w:p>
    <w:p w14:paraId="7F968EC4" w14:textId="77777777" w:rsidR="00B87E75" w:rsidRPr="001D7C03" w:rsidRDefault="00B87E75" w:rsidP="001D7C03">
      <w:pPr>
        <w:rPr>
          <w:rFonts w:cs="Arial"/>
          <w:szCs w:val="24"/>
        </w:rPr>
      </w:pPr>
    </w:p>
    <w:p w14:paraId="4DEFFFD2" w14:textId="77777777" w:rsidR="00B87E75" w:rsidRDefault="00B87E75" w:rsidP="003E4ECF">
      <w:pPr>
        <w:rPr>
          <w:rFonts w:cs="Arial"/>
          <w:sz w:val="28"/>
          <w:szCs w:val="28"/>
        </w:rPr>
      </w:pPr>
      <w:r>
        <w:rPr>
          <w:rFonts w:cs="Arial"/>
          <w:sz w:val="28"/>
          <w:szCs w:val="28"/>
        </w:rPr>
        <w:br w:type="page"/>
      </w:r>
    </w:p>
    <w:p w14:paraId="0B35F6A1" w14:textId="77777777" w:rsidR="00B87E75" w:rsidRPr="00B87E75" w:rsidRDefault="00B87E75" w:rsidP="009D052C">
      <w:pPr>
        <w:pStyle w:val="Heading1"/>
      </w:pPr>
      <w:bookmarkStart w:id="0" w:name="_Toc97134088"/>
      <w:r w:rsidRPr="00B87E75">
        <w:lastRenderedPageBreak/>
        <w:t>1. Introduction</w:t>
      </w:r>
      <w:bookmarkEnd w:id="0"/>
    </w:p>
    <w:p w14:paraId="30434213" w14:textId="3357DBA1" w:rsidR="0099106F" w:rsidRPr="00BD2D22" w:rsidRDefault="0099106F" w:rsidP="0099106F">
      <w:pPr>
        <w:rPr>
          <w:rFonts w:cs="Arial"/>
          <w:sz w:val="22"/>
        </w:rPr>
      </w:pPr>
      <w:r w:rsidRPr="00BD2D22">
        <w:rPr>
          <w:rFonts w:cs="Arial"/>
          <w:sz w:val="22"/>
        </w:rPr>
        <w:t>This written assignment will be a module-based research analysis report that will highlight various aspects of strategies that have been followed by the health and government professionals in managing the issues of obesity among the young adults of the UK</w:t>
      </w:r>
      <w:r w:rsidR="0025366F">
        <w:rPr>
          <w:rFonts w:cs="Arial"/>
          <w:sz w:val="22"/>
        </w:rPr>
        <w:t xml:space="preserve"> (United Kingdom)</w:t>
      </w:r>
      <w:r w:rsidRPr="00BD2D22">
        <w:rPr>
          <w:rFonts w:cs="Arial"/>
          <w:sz w:val="22"/>
        </w:rPr>
        <w:t xml:space="preserve">. The report will signify the increasing ratio, strategies, that can be applied to develop a relatable strategy to tackle obesity. The analysis will be based on secondary analysis of the primary data research scholarly articles that can evaluate the exact utilisation and effectiveness of strategies and policies used to tackle obesity among young people in the UK. </w:t>
      </w:r>
    </w:p>
    <w:p w14:paraId="1F4AA699" w14:textId="77777777" w:rsidR="0099106F" w:rsidRPr="0099106F" w:rsidRDefault="0099106F" w:rsidP="0099106F">
      <w:pPr>
        <w:pStyle w:val="Heading2"/>
        <w:rPr>
          <w:i/>
        </w:rPr>
      </w:pPr>
      <w:bookmarkStart w:id="1" w:name="_Toc97052543"/>
      <w:bookmarkStart w:id="2" w:name="_Toc97134089"/>
      <w:r w:rsidRPr="00BD2D22">
        <w:t>Aim</w:t>
      </w:r>
      <w:bookmarkEnd w:id="1"/>
      <w:bookmarkEnd w:id="2"/>
      <w:r w:rsidRPr="00BD2D22">
        <w:t xml:space="preserve"> </w:t>
      </w:r>
    </w:p>
    <w:p w14:paraId="0DE6114E" w14:textId="77777777" w:rsidR="0099106F" w:rsidRPr="00BD2D22" w:rsidRDefault="0099106F" w:rsidP="0099106F">
      <w:pPr>
        <w:rPr>
          <w:rFonts w:cs="Arial"/>
          <w:sz w:val="22"/>
        </w:rPr>
      </w:pPr>
      <w:r w:rsidRPr="00BD2D22">
        <w:rPr>
          <w:rFonts w:cs="Arial"/>
          <w:sz w:val="22"/>
        </w:rPr>
        <w:t xml:space="preserve">The research aims to evaluate the strategies that have been used to tackle obesity in young adults in the UK. The country has been facing issues with increasing obese ratio among the people of 18-30 years of age and hence this research has been focusing to develop strategies to tackle obesity within these people. </w:t>
      </w:r>
    </w:p>
    <w:p w14:paraId="4E328905" w14:textId="77777777" w:rsidR="0099106F" w:rsidRPr="00BD2D22" w:rsidRDefault="0099106F" w:rsidP="0099106F">
      <w:pPr>
        <w:pStyle w:val="Heading2"/>
      </w:pPr>
      <w:bookmarkStart w:id="3" w:name="_Toc97052544"/>
      <w:bookmarkStart w:id="4" w:name="_Toc97134090"/>
      <w:r w:rsidRPr="00BD2D22">
        <w:t>Objectives</w:t>
      </w:r>
      <w:bookmarkEnd w:id="3"/>
      <w:bookmarkEnd w:id="4"/>
      <w:r w:rsidRPr="00BD2D22">
        <w:t xml:space="preserve"> </w:t>
      </w:r>
    </w:p>
    <w:p w14:paraId="03BF5AB0" w14:textId="77777777" w:rsidR="0099106F" w:rsidRPr="00BD2D22" w:rsidRDefault="0099106F" w:rsidP="0099106F">
      <w:pPr>
        <w:rPr>
          <w:rFonts w:cs="Arial"/>
          <w:sz w:val="22"/>
        </w:rPr>
      </w:pPr>
      <w:r w:rsidRPr="00BD2D22">
        <w:rPr>
          <w:rFonts w:cs="Arial"/>
          <w:sz w:val="22"/>
        </w:rPr>
        <w:t>The following objective will be focused on throughout the assignment:</w:t>
      </w:r>
    </w:p>
    <w:p w14:paraId="5F06CB8E" w14:textId="77777777" w:rsidR="0099106F" w:rsidRPr="00BD2D22" w:rsidRDefault="0099106F" w:rsidP="0099106F">
      <w:pPr>
        <w:pStyle w:val="ListParagraph"/>
        <w:numPr>
          <w:ilvl w:val="0"/>
          <w:numId w:val="1"/>
        </w:numPr>
        <w:rPr>
          <w:rFonts w:cs="Arial"/>
          <w:sz w:val="22"/>
        </w:rPr>
      </w:pPr>
      <w:r w:rsidRPr="00BD2D22">
        <w:rPr>
          <w:rFonts w:cs="Arial"/>
          <w:sz w:val="22"/>
        </w:rPr>
        <w:t>To identify the increasing ratio of obese people in the UK, especially within young groups</w:t>
      </w:r>
    </w:p>
    <w:p w14:paraId="22BBFA94" w14:textId="77777777" w:rsidR="0099106F" w:rsidRPr="00BD2D22" w:rsidRDefault="0099106F" w:rsidP="0099106F">
      <w:pPr>
        <w:pStyle w:val="ListParagraph"/>
        <w:numPr>
          <w:ilvl w:val="0"/>
          <w:numId w:val="1"/>
        </w:numPr>
        <w:rPr>
          <w:rFonts w:cs="Arial"/>
          <w:sz w:val="22"/>
        </w:rPr>
      </w:pPr>
      <w:r w:rsidRPr="00BD2D22">
        <w:rPr>
          <w:rFonts w:cs="Arial"/>
          <w:sz w:val="22"/>
        </w:rPr>
        <w:t>To analyse current strategies used by NHS and other health professionals in tackling obesity</w:t>
      </w:r>
    </w:p>
    <w:p w14:paraId="2088BA23" w14:textId="77777777" w:rsidR="0026393A" w:rsidRPr="0099106F" w:rsidRDefault="0099106F" w:rsidP="0099106F">
      <w:pPr>
        <w:pStyle w:val="ListParagraph"/>
        <w:numPr>
          <w:ilvl w:val="0"/>
          <w:numId w:val="1"/>
        </w:numPr>
        <w:rPr>
          <w:rFonts w:cs="Arial"/>
          <w:sz w:val="22"/>
        </w:rPr>
      </w:pPr>
      <w:r w:rsidRPr="00BD2D22">
        <w:rPr>
          <w:rFonts w:cs="Arial"/>
          <w:sz w:val="22"/>
        </w:rPr>
        <w:t xml:space="preserve">To construct an appropriate strategy for a long-term policy to manage the growing obese ratio </w:t>
      </w:r>
    </w:p>
    <w:p w14:paraId="3859974C" w14:textId="77777777" w:rsidR="0026393A" w:rsidRPr="0026393A" w:rsidRDefault="0026393A" w:rsidP="0026393A">
      <w:pPr>
        <w:pStyle w:val="Heading1"/>
      </w:pPr>
      <w:bookmarkStart w:id="5" w:name="_Toc97134091"/>
      <w:r w:rsidRPr="0026393A">
        <w:t>2. Background</w:t>
      </w:r>
      <w:bookmarkEnd w:id="5"/>
    </w:p>
    <w:p w14:paraId="600E1C7E" w14:textId="77777777" w:rsidR="0026393A" w:rsidRDefault="0026393A" w:rsidP="0021693E">
      <w:pPr>
        <w:pStyle w:val="Heading2"/>
      </w:pPr>
      <w:bookmarkStart w:id="6" w:name="_Toc97134092"/>
      <w:r>
        <w:t>Contextual information</w:t>
      </w:r>
      <w:bookmarkEnd w:id="6"/>
      <w:r>
        <w:t xml:space="preserve"> </w:t>
      </w:r>
    </w:p>
    <w:p w14:paraId="1867FE78" w14:textId="42BD07AF" w:rsidR="0021693E" w:rsidRPr="004F01D6" w:rsidRDefault="0021693E" w:rsidP="0021693E">
      <w:pPr>
        <w:rPr>
          <w:rFonts w:cs="Arial"/>
        </w:rPr>
      </w:pPr>
      <w:r w:rsidRPr="004F01D6">
        <w:rPr>
          <w:rFonts w:cs="Arial"/>
        </w:rPr>
        <w:t xml:space="preserve">Obesity has one of the severe issues that the people and government have been facing risks related to health. The government estimated that around </w:t>
      </w:r>
      <w:r w:rsidRPr="004F01D6">
        <w:rPr>
          <w:rFonts w:cs="Arial"/>
          <w:i/>
        </w:rPr>
        <w:t>2/3</w:t>
      </w:r>
      <w:r w:rsidRPr="004F01D6">
        <w:rPr>
          <w:rFonts w:cs="Arial"/>
          <w:i/>
          <w:vertAlign w:val="superscript"/>
        </w:rPr>
        <w:t>rd</w:t>
      </w:r>
      <w:r w:rsidRPr="004F01D6">
        <w:rPr>
          <w:rFonts w:cs="Arial"/>
          <w:i/>
        </w:rPr>
        <w:t xml:space="preserve"> of the young people are obese</w:t>
      </w:r>
      <w:r w:rsidRPr="004F01D6">
        <w:rPr>
          <w:rFonts w:cs="Arial"/>
        </w:rPr>
        <w:t xml:space="preserve"> where a maximum of the people are from the backgrounds of most deprived groups. According to </w:t>
      </w:r>
      <w:proofErr w:type="spellStart"/>
      <w:r w:rsidRPr="004F01D6">
        <w:rPr>
          <w:rFonts w:cs="Arial"/>
        </w:rPr>
        <w:t>Abeysekera</w:t>
      </w:r>
      <w:proofErr w:type="spellEnd"/>
      <w:r w:rsidRPr="004F01D6">
        <w:rPr>
          <w:rFonts w:cs="Arial"/>
        </w:rPr>
        <w:t xml:space="preserve"> </w:t>
      </w:r>
      <w:r w:rsidRPr="004F01D6">
        <w:rPr>
          <w:rFonts w:cs="Arial"/>
          <w:i/>
        </w:rPr>
        <w:t xml:space="preserve">et al. </w:t>
      </w:r>
      <w:r w:rsidRPr="004F01D6">
        <w:rPr>
          <w:rFonts w:cs="Arial"/>
        </w:rPr>
        <w:t xml:space="preserve">(2020), obesity has been associated with the reduction of life expectancy where the risk factor for a range of chronic diseases increases the concern in tackling obesity among the young adults. This has increased the risk of several health issues, hence, the strategies for managing the health scenario </w:t>
      </w:r>
      <w:r w:rsidR="00E529E4" w:rsidRPr="004F01D6">
        <w:rPr>
          <w:rFonts w:cs="Arial"/>
        </w:rPr>
        <w:t>to</w:t>
      </w:r>
      <w:r w:rsidRPr="004F01D6">
        <w:rPr>
          <w:rFonts w:cs="Arial"/>
        </w:rPr>
        <w:t xml:space="preserve"> reduce the risk of referred issues such as diabetes, </w:t>
      </w:r>
      <w:r w:rsidRPr="004F01D6">
        <w:rPr>
          <w:rFonts w:cs="Arial"/>
        </w:rPr>
        <w:lastRenderedPageBreak/>
        <w:t xml:space="preserve">hypertension, hypercholesterolemia, ventricular hypertrophy, and other age-related issues. </w:t>
      </w:r>
    </w:p>
    <w:p w14:paraId="6899FC43" w14:textId="45AC6C17" w:rsidR="0021693E" w:rsidRPr="004F01D6" w:rsidRDefault="0021693E" w:rsidP="0021693E">
      <w:pPr>
        <w:rPr>
          <w:rFonts w:cs="Arial"/>
        </w:rPr>
      </w:pPr>
      <w:r w:rsidRPr="004F01D6">
        <w:rPr>
          <w:rFonts w:cs="Arial"/>
        </w:rPr>
        <w:t xml:space="preserve">In 2017, the England government found that 67% of men and 62% of women are obese. Apart from this, 2% and 5% of men and women respectively are morbidly obese leading to huge damage to the health of these people. According to </w:t>
      </w:r>
      <w:proofErr w:type="spellStart"/>
      <w:r w:rsidRPr="004F01D6">
        <w:rPr>
          <w:rFonts w:cs="Arial"/>
        </w:rPr>
        <w:t>Burgoine</w:t>
      </w:r>
      <w:proofErr w:type="spellEnd"/>
      <w:r w:rsidRPr="004F01D6">
        <w:rPr>
          <w:rFonts w:cs="Arial"/>
        </w:rPr>
        <w:t xml:space="preserve"> </w:t>
      </w:r>
      <w:r w:rsidRPr="004F01D6">
        <w:rPr>
          <w:rFonts w:cs="Arial"/>
          <w:i/>
        </w:rPr>
        <w:t xml:space="preserve">et al. </w:t>
      </w:r>
      <w:r w:rsidRPr="004F01D6">
        <w:rPr>
          <w:rFonts w:cs="Arial"/>
        </w:rPr>
        <w:t xml:space="preserve">(2018), non-alcoholic fatty liver disease prevalence has increased in the world population where 25% of people between 18-35 years of age are severely facing issues in managing obesity. Hence, to tackle obesity, NHS </w:t>
      </w:r>
      <w:r w:rsidR="0025366F">
        <w:rPr>
          <w:rFonts w:cs="Arial"/>
        </w:rPr>
        <w:t>(</w:t>
      </w:r>
      <w:r w:rsidRPr="004F01D6">
        <w:rPr>
          <w:rFonts w:cs="Arial"/>
        </w:rPr>
        <w:t>National Health Services</w:t>
      </w:r>
      <w:r w:rsidR="0025366F">
        <w:rPr>
          <w:rFonts w:cs="Arial"/>
        </w:rPr>
        <w:t>)</w:t>
      </w:r>
      <w:r w:rsidRPr="004F01D6">
        <w:rPr>
          <w:rFonts w:cs="Arial"/>
        </w:rPr>
        <w:t xml:space="preserve"> has been seeking consistently to reduce the weight of people and make them fit. However, this strategy remained to be hard while managing a huge amount of population. Hence, the research can focus on evaluating different sense of strategies and policies to tackle obesity among 18-30 years, young people.  </w:t>
      </w:r>
    </w:p>
    <w:p w14:paraId="766F78CB" w14:textId="77777777" w:rsidR="0021693E" w:rsidRPr="004F01D6" w:rsidRDefault="0021693E" w:rsidP="0021693E">
      <w:pPr>
        <w:pStyle w:val="Heading1"/>
        <w:rPr>
          <w:rFonts w:cs="Arial"/>
          <w:sz w:val="24"/>
          <w:szCs w:val="22"/>
        </w:rPr>
      </w:pPr>
      <w:bookmarkStart w:id="7" w:name="_Toc97052546"/>
      <w:bookmarkStart w:id="8" w:name="_Toc97134093"/>
      <w:r w:rsidRPr="004F01D6">
        <w:rPr>
          <w:rFonts w:cs="Arial"/>
          <w:sz w:val="24"/>
          <w:szCs w:val="22"/>
        </w:rPr>
        <w:t>Rationale</w:t>
      </w:r>
      <w:bookmarkEnd w:id="7"/>
      <w:bookmarkEnd w:id="8"/>
      <w:r w:rsidRPr="004F01D6">
        <w:rPr>
          <w:rFonts w:cs="Arial"/>
          <w:sz w:val="24"/>
          <w:szCs w:val="22"/>
        </w:rPr>
        <w:t xml:space="preserve"> </w:t>
      </w:r>
    </w:p>
    <w:p w14:paraId="2D79F783" w14:textId="02BB8C2B" w:rsidR="003E4ECF" w:rsidRPr="004F01D6" w:rsidRDefault="0021693E" w:rsidP="0021693E">
      <w:pPr>
        <w:rPr>
          <w:rFonts w:cs="Arial"/>
        </w:rPr>
      </w:pPr>
      <w:r w:rsidRPr="004F01D6">
        <w:rPr>
          <w:rFonts w:cs="Arial"/>
        </w:rPr>
        <w:t xml:space="preserve">The research paper has discussed the strategies required for tackling obesity in the young adults in the UK. The group of young adults ranging from 18 to 30 years of age are the potential targets for the research paper. The problems of obesity have become an important issue in the UK population, which is why research has been conducted on this topic. As denoted by </w:t>
      </w:r>
      <w:r w:rsidRPr="004F01D6">
        <w:rPr>
          <w:rFonts w:cs="Arial"/>
          <w:shd w:val="clear" w:color="auto" w:fill="FFFFFF"/>
        </w:rPr>
        <w:t xml:space="preserve">Golding </w:t>
      </w:r>
      <w:r w:rsidRPr="004F01D6">
        <w:rPr>
          <w:rFonts w:cs="Arial"/>
          <w:i/>
          <w:iCs/>
          <w:shd w:val="clear" w:color="auto" w:fill="FFFFFF"/>
        </w:rPr>
        <w:t>et al.</w:t>
      </w:r>
      <w:r w:rsidRPr="004F01D6">
        <w:rPr>
          <w:rFonts w:cs="Arial"/>
          <w:shd w:val="clear" w:color="auto" w:fill="FFFFFF"/>
        </w:rPr>
        <w:t xml:space="preserve"> (2019)</w:t>
      </w:r>
      <w:r w:rsidRPr="004F01D6">
        <w:rPr>
          <w:rFonts w:cs="Arial"/>
        </w:rPr>
        <w:t xml:space="preserve">, obesity is considered a complicated disease that involves an increased amount of body fat. Obesity is not only stated as a cosmetic concern but also as a medical issue, which leads to higher risk problems such as diabetes, heart diseases, </w:t>
      </w:r>
      <w:proofErr w:type="gramStart"/>
      <w:r w:rsidRPr="004F01D6">
        <w:rPr>
          <w:rFonts w:cs="Arial"/>
        </w:rPr>
        <w:t>cancer</w:t>
      </w:r>
      <w:proofErr w:type="gramEnd"/>
      <w:r w:rsidRPr="004F01D6">
        <w:rPr>
          <w:rFonts w:cs="Arial"/>
        </w:rPr>
        <w:t xml:space="preserve"> and high blood pressure. </w:t>
      </w:r>
    </w:p>
    <w:p w14:paraId="3B19287E" w14:textId="77777777" w:rsidR="00B87E75" w:rsidRPr="00B87E75" w:rsidRDefault="0026393A" w:rsidP="009D052C">
      <w:pPr>
        <w:pStyle w:val="Heading1"/>
      </w:pPr>
      <w:bookmarkStart w:id="9" w:name="_Toc97134094"/>
      <w:r>
        <w:t>3</w:t>
      </w:r>
      <w:r w:rsidR="00B87E75" w:rsidRPr="00B87E75">
        <w:t>. Method</w:t>
      </w:r>
      <w:r w:rsidR="003E4ECF">
        <w:t>s</w:t>
      </w:r>
      <w:bookmarkEnd w:id="9"/>
    </w:p>
    <w:p w14:paraId="4F3343B0" w14:textId="77777777" w:rsidR="00B87E75" w:rsidRDefault="003E4ECF" w:rsidP="000506D1">
      <w:pPr>
        <w:pStyle w:val="Heading2"/>
      </w:pPr>
      <w:bookmarkStart w:id="10" w:name="_Toc97134095"/>
      <w:r>
        <w:t xml:space="preserve">Data collection </w:t>
      </w:r>
      <w:r w:rsidR="001D7C03">
        <w:t xml:space="preserve">/ </w:t>
      </w:r>
      <w:r w:rsidR="00B87E75" w:rsidRPr="00B87E75">
        <w:t>Search strategy</w:t>
      </w:r>
      <w:bookmarkEnd w:id="10"/>
    </w:p>
    <w:p w14:paraId="7CB88F93" w14:textId="77777777" w:rsidR="000506D1" w:rsidRPr="004F01D6" w:rsidRDefault="000506D1" w:rsidP="000506D1">
      <w:pPr>
        <w:rPr>
          <w:rFonts w:cs="Arial"/>
          <w:szCs w:val="24"/>
        </w:rPr>
      </w:pPr>
      <w:r w:rsidRPr="004F01D6">
        <w:rPr>
          <w:rFonts w:cs="Arial"/>
          <w:szCs w:val="24"/>
        </w:rPr>
        <w:t xml:space="preserve">The research emphasised designing strategies to tackle the obese young population of the UK within the age group 18-30. Additionally, the researcher initiated in analysing clinical examination of the obese and extracting key information and factors that influenced obesity proposition generated in the UK through the lens of </w:t>
      </w:r>
      <w:r w:rsidRPr="004F01D6">
        <w:rPr>
          <w:rFonts w:cs="Arial"/>
          <w:b/>
          <w:i/>
          <w:szCs w:val="24"/>
        </w:rPr>
        <w:t xml:space="preserve">interpretivism research philosophy </w:t>
      </w:r>
      <w:r w:rsidRPr="004F01D6">
        <w:rPr>
          <w:rFonts w:cs="Arial"/>
          <w:szCs w:val="24"/>
        </w:rPr>
        <w:t xml:space="preserve">(Ryan, 2018). The researcher aims of discovering the key factor involved in enhancing the proposition of the obese aged 18-30 provided strength to the research with the hands of </w:t>
      </w:r>
      <w:r w:rsidRPr="004F01D6">
        <w:rPr>
          <w:rFonts w:cs="Arial"/>
          <w:b/>
          <w:i/>
          <w:szCs w:val="24"/>
        </w:rPr>
        <w:t xml:space="preserve">exploratory research design </w:t>
      </w:r>
      <w:r w:rsidRPr="004F01D6">
        <w:rPr>
          <w:rFonts w:cs="Arial"/>
          <w:szCs w:val="24"/>
        </w:rPr>
        <w:t xml:space="preserve">(Gao </w:t>
      </w:r>
      <w:r w:rsidRPr="004F01D6">
        <w:rPr>
          <w:rFonts w:cs="Arial"/>
          <w:i/>
          <w:szCs w:val="24"/>
        </w:rPr>
        <w:t xml:space="preserve">et al., </w:t>
      </w:r>
      <w:r w:rsidRPr="004F01D6">
        <w:rPr>
          <w:rFonts w:cs="Arial"/>
          <w:szCs w:val="24"/>
        </w:rPr>
        <w:t xml:space="preserve">2019). In nexus to this, the researcher acquired information from </w:t>
      </w:r>
      <w:r w:rsidRPr="004F01D6">
        <w:rPr>
          <w:rFonts w:cs="Arial"/>
          <w:szCs w:val="24"/>
        </w:rPr>
        <w:lastRenderedPageBreak/>
        <w:t>the articles and journals that support the relevance of acknowledging the key risks associated with obesity reflected in young people lifestyles relatively.</w:t>
      </w:r>
    </w:p>
    <w:p w14:paraId="4F68F609" w14:textId="77777777" w:rsidR="00B87E75" w:rsidRPr="004F01D6" w:rsidRDefault="00B87E75" w:rsidP="000506D1">
      <w:pPr>
        <w:pStyle w:val="Heading2"/>
        <w:rPr>
          <w:szCs w:val="24"/>
        </w:rPr>
      </w:pPr>
      <w:bookmarkStart w:id="11" w:name="_Toc97134096"/>
      <w:r w:rsidRPr="004F01D6">
        <w:rPr>
          <w:szCs w:val="24"/>
        </w:rPr>
        <w:t>Data analysis</w:t>
      </w:r>
      <w:bookmarkEnd w:id="11"/>
    </w:p>
    <w:p w14:paraId="08B38606" w14:textId="13F5DFCD" w:rsidR="000506D1" w:rsidRPr="004F01D6" w:rsidRDefault="000506D1" w:rsidP="000506D1">
      <w:pPr>
        <w:rPr>
          <w:rFonts w:cs="Arial"/>
          <w:szCs w:val="24"/>
        </w:rPr>
      </w:pPr>
      <w:r w:rsidRPr="004F01D6">
        <w:rPr>
          <w:rFonts w:cs="Arial"/>
          <w:szCs w:val="24"/>
        </w:rPr>
        <w:t>The relevant strategies are efficient in tackling the major health issue such</w:t>
      </w:r>
      <w:r w:rsidR="00110C72">
        <w:rPr>
          <w:rFonts w:cs="Arial"/>
          <w:szCs w:val="24"/>
        </w:rPr>
        <w:t xml:space="preserve"> as</w:t>
      </w:r>
      <w:r w:rsidRPr="004F01D6">
        <w:rPr>
          <w:rFonts w:cs="Arial"/>
          <w:szCs w:val="24"/>
        </w:rPr>
        <w:t xml:space="preserve"> obesity for the young group of the population. Besides, the researcher emphasised acknowledging the facts and components involved in enhancing the proportion of the obesity of young people with </w:t>
      </w:r>
      <w:r w:rsidRPr="004F01D6">
        <w:rPr>
          <w:rFonts w:cs="Arial"/>
          <w:b/>
          <w:i/>
          <w:szCs w:val="24"/>
        </w:rPr>
        <w:t xml:space="preserve">an abductive research approach </w:t>
      </w:r>
      <w:r w:rsidRPr="004F01D6">
        <w:rPr>
          <w:rFonts w:cs="Arial"/>
          <w:szCs w:val="24"/>
        </w:rPr>
        <w:t xml:space="preserve">(Earl Rinehart, 2021). Additionally, the researcher examined the secondary information and recognised the rising proportion of the obese young group that signified formulation of relevant strategies to control the enhanced obese proportion in the UK with the hands of </w:t>
      </w:r>
      <w:r w:rsidRPr="004F01D6">
        <w:rPr>
          <w:rFonts w:cs="Arial"/>
          <w:b/>
          <w:i/>
          <w:szCs w:val="24"/>
        </w:rPr>
        <w:t>the frequency analysis technique</w:t>
      </w:r>
      <w:r w:rsidRPr="004F01D6">
        <w:rPr>
          <w:rFonts w:cs="Arial"/>
          <w:szCs w:val="24"/>
        </w:rPr>
        <w:t xml:space="preserve">. Moreover, the researcher maintained the </w:t>
      </w:r>
      <w:r w:rsidRPr="004F01D6">
        <w:rPr>
          <w:rFonts w:cs="Arial"/>
          <w:b/>
          <w:i/>
          <w:szCs w:val="24"/>
        </w:rPr>
        <w:t>authenticity of the articles and journals</w:t>
      </w:r>
      <w:r w:rsidRPr="004F01D6">
        <w:rPr>
          <w:rFonts w:cs="Arial"/>
          <w:szCs w:val="24"/>
        </w:rPr>
        <w:t xml:space="preserve"> and secured </w:t>
      </w:r>
      <w:r w:rsidRPr="004F01D6">
        <w:rPr>
          <w:rFonts w:cs="Arial"/>
          <w:b/>
          <w:i/>
          <w:szCs w:val="24"/>
        </w:rPr>
        <w:t>data confidentiality</w:t>
      </w:r>
      <w:r w:rsidRPr="004F01D6">
        <w:rPr>
          <w:rFonts w:cs="Arial"/>
          <w:szCs w:val="24"/>
        </w:rPr>
        <w:t xml:space="preserve"> provided strength to the research and appropriate judgement to the research content (</w:t>
      </w:r>
      <w:proofErr w:type="spellStart"/>
      <w:r w:rsidRPr="004F01D6">
        <w:rPr>
          <w:rFonts w:cs="Arial"/>
          <w:szCs w:val="24"/>
        </w:rPr>
        <w:t>Swedan</w:t>
      </w:r>
      <w:proofErr w:type="spellEnd"/>
      <w:r w:rsidRPr="004F01D6">
        <w:rPr>
          <w:rFonts w:cs="Arial"/>
          <w:szCs w:val="24"/>
        </w:rPr>
        <w:t xml:space="preserve"> </w:t>
      </w:r>
      <w:r w:rsidRPr="004F01D6">
        <w:rPr>
          <w:rFonts w:cs="Arial"/>
          <w:i/>
          <w:szCs w:val="24"/>
        </w:rPr>
        <w:t xml:space="preserve">et al., </w:t>
      </w:r>
      <w:r w:rsidRPr="004F01D6">
        <w:rPr>
          <w:rFonts w:cs="Arial"/>
          <w:szCs w:val="24"/>
        </w:rPr>
        <w:t xml:space="preserve">2020).   </w:t>
      </w:r>
    </w:p>
    <w:p w14:paraId="6A2943FB" w14:textId="77777777" w:rsidR="00B87E75" w:rsidRPr="004F01D6" w:rsidRDefault="00B87E75" w:rsidP="000506D1">
      <w:pPr>
        <w:pStyle w:val="Heading2"/>
        <w:rPr>
          <w:szCs w:val="24"/>
        </w:rPr>
      </w:pPr>
      <w:bookmarkStart w:id="12" w:name="_Toc97134097"/>
      <w:r w:rsidRPr="004F01D6">
        <w:rPr>
          <w:szCs w:val="24"/>
        </w:rPr>
        <w:t>Ethical considerations</w:t>
      </w:r>
      <w:bookmarkEnd w:id="12"/>
      <w:r w:rsidRPr="004F01D6">
        <w:rPr>
          <w:szCs w:val="24"/>
        </w:rPr>
        <w:t xml:space="preserve"> </w:t>
      </w:r>
    </w:p>
    <w:p w14:paraId="4C21F00A" w14:textId="77777777" w:rsidR="000506D1" w:rsidRPr="004F01D6" w:rsidRDefault="000506D1" w:rsidP="000506D1">
      <w:pPr>
        <w:rPr>
          <w:rFonts w:cs="Arial"/>
          <w:szCs w:val="24"/>
        </w:rPr>
      </w:pPr>
      <w:r w:rsidRPr="004F01D6">
        <w:rPr>
          <w:rFonts w:cs="Arial"/>
          <w:szCs w:val="24"/>
        </w:rPr>
        <w:t xml:space="preserve">The ethical values within the research have been of paramount importance as the ethics outline the significant information evaluation. It is to be mentioned that consideration of the ethical approaches in gaining information from the secondary sources, specifically literary sources that efficient involve insights regarding the wide range of the strategies to tackle the obesity in young adults within the territorial jurisdiction of UK. It is to be highlighted that effective acknowledgement of the author's contribution toward the research in support of their analysis is an intrinsic part of the ethical consideration. </w:t>
      </w:r>
    </w:p>
    <w:p w14:paraId="4D029323" w14:textId="77777777" w:rsidR="000506D1" w:rsidRPr="004F01D6" w:rsidRDefault="000506D1" w:rsidP="000506D1">
      <w:pPr>
        <w:rPr>
          <w:rFonts w:cs="Arial"/>
          <w:szCs w:val="24"/>
        </w:rPr>
      </w:pPr>
      <w:r w:rsidRPr="004F01D6">
        <w:rPr>
          <w:rFonts w:cs="Arial"/>
          <w:szCs w:val="24"/>
        </w:rPr>
        <w:t xml:space="preserve">The ethical practices inclusion in the research shaped the research with values and authentic information about the concern prevailing within the topic. On the other hand, the inclusion of the ethical practices not only shaped the research it further boosted the future scope of the research towards a wide range of researchers looking for similar information to substantiate the insights of their research with coherent understanding. Further, evaluation of the insights of distinctive authors and comparing the info in nexus to the topic has been an intrinsic part of the ethical practice within the research. </w:t>
      </w:r>
    </w:p>
    <w:p w14:paraId="76D387F1" w14:textId="77777777" w:rsidR="00B87E75" w:rsidRPr="00B87E75" w:rsidRDefault="004A736E" w:rsidP="009D052C">
      <w:pPr>
        <w:pStyle w:val="Heading1"/>
      </w:pPr>
      <w:bookmarkStart w:id="13" w:name="_Toc97134098"/>
      <w:r>
        <w:lastRenderedPageBreak/>
        <w:t>4</w:t>
      </w:r>
      <w:r w:rsidR="00B87E75" w:rsidRPr="00B87E75">
        <w:t>. Results</w:t>
      </w:r>
      <w:bookmarkEnd w:id="13"/>
    </w:p>
    <w:p w14:paraId="2C132DC6" w14:textId="77777777" w:rsidR="00823F59" w:rsidRDefault="003E4ECF" w:rsidP="00BA1D63">
      <w:pPr>
        <w:pStyle w:val="Heading2"/>
      </w:pPr>
      <w:bookmarkStart w:id="14" w:name="_Toc97134099"/>
      <w:r>
        <w:t xml:space="preserve">Presentation of </w:t>
      </w:r>
      <w:r w:rsidR="001D7C03">
        <w:t xml:space="preserve">the </w:t>
      </w:r>
      <w:r>
        <w:t xml:space="preserve">main characteristics of </w:t>
      </w:r>
      <w:r w:rsidR="001D7C03">
        <w:t xml:space="preserve">the </w:t>
      </w:r>
      <w:r>
        <w:t>studies selected</w:t>
      </w:r>
      <w:bookmarkEnd w:id="14"/>
      <w:r w:rsidR="001D7C03">
        <w:t xml:space="preserve"> </w:t>
      </w:r>
    </w:p>
    <w:p w14:paraId="76CFDD44" w14:textId="77777777" w:rsidR="00BA1D63" w:rsidRPr="004F01D6" w:rsidRDefault="00BA1D63" w:rsidP="004F01D6">
      <w:pPr>
        <w:pStyle w:val="Heading3"/>
      </w:pPr>
      <w:bookmarkStart w:id="15" w:name="_Toc97052550"/>
      <w:bookmarkStart w:id="16" w:name="_Toc97134100"/>
      <w:r w:rsidRPr="004F01D6">
        <w:rPr>
          <w:rStyle w:val="Heading2Char"/>
          <w:rFonts w:cs="Arial"/>
          <w:b/>
          <w:szCs w:val="24"/>
        </w:rPr>
        <w:t xml:space="preserve">Identifying increasing ratio of obese people in UK </w:t>
      </w:r>
      <w:r w:rsidRPr="004F01D6">
        <w:rPr>
          <w:rFonts w:eastAsiaTheme="majorEastAsia"/>
        </w:rPr>
        <w:t>within</w:t>
      </w:r>
      <w:r w:rsidRPr="004F01D6">
        <w:rPr>
          <w:rStyle w:val="Heading2Char"/>
          <w:rFonts w:cs="Arial"/>
          <w:b/>
          <w:szCs w:val="24"/>
        </w:rPr>
        <w:t xml:space="preserve"> young groups</w:t>
      </w:r>
      <w:bookmarkEnd w:id="15"/>
      <w:bookmarkEnd w:id="16"/>
      <w:r w:rsidRPr="004F01D6">
        <w:t xml:space="preserve"> </w:t>
      </w:r>
    </w:p>
    <w:p w14:paraId="1F687FD4" w14:textId="1CBD35EB" w:rsidR="00BA1D63" w:rsidRPr="00324FAC" w:rsidRDefault="00BA1D63" w:rsidP="00BA1D63">
      <w:pPr>
        <w:rPr>
          <w:rFonts w:cs="Arial"/>
          <w:szCs w:val="24"/>
        </w:rPr>
      </w:pPr>
      <w:r w:rsidRPr="00324FAC">
        <w:rPr>
          <w:rFonts w:cs="Arial"/>
          <w:szCs w:val="24"/>
        </w:rPr>
        <w:t xml:space="preserve">The young people of the UK suffered a major health issue of </w:t>
      </w:r>
      <w:proofErr w:type="gramStart"/>
      <w:r w:rsidRPr="00324FAC">
        <w:rPr>
          <w:rFonts w:cs="Arial"/>
          <w:szCs w:val="24"/>
        </w:rPr>
        <w:t>obesity</w:t>
      </w:r>
      <w:proofErr w:type="gramEnd"/>
      <w:r w:rsidRPr="00324FAC">
        <w:rPr>
          <w:rFonts w:cs="Arial"/>
          <w:szCs w:val="24"/>
        </w:rPr>
        <w:t xml:space="preserve"> and it</w:t>
      </w:r>
      <w:r w:rsidR="00110C72">
        <w:rPr>
          <w:rFonts w:cs="Arial"/>
          <w:szCs w:val="24"/>
        </w:rPr>
        <w:t xml:space="preserve"> is</w:t>
      </w:r>
      <w:r w:rsidRPr="00324FAC">
        <w:rPr>
          <w:rFonts w:cs="Arial"/>
          <w:szCs w:val="24"/>
        </w:rPr>
        <w:t xml:space="preserve"> gradually higher in the proportion of recent era. As suggested by Tam and Yeung (2018), obesity became a global health concern that reduced life expectancy and triggers chances of chronic disease. Besides, in the pandemic, the young population adapted remote work culture responsible for enhancing the tendency of obesity and increased life risks. Moreover, National Health Service (NHS) arranged program, which enhances health awareness and prevents obesity tendency, especially for the young group of the UK.   </w:t>
      </w:r>
    </w:p>
    <w:p w14:paraId="06FCA0E4" w14:textId="77777777" w:rsidR="00BA1D63" w:rsidRPr="00324FAC" w:rsidRDefault="00BA1D63" w:rsidP="00BA1D63">
      <w:pPr>
        <w:jc w:val="center"/>
        <w:rPr>
          <w:rFonts w:cs="Arial"/>
          <w:szCs w:val="24"/>
        </w:rPr>
      </w:pPr>
      <w:r w:rsidRPr="00324FAC">
        <w:rPr>
          <w:rFonts w:cs="Arial"/>
          <w:noProof/>
          <w:szCs w:val="24"/>
          <w:lang w:val="en-US"/>
        </w:rPr>
        <w:drawing>
          <wp:inline distT="0" distB="0" distL="0" distR="0" wp14:anchorId="4ACA951C" wp14:editId="58C72B5C">
            <wp:extent cx="5731938" cy="2948683"/>
            <wp:effectExtent l="19050" t="0" r="2112" b="0"/>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noChangeArrowheads="1"/>
                    </pic:cNvPicPr>
                  </pic:nvPicPr>
                  <pic:blipFill>
                    <a:blip r:embed="rId10"/>
                    <a:stretch>
                      <a:fillRect/>
                    </a:stretch>
                  </pic:blipFill>
                  <pic:spPr bwMode="auto">
                    <a:xfrm>
                      <a:off x="0" y="0"/>
                      <a:ext cx="5731510" cy="2948463"/>
                    </a:xfrm>
                    <a:prstGeom prst="rect">
                      <a:avLst/>
                    </a:prstGeom>
                    <a:noFill/>
                    <a:ln w="9525">
                      <a:noFill/>
                      <a:miter lim="800000"/>
                      <a:headEnd/>
                      <a:tailEnd/>
                    </a:ln>
                  </pic:spPr>
                </pic:pic>
              </a:graphicData>
            </a:graphic>
          </wp:inline>
        </w:drawing>
      </w:r>
    </w:p>
    <w:p w14:paraId="24B4F923" w14:textId="77777777" w:rsidR="00BA1D63" w:rsidRPr="00324FAC" w:rsidRDefault="00BA1D63" w:rsidP="00BA1D63">
      <w:pPr>
        <w:pStyle w:val="Caption"/>
        <w:spacing w:line="360" w:lineRule="auto"/>
        <w:jc w:val="center"/>
        <w:rPr>
          <w:rFonts w:cs="Arial"/>
          <w:color w:val="auto"/>
          <w:sz w:val="24"/>
          <w:szCs w:val="24"/>
        </w:rPr>
      </w:pPr>
      <w:r w:rsidRPr="00324FAC">
        <w:rPr>
          <w:rFonts w:cs="Arial"/>
          <w:color w:val="auto"/>
          <w:sz w:val="24"/>
          <w:szCs w:val="24"/>
        </w:rPr>
        <w:t xml:space="preserve">Figure </w:t>
      </w:r>
      <w:r w:rsidR="006F1369" w:rsidRPr="00324FAC">
        <w:rPr>
          <w:rFonts w:cs="Arial"/>
          <w:color w:val="auto"/>
          <w:sz w:val="24"/>
          <w:szCs w:val="24"/>
        </w:rPr>
        <w:fldChar w:fldCharType="begin"/>
      </w:r>
      <w:r w:rsidRPr="00324FAC">
        <w:rPr>
          <w:rFonts w:cs="Arial"/>
          <w:color w:val="auto"/>
          <w:sz w:val="24"/>
          <w:szCs w:val="24"/>
        </w:rPr>
        <w:instrText xml:space="preserve"> SEQ Figure \* ARABIC </w:instrText>
      </w:r>
      <w:r w:rsidR="006F1369" w:rsidRPr="00324FAC">
        <w:rPr>
          <w:rFonts w:cs="Arial"/>
          <w:color w:val="auto"/>
          <w:sz w:val="24"/>
          <w:szCs w:val="24"/>
        </w:rPr>
        <w:fldChar w:fldCharType="separate"/>
      </w:r>
      <w:r w:rsidRPr="00324FAC">
        <w:rPr>
          <w:rFonts w:cs="Arial"/>
          <w:noProof/>
          <w:color w:val="auto"/>
          <w:sz w:val="24"/>
          <w:szCs w:val="24"/>
        </w:rPr>
        <w:t>1</w:t>
      </w:r>
      <w:r w:rsidR="006F1369" w:rsidRPr="00324FAC">
        <w:rPr>
          <w:rFonts w:cs="Arial"/>
          <w:color w:val="auto"/>
          <w:sz w:val="24"/>
          <w:szCs w:val="24"/>
        </w:rPr>
        <w:fldChar w:fldCharType="end"/>
      </w:r>
      <w:r w:rsidRPr="00324FAC">
        <w:rPr>
          <w:rFonts w:cs="Arial"/>
          <w:color w:val="auto"/>
          <w:sz w:val="24"/>
          <w:szCs w:val="24"/>
        </w:rPr>
        <w:t xml:space="preserve">: Increased ratio of obese population </w:t>
      </w:r>
    </w:p>
    <w:p w14:paraId="4DC670EE" w14:textId="77777777" w:rsidR="00BA1D63" w:rsidRPr="00324FAC" w:rsidRDefault="00BA1D63" w:rsidP="00BA1D63">
      <w:pPr>
        <w:jc w:val="center"/>
        <w:rPr>
          <w:rFonts w:cs="Arial"/>
          <w:szCs w:val="24"/>
        </w:rPr>
      </w:pPr>
      <w:r w:rsidRPr="00324FAC">
        <w:rPr>
          <w:rFonts w:cs="Arial"/>
          <w:szCs w:val="24"/>
        </w:rPr>
        <w:t>(Source: Hancock, 2021)</w:t>
      </w:r>
    </w:p>
    <w:p w14:paraId="50E743A9" w14:textId="0C0CDA1F" w:rsidR="00BA1D63" w:rsidRPr="00324FAC" w:rsidRDefault="00BA1D63" w:rsidP="00BA1D63">
      <w:pPr>
        <w:rPr>
          <w:rFonts w:cs="Arial"/>
          <w:szCs w:val="24"/>
        </w:rPr>
      </w:pPr>
      <w:r w:rsidRPr="00324FAC">
        <w:rPr>
          <w:rFonts w:cs="Arial"/>
          <w:szCs w:val="24"/>
        </w:rPr>
        <w:t xml:space="preserve">The health and social care organisation such NHS promoted health awareness programs in social media platforms that provided guidelines of designing health activities relevant of reducing the obesity threat relatively. As denoted by Bellew </w:t>
      </w:r>
      <w:r w:rsidRPr="00324FAC">
        <w:rPr>
          <w:rFonts w:cs="Arial"/>
          <w:i/>
          <w:szCs w:val="24"/>
        </w:rPr>
        <w:t xml:space="preserve">et al. </w:t>
      </w:r>
      <w:r w:rsidRPr="00324FAC">
        <w:rPr>
          <w:rFonts w:cs="Arial"/>
          <w:szCs w:val="24"/>
        </w:rPr>
        <w:t xml:space="preserve">(2019), remote work culture is responsible for enhancing the tendency of obesity for the young population of the UK and unhealthy food habits triggers the obesity ratio relatively. Preciously, poor diet generated as a reason of increasing the obesity </w:t>
      </w:r>
      <w:r w:rsidRPr="00324FAC">
        <w:rPr>
          <w:rFonts w:cs="Arial"/>
          <w:szCs w:val="24"/>
        </w:rPr>
        <w:lastRenderedPageBreak/>
        <w:t>tendency of the young people in the pandemic and lockdown situation especially (NHS, 2019). Besides, NHS encouraged the population for enhancing health activities in a certain span that helps in reducing obesity and enhancing physical fitness. In nexus to this, the department of Health and Social Care suggested that young people should involve in aerobic activity such</w:t>
      </w:r>
      <w:r w:rsidR="00706830">
        <w:rPr>
          <w:rFonts w:cs="Arial"/>
          <w:szCs w:val="24"/>
        </w:rPr>
        <w:t xml:space="preserve"> as</w:t>
      </w:r>
      <w:r w:rsidRPr="00324FAC">
        <w:rPr>
          <w:rFonts w:cs="Arial"/>
          <w:szCs w:val="24"/>
        </w:rPr>
        <w:t xml:space="preserve"> cycling, walking</w:t>
      </w:r>
      <w:r w:rsidR="00706830">
        <w:rPr>
          <w:rFonts w:cs="Arial"/>
          <w:szCs w:val="24"/>
        </w:rPr>
        <w:t>,</w:t>
      </w:r>
      <w:r w:rsidRPr="00324FAC">
        <w:rPr>
          <w:rFonts w:cs="Arial"/>
          <w:szCs w:val="24"/>
        </w:rPr>
        <w:t xml:space="preserve"> and swimming for a certain time every week accelerating the reduction of obesity proposition for the young people in the UK (</w:t>
      </w:r>
      <w:proofErr w:type="spellStart"/>
      <w:r w:rsidRPr="00324FAC">
        <w:rPr>
          <w:rFonts w:cs="Arial"/>
          <w:szCs w:val="24"/>
        </w:rPr>
        <w:t>Oftedal</w:t>
      </w:r>
      <w:proofErr w:type="spellEnd"/>
      <w:r w:rsidRPr="00324FAC">
        <w:rPr>
          <w:rFonts w:cs="Arial"/>
          <w:szCs w:val="24"/>
        </w:rPr>
        <w:t xml:space="preserve"> </w:t>
      </w:r>
      <w:r w:rsidRPr="00324FAC">
        <w:rPr>
          <w:rFonts w:cs="Arial"/>
          <w:i/>
          <w:szCs w:val="24"/>
        </w:rPr>
        <w:t xml:space="preserve">et al., </w:t>
      </w:r>
      <w:r w:rsidRPr="00324FAC">
        <w:rPr>
          <w:rFonts w:cs="Arial"/>
          <w:szCs w:val="24"/>
        </w:rPr>
        <w:t xml:space="preserve">2019).              </w:t>
      </w:r>
    </w:p>
    <w:p w14:paraId="531B8522" w14:textId="77777777" w:rsidR="00BA1D63" w:rsidRPr="00324FAC" w:rsidRDefault="00BA1D63" w:rsidP="004F01D6">
      <w:pPr>
        <w:pStyle w:val="Heading3"/>
      </w:pPr>
      <w:bookmarkStart w:id="17" w:name="_Toc97052551"/>
      <w:bookmarkStart w:id="18" w:name="_Toc97134101"/>
      <w:r w:rsidRPr="00324FAC">
        <w:rPr>
          <w:rStyle w:val="Heading2Char"/>
          <w:rFonts w:cs="Arial"/>
          <w:szCs w:val="24"/>
        </w:rPr>
        <w:t>Analysing current strategies used by NHS in tackling obesity</w:t>
      </w:r>
      <w:bookmarkEnd w:id="17"/>
      <w:bookmarkEnd w:id="18"/>
      <w:r w:rsidRPr="00324FAC">
        <w:t xml:space="preserve"> </w:t>
      </w:r>
    </w:p>
    <w:p w14:paraId="61CF41EA" w14:textId="77777777" w:rsidR="00BA1D63" w:rsidRPr="00324FAC" w:rsidRDefault="00BA1D63" w:rsidP="00BA1D63">
      <w:pPr>
        <w:jc w:val="center"/>
        <w:rPr>
          <w:rFonts w:cs="Arial"/>
          <w:szCs w:val="24"/>
        </w:rPr>
      </w:pPr>
      <w:r w:rsidRPr="00324FAC">
        <w:rPr>
          <w:rFonts w:cs="Arial"/>
          <w:noProof/>
          <w:szCs w:val="24"/>
          <w:lang w:val="en-US"/>
        </w:rPr>
        <w:drawing>
          <wp:inline distT="0" distB="0" distL="0" distR="0" wp14:anchorId="6BD7609B" wp14:editId="40A201A3">
            <wp:extent cx="5731510" cy="3727636"/>
            <wp:effectExtent l="19050" t="0" r="2540" b="0"/>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1" cstate="print"/>
                    <a:stretch>
                      <a:fillRect/>
                    </a:stretch>
                  </pic:blipFill>
                  <pic:spPr bwMode="auto">
                    <a:xfrm>
                      <a:off x="0" y="0"/>
                      <a:ext cx="5731510" cy="3727636"/>
                    </a:xfrm>
                    <a:prstGeom prst="rect">
                      <a:avLst/>
                    </a:prstGeom>
                    <a:noFill/>
                    <a:ln w="9525">
                      <a:noFill/>
                      <a:miter lim="800000"/>
                      <a:headEnd/>
                      <a:tailEnd/>
                    </a:ln>
                  </pic:spPr>
                </pic:pic>
              </a:graphicData>
            </a:graphic>
          </wp:inline>
        </w:drawing>
      </w:r>
    </w:p>
    <w:p w14:paraId="6720A2AB" w14:textId="77777777" w:rsidR="00BA1D63" w:rsidRPr="00324FAC" w:rsidRDefault="00BA1D63" w:rsidP="00BA1D63">
      <w:pPr>
        <w:pStyle w:val="Caption"/>
        <w:spacing w:line="360" w:lineRule="auto"/>
        <w:jc w:val="center"/>
        <w:rPr>
          <w:rFonts w:cs="Arial"/>
          <w:color w:val="auto"/>
          <w:sz w:val="24"/>
          <w:szCs w:val="24"/>
        </w:rPr>
      </w:pPr>
      <w:r w:rsidRPr="00324FAC">
        <w:rPr>
          <w:rFonts w:cs="Arial"/>
          <w:color w:val="auto"/>
          <w:sz w:val="24"/>
          <w:szCs w:val="24"/>
        </w:rPr>
        <w:t xml:space="preserve">Figure </w:t>
      </w:r>
      <w:r w:rsidR="006F1369" w:rsidRPr="00324FAC">
        <w:rPr>
          <w:rFonts w:cs="Arial"/>
          <w:color w:val="auto"/>
          <w:sz w:val="24"/>
          <w:szCs w:val="24"/>
        </w:rPr>
        <w:fldChar w:fldCharType="begin"/>
      </w:r>
      <w:r w:rsidRPr="00324FAC">
        <w:rPr>
          <w:rFonts w:cs="Arial"/>
          <w:color w:val="auto"/>
          <w:sz w:val="24"/>
          <w:szCs w:val="24"/>
        </w:rPr>
        <w:instrText xml:space="preserve"> SEQ Figure \* ARABIC </w:instrText>
      </w:r>
      <w:r w:rsidR="006F1369" w:rsidRPr="00324FAC">
        <w:rPr>
          <w:rFonts w:cs="Arial"/>
          <w:color w:val="auto"/>
          <w:sz w:val="24"/>
          <w:szCs w:val="24"/>
        </w:rPr>
        <w:fldChar w:fldCharType="separate"/>
      </w:r>
      <w:r w:rsidRPr="00324FAC">
        <w:rPr>
          <w:rFonts w:cs="Arial"/>
          <w:noProof/>
          <w:color w:val="auto"/>
          <w:sz w:val="24"/>
          <w:szCs w:val="24"/>
        </w:rPr>
        <w:t>2</w:t>
      </w:r>
      <w:r w:rsidR="006F1369" w:rsidRPr="00324FAC">
        <w:rPr>
          <w:rFonts w:cs="Arial"/>
          <w:color w:val="auto"/>
          <w:sz w:val="24"/>
          <w:szCs w:val="24"/>
        </w:rPr>
        <w:fldChar w:fldCharType="end"/>
      </w:r>
      <w:r w:rsidRPr="00324FAC">
        <w:rPr>
          <w:rFonts w:cs="Arial"/>
          <w:color w:val="auto"/>
          <w:sz w:val="24"/>
          <w:szCs w:val="24"/>
        </w:rPr>
        <w:t>: Adult overweight and obesity prevalence, by age and sex</w:t>
      </w:r>
    </w:p>
    <w:p w14:paraId="6A0D7334" w14:textId="77777777" w:rsidR="00BA1D63" w:rsidRPr="00324FAC" w:rsidRDefault="00BA1D63" w:rsidP="00BA1D63">
      <w:pPr>
        <w:jc w:val="center"/>
        <w:rPr>
          <w:rFonts w:cs="Arial"/>
          <w:szCs w:val="24"/>
        </w:rPr>
      </w:pPr>
      <w:r w:rsidRPr="00324FAC">
        <w:rPr>
          <w:rFonts w:cs="Arial"/>
          <w:szCs w:val="24"/>
        </w:rPr>
        <w:t xml:space="preserve">(Source: Le Brocq </w:t>
      </w:r>
      <w:r w:rsidRPr="00324FAC">
        <w:rPr>
          <w:rFonts w:cs="Arial"/>
          <w:i/>
          <w:szCs w:val="24"/>
        </w:rPr>
        <w:t xml:space="preserve">et al., </w:t>
      </w:r>
      <w:r w:rsidRPr="00324FAC">
        <w:rPr>
          <w:rFonts w:cs="Arial"/>
          <w:szCs w:val="24"/>
        </w:rPr>
        <w:t>2020)</w:t>
      </w:r>
    </w:p>
    <w:p w14:paraId="2109801D" w14:textId="77777777" w:rsidR="00BA1D63" w:rsidRPr="00324FAC" w:rsidRDefault="00BA1D63" w:rsidP="00BA1D63">
      <w:pPr>
        <w:rPr>
          <w:rFonts w:cs="Arial"/>
          <w:szCs w:val="24"/>
        </w:rPr>
      </w:pPr>
      <w:r w:rsidRPr="00324FAC">
        <w:rPr>
          <w:rFonts w:cs="Arial"/>
          <w:szCs w:val="24"/>
        </w:rPr>
        <w:t xml:space="preserve">The NHS digital reported that obesity has been a more serious concern among the young people than the adult since the prevalence may lead to huge disadvantageous issues in the UK. In accordance with Le Brocq </w:t>
      </w:r>
      <w:r w:rsidRPr="00324FAC">
        <w:rPr>
          <w:rFonts w:cs="Arial"/>
          <w:i/>
          <w:szCs w:val="24"/>
        </w:rPr>
        <w:t xml:space="preserve">et al. </w:t>
      </w:r>
      <w:r w:rsidRPr="00324FAC">
        <w:rPr>
          <w:rFonts w:cs="Arial"/>
          <w:szCs w:val="24"/>
        </w:rPr>
        <w:t xml:space="preserve">(2020), data from France and the UK have been misappropriate suggesting a high prevalence rate of obesity in patients with Covid-19 infection admitted to the Intensive Care Units (ICUs) as compared with the general population. Obesity has been a serious health concern in </w:t>
      </w:r>
      <w:r w:rsidRPr="00324FAC">
        <w:rPr>
          <w:rFonts w:cs="Arial"/>
          <w:szCs w:val="24"/>
        </w:rPr>
        <w:lastRenderedPageBreak/>
        <w:t>the UK where the excess weight gains have been evident with the beginning of the toddler stage of any child that exceeds to new limits at a young age (</w:t>
      </w:r>
      <w:proofErr w:type="spellStart"/>
      <w:r w:rsidRPr="00324FAC">
        <w:rPr>
          <w:rFonts w:cs="Arial"/>
          <w:szCs w:val="24"/>
        </w:rPr>
        <w:t>Haase</w:t>
      </w:r>
      <w:proofErr w:type="spellEnd"/>
      <w:r w:rsidRPr="00324FAC">
        <w:rPr>
          <w:rFonts w:cs="Arial"/>
          <w:szCs w:val="24"/>
        </w:rPr>
        <w:t xml:space="preserve"> </w:t>
      </w:r>
      <w:r w:rsidRPr="00324FAC">
        <w:rPr>
          <w:rFonts w:cs="Arial"/>
          <w:i/>
          <w:szCs w:val="24"/>
        </w:rPr>
        <w:t xml:space="preserve">et al., </w:t>
      </w:r>
      <w:r w:rsidRPr="00324FAC">
        <w:rPr>
          <w:rFonts w:cs="Arial"/>
          <w:szCs w:val="24"/>
        </w:rPr>
        <w:t xml:space="preserve">2021). </w:t>
      </w:r>
    </w:p>
    <w:p w14:paraId="0484936F" w14:textId="77777777" w:rsidR="00BA1D63" w:rsidRPr="00324FAC" w:rsidRDefault="00BA1D63" w:rsidP="004F01D6">
      <w:pPr>
        <w:pStyle w:val="Heading3"/>
      </w:pPr>
      <w:bookmarkStart w:id="19" w:name="_Toc97052552"/>
      <w:bookmarkStart w:id="20" w:name="_Toc97134102"/>
      <w:r w:rsidRPr="00324FAC">
        <w:t>Strategies during Covid-19 pandemic tackling increasing obesity</w:t>
      </w:r>
      <w:bookmarkEnd w:id="19"/>
      <w:bookmarkEnd w:id="20"/>
      <w:r w:rsidRPr="00324FAC">
        <w:t xml:space="preserve"> </w:t>
      </w:r>
    </w:p>
    <w:p w14:paraId="6D18B3F5" w14:textId="77777777" w:rsidR="00BA1D63" w:rsidRPr="00324FAC" w:rsidRDefault="00BA1D63" w:rsidP="00BA1D63">
      <w:pPr>
        <w:jc w:val="center"/>
        <w:rPr>
          <w:rFonts w:cs="Arial"/>
          <w:szCs w:val="24"/>
        </w:rPr>
      </w:pPr>
      <w:r w:rsidRPr="00324FAC">
        <w:rPr>
          <w:rFonts w:cs="Arial"/>
          <w:noProof/>
          <w:szCs w:val="24"/>
          <w:lang w:val="en-US"/>
        </w:rPr>
        <w:drawing>
          <wp:inline distT="0" distB="0" distL="0" distR="0" wp14:anchorId="22259046" wp14:editId="161CA0E7">
            <wp:extent cx="4537710" cy="4347154"/>
            <wp:effectExtent l="19050" t="0" r="0" b="0"/>
            <wp:docPr id="12" name="Picture 7" descr="How bad is our obesity problem?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How bad is our obesity problem? - BBC News"/>
                    <pic:cNvPicPr>
                      <a:picLocks noChangeAspect="1" noChangeArrowheads="1"/>
                    </pic:cNvPicPr>
                  </pic:nvPicPr>
                  <pic:blipFill>
                    <a:blip r:embed="rId12" cstate="print"/>
                    <a:srcRect b="7237"/>
                    <a:stretch>
                      <a:fillRect/>
                    </a:stretch>
                  </pic:blipFill>
                  <pic:spPr bwMode="auto">
                    <a:xfrm>
                      <a:off x="0" y="0"/>
                      <a:ext cx="4537710" cy="4347154"/>
                    </a:xfrm>
                    <a:prstGeom prst="rect">
                      <a:avLst/>
                    </a:prstGeom>
                    <a:noFill/>
                    <a:ln w="9525">
                      <a:noFill/>
                      <a:miter lim="800000"/>
                      <a:headEnd/>
                      <a:tailEnd/>
                    </a:ln>
                  </pic:spPr>
                </pic:pic>
              </a:graphicData>
            </a:graphic>
          </wp:inline>
        </w:drawing>
      </w:r>
    </w:p>
    <w:p w14:paraId="67BCA567" w14:textId="77777777" w:rsidR="00BA1D63" w:rsidRPr="00324FAC" w:rsidRDefault="00BA1D63" w:rsidP="00BA1D63">
      <w:pPr>
        <w:pStyle w:val="Caption"/>
        <w:spacing w:line="360" w:lineRule="auto"/>
        <w:jc w:val="center"/>
        <w:rPr>
          <w:rFonts w:cs="Arial"/>
          <w:color w:val="auto"/>
          <w:sz w:val="24"/>
          <w:szCs w:val="24"/>
        </w:rPr>
      </w:pPr>
      <w:r w:rsidRPr="00324FAC">
        <w:rPr>
          <w:rFonts w:cs="Arial"/>
          <w:color w:val="auto"/>
          <w:sz w:val="24"/>
          <w:szCs w:val="24"/>
        </w:rPr>
        <w:t xml:space="preserve">Figure </w:t>
      </w:r>
      <w:r w:rsidR="006F1369" w:rsidRPr="00324FAC">
        <w:rPr>
          <w:rFonts w:cs="Arial"/>
          <w:color w:val="auto"/>
          <w:sz w:val="24"/>
          <w:szCs w:val="24"/>
        </w:rPr>
        <w:fldChar w:fldCharType="begin"/>
      </w:r>
      <w:r w:rsidRPr="00324FAC">
        <w:rPr>
          <w:rFonts w:cs="Arial"/>
          <w:color w:val="auto"/>
          <w:sz w:val="24"/>
          <w:szCs w:val="24"/>
        </w:rPr>
        <w:instrText xml:space="preserve"> SEQ Figure \* ARABIC </w:instrText>
      </w:r>
      <w:r w:rsidR="006F1369" w:rsidRPr="00324FAC">
        <w:rPr>
          <w:rFonts w:cs="Arial"/>
          <w:color w:val="auto"/>
          <w:sz w:val="24"/>
          <w:szCs w:val="24"/>
        </w:rPr>
        <w:fldChar w:fldCharType="separate"/>
      </w:r>
      <w:r w:rsidRPr="00324FAC">
        <w:rPr>
          <w:rFonts w:cs="Arial"/>
          <w:noProof/>
          <w:color w:val="auto"/>
          <w:sz w:val="24"/>
          <w:szCs w:val="24"/>
        </w:rPr>
        <w:t>3</w:t>
      </w:r>
      <w:r w:rsidR="006F1369" w:rsidRPr="00324FAC">
        <w:rPr>
          <w:rFonts w:cs="Arial"/>
          <w:color w:val="auto"/>
          <w:sz w:val="24"/>
          <w:szCs w:val="24"/>
        </w:rPr>
        <w:fldChar w:fldCharType="end"/>
      </w:r>
      <w:r w:rsidRPr="00324FAC">
        <w:rPr>
          <w:rFonts w:cs="Arial"/>
          <w:color w:val="auto"/>
          <w:sz w:val="24"/>
          <w:szCs w:val="24"/>
        </w:rPr>
        <w:t>: Obesity as a factor of hospital admission</w:t>
      </w:r>
    </w:p>
    <w:p w14:paraId="4B2253BB" w14:textId="77777777" w:rsidR="00BA1D63" w:rsidRPr="00324FAC" w:rsidRDefault="00BA1D63" w:rsidP="00BA1D63">
      <w:pPr>
        <w:jc w:val="center"/>
        <w:rPr>
          <w:rFonts w:cs="Arial"/>
          <w:szCs w:val="24"/>
        </w:rPr>
      </w:pPr>
      <w:r w:rsidRPr="00324FAC">
        <w:rPr>
          <w:rFonts w:cs="Arial"/>
          <w:szCs w:val="24"/>
        </w:rPr>
        <w:t>(Source: NICE, 2022)</w:t>
      </w:r>
    </w:p>
    <w:p w14:paraId="7EF31BAD" w14:textId="79B8A85E" w:rsidR="00BA1D63" w:rsidRPr="00324FAC" w:rsidRDefault="00BA1D63" w:rsidP="00BA1D63">
      <w:pPr>
        <w:rPr>
          <w:rFonts w:cs="Arial"/>
          <w:szCs w:val="24"/>
        </w:rPr>
      </w:pPr>
      <w:r w:rsidRPr="00324FAC">
        <w:rPr>
          <w:rFonts w:cs="Arial"/>
          <w:szCs w:val="24"/>
        </w:rPr>
        <w:t xml:space="preserve">In this sense, the Government of the UK found that around </w:t>
      </w:r>
      <w:r w:rsidRPr="00324FAC">
        <w:rPr>
          <w:rFonts w:cs="Arial"/>
          <w:i/>
          <w:szCs w:val="24"/>
        </w:rPr>
        <w:t xml:space="preserve">two-thirds of adults are obese in the country </w:t>
      </w:r>
      <w:r w:rsidRPr="00324FAC">
        <w:rPr>
          <w:rFonts w:cs="Arial"/>
          <w:szCs w:val="24"/>
        </w:rPr>
        <w:t xml:space="preserve">(Government of UK, 2021). Apart from this, it has been found that </w:t>
      </w:r>
      <w:r w:rsidRPr="00324FAC">
        <w:rPr>
          <w:rFonts w:cs="Arial"/>
          <w:i/>
          <w:szCs w:val="24"/>
        </w:rPr>
        <w:t xml:space="preserve">most deprived groups have the highest range of obese young adults </w:t>
      </w:r>
      <w:r w:rsidRPr="00324FAC">
        <w:rPr>
          <w:rFonts w:cs="Arial"/>
          <w:szCs w:val="24"/>
        </w:rPr>
        <w:t xml:space="preserve">in society that makes it a serious issue. Similarly, Le Brocq </w:t>
      </w:r>
      <w:r w:rsidRPr="00324FAC">
        <w:rPr>
          <w:rFonts w:cs="Arial"/>
          <w:i/>
          <w:szCs w:val="24"/>
        </w:rPr>
        <w:t xml:space="preserve">et al. </w:t>
      </w:r>
      <w:r w:rsidRPr="00324FAC">
        <w:rPr>
          <w:rFonts w:cs="Arial"/>
          <w:szCs w:val="24"/>
        </w:rPr>
        <w:t xml:space="preserve">(2020), argued that 10% of the patient in ICU had a Basal metabolic rate of 40KG/M2 and even more among several groups that creates an increased risk for the people suffering from the pandemic infection. On contrary, the Government of the UK defended the action through the policy of Working with local communities in 2012 that has been updated </w:t>
      </w:r>
      <w:r w:rsidRPr="00324FAC">
        <w:rPr>
          <w:rFonts w:cs="Arial"/>
          <w:szCs w:val="24"/>
        </w:rPr>
        <w:lastRenderedPageBreak/>
        <w:t xml:space="preserve">in 2017 as a scenario of Public </w:t>
      </w:r>
      <w:r w:rsidR="00564EE1">
        <w:rPr>
          <w:rFonts w:cs="Arial"/>
          <w:szCs w:val="24"/>
        </w:rPr>
        <w:t>H</w:t>
      </w:r>
      <w:r w:rsidRPr="00324FAC">
        <w:rPr>
          <w:rFonts w:cs="Arial"/>
          <w:szCs w:val="24"/>
        </w:rPr>
        <w:t xml:space="preserve">ealth guidelines. This guidance aimed to support effective, sustainable, and community-wide action </w:t>
      </w:r>
      <w:r w:rsidR="00564EE1" w:rsidRPr="00324FAC">
        <w:rPr>
          <w:rFonts w:cs="Arial"/>
          <w:szCs w:val="24"/>
        </w:rPr>
        <w:t>to</w:t>
      </w:r>
      <w:r w:rsidRPr="00324FAC">
        <w:rPr>
          <w:rFonts w:cs="Arial"/>
          <w:szCs w:val="24"/>
        </w:rPr>
        <w:t xml:space="preserve"> prevent the increasing scenario of overweight and obesity among adults or children. Here, the policy signifies to involve the community integrating commissioning and communication that can plan, </w:t>
      </w:r>
      <w:proofErr w:type="gramStart"/>
      <w:r w:rsidRPr="00324FAC">
        <w:rPr>
          <w:rFonts w:cs="Arial"/>
          <w:szCs w:val="24"/>
        </w:rPr>
        <w:t>monitor</w:t>
      </w:r>
      <w:proofErr w:type="gramEnd"/>
      <w:r w:rsidRPr="00324FAC">
        <w:rPr>
          <w:rFonts w:cs="Arial"/>
          <w:szCs w:val="24"/>
        </w:rPr>
        <w:t xml:space="preserve"> and evaluate the growing obesity of people. </w:t>
      </w:r>
    </w:p>
    <w:p w14:paraId="4F79A785" w14:textId="77777777" w:rsidR="00BA1D63" w:rsidRPr="00324FAC" w:rsidRDefault="00BA1D63" w:rsidP="004F01D6">
      <w:pPr>
        <w:pStyle w:val="Heading3"/>
      </w:pPr>
      <w:bookmarkStart w:id="21" w:name="_Toc97052553"/>
      <w:bookmarkStart w:id="22" w:name="_Toc97134103"/>
      <w:r w:rsidRPr="00324FAC">
        <w:t>Changes observed in 10 years of obesity management in the UK</w:t>
      </w:r>
      <w:bookmarkEnd w:id="21"/>
      <w:bookmarkEnd w:id="22"/>
    </w:p>
    <w:p w14:paraId="091C73E9" w14:textId="77777777" w:rsidR="00BA1D63" w:rsidRPr="00324FAC" w:rsidRDefault="00BA1D63" w:rsidP="00BA1D63">
      <w:pPr>
        <w:jc w:val="center"/>
        <w:rPr>
          <w:rFonts w:cs="Arial"/>
          <w:szCs w:val="24"/>
        </w:rPr>
      </w:pPr>
      <w:r w:rsidRPr="00324FAC">
        <w:rPr>
          <w:rFonts w:cs="Arial"/>
          <w:noProof/>
          <w:szCs w:val="24"/>
          <w:lang w:val="en-US"/>
        </w:rPr>
        <w:drawing>
          <wp:inline distT="0" distB="0" distL="0" distR="0" wp14:anchorId="63557EBB" wp14:editId="61EBAA57">
            <wp:extent cx="4229100" cy="2583493"/>
            <wp:effectExtent l="19050" t="0" r="0" b="0"/>
            <wp:docPr id="13" name="Picture 4" descr="Obesity and the Economics of Prevention: Fit not Fat - United Kingdom ( England) Key Facts - OEC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Obesity and the Economics of Prevention: Fit not Fat - United Kingdom ( England) Key Facts - OECD"/>
                    <pic:cNvPicPr>
                      <a:picLocks noChangeAspect="1" noChangeArrowheads="1"/>
                    </pic:cNvPicPr>
                  </pic:nvPicPr>
                  <pic:blipFill>
                    <a:blip r:embed="rId13" cstate="print"/>
                    <a:stretch>
                      <a:fillRect/>
                    </a:stretch>
                  </pic:blipFill>
                  <pic:spPr bwMode="auto">
                    <a:xfrm>
                      <a:off x="0" y="0"/>
                      <a:ext cx="4233372" cy="2586103"/>
                    </a:xfrm>
                    <a:prstGeom prst="rect">
                      <a:avLst/>
                    </a:prstGeom>
                    <a:noFill/>
                    <a:ln w="9525">
                      <a:noFill/>
                      <a:miter lim="800000"/>
                      <a:headEnd/>
                      <a:tailEnd/>
                    </a:ln>
                  </pic:spPr>
                </pic:pic>
              </a:graphicData>
            </a:graphic>
          </wp:inline>
        </w:drawing>
      </w:r>
    </w:p>
    <w:p w14:paraId="239755E9" w14:textId="77777777" w:rsidR="00BA1D63" w:rsidRPr="00324FAC" w:rsidRDefault="00BA1D63" w:rsidP="00BA1D63">
      <w:pPr>
        <w:pStyle w:val="Caption"/>
        <w:spacing w:line="360" w:lineRule="auto"/>
        <w:jc w:val="center"/>
        <w:rPr>
          <w:rFonts w:cs="Arial"/>
          <w:color w:val="auto"/>
          <w:sz w:val="24"/>
          <w:szCs w:val="24"/>
        </w:rPr>
      </w:pPr>
      <w:r w:rsidRPr="00324FAC">
        <w:rPr>
          <w:rFonts w:cs="Arial"/>
          <w:color w:val="auto"/>
          <w:sz w:val="24"/>
          <w:szCs w:val="24"/>
        </w:rPr>
        <w:t xml:space="preserve">Figure </w:t>
      </w:r>
      <w:r w:rsidR="006F1369" w:rsidRPr="00324FAC">
        <w:rPr>
          <w:rFonts w:cs="Arial"/>
          <w:color w:val="auto"/>
          <w:sz w:val="24"/>
          <w:szCs w:val="24"/>
        </w:rPr>
        <w:fldChar w:fldCharType="begin"/>
      </w:r>
      <w:r w:rsidRPr="00324FAC">
        <w:rPr>
          <w:rFonts w:cs="Arial"/>
          <w:color w:val="auto"/>
          <w:sz w:val="24"/>
          <w:szCs w:val="24"/>
        </w:rPr>
        <w:instrText xml:space="preserve"> SEQ Figure \* ARABIC </w:instrText>
      </w:r>
      <w:r w:rsidR="006F1369" w:rsidRPr="00324FAC">
        <w:rPr>
          <w:rFonts w:cs="Arial"/>
          <w:color w:val="auto"/>
          <w:sz w:val="24"/>
          <w:szCs w:val="24"/>
        </w:rPr>
        <w:fldChar w:fldCharType="separate"/>
      </w:r>
      <w:r w:rsidRPr="00324FAC">
        <w:rPr>
          <w:rFonts w:cs="Arial"/>
          <w:noProof/>
          <w:color w:val="auto"/>
          <w:sz w:val="24"/>
          <w:szCs w:val="24"/>
        </w:rPr>
        <w:t>4</w:t>
      </w:r>
      <w:r w:rsidR="006F1369" w:rsidRPr="00324FAC">
        <w:rPr>
          <w:rFonts w:cs="Arial"/>
          <w:color w:val="auto"/>
          <w:sz w:val="24"/>
          <w:szCs w:val="24"/>
        </w:rPr>
        <w:fldChar w:fldCharType="end"/>
      </w:r>
      <w:r w:rsidRPr="00324FAC">
        <w:rPr>
          <w:rFonts w:cs="Arial"/>
          <w:color w:val="auto"/>
          <w:sz w:val="24"/>
          <w:szCs w:val="24"/>
        </w:rPr>
        <w:t>: Obesity and Economics of Prevention</w:t>
      </w:r>
    </w:p>
    <w:p w14:paraId="7FC7A22F" w14:textId="77777777" w:rsidR="00BA1D63" w:rsidRPr="00324FAC" w:rsidRDefault="00BA1D63" w:rsidP="00BA1D63">
      <w:pPr>
        <w:jc w:val="center"/>
        <w:rPr>
          <w:rFonts w:cs="Arial"/>
          <w:szCs w:val="24"/>
        </w:rPr>
      </w:pPr>
      <w:r w:rsidRPr="00324FAC">
        <w:rPr>
          <w:rFonts w:cs="Arial"/>
          <w:szCs w:val="24"/>
        </w:rPr>
        <w:t>(Source: Obesity Empowerment Network, 2022) </w:t>
      </w:r>
    </w:p>
    <w:p w14:paraId="28A5DD69" w14:textId="77777777" w:rsidR="00BA1D63" w:rsidRPr="00324FAC" w:rsidRDefault="00BA1D63" w:rsidP="00BA1D63">
      <w:pPr>
        <w:rPr>
          <w:rFonts w:cs="Arial"/>
          <w:szCs w:val="24"/>
        </w:rPr>
      </w:pPr>
      <w:r w:rsidRPr="00324FAC">
        <w:rPr>
          <w:rFonts w:cs="Arial"/>
          <w:szCs w:val="24"/>
        </w:rPr>
        <w:t xml:space="preserve">Non-drinking among young people has increased during the past decade in the England that has been one of the major driving factors to lead unknown tackling changes in the obesity strength. In this sense, Ng Fat </w:t>
      </w:r>
      <w:r w:rsidRPr="00324FAC">
        <w:rPr>
          <w:rFonts w:cs="Arial"/>
          <w:i/>
          <w:szCs w:val="24"/>
        </w:rPr>
        <w:t xml:space="preserve">et al. </w:t>
      </w:r>
      <w:r w:rsidRPr="00324FAC">
        <w:rPr>
          <w:rFonts w:cs="Arial"/>
          <w:szCs w:val="24"/>
        </w:rPr>
        <w:t xml:space="preserve">(2018), argued that communication and tackling strategies of obesity has led to the increment in non-drinking young people where participants among age 16 to 24 years provided that around 18% of the population are non-drinking. According to </w:t>
      </w:r>
      <w:proofErr w:type="spellStart"/>
      <w:r w:rsidRPr="00324FAC">
        <w:rPr>
          <w:rFonts w:cs="Arial"/>
          <w:szCs w:val="24"/>
        </w:rPr>
        <w:t>Burgoine</w:t>
      </w:r>
      <w:proofErr w:type="spellEnd"/>
      <w:r w:rsidRPr="00324FAC">
        <w:rPr>
          <w:rFonts w:cs="Arial"/>
          <w:szCs w:val="24"/>
        </w:rPr>
        <w:t xml:space="preserve"> </w:t>
      </w:r>
      <w:r w:rsidRPr="00324FAC">
        <w:rPr>
          <w:rFonts w:cs="Arial"/>
          <w:i/>
          <w:szCs w:val="24"/>
        </w:rPr>
        <w:t xml:space="preserve">et al. </w:t>
      </w:r>
      <w:r w:rsidRPr="00324FAC">
        <w:rPr>
          <w:rFonts w:cs="Arial"/>
          <w:szCs w:val="24"/>
        </w:rPr>
        <w:t xml:space="preserve">(2018), income and fast-food proportion independently affected the BMI, body fat, obesity, and frequent processed food consumption. In nexus to this, the local community of the UK has been focusing on tackling the food-outlet exposure </w:t>
      </w:r>
      <w:proofErr w:type="gramStart"/>
      <w:r w:rsidRPr="00324FAC">
        <w:rPr>
          <w:rFonts w:cs="Arial"/>
          <w:szCs w:val="24"/>
        </w:rPr>
        <w:t>in order to</w:t>
      </w:r>
      <w:proofErr w:type="gramEnd"/>
      <w:r w:rsidRPr="00324FAC">
        <w:rPr>
          <w:rFonts w:cs="Arial"/>
          <w:szCs w:val="24"/>
        </w:rPr>
        <w:t xml:space="preserve"> manage diet and multiple objectives tackling the growing health issues such as obesity among young people. </w:t>
      </w:r>
    </w:p>
    <w:p w14:paraId="7E2BD431" w14:textId="77777777" w:rsidR="00BA1D63" w:rsidRPr="00324FAC" w:rsidRDefault="00BA1D63" w:rsidP="004F01D6">
      <w:pPr>
        <w:pStyle w:val="Heading3"/>
      </w:pPr>
      <w:bookmarkStart w:id="23" w:name="_Toc97052554"/>
      <w:bookmarkStart w:id="24" w:name="_Toc97134104"/>
      <w:r w:rsidRPr="00324FAC">
        <w:t>Constructing appropriate strategy for long-term policy managing obese ratio</w:t>
      </w:r>
      <w:bookmarkEnd w:id="23"/>
      <w:bookmarkEnd w:id="24"/>
      <w:r w:rsidRPr="00324FAC">
        <w:t xml:space="preserve"> </w:t>
      </w:r>
    </w:p>
    <w:p w14:paraId="72784DD7" w14:textId="77777777" w:rsidR="00BA1D63" w:rsidRPr="00324FAC" w:rsidRDefault="00BA1D63" w:rsidP="00BA1D63">
      <w:pPr>
        <w:jc w:val="center"/>
        <w:rPr>
          <w:rFonts w:cs="Arial"/>
          <w:szCs w:val="24"/>
        </w:rPr>
      </w:pPr>
      <w:r w:rsidRPr="00324FAC">
        <w:rPr>
          <w:rFonts w:cs="Arial"/>
          <w:noProof/>
          <w:szCs w:val="24"/>
          <w:lang w:val="en-US"/>
        </w:rPr>
        <w:lastRenderedPageBreak/>
        <w:drawing>
          <wp:inline distT="0" distB="0" distL="0" distR="0" wp14:anchorId="28F2C6B7" wp14:editId="04BE1EAB">
            <wp:extent cx="4095750" cy="2400300"/>
            <wp:effectExtent l="19050" t="0" r="0" b="0"/>
            <wp:docPr id="14" name="Picture 6" descr="A conceptual model of the obesity treatment pathway and barriers to...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descr="A conceptual model of the obesity treatment pathway and barriers to... |  Download Scientific Diagram"/>
                    <pic:cNvPicPr>
                      <a:picLocks noChangeAspect="1" noChangeArrowheads="1"/>
                    </pic:cNvPicPr>
                  </pic:nvPicPr>
                  <pic:blipFill>
                    <a:blip r:embed="rId14" cstate="print"/>
                    <a:stretch>
                      <a:fillRect/>
                    </a:stretch>
                  </pic:blipFill>
                  <pic:spPr bwMode="auto">
                    <a:xfrm>
                      <a:off x="0" y="0"/>
                      <a:ext cx="4098004" cy="2401621"/>
                    </a:xfrm>
                    <a:prstGeom prst="rect">
                      <a:avLst/>
                    </a:prstGeom>
                    <a:noFill/>
                    <a:ln w="9525">
                      <a:noFill/>
                      <a:miter lim="800000"/>
                      <a:headEnd/>
                      <a:tailEnd/>
                    </a:ln>
                  </pic:spPr>
                </pic:pic>
              </a:graphicData>
            </a:graphic>
          </wp:inline>
        </w:drawing>
      </w:r>
    </w:p>
    <w:p w14:paraId="0C4F1CA2" w14:textId="77777777" w:rsidR="00BA1D63" w:rsidRPr="00324FAC" w:rsidRDefault="00BA1D63" w:rsidP="00BA1D63">
      <w:pPr>
        <w:pStyle w:val="Caption"/>
        <w:spacing w:line="360" w:lineRule="auto"/>
        <w:jc w:val="center"/>
        <w:rPr>
          <w:rFonts w:cs="Arial"/>
          <w:color w:val="auto"/>
          <w:sz w:val="24"/>
          <w:szCs w:val="24"/>
        </w:rPr>
      </w:pPr>
      <w:r w:rsidRPr="00324FAC">
        <w:rPr>
          <w:rFonts w:cs="Arial"/>
          <w:color w:val="auto"/>
          <w:sz w:val="24"/>
          <w:szCs w:val="24"/>
        </w:rPr>
        <w:t xml:space="preserve">Figure </w:t>
      </w:r>
      <w:r w:rsidR="006F1369" w:rsidRPr="00324FAC">
        <w:rPr>
          <w:rFonts w:cs="Arial"/>
          <w:color w:val="auto"/>
          <w:sz w:val="24"/>
          <w:szCs w:val="24"/>
        </w:rPr>
        <w:fldChar w:fldCharType="begin"/>
      </w:r>
      <w:r w:rsidRPr="00324FAC">
        <w:rPr>
          <w:rFonts w:cs="Arial"/>
          <w:color w:val="auto"/>
          <w:sz w:val="24"/>
          <w:szCs w:val="24"/>
        </w:rPr>
        <w:instrText xml:space="preserve"> SEQ Figure \* ARABIC </w:instrText>
      </w:r>
      <w:r w:rsidR="006F1369" w:rsidRPr="00324FAC">
        <w:rPr>
          <w:rFonts w:cs="Arial"/>
          <w:color w:val="auto"/>
          <w:sz w:val="24"/>
          <w:szCs w:val="24"/>
        </w:rPr>
        <w:fldChar w:fldCharType="separate"/>
      </w:r>
      <w:r w:rsidRPr="00324FAC">
        <w:rPr>
          <w:rFonts w:cs="Arial"/>
          <w:noProof/>
          <w:color w:val="auto"/>
          <w:sz w:val="24"/>
          <w:szCs w:val="24"/>
        </w:rPr>
        <w:t>5</w:t>
      </w:r>
      <w:r w:rsidR="006F1369" w:rsidRPr="00324FAC">
        <w:rPr>
          <w:rFonts w:cs="Arial"/>
          <w:color w:val="auto"/>
          <w:sz w:val="24"/>
          <w:szCs w:val="24"/>
        </w:rPr>
        <w:fldChar w:fldCharType="end"/>
      </w:r>
      <w:r w:rsidRPr="00324FAC">
        <w:rPr>
          <w:rFonts w:cs="Arial"/>
          <w:color w:val="auto"/>
          <w:sz w:val="24"/>
          <w:szCs w:val="24"/>
        </w:rPr>
        <w:t>: Strategies for the management of Obesity in the UK</w:t>
      </w:r>
    </w:p>
    <w:p w14:paraId="520A1924" w14:textId="77777777" w:rsidR="00BA1D63" w:rsidRPr="00324FAC" w:rsidRDefault="00BA1D63" w:rsidP="00BA1D63">
      <w:pPr>
        <w:jc w:val="center"/>
        <w:rPr>
          <w:rFonts w:cs="Arial"/>
          <w:szCs w:val="24"/>
        </w:rPr>
      </w:pPr>
      <w:r w:rsidRPr="00324FAC">
        <w:rPr>
          <w:rFonts w:cs="Arial"/>
          <w:szCs w:val="24"/>
        </w:rPr>
        <w:t xml:space="preserve">(Source: </w:t>
      </w:r>
      <w:proofErr w:type="spellStart"/>
      <w:r w:rsidRPr="00324FAC">
        <w:rPr>
          <w:rFonts w:cs="Arial"/>
          <w:szCs w:val="24"/>
        </w:rPr>
        <w:t>Burgoine</w:t>
      </w:r>
      <w:proofErr w:type="spellEnd"/>
      <w:r w:rsidRPr="00324FAC">
        <w:rPr>
          <w:rFonts w:cs="Arial"/>
          <w:szCs w:val="24"/>
        </w:rPr>
        <w:t xml:space="preserve"> </w:t>
      </w:r>
      <w:r w:rsidRPr="00324FAC">
        <w:rPr>
          <w:rFonts w:cs="Arial"/>
          <w:i/>
          <w:szCs w:val="24"/>
        </w:rPr>
        <w:t xml:space="preserve">et al., </w:t>
      </w:r>
      <w:r w:rsidRPr="00324FAC">
        <w:rPr>
          <w:rFonts w:cs="Arial"/>
          <w:szCs w:val="24"/>
        </w:rPr>
        <w:t>2018)</w:t>
      </w:r>
    </w:p>
    <w:p w14:paraId="68734CF2" w14:textId="77777777" w:rsidR="00BA1D63" w:rsidRPr="00324FAC" w:rsidRDefault="00BA1D63" w:rsidP="00BA1D63">
      <w:pPr>
        <w:rPr>
          <w:rFonts w:cs="Arial"/>
          <w:szCs w:val="24"/>
        </w:rPr>
      </w:pPr>
      <w:r w:rsidRPr="00324FAC">
        <w:rPr>
          <w:rFonts w:cs="Arial"/>
          <w:szCs w:val="24"/>
        </w:rPr>
        <w:t xml:space="preserve">The rate of UK obesity has been storing up with future problems not only for the individuals rather for the management of NHS. However, the consistent evidence about the overweight or obese living contracted with the pandemic management admitted at the hospital. Besides, Hamer </w:t>
      </w:r>
      <w:r w:rsidRPr="00324FAC">
        <w:rPr>
          <w:rFonts w:cs="Arial"/>
          <w:i/>
          <w:szCs w:val="24"/>
        </w:rPr>
        <w:t xml:space="preserve">et al. </w:t>
      </w:r>
      <w:r w:rsidRPr="00324FAC">
        <w:rPr>
          <w:rFonts w:cs="Arial"/>
          <w:szCs w:val="24"/>
        </w:rPr>
        <w:t xml:space="preserve">(2020), argued that obesity has called for an action not only to tackle with severe diseases rather to manage the issues related to chronic issues of pandemic or infection. Hence, the government policies in a combined way focused on managing increasing BMI, consultation, review or referral, and treatment at every stage of issue faced during the obesity increment. Apart from this, the management should also focus on certain strategies such as addressing the root cause, personalised and targeted management of obesity, easy following </w:t>
      </w:r>
      <w:proofErr w:type="gramStart"/>
      <w:r w:rsidRPr="00324FAC">
        <w:rPr>
          <w:rFonts w:cs="Arial"/>
          <w:szCs w:val="24"/>
        </w:rPr>
        <w:t>diet</w:t>
      </w:r>
      <w:proofErr w:type="gramEnd"/>
      <w:r w:rsidRPr="00324FAC">
        <w:rPr>
          <w:rFonts w:cs="Arial"/>
          <w:szCs w:val="24"/>
        </w:rPr>
        <w:t xml:space="preserve"> or maintenance of obesity, and many more tactics. </w:t>
      </w:r>
    </w:p>
    <w:p w14:paraId="2A5BDC12" w14:textId="77777777" w:rsidR="00BA1D63" w:rsidRPr="00324FAC" w:rsidRDefault="00BA1D63" w:rsidP="00BA1D63">
      <w:pPr>
        <w:rPr>
          <w:rFonts w:cs="Arial"/>
          <w:szCs w:val="24"/>
        </w:rPr>
      </w:pPr>
      <w:r w:rsidRPr="00324FAC">
        <w:rPr>
          <w:rFonts w:cs="Arial"/>
          <w:noProof/>
          <w:szCs w:val="24"/>
          <w:lang w:val="en-US"/>
        </w:rPr>
        <w:lastRenderedPageBreak/>
        <w:drawing>
          <wp:inline distT="0" distB="0" distL="0" distR="0" wp14:anchorId="0CAB44D7" wp14:editId="217CA0DB">
            <wp:extent cx="5731510" cy="2795859"/>
            <wp:effectExtent l="19050" t="0" r="2540" b="0"/>
            <wp:docPr id="15" name="Picture 9" descr="7 reasons to consider an Obesity Care and Weight Management course - C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9" descr="7 reasons to consider an Obesity Care and Weight Management course - CCH"/>
                    <pic:cNvPicPr>
                      <a:picLocks noChangeAspect="1" noChangeArrowheads="1"/>
                    </pic:cNvPicPr>
                  </pic:nvPicPr>
                  <pic:blipFill>
                    <a:blip r:embed="rId15" cstate="print"/>
                    <a:stretch>
                      <a:fillRect/>
                    </a:stretch>
                  </pic:blipFill>
                  <pic:spPr bwMode="auto">
                    <a:xfrm>
                      <a:off x="0" y="0"/>
                      <a:ext cx="5731510" cy="2795859"/>
                    </a:xfrm>
                    <a:prstGeom prst="rect">
                      <a:avLst/>
                    </a:prstGeom>
                    <a:noFill/>
                    <a:ln w="9525">
                      <a:noFill/>
                      <a:miter lim="800000"/>
                      <a:headEnd/>
                      <a:tailEnd/>
                    </a:ln>
                  </pic:spPr>
                </pic:pic>
              </a:graphicData>
            </a:graphic>
          </wp:inline>
        </w:drawing>
      </w:r>
    </w:p>
    <w:p w14:paraId="2116778E" w14:textId="77777777" w:rsidR="00BA1D63" w:rsidRPr="00324FAC" w:rsidRDefault="00BA1D63" w:rsidP="00BA1D63">
      <w:pPr>
        <w:pStyle w:val="Caption"/>
        <w:spacing w:line="360" w:lineRule="auto"/>
        <w:jc w:val="center"/>
        <w:rPr>
          <w:rFonts w:cs="Arial"/>
          <w:color w:val="auto"/>
          <w:sz w:val="24"/>
          <w:szCs w:val="24"/>
        </w:rPr>
      </w:pPr>
      <w:r w:rsidRPr="00324FAC">
        <w:rPr>
          <w:rFonts w:cs="Arial"/>
          <w:color w:val="auto"/>
          <w:sz w:val="24"/>
          <w:szCs w:val="24"/>
        </w:rPr>
        <w:t xml:space="preserve">Figure </w:t>
      </w:r>
      <w:r w:rsidR="006F1369" w:rsidRPr="00324FAC">
        <w:rPr>
          <w:rFonts w:cs="Arial"/>
          <w:color w:val="auto"/>
          <w:sz w:val="24"/>
          <w:szCs w:val="24"/>
        </w:rPr>
        <w:fldChar w:fldCharType="begin"/>
      </w:r>
      <w:r w:rsidRPr="00324FAC">
        <w:rPr>
          <w:rFonts w:cs="Arial"/>
          <w:color w:val="auto"/>
          <w:sz w:val="24"/>
          <w:szCs w:val="24"/>
        </w:rPr>
        <w:instrText xml:space="preserve"> SEQ Figure \* ARABIC </w:instrText>
      </w:r>
      <w:r w:rsidR="006F1369" w:rsidRPr="00324FAC">
        <w:rPr>
          <w:rFonts w:cs="Arial"/>
          <w:color w:val="auto"/>
          <w:sz w:val="24"/>
          <w:szCs w:val="24"/>
        </w:rPr>
        <w:fldChar w:fldCharType="separate"/>
      </w:r>
      <w:r w:rsidRPr="00324FAC">
        <w:rPr>
          <w:rFonts w:cs="Arial"/>
          <w:noProof/>
          <w:color w:val="auto"/>
          <w:sz w:val="24"/>
          <w:szCs w:val="24"/>
        </w:rPr>
        <w:t>6</w:t>
      </w:r>
      <w:r w:rsidR="006F1369" w:rsidRPr="00324FAC">
        <w:rPr>
          <w:rFonts w:cs="Arial"/>
          <w:color w:val="auto"/>
          <w:sz w:val="24"/>
          <w:szCs w:val="24"/>
        </w:rPr>
        <w:fldChar w:fldCharType="end"/>
      </w:r>
      <w:r w:rsidRPr="00324FAC">
        <w:rPr>
          <w:rFonts w:cs="Arial"/>
          <w:color w:val="auto"/>
          <w:sz w:val="24"/>
          <w:szCs w:val="24"/>
        </w:rPr>
        <w:t>: Obesity Education and Training</w:t>
      </w:r>
    </w:p>
    <w:p w14:paraId="75F55454" w14:textId="77777777" w:rsidR="00BA1D63" w:rsidRPr="00324FAC" w:rsidRDefault="00BA1D63" w:rsidP="00BA1D63">
      <w:pPr>
        <w:jc w:val="center"/>
        <w:rPr>
          <w:rFonts w:cs="Arial"/>
          <w:color w:val="000000"/>
          <w:szCs w:val="24"/>
          <w:shd w:val="clear" w:color="auto" w:fill="FFFFFF"/>
        </w:rPr>
      </w:pPr>
      <w:r w:rsidRPr="00324FAC">
        <w:rPr>
          <w:rFonts w:cs="Arial"/>
          <w:szCs w:val="24"/>
        </w:rPr>
        <w:t xml:space="preserve">(Source: </w:t>
      </w:r>
      <w:r w:rsidRPr="00324FAC">
        <w:rPr>
          <w:rFonts w:cs="Arial"/>
          <w:color w:val="000000"/>
          <w:szCs w:val="24"/>
          <w:shd w:val="clear" w:color="auto" w:fill="FFFFFF"/>
        </w:rPr>
        <w:t>BDA the Association of Dieticians, 2022)</w:t>
      </w:r>
    </w:p>
    <w:p w14:paraId="5FB1213C" w14:textId="77777777" w:rsidR="00BA1D63" w:rsidRPr="00324FAC" w:rsidRDefault="00BA1D63" w:rsidP="00BA1D63">
      <w:pPr>
        <w:rPr>
          <w:rFonts w:cs="Arial"/>
          <w:color w:val="000000"/>
          <w:szCs w:val="24"/>
          <w:shd w:val="clear" w:color="auto" w:fill="FFFFFF"/>
        </w:rPr>
      </w:pPr>
      <w:r w:rsidRPr="00324FAC">
        <w:rPr>
          <w:rFonts w:cs="Arial"/>
          <w:color w:val="000000"/>
          <w:szCs w:val="24"/>
          <w:shd w:val="clear" w:color="auto" w:fill="FFFFFF"/>
        </w:rPr>
        <w:t xml:space="preserve">The dieticians focused on enhancing the educational training of </w:t>
      </w:r>
      <w:proofErr w:type="gramStart"/>
      <w:r w:rsidRPr="00324FAC">
        <w:rPr>
          <w:rFonts w:cs="Arial"/>
          <w:color w:val="000000"/>
          <w:szCs w:val="24"/>
          <w:shd w:val="clear" w:color="auto" w:fill="FFFFFF"/>
        </w:rPr>
        <w:t>each individual</w:t>
      </w:r>
      <w:proofErr w:type="gramEnd"/>
      <w:r w:rsidRPr="00324FAC">
        <w:rPr>
          <w:rFonts w:cs="Arial"/>
          <w:color w:val="000000"/>
          <w:szCs w:val="24"/>
          <w:shd w:val="clear" w:color="auto" w:fill="FFFFFF"/>
        </w:rPr>
        <w:t xml:space="preserve"> through eight major limbs that may reduce the chronic issues in the UK. Moreover, this may be additional by addressing the root cause of obesity such as overeating, hyper-absorption, and genetic deformity (BDA the Association of Dieticians, 2022). Thus, an individual practice of obesity management can be focused on within this practice. </w:t>
      </w:r>
    </w:p>
    <w:p w14:paraId="2954EB6A" w14:textId="77777777" w:rsidR="00BA1D63" w:rsidRPr="00324FAC" w:rsidRDefault="00BA1D63" w:rsidP="004F01D6">
      <w:pPr>
        <w:pStyle w:val="Heading3"/>
      </w:pPr>
      <w:bookmarkStart w:id="25" w:name="_Toc97052555"/>
      <w:bookmarkStart w:id="26" w:name="_Toc97134105"/>
      <w:r w:rsidRPr="00324FAC">
        <w:t>Aetiology of Obesity among young people of UK</w:t>
      </w:r>
      <w:bookmarkEnd w:id="25"/>
      <w:bookmarkEnd w:id="26"/>
    </w:p>
    <w:p w14:paraId="39D81B93" w14:textId="77777777" w:rsidR="00BA1D63" w:rsidRPr="00324FAC" w:rsidRDefault="00BA1D63" w:rsidP="00BA1D63">
      <w:pPr>
        <w:rPr>
          <w:rFonts w:cs="Arial"/>
          <w:szCs w:val="24"/>
        </w:rPr>
      </w:pPr>
      <w:r w:rsidRPr="00324FAC">
        <w:rPr>
          <w:rFonts w:cs="Arial"/>
          <w:szCs w:val="24"/>
        </w:rPr>
        <w:t xml:space="preserve">Obesity can be caused among the young adults due to eating too much and moving too little, especially in the current pandemic and lockdown situation. As depicted by </w:t>
      </w:r>
      <w:r w:rsidRPr="00324FAC">
        <w:rPr>
          <w:rFonts w:cs="Arial"/>
          <w:szCs w:val="24"/>
          <w:shd w:val="clear" w:color="auto" w:fill="FFFFFF"/>
        </w:rPr>
        <w:t xml:space="preserve">Perry </w:t>
      </w:r>
      <w:r w:rsidRPr="00324FAC">
        <w:rPr>
          <w:rFonts w:cs="Arial"/>
          <w:i/>
          <w:iCs/>
          <w:szCs w:val="24"/>
          <w:shd w:val="clear" w:color="auto" w:fill="FFFFFF"/>
        </w:rPr>
        <w:t>et al.</w:t>
      </w:r>
      <w:r w:rsidRPr="00324FAC">
        <w:rPr>
          <w:rFonts w:cs="Arial"/>
          <w:szCs w:val="24"/>
          <w:shd w:val="clear" w:color="auto" w:fill="FFFFFF"/>
        </w:rPr>
        <w:t xml:space="preserve"> (2020)</w:t>
      </w:r>
      <w:r w:rsidRPr="00324FAC">
        <w:rPr>
          <w:rFonts w:cs="Arial"/>
          <w:szCs w:val="24"/>
        </w:rPr>
        <w:t xml:space="preserve">, obesity can be tackled by changing the lifestyle and food habits of the individuals. It is important to develop a healthy diet plan along with regular physical activities that would help in the weight management of the young adults. </w:t>
      </w:r>
    </w:p>
    <w:p w14:paraId="32A6969E" w14:textId="77777777" w:rsidR="00BA1D63" w:rsidRPr="00324FAC" w:rsidRDefault="00BA1D63" w:rsidP="00BA1D63">
      <w:pPr>
        <w:jc w:val="center"/>
        <w:rPr>
          <w:rFonts w:cs="Arial"/>
          <w:szCs w:val="24"/>
        </w:rPr>
      </w:pPr>
      <w:r w:rsidRPr="00324FAC">
        <w:rPr>
          <w:rFonts w:cs="Arial"/>
          <w:noProof/>
          <w:szCs w:val="24"/>
          <w:lang w:val="en-US"/>
        </w:rPr>
        <w:lastRenderedPageBreak/>
        <w:drawing>
          <wp:inline distT="0" distB="0" distL="0" distR="0" wp14:anchorId="4533C69A" wp14:editId="6E56E200">
            <wp:extent cx="4491355" cy="2457450"/>
            <wp:effectExtent l="19050" t="0" r="4445" b="0"/>
            <wp:docPr id="16" name="Picture 2" descr="Childhood obesity: applying All Our Health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Childhood obesity: applying All Our Health - GOV.UK"/>
                    <pic:cNvPicPr>
                      <a:picLocks noChangeAspect="1" noChangeArrowheads="1"/>
                    </pic:cNvPicPr>
                  </pic:nvPicPr>
                  <pic:blipFill>
                    <a:blip r:embed="rId16" cstate="print">
                      <a:extLst>
                        <a:ext uri="{28A0092B-C50C-407E-A947-70E740481C1C}">
                          <a14:useLocalDpi xmlns:a14="http://schemas.microsoft.com/office/drawing/2010/main" val="0"/>
                        </a:ext>
                      </a:extLst>
                    </a:blip>
                    <a:srcRect t="17834"/>
                    <a:stretch>
                      <a:fillRect/>
                    </a:stretch>
                  </pic:blipFill>
                  <pic:spPr bwMode="auto">
                    <a:xfrm>
                      <a:off x="0" y="0"/>
                      <a:ext cx="4491355" cy="2457450"/>
                    </a:xfrm>
                    <a:prstGeom prst="rect">
                      <a:avLst/>
                    </a:prstGeom>
                    <a:noFill/>
                    <a:ln>
                      <a:noFill/>
                    </a:ln>
                  </pic:spPr>
                </pic:pic>
              </a:graphicData>
            </a:graphic>
          </wp:inline>
        </w:drawing>
      </w:r>
    </w:p>
    <w:p w14:paraId="3BECF86D" w14:textId="77777777" w:rsidR="00BA1D63" w:rsidRPr="00324FAC" w:rsidRDefault="00BA1D63" w:rsidP="00BA1D63">
      <w:pPr>
        <w:jc w:val="center"/>
        <w:rPr>
          <w:rFonts w:cs="Arial"/>
          <w:b/>
          <w:bCs/>
          <w:szCs w:val="24"/>
        </w:rPr>
      </w:pPr>
      <w:r w:rsidRPr="00324FAC">
        <w:rPr>
          <w:rFonts w:cs="Arial"/>
          <w:b/>
          <w:bCs/>
          <w:szCs w:val="24"/>
        </w:rPr>
        <w:t xml:space="preserve">Figure </w:t>
      </w:r>
      <w:r w:rsidR="006F1369" w:rsidRPr="00324FAC">
        <w:rPr>
          <w:rFonts w:cs="Arial"/>
          <w:b/>
          <w:bCs/>
          <w:szCs w:val="24"/>
        </w:rPr>
        <w:fldChar w:fldCharType="begin"/>
      </w:r>
      <w:r w:rsidRPr="00324FAC">
        <w:rPr>
          <w:rFonts w:cs="Arial"/>
          <w:b/>
          <w:bCs/>
          <w:szCs w:val="24"/>
        </w:rPr>
        <w:instrText xml:space="preserve"> SEQ Figure \* ARABIC </w:instrText>
      </w:r>
      <w:r w:rsidR="006F1369" w:rsidRPr="00324FAC">
        <w:rPr>
          <w:rFonts w:cs="Arial"/>
          <w:b/>
          <w:bCs/>
          <w:szCs w:val="24"/>
        </w:rPr>
        <w:fldChar w:fldCharType="separate"/>
      </w:r>
      <w:r w:rsidRPr="00324FAC">
        <w:rPr>
          <w:rFonts w:cs="Arial"/>
          <w:b/>
          <w:bCs/>
          <w:noProof/>
          <w:szCs w:val="24"/>
        </w:rPr>
        <w:t>7</w:t>
      </w:r>
      <w:r w:rsidR="006F1369" w:rsidRPr="00324FAC">
        <w:rPr>
          <w:rFonts w:cs="Arial"/>
          <w:b/>
          <w:bCs/>
          <w:szCs w:val="24"/>
        </w:rPr>
        <w:fldChar w:fldCharType="end"/>
      </w:r>
      <w:r w:rsidRPr="00324FAC">
        <w:rPr>
          <w:rFonts w:cs="Arial"/>
          <w:b/>
          <w:bCs/>
          <w:szCs w:val="24"/>
        </w:rPr>
        <w:t>: Impact of obesity in young people of the UK</w:t>
      </w:r>
    </w:p>
    <w:p w14:paraId="0D033CF3" w14:textId="77777777" w:rsidR="00BA1D63" w:rsidRPr="00324FAC" w:rsidRDefault="00BA1D63" w:rsidP="00BA1D63">
      <w:pPr>
        <w:jc w:val="center"/>
        <w:rPr>
          <w:rFonts w:cs="Arial"/>
          <w:szCs w:val="24"/>
        </w:rPr>
      </w:pPr>
      <w:r w:rsidRPr="00324FAC">
        <w:rPr>
          <w:rFonts w:cs="Arial"/>
          <w:szCs w:val="24"/>
        </w:rPr>
        <w:t>(Source: Public Health England, 2022)</w:t>
      </w:r>
    </w:p>
    <w:p w14:paraId="5045F777" w14:textId="77777777" w:rsidR="00BA1D63" w:rsidRPr="00324FAC" w:rsidRDefault="00BA1D63" w:rsidP="00BA1D63">
      <w:pPr>
        <w:rPr>
          <w:rFonts w:cs="Arial"/>
          <w:szCs w:val="24"/>
        </w:rPr>
      </w:pPr>
      <w:r w:rsidRPr="00324FAC">
        <w:rPr>
          <w:rFonts w:cs="Arial"/>
          <w:szCs w:val="24"/>
        </w:rPr>
        <w:t xml:space="preserve">According to the </w:t>
      </w:r>
      <w:r w:rsidRPr="00324FAC">
        <w:rPr>
          <w:rFonts w:cs="Arial"/>
          <w:i/>
          <w:iCs/>
          <w:szCs w:val="24"/>
        </w:rPr>
        <w:t>Health Survey for England in 2019</w:t>
      </w:r>
      <w:r w:rsidRPr="00324FAC">
        <w:rPr>
          <w:rFonts w:cs="Arial"/>
          <w:szCs w:val="24"/>
        </w:rPr>
        <w:t>, it has been obtained that 28% of the young adults are obese while another 36.2% of the adults are not obese but are overweight. Furthermore, it has been estimated that 67% of the men and 60% of the women are suffering from obesity and overweighing issues in the UK in 2020 (</w:t>
      </w:r>
      <w:r w:rsidRPr="00324FAC">
        <w:rPr>
          <w:rFonts w:cs="Arial"/>
          <w:szCs w:val="24"/>
          <w:shd w:val="clear" w:color="auto" w:fill="FFFFFF"/>
        </w:rPr>
        <w:t>UK Parliament, 2022)</w:t>
      </w:r>
      <w:r w:rsidRPr="00324FAC">
        <w:rPr>
          <w:rFonts w:cs="Arial"/>
          <w:szCs w:val="24"/>
        </w:rPr>
        <w:t xml:space="preserve">. In the view of </w:t>
      </w:r>
      <w:proofErr w:type="spellStart"/>
      <w:r w:rsidRPr="00324FAC">
        <w:rPr>
          <w:rFonts w:cs="Arial"/>
          <w:szCs w:val="24"/>
          <w:shd w:val="clear" w:color="auto" w:fill="FFFFFF"/>
        </w:rPr>
        <w:t>Burgoine</w:t>
      </w:r>
      <w:proofErr w:type="spellEnd"/>
      <w:r w:rsidRPr="00324FAC">
        <w:rPr>
          <w:rFonts w:cs="Arial"/>
          <w:szCs w:val="24"/>
          <w:shd w:val="clear" w:color="auto" w:fill="FFFFFF"/>
        </w:rPr>
        <w:t xml:space="preserve"> </w:t>
      </w:r>
      <w:r w:rsidRPr="00324FAC">
        <w:rPr>
          <w:rFonts w:cs="Arial"/>
          <w:i/>
          <w:iCs/>
          <w:szCs w:val="24"/>
          <w:shd w:val="clear" w:color="auto" w:fill="FFFFFF"/>
        </w:rPr>
        <w:t>et al.</w:t>
      </w:r>
      <w:r w:rsidRPr="00324FAC">
        <w:rPr>
          <w:rFonts w:cs="Arial"/>
          <w:szCs w:val="24"/>
          <w:shd w:val="clear" w:color="auto" w:fill="FFFFFF"/>
        </w:rPr>
        <w:t xml:space="preserve"> (2018)</w:t>
      </w:r>
      <w:r w:rsidRPr="00324FAC">
        <w:rPr>
          <w:rFonts w:cs="Arial"/>
          <w:szCs w:val="24"/>
        </w:rPr>
        <w:t xml:space="preserve">, strategies need to be developed for handling and managing the health of the young adult population residing in the UK. It is important to consume more of the good fat products as compared to less of bad fat food products. </w:t>
      </w:r>
    </w:p>
    <w:p w14:paraId="27336B1F" w14:textId="77777777" w:rsidR="00BA1D63" w:rsidRPr="00324FAC" w:rsidRDefault="00BA1D63" w:rsidP="004F01D6">
      <w:pPr>
        <w:pStyle w:val="Heading3"/>
      </w:pPr>
      <w:bookmarkStart w:id="27" w:name="_Toc97052556"/>
      <w:bookmarkStart w:id="28" w:name="_Toc97134106"/>
      <w:r w:rsidRPr="00324FAC">
        <w:t>Need of new strategy for obesity management in young people across the UK</w:t>
      </w:r>
      <w:bookmarkEnd w:id="27"/>
      <w:bookmarkEnd w:id="28"/>
      <w:r w:rsidRPr="00324FAC">
        <w:t xml:space="preserve"> </w:t>
      </w:r>
    </w:p>
    <w:p w14:paraId="7AA14466" w14:textId="77777777" w:rsidR="00BA1D63" w:rsidRPr="00324FAC" w:rsidRDefault="00BA1D63" w:rsidP="00BA1D63">
      <w:pPr>
        <w:rPr>
          <w:rFonts w:cs="Arial"/>
          <w:szCs w:val="24"/>
        </w:rPr>
      </w:pPr>
      <w:r w:rsidRPr="00324FAC">
        <w:rPr>
          <w:rFonts w:cs="Arial"/>
          <w:szCs w:val="24"/>
        </w:rPr>
        <w:t xml:space="preserve">Gradually working to change the family eating habits and activity levels rather than only involving insights on the weight of the young adult could be highlighted as the effective and contemporary strategy regarding waste management in young people across the UK (Robinson </w:t>
      </w:r>
      <w:r w:rsidRPr="00324FAC">
        <w:rPr>
          <w:rFonts w:cs="Arial"/>
          <w:i/>
          <w:szCs w:val="24"/>
        </w:rPr>
        <w:t xml:space="preserve">et al., </w:t>
      </w:r>
      <w:r w:rsidRPr="00324FAC">
        <w:rPr>
          <w:rFonts w:cs="Arial"/>
          <w:szCs w:val="24"/>
        </w:rPr>
        <w:t xml:space="preserve">2021). In nexus to this, it is to be highlighted that incorporation of change in the family eating habits not only ensure reduced obesity generation, </w:t>
      </w:r>
      <w:proofErr w:type="gramStart"/>
      <w:r w:rsidRPr="00324FAC">
        <w:rPr>
          <w:rFonts w:cs="Arial"/>
          <w:szCs w:val="24"/>
        </w:rPr>
        <w:t>it further</w:t>
      </w:r>
      <w:proofErr w:type="gramEnd"/>
      <w:r w:rsidRPr="00324FAC">
        <w:rPr>
          <w:rFonts w:cs="Arial"/>
          <w:szCs w:val="24"/>
        </w:rPr>
        <w:t xml:space="preserve"> facilitates in becoming a role model to others those are suffering from the issue of obesity at a young age, precisely within the range of 18 to 30. In the view of Moussa </w:t>
      </w:r>
      <w:r w:rsidRPr="00324FAC">
        <w:rPr>
          <w:rFonts w:cs="Arial"/>
          <w:i/>
          <w:szCs w:val="24"/>
        </w:rPr>
        <w:t>et al.</w:t>
      </w:r>
      <w:r w:rsidRPr="00324FAC">
        <w:rPr>
          <w:rFonts w:cs="Arial"/>
          <w:szCs w:val="24"/>
        </w:rPr>
        <w:t xml:space="preserve"> (2021), reducing the “screen” time in front of the television and computer to less than 1 to 2 hours daily is an effective proven strategy for obesity management in young people across the UK. </w:t>
      </w:r>
    </w:p>
    <w:p w14:paraId="17C9E97B" w14:textId="77777777" w:rsidR="00BA1D63" w:rsidRPr="00324FAC" w:rsidRDefault="00BA1D63" w:rsidP="00BA1D63">
      <w:pPr>
        <w:jc w:val="center"/>
        <w:rPr>
          <w:rFonts w:cs="Arial"/>
          <w:szCs w:val="24"/>
        </w:rPr>
      </w:pPr>
      <w:r w:rsidRPr="00324FAC">
        <w:rPr>
          <w:rFonts w:cs="Arial"/>
          <w:noProof/>
          <w:szCs w:val="24"/>
          <w:lang w:val="en-US"/>
        </w:rPr>
        <w:lastRenderedPageBreak/>
        <w:drawing>
          <wp:inline distT="0" distB="0" distL="0" distR="0" wp14:anchorId="162914F6" wp14:editId="4115D7B1">
            <wp:extent cx="4423963" cy="3257550"/>
            <wp:effectExtent l="19050" t="0" r="0" b="0"/>
            <wp:docPr id="17" name="Picture 1" descr="C:\Users\office\Desktop\1-s2.0-S2589004221009639-fx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C:\Users\office\Desktop\1-s2.0-S2589004221009639-fx1.jpg"/>
                    <pic:cNvPicPr>
                      <a:picLocks noChangeAspect="1" noChangeArrowheads="1"/>
                    </pic:cNvPicPr>
                  </pic:nvPicPr>
                  <pic:blipFill>
                    <a:blip r:embed="rId17" cstate="print"/>
                    <a:srcRect t="11639" b="14727"/>
                    <a:stretch>
                      <a:fillRect/>
                    </a:stretch>
                  </pic:blipFill>
                  <pic:spPr bwMode="auto">
                    <a:xfrm>
                      <a:off x="0" y="0"/>
                      <a:ext cx="4423963" cy="3257550"/>
                    </a:xfrm>
                    <a:prstGeom prst="rect">
                      <a:avLst/>
                    </a:prstGeom>
                    <a:noFill/>
                    <a:ln w="9525">
                      <a:noFill/>
                      <a:miter lim="800000"/>
                      <a:headEnd/>
                      <a:tailEnd/>
                    </a:ln>
                  </pic:spPr>
                </pic:pic>
              </a:graphicData>
            </a:graphic>
          </wp:inline>
        </w:drawing>
      </w:r>
    </w:p>
    <w:p w14:paraId="380EC0DE" w14:textId="77777777" w:rsidR="00BA1D63" w:rsidRPr="00324FAC" w:rsidRDefault="00BA1D63" w:rsidP="00BA1D63">
      <w:pPr>
        <w:jc w:val="center"/>
        <w:rPr>
          <w:rFonts w:cs="Arial"/>
          <w:b/>
          <w:szCs w:val="24"/>
        </w:rPr>
      </w:pPr>
      <w:r w:rsidRPr="00324FAC">
        <w:rPr>
          <w:rFonts w:cs="Arial"/>
          <w:b/>
          <w:szCs w:val="24"/>
        </w:rPr>
        <w:t xml:space="preserve">Figure </w:t>
      </w:r>
      <w:r w:rsidR="006F1369" w:rsidRPr="00324FAC">
        <w:rPr>
          <w:rFonts w:cs="Arial"/>
          <w:b/>
          <w:szCs w:val="24"/>
        </w:rPr>
        <w:fldChar w:fldCharType="begin"/>
      </w:r>
      <w:r w:rsidRPr="00324FAC">
        <w:rPr>
          <w:rFonts w:cs="Arial"/>
          <w:b/>
          <w:szCs w:val="24"/>
        </w:rPr>
        <w:instrText xml:space="preserve"> SEQ Figure \* ARABIC </w:instrText>
      </w:r>
      <w:r w:rsidR="006F1369" w:rsidRPr="00324FAC">
        <w:rPr>
          <w:rFonts w:cs="Arial"/>
          <w:b/>
          <w:szCs w:val="24"/>
        </w:rPr>
        <w:fldChar w:fldCharType="separate"/>
      </w:r>
      <w:r w:rsidRPr="00324FAC">
        <w:rPr>
          <w:rFonts w:cs="Arial"/>
          <w:b/>
          <w:noProof/>
          <w:szCs w:val="24"/>
        </w:rPr>
        <w:t>8</w:t>
      </w:r>
      <w:r w:rsidR="006F1369" w:rsidRPr="00324FAC">
        <w:rPr>
          <w:rFonts w:cs="Arial"/>
          <w:b/>
          <w:szCs w:val="24"/>
        </w:rPr>
        <w:fldChar w:fldCharType="end"/>
      </w:r>
      <w:r w:rsidRPr="00324FAC">
        <w:rPr>
          <w:rFonts w:cs="Arial"/>
          <w:b/>
          <w:szCs w:val="24"/>
        </w:rPr>
        <w:t>: Obesity Management flowchart</w:t>
      </w:r>
    </w:p>
    <w:p w14:paraId="2909CC6E" w14:textId="77777777" w:rsidR="00BA1D63" w:rsidRPr="00324FAC" w:rsidRDefault="00BA1D63" w:rsidP="00BA1D63">
      <w:pPr>
        <w:jc w:val="center"/>
        <w:rPr>
          <w:rFonts w:cs="Arial"/>
          <w:szCs w:val="24"/>
        </w:rPr>
      </w:pPr>
      <w:r w:rsidRPr="00324FAC">
        <w:rPr>
          <w:rFonts w:cs="Arial"/>
          <w:szCs w:val="24"/>
        </w:rPr>
        <w:t xml:space="preserve">(Source: Moussa </w:t>
      </w:r>
      <w:r w:rsidRPr="00324FAC">
        <w:rPr>
          <w:rFonts w:cs="Arial"/>
          <w:i/>
          <w:szCs w:val="24"/>
        </w:rPr>
        <w:t>et al.</w:t>
      </w:r>
      <w:r w:rsidRPr="00324FAC">
        <w:rPr>
          <w:rFonts w:cs="Arial"/>
          <w:szCs w:val="24"/>
        </w:rPr>
        <w:t>, 2021)</w:t>
      </w:r>
    </w:p>
    <w:p w14:paraId="77F4723F" w14:textId="77777777" w:rsidR="00BA1D63" w:rsidRPr="00324FAC" w:rsidRDefault="00BA1D63" w:rsidP="00BA1D63">
      <w:pPr>
        <w:tabs>
          <w:tab w:val="left" w:pos="6540"/>
        </w:tabs>
        <w:rPr>
          <w:rFonts w:cs="Arial"/>
          <w:szCs w:val="24"/>
        </w:rPr>
      </w:pPr>
      <w:r w:rsidRPr="00324FAC">
        <w:rPr>
          <w:rFonts w:cs="Arial"/>
          <w:szCs w:val="24"/>
        </w:rPr>
        <w:t xml:space="preserve">The key concern of the youth in the contemporary era is the growing issue of obesity at an early age, which leads the individuals of 18 to 30 years towards various other physical ailments. Hence, to avoid the issue of obesity in the youth segment it has been considered that reducing screen time would be valuable and developing the practice of changing food habits coupled with this strategy would be beneficial in managing concerns regarding obesity (Robinson </w:t>
      </w:r>
      <w:r w:rsidRPr="00324FAC">
        <w:rPr>
          <w:rFonts w:cs="Arial"/>
          <w:i/>
          <w:szCs w:val="24"/>
        </w:rPr>
        <w:t xml:space="preserve">et al., </w:t>
      </w:r>
      <w:r w:rsidRPr="00324FAC">
        <w:rPr>
          <w:rFonts w:cs="Arial"/>
          <w:szCs w:val="24"/>
        </w:rPr>
        <w:t xml:space="preserve">2021). However, encouraging the youth segment from the age of 18 to 30 towards physical activity has been a key policy to manage obesity. </w:t>
      </w:r>
    </w:p>
    <w:p w14:paraId="77CFD65E" w14:textId="77777777" w:rsidR="003E4ECF" w:rsidRDefault="003E4ECF" w:rsidP="00BA1D63">
      <w:pPr>
        <w:pStyle w:val="Heading2"/>
      </w:pPr>
      <w:bookmarkStart w:id="29" w:name="_Toc97134107"/>
      <w:r w:rsidRPr="003E4ECF">
        <w:t>Synthesis</w:t>
      </w:r>
      <w:r>
        <w:t>/analysis</w:t>
      </w:r>
      <w:r w:rsidRPr="003E4ECF">
        <w:t xml:space="preserve"> of </w:t>
      </w:r>
      <w:r w:rsidR="001D7C03">
        <w:t xml:space="preserve">the data collected from the </w:t>
      </w:r>
      <w:r w:rsidR="00C26ADE">
        <w:t>selected studies for review</w:t>
      </w:r>
      <w:bookmarkEnd w:id="29"/>
    </w:p>
    <w:p w14:paraId="7B5FBB2C" w14:textId="77777777" w:rsidR="00B87E75" w:rsidRDefault="00324FAC" w:rsidP="00324FAC">
      <w:pPr>
        <w:rPr>
          <w:rFonts w:cs="Arial"/>
          <w:szCs w:val="24"/>
        </w:rPr>
      </w:pPr>
      <w:r w:rsidRPr="00324FAC">
        <w:rPr>
          <w:rFonts w:cs="Arial"/>
          <w:szCs w:val="24"/>
        </w:rPr>
        <w:t xml:space="preserve">It is important to develop long-term policies for managing the growing obese ratio in the UK for maintaining the health of the people. The strategies are important to be planned by dieticians and nutritionists to obtain a professional viewpoint on the situation appropriately. According to Robinson </w:t>
      </w:r>
      <w:r w:rsidRPr="00324FAC">
        <w:rPr>
          <w:rFonts w:cs="Arial"/>
          <w:i/>
          <w:szCs w:val="24"/>
        </w:rPr>
        <w:t xml:space="preserve">et al. </w:t>
      </w:r>
      <w:r w:rsidRPr="00324FAC">
        <w:rPr>
          <w:rFonts w:cs="Arial"/>
          <w:szCs w:val="24"/>
        </w:rPr>
        <w:t xml:space="preserve">(2021), physical activity has been considered as the effective strategy and precisely it is to be discussed that regularly 60 minutes of moderate physical activity may promote weight loss and provides appropriate weight maintenance. Moreover, encouraging the young adults </w:t>
      </w:r>
      <w:r w:rsidRPr="00324FAC">
        <w:rPr>
          <w:rFonts w:cs="Arial"/>
          <w:szCs w:val="24"/>
        </w:rPr>
        <w:lastRenderedPageBreak/>
        <w:t>to eat only when they are hungry and to eat slowly has been another strategy prescribed to abolish the cascading impacts of obesity.</w:t>
      </w:r>
    </w:p>
    <w:p w14:paraId="229C7DE6" w14:textId="77777777" w:rsidR="00003A2F" w:rsidRPr="00324FAC" w:rsidRDefault="00003A2F" w:rsidP="00324FAC">
      <w:pPr>
        <w:rPr>
          <w:rFonts w:cs="Arial"/>
          <w:szCs w:val="24"/>
        </w:rPr>
      </w:pPr>
      <w:r w:rsidRPr="00324FAC">
        <w:rPr>
          <w:rFonts w:cs="Arial"/>
          <w:szCs w:val="24"/>
        </w:rPr>
        <w:t xml:space="preserve">Relatively, obesity the health concern has increased rapidly since 1993 till 2019 for both men and women. The women </w:t>
      </w:r>
      <w:proofErr w:type="gramStart"/>
      <w:r w:rsidRPr="00324FAC">
        <w:rPr>
          <w:rFonts w:cs="Arial"/>
          <w:szCs w:val="24"/>
        </w:rPr>
        <w:t>has</w:t>
      </w:r>
      <w:proofErr w:type="gramEnd"/>
      <w:r w:rsidRPr="00324FAC">
        <w:rPr>
          <w:rFonts w:cs="Arial"/>
          <w:szCs w:val="24"/>
        </w:rPr>
        <w:t xml:space="preserve"> increased obesity ratio of 4.5% in 2019 and men enhanced obesity proportion of 2% signified with massive risks for the health scenario of the young population aged 18-30 in the UK (Hancock, 2021).</w:t>
      </w:r>
      <w:r>
        <w:rPr>
          <w:rFonts w:cs="Arial"/>
          <w:szCs w:val="24"/>
        </w:rPr>
        <w:t xml:space="preserve"> </w:t>
      </w:r>
      <w:r w:rsidRPr="00324FAC">
        <w:rPr>
          <w:rFonts w:cs="Arial"/>
          <w:szCs w:val="24"/>
        </w:rPr>
        <w:t xml:space="preserve">The research paper has focused on identifying the increased ratio of obese young people in the UK in the last few years. Furthermore, as opined by </w:t>
      </w:r>
      <w:r w:rsidRPr="00324FAC">
        <w:rPr>
          <w:rFonts w:cs="Arial"/>
          <w:szCs w:val="24"/>
          <w:shd w:val="clear" w:color="auto" w:fill="FFFFFF"/>
        </w:rPr>
        <w:t xml:space="preserve">Golding </w:t>
      </w:r>
      <w:r w:rsidRPr="00324FAC">
        <w:rPr>
          <w:rFonts w:cs="Arial"/>
          <w:i/>
          <w:iCs/>
          <w:szCs w:val="24"/>
          <w:shd w:val="clear" w:color="auto" w:fill="FFFFFF"/>
        </w:rPr>
        <w:t>et al.</w:t>
      </w:r>
      <w:r w:rsidRPr="00324FAC">
        <w:rPr>
          <w:rFonts w:cs="Arial"/>
          <w:szCs w:val="24"/>
          <w:shd w:val="clear" w:color="auto" w:fill="FFFFFF"/>
        </w:rPr>
        <w:t xml:space="preserve"> (2019)</w:t>
      </w:r>
      <w:r w:rsidRPr="00324FAC">
        <w:rPr>
          <w:rFonts w:cs="Arial"/>
          <w:szCs w:val="24"/>
        </w:rPr>
        <w:t>, the current strategies should be evaluated that are developed and incorporated by the NHS and other health professionals for tackling obesity-related problems.</w:t>
      </w:r>
    </w:p>
    <w:p w14:paraId="68969E38" w14:textId="77777777" w:rsidR="00B87E75" w:rsidRPr="00B87E75" w:rsidRDefault="004A736E" w:rsidP="009D052C">
      <w:pPr>
        <w:pStyle w:val="Heading1"/>
      </w:pPr>
      <w:bookmarkStart w:id="30" w:name="_Toc97134108"/>
      <w:r>
        <w:t>5</w:t>
      </w:r>
      <w:r w:rsidR="00B87E75" w:rsidRPr="00B87E75">
        <w:t>. Discussion</w:t>
      </w:r>
      <w:bookmarkEnd w:id="30"/>
    </w:p>
    <w:p w14:paraId="7540B6FD" w14:textId="77777777" w:rsidR="001D7C03" w:rsidRDefault="003E4ECF" w:rsidP="00324FAC">
      <w:pPr>
        <w:pStyle w:val="Heading2"/>
      </w:pPr>
      <w:bookmarkStart w:id="31" w:name="_Toc97134109"/>
      <w:r>
        <w:t>Discussion of the findings in relation to the aim of your research</w:t>
      </w:r>
      <w:bookmarkEnd w:id="31"/>
      <w:r w:rsidR="001D7C03">
        <w:t xml:space="preserve"> </w:t>
      </w:r>
    </w:p>
    <w:p w14:paraId="4EB8F049" w14:textId="77777777" w:rsidR="00D2389D" w:rsidRPr="00895658" w:rsidRDefault="00D2389D" w:rsidP="004F01D6">
      <w:pPr>
        <w:pStyle w:val="Heading3"/>
      </w:pPr>
      <w:bookmarkStart w:id="32" w:name="_Toc97052558"/>
      <w:bookmarkStart w:id="33" w:name="_Toc97134110"/>
      <w:r w:rsidRPr="00895658">
        <w:t>Theme 1</w:t>
      </w:r>
      <w:bookmarkEnd w:id="32"/>
      <w:bookmarkEnd w:id="33"/>
      <w:r w:rsidRPr="00895658">
        <w:t xml:space="preserve"> </w:t>
      </w:r>
    </w:p>
    <w:p w14:paraId="27E6FB69" w14:textId="77777777" w:rsidR="00D2389D" w:rsidRPr="00895658" w:rsidRDefault="00D2389D" w:rsidP="00D2389D">
      <w:pPr>
        <w:rPr>
          <w:rFonts w:cs="Arial"/>
          <w:b/>
          <w:szCs w:val="24"/>
        </w:rPr>
      </w:pPr>
      <w:r w:rsidRPr="00895658">
        <w:rPr>
          <w:rFonts w:cs="Arial"/>
          <w:szCs w:val="24"/>
        </w:rPr>
        <w:t xml:space="preserve">Obesity became a threat for the people having co-morbidity and it has triggered the risks associated with obesity in the pandemic era (Tam and Yeung, 2018). The articles suggested that both men and women struggled with the threat of obesity, which has increased day by day and it reflected with the percentage of 4.5 for women and 2% for the men (Hancock, 2021). The data acquired from the Health Survey for England and described the severity of obesity performed by both men and women. The rising proportion of obesity indicated poor diet, unhealthy lifestyle and adverse impact of remote work culture attended in the pandemic.   </w:t>
      </w:r>
    </w:p>
    <w:p w14:paraId="6347AB48" w14:textId="77777777" w:rsidR="00D2389D" w:rsidRPr="00895658" w:rsidRDefault="00D2389D" w:rsidP="004F01D6">
      <w:pPr>
        <w:pStyle w:val="Heading3"/>
      </w:pPr>
      <w:bookmarkStart w:id="34" w:name="_Toc97052559"/>
      <w:bookmarkStart w:id="35" w:name="_Toc97134111"/>
      <w:r w:rsidRPr="00895658">
        <w:t>Theme 2</w:t>
      </w:r>
      <w:bookmarkEnd w:id="34"/>
      <w:bookmarkEnd w:id="35"/>
      <w:r w:rsidRPr="00895658">
        <w:t xml:space="preserve"> </w:t>
      </w:r>
    </w:p>
    <w:p w14:paraId="4F82D594" w14:textId="77777777" w:rsidR="00D2389D" w:rsidRPr="00895658" w:rsidRDefault="00D2389D" w:rsidP="00D2389D">
      <w:pPr>
        <w:rPr>
          <w:rFonts w:cs="Arial"/>
          <w:szCs w:val="24"/>
          <w:lang w:val="en-IN"/>
        </w:rPr>
      </w:pPr>
      <w:r w:rsidRPr="00895658">
        <w:rPr>
          <w:rFonts w:cs="Arial"/>
          <w:szCs w:val="24"/>
          <w:lang w:val="en-IN"/>
        </w:rPr>
        <w:t xml:space="preserve">The literature findings showed several </w:t>
      </w:r>
      <w:proofErr w:type="gramStart"/>
      <w:r w:rsidRPr="00895658">
        <w:rPr>
          <w:rFonts w:cs="Arial"/>
          <w:szCs w:val="24"/>
          <w:lang w:val="en-IN"/>
        </w:rPr>
        <w:t>evidences</w:t>
      </w:r>
      <w:proofErr w:type="gramEnd"/>
      <w:r w:rsidRPr="00895658">
        <w:rPr>
          <w:rFonts w:cs="Arial"/>
          <w:szCs w:val="24"/>
          <w:lang w:val="en-IN"/>
        </w:rPr>
        <w:t xml:space="preserve"> that suggested regarding the growth of obesity and this has been evident even in the hospital admission. Hence, the strategies such as local administration, public health guidance, and obesity empowerment trainings could help to tackle the issues of obesity that increased across the young people in UK. The literature of Le Brocq </w:t>
      </w:r>
      <w:r w:rsidRPr="00895658">
        <w:rPr>
          <w:rFonts w:cs="Arial"/>
          <w:i/>
          <w:szCs w:val="24"/>
          <w:lang w:val="en-IN"/>
        </w:rPr>
        <w:t xml:space="preserve">et al. </w:t>
      </w:r>
      <w:r w:rsidRPr="00895658">
        <w:rPr>
          <w:rFonts w:cs="Arial"/>
          <w:szCs w:val="24"/>
          <w:lang w:val="en-IN"/>
        </w:rPr>
        <w:t xml:space="preserve">(2020), hence argued that BMR management could be essentially important for the control of obesity. Thus, this can be strategically modified that the policies should focus on </w:t>
      </w:r>
      <w:r w:rsidRPr="00895658">
        <w:rPr>
          <w:rFonts w:cs="Arial"/>
          <w:szCs w:val="24"/>
          <w:lang w:val="en-IN"/>
        </w:rPr>
        <w:lastRenderedPageBreak/>
        <w:t xml:space="preserve">minimising the increasing BMR through public health education and local community actions. Thus, the </w:t>
      </w:r>
      <w:proofErr w:type="gramStart"/>
      <w:r w:rsidRPr="00895658">
        <w:rPr>
          <w:rFonts w:cs="Arial"/>
          <w:szCs w:val="24"/>
          <w:lang w:val="en-IN"/>
        </w:rPr>
        <w:t>evidences</w:t>
      </w:r>
      <w:proofErr w:type="gramEnd"/>
      <w:r w:rsidRPr="00895658">
        <w:rPr>
          <w:rFonts w:cs="Arial"/>
          <w:szCs w:val="24"/>
          <w:lang w:val="en-IN"/>
        </w:rPr>
        <w:t xml:space="preserve"> from the literature suggested that increment of strategies in public health management for the young people is also important to focus on the concerned essential need of the people; however, diet management from the childhood to old-age should be focused accordingly. </w:t>
      </w:r>
    </w:p>
    <w:p w14:paraId="6948623C" w14:textId="77777777" w:rsidR="00D2389D" w:rsidRPr="00895658" w:rsidRDefault="00D2389D" w:rsidP="004F01D6">
      <w:pPr>
        <w:pStyle w:val="Heading3"/>
      </w:pPr>
      <w:bookmarkStart w:id="36" w:name="_Toc97052560"/>
      <w:bookmarkStart w:id="37" w:name="_Toc97134112"/>
      <w:r w:rsidRPr="00895658">
        <w:t>Theme 3</w:t>
      </w:r>
      <w:bookmarkEnd w:id="36"/>
      <w:bookmarkEnd w:id="37"/>
      <w:r w:rsidRPr="00895658">
        <w:t xml:space="preserve"> </w:t>
      </w:r>
    </w:p>
    <w:p w14:paraId="18ED7EFA" w14:textId="77777777" w:rsidR="00D2389D" w:rsidRPr="00895658" w:rsidRDefault="00D2389D" w:rsidP="00D2389D">
      <w:pPr>
        <w:rPr>
          <w:rFonts w:cs="Arial"/>
          <w:szCs w:val="24"/>
        </w:rPr>
      </w:pPr>
      <w:r w:rsidRPr="00895658">
        <w:rPr>
          <w:rFonts w:cs="Arial"/>
          <w:szCs w:val="24"/>
        </w:rPr>
        <w:t xml:space="preserve">The UK government emphasised monitoring and scheduling the obese population in the country beneficial of securing a plan of preventing the rising scenario of obesity relatively (Government of UK, 2021). Besides, the concerned government framed a strategy through using the existing policy associating with local communities in 2017 that aims to support the needy through effective and sustainable action relevant for preventing the threat of obesity in the young population relatively. This article suggested that NHS promoted health awareness programs through digital platforms that influenced young adults in enhancing physical fitness through physical activity and controlling the tendency of obesity generated in the recent sphere (NHS, 2019). </w:t>
      </w:r>
    </w:p>
    <w:p w14:paraId="6A2CF4DD" w14:textId="77777777" w:rsidR="00D2389D" w:rsidRPr="00895658" w:rsidRDefault="00D2389D" w:rsidP="004F01D6">
      <w:pPr>
        <w:pStyle w:val="Heading3"/>
      </w:pPr>
      <w:bookmarkStart w:id="38" w:name="_Toc97052561"/>
      <w:bookmarkStart w:id="39" w:name="_Toc97134113"/>
      <w:r w:rsidRPr="00895658">
        <w:t>Theme 4</w:t>
      </w:r>
      <w:bookmarkEnd w:id="38"/>
      <w:bookmarkEnd w:id="39"/>
    </w:p>
    <w:p w14:paraId="59BABD64" w14:textId="77777777" w:rsidR="00D2389D" w:rsidRPr="00895658" w:rsidRDefault="00D2389D" w:rsidP="00D2389D">
      <w:pPr>
        <w:rPr>
          <w:rFonts w:cs="Arial"/>
          <w:szCs w:val="24"/>
        </w:rPr>
      </w:pPr>
      <w:r w:rsidRPr="00895658">
        <w:rPr>
          <w:rFonts w:cs="Arial"/>
          <w:szCs w:val="24"/>
        </w:rPr>
        <w:t xml:space="preserve">The finding reflected that approximately 10% of the UK youth aged between the age of 16 to 24 are currently suffering from obesity and tackling such an issue in the fast-moving world has been a crucial element (Le Brocq </w:t>
      </w:r>
      <w:r w:rsidRPr="00895658">
        <w:rPr>
          <w:rFonts w:cs="Arial"/>
          <w:i/>
          <w:szCs w:val="24"/>
        </w:rPr>
        <w:t xml:space="preserve">et al., </w:t>
      </w:r>
      <w:r w:rsidRPr="00895658">
        <w:rPr>
          <w:rFonts w:cs="Arial"/>
          <w:szCs w:val="24"/>
        </w:rPr>
        <w:t xml:space="preserve">2020). Hence, the obese audience in the UK prioritised physical workouts to boost the obesity management. This obesity management strategy can be discussed as the long-term resolution identified by the obese group within the youth segment at the UK.  </w:t>
      </w:r>
    </w:p>
    <w:p w14:paraId="6C008FE0" w14:textId="77777777" w:rsidR="00D2389D" w:rsidRPr="00895658" w:rsidRDefault="00D2389D" w:rsidP="004F01D6">
      <w:pPr>
        <w:pStyle w:val="Heading3"/>
      </w:pPr>
      <w:bookmarkStart w:id="40" w:name="_Toc97134114"/>
      <w:r w:rsidRPr="00895658">
        <w:t>Theme 5</w:t>
      </w:r>
      <w:bookmarkEnd w:id="40"/>
      <w:r w:rsidRPr="00895658">
        <w:t xml:space="preserve"> </w:t>
      </w:r>
    </w:p>
    <w:p w14:paraId="6C9C6973" w14:textId="77777777" w:rsidR="00D2389D" w:rsidRPr="00895658" w:rsidRDefault="00D2389D" w:rsidP="00D2389D">
      <w:pPr>
        <w:rPr>
          <w:rFonts w:cs="Arial"/>
          <w:szCs w:val="24"/>
        </w:rPr>
      </w:pPr>
      <w:r w:rsidRPr="00895658">
        <w:rPr>
          <w:rFonts w:cs="Arial"/>
          <w:szCs w:val="24"/>
        </w:rPr>
        <w:t xml:space="preserve">The discussion regarding tackling obesity in support of the strategy discussed within the thematic analysis is creating awareness about the obesity generation through education has been valuable (Ng Fat </w:t>
      </w:r>
      <w:r w:rsidRPr="00895658">
        <w:rPr>
          <w:rFonts w:cs="Arial"/>
          <w:i/>
          <w:szCs w:val="24"/>
        </w:rPr>
        <w:t xml:space="preserve">et al., </w:t>
      </w:r>
      <w:r w:rsidRPr="00895658">
        <w:rPr>
          <w:rFonts w:cs="Arial"/>
          <w:szCs w:val="24"/>
        </w:rPr>
        <w:t xml:space="preserve">2018). Educating youth within the age of 18 to 30 within the UK has been the strategy in favour of addressing the obesity root causes. In nexus to the </w:t>
      </w:r>
      <w:proofErr w:type="gramStart"/>
      <w:r w:rsidRPr="00895658">
        <w:rPr>
          <w:rFonts w:cs="Arial"/>
          <w:szCs w:val="24"/>
        </w:rPr>
        <w:t>strategy</w:t>
      </w:r>
      <w:proofErr w:type="gramEnd"/>
      <w:r w:rsidRPr="00895658">
        <w:rPr>
          <w:rFonts w:cs="Arial"/>
          <w:szCs w:val="24"/>
        </w:rPr>
        <w:t xml:space="preserve"> it seemed to be finding that tackling obesity in this </w:t>
      </w:r>
      <w:r w:rsidRPr="00895658">
        <w:rPr>
          <w:rFonts w:cs="Arial"/>
          <w:szCs w:val="24"/>
        </w:rPr>
        <w:lastRenderedPageBreak/>
        <w:t xml:space="preserve">thematic analysis has been prioritised as providing a resolution directly from the core of it.   </w:t>
      </w:r>
    </w:p>
    <w:p w14:paraId="47866254" w14:textId="77777777" w:rsidR="00D2389D" w:rsidRPr="00895658" w:rsidRDefault="00D2389D" w:rsidP="004F01D6">
      <w:pPr>
        <w:pStyle w:val="Heading3"/>
      </w:pPr>
      <w:bookmarkStart w:id="41" w:name="_Toc97052562"/>
      <w:bookmarkStart w:id="42" w:name="_Toc97134115"/>
      <w:r w:rsidRPr="00895658">
        <w:t>Theme 6</w:t>
      </w:r>
      <w:bookmarkEnd w:id="41"/>
      <w:bookmarkEnd w:id="42"/>
      <w:r w:rsidRPr="00895658">
        <w:t xml:space="preserve"> </w:t>
      </w:r>
    </w:p>
    <w:p w14:paraId="09770C9B" w14:textId="77777777" w:rsidR="00D2389D" w:rsidRPr="00895658" w:rsidRDefault="00D2389D" w:rsidP="00D2389D">
      <w:pPr>
        <w:rPr>
          <w:rFonts w:cs="Arial"/>
          <w:szCs w:val="24"/>
        </w:rPr>
      </w:pPr>
      <w:r w:rsidRPr="00895658">
        <w:rPr>
          <w:rFonts w:cs="Arial"/>
          <w:szCs w:val="24"/>
        </w:rPr>
        <w:t>It seemed to be the finding that high cholesterol and high blood pressure are the main impacts of the obesity, which influenced the need of obesity management in tackling obesity in the young adults residing within the territorial jurisdiction of the UK (</w:t>
      </w:r>
      <w:proofErr w:type="spellStart"/>
      <w:r w:rsidRPr="00895658">
        <w:rPr>
          <w:rFonts w:cs="Arial"/>
          <w:szCs w:val="24"/>
          <w:shd w:val="clear" w:color="auto" w:fill="FFFFFF"/>
        </w:rPr>
        <w:t>Burgoine</w:t>
      </w:r>
      <w:proofErr w:type="spellEnd"/>
      <w:r w:rsidRPr="00895658">
        <w:rPr>
          <w:rFonts w:cs="Arial"/>
          <w:szCs w:val="24"/>
          <w:shd w:val="clear" w:color="auto" w:fill="FFFFFF"/>
        </w:rPr>
        <w:t xml:space="preserve"> </w:t>
      </w:r>
      <w:r w:rsidRPr="00895658">
        <w:rPr>
          <w:rFonts w:cs="Arial"/>
          <w:i/>
          <w:iCs/>
          <w:szCs w:val="24"/>
          <w:shd w:val="clear" w:color="auto" w:fill="FFFFFF"/>
        </w:rPr>
        <w:t>et al.</w:t>
      </w:r>
      <w:r w:rsidRPr="00895658">
        <w:rPr>
          <w:rFonts w:cs="Arial"/>
          <w:szCs w:val="24"/>
          <w:shd w:val="clear" w:color="auto" w:fill="FFFFFF"/>
        </w:rPr>
        <w:t>, 2018</w:t>
      </w:r>
      <w:r w:rsidRPr="00895658">
        <w:rPr>
          <w:rFonts w:cs="Arial"/>
          <w:szCs w:val="24"/>
        </w:rPr>
        <w:t xml:space="preserve">). On the other hand, the discussion regarding findings is mainly negligence during the stage of pre-obesity coupled with unhealthy food habits has been the main issue for obesity generation within the range of young adults. However, it has been deduced from the various strategies of tackling of obesity in young that prevention of overweight can be key strategy to mitigate the issue of obesity with the youth generation of the UK. </w:t>
      </w:r>
    </w:p>
    <w:p w14:paraId="372B52DA" w14:textId="77777777" w:rsidR="00D2389D" w:rsidRPr="00895658" w:rsidRDefault="00D2389D" w:rsidP="004F01D6">
      <w:pPr>
        <w:pStyle w:val="Heading3"/>
      </w:pPr>
      <w:bookmarkStart w:id="43" w:name="_Toc97134116"/>
      <w:r w:rsidRPr="00895658">
        <w:t>Theme 7</w:t>
      </w:r>
      <w:bookmarkEnd w:id="43"/>
      <w:r w:rsidRPr="00895658">
        <w:t xml:space="preserve"> </w:t>
      </w:r>
    </w:p>
    <w:p w14:paraId="1416460C" w14:textId="77777777" w:rsidR="00D2389D" w:rsidRPr="00895658" w:rsidRDefault="00D2389D" w:rsidP="00D2389D">
      <w:pPr>
        <w:rPr>
          <w:rFonts w:cs="Arial"/>
          <w:szCs w:val="24"/>
        </w:rPr>
      </w:pPr>
      <w:r w:rsidRPr="00895658">
        <w:rPr>
          <w:rFonts w:cs="Arial"/>
          <w:szCs w:val="24"/>
        </w:rPr>
        <w:t xml:space="preserve">The extensive analysis of the appropriate information from the literary source that reflected new strategy regarding obesity management has been essential within this research. It is to be discussed that considering obesity management as an essential program in the young adults aged between 18 to 30 has been a key concern to ensure fit and healthy future (Moussa </w:t>
      </w:r>
      <w:r w:rsidRPr="00895658">
        <w:rPr>
          <w:rFonts w:cs="Arial"/>
          <w:i/>
          <w:szCs w:val="24"/>
        </w:rPr>
        <w:t>et al.,</w:t>
      </w:r>
      <w:r w:rsidRPr="00895658">
        <w:rPr>
          <w:rFonts w:cs="Arial"/>
          <w:szCs w:val="24"/>
        </w:rPr>
        <w:t xml:space="preserve"> 2021). Hence, the key finding has been that obesity management is </w:t>
      </w:r>
      <w:proofErr w:type="gramStart"/>
      <w:r w:rsidRPr="00895658">
        <w:rPr>
          <w:rFonts w:cs="Arial"/>
          <w:szCs w:val="24"/>
        </w:rPr>
        <w:t>easy</w:t>
      </w:r>
      <w:proofErr w:type="gramEnd"/>
      <w:r w:rsidRPr="00895658">
        <w:rPr>
          <w:rFonts w:cs="Arial"/>
          <w:szCs w:val="24"/>
        </w:rPr>
        <w:t xml:space="preserve"> but continuity of the strategy and its compliance regularly has been the key to success that curtails the adverse impact of obesity. Moreover, the development of changes incorporation in food eating habits in the whole family not only motivated the young adults to manage obesity, </w:t>
      </w:r>
      <w:proofErr w:type="gramStart"/>
      <w:r w:rsidRPr="00895658">
        <w:rPr>
          <w:rFonts w:cs="Arial"/>
          <w:szCs w:val="24"/>
        </w:rPr>
        <w:t>it</w:t>
      </w:r>
      <w:proofErr w:type="gramEnd"/>
      <w:r w:rsidRPr="00895658">
        <w:rPr>
          <w:rFonts w:cs="Arial"/>
          <w:szCs w:val="24"/>
        </w:rPr>
        <w:t xml:space="preserve"> also boosted the concept of generating awareness for obesity management.  </w:t>
      </w:r>
    </w:p>
    <w:p w14:paraId="3589ED76" w14:textId="77777777" w:rsidR="00F66E1B" w:rsidRDefault="00F66E1B" w:rsidP="00895658">
      <w:pPr>
        <w:pStyle w:val="Heading2"/>
      </w:pPr>
      <w:bookmarkStart w:id="44" w:name="_Toc97134117"/>
      <w:r>
        <w:t>Recommendations for future policy and health and social care practice</w:t>
      </w:r>
      <w:bookmarkEnd w:id="44"/>
    </w:p>
    <w:p w14:paraId="07679D10" w14:textId="77777777" w:rsidR="00895658" w:rsidRPr="00895658" w:rsidRDefault="00895658" w:rsidP="00895658">
      <w:pPr>
        <w:rPr>
          <w:rFonts w:cs="Arial"/>
        </w:rPr>
      </w:pPr>
      <w:r w:rsidRPr="00895658">
        <w:rPr>
          <w:rFonts w:cs="Arial"/>
        </w:rPr>
        <w:t xml:space="preserve">It can be recommended that research should conduct a survey or interview of obese that supports the research content and provided strength to the researcher for justifying the research. Additionally, young people should enhance physical activity such walking, </w:t>
      </w:r>
      <w:proofErr w:type="gramStart"/>
      <w:r w:rsidRPr="00895658">
        <w:rPr>
          <w:rFonts w:cs="Arial"/>
        </w:rPr>
        <w:t>swimming</w:t>
      </w:r>
      <w:proofErr w:type="gramEnd"/>
      <w:r w:rsidRPr="00895658">
        <w:rPr>
          <w:rFonts w:cs="Arial"/>
        </w:rPr>
        <w:t xml:space="preserve"> and cycling that are beneficial in reducing obesity and increasing physical fitness destroying the threats of chronic disease relatively. Besides, the corporate sector should secure work timing for the employee aided in </w:t>
      </w:r>
      <w:r w:rsidRPr="00895658">
        <w:rPr>
          <w:rFonts w:cs="Arial"/>
        </w:rPr>
        <w:lastRenderedPageBreak/>
        <w:t xml:space="preserve">completing the work schedule in fixed time and involved in other activities. The research even recommended that the young population should restrict alcohol assumptions generated a negative impact on the health.  </w:t>
      </w:r>
    </w:p>
    <w:p w14:paraId="2D013672" w14:textId="77777777" w:rsidR="00B87E75" w:rsidRDefault="001D7C03" w:rsidP="009B1C2C">
      <w:pPr>
        <w:pStyle w:val="Heading2"/>
      </w:pPr>
      <w:bookmarkStart w:id="45" w:name="_Toc97134118"/>
      <w:r>
        <w:t>Importance of the findings</w:t>
      </w:r>
      <w:r w:rsidR="003E4ECF">
        <w:t xml:space="preserve"> for health and social care</w:t>
      </w:r>
      <w:bookmarkEnd w:id="45"/>
      <w:r w:rsidR="003E4ECF">
        <w:t xml:space="preserve"> </w:t>
      </w:r>
    </w:p>
    <w:p w14:paraId="22927FC5" w14:textId="77777777" w:rsidR="000B0E23" w:rsidRPr="00550364" w:rsidRDefault="001610FC" w:rsidP="000B0E23">
      <w:pPr>
        <w:rPr>
          <w:color w:val="FF0000"/>
        </w:rPr>
      </w:pPr>
      <w:r w:rsidRPr="00550364">
        <w:rPr>
          <w:color w:val="FF0000"/>
        </w:rPr>
        <w:t xml:space="preserve">The health and social care are essential </w:t>
      </w:r>
      <w:proofErr w:type="gramStart"/>
      <w:r w:rsidR="00550364" w:rsidRPr="00550364">
        <w:rPr>
          <w:color w:val="FF0000"/>
        </w:rPr>
        <w:t>each individual</w:t>
      </w:r>
      <w:proofErr w:type="gramEnd"/>
      <w:r w:rsidR="00550364" w:rsidRPr="00550364">
        <w:rPr>
          <w:color w:val="FF0000"/>
        </w:rPr>
        <w:t xml:space="preserve"> as their approach with the determinants of the health. However, increasing </w:t>
      </w:r>
      <w:proofErr w:type="gramStart"/>
      <w:r w:rsidR="00550364" w:rsidRPr="00550364">
        <w:rPr>
          <w:color w:val="FF0000"/>
        </w:rPr>
        <w:t>fast-lifestyle</w:t>
      </w:r>
      <w:proofErr w:type="gramEnd"/>
      <w:r w:rsidR="00550364" w:rsidRPr="00550364">
        <w:rPr>
          <w:color w:val="FF0000"/>
        </w:rPr>
        <w:t xml:space="preserve"> has led to the adjustment and increment of health issues such as obesity.  The findings </w:t>
      </w:r>
      <w:r w:rsidR="00550364">
        <w:rPr>
          <w:color w:val="FF0000"/>
        </w:rPr>
        <w:t>essentially focused on identifying the growing health crisis due to the obesity, where 2/3</w:t>
      </w:r>
      <w:r w:rsidR="00550364" w:rsidRPr="00550364">
        <w:rPr>
          <w:color w:val="FF0000"/>
          <w:vertAlign w:val="superscript"/>
        </w:rPr>
        <w:t>rd</w:t>
      </w:r>
      <w:r w:rsidR="00550364">
        <w:rPr>
          <w:color w:val="FF0000"/>
        </w:rPr>
        <w:t xml:space="preserve"> of the young people have been found to be obese that seriously increased the </w:t>
      </w:r>
      <w:r w:rsidR="009F791A">
        <w:rPr>
          <w:color w:val="FF0000"/>
        </w:rPr>
        <w:t xml:space="preserve">health risk. Moreover, the pandemic has increased this risk with a demand to manage the obesity, BMR, and reduce the risk of referred health conditions. </w:t>
      </w:r>
      <w:r w:rsidR="0010195A">
        <w:rPr>
          <w:color w:val="FF0000"/>
        </w:rPr>
        <w:t xml:space="preserve">Apart from this, </w:t>
      </w:r>
      <w:r w:rsidR="000B635D">
        <w:rPr>
          <w:color w:val="FF0000"/>
        </w:rPr>
        <w:t xml:space="preserve">the policies of NHS and Ministry of Health focused on accelerating the public health guidelines to </w:t>
      </w:r>
      <w:r w:rsidR="005F7EC0">
        <w:rPr>
          <w:color w:val="FF0000"/>
        </w:rPr>
        <w:t xml:space="preserve">control obesity </w:t>
      </w:r>
      <w:r w:rsidR="001D5E65">
        <w:rPr>
          <w:color w:val="FF0000"/>
        </w:rPr>
        <w:t xml:space="preserve">in the community. </w:t>
      </w:r>
    </w:p>
    <w:p w14:paraId="693C5F90" w14:textId="77777777" w:rsidR="001D7C03" w:rsidRDefault="003E4ECF" w:rsidP="009B1C2C">
      <w:pPr>
        <w:pStyle w:val="Heading2"/>
      </w:pPr>
      <w:bookmarkStart w:id="46" w:name="_Toc97134119"/>
      <w:r>
        <w:t xml:space="preserve">Limitations of </w:t>
      </w:r>
      <w:r w:rsidR="001D7C03">
        <w:t>your</w:t>
      </w:r>
      <w:r>
        <w:t xml:space="preserve"> research</w:t>
      </w:r>
      <w:bookmarkEnd w:id="46"/>
    </w:p>
    <w:p w14:paraId="4C2AFD97" w14:textId="77777777" w:rsidR="003E4ECF" w:rsidRPr="00841785" w:rsidRDefault="00841785" w:rsidP="009D052C">
      <w:pPr>
        <w:tabs>
          <w:tab w:val="left" w:pos="6540"/>
        </w:tabs>
        <w:rPr>
          <w:rFonts w:cs="Arial"/>
          <w:color w:val="FF0000"/>
          <w:szCs w:val="24"/>
        </w:rPr>
      </w:pPr>
      <w:r>
        <w:rPr>
          <w:rFonts w:cs="Arial"/>
          <w:color w:val="FF0000"/>
          <w:szCs w:val="24"/>
        </w:rPr>
        <w:t xml:space="preserve">The research has been based on secondary analysis of the primary data </w:t>
      </w:r>
      <w:r w:rsidR="00C520DE">
        <w:rPr>
          <w:rFonts w:cs="Arial"/>
          <w:color w:val="FF0000"/>
          <w:szCs w:val="24"/>
        </w:rPr>
        <w:t xml:space="preserve">to determine the essence of actual need for policy in obesity management. However, the </w:t>
      </w:r>
      <w:r w:rsidR="00450C90">
        <w:rPr>
          <w:rFonts w:cs="Arial"/>
          <w:color w:val="FF0000"/>
          <w:szCs w:val="24"/>
        </w:rPr>
        <w:t>research remains</w:t>
      </w:r>
      <w:r w:rsidR="00C520DE">
        <w:rPr>
          <w:rFonts w:cs="Arial"/>
          <w:color w:val="FF0000"/>
          <w:szCs w:val="24"/>
        </w:rPr>
        <w:t xml:space="preserve"> limited within the </w:t>
      </w:r>
      <w:r w:rsidR="004870DA">
        <w:rPr>
          <w:rFonts w:cs="Arial"/>
          <w:color w:val="FF0000"/>
          <w:szCs w:val="24"/>
        </w:rPr>
        <w:t xml:space="preserve">narrower field of the young adults only rather than focusing on the health issues of </w:t>
      </w:r>
      <w:r w:rsidR="00450C90">
        <w:rPr>
          <w:rFonts w:cs="Arial"/>
          <w:color w:val="FF0000"/>
          <w:szCs w:val="24"/>
        </w:rPr>
        <w:t xml:space="preserve">each individual group. Moreover, the primary research data also confined on the survey, interview, or clinical findings instead of a literature analysis that </w:t>
      </w:r>
      <w:r w:rsidR="00343124">
        <w:rPr>
          <w:rFonts w:cs="Arial"/>
          <w:color w:val="FF0000"/>
          <w:szCs w:val="24"/>
        </w:rPr>
        <w:t xml:space="preserve">limited the research data. </w:t>
      </w:r>
    </w:p>
    <w:p w14:paraId="284F6160" w14:textId="77777777" w:rsidR="00B87E75" w:rsidRDefault="004A736E" w:rsidP="009D052C">
      <w:pPr>
        <w:pStyle w:val="Heading1"/>
      </w:pPr>
      <w:bookmarkStart w:id="47" w:name="_Toc97134120"/>
      <w:r>
        <w:t>6</w:t>
      </w:r>
      <w:r w:rsidR="00B87E75" w:rsidRPr="00B87E75">
        <w:t>. Conclusion</w:t>
      </w:r>
      <w:bookmarkEnd w:id="47"/>
    </w:p>
    <w:p w14:paraId="08575959" w14:textId="77777777" w:rsidR="00560064" w:rsidRPr="00496C9C" w:rsidRDefault="00C32D20" w:rsidP="00496C9C">
      <w:pPr>
        <w:rPr>
          <w:rFonts w:cs="Arial"/>
        </w:rPr>
      </w:pPr>
      <w:r w:rsidRPr="00C32D20">
        <w:rPr>
          <w:rFonts w:cs="Arial"/>
        </w:rPr>
        <w:t xml:space="preserve">The research concluded by describing the relevant strategies adopted by health and social care organisations such NHS aims to minimise obesity proportion in the UK. Additionally, the increased scenario of obesity evidenced of unhealthy lifestyle and poor diet with adapting remote work culture. The UK government initiated securing health scenarios of the young group population through planning, </w:t>
      </w:r>
      <w:proofErr w:type="gramStart"/>
      <w:r w:rsidRPr="00C32D20">
        <w:rPr>
          <w:rFonts w:cs="Arial"/>
        </w:rPr>
        <w:t>monitoring</w:t>
      </w:r>
      <w:proofErr w:type="gramEnd"/>
      <w:r w:rsidRPr="00C32D20">
        <w:rPr>
          <w:rFonts w:cs="Arial"/>
        </w:rPr>
        <w:t xml:space="preserve"> and scheduling program relevant for generating health awareness for the needy population. Moreover, the UK parliament report suggested that 67% of the men and 60% of the women are suffering from obesity triggers in formulating relevant strategies that prevent the rising scenario and protect the people health from such chronic disease.</w:t>
      </w:r>
    </w:p>
    <w:p w14:paraId="1A0B6B06" w14:textId="77777777" w:rsidR="00B87E75" w:rsidRDefault="00B87E75" w:rsidP="009D052C">
      <w:pPr>
        <w:pStyle w:val="Heading1"/>
      </w:pPr>
      <w:bookmarkStart w:id="48" w:name="_Toc97134121"/>
      <w:r w:rsidRPr="00B87E75">
        <w:lastRenderedPageBreak/>
        <w:t>References</w:t>
      </w:r>
      <w:bookmarkEnd w:id="48"/>
    </w:p>
    <w:p w14:paraId="431587CB" w14:textId="77777777" w:rsidR="00496C9C" w:rsidRPr="00BD2D22" w:rsidRDefault="00496C9C" w:rsidP="00496C9C">
      <w:pPr>
        <w:rPr>
          <w:rFonts w:cs="Arial"/>
          <w:sz w:val="22"/>
        </w:rPr>
      </w:pPr>
      <w:proofErr w:type="spellStart"/>
      <w:r w:rsidRPr="00BD2D22">
        <w:rPr>
          <w:rFonts w:cs="Arial"/>
          <w:sz w:val="22"/>
        </w:rPr>
        <w:t>Abeysekera</w:t>
      </w:r>
      <w:proofErr w:type="spellEnd"/>
      <w:r w:rsidRPr="00BD2D22">
        <w:rPr>
          <w:rFonts w:cs="Arial"/>
          <w:sz w:val="22"/>
        </w:rPr>
        <w:t xml:space="preserve">, K.W., Fernandes, G.S., </w:t>
      </w:r>
      <w:proofErr w:type="spellStart"/>
      <w:r w:rsidRPr="00BD2D22">
        <w:rPr>
          <w:rFonts w:cs="Arial"/>
          <w:sz w:val="22"/>
        </w:rPr>
        <w:t>Hammerton</w:t>
      </w:r>
      <w:proofErr w:type="spellEnd"/>
      <w:r w:rsidRPr="00BD2D22">
        <w:rPr>
          <w:rFonts w:cs="Arial"/>
          <w:sz w:val="22"/>
        </w:rPr>
        <w:t>, G., Portal, A.J., Gordon, F.H., Heron, J. and Hickman, M., (2020). “Prevalence of steatosis and fibrosis in young adults in the UK: a population-based study”. </w:t>
      </w:r>
      <w:r w:rsidRPr="00BD2D22">
        <w:rPr>
          <w:rFonts w:cs="Arial"/>
          <w:i/>
          <w:iCs/>
          <w:sz w:val="22"/>
        </w:rPr>
        <w:t>The lancet Gastroenterology &amp; hepatology</w:t>
      </w:r>
      <w:r w:rsidRPr="00BD2D22">
        <w:rPr>
          <w:rFonts w:cs="Arial"/>
          <w:sz w:val="22"/>
        </w:rPr>
        <w:t>, </w:t>
      </w:r>
      <w:r w:rsidRPr="00BD2D22">
        <w:rPr>
          <w:rFonts w:cs="Arial"/>
          <w:i/>
          <w:iCs/>
          <w:sz w:val="22"/>
        </w:rPr>
        <w:t>5</w:t>
      </w:r>
      <w:r w:rsidRPr="00BD2D22">
        <w:rPr>
          <w:rFonts w:cs="Arial"/>
          <w:sz w:val="22"/>
        </w:rPr>
        <w:t xml:space="preserve">(3), pp.295-305. DOI: </w:t>
      </w:r>
      <w:hyperlink r:id="rId18" w:tgtFrame="_blank" w:tooltip="Persistent link using digital object identifier" w:history="1">
        <w:r w:rsidRPr="00BD2D22">
          <w:rPr>
            <w:rStyle w:val="Hyperlink"/>
            <w:rFonts w:cs="Arial"/>
            <w:sz w:val="22"/>
          </w:rPr>
          <w:t>10.1016/S2468-1253(19)30419-4</w:t>
        </w:r>
      </w:hyperlink>
      <w:r w:rsidRPr="00BD2D22">
        <w:rPr>
          <w:rFonts w:cs="Arial"/>
          <w:sz w:val="22"/>
        </w:rPr>
        <w:t xml:space="preserve"> </w:t>
      </w:r>
    </w:p>
    <w:p w14:paraId="2C073C95" w14:textId="77777777" w:rsidR="00496C9C" w:rsidRPr="00BD2D22" w:rsidRDefault="00496C9C" w:rsidP="00496C9C">
      <w:pPr>
        <w:rPr>
          <w:rFonts w:cs="Arial"/>
          <w:color w:val="000000"/>
          <w:sz w:val="22"/>
          <w:shd w:val="clear" w:color="auto" w:fill="FFFFFF"/>
        </w:rPr>
      </w:pPr>
      <w:r w:rsidRPr="00BD2D22">
        <w:rPr>
          <w:rFonts w:cs="Arial"/>
          <w:color w:val="000000"/>
          <w:sz w:val="22"/>
          <w:shd w:val="clear" w:color="auto" w:fill="FFFFFF"/>
        </w:rPr>
        <w:t>BDA The Association of Dieticians (2022) </w:t>
      </w:r>
      <w:r w:rsidRPr="00BD2D22">
        <w:rPr>
          <w:rFonts w:cs="Arial"/>
          <w:i/>
          <w:iCs/>
          <w:color w:val="000000"/>
          <w:sz w:val="22"/>
          <w:shd w:val="clear" w:color="auto" w:fill="FFFFFF"/>
        </w:rPr>
        <w:t>Bda.uk.com</w:t>
      </w:r>
      <w:r w:rsidRPr="00BD2D22">
        <w:rPr>
          <w:rFonts w:cs="Arial"/>
          <w:color w:val="000000"/>
          <w:sz w:val="22"/>
          <w:shd w:val="clear" w:color="auto" w:fill="FFFFFF"/>
        </w:rPr>
        <w:t>. Available at: https://www.bda.uk.com/uploads/assets/2e188bef-db1e-41bf-afbd0feaccac5f6f/PolicyStatementChildhoodObesity.pdf (Accessed: 1 March 2022).</w:t>
      </w:r>
    </w:p>
    <w:p w14:paraId="2CABDEB2" w14:textId="77777777" w:rsidR="00496C9C" w:rsidRPr="00BD2D22" w:rsidRDefault="00496C9C" w:rsidP="00496C9C">
      <w:pPr>
        <w:rPr>
          <w:rFonts w:cs="Arial"/>
          <w:sz w:val="22"/>
        </w:rPr>
      </w:pPr>
      <w:r w:rsidRPr="00BD2D22">
        <w:rPr>
          <w:rFonts w:cs="Arial"/>
          <w:sz w:val="22"/>
        </w:rPr>
        <w:t xml:space="preserve">Bellew, W., Bauman, A., Kite, J., Foley, B., Reece, L., Thomas, M., </w:t>
      </w:r>
      <w:proofErr w:type="spellStart"/>
      <w:r w:rsidRPr="00BD2D22">
        <w:rPr>
          <w:rFonts w:cs="Arial"/>
          <w:sz w:val="22"/>
        </w:rPr>
        <w:t>Mihrshahi</w:t>
      </w:r>
      <w:proofErr w:type="spellEnd"/>
      <w:r w:rsidRPr="00BD2D22">
        <w:rPr>
          <w:rFonts w:cs="Arial"/>
          <w:sz w:val="22"/>
        </w:rPr>
        <w:t xml:space="preserve">, S. and King, L., (2019). Obesity prevention in children and young people: what policy actions are </w:t>
      </w:r>
      <w:proofErr w:type="gramStart"/>
      <w:r w:rsidRPr="00BD2D22">
        <w:rPr>
          <w:rFonts w:cs="Arial"/>
          <w:sz w:val="22"/>
        </w:rPr>
        <w:t>needed?.</w:t>
      </w:r>
      <w:proofErr w:type="gramEnd"/>
      <w:r w:rsidRPr="00BD2D22">
        <w:rPr>
          <w:rFonts w:cs="Arial"/>
          <w:sz w:val="22"/>
        </w:rPr>
        <w:t> </w:t>
      </w:r>
      <w:r w:rsidRPr="00BD2D22">
        <w:rPr>
          <w:rFonts w:cs="Arial"/>
          <w:i/>
          <w:iCs/>
          <w:sz w:val="22"/>
        </w:rPr>
        <w:t>Public health research &amp; practice</w:t>
      </w:r>
      <w:r w:rsidRPr="00BD2D22">
        <w:rPr>
          <w:rFonts w:cs="Arial"/>
          <w:sz w:val="22"/>
        </w:rPr>
        <w:t>, </w:t>
      </w:r>
      <w:r w:rsidRPr="00BD2D22">
        <w:rPr>
          <w:rFonts w:cs="Arial"/>
          <w:i/>
          <w:iCs/>
          <w:sz w:val="22"/>
        </w:rPr>
        <w:t>29</w:t>
      </w:r>
      <w:r w:rsidRPr="00BD2D22">
        <w:rPr>
          <w:rFonts w:cs="Arial"/>
          <w:sz w:val="22"/>
        </w:rPr>
        <w:t xml:space="preserve">(1). Doi: </w:t>
      </w:r>
      <w:hyperlink r:id="rId19" w:tooltip="apo-nid223576.pdf" w:history="1">
        <w:r w:rsidRPr="00BD2D22">
          <w:rPr>
            <w:rStyle w:val="Hyperlink"/>
            <w:rFonts w:cs="Arial"/>
            <w:sz w:val="22"/>
          </w:rPr>
          <w:t>10.17061/phrp2911902</w:t>
        </w:r>
      </w:hyperlink>
    </w:p>
    <w:p w14:paraId="588B1FD7" w14:textId="77777777" w:rsidR="00496C9C" w:rsidRPr="00BD2D22" w:rsidRDefault="00496C9C" w:rsidP="00496C9C">
      <w:pPr>
        <w:rPr>
          <w:rFonts w:cs="Arial"/>
          <w:sz w:val="22"/>
        </w:rPr>
      </w:pPr>
      <w:r w:rsidRPr="00BD2D22">
        <w:rPr>
          <w:rFonts w:cs="Arial"/>
          <w:sz w:val="22"/>
        </w:rPr>
        <w:t xml:space="preserve">Bellew, W., Bauman, A., Kite, J., Foley, B., Reece, L., Thomas, M., </w:t>
      </w:r>
      <w:proofErr w:type="spellStart"/>
      <w:r w:rsidRPr="00BD2D22">
        <w:rPr>
          <w:rFonts w:cs="Arial"/>
          <w:sz w:val="22"/>
        </w:rPr>
        <w:t>Mihrshahi</w:t>
      </w:r>
      <w:proofErr w:type="spellEnd"/>
      <w:r w:rsidRPr="00BD2D22">
        <w:rPr>
          <w:rFonts w:cs="Arial"/>
          <w:sz w:val="22"/>
        </w:rPr>
        <w:t>, S. and King, L., (2019). “Obesity prevention in children and young people: what policy actions are needed</w:t>
      </w:r>
      <w:proofErr w:type="gramStart"/>
      <w:r w:rsidRPr="00BD2D22">
        <w:rPr>
          <w:rFonts w:cs="Arial"/>
          <w:sz w:val="22"/>
        </w:rPr>
        <w:t>”?.</w:t>
      </w:r>
      <w:proofErr w:type="gramEnd"/>
      <w:r w:rsidRPr="00BD2D22">
        <w:rPr>
          <w:rFonts w:cs="Arial"/>
          <w:sz w:val="22"/>
        </w:rPr>
        <w:t> </w:t>
      </w:r>
      <w:r w:rsidRPr="00BD2D22">
        <w:rPr>
          <w:rFonts w:cs="Arial"/>
          <w:i/>
          <w:iCs/>
          <w:sz w:val="22"/>
        </w:rPr>
        <w:t>Public health research &amp; practice</w:t>
      </w:r>
      <w:r w:rsidRPr="00BD2D22">
        <w:rPr>
          <w:rFonts w:cs="Arial"/>
          <w:sz w:val="22"/>
        </w:rPr>
        <w:t>, </w:t>
      </w:r>
      <w:r w:rsidRPr="00BD2D22">
        <w:rPr>
          <w:rFonts w:cs="Arial"/>
          <w:i/>
          <w:iCs/>
          <w:sz w:val="22"/>
        </w:rPr>
        <w:t>29</w:t>
      </w:r>
      <w:r w:rsidRPr="00BD2D22">
        <w:rPr>
          <w:rFonts w:cs="Arial"/>
          <w:sz w:val="22"/>
        </w:rPr>
        <w:t xml:space="preserve">(1). Doi: </w:t>
      </w:r>
      <w:hyperlink r:id="rId20" w:tooltip="apo-nid223576.pdf" w:history="1">
        <w:r w:rsidRPr="00BD2D22">
          <w:rPr>
            <w:rStyle w:val="Hyperlink"/>
            <w:rFonts w:cs="Arial"/>
            <w:sz w:val="22"/>
          </w:rPr>
          <w:t>10.17061/phrp2911902</w:t>
        </w:r>
      </w:hyperlink>
    </w:p>
    <w:p w14:paraId="6C515864" w14:textId="77777777" w:rsidR="00496C9C" w:rsidRPr="00BD2D22" w:rsidRDefault="00496C9C" w:rsidP="00496C9C">
      <w:pPr>
        <w:rPr>
          <w:rFonts w:cs="Arial"/>
          <w:sz w:val="22"/>
        </w:rPr>
      </w:pPr>
      <w:proofErr w:type="spellStart"/>
      <w:r w:rsidRPr="00BD2D22">
        <w:rPr>
          <w:rFonts w:cs="Arial"/>
          <w:sz w:val="22"/>
        </w:rPr>
        <w:t>Burgoine</w:t>
      </w:r>
      <w:proofErr w:type="spellEnd"/>
      <w:r w:rsidRPr="00BD2D22">
        <w:rPr>
          <w:rFonts w:cs="Arial"/>
          <w:sz w:val="22"/>
        </w:rPr>
        <w:t xml:space="preserve">, T., Sarkar, C., Webster, C.J. and </w:t>
      </w:r>
      <w:proofErr w:type="spellStart"/>
      <w:r w:rsidRPr="00BD2D22">
        <w:rPr>
          <w:rFonts w:cs="Arial"/>
          <w:sz w:val="22"/>
        </w:rPr>
        <w:t>Monsivais</w:t>
      </w:r>
      <w:proofErr w:type="spellEnd"/>
      <w:r w:rsidRPr="00BD2D22">
        <w:rPr>
          <w:rFonts w:cs="Arial"/>
          <w:sz w:val="22"/>
        </w:rPr>
        <w:t>, P., (2018). “Examining the interaction of fast-food outlet exposure and income on diet and obesity: evidence from 51,361 UK Biobank participants”. </w:t>
      </w:r>
      <w:r w:rsidRPr="00BD2D22">
        <w:rPr>
          <w:rFonts w:cs="Arial"/>
          <w:i/>
          <w:iCs/>
          <w:sz w:val="22"/>
        </w:rPr>
        <w:t xml:space="preserve">International Journal of </w:t>
      </w:r>
      <w:proofErr w:type="spellStart"/>
      <w:r w:rsidRPr="00BD2D22">
        <w:rPr>
          <w:rFonts w:cs="Arial"/>
          <w:i/>
          <w:iCs/>
          <w:sz w:val="22"/>
        </w:rPr>
        <w:t>Behavioral</w:t>
      </w:r>
      <w:proofErr w:type="spellEnd"/>
      <w:r w:rsidRPr="00BD2D22">
        <w:rPr>
          <w:rFonts w:cs="Arial"/>
          <w:i/>
          <w:iCs/>
          <w:sz w:val="22"/>
        </w:rPr>
        <w:t xml:space="preserve"> Nutrition and Physical Activity</w:t>
      </w:r>
      <w:r w:rsidRPr="00BD2D22">
        <w:rPr>
          <w:rFonts w:cs="Arial"/>
          <w:sz w:val="22"/>
        </w:rPr>
        <w:t>, </w:t>
      </w:r>
      <w:r w:rsidRPr="00BD2D22">
        <w:rPr>
          <w:rFonts w:cs="Arial"/>
          <w:i/>
          <w:iCs/>
          <w:sz w:val="22"/>
        </w:rPr>
        <w:t>15</w:t>
      </w:r>
      <w:r w:rsidRPr="00BD2D22">
        <w:rPr>
          <w:rFonts w:cs="Arial"/>
          <w:sz w:val="22"/>
        </w:rPr>
        <w:t xml:space="preserve">(1), pp.1-12. DOI: 10.1186/s12966-018-0699-8 </w:t>
      </w:r>
    </w:p>
    <w:p w14:paraId="07B8D3A4" w14:textId="77777777" w:rsidR="00496C9C" w:rsidRPr="00BD2D22" w:rsidRDefault="00496C9C" w:rsidP="00496C9C">
      <w:pPr>
        <w:rPr>
          <w:rFonts w:cs="Arial"/>
          <w:sz w:val="22"/>
        </w:rPr>
      </w:pPr>
      <w:r w:rsidRPr="00BD2D22">
        <w:rPr>
          <w:rFonts w:cs="Arial"/>
          <w:sz w:val="22"/>
        </w:rPr>
        <w:t>Earl Rinehart, K., (2021). “Abductive analysis in qualitative inquiry”. </w:t>
      </w:r>
      <w:r w:rsidRPr="00BD2D22">
        <w:rPr>
          <w:rFonts w:cs="Arial"/>
          <w:i/>
          <w:iCs/>
          <w:sz w:val="22"/>
        </w:rPr>
        <w:t>Qualitative Inquiry</w:t>
      </w:r>
      <w:r w:rsidRPr="00BD2D22">
        <w:rPr>
          <w:rFonts w:cs="Arial"/>
          <w:sz w:val="22"/>
        </w:rPr>
        <w:t>, </w:t>
      </w:r>
      <w:r w:rsidRPr="00BD2D22">
        <w:rPr>
          <w:rFonts w:cs="Arial"/>
          <w:i/>
          <w:iCs/>
          <w:sz w:val="22"/>
        </w:rPr>
        <w:t>27</w:t>
      </w:r>
      <w:r w:rsidRPr="00BD2D22">
        <w:rPr>
          <w:rFonts w:cs="Arial"/>
          <w:sz w:val="22"/>
        </w:rPr>
        <w:t xml:space="preserve">(2), pp.303-311. Doi: </w:t>
      </w:r>
      <w:hyperlink r:id="rId21" w:history="1">
        <w:r w:rsidRPr="00BD2D22">
          <w:rPr>
            <w:rStyle w:val="Hyperlink"/>
            <w:rFonts w:cs="Arial"/>
            <w:sz w:val="22"/>
          </w:rPr>
          <w:t>10.1177/1077800420935912</w:t>
        </w:r>
      </w:hyperlink>
    </w:p>
    <w:p w14:paraId="589BEFDA" w14:textId="77777777" w:rsidR="00496C9C" w:rsidRPr="00BD2D22" w:rsidRDefault="00496C9C" w:rsidP="00496C9C">
      <w:pPr>
        <w:rPr>
          <w:rFonts w:cs="Arial"/>
          <w:sz w:val="22"/>
        </w:rPr>
      </w:pPr>
      <w:r w:rsidRPr="00BD2D22">
        <w:rPr>
          <w:rFonts w:cs="Arial"/>
          <w:sz w:val="22"/>
        </w:rPr>
        <w:t xml:space="preserve">Gao, F., Briggs, R.O., </w:t>
      </w:r>
      <w:proofErr w:type="spellStart"/>
      <w:r w:rsidRPr="00BD2D22">
        <w:rPr>
          <w:rFonts w:cs="Arial"/>
          <w:sz w:val="22"/>
        </w:rPr>
        <w:t>Thiebes</w:t>
      </w:r>
      <w:proofErr w:type="spellEnd"/>
      <w:r w:rsidRPr="00BD2D22">
        <w:rPr>
          <w:rFonts w:cs="Arial"/>
          <w:sz w:val="22"/>
        </w:rPr>
        <w:t xml:space="preserve">, S. and </w:t>
      </w:r>
      <w:proofErr w:type="spellStart"/>
      <w:r w:rsidRPr="00BD2D22">
        <w:rPr>
          <w:rFonts w:cs="Arial"/>
          <w:sz w:val="22"/>
        </w:rPr>
        <w:t>Sunyaev</w:t>
      </w:r>
      <w:proofErr w:type="spellEnd"/>
      <w:r w:rsidRPr="00BD2D22">
        <w:rPr>
          <w:rFonts w:cs="Arial"/>
          <w:sz w:val="22"/>
        </w:rPr>
        <w:t>, A., (2019), “January. Multi-organizational multi-stakeholder collaboration systems: An exploratory research study of design concerns in healthcare”. In </w:t>
      </w:r>
      <w:r w:rsidRPr="00BD2D22">
        <w:rPr>
          <w:rFonts w:cs="Arial"/>
          <w:i/>
          <w:iCs/>
          <w:sz w:val="22"/>
        </w:rPr>
        <w:t>Proceedings of the 52nd Hawaii International Conference on System Sciences</w:t>
      </w:r>
      <w:r w:rsidRPr="00BD2D22">
        <w:rPr>
          <w:rFonts w:cs="Arial"/>
          <w:sz w:val="22"/>
        </w:rPr>
        <w:t>. Doi: 10.24251/HICSS.2019.063</w:t>
      </w:r>
    </w:p>
    <w:p w14:paraId="714D5DA7" w14:textId="77777777" w:rsidR="00496C9C" w:rsidRPr="00BD2D22" w:rsidRDefault="00496C9C" w:rsidP="00496C9C">
      <w:pPr>
        <w:rPr>
          <w:rFonts w:cs="Arial"/>
          <w:sz w:val="22"/>
        </w:rPr>
      </w:pPr>
      <w:r w:rsidRPr="00BD2D22">
        <w:rPr>
          <w:rFonts w:cs="Arial"/>
          <w:sz w:val="22"/>
          <w:shd w:val="clear" w:color="auto" w:fill="FFFFFF"/>
        </w:rPr>
        <w:t xml:space="preserve">Golding, J., Gregory, S., </w:t>
      </w:r>
      <w:proofErr w:type="spellStart"/>
      <w:r w:rsidRPr="00BD2D22">
        <w:rPr>
          <w:rFonts w:cs="Arial"/>
          <w:sz w:val="22"/>
          <w:shd w:val="clear" w:color="auto" w:fill="FFFFFF"/>
        </w:rPr>
        <w:t>Northstone</w:t>
      </w:r>
      <w:proofErr w:type="spellEnd"/>
      <w:r w:rsidRPr="00BD2D22">
        <w:rPr>
          <w:rFonts w:cs="Arial"/>
          <w:sz w:val="22"/>
          <w:shd w:val="clear" w:color="auto" w:fill="FFFFFF"/>
        </w:rPr>
        <w:t>, K., Iles-</w:t>
      </w:r>
      <w:proofErr w:type="spellStart"/>
      <w:r w:rsidRPr="00BD2D22">
        <w:rPr>
          <w:rFonts w:cs="Arial"/>
          <w:sz w:val="22"/>
          <w:shd w:val="clear" w:color="auto" w:fill="FFFFFF"/>
        </w:rPr>
        <w:t>Caven</w:t>
      </w:r>
      <w:proofErr w:type="spellEnd"/>
      <w:r w:rsidRPr="00BD2D22">
        <w:rPr>
          <w:rFonts w:cs="Arial"/>
          <w:sz w:val="22"/>
          <w:shd w:val="clear" w:color="auto" w:fill="FFFFFF"/>
        </w:rPr>
        <w:t xml:space="preserve">, Y., Ellis, G. and </w:t>
      </w:r>
      <w:proofErr w:type="spellStart"/>
      <w:r w:rsidRPr="00BD2D22">
        <w:rPr>
          <w:rFonts w:cs="Arial"/>
          <w:sz w:val="22"/>
          <w:shd w:val="clear" w:color="auto" w:fill="FFFFFF"/>
        </w:rPr>
        <w:t>Pembrey</w:t>
      </w:r>
      <w:proofErr w:type="spellEnd"/>
      <w:r w:rsidRPr="00BD2D22">
        <w:rPr>
          <w:rFonts w:cs="Arial"/>
          <w:sz w:val="22"/>
          <w:shd w:val="clear" w:color="auto" w:fill="FFFFFF"/>
        </w:rPr>
        <w:t>, M., (2019). “Investigating possible trans/intergenerational associations with obesity in young adults using an exposome approach”. </w:t>
      </w:r>
      <w:r w:rsidRPr="00BD2D22">
        <w:rPr>
          <w:rFonts w:cs="Arial"/>
          <w:i/>
          <w:iCs/>
          <w:sz w:val="22"/>
          <w:shd w:val="clear" w:color="auto" w:fill="FFFFFF"/>
        </w:rPr>
        <w:t>Frontiers in genetics</w:t>
      </w:r>
      <w:r w:rsidRPr="00BD2D22">
        <w:rPr>
          <w:rFonts w:cs="Arial"/>
          <w:sz w:val="22"/>
          <w:shd w:val="clear" w:color="auto" w:fill="FFFFFF"/>
        </w:rPr>
        <w:t>, </w:t>
      </w:r>
      <w:r w:rsidRPr="00BD2D22">
        <w:rPr>
          <w:rFonts w:cs="Arial"/>
          <w:i/>
          <w:iCs/>
          <w:sz w:val="22"/>
          <w:shd w:val="clear" w:color="auto" w:fill="FFFFFF"/>
        </w:rPr>
        <w:t>10</w:t>
      </w:r>
      <w:r w:rsidRPr="00BD2D22">
        <w:rPr>
          <w:rFonts w:cs="Arial"/>
          <w:sz w:val="22"/>
          <w:shd w:val="clear" w:color="auto" w:fill="FFFFFF"/>
        </w:rPr>
        <w:t xml:space="preserve">, p.314, </w:t>
      </w:r>
      <w:proofErr w:type="spellStart"/>
      <w:r w:rsidRPr="00BD2D22">
        <w:rPr>
          <w:rFonts w:cs="Arial"/>
          <w:sz w:val="22"/>
          <w:shd w:val="clear" w:color="auto" w:fill="FFFFFF"/>
        </w:rPr>
        <w:t>doi</w:t>
      </w:r>
      <w:proofErr w:type="spellEnd"/>
      <w:r w:rsidRPr="00BD2D22">
        <w:rPr>
          <w:rFonts w:cs="Arial"/>
          <w:sz w:val="22"/>
          <w:shd w:val="clear" w:color="auto" w:fill="FFFFFF"/>
        </w:rPr>
        <w:t xml:space="preserve">: </w:t>
      </w:r>
      <w:hyperlink r:id="rId22" w:tgtFrame="_blank" w:history="1">
        <w:r w:rsidRPr="00BD2D22">
          <w:rPr>
            <w:rFonts w:cs="Arial"/>
            <w:sz w:val="22"/>
          </w:rPr>
          <w:t>10.3389/fgene.2019.00314</w:t>
        </w:r>
      </w:hyperlink>
    </w:p>
    <w:p w14:paraId="400EB93E" w14:textId="77777777" w:rsidR="00496C9C" w:rsidRPr="00BD2D22" w:rsidRDefault="00496C9C" w:rsidP="00496C9C">
      <w:pPr>
        <w:rPr>
          <w:rFonts w:cs="Arial"/>
          <w:sz w:val="22"/>
        </w:rPr>
      </w:pPr>
      <w:r w:rsidRPr="00BD2D22">
        <w:rPr>
          <w:rFonts w:cs="Arial"/>
          <w:sz w:val="22"/>
        </w:rPr>
        <w:t>Government of UK (2021) </w:t>
      </w:r>
      <w:r w:rsidRPr="00BD2D22">
        <w:rPr>
          <w:rFonts w:cs="Arial"/>
          <w:i/>
          <w:iCs/>
          <w:sz w:val="22"/>
        </w:rPr>
        <w:t>Tackling obesity: empowering adults and children to live healthier lives</w:t>
      </w:r>
      <w:r w:rsidRPr="00BD2D22">
        <w:rPr>
          <w:rFonts w:cs="Arial"/>
          <w:sz w:val="22"/>
        </w:rPr>
        <w:t>, </w:t>
      </w:r>
      <w:r w:rsidRPr="00BD2D22">
        <w:rPr>
          <w:rFonts w:cs="Arial"/>
          <w:i/>
          <w:iCs/>
          <w:sz w:val="22"/>
        </w:rPr>
        <w:t>GOV.UK</w:t>
      </w:r>
      <w:r w:rsidRPr="00BD2D22">
        <w:rPr>
          <w:rFonts w:cs="Arial"/>
          <w:sz w:val="22"/>
        </w:rPr>
        <w:t>. Available at: https://www.gov.uk/government/publications/tackling-obesity-government-strategy/tackling-obesity-empowering-adults-and-children-to-live-healthier-lives (Accessed: 1 March 2022).</w:t>
      </w:r>
    </w:p>
    <w:p w14:paraId="0FE556D1" w14:textId="77777777" w:rsidR="00496C9C" w:rsidRPr="00BD2D22" w:rsidRDefault="00496C9C" w:rsidP="00496C9C">
      <w:pPr>
        <w:rPr>
          <w:rFonts w:cs="Arial"/>
          <w:sz w:val="22"/>
        </w:rPr>
      </w:pPr>
      <w:proofErr w:type="spellStart"/>
      <w:r w:rsidRPr="00BD2D22">
        <w:rPr>
          <w:rFonts w:cs="Arial"/>
          <w:sz w:val="22"/>
        </w:rPr>
        <w:lastRenderedPageBreak/>
        <w:t>Haase</w:t>
      </w:r>
      <w:proofErr w:type="spellEnd"/>
      <w:r w:rsidRPr="00BD2D22">
        <w:rPr>
          <w:rFonts w:cs="Arial"/>
          <w:sz w:val="22"/>
        </w:rPr>
        <w:t xml:space="preserve">, C.L., Lopes, S., Olsen, A.H., </w:t>
      </w:r>
      <w:proofErr w:type="spellStart"/>
      <w:r w:rsidRPr="00BD2D22">
        <w:rPr>
          <w:rFonts w:cs="Arial"/>
          <w:sz w:val="22"/>
        </w:rPr>
        <w:t>Satylganova</w:t>
      </w:r>
      <w:proofErr w:type="spellEnd"/>
      <w:r w:rsidRPr="00BD2D22">
        <w:rPr>
          <w:rFonts w:cs="Arial"/>
          <w:sz w:val="22"/>
        </w:rPr>
        <w:t>, A., Schnecke, V. and McEwan, P., (2021). “Weight loss and risk reduction of obesity-related outcomes in 0.5 million people: evidence from a UK primary care database”. </w:t>
      </w:r>
      <w:r w:rsidRPr="00BD2D22">
        <w:rPr>
          <w:rFonts w:cs="Arial"/>
          <w:i/>
          <w:iCs/>
          <w:sz w:val="22"/>
        </w:rPr>
        <w:t>International Journal of Obesity</w:t>
      </w:r>
      <w:r w:rsidRPr="00BD2D22">
        <w:rPr>
          <w:rFonts w:cs="Arial"/>
          <w:sz w:val="22"/>
        </w:rPr>
        <w:t>, </w:t>
      </w:r>
      <w:r w:rsidRPr="00BD2D22">
        <w:rPr>
          <w:rFonts w:cs="Arial"/>
          <w:i/>
          <w:iCs/>
          <w:sz w:val="22"/>
        </w:rPr>
        <w:t>45</w:t>
      </w:r>
      <w:r w:rsidRPr="00BD2D22">
        <w:rPr>
          <w:rFonts w:cs="Arial"/>
          <w:sz w:val="22"/>
        </w:rPr>
        <w:t xml:space="preserve">(6), pp.1249-1258. DOI: 10.1038/s41366-021-00788-4 </w:t>
      </w:r>
    </w:p>
    <w:p w14:paraId="6C405ADA" w14:textId="77777777" w:rsidR="00496C9C" w:rsidRPr="00BD2D22" w:rsidRDefault="00496C9C" w:rsidP="00496C9C">
      <w:pPr>
        <w:rPr>
          <w:rFonts w:cs="Arial"/>
          <w:sz w:val="22"/>
        </w:rPr>
      </w:pPr>
      <w:r w:rsidRPr="00BD2D22">
        <w:rPr>
          <w:rFonts w:cs="Arial"/>
          <w:sz w:val="22"/>
        </w:rPr>
        <w:t xml:space="preserve">Hamer, M., Gale, C.R., </w:t>
      </w:r>
      <w:proofErr w:type="spellStart"/>
      <w:r w:rsidRPr="00BD2D22">
        <w:rPr>
          <w:rFonts w:cs="Arial"/>
          <w:sz w:val="22"/>
        </w:rPr>
        <w:t>Kivimäki</w:t>
      </w:r>
      <w:proofErr w:type="spellEnd"/>
      <w:r w:rsidRPr="00BD2D22">
        <w:rPr>
          <w:rFonts w:cs="Arial"/>
          <w:sz w:val="22"/>
        </w:rPr>
        <w:t>, M. and Batty, G.D., (2020). “Overweight, obesity, and risk of hospitalization for COVID-19: A community-based cohort study of adults in the United Kingdom”. </w:t>
      </w:r>
      <w:r w:rsidRPr="00BD2D22">
        <w:rPr>
          <w:rFonts w:cs="Arial"/>
          <w:i/>
          <w:iCs/>
          <w:sz w:val="22"/>
        </w:rPr>
        <w:t>Proceedings of the National Academy of Sciences</w:t>
      </w:r>
      <w:r w:rsidRPr="00BD2D22">
        <w:rPr>
          <w:rFonts w:cs="Arial"/>
          <w:sz w:val="22"/>
        </w:rPr>
        <w:t>, </w:t>
      </w:r>
      <w:r w:rsidRPr="00BD2D22">
        <w:rPr>
          <w:rFonts w:cs="Arial"/>
          <w:i/>
          <w:iCs/>
          <w:sz w:val="22"/>
        </w:rPr>
        <w:t>117</w:t>
      </w:r>
      <w:r w:rsidRPr="00BD2D22">
        <w:rPr>
          <w:rFonts w:cs="Arial"/>
          <w:sz w:val="22"/>
        </w:rPr>
        <w:t xml:space="preserve">(35), pp.21011-21013. DOI: 10.1073/pnas.2011086117 </w:t>
      </w:r>
    </w:p>
    <w:p w14:paraId="7BEA4F9C" w14:textId="77777777" w:rsidR="00496C9C" w:rsidRPr="00BD2D22" w:rsidRDefault="00496C9C" w:rsidP="00496C9C">
      <w:pPr>
        <w:rPr>
          <w:rFonts w:cs="Arial"/>
          <w:sz w:val="22"/>
        </w:rPr>
      </w:pPr>
      <w:r w:rsidRPr="00BD2D22">
        <w:rPr>
          <w:rFonts w:cs="Arial"/>
          <w:sz w:val="22"/>
        </w:rPr>
        <w:t>Hancock, C. (2021) </w:t>
      </w:r>
      <w:r w:rsidRPr="00BD2D22">
        <w:rPr>
          <w:rFonts w:cs="Arial"/>
          <w:i/>
          <w:iCs/>
          <w:sz w:val="22"/>
        </w:rPr>
        <w:t>Patterns and trends in excess weight among adults in England - UK Health Security Agency</w:t>
      </w:r>
      <w:r w:rsidRPr="00BD2D22">
        <w:rPr>
          <w:rFonts w:cs="Arial"/>
          <w:sz w:val="22"/>
        </w:rPr>
        <w:t>, </w:t>
      </w:r>
      <w:r w:rsidRPr="00BD2D22">
        <w:rPr>
          <w:rFonts w:cs="Arial"/>
          <w:i/>
          <w:iCs/>
          <w:sz w:val="22"/>
        </w:rPr>
        <w:t>Ukhsa.blog.gov.uk</w:t>
      </w:r>
      <w:r w:rsidRPr="00BD2D22">
        <w:rPr>
          <w:rFonts w:cs="Arial"/>
          <w:sz w:val="22"/>
        </w:rPr>
        <w:t>. Available at: https://ukhsa.blog.gov.uk/2021/03/04/patterns-and-trends-in-excess-weight-among-adults-in-england/ (Accessed: 1 March 2022).</w:t>
      </w:r>
    </w:p>
    <w:p w14:paraId="66FCFB98" w14:textId="77777777" w:rsidR="00496C9C" w:rsidRPr="00BD2D22" w:rsidRDefault="00496C9C" w:rsidP="00496C9C">
      <w:pPr>
        <w:rPr>
          <w:rFonts w:cs="Arial"/>
          <w:sz w:val="22"/>
        </w:rPr>
      </w:pPr>
      <w:r w:rsidRPr="00BD2D22">
        <w:rPr>
          <w:rFonts w:cs="Arial"/>
          <w:sz w:val="22"/>
        </w:rPr>
        <w:t xml:space="preserve">Le Brocq, S., Clare, K., Bryant, M., Roberts, K. and </w:t>
      </w:r>
      <w:proofErr w:type="spellStart"/>
      <w:r w:rsidRPr="00BD2D22">
        <w:rPr>
          <w:rFonts w:cs="Arial"/>
          <w:sz w:val="22"/>
        </w:rPr>
        <w:t>Tahrani</w:t>
      </w:r>
      <w:proofErr w:type="spellEnd"/>
      <w:r w:rsidRPr="00BD2D22">
        <w:rPr>
          <w:rFonts w:cs="Arial"/>
          <w:sz w:val="22"/>
        </w:rPr>
        <w:t>, A.A., (2020). “Obesity and COVID-19: a call for action from people living with obesity”. </w:t>
      </w:r>
      <w:r w:rsidRPr="00BD2D22">
        <w:rPr>
          <w:rFonts w:cs="Arial"/>
          <w:i/>
          <w:iCs/>
          <w:sz w:val="22"/>
        </w:rPr>
        <w:t>The Lancet Diabetes &amp; Endocrinology</w:t>
      </w:r>
      <w:r w:rsidRPr="00BD2D22">
        <w:rPr>
          <w:rFonts w:cs="Arial"/>
          <w:sz w:val="22"/>
        </w:rPr>
        <w:t>, </w:t>
      </w:r>
      <w:r w:rsidRPr="00BD2D22">
        <w:rPr>
          <w:rFonts w:cs="Arial"/>
          <w:i/>
          <w:iCs/>
          <w:sz w:val="22"/>
        </w:rPr>
        <w:t>8</w:t>
      </w:r>
      <w:r w:rsidRPr="00BD2D22">
        <w:rPr>
          <w:rFonts w:cs="Arial"/>
          <w:sz w:val="22"/>
        </w:rPr>
        <w:t xml:space="preserve">(8), pp.652-654. DOI: </w:t>
      </w:r>
      <w:hyperlink r:id="rId23" w:tgtFrame="_blank" w:history="1">
        <w:r w:rsidRPr="00BD2D22">
          <w:rPr>
            <w:rStyle w:val="Hyperlink"/>
            <w:rFonts w:cs="Arial"/>
            <w:sz w:val="22"/>
          </w:rPr>
          <w:t>10.1016/S2213-8587(20)30236-9</w:t>
        </w:r>
      </w:hyperlink>
      <w:r w:rsidRPr="00BD2D22">
        <w:rPr>
          <w:rFonts w:cs="Arial"/>
          <w:sz w:val="22"/>
        </w:rPr>
        <w:t xml:space="preserve"> </w:t>
      </w:r>
    </w:p>
    <w:p w14:paraId="124CF407" w14:textId="77777777" w:rsidR="00496C9C" w:rsidRPr="00BD2D22" w:rsidRDefault="00496C9C" w:rsidP="00496C9C">
      <w:pPr>
        <w:rPr>
          <w:rFonts w:cs="Arial"/>
          <w:sz w:val="22"/>
        </w:rPr>
      </w:pPr>
      <w:r w:rsidRPr="00BD2D22">
        <w:rPr>
          <w:rFonts w:cs="Arial"/>
          <w:sz w:val="22"/>
        </w:rPr>
        <w:t xml:space="preserve">Moussa, O., </w:t>
      </w:r>
      <w:proofErr w:type="spellStart"/>
      <w:r w:rsidRPr="00BD2D22">
        <w:rPr>
          <w:rFonts w:cs="Arial"/>
          <w:sz w:val="22"/>
        </w:rPr>
        <w:t>Zakeri</w:t>
      </w:r>
      <w:proofErr w:type="spellEnd"/>
      <w:r w:rsidRPr="00BD2D22">
        <w:rPr>
          <w:rFonts w:cs="Arial"/>
          <w:sz w:val="22"/>
        </w:rPr>
        <w:t xml:space="preserve">, R., </w:t>
      </w:r>
      <w:proofErr w:type="spellStart"/>
      <w:r w:rsidRPr="00BD2D22">
        <w:rPr>
          <w:rFonts w:cs="Arial"/>
          <w:sz w:val="22"/>
        </w:rPr>
        <w:t>Arhi</w:t>
      </w:r>
      <w:proofErr w:type="spellEnd"/>
      <w:r w:rsidRPr="00BD2D22">
        <w:rPr>
          <w:rFonts w:cs="Arial"/>
          <w:sz w:val="22"/>
        </w:rPr>
        <w:t>, C., O’Kane, M., Snowdon-</w:t>
      </w:r>
      <w:proofErr w:type="spellStart"/>
      <w:r w:rsidRPr="00BD2D22">
        <w:rPr>
          <w:rFonts w:cs="Arial"/>
          <w:sz w:val="22"/>
        </w:rPr>
        <w:t>Carr</w:t>
      </w:r>
      <w:proofErr w:type="spellEnd"/>
      <w:r w:rsidRPr="00BD2D22">
        <w:rPr>
          <w:rFonts w:cs="Arial"/>
          <w:sz w:val="22"/>
        </w:rPr>
        <w:t xml:space="preserve">, V., Menon, V., </w:t>
      </w:r>
      <w:proofErr w:type="spellStart"/>
      <w:r w:rsidRPr="00BD2D22">
        <w:rPr>
          <w:rFonts w:cs="Arial"/>
          <w:sz w:val="22"/>
        </w:rPr>
        <w:t>Mahawar</w:t>
      </w:r>
      <w:proofErr w:type="spellEnd"/>
      <w:r w:rsidRPr="00BD2D22">
        <w:rPr>
          <w:rFonts w:cs="Arial"/>
          <w:sz w:val="22"/>
        </w:rPr>
        <w:t xml:space="preserve">, K. and </w:t>
      </w:r>
      <w:proofErr w:type="spellStart"/>
      <w:r w:rsidRPr="00BD2D22">
        <w:rPr>
          <w:rFonts w:cs="Arial"/>
          <w:sz w:val="22"/>
        </w:rPr>
        <w:t>Purkayastha</w:t>
      </w:r>
      <w:proofErr w:type="spellEnd"/>
      <w:r w:rsidRPr="00BD2D22">
        <w:rPr>
          <w:rFonts w:cs="Arial"/>
          <w:sz w:val="22"/>
        </w:rPr>
        <w:t>, S., (2021). Impact of COVID-19 on obesity management services in the United Kingdom (The COMS-UK study). </w:t>
      </w:r>
      <w:r w:rsidRPr="00BD2D22">
        <w:rPr>
          <w:rFonts w:cs="Arial"/>
          <w:i/>
          <w:iCs/>
          <w:sz w:val="22"/>
        </w:rPr>
        <w:t>Obesity surgery</w:t>
      </w:r>
      <w:r w:rsidRPr="00BD2D22">
        <w:rPr>
          <w:rFonts w:cs="Arial"/>
          <w:sz w:val="22"/>
        </w:rPr>
        <w:t>, </w:t>
      </w:r>
      <w:r w:rsidRPr="00BD2D22">
        <w:rPr>
          <w:rFonts w:cs="Arial"/>
          <w:i/>
          <w:iCs/>
          <w:sz w:val="22"/>
        </w:rPr>
        <w:t>31</w:t>
      </w:r>
      <w:r w:rsidRPr="00BD2D22">
        <w:rPr>
          <w:rFonts w:cs="Arial"/>
          <w:sz w:val="22"/>
        </w:rPr>
        <w:t>(2), pp.904-908.</w:t>
      </w:r>
      <w:r>
        <w:rPr>
          <w:rFonts w:cs="Arial"/>
          <w:sz w:val="22"/>
        </w:rPr>
        <w:t xml:space="preserve"> Doi: </w:t>
      </w:r>
      <w:r w:rsidRPr="003F2389">
        <w:rPr>
          <w:rFonts w:cs="Arial"/>
          <w:sz w:val="22"/>
        </w:rPr>
        <w:t>10.1007/s11695-020-05005-1</w:t>
      </w:r>
    </w:p>
    <w:p w14:paraId="2D3A630C" w14:textId="77777777" w:rsidR="00496C9C" w:rsidRPr="00BD2D22" w:rsidRDefault="00496C9C" w:rsidP="00496C9C">
      <w:pPr>
        <w:rPr>
          <w:rFonts w:cs="Arial"/>
          <w:sz w:val="22"/>
        </w:rPr>
      </w:pPr>
      <w:r w:rsidRPr="00BD2D22">
        <w:rPr>
          <w:rFonts w:cs="Arial"/>
          <w:sz w:val="22"/>
        </w:rPr>
        <w:t>Ng Fat, L., Shelton, N. and Cable, N., (2018). “Investigating the growing trend of non-drinking among young people; analysis of repeated cross-sectional surveys in England 2005–2015”. </w:t>
      </w:r>
      <w:r w:rsidRPr="00BD2D22">
        <w:rPr>
          <w:rFonts w:cs="Arial"/>
          <w:i/>
          <w:iCs/>
          <w:sz w:val="22"/>
        </w:rPr>
        <w:t>BMC public health</w:t>
      </w:r>
      <w:r w:rsidRPr="00BD2D22">
        <w:rPr>
          <w:rFonts w:cs="Arial"/>
          <w:sz w:val="22"/>
        </w:rPr>
        <w:t>, </w:t>
      </w:r>
      <w:r w:rsidRPr="00BD2D22">
        <w:rPr>
          <w:rFonts w:cs="Arial"/>
          <w:i/>
          <w:iCs/>
          <w:sz w:val="22"/>
        </w:rPr>
        <w:t>18</w:t>
      </w:r>
      <w:r w:rsidRPr="00BD2D22">
        <w:rPr>
          <w:rFonts w:cs="Arial"/>
          <w:sz w:val="22"/>
        </w:rPr>
        <w:t xml:space="preserve">(1), pp.1-10. DOI: 10.1186/s12889-018-5995-3 </w:t>
      </w:r>
    </w:p>
    <w:p w14:paraId="33F6872C" w14:textId="77777777" w:rsidR="00496C9C" w:rsidRPr="00BD2D22" w:rsidRDefault="00496C9C" w:rsidP="00496C9C">
      <w:pPr>
        <w:rPr>
          <w:rFonts w:cs="Arial"/>
          <w:sz w:val="22"/>
        </w:rPr>
      </w:pPr>
      <w:r w:rsidRPr="00BD2D22">
        <w:rPr>
          <w:rFonts w:cs="Arial"/>
          <w:sz w:val="22"/>
        </w:rPr>
        <w:t>NHS (2019) </w:t>
      </w:r>
      <w:r w:rsidRPr="00BD2D22">
        <w:rPr>
          <w:rFonts w:cs="Arial"/>
          <w:i/>
          <w:iCs/>
          <w:sz w:val="22"/>
        </w:rPr>
        <w:t>Obesity - Causes</w:t>
      </w:r>
      <w:r w:rsidRPr="00BD2D22">
        <w:rPr>
          <w:rFonts w:cs="Arial"/>
          <w:sz w:val="22"/>
        </w:rPr>
        <w:t>, </w:t>
      </w:r>
      <w:r w:rsidRPr="00BD2D22">
        <w:rPr>
          <w:rFonts w:cs="Arial"/>
          <w:i/>
          <w:iCs/>
          <w:sz w:val="22"/>
        </w:rPr>
        <w:t>nhs.uk</w:t>
      </w:r>
      <w:r w:rsidRPr="00BD2D22">
        <w:rPr>
          <w:rFonts w:cs="Arial"/>
          <w:sz w:val="22"/>
        </w:rPr>
        <w:t>. Available at: https://www.nhs.uk/conditions/obesity/causes/ (Accessed: 1 March 2022).</w:t>
      </w:r>
    </w:p>
    <w:p w14:paraId="13AC6539" w14:textId="77777777" w:rsidR="00496C9C" w:rsidRPr="00BD2D22" w:rsidRDefault="00496C9C" w:rsidP="00496C9C">
      <w:pPr>
        <w:rPr>
          <w:rFonts w:cs="Arial"/>
          <w:sz w:val="22"/>
        </w:rPr>
      </w:pPr>
      <w:r w:rsidRPr="00BD2D22">
        <w:rPr>
          <w:rFonts w:cs="Arial"/>
          <w:sz w:val="22"/>
        </w:rPr>
        <w:t>NICE (2022) </w:t>
      </w:r>
      <w:r w:rsidRPr="00BD2D22">
        <w:rPr>
          <w:rFonts w:cs="Arial"/>
          <w:i/>
          <w:iCs/>
          <w:sz w:val="22"/>
        </w:rPr>
        <w:t xml:space="preserve">government policies in tackling obesity in the </w:t>
      </w:r>
      <w:proofErr w:type="spellStart"/>
      <w:r w:rsidRPr="00BD2D22">
        <w:rPr>
          <w:rFonts w:cs="Arial"/>
          <w:i/>
          <w:iCs/>
          <w:sz w:val="22"/>
        </w:rPr>
        <w:t>uk</w:t>
      </w:r>
      <w:proofErr w:type="spellEnd"/>
      <w:r w:rsidRPr="00BD2D22">
        <w:rPr>
          <w:rFonts w:cs="Arial"/>
          <w:i/>
          <w:iCs/>
          <w:sz w:val="22"/>
        </w:rPr>
        <w:t xml:space="preserve"> | Search results page 1 | Evidence search | NICE</w:t>
      </w:r>
      <w:r w:rsidRPr="00BD2D22">
        <w:rPr>
          <w:rFonts w:cs="Arial"/>
          <w:sz w:val="22"/>
        </w:rPr>
        <w:t>, </w:t>
      </w:r>
      <w:r w:rsidRPr="00BD2D22">
        <w:rPr>
          <w:rFonts w:cs="Arial"/>
          <w:i/>
          <w:iCs/>
          <w:sz w:val="22"/>
        </w:rPr>
        <w:t>Evidence.nhs.uk</w:t>
      </w:r>
      <w:r w:rsidRPr="00BD2D22">
        <w:rPr>
          <w:rFonts w:cs="Arial"/>
          <w:sz w:val="22"/>
        </w:rPr>
        <w:t>. Available at: https://www.evidence.nhs.uk/search?q=government%20policies%20in%20tackling%20obesity%20in%20the%20uk (Accessed: 1 March 2022).</w:t>
      </w:r>
    </w:p>
    <w:p w14:paraId="57B40510" w14:textId="77777777" w:rsidR="00496C9C" w:rsidRPr="00BD2D22" w:rsidRDefault="00496C9C" w:rsidP="00496C9C">
      <w:pPr>
        <w:rPr>
          <w:rFonts w:cs="Arial"/>
          <w:sz w:val="22"/>
        </w:rPr>
      </w:pPr>
      <w:r w:rsidRPr="00BD2D22">
        <w:rPr>
          <w:rFonts w:cs="Arial"/>
          <w:sz w:val="22"/>
        </w:rPr>
        <w:t>Obesity Empowerment Network (2022) </w:t>
      </w:r>
      <w:r w:rsidRPr="00BD2D22">
        <w:rPr>
          <w:rFonts w:cs="Arial"/>
          <w:i/>
          <w:iCs/>
          <w:sz w:val="22"/>
        </w:rPr>
        <w:t>A Summary of the UK Government’s ‘Tackling Obesity’ Strategy</w:t>
      </w:r>
      <w:r w:rsidRPr="00BD2D22">
        <w:rPr>
          <w:rFonts w:cs="Arial"/>
          <w:sz w:val="22"/>
        </w:rPr>
        <w:t>, </w:t>
      </w:r>
      <w:r w:rsidRPr="00BD2D22">
        <w:rPr>
          <w:rFonts w:cs="Arial"/>
          <w:i/>
          <w:iCs/>
          <w:sz w:val="22"/>
        </w:rPr>
        <w:t>Obesity Empowerment Network</w:t>
      </w:r>
      <w:r w:rsidRPr="00BD2D22">
        <w:rPr>
          <w:rFonts w:cs="Arial"/>
          <w:sz w:val="22"/>
        </w:rPr>
        <w:t>. Available at: https://oen.org.uk/2020/08/21/a-summary-of-the-uk-governments-tackling-obesity-strategy/ (Accessed: 1 March 2022).</w:t>
      </w:r>
    </w:p>
    <w:p w14:paraId="303309FC" w14:textId="77777777" w:rsidR="00496C9C" w:rsidRPr="00BD2D22" w:rsidRDefault="00496C9C" w:rsidP="00496C9C">
      <w:pPr>
        <w:rPr>
          <w:rFonts w:cs="Arial"/>
          <w:sz w:val="22"/>
        </w:rPr>
      </w:pPr>
      <w:proofErr w:type="spellStart"/>
      <w:r w:rsidRPr="00BD2D22">
        <w:rPr>
          <w:rFonts w:cs="Arial"/>
          <w:sz w:val="22"/>
        </w:rPr>
        <w:lastRenderedPageBreak/>
        <w:t>Oftedal</w:t>
      </w:r>
      <w:proofErr w:type="spellEnd"/>
      <w:r w:rsidRPr="00BD2D22">
        <w:rPr>
          <w:rFonts w:cs="Arial"/>
          <w:sz w:val="22"/>
        </w:rPr>
        <w:t xml:space="preserve">, S., Smith, J., </w:t>
      </w:r>
      <w:proofErr w:type="spellStart"/>
      <w:r w:rsidRPr="00BD2D22">
        <w:rPr>
          <w:rFonts w:cs="Arial"/>
          <w:sz w:val="22"/>
        </w:rPr>
        <w:t>Vandelanotte</w:t>
      </w:r>
      <w:proofErr w:type="spellEnd"/>
      <w:r w:rsidRPr="00BD2D22">
        <w:rPr>
          <w:rFonts w:cs="Arial"/>
          <w:sz w:val="22"/>
        </w:rPr>
        <w:t xml:space="preserve">, C., Burton, </w:t>
      </w:r>
      <w:proofErr w:type="gramStart"/>
      <w:r w:rsidRPr="00BD2D22">
        <w:rPr>
          <w:rFonts w:cs="Arial"/>
          <w:sz w:val="22"/>
        </w:rPr>
        <w:t>N.W.</w:t>
      </w:r>
      <w:proofErr w:type="gramEnd"/>
      <w:r w:rsidRPr="00BD2D22">
        <w:rPr>
          <w:rFonts w:cs="Arial"/>
          <w:sz w:val="22"/>
        </w:rPr>
        <w:t xml:space="preserve"> and Duncan, M.J., (2019). Resistance training in addition to aerobic activity is associated with lower likelihood of depression and comorbid depression and anxiety symptoms: a cross sectional analysis of Australian women. </w:t>
      </w:r>
      <w:r w:rsidRPr="00BD2D22">
        <w:rPr>
          <w:rFonts w:cs="Arial"/>
          <w:i/>
          <w:iCs/>
          <w:sz w:val="22"/>
        </w:rPr>
        <w:t>Preventive medicine</w:t>
      </w:r>
      <w:r w:rsidRPr="00BD2D22">
        <w:rPr>
          <w:rFonts w:cs="Arial"/>
          <w:sz w:val="22"/>
        </w:rPr>
        <w:t>, </w:t>
      </w:r>
      <w:r w:rsidRPr="00BD2D22">
        <w:rPr>
          <w:rFonts w:cs="Arial"/>
          <w:i/>
          <w:iCs/>
          <w:sz w:val="22"/>
        </w:rPr>
        <w:t>126</w:t>
      </w:r>
      <w:r w:rsidRPr="00BD2D22">
        <w:rPr>
          <w:rFonts w:cs="Arial"/>
          <w:sz w:val="22"/>
        </w:rPr>
        <w:t xml:space="preserve">, p.105773. </w:t>
      </w:r>
      <w:proofErr w:type="spellStart"/>
      <w:r w:rsidRPr="00BD2D22">
        <w:rPr>
          <w:rFonts w:cs="Arial"/>
          <w:sz w:val="22"/>
        </w:rPr>
        <w:t>doi</w:t>
      </w:r>
      <w:proofErr w:type="spellEnd"/>
      <w:r w:rsidRPr="00BD2D22">
        <w:rPr>
          <w:rFonts w:cs="Arial"/>
          <w:sz w:val="22"/>
        </w:rPr>
        <w:t xml:space="preserve">: </w:t>
      </w:r>
      <w:hyperlink r:id="rId24" w:tgtFrame="_blank" w:tooltip="Persistent link using digital object identifier" w:history="1">
        <w:r w:rsidRPr="00BD2D22">
          <w:rPr>
            <w:rStyle w:val="Hyperlink"/>
            <w:rFonts w:cs="Arial"/>
            <w:sz w:val="22"/>
          </w:rPr>
          <w:t>10.1016/j.ypmed.2019.105773</w:t>
        </w:r>
      </w:hyperlink>
    </w:p>
    <w:p w14:paraId="3112D3DA" w14:textId="77777777" w:rsidR="00496C9C" w:rsidRPr="00BD2D22" w:rsidRDefault="00496C9C" w:rsidP="00496C9C">
      <w:pPr>
        <w:rPr>
          <w:rFonts w:cs="Arial"/>
          <w:sz w:val="22"/>
          <w:shd w:val="clear" w:color="auto" w:fill="FFFFFF"/>
        </w:rPr>
      </w:pPr>
      <w:r w:rsidRPr="00BD2D22">
        <w:rPr>
          <w:rFonts w:cs="Arial"/>
          <w:sz w:val="22"/>
          <w:shd w:val="clear" w:color="auto" w:fill="FFFFFF"/>
        </w:rPr>
        <w:t xml:space="preserve">Perry, B.I., </w:t>
      </w:r>
      <w:proofErr w:type="spellStart"/>
      <w:r w:rsidRPr="00BD2D22">
        <w:rPr>
          <w:rFonts w:cs="Arial"/>
          <w:sz w:val="22"/>
          <w:shd w:val="clear" w:color="auto" w:fill="FFFFFF"/>
        </w:rPr>
        <w:t>Khandaker</w:t>
      </w:r>
      <w:proofErr w:type="spellEnd"/>
      <w:r w:rsidRPr="00BD2D22">
        <w:rPr>
          <w:rFonts w:cs="Arial"/>
          <w:sz w:val="22"/>
          <w:shd w:val="clear" w:color="auto" w:fill="FFFFFF"/>
        </w:rPr>
        <w:t xml:space="preserve">, G.M., Marwaha, S., Thompson, A., Zammit, S., Singh, S.P. and </w:t>
      </w:r>
      <w:proofErr w:type="spellStart"/>
      <w:r w:rsidRPr="00BD2D22">
        <w:rPr>
          <w:rFonts w:cs="Arial"/>
          <w:sz w:val="22"/>
          <w:shd w:val="clear" w:color="auto" w:fill="FFFFFF"/>
        </w:rPr>
        <w:t>Upthegrove</w:t>
      </w:r>
      <w:proofErr w:type="spellEnd"/>
      <w:r w:rsidRPr="00BD2D22">
        <w:rPr>
          <w:rFonts w:cs="Arial"/>
          <w:sz w:val="22"/>
          <w:shd w:val="clear" w:color="auto" w:fill="FFFFFF"/>
        </w:rPr>
        <w:t>, R., (2020). “Insulin resistance and obesity, and their association with depression in relatively young people: findings from a large UK birth cohort”. </w:t>
      </w:r>
      <w:r w:rsidRPr="00BD2D22">
        <w:rPr>
          <w:rFonts w:cs="Arial"/>
          <w:i/>
          <w:iCs/>
          <w:sz w:val="22"/>
          <w:shd w:val="clear" w:color="auto" w:fill="FFFFFF"/>
        </w:rPr>
        <w:t>Psychological medicine</w:t>
      </w:r>
      <w:r w:rsidRPr="00BD2D22">
        <w:rPr>
          <w:rFonts w:cs="Arial"/>
          <w:sz w:val="22"/>
          <w:shd w:val="clear" w:color="auto" w:fill="FFFFFF"/>
        </w:rPr>
        <w:t>, </w:t>
      </w:r>
      <w:r w:rsidRPr="00BD2D22">
        <w:rPr>
          <w:rFonts w:cs="Arial"/>
          <w:i/>
          <w:iCs/>
          <w:sz w:val="22"/>
          <w:shd w:val="clear" w:color="auto" w:fill="FFFFFF"/>
        </w:rPr>
        <w:t>50</w:t>
      </w:r>
      <w:r w:rsidRPr="00BD2D22">
        <w:rPr>
          <w:rFonts w:cs="Arial"/>
          <w:sz w:val="22"/>
          <w:shd w:val="clear" w:color="auto" w:fill="FFFFFF"/>
        </w:rPr>
        <w:t xml:space="preserve">(4), pp.556-565, </w:t>
      </w:r>
      <w:proofErr w:type="spellStart"/>
      <w:r w:rsidRPr="00BD2D22">
        <w:rPr>
          <w:rFonts w:cs="Arial"/>
          <w:sz w:val="22"/>
          <w:shd w:val="clear" w:color="auto" w:fill="FFFFFF"/>
        </w:rPr>
        <w:t>doi</w:t>
      </w:r>
      <w:proofErr w:type="spellEnd"/>
      <w:r w:rsidRPr="00BD2D22">
        <w:rPr>
          <w:rFonts w:cs="Arial"/>
          <w:sz w:val="22"/>
          <w:shd w:val="clear" w:color="auto" w:fill="FFFFFF"/>
        </w:rPr>
        <w:t xml:space="preserve">: </w:t>
      </w:r>
      <w:r w:rsidRPr="00BD2D22">
        <w:rPr>
          <w:rFonts w:cs="Arial"/>
          <w:sz w:val="22"/>
        </w:rPr>
        <w:t>10.1017/S0033291719000308</w:t>
      </w:r>
    </w:p>
    <w:p w14:paraId="3A561ABA" w14:textId="77777777" w:rsidR="00496C9C" w:rsidRPr="00BD2D22" w:rsidRDefault="00496C9C" w:rsidP="00496C9C">
      <w:pPr>
        <w:rPr>
          <w:rFonts w:cs="Arial"/>
          <w:sz w:val="22"/>
          <w:shd w:val="clear" w:color="auto" w:fill="FFFFFF"/>
        </w:rPr>
      </w:pPr>
      <w:r w:rsidRPr="00BD2D22">
        <w:rPr>
          <w:rFonts w:cs="Arial"/>
          <w:sz w:val="22"/>
          <w:shd w:val="clear" w:color="auto" w:fill="FFFFFF"/>
        </w:rPr>
        <w:t>Public Health England, (2022). “</w:t>
      </w:r>
      <w:r w:rsidRPr="00BD2D22">
        <w:rPr>
          <w:rFonts w:cs="Arial"/>
          <w:i/>
          <w:iCs/>
          <w:sz w:val="22"/>
          <w:shd w:val="clear" w:color="auto" w:fill="FFFFFF"/>
        </w:rPr>
        <w:t>Childhood obesity: applying All Our Health”</w:t>
      </w:r>
      <w:r w:rsidRPr="00BD2D22">
        <w:rPr>
          <w:rFonts w:cs="Arial"/>
          <w:sz w:val="22"/>
          <w:shd w:val="clear" w:color="auto" w:fill="FFFFFF"/>
        </w:rPr>
        <w:t>. [online] GOV.UK. Available at: &lt;https://www.gov.uk/government/publications/childhood-obesity-applying-all-our-health/childhood-obesity-applying-all-our-health&gt; [Accessed 1 March 2022].</w:t>
      </w:r>
    </w:p>
    <w:p w14:paraId="144C24D2" w14:textId="77777777" w:rsidR="00496C9C" w:rsidRPr="00BD2D22" w:rsidRDefault="00496C9C" w:rsidP="00496C9C">
      <w:pPr>
        <w:rPr>
          <w:rFonts w:cs="Arial"/>
          <w:sz w:val="22"/>
        </w:rPr>
      </w:pPr>
      <w:r w:rsidRPr="00BD2D22">
        <w:rPr>
          <w:rFonts w:cs="Arial"/>
          <w:sz w:val="22"/>
        </w:rPr>
        <w:t xml:space="preserve">Robinson, E., </w:t>
      </w:r>
      <w:proofErr w:type="spellStart"/>
      <w:r w:rsidRPr="00BD2D22">
        <w:rPr>
          <w:rFonts w:cs="Arial"/>
          <w:sz w:val="22"/>
        </w:rPr>
        <w:t>Boyland</w:t>
      </w:r>
      <w:proofErr w:type="spellEnd"/>
      <w:r w:rsidRPr="00BD2D22">
        <w:rPr>
          <w:rFonts w:cs="Arial"/>
          <w:sz w:val="22"/>
        </w:rPr>
        <w:t xml:space="preserve">, E., Chisholm, A., Harrold, J., Maloney, N.G., Marty, L., Mead, B.R., Noonan, R. and Hardman, C.A., (2021). Obesity, eating </w:t>
      </w:r>
      <w:proofErr w:type="spellStart"/>
      <w:r w:rsidRPr="00BD2D22">
        <w:rPr>
          <w:rFonts w:cs="Arial"/>
          <w:sz w:val="22"/>
        </w:rPr>
        <w:t>behavior</w:t>
      </w:r>
      <w:proofErr w:type="spellEnd"/>
      <w:r w:rsidRPr="00BD2D22">
        <w:rPr>
          <w:rFonts w:cs="Arial"/>
          <w:sz w:val="22"/>
        </w:rPr>
        <w:t xml:space="preserve"> and physical activity during COVID-19 lockdown: A study of UK adults. </w:t>
      </w:r>
      <w:r w:rsidRPr="00BD2D22">
        <w:rPr>
          <w:rFonts w:cs="Arial"/>
          <w:i/>
          <w:iCs/>
          <w:sz w:val="22"/>
        </w:rPr>
        <w:t>Appetite</w:t>
      </w:r>
      <w:r w:rsidRPr="00BD2D22">
        <w:rPr>
          <w:rFonts w:cs="Arial"/>
          <w:sz w:val="22"/>
        </w:rPr>
        <w:t>, </w:t>
      </w:r>
      <w:r w:rsidRPr="00BD2D22">
        <w:rPr>
          <w:rFonts w:cs="Arial"/>
          <w:i/>
          <w:iCs/>
          <w:sz w:val="22"/>
        </w:rPr>
        <w:t>156</w:t>
      </w:r>
      <w:r w:rsidRPr="00BD2D22">
        <w:rPr>
          <w:rFonts w:cs="Arial"/>
          <w:sz w:val="22"/>
        </w:rPr>
        <w:t>, p.104853.</w:t>
      </w:r>
      <w:r>
        <w:rPr>
          <w:rFonts w:cs="Arial"/>
          <w:sz w:val="22"/>
        </w:rPr>
        <w:t xml:space="preserve"> </w:t>
      </w:r>
      <w:proofErr w:type="spellStart"/>
      <w:r w:rsidRPr="003F2389">
        <w:rPr>
          <w:rFonts w:cs="Arial"/>
          <w:sz w:val="22"/>
        </w:rPr>
        <w:t>doi</w:t>
      </w:r>
      <w:proofErr w:type="spellEnd"/>
      <w:r w:rsidRPr="003F2389">
        <w:rPr>
          <w:rFonts w:cs="Arial"/>
          <w:sz w:val="22"/>
        </w:rPr>
        <w:t>: </w:t>
      </w:r>
      <w:hyperlink r:id="rId25" w:tgtFrame="_blank" w:history="1">
        <w:r w:rsidRPr="003F2389">
          <w:rPr>
            <w:rStyle w:val="Hyperlink"/>
            <w:rFonts w:cs="Arial"/>
            <w:sz w:val="22"/>
          </w:rPr>
          <w:t>10.1016/j.appet.2020.104853</w:t>
        </w:r>
      </w:hyperlink>
    </w:p>
    <w:p w14:paraId="482D3832" w14:textId="77777777" w:rsidR="00496C9C" w:rsidRPr="00BD2D22" w:rsidRDefault="00496C9C" w:rsidP="00496C9C">
      <w:pPr>
        <w:rPr>
          <w:rFonts w:cs="Arial"/>
          <w:sz w:val="22"/>
        </w:rPr>
      </w:pPr>
      <w:r w:rsidRPr="00BD2D22">
        <w:rPr>
          <w:rFonts w:cs="Arial"/>
          <w:sz w:val="22"/>
        </w:rPr>
        <w:t>Ryan, G., (2018). “Introduction to positivism, interpretivism and critical theory”. </w:t>
      </w:r>
      <w:r w:rsidRPr="00BD2D22">
        <w:rPr>
          <w:rFonts w:cs="Arial"/>
          <w:i/>
          <w:iCs/>
          <w:sz w:val="22"/>
        </w:rPr>
        <w:t>Nurse researcher</w:t>
      </w:r>
      <w:r w:rsidRPr="00BD2D22">
        <w:rPr>
          <w:rFonts w:cs="Arial"/>
          <w:sz w:val="22"/>
        </w:rPr>
        <w:t>, </w:t>
      </w:r>
      <w:r w:rsidRPr="00BD2D22">
        <w:rPr>
          <w:rFonts w:cs="Arial"/>
          <w:i/>
          <w:iCs/>
          <w:sz w:val="22"/>
        </w:rPr>
        <w:t>25</w:t>
      </w:r>
      <w:r w:rsidRPr="00BD2D22">
        <w:rPr>
          <w:rFonts w:cs="Arial"/>
          <w:sz w:val="22"/>
        </w:rPr>
        <w:t xml:space="preserve">(4), pp.41-49. Doi: </w:t>
      </w:r>
      <w:hyperlink r:id="rId26" w:history="1">
        <w:r w:rsidRPr="00BD2D22">
          <w:rPr>
            <w:rStyle w:val="Hyperlink"/>
            <w:rFonts w:cs="Arial"/>
            <w:b/>
            <w:bCs/>
            <w:sz w:val="22"/>
          </w:rPr>
          <w:t>10.7748/</w:t>
        </w:r>
        <w:proofErr w:type="gramStart"/>
        <w:r w:rsidRPr="00BD2D22">
          <w:rPr>
            <w:rStyle w:val="Hyperlink"/>
            <w:rFonts w:cs="Arial"/>
            <w:b/>
            <w:bCs/>
            <w:sz w:val="22"/>
          </w:rPr>
          <w:t>nr.2018.e</w:t>
        </w:r>
        <w:proofErr w:type="gramEnd"/>
        <w:r w:rsidRPr="00BD2D22">
          <w:rPr>
            <w:rStyle w:val="Hyperlink"/>
            <w:rFonts w:cs="Arial"/>
            <w:b/>
            <w:bCs/>
            <w:sz w:val="22"/>
          </w:rPr>
          <w:t>1466</w:t>
        </w:r>
      </w:hyperlink>
    </w:p>
    <w:p w14:paraId="09D1C0F1" w14:textId="77777777" w:rsidR="00496C9C" w:rsidRPr="00BD2D22" w:rsidRDefault="00496C9C" w:rsidP="00496C9C">
      <w:pPr>
        <w:rPr>
          <w:rFonts w:cs="Arial"/>
          <w:sz w:val="22"/>
        </w:rPr>
      </w:pPr>
      <w:proofErr w:type="spellStart"/>
      <w:r w:rsidRPr="00BD2D22">
        <w:rPr>
          <w:rFonts w:cs="Arial"/>
          <w:sz w:val="22"/>
        </w:rPr>
        <w:t>Swedan</w:t>
      </w:r>
      <w:proofErr w:type="spellEnd"/>
      <w:r w:rsidRPr="00BD2D22">
        <w:rPr>
          <w:rFonts w:cs="Arial"/>
          <w:sz w:val="22"/>
        </w:rPr>
        <w:t xml:space="preserve">, S., </w:t>
      </w:r>
      <w:proofErr w:type="spellStart"/>
      <w:r w:rsidRPr="00BD2D22">
        <w:rPr>
          <w:rFonts w:cs="Arial"/>
          <w:sz w:val="22"/>
        </w:rPr>
        <w:t>Khabour</w:t>
      </w:r>
      <w:proofErr w:type="spellEnd"/>
      <w:r w:rsidRPr="00BD2D22">
        <w:rPr>
          <w:rFonts w:cs="Arial"/>
          <w:sz w:val="22"/>
        </w:rPr>
        <w:t xml:space="preserve">, O.F., </w:t>
      </w:r>
      <w:proofErr w:type="spellStart"/>
      <w:r w:rsidRPr="00BD2D22">
        <w:rPr>
          <w:rFonts w:cs="Arial"/>
          <w:sz w:val="22"/>
        </w:rPr>
        <w:t>Alzoubi</w:t>
      </w:r>
      <w:proofErr w:type="spellEnd"/>
      <w:r w:rsidRPr="00BD2D22">
        <w:rPr>
          <w:rFonts w:cs="Arial"/>
          <w:sz w:val="22"/>
        </w:rPr>
        <w:t xml:space="preserve">, K.H. and </w:t>
      </w:r>
      <w:proofErr w:type="spellStart"/>
      <w:r w:rsidRPr="00BD2D22">
        <w:rPr>
          <w:rFonts w:cs="Arial"/>
          <w:sz w:val="22"/>
        </w:rPr>
        <w:t>Aljabali</w:t>
      </w:r>
      <w:proofErr w:type="spellEnd"/>
      <w:r w:rsidRPr="00BD2D22">
        <w:rPr>
          <w:rFonts w:cs="Arial"/>
          <w:sz w:val="22"/>
        </w:rPr>
        <w:t>, A.A., (2020). “Graduate students reported practices regarding the issue of informed consent and maintaining of data confidentiality in a developing country”. </w:t>
      </w:r>
      <w:proofErr w:type="spellStart"/>
      <w:r w:rsidRPr="00BD2D22">
        <w:rPr>
          <w:rFonts w:cs="Arial"/>
          <w:i/>
          <w:iCs/>
          <w:sz w:val="22"/>
        </w:rPr>
        <w:t>Heliyon</w:t>
      </w:r>
      <w:proofErr w:type="spellEnd"/>
      <w:r w:rsidRPr="00BD2D22">
        <w:rPr>
          <w:rFonts w:cs="Arial"/>
          <w:sz w:val="22"/>
        </w:rPr>
        <w:t>, </w:t>
      </w:r>
      <w:r w:rsidRPr="00BD2D22">
        <w:rPr>
          <w:rFonts w:cs="Arial"/>
          <w:i/>
          <w:iCs/>
          <w:sz w:val="22"/>
        </w:rPr>
        <w:t>6</w:t>
      </w:r>
      <w:r w:rsidRPr="00BD2D22">
        <w:rPr>
          <w:rFonts w:cs="Arial"/>
          <w:sz w:val="22"/>
        </w:rPr>
        <w:t xml:space="preserve">(9), p.e04940. </w:t>
      </w:r>
      <w:proofErr w:type="spellStart"/>
      <w:r w:rsidRPr="00BD2D22">
        <w:rPr>
          <w:rFonts w:cs="Arial"/>
          <w:sz w:val="22"/>
        </w:rPr>
        <w:t>doi</w:t>
      </w:r>
      <w:proofErr w:type="spellEnd"/>
      <w:r w:rsidRPr="00BD2D22">
        <w:rPr>
          <w:rFonts w:cs="Arial"/>
          <w:sz w:val="22"/>
        </w:rPr>
        <w:t xml:space="preserve">: </w:t>
      </w:r>
      <w:hyperlink r:id="rId27" w:tgtFrame="_blank" w:tooltip="Persistent link using digital object identifier" w:history="1">
        <w:proofErr w:type="gramStart"/>
        <w:r w:rsidRPr="00BD2D22">
          <w:rPr>
            <w:rStyle w:val="Hyperlink"/>
            <w:rFonts w:cs="Arial"/>
            <w:sz w:val="22"/>
          </w:rPr>
          <w:t>10.1016/j.heliyon.2020.e</w:t>
        </w:r>
        <w:proofErr w:type="gramEnd"/>
        <w:r w:rsidRPr="00BD2D22">
          <w:rPr>
            <w:rStyle w:val="Hyperlink"/>
            <w:rFonts w:cs="Arial"/>
            <w:sz w:val="22"/>
          </w:rPr>
          <w:t>04940</w:t>
        </w:r>
      </w:hyperlink>
    </w:p>
    <w:p w14:paraId="4EE38ACF" w14:textId="77777777" w:rsidR="00496C9C" w:rsidRPr="00BD2D22" w:rsidRDefault="00496C9C" w:rsidP="00496C9C">
      <w:pPr>
        <w:rPr>
          <w:rFonts w:cs="Arial"/>
          <w:sz w:val="22"/>
        </w:rPr>
      </w:pPr>
      <w:r w:rsidRPr="00BD2D22">
        <w:rPr>
          <w:rFonts w:cs="Arial"/>
          <w:sz w:val="22"/>
        </w:rPr>
        <w:t xml:space="preserve">Tam, </w:t>
      </w:r>
      <w:proofErr w:type="gramStart"/>
      <w:r w:rsidRPr="00BD2D22">
        <w:rPr>
          <w:rFonts w:cs="Arial"/>
          <w:sz w:val="22"/>
        </w:rPr>
        <w:t>G.</w:t>
      </w:r>
      <w:proofErr w:type="gramEnd"/>
      <w:r w:rsidRPr="00BD2D22">
        <w:rPr>
          <w:rFonts w:cs="Arial"/>
          <w:sz w:val="22"/>
        </w:rPr>
        <w:t xml:space="preserve"> and Yeung, M.P., (2018). “A systematic review of the long-term effectiveness of work-based lifestyle interventions to tackle overweight and obesity”. </w:t>
      </w:r>
      <w:r w:rsidRPr="00BD2D22">
        <w:rPr>
          <w:rFonts w:cs="Arial"/>
          <w:i/>
          <w:iCs/>
          <w:sz w:val="22"/>
        </w:rPr>
        <w:t>Preventive medicine</w:t>
      </w:r>
      <w:r w:rsidRPr="00BD2D22">
        <w:rPr>
          <w:rFonts w:cs="Arial"/>
          <w:sz w:val="22"/>
        </w:rPr>
        <w:t>, </w:t>
      </w:r>
      <w:r w:rsidRPr="00BD2D22">
        <w:rPr>
          <w:rFonts w:cs="Arial"/>
          <w:i/>
          <w:iCs/>
          <w:sz w:val="22"/>
        </w:rPr>
        <w:t>107</w:t>
      </w:r>
      <w:r w:rsidRPr="00BD2D22">
        <w:rPr>
          <w:rFonts w:cs="Arial"/>
          <w:sz w:val="22"/>
        </w:rPr>
        <w:t xml:space="preserve">, pp.54-60. Doi: </w:t>
      </w:r>
      <w:hyperlink r:id="rId28" w:tgtFrame="_blank" w:tooltip="Persistent link using digital object identifier" w:history="1">
        <w:r w:rsidRPr="00BD2D22">
          <w:rPr>
            <w:rStyle w:val="Hyperlink"/>
            <w:rFonts w:cs="Arial"/>
            <w:sz w:val="22"/>
          </w:rPr>
          <w:t>10.1016/j.ypmed.2017.11.011</w:t>
        </w:r>
      </w:hyperlink>
    </w:p>
    <w:p w14:paraId="0A50F5F4" w14:textId="77777777" w:rsidR="00496C9C" w:rsidRPr="00BD2D22" w:rsidRDefault="00496C9C" w:rsidP="00496C9C">
      <w:pPr>
        <w:rPr>
          <w:rFonts w:cs="Arial"/>
          <w:sz w:val="22"/>
          <w:shd w:val="clear" w:color="auto" w:fill="FFFFFF"/>
        </w:rPr>
      </w:pPr>
      <w:r w:rsidRPr="00BD2D22">
        <w:rPr>
          <w:rFonts w:cs="Arial"/>
          <w:sz w:val="22"/>
          <w:shd w:val="clear" w:color="auto" w:fill="FFFFFF"/>
        </w:rPr>
        <w:t>UK Parliament, (2022). “</w:t>
      </w:r>
      <w:r w:rsidRPr="00BD2D22">
        <w:rPr>
          <w:rFonts w:cs="Arial"/>
          <w:i/>
          <w:iCs/>
          <w:sz w:val="22"/>
          <w:shd w:val="clear" w:color="auto" w:fill="FFFFFF"/>
        </w:rPr>
        <w:t>Adult obesity in England”</w:t>
      </w:r>
      <w:r w:rsidRPr="00BD2D22">
        <w:rPr>
          <w:rFonts w:cs="Arial"/>
          <w:sz w:val="22"/>
          <w:shd w:val="clear" w:color="auto" w:fill="FFFFFF"/>
        </w:rPr>
        <w:t>. [online] UK Parliament. Available at: &lt;https://commonslibrary.parliament.uk/research-briefings/sn03336/#:~:text=Adult%20obesity%20in%20England,BMI)%20of%2030%20or%20above.&gt; [Accessed 1 March 2022].</w:t>
      </w:r>
    </w:p>
    <w:p w14:paraId="5EF84171" w14:textId="77777777" w:rsidR="00496C9C" w:rsidRPr="00496C9C" w:rsidRDefault="00496C9C" w:rsidP="00496C9C"/>
    <w:p w14:paraId="74F387E8" w14:textId="77777777" w:rsidR="001D7C03" w:rsidRPr="001D7C03" w:rsidRDefault="001D7C03" w:rsidP="009D052C">
      <w:pPr>
        <w:tabs>
          <w:tab w:val="left" w:pos="6540"/>
        </w:tabs>
        <w:rPr>
          <w:rFonts w:cs="Arial"/>
          <w:szCs w:val="24"/>
        </w:rPr>
      </w:pPr>
    </w:p>
    <w:sectPr w:rsidR="001D7C03" w:rsidRPr="001D7C03" w:rsidSect="005708E7">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C072F" w14:textId="77777777" w:rsidR="00C96E6C" w:rsidRDefault="00C96E6C" w:rsidP="003E4ECF">
      <w:pPr>
        <w:spacing w:after="0" w:line="240" w:lineRule="auto"/>
      </w:pPr>
      <w:r>
        <w:separator/>
      </w:r>
    </w:p>
  </w:endnote>
  <w:endnote w:type="continuationSeparator" w:id="0">
    <w:p w14:paraId="2B474145" w14:textId="77777777" w:rsidR="00C96E6C" w:rsidRDefault="00C96E6C"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618ADF45" w14:textId="77777777" w:rsidR="003E4ECF" w:rsidRDefault="006F1369">
        <w:pPr>
          <w:pStyle w:val="Footer"/>
          <w:jc w:val="center"/>
        </w:pPr>
        <w:r>
          <w:fldChar w:fldCharType="begin"/>
        </w:r>
        <w:r w:rsidR="003E4ECF">
          <w:instrText xml:space="preserve"> PAGE   \* MERGEFORMAT </w:instrText>
        </w:r>
        <w:r>
          <w:fldChar w:fldCharType="separate"/>
        </w:r>
        <w:r w:rsidR="00151EC7">
          <w:rPr>
            <w:noProof/>
          </w:rPr>
          <w:t>21</w:t>
        </w:r>
        <w:r>
          <w:rPr>
            <w:noProof/>
          </w:rPr>
          <w:fldChar w:fldCharType="end"/>
        </w:r>
      </w:p>
    </w:sdtContent>
  </w:sdt>
  <w:p w14:paraId="27A442BE"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1D559" w14:textId="77777777" w:rsidR="00C96E6C" w:rsidRDefault="00C96E6C" w:rsidP="003E4ECF">
      <w:pPr>
        <w:spacing w:after="0" w:line="240" w:lineRule="auto"/>
      </w:pPr>
      <w:r>
        <w:separator/>
      </w:r>
    </w:p>
  </w:footnote>
  <w:footnote w:type="continuationSeparator" w:id="0">
    <w:p w14:paraId="36BB265D" w14:textId="77777777" w:rsidR="00C96E6C" w:rsidRDefault="00C96E6C"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9A691E"/>
    <w:multiLevelType w:val="hybridMultilevel"/>
    <w:tmpl w:val="00344D0A"/>
    <w:lvl w:ilvl="0" w:tplc="5484BAAC">
      <w:start w:val="1"/>
      <w:numFmt w:val="bullet"/>
      <w:lvlText w:val=""/>
      <w:lvlJc w:val="left"/>
      <w:pPr>
        <w:ind w:left="360" w:hanging="360"/>
      </w:pPr>
      <w:rPr>
        <w:rFonts w:ascii="Symbol" w:hAnsi="Symbol" w:hint="default"/>
      </w:rPr>
    </w:lvl>
    <w:lvl w:ilvl="1" w:tplc="EAC8A3E2" w:tentative="1">
      <w:start w:val="1"/>
      <w:numFmt w:val="bullet"/>
      <w:lvlText w:val="o"/>
      <w:lvlJc w:val="left"/>
      <w:pPr>
        <w:ind w:left="1080" w:hanging="360"/>
      </w:pPr>
      <w:rPr>
        <w:rFonts w:ascii="Courier New" w:hAnsi="Courier New" w:cs="Courier New" w:hint="default"/>
      </w:rPr>
    </w:lvl>
    <w:lvl w:ilvl="2" w:tplc="B8B2FE80" w:tentative="1">
      <w:start w:val="1"/>
      <w:numFmt w:val="bullet"/>
      <w:lvlText w:val=""/>
      <w:lvlJc w:val="left"/>
      <w:pPr>
        <w:ind w:left="1800" w:hanging="360"/>
      </w:pPr>
      <w:rPr>
        <w:rFonts w:ascii="Wingdings" w:hAnsi="Wingdings" w:hint="default"/>
      </w:rPr>
    </w:lvl>
    <w:lvl w:ilvl="3" w:tplc="31FCDEA6" w:tentative="1">
      <w:start w:val="1"/>
      <w:numFmt w:val="bullet"/>
      <w:lvlText w:val=""/>
      <w:lvlJc w:val="left"/>
      <w:pPr>
        <w:ind w:left="2520" w:hanging="360"/>
      </w:pPr>
      <w:rPr>
        <w:rFonts w:ascii="Symbol" w:hAnsi="Symbol" w:hint="default"/>
      </w:rPr>
    </w:lvl>
    <w:lvl w:ilvl="4" w:tplc="33580E08" w:tentative="1">
      <w:start w:val="1"/>
      <w:numFmt w:val="bullet"/>
      <w:lvlText w:val="o"/>
      <w:lvlJc w:val="left"/>
      <w:pPr>
        <w:ind w:left="3240" w:hanging="360"/>
      </w:pPr>
      <w:rPr>
        <w:rFonts w:ascii="Courier New" w:hAnsi="Courier New" w:cs="Courier New" w:hint="default"/>
      </w:rPr>
    </w:lvl>
    <w:lvl w:ilvl="5" w:tplc="B43846AE" w:tentative="1">
      <w:start w:val="1"/>
      <w:numFmt w:val="bullet"/>
      <w:lvlText w:val=""/>
      <w:lvlJc w:val="left"/>
      <w:pPr>
        <w:ind w:left="3960" w:hanging="360"/>
      </w:pPr>
      <w:rPr>
        <w:rFonts w:ascii="Wingdings" w:hAnsi="Wingdings" w:hint="default"/>
      </w:rPr>
    </w:lvl>
    <w:lvl w:ilvl="6" w:tplc="D2D4C6D8" w:tentative="1">
      <w:start w:val="1"/>
      <w:numFmt w:val="bullet"/>
      <w:lvlText w:val=""/>
      <w:lvlJc w:val="left"/>
      <w:pPr>
        <w:ind w:left="4680" w:hanging="360"/>
      </w:pPr>
      <w:rPr>
        <w:rFonts w:ascii="Symbol" w:hAnsi="Symbol" w:hint="default"/>
      </w:rPr>
    </w:lvl>
    <w:lvl w:ilvl="7" w:tplc="FE62AC3A" w:tentative="1">
      <w:start w:val="1"/>
      <w:numFmt w:val="bullet"/>
      <w:lvlText w:val="o"/>
      <w:lvlJc w:val="left"/>
      <w:pPr>
        <w:ind w:left="5400" w:hanging="360"/>
      </w:pPr>
      <w:rPr>
        <w:rFonts w:ascii="Courier New" w:hAnsi="Courier New" w:cs="Courier New" w:hint="default"/>
      </w:rPr>
    </w:lvl>
    <w:lvl w:ilvl="8" w:tplc="9E767F2A"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3A2F"/>
    <w:rsid w:val="000506D1"/>
    <w:rsid w:val="00074402"/>
    <w:rsid w:val="000B0E23"/>
    <w:rsid w:val="000B635D"/>
    <w:rsid w:val="0010195A"/>
    <w:rsid w:val="00110C72"/>
    <w:rsid w:val="00151EC7"/>
    <w:rsid w:val="001610FC"/>
    <w:rsid w:val="001673EC"/>
    <w:rsid w:val="0019776F"/>
    <w:rsid w:val="001D5E65"/>
    <w:rsid w:val="001D7C03"/>
    <w:rsid w:val="0021693E"/>
    <w:rsid w:val="00216C85"/>
    <w:rsid w:val="0025366F"/>
    <w:rsid w:val="0026393A"/>
    <w:rsid w:val="00273EDD"/>
    <w:rsid w:val="002C3965"/>
    <w:rsid w:val="00321C4C"/>
    <w:rsid w:val="00324FAC"/>
    <w:rsid w:val="00343124"/>
    <w:rsid w:val="00392BBC"/>
    <w:rsid w:val="003E4ECF"/>
    <w:rsid w:val="003E5F2F"/>
    <w:rsid w:val="0044354B"/>
    <w:rsid w:val="00450C90"/>
    <w:rsid w:val="00465505"/>
    <w:rsid w:val="004870DA"/>
    <w:rsid w:val="00496C9C"/>
    <w:rsid w:val="004A736E"/>
    <w:rsid w:val="004F01D6"/>
    <w:rsid w:val="00550364"/>
    <w:rsid w:val="00560064"/>
    <w:rsid w:val="00564EE1"/>
    <w:rsid w:val="005708E7"/>
    <w:rsid w:val="005F7EC0"/>
    <w:rsid w:val="006720D2"/>
    <w:rsid w:val="006925AA"/>
    <w:rsid w:val="006B21E3"/>
    <w:rsid w:val="006F1369"/>
    <w:rsid w:val="00706830"/>
    <w:rsid w:val="00823F59"/>
    <w:rsid w:val="00841785"/>
    <w:rsid w:val="00895658"/>
    <w:rsid w:val="008B7D37"/>
    <w:rsid w:val="0090040D"/>
    <w:rsid w:val="0099106F"/>
    <w:rsid w:val="009B1C2C"/>
    <w:rsid w:val="009D052C"/>
    <w:rsid w:val="009D1D1E"/>
    <w:rsid w:val="009E0B8C"/>
    <w:rsid w:val="009F791A"/>
    <w:rsid w:val="00A035FD"/>
    <w:rsid w:val="00B87E75"/>
    <w:rsid w:val="00BA1D63"/>
    <w:rsid w:val="00C26ADE"/>
    <w:rsid w:val="00C32D20"/>
    <w:rsid w:val="00C520DE"/>
    <w:rsid w:val="00C96E6C"/>
    <w:rsid w:val="00D2389D"/>
    <w:rsid w:val="00E41203"/>
    <w:rsid w:val="00E529E4"/>
    <w:rsid w:val="00F66E1B"/>
    <w:rsid w:val="00F7084E"/>
    <w:rsid w:val="00F717AB"/>
    <w:rsid w:val="00FB448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B9A2A"/>
  <w15:docId w15:val="{6859AA5A-B7B3-4465-AF40-2A86963CA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06F"/>
    <w:pPr>
      <w:spacing w:line="360" w:lineRule="auto"/>
      <w:jc w:val="both"/>
    </w:pPr>
    <w:rPr>
      <w:rFonts w:ascii="Arial" w:hAnsi="Arial"/>
    </w:rPr>
  </w:style>
  <w:style w:type="paragraph" w:styleId="Heading1">
    <w:name w:val="heading 1"/>
    <w:basedOn w:val="Normal"/>
    <w:next w:val="Normal"/>
    <w:link w:val="Heading1Char"/>
    <w:autoRedefine/>
    <w:uiPriority w:val="9"/>
    <w:qFormat/>
    <w:rsid w:val="002C396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99106F"/>
    <w:pPr>
      <w:keepNext/>
      <w:keepLines/>
      <w:spacing w:before="40" w:after="0"/>
      <w:outlineLvl w:val="1"/>
    </w:pPr>
    <w:rPr>
      <w:rFonts w:eastAsiaTheme="majorEastAsia" w:cstheme="majorBidi"/>
      <w:b/>
      <w:szCs w:val="26"/>
    </w:rPr>
  </w:style>
  <w:style w:type="paragraph" w:styleId="Heading3">
    <w:name w:val="heading 3"/>
    <w:basedOn w:val="Normal"/>
    <w:link w:val="Heading3Char"/>
    <w:autoRedefine/>
    <w:uiPriority w:val="9"/>
    <w:qFormat/>
    <w:rsid w:val="004F01D6"/>
    <w:pPr>
      <w:spacing w:before="100" w:beforeAutospacing="1" w:after="100" w:afterAutospacing="1"/>
      <w:outlineLvl w:val="2"/>
    </w:pPr>
    <w:rPr>
      <w:rFonts w:eastAsia="Times New Roman" w:cs="Arial"/>
      <w:b/>
      <w:bCs/>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99106F"/>
    <w:rPr>
      <w:rFonts w:ascii="Arial" w:eastAsiaTheme="majorEastAsia" w:hAnsi="Arial" w:cstheme="majorBidi"/>
      <w:b/>
      <w:szCs w:val="26"/>
    </w:rPr>
  </w:style>
  <w:style w:type="character" w:customStyle="1" w:styleId="Heading3Char">
    <w:name w:val="Heading 3 Char"/>
    <w:basedOn w:val="DefaultParagraphFont"/>
    <w:link w:val="Heading3"/>
    <w:uiPriority w:val="9"/>
    <w:rsid w:val="004F01D6"/>
    <w:rPr>
      <w:rFonts w:ascii="Arial" w:eastAsia="Times New Roman" w:hAnsi="Arial" w:cs="Arial"/>
      <w:b/>
      <w:bCs/>
      <w:szCs w:val="24"/>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99106F"/>
    <w:pPr>
      <w:spacing w:before="120" w:after="320"/>
      <w:ind w:left="720"/>
      <w:contextualSpacing/>
    </w:pPr>
  </w:style>
  <w:style w:type="paragraph" w:styleId="Caption">
    <w:name w:val="caption"/>
    <w:basedOn w:val="Normal"/>
    <w:next w:val="Normal"/>
    <w:uiPriority w:val="35"/>
    <w:unhideWhenUsed/>
    <w:qFormat/>
    <w:rsid w:val="00BA1D63"/>
    <w:pPr>
      <w:spacing w:after="200" w:line="240" w:lineRule="auto"/>
    </w:pPr>
    <w:rPr>
      <w:b/>
      <w:bCs/>
      <w:color w:val="4472C4" w:themeColor="accent1"/>
      <w:sz w:val="18"/>
      <w:szCs w:val="18"/>
    </w:rPr>
  </w:style>
  <w:style w:type="paragraph" w:styleId="BalloonText">
    <w:name w:val="Balloon Text"/>
    <w:basedOn w:val="Normal"/>
    <w:link w:val="BalloonTextChar"/>
    <w:uiPriority w:val="99"/>
    <w:semiHidden/>
    <w:unhideWhenUsed/>
    <w:rsid w:val="00BA1D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1D63"/>
    <w:rPr>
      <w:rFonts w:ascii="Tahoma" w:hAnsi="Tahoma" w:cs="Tahoma"/>
      <w:sz w:val="16"/>
      <w:szCs w:val="16"/>
    </w:rPr>
  </w:style>
  <w:style w:type="paragraph" w:styleId="TOCHeading">
    <w:name w:val="TOC Heading"/>
    <w:basedOn w:val="Heading1"/>
    <w:next w:val="Normal"/>
    <w:uiPriority w:val="39"/>
    <w:semiHidden/>
    <w:unhideWhenUsed/>
    <w:qFormat/>
    <w:rsid w:val="00895658"/>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895658"/>
    <w:pPr>
      <w:spacing w:after="100"/>
    </w:pPr>
  </w:style>
  <w:style w:type="paragraph" w:styleId="TOC2">
    <w:name w:val="toc 2"/>
    <w:basedOn w:val="Normal"/>
    <w:next w:val="Normal"/>
    <w:autoRedefine/>
    <w:uiPriority w:val="39"/>
    <w:unhideWhenUsed/>
    <w:rsid w:val="00895658"/>
    <w:pPr>
      <w:spacing w:after="100"/>
      <w:ind w:left="240"/>
    </w:pPr>
  </w:style>
  <w:style w:type="paragraph" w:styleId="TOC3">
    <w:name w:val="toc 3"/>
    <w:basedOn w:val="Normal"/>
    <w:next w:val="Normal"/>
    <w:autoRedefine/>
    <w:uiPriority w:val="39"/>
    <w:unhideWhenUsed/>
    <w:rsid w:val="00895658"/>
    <w:pPr>
      <w:spacing w:after="100"/>
      <w:ind w:left="480"/>
    </w:pPr>
  </w:style>
  <w:style w:type="character" w:styleId="Hyperlink">
    <w:name w:val="Hyperlink"/>
    <w:basedOn w:val="DefaultParagraphFont"/>
    <w:uiPriority w:val="99"/>
    <w:unhideWhenUsed/>
    <w:rsid w:val="008956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i.org/10.1016/S2468-1253(19)30419-4" TargetMode="External"/><Relationship Id="rId26" Type="http://schemas.openxmlformats.org/officeDocument/2006/relationships/hyperlink" Target="https://doi.org/10.7748/nr.2018.e1466" TargetMode="External"/><Relationship Id="rId3" Type="http://schemas.openxmlformats.org/officeDocument/2006/relationships/styles" Target="styles.xml"/><Relationship Id="rId21" Type="http://schemas.openxmlformats.org/officeDocument/2006/relationships/hyperlink" Target="https://doi.org/10.1177%2F1077800420935912"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s://dx.doi.org/10.1016%2Fj.appet.2020.104853"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apo.org.au/sites/default/files/resource-files/2019-03/apo-nid223576.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016/j.ypmed.2019.105773"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x.doi.org/10.1016%2FS2213-8587(20)30236-9" TargetMode="External"/><Relationship Id="rId28" Type="http://schemas.openxmlformats.org/officeDocument/2006/relationships/hyperlink" Target="https://doi.org/10.1016/j.ypmed.2017.11.011" TargetMode="External"/><Relationship Id="rId10" Type="http://schemas.openxmlformats.org/officeDocument/2006/relationships/image" Target="media/image2.png"/><Relationship Id="rId19" Type="http://schemas.openxmlformats.org/officeDocument/2006/relationships/hyperlink" Target="https://apo.org.au/sites/default/files/resource-files/2019-03/apo-nid223576.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dx.doi.org/10.3389/fgene.2019.00314" TargetMode="External"/><Relationship Id="rId27" Type="http://schemas.openxmlformats.org/officeDocument/2006/relationships/hyperlink" Target="https://doi.org/10.1016/j.heliyon.2020.e0494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40BA1E-74DE-43BB-95AB-A5C77485A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21</Pages>
  <Words>5434</Words>
  <Characters>30975</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tendai dzitiro</dc:creator>
  <cp:keywords/>
  <dc:description/>
  <cp:lastModifiedBy>tendai dzitiro</cp:lastModifiedBy>
  <cp:revision>1</cp:revision>
  <dcterms:created xsi:type="dcterms:W3CDTF">2022-03-02T21:33:00Z</dcterms:created>
  <dcterms:modified xsi:type="dcterms:W3CDTF">2022-03-29T12:40:00Z</dcterms:modified>
</cp:coreProperties>
</file>