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702CFD" w14:textId="77777777" w:rsidR="00A713F9" w:rsidRPr="006508AB" w:rsidRDefault="00A713F9" w:rsidP="007150BC">
      <w:pPr>
        <w:pStyle w:val="Title"/>
      </w:pPr>
    </w:p>
    <w:p w14:paraId="04AD8A65" w14:textId="77777777"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UNIVERSITY OF WALES</w:t>
      </w:r>
    </w:p>
    <w:p w14:paraId="10A2F639" w14:textId="77777777" w:rsidR="00391B2B" w:rsidRDefault="00391B2B" w:rsidP="00391B2B">
      <w:pPr>
        <w:jc w:val="center"/>
        <w:rPr>
          <w:rFonts w:cs="Times New Roman"/>
          <w:color w:val="000000" w:themeColor="text1"/>
          <w:sz w:val="28"/>
          <w:szCs w:val="28"/>
          <w:lang w:val="ro-RO"/>
        </w:rPr>
      </w:pPr>
      <w:r>
        <w:rPr>
          <w:rFonts w:cs="Times New Roman"/>
          <w:color w:val="000000" w:themeColor="text1"/>
          <w:sz w:val="28"/>
          <w:szCs w:val="28"/>
          <w:lang w:val="ro-RO"/>
        </w:rPr>
        <w:t>TRINITY SAINT DAVID</w:t>
      </w:r>
    </w:p>
    <w:p w14:paraId="56CC9EA8" w14:textId="77777777" w:rsidR="00391B2B" w:rsidRDefault="00391B2B" w:rsidP="00391B2B">
      <w:pPr>
        <w:jc w:val="center"/>
        <w:rPr>
          <w:rFonts w:cs="Times New Roman"/>
          <w:color w:val="000000" w:themeColor="text1"/>
          <w:sz w:val="28"/>
          <w:szCs w:val="28"/>
          <w:lang w:val="ro-RO"/>
        </w:rPr>
      </w:pPr>
    </w:p>
    <w:p w14:paraId="02EF647B" w14:textId="77777777" w:rsidR="00391B2B" w:rsidRDefault="00391B2B" w:rsidP="00391B2B">
      <w:pPr>
        <w:jc w:val="center"/>
        <w:rPr>
          <w:rFonts w:cs="Times New Roman"/>
          <w:color w:val="000000" w:themeColor="text1"/>
          <w:sz w:val="28"/>
          <w:szCs w:val="28"/>
          <w:lang w:val="ro-RO"/>
        </w:rPr>
      </w:pPr>
    </w:p>
    <w:p w14:paraId="34EE872B" w14:textId="77777777"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STUDENT: GABRIEL WITOWSKI</w:t>
      </w:r>
    </w:p>
    <w:p w14:paraId="3DC45736" w14:textId="77777777"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STUDENT NUMBER: 1916799</w:t>
      </w:r>
    </w:p>
    <w:p w14:paraId="30529440" w14:textId="77777777"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MOODLE: ACCOUNTING FUNDAMENTALS</w:t>
      </w:r>
    </w:p>
    <w:p w14:paraId="6B0E28B9" w14:textId="28AC5B24"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 xml:space="preserve">ASSIGNMENT: ACCOUNTING FUNDAMENTALS- ASIGNMENT </w:t>
      </w:r>
      <w:r w:rsidR="00C44400">
        <w:rPr>
          <w:rFonts w:cs="Times New Roman"/>
          <w:b/>
          <w:bCs/>
          <w:color w:val="000000" w:themeColor="text1"/>
          <w:sz w:val="28"/>
          <w:szCs w:val="28"/>
          <w:lang w:val="ro-RO"/>
        </w:rPr>
        <w:t>2</w:t>
      </w:r>
    </w:p>
    <w:p w14:paraId="193D3A5E" w14:textId="77777777"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LCBB4001-A1</w:t>
      </w:r>
    </w:p>
    <w:p w14:paraId="5CF4F70C" w14:textId="77777777"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PROGRAMME: BA BUSINESS MANAGEMENT</w:t>
      </w:r>
    </w:p>
    <w:p w14:paraId="3CB66B77" w14:textId="77777777"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LEVEL 4/TERM 1/GROUP 3</w:t>
      </w:r>
    </w:p>
    <w:p w14:paraId="3D45817B" w14:textId="30325302" w:rsidR="00391B2B" w:rsidRDefault="00391B2B" w:rsidP="00391B2B">
      <w:pPr>
        <w:jc w:val="center"/>
        <w:rPr>
          <w:rFonts w:cs="Times New Roman"/>
          <w:b/>
          <w:bCs/>
          <w:color w:val="000000" w:themeColor="text1"/>
          <w:sz w:val="28"/>
          <w:szCs w:val="28"/>
          <w:lang w:val="ro-RO"/>
        </w:rPr>
      </w:pPr>
      <w:r>
        <w:rPr>
          <w:rFonts w:cs="Times New Roman"/>
          <w:b/>
          <w:bCs/>
          <w:color w:val="000000" w:themeColor="text1"/>
          <w:sz w:val="28"/>
          <w:szCs w:val="28"/>
          <w:lang w:val="ro-RO"/>
        </w:rPr>
        <w:t>LECTURER: DR.  NTING REXON</w:t>
      </w:r>
    </w:p>
    <w:p w14:paraId="15A74926" w14:textId="4DADECFA" w:rsidR="00391B2B" w:rsidRDefault="00391B2B" w:rsidP="00391B2B">
      <w:pPr>
        <w:jc w:val="center"/>
        <w:rPr>
          <w:rFonts w:cs="Times New Roman"/>
          <w:b/>
          <w:bCs/>
          <w:color w:val="000000" w:themeColor="text1"/>
          <w:sz w:val="28"/>
          <w:szCs w:val="28"/>
          <w:lang w:val="ro-RO"/>
        </w:rPr>
      </w:pPr>
    </w:p>
    <w:p w14:paraId="2469192D" w14:textId="77777777" w:rsidR="00391B2B" w:rsidRDefault="00391B2B" w:rsidP="00391B2B">
      <w:pPr>
        <w:jc w:val="center"/>
        <w:rPr>
          <w:rFonts w:cs="Times New Roman"/>
          <w:b/>
          <w:bCs/>
          <w:color w:val="000000" w:themeColor="text1"/>
          <w:sz w:val="28"/>
          <w:szCs w:val="28"/>
          <w:lang w:val="ro-RO"/>
        </w:rPr>
      </w:pPr>
    </w:p>
    <w:p w14:paraId="5DA4190F" w14:textId="647323D3" w:rsidR="007150BC" w:rsidRPr="006508AB" w:rsidRDefault="00391B2B" w:rsidP="00391B2B">
      <w:pPr>
        <w:pStyle w:val="Title"/>
        <w:rPr>
          <w:rFonts w:ascii="Times New Roman" w:hAnsi="Times New Roman" w:cs="Times New Roman"/>
          <w:u w:val="single"/>
        </w:rPr>
      </w:pPr>
      <w:r>
        <w:t xml:space="preserve">          </w:t>
      </w:r>
      <w:r w:rsidR="007150BC" w:rsidRPr="00391B2B">
        <w:rPr>
          <w:rFonts w:ascii="Times New Roman" w:hAnsi="Times New Roman" w:cs="Times New Roman"/>
          <w:sz w:val="44"/>
          <w:szCs w:val="44"/>
          <w:u w:val="single"/>
        </w:rPr>
        <w:t>Accounting fundamentals – Assessment 2</w:t>
      </w:r>
      <w:r w:rsidR="007150BC" w:rsidRPr="006508AB">
        <w:rPr>
          <w:rFonts w:ascii="Times New Roman" w:hAnsi="Times New Roman" w:cs="Times New Roman"/>
          <w:b/>
          <w:u w:val="single"/>
        </w:rPr>
        <w:br w:type="page"/>
      </w:r>
    </w:p>
    <w:sdt>
      <w:sdtPr>
        <w:rPr>
          <w:rFonts w:ascii="Times New Roman" w:eastAsiaTheme="minorHAnsi" w:hAnsi="Times New Roman" w:cstheme="minorBidi"/>
          <w:color w:val="auto"/>
          <w:sz w:val="24"/>
          <w:szCs w:val="22"/>
          <w:lang w:val="en-GB"/>
        </w:rPr>
        <w:id w:val="-1802527261"/>
        <w:docPartObj>
          <w:docPartGallery w:val="Table of Contents"/>
          <w:docPartUnique/>
        </w:docPartObj>
      </w:sdtPr>
      <w:sdtEndPr>
        <w:rPr>
          <w:b/>
          <w:bCs/>
        </w:rPr>
      </w:sdtEndPr>
      <w:sdtContent>
        <w:p w14:paraId="7B6235C7" w14:textId="77777777" w:rsidR="007150BC" w:rsidRPr="006508AB" w:rsidRDefault="007150BC" w:rsidP="007150BC">
          <w:pPr>
            <w:pStyle w:val="TOCHeading"/>
            <w:jc w:val="center"/>
            <w:rPr>
              <w:rFonts w:ascii="Times New Roman" w:hAnsi="Times New Roman" w:cs="Times New Roman"/>
              <w:b/>
              <w:color w:val="auto"/>
              <w:sz w:val="24"/>
              <w:szCs w:val="24"/>
              <w:u w:val="single"/>
              <w:lang w:val="en-GB"/>
            </w:rPr>
          </w:pPr>
          <w:r w:rsidRPr="006508AB">
            <w:rPr>
              <w:rFonts w:ascii="Times New Roman" w:hAnsi="Times New Roman" w:cs="Times New Roman"/>
              <w:b/>
              <w:color w:val="auto"/>
              <w:sz w:val="24"/>
              <w:szCs w:val="24"/>
              <w:u w:val="single"/>
              <w:lang w:val="en-GB"/>
            </w:rPr>
            <w:t>Table of Contents</w:t>
          </w:r>
        </w:p>
        <w:p w14:paraId="01B611A0" w14:textId="2031D4C4" w:rsidR="007150BC" w:rsidRPr="006508AB" w:rsidRDefault="00476088">
          <w:pPr>
            <w:pStyle w:val="TOC1"/>
            <w:tabs>
              <w:tab w:val="right" w:leader="dot" w:pos="9016"/>
            </w:tabs>
            <w:rPr>
              <w:noProof/>
            </w:rPr>
          </w:pPr>
          <w:r w:rsidRPr="006508AB">
            <w:fldChar w:fldCharType="begin"/>
          </w:r>
          <w:r w:rsidR="007150BC" w:rsidRPr="006508AB">
            <w:instrText xml:space="preserve"> TOC \o "1-3" \h \z \u </w:instrText>
          </w:r>
          <w:r w:rsidRPr="006508AB">
            <w:fldChar w:fldCharType="separate"/>
          </w:r>
          <w:hyperlink w:anchor="_Toc40107326" w:history="1">
            <w:r w:rsidR="007150BC" w:rsidRPr="006508AB">
              <w:rPr>
                <w:rStyle w:val="Hyperlink"/>
                <w:noProof/>
                <w:color w:val="auto"/>
              </w:rPr>
              <w:t>Introduction</w:t>
            </w:r>
            <w:r w:rsidR="007150BC" w:rsidRPr="006508AB">
              <w:rPr>
                <w:noProof/>
                <w:webHidden/>
              </w:rPr>
              <w:tab/>
            </w:r>
            <w:r w:rsidRPr="006508AB">
              <w:rPr>
                <w:noProof/>
                <w:webHidden/>
              </w:rPr>
              <w:fldChar w:fldCharType="begin"/>
            </w:r>
            <w:r w:rsidR="007150BC" w:rsidRPr="006508AB">
              <w:rPr>
                <w:noProof/>
                <w:webHidden/>
              </w:rPr>
              <w:instrText xml:space="preserve"> PAGEREF _Toc40107326 \h </w:instrText>
            </w:r>
            <w:r w:rsidRPr="006508AB">
              <w:rPr>
                <w:noProof/>
                <w:webHidden/>
              </w:rPr>
            </w:r>
            <w:r w:rsidRPr="006508AB">
              <w:rPr>
                <w:noProof/>
                <w:webHidden/>
              </w:rPr>
              <w:fldChar w:fldCharType="separate"/>
            </w:r>
            <w:r w:rsidR="00391B2B">
              <w:rPr>
                <w:noProof/>
                <w:webHidden/>
              </w:rPr>
              <w:t>3</w:t>
            </w:r>
            <w:r w:rsidRPr="006508AB">
              <w:rPr>
                <w:noProof/>
                <w:webHidden/>
              </w:rPr>
              <w:fldChar w:fldCharType="end"/>
            </w:r>
          </w:hyperlink>
        </w:p>
        <w:p w14:paraId="40CEE431" w14:textId="1EB4EE8C" w:rsidR="007150BC" w:rsidRPr="006508AB" w:rsidRDefault="00E3256C">
          <w:pPr>
            <w:pStyle w:val="TOC1"/>
            <w:tabs>
              <w:tab w:val="right" w:leader="dot" w:pos="9016"/>
            </w:tabs>
            <w:rPr>
              <w:noProof/>
            </w:rPr>
          </w:pPr>
          <w:hyperlink w:anchor="_Toc40107327" w:history="1">
            <w:r w:rsidR="007150BC" w:rsidRPr="006508AB">
              <w:rPr>
                <w:rStyle w:val="Hyperlink"/>
                <w:noProof/>
                <w:color w:val="auto"/>
              </w:rPr>
              <w:t>Task 1</w:t>
            </w:r>
            <w:r w:rsidR="007150BC" w:rsidRPr="006508AB">
              <w:rPr>
                <w:noProof/>
                <w:webHidden/>
              </w:rPr>
              <w:tab/>
            </w:r>
            <w:r w:rsidR="00476088" w:rsidRPr="006508AB">
              <w:rPr>
                <w:noProof/>
                <w:webHidden/>
              </w:rPr>
              <w:fldChar w:fldCharType="begin"/>
            </w:r>
            <w:r w:rsidR="007150BC" w:rsidRPr="006508AB">
              <w:rPr>
                <w:noProof/>
                <w:webHidden/>
              </w:rPr>
              <w:instrText xml:space="preserve"> PAGEREF _Toc40107327 \h </w:instrText>
            </w:r>
            <w:r w:rsidR="00476088" w:rsidRPr="006508AB">
              <w:rPr>
                <w:noProof/>
                <w:webHidden/>
              </w:rPr>
            </w:r>
            <w:r w:rsidR="00476088" w:rsidRPr="006508AB">
              <w:rPr>
                <w:noProof/>
                <w:webHidden/>
              </w:rPr>
              <w:fldChar w:fldCharType="separate"/>
            </w:r>
            <w:r w:rsidR="00391B2B">
              <w:rPr>
                <w:noProof/>
                <w:webHidden/>
              </w:rPr>
              <w:t>4</w:t>
            </w:r>
            <w:r w:rsidR="00476088" w:rsidRPr="006508AB">
              <w:rPr>
                <w:noProof/>
                <w:webHidden/>
              </w:rPr>
              <w:fldChar w:fldCharType="end"/>
            </w:r>
          </w:hyperlink>
        </w:p>
        <w:p w14:paraId="5C150710" w14:textId="64533E96" w:rsidR="007150BC" w:rsidRPr="006508AB" w:rsidRDefault="00E3256C">
          <w:pPr>
            <w:pStyle w:val="TOC1"/>
            <w:tabs>
              <w:tab w:val="right" w:leader="dot" w:pos="9016"/>
            </w:tabs>
            <w:rPr>
              <w:noProof/>
            </w:rPr>
          </w:pPr>
          <w:hyperlink w:anchor="_Toc40107328" w:history="1">
            <w:r w:rsidR="007150BC" w:rsidRPr="006508AB">
              <w:rPr>
                <w:rStyle w:val="Hyperlink"/>
                <w:noProof/>
                <w:color w:val="auto"/>
              </w:rPr>
              <w:t>Task 2</w:t>
            </w:r>
            <w:r w:rsidR="007150BC" w:rsidRPr="006508AB">
              <w:rPr>
                <w:noProof/>
                <w:webHidden/>
              </w:rPr>
              <w:tab/>
            </w:r>
            <w:r w:rsidR="00476088" w:rsidRPr="006508AB">
              <w:rPr>
                <w:noProof/>
                <w:webHidden/>
              </w:rPr>
              <w:fldChar w:fldCharType="begin"/>
            </w:r>
            <w:r w:rsidR="007150BC" w:rsidRPr="006508AB">
              <w:rPr>
                <w:noProof/>
                <w:webHidden/>
              </w:rPr>
              <w:instrText xml:space="preserve"> PAGEREF _Toc40107328 \h </w:instrText>
            </w:r>
            <w:r w:rsidR="00476088" w:rsidRPr="006508AB">
              <w:rPr>
                <w:noProof/>
                <w:webHidden/>
              </w:rPr>
            </w:r>
            <w:r w:rsidR="00476088" w:rsidRPr="006508AB">
              <w:rPr>
                <w:noProof/>
                <w:webHidden/>
              </w:rPr>
              <w:fldChar w:fldCharType="separate"/>
            </w:r>
            <w:r w:rsidR="00391B2B">
              <w:rPr>
                <w:noProof/>
                <w:webHidden/>
              </w:rPr>
              <w:t>5</w:t>
            </w:r>
            <w:r w:rsidR="00476088" w:rsidRPr="006508AB">
              <w:rPr>
                <w:noProof/>
                <w:webHidden/>
              </w:rPr>
              <w:fldChar w:fldCharType="end"/>
            </w:r>
          </w:hyperlink>
        </w:p>
        <w:p w14:paraId="2DBCEACC" w14:textId="3E34FA85" w:rsidR="007150BC" w:rsidRPr="006508AB" w:rsidRDefault="00E3256C">
          <w:pPr>
            <w:pStyle w:val="TOC1"/>
            <w:tabs>
              <w:tab w:val="right" w:leader="dot" w:pos="9016"/>
            </w:tabs>
            <w:rPr>
              <w:noProof/>
            </w:rPr>
          </w:pPr>
          <w:hyperlink w:anchor="_Toc40107329" w:history="1">
            <w:r w:rsidR="007150BC" w:rsidRPr="006508AB">
              <w:rPr>
                <w:rStyle w:val="Hyperlink"/>
                <w:noProof/>
                <w:color w:val="auto"/>
              </w:rPr>
              <w:t>Task 3</w:t>
            </w:r>
            <w:r w:rsidR="007150BC" w:rsidRPr="006508AB">
              <w:rPr>
                <w:noProof/>
                <w:webHidden/>
              </w:rPr>
              <w:tab/>
            </w:r>
            <w:r w:rsidR="00476088" w:rsidRPr="006508AB">
              <w:rPr>
                <w:noProof/>
                <w:webHidden/>
              </w:rPr>
              <w:fldChar w:fldCharType="begin"/>
            </w:r>
            <w:r w:rsidR="007150BC" w:rsidRPr="006508AB">
              <w:rPr>
                <w:noProof/>
                <w:webHidden/>
              </w:rPr>
              <w:instrText xml:space="preserve"> PAGEREF _Toc40107329 \h </w:instrText>
            </w:r>
            <w:r w:rsidR="00476088" w:rsidRPr="006508AB">
              <w:rPr>
                <w:noProof/>
                <w:webHidden/>
              </w:rPr>
            </w:r>
            <w:r w:rsidR="00476088" w:rsidRPr="006508AB">
              <w:rPr>
                <w:noProof/>
                <w:webHidden/>
              </w:rPr>
              <w:fldChar w:fldCharType="separate"/>
            </w:r>
            <w:r w:rsidR="00391B2B">
              <w:rPr>
                <w:noProof/>
                <w:webHidden/>
              </w:rPr>
              <w:t>8</w:t>
            </w:r>
            <w:r w:rsidR="00476088" w:rsidRPr="006508AB">
              <w:rPr>
                <w:noProof/>
                <w:webHidden/>
              </w:rPr>
              <w:fldChar w:fldCharType="end"/>
            </w:r>
          </w:hyperlink>
        </w:p>
        <w:p w14:paraId="438862DC" w14:textId="5C1120AD" w:rsidR="007150BC" w:rsidRPr="006508AB" w:rsidRDefault="00E3256C">
          <w:pPr>
            <w:pStyle w:val="TOC1"/>
            <w:tabs>
              <w:tab w:val="right" w:leader="dot" w:pos="9016"/>
            </w:tabs>
            <w:rPr>
              <w:noProof/>
            </w:rPr>
          </w:pPr>
          <w:hyperlink w:anchor="_Toc40107330" w:history="1">
            <w:r w:rsidR="007150BC" w:rsidRPr="006508AB">
              <w:rPr>
                <w:rStyle w:val="Hyperlink"/>
                <w:noProof/>
                <w:color w:val="auto"/>
              </w:rPr>
              <w:t>Task 4</w:t>
            </w:r>
            <w:r w:rsidR="007150BC" w:rsidRPr="006508AB">
              <w:rPr>
                <w:noProof/>
                <w:webHidden/>
              </w:rPr>
              <w:tab/>
            </w:r>
            <w:r w:rsidR="00476088" w:rsidRPr="006508AB">
              <w:rPr>
                <w:noProof/>
                <w:webHidden/>
              </w:rPr>
              <w:fldChar w:fldCharType="begin"/>
            </w:r>
            <w:r w:rsidR="007150BC" w:rsidRPr="006508AB">
              <w:rPr>
                <w:noProof/>
                <w:webHidden/>
              </w:rPr>
              <w:instrText xml:space="preserve"> PAGEREF _Toc40107330 \h </w:instrText>
            </w:r>
            <w:r w:rsidR="00476088" w:rsidRPr="006508AB">
              <w:rPr>
                <w:noProof/>
                <w:webHidden/>
              </w:rPr>
            </w:r>
            <w:r w:rsidR="00476088" w:rsidRPr="006508AB">
              <w:rPr>
                <w:noProof/>
                <w:webHidden/>
              </w:rPr>
              <w:fldChar w:fldCharType="separate"/>
            </w:r>
            <w:r w:rsidR="00391B2B">
              <w:rPr>
                <w:noProof/>
                <w:webHidden/>
              </w:rPr>
              <w:t>9</w:t>
            </w:r>
            <w:r w:rsidR="00476088" w:rsidRPr="006508AB">
              <w:rPr>
                <w:noProof/>
                <w:webHidden/>
              </w:rPr>
              <w:fldChar w:fldCharType="end"/>
            </w:r>
          </w:hyperlink>
        </w:p>
        <w:p w14:paraId="62456816" w14:textId="2222640C" w:rsidR="007150BC" w:rsidRPr="006508AB" w:rsidRDefault="00E3256C">
          <w:pPr>
            <w:pStyle w:val="TOC1"/>
            <w:tabs>
              <w:tab w:val="right" w:leader="dot" w:pos="9016"/>
            </w:tabs>
            <w:rPr>
              <w:noProof/>
            </w:rPr>
          </w:pPr>
          <w:hyperlink w:anchor="_Toc40107331" w:history="1">
            <w:r w:rsidR="007150BC" w:rsidRPr="006508AB">
              <w:rPr>
                <w:rStyle w:val="Hyperlink"/>
                <w:noProof/>
                <w:color w:val="auto"/>
              </w:rPr>
              <w:t>Conclusion</w:t>
            </w:r>
            <w:r w:rsidR="007150BC" w:rsidRPr="006508AB">
              <w:rPr>
                <w:noProof/>
                <w:webHidden/>
              </w:rPr>
              <w:tab/>
            </w:r>
            <w:r w:rsidR="00476088" w:rsidRPr="006508AB">
              <w:rPr>
                <w:noProof/>
                <w:webHidden/>
              </w:rPr>
              <w:fldChar w:fldCharType="begin"/>
            </w:r>
            <w:r w:rsidR="007150BC" w:rsidRPr="006508AB">
              <w:rPr>
                <w:noProof/>
                <w:webHidden/>
              </w:rPr>
              <w:instrText xml:space="preserve"> PAGEREF _Toc40107331 \h </w:instrText>
            </w:r>
            <w:r w:rsidR="00476088" w:rsidRPr="006508AB">
              <w:rPr>
                <w:noProof/>
                <w:webHidden/>
              </w:rPr>
            </w:r>
            <w:r w:rsidR="00476088" w:rsidRPr="006508AB">
              <w:rPr>
                <w:noProof/>
                <w:webHidden/>
              </w:rPr>
              <w:fldChar w:fldCharType="separate"/>
            </w:r>
            <w:r w:rsidR="00391B2B">
              <w:rPr>
                <w:noProof/>
                <w:webHidden/>
              </w:rPr>
              <w:t>11</w:t>
            </w:r>
            <w:r w:rsidR="00476088" w:rsidRPr="006508AB">
              <w:rPr>
                <w:noProof/>
                <w:webHidden/>
              </w:rPr>
              <w:fldChar w:fldCharType="end"/>
            </w:r>
          </w:hyperlink>
        </w:p>
        <w:p w14:paraId="1BB70FDA" w14:textId="31DEEBC9" w:rsidR="007150BC" w:rsidRPr="006508AB" w:rsidRDefault="00E3256C">
          <w:pPr>
            <w:pStyle w:val="TOC1"/>
            <w:tabs>
              <w:tab w:val="right" w:leader="dot" w:pos="9016"/>
            </w:tabs>
            <w:rPr>
              <w:noProof/>
            </w:rPr>
          </w:pPr>
          <w:hyperlink w:anchor="_Toc40107332" w:history="1">
            <w:r w:rsidR="007150BC" w:rsidRPr="006508AB">
              <w:rPr>
                <w:rStyle w:val="Hyperlink"/>
                <w:noProof/>
                <w:color w:val="auto"/>
              </w:rPr>
              <w:t>Reference list</w:t>
            </w:r>
            <w:r w:rsidR="007150BC" w:rsidRPr="006508AB">
              <w:rPr>
                <w:noProof/>
                <w:webHidden/>
              </w:rPr>
              <w:tab/>
            </w:r>
            <w:r w:rsidR="00476088" w:rsidRPr="006508AB">
              <w:rPr>
                <w:noProof/>
                <w:webHidden/>
              </w:rPr>
              <w:fldChar w:fldCharType="begin"/>
            </w:r>
            <w:r w:rsidR="007150BC" w:rsidRPr="006508AB">
              <w:rPr>
                <w:noProof/>
                <w:webHidden/>
              </w:rPr>
              <w:instrText xml:space="preserve"> PAGEREF _Toc40107332 \h </w:instrText>
            </w:r>
            <w:r w:rsidR="00476088" w:rsidRPr="006508AB">
              <w:rPr>
                <w:noProof/>
                <w:webHidden/>
              </w:rPr>
            </w:r>
            <w:r w:rsidR="00476088" w:rsidRPr="006508AB">
              <w:rPr>
                <w:noProof/>
                <w:webHidden/>
              </w:rPr>
              <w:fldChar w:fldCharType="separate"/>
            </w:r>
            <w:r w:rsidR="00391B2B">
              <w:rPr>
                <w:noProof/>
                <w:webHidden/>
              </w:rPr>
              <w:t>12</w:t>
            </w:r>
            <w:r w:rsidR="00476088" w:rsidRPr="006508AB">
              <w:rPr>
                <w:noProof/>
                <w:webHidden/>
              </w:rPr>
              <w:fldChar w:fldCharType="end"/>
            </w:r>
          </w:hyperlink>
        </w:p>
        <w:p w14:paraId="58E7DB56" w14:textId="77777777" w:rsidR="007150BC" w:rsidRPr="006508AB" w:rsidRDefault="00476088">
          <w:r w:rsidRPr="006508AB">
            <w:rPr>
              <w:b/>
              <w:bCs/>
            </w:rPr>
            <w:fldChar w:fldCharType="end"/>
          </w:r>
        </w:p>
      </w:sdtContent>
    </w:sdt>
    <w:p w14:paraId="51D65479" w14:textId="2263DFE9" w:rsidR="007150BC" w:rsidRPr="006508AB" w:rsidRDefault="007150BC">
      <w:pPr>
        <w:spacing w:line="259" w:lineRule="auto"/>
        <w:jc w:val="left"/>
        <w:rPr>
          <w:b/>
        </w:rPr>
      </w:pPr>
      <w:r w:rsidRPr="006508AB">
        <w:rPr>
          <w:b/>
        </w:rPr>
        <w:br w:type="page"/>
      </w:r>
    </w:p>
    <w:p w14:paraId="267384D1" w14:textId="77777777" w:rsidR="00842491" w:rsidRPr="006508AB" w:rsidRDefault="00842491" w:rsidP="007150BC">
      <w:pPr>
        <w:pStyle w:val="Heading1"/>
        <w:rPr>
          <w:lang w:val="en-GB"/>
        </w:rPr>
      </w:pPr>
      <w:bookmarkStart w:id="0" w:name="_Toc40107326"/>
      <w:r w:rsidRPr="006508AB">
        <w:rPr>
          <w:lang w:val="en-GB"/>
        </w:rPr>
        <w:lastRenderedPageBreak/>
        <w:t>Introduction</w:t>
      </w:r>
      <w:bookmarkEnd w:id="0"/>
    </w:p>
    <w:p w14:paraId="38BB1E1E" w14:textId="77777777" w:rsidR="00D33C2D" w:rsidRPr="006508AB" w:rsidRDefault="00842491" w:rsidP="00842491">
      <w:pPr>
        <w:rPr>
          <w:b/>
        </w:rPr>
      </w:pPr>
      <w:r w:rsidRPr="006508AB">
        <w:t xml:space="preserve">Although cost accounting and management accounting appear to be similar terms, they have different functions. Many expenses are incurred in the operations of any company and classified to produce an outcome, which is understandable for the users of financial statements. This study shall explain the meaning and purpose of different accounting terms such as revenue and capital expenditure and differentiate between them. The duties of different </w:t>
      </w:r>
      <w:r w:rsidR="00D33C2D" w:rsidRPr="006508AB">
        <w:t xml:space="preserve">accounting departments and their specific functions in different fields and </w:t>
      </w:r>
      <w:proofErr w:type="spellStart"/>
      <w:r w:rsidR="00D33C2D" w:rsidRPr="006508AB">
        <w:t>centers</w:t>
      </w:r>
      <w:proofErr w:type="spellEnd"/>
      <w:r w:rsidR="00D33C2D" w:rsidRPr="006508AB">
        <w:t xml:space="preserve"> have also been discussed.</w:t>
      </w:r>
    </w:p>
    <w:p w14:paraId="7D7F36B7" w14:textId="77777777" w:rsidR="00842491" w:rsidRPr="006508AB" w:rsidRDefault="00D33C2D">
      <w:pPr>
        <w:spacing w:line="259" w:lineRule="auto"/>
        <w:jc w:val="left"/>
        <w:rPr>
          <w:b/>
        </w:rPr>
      </w:pPr>
      <w:r w:rsidRPr="006508AB">
        <w:rPr>
          <w:b/>
        </w:rPr>
        <w:br w:type="page"/>
      </w:r>
    </w:p>
    <w:p w14:paraId="1463182C" w14:textId="77777777" w:rsidR="00A51634" w:rsidRPr="006508AB" w:rsidRDefault="00225BC1" w:rsidP="007150BC">
      <w:pPr>
        <w:pStyle w:val="Heading1"/>
        <w:rPr>
          <w:lang w:val="en-GB"/>
        </w:rPr>
      </w:pPr>
      <w:bookmarkStart w:id="1" w:name="_Toc40107327"/>
      <w:r w:rsidRPr="006508AB">
        <w:rPr>
          <w:lang w:val="en-GB"/>
        </w:rPr>
        <w:lastRenderedPageBreak/>
        <w:t>Task 1</w:t>
      </w:r>
      <w:bookmarkEnd w:id="1"/>
    </w:p>
    <w:p w14:paraId="38A3160B" w14:textId="77777777" w:rsidR="00A53F9A" w:rsidRPr="006508AB" w:rsidRDefault="00A53F9A" w:rsidP="00A53F9A">
      <w:pPr>
        <w:rPr>
          <w:b/>
          <w:lang w:eastAsia="zh-CN"/>
        </w:rPr>
      </w:pPr>
      <w:r w:rsidRPr="006508AB">
        <w:rPr>
          <w:b/>
          <w:lang w:eastAsia="zh-CN"/>
        </w:rPr>
        <w:t>Differentiate between revenue expenditure and capital expenditure with reference to International Accounting Standards.</w:t>
      </w:r>
    </w:p>
    <w:p w14:paraId="63917777" w14:textId="77777777" w:rsidR="00225BC1" w:rsidRPr="006508AB" w:rsidRDefault="00225BC1">
      <w:r w:rsidRPr="006508AB">
        <w:t xml:space="preserve">Revenue expenditures are those expenses, which a company incurs due to its daily activities on day-to-day basis. These expenses are incidental to the primary expenses such as carriage on purchase or carriage outward, salesman`s commission, advertisement, repair and maintenance, rent, taxes and many more. However, capital expenditures are those expenses that do not occur daily; in </w:t>
      </w:r>
      <w:r w:rsidR="002F5146" w:rsidRPr="006508AB">
        <w:t>fact,</w:t>
      </w:r>
      <w:r w:rsidRPr="006508AB">
        <w:t xml:space="preserve"> they </w:t>
      </w:r>
      <w:r w:rsidR="002F5146" w:rsidRPr="006508AB">
        <w:t xml:space="preserve">occur once in a lifetime. They are mainly the expenditures that are incurred on acquiring property, plant and equipment of the company. Any expense, which is not incurred in the usual course of business, is called capital expenditure. </w:t>
      </w:r>
      <w:r w:rsidR="00D15B28" w:rsidRPr="006508AB">
        <w:rPr>
          <w:b/>
          <w:i/>
        </w:rPr>
        <w:t>As per the International accounting standards</w:t>
      </w:r>
      <w:r w:rsidR="00D15B28" w:rsidRPr="006508AB">
        <w:t xml:space="preserve"> a capital expenditure is disbursed within the useful life of any fixed asset; however</w:t>
      </w:r>
      <w:r w:rsidR="0012088B" w:rsidRPr="006508AB">
        <w:t>, revenue</w:t>
      </w:r>
      <w:r w:rsidR="00662BB8" w:rsidRPr="006508AB">
        <w:t xml:space="preserve"> expenditure is consumed under a shorter period of time, usually within a year</w:t>
      </w:r>
      <w:r w:rsidR="006800CA" w:rsidRPr="006508AB">
        <w:t xml:space="preserve"> (</w:t>
      </w:r>
      <w:r w:rsidR="006800CA" w:rsidRPr="006508AB">
        <w:rPr>
          <w:rFonts w:cs="Times New Roman"/>
          <w:color w:val="222222"/>
          <w:szCs w:val="24"/>
          <w:shd w:val="clear" w:color="auto" w:fill="FFFFFF"/>
        </w:rPr>
        <w:t>Bergmann and Fuchs, 2017</w:t>
      </w:r>
      <w:r w:rsidR="006800CA" w:rsidRPr="006508AB">
        <w:t>)</w:t>
      </w:r>
      <w:r w:rsidR="00662BB8" w:rsidRPr="006508AB">
        <w:t xml:space="preserve">. </w:t>
      </w:r>
      <w:r w:rsidR="002F5146" w:rsidRPr="006508AB">
        <w:t>Following are the differences between revenue and capital expenses:</w:t>
      </w:r>
    </w:p>
    <w:tbl>
      <w:tblPr>
        <w:tblStyle w:val="TableGrid"/>
        <w:tblW w:w="0" w:type="auto"/>
        <w:tblLook w:val="04A0" w:firstRow="1" w:lastRow="0" w:firstColumn="1" w:lastColumn="0" w:noHBand="0" w:noVBand="1"/>
      </w:tblPr>
      <w:tblGrid>
        <w:gridCol w:w="4508"/>
        <w:gridCol w:w="4508"/>
      </w:tblGrid>
      <w:tr w:rsidR="006C5C58" w:rsidRPr="006508AB" w14:paraId="195F3F8C" w14:textId="77777777" w:rsidTr="006C5C58">
        <w:tc>
          <w:tcPr>
            <w:tcW w:w="4508" w:type="dxa"/>
          </w:tcPr>
          <w:p w14:paraId="5EA0F768" w14:textId="77777777" w:rsidR="006C5C58" w:rsidRPr="006508AB" w:rsidRDefault="006C5C58" w:rsidP="00BC473D">
            <w:pPr>
              <w:jc w:val="center"/>
              <w:rPr>
                <w:b/>
              </w:rPr>
            </w:pPr>
            <w:r w:rsidRPr="006508AB">
              <w:rPr>
                <w:b/>
              </w:rPr>
              <w:t>Revenue expenditure</w:t>
            </w:r>
          </w:p>
        </w:tc>
        <w:tc>
          <w:tcPr>
            <w:tcW w:w="4508" w:type="dxa"/>
          </w:tcPr>
          <w:p w14:paraId="60402F30" w14:textId="77777777" w:rsidR="006C5C58" w:rsidRPr="006508AB" w:rsidRDefault="006C5C58" w:rsidP="00BC473D">
            <w:pPr>
              <w:jc w:val="center"/>
              <w:rPr>
                <w:b/>
              </w:rPr>
            </w:pPr>
            <w:r w:rsidRPr="006508AB">
              <w:rPr>
                <w:b/>
              </w:rPr>
              <w:t>Capital expenditure</w:t>
            </w:r>
          </w:p>
        </w:tc>
      </w:tr>
      <w:tr w:rsidR="006C5C58" w:rsidRPr="006508AB" w14:paraId="25906518" w14:textId="77777777" w:rsidTr="006C5C58">
        <w:tc>
          <w:tcPr>
            <w:tcW w:w="4508" w:type="dxa"/>
          </w:tcPr>
          <w:p w14:paraId="7615A20B" w14:textId="77777777" w:rsidR="006C5C58" w:rsidRPr="006508AB" w:rsidRDefault="006C5C58" w:rsidP="006C5C58">
            <w:pPr>
              <w:pStyle w:val="ListParagraph"/>
              <w:numPr>
                <w:ilvl w:val="0"/>
                <w:numId w:val="1"/>
              </w:numPr>
            </w:pPr>
            <w:r w:rsidRPr="006508AB">
              <w:t>It is a short-term expense and is again accrued after a certain period of time or operation.</w:t>
            </w:r>
          </w:p>
        </w:tc>
        <w:tc>
          <w:tcPr>
            <w:tcW w:w="4508" w:type="dxa"/>
          </w:tcPr>
          <w:p w14:paraId="36F66513" w14:textId="77777777" w:rsidR="006C5C58" w:rsidRPr="006508AB" w:rsidRDefault="00BC473D" w:rsidP="00BC473D">
            <w:r w:rsidRPr="006508AB">
              <w:t xml:space="preserve">(a) </w:t>
            </w:r>
            <w:r w:rsidR="006C5C58" w:rsidRPr="006508AB">
              <w:t>It is a long-term</w:t>
            </w:r>
            <w:r w:rsidR="008708CE" w:rsidRPr="006508AB">
              <w:t xml:space="preserve"> expense and after it </w:t>
            </w:r>
            <w:r w:rsidR="006C5C58" w:rsidRPr="006508AB">
              <w:t>is incurred revenue expenses tend to occur. For example: repair and maintenance of machinery.</w:t>
            </w:r>
          </w:p>
        </w:tc>
      </w:tr>
      <w:tr w:rsidR="006C5C58" w:rsidRPr="006508AB" w14:paraId="38E341F6" w14:textId="77777777" w:rsidTr="006C5C58">
        <w:tc>
          <w:tcPr>
            <w:tcW w:w="4508" w:type="dxa"/>
          </w:tcPr>
          <w:p w14:paraId="2F82FF5E" w14:textId="77777777" w:rsidR="006C5C58" w:rsidRPr="006508AB" w:rsidRDefault="006C5C58" w:rsidP="008708CE">
            <w:pPr>
              <w:pStyle w:val="ListParagraph"/>
              <w:numPr>
                <w:ilvl w:val="0"/>
                <w:numId w:val="2"/>
              </w:numPr>
            </w:pPr>
            <w:r w:rsidRPr="006508AB">
              <w:t xml:space="preserve">It does not increase the future economic benefit to be received </w:t>
            </w:r>
            <w:r w:rsidR="009C31AB" w:rsidRPr="006508AB">
              <w:t>from fixed</w:t>
            </w:r>
            <w:r w:rsidRPr="006508AB">
              <w:t xml:space="preserve"> asset.</w:t>
            </w:r>
          </w:p>
        </w:tc>
        <w:tc>
          <w:tcPr>
            <w:tcW w:w="4508" w:type="dxa"/>
          </w:tcPr>
          <w:p w14:paraId="4F8B9516" w14:textId="77777777" w:rsidR="006C5C58" w:rsidRPr="006508AB" w:rsidRDefault="008708CE" w:rsidP="008708CE">
            <w:r w:rsidRPr="006508AB">
              <w:t xml:space="preserve">(b) </w:t>
            </w:r>
            <w:r w:rsidR="006C5C58" w:rsidRPr="006508AB">
              <w:t>When these expenses are incu</w:t>
            </w:r>
            <w:r w:rsidRPr="006508AB">
              <w:t>rred the value</w:t>
            </w:r>
            <w:r w:rsidR="006C5C58" w:rsidRPr="006508AB">
              <w:t xml:space="preserve"> of a plant</w:t>
            </w:r>
            <w:r w:rsidRPr="006508AB">
              <w:t xml:space="preserve"> is increased as it enhances its life.</w:t>
            </w:r>
          </w:p>
        </w:tc>
      </w:tr>
      <w:tr w:rsidR="006C5C58" w:rsidRPr="006508AB" w14:paraId="0922A896" w14:textId="77777777" w:rsidTr="006C5C58">
        <w:tc>
          <w:tcPr>
            <w:tcW w:w="4508" w:type="dxa"/>
          </w:tcPr>
          <w:p w14:paraId="01665376" w14:textId="77777777" w:rsidR="006C5C58" w:rsidRPr="006508AB" w:rsidRDefault="008708CE" w:rsidP="008708CE">
            <w:pPr>
              <w:pStyle w:val="ListParagraph"/>
              <w:numPr>
                <w:ilvl w:val="0"/>
                <w:numId w:val="2"/>
              </w:numPr>
            </w:pPr>
            <w:r w:rsidRPr="006508AB">
              <w:t>It has an impact on the profit and loss statement and can reduce the profit.</w:t>
            </w:r>
          </w:p>
        </w:tc>
        <w:tc>
          <w:tcPr>
            <w:tcW w:w="4508" w:type="dxa"/>
          </w:tcPr>
          <w:p w14:paraId="4D9C8838" w14:textId="77777777" w:rsidR="006C5C58" w:rsidRPr="006508AB" w:rsidRDefault="008708CE" w:rsidP="008708CE">
            <w:r w:rsidRPr="006508AB">
              <w:t xml:space="preserve">(c) It does not have an impact on the </w:t>
            </w:r>
            <w:r w:rsidR="009C31AB" w:rsidRPr="006508AB">
              <w:t>profit;</w:t>
            </w:r>
            <w:r w:rsidRPr="006508AB">
              <w:t xml:space="preserve"> rather it is recorded in the balance sheet as an asset. </w:t>
            </w:r>
          </w:p>
        </w:tc>
      </w:tr>
    </w:tbl>
    <w:p w14:paraId="11AA3213" w14:textId="77777777" w:rsidR="006C5C58" w:rsidRPr="006508AB" w:rsidRDefault="00682CD0" w:rsidP="00682CD0">
      <w:pPr>
        <w:jc w:val="center"/>
        <w:rPr>
          <w:b/>
        </w:rPr>
      </w:pPr>
      <w:r w:rsidRPr="006508AB">
        <w:rPr>
          <w:b/>
        </w:rPr>
        <w:t>Table 1: Differences between revenue and capital expenditure</w:t>
      </w:r>
    </w:p>
    <w:p w14:paraId="494FC37E" w14:textId="77777777" w:rsidR="00682CD0" w:rsidRPr="006508AB" w:rsidRDefault="00682CD0" w:rsidP="00682CD0">
      <w:pPr>
        <w:jc w:val="center"/>
      </w:pPr>
      <w:r w:rsidRPr="006508AB">
        <w:t>(Source: Created by learner)</w:t>
      </w:r>
    </w:p>
    <w:p w14:paraId="140B8248" w14:textId="77777777" w:rsidR="00662BB8" w:rsidRPr="006508AB" w:rsidRDefault="00662BB8">
      <w:pPr>
        <w:spacing w:line="259" w:lineRule="auto"/>
        <w:jc w:val="left"/>
        <w:rPr>
          <w:b/>
        </w:rPr>
      </w:pPr>
      <w:r w:rsidRPr="006508AB">
        <w:rPr>
          <w:b/>
        </w:rPr>
        <w:br w:type="page"/>
      </w:r>
    </w:p>
    <w:p w14:paraId="1891BEE7" w14:textId="77777777" w:rsidR="008708CE" w:rsidRPr="006508AB" w:rsidRDefault="00304309" w:rsidP="007150BC">
      <w:pPr>
        <w:pStyle w:val="Heading1"/>
        <w:rPr>
          <w:lang w:val="en-GB"/>
        </w:rPr>
      </w:pPr>
      <w:bookmarkStart w:id="2" w:name="_Toc40107328"/>
      <w:r w:rsidRPr="006508AB">
        <w:rPr>
          <w:lang w:val="en-GB"/>
        </w:rPr>
        <w:lastRenderedPageBreak/>
        <w:t>Task 2</w:t>
      </w:r>
      <w:bookmarkEnd w:id="2"/>
    </w:p>
    <w:p w14:paraId="2A5566FB" w14:textId="77777777" w:rsidR="004D44F2" w:rsidRPr="006508AB" w:rsidRDefault="00662BB8" w:rsidP="00DF5CF9">
      <w:pPr>
        <w:pStyle w:val="ListParagraph"/>
        <w:numPr>
          <w:ilvl w:val="0"/>
          <w:numId w:val="5"/>
        </w:numPr>
        <w:rPr>
          <w:b/>
        </w:rPr>
      </w:pPr>
      <w:r w:rsidRPr="006508AB">
        <w:rPr>
          <w:b/>
        </w:rPr>
        <w:t>What is the nature and purpose of cost and management accounting and what are the specific characteristics, similarities and differences between</w:t>
      </w:r>
      <w:r w:rsidR="00DF5CF9" w:rsidRPr="006508AB">
        <w:rPr>
          <w:b/>
        </w:rPr>
        <w:t xml:space="preserve"> management and cost </w:t>
      </w:r>
      <w:proofErr w:type="gramStart"/>
      <w:r w:rsidR="00DF5CF9" w:rsidRPr="006508AB">
        <w:rPr>
          <w:b/>
        </w:rPr>
        <w:t>accounting</w:t>
      </w:r>
      <w:proofErr w:type="gramEnd"/>
    </w:p>
    <w:p w14:paraId="295C7477" w14:textId="77777777" w:rsidR="00B46541" w:rsidRPr="006508AB" w:rsidRDefault="00B46541">
      <w:pPr>
        <w:rPr>
          <w:b/>
        </w:rPr>
      </w:pPr>
      <w:r w:rsidRPr="006508AB">
        <w:rPr>
          <w:b/>
        </w:rPr>
        <w:t>Purpose of cost and management accounting</w:t>
      </w:r>
    </w:p>
    <w:p w14:paraId="5AECC56E" w14:textId="77777777" w:rsidR="004B3F1B" w:rsidRPr="006508AB" w:rsidRDefault="00703AAC">
      <w:r w:rsidRPr="006508AB">
        <w:t xml:space="preserve">Cost accounting involves the determination of the cost of a product. The manufacturing expenses, administration expenses and selling expenses are determined by cost accounting. </w:t>
      </w:r>
      <w:r w:rsidR="004B3F1B" w:rsidRPr="006508AB">
        <w:t xml:space="preserve">The </w:t>
      </w:r>
      <w:r w:rsidR="00682CD0" w:rsidRPr="006508AB">
        <w:t>cost incurred is</w:t>
      </w:r>
      <w:r w:rsidR="004B3F1B" w:rsidRPr="006508AB">
        <w:t xml:space="preserve"> related to the production and ot</w:t>
      </w:r>
      <w:r w:rsidR="00156CA9" w:rsidRPr="006508AB">
        <w:t>her operations of the company. I</w:t>
      </w:r>
      <w:r w:rsidR="004B3F1B" w:rsidRPr="006508AB">
        <w:t>t includes all kinds of revenue expenses</w:t>
      </w:r>
      <w:r w:rsidR="00156CA9" w:rsidRPr="006508AB">
        <w:t xml:space="preserve"> such as the material costs, </w:t>
      </w:r>
      <w:r w:rsidR="004705FB" w:rsidRPr="006508AB">
        <w:t>labour</w:t>
      </w:r>
      <w:r w:rsidR="00156CA9" w:rsidRPr="006508AB">
        <w:t xml:space="preserve"> costs and overhead costs</w:t>
      </w:r>
      <w:r w:rsidR="004B3F1B" w:rsidRPr="006508AB">
        <w:t xml:space="preserve">. </w:t>
      </w:r>
      <w:r w:rsidRPr="006508AB">
        <w:t>These expenses are recognized and controlled by a cost accountant so that the company can a huge profi</w:t>
      </w:r>
      <w:r w:rsidR="004B3F1B" w:rsidRPr="006508AB">
        <w:t>t on manufacture</w:t>
      </w:r>
      <w:r w:rsidRPr="006508AB">
        <w:t xml:space="preserve">. </w:t>
      </w:r>
    </w:p>
    <w:p w14:paraId="485F02BF" w14:textId="77777777" w:rsidR="00304309" w:rsidRPr="006508AB" w:rsidRDefault="00703AAC">
      <w:r w:rsidRPr="006508AB">
        <w:t xml:space="preserve">However, management accounting is wider </w:t>
      </w:r>
      <w:r w:rsidR="00B46541" w:rsidRPr="006508AB">
        <w:t>process compared to the former. In management accounting, the internal members of the organisation use the financial information for the purpose of decision making</w:t>
      </w:r>
      <w:r w:rsidR="00156CA9" w:rsidRPr="006508AB">
        <w:t xml:space="preserve"> by the </w:t>
      </w:r>
      <w:proofErr w:type="gramStart"/>
      <w:r w:rsidR="00156CA9" w:rsidRPr="006508AB">
        <w:t>top level</w:t>
      </w:r>
      <w:proofErr w:type="gramEnd"/>
      <w:r w:rsidR="00156CA9" w:rsidRPr="006508AB">
        <w:t xml:space="preserve"> management</w:t>
      </w:r>
      <w:r w:rsidR="006800CA" w:rsidRPr="006508AB">
        <w:t xml:space="preserve"> (Pope and Mohr, 2017)</w:t>
      </w:r>
      <w:r w:rsidR="00B46541" w:rsidRPr="006508AB">
        <w:t xml:space="preserve">. Decisions that will lead the company to improve its business activities increase its profits and lead to the development of the organisation. </w:t>
      </w:r>
    </w:p>
    <w:p w14:paraId="7FF947E7" w14:textId="77777777" w:rsidR="00B46541" w:rsidRPr="006508AB" w:rsidRDefault="00B46541">
      <w:pPr>
        <w:rPr>
          <w:b/>
        </w:rPr>
      </w:pPr>
      <w:r w:rsidRPr="006508AB">
        <w:rPr>
          <w:b/>
        </w:rPr>
        <w:t>Specific characteristics</w:t>
      </w:r>
    </w:p>
    <w:p w14:paraId="1948660D" w14:textId="77777777" w:rsidR="004D44F2" w:rsidRPr="006508AB" w:rsidRDefault="004D44F2">
      <w:r w:rsidRPr="006508AB">
        <w:t>Cost accounting is performed at every step of operation of the organisation. It tracks, records and analyses all the costs that are incurred by the various departments and sections. For example, all material, labour and overhead costs are recorded as factory expenses; however, all general expenses incurred in carrying out these operations are classified as office expenses. These expenses help in the determination of total costs incurred in finishing a commodity.</w:t>
      </w:r>
    </w:p>
    <w:p w14:paraId="097FC164" w14:textId="77777777" w:rsidR="004D44F2" w:rsidRPr="006508AB" w:rsidRDefault="004D44F2">
      <w:r w:rsidRPr="006508AB">
        <w:t>Management accounting, on the other hand, provides the data useful for making policies, planning, budgeting, forecasting and evaluating performance of the organisation</w:t>
      </w:r>
      <w:r w:rsidR="00013C4A" w:rsidRPr="006508AB">
        <w:t xml:space="preserve"> (</w:t>
      </w:r>
      <w:proofErr w:type="spellStart"/>
      <w:r w:rsidR="00013C4A" w:rsidRPr="006508AB">
        <w:t>Prowle</w:t>
      </w:r>
      <w:proofErr w:type="spellEnd"/>
      <w:r w:rsidR="00013C4A" w:rsidRPr="006508AB">
        <w:t xml:space="preserve"> and Lucas, 2016)</w:t>
      </w:r>
      <w:r w:rsidRPr="006508AB">
        <w:t>.</w:t>
      </w:r>
    </w:p>
    <w:p w14:paraId="052AC371" w14:textId="77777777" w:rsidR="004B3F1B" w:rsidRPr="006508AB" w:rsidRDefault="004B3F1B">
      <w:pPr>
        <w:rPr>
          <w:b/>
        </w:rPr>
      </w:pPr>
      <w:r w:rsidRPr="006508AB">
        <w:rPr>
          <w:b/>
        </w:rPr>
        <w:t>Similarities between cost accounting and management accounting</w:t>
      </w:r>
    </w:p>
    <w:p w14:paraId="54987CAC" w14:textId="77777777" w:rsidR="004B3F1B" w:rsidRPr="006508AB" w:rsidRDefault="004B3F1B">
      <w:r w:rsidRPr="006508AB">
        <w:t xml:space="preserve">Both of the accounting techniques </w:t>
      </w:r>
      <w:r w:rsidR="004705FB" w:rsidRPr="006508AB">
        <w:t>require</w:t>
      </w:r>
      <w:r w:rsidRPr="006508AB">
        <w:t xml:space="preserve"> an individual to possess the knowledge of the principles and basis of accounting as both of these similar techniques of accounting and procedures.</w:t>
      </w:r>
    </w:p>
    <w:p w14:paraId="78F3BC48" w14:textId="77777777" w:rsidR="00156CA9" w:rsidRPr="006508AB" w:rsidRDefault="00156CA9">
      <w:r w:rsidRPr="006508AB">
        <w:lastRenderedPageBreak/>
        <w:t xml:space="preserve">The function of both departments is to present the data to the management in such a manner that it </w:t>
      </w:r>
      <w:r w:rsidR="004705FB" w:rsidRPr="006508AB">
        <w:t>helps</w:t>
      </w:r>
      <w:r w:rsidRPr="006508AB">
        <w:t xml:space="preserve"> them to improve the performance of the company and take accurate and adequate decisions</w:t>
      </w:r>
      <w:r w:rsidR="00F11F9A" w:rsidRPr="006508AB">
        <w:t xml:space="preserve"> (Taschner and </w:t>
      </w:r>
      <w:proofErr w:type="spellStart"/>
      <w:r w:rsidR="00F11F9A" w:rsidRPr="006508AB">
        <w:t>Charifzadeh</w:t>
      </w:r>
      <w:proofErr w:type="spellEnd"/>
      <w:r w:rsidR="00F11F9A" w:rsidRPr="006508AB">
        <w:t>, 2016)</w:t>
      </w:r>
      <w:r w:rsidRPr="006508AB">
        <w:t xml:space="preserve">. </w:t>
      </w:r>
    </w:p>
    <w:p w14:paraId="398B0247" w14:textId="77777777" w:rsidR="00156CA9" w:rsidRPr="006508AB" w:rsidRDefault="001F6832">
      <w:r w:rsidRPr="006508AB">
        <w:t xml:space="preserve">The information provided by both the departments </w:t>
      </w:r>
      <w:r w:rsidR="004705FB" w:rsidRPr="006508AB">
        <w:t>is</w:t>
      </w:r>
      <w:r w:rsidRPr="006508AB">
        <w:t xml:space="preserve"> useful to the internal management. These accounts are prepared for a particular period; however, they are not submitted at the end of the financial year, instead </w:t>
      </w:r>
      <w:r w:rsidR="00013C4A" w:rsidRPr="006508AB">
        <w:t>the employees or internal management of the company uses them</w:t>
      </w:r>
      <w:r w:rsidRPr="006508AB">
        <w:t xml:space="preserve">. </w:t>
      </w:r>
    </w:p>
    <w:p w14:paraId="24E33BD4" w14:textId="77777777" w:rsidR="001F6832" w:rsidRPr="006508AB" w:rsidRDefault="001F6832">
      <w:pPr>
        <w:rPr>
          <w:b/>
        </w:rPr>
      </w:pPr>
      <w:r w:rsidRPr="006508AB">
        <w:rPr>
          <w:b/>
        </w:rPr>
        <w:t xml:space="preserve">Key Differences </w:t>
      </w:r>
    </w:p>
    <w:tbl>
      <w:tblPr>
        <w:tblStyle w:val="TableGrid"/>
        <w:tblW w:w="0" w:type="auto"/>
        <w:tblLook w:val="04A0" w:firstRow="1" w:lastRow="0" w:firstColumn="1" w:lastColumn="0" w:noHBand="0" w:noVBand="1"/>
      </w:tblPr>
      <w:tblGrid>
        <w:gridCol w:w="4508"/>
        <w:gridCol w:w="4508"/>
      </w:tblGrid>
      <w:tr w:rsidR="001F6832" w:rsidRPr="006508AB" w14:paraId="3D4B6D1F" w14:textId="77777777" w:rsidTr="001F6832">
        <w:tc>
          <w:tcPr>
            <w:tcW w:w="4508" w:type="dxa"/>
          </w:tcPr>
          <w:p w14:paraId="3C7B0C48" w14:textId="77777777" w:rsidR="001F6832" w:rsidRPr="006508AB" w:rsidRDefault="001F6832" w:rsidP="00682CD0">
            <w:pPr>
              <w:jc w:val="center"/>
              <w:rPr>
                <w:b/>
              </w:rPr>
            </w:pPr>
            <w:r w:rsidRPr="006508AB">
              <w:rPr>
                <w:b/>
              </w:rPr>
              <w:t>Cost accounting</w:t>
            </w:r>
          </w:p>
        </w:tc>
        <w:tc>
          <w:tcPr>
            <w:tcW w:w="4508" w:type="dxa"/>
          </w:tcPr>
          <w:p w14:paraId="5792FEF2" w14:textId="77777777" w:rsidR="001F6832" w:rsidRPr="006508AB" w:rsidRDefault="001F6832" w:rsidP="00682CD0">
            <w:pPr>
              <w:jc w:val="center"/>
              <w:rPr>
                <w:b/>
              </w:rPr>
            </w:pPr>
            <w:r w:rsidRPr="006508AB">
              <w:rPr>
                <w:b/>
              </w:rPr>
              <w:t>Management accounting</w:t>
            </w:r>
          </w:p>
        </w:tc>
      </w:tr>
      <w:tr w:rsidR="001F6832" w:rsidRPr="006508AB" w14:paraId="4EEB1FB7" w14:textId="77777777" w:rsidTr="001F6832">
        <w:tc>
          <w:tcPr>
            <w:tcW w:w="4508" w:type="dxa"/>
          </w:tcPr>
          <w:p w14:paraId="11A6049F" w14:textId="77777777" w:rsidR="001F6832" w:rsidRPr="006508AB" w:rsidRDefault="001F6832">
            <w:r w:rsidRPr="006508AB">
              <w:t>(a) The main basic function is recording of costs of the different events and transactions.</w:t>
            </w:r>
          </w:p>
        </w:tc>
        <w:tc>
          <w:tcPr>
            <w:tcW w:w="4508" w:type="dxa"/>
          </w:tcPr>
          <w:p w14:paraId="290C10BE" w14:textId="77777777" w:rsidR="001F6832" w:rsidRPr="006508AB" w:rsidRDefault="001F6832">
            <w:r w:rsidRPr="006508AB">
              <w:t>(a) The basic function of is that the management is provided help in decision-making.</w:t>
            </w:r>
          </w:p>
        </w:tc>
      </w:tr>
      <w:tr w:rsidR="001F6832" w:rsidRPr="006508AB" w14:paraId="21A36967" w14:textId="77777777" w:rsidTr="001F6832">
        <w:tc>
          <w:tcPr>
            <w:tcW w:w="4508" w:type="dxa"/>
          </w:tcPr>
          <w:p w14:paraId="2D2C8F64" w14:textId="77777777" w:rsidR="001F6832" w:rsidRPr="006508AB" w:rsidRDefault="005D7893">
            <w:r w:rsidRPr="006508AB">
              <w:t xml:space="preserve">(b) It helps in the controlling of costs or reducing them. </w:t>
            </w:r>
          </w:p>
        </w:tc>
        <w:tc>
          <w:tcPr>
            <w:tcW w:w="4508" w:type="dxa"/>
          </w:tcPr>
          <w:p w14:paraId="2185B5FD" w14:textId="77777777" w:rsidR="001F6832" w:rsidRPr="006508AB" w:rsidRDefault="005D7893">
            <w:r w:rsidRPr="006508AB">
              <w:t>(b) Objective of management accounting is to manage the operations efficiently.</w:t>
            </w:r>
          </w:p>
        </w:tc>
      </w:tr>
      <w:tr w:rsidR="001F6832" w:rsidRPr="006508AB" w14:paraId="74867956" w14:textId="77777777" w:rsidTr="001F6832">
        <w:tc>
          <w:tcPr>
            <w:tcW w:w="4508" w:type="dxa"/>
          </w:tcPr>
          <w:p w14:paraId="150F5AA1" w14:textId="77777777" w:rsidR="001F6832" w:rsidRPr="006508AB" w:rsidRDefault="005D7893">
            <w:r w:rsidRPr="006508AB">
              <w:t>(c) It presents only the quantitative facts, figures and information.</w:t>
            </w:r>
          </w:p>
        </w:tc>
        <w:tc>
          <w:tcPr>
            <w:tcW w:w="4508" w:type="dxa"/>
          </w:tcPr>
          <w:p w14:paraId="09148D89" w14:textId="77777777" w:rsidR="001F6832" w:rsidRPr="006508AB" w:rsidRDefault="005D7893">
            <w:r w:rsidRPr="006508AB">
              <w:t>(c) It presents quantitative and qualitative type of data which is used by management as well as external stakeholders</w:t>
            </w:r>
          </w:p>
        </w:tc>
      </w:tr>
      <w:tr w:rsidR="001F6832" w:rsidRPr="006508AB" w14:paraId="4BD6C65C" w14:textId="77777777" w:rsidTr="001F6832">
        <w:tc>
          <w:tcPr>
            <w:tcW w:w="4508" w:type="dxa"/>
          </w:tcPr>
          <w:p w14:paraId="65E9DDC3" w14:textId="77777777" w:rsidR="001F6832" w:rsidRPr="006508AB" w:rsidRDefault="005D7893">
            <w:r w:rsidRPr="006508AB">
              <w:t>(d) The individual performing cost accounting for a company must be a cost accountant and possess statutory authority in some cases.</w:t>
            </w:r>
          </w:p>
        </w:tc>
        <w:tc>
          <w:tcPr>
            <w:tcW w:w="4508" w:type="dxa"/>
          </w:tcPr>
          <w:p w14:paraId="57ED760D" w14:textId="77777777" w:rsidR="001F6832" w:rsidRPr="006508AB" w:rsidRDefault="005D7893">
            <w:r w:rsidRPr="006508AB">
              <w:t>(d) Management accountant or any other qualified professional performs it.</w:t>
            </w:r>
          </w:p>
        </w:tc>
      </w:tr>
    </w:tbl>
    <w:p w14:paraId="1862DED0" w14:textId="77777777" w:rsidR="00391B2B" w:rsidRDefault="00391B2B" w:rsidP="00682CD0">
      <w:pPr>
        <w:jc w:val="center"/>
        <w:rPr>
          <w:b/>
        </w:rPr>
      </w:pPr>
    </w:p>
    <w:p w14:paraId="09849802" w14:textId="649DE4E4" w:rsidR="00682CD0" w:rsidRPr="006508AB" w:rsidRDefault="00682CD0" w:rsidP="00682CD0">
      <w:pPr>
        <w:jc w:val="center"/>
        <w:rPr>
          <w:b/>
        </w:rPr>
      </w:pPr>
      <w:r w:rsidRPr="006508AB">
        <w:rPr>
          <w:b/>
        </w:rPr>
        <w:t>Table 2: Differences between management and cost accounting</w:t>
      </w:r>
    </w:p>
    <w:p w14:paraId="3EC83D5F" w14:textId="77777777" w:rsidR="004D430D" w:rsidRPr="006508AB" w:rsidRDefault="00682CD0" w:rsidP="00682CD0">
      <w:pPr>
        <w:jc w:val="center"/>
      </w:pPr>
      <w:r w:rsidRPr="006508AB">
        <w:t>(Source: Created by learner)</w:t>
      </w:r>
    </w:p>
    <w:p w14:paraId="22E74BA4" w14:textId="77777777" w:rsidR="00DF5CF9" w:rsidRPr="006508AB" w:rsidRDefault="00682CD0" w:rsidP="00682CD0">
      <w:pPr>
        <w:rPr>
          <w:b/>
        </w:rPr>
      </w:pPr>
      <w:r w:rsidRPr="006508AB">
        <w:rPr>
          <w:b/>
        </w:rPr>
        <w:t xml:space="preserve">(b) </w:t>
      </w:r>
      <w:r w:rsidR="00DF5CF9" w:rsidRPr="006508AB">
        <w:rPr>
          <w:b/>
        </w:rPr>
        <w:t>How are both concepts and practices linked to and used to develop the short and long-term strategies of organizations</w:t>
      </w:r>
    </w:p>
    <w:p w14:paraId="1E4D9C29" w14:textId="77777777" w:rsidR="004D430D" w:rsidRPr="006508AB" w:rsidRDefault="004D430D" w:rsidP="004D430D">
      <w:r w:rsidRPr="006508AB">
        <w:t>In cost accounting, the data is provided in such a manner that it be to the point. It is presented for the users to understand it easily. Moreover, the records are presented in such a manner that it can be compared to any past data and can be adjusted accordingly so that it can serve the purpose in future. Cost accounting is mainly used for the ascertainment of cost, controlling of cost, determination of profitability and fixation of selling price</w:t>
      </w:r>
      <w:r w:rsidR="006800CA" w:rsidRPr="006508AB">
        <w:t xml:space="preserve"> (</w:t>
      </w:r>
      <w:proofErr w:type="spellStart"/>
      <w:r w:rsidR="006800CA" w:rsidRPr="006508AB">
        <w:t>Datar</w:t>
      </w:r>
      <w:proofErr w:type="spellEnd"/>
      <w:r w:rsidR="006800CA" w:rsidRPr="006508AB">
        <w:t xml:space="preserve"> and </w:t>
      </w:r>
      <w:proofErr w:type="spellStart"/>
      <w:r w:rsidR="006800CA" w:rsidRPr="006508AB">
        <w:t>Rajan</w:t>
      </w:r>
      <w:proofErr w:type="spellEnd"/>
      <w:r w:rsidR="006800CA" w:rsidRPr="006508AB">
        <w:t>, 2018)</w:t>
      </w:r>
      <w:r w:rsidRPr="006508AB">
        <w:t xml:space="preserve">. The initial step recognizes all the costs that it is incurring in the process of operation of business. The second step is to control these activities if they go out of hand. Even if the cost if not huge, cost accountants make an effort to control the costs. After the </w:t>
      </w:r>
      <w:r w:rsidRPr="006508AB">
        <w:lastRenderedPageBreak/>
        <w:t xml:space="preserve">cost has been </w:t>
      </w:r>
      <w:r w:rsidR="00C826AE" w:rsidRPr="006508AB">
        <w:t>incurred,</w:t>
      </w:r>
      <w:r w:rsidRPr="006508AB">
        <w:t xml:space="preserve"> they find out the profit they need to earn that shall cover all costs and interests of the owners and accordingly the selling price is fixed.</w:t>
      </w:r>
      <w:r w:rsidR="00C826AE" w:rsidRPr="006508AB">
        <w:t xml:space="preserve"> In short term it is used to control the costs, thus, controlling profits. In long </w:t>
      </w:r>
      <w:r w:rsidR="00013C4A" w:rsidRPr="006508AB">
        <w:t>term,</w:t>
      </w:r>
      <w:r w:rsidR="00C826AE" w:rsidRPr="006508AB">
        <w:t xml:space="preserve"> it helps one to improve their way of performing operations and finding the most optimal way of using resources.</w:t>
      </w:r>
    </w:p>
    <w:p w14:paraId="226C929C" w14:textId="77777777" w:rsidR="004D430D" w:rsidRPr="006508AB" w:rsidRDefault="004D430D">
      <w:r w:rsidRPr="006508AB">
        <w:t xml:space="preserve">Management accounting on the other hand puts an emphasis on providing financial information to all departments. The information is given after </w:t>
      </w:r>
      <w:proofErr w:type="spellStart"/>
      <w:r w:rsidRPr="006508AB">
        <w:t>analyzing</w:t>
      </w:r>
      <w:proofErr w:type="spellEnd"/>
      <w:r w:rsidRPr="006508AB">
        <w:t xml:space="preserve"> them and in such a way that it helps in the decision-making. The </w:t>
      </w:r>
      <w:r w:rsidR="004705FB" w:rsidRPr="006508AB">
        <w:t xml:space="preserve">task of financial accounting is </w:t>
      </w:r>
      <w:proofErr w:type="gramStart"/>
      <w:r w:rsidR="004705FB" w:rsidRPr="006508AB">
        <w:t>use</w:t>
      </w:r>
      <w:proofErr w:type="gramEnd"/>
      <w:r w:rsidR="004705FB" w:rsidRPr="006508AB">
        <w:t xml:space="preserve"> the financial information and prepares</w:t>
      </w:r>
      <w:r w:rsidRPr="006508AB">
        <w:t xml:space="preserve"> financial accounts. However, the task of management accounting is to </w:t>
      </w:r>
      <w:proofErr w:type="spellStart"/>
      <w:r w:rsidRPr="006508AB">
        <w:t>analyze</w:t>
      </w:r>
      <w:proofErr w:type="spellEnd"/>
      <w:r w:rsidRPr="006508AB">
        <w:t xml:space="preserve"> the effect of the figures and facts of financial statements. Different techniques are used to </w:t>
      </w:r>
      <w:proofErr w:type="spellStart"/>
      <w:r w:rsidRPr="006508AB">
        <w:t>analyze</w:t>
      </w:r>
      <w:proofErr w:type="spellEnd"/>
      <w:r w:rsidRPr="006508AB">
        <w:t xml:space="preserve"> the data and extract useful information from them, such as, standard costing, marginal costing, cash flow, budgetary control, fund flow, ratio analysis and many more. These tools are helpful for decision-making and they help the various stakeholders and not only the owners. </w:t>
      </w:r>
      <w:r w:rsidR="00C826AE" w:rsidRPr="006508AB">
        <w:t xml:space="preserve">Management accounting helps an organisation to evaluate whether it is able to pay off its liabilities and increase its liquidity in the short them. In the long </w:t>
      </w:r>
      <w:r w:rsidR="00013C4A" w:rsidRPr="006508AB">
        <w:t>term,</w:t>
      </w:r>
      <w:r w:rsidR="00C826AE" w:rsidRPr="006508AB">
        <w:t xml:space="preserve"> it helps a management to understand that when will the company go into liquidation </w:t>
      </w:r>
      <w:r w:rsidR="00F21B37" w:rsidRPr="006508AB">
        <w:t>and what steps to take to improve their hold in the market to survive on long term basis</w:t>
      </w:r>
      <w:r w:rsidR="00013C4A" w:rsidRPr="006508AB">
        <w:t xml:space="preserve"> (Collis and Hussey, 2017)</w:t>
      </w:r>
      <w:r w:rsidR="00F21B37" w:rsidRPr="006508AB">
        <w:t xml:space="preserve">. </w:t>
      </w:r>
    </w:p>
    <w:p w14:paraId="3A41299D" w14:textId="77777777" w:rsidR="00DF5CF9" w:rsidRPr="006508AB" w:rsidRDefault="00DF5CF9">
      <w:pPr>
        <w:spacing w:line="259" w:lineRule="auto"/>
        <w:jc w:val="left"/>
        <w:rPr>
          <w:b/>
        </w:rPr>
      </w:pPr>
      <w:r w:rsidRPr="006508AB">
        <w:rPr>
          <w:b/>
        </w:rPr>
        <w:br w:type="page"/>
      </w:r>
    </w:p>
    <w:p w14:paraId="70E635B0" w14:textId="77777777" w:rsidR="007D2238" w:rsidRPr="006508AB" w:rsidRDefault="007D2238" w:rsidP="007150BC">
      <w:pPr>
        <w:pStyle w:val="Heading1"/>
        <w:rPr>
          <w:lang w:val="en-GB"/>
        </w:rPr>
      </w:pPr>
      <w:bookmarkStart w:id="3" w:name="_Toc40107329"/>
      <w:r w:rsidRPr="006508AB">
        <w:rPr>
          <w:lang w:val="en-GB"/>
        </w:rPr>
        <w:lastRenderedPageBreak/>
        <w:t>Task 3</w:t>
      </w:r>
      <w:bookmarkEnd w:id="3"/>
    </w:p>
    <w:p w14:paraId="4AA68FFB" w14:textId="77777777" w:rsidR="00DF5CF9" w:rsidRPr="006508AB" w:rsidRDefault="00DF5CF9">
      <w:pPr>
        <w:rPr>
          <w:b/>
        </w:rPr>
      </w:pPr>
      <w:r w:rsidRPr="006508AB">
        <w:rPr>
          <w:b/>
        </w:rPr>
        <w:t xml:space="preserve">Discuss the specific responsibilities of management accountants when they are managing the business activities and developing the management and cost processes of two of these </w:t>
      </w:r>
      <w:proofErr w:type="spellStart"/>
      <w:r w:rsidRPr="006508AB">
        <w:rPr>
          <w:b/>
        </w:rPr>
        <w:t>centers</w:t>
      </w:r>
      <w:proofErr w:type="spellEnd"/>
    </w:p>
    <w:p w14:paraId="72EE7183" w14:textId="77777777" w:rsidR="007D2238" w:rsidRPr="006508AB" w:rsidRDefault="007D2238">
      <w:pPr>
        <w:rPr>
          <w:b/>
        </w:rPr>
      </w:pPr>
      <w:r w:rsidRPr="006508AB">
        <w:rPr>
          <w:b/>
        </w:rPr>
        <w:t>Responsibilities of management accountant</w:t>
      </w:r>
    </w:p>
    <w:p w14:paraId="4085ACEB" w14:textId="77777777" w:rsidR="007D2238" w:rsidRPr="006508AB" w:rsidRDefault="00133B9B">
      <w:r w:rsidRPr="006508AB">
        <w:t>A management accountant is not only responsible for preparing the accounts of a company but also use this information to give feedback to the top-level management. The management will then plan and take decision, which will be for the growth of the organisation and increasing its profitability.</w:t>
      </w:r>
      <w:r w:rsidR="00FB6DB1" w:rsidRPr="006508AB">
        <w:t xml:space="preserve"> An efficient management accountant puts an effort to reduce the cost as much as possible by implementing effective methods</w:t>
      </w:r>
      <w:r w:rsidR="00C61E27" w:rsidRPr="006508AB">
        <w:t xml:space="preserve"> (Zainuddin and </w:t>
      </w:r>
      <w:proofErr w:type="spellStart"/>
      <w:r w:rsidR="00C61E27" w:rsidRPr="006508AB">
        <w:t>Sulaiman</w:t>
      </w:r>
      <w:proofErr w:type="spellEnd"/>
      <w:r w:rsidR="00C61E27" w:rsidRPr="006508AB">
        <w:t>, 2016)</w:t>
      </w:r>
      <w:r w:rsidR="00FB6DB1" w:rsidRPr="006508AB">
        <w:t xml:space="preserve">. He should also know how to prepare a budget and reporting. Other responsibilities include advising on business planning and strategic planning, complying with tax related matters, producing financial statements, which can be useful to both internal and external users of accounting information. </w:t>
      </w:r>
    </w:p>
    <w:p w14:paraId="634796CD" w14:textId="77777777" w:rsidR="00FB6DB1" w:rsidRPr="006508AB" w:rsidRDefault="00FB6DB1">
      <w:pPr>
        <w:rPr>
          <w:b/>
        </w:rPr>
      </w:pPr>
      <w:r w:rsidRPr="006508AB">
        <w:rPr>
          <w:b/>
        </w:rPr>
        <w:t xml:space="preserve">Developing the management and cost processes of cost </w:t>
      </w:r>
      <w:proofErr w:type="spellStart"/>
      <w:r w:rsidRPr="006508AB">
        <w:rPr>
          <w:b/>
        </w:rPr>
        <w:t>centers</w:t>
      </w:r>
      <w:proofErr w:type="spellEnd"/>
      <w:r w:rsidRPr="006508AB">
        <w:rPr>
          <w:b/>
        </w:rPr>
        <w:t xml:space="preserve"> and revenue </w:t>
      </w:r>
      <w:proofErr w:type="spellStart"/>
      <w:r w:rsidRPr="006508AB">
        <w:rPr>
          <w:b/>
        </w:rPr>
        <w:t>centers</w:t>
      </w:r>
      <w:proofErr w:type="spellEnd"/>
    </w:p>
    <w:p w14:paraId="4C7111BC" w14:textId="77777777" w:rsidR="00FB6DB1" w:rsidRPr="006508AB" w:rsidRDefault="00ED4C20">
      <w:r w:rsidRPr="006508AB">
        <w:t xml:space="preserve">Cost </w:t>
      </w:r>
      <w:proofErr w:type="spellStart"/>
      <w:r w:rsidRPr="006508AB">
        <w:t>center</w:t>
      </w:r>
      <w:proofErr w:type="spellEnd"/>
      <w:r w:rsidRPr="006508AB">
        <w:t xml:space="preserve"> is a department, which can be found in all companies and it has a separate cost of being operated. Cost </w:t>
      </w:r>
      <w:proofErr w:type="spellStart"/>
      <w:r w:rsidRPr="006508AB">
        <w:t>center</w:t>
      </w:r>
      <w:proofErr w:type="spellEnd"/>
      <w:r w:rsidRPr="006508AB">
        <w:t xml:space="preserve"> does not directly help the company to earn profit but it is mandatory to have one as the costs have to be managed efficiently to earn a good profit. </w:t>
      </w:r>
    </w:p>
    <w:p w14:paraId="28C23C47" w14:textId="77777777" w:rsidR="00ED4C20" w:rsidRPr="006508AB" w:rsidRDefault="00ED4C20">
      <w:r w:rsidRPr="006508AB">
        <w:t xml:space="preserve">However, revenue </w:t>
      </w:r>
      <w:proofErr w:type="spellStart"/>
      <w:r w:rsidRPr="006508AB">
        <w:t>center</w:t>
      </w:r>
      <w:proofErr w:type="spellEnd"/>
      <w:r w:rsidRPr="006508AB">
        <w:t xml:space="preserve"> is directly linked with generating income from operations such as sales. Many organisations also have profit </w:t>
      </w:r>
      <w:proofErr w:type="spellStart"/>
      <w:r w:rsidRPr="006508AB">
        <w:t>center</w:t>
      </w:r>
      <w:proofErr w:type="spellEnd"/>
      <w:r w:rsidRPr="006508AB">
        <w:t xml:space="preserve"> instead of revenue </w:t>
      </w:r>
      <w:proofErr w:type="spellStart"/>
      <w:r w:rsidRPr="006508AB">
        <w:t>center</w:t>
      </w:r>
      <w:proofErr w:type="spellEnd"/>
      <w:r w:rsidRPr="006508AB">
        <w:t xml:space="preserve"> so that the risk of tampering with data is reduced. </w:t>
      </w:r>
    </w:p>
    <w:p w14:paraId="3E8F479C" w14:textId="77777777" w:rsidR="00ED4C20" w:rsidRPr="006508AB" w:rsidRDefault="006C2E5F">
      <w:pPr>
        <w:rPr>
          <w:b/>
        </w:rPr>
      </w:pPr>
      <w:r w:rsidRPr="006508AB">
        <w:rPr>
          <w:b/>
        </w:rPr>
        <w:t xml:space="preserve">Responsibilities of management accountant in developing the cost </w:t>
      </w:r>
      <w:proofErr w:type="spellStart"/>
      <w:r w:rsidRPr="006508AB">
        <w:rPr>
          <w:b/>
        </w:rPr>
        <w:t>center</w:t>
      </w:r>
      <w:proofErr w:type="spellEnd"/>
    </w:p>
    <w:p w14:paraId="19BB0105" w14:textId="77777777" w:rsidR="006C2E5F" w:rsidRPr="006508AB" w:rsidRDefault="006C2E5F">
      <w:r w:rsidRPr="006508AB">
        <w:t xml:space="preserve">Cost </w:t>
      </w:r>
      <w:proofErr w:type="spellStart"/>
      <w:r w:rsidRPr="006508AB">
        <w:t>center</w:t>
      </w:r>
      <w:proofErr w:type="spellEnd"/>
      <w:r w:rsidRPr="006508AB">
        <w:t xml:space="preserve"> is a critical department and if the cost </w:t>
      </w:r>
      <w:proofErr w:type="spellStart"/>
      <w:r w:rsidRPr="006508AB">
        <w:t>center</w:t>
      </w:r>
      <w:proofErr w:type="spellEnd"/>
      <w:r w:rsidRPr="006508AB">
        <w:t xml:space="preserve"> of any organisation ceases to exist, so will the profit of the company. Therefore, as a management accountant the following measures can be taken to improve the management and cost processes:</w:t>
      </w:r>
    </w:p>
    <w:p w14:paraId="3622CC06" w14:textId="77777777" w:rsidR="006C2E5F" w:rsidRPr="006508AB" w:rsidRDefault="006C2E5F" w:rsidP="006C2E5F">
      <w:pPr>
        <w:pStyle w:val="ListParagraph"/>
        <w:numPr>
          <w:ilvl w:val="0"/>
          <w:numId w:val="3"/>
        </w:numPr>
      </w:pPr>
      <w:r w:rsidRPr="006508AB">
        <w:t>Reduce overheads: Every penny saved can have an impact on the profit. Negotiating with the supplier is a great way to kill overheads.</w:t>
      </w:r>
    </w:p>
    <w:p w14:paraId="6FF9C649" w14:textId="77777777" w:rsidR="006C2E5F" w:rsidRPr="006508AB" w:rsidRDefault="006C2E5F" w:rsidP="006C2E5F">
      <w:pPr>
        <w:pStyle w:val="ListParagraph"/>
        <w:numPr>
          <w:ilvl w:val="0"/>
          <w:numId w:val="3"/>
        </w:numPr>
      </w:pPr>
      <w:r w:rsidRPr="006508AB">
        <w:t>Review production methods: The production method currently in operation should be reviewed and ways should be implemented to improve the production method.</w:t>
      </w:r>
    </w:p>
    <w:p w14:paraId="5C38E2FE" w14:textId="77777777" w:rsidR="006C2E5F" w:rsidRPr="006508AB" w:rsidRDefault="006C2E5F" w:rsidP="006C2E5F">
      <w:pPr>
        <w:pStyle w:val="ListParagraph"/>
        <w:numPr>
          <w:ilvl w:val="0"/>
          <w:numId w:val="3"/>
        </w:numPr>
      </w:pPr>
      <w:r w:rsidRPr="006508AB">
        <w:lastRenderedPageBreak/>
        <w:t>Identify unnecessary costs: Any costs that are unnecessary and adding to the cost of the product should be identified and eliminated. The management accountant should also look for idle time costs and try to eliminate them.</w:t>
      </w:r>
    </w:p>
    <w:p w14:paraId="0D690983" w14:textId="77777777" w:rsidR="006C2E5F" w:rsidRPr="006508AB" w:rsidRDefault="006C2E5F" w:rsidP="006C2E5F">
      <w:pPr>
        <w:rPr>
          <w:b/>
        </w:rPr>
      </w:pPr>
      <w:r w:rsidRPr="006508AB">
        <w:rPr>
          <w:b/>
        </w:rPr>
        <w:t xml:space="preserve">Developing a revenue </w:t>
      </w:r>
      <w:proofErr w:type="spellStart"/>
      <w:r w:rsidRPr="006508AB">
        <w:rPr>
          <w:b/>
        </w:rPr>
        <w:t>center</w:t>
      </w:r>
      <w:proofErr w:type="spellEnd"/>
    </w:p>
    <w:p w14:paraId="119E94E6" w14:textId="77777777" w:rsidR="006C2E5F" w:rsidRPr="006508AB" w:rsidRDefault="00C25626" w:rsidP="006C2E5F">
      <w:r w:rsidRPr="006508AB">
        <w:t xml:space="preserve">Apart from controlling the cost </w:t>
      </w:r>
      <w:proofErr w:type="spellStart"/>
      <w:r w:rsidRPr="006508AB">
        <w:t>center</w:t>
      </w:r>
      <w:proofErr w:type="spellEnd"/>
      <w:r w:rsidRPr="006508AB">
        <w:t xml:space="preserve">, another critical responsibility of the management accountant is to manage the revenue </w:t>
      </w:r>
      <w:proofErr w:type="spellStart"/>
      <w:r w:rsidRPr="006508AB">
        <w:t>center</w:t>
      </w:r>
      <w:proofErr w:type="spellEnd"/>
      <w:r w:rsidRPr="006508AB">
        <w:t xml:space="preserve"> effectively.</w:t>
      </w:r>
    </w:p>
    <w:p w14:paraId="0BC2F8C6" w14:textId="77777777" w:rsidR="00C25626" w:rsidRPr="006508AB" w:rsidRDefault="00C25626" w:rsidP="00C25626">
      <w:pPr>
        <w:pStyle w:val="ListParagraph"/>
        <w:numPr>
          <w:ilvl w:val="0"/>
          <w:numId w:val="4"/>
        </w:numPr>
      </w:pPr>
      <w:r w:rsidRPr="006508AB">
        <w:t>Improve revenue: A management accountant should aim at increasing the revenue for its organisation. If there is any idle space or spare parts that the company can forego or provide for rent, then it will help in the increase of revenue.</w:t>
      </w:r>
    </w:p>
    <w:p w14:paraId="51CE86C4" w14:textId="77777777" w:rsidR="00C25626" w:rsidRPr="006508AB" w:rsidRDefault="00166C41" w:rsidP="00166C41">
      <w:pPr>
        <w:pStyle w:val="ListParagraph"/>
        <w:numPr>
          <w:ilvl w:val="0"/>
          <w:numId w:val="4"/>
        </w:numPr>
      </w:pPr>
      <w:r w:rsidRPr="006508AB">
        <w:t>Support strategy: If a management accountant plans his duties as per the strategy of the company, then he may be able to maximize the sales by making such products that meet customer`s demands.</w:t>
      </w:r>
    </w:p>
    <w:p w14:paraId="7B14E7F0" w14:textId="77777777" w:rsidR="00166C41" w:rsidRPr="006508AB" w:rsidRDefault="00166C41" w:rsidP="007150BC">
      <w:pPr>
        <w:pStyle w:val="Heading1"/>
        <w:rPr>
          <w:lang w:val="en-GB"/>
        </w:rPr>
      </w:pPr>
      <w:bookmarkStart w:id="4" w:name="_Toc40107330"/>
      <w:r w:rsidRPr="006508AB">
        <w:rPr>
          <w:lang w:val="en-GB"/>
        </w:rPr>
        <w:t>Task 4</w:t>
      </w:r>
      <w:bookmarkEnd w:id="4"/>
    </w:p>
    <w:p w14:paraId="6C12E11D" w14:textId="77777777" w:rsidR="00166C41" w:rsidRPr="006508AB" w:rsidRDefault="00DF5CF9" w:rsidP="00166C41">
      <w:pPr>
        <w:rPr>
          <w:b/>
        </w:rPr>
      </w:pPr>
      <w:r w:rsidRPr="006508AB">
        <w:rPr>
          <w:b/>
        </w:rPr>
        <w:t>Discuss the differences between management and financial accounting</w:t>
      </w:r>
    </w:p>
    <w:tbl>
      <w:tblPr>
        <w:tblStyle w:val="TableGrid"/>
        <w:tblW w:w="0" w:type="auto"/>
        <w:tblLook w:val="04A0" w:firstRow="1" w:lastRow="0" w:firstColumn="1" w:lastColumn="0" w:noHBand="0" w:noVBand="1"/>
      </w:tblPr>
      <w:tblGrid>
        <w:gridCol w:w="1980"/>
        <w:gridCol w:w="3685"/>
        <w:gridCol w:w="3351"/>
      </w:tblGrid>
      <w:tr w:rsidR="00166C41" w:rsidRPr="006508AB" w14:paraId="57861B5C" w14:textId="77777777" w:rsidTr="00166C41">
        <w:tc>
          <w:tcPr>
            <w:tcW w:w="1980" w:type="dxa"/>
          </w:tcPr>
          <w:p w14:paraId="2B530A5A" w14:textId="77777777" w:rsidR="00166C41" w:rsidRPr="006508AB" w:rsidRDefault="00166C41" w:rsidP="00166C41">
            <w:pPr>
              <w:rPr>
                <w:b/>
              </w:rPr>
            </w:pPr>
            <w:r w:rsidRPr="006508AB">
              <w:rPr>
                <w:b/>
              </w:rPr>
              <w:t>Basis of difference</w:t>
            </w:r>
          </w:p>
        </w:tc>
        <w:tc>
          <w:tcPr>
            <w:tcW w:w="3685" w:type="dxa"/>
          </w:tcPr>
          <w:p w14:paraId="2BC0D911" w14:textId="77777777" w:rsidR="00166C41" w:rsidRPr="006508AB" w:rsidRDefault="00166C41" w:rsidP="00166C41">
            <w:pPr>
              <w:rPr>
                <w:b/>
              </w:rPr>
            </w:pPr>
            <w:r w:rsidRPr="006508AB">
              <w:rPr>
                <w:b/>
              </w:rPr>
              <w:t xml:space="preserve">Financial accounting </w:t>
            </w:r>
          </w:p>
        </w:tc>
        <w:tc>
          <w:tcPr>
            <w:tcW w:w="3351" w:type="dxa"/>
          </w:tcPr>
          <w:p w14:paraId="205427C3" w14:textId="77777777" w:rsidR="00166C41" w:rsidRPr="006508AB" w:rsidRDefault="00166C41" w:rsidP="00166C41">
            <w:pPr>
              <w:rPr>
                <w:b/>
              </w:rPr>
            </w:pPr>
            <w:r w:rsidRPr="006508AB">
              <w:rPr>
                <w:b/>
              </w:rPr>
              <w:t>Management accounting</w:t>
            </w:r>
          </w:p>
        </w:tc>
      </w:tr>
      <w:tr w:rsidR="00166C41" w:rsidRPr="006508AB" w14:paraId="18BC5CC1" w14:textId="77777777" w:rsidTr="00166C41">
        <w:tc>
          <w:tcPr>
            <w:tcW w:w="1980" w:type="dxa"/>
          </w:tcPr>
          <w:p w14:paraId="4ED4891D" w14:textId="77777777" w:rsidR="00166C41" w:rsidRPr="006508AB" w:rsidRDefault="00166C41" w:rsidP="00166C41">
            <w:r w:rsidRPr="006508AB">
              <w:t xml:space="preserve">Meaning </w:t>
            </w:r>
          </w:p>
        </w:tc>
        <w:tc>
          <w:tcPr>
            <w:tcW w:w="3685" w:type="dxa"/>
          </w:tcPr>
          <w:p w14:paraId="4A9CFE91" w14:textId="77777777" w:rsidR="00166C41" w:rsidRPr="006508AB" w:rsidRDefault="00B245B5" w:rsidP="00166C41">
            <w:r w:rsidRPr="006508AB">
              <w:t>It is mainly used to focus on all paperwork that ultimately help in the making of the financial statements such as the statement of profit and loss, the statement of financial position or balance sheet and the cash flow statement.</w:t>
            </w:r>
          </w:p>
        </w:tc>
        <w:tc>
          <w:tcPr>
            <w:tcW w:w="3351" w:type="dxa"/>
          </w:tcPr>
          <w:p w14:paraId="03DEE323" w14:textId="77777777" w:rsidR="00166C41" w:rsidRPr="006508AB" w:rsidRDefault="00552DF2" w:rsidP="00166C41">
            <w:r w:rsidRPr="006508AB">
              <w:t xml:space="preserve">It is the system used by the </w:t>
            </w:r>
            <w:proofErr w:type="gramStart"/>
            <w:r w:rsidRPr="006508AB">
              <w:t>top level</w:t>
            </w:r>
            <w:proofErr w:type="gramEnd"/>
            <w:r w:rsidRPr="006508AB">
              <w:t xml:space="preserve"> management to formulate policies and strategies so that the business can run effectively with the help of the information provided by financial accounting.</w:t>
            </w:r>
          </w:p>
        </w:tc>
      </w:tr>
      <w:tr w:rsidR="00166C41" w:rsidRPr="006508AB" w14:paraId="2ACD3F73" w14:textId="77777777" w:rsidTr="00166C41">
        <w:tc>
          <w:tcPr>
            <w:tcW w:w="1980" w:type="dxa"/>
          </w:tcPr>
          <w:p w14:paraId="0D3F23F2" w14:textId="77777777" w:rsidR="00166C41" w:rsidRPr="006508AB" w:rsidRDefault="00552DF2" w:rsidP="00166C41">
            <w:r w:rsidRPr="006508AB">
              <w:t xml:space="preserve">Objective </w:t>
            </w:r>
          </w:p>
        </w:tc>
        <w:tc>
          <w:tcPr>
            <w:tcW w:w="3685" w:type="dxa"/>
          </w:tcPr>
          <w:p w14:paraId="4A52A77F" w14:textId="77777777" w:rsidR="00166C41" w:rsidRPr="006508AB" w:rsidRDefault="00552DF2" w:rsidP="00166C41">
            <w:r w:rsidRPr="006508AB">
              <w:t>Its main objective is to convey the financial performance and position to the company to the internal management as well the external users of books of accounts</w:t>
            </w:r>
            <w:r w:rsidR="00A51634" w:rsidRPr="006508AB">
              <w:t xml:space="preserve"> (Schroeder</w:t>
            </w:r>
            <w:r w:rsidR="004705FB">
              <w:t xml:space="preserve"> </w:t>
            </w:r>
            <w:r w:rsidR="00A51634" w:rsidRPr="006508AB">
              <w:rPr>
                <w:i/>
              </w:rPr>
              <w:t>et al.,</w:t>
            </w:r>
            <w:r w:rsidR="00A51634" w:rsidRPr="006508AB">
              <w:t xml:space="preserve"> 2019)</w:t>
            </w:r>
            <w:r w:rsidRPr="006508AB">
              <w:t>.</w:t>
            </w:r>
          </w:p>
        </w:tc>
        <w:tc>
          <w:tcPr>
            <w:tcW w:w="3351" w:type="dxa"/>
          </w:tcPr>
          <w:p w14:paraId="5FF08FE5" w14:textId="77777777" w:rsidR="00166C41" w:rsidRPr="006508AB" w:rsidRDefault="00552DF2" w:rsidP="00166C41">
            <w:r w:rsidRPr="006508AB">
              <w:t>To help the managing people in making plans and taking decision accordingly as per the situation conveyed by financial information.</w:t>
            </w:r>
          </w:p>
        </w:tc>
      </w:tr>
      <w:tr w:rsidR="00166C41" w:rsidRPr="006508AB" w14:paraId="2A1641CE" w14:textId="77777777" w:rsidTr="00166C41">
        <w:tc>
          <w:tcPr>
            <w:tcW w:w="1980" w:type="dxa"/>
          </w:tcPr>
          <w:p w14:paraId="1F07F0E7" w14:textId="77777777" w:rsidR="00166C41" w:rsidRPr="006508AB" w:rsidRDefault="00552DF2" w:rsidP="00166C41">
            <w:r w:rsidRPr="006508AB">
              <w:t xml:space="preserve">Users </w:t>
            </w:r>
          </w:p>
        </w:tc>
        <w:tc>
          <w:tcPr>
            <w:tcW w:w="3685" w:type="dxa"/>
          </w:tcPr>
          <w:p w14:paraId="0EB18465" w14:textId="77777777" w:rsidR="00166C41" w:rsidRPr="006508AB" w:rsidRDefault="00552DF2" w:rsidP="00166C41">
            <w:r w:rsidRPr="006508AB">
              <w:t>The stakeholders, such as, investors, lenders, borrowers, creditors, debtors, management, government</w:t>
            </w:r>
            <w:r w:rsidR="00275A3D" w:rsidRPr="006508AB">
              <w:t>, employees</w:t>
            </w:r>
            <w:r w:rsidRPr="006508AB">
              <w:t xml:space="preserve"> and shareholders, use the information provided by this department</w:t>
            </w:r>
            <w:r w:rsidR="00A51634" w:rsidRPr="006508AB">
              <w:t xml:space="preserve"> </w:t>
            </w:r>
            <w:r w:rsidR="00A51634" w:rsidRPr="006508AB">
              <w:lastRenderedPageBreak/>
              <w:t>(</w:t>
            </w:r>
            <w:proofErr w:type="spellStart"/>
            <w:r w:rsidR="00A51634" w:rsidRPr="006508AB">
              <w:t>Kulikova</w:t>
            </w:r>
            <w:r w:rsidR="00A51634" w:rsidRPr="006508AB">
              <w:rPr>
                <w:i/>
              </w:rPr>
              <w:t>et</w:t>
            </w:r>
            <w:proofErr w:type="spellEnd"/>
            <w:r w:rsidR="00A51634" w:rsidRPr="006508AB">
              <w:rPr>
                <w:i/>
              </w:rPr>
              <w:t xml:space="preserve"> al.,</w:t>
            </w:r>
            <w:r w:rsidR="00A51634" w:rsidRPr="006508AB">
              <w:t xml:space="preserve"> 2016)</w:t>
            </w:r>
            <w:r w:rsidRPr="006508AB">
              <w:t>.</w:t>
            </w:r>
          </w:p>
        </w:tc>
        <w:tc>
          <w:tcPr>
            <w:tcW w:w="3351" w:type="dxa"/>
          </w:tcPr>
          <w:p w14:paraId="4B30CC31" w14:textId="77777777" w:rsidR="00166C41" w:rsidRPr="006508AB" w:rsidRDefault="00275A3D" w:rsidP="00166C41">
            <w:r w:rsidRPr="006508AB">
              <w:lastRenderedPageBreak/>
              <w:t>Internal management uses data and figures provided by this system only.</w:t>
            </w:r>
          </w:p>
        </w:tc>
      </w:tr>
      <w:tr w:rsidR="00166C41" w:rsidRPr="006508AB" w14:paraId="4501C14A" w14:textId="77777777" w:rsidTr="00166C41">
        <w:tc>
          <w:tcPr>
            <w:tcW w:w="1980" w:type="dxa"/>
          </w:tcPr>
          <w:p w14:paraId="32E732AF" w14:textId="77777777" w:rsidR="00166C41" w:rsidRPr="006508AB" w:rsidRDefault="00275A3D" w:rsidP="00166C41">
            <w:r w:rsidRPr="006508AB">
              <w:t>Time frame</w:t>
            </w:r>
          </w:p>
        </w:tc>
        <w:tc>
          <w:tcPr>
            <w:tcW w:w="3685" w:type="dxa"/>
          </w:tcPr>
          <w:p w14:paraId="6A903BEA" w14:textId="77777777" w:rsidR="00166C41" w:rsidRPr="006508AB" w:rsidRDefault="00275A3D" w:rsidP="00166C41">
            <w:r w:rsidRPr="006508AB">
              <w:t>Financial accounts are prepared each year telling about the performance of the company for the year.</w:t>
            </w:r>
          </w:p>
        </w:tc>
        <w:tc>
          <w:tcPr>
            <w:tcW w:w="3351" w:type="dxa"/>
          </w:tcPr>
          <w:p w14:paraId="3A575FC4" w14:textId="77777777" w:rsidR="00166C41" w:rsidRPr="006508AB" w:rsidRDefault="00275A3D" w:rsidP="00166C41">
            <w:r w:rsidRPr="006508AB">
              <w:t xml:space="preserve">They are prepared as per the needs and requirements of the internal management of the organisation. </w:t>
            </w:r>
          </w:p>
        </w:tc>
      </w:tr>
      <w:tr w:rsidR="00166C41" w:rsidRPr="006508AB" w14:paraId="08450475" w14:textId="77777777" w:rsidTr="00166C41">
        <w:tc>
          <w:tcPr>
            <w:tcW w:w="1980" w:type="dxa"/>
          </w:tcPr>
          <w:p w14:paraId="6F60FA9D" w14:textId="77777777" w:rsidR="00166C41" w:rsidRPr="006508AB" w:rsidRDefault="008C31F7" w:rsidP="00166C41">
            <w:r w:rsidRPr="006508AB">
              <w:t>Regulatory requirements</w:t>
            </w:r>
          </w:p>
        </w:tc>
        <w:tc>
          <w:tcPr>
            <w:tcW w:w="3685" w:type="dxa"/>
          </w:tcPr>
          <w:p w14:paraId="767B44DB" w14:textId="77777777" w:rsidR="00166C41" w:rsidRPr="006508AB" w:rsidRDefault="008C31F7" w:rsidP="00166C41">
            <w:r w:rsidRPr="006508AB">
              <w:t xml:space="preserve">As per Companies Act </w:t>
            </w:r>
            <w:r w:rsidR="0047358E" w:rsidRPr="006508AB">
              <w:t>regulations,</w:t>
            </w:r>
            <w:r w:rsidRPr="006508AB">
              <w:t xml:space="preserve"> every company needs to prepare financial accounts.</w:t>
            </w:r>
          </w:p>
        </w:tc>
        <w:tc>
          <w:tcPr>
            <w:tcW w:w="3351" w:type="dxa"/>
          </w:tcPr>
          <w:p w14:paraId="720D6E15" w14:textId="77777777" w:rsidR="00166C41" w:rsidRPr="006508AB" w:rsidRDefault="008C31F7" w:rsidP="00166C41">
            <w:r w:rsidRPr="006508AB">
              <w:t>It is an option to practice management accounting, however, it is recommended for better performance.</w:t>
            </w:r>
          </w:p>
        </w:tc>
      </w:tr>
      <w:tr w:rsidR="00166C41" w:rsidRPr="006508AB" w14:paraId="7B588FAA" w14:textId="77777777" w:rsidTr="00166C41">
        <w:tc>
          <w:tcPr>
            <w:tcW w:w="1980" w:type="dxa"/>
          </w:tcPr>
          <w:p w14:paraId="5AC8B479" w14:textId="77777777" w:rsidR="00166C41" w:rsidRPr="006508AB" w:rsidRDefault="008C31F7" w:rsidP="00166C41">
            <w:r w:rsidRPr="006508AB">
              <w:t>Governing principles</w:t>
            </w:r>
          </w:p>
        </w:tc>
        <w:tc>
          <w:tcPr>
            <w:tcW w:w="3685" w:type="dxa"/>
          </w:tcPr>
          <w:p w14:paraId="60C07A18" w14:textId="77777777" w:rsidR="00166C41" w:rsidRPr="006508AB" w:rsidRDefault="0047358E" w:rsidP="00166C41">
            <w:r w:rsidRPr="006508AB">
              <w:t>Books of accounts of an organisation are made by following the accounting standards made by the International financial reporting standards</w:t>
            </w:r>
            <w:r w:rsidR="00A51634" w:rsidRPr="006508AB">
              <w:t xml:space="preserve"> (No, 2018)</w:t>
            </w:r>
            <w:r w:rsidRPr="006508AB">
              <w:t xml:space="preserve">. </w:t>
            </w:r>
            <w:r w:rsidR="00A16029" w:rsidRPr="006508AB">
              <w:t>If these accounting standards are not implemented the financial accounts will not show true and fair view.</w:t>
            </w:r>
          </w:p>
        </w:tc>
        <w:tc>
          <w:tcPr>
            <w:tcW w:w="3351" w:type="dxa"/>
          </w:tcPr>
          <w:p w14:paraId="5318D963" w14:textId="77777777" w:rsidR="00166C41" w:rsidRPr="006508AB" w:rsidRDefault="00A16029" w:rsidP="00166C41">
            <w:r w:rsidRPr="006508AB">
              <w:t xml:space="preserve">There </w:t>
            </w:r>
            <w:r w:rsidR="004705FB" w:rsidRPr="006508AB">
              <w:t>are no set rules</w:t>
            </w:r>
            <w:r w:rsidRPr="006508AB">
              <w:t xml:space="preserve"> or standards for preparing books under management accounting. However, some institutes such as, ICWAI and CIMA provide some formats and framework.</w:t>
            </w:r>
          </w:p>
        </w:tc>
      </w:tr>
      <w:tr w:rsidR="00166C41" w:rsidRPr="006508AB" w14:paraId="71280345" w14:textId="77777777" w:rsidTr="00166C41">
        <w:tc>
          <w:tcPr>
            <w:tcW w:w="1980" w:type="dxa"/>
          </w:tcPr>
          <w:p w14:paraId="0F8C71C2" w14:textId="77777777" w:rsidR="00166C41" w:rsidRPr="006508AB" w:rsidRDefault="00A16029" w:rsidP="00166C41">
            <w:r w:rsidRPr="006508AB">
              <w:t xml:space="preserve">Confidentiality </w:t>
            </w:r>
          </w:p>
        </w:tc>
        <w:tc>
          <w:tcPr>
            <w:tcW w:w="3685" w:type="dxa"/>
          </w:tcPr>
          <w:p w14:paraId="19F4E2D7" w14:textId="77777777" w:rsidR="00166C41" w:rsidRPr="006508AB" w:rsidRDefault="00A16029" w:rsidP="00166C41">
            <w:r w:rsidRPr="006508AB">
              <w:t xml:space="preserve">The question of confidentiality does not arise here, as these statements are open to public for their convenience. </w:t>
            </w:r>
          </w:p>
        </w:tc>
        <w:tc>
          <w:tcPr>
            <w:tcW w:w="3351" w:type="dxa"/>
          </w:tcPr>
          <w:p w14:paraId="62AF10E5" w14:textId="77777777" w:rsidR="00166C41" w:rsidRPr="006508AB" w:rsidRDefault="00A16029" w:rsidP="00166C41">
            <w:r w:rsidRPr="006508AB">
              <w:t xml:space="preserve">It contains strategies and </w:t>
            </w:r>
            <w:r w:rsidR="004705FB" w:rsidRPr="006508AB">
              <w:t>is</w:t>
            </w:r>
            <w:r w:rsidRPr="006508AB">
              <w:t xml:space="preserve"> therefore accessible</w:t>
            </w:r>
            <w:r w:rsidR="00BE5F5F" w:rsidRPr="006508AB">
              <w:t xml:space="preserve"> to limited individuals only, ones who belong to the top management.</w:t>
            </w:r>
          </w:p>
        </w:tc>
      </w:tr>
    </w:tbl>
    <w:p w14:paraId="4689D52B" w14:textId="77777777" w:rsidR="00391B2B" w:rsidRDefault="00391B2B" w:rsidP="00682CD0">
      <w:pPr>
        <w:jc w:val="center"/>
        <w:rPr>
          <w:b/>
        </w:rPr>
      </w:pPr>
    </w:p>
    <w:p w14:paraId="2712655B" w14:textId="240A9F31" w:rsidR="00166C41" w:rsidRPr="006508AB" w:rsidRDefault="00682CD0" w:rsidP="00682CD0">
      <w:pPr>
        <w:jc w:val="center"/>
        <w:rPr>
          <w:b/>
        </w:rPr>
      </w:pPr>
      <w:r w:rsidRPr="006508AB">
        <w:rPr>
          <w:b/>
        </w:rPr>
        <w:t>Table 3: Differences between management and financial accounting</w:t>
      </w:r>
    </w:p>
    <w:p w14:paraId="07C70E22" w14:textId="77777777" w:rsidR="00D15B28" w:rsidRPr="006508AB" w:rsidRDefault="00D15B28">
      <w:pPr>
        <w:spacing w:line="259" w:lineRule="auto"/>
        <w:jc w:val="left"/>
        <w:rPr>
          <w:b/>
        </w:rPr>
      </w:pPr>
      <w:r w:rsidRPr="006508AB">
        <w:rPr>
          <w:b/>
        </w:rPr>
        <w:br w:type="page"/>
      </w:r>
    </w:p>
    <w:p w14:paraId="7A75D90F" w14:textId="77777777" w:rsidR="00B76B26" w:rsidRPr="006508AB" w:rsidRDefault="00B76B26" w:rsidP="007150BC">
      <w:pPr>
        <w:pStyle w:val="Heading1"/>
        <w:rPr>
          <w:lang w:val="en-GB"/>
        </w:rPr>
      </w:pPr>
      <w:bookmarkStart w:id="5" w:name="_Toc40107331"/>
      <w:r w:rsidRPr="006508AB">
        <w:rPr>
          <w:lang w:val="en-GB"/>
        </w:rPr>
        <w:lastRenderedPageBreak/>
        <w:t>Conclusion</w:t>
      </w:r>
      <w:bookmarkEnd w:id="5"/>
    </w:p>
    <w:p w14:paraId="161502D2" w14:textId="77777777" w:rsidR="00B76B26" w:rsidRPr="006508AB" w:rsidRDefault="00407967" w:rsidP="00166C41">
      <w:r w:rsidRPr="006508AB">
        <w:t>From the above study</w:t>
      </w:r>
      <w:r w:rsidR="00387044" w:rsidRPr="006508AB">
        <w:t>,</w:t>
      </w:r>
      <w:r w:rsidRPr="006508AB">
        <w:t xml:space="preserve"> it can be concluded that </w:t>
      </w:r>
      <w:r w:rsidR="00387044" w:rsidRPr="006508AB">
        <w:t xml:space="preserve">cost accounting, management accounting and financial accounting are different from each other in terms of meaning as well as functions. Financial accounting and cost accounting are mandatory to be prepared; however, preparation of management accounting is totally at the discretion of the management. Organisations that thrive to earn maximum profit practice management accounting to make strategies and policies. </w:t>
      </w:r>
    </w:p>
    <w:p w14:paraId="3F19FB32" w14:textId="77777777" w:rsidR="00DA13A4" w:rsidRPr="006508AB" w:rsidRDefault="00DA13A4">
      <w:pPr>
        <w:spacing w:line="259" w:lineRule="auto"/>
        <w:jc w:val="left"/>
      </w:pPr>
      <w:r w:rsidRPr="006508AB">
        <w:br w:type="page"/>
      </w:r>
    </w:p>
    <w:p w14:paraId="62C67CE3" w14:textId="77777777" w:rsidR="00DA13A4" w:rsidRPr="006508AB" w:rsidRDefault="00DA13A4" w:rsidP="007150BC">
      <w:pPr>
        <w:pStyle w:val="Heading1"/>
        <w:rPr>
          <w:lang w:val="en-GB"/>
        </w:rPr>
      </w:pPr>
      <w:bookmarkStart w:id="6" w:name="_Toc40107332"/>
      <w:r w:rsidRPr="006508AB">
        <w:rPr>
          <w:lang w:val="en-GB"/>
        </w:rPr>
        <w:lastRenderedPageBreak/>
        <w:t>Reference list</w:t>
      </w:r>
      <w:bookmarkEnd w:id="6"/>
    </w:p>
    <w:p w14:paraId="73B1F47E" w14:textId="77777777" w:rsidR="009C31AB" w:rsidRPr="006508AB" w:rsidRDefault="009C31AB" w:rsidP="00166C41">
      <w:pPr>
        <w:rPr>
          <w:rFonts w:cs="Times New Roman"/>
          <w:color w:val="000000" w:themeColor="text1"/>
          <w:szCs w:val="24"/>
        </w:rPr>
      </w:pPr>
      <w:r w:rsidRPr="006508AB">
        <w:rPr>
          <w:rFonts w:cs="Times New Roman"/>
          <w:color w:val="000000" w:themeColor="text1"/>
          <w:szCs w:val="24"/>
          <w:shd w:val="clear" w:color="auto" w:fill="FFFFFF"/>
        </w:rPr>
        <w:t>Bergmann, A. and Fuchs, S., 2017. Accounting standards for complex resources of international organizations. </w:t>
      </w:r>
      <w:r w:rsidRPr="006508AB">
        <w:rPr>
          <w:rFonts w:cs="Times New Roman"/>
          <w:i/>
          <w:iCs/>
          <w:color w:val="000000" w:themeColor="text1"/>
          <w:szCs w:val="24"/>
          <w:shd w:val="clear" w:color="auto" w:fill="FFFFFF"/>
        </w:rPr>
        <w:t>Global Policy</w:t>
      </w:r>
      <w:r w:rsidRPr="006508AB">
        <w:rPr>
          <w:rFonts w:cs="Times New Roman"/>
          <w:color w:val="000000" w:themeColor="text1"/>
          <w:szCs w:val="24"/>
          <w:shd w:val="clear" w:color="auto" w:fill="FFFFFF"/>
        </w:rPr>
        <w:t>, </w:t>
      </w:r>
      <w:r w:rsidRPr="006508AB">
        <w:rPr>
          <w:rFonts w:cs="Times New Roman"/>
          <w:i/>
          <w:iCs/>
          <w:color w:val="000000" w:themeColor="text1"/>
          <w:szCs w:val="24"/>
          <w:shd w:val="clear" w:color="auto" w:fill="FFFFFF"/>
        </w:rPr>
        <w:t>8</w:t>
      </w:r>
      <w:r w:rsidRPr="006508AB">
        <w:rPr>
          <w:rFonts w:cs="Times New Roman"/>
          <w:color w:val="000000" w:themeColor="text1"/>
          <w:szCs w:val="24"/>
          <w:shd w:val="clear" w:color="auto" w:fill="FFFFFF"/>
        </w:rPr>
        <w:t>, pp.26-35.</w:t>
      </w:r>
    </w:p>
    <w:p w14:paraId="0CFD726C" w14:textId="77777777" w:rsidR="009C31AB" w:rsidRPr="006508AB" w:rsidRDefault="009C31AB" w:rsidP="006800CA">
      <w:pPr>
        <w:rPr>
          <w:rFonts w:cs="Times New Roman"/>
          <w:color w:val="000000" w:themeColor="text1"/>
          <w:szCs w:val="24"/>
          <w:shd w:val="clear" w:color="auto" w:fill="FFFFFF"/>
        </w:rPr>
      </w:pPr>
      <w:r w:rsidRPr="006508AB">
        <w:rPr>
          <w:rFonts w:cs="Times New Roman"/>
          <w:color w:val="000000" w:themeColor="text1"/>
          <w:szCs w:val="24"/>
          <w:shd w:val="clear" w:color="auto" w:fill="FFFFFF"/>
        </w:rPr>
        <w:t>Collis, J. and Hussey, R., 2017. </w:t>
      </w:r>
      <w:r w:rsidRPr="006508AB">
        <w:rPr>
          <w:rFonts w:cs="Times New Roman"/>
          <w:i/>
          <w:iCs/>
          <w:color w:val="000000" w:themeColor="text1"/>
          <w:szCs w:val="24"/>
          <w:shd w:val="clear" w:color="auto" w:fill="FFFFFF"/>
        </w:rPr>
        <w:t>Cost and management accounting</w:t>
      </w:r>
      <w:r w:rsidRPr="006508AB">
        <w:rPr>
          <w:rFonts w:cs="Times New Roman"/>
          <w:color w:val="000000" w:themeColor="text1"/>
          <w:szCs w:val="24"/>
          <w:shd w:val="clear" w:color="auto" w:fill="FFFFFF"/>
        </w:rPr>
        <w:t>. Macmillan International Higher Education.</w:t>
      </w:r>
    </w:p>
    <w:p w14:paraId="721B5B65" w14:textId="77777777" w:rsidR="009C31AB" w:rsidRPr="006508AB" w:rsidRDefault="009C31AB" w:rsidP="006800CA">
      <w:pPr>
        <w:rPr>
          <w:rFonts w:cs="Times New Roman"/>
          <w:i/>
          <w:color w:val="000000" w:themeColor="text1"/>
          <w:szCs w:val="24"/>
          <w:shd w:val="clear" w:color="auto" w:fill="FFFFFF"/>
        </w:rPr>
      </w:pPr>
      <w:proofErr w:type="spellStart"/>
      <w:r w:rsidRPr="006508AB">
        <w:rPr>
          <w:rFonts w:cs="Times New Roman"/>
          <w:color w:val="000000" w:themeColor="text1"/>
          <w:szCs w:val="24"/>
          <w:shd w:val="clear" w:color="auto" w:fill="FFFFFF"/>
        </w:rPr>
        <w:t>Datar</w:t>
      </w:r>
      <w:proofErr w:type="spellEnd"/>
      <w:r w:rsidRPr="006508AB">
        <w:rPr>
          <w:rFonts w:cs="Times New Roman"/>
          <w:color w:val="000000" w:themeColor="text1"/>
          <w:szCs w:val="24"/>
          <w:shd w:val="clear" w:color="auto" w:fill="FFFFFF"/>
        </w:rPr>
        <w:t xml:space="preserve">, S.M. and </w:t>
      </w:r>
      <w:proofErr w:type="spellStart"/>
      <w:r w:rsidRPr="006508AB">
        <w:rPr>
          <w:rFonts w:cs="Times New Roman"/>
          <w:color w:val="000000" w:themeColor="text1"/>
          <w:szCs w:val="24"/>
          <w:shd w:val="clear" w:color="auto" w:fill="FFFFFF"/>
        </w:rPr>
        <w:t>Rajan</w:t>
      </w:r>
      <w:proofErr w:type="spellEnd"/>
      <w:r w:rsidRPr="006508AB">
        <w:rPr>
          <w:rFonts w:cs="Times New Roman"/>
          <w:color w:val="000000" w:themeColor="text1"/>
          <w:szCs w:val="24"/>
          <w:shd w:val="clear" w:color="auto" w:fill="FFFFFF"/>
        </w:rPr>
        <w:t>, M., 2018</w:t>
      </w:r>
      <w:r w:rsidRPr="006508AB">
        <w:rPr>
          <w:rFonts w:cs="Times New Roman"/>
          <w:i/>
          <w:color w:val="000000" w:themeColor="text1"/>
          <w:szCs w:val="24"/>
          <w:shd w:val="clear" w:color="auto" w:fill="FFFFFF"/>
        </w:rPr>
        <w:t>. Horngren's Cost Accounting: A Managerial Emphasis.</w:t>
      </w:r>
    </w:p>
    <w:p w14:paraId="1E8E1A72" w14:textId="77777777" w:rsidR="009C31AB" w:rsidRPr="006508AB" w:rsidRDefault="009C31AB" w:rsidP="006800CA">
      <w:pPr>
        <w:rPr>
          <w:rFonts w:cs="Times New Roman"/>
          <w:color w:val="000000" w:themeColor="text1"/>
          <w:szCs w:val="24"/>
          <w:shd w:val="clear" w:color="auto" w:fill="FFFFFF"/>
        </w:rPr>
      </w:pPr>
      <w:proofErr w:type="spellStart"/>
      <w:r w:rsidRPr="006508AB">
        <w:rPr>
          <w:rFonts w:cs="Times New Roman"/>
          <w:color w:val="000000" w:themeColor="text1"/>
          <w:szCs w:val="24"/>
          <w:shd w:val="clear" w:color="auto" w:fill="FFFFFF"/>
        </w:rPr>
        <w:t>Kulikova</w:t>
      </w:r>
      <w:proofErr w:type="spellEnd"/>
      <w:r w:rsidRPr="006508AB">
        <w:rPr>
          <w:rFonts w:cs="Times New Roman"/>
          <w:color w:val="000000" w:themeColor="text1"/>
          <w:szCs w:val="24"/>
          <w:shd w:val="clear" w:color="auto" w:fill="FFFFFF"/>
        </w:rPr>
        <w:t xml:space="preserve">, L.I., </w:t>
      </w:r>
      <w:proofErr w:type="spellStart"/>
      <w:r w:rsidRPr="006508AB">
        <w:rPr>
          <w:rFonts w:cs="Times New Roman"/>
          <w:color w:val="000000" w:themeColor="text1"/>
          <w:szCs w:val="24"/>
          <w:shd w:val="clear" w:color="auto" w:fill="FFFFFF"/>
        </w:rPr>
        <w:t>Gubaidullina</w:t>
      </w:r>
      <w:proofErr w:type="spellEnd"/>
      <w:r w:rsidRPr="006508AB">
        <w:rPr>
          <w:rFonts w:cs="Times New Roman"/>
          <w:color w:val="000000" w:themeColor="text1"/>
          <w:szCs w:val="24"/>
          <w:shd w:val="clear" w:color="auto" w:fill="FFFFFF"/>
        </w:rPr>
        <w:t xml:space="preserve">, A.R. and </w:t>
      </w:r>
      <w:proofErr w:type="spellStart"/>
      <w:r w:rsidRPr="006508AB">
        <w:rPr>
          <w:rFonts w:cs="Times New Roman"/>
          <w:color w:val="000000" w:themeColor="text1"/>
          <w:szCs w:val="24"/>
          <w:shd w:val="clear" w:color="auto" w:fill="FFFFFF"/>
        </w:rPr>
        <w:t>Elsukova</w:t>
      </w:r>
      <w:proofErr w:type="spellEnd"/>
      <w:r w:rsidRPr="006508AB">
        <w:rPr>
          <w:rFonts w:cs="Times New Roman"/>
          <w:color w:val="000000" w:themeColor="text1"/>
          <w:szCs w:val="24"/>
          <w:shd w:val="clear" w:color="auto" w:fill="FFFFFF"/>
        </w:rPr>
        <w:t>, T.V., 2016. Disclosure of the risks of the organization influencing decision making by users of financial reporting. </w:t>
      </w:r>
      <w:r w:rsidRPr="006508AB">
        <w:rPr>
          <w:rFonts w:cs="Times New Roman"/>
          <w:i/>
          <w:iCs/>
          <w:color w:val="000000" w:themeColor="text1"/>
          <w:szCs w:val="24"/>
          <w:shd w:val="clear" w:color="auto" w:fill="FFFFFF"/>
        </w:rPr>
        <w:t>International Business Management</w:t>
      </w:r>
      <w:r w:rsidRPr="006508AB">
        <w:rPr>
          <w:rFonts w:cs="Times New Roman"/>
          <w:color w:val="000000" w:themeColor="text1"/>
          <w:szCs w:val="24"/>
          <w:shd w:val="clear" w:color="auto" w:fill="FFFFFF"/>
        </w:rPr>
        <w:t>, </w:t>
      </w:r>
      <w:r w:rsidRPr="006508AB">
        <w:rPr>
          <w:rFonts w:cs="Times New Roman"/>
          <w:i/>
          <w:iCs/>
          <w:color w:val="000000" w:themeColor="text1"/>
          <w:szCs w:val="24"/>
          <w:shd w:val="clear" w:color="auto" w:fill="FFFFFF"/>
        </w:rPr>
        <w:t>10</w:t>
      </w:r>
      <w:r w:rsidRPr="006508AB">
        <w:rPr>
          <w:rFonts w:cs="Times New Roman"/>
          <w:color w:val="000000" w:themeColor="text1"/>
          <w:szCs w:val="24"/>
          <w:shd w:val="clear" w:color="auto" w:fill="FFFFFF"/>
        </w:rPr>
        <w:t>(22), pp.5280-5285.</w:t>
      </w:r>
    </w:p>
    <w:p w14:paraId="4C99387E" w14:textId="77777777" w:rsidR="009C31AB" w:rsidRPr="006508AB" w:rsidRDefault="009C31AB" w:rsidP="006800CA">
      <w:pPr>
        <w:rPr>
          <w:rFonts w:cs="Times New Roman"/>
          <w:color w:val="000000" w:themeColor="text1"/>
          <w:szCs w:val="24"/>
          <w:shd w:val="clear" w:color="auto" w:fill="FFFFFF"/>
        </w:rPr>
      </w:pPr>
      <w:r w:rsidRPr="006508AB">
        <w:rPr>
          <w:rFonts w:cs="Times New Roman"/>
          <w:color w:val="000000" w:themeColor="text1"/>
          <w:szCs w:val="24"/>
          <w:shd w:val="clear" w:color="auto" w:fill="FFFFFF"/>
        </w:rPr>
        <w:t>No, A.S., 2018. Conceptual framework for financial reporting. </w:t>
      </w:r>
      <w:r w:rsidRPr="006508AB">
        <w:rPr>
          <w:rFonts w:cs="Times New Roman"/>
          <w:i/>
          <w:iCs/>
          <w:color w:val="000000" w:themeColor="text1"/>
          <w:szCs w:val="24"/>
          <w:shd w:val="clear" w:color="auto" w:fill="FFFFFF"/>
        </w:rPr>
        <w:t>Norwalk, CT: FASB</w:t>
      </w:r>
      <w:r w:rsidRPr="006508AB">
        <w:rPr>
          <w:rFonts w:cs="Times New Roman"/>
          <w:color w:val="000000" w:themeColor="text1"/>
          <w:szCs w:val="24"/>
          <w:shd w:val="clear" w:color="auto" w:fill="FFFFFF"/>
        </w:rPr>
        <w:t>.</w:t>
      </w:r>
    </w:p>
    <w:p w14:paraId="2D1912A4" w14:textId="77777777" w:rsidR="009C31AB" w:rsidRPr="006508AB" w:rsidRDefault="009C31AB" w:rsidP="00166C41">
      <w:pPr>
        <w:rPr>
          <w:rFonts w:cs="Times New Roman"/>
          <w:color w:val="000000" w:themeColor="text1"/>
          <w:szCs w:val="24"/>
          <w:shd w:val="clear" w:color="auto" w:fill="FFFFFF"/>
        </w:rPr>
      </w:pPr>
      <w:r w:rsidRPr="006508AB">
        <w:rPr>
          <w:rFonts w:cs="Times New Roman"/>
          <w:color w:val="000000" w:themeColor="text1"/>
          <w:szCs w:val="24"/>
          <w:shd w:val="clear" w:color="auto" w:fill="FFFFFF"/>
        </w:rPr>
        <w:t>Pope, J. and Mohr, Z., 2017. Cost Accounting for Rates and User Fees. </w:t>
      </w:r>
      <w:r w:rsidRPr="006508AB">
        <w:rPr>
          <w:rFonts w:cs="Times New Roman"/>
          <w:iCs/>
          <w:color w:val="000000" w:themeColor="text1"/>
          <w:szCs w:val="24"/>
          <w:shd w:val="clear" w:color="auto" w:fill="FFFFFF"/>
        </w:rPr>
        <w:t xml:space="preserve">Cost Accounting in Government: Theory and </w:t>
      </w:r>
      <w:r w:rsidRPr="006508AB">
        <w:rPr>
          <w:rFonts w:cs="Times New Roman"/>
          <w:i/>
          <w:iCs/>
          <w:color w:val="000000" w:themeColor="text1"/>
          <w:szCs w:val="24"/>
          <w:shd w:val="clear" w:color="auto" w:fill="FFFFFF"/>
        </w:rPr>
        <w:t>Applications</w:t>
      </w:r>
      <w:r w:rsidRPr="006508AB">
        <w:rPr>
          <w:rFonts w:cs="Times New Roman"/>
          <w:iCs/>
          <w:color w:val="000000" w:themeColor="text1"/>
          <w:szCs w:val="24"/>
          <w:shd w:val="clear" w:color="auto" w:fill="FFFFFF"/>
        </w:rPr>
        <w:t>. New York: Routledge</w:t>
      </w:r>
      <w:r w:rsidRPr="006508AB">
        <w:rPr>
          <w:rFonts w:cs="Times New Roman"/>
          <w:color w:val="000000" w:themeColor="text1"/>
          <w:szCs w:val="24"/>
          <w:shd w:val="clear" w:color="auto" w:fill="FFFFFF"/>
        </w:rPr>
        <w:t>.</w:t>
      </w:r>
    </w:p>
    <w:p w14:paraId="35ECE164" w14:textId="77777777" w:rsidR="009C31AB" w:rsidRPr="006508AB" w:rsidRDefault="009C31AB" w:rsidP="006800CA">
      <w:pPr>
        <w:rPr>
          <w:rFonts w:cs="Times New Roman"/>
          <w:color w:val="000000" w:themeColor="text1"/>
          <w:szCs w:val="24"/>
          <w:shd w:val="clear" w:color="auto" w:fill="FFFFFF"/>
        </w:rPr>
      </w:pPr>
      <w:proofErr w:type="spellStart"/>
      <w:r w:rsidRPr="006508AB">
        <w:rPr>
          <w:rFonts w:cs="Times New Roman"/>
          <w:color w:val="000000" w:themeColor="text1"/>
          <w:szCs w:val="24"/>
          <w:shd w:val="clear" w:color="auto" w:fill="FFFFFF"/>
        </w:rPr>
        <w:t>Prowle</w:t>
      </w:r>
      <w:proofErr w:type="spellEnd"/>
      <w:r w:rsidRPr="006508AB">
        <w:rPr>
          <w:rFonts w:cs="Times New Roman"/>
          <w:color w:val="000000" w:themeColor="text1"/>
          <w:szCs w:val="24"/>
          <w:shd w:val="clear" w:color="auto" w:fill="FFFFFF"/>
        </w:rPr>
        <w:t>, M. and Lucas, M., 2016. </w:t>
      </w:r>
      <w:r w:rsidRPr="006508AB">
        <w:rPr>
          <w:rFonts w:cs="Times New Roman"/>
          <w:i/>
          <w:iCs/>
          <w:color w:val="000000" w:themeColor="text1"/>
          <w:szCs w:val="24"/>
          <w:shd w:val="clear" w:color="auto" w:fill="FFFFFF"/>
        </w:rPr>
        <w:t>Management accounting in the contemporary business world</w:t>
      </w:r>
      <w:r w:rsidRPr="006508AB">
        <w:rPr>
          <w:rFonts w:cs="Times New Roman"/>
          <w:color w:val="000000" w:themeColor="text1"/>
          <w:szCs w:val="24"/>
          <w:shd w:val="clear" w:color="auto" w:fill="FFFFFF"/>
        </w:rPr>
        <w:t>. Palgrave.</w:t>
      </w:r>
    </w:p>
    <w:p w14:paraId="5B8F7B90" w14:textId="77777777" w:rsidR="009C31AB" w:rsidRPr="006508AB" w:rsidRDefault="009C31AB" w:rsidP="006800CA">
      <w:pPr>
        <w:rPr>
          <w:rFonts w:cs="Times New Roman"/>
          <w:color w:val="000000" w:themeColor="text1"/>
          <w:szCs w:val="24"/>
          <w:shd w:val="clear" w:color="auto" w:fill="FFFFFF"/>
        </w:rPr>
      </w:pPr>
      <w:r w:rsidRPr="006508AB">
        <w:rPr>
          <w:rFonts w:cs="Times New Roman"/>
          <w:color w:val="000000" w:themeColor="text1"/>
          <w:szCs w:val="24"/>
          <w:shd w:val="clear" w:color="auto" w:fill="FFFFFF"/>
        </w:rPr>
        <w:t>Schroeder, R.G., Clark, M.W. and Cathey, J.M., 2019. </w:t>
      </w:r>
      <w:r w:rsidRPr="006508AB">
        <w:rPr>
          <w:rFonts w:cs="Times New Roman"/>
          <w:i/>
          <w:iCs/>
          <w:color w:val="000000" w:themeColor="text1"/>
          <w:szCs w:val="24"/>
          <w:shd w:val="clear" w:color="auto" w:fill="FFFFFF"/>
        </w:rPr>
        <w:t>Financial accounting theory and analysis: text and cases</w:t>
      </w:r>
      <w:r w:rsidRPr="006508AB">
        <w:rPr>
          <w:rFonts w:cs="Times New Roman"/>
          <w:color w:val="000000" w:themeColor="text1"/>
          <w:szCs w:val="24"/>
          <w:shd w:val="clear" w:color="auto" w:fill="FFFFFF"/>
        </w:rPr>
        <w:t>. John Wiley &amp; Sons.</w:t>
      </w:r>
    </w:p>
    <w:p w14:paraId="2A843308" w14:textId="77777777" w:rsidR="009C31AB" w:rsidRPr="006508AB" w:rsidRDefault="009C31AB" w:rsidP="006800CA">
      <w:pPr>
        <w:rPr>
          <w:rFonts w:cs="Times New Roman"/>
          <w:color w:val="000000" w:themeColor="text1"/>
          <w:szCs w:val="24"/>
        </w:rPr>
      </w:pPr>
      <w:r w:rsidRPr="006508AB">
        <w:rPr>
          <w:rFonts w:cs="Times New Roman"/>
          <w:color w:val="000000" w:themeColor="text1"/>
          <w:szCs w:val="24"/>
          <w:shd w:val="clear" w:color="auto" w:fill="FFFFFF"/>
        </w:rPr>
        <w:t xml:space="preserve">Taschner, A. and </w:t>
      </w:r>
      <w:proofErr w:type="spellStart"/>
      <w:r w:rsidRPr="006508AB">
        <w:rPr>
          <w:rFonts w:cs="Times New Roman"/>
          <w:color w:val="000000" w:themeColor="text1"/>
          <w:szCs w:val="24"/>
          <w:shd w:val="clear" w:color="auto" w:fill="FFFFFF"/>
        </w:rPr>
        <w:t>Charifzadeh</w:t>
      </w:r>
      <w:proofErr w:type="spellEnd"/>
      <w:r w:rsidRPr="006508AB">
        <w:rPr>
          <w:rFonts w:cs="Times New Roman"/>
          <w:color w:val="000000" w:themeColor="text1"/>
          <w:szCs w:val="24"/>
          <w:shd w:val="clear" w:color="auto" w:fill="FFFFFF"/>
        </w:rPr>
        <w:t>, M., 2016. </w:t>
      </w:r>
      <w:r w:rsidRPr="006508AB">
        <w:rPr>
          <w:rFonts w:cs="Times New Roman"/>
          <w:i/>
          <w:iCs/>
          <w:color w:val="000000" w:themeColor="text1"/>
          <w:szCs w:val="24"/>
          <w:shd w:val="clear" w:color="auto" w:fill="FFFFFF"/>
        </w:rPr>
        <w:t>Management and Cost Accounting</w:t>
      </w:r>
      <w:r w:rsidRPr="006508AB">
        <w:rPr>
          <w:rFonts w:cs="Times New Roman"/>
          <w:color w:val="000000" w:themeColor="text1"/>
          <w:szCs w:val="24"/>
          <w:shd w:val="clear" w:color="auto" w:fill="FFFFFF"/>
        </w:rPr>
        <w:t>. John Wiley &amp; Sons.</w:t>
      </w:r>
    </w:p>
    <w:p w14:paraId="2CA68D14" w14:textId="77777777" w:rsidR="009C31AB" w:rsidRPr="006508AB" w:rsidRDefault="009C31AB" w:rsidP="006800CA">
      <w:pPr>
        <w:rPr>
          <w:rFonts w:cs="Times New Roman"/>
          <w:color w:val="000000" w:themeColor="text1"/>
          <w:szCs w:val="24"/>
          <w:shd w:val="clear" w:color="auto" w:fill="FFFFFF"/>
        </w:rPr>
      </w:pPr>
      <w:r w:rsidRPr="006508AB">
        <w:rPr>
          <w:rFonts w:cs="Times New Roman"/>
          <w:color w:val="000000" w:themeColor="text1"/>
          <w:szCs w:val="24"/>
          <w:shd w:val="clear" w:color="auto" w:fill="FFFFFF"/>
        </w:rPr>
        <w:t xml:space="preserve">Zainuddin, Z.N. and </w:t>
      </w:r>
      <w:proofErr w:type="spellStart"/>
      <w:r w:rsidRPr="006508AB">
        <w:rPr>
          <w:rFonts w:cs="Times New Roman"/>
          <w:color w:val="000000" w:themeColor="text1"/>
          <w:szCs w:val="24"/>
          <w:shd w:val="clear" w:color="auto" w:fill="FFFFFF"/>
        </w:rPr>
        <w:t>Sulaiman</w:t>
      </w:r>
      <w:proofErr w:type="spellEnd"/>
      <w:r w:rsidRPr="006508AB">
        <w:rPr>
          <w:rFonts w:cs="Times New Roman"/>
          <w:color w:val="000000" w:themeColor="text1"/>
          <w:szCs w:val="24"/>
          <w:shd w:val="clear" w:color="auto" w:fill="FFFFFF"/>
        </w:rPr>
        <w:t>, S., 2016. Challenges faced by management accountants in the 21st century. </w:t>
      </w:r>
      <w:r w:rsidRPr="006508AB">
        <w:rPr>
          <w:rFonts w:cs="Times New Roman"/>
          <w:i/>
          <w:iCs/>
          <w:color w:val="000000" w:themeColor="text1"/>
          <w:szCs w:val="24"/>
          <w:shd w:val="clear" w:color="auto" w:fill="FFFFFF"/>
        </w:rPr>
        <w:t>Procedia Economics and Finance</w:t>
      </w:r>
      <w:r w:rsidRPr="006508AB">
        <w:rPr>
          <w:rFonts w:cs="Times New Roman"/>
          <w:color w:val="000000" w:themeColor="text1"/>
          <w:szCs w:val="24"/>
          <w:shd w:val="clear" w:color="auto" w:fill="FFFFFF"/>
        </w:rPr>
        <w:t>, </w:t>
      </w:r>
      <w:r w:rsidRPr="006508AB">
        <w:rPr>
          <w:rFonts w:cs="Times New Roman"/>
          <w:i/>
          <w:iCs/>
          <w:color w:val="000000" w:themeColor="text1"/>
          <w:szCs w:val="24"/>
          <w:shd w:val="clear" w:color="auto" w:fill="FFFFFF"/>
        </w:rPr>
        <w:t>37</w:t>
      </w:r>
      <w:r w:rsidRPr="006508AB">
        <w:rPr>
          <w:rFonts w:cs="Times New Roman"/>
          <w:color w:val="000000" w:themeColor="text1"/>
          <w:szCs w:val="24"/>
          <w:shd w:val="clear" w:color="auto" w:fill="FFFFFF"/>
        </w:rPr>
        <w:t>, pp.466-470.</w:t>
      </w:r>
    </w:p>
    <w:sectPr w:rsidR="009C31AB" w:rsidRPr="006508AB" w:rsidSect="0047608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8A17E6" w14:textId="77777777" w:rsidR="00E3256C" w:rsidRDefault="00E3256C" w:rsidP="009C31AB">
      <w:pPr>
        <w:spacing w:after="0" w:line="240" w:lineRule="auto"/>
      </w:pPr>
      <w:r>
        <w:separator/>
      </w:r>
    </w:p>
  </w:endnote>
  <w:endnote w:type="continuationSeparator" w:id="0">
    <w:p w14:paraId="6EB45EA9" w14:textId="77777777" w:rsidR="00E3256C" w:rsidRDefault="00E3256C" w:rsidP="009C3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466867"/>
      <w:docPartObj>
        <w:docPartGallery w:val="Page Numbers (Bottom of Page)"/>
        <w:docPartUnique/>
      </w:docPartObj>
    </w:sdtPr>
    <w:sdtEndPr/>
    <w:sdtContent>
      <w:p w14:paraId="6A42C4C5" w14:textId="77777777" w:rsidR="009C31AB" w:rsidRDefault="0067132E" w:rsidP="009C31AB">
        <w:pPr>
          <w:pStyle w:val="Footer"/>
          <w:jc w:val="right"/>
        </w:pPr>
        <w:r>
          <w:fldChar w:fldCharType="begin"/>
        </w:r>
        <w:r>
          <w:instrText xml:space="preserve"> PAGE   \* MERGEFORMAT </w:instrText>
        </w:r>
        <w:r>
          <w:fldChar w:fldCharType="separate"/>
        </w:r>
        <w:r w:rsidR="004705FB">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52795D" w14:textId="77777777" w:rsidR="00E3256C" w:rsidRDefault="00E3256C" w:rsidP="009C31AB">
      <w:pPr>
        <w:spacing w:after="0" w:line="240" w:lineRule="auto"/>
      </w:pPr>
      <w:r>
        <w:separator/>
      </w:r>
    </w:p>
  </w:footnote>
  <w:footnote w:type="continuationSeparator" w:id="0">
    <w:p w14:paraId="16A31115" w14:textId="77777777" w:rsidR="00E3256C" w:rsidRDefault="00E3256C" w:rsidP="009C3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B77037"/>
    <w:multiLevelType w:val="hybridMultilevel"/>
    <w:tmpl w:val="EF44C660"/>
    <w:lvl w:ilvl="0" w:tplc="A35A1DCE">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F53270C"/>
    <w:multiLevelType w:val="hybridMultilevel"/>
    <w:tmpl w:val="D084DFEA"/>
    <w:lvl w:ilvl="0" w:tplc="6534D592">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6967D19"/>
    <w:multiLevelType w:val="hybridMultilevel"/>
    <w:tmpl w:val="CE8C7852"/>
    <w:lvl w:ilvl="0" w:tplc="A208828C">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85B1040"/>
    <w:multiLevelType w:val="hybridMultilevel"/>
    <w:tmpl w:val="77E654FA"/>
    <w:lvl w:ilvl="0" w:tplc="038C5E7E">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B066F64"/>
    <w:multiLevelType w:val="hybridMultilevel"/>
    <w:tmpl w:val="8A848A68"/>
    <w:lvl w:ilvl="0" w:tplc="7F2E9E7C">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5BC1"/>
    <w:rsid w:val="00013C4A"/>
    <w:rsid w:val="0012088B"/>
    <w:rsid w:val="00133B9B"/>
    <w:rsid w:val="00156CA9"/>
    <w:rsid w:val="00166C41"/>
    <w:rsid w:val="001F6832"/>
    <w:rsid w:val="002115D9"/>
    <w:rsid w:val="00212B01"/>
    <w:rsid w:val="00225BC1"/>
    <w:rsid w:val="00275A3D"/>
    <w:rsid w:val="002D7EA6"/>
    <w:rsid w:val="002F5146"/>
    <w:rsid w:val="00304309"/>
    <w:rsid w:val="00342AC9"/>
    <w:rsid w:val="00387044"/>
    <w:rsid w:val="00391B2B"/>
    <w:rsid w:val="003F549C"/>
    <w:rsid w:val="00407967"/>
    <w:rsid w:val="004705FB"/>
    <w:rsid w:val="0047358E"/>
    <w:rsid w:val="00476088"/>
    <w:rsid w:val="004B3F1B"/>
    <w:rsid w:val="004D430D"/>
    <w:rsid w:val="004D44F2"/>
    <w:rsid w:val="00552DF2"/>
    <w:rsid w:val="00556ED4"/>
    <w:rsid w:val="005D7893"/>
    <w:rsid w:val="006508AB"/>
    <w:rsid w:val="00662BB8"/>
    <w:rsid w:val="0067132E"/>
    <w:rsid w:val="006800CA"/>
    <w:rsid w:val="00682CD0"/>
    <w:rsid w:val="006C2E5F"/>
    <w:rsid w:val="006C5C58"/>
    <w:rsid w:val="00703AAC"/>
    <w:rsid w:val="007150BC"/>
    <w:rsid w:val="007D2238"/>
    <w:rsid w:val="00842491"/>
    <w:rsid w:val="00852298"/>
    <w:rsid w:val="008708CE"/>
    <w:rsid w:val="008C31F7"/>
    <w:rsid w:val="00990ACF"/>
    <w:rsid w:val="009C31AB"/>
    <w:rsid w:val="00A16029"/>
    <w:rsid w:val="00A51634"/>
    <w:rsid w:val="00A53F9A"/>
    <w:rsid w:val="00A713F9"/>
    <w:rsid w:val="00B245B5"/>
    <w:rsid w:val="00B46541"/>
    <w:rsid w:val="00B76B26"/>
    <w:rsid w:val="00BA3263"/>
    <w:rsid w:val="00BC473D"/>
    <w:rsid w:val="00BE5F5F"/>
    <w:rsid w:val="00C25626"/>
    <w:rsid w:val="00C44400"/>
    <w:rsid w:val="00C61E27"/>
    <w:rsid w:val="00C826AE"/>
    <w:rsid w:val="00D15B28"/>
    <w:rsid w:val="00D33C2D"/>
    <w:rsid w:val="00DA13A4"/>
    <w:rsid w:val="00DA5C63"/>
    <w:rsid w:val="00DF5CF9"/>
    <w:rsid w:val="00E3256C"/>
    <w:rsid w:val="00ED4C20"/>
    <w:rsid w:val="00F046AA"/>
    <w:rsid w:val="00F11F9A"/>
    <w:rsid w:val="00F21B37"/>
    <w:rsid w:val="00F23EA0"/>
    <w:rsid w:val="00F739B6"/>
    <w:rsid w:val="00FB6DB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9A0C2"/>
  <w15:docId w15:val="{2406456B-6C49-4B60-955E-DF5A7B4B4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29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A3263"/>
    <w:pPr>
      <w:keepNext/>
      <w:keepLines/>
      <w:widowControl w:val="0"/>
      <w:spacing w:before="240" w:after="0"/>
      <w:outlineLvl w:val="0"/>
    </w:pPr>
    <w:rPr>
      <w:rFonts w:eastAsiaTheme="majorEastAsia" w:cstheme="majorBidi"/>
      <w:b/>
      <w:kern w:val="2"/>
      <w:szCs w:val="32"/>
      <w:lang w:val="en-US" w:eastAsia="zh-CN"/>
    </w:rPr>
  </w:style>
  <w:style w:type="paragraph" w:styleId="Heading2">
    <w:name w:val="heading 2"/>
    <w:basedOn w:val="Normal"/>
    <w:next w:val="Normal"/>
    <w:link w:val="Heading2Char"/>
    <w:autoRedefine/>
    <w:uiPriority w:val="9"/>
    <w:semiHidden/>
    <w:unhideWhenUsed/>
    <w:qFormat/>
    <w:rsid w:val="00990ACF"/>
    <w:pPr>
      <w:keepNext/>
      <w:keepLines/>
      <w:widowControl w:val="0"/>
      <w:spacing w:before="40" w:after="0" w:line="240" w:lineRule="auto"/>
      <w:outlineLvl w:val="1"/>
    </w:pPr>
    <w:rPr>
      <w:rFonts w:eastAsiaTheme="majorEastAsia" w:cstheme="majorBidi"/>
      <w:b/>
      <w:kern w:val="2"/>
      <w:szCs w:val="2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263"/>
    <w:rPr>
      <w:rFonts w:ascii="Times New Roman" w:eastAsiaTheme="majorEastAsia" w:hAnsi="Times New Roman" w:cstheme="majorBidi"/>
      <w:b/>
      <w:kern w:val="2"/>
      <w:sz w:val="24"/>
      <w:szCs w:val="32"/>
      <w:lang w:val="en-US" w:eastAsia="zh-CN"/>
    </w:rPr>
  </w:style>
  <w:style w:type="character" w:customStyle="1" w:styleId="Heading2Char">
    <w:name w:val="Heading 2 Char"/>
    <w:basedOn w:val="DefaultParagraphFont"/>
    <w:link w:val="Heading2"/>
    <w:uiPriority w:val="9"/>
    <w:semiHidden/>
    <w:rsid w:val="00990ACF"/>
    <w:rPr>
      <w:rFonts w:ascii="Times New Roman" w:eastAsiaTheme="majorEastAsia" w:hAnsi="Times New Roman" w:cstheme="majorBidi"/>
      <w:b/>
      <w:kern w:val="2"/>
      <w:sz w:val="24"/>
      <w:szCs w:val="26"/>
      <w:lang w:val="en-US" w:eastAsia="zh-CN"/>
    </w:rPr>
  </w:style>
  <w:style w:type="table" w:styleId="TableGrid">
    <w:name w:val="Table Grid"/>
    <w:basedOn w:val="TableNormal"/>
    <w:uiPriority w:val="39"/>
    <w:rsid w:val="006C5C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5C58"/>
    <w:pPr>
      <w:ind w:left="720"/>
      <w:contextualSpacing/>
    </w:pPr>
  </w:style>
  <w:style w:type="paragraph" w:styleId="Title">
    <w:name w:val="Title"/>
    <w:basedOn w:val="Normal"/>
    <w:next w:val="Normal"/>
    <w:link w:val="TitleChar"/>
    <w:uiPriority w:val="10"/>
    <w:qFormat/>
    <w:rsid w:val="007150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0B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150BC"/>
    <w:pPr>
      <w:widowControl/>
      <w:spacing w:line="259" w:lineRule="auto"/>
      <w:jc w:val="left"/>
      <w:outlineLvl w:val="9"/>
    </w:pPr>
    <w:rPr>
      <w:rFonts w:asciiTheme="majorHAnsi" w:hAnsiTheme="majorHAnsi"/>
      <w:b w:val="0"/>
      <w:color w:val="2E74B5" w:themeColor="accent1" w:themeShade="BF"/>
      <w:kern w:val="0"/>
      <w:sz w:val="32"/>
      <w:lang w:eastAsia="en-US"/>
    </w:rPr>
  </w:style>
  <w:style w:type="paragraph" w:styleId="TOC1">
    <w:name w:val="toc 1"/>
    <w:basedOn w:val="Normal"/>
    <w:next w:val="Normal"/>
    <w:autoRedefine/>
    <w:uiPriority w:val="39"/>
    <w:unhideWhenUsed/>
    <w:rsid w:val="007150BC"/>
    <w:pPr>
      <w:spacing w:after="100"/>
    </w:pPr>
  </w:style>
  <w:style w:type="character" w:styleId="Hyperlink">
    <w:name w:val="Hyperlink"/>
    <w:basedOn w:val="DefaultParagraphFont"/>
    <w:uiPriority w:val="99"/>
    <w:unhideWhenUsed/>
    <w:rsid w:val="007150BC"/>
    <w:rPr>
      <w:color w:val="0563C1" w:themeColor="hyperlink"/>
      <w:u w:val="single"/>
    </w:rPr>
  </w:style>
  <w:style w:type="paragraph" w:styleId="BalloonText">
    <w:name w:val="Balloon Text"/>
    <w:basedOn w:val="Normal"/>
    <w:link w:val="BalloonTextChar"/>
    <w:uiPriority w:val="99"/>
    <w:semiHidden/>
    <w:unhideWhenUsed/>
    <w:rsid w:val="009C31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1AB"/>
    <w:rPr>
      <w:rFonts w:ascii="Tahoma" w:hAnsi="Tahoma" w:cs="Tahoma"/>
      <w:sz w:val="16"/>
      <w:szCs w:val="16"/>
    </w:rPr>
  </w:style>
  <w:style w:type="paragraph" w:styleId="Header">
    <w:name w:val="header"/>
    <w:basedOn w:val="Normal"/>
    <w:link w:val="HeaderChar"/>
    <w:uiPriority w:val="99"/>
    <w:semiHidden/>
    <w:unhideWhenUsed/>
    <w:rsid w:val="009C31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31AB"/>
    <w:rPr>
      <w:rFonts w:ascii="Times New Roman" w:hAnsi="Times New Roman"/>
      <w:sz w:val="24"/>
    </w:rPr>
  </w:style>
  <w:style w:type="paragraph" w:styleId="Footer">
    <w:name w:val="footer"/>
    <w:basedOn w:val="Normal"/>
    <w:link w:val="FooterChar"/>
    <w:uiPriority w:val="99"/>
    <w:unhideWhenUsed/>
    <w:rsid w:val="009C3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1A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46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F1C5E-1FF5-481E-A032-378B6C77D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12</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Beatrice Issabel</cp:lastModifiedBy>
  <cp:revision>39</cp:revision>
  <dcterms:created xsi:type="dcterms:W3CDTF">2020-05-11T04:47:00Z</dcterms:created>
  <dcterms:modified xsi:type="dcterms:W3CDTF">2020-05-13T18:41:00Z</dcterms:modified>
</cp:coreProperties>
</file>