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74E3A9CC" w:rsidR="00BF4C15" w:rsidRDefault="004002F3" w:rsidP="00BF4C15">
      <w:pPr>
        <w:rPr>
          <w:rFonts w:ascii="Calibri" w:hAnsi="Calibri"/>
        </w:rPr>
      </w:pPr>
      <w:r>
        <w:rPr>
          <w:rFonts w:ascii="Calibri" w:hAnsi="Calibri"/>
        </w:rPr>
        <w:t>Date:</w:t>
      </w:r>
      <w:r w:rsidR="00B01C77">
        <w:rPr>
          <w:rFonts w:ascii="Calibri" w:hAnsi="Calibri"/>
        </w:rPr>
        <w:t xml:space="preserve">  31/03/19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3F0009A" w:rsidR="00BF4C15" w:rsidRPr="0011458E" w:rsidRDefault="00552247" w:rsidP="00562087">
            <w:pPr>
              <w:rPr>
                <w:rFonts w:cs="Arial"/>
              </w:rPr>
            </w:pPr>
            <w:r>
              <w:rPr>
                <w:rFonts w:cs="Arial"/>
              </w:rPr>
              <w:t xml:space="preserve">Army </w:t>
            </w:r>
            <w:r w:rsidR="00B01C77">
              <w:rPr>
                <w:rFonts w:cs="Arial"/>
              </w:rPr>
              <w:t>Event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B00BE83" w:rsidR="00BF4C15" w:rsidRPr="0011458E" w:rsidRDefault="00B01C77" w:rsidP="00562087">
            <w:pPr>
              <w:rPr>
                <w:rFonts w:cs="Arial"/>
              </w:rPr>
            </w:pPr>
            <w:r>
              <w:rPr>
                <w:rFonts w:cs="Arial"/>
              </w:rPr>
              <w:t>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12509B93" w:rsidR="00BF4C15" w:rsidRPr="0011458E" w:rsidRDefault="00B01C77" w:rsidP="00562087">
            <w:pPr>
              <w:rPr>
                <w:rFonts w:cs="Arial"/>
              </w:rPr>
            </w:pPr>
            <w:r>
              <w:rPr>
                <w:rFonts w:cs="Arial"/>
              </w:rPr>
              <w:t xml:space="preserve"> Swansea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52E222A" w:rsidR="00BF4C15" w:rsidRPr="0011458E" w:rsidRDefault="00B01C77" w:rsidP="00562087">
            <w:pPr>
              <w:rPr>
                <w:rFonts w:cs="Arial"/>
              </w:rPr>
            </w:pPr>
            <w:r>
              <w:rPr>
                <w:rFonts w:cs="Arial"/>
              </w:rPr>
              <w:t>Tania Davies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9FB3BBB" w:rsidR="00FB6D7F" w:rsidRPr="0011458E" w:rsidRDefault="00197A4D"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4F6A67CF" w:rsidR="00FB6D7F" w:rsidRPr="0011458E" w:rsidRDefault="00197A4D"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3D110C21" w:rsidR="00BF4C15" w:rsidRPr="0011458E" w:rsidRDefault="00B01C77" w:rsidP="00562087">
            <w:pPr>
              <w:rPr>
                <w:rFonts w:cs="Arial"/>
              </w:rPr>
            </w:pPr>
            <w:r>
              <w:rPr>
                <w:rFonts w:cs="Arial"/>
              </w:rPr>
              <w:t>24</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11A82C1B" w:rsidR="00197A4D" w:rsidRPr="0011458E" w:rsidRDefault="00197A4D"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520B1D90" w:rsidR="00BF4C15" w:rsidRPr="0011458E" w:rsidRDefault="00B01C77" w:rsidP="00562087">
            <w:pPr>
              <w:rPr>
                <w:rFonts w:cs="Arial"/>
              </w:rPr>
            </w:pPr>
            <w:r>
              <w:rPr>
                <w:rFonts w:cs="Arial"/>
              </w:rPr>
              <w:t>3</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455E5915" w:rsidR="00BF4C15" w:rsidRPr="0011458E" w:rsidRDefault="00197A4D" w:rsidP="00562087">
            <w:pPr>
              <w:rPr>
                <w:rFonts w:cs="Arial"/>
              </w:rPr>
            </w:pPr>
            <w:r>
              <w:rPr>
                <w:rFonts w:cs="Arial"/>
              </w:rPr>
              <w:t>3</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58D1CB9" w:rsidR="00BF4C15" w:rsidRPr="00B01C77" w:rsidRDefault="00DF01E9" w:rsidP="00562087">
            <w:pPr>
              <w:rPr>
                <w:rFonts w:cs="Arial"/>
              </w:rPr>
            </w:pPr>
            <w:r>
              <w:rPr>
                <w:rStyle w:val="PlaceholderText"/>
                <w:color w:val="auto"/>
              </w:rPr>
              <w:t>3</w:t>
            </w:r>
            <w:r>
              <w:rPr>
                <w:rStyle w:val="PlaceholderText"/>
              </w:rPr>
              <w:t>0</w:t>
            </w:r>
            <w:r w:rsidR="00B01C77" w:rsidRPr="00B01C77">
              <w:rPr>
                <w:rStyle w:val="PlaceholderText"/>
                <w:color w:val="auto"/>
              </w:rPr>
              <w:t>/0</w:t>
            </w:r>
            <w:r>
              <w:rPr>
                <w:rStyle w:val="PlaceholderText"/>
                <w:color w:val="auto"/>
              </w:rPr>
              <w:t>4</w:t>
            </w:r>
            <w:r w:rsidR="00B01C77" w:rsidRPr="00B01C77">
              <w:rPr>
                <w:rStyle w:val="PlaceholderText"/>
                <w:color w:val="auto"/>
              </w:rPr>
              <w:t>/19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210627F4" w:rsidR="00BF4C15" w:rsidRPr="00B01C77" w:rsidRDefault="00B01C77" w:rsidP="00562087">
            <w:pPr>
              <w:rPr>
                <w:rFonts w:cs="Arial"/>
              </w:rPr>
            </w:pPr>
            <w:r w:rsidRPr="00B01C77">
              <w:rPr>
                <w:rStyle w:val="PlaceholderText"/>
                <w:color w:val="auto"/>
              </w:rPr>
              <w:t>01/05/19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32BA12D9" w14:textId="5496E977" w:rsidR="00552247" w:rsidRPr="00C33C97" w:rsidRDefault="00552247" w:rsidP="00552247">
            <w:pPr>
              <w:rPr>
                <w:rFonts w:cs="Arial"/>
              </w:rPr>
            </w:pPr>
            <w:bookmarkStart w:id="0" w:name="_Hlk7725714"/>
            <w:r w:rsidRPr="00552247">
              <w:rPr>
                <w:rFonts w:cs="Arial"/>
                <w:b/>
                <w:u w:val="single"/>
              </w:rPr>
              <w:t>Reporting of Injuries, Diseases and Dangerous Occurrences Regulations 1995</w:t>
            </w:r>
            <w:r w:rsidR="000B7D91">
              <w:rPr>
                <w:rFonts w:cs="Arial"/>
                <w:b/>
                <w:u w:val="single"/>
              </w:rPr>
              <w:t>:</w:t>
            </w:r>
            <w:r w:rsidR="00C33C97">
              <w:rPr>
                <w:rFonts w:cs="Arial"/>
                <w:b/>
                <w:u w:val="single"/>
              </w:rPr>
              <w:t xml:space="preserve"> </w:t>
            </w:r>
            <w:r w:rsidR="00D17D53" w:rsidRPr="00D17D53">
              <w:rPr>
                <w:rFonts w:cs="Arial"/>
              </w:rPr>
              <w:t>T</w:t>
            </w:r>
            <w:r w:rsidR="00C33C97">
              <w:rPr>
                <w:rFonts w:cs="Arial"/>
              </w:rPr>
              <w:t>his legislation means to report any accident in the workplace, as it sets out responsibilities for employers, self-employed or those who are in control of work premises and that they are to report work-related accidents, injuries, diseases and dangerous occurrences.</w:t>
            </w:r>
            <w:r w:rsidR="008B4BE2">
              <w:rPr>
                <w:rFonts w:cs="Arial"/>
              </w:rPr>
              <w:t xml:space="preserve"> This act is important within health and social care services because reporting an incident and help those injured to claim compensation. It is also important to report injuries as the employers can try and make the work place safer environment to work in for other employees. Reporting any injuries or illnesses within the work environment is a legal requirement, this information allows health and safety, local authorities to identify where and how risks arise and to investigate serious accidents. Accidents that involve a worker being away for 7 working days MUST be reported</w:t>
            </w:r>
            <w:r w:rsidR="00B61AF2">
              <w:rPr>
                <w:rFonts w:cs="Arial"/>
              </w:rPr>
              <w:t xml:space="preserve"> (</w:t>
            </w:r>
            <w:r w:rsidR="00B61AF2" w:rsidRPr="00C33C97">
              <w:rPr>
                <w:rFonts w:cstheme="minorHAnsi"/>
              </w:rPr>
              <w:t xml:space="preserve">Health </w:t>
            </w:r>
            <w:r w:rsidR="00B61AF2" w:rsidRPr="00F23539">
              <w:rPr>
                <w:rFonts w:cstheme="minorHAnsi"/>
              </w:rPr>
              <w:t>and Safety Executive</w:t>
            </w:r>
            <w:r w:rsidR="00B61AF2">
              <w:rPr>
                <w:rFonts w:cstheme="minorHAnsi"/>
              </w:rPr>
              <w:t>, 2</w:t>
            </w:r>
            <w:r w:rsidR="00B61AF2" w:rsidRPr="00F23539">
              <w:rPr>
                <w:rFonts w:cstheme="minorHAnsi"/>
              </w:rPr>
              <w:t>019)</w:t>
            </w:r>
            <w:r w:rsidR="008B4BE2">
              <w:rPr>
                <w:rFonts w:cs="Arial"/>
              </w:rPr>
              <w:t>. An example of this would be if an employee in a hospital fell and broke their leg due to a drink being tipped on the floor and not cleaned up the manager would have to be informed to why this happened and why the drink was not cleaned up.</w:t>
            </w:r>
            <w:r w:rsidR="003A4F5D">
              <w:rPr>
                <w:rFonts w:cs="Arial"/>
              </w:rPr>
              <w:t xml:space="preserve"> There are consequences that may occur if the act is not followed, for example employers and employees could lose their job. Moreover, people could live with injuries for the rest of their lives and some illnesses or disease can be life threatening which may cause death. If the legislation is not followed if could cause injuries may occur more often as nothing is being reported about previous incidents. </w:t>
            </w:r>
          </w:p>
          <w:p w14:paraId="01F636D2" w14:textId="5B791D1D" w:rsidR="00E82102" w:rsidRPr="00552247" w:rsidRDefault="00552247" w:rsidP="00552247">
            <w:pPr>
              <w:rPr>
                <w:rFonts w:cstheme="minorHAnsi"/>
              </w:rPr>
            </w:pPr>
            <w:r w:rsidRPr="00552247">
              <w:rPr>
                <w:rFonts w:cs="Arial"/>
                <w:b/>
                <w:u w:val="single"/>
              </w:rPr>
              <w:t>Manual Handling Operations Regulations 1992</w:t>
            </w:r>
            <w:r w:rsidR="008D53F3" w:rsidRPr="008D53F3">
              <w:rPr>
                <w:rFonts w:cs="Arial"/>
                <w:b/>
                <w:u w:val="single"/>
              </w:rPr>
              <w:t>:</w:t>
            </w:r>
            <w:r w:rsidR="008D53F3">
              <w:rPr>
                <w:rFonts w:cs="Arial"/>
                <w:b/>
                <w:u w:val="single"/>
              </w:rPr>
              <w:t xml:space="preserve"> </w:t>
            </w:r>
            <w:r w:rsidR="00D17D53">
              <w:rPr>
                <w:rFonts w:cs="Arial"/>
              </w:rPr>
              <w:t>M</w:t>
            </w:r>
            <w:r w:rsidR="00C33C97" w:rsidRPr="00C33C97">
              <w:rPr>
                <w:rFonts w:cs="Arial"/>
              </w:rPr>
              <w:t>anual handling operation mea</w:t>
            </w:r>
            <w:r w:rsidR="00C33C97">
              <w:rPr>
                <w:rFonts w:cs="Arial"/>
              </w:rPr>
              <w:t>ns</w:t>
            </w:r>
            <w:r w:rsidR="00C33C97" w:rsidRPr="00C33C97">
              <w:rPr>
                <w:rFonts w:cs="Arial"/>
              </w:rPr>
              <w:t xml:space="preserve"> any transporting or supporting of a load by hand or bodily force. The regulation requires emp</w:t>
            </w:r>
            <w:r w:rsidR="00C33C97">
              <w:rPr>
                <w:rFonts w:cs="Arial"/>
              </w:rPr>
              <w:t xml:space="preserve">loyers to avoid the need for manual handling of loads, to take the appropriate organisational measure in in order to reduce the risk if manual handling cannot be avoided, to provide proper training and precise information on how to handle loads correctly. </w:t>
            </w:r>
            <w:r w:rsidR="000B7D91" w:rsidRPr="00C33C97">
              <w:rPr>
                <w:rFonts w:cstheme="minorHAnsi"/>
              </w:rPr>
              <w:t xml:space="preserve">Health </w:t>
            </w:r>
            <w:r w:rsidR="000B7D91" w:rsidRPr="00F23539">
              <w:rPr>
                <w:rFonts w:cstheme="minorHAnsi"/>
              </w:rPr>
              <w:t>and Safety Executive (2019) mentions that it is important to have this act in health and social care services as it prevents any hazards, and it reduces the risk of injuries for a safer environment for the workers as well as the service users.</w:t>
            </w:r>
            <w:r w:rsidR="000B7D91">
              <w:rPr>
                <w:rFonts w:cstheme="minorHAnsi"/>
              </w:rPr>
              <w:t xml:space="preserve"> </w:t>
            </w:r>
            <w:r w:rsidR="00E82102">
              <w:rPr>
                <w:rFonts w:cstheme="minorHAnsi"/>
              </w:rPr>
              <w:t>There are consequences that may take place if this act is not followed, for example it may increase the risk of injuries which may lead to staff taking long period of time off work, this can impact the organisation as staff can have long term injuries such as injured neck or back.</w:t>
            </w:r>
          </w:p>
          <w:p w14:paraId="45B8BC94" w14:textId="02DBA91E" w:rsidR="00552247" w:rsidRPr="00E82102" w:rsidRDefault="00552247" w:rsidP="00552247">
            <w:pPr>
              <w:rPr>
                <w:rFonts w:cstheme="minorHAnsi"/>
              </w:rPr>
            </w:pPr>
            <w:r w:rsidRPr="00552247">
              <w:rPr>
                <w:rFonts w:cs="Arial"/>
                <w:b/>
                <w:u w:val="single"/>
              </w:rPr>
              <w:t>The Management of Health and Safety at Work Regulations 1999</w:t>
            </w:r>
            <w:r w:rsidR="000B7D91">
              <w:rPr>
                <w:rFonts w:cs="Arial"/>
                <w:b/>
                <w:u w:val="single"/>
              </w:rPr>
              <w:t>:</w:t>
            </w:r>
            <w:r w:rsidR="00B61AF2">
              <w:rPr>
                <w:rFonts w:cs="Arial"/>
                <w:b/>
                <w:u w:val="single"/>
              </w:rPr>
              <w:t xml:space="preserve"> </w:t>
            </w:r>
            <w:r w:rsidR="00B61AF2">
              <w:rPr>
                <w:rFonts w:cs="Arial"/>
              </w:rPr>
              <w:t xml:space="preserve">Safety Matters (2019) believes that this regulation places duties on employers and employees including those who are clients, principal contractors and designers. </w:t>
            </w:r>
            <w:r w:rsidR="00954428">
              <w:rPr>
                <w:rFonts w:cs="Arial"/>
              </w:rPr>
              <w:t>The employer should undertake an assessment of the risk to health and safety of their employees and others who may be affected by their work activity. Sky Guard (</w:t>
            </w:r>
            <w:r w:rsidR="00E82102">
              <w:rPr>
                <w:rFonts w:cs="Arial"/>
              </w:rPr>
              <w:t>2019</w:t>
            </w:r>
            <w:r w:rsidR="00954428">
              <w:rPr>
                <w:rFonts w:cs="Arial"/>
              </w:rPr>
              <w:t xml:space="preserve">) suggest that employees should </w:t>
            </w:r>
            <w:r w:rsidR="00E82102" w:rsidRPr="00E82102">
              <w:rPr>
                <w:rFonts w:cstheme="minorHAnsi"/>
                <w:color w:val="000000"/>
                <w:shd w:val="clear" w:color="auto" w:fill="FFFFFF"/>
              </w:rPr>
              <w:t xml:space="preserve">work safely in accordance with their training and instructions given to them. Employees must also notify </w:t>
            </w:r>
            <w:r w:rsidR="00E82102" w:rsidRPr="00E82102">
              <w:rPr>
                <w:rFonts w:cstheme="minorHAnsi"/>
                <w:color w:val="000000"/>
                <w:shd w:val="clear" w:color="auto" w:fill="FFFFFF"/>
              </w:rPr>
              <w:lastRenderedPageBreak/>
              <w:t>the employer or the person responsible for health and safety of any serious or immediate danger to health and safety or any shortcoming in health and safety arrangements.</w:t>
            </w:r>
          </w:p>
          <w:p w14:paraId="5B2745BE" w14:textId="24A3FA8B" w:rsidR="00552247" w:rsidRPr="00552247" w:rsidRDefault="00552247" w:rsidP="00552247">
            <w:pPr>
              <w:rPr>
                <w:rFonts w:cs="Arial"/>
                <w:b/>
                <w:u w:val="single"/>
              </w:rPr>
            </w:pPr>
            <w:r w:rsidRPr="00552247">
              <w:rPr>
                <w:rFonts w:cs="Arial"/>
                <w:b/>
                <w:u w:val="single"/>
              </w:rPr>
              <w:t>Health and Safety (First Aid) Regulations 1981</w:t>
            </w:r>
            <w:r w:rsidR="000B7D91">
              <w:rPr>
                <w:rFonts w:cs="Arial"/>
                <w:b/>
                <w:u w:val="single"/>
              </w:rPr>
              <w:t>:</w:t>
            </w:r>
            <w:r w:rsidR="001E234C">
              <w:rPr>
                <w:rFonts w:cs="Arial"/>
                <w:b/>
                <w:u w:val="single"/>
              </w:rPr>
              <w:t xml:space="preserve"> </w:t>
            </w:r>
            <w:r w:rsidR="001E234C">
              <w:rPr>
                <w:rFonts w:cs="Arial"/>
              </w:rPr>
              <w:t>He</w:t>
            </w:r>
            <w:r w:rsidR="001E234C" w:rsidRPr="00C33C97">
              <w:rPr>
                <w:rFonts w:cstheme="minorHAnsi"/>
              </w:rPr>
              <w:t xml:space="preserve">alth </w:t>
            </w:r>
            <w:r w:rsidR="001E234C" w:rsidRPr="00F23539">
              <w:rPr>
                <w:rFonts w:cstheme="minorHAnsi"/>
              </w:rPr>
              <w:t>and Safety Executive (2019)</w:t>
            </w:r>
            <w:r w:rsidR="001E234C">
              <w:rPr>
                <w:rFonts w:cstheme="minorHAnsi"/>
              </w:rPr>
              <w:t xml:space="preserve"> mention that the Health and Safety Regulation requires employers to provide adequate and appropriate equipment’s, facilities and personnel in order to ensure that their employees receive immediate attention if they are injured. These regulations apply to all workplaces including those with less than 5 employees and to the self-employed. </w:t>
            </w:r>
            <w:r w:rsidR="001E234C" w:rsidRPr="001E234C">
              <w:rPr>
                <w:rFonts w:cstheme="minorHAnsi"/>
                <w:color w:val="111111"/>
                <w:szCs w:val="20"/>
              </w:rPr>
              <w:t>Employers are required to carry out an assessment of first-aid needs. This involves consideration of workplace hazards and risks, the size of the organisation and other relevant factors, to determine what first-aid equipment, facilities and personnel should be provided.</w:t>
            </w:r>
          </w:p>
          <w:p w14:paraId="27311ACD" w14:textId="67145D3F" w:rsidR="00552247" w:rsidRDefault="00552247" w:rsidP="00552247">
            <w:pPr>
              <w:rPr>
                <w:rFonts w:cs="Arial"/>
              </w:rPr>
            </w:pPr>
            <w:r w:rsidRPr="00552247">
              <w:rPr>
                <w:rFonts w:cs="Arial"/>
                <w:b/>
                <w:u w:val="single"/>
              </w:rPr>
              <w:t>Control of Substances Hazardous to Health</w:t>
            </w:r>
            <w:r w:rsidR="000B7D91">
              <w:rPr>
                <w:rFonts w:cs="Arial"/>
                <w:b/>
                <w:u w:val="single"/>
              </w:rPr>
              <w:t>:</w:t>
            </w:r>
            <w:r w:rsidRPr="00552247">
              <w:rPr>
                <w:rFonts w:cs="Arial"/>
                <w:b/>
                <w:u w:val="single"/>
              </w:rPr>
              <w:br/>
              <w:t>COSHH</w:t>
            </w:r>
            <w:r w:rsidRPr="008D53F3">
              <w:rPr>
                <w:rFonts w:cs="Arial"/>
                <w:b/>
                <w:u w:val="single"/>
              </w:rPr>
              <w:t>:</w:t>
            </w:r>
            <w:r>
              <w:rPr>
                <w:rFonts w:cs="Arial"/>
              </w:rPr>
              <w:t xml:space="preserve"> </w:t>
            </w:r>
            <w:r w:rsidR="008D53F3" w:rsidRPr="008D53F3">
              <w:rPr>
                <w:rFonts w:cstheme="minorHAnsi"/>
              </w:rPr>
              <w:t>According to North West Leicestershire (2019) this is the law that requires employers to control substances that are hazardous to health and includes nanomaterials that could affect the health of thousands of people. North West Leicestershire (2019) believe that this framework helps protect the employees and service users against health risks from hazardous substances as too much exposure can cause asthma, lung and other cancers, disease of the airway and lungs. Fire Smart (2013) mentions that it is important to have this act within health and social care because it helps protect the individuals that are working in the service as well as others around them. For example, the chances of an individual burning their self on strong chemicals will be limited as the substances will be locked away for only certain people to use.</w:t>
            </w:r>
            <w:r w:rsidR="003A4F5D">
              <w:rPr>
                <w:rFonts w:cstheme="minorHAnsi"/>
              </w:rPr>
              <w:t xml:space="preserve"> There are consequences that may occur if this legislation is not followed. That consequences can cause both long term and </w:t>
            </w:r>
            <w:proofErr w:type="gramStart"/>
            <w:r w:rsidR="003A4F5D">
              <w:rPr>
                <w:rFonts w:cstheme="minorHAnsi"/>
              </w:rPr>
              <w:t>short term</w:t>
            </w:r>
            <w:proofErr w:type="gramEnd"/>
            <w:r w:rsidR="003A4F5D">
              <w:rPr>
                <w:rFonts w:cstheme="minorHAnsi"/>
              </w:rPr>
              <w:t xml:space="preserve"> health problems, which could cause serious ill health including cancers, dermatitis and asthma. </w:t>
            </w:r>
          </w:p>
          <w:bookmarkEnd w:id="0"/>
          <w:p w14:paraId="0AE9389E" w14:textId="77777777" w:rsidR="00552247" w:rsidRPr="00552247" w:rsidRDefault="00552247" w:rsidP="00552247">
            <w:pPr>
              <w:rPr>
                <w:rFonts w:cs="Arial"/>
              </w:rPr>
            </w:pPr>
          </w:p>
          <w:p w14:paraId="53555C75" w14:textId="107112CC" w:rsidR="00552247" w:rsidRDefault="00552247"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38750A5B" w:rsidR="00BF4C15" w:rsidRPr="009374D3" w:rsidRDefault="00552247" w:rsidP="00562087">
            <w:pPr>
              <w:rPr>
                <w:rFonts w:ascii="Calibri" w:hAnsi="Calibri"/>
              </w:rPr>
            </w:pPr>
            <w:r>
              <w:rPr>
                <w:rFonts w:ascii="Calibri" w:hAnsi="Calibri"/>
              </w:rPr>
              <w:t xml:space="preserve">Weather </w:t>
            </w:r>
          </w:p>
        </w:tc>
        <w:tc>
          <w:tcPr>
            <w:tcW w:w="2126" w:type="dxa"/>
            <w:shd w:val="clear" w:color="auto" w:fill="auto"/>
          </w:tcPr>
          <w:p w14:paraId="6971B0DB" w14:textId="4E9413CE" w:rsidR="00BF4C15" w:rsidRDefault="00197A4D" w:rsidP="00562087">
            <w:pPr>
              <w:rPr>
                <w:rFonts w:ascii="Calibri" w:hAnsi="Calibri"/>
              </w:rPr>
            </w:pPr>
            <w:r>
              <w:rPr>
                <w:rFonts w:ascii="Calibri" w:hAnsi="Calibri"/>
              </w:rPr>
              <w:t>Students</w:t>
            </w:r>
          </w:p>
          <w:p w14:paraId="08FE8895" w14:textId="77777777" w:rsidR="00197A4D" w:rsidRDefault="00197A4D" w:rsidP="00562087">
            <w:pPr>
              <w:rPr>
                <w:rFonts w:ascii="Calibri" w:hAnsi="Calibri"/>
              </w:rPr>
            </w:pPr>
            <w:r>
              <w:rPr>
                <w:rFonts w:ascii="Calibri" w:hAnsi="Calibri"/>
              </w:rPr>
              <w:t>Event organiser</w:t>
            </w:r>
          </w:p>
          <w:p w14:paraId="2DFB40C2" w14:textId="6FA514F1" w:rsidR="00197A4D" w:rsidRPr="009374D3" w:rsidRDefault="00197A4D" w:rsidP="00562087">
            <w:pPr>
              <w:rPr>
                <w:rFonts w:ascii="Calibri" w:hAnsi="Calibri"/>
              </w:rPr>
            </w:pPr>
            <w:r>
              <w:rPr>
                <w:rFonts w:ascii="Calibri" w:hAnsi="Calibri"/>
              </w:rPr>
              <w:t xml:space="preserve">Event </w:t>
            </w:r>
            <w:r w:rsidR="00DF01E9">
              <w:rPr>
                <w:rFonts w:ascii="Calibri" w:hAnsi="Calibri"/>
              </w:rPr>
              <w:t xml:space="preserve">guest </w:t>
            </w:r>
            <w:r>
              <w:rPr>
                <w:rFonts w:ascii="Calibri" w:hAnsi="Calibri"/>
              </w:rPr>
              <w:t>speaker</w:t>
            </w:r>
          </w:p>
        </w:tc>
        <w:tc>
          <w:tcPr>
            <w:tcW w:w="3119" w:type="dxa"/>
            <w:shd w:val="clear" w:color="auto" w:fill="auto"/>
          </w:tcPr>
          <w:p w14:paraId="568EFF2E" w14:textId="5EE015E2" w:rsidR="00BF4C15" w:rsidRDefault="00197A4D" w:rsidP="00562087">
            <w:pPr>
              <w:rPr>
                <w:rFonts w:ascii="Calibri" w:hAnsi="Calibri"/>
              </w:rPr>
            </w:pPr>
            <w:r>
              <w:rPr>
                <w:rFonts w:ascii="Calibri" w:hAnsi="Calibri"/>
              </w:rPr>
              <w:t>The student and guest speaker will be informed if the event will be cancelled or not if the weather is extremely bad.</w:t>
            </w:r>
          </w:p>
          <w:p w14:paraId="2DFB40C3" w14:textId="0242C512" w:rsidR="00197A4D" w:rsidRPr="009374D3" w:rsidRDefault="00197A4D" w:rsidP="00562087">
            <w:pPr>
              <w:rPr>
                <w:rFonts w:ascii="Calibri" w:hAnsi="Calibri"/>
              </w:rPr>
            </w:pPr>
          </w:p>
        </w:tc>
        <w:tc>
          <w:tcPr>
            <w:tcW w:w="2693" w:type="dxa"/>
            <w:shd w:val="clear" w:color="auto" w:fill="auto"/>
          </w:tcPr>
          <w:p w14:paraId="2DFB40C4" w14:textId="0020076C" w:rsidR="00BF4C15" w:rsidRPr="009374D3" w:rsidRDefault="00197A4D" w:rsidP="00562087">
            <w:pPr>
              <w:rPr>
                <w:rFonts w:ascii="Calibri" w:hAnsi="Calibri"/>
              </w:rPr>
            </w:pPr>
            <w:r>
              <w:rPr>
                <w:rFonts w:ascii="Calibri" w:hAnsi="Calibri"/>
              </w:rPr>
              <w:t xml:space="preserve">Having a meeting about the weather and the appropriate clothing if the weather is extremely cold to keep the individuals warm and to prevent anyone from </w:t>
            </w:r>
            <w:proofErr w:type="gramStart"/>
            <w:r>
              <w:rPr>
                <w:rFonts w:ascii="Calibri" w:hAnsi="Calibri"/>
              </w:rPr>
              <w:t>later on</w:t>
            </w:r>
            <w:proofErr w:type="gramEnd"/>
            <w:r>
              <w:rPr>
                <w:rFonts w:ascii="Calibri" w:hAnsi="Calibri"/>
              </w:rPr>
              <w:t xml:space="preserve"> catching a cold.</w:t>
            </w:r>
          </w:p>
        </w:tc>
        <w:tc>
          <w:tcPr>
            <w:tcW w:w="1134" w:type="dxa"/>
            <w:shd w:val="clear" w:color="auto" w:fill="auto"/>
          </w:tcPr>
          <w:p w14:paraId="2DFB40C5" w14:textId="493C475F" w:rsidR="00BF4C15" w:rsidRPr="0095077A" w:rsidRDefault="00197A4D" w:rsidP="00562087">
            <w:pPr>
              <w:rPr>
                <w:rFonts w:ascii="Calibri" w:hAnsi="Calibri"/>
                <w:b/>
              </w:rPr>
            </w:pPr>
            <w:r>
              <w:rPr>
                <w:rFonts w:ascii="Calibri" w:hAnsi="Calibri"/>
                <w:b/>
              </w:rPr>
              <w:t>organiser</w:t>
            </w:r>
          </w:p>
        </w:tc>
        <w:tc>
          <w:tcPr>
            <w:tcW w:w="1134" w:type="dxa"/>
            <w:shd w:val="clear" w:color="auto" w:fill="auto"/>
          </w:tcPr>
          <w:p w14:paraId="2DFB40C6" w14:textId="740E1A73" w:rsidR="00BF4C15" w:rsidRPr="009374D3" w:rsidRDefault="00DF01E9" w:rsidP="00562087">
            <w:pPr>
              <w:rPr>
                <w:rFonts w:ascii="Calibri" w:hAnsi="Calibri"/>
              </w:rPr>
            </w:pPr>
            <w:r>
              <w:rPr>
                <w:rFonts w:ascii="Calibri" w:hAnsi="Calibri"/>
              </w:rPr>
              <w:t>30/04</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13D37CD7" w:rsidR="00BF4C15" w:rsidRPr="009374D3" w:rsidRDefault="00552247" w:rsidP="00562087">
            <w:pPr>
              <w:rPr>
                <w:rFonts w:ascii="Calibri" w:hAnsi="Calibri"/>
              </w:rPr>
            </w:pPr>
            <w:r>
              <w:rPr>
                <w:rFonts w:ascii="Calibri" w:hAnsi="Calibri"/>
              </w:rPr>
              <w:t xml:space="preserve">Fire safety </w:t>
            </w:r>
          </w:p>
        </w:tc>
        <w:tc>
          <w:tcPr>
            <w:tcW w:w="2126" w:type="dxa"/>
            <w:shd w:val="clear" w:color="auto" w:fill="auto"/>
          </w:tcPr>
          <w:p w14:paraId="1E5CC712" w14:textId="77777777" w:rsidR="00BF4C15" w:rsidRDefault="00DF01E9" w:rsidP="00562087">
            <w:pPr>
              <w:rPr>
                <w:rFonts w:ascii="Calibri" w:hAnsi="Calibri"/>
              </w:rPr>
            </w:pPr>
            <w:r>
              <w:rPr>
                <w:rFonts w:ascii="Calibri" w:hAnsi="Calibri"/>
              </w:rPr>
              <w:t>Students</w:t>
            </w:r>
          </w:p>
          <w:p w14:paraId="218D5231" w14:textId="77777777" w:rsidR="00DF01E9" w:rsidRDefault="00DF01E9" w:rsidP="00562087">
            <w:pPr>
              <w:rPr>
                <w:rFonts w:ascii="Calibri" w:hAnsi="Calibri"/>
              </w:rPr>
            </w:pPr>
            <w:r>
              <w:rPr>
                <w:rFonts w:ascii="Calibri" w:hAnsi="Calibri"/>
              </w:rPr>
              <w:t>Event organiser</w:t>
            </w:r>
          </w:p>
          <w:p w14:paraId="2DFB40CB" w14:textId="41A1DDED" w:rsidR="00DF01E9" w:rsidRPr="009374D3" w:rsidRDefault="00DF01E9" w:rsidP="00562087">
            <w:pPr>
              <w:rPr>
                <w:rFonts w:ascii="Calibri" w:hAnsi="Calibri"/>
              </w:rPr>
            </w:pPr>
            <w:r>
              <w:rPr>
                <w:rFonts w:ascii="Calibri" w:hAnsi="Calibri"/>
              </w:rPr>
              <w:t>Event guest speaker</w:t>
            </w:r>
          </w:p>
        </w:tc>
        <w:tc>
          <w:tcPr>
            <w:tcW w:w="3119" w:type="dxa"/>
            <w:shd w:val="clear" w:color="auto" w:fill="auto"/>
          </w:tcPr>
          <w:p w14:paraId="3AC2A4AA" w14:textId="71F05306" w:rsidR="00BF4C15" w:rsidRDefault="00191E74" w:rsidP="00562087">
            <w:pPr>
              <w:rPr>
                <w:rFonts w:ascii="Calibri" w:hAnsi="Calibri"/>
              </w:rPr>
            </w:pPr>
            <w:r>
              <w:rPr>
                <w:rFonts w:ascii="Calibri" w:hAnsi="Calibri"/>
              </w:rPr>
              <w:t xml:space="preserve">The risk assessment should </w:t>
            </w:r>
            <w:r w:rsidR="004652E4">
              <w:rPr>
                <w:rFonts w:ascii="Calibri" w:hAnsi="Calibri"/>
              </w:rPr>
              <w:t>contribute</w:t>
            </w:r>
            <w:r>
              <w:rPr>
                <w:rFonts w:ascii="Calibri" w:hAnsi="Calibri"/>
              </w:rPr>
              <w:t xml:space="preserve"> in</w:t>
            </w:r>
            <w:r w:rsidR="004652E4">
              <w:rPr>
                <w:rFonts w:ascii="Calibri" w:hAnsi="Calibri"/>
              </w:rPr>
              <w:t xml:space="preserve"> making sure</w:t>
            </w:r>
            <w:r>
              <w:rPr>
                <w:rFonts w:ascii="Calibri" w:hAnsi="Calibri"/>
              </w:rPr>
              <w:t xml:space="preserve"> that all </w:t>
            </w:r>
            <w:r w:rsidR="004652E4">
              <w:rPr>
                <w:rFonts w:ascii="Calibri" w:hAnsi="Calibri"/>
              </w:rPr>
              <w:t>essential</w:t>
            </w:r>
            <w:r>
              <w:rPr>
                <w:rFonts w:ascii="Calibri" w:hAnsi="Calibri"/>
              </w:rPr>
              <w:t xml:space="preserve"> fire safety procedures, fire prevention measures, and fire precautions are </w:t>
            </w:r>
            <w:r w:rsidR="004652E4">
              <w:rPr>
                <w:rFonts w:ascii="Calibri" w:hAnsi="Calibri"/>
              </w:rPr>
              <w:t xml:space="preserve">ready and in place </w:t>
            </w:r>
            <w:r>
              <w:rPr>
                <w:rFonts w:ascii="Calibri" w:hAnsi="Calibri"/>
              </w:rPr>
              <w:t>and working properly</w:t>
            </w:r>
            <w:r w:rsidR="004652E4">
              <w:rPr>
                <w:rFonts w:ascii="Calibri" w:hAnsi="Calibri"/>
              </w:rPr>
              <w:t xml:space="preserve"> for any emergencies</w:t>
            </w:r>
            <w:r>
              <w:rPr>
                <w:rFonts w:ascii="Calibri" w:hAnsi="Calibri"/>
              </w:rPr>
              <w:t>.</w:t>
            </w:r>
          </w:p>
          <w:p w14:paraId="5DFFD865" w14:textId="6EF01E83" w:rsidR="00191E74" w:rsidRDefault="004652E4" w:rsidP="00562087">
            <w:pPr>
              <w:rPr>
                <w:rFonts w:ascii="Calibri" w:hAnsi="Calibri"/>
              </w:rPr>
            </w:pPr>
            <w:r>
              <w:rPr>
                <w:rFonts w:ascii="Calibri" w:hAnsi="Calibri"/>
              </w:rPr>
              <w:t>It is important to e</w:t>
            </w:r>
            <w:r w:rsidR="00191E74">
              <w:rPr>
                <w:rFonts w:ascii="Calibri" w:hAnsi="Calibri"/>
              </w:rPr>
              <w:t>stablish a</w:t>
            </w:r>
            <w:r>
              <w:rPr>
                <w:rFonts w:ascii="Calibri" w:hAnsi="Calibri"/>
              </w:rPr>
              <w:t xml:space="preserve">n </w:t>
            </w:r>
            <w:bookmarkStart w:id="1" w:name="_GoBack"/>
            <w:bookmarkEnd w:id="1"/>
            <w:r>
              <w:rPr>
                <w:rFonts w:ascii="Calibri" w:hAnsi="Calibri"/>
              </w:rPr>
              <w:t>appropriate</w:t>
            </w:r>
            <w:r w:rsidR="00191E74">
              <w:rPr>
                <w:rFonts w:ascii="Calibri" w:hAnsi="Calibri"/>
              </w:rPr>
              <w:t xml:space="preserve"> means of contacting th</w:t>
            </w:r>
            <w:r w:rsidR="00453936">
              <w:rPr>
                <w:rFonts w:ascii="Calibri" w:hAnsi="Calibri"/>
              </w:rPr>
              <w:t>e</w:t>
            </w:r>
            <w:r w:rsidR="00191E74">
              <w:rPr>
                <w:rFonts w:ascii="Calibri" w:hAnsi="Calibri"/>
              </w:rPr>
              <w:t xml:space="preserve"> emergency service and provide them with </w:t>
            </w:r>
            <w:r w:rsidR="00191E74">
              <w:rPr>
                <w:rFonts w:ascii="Calibri" w:hAnsi="Calibri"/>
              </w:rPr>
              <w:lastRenderedPageBreak/>
              <w:t xml:space="preserve">any relevant </w:t>
            </w:r>
            <w:r w:rsidR="00453936">
              <w:rPr>
                <w:rFonts w:ascii="Calibri" w:hAnsi="Calibri"/>
              </w:rPr>
              <w:t>information about any dangerous substances at the event.</w:t>
            </w:r>
          </w:p>
          <w:p w14:paraId="2DFB40CC" w14:textId="1B4C6D0A" w:rsidR="00453936" w:rsidRPr="009374D3" w:rsidRDefault="00453936" w:rsidP="00562087">
            <w:pPr>
              <w:rPr>
                <w:rFonts w:ascii="Calibri" w:hAnsi="Calibri"/>
              </w:rPr>
            </w:pPr>
          </w:p>
        </w:tc>
        <w:tc>
          <w:tcPr>
            <w:tcW w:w="2693" w:type="dxa"/>
            <w:shd w:val="clear" w:color="auto" w:fill="auto"/>
          </w:tcPr>
          <w:p w14:paraId="549285EC" w14:textId="77777777" w:rsidR="00453936" w:rsidRDefault="00453936" w:rsidP="00562087">
            <w:pPr>
              <w:rPr>
                <w:rFonts w:ascii="Calibri" w:hAnsi="Calibri"/>
              </w:rPr>
            </w:pPr>
            <w:r>
              <w:rPr>
                <w:rFonts w:ascii="Calibri" w:hAnsi="Calibri"/>
              </w:rPr>
              <w:lastRenderedPageBreak/>
              <w:t xml:space="preserve">Always consider the implications of the venue design, and the handling and storage of flammable substances and materials, and other sources of ignition. </w:t>
            </w:r>
          </w:p>
          <w:p w14:paraId="2DFB40CD" w14:textId="3625B2E5" w:rsidR="00453936" w:rsidRPr="009374D3" w:rsidRDefault="00453936" w:rsidP="00562087">
            <w:pPr>
              <w:rPr>
                <w:rFonts w:ascii="Calibri" w:hAnsi="Calibri"/>
              </w:rPr>
            </w:pPr>
            <w:r>
              <w:rPr>
                <w:rFonts w:ascii="Calibri" w:hAnsi="Calibri"/>
              </w:rPr>
              <w:t>Consideration of individuals particularly at risk such as those unfamiliar with the site.</w:t>
            </w:r>
          </w:p>
        </w:tc>
        <w:tc>
          <w:tcPr>
            <w:tcW w:w="1134" w:type="dxa"/>
            <w:shd w:val="clear" w:color="auto" w:fill="auto"/>
          </w:tcPr>
          <w:p w14:paraId="2DFB40CE" w14:textId="4817B50B" w:rsidR="00BF4C15" w:rsidRPr="0095077A" w:rsidRDefault="00A022B5" w:rsidP="00562087">
            <w:pPr>
              <w:rPr>
                <w:rFonts w:ascii="Calibri" w:hAnsi="Calibri"/>
                <w:b/>
              </w:rPr>
            </w:pPr>
            <w:r>
              <w:rPr>
                <w:rFonts w:ascii="Calibri" w:hAnsi="Calibri"/>
                <w:b/>
              </w:rPr>
              <w:t>organiser</w:t>
            </w:r>
          </w:p>
        </w:tc>
        <w:tc>
          <w:tcPr>
            <w:tcW w:w="1134" w:type="dxa"/>
            <w:shd w:val="clear" w:color="auto" w:fill="auto"/>
          </w:tcPr>
          <w:p w14:paraId="2DFB40CF" w14:textId="67607831" w:rsidR="00BF4C15" w:rsidRPr="009374D3" w:rsidRDefault="00A022B5" w:rsidP="00562087">
            <w:pPr>
              <w:rPr>
                <w:rFonts w:ascii="Calibri" w:hAnsi="Calibri"/>
              </w:rPr>
            </w:pPr>
            <w:r>
              <w:rPr>
                <w:rFonts w:ascii="Calibri" w:hAnsi="Calibri"/>
              </w:rPr>
              <w:t>30/04</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C409383" w:rsidR="00BF4C15" w:rsidRPr="009374D3" w:rsidRDefault="00552247" w:rsidP="00562087">
            <w:pPr>
              <w:rPr>
                <w:rFonts w:ascii="Calibri" w:hAnsi="Calibri"/>
              </w:rPr>
            </w:pPr>
            <w:r>
              <w:rPr>
                <w:rFonts w:ascii="Calibri" w:hAnsi="Calibri"/>
              </w:rPr>
              <w:t>First aid not available</w:t>
            </w:r>
          </w:p>
        </w:tc>
        <w:tc>
          <w:tcPr>
            <w:tcW w:w="2126" w:type="dxa"/>
            <w:shd w:val="clear" w:color="auto" w:fill="auto"/>
          </w:tcPr>
          <w:p w14:paraId="69744ECD" w14:textId="77777777" w:rsidR="00D50E10" w:rsidRDefault="00D50E10" w:rsidP="00D50E10">
            <w:pPr>
              <w:rPr>
                <w:rFonts w:ascii="Calibri" w:hAnsi="Calibri"/>
              </w:rPr>
            </w:pPr>
            <w:r>
              <w:rPr>
                <w:rFonts w:ascii="Calibri" w:hAnsi="Calibri"/>
              </w:rPr>
              <w:t xml:space="preserve">Organiser </w:t>
            </w:r>
          </w:p>
          <w:p w14:paraId="2DFFF354" w14:textId="77777777" w:rsidR="00D50E10" w:rsidRDefault="00D50E10" w:rsidP="00D50E10">
            <w:pPr>
              <w:rPr>
                <w:rFonts w:ascii="Calibri" w:hAnsi="Calibri"/>
              </w:rPr>
            </w:pPr>
            <w:r>
              <w:rPr>
                <w:rFonts w:ascii="Calibri" w:hAnsi="Calibri"/>
              </w:rPr>
              <w:t>Student</w:t>
            </w:r>
          </w:p>
          <w:p w14:paraId="2DFB40D4" w14:textId="4F26A3B9" w:rsidR="00AE386C" w:rsidRPr="009374D3" w:rsidRDefault="00D50E10" w:rsidP="00D50E10">
            <w:pPr>
              <w:rPr>
                <w:rFonts w:ascii="Calibri" w:hAnsi="Calibri"/>
              </w:rPr>
            </w:pPr>
            <w:r>
              <w:rPr>
                <w:rFonts w:ascii="Calibri" w:hAnsi="Calibri"/>
              </w:rPr>
              <w:t>Guest speaker</w:t>
            </w:r>
          </w:p>
        </w:tc>
        <w:tc>
          <w:tcPr>
            <w:tcW w:w="3119" w:type="dxa"/>
            <w:shd w:val="clear" w:color="auto" w:fill="auto"/>
          </w:tcPr>
          <w:p w14:paraId="605B1290" w14:textId="32EC8193" w:rsidR="00AE386C" w:rsidRDefault="00AE386C" w:rsidP="00562087">
            <w:r>
              <w:t xml:space="preserve">Organiser </w:t>
            </w:r>
            <w:r w:rsidR="004652E4">
              <w:t>should</w:t>
            </w:r>
            <w:r>
              <w:t xml:space="preserve"> </w:t>
            </w:r>
            <w:r w:rsidR="004652E4">
              <w:t xml:space="preserve">make </w:t>
            </w:r>
            <w:r>
              <w:t xml:space="preserve">sure that </w:t>
            </w:r>
            <w:r w:rsidR="004652E4">
              <w:t>suitable</w:t>
            </w:r>
            <w:r>
              <w:t xml:space="preserve"> first aid </w:t>
            </w:r>
            <w:r w:rsidR="004652E4">
              <w:t>preparations</w:t>
            </w:r>
            <w:r>
              <w:t xml:space="preserve"> have been provided, including a</w:t>
            </w:r>
            <w:r w:rsidR="004652E4">
              <w:t>ccurate</w:t>
            </w:r>
            <w:r>
              <w:t xml:space="preserve"> numbers of first aiders</w:t>
            </w:r>
            <w:r w:rsidR="004652E4">
              <w:t>.</w:t>
            </w:r>
            <w:r>
              <w:t xml:space="preserve"> </w:t>
            </w:r>
          </w:p>
          <w:p w14:paraId="689EF4B4" w14:textId="77777777" w:rsidR="00AE386C" w:rsidRDefault="00AE386C" w:rsidP="00562087">
            <w:r>
              <w:t>Ensure that first aid provision is clearly signposted at the event.</w:t>
            </w:r>
          </w:p>
          <w:p w14:paraId="2DFB40D5" w14:textId="050D874A" w:rsidR="00BF4C15" w:rsidRPr="009374D3" w:rsidRDefault="004652E4" w:rsidP="00562087">
            <w:pPr>
              <w:rPr>
                <w:rFonts w:ascii="Calibri" w:hAnsi="Calibri"/>
              </w:rPr>
            </w:pPr>
            <w:r>
              <w:t>L</w:t>
            </w:r>
            <w:r w:rsidR="00AE386C">
              <w:t>iaise with the Emergency Services</w:t>
            </w:r>
            <w:r>
              <w:t xml:space="preserve"> if it is necessary</w:t>
            </w:r>
            <w:r w:rsidR="00AE386C">
              <w:t xml:space="preserve"> to </w:t>
            </w:r>
            <w:r>
              <w:t xml:space="preserve">make </w:t>
            </w:r>
            <w:r w:rsidR="00AE386C">
              <w:t xml:space="preserve">sure that </w:t>
            </w:r>
            <w:r>
              <w:t>acceptable</w:t>
            </w:r>
            <w:r w:rsidR="00AE386C">
              <w:t xml:space="preserve"> emergency arrangements are in </w:t>
            </w:r>
            <w:r>
              <w:t xml:space="preserve">made </w:t>
            </w:r>
            <w:r w:rsidR="00AE386C">
              <w:t xml:space="preserve">and that </w:t>
            </w:r>
            <w:r>
              <w:t xml:space="preserve">everyone </w:t>
            </w:r>
            <w:r w:rsidR="00AE386C">
              <w:t>involved are informed.</w:t>
            </w:r>
          </w:p>
        </w:tc>
        <w:tc>
          <w:tcPr>
            <w:tcW w:w="2693" w:type="dxa"/>
            <w:shd w:val="clear" w:color="auto" w:fill="auto"/>
          </w:tcPr>
          <w:p w14:paraId="2DFB40D6" w14:textId="470BDF51" w:rsidR="00BF4C15" w:rsidRPr="00AE386C" w:rsidRDefault="00AE386C" w:rsidP="00562087">
            <w:pPr>
              <w:rPr>
                <w:rFonts w:cstheme="minorHAnsi"/>
              </w:rPr>
            </w:pPr>
            <w:r w:rsidRPr="00AE386C">
              <w:rPr>
                <w:rFonts w:cstheme="minorHAnsi"/>
              </w:rPr>
              <w:t>Ensure emergency services have adequate access / parking on day of event</w:t>
            </w:r>
          </w:p>
        </w:tc>
        <w:tc>
          <w:tcPr>
            <w:tcW w:w="1134" w:type="dxa"/>
            <w:shd w:val="clear" w:color="auto" w:fill="auto"/>
          </w:tcPr>
          <w:p w14:paraId="2DFB40D7" w14:textId="7F265BFE" w:rsidR="00BF4C15" w:rsidRPr="0095077A" w:rsidRDefault="00AE386C" w:rsidP="00562087">
            <w:pPr>
              <w:rPr>
                <w:rFonts w:ascii="Calibri" w:hAnsi="Calibri"/>
                <w:b/>
              </w:rPr>
            </w:pPr>
            <w:r>
              <w:rPr>
                <w:rFonts w:ascii="Calibri" w:hAnsi="Calibri"/>
                <w:b/>
              </w:rPr>
              <w:t>organiser</w:t>
            </w:r>
          </w:p>
        </w:tc>
        <w:tc>
          <w:tcPr>
            <w:tcW w:w="1134" w:type="dxa"/>
            <w:shd w:val="clear" w:color="auto" w:fill="auto"/>
          </w:tcPr>
          <w:p w14:paraId="2DFB40D8" w14:textId="7E7AD6EE" w:rsidR="00BF4C15" w:rsidRPr="009374D3" w:rsidRDefault="00AE386C" w:rsidP="00562087">
            <w:pPr>
              <w:rPr>
                <w:rFonts w:ascii="Calibri" w:hAnsi="Calibri"/>
              </w:rPr>
            </w:pPr>
            <w:r>
              <w:rPr>
                <w:rFonts w:ascii="Calibri" w:hAnsi="Calibri"/>
              </w:rPr>
              <w:t>30/04</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0D8BF1AA" w:rsidR="00BF4C15" w:rsidRPr="009374D3" w:rsidRDefault="00A022B5" w:rsidP="00562087">
            <w:pPr>
              <w:rPr>
                <w:rFonts w:ascii="Calibri" w:hAnsi="Calibri"/>
              </w:rPr>
            </w:pPr>
            <w:r>
              <w:rPr>
                <w:rFonts w:ascii="Calibri" w:hAnsi="Calibri"/>
              </w:rPr>
              <w:t>E</w:t>
            </w:r>
            <w:r w:rsidR="00552247">
              <w:rPr>
                <w:rFonts w:ascii="Calibri" w:hAnsi="Calibri"/>
              </w:rPr>
              <w:t>quipment</w:t>
            </w:r>
          </w:p>
        </w:tc>
        <w:tc>
          <w:tcPr>
            <w:tcW w:w="2126" w:type="dxa"/>
            <w:shd w:val="clear" w:color="auto" w:fill="auto"/>
          </w:tcPr>
          <w:p w14:paraId="2DFB40DD" w14:textId="4FAC9E3B" w:rsidR="00BF4C15" w:rsidRPr="009374D3" w:rsidRDefault="00A022B5" w:rsidP="00562087">
            <w:pPr>
              <w:rPr>
                <w:rFonts w:ascii="Calibri" w:hAnsi="Calibri"/>
              </w:rPr>
            </w:pPr>
            <w:r>
              <w:rPr>
                <w:rFonts w:ascii="Calibri" w:hAnsi="Calibri"/>
              </w:rPr>
              <w:t xml:space="preserve">Students </w:t>
            </w:r>
          </w:p>
        </w:tc>
        <w:tc>
          <w:tcPr>
            <w:tcW w:w="3119" w:type="dxa"/>
            <w:shd w:val="clear" w:color="auto" w:fill="auto"/>
          </w:tcPr>
          <w:p w14:paraId="2DFB40DE" w14:textId="13AB6122" w:rsidR="00BF4C15" w:rsidRPr="009374D3" w:rsidRDefault="00A022B5" w:rsidP="00562087">
            <w:pPr>
              <w:rPr>
                <w:rFonts w:ascii="Calibri" w:hAnsi="Calibri"/>
              </w:rPr>
            </w:pPr>
            <w:r>
              <w:rPr>
                <w:rFonts w:ascii="Calibri" w:hAnsi="Calibri"/>
              </w:rPr>
              <w:t xml:space="preserve">During events it is important to be aware of the equipment used in the event as some may be very dangerous. </w:t>
            </w:r>
          </w:p>
        </w:tc>
        <w:tc>
          <w:tcPr>
            <w:tcW w:w="2693" w:type="dxa"/>
            <w:shd w:val="clear" w:color="auto" w:fill="auto"/>
          </w:tcPr>
          <w:p w14:paraId="2DFB40DF" w14:textId="35BC0C60" w:rsidR="00BF4C15" w:rsidRPr="009374D3" w:rsidRDefault="00A022B5" w:rsidP="00562087">
            <w:pPr>
              <w:rPr>
                <w:rFonts w:ascii="Calibri" w:hAnsi="Calibri"/>
              </w:rPr>
            </w:pPr>
            <w:r>
              <w:rPr>
                <w:rFonts w:ascii="Calibri" w:hAnsi="Calibri"/>
              </w:rPr>
              <w:t xml:space="preserve">Equipment’s should be visually inspected prior to use to </w:t>
            </w:r>
            <w:r w:rsidR="004652E4">
              <w:rPr>
                <w:rFonts w:ascii="Calibri" w:hAnsi="Calibri"/>
              </w:rPr>
              <w:t xml:space="preserve">make </w:t>
            </w:r>
            <w:r>
              <w:rPr>
                <w:rFonts w:ascii="Calibri" w:hAnsi="Calibri"/>
              </w:rPr>
              <w:t xml:space="preserve">sure that it has not been damaged and that there are no obvious </w:t>
            </w:r>
            <w:r w:rsidR="004652E4">
              <w:rPr>
                <w:rFonts w:ascii="Calibri" w:hAnsi="Calibri"/>
              </w:rPr>
              <w:t>faults</w:t>
            </w:r>
            <w:r>
              <w:rPr>
                <w:rFonts w:ascii="Calibri" w:hAnsi="Calibri"/>
              </w:rPr>
              <w:t>.</w:t>
            </w:r>
          </w:p>
        </w:tc>
        <w:tc>
          <w:tcPr>
            <w:tcW w:w="1134" w:type="dxa"/>
            <w:shd w:val="clear" w:color="auto" w:fill="auto"/>
          </w:tcPr>
          <w:p w14:paraId="2DFB40E0" w14:textId="2B845B08" w:rsidR="00BF4C15" w:rsidRPr="0095077A" w:rsidRDefault="00A022B5" w:rsidP="00562087">
            <w:pPr>
              <w:rPr>
                <w:rFonts w:ascii="Calibri" w:hAnsi="Calibri"/>
                <w:b/>
              </w:rPr>
            </w:pPr>
            <w:r>
              <w:rPr>
                <w:rFonts w:ascii="Calibri" w:hAnsi="Calibri"/>
                <w:b/>
              </w:rPr>
              <w:t xml:space="preserve">Person who </w:t>
            </w:r>
            <w:proofErr w:type="gramStart"/>
            <w:r>
              <w:rPr>
                <w:rFonts w:ascii="Calibri" w:hAnsi="Calibri"/>
                <w:b/>
              </w:rPr>
              <w:t>is in charge of</w:t>
            </w:r>
            <w:proofErr w:type="gramEnd"/>
            <w:r>
              <w:rPr>
                <w:rFonts w:ascii="Calibri" w:hAnsi="Calibri"/>
                <w:b/>
              </w:rPr>
              <w:t xml:space="preserve"> equipment</w:t>
            </w:r>
          </w:p>
        </w:tc>
        <w:tc>
          <w:tcPr>
            <w:tcW w:w="1134" w:type="dxa"/>
            <w:shd w:val="clear" w:color="auto" w:fill="auto"/>
          </w:tcPr>
          <w:p w14:paraId="2DFB40E1" w14:textId="022422E6" w:rsidR="00BF4C15" w:rsidRPr="009374D3" w:rsidRDefault="00A022B5" w:rsidP="00562087">
            <w:pPr>
              <w:rPr>
                <w:rFonts w:ascii="Calibri" w:hAnsi="Calibri"/>
              </w:rPr>
            </w:pPr>
            <w:r>
              <w:rPr>
                <w:rFonts w:ascii="Calibri" w:hAnsi="Calibri"/>
              </w:rPr>
              <w:t>30/04</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lastRenderedPageBreak/>
              <w:t>5</w:t>
            </w:r>
          </w:p>
        </w:tc>
        <w:tc>
          <w:tcPr>
            <w:tcW w:w="3260" w:type="dxa"/>
            <w:shd w:val="clear" w:color="auto" w:fill="auto"/>
          </w:tcPr>
          <w:p w14:paraId="2DFB40E5" w14:textId="63D94AFD" w:rsidR="00BF4C15" w:rsidRPr="009374D3" w:rsidRDefault="00D50E10" w:rsidP="00562087">
            <w:pPr>
              <w:rPr>
                <w:rFonts w:ascii="Calibri" w:hAnsi="Calibri"/>
              </w:rPr>
            </w:pPr>
            <w:r>
              <w:lastRenderedPageBreak/>
              <w:t>Slip, Trips and Falls</w:t>
            </w:r>
          </w:p>
        </w:tc>
        <w:tc>
          <w:tcPr>
            <w:tcW w:w="2126" w:type="dxa"/>
            <w:shd w:val="clear" w:color="auto" w:fill="auto"/>
          </w:tcPr>
          <w:p w14:paraId="1863D19E" w14:textId="77777777" w:rsidR="00D50E10" w:rsidRDefault="00D50E10" w:rsidP="00D50E10">
            <w:pPr>
              <w:rPr>
                <w:rFonts w:ascii="Calibri" w:hAnsi="Calibri"/>
              </w:rPr>
            </w:pPr>
            <w:r>
              <w:rPr>
                <w:rFonts w:ascii="Calibri" w:hAnsi="Calibri"/>
              </w:rPr>
              <w:t xml:space="preserve">Organiser </w:t>
            </w:r>
          </w:p>
          <w:p w14:paraId="486D52F8" w14:textId="77777777" w:rsidR="00D50E10" w:rsidRDefault="00D50E10" w:rsidP="00D50E10">
            <w:pPr>
              <w:rPr>
                <w:rFonts w:ascii="Calibri" w:hAnsi="Calibri"/>
              </w:rPr>
            </w:pPr>
            <w:r>
              <w:rPr>
                <w:rFonts w:ascii="Calibri" w:hAnsi="Calibri"/>
              </w:rPr>
              <w:lastRenderedPageBreak/>
              <w:t>Student</w:t>
            </w:r>
          </w:p>
          <w:p w14:paraId="2DFB40E6" w14:textId="2514D341" w:rsidR="00BF4C15" w:rsidRPr="009374D3" w:rsidRDefault="00D50E10" w:rsidP="00D50E10">
            <w:pPr>
              <w:rPr>
                <w:rFonts w:ascii="Calibri" w:hAnsi="Calibri"/>
              </w:rPr>
            </w:pPr>
            <w:r>
              <w:rPr>
                <w:rFonts w:ascii="Calibri" w:hAnsi="Calibri"/>
              </w:rPr>
              <w:t>Guest speaker</w:t>
            </w:r>
          </w:p>
        </w:tc>
        <w:tc>
          <w:tcPr>
            <w:tcW w:w="3119" w:type="dxa"/>
            <w:shd w:val="clear" w:color="auto" w:fill="auto"/>
          </w:tcPr>
          <w:p w14:paraId="2DFB40E7" w14:textId="67B73BA5" w:rsidR="00BF4C15" w:rsidRPr="009374D3" w:rsidRDefault="00D50E10" w:rsidP="00562087">
            <w:pPr>
              <w:rPr>
                <w:rFonts w:ascii="Calibri" w:hAnsi="Calibri"/>
              </w:rPr>
            </w:pPr>
            <w:r>
              <w:lastRenderedPageBreak/>
              <w:t xml:space="preserve">Organiser </w:t>
            </w:r>
            <w:r w:rsidR="004652E4">
              <w:t>could</w:t>
            </w:r>
            <w:r>
              <w:t xml:space="preserve"> carr</w:t>
            </w:r>
            <w:r w:rsidR="004652E4">
              <w:t>y</w:t>
            </w:r>
            <w:r>
              <w:t xml:space="preserve"> out a pre-event site visit to </w:t>
            </w:r>
            <w:r w:rsidR="004652E4">
              <w:t xml:space="preserve">make </w:t>
            </w:r>
            <w:r>
              <w:t xml:space="preserve">sure </w:t>
            </w:r>
            <w:r>
              <w:lastRenderedPageBreak/>
              <w:t>that the area is suitable to hold event and has</w:t>
            </w:r>
            <w:r w:rsidR="004652E4">
              <w:t xml:space="preserve"> an</w:t>
            </w:r>
            <w:r>
              <w:t xml:space="preserve"> </w:t>
            </w:r>
            <w:r w:rsidR="004652E4">
              <w:t>advanced</w:t>
            </w:r>
            <w:r>
              <w:t xml:space="preserve"> suitable risk assessment. Emergency routes to be of adequate width and </w:t>
            </w:r>
            <w:proofErr w:type="gramStart"/>
            <w:r>
              <w:t>kept clear at all times</w:t>
            </w:r>
            <w:proofErr w:type="gramEnd"/>
            <w:r>
              <w:t xml:space="preserve">. Any uneven or damaged surfaces must be appropriately highlighted usually by means of a physical barrier or hazard tape to warn others of the risks until it can be suitably repaired or replaced. </w:t>
            </w:r>
            <w:r w:rsidR="004652E4">
              <w:t>W</w:t>
            </w:r>
            <w:r>
              <w:t xml:space="preserve">orking at height must be avoided </w:t>
            </w:r>
            <w:r w:rsidR="004652E4">
              <w:t xml:space="preserve">as much as </w:t>
            </w:r>
            <w:r>
              <w:t>possible</w:t>
            </w:r>
            <w:r w:rsidR="004652E4">
              <w:t>.</w:t>
            </w:r>
          </w:p>
        </w:tc>
        <w:tc>
          <w:tcPr>
            <w:tcW w:w="2693" w:type="dxa"/>
            <w:shd w:val="clear" w:color="auto" w:fill="auto"/>
          </w:tcPr>
          <w:p w14:paraId="2DFB40E8" w14:textId="6D30B5AE" w:rsidR="00BF4C15" w:rsidRPr="004652E4" w:rsidRDefault="004652E4" w:rsidP="00562087">
            <w:r>
              <w:lastRenderedPageBreak/>
              <w:t>The e</w:t>
            </w:r>
            <w:r w:rsidR="00D50E10">
              <w:t xml:space="preserve">vent Organiser </w:t>
            </w:r>
            <w:r>
              <w:t>should</w:t>
            </w:r>
            <w:r w:rsidR="00D50E10">
              <w:t xml:space="preserve"> carry out </w:t>
            </w:r>
            <w:r>
              <w:t xml:space="preserve">a </w:t>
            </w:r>
            <w:proofErr w:type="gramStart"/>
            <w:r w:rsidR="00D50E10">
              <w:t>walk through</w:t>
            </w:r>
            <w:proofErr w:type="gramEnd"/>
            <w:r w:rsidR="00D50E10">
              <w:t xml:space="preserve"> </w:t>
            </w:r>
            <w:r w:rsidR="00D50E10">
              <w:lastRenderedPageBreak/>
              <w:t xml:space="preserve">visual </w:t>
            </w:r>
            <w:r>
              <w:t>review</w:t>
            </w:r>
            <w:r w:rsidR="00D50E10">
              <w:t xml:space="preserve"> to </w:t>
            </w:r>
            <w:r>
              <w:t xml:space="preserve">make </w:t>
            </w:r>
            <w:r w:rsidR="00D50E10">
              <w:t xml:space="preserve">sure access routes are </w:t>
            </w:r>
            <w:r>
              <w:t>passable</w:t>
            </w:r>
            <w:r w:rsidR="00D50E10">
              <w:t xml:space="preserve">, free from slip and trip hazards and lighting levels are </w:t>
            </w:r>
            <w:r>
              <w:t>suitable</w:t>
            </w:r>
            <w:r w:rsidR="00D50E10">
              <w:t>.</w:t>
            </w:r>
          </w:p>
        </w:tc>
        <w:tc>
          <w:tcPr>
            <w:tcW w:w="1134" w:type="dxa"/>
            <w:shd w:val="clear" w:color="auto" w:fill="auto"/>
          </w:tcPr>
          <w:p w14:paraId="2DFB40E9" w14:textId="04D19193" w:rsidR="00BF4C15" w:rsidRPr="0095077A" w:rsidRDefault="00596B62" w:rsidP="00562087">
            <w:pPr>
              <w:rPr>
                <w:rFonts w:ascii="Calibri" w:hAnsi="Calibri"/>
                <w:b/>
              </w:rPr>
            </w:pPr>
            <w:r>
              <w:rPr>
                <w:rFonts w:ascii="Calibri" w:hAnsi="Calibri"/>
                <w:b/>
              </w:rPr>
              <w:lastRenderedPageBreak/>
              <w:t>organiser</w:t>
            </w:r>
          </w:p>
        </w:tc>
        <w:tc>
          <w:tcPr>
            <w:tcW w:w="1134" w:type="dxa"/>
            <w:shd w:val="clear" w:color="auto" w:fill="auto"/>
          </w:tcPr>
          <w:p w14:paraId="2DFB40EA" w14:textId="64F01DFD" w:rsidR="00BF4C15" w:rsidRPr="009374D3" w:rsidRDefault="00596B62" w:rsidP="00562087">
            <w:pPr>
              <w:rPr>
                <w:rFonts w:ascii="Calibri" w:hAnsi="Calibri"/>
              </w:rPr>
            </w:pPr>
            <w:r>
              <w:rPr>
                <w:rFonts w:ascii="Calibri" w:hAnsi="Calibri"/>
              </w:rPr>
              <w:t>30/04</w:t>
            </w:r>
          </w:p>
        </w:tc>
      </w:tr>
    </w:tbl>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10E9B0A" w:rsidR="00BF4C15" w:rsidRPr="00552247" w:rsidRDefault="00552247" w:rsidP="00562087">
            <w:pPr>
              <w:rPr>
                <w:rFonts w:cs="Arial"/>
              </w:rPr>
            </w:pPr>
            <w:r w:rsidRPr="00552247">
              <w:rPr>
                <w:rStyle w:val="PlaceholderText"/>
                <w:color w:val="auto"/>
              </w:rPr>
              <w:t>1/04/19</w:t>
            </w:r>
          </w:p>
        </w:tc>
      </w:tr>
      <w:tr w:rsidR="00FB6D7F" w:rsidRPr="009A70EC" w14:paraId="2DFB4111" w14:textId="77777777" w:rsidTr="00A25164">
        <w:tc>
          <w:tcPr>
            <w:tcW w:w="8522" w:type="dxa"/>
            <w:gridSpan w:val="2"/>
            <w:shd w:val="clear" w:color="auto" w:fill="auto"/>
          </w:tcPr>
          <w:p w14:paraId="0AD048C2" w14:textId="77777777" w:rsidR="00FB6D7F" w:rsidRPr="0017304E" w:rsidRDefault="00FB6D7F" w:rsidP="00562087">
            <w:pPr>
              <w:rPr>
                <w:rFonts w:cs="Arial"/>
              </w:rPr>
            </w:pPr>
          </w:p>
          <w:p w14:paraId="2DFB4110" w14:textId="0196B5E5" w:rsidR="00FB6D7F" w:rsidRPr="00513ECD" w:rsidRDefault="00191E74" w:rsidP="00513ECD">
            <w:pPr>
              <w:shd w:val="clear" w:color="auto" w:fill="FFFFFF"/>
              <w:spacing w:before="100" w:beforeAutospacing="1" w:after="100" w:afterAutospacing="1" w:line="240" w:lineRule="atLeast"/>
              <w:rPr>
                <w:rFonts w:eastAsia="Times New Roman" w:cstheme="minorHAnsi"/>
                <w:color w:val="333333"/>
                <w:lang w:eastAsia="en-GB"/>
              </w:rPr>
            </w:pPr>
            <w:r w:rsidRPr="0017304E">
              <w:rPr>
                <w:rFonts w:cstheme="minorHAnsi"/>
              </w:rPr>
              <w:t>Unfortunately</w:t>
            </w:r>
            <w:r w:rsidR="00A8726E" w:rsidRPr="0017304E">
              <w:rPr>
                <w:rFonts w:cstheme="minorHAnsi"/>
              </w:rPr>
              <w:t>,</w:t>
            </w:r>
            <w:r w:rsidRPr="0017304E">
              <w:rPr>
                <w:rFonts w:cstheme="minorHAnsi"/>
              </w:rPr>
              <w:t xml:space="preserve"> I could not make it for the Army event as I had personal circumstances.</w:t>
            </w:r>
            <w:r w:rsidR="00A8726E" w:rsidRPr="0017304E">
              <w:rPr>
                <w:rFonts w:cstheme="minorHAnsi"/>
              </w:rPr>
              <w:t xml:space="preserve"> </w:t>
            </w:r>
            <w:r w:rsidR="00A8726E" w:rsidRPr="0017304E">
              <w:rPr>
                <w:rFonts w:cstheme="minorHAnsi"/>
                <w:color w:val="333333"/>
                <w:shd w:val="clear" w:color="auto" w:fill="FFFFFF"/>
              </w:rPr>
              <w:t>Risk assessments are very important as they c</w:t>
            </w:r>
            <w:r w:rsidR="00A8726E" w:rsidRPr="0017304E">
              <w:rPr>
                <w:rFonts w:eastAsia="Times New Roman" w:cstheme="minorHAnsi"/>
                <w:color w:val="333333"/>
                <w:lang w:eastAsia="en-GB"/>
              </w:rPr>
              <w:t>reate awareness of hazards and risk, i</w:t>
            </w:r>
            <w:r w:rsidR="00A8726E" w:rsidRPr="00A8726E">
              <w:rPr>
                <w:rFonts w:eastAsia="Times New Roman" w:cstheme="minorHAnsi"/>
                <w:color w:val="333333"/>
                <w:lang w:eastAsia="en-GB"/>
              </w:rPr>
              <w:t>dentify who may be at risk</w:t>
            </w:r>
            <w:r w:rsidR="00A8726E" w:rsidRPr="0017304E">
              <w:rPr>
                <w:rFonts w:eastAsia="Times New Roman" w:cstheme="minorHAnsi"/>
                <w:color w:val="333333"/>
                <w:lang w:eastAsia="en-GB"/>
              </w:rPr>
              <w:t xml:space="preserve">, determine whether a control program is required for a </w:t>
            </w:r>
            <w:proofErr w:type="gramStart"/>
            <w:r w:rsidR="00A8726E" w:rsidRPr="0017304E">
              <w:rPr>
                <w:rFonts w:eastAsia="Times New Roman" w:cstheme="minorHAnsi"/>
                <w:color w:val="333333"/>
                <w:lang w:eastAsia="en-GB"/>
              </w:rPr>
              <w:t>particular hazard</w:t>
            </w:r>
            <w:proofErr w:type="gramEnd"/>
            <w:r w:rsidR="00A8726E" w:rsidRPr="0017304E">
              <w:rPr>
                <w:rFonts w:eastAsia="Times New Roman" w:cstheme="minorHAnsi"/>
                <w:color w:val="333333"/>
                <w:lang w:eastAsia="en-GB"/>
              </w:rPr>
              <w:t xml:space="preserve">, prioritize hazards and control measures and meets legal requirements where applicable. </w:t>
            </w:r>
            <w:r w:rsidR="00A8726E" w:rsidRPr="0017304E">
              <w:rPr>
                <w:rFonts w:cstheme="minorHAnsi"/>
                <w:color w:val="2B2B2B"/>
                <w:spacing w:val="8"/>
                <w:shd w:val="clear" w:color="auto" w:fill="FFFFFF"/>
              </w:rPr>
              <w:t>carrying out a risk assessment to keep employers and their team safe is important to make sure everyone finishes the job in one piece. However, if a risk assessment is not carried out it can have high risks of individuals being harmed</w:t>
            </w:r>
            <w:r w:rsidR="0017304E" w:rsidRPr="0017304E">
              <w:rPr>
                <w:rFonts w:cstheme="minorHAnsi"/>
                <w:color w:val="2B2B2B"/>
                <w:spacing w:val="8"/>
                <w:shd w:val="clear" w:color="auto" w:fill="FFFFFF"/>
              </w:rPr>
              <w:t xml:space="preserve">. </w:t>
            </w:r>
            <w:r w:rsidR="0017304E" w:rsidRPr="0017304E">
              <w:rPr>
                <w:rFonts w:cs="Segoe UI"/>
                <w:color w:val="2B2B2B"/>
                <w:spacing w:val="8"/>
                <w:shd w:val="clear" w:color="auto" w:fill="FFFFFF"/>
              </w:rPr>
              <w:t xml:space="preserve">Risk assessments should always be carried out. It is a legal requirement that risk assessments are carried out for </w:t>
            </w:r>
            <w:proofErr w:type="gramStart"/>
            <w:r w:rsidR="0017304E" w:rsidRPr="0017304E">
              <w:rPr>
                <w:rFonts w:cs="Segoe UI"/>
                <w:color w:val="2B2B2B"/>
                <w:spacing w:val="8"/>
                <w:shd w:val="clear" w:color="auto" w:fill="FFFFFF"/>
              </w:rPr>
              <w:t>all of</w:t>
            </w:r>
            <w:proofErr w:type="gramEnd"/>
            <w:r w:rsidR="0017304E" w:rsidRPr="0017304E">
              <w:rPr>
                <w:rFonts w:cs="Segoe UI"/>
                <w:color w:val="2B2B2B"/>
                <w:spacing w:val="8"/>
                <w:shd w:val="clear" w:color="auto" w:fill="FFFFFF"/>
              </w:rPr>
              <w:t xml:space="preserve"> your activities, and these assessments should cover all of the risks people are exposed to while at work and as a result of the work.</w:t>
            </w: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0C96400C" w14:textId="77777777" w:rsidR="00513ECD" w:rsidRDefault="00513ECD" w:rsidP="00CB468F">
      <w:r>
        <w:t xml:space="preserve">Fire Smart (2013) </w:t>
      </w:r>
      <w:r>
        <w:rPr>
          <w:i/>
        </w:rPr>
        <w:t xml:space="preserve">COSHH. </w:t>
      </w:r>
      <w:r>
        <w:t xml:space="preserve">Available </w:t>
      </w:r>
      <w:proofErr w:type="gramStart"/>
      <w:r>
        <w:t>at :</w:t>
      </w:r>
      <w:proofErr w:type="gramEnd"/>
      <w:r w:rsidRPr="00513ECD">
        <w:t>https://www.firesmart.co.uk/coshh.htm</w:t>
      </w:r>
    </w:p>
    <w:p w14:paraId="7B23BEDC" w14:textId="77777777" w:rsidR="00513ECD" w:rsidRDefault="00513ECD" w:rsidP="00CB468F">
      <w:pPr>
        <w:rPr>
          <w:rStyle w:val="Hyperlink"/>
        </w:rPr>
      </w:pPr>
      <w:r>
        <w:rPr>
          <w:rFonts w:cs="Arial"/>
        </w:rPr>
        <w:t>He</w:t>
      </w:r>
      <w:r w:rsidRPr="00C33C97">
        <w:rPr>
          <w:rFonts w:cstheme="minorHAnsi"/>
        </w:rPr>
        <w:t xml:space="preserve">alth </w:t>
      </w:r>
      <w:r w:rsidRPr="00F23539">
        <w:rPr>
          <w:rFonts w:cstheme="minorHAnsi"/>
        </w:rPr>
        <w:t>and Safety Executive (2019)</w:t>
      </w:r>
      <w:r>
        <w:rPr>
          <w:rFonts w:cstheme="minorHAnsi"/>
        </w:rPr>
        <w:t xml:space="preserve"> </w:t>
      </w:r>
      <w:r>
        <w:rPr>
          <w:rFonts w:cstheme="minorHAnsi"/>
          <w:i/>
        </w:rPr>
        <w:t xml:space="preserve">Employers. </w:t>
      </w:r>
      <w:r>
        <w:rPr>
          <w:rFonts w:cstheme="minorHAnsi"/>
        </w:rPr>
        <w:t xml:space="preserve">Available at: </w:t>
      </w:r>
      <w:r w:rsidRPr="00513ECD">
        <w:t>http://www.hse.gov.uk/msd/backpain/employers/mhor.htm</w:t>
      </w:r>
    </w:p>
    <w:p w14:paraId="255DE819" w14:textId="77777777" w:rsidR="00513ECD" w:rsidRPr="00BF4C15" w:rsidRDefault="00513ECD" w:rsidP="00BF4C15">
      <w:r>
        <w:rPr>
          <w:rFonts w:cs="Arial"/>
        </w:rPr>
        <w:t>He</w:t>
      </w:r>
      <w:r w:rsidRPr="00C33C97">
        <w:rPr>
          <w:rFonts w:cstheme="minorHAnsi"/>
        </w:rPr>
        <w:t xml:space="preserve">alth </w:t>
      </w:r>
      <w:r w:rsidRPr="00F23539">
        <w:rPr>
          <w:rFonts w:cstheme="minorHAnsi"/>
        </w:rPr>
        <w:t>and Safety Executive (2019)</w:t>
      </w:r>
      <w:r>
        <w:rPr>
          <w:rFonts w:cstheme="minorHAnsi"/>
        </w:rPr>
        <w:t xml:space="preserve"> </w:t>
      </w:r>
      <w:r>
        <w:rPr>
          <w:rFonts w:cstheme="minorHAnsi"/>
          <w:i/>
        </w:rPr>
        <w:t xml:space="preserve">Legislation. Available at: </w:t>
      </w:r>
      <w:r w:rsidRPr="00513ECD">
        <w:t>http://www.hse.gov.uk/firstaid/legislation.htm</w:t>
      </w:r>
    </w:p>
    <w:p w14:paraId="1E9DC965" w14:textId="77777777" w:rsidR="00513ECD" w:rsidRDefault="00513ECD" w:rsidP="00CB468F">
      <w:r>
        <w:rPr>
          <w:rFonts w:cs="Arial"/>
        </w:rPr>
        <w:t>He</w:t>
      </w:r>
      <w:r w:rsidRPr="00C33C97">
        <w:rPr>
          <w:rFonts w:cstheme="minorHAnsi"/>
        </w:rPr>
        <w:t xml:space="preserve">alth </w:t>
      </w:r>
      <w:r w:rsidRPr="00F23539">
        <w:rPr>
          <w:rFonts w:cstheme="minorHAnsi"/>
        </w:rPr>
        <w:t>and Safety Executive (2019)</w:t>
      </w:r>
      <w:r>
        <w:rPr>
          <w:rFonts w:cstheme="minorHAnsi"/>
        </w:rPr>
        <w:t xml:space="preserve"> </w:t>
      </w:r>
      <w:r w:rsidRPr="00513ECD">
        <w:rPr>
          <w:rFonts w:cs="Arial"/>
          <w:i/>
          <w:szCs w:val="42"/>
        </w:rPr>
        <w:t>Reporting accidents and incidents at work</w:t>
      </w:r>
      <w:r>
        <w:t xml:space="preserve">. </w:t>
      </w:r>
      <w:r>
        <w:rPr>
          <w:i/>
        </w:rPr>
        <w:t xml:space="preserve">Available at: </w:t>
      </w:r>
      <w:r w:rsidRPr="00513ECD">
        <w:t>http://www.hse.gov.uk/pubns/indg453.htm</w:t>
      </w:r>
    </w:p>
    <w:p w14:paraId="2643F804" w14:textId="77777777" w:rsidR="00513ECD" w:rsidRPr="00513ECD" w:rsidRDefault="00513ECD" w:rsidP="00CB468F">
      <w:pPr>
        <w:rPr>
          <w:rFonts w:cstheme="minorHAnsi"/>
          <w:i/>
        </w:rPr>
      </w:pPr>
      <w:r w:rsidRPr="008D53F3">
        <w:rPr>
          <w:rFonts w:cstheme="minorHAnsi"/>
        </w:rPr>
        <w:t>North West Leicestershire (2019)</w:t>
      </w:r>
      <w:r>
        <w:rPr>
          <w:rFonts w:cstheme="minorHAnsi"/>
        </w:rPr>
        <w:t xml:space="preserve"> </w:t>
      </w:r>
      <w:r>
        <w:rPr>
          <w:rFonts w:cstheme="minorHAnsi"/>
          <w:i/>
        </w:rPr>
        <w:t xml:space="preserve">Pollution control hazardous substances. </w:t>
      </w:r>
      <w:r>
        <w:rPr>
          <w:rFonts w:cstheme="minorHAnsi"/>
        </w:rPr>
        <w:t xml:space="preserve">Available at: </w:t>
      </w:r>
      <w:r w:rsidRPr="00513ECD">
        <w:t>https://www.nwleics.gov.uk/pages/pollution_control_hazardous_substances</w:t>
      </w:r>
    </w:p>
    <w:p w14:paraId="188E8081" w14:textId="77777777" w:rsidR="00513ECD" w:rsidRDefault="00513ECD" w:rsidP="00CB468F">
      <w:r>
        <w:rPr>
          <w:rFonts w:cs="Arial"/>
        </w:rPr>
        <w:lastRenderedPageBreak/>
        <w:t xml:space="preserve">Safety Matters (2019) </w:t>
      </w:r>
      <w:r>
        <w:rPr>
          <w:rFonts w:cs="Arial"/>
          <w:i/>
        </w:rPr>
        <w:t xml:space="preserve">Management of Health and Safety at Work Regulations. </w:t>
      </w:r>
      <w:r>
        <w:rPr>
          <w:rFonts w:cs="Arial"/>
        </w:rPr>
        <w:t xml:space="preserve">Available at: </w:t>
      </w:r>
      <w:r w:rsidRPr="00513ECD">
        <w:t>https://www.aisolutions.co.uk/Community/Knowledge/Topic/493/900/Management-of-Health-and-Safety-at-Work-Regulations-1999</w:t>
      </w:r>
    </w:p>
    <w:p w14:paraId="2DE4A08B" w14:textId="77777777" w:rsidR="00513ECD" w:rsidRDefault="00513ECD" w:rsidP="00CB468F">
      <w:r>
        <w:t xml:space="preserve">Sky Guard (2019) </w:t>
      </w:r>
      <w:r>
        <w:rPr>
          <w:i/>
        </w:rPr>
        <w:t xml:space="preserve">Health and Safety at work. </w:t>
      </w:r>
      <w:r>
        <w:t xml:space="preserve">Available at: </w:t>
      </w:r>
      <w:r w:rsidRPr="00513ECD">
        <w:t>https://skyguard.co.uk/health-and-safety-at-work/</w:t>
      </w:r>
    </w:p>
    <w:sectPr w:rsidR="00513ECD"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525BB" w14:textId="77777777" w:rsidR="0028671A" w:rsidRDefault="0028671A" w:rsidP="0095454D">
      <w:pPr>
        <w:spacing w:after="0" w:line="240" w:lineRule="auto"/>
      </w:pPr>
      <w:r>
        <w:separator/>
      </w:r>
    </w:p>
  </w:endnote>
  <w:endnote w:type="continuationSeparator" w:id="0">
    <w:p w14:paraId="05BC6C63" w14:textId="77777777" w:rsidR="0028671A" w:rsidRDefault="0028671A"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FD8A1" w14:textId="77777777" w:rsidR="0028671A" w:rsidRDefault="0028671A" w:rsidP="0095454D">
      <w:pPr>
        <w:spacing w:after="0" w:line="240" w:lineRule="auto"/>
      </w:pPr>
      <w:r>
        <w:separator/>
      </w:r>
    </w:p>
  </w:footnote>
  <w:footnote w:type="continuationSeparator" w:id="0">
    <w:p w14:paraId="28C9462E" w14:textId="77777777" w:rsidR="0028671A" w:rsidRDefault="0028671A"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65F38"/>
    <w:multiLevelType w:val="multilevel"/>
    <w:tmpl w:val="865A9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190921"/>
    <w:multiLevelType w:val="multilevel"/>
    <w:tmpl w:val="EF36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987A03"/>
    <w:multiLevelType w:val="hybridMultilevel"/>
    <w:tmpl w:val="25361080"/>
    <w:lvl w:ilvl="0" w:tplc="48F2E9D4">
      <w:start w:val="1"/>
      <w:numFmt w:val="bullet"/>
      <w:lvlText w:val="•"/>
      <w:lvlJc w:val="left"/>
      <w:pPr>
        <w:tabs>
          <w:tab w:val="num" w:pos="720"/>
        </w:tabs>
        <w:ind w:left="720" w:hanging="360"/>
      </w:pPr>
      <w:rPr>
        <w:rFonts w:ascii="Arial" w:hAnsi="Arial" w:hint="default"/>
      </w:rPr>
    </w:lvl>
    <w:lvl w:ilvl="1" w:tplc="1D34BFB0" w:tentative="1">
      <w:start w:val="1"/>
      <w:numFmt w:val="bullet"/>
      <w:lvlText w:val="•"/>
      <w:lvlJc w:val="left"/>
      <w:pPr>
        <w:tabs>
          <w:tab w:val="num" w:pos="1440"/>
        </w:tabs>
        <w:ind w:left="1440" w:hanging="360"/>
      </w:pPr>
      <w:rPr>
        <w:rFonts w:ascii="Arial" w:hAnsi="Arial" w:hint="default"/>
      </w:rPr>
    </w:lvl>
    <w:lvl w:ilvl="2" w:tplc="620E0E5E" w:tentative="1">
      <w:start w:val="1"/>
      <w:numFmt w:val="bullet"/>
      <w:lvlText w:val="•"/>
      <w:lvlJc w:val="left"/>
      <w:pPr>
        <w:tabs>
          <w:tab w:val="num" w:pos="2160"/>
        </w:tabs>
        <w:ind w:left="2160" w:hanging="360"/>
      </w:pPr>
      <w:rPr>
        <w:rFonts w:ascii="Arial" w:hAnsi="Arial" w:hint="default"/>
      </w:rPr>
    </w:lvl>
    <w:lvl w:ilvl="3" w:tplc="8E28333A" w:tentative="1">
      <w:start w:val="1"/>
      <w:numFmt w:val="bullet"/>
      <w:lvlText w:val="•"/>
      <w:lvlJc w:val="left"/>
      <w:pPr>
        <w:tabs>
          <w:tab w:val="num" w:pos="2880"/>
        </w:tabs>
        <w:ind w:left="2880" w:hanging="360"/>
      </w:pPr>
      <w:rPr>
        <w:rFonts w:ascii="Arial" w:hAnsi="Arial" w:hint="default"/>
      </w:rPr>
    </w:lvl>
    <w:lvl w:ilvl="4" w:tplc="97B0E838" w:tentative="1">
      <w:start w:val="1"/>
      <w:numFmt w:val="bullet"/>
      <w:lvlText w:val="•"/>
      <w:lvlJc w:val="left"/>
      <w:pPr>
        <w:tabs>
          <w:tab w:val="num" w:pos="3600"/>
        </w:tabs>
        <w:ind w:left="3600" w:hanging="360"/>
      </w:pPr>
      <w:rPr>
        <w:rFonts w:ascii="Arial" w:hAnsi="Arial" w:hint="default"/>
      </w:rPr>
    </w:lvl>
    <w:lvl w:ilvl="5" w:tplc="383002B4" w:tentative="1">
      <w:start w:val="1"/>
      <w:numFmt w:val="bullet"/>
      <w:lvlText w:val="•"/>
      <w:lvlJc w:val="left"/>
      <w:pPr>
        <w:tabs>
          <w:tab w:val="num" w:pos="4320"/>
        </w:tabs>
        <w:ind w:left="4320" w:hanging="360"/>
      </w:pPr>
      <w:rPr>
        <w:rFonts w:ascii="Arial" w:hAnsi="Arial" w:hint="default"/>
      </w:rPr>
    </w:lvl>
    <w:lvl w:ilvl="6" w:tplc="F72ACFEA" w:tentative="1">
      <w:start w:val="1"/>
      <w:numFmt w:val="bullet"/>
      <w:lvlText w:val="•"/>
      <w:lvlJc w:val="left"/>
      <w:pPr>
        <w:tabs>
          <w:tab w:val="num" w:pos="5040"/>
        </w:tabs>
        <w:ind w:left="5040" w:hanging="360"/>
      </w:pPr>
      <w:rPr>
        <w:rFonts w:ascii="Arial" w:hAnsi="Arial" w:hint="default"/>
      </w:rPr>
    </w:lvl>
    <w:lvl w:ilvl="7" w:tplc="E78EBAF8" w:tentative="1">
      <w:start w:val="1"/>
      <w:numFmt w:val="bullet"/>
      <w:lvlText w:val="•"/>
      <w:lvlJc w:val="left"/>
      <w:pPr>
        <w:tabs>
          <w:tab w:val="num" w:pos="5760"/>
        </w:tabs>
        <w:ind w:left="5760" w:hanging="360"/>
      </w:pPr>
      <w:rPr>
        <w:rFonts w:ascii="Arial" w:hAnsi="Arial" w:hint="default"/>
      </w:rPr>
    </w:lvl>
    <w:lvl w:ilvl="8" w:tplc="556C85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584654"/>
    <w:multiLevelType w:val="multilevel"/>
    <w:tmpl w:val="A49A5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5827BD"/>
    <w:multiLevelType w:val="multilevel"/>
    <w:tmpl w:val="7F2EA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86D2C"/>
    <w:multiLevelType w:val="singleLevel"/>
    <w:tmpl w:val="08090013"/>
    <w:lvl w:ilvl="0">
      <w:start w:val="1"/>
      <w:numFmt w:val="upperRoman"/>
      <w:lvlText w:val="%1."/>
      <w:lvlJc w:val="right"/>
      <w:pPr>
        <w:ind w:left="360" w:hanging="360"/>
      </w:pPr>
    </w:lvl>
  </w:abstractNum>
  <w:abstractNum w:abstractNumId="8"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0"/>
  </w:num>
  <w:num w:numId="5">
    <w:abstractNumId w:val="3"/>
  </w:num>
  <w:num w:numId="6">
    <w:abstractNumId w:val="1"/>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B7D91"/>
    <w:rsid w:val="001308E6"/>
    <w:rsid w:val="0013559F"/>
    <w:rsid w:val="0013693F"/>
    <w:rsid w:val="0017304E"/>
    <w:rsid w:val="00191E74"/>
    <w:rsid w:val="00197A4D"/>
    <w:rsid w:val="001A161E"/>
    <w:rsid w:val="001E234C"/>
    <w:rsid w:val="0028671A"/>
    <w:rsid w:val="002A3A20"/>
    <w:rsid w:val="00354A4B"/>
    <w:rsid w:val="00391911"/>
    <w:rsid w:val="003A4F5D"/>
    <w:rsid w:val="004002F3"/>
    <w:rsid w:val="00453936"/>
    <w:rsid w:val="004652E4"/>
    <w:rsid w:val="004C30DB"/>
    <w:rsid w:val="004C7832"/>
    <w:rsid w:val="004E0774"/>
    <w:rsid w:val="00513ECD"/>
    <w:rsid w:val="00552247"/>
    <w:rsid w:val="00571BF6"/>
    <w:rsid w:val="00580151"/>
    <w:rsid w:val="00591468"/>
    <w:rsid w:val="00596B62"/>
    <w:rsid w:val="00672C2C"/>
    <w:rsid w:val="006F05B1"/>
    <w:rsid w:val="00726DA4"/>
    <w:rsid w:val="007413DA"/>
    <w:rsid w:val="007F0456"/>
    <w:rsid w:val="00811982"/>
    <w:rsid w:val="008B4BE2"/>
    <w:rsid w:val="008D53F3"/>
    <w:rsid w:val="00954428"/>
    <w:rsid w:val="0095454D"/>
    <w:rsid w:val="00971B5F"/>
    <w:rsid w:val="00A022B5"/>
    <w:rsid w:val="00A73A00"/>
    <w:rsid w:val="00A8726E"/>
    <w:rsid w:val="00AE386C"/>
    <w:rsid w:val="00B01C77"/>
    <w:rsid w:val="00B1745D"/>
    <w:rsid w:val="00B24E3E"/>
    <w:rsid w:val="00B609D0"/>
    <w:rsid w:val="00B61AF2"/>
    <w:rsid w:val="00B6619E"/>
    <w:rsid w:val="00BF4C15"/>
    <w:rsid w:val="00C33C97"/>
    <w:rsid w:val="00CA76BF"/>
    <w:rsid w:val="00CB468F"/>
    <w:rsid w:val="00CD77F0"/>
    <w:rsid w:val="00D17D53"/>
    <w:rsid w:val="00D50E10"/>
    <w:rsid w:val="00DA46F0"/>
    <w:rsid w:val="00DE48FC"/>
    <w:rsid w:val="00DF01E9"/>
    <w:rsid w:val="00E82102"/>
    <w:rsid w:val="00EA3628"/>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513ECD"/>
    <w:rPr>
      <w:color w:val="605E5C"/>
      <w:shd w:val="clear" w:color="auto" w:fill="E1DFDD"/>
    </w:rPr>
  </w:style>
  <w:style w:type="character" w:styleId="FollowedHyperlink">
    <w:name w:val="FollowedHyperlink"/>
    <w:basedOn w:val="DefaultParagraphFont"/>
    <w:uiPriority w:val="99"/>
    <w:semiHidden/>
    <w:unhideWhenUsed/>
    <w:rsid w:val="00513E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04901">
      <w:bodyDiv w:val="1"/>
      <w:marLeft w:val="0"/>
      <w:marRight w:val="0"/>
      <w:marTop w:val="0"/>
      <w:marBottom w:val="0"/>
      <w:divBdr>
        <w:top w:val="none" w:sz="0" w:space="0" w:color="auto"/>
        <w:left w:val="none" w:sz="0" w:space="0" w:color="auto"/>
        <w:bottom w:val="none" w:sz="0" w:space="0" w:color="auto"/>
        <w:right w:val="none" w:sz="0" w:space="0" w:color="auto"/>
      </w:divBdr>
    </w:div>
    <w:div w:id="571083556">
      <w:bodyDiv w:val="1"/>
      <w:marLeft w:val="0"/>
      <w:marRight w:val="0"/>
      <w:marTop w:val="0"/>
      <w:marBottom w:val="0"/>
      <w:divBdr>
        <w:top w:val="none" w:sz="0" w:space="0" w:color="auto"/>
        <w:left w:val="none" w:sz="0" w:space="0" w:color="auto"/>
        <w:bottom w:val="none" w:sz="0" w:space="0" w:color="auto"/>
        <w:right w:val="none" w:sz="0" w:space="0" w:color="auto"/>
      </w:divBdr>
    </w:div>
    <w:div w:id="772672146">
      <w:bodyDiv w:val="1"/>
      <w:marLeft w:val="0"/>
      <w:marRight w:val="0"/>
      <w:marTop w:val="0"/>
      <w:marBottom w:val="0"/>
      <w:divBdr>
        <w:top w:val="none" w:sz="0" w:space="0" w:color="auto"/>
        <w:left w:val="none" w:sz="0" w:space="0" w:color="auto"/>
        <w:bottom w:val="none" w:sz="0" w:space="0" w:color="auto"/>
        <w:right w:val="none" w:sz="0" w:space="0" w:color="auto"/>
      </w:divBdr>
    </w:div>
    <w:div w:id="798113939">
      <w:bodyDiv w:val="1"/>
      <w:marLeft w:val="0"/>
      <w:marRight w:val="0"/>
      <w:marTop w:val="0"/>
      <w:marBottom w:val="0"/>
      <w:divBdr>
        <w:top w:val="none" w:sz="0" w:space="0" w:color="auto"/>
        <w:left w:val="none" w:sz="0" w:space="0" w:color="auto"/>
        <w:bottom w:val="none" w:sz="0" w:space="0" w:color="auto"/>
        <w:right w:val="none" w:sz="0" w:space="0" w:color="auto"/>
      </w:divBdr>
    </w:div>
    <w:div w:id="2025746672">
      <w:bodyDiv w:val="1"/>
      <w:marLeft w:val="0"/>
      <w:marRight w:val="0"/>
      <w:marTop w:val="0"/>
      <w:marBottom w:val="0"/>
      <w:divBdr>
        <w:top w:val="none" w:sz="0" w:space="0" w:color="auto"/>
        <w:left w:val="none" w:sz="0" w:space="0" w:color="auto"/>
        <w:bottom w:val="none" w:sz="0" w:space="0" w:color="auto"/>
        <w:right w:val="none" w:sz="0" w:space="0" w:color="auto"/>
      </w:divBdr>
      <w:divsChild>
        <w:div w:id="577860406">
          <w:marLeft w:val="360"/>
          <w:marRight w:val="0"/>
          <w:marTop w:val="200"/>
          <w:marBottom w:val="0"/>
          <w:divBdr>
            <w:top w:val="none" w:sz="0" w:space="0" w:color="auto"/>
            <w:left w:val="none" w:sz="0" w:space="0" w:color="auto"/>
            <w:bottom w:val="none" w:sz="0" w:space="0" w:color="auto"/>
            <w:right w:val="none" w:sz="0" w:space="0" w:color="auto"/>
          </w:divBdr>
        </w:div>
        <w:div w:id="1863471021">
          <w:marLeft w:val="360"/>
          <w:marRight w:val="0"/>
          <w:marTop w:val="200"/>
          <w:marBottom w:val="0"/>
          <w:divBdr>
            <w:top w:val="none" w:sz="0" w:space="0" w:color="auto"/>
            <w:left w:val="none" w:sz="0" w:space="0" w:color="auto"/>
            <w:bottom w:val="none" w:sz="0" w:space="0" w:color="auto"/>
            <w:right w:val="none" w:sz="0" w:space="0" w:color="auto"/>
          </w:divBdr>
        </w:div>
        <w:div w:id="1305231987">
          <w:marLeft w:val="360"/>
          <w:marRight w:val="0"/>
          <w:marTop w:val="200"/>
          <w:marBottom w:val="0"/>
          <w:divBdr>
            <w:top w:val="none" w:sz="0" w:space="0" w:color="auto"/>
            <w:left w:val="none" w:sz="0" w:space="0" w:color="auto"/>
            <w:bottom w:val="none" w:sz="0" w:space="0" w:color="auto"/>
            <w:right w:val="none" w:sz="0" w:space="0" w:color="auto"/>
          </w:divBdr>
        </w:div>
        <w:div w:id="1156146001">
          <w:marLeft w:val="360"/>
          <w:marRight w:val="0"/>
          <w:marTop w:val="200"/>
          <w:marBottom w:val="0"/>
          <w:divBdr>
            <w:top w:val="none" w:sz="0" w:space="0" w:color="auto"/>
            <w:left w:val="none" w:sz="0" w:space="0" w:color="auto"/>
            <w:bottom w:val="none" w:sz="0" w:space="0" w:color="auto"/>
            <w:right w:val="none" w:sz="0" w:space="0" w:color="auto"/>
          </w:divBdr>
        </w:div>
        <w:div w:id="1617062961">
          <w:marLeft w:val="360"/>
          <w:marRight w:val="0"/>
          <w:marTop w:val="200"/>
          <w:marBottom w:val="0"/>
          <w:divBdr>
            <w:top w:val="none" w:sz="0" w:space="0" w:color="auto"/>
            <w:left w:val="none" w:sz="0" w:space="0" w:color="auto"/>
            <w:bottom w:val="none" w:sz="0" w:space="0" w:color="auto"/>
            <w:right w:val="none" w:sz="0" w:space="0" w:color="auto"/>
          </w:divBdr>
        </w:div>
        <w:div w:id="1416629748">
          <w:marLeft w:val="360"/>
          <w:marRight w:val="0"/>
          <w:marTop w:val="200"/>
          <w:marBottom w:val="0"/>
          <w:divBdr>
            <w:top w:val="none" w:sz="0" w:space="0" w:color="auto"/>
            <w:left w:val="none" w:sz="0" w:space="0" w:color="auto"/>
            <w:bottom w:val="none" w:sz="0" w:space="0" w:color="auto"/>
            <w:right w:val="none" w:sz="0" w:space="0" w:color="auto"/>
          </w:divBdr>
        </w:div>
        <w:div w:id="353192638">
          <w:marLeft w:val="360"/>
          <w:marRight w:val="0"/>
          <w:marTop w:val="200"/>
          <w:marBottom w:val="0"/>
          <w:divBdr>
            <w:top w:val="none" w:sz="0" w:space="0" w:color="auto"/>
            <w:left w:val="none" w:sz="0" w:space="0" w:color="auto"/>
            <w:bottom w:val="none" w:sz="0" w:space="0" w:color="auto"/>
            <w:right w:val="none" w:sz="0" w:space="0" w:color="auto"/>
          </w:divBdr>
        </w:div>
        <w:div w:id="20967761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8</Pages>
  <Words>1614</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 </cp:lastModifiedBy>
  <cp:revision>20</cp:revision>
  <dcterms:created xsi:type="dcterms:W3CDTF">2019-01-26T20:22:00Z</dcterms:created>
  <dcterms:modified xsi:type="dcterms:W3CDTF">2019-05-03T21:47:00Z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