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4E78E" w14:textId="3DE08F1C" w:rsidR="0055364B" w:rsidRDefault="00303B04" w:rsidP="00303B04">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5.0 </w:t>
      </w:r>
      <w:r w:rsidR="00C86385">
        <w:rPr>
          <w:rFonts w:ascii="Arial" w:hAnsi="Arial" w:cs="Arial"/>
          <w:b/>
          <w:bCs/>
          <w:color w:val="000000" w:themeColor="text1"/>
          <w:sz w:val="24"/>
          <w:szCs w:val="24"/>
        </w:rPr>
        <w:t>Findings and Conclusions Chapter</w:t>
      </w:r>
    </w:p>
    <w:p w14:paraId="38EF9613" w14:textId="2010C19E" w:rsidR="005610C5" w:rsidRDefault="005610C5" w:rsidP="0055364B">
      <w:pPr>
        <w:spacing w:line="360" w:lineRule="auto"/>
        <w:rPr>
          <w:rFonts w:ascii="Arial" w:hAnsi="Arial" w:cs="Arial"/>
          <w:b/>
          <w:bCs/>
          <w:color w:val="000000" w:themeColor="text1"/>
          <w:sz w:val="24"/>
          <w:szCs w:val="24"/>
        </w:rPr>
      </w:pPr>
      <w:r w:rsidRPr="005610C5">
        <w:rPr>
          <w:rFonts w:ascii="Arial" w:hAnsi="Arial" w:cs="Arial"/>
          <w:b/>
          <w:bCs/>
          <w:noProof/>
          <w:color w:val="000000" w:themeColor="text1"/>
          <w:sz w:val="24"/>
          <w:szCs w:val="24"/>
        </w:rPr>
        <w:drawing>
          <wp:anchor distT="0" distB="0" distL="114300" distR="114300" simplePos="0" relativeHeight="251658240" behindDoc="1" locked="0" layoutInCell="1" allowOverlap="1" wp14:anchorId="46CD503E" wp14:editId="17C49151">
            <wp:simplePos x="0" y="0"/>
            <wp:positionH relativeFrom="margin">
              <wp:align>center</wp:align>
            </wp:positionH>
            <wp:positionV relativeFrom="paragraph">
              <wp:posOffset>8890</wp:posOffset>
            </wp:positionV>
            <wp:extent cx="3787140" cy="2941320"/>
            <wp:effectExtent l="0" t="0" r="3810" b="0"/>
            <wp:wrapTight wrapText="bothSides">
              <wp:wrapPolygon edited="0">
                <wp:start x="0" y="0"/>
                <wp:lineTo x="0" y="21404"/>
                <wp:lineTo x="21513" y="21404"/>
                <wp:lineTo x="21513" y="0"/>
                <wp:lineTo x="0" y="0"/>
              </wp:wrapPolygon>
            </wp:wrapTight>
            <wp:docPr id="238368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17017" t="13728" r="16907" b="13682"/>
                    <a:stretch/>
                  </pic:blipFill>
                  <pic:spPr bwMode="auto">
                    <a:xfrm>
                      <a:off x="0" y="0"/>
                      <a:ext cx="3787140" cy="2941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7FB68F" w14:textId="18322991" w:rsidR="005610C5" w:rsidRDefault="005610C5" w:rsidP="0055364B">
      <w:pPr>
        <w:spacing w:line="360" w:lineRule="auto"/>
        <w:rPr>
          <w:rFonts w:ascii="Arial" w:hAnsi="Arial" w:cs="Arial"/>
          <w:b/>
          <w:bCs/>
          <w:color w:val="000000" w:themeColor="text1"/>
          <w:sz w:val="24"/>
          <w:szCs w:val="24"/>
        </w:rPr>
      </w:pPr>
    </w:p>
    <w:p w14:paraId="6637A5CC" w14:textId="2E8CF7C4" w:rsidR="005610C5" w:rsidRDefault="005610C5" w:rsidP="0055364B">
      <w:pPr>
        <w:spacing w:line="360" w:lineRule="auto"/>
        <w:rPr>
          <w:rFonts w:ascii="Arial" w:hAnsi="Arial" w:cs="Arial"/>
          <w:b/>
          <w:bCs/>
          <w:color w:val="000000" w:themeColor="text1"/>
          <w:sz w:val="24"/>
          <w:szCs w:val="24"/>
        </w:rPr>
      </w:pPr>
    </w:p>
    <w:p w14:paraId="6159F9E8" w14:textId="13393BCA" w:rsidR="005610C5" w:rsidRDefault="005610C5" w:rsidP="0055364B">
      <w:pPr>
        <w:spacing w:line="360" w:lineRule="auto"/>
        <w:rPr>
          <w:rFonts w:ascii="Arial" w:hAnsi="Arial" w:cs="Arial"/>
          <w:b/>
          <w:bCs/>
          <w:color w:val="000000" w:themeColor="text1"/>
          <w:sz w:val="24"/>
          <w:szCs w:val="24"/>
        </w:rPr>
      </w:pPr>
    </w:p>
    <w:p w14:paraId="6A8E7B78" w14:textId="77777777" w:rsidR="00BF2E7E" w:rsidRDefault="00BF2E7E" w:rsidP="0055364B">
      <w:pPr>
        <w:spacing w:line="360" w:lineRule="auto"/>
        <w:rPr>
          <w:rFonts w:ascii="Arial" w:hAnsi="Arial" w:cs="Arial"/>
          <w:b/>
          <w:bCs/>
          <w:color w:val="000000" w:themeColor="text1"/>
          <w:sz w:val="24"/>
          <w:szCs w:val="24"/>
        </w:rPr>
      </w:pPr>
    </w:p>
    <w:p w14:paraId="6545B615" w14:textId="77777777" w:rsidR="005610C5" w:rsidRDefault="005610C5" w:rsidP="0055364B">
      <w:pPr>
        <w:spacing w:line="360" w:lineRule="auto"/>
        <w:rPr>
          <w:rFonts w:ascii="Arial" w:hAnsi="Arial" w:cs="Arial"/>
          <w:b/>
          <w:bCs/>
          <w:color w:val="000000" w:themeColor="text1"/>
          <w:sz w:val="24"/>
          <w:szCs w:val="24"/>
        </w:rPr>
      </w:pPr>
    </w:p>
    <w:p w14:paraId="14EDD5C0" w14:textId="77777777" w:rsidR="005610C5" w:rsidRDefault="005610C5" w:rsidP="0055364B">
      <w:pPr>
        <w:spacing w:line="360" w:lineRule="auto"/>
        <w:rPr>
          <w:rFonts w:ascii="Arial" w:hAnsi="Arial" w:cs="Arial"/>
          <w:b/>
          <w:bCs/>
          <w:color w:val="000000" w:themeColor="text1"/>
          <w:sz w:val="24"/>
          <w:szCs w:val="24"/>
        </w:rPr>
      </w:pPr>
    </w:p>
    <w:p w14:paraId="144FCFC2" w14:textId="77777777" w:rsidR="005610C5" w:rsidRDefault="005610C5" w:rsidP="0055364B">
      <w:pPr>
        <w:spacing w:line="360" w:lineRule="auto"/>
        <w:rPr>
          <w:rFonts w:ascii="Arial" w:hAnsi="Arial" w:cs="Arial"/>
          <w:b/>
          <w:bCs/>
          <w:color w:val="000000" w:themeColor="text1"/>
          <w:sz w:val="24"/>
          <w:szCs w:val="24"/>
        </w:rPr>
      </w:pPr>
    </w:p>
    <w:p w14:paraId="7CBC6571" w14:textId="4762B591" w:rsidR="00BF2E7E" w:rsidRPr="00225D30" w:rsidRDefault="00BF2E7E" w:rsidP="0055364B">
      <w:pPr>
        <w:spacing w:line="360" w:lineRule="auto"/>
        <w:rPr>
          <w:rFonts w:ascii="Arial" w:hAnsi="Arial" w:cs="Arial"/>
          <w:b/>
          <w:bCs/>
          <w:color w:val="000000" w:themeColor="text1"/>
          <w:sz w:val="24"/>
          <w:szCs w:val="24"/>
        </w:rPr>
      </w:pPr>
    </w:p>
    <w:p w14:paraId="091A125A" w14:textId="3056D91C" w:rsidR="008A560A" w:rsidRPr="009A4034" w:rsidRDefault="00303B04" w:rsidP="00896450">
      <w:pPr>
        <w:spacing w:after="0" w:line="360" w:lineRule="auto"/>
        <w:rPr>
          <w:rFonts w:ascii="Arial" w:hAnsi="Arial" w:cs="Arial"/>
          <w:sz w:val="24"/>
          <w:szCs w:val="24"/>
        </w:rPr>
      </w:pPr>
      <w:r w:rsidRPr="00016D20">
        <w:rPr>
          <w:rFonts w:ascii="Arial" w:hAnsi="Arial" w:cs="Arial"/>
          <w:b/>
          <w:bCs/>
          <w:sz w:val="24"/>
          <w:szCs w:val="24"/>
        </w:rPr>
        <w:t>5.1</w:t>
      </w:r>
      <w:r>
        <w:rPr>
          <w:rFonts w:ascii="Arial" w:hAnsi="Arial" w:cs="Arial"/>
          <w:sz w:val="24"/>
          <w:szCs w:val="24"/>
        </w:rPr>
        <w:t xml:space="preserve"> </w:t>
      </w:r>
      <w:r w:rsidR="008A560A" w:rsidRPr="009A4034">
        <w:rPr>
          <w:rFonts w:ascii="Arial" w:hAnsi="Arial" w:cs="Arial"/>
          <w:sz w:val="24"/>
          <w:szCs w:val="24"/>
        </w:rPr>
        <w:t>Introduction</w:t>
      </w:r>
    </w:p>
    <w:p w14:paraId="2C983290" w14:textId="77777777" w:rsidR="00B87318" w:rsidRPr="00FC6E60" w:rsidRDefault="00B87318" w:rsidP="00896450">
      <w:pPr>
        <w:spacing w:after="0" w:line="360" w:lineRule="auto"/>
        <w:rPr>
          <w:rFonts w:ascii="Arial" w:hAnsi="Arial" w:cs="Arial"/>
          <w:i/>
          <w:iCs/>
          <w:sz w:val="24"/>
          <w:szCs w:val="24"/>
        </w:rPr>
      </w:pPr>
    </w:p>
    <w:p w14:paraId="7A7E5487" w14:textId="72A4DCC2" w:rsidR="003639AA" w:rsidRDefault="008A560A" w:rsidP="00896450">
      <w:pPr>
        <w:spacing w:after="0" w:line="360" w:lineRule="auto"/>
        <w:rPr>
          <w:rFonts w:ascii="Arial" w:hAnsi="Arial" w:cs="Arial"/>
          <w:sz w:val="24"/>
          <w:szCs w:val="24"/>
        </w:rPr>
      </w:pPr>
      <w:r w:rsidRPr="002451FB">
        <w:rPr>
          <w:rFonts w:ascii="Arial" w:hAnsi="Arial" w:cs="Arial"/>
          <w:sz w:val="24"/>
          <w:szCs w:val="24"/>
        </w:rPr>
        <w:t xml:space="preserve">The </w:t>
      </w:r>
      <w:r w:rsidR="0005489E" w:rsidRPr="002451FB">
        <w:rPr>
          <w:rFonts w:ascii="Arial" w:hAnsi="Arial" w:cs="Arial"/>
          <w:sz w:val="24"/>
          <w:szCs w:val="24"/>
        </w:rPr>
        <w:t xml:space="preserve">purpose of this research was to ascertain </w:t>
      </w:r>
      <w:r w:rsidR="00FC6E60" w:rsidRPr="002451FB">
        <w:rPr>
          <w:rFonts w:ascii="Arial" w:eastAsia="Times New Roman" w:hAnsi="Arial" w:cs="Arial"/>
          <w:color w:val="000000"/>
          <w:kern w:val="36"/>
          <w:sz w:val="24"/>
          <w:szCs w:val="24"/>
          <w:lang w:eastAsia="en-GB"/>
        </w:rPr>
        <w:t>how response officers feel that</w:t>
      </w:r>
      <w:r w:rsidR="009E60A3" w:rsidRPr="002451FB">
        <w:rPr>
          <w:rFonts w:ascii="Arial" w:eastAsia="Times New Roman" w:hAnsi="Arial" w:cs="Arial"/>
          <w:color w:val="000000"/>
          <w:kern w:val="36"/>
          <w:sz w:val="24"/>
          <w:szCs w:val="24"/>
          <w:lang w:eastAsia="en-GB"/>
        </w:rPr>
        <w:t xml:space="preserve"> domestic abuse</w:t>
      </w:r>
      <w:r w:rsidR="00FC6E60" w:rsidRPr="002451FB">
        <w:rPr>
          <w:rFonts w:ascii="Arial" w:eastAsia="Times New Roman" w:hAnsi="Arial" w:cs="Arial"/>
          <w:color w:val="000000"/>
          <w:kern w:val="36"/>
          <w:sz w:val="24"/>
          <w:szCs w:val="24"/>
          <w:lang w:eastAsia="en-GB"/>
        </w:rPr>
        <w:t xml:space="preserve"> is managed within South Wales Police</w:t>
      </w:r>
      <w:r w:rsidR="00EF0F5E">
        <w:rPr>
          <w:rFonts w:ascii="Arial" w:eastAsia="Times New Roman" w:hAnsi="Arial" w:cs="Arial"/>
          <w:color w:val="000000"/>
          <w:kern w:val="36"/>
          <w:sz w:val="24"/>
          <w:szCs w:val="24"/>
          <w:lang w:eastAsia="en-GB"/>
        </w:rPr>
        <w:t xml:space="preserve"> (SWP)</w:t>
      </w:r>
      <w:r w:rsidR="00491392">
        <w:rPr>
          <w:rFonts w:ascii="Arial" w:eastAsia="Times New Roman" w:hAnsi="Arial" w:cs="Arial"/>
          <w:color w:val="000000"/>
          <w:kern w:val="36"/>
          <w:sz w:val="24"/>
          <w:szCs w:val="24"/>
          <w:lang w:eastAsia="en-GB"/>
        </w:rPr>
        <w:t xml:space="preserve"> and their understanding of the subject as well as the training officers receive</w:t>
      </w:r>
      <w:r w:rsidR="009E60A3" w:rsidRPr="002451FB">
        <w:rPr>
          <w:rFonts w:ascii="Arial" w:eastAsia="Times New Roman" w:hAnsi="Arial" w:cs="Arial"/>
          <w:color w:val="000000"/>
          <w:kern w:val="36"/>
          <w:sz w:val="24"/>
          <w:szCs w:val="24"/>
          <w:lang w:eastAsia="en-GB"/>
        </w:rPr>
        <w:t>.</w:t>
      </w:r>
      <w:r w:rsidR="00AD59C5" w:rsidRPr="002451FB">
        <w:rPr>
          <w:rFonts w:ascii="Arial" w:eastAsia="Times New Roman" w:hAnsi="Arial" w:cs="Arial"/>
          <w:color w:val="000000"/>
          <w:kern w:val="36"/>
          <w:sz w:val="24"/>
          <w:szCs w:val="24"/>
          <w:lang w:eastAsia="en-GB"/>
        </w:rPr>
        <w:t xml:space="preserve"> </w:t>
      </w:r>
      <w:r w:rsidR="002451FB" w:rsidRPr="002451FB">
        <w:rPr>
          <w:rFonts w:ascii="Arial" w:hAnsi="Arial" w:cs="Arial"/>
          <w:sz w:val="24"/>
          <w:szCs w:val="24"/>
        </w:rPr>
        <w:t>The earlier chapters of this dissertation have led the research project through the phases of introduction, research, planning, and analysis.</w:t>
      </w:r>
      <w:r w:rsidR="00F80223">
        <w:rPr>
          <w:rFonts w:ascii="Arial" w:hAnsi="Arial" w:cs="Arial"/>
          <w:sz w:val="24"/>
          <w:szCs w:val="24"/>
        </w:rPr>
        <w:t xml:space="preserve"> </w:t>
      </w:r>
      <w:r w:rsidR="00211BBF" w:rsidRPr="00211BBF">
        <w:rPr>
          <w:rFonts w:ascii="Arial" w:hAnsi="Arial" w:cs="Arial"/>
          <w:sz w:val="24"/>
          <w:szCs w:val="24"/>
        </w:rPr>
        <w:t xml:space="preserve">The goal of this chapter is to provide a conclusion regarding how </w:t>
      </w:r>
      <w:r w:rsidR="00EF0F5E">
        <w:rPr>
          <w:rFonts w:ascii="Arial" w:hAnsi="Arial" w:cs="Arial"/>
          <w:sz w:val="24"/>
          <w:szCs w:val="24"/>
        </w:rPr>
        <w:t>domestic abuse (</w:t>
      </w:r>
      <w:r w:rsidR="00211BBF" w:rsidRPr="00211BBF">
        <w:rPr>
          <w:rFonts w:ascii="Arial" w:hAnsi="Arial" w:cs="Arial"/>
          <w:sz w:val="24"/>
          <w:szCs w:val="24"/>
        </w:rPr>
        <w:t>DA</w:t>
      </w:r>
      <w:r w:rsidR="00EF0F5E">
        <w:rPr>
          <w:rFonts w:ascii="Arial" w:hAnsi="Arial" w:cs="Arial"/>
          <w:sz w:val="24"/>
          <w:szCs w:val="24"/>
        </w:rPr>
        <w:t>)</w:t>
      </w:r>
      <w:r w:rsidR="00211BBF" w:rsidRPr="00211BBF">
        <w:rPr>
          <w:rFonts w:ascii="Arial" w:hAnsi="Arial" w:cs="Arial"/>
          <w:sz w:val="24"/>
          <w:szCs w:val="24"/>
        </w:rPr>
        <w:t xml:space="preserve"> occurrences are handled inside SWP, as well as to highlight the limitations of this particular study and the potential for more academic research in this area.</w:t>
      </w:r>
    </w:p>
    <w:p w14:paraId="40DC7973" w14:textId="77777777" w:rsidR="00351DCA" w:rsidRDefault="00351DCA" w:rsidP="00896450">
      <w:pPr>
        <w:spacing w:after="0" w:line="360" w:lineRule="auto"/>
        <w:rPr>
          <w:rFonts w:ascii="Arial" w:hAnsi="Arial" w:cs="Arial"/>
          <w:sz w:val="24"/>
          <w:szCs w:val="24"/>
        </w:rPr>
      </w:pPr>
    </w:p>
    <w:p w14:paraId="7ACD8BB6" w14:textId="3511178E" w:rsidR="003639AA" w:rsidRPr="003B4B27" w:rsidRDefault="003B4B27" w:rsidP="00896450">
      <w:pPr>
        <w:spacing w:line="360" w:lineRule="auto"/>
        <w:rPr>
          <w:rFonts w:ascii="Arial" w:hAnsi="Arial" w:cs="Arial"/>
          <w:sz w:val="24"/>
          <w:szCs w:val="24"/>
        </w:rPr>
      </w:pPr>
      <w:r w:rsidRPr="003B4B27">
        <w:rPr>
          <w:rFonts w:ascii="Arial" w:hAnsi="Arial" w:cs="Arial"/>
          <w:sz w:val="24"/>
          <w:szCs w:val="24"/>
        </w:rPr>
        <w:t xml:space="preserve">5.2 </w:t>
      </w:r>
      <w:r>
        <w:rPr>
          <w:rFonts w:ascii="Arial" w:hAnsi="Arial" w:cs="Arial"/>
          <w:sz w:val="24"/>
          <w:szCs w:val="24"/>
        </w:rPr>
        <w:tab/>
      </w:r>
      <w:r w:rsidR="003639AA" w:rsidRPr="003B4B27">
        <w:rPr>
          <w:rFonts w:ascii="Arial" w:hAnsi="Arial" w:cs="Arial"/>
          <w:sz w:val="24"/>
          <w:szCs w:val="24"/>
        </w:rPr>
        <w:t>The aims and objectives.</w:t>
      </w:r>
    </w:p>
    <w:p w14:paraId="717D9BC3" w14:textId="010F1725" w:rsidR="003639AA" w:rsidRDefault="009F1A7D" w:rsidP="00896450">
      <w:pPr>
        <w:spacing w:after="0" w:line="360" w:lineRule="auto"/>
        <w:rPr>
          <w:rFonts w:ascii="Arial" w:eastAsia="Times New Roman" w:hAnsi="Arial" w:cs="Arial"/>
          <w:color w:val="000000"/>
          <w:kern w:val="36"/>
          <w:sz w:val="24"/>
          <w:szCs w:val="24"/>
          <w:lang w:eastAsia="en-GB"/>
        </w:rPr>
      </w:pPr>
      <w:r w:rsidRPr="009F1A7D">
        <w:rPr>
          <w:rFonts w:ascii="Arial" w:eastAsia="Times New Roman" w:hAnsi="Arial" w:cs="Arial"/>
          <w:color w:val="000000"/>
          <w:kern w:val="36"/>
          <w:sz w:val="24"/>
          <w:szCs w:val="24"/>
          <w:lang w:eastAsia="en-GB"/>
        </w:rPr>
        <w:t>There were four objectives were at the forefront of this study. By focusing on these objectives it is hoped that the information gathered from the execution of the questionnaire could help to better understand how the police perceive and manage DA incidents.</w:t>
      </w:r>
    </w:p>
    <w:p w14:paraId="769DB737" w14:textId="77777777" w:rsidR="009F1A7D" w:rsidRDefault="009F1A7D" w:rsidP="00896450">
      <w:pPr>
        <w:spacing w:after="0" w:line="360" w:lineRule="auto"/>
        <w:rPr>
          <w:rFonts w:ascii="Arial" w:eastAsia="Times New Roman" w:hAnsi="Arial" w:cs="Arial"/>
          <w:color w:val="000000"/>
          <w:kern w:val="36"/>
          <w:sz w:val="24"/>
          <w:szCs w:val="24"/>
          <w:lang w:eastAsia="en-GB"/>
        </w:rPr>
      </w:pPr>
    </w:p>
    <w:p w14:paraId="5A6A2645" w14:textId="339B9BEA" w:rsidR="00AE5E6E" w:rsidRDefault="00AE5E6E" w:rsidP="00896450">
      <w:pPr>
        <w:spacing w:after="0" w:line="360" w:lineRule="auto"/>
        <w:rPr>
          <w:rFonts w:ascii="Arial" w:eastAsia="Times New Roman" w:hAnsi="Arial" w:cs="Arial"/>
          <w:color w:val="000000"/>
          <w:kern w:val="36"/>
          <w:sz w:val="24"/>
          <w:szCs w:val="24"/>
          <w:lang w:eastAsia="en-GB"/>
        </w:rPr>
      </w:pPr>
    </w:p>
    <w:p w14:paraId="4CA11EB3" w14:textId="1BA43749" w:rsidR="00AE5E6E" w:rsidRDefault="003B4B27" w:rsidP="00701D05">
      <w:pPr>
        <w:spacing w:after="0" w:line="360" w:lineRule="auto"/>
        <w:rPr>
          <w:rFonts w:ascii="Arial" w:hAnsi="Arial" w:cs="Arial"/>
          <w:sz w:val="24"/>
          <w:szCs w:val="24"/>
        </w:rPr>
      </w:pPr>
      <w:r>
        <w:rPr>
          <w:rFonts w:ascii="Arial" w:hAnsi="Arial" w:cs="Arial"/>
          <w:sz w:val="24"/>
          <w:szCs w:val="24"/>
        </w:rPr>
        <w:lastRenderedPageBreak/>
        <w:t>5.2.1</w:t>
      </w:r>
      <w:r>
        <w:rPr>
          <w:rFonts w:ascii="Arial" w:hAnsi="Arial" w:cs="Arial"/>
          <w:sz w:val="24"/>
          <w:szCs w:val="24"/>
        </w:rPr>
        <w:tab/>
      </w:r>
      <w:r w:rsidR="00AE5E6E" w:rsidRPr="00AE5E6E">
        <w:rPr>
          <w:rFonts w:ascii="Arial" w:hAnsi="Arial" w:cs="Arial"/>
          <w:sz w:val="24"/>
          <w:szCs w:val="24"/>
        </w:rPr>
        <w:t>To explore whether police officers understand different types of domestic abuse</w:t>
      </w:r>
      <w:r w:rsidR="00921E01">
        <w:rPr>
          <w:rFonts w:ascii="Arial" w:hAnsi="Arial" w:cs="Arial"/>
          <w:sz w:val="24"/>
          <w:szCs w:val="24"/>
        </w:rPr>
        <w:t>:</w:t>
      </w:r>
    </w:p>
    <w:p w14:paraId="707C8EAD" w14:textId="26692F91" w:rsidR="00BD07ED" w:rsidRDefault="003401B7" w:rsidP="00701D05">
      <w:pPr>
        <w:spacing w:after="0" w:line="360" w:lineRule="auto"/>
        <w:rPr>
          <w:rFonts w:ascii="Arial" w:hAnsi="Arial" w:cs="Arial"/>
          <w:sz w:val="24"/>
          <w:szCs w:val="24"/>
        </w:rPr>
      </w:pPr>
      <w:r>
        <w:rPr>
          <w:rFonts w:ascii="Arial" w:hAnsi="Arial" w:cs="Arial"/>
          <w:color w:val="000000"/>
          <w:sz w:val="24"/>
          <w:szCs w:val="24"/>
          <w:shd w:val="clear" w:color="auto" w:fill="FFFFFF"/>
        </w:rPr>
        <w:t xml:space="preserve">Many response officers felt confident that themselves and their colleagues had a good understanding of what </w:t>
      </w:r>
      <w:r w:rsidR="00EF0F5E">
        <w:rPr>
          <w:rFonts w:ascii="Arial" w:hAnsi="Arial" w:cs="Arial"/>
          <w:color w:val="000000"/>
          <w:sz w:val="24"/>
          <w:szCs w:val="24"/>
          <w:shd w:val="clear" w:color="auto" w:fill="FFFFFF"/>
        </w:rPr>
        <w:t>DA</w:t>
      </w:r>
      <w:r>
        <w:rPr>
          <w:rFonts w:ascii="Arial" w:hAnsi="Arial" w:cs="Arial"/>
          <w:color w:val="000000"/>
          <w:sz w:val="24"/>
          <w:szCs w:val="24"/>
          <w:shd w:val="clear" w:color="auto" w:fill="FFFFFF"/>
        </w:rPr>
        <w:t xml:space="preserve"> is</w:t>
      </w:r>
      <w:r w:rsidR="00F36E92">
        <w:rPr>
          <w:rFonts w:ascii="Arial" w:hAnsi="Arial" w:cs="Arial"/>
          <w:color w:val="000000"/>
          <w:sz w:val="24"/>
          <w:szCs w:val="24"/>
          <w:shd w:val="clear" w:color="auto" w:fill="FFFFFF"/>
        </w:rPr>
        <w:t xml:space="preserve">. </w:t>
      </w:r>
      <w:r w:rsidR="00BD07ED" w:rsidRPr="00BD07ED">
        <w:rPr>
          <w:rFonts w:ascii="Arial" w:hAnsi="Arial" w:cs="Arial"/>
          <w:sz w:val="24"/>
          <w:szCs w:val="24"/>
        </w:rPr>
        <w:t>Response officers who respond to domestic call-outs have a dual responsibility, according to the College of Policing.</w:t>
      </w:r>
      <w:r w:rsidR="00041AF4">
        <w:rPr>
          <w:rFonts w:ascii="Arial" w:hAnsi="Arial" w:cs="Arial"/>
          <w:sz w:val="24"/>
          <w:szCs w:val="24"/>
        </w:rPr>
        <w:t xml:space="preserve"> Officers should be able to’ </w:t>
      </w:r>
      <w:r w:rsidR="00041AF4" w:rsidRPr="00041AF4">
        <w:rPr>
          <w:rFonts w:ascii="Arial" w:hAnsi="Arial" w:cs="Arial"/>
          <w:sz w:val="24"/>
          <w:szCs w:val="24"/>
        </w:rPr>
        <w:t>recognise signs of abuse</w:t>
      </w:r>
      <w:r w:rsidR="00041AF4">
        <w:rPr>
          <w:rFonts w:ascii="Arial" w:hAnsi="Arial" w:cs="Arial"/>
          <w:sz w:val="24"/>
          <w:szCs w:val="24"/>
        </w:rPr>
        <w:t>…’</w:t>
      </w:r>
      <w:r w:rsidR="00041AF4" w:rsidRPr="00041AF4">
        <w:rPr>
          <w:rFonts w:ascii="Arial" w:hAnsi="Arial" w:cs="Arial"/>
          <w:sz w:val="24"/>
          <w:szCs w:val="24"/>
        </w:rPr>
        <w:t xml:space="preserve"> and</w:t>
      </w:r>
      <w:r w:rsidR="00041AF4">
        <w:rPr>
          <w:rFonts w:ascii="Arial" w:hAnsi="Arial" w:cs="Arial"/>
          <w:sz w:val="24"/>
          <w:szCs w:val="24"/>
        </w:rPr>
        <w:t xml:space="preserve"> ‘</w:t>
      </w:r>
      <w:r w:rsidR="00041AF4" w:rsidRPr="00041AF4">
        <w:rPr>
          <w:rFonts w:ascii="Arial" w:hAnsi="Arial" w:cs="Arial"/>
          <w:sz w:val="24"/>
          <w:szCs w:val="24"/>
        </w:rPr>
        <w:t>identify criminal offences</w:t>
      </w:r>
      <w:r w:rsidR="00E45545">
        <w:rPr>
          <w:rFonts w:ascii="Arial" w:hAnsi="Arial" w:cs="Arial"/>
          <w:sz w:val="24"/>
          <w:szCs w:val="24"/>
        </w:rPr>
        <w:t>…</w:t>
      </w:r>
      <w:r w:rsidR="00041AF4">
        <w:rPr>
          <w:rFonts w:ascii="Arial" w:hAnsi="Arial" w:cs="Arial"/>
          <w:sz w:val="24"/>
          <w:szCs w:val="24"/>
        </w:rPr>
        <w:t>’</w:t>
      </w:r>
      <w:r w:rsidR="00E45545">
        <w:rPr>
          <w:rFonts w:ascii="Arial" w:hAnsi="Arial" w:cs="Arial"/>
          <w:sz w:val="24"/>
          <w:szCs w:val="24"/>
        </w:rPr>
        <w:t>.</w:t>
      </w:r>
      <w:sdt>
        <w:sdtPr>
          <w:rPr>
            <w:rFonts w:ascii="Arial" w:hAnsi="Arial" w:cs="Arial"/>
            <w:sz w:val="24"/>
            <w:szCs w:val="24"/>
          </w:rPr>
          <w:id w:val="2010409592"/>
          <w:citation/>
        </w:sdtPr>
        <w:sdtContent>
          <w:r w:rsidR="00E45545">
            <w:rPr>
              <w:rFonts w:ascii="Arial" w:hAnsi="Arial" w:cs="Arial"/>
              <w:sz w:val="24"/>
              <w:szCs w:val="24"/>
            </w:rPr>
            <w:fldChar w:fldCharType="begin"/>
          </w:r>
          <w:r w:rsidR="00245CE8">
            <w:rPr>
              <w:rFonts w:ascii="Arial" w:hAnsi="Arial" w:cs="Arial"/>
              <w:sz w:val="24"/>
              <w:szCs w:val="24"/>
            </w:rPr>
            <w:instrText xml:space="preserve">CITATION Col234 \l 2057 </w:instrText>
          </w:r>
          <w:r w:rsidR="00E45545">
            <w:rPr>
              <w:rFonts w:ascii="Arial" w:hAnsi="Arial" w:cs="Arial"/>
              <w:sz w:val="24"/>
              <w:szCs w:val="24"/>
            </w:rPr>
            <w:fldChar w:fldCharType="separate"/>
          </w:r>
          <w:r w:rsidR="00245CE8">
            <w:rPr>
              <w:rFonts w:ascii="Arial" w:hAnsi="Arial" w:cs="Arial"/>
              <w:noProof/>
              <w:sz w:val="24"/>
              <w:szCs w:val="24"/>
            </w:rPr>
            <w:t xml:space="preserve"> </w:t>
          </w:r>
          <w:r w:rsidR="00245CE8" w:rsidRPr="00245CE8">
            <w:rPr>
              <w:rFonts w:ascii="Arial" w:hAnsi="Arial" w:cs="Arial"/>
              <w:noProof/>
              <w:sz w:val="24"/>
              <w:szCs w:val="24"/>
            </w:rPr>
            <w:t>(College of Policing, 2023)</w:t>
          </w:r>
          <w:r w:rsidR="00E45545">
            <w:rPr>
              <w:rFonts w:ascii="Arial" w:hAnsi="Arial" w:cs="Arial"/>
              <w:sz w:val="24"/>
              <w:szCs w:val="24"/>
            </w:rPr>
            <w:fldChar w:fldCharType="end"/>
          </w:r>
        </w:sdtContent>
      </w:sdt>
    </w:p>
    <w:p w14:paraId="23A80E9C" w14:textId="5908CE99" w:rsidR="00E826C9" w:rsidRDefault="00183606" w:rsidP="00701D05">
      <w:pPr>
        <w:spacing w:after="0" w:line="360" w:lineRule="auto"/>
        <w:rPr>
          <w:rFonts w:ascii="Arial" w:hAnsi="Arial" w:cs="Arial"/>
          <w:color w:val="000000"/>
          <w:sz w:val="24"/>
          <w:szCs w:val="24"/>
          <w:shd w:val="clear" w:color="auto" w:fill="FFFFFF"/>
        </w:rPr>
      </w:pPr>
      <w:r>
        <w:rPr>
          <w:rFonts w:ascii="Arial" w:hAnsi="Arial" w:cs="Arial"/>
          <w:sz w:val="24"/>
          <w:szCs w:val="24"/>
        </w:rPr>
        <w:t xml:space="preserve">Response officers </w:t>
      </w:r>
      <w:r w:rsidR="005B5804">
        <w:rPr>
          <w:rFonts w:ascii="Arial" w:hAnsi="Arial" w:cs="Arial"/>
          <w:sz w:val="24"/>
          <w:szCs w:val="24"/>
        </w:rPr>
        <w:t xml:space="preserve">could clearly identify many types of </w:t>
      </w:r>
      <w:r w:rsidR="00EF0F5E">
        <w:rPr>
          <w:rFonts w:ascii="Arial" w:hAnsi="Arial" w:cs="Arial"/>
          <w:sz w:val="24"/>
          <w:szCs w:val="24"/>
        </w:rPr>
        <w:t xml:space="preserve">DA </w:t>
      </w:r>
      <w:r w:rsidR="00355611">
        <w:rPr>
          <w:rFonts w:ascii="Arial" w:hAnsi="Arial" w:cs="Arial"/>
          <w:sz w:val="24"/>
          <w:szCs w:val="24"/>
        </w:rPr>
        <w:t xml:space="preserve">such as </w:t>
      </w:r>
      <w:r w:rsidR="009E4A50">
        <w:rPr>
          <w:rFonts w:ascii="Arial" w:hAnsi="Arial" w:cs="Arial"/>
          <w:sz w:val="24"/>
          <w:szCs w:val="24"/>
        </w:rPr>
        <w:t xml:space="preserve">Sexual, </w:t>
      </w:r>
      <w:r w:rsidR="00355611" w:rsidRPr="00355611">
        <w:rPr>
          <w:rFonts w:ascii="Arial" w:hAnsi="Arial" w:cs="Arial"/>
          <w:color w:val="000000"/>
          <w:sz w:val="24"/>
          <w:szCs w:val="24"/>
          <w:shd w:val="clear" w:color="auto" w:fill="FFFFFF"/>
        </w:rPr>
        <w:t>Verbal</w:t>
      </w:r>
      <w:r w:rsidR="00355611" w:rsidRPr="00355611">
        <w:rPr>
          <w:rFonts w:ascii="Arial" w:hAnsi="Arial" w:cs="Arial"/>
          <w:color w:val="000000"/>
          <w:sz w:val="24"/>
          <w:szCs w:val="24"/>
        </w:rPr>
        <w:t xml:space="preserve">, </w:t>
      </w:r>
      <w:r w:rsidR="00355611" w:rsidRPr="00355611">
        <w:rPr>
          <w:rFonts w:ascii="Arial" w:hAnsi="Arial" w:cs="Arial"/>
          <w:color w:val="000000"/>
          <w:sz w:val="24"/>
          <w:szCs w:val="24"/>
          <w:shd w:val="clear" w:color="auto" w:fill="FFFFFF"/>
        </w:rPr>
        <w:t>Physical</w:t>
      </w:r>
      <w:r w:rsidR="00355611" w:rsidRPr="00355611">
        <w:rPr>
          <w:rFonts w:ascii="Arial" w:hAnsi="Arial" w:cs="Arial"/>
          <w:color w:val="000000"/>
          <w:sz w:val="24"/>
          <w:szCs w:val="24"/>
        </w:rPr>
        <w:t xml:space="preserve">, </w:t>
      </w:r>
      <w:r w:rsidR="00355611" w:rsidRPr="00355611">
        <w:rPr>
          <w:rFonts w:ascii="Arial" w:hAnsi="Arial" w:cs="Arial"/>
          <w:color w:val="000000"/>
          <w:sz w:val="24"/>
          <w:szCs w:val="24"/>
          <w:shd w:val="clear" w:color="auto" w:fill="FFFFFF"/>
        </w:rPr>
        <w:t>Emotional</w:t>
      </w:r>
      <w:r w:rsidR="00355611" w:rsidRPr="00355611">
        <w:rPr>
          <w:rFonts w:ascii="Arial" w:hAnsi="Arial" w:cs="Arial"/>
          <w:color w:val="000000"/>
          <w:sz w:val="24"/>
          <w:szCs w:val="24"/>
        </w:rPr>
        <w:t xml:space="preserve">, </w:t>
      </w:r>
      <w:r w:rsidR="00355611" w:rsidRPr="00355611">
        <w:rPr>
          <w:rFonts w:ascii="Arial" w:hAnsi="Arial" w:cs="Arial"/>
          <w:color w:val="000000"/>
          <w:sz w:val="24"/>
          <w:szCs w:val="24"/>
          <w:shd w:val="clear" w:color="auto" w:fill="FFFFFF"/>
        </w:rPr>
        <w:t>Financial</w:t>
      </w:r>
      <w:r w:rsidR="00355611" w:rsidRPr="00355611">
        <w:rPr>
          <w:rFonts w:ascii="Arial" w:hAnsi="Arial" w:cs="Arial"/>
          <w:color w:val="000000"/>
          <w:sz w:val="24"/>
          <w:szCs w:val="24"/>
        </w:rPr>
        <w:t xml:space="preserve">, </w:t>
      </w:r>
      <w:r w:rsidR="00355611" w:rsidRPr="00355611">
        <w:rPr>
          <w:rFonts w:ascii="Arial" w:hAnsi="Arial" w:cs="Arial"/>
          <w:color w:val="000000"/>
          <w:sz w:val="24"/>
          <w:szCs w:val="24"/>
          <w:shd w:val="clear" w:color="auto" w:fill="FFFFFF"/>
        </w:rPr>
        <w:t>Psychological</w:t>
      </w:r>
      <w:r w:rsidR="00355611">
        <w:rPr>
          <w:rFonts w:ascii="Arial" w:hAnsi="Arial" w:cs="Arial"/>
          <w:color w:val="000000"/>
          <w:sz w:val="24"/>
          <w:szCs w:val="24"/>
          <w:shd w:val="clear" w:color="auto" w:fill="FFFFFF"/>
        </w:rPr>
        <w:t xml:space="preserve"> as well as </w:t>
      </w:r>
      <w:r w:rsidR="004D3533">
        <w:rPr>
          <w:rFonts w:ascii="Arial" w:hAnsi="Arial" w:cs="Arial"/>
          <w:color w:val="000000"/>
          <w:sz w:val="24"/>
          <w:szCs w:val="24"/>
          <w:shd w:val="clear" w:color="auto" w:fill="FFFFFF"/>
        </w:rPr>
        <w:t xml:space="preserve">some identifying  Coercive Control, something which is relatively new </w:t>
      </w:r>
      <w:r w:rsidR="00BE49CB">
        <w:rPr>
          <w:rFonts w:ascii="Arial" w:hAnsi="Arial" w:cs="Arial"/>
          <w:color w:val="000000"/>
          <w:sz w:val="24"/>
          <w:szCs w:val="24"/>
          <w:shd w:val="clear" w:color="auto" w:fill="FFFFFF"/>
        </w:rPr>
        <w:t xml:space="preserve"> in U</w:t>
      </w:r>
      <w:r w:rsidR="006A6924">
        <w:rPr>
          <w:rFonts w:ascii="Arial" w:hAnsi="Arial" w:cs="Arial"/>
          <w:color w:val="000000"/>
          <w:sz w:val="24"/>
          <w:szCs w:val="24"/>
          <w:shd w:val="clear" w:color="auto" w:fill="FFFFFF"/>
        </w:rPr>
        <w:t xml:space="preserve">K </w:t>
      </w:r>
      <w:r w:rsidR="00BE49CB">
        <w:rPr>
          <w:rFonts w:ascii="Arial" w:hAnsi="Arial" w:cs="Arial"/>
          <w:color w:val="000000"/>
          <w:sz w:val="24"/>
          <w:szCs w:val="24"/>
          <w:shd w:val="clear" w:color="auto" w:fill="FFFFFF"/>
        </w:rPr>
        <w:t>law, only being identified and made illegal in 2015</w:t>
      </w:r>
      <w:r w:rsidR="00023C47">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071273508"/>
          <w:citation/>
        </w:sdtPr>
        <w:sdtContent>
          <w:r w:rsidR="00023C47">
            <w:rPr>
              <w:rFonts w:ascii="Arial" w:hAnsi="Arial" w:cs="Arial"/>
              <w:color w:val="000000"/>
              <w:sz w:val="24"/>
              <w:szCs w:val="24"/>
              <w:shd w:val="clear" w:color="auto" w:fill="FFFFFF"/>
            </w:rPr>
            <w:fldChar w:fldCharType="begin"/>
          </w:r>
          <w:r w:rsidR="00023C47">
            <w:rPr>
              <w:rFonts w:ascii="Arial" w:hAnsi="Arial" w:cs="Arial"/>
              <w:color w:val="000000"/>
              <w:sz w:val="24"/>
              <w:szCs w:val="24"/>
              <w:shd w:val="clear" w:color="auto" w:fill="FFFFFF"/>
            </w:rPr>
            <w:instrText xml:space="preserve"> CITATION Kar15 \l 2057 </w:instrText>
          </w:r>
          <w:r w:rsidR="00023C47">
            <w:rPr>
              <w:rFonts w:ascii="Arial" w:hAnsi="Arial" w:cs="Arial"/>
              <w:color w:val="000000"/>
              <w:sz w:val="24"/>
              <w:szCs w:val="24"/>
              <w:shd w:val="clear" w:color="auto" w:fill="FFFFFF"/>
            </w:rPr>
            <w:fldChar w:fldCharType="separate"/>
          </w:r>
          <w:r w:rsidR="00023C47" w:rsidRPr="00023C47">
            <w:rPr>
              <w:rFonts w:ascii="Arial" w:hAnsi="Arial" w:cs="Arial"/>
              <w:noProof/>
              <w:color w:val="000000"/>
              <w:sz w:val="24"/>
              <w:szCs w:val="24"/>
              <w:shd w:val="clear" w:color="auto" w:fill="FFFFFF"/>
            </w:rPr>
            <w:t>(Bradley, 2015)</w:t>
          </w:r>
          <w:r w:rsidR="00023C47">
            <w:rPr>
              <w:rFonts w:ascii="Arial" w:hAnsi="Arial" w:cs="Arial"/>
              <w:color w:val="000000"/>
              <w:sz w:val="24"/>
              <w:szCs w:val="24"/>
              <w:shd w:val="clear" w:color="auto" w:fill="FFFFFF"/>
            </w:rPr>
            <w:fldChar w:fldCharType="end"/>
          </w:r>
        </w:sdtContent>
      </w:sdt>
      <w:r w:rsidR="0035278B">
        <w:rPr>
          <w:rFonts w:ascii="Arial" w:hAnsi="Arial" w:cs="Arial"/>
          <w:color w:val="000000"/>
          <w:sz w:val="24"/>
          <w:szCs w:val="24"/>
          <w:shd w:val="clear" w:color="auto" w:fill="FFFFFF"/>
        </w:rPr>
        <w:t xml:space="preserve"> </w:t>
      </w:r>
      <w:r w:rsidR="00A07931" w:rsidRPr="00A07931">
        <w:rPr>
          <w:rFonts w:ascii="Arial" w:hAnsi="Arial" w:cs="Arial"/>
          <w:color w:val="000000"/>
          <w:sz w:val="24"/>
          <w:szCs w:val="24"/>
          <w:shd w:val="clear" w:color="auto" w:fill="FFFFFF"/>
        </w:rPr>
        <w:t>While many police were able to name the many forms of domestic abuse that take place, this does not necessarily suggest that they were aware of what these forms of abuse included.</w:t>
      </w:r>
      <w:r w:rsidR="00B21B8C">
        <w:rPr>
          <w:rFonts w:ascii="Arial" w:hAnsi="Arial" w:cs="Arial"/>
          <w:color w:val="000000"/>
          <w:sz w:val="24"/>
          <w:szCs w:val="24"/>
          <w:shd w:val="clear" w:color="auto" w:fill="FFFFFF"/>
        </w:rPr>
        <w:t xml:space="preserve"> </w:t>
      </w:r>
      <w:r w:rsidR="003B4AAD">
        <w:rPr>
          <w:rFonts w:ascii="Arial" w:hAnsi="Arial" w:cs="Arial"/>
          <w:color w:val="000000"/>
          <w:sz w:val="24"/>
          <w:szCs w:val="24"/>
          <w:shd w:val="clear" w:color="auto" w:fill="FFFFFF"/>
        </w:rPr>
        <w:t xml:space="preserve">A more </w:t>
      </w:r>
      <w:r w:rsidR="00C54B51">
        <w:rPr>
          <w:rFonts w:ascii="Arial" w:hAnsi="Arial" w:cs="Arial"/>
          <w:color w:val="000000"/>
          <w:sz w:val="24"/>
          <w:szCs w:val="24"/>
          <w:shd w:val="clear" w:color="auto" w:fill="FFFFFF"/>
        </w:rPr>
        <w:t>qualitative method of research would be able to establish</w:t>
      </w:r>
      <w:r w:rsidR="0023497C">
        <w:rPr>
          <w:rFonts w:ascii="Arial" w:hAnsi="Arial" w:cs="Arial"/>
          <w:color w:val="000000"/>
          <w:sz w:val="24"/>
          <w:szCs w:val="24"/>
          <w:shd w:val="clear" w:color="auto" w:fill="FFFFFF"/>
        </w:rPr>
        <w:t xml:space="preserve"> what level of knowledge officers had on this topic</w:t>
      </w:r>
      <w:r w:rsidR="004B4A6E">
        <w:rPr>
          <w:rFonts w:ascii="Arial" w:hAnsi="Arial" w:cs="Arial"/>
          <w:color w:val="000000"/>
          <w:sz w:val="24"/>
          <w:szCs w:val="24"/>
          <w:shd w:val="clear" w:color="auto" w:fill="FFFFFF"/>
        </w:rPr>
        <w:t xml:space="preserve"> as it can obtain more in depth answers/discussions</w:t>
      </w:r>
      <w:r w:rsidR="008E77D6">
        <w:rPr>
          <w:rFonts w:ascii="Arial" w:hAnsi="Arial" w:cs="Arial"/>
          <w:color w:val="000000"/>
          <w:sz w:val="24"/>
          <w:szCs w:val="24"/>
          <w:shd w:val="clear" w:color="auto" w:fill="FFFFFF"/>
        </w:rPr>
        <w:t xml:space="preserve">, </w:t>
      </w:r>
      <w:r w:rsidR="00F77A21">
        <w:rPr>
          <w:rFonts w:ascii="Arial" w:hAnsi="Arial" w:cs="Arial"/>
          <w:color w:val="000000"/>
          <w:sz w:val="24"/>
          <w:szCs w:val="24"/>
          <w:shd w:val="clear" w:color="auto" w:fill="FFFFFF"/>
        </w:rPr>
        <w:t>and can aid</w:t>
      </w:r>
      <w:r w:rsidR="006112E9">
        <w:rPr>
          <w:rFonts w:ascii="Arial" w:hAnsi="Arial" w:cs="Arial"/>
          <w:color w:val="000000"/>
          <w:sz w:val="24"/>
          <w:szCs w:val="24"/>
          <w:shd w:val="clear" w:color="auto" w:fill="FFFFFF"/>
        </w:rPr>
        <w:t xml:space="preserve"> to</w:t>
      </w:r>
      <w:r w:rsidR="00F77A21" w:rsidRPr="00F77A21">
        <w:rPr>
          <w:rFonts w:ascii="Arial" w:hAnsi="Arial" w:cs="Arial"/>
          <w:color w:val="000000"/>
          <w:sz w:val="24"/>
          <w:szCs w:val="24"/>
          <w:shd w:val="clear" w:color="auto" w:fill="FFFFFF"/>
        </w:rPr>
        <w:t xml:space="preserve"> develop a rich and complex understanding of a particular topic.</w:t>
      </w:r>
      <w:r w:rsidR="00AB51DC">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909910035"/>
          <w:citation/>
        </w:sdtPr>
        <w:sdtContent>
          <w:r w:rsidR="00AB51DC">
            <w:rPr>
              <w:rFonts w:ascii="Arial" w:hAnsi="Arial" w:cs="Arial"/>
              <w:color w:val="000000"/>
              <w:sz w:val="24"/>
              <w:szCs w:val="24"/>
              <w:shd w:val="clear" w:color="auto" w:fill="FFFFFF"/>
            </w:rPr>
            <w:fldChar w:fldCharType="begin"/>
          </w:r>
          <w:r w:rsidR="00AB51DC">
            <w:rPr>
              <w:rFonts w:ascii="Arial" w:hAnsi="Arial" w:cs="Arial"/>
              <w:color w:val="000000"/>
              <w:sz w:val="24"/>
              <w:szCs w:val="24"/>
              <w:shd w:val="clear" w:color="auto" w:fill="FFFFFF"/>
            </w:rPr>
            <w:instrText xml:space="preserve"> CITATION Jes20 \l 2057 </w:instrText>
          </w:r>
          <w:r w:rsidR="00AB51DC">
            <w:rPr>
              <w:rFonts w:ascii="Arial" w:hAnsi="Arial" w:cs="Arial"/>
              <w:color w:val="000000"/>
              <w:sz w:val="24"/>
              <w:szCs w:val="24"/>
              <w:shd w:val="clear" w:color="auto" w:fill="FFFFFF"/>
            </w:rPr>
            <w:fldChar w:fldCharType="separate"/>
          </w:r>
          <w:r w:rsidR="00AB51DC" w:rsidRPr="00AB51DC">
            <w:rPr>
              <w:rFonts w:ascii="Arial" w:hAnsi="Arial" w:cs="Arial"/>
              <w:noProof/>
              <w:color w:val="000000"/>
              <w:sz w:val="24"/>
              <w:szCs w:val="24"/>
              <w:shd w:val="clear" w:color="auto" w:fill="FFFFFF"/>
            </w:rPr>
            <w:t>(Jessica Nina Lester, 2020)</w:t>
          </w:r>
          <w:r w:rsidR="00AB51DC">
            <w:rPr>
              <w:rFonts w:ascii="Arial" w:hAnsi="Arial" w:cs="Arial"/>
              <w:color w:val="000000"/>
              <w:sz w:val="24"/>
              <w:szCs w:val="24"/>
              <w:shd w:val="clear" w:color="auto" w:fill="FFFFFF"/>
            </w:rPr>
            <w:fldChar w:fldCharType="end"/>
          </w:r>
        </w:sdtContent>
      </w:sdt>
    </w:p>
    <w:p w14:paraId="07CB49FD" w14:textId="77777777" w:rsidR="00A07931" w:rsidRPr="00AE5E6E" w:rsidRDefault="00A07931" w:rsidP="00896450">
      <w:pPr>
        <w:spacing w:after="0" w:line="360" w:lineRule="auto"/>
        <w:ind w:left="360"/>
        <w:rPr>
          <w:rFonts w:ascii="Arial" w:hAnsi="Arial" w:cs="Arial"/>
          <w:sz w:val="24"/>
          <w:szCs w:val="24"/>
        </w:rPr>
      </w:pPr>
    </w:p>
    <w:p w14:paraId="5C239809" w14:textId="6234CFB1" w:rsidR="00AE5E6E" w:rsidRDefault="003B4B27" w:rsidP="00701D05">
      <w:pPr>
        <w:spacing w:after="0" w:line="360" w:lineRule="auto"/>
        <w:rPr>
          <w:rFonts w:ascii="Arial" w:hAnsi="Arial" w:cs="Arial"/>
          <w:sz w:val="24"/>
          <w:szCs w:val="24"/>
        </w:rPr>
      </w:pPr>
      <w:r>
        <w:rPr>
          <w:rFonts w:ascii="Arial" w:hAnsi="Arial" w:cs="Arial"/>
          <w:sz w:val="24"/>
          <w:szCs w:val="24"/>
        </w:rPr>
        <w:t xml:space="preserve">5.2.2 </w:t>
      </w:r>
      <w:r>
        <w:rPr>
          <w:rFonts w:ascii="Arial" w:hAnsi="Arial" w:cs="Arial"/>
          <w:sz w:val="24"/>
          <w:szCs w:val="24"/>
        </w:rPr>
        <w:tab/>
      </w:r>
      <w:r w:rsidR="00AE5E6E" w:rsidRPr="00AE5E6E">
        <w:rPr>
          <w:rFonts w:ascii="Arial" w:hAnsi="Arial" w:cs="Arial"/>
          <w:sz w:val="24"/>
          <w:szCs w:val="24"/>
        </w:rPr>
        <w:t>To explore whether police officers receive adequate domestic abuse training</w:t>
      </w:r>
      <w:r w:rsidR="00A4226E">
        <w:rPr>
          <w:rFonts w:ascii="Arial" w:hAnsi="Arial" w:cs="Arial"/>
          <w:sz w:val="24"/>
          <w:szCs w:val="24"/>
        </w:rPr>
        <w:t>:</w:t>
      </w:r>
    </w:p>
    <w:p w14:paraId="40DEDCFB" w14:textId="4E3A4875" w:rsidR="00D460CA" w:rsidRDefault="00EE7DE9" w:rsidP="00701D05">
      <w:pPr>
        <w:spacing w:after="0" w:line="360" w:lineRule="auto"/>
        <w:rPr>
          <w:rFonts w:ascii="Arial" w:hAnsi="Arial" w:cs="Arial"/>
          <w:sz w:val="24"/>
          <w:szCs w:val="24"/>
        </w:rPr>
      </w:pPr>
      <w:r w:rsidRPr="00EE7DE9">
        <w:rPr>
          <w:rFonts w:ascii="Arial" w:hAnsi="Arial" w:cs="Arial"/>
          <w:sz w:val="24"/>
          <w:szCs w:val="24"/>
        </w:rPr>
        <w:t xml:space="preserve">In order to be effective and trustworthy while dealing with </w:t>
      </w:r>
      <w:r w:rsidR="00EF0F5E">
        <w:rPr>
          <w:rFonts w:ascii="Arial" w:hAnsi="Arial" w:cs="Arial"/>
          <w:sz w:val="24"/>
          <w:szCs w:val="24"/>
        </w:rPr>
        <w:t>DA</w:t>
      </w:r>
      <w:r w:rsidRPr="00EE7DE9">
        <w:rPr>
          <w:rFonts w:ascii="Arial" w:hAnsi="Arial" w:cs="Arial"/>
          <w:sz w:val="24"/>
          <w:szCs w:val="24"/>
        </w:rPr>
        <w:t>, police officers must be coherent 'starting from the inside'.</w:t>
      </w:r>
      <w:r w:rsidRPr="00EE7DE9">
        <w:rPr>
          <w:rFonts w:ascii="Arial" w:hAnsi="Arial" w:cs="Arial"/>
          <w:sz w:val="24"/>
          <w:szCs w:val="24"/>
        </w:rPr>
        <w:t xml:space="preserve"> </w:t>
      </w:r>
      <w:sdt>
        <w:sdtPr>
          <w:rPr>
            <w:rFonts w:ascii="Arial" w:hAnsi="Arial" w:cs="Arial"/>
            <w:sz w:val="24"/>
            <w:szCs w:val="24"/>
          </w:rPr>
          <w:id w:val="1551488400"/>
          <w:citation/>
        </w:sdtPr>
        <w:sdtContent>
          <w:r w:rsidR="00A05789">
            <w:rPr>
              <w:rFonts w:ascii="Arial" w:hAnsi="Arial" w:cs="Arial"/>
              <w:sz w:val="24"/>
              <w:szCs w:val="24"/>
            </w:rPr>
            <w:fldChar w:fldCharType="begin"/>
          </w:r>
          <w:r w:rsidR="00A05789">
            <w:rPr>
              <w:rFonts w:ascii="Arial" w:hAnsi="Arial" w:cs="Arial"/>
              <w:sz w:val="24"/>
              <w:szCs w:val="24"/>
            </w:rPr>
            <w:instrText xml:space="preserve"> CITATION Ann16 \l 2057 </w:instrText>
          </w:r>
          <w:r w:rsidR="00A05789">
            <w:rPr>
              <w:rFonts w:ascii="Arial" w:hAnsi="Arial" w:cs="Arial"/>
              <w:sz w:val="24"/>
              <w:szCs w:val="24"/>
            </w:rPr>
            <w:fldChar w:fldCharType="separate"/>
          </w:r>
          <w:r w:rsidR="00A05789">
            <w:rPr>
              <w:rFonts w:ascii="Arial" w:hAnsi="Arial" w:cs="Arial"/>
              <w:noProof/>
              <w:sz w:val="24"/>
              <w:szCs w:val="24"/>
            </w:rPr>
            <w:t xml:space="preserve"> </w:t>
          </w:r>
          <w:r w:rsidR="00A05789" w:rsidRPr="005D7B8B">
            <w:rPr>
              <w:rFonts w:ascii="Arial" w:hAnsi="Arial" w:cs="Arial"/>
              <w:noProof/>
              <w:sz w:val="24"/>
              <w:szCs w:val="24"/>
            </w:rPr>
            <w:t>(Anna Costanza Baldry, 2016)</w:t>
          </w:r>
          <w:r w:rsidR="00A05789">
            <w:rPr>
              <w:rFonts w:ascii="Arial" w:hAnsi="Arial" w:cs="Arial"/>
              <w:sz w:val="24"/>
              <w:szCs w:val="24"/>
            </w:rPr>
            <w:fldChar w:fldCharType="end"/>
          </w:r>
        </w:sdtContent>
      </w:sdt>
      <w:r w:rsidR="00DB1FD6">
        <w:rPr>
          <w:rFonts w:ascii="Arial" w:hAnsi="Arial" w:cs="Arial"/>
          <w:sz w:val="24"/>
          <w:szCs w:val="24"/>
        </w:rPr>
        <w:t xml:space="preserve">. </w:t>
      </w:r>
      <w:r w:rsidR="00A44D91" w:rsidRPr="00A44D91">
        <w:rPr>
          <w:rFonts w:ascii="Arial" w:hAnsi="Arial" w:cs="Arial"/>
          <w:sz w:val="24"/>
          <w:szCs w:val="24"/>
        </w:rPr>
        <w:t>Officers in SWP receive training in a variety of ways, including through SWP training classes, online courses, guest speakers, and online power points.</w:t>
      </w:r>
      <w:r w:rsidR="00825968">
        <w:rPr>
          <w:rFonts w:ascii="Arial" w:hAnsi="Arial" w:cs="Arial"/>
          <w:sz w:val="24"/>
          <w:szCs w:val="24"/>
        </w:rPr>
        <w:t xml:space="preserve"> Although this appeared to be an annual event</w:t>
      </w:r>
      <w:r w:rsidR="00524A9C">
        <w:rPr>
          <w:rFonts w:ascii="Arial" w:hAnsi="Arial" w:cs="Arial"/>
          <w:sz w:val="24"/>
          <w:szCs w:val="24"/>
        </w:rPr>
        <w:t xml:space="preserve"> </w:t>
      </w:r>
      <w:r w:rsidR="00825968">
        <w:rPr>
          <w:rFonts w:ascii="Arial" w:hAnsi="Arial" w:cs="Arial"/>
          <w:sz w:val="24"/>
          <w:szCs w:val="24"/>
        </w:rPr>
        <w:t xml:space="preserve">according to 60% of officers, </w:t>
      </w:r>
      <w:r w:rsidR="00AB7AAF">
        <w:rPr>
          <w:rFonts w:ascii="Arial" w:hAnsi="Arial" w:cs="Arial"/>
          <w:sz w:val="24"/>
          <w:szCs w:val="24"/>
        </w:rPr>
        <w:t>i</w:t>
      </w:r>
      <w:r w:rsidR="00AB7AAF" w:rsidRPr="00AB7AAF">
        <w:rPr>
          <w:rFonts w:ascii="Arial" w:hAnsi="Arial" w:cs="Arial"/>
          <w:sz w:val="24"/>
          <w:szCs w:val="24"/>
        </w:rPr>
        <w:t>t was unclear whether they believed this to be high-quality training or whether it was needed more or less frequently</w:t>
      </w:r>
      <w:r w:rsidR="00633A2C">
        <w:rPr>
          <w:rFonts w:ascii="Arial" w:hAnsi="Arial" w:cs="Arial"/>
          <w:sz w:val="24"/>
          <w:szCs w:val="24"/>
        </w:rPr>
        <w:t xml:space="preserve">, </w:t>
      </w:r>
      <w:r w:rsidR="00D4436F" w:rsidRPr="00D4436F">
        <w:rPr>
          <w:rFonts w:ascii="Arial" w:hAnsi="Arial" w:cs="Arial"/>
          <w:sz w:val="24"/>
          <w:szCs w:val="24"/>
        </w:rPr>
        <w:t>however, most people concurred that the training was adequate.</w:t>
      </w:r>
      <w:r w:rsidR="00D4436F" w:rsidRPr="00D4436F">
        <w:rPr>
          <w:rFonts w:ascii="Arial" w:hAnsi="Arial" w:cs="Arial"/>
          <w:sz w:val="24"/>
          <w:szCs w:val="24"/>
        </w:rPr>
        <w:t xml:space="preserve"> </w:t>
      </w:r>
      <w:r w:rsidR="0044270D" w:rsidRPr="0044270D">
        <w:rPr>
          <w:rFonts w:ascii="Arial" w:hAnsi="Arial" w:cs="Arial"/>
          <w:sz w:val="24"/>
          <w:szCs w:val="24"/>
        </w:rPr>
        <w:t>This quality and frequency of training could be examined in more depth in future studies.</w:t>
      </w:r>
      <w:r w:rsidR="00633A2C">
        <w:rPr>
          <w:rFonts w:ascii="Arial" w:hAnsi="Arial" w:cs="Arial"/>
          <w:sz w:val="24"/>
          <w:szCs w:val="24"/>
        </w:rPr>
        <w:t xml:space="preserve"> </w:t>
      </w:r>
      <w:r w:rsidR="000072D7">
        <w:rPr>
          <w:rFonts w:ascii="Arial" w:hAnsi="Arial" w:cs="Arial"/>
          <w:sz w:val="24"/>
          <w:szCs w:val="24"/>
        </w:rPr>
        <w:t xml:space="preserve"> </w:t>
      </w:r>
      <w:r w:rsidR="006E5676">
        <w:rPr>
          <w:rFonts w:ascii="Arial" w:hAnsi="Arial" w:cs="Arial"/>
          <w:sz w:val="24"/>
          <w:szCs w:val="24"/>
        </w:rPr>
        <w:t>O</w:t>
      </w:r>
      <w:r w:rsidR="000072D7">
        <w:rPr>
          <w:rFonts w:ascii="Arial" w:hAnsi="Arial" w:cs="Arial"/>
          <w:sz w:val="24"/>
          <w:szCs w:val="24"/>
        </w:rPr>
        <w:t>nly</w:t>
      </w:r>
      <w:r w:rsidR="006E5676">
        <w:rPr>
          <w:rFonts w:ascii="Arial" w:hAnsi="Arial" w:cs="Arial"/>
          <w:sz w:val="24"/>
          <w:szCs w:val="24"/>
        </w:rPr>
        <w:t xml:space="preserve"> 41% of participants stated that they received training from</w:t>
      </w:r>
      <w:r w:rsidR="00366AA7">
        <w:rPr>
          <w:rFonts w:ascii="Arial" w:hAnsi="Arial" w:cs="Arial"/>
          <w:sz w:val="24"/>
          <w:szCs w:val="24"/>
        </w:rPr>
        <w:t xml:space="preserve"> the attendance of guest speakers</w:t>
      </w:r>
      <w:r w:rsidR="009C7922">
        <w:rPr>
          <w:rFonts w:ascii="Arial" w:hAnsi="Arial" w:cs="Arial"/>
          <w:sz w:val="24"/>
          <w:szCs w:val="24"/>
        </w:rPr>
        <w:t>;</w:t>
      </w:r>
      <w:r w:rsidR="00366AA7">
        <w:rPr>
          <w:rFonts w:ascii="Arial" w:hAnsi="Arial" w:cs="Arial"/>
          <w:sz w:val="24"/>
          <w:szCs w:val="24"/>
        </w:rPr>
        <w:t xml:space="preserve"> </w:t>
      </w:r>
      <w:r w:rsidR="004009CF">
        <w:rPr>
          <w:rFonts w:ascii="Arial" w:hAnsi="Arial" w:cs="Arial"/>
          <w:sz w:val="24"/>
          <w:szCs w:val="24"/>
        </w:rPr>
        <w:t>working with partners and stakeholders that</w:t>
      </w:r>
      <w:r w:rsidR="00B72040">
        <w:rPr>
          <w:rFonts w:ascii="Arial" w:hAnsi="Arial" w:cs="Arial"/>
          <w:sz w:val="24"/>
          <w:szCs w:val="24"/>
        </w:rPr>
        <w:t xml:space="preserve"> have experience and knowledge of </w:t>
      </w:r>
      <w:r w:rsidR="00EF0F5E">
        <w:rPr>
          <w:rFonts w:ascii="Arial" w:hAnsi="Arial" w:cs="Arial"/>
          <w:sz w:val="24"/>
          <w:szCs w:val="24"/>
        </w:rPr>
        <w:t>DA</w:t>
      </w:r>
      <w:r w:rsidR="00EF0F5E">
        <w:rPr>
          <w:rFonts w:ascii="Arial" w:hAnsi="Arial" w:cs="Arial"/>
          <w:sz w:val="24"/>
          <w:szCs w:val="24"/>
        </w:rPr>
        <w:t xml:space="preserve"> </w:t>
      </w:r>
      <w:r w:rsidR="00B72040">
        <w:rPr>
          <w:rFonts w:ascii="Arial" w:hAnsi="Arial" w:cs="Arial"/>
          <w:sz w:val="24"/>
          <w:szCs w:val="24"/>
        </w:rPr>
        <w:t xml:space="preserve">is something that could be </w:t>
      </w:r>
      <w:r w:rsidR="00B364E4">
        <w:rPr>
          <w:rFonts w:ascii="Arial" w:hAnsi="Arial" w:cs="Arial"/>
          <w:sz w:val="24"/>
          <w:szCs w:val="24"/>
        </w:rPr>
        <w:t>focused on in future training</w:t>
      </w:r>
      <w:r w:rsidR="00A139A1">
        <w:rPr>
          <w:rFonts w:ascii="Arial" w:hAnsi="Arial" w:cs="Arial"/>
          <w:sz w:val="24"/>
          <w:szCs w:val="24"/>
        </w:rPr>
        <w:t>, for example, Women’s aid</w:t>
      </w:r>
      <w:r w:rsidR="00EB0BE0">
        <w:rPr>
          <w:rFonts w:ascii="Arial" w:hAnsi="Arial" w:cs="Arial"/>
          <w:sz w:val="24"/>
          <w:szCs w:val="24"/>
        </w:rPr>
        <w:t xml:space="preserve"> </w:t>
      </w:r>
      <w:r w:rsidR="00EB0BE0" w:rsidRPr="00EB0BE0">
        <w:rPr>
          <w:rFonts w:ascii="Arial" w:hAnsi="Arial" w:cs="Arial"/>
          <w:sz w:val="24"/>
          <w:szCs w:val="24"/>
        </w:rPr>
        <w:t xml:space="preserve">possess in-depth knowledge of </w:t>
      </w:r>
      <w:r w:rsidR="00EF0F5E">
        <w:rPr>
          <w:rFonts w:ascii="Arial" w:hAnsi="Arial" w:cs="Arial"/>
          <w:sz w:val="24"/>
          <w:szCs w:val="24"/>
        </w:rPr>
        <w:t>DA</w:t>
      </w:r>
      <w:r w:rsidR="00EF0F5E" w:rsidRPr="00EB0BE0">
        <w:rPr>
          <w:rFonts w:ascii="Arial" w:hAnsi="Arial" w:cs="Arial"/>
          <w:sz w:val="24"/>
          <w:szCs w:val="24"/>
        </w:rPr>
        <w:t xml:space="preserve"> </w:t>
      </w:r>
      <w:r w:rsidR="00EB0BE0" w:rsidRPr="00EB0BE0">
        <w:rPr>
          <w:rFonts w:ascii="Arial" w:hAnsi="Arial" w:cs="Arial"/>
          <w:sz w:val="24"/>
          <w:szCs w:val="24"/>
        </w:rPr>
        <w:t>that will help give police forces the resources they need to comprehend and respond to domestic abuse effectively.</w:t>
      </w:r>
      <w:sdt>
        <w:sdtPr>
          <w:rPr>
            <w:rFonts w:ascii="Arial" w:hAnsi="Arial" w:cs="Arial"/>
            <w:sz w:val="24"/>
            <w:szCs w:val="24"/>
          </w:rPr>
          <w:id w:val="-258758107"/>
          <w:citation/>
        </w:sdtPr>
        <w:sdtContent>
          <w:r w:rsidR="00E5639E">
            <w:rPr>
              <w:rFonts w:ascii="Arial" w:hAnsi="Arial" w:cs="Arial"/>
              <w:sz w:val="24"/>
              <w:szCs w:val="24"/>
            </w:rPr>
            <w:fldChar w:fldCharType="begin"/>
          </w:r>
          <w:r w:rsidR="00E5639E">
            <w:rPr>
              <w:rFonts w:ascii="Arial" w:hAnsi="Arial" w:cs="Arial"/>
              <w:sz w:val="24"/>
              <w:szCs w:val="24"/>
            </w:rPr>
            <w:instrText xml:space="preserve"> CITATION Wom221 \l 2057 </w:instrText>
          </w:r>
          <w:r w:rsidR="00E5639E">
            <w:rPr>
              <w:rFonts w:ascii="Arial" w:hAnsi="Arial" w:cs="Arial"/>
              <w:sz w:val="24"/>
              <w:szCs w:val="24"/>
            </w:rPr>
            <w:fldChar w:fldCharType="separate"/>
          </w:r>
          <w:r w:rsidR="00E5639E">
            <w:rPr>
              <w:rFonts w:ascii="Arial" w:hAnsi="Arial" w:cs="Arial"/>
              <w:noProof/>
              <w:sz w:val="24"/>
              <w:szCs w:val="24"/>
            </w:rPr>
            <w:t xml:space="preserve"> </w:t>
          </w:r>
          <w:r w:rsidR="00E5639E" w:rsidRPr="00E5639E">
            <w:rPr>
              <w:rFonts w:ascii="Arial" w:hAnsi="Arial" w:cs="Arial"/>
              <w:noProof/>
              <w:sz w:val="24"/>
              <w:szCs w:val="24"/>
            </w:rPr>
            <w:t>(Women's Aid, 2022)</w:t>
          </w:r>
          <w:r w:rsidR="00E5639E">
            <w:rPr>
              <w:rFonts w:ascii="Arial" w:hAnsi="Arial" w:cs="Arial"/>
              <w:sz w:val="24"/>
              <w:szCs w:val="24"/>
            </w:rPr>
            <w:fldChar w:fldCharType="end"/>
          </w:r>
        </w:sdtContent>
      </w:sdt>
    </w:p>
    <w:p w14:paraId="0F62E94B" w14:textId="77777777" w:rsidR="00A44D91" w:rsidRDefault="00A44D91" w:rsidP="00A44D91">
      <w:pPr>
        <w:spacing w:after="0" w:line="360" w:lineRule="auto"/>
        <w:ind w:left="357"/>
        <w:rPr>
          <w:rFonts w:ascii="Arial" w:hAnsi="Arial" w:cs="Arial"/>
          <w:sz w:val="24"/>
          <w:szCs w:val="24"/>
        </w:rPr>
      </w:pPr>
    </w:p>
    <w:p w14:paraId="74EEF5ED" w14:textId="77777777" w:rsidR="00A44D91" w:rsidRPr="00AE5E6E" w:rsidRDefault="00A44D91" w:rsidP="00A44D91">
      <w:pPr>
        <w:spacing w:after="0" w:line="360" w:lineRule="auto"/>
        <w:ind w:left="357"/>
        <w:rPr>
          <w:rFonts w:ascii="Arial" w:hAnsi="Arial" w:cs="Arial"/>
          <w:sz w:val="24"/>
          <w:szCs w:val="24"/>
        </w:rPr>
      </w:pPr>
    </w:p>
    <w:p w14:paraId="5C8C7765" w14:textId="1F10B190" w:rsidR="00AE5E6E" w:rsidRDefault="003B4B27" w:rsidP="00701D05">
      <w:pPr>
        <w:spacing w:after="0" w:line="360" w:lineRule="auto"/>
        <w:rPr>
          <w:rFonts w:ascii="Arial" w:hAnsi="Arial" w:cs="Arial"/>
          <w:sz w:val="24"/>
          <w:szCs w:val="24"/>
        </w:rPr>
      </w:pPr>
      <w:r>
        <w:rPr>
          <w:rFonts w:ascii="Arial" w:hAnsi="Arial" w:cs="Arial"/>
          <w:sz w:val="24"/>
          <w:szCs w:val="24"/>
        </w:rPr>
        <w:lastRenderedPageBreak/>
        <w:t>5.2.3</w:t>
      </w:r>
      <w:r>
        <w:rPr>
          <w:rFonts w:ascii="Arial" w:hAnsi="Arial" w:cs="Arial"/>
          <w:sz w:val="24"/>
          <w:szCs w:val="24"/>
        </w:rPr>
        <w:tab/>
      </w:r>
      <w:r w:rsidR="00AE5E6E" w:rsidRPr="00AE5E6E">
        <w:rPr>
          <w:rFonts w:ascii="Arial" w:hAnsi="Arial" w:cs="Arial"/>
          <w:sz w:val="24"/>
          <w:szCs w:val="24"/>
        </w:rPr>
        <w:t>To explore whether officers deal with domestic incidents as a ‘first time situation’</w:t>
      </w:r>
      <w:r w:rsidR="00630968">
        <w:rPr>
          <w:rFonts w:ascii="Arial" w:hAnsi="Arial" w:cs="Arial"/>
          <w:sz w:val="24"/>
          <w:szCs w:val="24"/>
        </w:rPr>
        <w:t xml:space="preserve"> and their </w:t>
      </w:r>
      <w:r w:rsidR="00DE0D60">
        <w:rPr>
          <w:rFonts w:ascii="Arial" w:hAnsi="Arial" w:cs="Arial"/>
          <w:sz w:val="24"/>
          <w:szCs w:val="24"/>
        </w:rPr>
        <w:t>application of positive action</w:t>
      </w:r>
      <w:r w:rsidR="00A4226E">
        <w:rPr>
          <w:rFonts w:ascii="Arial" w:hAnsi="Arial" w:cs="Arial"/>
          <w:sz w:val="24"/>
          <w:szCs w:val="24"/>
        </w:rPr>
        <w:t>:</w:t>
      </w:r>
    </w:p>
    <w:p w14:paraId="2A995D00" w14:textId="2C845545" w:rsidR="00D135EA" w:rsidRPr="00D135EA" w:rsidRDefault="00AD2143" w:rsidP="00701D05">
      <w:pPr>
        <w:spacing w:after="0" w:line="360" w:lineRule="auto"/>
        <w:rPr>
          <w:rFonts w:ascii="Arial" w:hAnsi="Arial" w:cs="Arial"/>
          <w:color w:val="000000"/>
          <w:spacing w:val="3"/>
          <w:sz w:val="24"/>
          <w:szCs w:val="24"/>
        </w:rPr>
      </w:pPr>
      <w:r w:rsidRPr="00AD2143">
        <w:rPr>
          <w:rFonts w:ascii="Arial" w:hAnsi="Arial" w:cs="Arial"/>
          <w:sz w:val="24"/>
          <w:szCs w:val="24"/>
        </w:rPr>
        <w:t xml:space="preserve">The police may not always know the criminal histories of the </w:t>
      </w:r>
      <w:r w:rsidR="00B93CD8">
        <w:rPr>
          <w:rFonts w:ascii="Arial" w:hAnsi="Arial" w:cs="Arial"/>
          <w:sz w:val="24"/>
          <w:szCs w:val="24"/>
        </w:rPr>
        <w:t>perpetrators</w:t>
      </w:r>
      <w:r w:rsidRPr="00AD2143">
        <w:rPr>
          <w:rFonts w:ascii="Arial" w:hAnsi="Arial" w:cs="Arial"/>
          <w:sz w:val="24"/>
          <w:szCs w:val="24"/>
        </w:rPr>
        <w:t xml:space="preserve"> who murder </w:t>
      </w:r>
      <w:r w:rsidR="00B93CD8">
        <w:rPr>
          <w:rFonts w:ascii="Arial" w:hAnsi="Arial" w:cs="Arial"/>
          <w:sz w:val="24"/>
          <w:szCs w:val="24"/>
        </w:rPr>
        <w:t xml:space="preserve">and abuse </w:t>
      </w:r>
      <w:r w:rsidRPr="00AD2143">
        <w:rPr>
          <w:rFonts w:ascii="Arial" w:hAnsi="Arial" w:cs="Arial"/>
          <w:sz w:val="24"/>
          <w:szCs w:val="24"/>
        </w:rPr>
        <w:t>their spouses. Some of them are known to the police, but others are totally unknown to both the criminal justice system and the police.</w:t>
      </w:r>
      <w:r w:rsidR="00191B4F">
        <w:rPr>
          <w:rFonts w:ascii="Arial" w:hAnsi="Arial" w:cs="Arial"/>
          <w:sz w:val="24"/>
          <w:szCs w:val="24"/>
        </w:rPr>
        <w:t xml:space="preserve"> </w:t>
      </w:r>
      <w:sdt>
        <w:sdtPr>
          <w:rPr>
            <w:rFonts w:ascii="Arial" w:hAnsi="Arial" w:cs="Arial"/>
            <w:sz w:val="24"/>
            <w:szCs w:val="24"/>
          </w:rPr>
          <w:id w:val="-340238645"/>
          <w:citation/>
        </w:sdtPr>
        <w:sdtContent>
          <w:r w:rsidR="00191B4F">
            <w:rPr>
              <w:rFonts w:ascii="Arial" w:hAnsi="Arial" w:cs="Arial"/>
              <w:sz w:val="24"/>
              <w:szCs w:val="24"/>
            </w:rPr>
            <w:fldChar w:fldCharType="begin"/>
          </w:r>
          <w:r w:rsidR="00191B4F">
            <w:rPr>
              <w:rFonts w:ascii="Arial" w:hAnsi="Arial" w:cs="Arial"/>
              <w:sz w:val="24"/>
              <w:szCs w:val="24"/>
            </w:rPr>
            <w:instrText xml:space="preserve"> CITATION Ann16 \l 2057 </w:instrText>
          </w:r>
          <w:r w:rsidR="00191B4F">
            <w:rPr>
              <w:rFonts w:ascii="Arial" w:hAnsi="Arial" w:cs="Arial"/>
              <w:sz w:val="24"/>
              <w:szCs w:val="24"/>
            </w:rPr>
            <w:fldChar w:fldCharType="separate"/>
          </w:r>
          <w:r w:rsidR="00191B4F">
            <w:rPr>
              <w:rFonts w:ascii="Arial" w:hAnsi="Arial" w:cs="Arial"/>
              <w:noProof/>
              <w:sz w:val="24"/>
              <w:szCs w:val="24"/>
            </w:rPr>
            <w:t xml:space="preserve"> </w:t>
          </w:r>
          <w:r w:rsidR="00191B4F" w:rsidRPr="005D7B8B">
            <w:rPr>
              <w:rFonts w:ascii="Arial" w:hAnsi="Arial" w:cs="Arial"/>
              <w:noProof/>
              <w:sz w:val="24"/>
              <w:szCs w:val="24"/>
            </w:rPr>
            <w:t>(Anna Costanza Baldry, 2016)</w:t>
          </w:r>
          <w:r w:rsidR="00191B4F">
            <w:rPr>
              <w:rFonts w:ascii="Arial" w:hAnsi="Arial" w:cs="Arial"/>
              <w:sz w:val="24"/>
              <w:szCs w:val="24"/>
            </w:rPr>
            <w:fldChar w:fldCharType="end"/>
          </w:r>
        </w:sdtContent>
      </w:sdt>
      <w:r w:rsidR="00DF4DE5">
        <w:rPr>
          <w:rFonts w:ascii="Arial" w:hAnsi="Arial" w:cs="Arial"/>
          <w:sz w:val="24"/>
          <w:szCs w:val="24"/>
        </w:rPr>
        <w:t xml:space="preserve"> </w:t>
      </w:r>
      <w:r w:rsidR="006818CE" w:rsidRPr="006818CE">
        <w:rPr>
          <w:rFonts w:ascii="Arial" w:hAnsi="Arial" w:cs="Arial"/>
          <w:sz w:val="24"/>
          <w:szCs w:val="24"/>
        </w:rPr>
        <w:t>The majority of participating officers were unaware of whether it was their first time responding to the involved parties when they visited a domestic disturbance</w:t>
      </w:r>
      <w:r w:rsidR="000D31C4">
        <w:rPr>
          <w:rFonts w:ascii="Arial" w:hAnsi="Arial" w:cs="Arial"/>
          <w:sz w:val="24"/>
          <w:szCs w:val="24"/>
        </w:rPr>
        <w:t xml:space="preserve"> and a </w:t>
      </w:r>
      <w:r w:rsidR="00CB58BD">
        <w:rPr>
          <w:rFonts w:ascii="Arial" w:hAnsi="Arial" w:cs="Arial"/>
          <w:sz w:val="24"/>
          <w:szCs w:val="24"/>
        </w:rPr>
        <w:t xml:space="preserve">large proportion of officers do not deal with </w:t>
      </w:r>
      <w:r w:rsidR="0070216D">
        <w:rPr>
          <w:rFonts w:ascii="Arial" w:hAnsi="Arial" w:cs="Arial"/>
          <w:sz w:val="24"/>
          <w:szCs w:val="24"/>
        </w:rPr>
        <w:t xml:space="preserve">‘first time’ </w:t>
      </w:r>
      <w:r w:rsidR="00CB58BD">
        <w:rPr>
          <w:rFonts w:ascii="Arial" w:hAnsi="Arial" w:cs="Arial"/>
          <w:sz w:val="24"/>
          <w:szCs w:val="24"/>
        </w:rPr>
        <w:t>incidents in a different manner</w:t>
      </w:r>
      <w:r w:rsidR="0070216D">
        <w:rPr>
          <w:rFonts w:ascii="Arial" w:hAnsi="Arial" w:cs="Arial"/>
          <w:sz w:val="24"/>
          <w:szCs w:val="24"/>
        </w:rPr>
        <w:t xml:space="preserve"> from those incidents that have previous history attached to the parties involved</w:t>
      </w:r>
      <w:r w:rsidR="004A1D35">
        <w:rPr>
          <w:rFonts w:ascii="Arial" w:hAnsi="Arial" w:cs="Arial"/>
          <w:sz w:val="24"/>
          <w:szCs w:val="24"/>
        </w:rPr>
        <w:t>.</w:t>
      </w:r>
      <w:r w:rsidR="000D31C4">
        <w:rPr>
          <w:rFonts w:ascii="Arial" w:hAnsi="Arial" w:cs="Arial"/>
          <w:sz w:val="24"/>
          <w:szCs w:val="24"/>
        </w:rPr>
        <w:t xml:space="preserve"> </w:t>
      </w:r>
      <w:r w:rsidR="00E9397A">
        <w:rPr>
          <w:rFonts w:ascii="Arial" w:hAnsi="Arial" w:cs="Arial"/>
          <w:sz w:val="24"/>
          <w:szCs w:val="24"/>
        </w:rPr>
        <w:t xml:space="preserve">The </w:t>
      </w:r>
      <w:r w:rsidR="0090261F">
        <w:rPr>
          <w:rFonts w:ascii="Arial" w:hAnsi="Arial" w:cs="Arial"/>
          <w:sz w:val="24"/>
          <w:szCs w:val="24"/>
        </w:rPr>
        <w:t>C</w:t>
      </w:r>
      <w:r w:rsidR="00E9397A">
        <w:rPr>
          <w:rFonts w:ascii="Arial" w:hAnsi="Arial" w:cs="Arial"/>
          <w:sz w:val="24"/>
          <w:szCs w:val="24"/>
        </w:rPr>
        <w:t xml:space="preserve">ollege of </w:t>
      </w:r>
      <w:r w:rsidR="0090261F">
        <w:rPr>
          <w:rFonts w:ascii="Arial" w:hAnsi="Arial" w:cs="Arial"/>
          <w:sz w:val="24"/>
          <w:szCs w:val="24"/>
        </w:rPr>
        <w:t>P</w:t>
      </w:r>
      <w:r w:rsidR="00E9397A">
        <w:rPr>
          <w:rFonts w:ascii="Arial" w:hAnsi="Arial" w:cs="Arial"/>
          <w:sz w:val="24"/>
          <w:szCs w:val="24"/>
        </w:rPr>
        <w:t>olicing</w:t>
      </w:r>
      <w:r w:rsidR="00245CE8">
        <w:rPr>
          <w:rFonts w:ascii="Arial" w:hAnsi="Arial" w:cs="Arial"/>
          <w:sz w:val="24"/>
          <w:szCs w:val="24"/>
        </w:rPr>
        <w:t xml:space="preserve"> (2022)</w:t>
      </w:r>
      <w:r w:rsidR="00E9397A">
        <w:rPr>
          <w:rFonts w:ascii="Arial" w:hAnsi="Arial" w:cs="Arial"/>
          <w:sz w:val="24"/>
          <w:szCs w:val="24"/>
        </w:rPr>
        <w:t xml:space="preserve"> states that en route to the</w:t>
      </w:r>
      <w:r w:rsidR="0090261F">
        <w:rPr>
          <w:rFonts w:ascii="Arial" w:hAnsi="Arial" w:cs="Arial"/>
          <w:sz w:val="24"/>
          <w:szCs w:val="24"/>
        </w:rPr>
        <w:t xml:space="preserve"> reported incident, that officers should </w:t>
      </w:r>
      <w:r w:rsidR="0090261F" w:rsidRPr="0090261F">
        <w:rPr>
          <w:rFonts w:ascii="Arial" w:hAnsi="Arial" w:cs="Arial"/>
          <w:sz w:val="24"/>
          <w:szCs w:val="24"/>
        </w:rPr>
        <w:t xml:space="preserve">obtain a </w:t>
      </w:r>
      <w:r w:rsidR="00E9397A" w:rsidRPr="0090261F">
        <w:rPr>
          <w:rFonts w:ascii="Arial" w:hAnsi="Arial" w:cs="Arial"/>
          <w:sz w:val="24"/>
          <w:szCs w:val="24"/>
        </w:rPr>
        <w:t xml:space="preserve"> </w:t>
      </w:r>
      <w:r w:rsidR="0090261F" w:rsidRPr="0090261F">
        <w:rPr>
          <w:rFonts w:ascii="Arial" w:hAnsi="Arial" w:cs="Arial"/>
          <w:sz w:val="24"/>
          <w:szCs w:val="24"/>
        </w:rPr>
        <w:t>‘</w:t>
      </w:r>
      <w:r w:rsidR="00E9397A" w:rsidRPr="0090261F">
        <w:rPr>
          <w:rFonts w:ascii="Arial" w:hAnsi="Arial" w:cs="Arial"/>
          <w:color w:val="000000"/>
          <w:spacing w:val="3"/>
          <w:sz w:val="24"/>
          <w:szCs w:val="24"/>
        </w:rPr>
        <w:t>full picture of the situation</w:t>
      </w:r>
      <w:r w:rsidR="0090261F" w:rsidRPr="0090261F">
        <w:rPr>
          <w:rFonts w:ascii="Arial" w:hAnsi="Arial" w:cs="Arial"/>
          <w:color w:val="000000"/>
          <w:spacing w:val="3"/>
          <w:sz w:val="24"/>
          <w:szCs w:val="24"/>
        </w:rPr>
        <w:t>’</w:t>
      </w:r>
      <w:r w:rsidR="00F11D36">
        <w:rPr>
          <w:rFonts w:ascii="Arial" w:hAnsi="Arial" w:cs="Arial"/>
          <w:color w:val="000000"/>
          <w:spacing w:val="3"/>
          <w:sz w:val="24"/>
          <w:szCs w:val="24"/>
        </w:rPr>
        <w:t xml:space="preserve"> and that this information should be obtained from the call handler. This puts emphasis </w:t>
      </w:r>
      <w:r w:rsidR="000D7305">
        <w:rPr>
          <w:rFonts w:ascii="Arial" w:hAnsi="Arial" w:cs="Arial"/>
          <w:color w:val="000000"/>
          <w:spacing w:val="3"/>
          <w:sz w:val="24"/>
          <w:szCs w:val="24"/>
        </w:rPr>
        <w:t>on the officer taking responsibility for obtaining this information.</w:t>
      </w:r>
      <w:r w:rsidR="00F11D36">
        <w:rPr>
          <w:rFonts w:ascii="Arial" w:hAnsi="Arial" w:cs="Arial"/>
          <w:color w:val="000000"/>
          <w:spacing w:val="3"/>
          <w:sz w:val="24"/>
          <w:szCs w:val="24"/>
        </w:rPr>
        <w:t xml:space="preserve"> </w:t>
      </w:r>
      <w:r w:rsidR="00CD0AFF">
        <w:rPr>
          <w:rFonts w:ascii="Arial" w:hAnsi="Arial" w:cs="Arial"/>
          <w:color w:val="000000"/>
          <w:spacing w:val="3"/>
          <w:sz w:val="24"/>
          <w:szCs w:val="24"/>
        </w:rPr>
        <w:t xml:space="preserve">If officers are responsible </w:t>
      </w:r>
      <w:r w:rsidR="007F62D9">
        <w:rPr>
          <w:rFonts w:ascii="Arial" w:hAnsi="Arial" w:cs="Arial"/>
          <w:color w:val="000000"/>
          <w:spacing w:val="3"/>
          <w:sz w:val="24"/>
          <w:szCs w:val="24"/>
        </w:rPr>
        <w:t>for this</w:t>
      </w:r>
      <w:r w:rsidR="00D135EA">
        <w:rPr>
          <w:rFonts w:ascii="Arial" w:hAnsi="Arial" w:cs="Arial"/>
          <w:color w:val="000000"/>
          <w:spacing w:val="3"/>
          <w:sz w:val="24"/>
          <w:szCs w:val="24"/>
        </w:rPr>
        <w:t xml:space="preserve">, </w:t>
      </w:r>
      <w:r w:rsidR="00B01DD7">
        <w:rPr>
          <w:rFonts w:ascii="Arial" w:hAnsi="Arial" w:cs="Arial"/>
          <w:color w:val="000000"/>
          <w:spacing w:val="3"/>
          <w:sz w:val="24"/>
          <w:szCs w:val="24"/>
        </w:rPr>
        <w:t xml:space="preserve">then </w:t>
      </w:r>
      <w:r w:rsidR="007F62D9">
        <w:rPr>
          <w:rFonts w:ascii="Arial" w:hAnsi="Arial" w:cs="Arial"/>
          <w:color w:val="000000"/>
          <w:spacing w:val="3"/>
          <w:sz w:val="24"/>
          <w:szCs w:val="24"/>
        </w:rPr>
        <w:t>it</w:t>
      </w:r>
      <w:r w:rsidR="00B01DD7">
        <w:rPr>
          <w:rFonts w:ascii="Arial" w:hAnsi="Arial" w:cs="Arial"/>
          <w:color w:val="000000"/>
          <w:spacing w:val="3"/>
          <w:sz w:val="24"/>
          <w:szCs w:val="24"/>
        </w:rPr>
        <w:t xml:space="preserve"> is </w:t>
      </w:r>
      <w:r w:rsidR="007F62D9">
        <w:rPr>
          <w:rFonts w:ascii="Arial" w:hAnsi="Arial" w:cs="Arial"/>
          <w:color w:val="000000"/>
          <w:spacing w:val="3"/>
          <w:sz w:val="24"/>
          <w:szCs w:val="24"/>
        </w:rPr>
        <w:t xml:space="preserve">an area </w:t>
      </w:r>
      <w:r w:rsidR="00B01DD7">
        <w:rPr>
          <w:rFonts w:ascii="Arial" w:hAnsi="Arial" w:cs="Arial"/>
          <w:color w:val="000000"/>
          <w:spacing w:val="3"/>
          <w:sz w:val="24"/>
          <w:szCs w:val="24"/>
        </w:rPr>
        <w:t>that needs to be addressed, possibly via additional training</w:t>
      </w:r>
      <w:r w:rsidR="008E468A">
        <w:rPr>
          <w:rFonts w:ascii="Arial" w:hAnsi="Arial" w:cs="Arial"/>
          <w:color w:val="000000"/>
          <w:spacing w:val="3"/>
          <w:sz w:val="24"/>
          <w:szCs w:val="24"/>
        </w:rPr>
        <w:t xml:space="preserve"> and focused on in the tut</w:t>
      </w:r>
      <w:r w:rsidR="00E44B37">
        <w:rPr>
          <w:rFonts w:ascii="Arial" w:hAnsi="Arial" w:cs="Arial"/>
          <w:color w:val="000000"/>
          <w:spacing w:val="3"/>
          <w:sz w:val="24"/>
          <w:szCs w:val="24"/>
        </w:rPr>
        <w:t>o</w:t>
      </w:r>
      <w:r w:rsidR="008E468A">
        <w:rPr>
          <w:rFonts w:ascii="Arial" w:hAnsi="Arial" w:cs="Arial"/>
          <w:color w:val="000000"/>
          <w:spacing w:val="3"/>
          <w:sz w:val="24"/>
          <w:szCs w:val="24"/>
        </w:rPr>
        <w:t>rship stage</w:t>
      </w:r>
      <w:r w:rsidR="00E44B37">
        <w:rPr>
          <w:rFonts w:ascii="Arial" w:hAnsi="Arial" w:cs="Arial"/>
          <w:color w:val="000000"/>
          <w:spacing w:val="3"/>
          <w:sz w:val="24"/>
          <w:szCs w:val="24"/>
        </w:rPr>
        <w:t xml:space="preserve"> of training.</w:t>
      </w:r>
    </w:p>
    <w:p w14:paraId="3974DBE3" w14:textId="77777777" w:rsidR="00D809A3" w:rsidRPr="00AE5E6E" w:rsidRDefault="00D809A3" w:rsidP="00896450">
      <w:pPr>
        <w:spacing w:after="0" w:line="360" w:lineRule="auto"/>
        <w:ind w:left="360"/>
        <w:rPr>
          <w:rFonts w:ascii="Arial" w:hAnsi="Arial" w:cs="Arial"/>
          <w:sz w:val="24"/>
          <w:szCs w:val="24"/>
        </w:rPr>
      </w:pPr>
    </w:p>
    <w:p w14:paraId="44A937B7" w14:textId="16276DA1" w:rsidR="00AB7AAF" w:rsidRDefault="003B4B27" w:rsidP="00701D05">
      <w:pPr>
        <w:spacing w:after="0" w:line="360" w:lineRule="auto"/>
        <w:rPr>
          <w:rFonts w:ascii="Arial" w:hAnsi="Arial" w:cs="Arial"/>
          <w:sz w:val="24"/>
          <w:szCs w:val="24"/>
        </w:rPr>
      </w:pPr>
      <w:r>
        <w:rPr>
          <w:rFonts w:ascii="Arial" w:hAnsi="Arial" w:cs="Arial"/>
          <w:sz w:val="24"/>
          <w:szCs w:val="24"/>
        </w:rPr>
        <w:t xml:space="preserve">5.2.4 </w:t>
      </w:r>
      <w:r>
        <w:rPr>
          <w:rFonts w:ascii="Arial" w:hAnsi="Arial" w:cs="Arial"/>
          <w:sz w:val="24"/>
          <w:szCs w:val="24"/>
        </w:rPr>
        <w:tab/>
      </w:r>
      <w:r w:rsidR="00AE5E6E" w:rsidRPr="00AE5E6E">
        <w:rPr>
          <w:rFonts w:ascii="Arial" w:hAnsi="Arial" w:cs="Arial"/>
          <w:sz w:val="24"/>
          <w:szCs w:val="24"/>
        </w:rPr>
        <w:t>To understand how police officers feel that domestic abuse incidents are managed within the police force</w:t>
      </w:r>
      <w:r w:rsidR="00A4226E">
        <w:rPr>
          <w:rFonts w:ascii="Arial" w:hAnsi="Arial" w:cs="Arial"/>
          <w:sz w:val="24"/>
          <w:szCs w:val="24"/>
        </w:rPr>
        <w:t>:</w:t>
      </w:r>
    </w:p>
    <w:p w14:paraId="10F7CCC7" w14:textId="77359772" w:rsidR="00D82F4A" w:rsidRDefault="00C3729B" w:rsidP="00701D05">
      <w:pPr>
        <w:spacing w:after="0" w:line="360" w:lineRule="auto"/>
        <w:rPr>
          <w:rFonts w:ascii="Arial" w:hAnsi="Arial" w:cs="Arial"/>
          <w:sz w:val="24"/>
          <w:szCs w:val="24"/>
        </w:rPr>
      </w:pPr>
      <w:r w:rsidRPr="00C3729B">
        <w:rPr>
          <w:rFonts w:ascii="Arial" w:hAnsi="Arial" w:cs="Arial"/>
          <w:sz w:val="24"/>
          <w:szCs w:val="24"/>
        </w:rPr>
        <w:t>According to a report by the HMIC, preventing domestic violence and how police responded to this type of crime were frequently hampered by poor management and supervision that failed to reinforce the proper behaviours, attitudes, and actions of officers; a lack of visible leadership and clear direction set by senior officers.</w:t>
      </w:r>
      <w:sdt>
        <w:sdtPr>
          <w:rPr>
            <w:rFonts w:ascii="Arial" w:hAnsi="Arial" w:cs="Arial"/>
            <w:sz w:val="24"/>
            <w:szCs w:val="24"/>
          </w:rPr>
          <w:id w:val="-619298717"/>
          <w:citation/>
        </w:sdtPr>
        <w:sdtContent>
          <w:r w:rsidR="00A429A0">
            <w:rPr>
              <w:rFonts w:ascii="Arial" w:hAnsi="Arial" w:cs="Arial"/>
              <w:sz w:val="24"/>
              <w:szCs w:val="24"/>
            </w:rPr>
            <w:fldChar w:fldCharType="begin"/>
          </w:r>
          <w:r w:rsidR="00A429A0">
            <w:rPr>
              <w:rFonts w:ascii="Arial" w:hAnsi="Arial" w:cs="Arial"/>
              <w:sz w:val="24"/>
              <w:szCs w:val="24"/>
            </w:rPr>
            <w:instrText xml:space="preserve"> CITATION HMI142 \l 2057 </w:instrText>
          </w:r>
          <w:r w:rsidR="00A429A0">
            <w:rPr>
              <w:rFonts w:ascii="Arial" w:hAnsi="Arial" w:cs="Arial"/>
              <w:sz w:val="24"/>
              <w:szCs w:val="24"/>
            </w:rPr>
            <w:fldChar w:fldCharType="separate"/>
          </w:r>
          <w:r w:rsidR="00A429A0">
            <w:rPr>
              <w:rFonts w:ascii="Arial" w:hAnsi="Arial" w:cs="Arial"/>
              <w:noProof/>
              <w:sz w:val="24"/>
              <w:szCs w:val="24"/>
            </w:rPr>
            <w:t xml:space="preserve"> </w:t>
          </w:r>
          <w:r w:rsidR="00A429A0" w:rsidRPr="00A429A0">
            <w:rPr>
              <w:rFonts w:ascii="Arial" w:hAnsi="Arial" w:cs="Arial"/>
              <w:noProof/>
              <w:sz w:val="24"/>
              <w:szCs w:val="24"/>
            </w:rPr>
            <w:t>(HMIC, 2014)</w:t>
          </w:r>
          <w:r w:rsidR="00A429A0">
            <w:rPr>
              <w:rFonts w:ascii="Arial" w:hAnsi="Arial" w:cs="Arial"/>
              <w:sz w:val="24"/>
              <w:szCs w:val="24"/>
            </w:rPr>
            <w:fldChar w:fldCharType="end"/>
          </w:r>
        </w:sdtContent>
      </w:sdt>
      <w:r w:rsidR="00BA313B">
        <w:rPr>
          <w:rFonts w:ascii="Arial" w:hAnsi="Arial" w:cs="Arial"/>
          <w:sz w:val="24"/>
          <w:szCs w:val="24"/>
        </w:rPr>
        <w:t xml:space="preserve">. </w:t>
      </w:r>
      <w:r w:rsidR="00D82F4A" w:rsidRPr="00AD4D83">
        <w:rPr>
          <w:rFonts w:ascii="Arial" w:hAnsi="Arial" w:cs="Arial"/>
          <w:sz w:val="24"/>
          <w:szCs w:val="24"/>
        </w:rPr>
        <w:t>Results show that whilst SWP officers believe that DA incidents are dealt with efficiently</w:t>
      </w:r>
      <w:r w:rsidR="00D82F4A">
        <w:rPr>
          <w:rFonts w:ascii="Arial" w:hAnsi="Arial" w:cs="Arial"/>
          <w:sz w:val="24"/>
          <w:szCs w:val="24"/>
        </w:rPr>
        <w:t xml:space="preserve"> and that the appropriate training is delivered, they believe that CPS do not follow through with DA complaints</w:t>
      </w:r>
      <w:r w:rsidR="002E12DF">
        <w:rPr>
          <w:rFonts w:ascii="Arial" w:hAnsi="Arial" w:cs="Arial"/>
          <w:sz w:val="24"/>
          <w:szCs w:val="24"/>
        </w:rPr>
        <w:t xml:space="preserve"> (84%)</w:t>
      </w:r>
      <w:r w:rsidR="00D82F4A">
        <w:rPr>
          <w:rFonts w:ascii="Arial" w:hAnsi="Arial" w:cs="Arial"/>
          <w:sz w:val="24"/>
          <w:szCs w:val="24"/>
        </w:rPr>
        <w:t>.</w:t>
      </w:r>
      <w:r w:rsidR="002E12DF">
        <w:rPr>
          <w:rFonts w:ascii="Arial" w:hAnsi="Arial" w:cs="Arial"/>
          <w:sz w:val="24"/>
          <w:szCs w:val="24"/>
        </w:rPr>
        <w:t xml:space="preserve"> </w:t>
      </w:r>
    </w:p>
    <w:p w14:paraId="522B5D3F" w14:textId="3FE59924" w:rsidR="00AB7AAF" w:rsidRDefault="00470C3E" w:rsidP="00470C3E">
      <w:pPr>
        <w:spacing w:after="0" w:line="360" w:lineRule="auto"/>
        <w:rPr>
          <w:rFonts w:ascii="Arial" w:hAnsi="Arial" w:cs="Arial"/>
          <w:sz w:val="24"/>
          <w:szCs w:val="24"/>
        </w:rPr>
      </w:pPr>
      <w:r w:rsidRPr="00470C3E">
        <w:rPr>
          <w:rFonts w:ascii="Arial" w:hAnsi="Arial" w:cs="Arial"/>
          <w:sz w:val="24"/>
          <w:szCs w:val="24"/>
        </w:rPr>
        <w:t>Whenever responding to DA occurrences, positive action must be taken</w:t>
      </w:r>
      <w:r>
        <w:rPr>
          <w:rFonts w:ascii="Arial" w:hAnsi="Arial" w:cs="Arial"/>
          <w:sz w:val="24"/>
          <w:szCs w:val="24"/>
        </w:rPr>
        <w:t xml:space="preserve"> and </w:t>
      </w:r>
      <w:r w:rsidR="006E1F9C">
        <w:rPr>
          <w:rFonts w:ascii="Arial" w:hAnsi="Arial" w:cs="Arial"/>
          <w:sz w:val="24"/>
          <w:szCs w:val="24"/>
        </w:rPr>
        <w:t xml:space="preserve">a large majority of </w:t>
      </w:r>
      <w:r>
        <w:rPr>
          <w:rFonts w:ascii="Arial" w:hAnsi="Arial" w:cs="Arial"/>
          <w:sz w:val="24"/>
          <w:szCs w:val="24"/>
        </w:rPr>
        <w:t xml:space="preserve">participants </w:t>
      </w:r>
      <w:r w:rsidR="006E1F9C">
        <w:rPr>
          <w:rFonts w:ascii="Arial" w:hAnsi="Arial" w:cs="Arial"/>
          <w:sz w:val="24"/>
          <w:szCs w:val="24"/>
        </w:rPr>
        <w:t>agreed that</w:t>
      </w:r>
      <w:r w:rsidR="0039682A">
        <w:rPr>
          <w:rFonts w:ascii="Arial" w:hAnsi="Arial" w:cs="Arial"/>
          <w:sz w:val="24"/>
          <w:szCs w:val="24"/>
        </w:rPr>
        <w:t xml:space="preserve"> it is always necessary to remove </w:t>
      </w:r>
      <w:r w:rsidR="00644FC7">
        <w:rPr>
          <w:rFonts w:ascii="Arial" w:hAnsi="Arial" w:cs="Arial"/>
          <w:sz w:val="24"/>
          <w:szCs w:val="24"/>
        </w:rPr>
        <w:t>one of the involved parties (</w:t>
      </w:r>
      <w:r w:rsidR="009D66C7" w:rsidRPr="009D66C7">
        <w:rPr>
          <w:rFonts w:ascii="Arial" w:hAnsi="Arial" w:cs="Arial"/>
          <w:sz w:val="24"/>
          <w:szCs w:val="24"/>
        </w:rPr>
        <w:t>This can be accomplished by either arresting one of the parties or transporting them to another location.</w:t>
      </w:r>
      <w:r w:rsidR="009D66C7">
        <w:rPr>
          <w:rFonts w:ascii="Arial" w:hAnsi="Arial" w:cs="Arial"/>
          <w:sz w:val="24"/>
          <w:szCs w:val="24"/>
        </w:rPr>
        <w:t>)</w:t>
      </w:r>
    </w:p>
    <w:p w14:paraId="55A9C1DF" w14:textId="77777777" w:rsidR="00001EB6" w:rsidRDefault="00001EB6" w:rsidP="00896450">
      <w:pPr>
        <w:pStyle w:val="Heading2"/>
        <w:spacing w:line="360" w:lineRule="auto"/>
        <w:rPr>
          <w:rFonts w:ascii="Arial" w:eastAsiaTheme="minorHAnsi" w:hAnsi="Arial" w:cs="Arial"/>
          <w:b w:val="0"/>
          <w:bCs w:val="0"/>
          <w:color w:val="auto"/>
          <w:sz w:val="24"/>
          <w:szCs w:val="24"/>
        </w:rPr>
      </w:pPr>
      <w:bookmarkStart w:id="0" w:name="_Toc71136014"/>
      <w:r w:rsidRPr="00001EB6">
        <w:rPr>
          <w:rFonts w:ascii="Arial" w:eastAsiaTheme="minorHAnsi" w:hAnsi="Arial" w:cs="Arial"/>
          <w:b w:val="0"/>
          <w:bCs w:val="0"/>
          <w:color w:val="auto"/>
          <w:sz w:val="24"/>
          <w:szCs w:val="24"/>
        </w:rPr>
        <w:lastRenderedPageBreak/>
        <w:t>It is necessary to do additional research and make improvements on this issue because a concerning number of participants (32%) did not think they had the support of their supervisor.</w:t>
      </w:r>
    </w:p>
    <w:p w14:paraId="6C8C48DE" w14:textId="77777777" w:rsidR="00001EB6" w:rsidRDefault="00001EB6" w:rsidP="00896450">
      <w:pPr>
        <w:pStyle w:val="Heading2"/>
        <w:spacing w:line="360" w:lineRule="auto"/>
        <w:rPr>
          <w:rFonts w:ascii="Arial" w:eastAsiaTheme="minorHAnsi" w:hAnsi="Arial" w:cs="Arial"/>
          <w:b w:val="0"/>
          <w:bCs w:val="0"/>
          <w:color w:val="auto"/>
          <w:sz w:val="24"/>
          <w:szCs w:val="24"/>
        </w:rPr>
      </w:pPr>
    </w:p>
    <w:p w14:paraId="5F634B93" w14:textId="6C7F5928" w:rsidR="00D1662D" w:rsidRDefault="00D1662D" w:rsidP="00896450">
      <w:pPr>
        <w:pStyle w:val="Heading2"/>
        <w:spacing w:line="360" w:lineRule="auto"/>
        <w:rPr>
          <w:rFonts w:ascii="Arial" w:eastAsia="Times New Roman" w:hAnsi="Arial" w:cs="Arial"/>
          <w:b w:val="0"/>
          <w:bCs w:val="0"/>
          <w:color w:val="auto"/>
          <w:sz w:val="24"/>
          <w:szCs w:val="24"/>
        </w:rPr>
      </w:pPr>
      <w:r w:rsidRPr="00D1662D">
        <w:rPr>
          <w:rFonts w:ascii="Arial" w:eastAsia="Times New Roman" w:hAnsi="Arial" w:cs="Arial"/>
          <w:color w:val="auto"/>
          <w:sz w:val="24"/>
          <w:szCs w:val="24"/>
        </w:rPr>
        <w:t>5.</w:t>
      </w:r>
      <w:r w:rsidR="00245CE8">
        <w:rPr>
          <w:rFonts w:ascii="Arial" w:eastAsia="Times New Roman" w:hAnsi="Arial" w:cs="Arial"/>
          <w:color w:val="auto"/>
          <w:sz w:val="24"/>
          <w:szCs w:val="24"/>
        </w:rPr>
        <w:t>3</w:t>
      </w:r>
      <w:r w:rsidR="00DB1FD6">
        <w:rPr>
          <w:rFonts w:ascii="Arial" w:eastAsia="Times New Roman" w:hAnsi="Arial" w:cs="Arial"/>
          <w:b w:val="0"/>
          <w:bCs w:val="0"/>
          <w:color w:val="auto"/>
          <w:sz w:val="24"/>
          <w:szCs w:val="24"/>
        </w:rPr>
        <w:tab/>
      </w:r>
      <w:r w:rsidRPr="00D1662D">
        <w:rPr>
          <w:rFonts w:ascii="Arial" w:eastAsia="Times New Roman" w:hAnsi="Arial" w:cs="Arial"/>
          <w:b w:val="0"/>
          <w:bCs w:val="0"/>
          <w:color w:val="auto"/>
          <w:sz w:val="24"/>
          <w:szCs w:val="24"/>
        </w:rPr>
        <w:t>Future Research</w:t>
      </w:r>
      <w:bookmarkEnd w:id="0"/>
    </w:p>
    <w:p w14:paraId="6C99AE37" w14:textId="16936B42" w:rsidR="005129A5" w:rsidRPr="005129A5" w:rsidRDefault="005129A5" w:rsidP="005129A5">
      <w:pPr>
        <w:spacing w:after="0" w:line="360" w:lineRule="auto"/>
        <w:rPr>
          <w:rFonts w:ascii="Arial" w:eastAsia="Times New Roman" w:hAnsi="Arial" w:cs="Arial"/>
          <w:color w:val="000000"/>
          <w:sz w:val="24"/>
          <w:szCs w:val="24"/>
        </w:rPr>
      </w:pPr>
      <w:r>
        <w:rPr>
          <w:rFonts w:ascii="Arial" w:eastAsia="Times New Roman" w:hAnsi="Arial" w:cs="Arial"/>
          <w:color w:val="000000"/>
          <w:sz w:val="24"/>
          <w:szCs w:val="24"/>
        </w:rPr>
        <w:t xml:space="preserve">When reviewing the results, there were additional questions that could have been asked to clarify certain areas, such as the quality of the training (as previously stated), but due to the platform used for creating the questionnaire, the amount of questions were limited. </w:t>
      </w:r>
      <w:r>
        <w:rPr>
          <w:rFonts w:ascii="Arial" w:hAnsi="Arial" w:cs="Arial"/>
          <w:sz w:val="24"/>
          <w:szCs w:val="24"/>
        </w:rPr>
        <w:t>A m</w:t>
      </w:r>
      <w:r w:rsidRPr="002D7AE7">
        <w:rPr>
          <w:rFonts w:ascii="Arial" w:hAnsi="Arial" w:cs="Arial"/>
          <w:sz w:val="24"/>
          <w:szCs w:val="24"/>
        </w:rPr>
        <w:t>ore thorough investigation with a qualitative approach</w:t>
      </w:r>
      <w:r>
        <w:rPr>
          <w:rFonts w:ascii="Arial" w:hAnsi="Arial" w:cs="Arial"/>
          <w:sz w:val="24"/>
          <w:szCs w:val="24"/>
        </w:rPr>
        <w:t xml:space="preserve">, </w:t>
      </w:r>
      <w:r w:rsidRPr="002D7AE7">
        <w:rPr>
          <w:rFonts w:ascii="Arial" w:hAnsi="Arial" w:cs="Arial"/>
          <w:sz w:val="24"/>
          <w:szCs w:val="24"/>
        </w:rPr>
        <w:t>can provide greater detail</w:t>
      </w:r>
      <w:r>
        <w:rPr>
          <w:rFonts w:ascii="Arial" w:hAnsi="Arial" w:cs="Arial"/>
          <w:sz w:val="24"/>
          <w:szCs w:val="24"/>
        </w:rPr>
        <w:t xml:space="preserve"> as it is open ended and based on the experiences of those participating in the study.</w:t>
      </w:r>
    </w:p>
    <w:p w14:paraId="10A89EA4" w14:textId="4A81CE23" w:rsidR="00D37606" w:rsidRDefault="00C41033" w:rsidP="00896450">
      <w:pPr>
        <w:spacing w:after="0" w:line="360" w:lineRule="auto"/>
        <w:rPr>
          <w:rFonts w:ascii="Arial" w:eastAsia="Times New Roman" w:hAnsi="Arial" w:cs="Arial"/>
          <w:color w:val="000000"/>
          <w:sz w:val="24"/>
          <w:szCs w:val="24"/>
        </w:rPr>
      </w:pPr>
      <w:r w:rsidRPr="00C41033">
        <w:rPr>
          <w:rFonts w:ascii="Arial" w:eastAsia="Times New Roman" w:hAnsi="Arial" w:cs="Arial"/>
          <w:color w:val="000000"/>
          <w:sz w:val="24"/>
          <w:szCs w:val="24"/>
        </w:rPr>
        <w:t>Due to the project's time frame, only a small section of SWP's workforce could be involved in the participation of the questionnaire.</w:t>
      </w:r>
      <w:r>
        <w:rPr>
          <w:rFonts w:ascii="Arial" w:eastAsia="Times New Roman" w:hAnsi="Arial" w:cs="Arial"/>
          <w:color w:val="000000"/>
          <w:sz w:val="24"/>
          <w:szCs w:val="24"/>
        </w:rPr>
        <w:t xml:space="preserve"> </w:t>
      </w:r>
      <w:r w:rsidR="00625AA6">
        <w:rPr>
          <w:rFonts w:ascii="Arial" w:eastAsia="Times New Roman" w:hAnsi="Arial" w:cs="Arial"/>
          <w:color w:val="000000"/>
          <w:sz w:val="24"/>
          <w:szCs w:val="24"/>
        </w:rPr>
        <w:t xml:space="preserve">How </w:t>
      </w:r>
      <w:r w:rsidR="00EF0F5E">
        <w:rPr>
          <w:rFonts w:ascii="Arial" w:hAnsi="Arial" w:cs="Arial"/>
          <w:sz w:val="24"/>
          <w:szCs w:val="24"/>
        </w:rPr>
        <w:t>DA</w:t>
      </w:r>
      <w:r w:rsidR="00EF0F5E">
        <w:rPr>
          <w:rFonts w:ascii="Arial" w:eastAsia="Times New Roman" w:hAnsi="Arial" w:cs="Arial"/>
          <w:color w:val="000000"/>
          <w:sz w:val="24"/>
          <w:szCs w:val="24"/>
        </w:rPr>
        <w:t xml:space="preserve"> </w:t>
      </w:r>
      <w:r w:rsidR="00D3680A">
        <w:rPr>
          <w:rFonts w:ascii="Arial" w:eastAsia="Times New Roman" w:hAnsi="Arial" w:cs="Arial"/>
          <w:color w:val="000000"/>
          <w:sz w:val="24"/>
          <w:szCs w:val="24"/>
        </w:rPr>
        <w:t>incidents are managed</w:t>
      </w:r>
      <w:r w:rsidR="00D1662D" w:rsidRPr="00C96AF7">
        <w:rPr>
          <w:rFonts w:ascii="Arial" w:eastAsia="Times New Roman" w:hAnsi="Arial" w:cs="Arial"/>
          <w:color w:val="000000"/>
          <w:sz w:val="24"/>
          <w:szCs w:val="24"/>
        </w:rPr>
        <w:t xml:space="preserve"> </w:t>
      </w:r>
      <w:r w:rsidR="00397F52">
        <w:rPr>
          <w:rFonts w:ascii="Arial" w:eastAsia="Times New Roman" w:hAnsi="Arial" w:cs="Arial"/>
          <w:color w:val="000000"/>
          <w:sz w:val="24"/>
          <w:szCs w:val="24"/>
        </w:rPr>
        <w:t xml:space="preserve">is an important subject </w:t>
      </w:r>
      <w:r w:rsidR="00625AA6">
        <w:rPr>
          <w:rFonts w:ascii="Arial" w:eastAsia="Times New Roman" w:hAnsi="Arial" w:cs="Arial"/>
          <w:color w:val="000000"/>
          <w:sz w:val="24"/>
          <w:szCs w:val="24"/>
        </w:rPr>
        <w:t xml:space="preserve">and </w:t>
      </w:r>
      <w:r w:rsidR="00397F52">
        <w:rPr>
          <w:rFonts w:ascii="Arial" w:eastAsia="Times New Roman" w:hAnsi="Arial" w:cs="Arial"/>
          <w:color w:val="000000"/>
          <w:sz w:val="24"/>
          <w:szCs w:val="24"/>
        </w:rPr>
        <w:t xml:space="preserve">is </w:t>
      </w:r>
      <w:r w:rsidR="00F90877">
        <w:rPr>
          <w:rFonts w:ascii="Arial" w:eastAsia="Times New Roman" w:hAnsi="Arial" w:cs="Arial"/>
          <w:color w:val="000000"/>
          <w:sz w:val="24"/>
          <w:szCs w:val="24"/>
        </w:rPr>
        <w:t>something that needs to be investigated as there is much conflicting opinions</w:t>
      </w:r>
      <w:r w:rsidR="00992ECA">
        <w:rPr>
          <w:rFonts w:ascii="Arial" w:eastAsia="Times New Roman" w:hAnsi="Arial" w:cs="Arial"/>
          <w:color w:val="000000"/>
          <w:sz w:val="24"/>
          <w:szCs w:val="24"/>
        </w:rPr>
        <w:t xml:space="preserve"> from those who work on response</w:t>
      </w:r>
      <w:r w:rsidR="00625AA6">
        <w:rPr>
          <w:rFonts w:ascii="Arial" w:eastAsia="Times New Roman" w:hAnsi="Arial" w:cs="Arial"/>
          <w:color w:val="000000"/>
          <w:sz w:val="24"/>
          <w:szCs w:val="24"/>
        </w:rPr>
        <w:t xml:space="preserve">. </w:t>
      </w:r>
      <w:r w:rsidR="00BE0709" w:rsidRPr="00BE0709">
        <w:rPr>
          <w:rFonts w:ascii="Arial" w:eastAsia="Times New Roman" w:hAnsi="Arial" w:cs="Arial"/>
          <w:color w:val="000000"/>
          <w:sz w:val="24"/>
          <w:szCs w:val="24"/>
        </w:rPr>
        <w:t>This study could serve as a springboard for additional research because it is a crucial topic of inquiry and a current focus in policing.</w:t>
      </w:r>
      <w:r w:rsidR="004D5E6D">
        <w:rPr>
          <w:rFonts w:ascii="Arial" w:eastAsia="Times New Roman" w:hAnsi="Arial" w:cs="Arial"/>
          <w:color w:val="000000"/>
          <w:sz w:val="24"/>
          <w:szCs w:val="24"/>
        </w:rPr>
        <w:t xml:space="preserve"> </w:t>
      </w:r>
    </w:p>
    <w:p w14:paraId="0780D8FC" w14:textId="77777777" w:rsidR="00AB7AAF" w:rsidRDefault="00AB7AAF" w:rsidP="00896450">
      <w:pPr>
        <w:spacing w:after="0" w:line="360" w:lineRule="auto"/>
        <w:rPr>
          <w:rFonts w:ascii="Arial" w:eastAsia="Times New Roman" w:hAnsi="Arial" w:cs="Arial"/>
          <w:color w:val="000000"/>
          <w:sz w:val="24"/>
          <w:szCs w:val="24"/>
        </w:rPr>
      </w:pPr>
    </w:p>
    <w:p w14:paraId="375CD155" w14:textId="77777777" w:rsidR="00BE0709" w:rsidRDefault="00BE0709" w:rsidP="00896450">
      <w:pPr>
        <w:spacing w:after="0" w:line="360" w:lineRule="auto"/>
        <w:rPr>
          <w:rFonts w:ascii="Arial" w:eastAsia="Times New Roman" w:hAnsi="Arial" w:cs="Arial"/>
          <w:color w:val="000000"/>
          <w:sz w:val="24"/>
          <w:szCs w:val="24"/>
        </w:rPr>
      </w:pPr>
    </w:p>
    <w:p w14:paraId="1C1B534B" w14:textId="0A23A7AB" w:rsidR="00D37606" w:rsidRDefault="00DB1FD6" w:rsidP="00896450">
      <w:pPr>
        <w:spacing w:after="0" w:line="360" w:lineRule="auto"/>
        <w:rPr>
          <w:rFonts w:ascii="Arial" w:eastAsia="Times New Roman" w:hAnsi="Arial" w:cs="Arial"/>
          <w:color w:val="000000"/>
          <w:sz w:val="24"/>
          <w:szCs w:val="24"/>
        </w:rPr>
      </w:pPr>
      <w:r w:rsidRPr="00DB1FD6">
        <w:rPr>
          <w:rFonts w:ascii="Arial" w:eastAsia="Times New Roman" w:hAnsi="Arial" w:cs="Arial"/>
          <w:b/>
          <w:bCs/>
          <w:color w:val="000000"/>
          <w:sz w:val="24"/>
          <w:szCs w:val="24"/>
        </w:rPr>
        <w:t>5.</w:t>
      </w:r>
      <w:r w:rsidR="00245CE8">
        <w:rPr>
          <w:rFonts w:ascii="Arial" w:eastAsia="Times New Roman" w:hAnsi="Arial" w:cs="Arial"/>
          <w:b/>
          <w:bCs/>
          <w:color w:val="000000"/>
          <w:sz w:val="24"/>
          <w:szCs w:val="24"/>
        </w:rPr>
        <w:t>4</w:t>
      </w:r>
      <w:r w:rsidRPr="00DB1FD6">
        <w:rPr>
          <w:rFonts w:ascii="Arial" w:eastAsia="Times New Roman" w:hAnsi="Arial" w:cs="Arial"/>
          <w:b/>
          <w:bCs/>
          <w:color w:val="000000"/>
          <w:sz w:val="24"/>
          <w:szCs w:val="24"/>
        </w:rPr>
        <w:tab/>
      </w:r>
      <w:r w:rsidR="00D37606">
        <w:rPr>
          <w:rFonts w:ascii="Arial" w:eastAsia="Times New Roman" w:hAnsi="Arial" w:cs="Arial"/>
          <w:color w:val="000000"/>
          <w:sz w:val="24"/>
          <w:szCs w:val="24"/>
        </w:rPr>
        <w:t>Conclusion</w:t>
      </w:r>
    </w:p>
    <w:p w14:paraId="5A9B13DA" w14:textId="250EE7EF" w:rsidR="00974989" w:rsidRDefault="00974989" w:rsidP="00896450">
      <w:pPr>
        <w:spacing w:after="0" w:line="360" w:lineRule="auto"/>
        <w:rPr>
          <w:rFonts w:ascii="Arial" w:eastAsia="Times New Roman" w:hAnsi="Arial" w:cs="Arial"/>
          <w:color w:val="000000"/>
          <w:sz w:val="24"/>
          <w:szCs w:val="24"/>
        </w:rPr>
      </w:pPr>
      <w:r w:rsidRPr="00974989">
        <w:rPr>
          <w:rFonts w:ascii="Arial" w:hAnsi="Arial" w:cs="Arial"/>
          <w:sz w:val="24"/>
          <w:szCs w:val="24"/>
        </w:rPr>
        <w:t>According to  HMIC, ‘</w:t>
      </w:r>
      <w:r w:rsidRPr="00974989">
        <w:rPr>
          <w:rFonts w:ascii="Arial" w:hAnsi="Arial" w:cs="Arial"/>
          <w:sz w:val="24"/>
          <w:szCs w:val="24"/>
        </w:rPr>
        <w:t>Domestic abuse is a priority for the force and there is a policy of taking positive action to safeguard the victim at every stage in the police response including dealing with the initial call</w:t>
      </w:r>
      <w:r w:rsidRPr="00974989">
        <w:rPr>
          <w:rFonts w:ascii="Arial" w:hAnsi="Arial" w:cs="Arial"/>
          <w:sz w:val="24"/>
          <w:szCs w:val="24"/>
        </w:rPr>
        <w:t>’</w:t>
      </w:r>
      <w:r w:rsidR="00E82174">
        <w:rPr>
          <w:rFonts w:ascii="Arial" w:hAnsi="Arial" w:cs="Arial"/>
          <w:sz w:val="24"/>
          <w:szCs w:val="24"/>
        </w:rPr>
        <w:t xml:space="preserve"> </w:t>
      </w:r>
      <w:sdt>
        <w:sdtPr>
          <w:rPr>
            <w:rFonts w:ascii="Arial" w:hAnsi="Arial" w:cs="Arial"/>
            <w:sz w:val="24"/>
            <w:szCs w:val="24"/>
          </w:rPr>
          <w:id w:val="-205716934"/>
          <w:citation/>
        </w:sdtPr>
        <w:sdtContent>
          <w:r w:rsidR="00E82174">
            <w:rPr>
              <w:rFonts w:ascii="Arial" w:hAnsi="Arial" w:cs="Arial"/>
              <w:sz w:val="24"/>
              <w:szCs w:val="24"/>
            </w:rPr>
            <w:fldChar w:fldCharType="begin"/>
          </w:r>
          <w:r w:rsidR="00E82174">
            <w:rPr>
              <w:rFonts w:ascii="Arial" w:hAnsi="Arial" w:cs="Arial"/>
              <w:sz w:val="24"/>
              <w:szCs w:val="24"/>
            </w:rPr>
            <w:instrText xml:space="preserve"> CITATION HMI143 \l 2057 </w:instrText>
          </w:r>
          <w:r w:rsidR="00E82174">
            <w:rPr>
              <w:rFonts w:ascii="Arial" w:hAnsi="Arial" w:cs="Arial"/>
              <w:sz w:val="24"/>
              <w:szCs w:val="24"/>
            </w:rPr>
            <w:fldChar w:fldCharType="separate"/>
          </w:r>
          <w:r w:rsidR="00E82174" w:rsidRPr="00E82174">
            <w:rPr>
              <w:rFonts w:ascii="Arial" w:hAnsi="Arial" w:cs="Arial"/>
              <w:noProof/>
              <w:sz w:val="24"/>
              <w:szCs w:val="24"/>
            </w:rPr>
            <w:t>(HMIC, 2014)</w:t>
          </w:r>
          <w:r w:rsidR="00E82174">
            <w:rPr>
              <w:rFonts w:ascii="Arial" w:hAnsi="Arial" w:cs="Arial"/>
              <w:sz w:val="24"/>
              <w:szCs w:val="24"/>
            </w:rPr>
            <w:fldChar w:fldCharType="end"/>
          </w:r>
        </w:sdtContent>
      </w:sdt>
      <w:r w:rsidRPr="00974989">
        <w:rPr>
          <w:rFonts w:ascii="Arial" w:hAnsi="Arial" w:cs="Arial"/>
          <w:sz w:val="24"/>
          <w:szCs w:val="24"/>
        </w:rPr>
        <w:t>.</w:t>
      </w:r>
      <w:r>
        <w:rPr>
          <w:rFonts w:ascii="Arial" w:hAnsi="Arial" w:cs="Arial"/>
          <w:sz w:val="24"/>
          <w:szCs w:val="24"/>
        </w:rPr>
        <w:t xml:space="preserve"> </w:t>
      </w:r>
      <w:r w:rsidRPr="00974989">
        <w:rPr>
          <w:rFonts w:ascii="Arial" w:hAnsi="Arial" w:cs="Arial"/>
          <w:sz w:val="24"/>
          <w:szCs w:val="24"/>
        </w:rPr>
        <w:t xml:space="preserve"> </w:t>
      </w:r>
      <w:r w:rsidR="00EF0F5E">
        <w:rPr>
          <w:rFonts w:ascii="Arial" w:hAnsi="Arial" w:cs="Arial"/>
          <w:sz w:val="24"/>
          <w:szCs w:val="24"/>
        </w:rPr>
        <w:t>DA</w:t>
      </w:r>
      <w:r w:rsidR="00EF0F5E" w:rsidRPr="00974989">
        <w:rPr>
          <w:rFonts w:ascii="Arial" w:eastAsia="Times New Roman" w:hAnsi="Arial" w:cs="Arial"/>
          <w:color w:val="000000"/>
          <w:sz w:val="24"/>
          <w:szCs w:val="24"/>
        </w:rPr>
        <w:t xml:space="preserve"> </w:t>
      </w:r>
      <w:r w:rsidR="0021371E">
        <w:rPr>
          <w:rFonts w:ascii="Arial" w:eastAsia="Times New Roman" w:hAnsi="Arial" w:cs="Arial"/>
          <w:color w:val="000000"/>
          <w:sz w:val="24"/>
          <w:szCs w:val="24"/>
        </w:rPr>
        <w:t xml:space="preserve"> </w:t>
      </w:r>
      <w:r w:rsidR="00BE0709" w:rsidRPr="00974989">
        <w:rPr>
          <w:rFonts w:ascii="Arial" w:eastAsia="Times New Roman" w:hAnsi="Arial" w:cs="Arial"/>
          <w:color w:val="000000"/>
          <w:sz w:val="24"/>
          <w:szCs w:val="24"/>
        </w:rPr>
        <w:t xml:space="preserve">is a sensitive and delicate </w:t>
      </w:r>
      <w:r w:rsidR="00CC10D1" w:rsidRPr="00974989">
        <w:rPr>
          <w:rFonts w:ascii="Arial" w:eastAsia="Times New Roman" w:hAnsi="Arial" w:cs="Arial"/>
          <w:color w:val="000000"/>
          <w:sz w:val="24"/>
          <w:szCs w:val="24"/>
        </w:rPr>
        <w:t>area, one which policing needs to get right</w:t>
      </w:r>
      <w:r w:rsidR="00CC10D1">
        <w:rPr>
          <w:rFonts w:ascii="Arial" w:eastAsia="Times New Roman" w:hAnsi="Arial" w:cs="Arial"/>
          <w:color w:val="000000"/>
          <w:sz w:val="24"/>
          <w:szCs w:val="24"/>
        </w:rPr>
        <w:t xml:space="preserve">. </w:t>
      </w:r>
    </w:p>
    <w:p w14:paraId="2A0E53A8" w14:textId="5FD9BE00" w:rsidR="00D343D0" w:rsidRDefault="00D343D0" w:rsidP="00896450">
      <w:pPr>
        <w:spacing w:after="0" w:line="360" w:lineRule="auto"/>
        <w:rPr>
          <w:rFonts w:ascii="Arial" w:hAnsi="Arial" w:cs="Arial"/>
          <w:sz w:val="24"/>
          <w:szCs w:val="24"/>
        </w:rPr>
      </w:pPr>
      <w:r>
        <w:rPr>
          <w:rFonts w:ascii="Arial" w:eastAsia="Times New Roman" w:hAnsi="Arial" w:cs="Arial"/>
          <w:color w:val="000000"/>
          <w:sz w:val="24"/>
          <w:szCs w:val="24"/>
        </w:rPr>
        <w:t>D</w:t>
      </w:r>
      <w:r w:rsidRPr="00D343D0">
        <w:rPr>
          <w:rFonts w:ascii="Arial" w:eastAsia="Times New Roman" w:hAnsi="Arial" w:cs="Arial"/>
          <w:color w:val="000000"/>
          <w:sz w:val="24"/>
          <w:szCs w:val="24"/>
        </w:rPr>
        <w:t xml:space="preserve">espite extensive study over the </w:t>
      </w:r>
      <w:r w:rsidR="00E3156A">
        <w:rPr>
          <w:rFonts w:ascii="Arial" w:eastAsia="Times New Roman" w:hAnsi="Arial" w:cs="Arial"/>
          <w:color w:val="000000"/>
          <w:sz w:val="24"/>
          <w:szCs w:val="24"/>
        </w:rPr>
        <w:t>p</w:t>
      </w:r>
      <w:r w:rsidRPr="00D343D0">
        <w:rPr>
          <w:rFonts w:ascii="Arial" w:eastAsia="Times New Roman" w:hAnsi="Arial" w:cs="Arial"/>
          <w:color w:val="000000"/>
          <w:sz w:val="24"/>
          <w:szCs w:val="24"/>
        </w:rPr>
        <w:t xml:space="preserve">ast 30 years, </w:t>
      </w:r>
      <w:r w:rsidR="009E3D6A">
        <w:rPr>
          <w:rFonts w:ascii="Arial" w:eastAsia="Times New Roman" w:hAnsi="Arial" w:cs="Arial"/>
          <w:color w:val="000000"/>
          <w:sz w:val="24"/>
          <w:szCs w:val="24"/>
        </w:rPr>
        <w:t>there are</w:t>
      </w:r>
      <w:r w:rsidRPr="00D343D0">
        <w:rPr>
          <w:rFonts w:ascii="Arial" w:eastAsia="Times New Roman" w:hAnsi="Arial" w:cs="Arial"/>
          <w:color w:val="000000"/>
          <w:sz w:val="24"/>
          <w:szCs w:val="24"/>
        </w:rPr>
        <w:t xml:space="preserve"> still have significant gaps in knowledge of the best tactics, in formulating and putting into practise the best risk assessments, and in providing the best victim and offender approaches.</w:t>
      </w:r>
      <w:r w:rsidRPr="00D343D0">
        <w:rPr>
          <w:rFonts w:ascii="Arial" w:hAnsi="Arial" w:cs="Arial"/>
          <w:sz w:val="24"/>
          <w:szCs w:val="24"/>
        </w:rPr>
        <w:t xml:space="preserve"> </w:t>
      </w:r>
      <w:sdt>
        <w:sdtPr>
          <w:rPr>
            <w:rFonts w:ascii="Arial" w:hAnsi="Arial" w:cs="Arial"/>
            <w:sz w:val="24"/>
            <w:szCs w:val="24"/>
          </w:rPr>
          <w:id w:val="218253122"/>
          <w:citation/>
        </w:sdtPr>
        <w:sdtContent>
          <w:r>
            <w:rPr>
              <w:rFonts w:ascii="Arial" w:hAnsi="Arial" w:cs="Arial"/>
              <w:sz w:val="24"/>
              <w:szCs w:val="24"/>
            </w:rPr>
            <w:fldChar w:fldCharType="begin"/>
          </w:r>
          <w:r>
            <w:rPr>
              <w:rFonts w:ascii="Arial" w:hAnsi="Arial" w:cs="Arial"/>
              <w:sz w:val="24"/>
              <w:szCs w:val="24"/>
            </w:rPr>
            <w:instrText xml:space="preserve"> CITATION Ann16 \l 2057 </w:instrText>
          </w:r>
          <w:r>
            <w:rPr>
              <w:rFonts w:ascii="Arial" w:hAnsi="Arial" w:cs="Arial"/>
              <w:sz w:val="24"/>
              <w:szCs w:val="24"/>
            </w:rPr>
            <w:fldChar w:fldCharType="separate"/>
          </w:r>
          <w:r>
            <w:rPr>
              <w:rFonts w:ascii="Arial" w:hAnsi="Arial" w:cs="Arial"/>
              <w:noProof/>
              <w:sz w:val="24"/>
              <w:szCs w:val="24"/>
            </w:rPr>
            <w:t xml:space="preserve"> </w:t>
          </w:r>
          <w:r w:rsidRPr="005D7B8B">
            <w:rPr>
              <w:rFonts w:ascii="Arial" w:hAnsi="Arial" w:cs="Arial"/>
              <w:noProof/>
              <w:sz w:val="24"/>
              <w:szCs w:val="24"/>
            </w:rPr>
            <w:t>(Anna Costanza Baldry, 2016)</w:t>
          </w:r>
          <w:r>
            <w:rPr>
              <w:rFonts w:ascii="Arial" w:hAnsi="Arial" w:cs="Arial"/>
              <w:sz w:val="24"/>
              <w:szCs w:val="24"/>
            </w:rPr>
            <w:fldChar w:fldCharType="end"/>
          </w:r>
        </w:sdtContent>
      </w:sdt>
    </w:p>
    <w:p w14:paraId="230D2548" w14:textId="0A34DD17" w:rsidR="009F7189" w:rsidRDefault="009F7189" w:rsidP="00896450">
      <w:pPr>
        <w:spacing w:after="0" w:line="360" w:lineRule="auto"/>
        <w:rPr>
          <w:rFonts w:ascii="Arial" w:eastAsia="Times New Roman" w:hAnsi="Arial" w:cs="Arial"/>
          <w:color w:val="000000"/>
          <w:sz w:val="24"/>
          <w:szCs w:val="24"/>
        </w:rPr>
      </w:pPr>
      <w:r>
        <w:rPr>
          <w:rFonts w:ascii="Arial" w:hAnsi="Arial" w:cs="Arial"/>
          <w:sz w:val="24"/>
          <w:szCs w:val="24"/>
        </w:rPr>
        <w:t xml:space="preserve">This study has shown that officers have a good understanding of domestic abuse and appear to be </w:t>
      </w:r>
      <w:r w:rsidR="0088692C">
        <w:rPr>
          <w:rFonts w:ascii="Arial" w:hAnsi="Arial" w:cs="Arial"/>
          <w:sz w:val="24"/>
          <w:szCs w:val="24"/>
        </w:rPr>
        <w:t xml:space="preserve">confident in the knowledge and training that they receive, although, they feel that could be better supported by their supervisor, </w:t>
      </w:r>
      <w:r w:rsidR="00CA6C7D">
        <w:rPr>
          <w:rFonts w:ascii="Arial" w:hAnsi="Arial" w:cs="Arial"/>
          <w:sz w:val="24"/>
          <w:szCs w:val="24"/>
        </w:rPr>
        <w:t>as well as</w:t>
      </w:r>
      <w:r w:rsidR="002D0B6C" w:rsidRPr="002D0B6C">
        <w:rPr>
          <w:rFonts w:ascii="Arial" w:hAnsi="Arial" w:cs="Arial"/>
          <w:sz w:val="24"/>
          <w:szCs w:val="24"/>
        </w:rPr>
        <w:t xml:space="preserve"> supported by the CPS</w:t>
      </w:r>
      <w:r w:rsidR="000D0F69">
        <w:rPr>
          <w:rFonts w:ascii="Arial" w:hAnsi="Arial" w:cs="Arial"/>
          <w:sz w:val="24"/>
          <w:szCs w:val="24"/>
        </w:rPr>
        <w:t xml:space="preserve"> and that the correct decisions are made.</w:t>
      </w:r>
    </w:p>
    <w:p w14:paraId="1F440EC8" w14:textId="77777777" w:rsidR="00D82F4A" w:rsidRDefault="00D82F4A" w:rsidP="00896450">
      <w:pPr>
        <w:spacing w:line="360" w:lineRule="auto"/>
      </w:pPr>
    </w:p>
    <w:p w14:paraId="5B7FAB70" w14:textId="77777777" w:rsidR="00016D20" w:rsidRDefault="00016D20" w:rsidP="00896450">
      <w:pPr>
        <w:spacing w:line="360" w:lineRule="auto"/>
      </w:pPr>
    </w:p>
    <w:sdt>
      <w:sdtPr>
        <w:id w:val="-16695556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D7EA9BB" w14:textId="600C2D9B" w:rsidR="005129A5" w:rsidRDefault="005129A5">
          <w:pPr>
            <w:pStyle w:val="Heading1"/>
          </w:pPr>
          <w:r>
            <w:t>Bibliography</w:t>
          </w:r>
        </w:p>
        <w:sdt>
          <w:sdtPr>
            <w:id w:val="111145805"/>
            <w:bibliography/>
          </w:sdtPr>
          <w:sdtContent>
            <w:p w14:paraId="14E1CF57" w14:textId="77777777" w:rsidR="005129A5" w:rsidRDefault="005129A5" w:rsidP="005129A5">
              <w:pPr>
                <w:pStyle w:val="Bibliography"/>
                <w:rPr>
                  <w:noProof/>
                  <w:sz w:val="24"/>
                  <w:szCs w:val="24"/>
                  <w:lang w:val="en-US"/>
                </w:rPr>
              </w:pPr>
              <w:r>
                <w:fldChar w:fldCharType="begin"/>
              </w:r>
              <w:r>
                <w:instrText xml:space="preserve"> BIBLIOGRAPHY </w:instrText>
              </w:r>
              <w:r>
                <w:fldChar w:fldCharType="separate"/>
              </w:r>
              <w:r>
                <w:rPr>
                  <w:noProof/>
                  <w:lang w:val="en-US"/>
                </w:rPr>
                <w:t xml:space="preserve">Anna Costanza Baldry, J. S., 2016. Policing and Domestic Abuse: Challenges and Ways to Go,. </w:t>
              </w:r>
              <w:r>
                <w:rPr>
                  <w:i/>
                  <w:iCs/>
                  <w:noProof/>
                  <w:lang w:val="en-US"/>
                </w:rPr>
                <w:t xml:space="preserve">Policing: A Journal of Policy and Practice, </w:t>
              </w:r>
              <w:r>
                <w:rPr>
                  <w:noProof/>
                  <w:lang w:val="en-US"/>
                </w:rPr>
                <w:t>10(4), pp. 323-327.</w:t>
              </w:r>
            </w:p>
            <w:p w14:paraId="35DBFA6C" w14:textId="77777777" w:rsidR="005129A5" w:rsidRDefault="005129A5" w:rsidP="005129A5">
              <w:pPr>
                <w:pStyle w:val="Bibliography"/>
                <w:rPr>
                  <w:noProof/>
                  <w:lang w:val="en-US"/>
                </w:rPr>
              </w:pPr>
              <w:r>
                <w:rPr>
                  <w:noProof/>
                  <w:lang w:val="en-US"/>
                </w:rPr>
                <w:t xml:space="preserve">Bradley, K., 2015. </w:t>
              </w:r>
              <w:r>
                <w:rPr>
                  <w:i/>
                  <w:iCs/>
                  <w:noProof/>
                  <w:lang w:val="en-US"/>
                </w:rPr>
                <w:t xml:space="preserve">Coercive or controlling behaviour now a crime. </w:t>
              </w:r>
              <w:r>
                <w:rPr>
                  <w:noProof/>
                  <w:lang w:val="en-US"/>
                </w:rPr>
                <w:t xml:space="preserve">[Online] </w:t>
              </w:r>
              <w:r>
                <w:rPr>
                  <w:noProof/>
                  <w:lang w:val="en-US"/>
                </w:rPr>
                <w:br/>
                <w:t xml:space="preserve">Available at: </w:t>
              </w:r>
              <w:r>
                <w:rPr>
                  <w:noProof/>
                  <w:u w:val="single"/>
                  <w:lang w:val="en-US"/>
                </w:rPr>
                <w:t>https://www.gov.uk/government/news/coercive-or-controlling-behaviour-now-a-crime</w:t>
              </w:r>
              <w:r>
                <w:rPr>
                  <w:noProof/>
                  <w:lang w:val="en-US"/>
                </w:rPr>
                <w:br/>
                <w:t>[Accessed Monday September 2023].</w:t>
              </w:r>
            </w:p>
            <w:p w14:paraId="5322D574" w14:textId="77777777" w:rsidR="005129A5" w:rsidRDefault="005129A5" w:rsidP="005129A5">
              <w:pPr>
                <w:pStyle w:val="Bibliography"/>
                <w:rPr>
                  <w:noProof/>
                  <w:lang w:val="en-US"/>
                </w:rPr>
              </w:pPr>
              <w:r>
                <w:rPr>
                  <w:noProof/>
                  <w:lang w:val="en-US"/>
                </w:rPr>
                <w:t xml:space="preserve">College of Policing, 2022. </w:t>
              </w:r>
              <w:r>
                <w:rPr>
                  <w:i/>
                  <w:iCs/>
                  <w:noProof/>
                  <w:lang w:val="en-US"/>
                </w:rPr>
                <w:t xml:space="preserve">First Response.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https://www.college.police.uk/app/major-investigation-and-public-protection/domestic-abuse/first-response</w:t>
              </w:r>
              <w:r>
                <w:rPr>
                  <w:noProof/>
                  <w:lang w:val="en-US"/>
                </w:rPr>
                <w:br/>
                <w:t>[Accessed 24th September 2023].</w:t>
              </w:r>
            </w:p>
            <w:p w14:paraId="7A63A345" w14:textId="77777777" w:rsidR="005129A5" w:rsidRDefault="005129A5" w:rsidP="005129A5">
              <w:pPr>
                <w:pStyle w:val="Bibliography"/>
                <w:rPr>
                  <w:noProof/>
                  <w:lang w:val="en-US"/>
                </w:rPr>
              </w:pPr>
              <w:r>
                <w:rPr>
                  <w:noProof/>
                  <w:lang w:val="en-US"/>
                </w:rPr>
                <w:t xml:space="preserve">College of Policing, 2023. </w:t>
              </w:r>
              <w:r>
                <w:rPr>
                  <w:i/>
                  <w:iCs/>
                  <w:noProof/>
                  <w:lang w:val="en-US"/>
                </w:rPr>
                <w:t xml:space="preserve">First Response.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https://www.college.police.uk/app/major-investigation-and-public-protection/domestic-abuse/first-response</w:t>
              </w:r>
              <w:r>
                <w:rPr>
                  <w:noProof/>
                  <w:lang w:val="en-US"/>
                </w:rPr>
                <w:br/>
                <w:t>[Accessed 24th September 2023].</w:t>
              </w:r>
            </w:p>
            <w:p w14:paraId="5B7B8FFE" w14:textId="77777777" w:rsidR="005129A5" w:rsidRDefault="005129A5" w:rsidP="005129A5">
              <w:pPr>
                <w:pStyle w:val="Bibliography"/>
                <w:rPr>
                  <w:noProof/>
                  <w:lang w:val="en-US"/>
                </w:rPr>
              </w:pPr>
              <w:r>
                <w:rPr>
                  <w:noProof/>
                  <w:lang w:val="en-US"/>
                </w:rPr>
                <w:t xml:space="preserve">HMIC, 2014. </w:t>
              </w:r>
              <w:r>
                <w:rPr>
                  <w:i/>
                  <w:iCs/>
                  <w:noProof/>
                  <w:lang w:val="en-US"/>
                </w:rPr>
                <w:t xml:space="preserve">Everyone’s business: Improving the police response to domestic abuse. </w:t>
              </w:r>
              <w:r>
                <w:rPr>
                  <w:noProof/>
                  <w:lang w:val="en-US"/>
                </w:rPr>
                <w:t xml:space="preserve">[Online] </w:t>
              </w:r>
              <w:r>
                <w:rPr>
                  <w:noProof/>
                  <w:lang w:val="en-US"/>
                </w:rPr>
                <w:br/>
                <w:t xml:space="preserve">Available at: </w:t>
              </w:r>
              <w:r>
                <w:rPr>
                  <w:noProof/>
                  <w:u w:val="single"/>
                  <w:lang w:val="en-US"/>
                </w:rPr>
                <w:t>https://assets-hmicfrs.justiceinspectorates.gov.uk/uploads/2014/04/improving-the-police-response-to-domestic-abuse.pdf</w:t>
              </w:r>
              <w:r>
                <w:rPr>
                  <w:noProof/>
                  <w:lang w:val="en-US"/>
                </w:rPr>
                <w:br/>
                <w:t>[Accessed 25 September 2023].</w:t>
              </w:r>
            </w:p>
            <w:p w14:paraId="2E4FDBEA" w14:textId="77777777" w:rsidR="005129A5" w:rsidRDefault="005129A5" w:rsidP="005129A5">
              <w:pPr>
                <w:pStyle w:val="Bibliography"/>
                <w:rPr>
                  <w:noProof/>
                  <w:lang w:val="en-US"/>
                </w:rPr>
              </w:pPr>
              <w:r>
                <w:rPr>
                  <w:noProof/>
                  <w:lang w:val="en-US"/>
                </w:rPr>
                <w:t xml:space="preserve">HMIC, 2014. </w:t>
              </w:r>
              <w:r>
                <w:rPr>
                  <w:i/>
                  <w:iCs/>
                  <w:noProof/>
                  <w:lang w:val="en-US"/>
                </w:rPr>
                <w:t xml:space="preserve">South Wales Police’s approach to tackling domestic abuse. </w:t>
              </w:r>
              <w:r>
                <w:rPr>
                  <w:noProof/>
                  <w:lang w:val="en-US"/>
                </w:rPr>
                <w:t xml:space="preserve">[Online] </w:t>
              </w:r>
              <w:r>
                <w:rPr>
                  <w:noProof/>
                  <w:lang w:val="en-US"/>
                </w:rPr>
                <w:br/>
                <w:t xml:space="preserve">Available at: </w:t>
              </w:r>
              <w:r>
                <w:rPr>
                  <w:noProof/>
                  <w:u w:val="single"/>
                  <w:lang w:val="en-US"/>
                </w:rPr>
                <w:t>https://assets-hmicfrs.justiceinspectorates.gov.uk/uploads/2014/03/south-wales-approach-to-tackling-domestic-abuse.pdf#:~:text=The%20police%20attend%20all%20reported%20incidents%20of%20domestic,within%20an%20hour%2C%20dependent%20on%20the%20circumstances%</w:t>
              </w:r>
              <w:r>
                <w:rPr>
                  <w:noProof/>
                  <w:lang w:val="en-US"/>
                </w:rPr>
                <w:br/>
                <w:t>[Accessed 24th September 2023].</w:t>
              </w:r>
            </w:p>
            <w:p w14:paraId="48B47547" w14:textId="77777777" w:rsidR="005129A5" w:rsidRDefault="005129A5" w:rsidP="005129A5">
              <w:pPr>
                <w:pStyle w:val="Bibliography"/>
                <w:rPr>
                  <w:noProof/>
                  <w:lang w:val="en-US"/>
                </w:rPr>
              </w:pPr>
              <w:r>
                <w:rPr>
                  <w:noProof/>
                  <w:lang w:val="en-US"/>
                </w:rPr>
                <w:t xml:space="preserve">Jessica Nina Lester, Y. C. a. C. R. L., 2020. Learning to Do Qualitative Data Analysis: A Starting Point. </w:t>
              </w:r>
              <w:r>
                <w:rPr>
                  <w:i/>
                  <w:iCs/>
                  <w:noProof/>
                  <w:lang w:val="en-US"/>
                </w:rPr>
                <w:t xml:space="preserve">Human Resource Development Review, </w:t>
              </w:r>
              <w:r>
                <w:rPr>
                  <w:noProof/>
                  <w:lang w:val="en-US"/>
                </w:rPr>
                <w:t>19(1), pp. 94-106.</w:t>
              </w:r>
            </w:p>
            <w:p w14:paraId="4E03F364" w14:textId="77777777" w:rsidR="005129A5" w:rsidRDefault="005129A5" w:rsidP="005129A5">
              <w:pPr>
                <w:pStyle w:val="Bibliography"/>
                <w:rPr>
                  <w:noProof/>
                  <w:lang w:val="en-US"/>
                </w:rPr>
              </w:pPr>
              <w:r>
                <w:rPr>
                  <w:noProof/>
                  <w:lang w:val="en-US"/>
                </w:rPr>
                <w:t xml:space="preserve">Women's Aid, 2022. </w:t>
              </w:r>
              <w:r>
                <w:rPr>
                  <w:i/>
                  <w:iCs/>
                  <w:noProof/>
                  <w:lang w:val="en-US"/>
                </w:rPr>
                <w:t xml:space="preserve">Domestic Abuse Matters - training for police forces. </w:t>
              </w:r>
              <w:r>
                <w:rPr>
                  <w:noProof/>
                  <w:lang w:val="en-US"/>
                </w:rPr>
                <w:t xml:space="preserve">[Online] </w:t>
              </w:r>
              <w:r>
                <w:rPr>
                  <w:noProof/>
                  <w:lang w:val="en-US"/>
                </w:rPr>
                <w:br/>
                <w:t xml:space="preserve">Available at: </w:t>
              </w:r>
              <w:r>
                <w:rPr>
                  <w:noProof/>
                  <w:u w:val="single"/>
                  <w:lang w:val="en-US"/>
                </w:rPr>
                <w:t>https://www.womensaid.org.uk/what-we-do/training/police-training/#:~:text=Women%E2%80%99s%20Aid%20has%20worked%20with%20the%20College%20of,works%20holistically%20to%20offer%20whole%20force%2C%20sustainable%20change.</w:t>
              </w:r>
              <w:r>
                <w:rPr>
                  <w:noProof/>
                  <w:lang w:val="en-US"/>
                </w:rPr>
                <w:br/>
                <w:t>[Accessed 24th September 2023].</w:t>
              </w:r>
            </w:p>
            <w:p w14:paraId="6F423B54" w14:textId="03FEC65A" w:rsidR="005129A5" w:rsidRDefault="005129A5" w:rsidP="005129A5">
              <w:r>
                <w:rPr>
                  <w:b/>
                  <w:bCs/>
                  <w:noProof/>
                </w:rPr>
                <w:fldChar w:fldCharType="end"/>
              </w:r>
            </w:p>
          </w:sdtContent>
        </w:sdt>
      </w:sdtContent>
    </w:sdt>
    <w:p w14:paraId="34FEC956" w14:textId="77777777" w:rsidR="005129A5" w:rsidRDefault="005129A5" w:rsidP="00896450">
      <w:pPr>
        <w:spacing w:line="360" w:lineRule="auto"/>
        <w:rPr>
          <w:rFonts w:ascii="Arial" w:hAnsi="Arial" w:cs="Arial"/>
          <w:b/>
          <w:bCs/>
          <w:sz w:val="24"/>
          <w:szCs w:val="24"/>
        </w:rPr>
      </w:pPr>
    </w:p>
    <w:p w14:paraId="03BE8C8D" w14:textId="77777777" w:rsidR="00016D20" w:rsidRPr="00016D20" w:rsidRDefault="00016D20" w:rsidP="00896450">
      <w:pPr>
        <w:spacing w:line="360" w:lineRule="auto"/>
        <w:rPr>
          <w:rFonts w:ascii="Arial" w:hAnsi="Arial" w:cs="Arial"/>
          <w:b/>
          <w:bCs/>
          <w:sz w:val="24"/>
          <w:szCs w:val="24"/>
        </w:rPr>
      </w:pPr>
    </w:p>
    <w:sectPr w:rsidR="00016D20" w:rsidRPr="00016D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67753"/>
    <w:multiLevelType w:val="hybridMultilevel"/>
    <w:tmpl w:val="E0E6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E2A9B"/>
    <w:multiLevelType w:val="multilevel"/>
    <w:tmpl w:val="911C8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827088">
    <w:abstractNumId w:val="0"/>
  </w:num>
  <w:num w:numId="2" w16cid:durableId="1567185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64B"/>
    <w:rsid w:val="00001EB6"/>
    <w:rsid w:val="000072D7"/>
    <w:rsid w:val="00016D20"/>
    <w:rsid w:val="00023C47"/>
    <w:rsid w:val="000264BA"/>
    <w:rsid w:val="000269DA"/>
    <w:rsid w:val="00041AF4"/>
    <w:rsid w:val="0004718B"/>
    <w:rsid w:val="000541B7"/>
    <w:rsid w:val="0005489E"/>
    <w:rsid w:val="00084887"/>
    <w:rsid w:val="000A30CF"/>
    <w:rsid w:val="000C41B3"/>
    <w:rsid w:val="000D0F69"/>
    <w:rsid w:val="000D31C4"/>
    <w:rsid w:val="000D7305"/>
    <w:rsid w:val="00183606"/>
    <w:rsid w:val="00191B4F"/>
    <w:rsid w:val="001D1060"/>
    <w:rsid w:val="00211BBF"/>
    <w:rsid w:val="0021371E"/>
    <w:rsid w:val="00224B74"/>
    <w:rsid w:val="0023458A"/>
    <w:rsid w:val="0023497C"/>
    <w:rsid w:val="002451FB"/>
    <w:rsid w:val="00245CE8"/>
    <w:rsid w:val="002A229E"/>
    <w:rsid w:val="002D0B6C"/>
    <w:rsid w:val="002D7AE7"/>
    <w:rsid w:val="002E12DF"/>
    <w:rsid w:val="002E41F7"/>
    <w:rsid w:val="00303B04"/>
    <w:rsid w:val="003065A9"/>
    <w:rsid w:val="003401B7"/>
    <w:rsid w:val="00351DCA"/>
    <w:rsid w:val="0035278B"/>
    <w:rsid w:val="00355611"/>
    <w:rsid w:val="003639AA"/>
    <w:rsid w:val="00366AA7"/>
    <w:rsid w:val="00395EB6"/>
    <w:rsid w:val="0039682A"/>
    <w:rsid w:val="00397F52"/>
    <w:rsid w:val="003B4AAD"/>
    <w:rsid w:val="003B4B27"/>
    <w:rsid w:val="003D4584"/>
    <w:rsid w:val="003D7B3B"/>
    <w:rsid w:val="004009CF"/>
    <w:rsid w:val="00406009"/>
    <w:rsid w:val="0044270D"/>
    <w:rsid w:val="00450486"/>
    <w:rsid w:val="00470C3E"/>
    <w:rsid w:val="00491392"/>
    <w:rsid w:val="004A1D35"/>
    <w:rsid w:val="004A516C"/>
    <w:rsid w:val="004B4A6E"/>
    <w:rsid w:val="004D3533"/>
    <w:rsid w:val="004D39AC"/>
    <w:rsid w:val="004D5E6D"/>
    <w:rsid w:val="004F7B85"/>
    <w:rsid w:val="005129A5"/>
    <w:rsid w:val="00524A9C"/>
    <w:rsid w:val="0055364B"/>
    <w:rsid w:val="005600E6"/>
    <w:rsid w:val="005610C5"/>
    <w:rsid w:val="005B5804"/>
    <w:rsid w:val="006112E9"/>
    <w:rsid w:val="00620089"/>
    <w:rsid w:val="00625AA6"/>
    <w:rsid w:val="00630968"/>
    <w:rsid w:val="00633A2C"/>
    <w:rsid w:val="00644FC7"/>
    <w:rsid w:val="00646A44"/>
    <w:rsid w:val="0067425C"/>
    <w:rsid w:val="006818CE"/>
    <w:rsid w:val="00694BB8"/>
    <w:rsid w:val="006A6924"/>
    <w:rsid w:val="006E1F9C"/>
    <w:rsid w:val="006E5676"/>
    <w:rsid w:val="006E789F"/>
    <w:rsid w:val="00701D05"/>
    <w:rsid w:val="0070216D"/>
    <w:rsid w:val="0072774E"/>
    <w:rsid w:val="00775324"/>
    <w:rsid w:val="0078367F"/>
    <w:rsid w:val="007F62D9"/>
    <w:rsid w:val="008113D8"/>
    <w:rsid w:val="00825968"/>
    <w:rsid w:val="00844607"/>
    <w:rsid w:val="008806FB"/>
    <w:rsid w:val="0088692C"/>
    <w:rsid w:val="00896450"/>
    <w:rsid w:val="008A560A"/>
    <w:rsid w:val="008E468A"/>
    <w:rsid w:val="008E77D6"/>
    <w:rsid w:val="0090261F"/>
    <w:rsid w:val="00921E01"/>
    <w:rsid w:val="00941D7C"/>
    <w:rsid w:val="00974989"/>
    <w:rsid w:val="00992ECA"/>
    <w:rsid w:val="009A4034"/>
    <w:rsid w:val="009C7922"/>
    <w:rsid w:val="009C7D45"/>
    <w:rsid w:val="009D2A06"/>
    <w:rsid w:val="009D66C7"/>
    <w:rsid w:val="009E3D6A"/>
    <w:rsid w:val="009E4A50"/>
    <w:rsid w:val="009E60A3"/>
    <w:rsid w:val="009F18AE"/>
    <w:rsid w:val="009F1A7D"/>
    <w:rsid w:val="009F5DD9"/>
    <w:rsid w:val="009F7189"/>
    <w:rsid w:val="00A05789"/>
    <w:rsid w:val="00A07931"/>
    <w:rsid w:val="00A139A1"/>
    <w:rsid w:val="00A13A42"/>
    <w:rsid w:val="00A211D6"/>
    <w:rsid w:val="00A24477"/>
    <w:rsid w:val="00A4226E"/>
    <w:rsid w:val="00A429A0"/>
    <w:rsid w:val="00A44D91"/>
    <w:rsid w:val="00AB51DC"/>
    <w:rsid w:val="00AB7AAF"/>
    <w:rsid w:val="00AD2143"/>
    <w:rsid w:val="00AD59C5"/>
    <w:rsid w:val="00AE17D9"/>
    <w:rsid w:val="00AE5E6E"/>
    <w:rsid w:val="00B01DD7"/>
    <w:rsid w:val="00B21B8C"/>
    <w:rsid w:val="00B364E4"/>
    <w:rsid w:val="00B72040"/>
    <w:rsid w:val="00B87318"/>
    <w:rsid w:val="00B93CD8"/>
    <w:rsid w:val="00BA313B"/>
    <w:rsid w:val="00BB5991"/>
    <w:rsid w:val="00BD07ED"/>
    <w:rsid w:val="00BD7043"/>
    <w:rsid w:val="00BE0709"/>
    <w:rsid w:val="00BE49CB"/>
    <w:rsid w:val="00BF2E7E"/>
    <w:rsid w:val="00C0537A"/>
    <w:rsid w:val="00C2717E"/>
    <w:rsid w:val="00C3729B"/>
    <w:rsid w:val="00C41033"/>
    <w:rsid w:val="00C54B51"/>
    <w:rsid w:val="00C86385"/>
    <w:rsid w:val="00CA6C7D"/>
    <w:rsid w:val="00CB58BD"/>
    <w:rsid w:val="00CC10D1"/>
    <w:rsid w:val="00CD0AFF"/>
    <w:rsid w:val="00CE134B"/>
    <w:rsid w:val="00D135EA"/>
    <w:rsid w:val="00D1662D"/>
    <w:rsid w:val="00D343D0"/>
    <w:rsid w:val="00D3603A"/>
    <w:rsid w:val="00D3680A"/>
    <w:rsid w:val="00D37606"/>
    <w:rsid w:val="00D4126D"/>
    <w:rsid w:val="00D4436F"/>
    <w:rsid w:val="00D460CA"/>
    <w:rsid w:val="00D61934"/>
    <w:rsid w:val="00D6218A"/>
    <w:rsid w:val="00D74A1F"/>
    <w:rsid w:val="00D809A3"/>
    <w:rsid w:val="00D82F4A"/>
    <w:rsid w:val="00DB1FD6"/>
    <w:rsid w:val="00DB27F5"/>
    <w:rsid w:val="00DE0D60"/>
    <w:rsid w:val="00DF4DE5"/>
    <w:rsid w:val="00E3156A"/>
    <w:rsid w:val="00E34B38"/>
    <w:rsid w:val="00E44B37"/>
    <w:rsid w:val="00E45545"/>
    <w:rsid w:val="00E5639E"/>
    <w:rsid w:val="00E82174"/>
    <w:rsid w:val="00E826C9"/>
    <w:rsid w:val="00E84CF7"/>
    <w:rsid w:val="00E9397A"/>
    <w:rsid w:val="00EB0BE0"/>
    <w:rsid w:val="00EB2886"/>
    <w:rsid w:val="00EC5DE7"/>
    <w:rsid w:val="00EE7DE9"/>
    <w:rsid w:val="00EF0F5E"/>
    <w:rsid w:val="00F06C63"/>
    <w:rsid w:val="00F11D36"/>
    <w:rsid w:val="00F36E92"/>
    <w:rsid w:val="00F77A21"/>
    <w:rsid w:val="00F80223"/>
    <w:rsid w:val="00F90877"/>
    <w:rsid w:val="00FA2DAC"/>
    <w:rsid w:val="00FC6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3409F"/>
  <w15:chartTrackingRefBased/>
  <w15:docId w15:val="{8986E2B4-DFDB-4F3D-B86B-F552B8853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64B"/>
    <w:rPr>
      <w:kern w:val="0"/>
      <w14:ligatures w14:val="none"/>
    </w:rPr>
  </w:style>
  <w:style w:type="paragraph" w:styleId="Heading1">
    <w:name w:val="heading 1"/>
    <w:basedOn w:val="Normal"/>
    <w:next w:val="Normal"/>
    <w:link w:val="Heading1Char"/>
    <w:uiPriority w:val="9"/>
    <w:qFormat/>
    <w:rsid w:val="005129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1662D"/>
    <w:pPr>
      <w:keepNext/>
      <w:keepLines/>
      <w:spacing w:before="200" w:after="0" w:line="276" w:lineRule="auto"/>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324"/>
    <w:pPr>
      <w:ind w:left="720"/>
      <w:contextualSpacing/>
    </w:pPr>
    <w:rPr>
      <w:kern w:val="2"/>
      <w14:ligatures w14:val="standardContextual"/>
    </w:rPr>
  </w:style>
  <w:style w:type="character" w:styleId="Hyperlink">
    <w:name w:val="Hyperlink"/>
    <w:basedOn w:val="DefaultParagraphFont"/>
    <w:uiPriority w:val="99"/>
    <w:unhideWhenUsed/>
    <w:rsid w:val="00BF2E7E"/>
    <w:rPr>
      <w:color w:val="0000FF"/>
      <w:u w:val="single"/>
    </w:rPr>
  </w:style>
  <w:style w:type="paragraph" w:styleId="TOC1">
    <w:name w:val="toc 1"/>
    <w:basedOn w:val="Normal"/>
    <w:next w:val="Normal"/>
    <w:autoRedefine/>
    <w:uiPriority w:val="39"/>
    <w:unhideWhenUsed/>
    <w:rsid w:val="00BF2E7E"/>
    <w:pPr>
      <w:spacing w:after="100"/>
    </w:pPr>
    <w:rPr>
      <w:rFonts w:eastAsiaTheme="minorEastAsia"/>
    </w:rPr>
  </w:style>
  <w:style w:type="character" w:customStyle="1" w:styleId="Heading2Char">
    <w:name w:val="Heading 2 Char"/>
    <w:basedOn w:val="DefaultParagraphFont"/>
    <w:link w:val="Heading2"/>
    <w:uiPriority w:val="9"/>
    <w:rsid w:val="00D1662D"/>
    <w:rPr>
      <w:rFonts w:asciiTheme="majorHAnsi" w:eastAsiaTheme="majorEastAsia" w:hAnsiTheme="majorHAnsi" w:cstheme="majorBidi"/>
      <w:b/>
      <w:bCs/>
      <w:color w:val="4472C4" w:themeColor="accent1"/>
      <w:kern w:val="0"/>
      <w:sz w:val="26"/>
      <w:szCs w:val="26"/>
      <w14:ligatures w14:val="none"/>
    </w:rPr>
  </w:style>
  <w:style w:type="character" w:customStyle="1" w:styleId="Heading1Char">
    <w:name w:val="Heading 1 Char"/>
    <w:basedOn w:val="DefaultParagraphFont"/>
    <w:link w:val="Heading1"/>
    <w:uiPriority w:val="9"/>
    <w:rsid w:val="005129A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12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792317">
      <w:bodyDiv w:val="1"/>
      <w:marLeft w:val="0"/>
      <w:marRight w:val="0"/>
      <w:marTop w:val="0"/>
      <w:marBottom w:val="0"/>
      <w:divBdr>
        <w:top w:val="none" w:sz="0" w:space="0" w:color="auto"/>
        <w:left w:val="none" w:sz="0" w:space="0" w:color="auto"/>
        <w:bottom w:val="none" w:sz="0" w:space="0" w:color="auto"/>
        <w:right w:val="none" w:sz="0" w:space="0" w:color="auto"/>
      </w:divBdr>
    </w:div>
    <w:div w:id="441844065">
      <w:bodyDiv w:val="1"/>
      <w:marLeft w:val="0"/>
      <w:marRight w:val="0"/>
      <w:marTop w:val="0"/>
      <w:marBottom w:val="0"/>
      <w:divBdr>
        <w:top w:val="none" w:sz="0" w:space="0" w:color="auto"/>
        <w:left w:val="none" w:sz="0" w:space="0" w:color="auto"/>
        <w:bottom w:val="none" w:sz="0" w:space="0" w:color="auto"/>
        <w:right w:val="none" w:sz="0" w:space="0" w:color="auto"/>
      </w:divBdr>
    </w:div>
    <w:div w:id="580990698">
      <w:bodyDiv w:val="1"/>
      <w:marLeft w:val="0"/>
      <w:marRight w:val="0"/>
      <w:marTop w:val="0"/>
      <w:marBottom w:val="0"/>
      <w:divBdr>
        <w:top w:val="none" w:sz="0" w:space="0" w:color="auto"/>
        <w:left w:val="none" w:sz="0" w:space="0" w:color="auto"/>
        <w:bottom w:val="none" w:sz="0" w:space="0" w:color="auto"/>
        <w:right w:val="none" w:sz="0" w:space="0" w:color="auto"/>
      </w:divBdr>
    </w:div>
    <w:div w:id="650595923">
      <w:bodyDiv w:val="1"/>
      <w:marLeft w:val="0"/>
      <w:marRight w:val="0"/>
      <w:marTop w:val="0"/>
      <w:marBottom w:val="0"/>
      <w:divBdr>
        <w:top w:val="none" w:sz="0" w:space="0" w:color="auto"/>
        <w:left w:val="none" w:sz="0" w:space="0" w:color="auto"/>
        <w:bottom w:val="none" w:sz="0" w:space="0" w:color="auto"/>
        <w:right w:val="none" w:sz="0" w:space="0" w:color="auto"/>
      </w:divBdr>
    </w:div>
    <w:div w:id="682436471">
      <w:bodyDiv w:val="1"/>
      <w:marLeft w:val="0"/>
      <w:marRight w:val="0"/>
      <w:marTop w:val="0"/>
      <w:marBottom w:val="0"/>
      <w:divBdr>
        <w:top w:val="none" w:sz="0" w:space="0" w:color="auto"/>
        <w:left w:val="none" w:sz="0" w:space="0" w:color="auto"/>
        <w:bottom w:val="none" w:sz="0" w:space="0" w:color="auto"/>
        <w:right w:val="none" w:sz="0" w:space="0" w:color="auto"/>
      </w:divBdr>
    </w:div>
    <w:div w:id="749810742">
      <w:bodyDiv w:val="1"/>
      <w:marLeft w:val="0"/>
      <w:marRight w:val="0"/>
      <w:marTop w:val="0"/>
      <w:marBottom w:val="0"/>
      <w:divBdr>
        <w:top w:val="none" w:sz="0" w:space="0" w:color="auto"/>
        <w:left w:val="none" w:sz="0" w:space="0" w:color="auto"/>
        <w:bottom w:val="none" w:sz="0" w:space="0" w:color="auto"/>
        <w:right w:val="none" w:sz="0" w:space="0" w:color="auto"/>
      </w:divBdr>
    </w:div>
    <w:div w:id="780418709">
      <w:bodyDiv w:val="1"/>
      <w:marLeft w:val="0"/>
      <w:marRight w:val="0"/>
      <w:marTop w:val="0"/>
      <w:marBottom w:val="0"/>
      <w:divBdr>
        <w:top w:val="none" w:sz="0" w:space="0" w:color="auto"/>
        <w:left w:val="none" w:sz="0" w:space="0" w:color="auto"/>
        <w:bottom w:val="none" w:sz="0" w:space="0" w:color="auto"/>
        <w:right w:val="none" w:sz="0" w:space="0" w:color="auto"/>
      </w:divBdr>
    </w:div>
    <w:div w:id="1234396024">
      <w:bodyDiv w:val="1"/>
      <w:marLeft w:val="0"/>
      <w:marRight w:val="0"/>
      <w:marTop w:val="0"/>
      <w:marBottom w:val="0"/>
      <w:divBdr>
        <w:top w:val="none" w:sz="0" w:space="0" w:color="auto"/>
        <w:left w:val="none" w:sz="0" w:space="0" w:color="auto"/>
        <w:bottom w:val="none" w:sz="0" w:space="0" w:color="auto"/>
        <w:right w:val="none" w:sz="0" w:space="0" w:color="auto"/>
      </w:divBdr>
    </w:div>
    <w:div w:id="1384251740">
      <w:bodyDiv w:val="1"/>
      <w:marLeft w:val="0"/>
      <w:marRight w:val="0"/>
      <w:marTop w:val="0"/>
      <w:marBottom w:val="0"/>
      <w:divBdr>
        <w:top w:val="none" w:sz="0" w:space="0" w:color="auto"/>
        <w:left w:val="none" w:sz="0" w:space="0" w:color="auto"/>
        <w:bottom w:val="none" w:sz="0" w:space="0" w:color="auto"/>
        <w:right w:val="none" w:sz="0" w:space="0" w:color="auto"/>
      </w:divBdr>
    </w:div>
    <w:div w:id="1493445478">
      <w:bodyDiv w:val="1"/>
      <w:marLeft w:val="0"/>
      <w:marRight w:val="0"/>
      <w:marTop w:val="0"/>
      <w:marBottom w:val="0"/>
      <w:divBdr>
        <w:top w:val="none" w:sz="0" w:space="0" w:color="auto"/>
        <w:left w:val="none" w:sz="0" w:space="0" w:color="auto"/>
        <w:bottom w:val="none" w:sz="0" w:space="0" w:color="auto"/>
        <w:right w:val="none" w:sz="0" w:space="0" w:color="auto"/>
      </w:divBdr>
    </w:div>
    <w:div w:id="1786073044">
      <w:bodyDiv w:val="1"/>
      <w:marLeft w:val="0"/>
      <w:marRight w:val="0"/>
      <w:marTop w:val="0"/>
      <w:marBottom w:val="0"/>
      <w:divBdr>
        <w:top w:val="none" w:sz="0" w:space="0" w:color="auto"/>
        <w:left w:val="none" w:sz="0" w:space="0" w:color="auto"/>
        <w:bottom w:val="none" w:sz="0" w:space="0" w:color="auto"/>
        <w:right w:val="none" w:sz="0" w:space="0" w:color="auto"/>
      </w:divBdr>
    </w:div>
    <w:div w:id="203364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Kar15</b:Tag>
    <b:SourceType>InternetSite</b:SourceType>
    <b:Guid>{17B52501-DE07-4B0F-8774-5D82C42CB0F3}</b:Guid>
    <b:Author>
      <b:Author>
        <b:NameList>
          <b:Person>
            <b:Last>Bradley</b:Last>
            <b:First>Karen</b:First>
          </b:Person>
        </b:NameList>
      </b:Author>
    </b:Author>
    <b:Title>Coercive or controlling behaviour now a crime</b:Title>
    <b:Year>2015</b:Year>
    <b:YearAccessed>2023</b:YearAccessed>
    <b:MonthAccessed>September</b:MonthAccessed>
    <b:DayAccessed>Monday</b:DayAccessed>
    <b:URL>https://www.gov.uk/government/news/coercive-or-controlling-behaviour-now-a-crime</b:URL>
    <b:RefOrder>2</b:RefOrder>
  </b:Source>
  <b:Source>
    <b:Tag>Jes20</b:Tag>
    <b:SourceType>JournalArticle</b:SourceType>
    <b:Guid>{754EF233-BAED-4D01-8A45-650ED15E0B74}</b:Guid>
    <b:Title>Learning to Do Qualitative Data Analysis: A Starting Point   </b:Title>
    <b:Year>2020</b:Year>
    <b:Author>
      <b:Author>
        <b:NameList>
          <b:Person>
            <b:Last>Jessica Nina Lester</b:Last>
            <b:First>Yonjoo</b:First>
            <b:Middle>Cho and Chad R. Lochmiller</b:Middle>
          </b:Person>
        </b:NameList>
      </b:Author>
    </b:Author>
    <b:JournalName>Human Resource Development Review</b:JournalName>
    <b:Pages>94-106</b:Pages>
    <b:Volume>19</b:Volume>
    <b:Issue>1</b:Issue>
    <b:RefOrder>3</b:RefOrder>
  </b:Source>
  <b:Source>
    <b:Tag>Ann16</b:Tag>
    <b:SourceType>JournalArticle</b:SourceType>
    <b:Guid>{445B5981-3E7D-4F4E-9467-627CA0D7201E}</b:Guid>
    <b:Author>
      <b:Author>
        <b:NameList>
          <b:Person>
            <b:Last>Anna Costanza Baldry</b:Last>
            <b:First>Jacqueline</b:First>
            <b:Middle>Sebire</b:Middle>
          </b:Person>
        </b:NameList>
      </b:Author>
    </b:Author>
    <b:Title>Policing and Domestic Abuse: Challenges and Ways to Go,</b:Title>
    <b:JournalName>Policing: A Journal of Policy and Practice</b:JournalName>
    <b:Year>2016</b:Year>
    <b:Pages>323-327</b:Pages>
    <b:Volume>10</b:Volume>
    <b:Issue>4</b:Issue>
    <b:RefOrder>4</b:RefOrder>
  </b:Source>
  <b:Source>
    <b:Tag>HMI142</b:Tag>
    <b:SourceType>DocumentFromInternetSite</b:SourceType>
    <b:Guid>{A989D6CD-900C-4245-BB87-5CD910641D89}</b:Guid>
    <b:Title>Everyone’s business: Improving the police response to domestic abuse</b:Title>
    <b:Year>2014</b:Year>
    <b:Author>
      <b:Author>
        <b:Corporate>HMIC</b:Corporate>
      </b:Author>
    </b:Author>
    <b:YearAccessed>2023</b:YearAccessed>
    <b:MonthAccessed>September</b:MonthAccessed>
    <b:DayAccessed>25</b:DayAccessed>
    <b:URL>https://assets-hmicfrs.justiceinspectorates.gov.uk/uploads/2014/04/improving-the-police-response-to-domestic-abuse.pdf</b:URL>
    <b:RefOrder>6</b:RefOrder>
  </b:Source>
  <b:Source>
    <b:Tag>Wom221</b:Tag>
    <b:SourceType>InternetSite</b:SourceType>
    <b:Guid>{215DC35F-B317-433F-970A-5A0CE45D6E34}</b:Guid>
    <b:Title>Domestic Abuse Matters - training for police forces</b:Title>
    <b:Year>2022</b:Year>
    <b:YearAccessed>2023</b:YearAccessed>
    <b:MonthAccessed>September</b:MonthAccessed>
    <b:DayAccessed>24th</b:DayAccessed>
    <b:URL>https://www.womensaid.org.uk/what-we-do/training/police-training/#:~:text=Women%E2%80%99s%20Aid%20has%20worked%20with%20the%20College%20of,works%20holistically%20to%20offer%20whole%20force%2C%20sustainable%20change.</b:URL>
    <b:Author>
      <b:Author>
        <b:Corporate>Women's Aid</b:Corporate>
      </b:Author>
    </b:Author>
    <b:RefOrder>5</b:RefOrder>
  </b:Source>
  <b:Source>
    <b:Tag>HMI143</b:Tag>
    <b:SourceType>DocumentFromInternetSite</b:SourceType>
    <b:Guid>{6827E049-D71F-4E0D-AAE6-0234FB7A132B}</b:Guid>
    <b:Title>South Wales Police’s approach to tackling domestic abuse</b:Title>
    <b:Year>2014</b:Year>
    <b:YearAccessed>2023</b:YearAccessed>
    <b:MonthAccessed>September</b:MonthAccessed>
    <b:DayAccessed>24th</b:DayAccessed>
    <b:URL>https://assets-hmicfrs.justiceinspectorates.gov.uk/uploads/2014/03/south-wales-approach-to-tackling-domestic-abuse.pdf#:~:text=The%20police%20attend%20all%20reported%20incidents%20of%20domestic,within%20an%20hour%2C%20dependent%20on%20the%20circumstances%</b:URL>
    <b:Author>
      <b:Author>
        <b:Corporate>HMIC</b:Corporate>
      </b:Author>
    </b:Author>
    <b:RefOrder>7</b:RefOrder>
  </b:Source>
  <b:Source>
    <b:Tag>Col224</b:Tag>
    <b:SourceType>DocumentFromInternetSite</b:SourceType>
    <b:Guid>{82FA20C3-03C6-40B0-B1CD-47820FED72ED}</b:Guid>
    <b:Title>First Response</b:Title>
    <b:Year>2022</b:Year>
    <b:Month>24th</b:Month>
    <b:Day>February</b:Day>
    <b:YearAccessed>2023</b:YearAccessed>
    <b:MonthAccessed>September</b:MonthAccessed>
    <b:DayAccessed>24th</b:DayAccessed>
    <b:URL>https://www.college.police.uk/app/major-investigation-and-public-protection/domestic-abuse/first-response</b:URL>
    <b:Author>
      <b:Author>
        <b:Corporate>College of Policing</b:Corporate>
      </b:Author>
    </b:Author>
    <b:RefOrder>8</b:RefOrder>
  </b:Source>
  <b:Source>
    <b:Tag>Col234</b:Tag>
    <b:SourceType>DocumentFromInternetSite</b:SourceType>
    <b:Guid>{62CB1E25-1051-4E6D-8987-A54C2D048024}</b:Guid>
    <b:Author>
      <b:Author>
        <b:Corporate>College of Policing</b:Corporate>
      </b:Author>
    </b:Author>
    <b:Title>First Response</b:Title>
    <b:Year>2023</b:Year>
    <b:YearAccessed>2023</b:YearAccessed>
    <b:MonthAccessed>September</b:MonthAccessed>
    <b:DayAccessed>24th</b:DayAccessed>
    <b:URL>https://www.college.police.uk/app/major-investigation-and-public-protection/domestic-abuse/first-response</b:URL>
    <b:Month>February</b:Month>
    <b:Day>24th</b:Day>
    <b:RefOrder>1</b:RefOrder>
  </b:Source>
</b:Sources>
</file>

<file path=customXml/itemProps1.xml><?xml version="1.0" encoding="utf-8"?>
<ds:datastoreItem xmlns:ds="http://schemas.openxmlformats.org/officeDocument/2006/customXml" ds:itemID="{60EFAEEA-7A5A-4022-A519-118585794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2108</TotalTime>
  <Pages>5</Pages>
  <Words>1444</Words>
  <Characters>8234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Rees,Emma swp6866</dc:creator>
  <cp:keywords/>
  <dc:description/>
  <cp:lastModifiedBy>Rees,Emma swp6866</cp:lastModifiedBy>
  <cp:revision>187</cp:revision>
  <dcterms:created xsi:type="dcterms:W3CDTF">2023-09-25T21:25:00Z</dcterms:created>
  <dcterms:modified xsi:type="dcterms:W3CDTF">2023-10-04T22:09:00Z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2023-09-25T21:26:06Z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07d732e2-2ceb-4b4c-b08a-564f43e79cf8</vt:lpwstr>
  </property>
  <property fmtid="{D5CDD505-2E9C-101B-9397-08002B2CF9AE}" pid="8" name="MSIP_Label_66cf8fe5-b7b7-4df7-b38d-1c61ac2f6639_ContentBits">
    <vt:lpwstr>0</vt:lpwstr>
  </property>
</Properties>
</file>